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916AF7">
      <w:pPr>
        <w:spacing w:line="288" w:lineRule="auto"/>
        <w:jc w:val="mediumKashida"/>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916AF7">
      <w:pPr>
        <w:spacing w:line="288" w:lineRule="auto"/>
        <w:jc w:val="mediumKashida"/>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D9427CC" w:rsidR="009125CE" w:rsidRPr="009125CE" w:rsidRDefault="009125CE" w:rsidP="00916AF7">
      <w:pPr>
        <w:spacing w:line="288" w:lineRule="auto"/>
        <w:jc w:val="mediumKashida"/>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260F4">
        <w:rPr>
          <w:rFonts w:ascii="Sakkal Majalla" w:hAnsi="Sakkal Majalla" w:cs="Sakkal Majalla" w:hint="cs"/>
          <w:b/>
          <w:bCs/>
          <w:sz w:val="28"/>
          <w:szCs w:val="28"/>
          <w:rtl/>
          <w:lang w:bidi="ar-EG"/>
        </w:rPr>
        <w:t xml:space="preserve"> </w:t>
      </w:r>
      <w:r w:rsidR="00E260F4" w:rsidRPr="00E260F4">
        <w:rPr>
          <w:rFonts w:ascii="Sakkal Majalla" w:hAnsi="Sakkal Majalla" w:cs="Sakkal Majalla"/>
          <w:b/>
          <w:bCs/>
          <w:sz w:val="28"/>
          <w:szCs w:val="28"/>
          <w:rtl/>
          <w:lang w:bidi="ar-EG"/>
        </w:rPr>
        <w:t>موارد بشريه</w:t>
      </w:r>
    </w:p>
    <w:p w14:paraId="11A91486" w14:textId="77777777" w:rsidR="009125CE" w:rsidRPr="009125CE" w:rsidRDefault="009125CE" w:rsidP="00916AF7">
      <w:pPr>
        <w:spacing w:line="288" w:lineRule="auto"/>
        <w:jc w:val="mediumKashida"/>
        <w:rPr>
          <w:rFonts w:ascii="Sakkal Majalla" w:hAnsi="Sakkal Majalla" w:cs="Sakkal Majalla"/>
          <w:sz w:val="28"/>
          <w:szCs w:val="28"/>
          <w:rtl/>
          <w:lang w:bidi="ar-EG"/>
        </w:rPr>
      </w:pPr>
    </w:p>
    <w:p w14:paraId="3A7BF367" w14:textId="77777777" w:rsidR="009125CE" w:rsidRPr="009125CE" w:rsidRDefault="009125CE" w:rsidP="00916AF7">
      <w:pPr>
        <w:spacing w:line="288" w:lineRule="auto"/>
        <w:jc w:val="mediumKashida"/>
        <w:rPr>
          <w:rFonts w:ascii="Sakkal Majalla" w:hAnsi="Sakkal Majalla" w:cs="Sakkal Majalla"/>
          <w:sz w:val="28"/>
          <w:szCs w:val="28"/>
          <w:rtl/>
          <w:lang w:bidi="ar-EG"/>
        </w:rPr>
      </w:pPr>
    </w:p>
    <w:p w14:paraId="5F6542BF" w14:textId="77777777" w:rsidR="009125CE" w:rsidRPr="009125CE" w:rsidRDefault="009125CE" w:rsidP="00916AF7">
      <w:pPr>
        <w:spacing w:line="288" w:lineRule="auto"/>
        <w:jc w:val="mediumKashida"/>
        <w:rPr>
          <w:rFonts w:ascii="Sakkal Majalla" w:hAnsi="Sakkal Majalla" w:cs="Sakkal Majalla"/>
          <w:sz w:val="28"/>
          <w:szCs w:val="28"/>
          <w:rtl/>
          <w:lang w:bidi="ar-EG"/>
        </w:rPr>
      </w:pPr>
    </w:p>
    <w:p w14:paraId="08401F45" w14:textId="01E1BDE9" w:rsidR="009125CE" w:rsidRPr="001902DB" w:rsidRDefault="00E260F4" w:rsidP="00916AF7">
      <w:pPr>
        <w:spacing w:line="288" w:lineRule="auto"/>
        <w:jc w:val="medium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p>
    <w:p w14:paraId="15C28831" w14:textId="77777777" w:rsidR="009125CE" w:rsidRPr="009125CE" w:rsidRDefault="009125CE" w:rsidP="00916AF7">
      <w:pPr>
        <w:spacing w:line="288" w:lineRule="auto"/>
        <w:jc w:val="mediumKashida"/>
        <w:rPr>
          <w:rFonts w:ascii="Sakkal Majalla" w:hAnsi="Sakkal Majalla" w:cs="Sakkal Majalla"/>
          <w:sz w:val="28"/>
          <w:szCs w:val="28"/>
          <w:rtl/>
          <w:lang w:bidi="ar-EG"/>
        </w:rPr>
      </w:pPr>
    </w:p>
    <w:p w14:paraId="1AA4343F" w14:textId="1C6A0C1C" w:rsidR="009125CE" w:rsidRPr="00FE47FA" w:rsidRDefault="00E260F4" w:rsidP="00916AF7">
      <w:pPr>
        <w:spacing w:line="288" w:lineRule="auto"/>
        <w:jc w:val="center"/>
        <w:rPr>
          <w:rFonts w:ascii="Sakkal Majalla" w:hAnsi="Sakkal Majalla" w:cs="(AH) Manal Black"/>
          <w:sz w:val="44"/>
          <w:szCs w:val="44"/>
          <w:rtl/>
          <w:lang w:bidi="ar-EG"/>
        </w:rPr>
      </w:pPr>
      <w:r w:rsidRPr="00FE47FA">
        <w:rPr>
          <w:rFonts w:ascii="Sakkal Majalla" w:hAnsi="Sakkal Majalla" w:cs="(AH) Manal Black"/>
          <w:sz w:val="44"/>
          <w:szCs w:val="44"/>
          <w:rtl/>
          <w:lang w:bidi="ar-EG"/>
        </w:rPr>
        <w:t>دراسة تأثير ممارسات الموارد البشرية عالية الأداء على الابتكار التنظيمي</w:t>
      </w:r>
    </w:p>
    <w:p w14:paraId="1E5D4C29" w14:textId="01FA6CFA" w:rsidR="00FE47FA" w:rsidRPr="00012F0B" w:rsidRDefault="00012F0B" w:rsidP="00012F0B">
      <w:pPr>
        <w:spacing w:line="360" w:lineRule="auto"/>
        <w:jc w:val="center"/>
        <w:rPr>
          <w:rFonts w:asciiTheme="majorBidi" w:hAnsiTheme="majorBidi" w:cstheme="majorBidi"/>
          <w:sz w:val="32"/>
          <w:szCs w:val="32"/>
          <w:rtl/>
          <w:lang w:bidi="ar-EG"/>
        </w:rPr>
      </w:pPr>
      <w:r w:rsidRPr="00012F0B">
        <w:rPr>
          <w:rFonts w:asciiTheme="majorBidi" w:hAnsiTheme="majorBidi" w:cstheme="majorBidi"/>
          <w:sz w:val="32"/>
          <w:szCs w:val="32"/>
          <w:lang w:bidi="ar-EG"/>
        </w:rPr>
        <w:t>A Study on the Impact of High-Performance Human Resource Practices on Organizational Innovation</w:t>
      </w:r>
    </w:p>
    <w:p w14:paraId="751A7E65" w14:textId="6D872A85" w:rsidR="009125CE" w:rsidRPr="00FE47FA" w:rsidRDefault="009125CE" w:rsidP="00916AF7">
      <w:pPr>
        <w:spacing w:line="240" w:lineRule="auto"/>
        <w:jc w:val="center"/>
        <w:rPr>
          <w:rFonts w:ascii="Sakkal Majalla" w:hAnsi="Sakkal Majalla" w:cs="Sakkal Majalla"/>
          <w:b/>
          <w:bCs/>
          <w:sz w:val="32"/>
          <w:szCs w:val="32"/>
          <w:rtl/>
          <w:lang w:bidi="ar-EG"/>
        </w:rPr>
      </w:pPr>
      <w:r w:rsidRPr="00FE47FA">
        <w:rPr>
          <w:rFonts w:ascii="Sakkal Majalla" w:hAnsi="Sakkal Majalla" w:cs="Sakkal Majalla"/>
          <w:b/>
          <w:bCs/>
          <w:sz w:val="32"/>
          <w:szCs w:val="32"/>
          <w:rtl/>
          <w:lang w:bidi="ar-EG"/>
        </w:rPr>
        <w:t>إعداد الطالب/</w:t>
      </w:r>
    </w:p>
    <w:p w14:paraId="76AA45C9" w14:textId="02645B6A" w:rsidR="009125CE" w:rsidRPr="00FE47FA" w:rsidRDefault="00E260F4" w:rsidP="00916AF7">
      <w:pPr>
        <w:spacing w:line="240" w:lineRule="auto"/>
        <w:jc w:val="center"/>
        <w:rPr>
          <w:rFonts w:ascii="Sakkal Majalla" w:hAnsi="Sakkal Majalla" w:cs="Sakkal Majalla"/>
          <w:b/>
          <w:bCs/>
          <w:sz w:val="32"/>
          <w:szCs w:val="32"/>
          <w:rtl/>
          <w:lang w:bidi="ar-EG"/>
        </w:rPr>
      </w:pPr>
      <w:r w:rsidRPr="00FE47FA">
        <w:rPr>
          <w:rFonts w:ascii="Sakkal Majalla" w:hAnsi="Sakkal Majalla" w:cs="Sakkal Majalla"/>
          <w:b/>
          <w:bCs/>
          <w:sz w:val="32"/>
          <w:szCs w:val="32"/>
          <w:rtl/>
          <w:lang w:bidi="ar-EG"/>
        </w:rPr>
        <w:t>فهد غازي المبارك</w:t>
      </w:r>
    </w:p>
    <w:p w14:paraId="3D3CBDF8" w14:textId="77777777" w:rsidR="009125CE" w:rsidRPr="001902DB" w:rsidRDefault="009125CE" w:rsidP="00916AF7">
      <w:pPr>
        <w:spacing w:line="288" w:lineRule="auto"/>
        <w:jc w:val="center"/>
        <w:rPr>
          <w:rFonts w:ascii="Sakkal Majalla" w:hAnsi="Sakkal Majalla" w:cs="Sakkal Majalla"/>
          <w:b/>
          <w:bCs/>
          <w:sz w:val="28"/>
          <w:szCs w:val="28"/>
          <w:rtl/>
          <w:lang w:bidi="ar-EG"/>
        </w:rPr>
      </w:pPr>
    </w:p>
    <w:p w14:paraId="58D6152F" w14:textId="77777777" w:rsidR="009125CE" w:rsidRPr="001902DB" w:rsidRDefault="009125CE" w:rsidP="00916AF7">
      <w:pPr>
        <w:spacing w:line="288" w:lineRule="auto"/>
        <w:jc w:val="center"/>
        <w:rPr>
          <w:rFonts w:ascii="Sakkal Majalla" w:hAnsi="Sakkal Majalla" w:cs="Sakkal Majalla"/>
          <w:b/>
          <w:bCs/>
          <w:sz w:val="28"/>
          <w:szCs w:val="28"/>
          <w:rtl/>
          <w:lang w:bidi="ar-EG"/>
        </w:rPr>
      </w:pPr>
    </w:p>
    <w:p w14:paraId="5F4EE2DE" w14:textId="1A92484F" w:rsidR="009125CE" w:rsidRPr="00FE47FA" w:rsidRDefault="009125CE" w:rsidP="00916AF7">
      <w:pPr>
        <w:spacing w:line="240" w:lineRule="auto"/>
        <w:jc w:val="center"/>
        <w:rPr>
          <w:rFonts w:ascii="Sakkal Majalla" w:hAnsi="Sakkal Majalla" w:cs="Sakkal Majalla"/>
          <w:b/>
          <w:bCs/>
          <w:sz w:val="32"/>
          <w:szCs w:val="32"/>
          <w:rtl/>
          <w:lang w:bidi="ar-EG"/>
        </w:rPr>
      </w:pPr>
      <w:r w:rsidRPr="00FE47FA">
        <w:rPr>
          <w:rFonts w:ascii="Sakkal Majalla" w:hAnsi="Sakkal Majalla" w:cs="Sakkal Majalla"/>
          <w:b/>
          <w:bCs/>
          <w:sz w:val="32"/>
          <w:szCs w:val="32"/>
          <w:rtl/>
          <w:lang w:bidi="ar-EG"/>
        </w:rPr>
        <w:t>إشراف/</w:t>
      </w:r>
    </w:p>
    <w:p w14:paraId="2EFA31CD" w14:textId="287D4D2F" w:rsidR="009125CE" w:rsidRPr="00FE47FA" w:rsidRDefault="00B55620" w:rsidP="00916AF7">
      <w:pPr>
        <w:spacing w:line="240" w:lineRule="auto"/>
        <w:jc w:val="center"/>
        <w:rPr>
          <w:rFonts w:ascii="Sakkal Majalla" w:hAnsi="Sakkal Majalla" w:cs="Sakkal Majalla"/>
          <w:b/>
          <w:bCs/>
          <w:sz w:val="32"/>
          <w:szCs w:val="32"/>
          <w:rtl/>
          <w:lang w:bidi="ar-EG"/>
        </w:rPr>
      </w:pPr>
      <w:proofErr w:type="gramStart"/>
      <w:r w:rsidRPr="00FE47FA">
        <w:rPr>
          <w:rFonts w:ascii="Sakkal Majalla" w:hAnsi="Sakkal Majalla" w:cs="Sakkal Majalla" w:hint="cs"/>
          <w:b/>
          <w:bCs/>
          <w:sz w:val="32"/>
          <w:szCs w:val="32"/>
          <w:rtl/>
          <w:lang w:bidi="ar-EG"/>
        </w:rPr>
        <w:t>د.الفيصل</w:t>
      </w:r>
      <w:proofErr w:type="gramEnd"/>
      <w:r w:rsidRPr="00FE47FA">
        <w:rPr>
          <w:rFonts w:ascii="Sakkal Majalla" w:hAnsi="Sakkal Majalla" w:cs="Sakkal Majalla" w:hint="cs"/>
          <w:b/>
          <w:bCs/>
          <w:sz w:val="32"/>
          <w:szCs w:val="32"/>
          <w:rtl/>
          <w:lang w:bidi="ar-EG"/>
        </w:rPr>
        <w:t xml:space="preserve"> عبد الحميد</w:t>
      </w:r>
    </w:p>
    <w:p w14:paraId="2459AD3C" w14:textId="6340BED2" w:rsidR="00B55620" w:rsidRPr="00FE47FA" w:rsidRDefault="00B55620" w:rsidP="00916AF7">
      <w:pPr>
        <w:spacing w:line="240" w:lineRule="auto"/>
        <w:jc w:val="center"/>
        <w:rPr>
          <w:rFonts w:ascii="Sakkal Majalla" w:hAnsi="Sakkal Majalla" w:cs="Sakkal Majalla"/>
          <w:b/>
          <w:bCs/>
          <w:sz w:val="32"/>
          <w:szCs w:val="32"/>
          <w:rtl/>
          <w:lang w:bidi="ar-EG"/>
        </w:rPr>
      </w:pPr>
      <w:proofErr w:type="gramStart"/>
      <w:r w:rsidRPr="00FE47FA">
        <w:rPr>
          <w:rFonts w:ascii="Sakkal Majalla" w:hAnsi="Sakkal Majalla" w:cs="Sakkal Majalla" w:hint="cs"/>
          <w:b/>
          <w:bCs/>
          <w:sz w:val="32"/>
          <w:szCs w:val="32"/>
          <w:rtl/>
          <w:lang w:bidi="ar-EG"/>
        </w:rPr>
        <w:t>د.فايز</w:t>
      </w:r>
      <w:proofErr w:type="gramEnd"/>
      <w:r w:rsidRPr="00FE47FA">
        <w:rPr>
          <w:rFonts w:ascii="Sakkal Majalla" w:hAnsi="Sakkal Majalla" w:cs="Sakkal Majalla" w:hint="cs"/>
          <w:b/>
          <w:bCs/>
          <w:sz w:val="32"/>
          <w:szCs w:val="32"/>
          <w:rtl/>
          <w:lang w:bidi="ar-EG"/>
        </w:rPr>
        <w:t xml:space="preserve"> جراد</w:t>
      </w:r>
    </w:p>
    <w:p w14:paraId="22738CC6" w14:textId="77777777" w:rsidR="009125CE" w:rsidRPr="001902DB" w:rsidRDefault="009125CE" w:rsidP="00916AF7">
      <w:pPr>
        <w:spacing w:line="288" w:lineRule="auto"/>
        <w:rPr>
          <w:rFonts w:ascii="Sakkal Majalla" w:hAnsi="Sakkal Majalla" w:cs="Sakkal Majalla"/>
          <w:b/>
          <w:bCs/>
          <w:sz w:val="28"/>
          <w:szCs w:val="28"/>
          <w:rtl/>
          <w:lang w:bidi="ar-EG"/>
        </w:rPr>
      </w:pPr>
    </w:p>
    <w:p w14:paraId="14480418" w14:textId="21EE3E8E" w:rsidR="009125CE" w:rsidRPr="00FE47FA" w:rsidRDefault="009125CE" w:rsidP="00916AF7">
      <w:pPr>
        <w:spacing w:line="240" w:lineRule="auto"/>
        <w:jc w:val="center"/>
        <w:rPr>
          <w:rFonts w:ascii="Sakkal Majalla" w:hAnsi="Sakkal Majalla" w:cs="Sakkal Majalla"/>
          <w:b/>
          <w:bCs/>
          <w:sz w:val="32"/>
          <w:szCs w:val="32"/>
          <w:rtl/>
          <w:lang w:bidi="ar-EG"/>
        </w:rPr>
      </w:pPr>
      <w:r w:rsidRPr="00FE47FA">
        <w:rPr>
          <w:rFonts w:ascii="Sakkal Majalla" w:hAnsi="Sakkal Majalla" w:cs="Sakkal Majalla"/>
          <w:b/>
          <w:bCs/>
          <w:sz w:val="32"/>
          <w:szCs w:val="32"/>
          <w:rtl/>
          <w:lang w:bidi="ar-EG"/>
        </w:rPr>
        <w:t>العام الدراسي:</w:t>
      </w:r>
    </w:p>
    <w:p w14:paraId="71099ADB" w14:textId="7C3F9603" w:rsidR="009125CE" w:rsidRPr="00FE47FA" w:rsidRDefault="00FE47FA" w:rsidP="00916AF7">
      <w:pPr>
        <w:spacing w:line="240" w:lineRule="auto"/>
        <w:jc w:val="center"/>
        <w:rPr>
          <w:rFonts w:ascii="Sakkal Majalla" w:hAnsi="Sakkal Majalla" w:cs="Sakkal Majalla"/>
          <w:b/>
          <w:bCs/>
          <w:sz w:val="32"/>
          <w:szCs w:val="32"/>
          <w:rtl/>
          <w:lang w:bidi="ar-EG"/>
        </w:rPr>
      </w:pPr>
      <w:r w:rsidRPr="00FE47FA">
        <w:rPr>
          <w:rFonts w:ascii="Sakkal Majalla" w:hAnsi="Sakkal Majalla" w:cs="Sakkal Majalla" w:hint="cs"/>
          <w:b/>
          <w:bCs/>
          <w:sz w:val="32"/>
          <w:szCs w:val="32"/>
          <w:rtl/>
          <w:lang w:bidi="ar-EG"/>
        </w:rPr>
        <w:t>2025</w:t>
      </w:r>
    </w:p>
    <w:p w14:paraId="2408E4FB" w14:textId="65A34D09" w:rsidR="00356DC9" w:rsidRPr="00AA68CF" w:rsidRDefault="005E316B" w:rsidP="00916AF7">
      <w:pPr>
        <w:spacing w:line="288" w:lineRule="auto"/>
        <w:jc w:val="mediumKashida"/>
        <w:outlineLvl w:val="0"/>
        <w:rPr>
          <w:rFonts w:ascii="Traditional Arabic" w:hAnsi="Traditional Arabic" w:cs="Traditional Arabic"/>
          <w:b/>
          <w:color w:val="FFFFFF" w:themeColor="background1"/>
          <w:sz w:val="36"/>
          <w:szCs w:val="36"/>
          <w:rtl/>
        </w:rPr>
      </w:pPr>
      <w:bookmarkStart w:id="0" w:name="_Toc189146967"/>
      <w:bookmarkStart w:id="1" w:name="_Hlk180021055"/>
      <w:r>
        <w:rPr>
          <w:rFonts w:ascii="Andalus" w:eastAsia="Calibri" w:hAnsi="Andalus" w:cs="Andalus" w:hint="cs"/>
          <w:b/>
          <w:bCs/>
          <w:noProof/>
          <w:color w:val="000000"/>
          <w:kern w:val="0"/>
          <w:sz w:val="40"/>
          <w:szCs w:val="40"/>
          <w:rtl/>
          <w:lang w:val="ar-SA"/>
        </w:rPr>
        <w:lastRenderedPageBreak/>
        <w:drawing>
          <wp:anchor distT="0" distB="0" distL="114300" distR="114300" simplePos="0" relativeHeight="251673600" behindDoc="1" locked="0" layoutInCell="1" allowOverlap="1" wp14:anchorId="24F31F1C" wp14:editId="4E6C69BC">
            <wp:simplePos x="0" y="0"/>
            <wp:positionH relativeFrom="margin">
              <wp:align>right</wp:align>
            </wp:positionH>
            <wp:positionV relativeFrom="paragraph">
              <wp:posOffset>0</wp:posOffset>
            </wp:positionV>
            <wp:extent cx="5608320" cy="7574280"/>
            <wp:effectExtent l="0" t="0" r="0" b="7620"/>
            <wp:wrapTight wrapText="bothSides">
              <wp:wrapPolygon edited="0">
                <wp:start x="7043" y="0"/>
                <wp:lineTo x="6750" y="435"/>
                <wp:lineTo x="6603" y="6954"/>
                <wp:lineTo x="5503" y="7823"/>
                <wp:lineTo x="5063" y="8692"/>
                <wp:lineTo x="4622" y="9235"/>
                <wp:lineTo x="3302" y="10431"/>
                <wp:lineTo x="2861" y="10865"/>
                <wp:lineTo x="2495" y="11245"/>
                <wp:lineTo x="2348" y="12169"/>
                <wp:lineTo x="1467" y="13038"/>
                <wp:lineTo x="1174" y="13907"/>
                <wp:lineTo x="367" y="14777"/>
                <wp:lineTo x="0" y="15429"/>
                <wp:lineTo x="0" y="16515"/>
                <wp:lineTo x="514" y="17384"/>
                <wp:lineTo x="440" y="17656"/>
                <wp:lineTo x="440" y="18688"/>
                <wp:lineTo x="1467" y="19123"/>
                <wp:lineTo x="2495" y="19123"/>
                <wp:lineTo x="2861" y="20209"/>
                <wp:lineTo x="5063" y="20861"/>
                <wp:lineTo x="5723" y="20861"/>
                <wp:lineTo x="5723" y="21133"/>
                <wp:lineTo x="9098" y="21567"/>
                <wp:lineTo x="11005" y="21567"/>
                <wp:lineTo x="11519" y="21567"/>
                <wp:lineTo x="12326" y="21567"/>
                <wp:lineTo x="16288" y="20970"/>
                <wp:lineTo x="16361" y="20861"/>
                <wp:lineTo x="17682" y="19992"/>
                <wp:lineTo x="18856" y="19829"/>
                <wp:lineTo x="18856" y="19286"/>
                <wp:lineTo x="19296" y="19068"/>
                <wp:lineTo x="20177" y="18742"/>
                <wp:lineTo x="20250" y="18254"/>
                <wp:lineTo x="21497" y="17493"/>
                <wp:lineTo x="21497" y="14559"/>
                <wp:lineTo x="20764" y="13907"/>
                <wp:lineTo x="20470" y="13907"/>
                <wp:lineTo x="20250" y="13038"/>
                <wp:lineTo x="19957" y="12169"/>
                <wp:lineTo x="20250" y="12169"/>
                <wp:lineTo x="20250" y="11843"/>
                <wp:lineTo x="19957" y="11191"/>
                <wp:lineTo x="19516" y="10865"/>
                <wp:lineTo x="18563" y="10431"/>
                <wp:lineTo x="18783" y="9887"/>
                <wp:lineTo x="18416" y="9670"/>
                <wp:lineTo x="17829" y="9561"/>
                <wp:lineTo x="18196" y="9290"/>
                <wp:lineTo x="18122" y="8692"/>
                <wp:lineTo x="17902" y="8040"/>
                <wp:lineTo x="17755" y="7823"/>
                <wp:lineTo x="16802" y="6954"/>
                <wp:lineTo x="16875" y="2608"/>
                <wp:lineTo x="17242" y="1738"/>
                <wp:lineTo x="16948" y="869"/>
                <wp:lineTo x="17095" y="217"/>
                <wp:lineTo x="15408" y="109"/>
                <wp:lineTo x="7484" y="0"/>
                <wp:lineTo x="7043" y="0"/>
              </wp:wrapPolygon>
            </wp:wrapTight>
            <wp:docPr id="707715227" name="Picture 7" descr="A green lin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715227" name="Picture 7" descr="A green lines on a black backgrou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08320" cy="7574280"/>
                    </a:xfrm>
                    <a:prstGeom prst="rect">
                      <a:avLst/>
                    </a:prstGeom>
                  </pic:spPr>
                </pic:pic>
              </a:graphicData>
            </a:graphic>
            <wp14:sizeRelH relativeFrom="page">
              <wp14:pctWidth>0</wp14:pctWidth>
            </wp14:sizeRelH>
            <wp14:sizeRelV relativeFrom="page">
              <wp14:pctHeight>0</wp14:pctHeight>
            </wp14:sizeRelV>
          </wp:anchor>
        </w:drawing>
      </w:r>
      <w:r w:rsidR="003128E2">
        <w:rPr>
          <w:rFonts w:ascii="Traditional Arabic" w:hAnsi="Traditional Arabic" w:cs="Traditional Arabic" w:hint="cs"/>
          <w:b/>
          <w:color w:val="FFFFFF" w:themeColor="background1"/>
          <w:sz w:val="36"/>
          <w:szCs w:val="36"/>
          <w:rtl/>
        </w:rPr>
        <w:t>البسملة</w:t>
      </w:r>
      <w:bookmarkEnd w:id="0"/>
    </w:p>
    <w:p w14:paraId="72321751" w14:textId="33C347B9" w:rsidR="00356DC9" w:rsidRDefault="003128E2" w:rsidP="00916AF7">
      <w:pPr>
        <w:spacing w:after="0" w:line="288" w:lineRule="auto"/>
        <w:jc w:val="mediumKashida"/>
        <w:rPr>
          <w:rFonts w:ascii="Sakkal Majalla" w:hAnsi="Sakkal Majalla" w:cs="(AH) Manal Black"/>
          <w:b/>
          <w:bCs/>
          <w:sz w:val="40"/>
          <w:szCs w:val="40"/>
          <w:u w:val="single"/>
          <w:rtl/>
          <w:lang w:bidi="ar-EG"/>
        </w:rPr>
      </w:pPr>
      <w:r>
        <w:rPr>
          <w:rFonts w:ascii="Andalus" w:eastAsia="Calibri" w:hAnsi="Andalus" w:cs="Andalus" w:hint="cs"/>
          <w:b/>
          <w:bCs/>
          <w:noProof/>
          <w:color w:val="000000"/>
          <w:kern w:val="0"/>
          <w:sz w:val="40"/>
          <w:szCs w:val="40"/>
          <w:rtl/>
          <w14:ligatures w14:val="none"/>
        </w:rPr>
        <w:t xml:space="preserve"> </w:t>
      </w:r>
    </w:p>
    <w:p w14:paraId="76E75411" w14:textId="10ABF2B2" w:rsidR="003128E2" w:rsidRDefault="003128E2" w:rsidP="00916AF7">
      <w:pPr>
        <w:spacing w:after="0" w:line="288" w:lineRule="auto"/>
        <w:jc w:val="mediumKashida"/>
        <w:rPr>
          <w:rFonts w:ascii="Sakkal Majalla" w:hAnsi="Sakkal Majalla" w:cs="(AH) Manal Black"/>
          <w:b/>
          <w:bCs/>
          <w:sz w:val="40"/>
          <w:szCs w:val="40"/>
          <w:u w:val="single"/>
          <w:rtl/>
          <w:lang w:bidi="ar-EG"/>
        </w:rPr>
      </w:pPr>
      <w:r>
        <w:rPr>
          <w:rFonts w:ascii="Sakkal Majalla" w:hAnsi="Sakkal Majalla" w:cs="(AH) Manal Black" w:hint="cs"/>
          <w:b/>
          <w:bCs/>
          <w:noProof/>
          <w:sz w:val="40"/>
          <w:szCs w:val="40"/>
          <w:rtl/>
          <w:lang w:val="ar-EG" w:bidi="ar-EG"/>
        </w:rPr>
        <w:t xml:space="preserve"> </w:t>
      </w:r>
    </w:p>
    <w:p w14:paraId="7958972A" w14:textId="77777777" w:rsidR="003128E2" w:rsidRDefault="003128E2" w:rsidP="00916AF7">
      <w:pPr>
        <w:spacing w:after="0" w:line="288" w:lineRule="auto"/>
        <w:jc w:val="mediumKashida"/>
        <w:rPr>
          <w:rFonts w:ascii="Sakkal Majalla" w:hAnsi="Sakkal Majalla" w:cs="(AH) Manal Black"/>
          <w:b/>
          <w:bCs/>
          <w:sz w:val="40"/>
          <w:szCs w:val="40"/>
          <w:u w:val="single"/>
          <w:rtl/>
          <w:lang w:bidi="ar-EG"/>
        </w:rPr>
      </w:pPr>
    </w:p>
    <w:p w14:paraId="22B72C5C" w14:textId="77777777" w:rsidR="003128E2" w:rsidRDefault="003128E2" w:rsidP="00916AF7">
      <w:pPr>
        <w:spacing w:after="0" w:line="288" w:lineRule="auto"/>
        <w:jc w:val="mediumKashida"/>
        <w:rPr>
          <w:rFonts w:ascii="Sakkal Majalla" w:hAnsi="Sakkal Majalla" w:cs="(AH) Manal Black"/>
          <w:b/>
          <w:bCs/>
          <w:sz w:val="40"/>
          <w:szCs w:val="40"/>
          <w:u w:val="single"/>
          <w:rtl/>
          <w:lang w:bidi="ar-EG"/>
        </w:rPr>
      </w:pPr>
    </w:p>
    <w:p w14:paraId="388E8729" w14:textId="77777777" w:rsidR="003128E2" w:rsidRDefault="003128E2" w:rsidP="00916AF7">
      <w:pPr>
        <w:spacing w:after="0" w:line="288" w:lineRule="auto"/>
        <w:jc w:val="mediumKashida"/>
        <w:rPr>
          <w:rFonts w:ascii="Sakkal Majalla" w:hAnsi="Sakkal Majalla" w:cs="(AH) Manal Black"/>
          <w:b/>
          <w:bCs/>
          <w:sz w:val="40"/>
          <w:szCs w:val="40"/>
          <w:u w:val="single"/>
          <w:rtl/>
          <w:lang w:bidi="ar-EG"/>
        </w:rPr>
      </w:pPr>
    </w:p>
    <w:p w14:paraId="1BEEF323" w14:textId="77777777" w:rsidR="003128E2" w:rsidRDefault="003128E2" w:rsidP="00916AF7">
      <w:pPr>
        <w:spacing w:after="0" w:line="288" w:lineRule="auto"/>
        <w:jc w:val="mediumKashida"/>
        <w:rPr>
          <w:rFonts w:ascii="Sakkal Majalla" w:hAnsi="Sakkal Majalla" w:cs="(AH) Manal Black"/>
          <w:b/>
          <w:bCs/>
          <w:sz w:val="40"/>
          <w:szCs w:val="40"/>
          <w:u w:val="single"/>
          <w:rtl/>
          <w:lang w:bidi="ar-EG"/>
        </w:rPr>
      </w:pPr>
    </w:p>
    <w:p w14:paraId="41ED22ED" w14:textId="77777777" w:rsidR="003128E2" w:rsidRDefault="003128E2" w:rsidP="00916AF7">
      <w:pPr>
        <w:spacing w:after="0" w:line="288" w:lineRule="auto"/>
        <w:jc w:val="mediumKashida"/>
        <w:rPr>
          <w:rFonts w:ascii="Sakkal Majalla" w:hAnsi="Sakkal Majalla" w:cs="(AH) Manal Black"/>
          <w:b/>
          <w:bCs/>
          <w:sz w:val="40"/>
          <w:szCs w:val="40"/>
          <w:u w:val="single"/>
          <w:rtl/>
          <w:lang w:bidi="ar-EG"/>
        </w:rPr>
      </w:pPr>
    </w:p>
    <w:p w14:paraId="5D785CBF" w14:textId="77777777" w:rsidR="003128E2" w:rsidRPr="005E316B" w:rsidRDefault="003128E2" w:rsidP="00916AF7">
      <w:pPr>
        <w:spacing w:after="0" w:line="288" w:lineRule="auto"/>
        <w:jc w:val="mediumKashida"/>
        <w:rPr>
          <w:rFonts w:ascii="Sakkal Majalla" w:hAnsi="Sakkal Majalla" w:cs="(AH) Manal Black"/>
          <w:b/>
          <w:bCs/>
          <w:sz w:val="40"/>
          <w:szCs w:val="40"/>
          <w:u w:val="single"/>
          <w:rtl/>
          <w:lang w:bidi="ar-EG"/>
        </w:rPr>
      </w:pPr>
    </w:p>
    <w:p w14:paraId="04FE8E72" w14:textId="77777777" w:rsidR="003128E2" w:rsidRPr="005E316B" w:rsidRDefault="003128E2" w:rsidP="00916AF7">
      <w:pPr>
        <w:spacing w:after="0" w:line="288" w:lineRule="auto"/>
        <w:jc w:val="mediumKashida"/>
        <w:rPr>
          <w:rFonts w:ascii="Sakkal Majalla" w:hAnsi="Sakkal Majalla" w:cs="(AH) Manal Black"/>
          <w:b/>
          <w:bCs/>
          <w:sz w:val="40"/>
          <w:szCs w:val="40"/>
          <w:u w:val="single"/>
          <w:rtl/>
          <w:lang w:bidi="ar-EG"/>
        </w:rPr>
      </w:pPr>
    </w:p>
    <w:p w14:paraId="2B02BDEB" w14:textId="77777777" w:rsidR="003128E2" w:rsidRPr="005E316B" w:rsidRDefault="003128E2" w:rsidP="00916AF7">
      <w:pPr>
        <w:spacing w:after="0" w:line="288" w:lineRule="auto"/>
        <w:jc w:val="mediumKashida"/>
        <w:rPr>
          <w:rFonts w:ascii="Sakkal Majalla" w:hAnsi="Sakkal Majalla" w:cs="(AH) Manal Black"/>
          <w:b/>
          <w:bCs/>
          <w:sz w:val="40"/>
          <w:szCs w:val="40"/>
          <w:u w:val="single"/>
          <w:rtl/>
          <w:lang w:bidi="ar-EG"/>
        </w:rPr>
      </w:pPr>
    </w:p>
    <w:p w14:paraId="6A61CB11" w14:textId="77777777" w:rsidR="003128E2" w:rsidRPr="005E316B" w:rsidRDefault="003128E2" w:rsidP="00916AF7">
      <w:pPr>
        <w:spacing w:after="0" w:line="288" w:lineRule="auto"/>
        <w:jc w:val="mediumKashida"/>
        <w:rPr>
          <w:rFonts w:ascii="Sakkal Majalla" w:hAnsi="Sakkal Majalla" w:cs="(AH) Manal Black"/>
          <w:b/>
          <w:bCs/>
          <w:sz w:val="40"/>
          <w:szCs w:val="40"/>
          <w:u w:val="single"/>
          <w:rtl/>
          <w:lang w:bidi="ar-EG"/>
        </w:rPr>
      </w:pPr>
    </w:p>
    <w:p w14:paraId="63BEAD20" w14:textId="77777777" w:rsidR="003128E2" w:rsidRDefault="003128E2" w:rsidP="00916AF7">
      <w:pPr>
        <w:spacing w:after="0" w:line="288" w:lineRule="auto"/>
        <w:jc w:val="mediumKashida"/>
        <w:rPr>
          <w:rFonts w:ascii="Sakkal Majalla" w:hAnsi="Sakkal Majalla" w:cs="(AH) Manal Black"/>
          <w:b/>
          <w:bCs/>
          <w:sz w:val="40"/>
          <w:szCs w:val="40"/>
          <w:u w:val="single"/>
          <w:rtl/>
          <w:lang w:bidi="ar-EG"/>
        </w:rPr>
      </w:pPr>
    </w:p>
    <w:p w14:paraId="2509B0D1" w14:textId="77777777" w:rsidR="003128E2" w:rsidRPr="00BF4F20" w:rsidRDefault="003128E2" w:rsidP="00916AF7">
      <w:pPr>
        <w:spacing w:after="0" w:line="288" w:lineRule="auto"/>
        <w:jc w:val="mediumKashida"/>
        <w:rPr>
          <w:rFonts w:ascii="Sakkal Majalla" w:hAnsi="Sakkal Majalla" w:cs="(AH) Manal Black"/>
          <w:b/>
          <w:bCs/>
          <w:sz w:val="40"/>
          <w:szCs w:val="40"/>
          <w:u w:val="single"/>
          <w:rtl/>
          <w:lang w:bidi="ar-EG"/>
        </w:rPr>
      </w:pPr>
    </w:p>
    <w:p w14:paraId="7F94BD3B" w14:textId="77777777" w:rsidR="00356DC9" w:rsidRPr="00BF4F20" w:rsidRDefault="00356DC9" w:rsidP="00916AF7">
      <w:pPr>
        <w:spacing w:after="0" w:line="288" w:lineRule="auto"/>
        <w:jc w:val="mediumKashida"/>
        <w:rPr>
          <w:rFonts w:ascii="Sakkal Majalla" w:hAnsi="Sakkal Majalla" w:cs="(AH) Manal Black"/>
          <w:b/>
          <w:bCs/>
          <w:sz w:val="40"/>
          <w:szCs w:val="40"/>
          <w:u w:val="single"/>
          <w:rtl/>
          <w:lang w:bidi="ar-EG"/>
        </w:rPr>
      </w:pPr>
    </w:p>
    <w:p w14:paraId="082C76C0" w14:textId="77777777" w:rsidR="00356DC9" w:rsidRPr="00BF4F20" w:rsidRDefault="00356DC9" w:rsidP="00916AF7">
      <w:pPr>
        <w:spacing w:after="120" w:line="288" w:lineRule="auto"/>
        <w:jc w:val="mediumKashida"/>
        <w:outlineLvl w:val="0"/>
        <w:rPr>
          <w:rFonts w:ascii="Times New Roman" w:eastAsia="Times New Roman" w:hAnsi="Times New Roman" w:cs="Monotype Koufi"/>
          <w:b/>
          <w:bCs/>
          <w:color w:val="FFFFFF" w:themeColor="background1"/>
          <w:kern w:val="0"/>
          <w:sz w:val="54"/>
          <w:szCs w:val="54"/>
          <w:rtl/>
          <w14:ligatures w14:val="none"/>
        </w:rPr>
      </w:pPr>
      <w:bookmarkStart w:id="2" w:name="_Toc166520643"/>
      <w:bookmarkStart w:id="3" w:name="_Toc179397403"/>
      <w:bookmarkStart w:id="4" w:name="_Toc180777299"/>
      <w:bookmarkStart w:id="5" w:name="_Toc180778428"/>
      <w:bookmarkStart w:id="6" w:name="_Toc189146968"/>
      <w:r w:rsidRPr="00BF4F20">
        <w:rPr>
          <w:rFonts w:ascii="Calibri" w:eastAsia="Times New Roman" w:hAnsi="Calibri" w:cs="Simplified Arabic"/>
          <w:noProof/>
          <w:color w:val="FFFFFF" w:themeColor="background1"/>
          <w:kern w:val="0"/>
          <w:sz w:val="28"/>
          <w:szCs w:val="28"/>
          <w14:ligatures w14:val="none"/>
        </w:rPr>
        <w:drawing>
          <wp:anchor distT="0" distB="0" distL="114300" distR="114300" simplePos="0" relativeHeight="251662336" behindDoc="1" locked="0" layoutInCell="1" allowOverlap="1" wp14:anchorId="6F3A1076" wp14:editId="21966393">
            <wp:simplePos x="0" y="0"/>
            <wp:positionH relativeFrom="margin">
              <wp:align>center</wp:align>
            </wp:positionH>
            <wp:positionV relativeFrom="paragraph">
              <wp:posOffset>-504825</wp:posOffset>
            </wp:positionV>
            <wp:extent cx="1608083" cy="1608083"/>
            <wp:effectExtent l="0" t="0" r="0" b="0"/>
            <wp:wrapNone/>
            <wp:docPr id="584567728" name="Picture 584567728" descr="إهداء | Engineering Helwan – جامعة حلوان – كليـــة الهندسـة بحلـوا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إهداء | Engineering Helwan – جامعة حلوان – كليـــة الهندسـة بحلـوان"/>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8083" cy="1608083"/>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4F20">
        <w:rPr>
          <w:rFonts w:ascii="Times New Roman" w:eastAsia="Times New Roman" w:hAnsi="Times New Roman" w:cs="Monotype Koufi" w:hint="cs"/>
          <w:b/>
          <w:bCs/>
          <w:color w:val="FFFFFF" w:themeColor="background1"/>
          <w:kern w:val="0"/>
          <w:sz w:val="54"/>
          <w:szCs w:val="54"/>
          <w:rtl/>
          <w14:ligatures w14:val="none"/>
        </w:rPr>
        <w:t>اهـــــــــــــداء</w:t>
      </w:r>
      <w:bookmarkEnd w:id="2"/>
      <w:bookmarkEnd w:id="3"/>
      <w:bookmarkEnd w:id="4"/>
      <w:bookmarkEnd w:id="5"/>
      <w:bookmarkEnd w:id="6"/>
    </w:p>
    <w:p w14:paraId="2CD45009" w14:textId="77777777" w:rsidR="00356DC9" w:rsidRPr="00BF4F20" w:rsidRDefault="00356DC9" w:rsidP="00916AF7">
      <w:pPr>
        <w:spacing w:line="288" w:lineRule="auto"/>
        <w:jc w:val="mediumKashida"/>
        <w:rPr>
          <w:rFonts w:ascii="Andalus" w:eastAsia="Calibri" w:hAnsi="Andalus" w:cs="Andalus"/>
          <w:kern w:val="0"/>
          <w:sz w:val="58"/>
          <w:szCs w:val="58"/>
          <w:rtl/>
          <w14:ligatures w14:val="none"/>
        </w:rPr>
      </w:pPr>
    </w:p>
    <w:p w14:paraId="680F2A28" w14:textId="77777777" w:rsidR="00356DC9" w:rsidRPr="00BF4F20" w:rsidRDefault="00356DC9" w:rsidP="00916AF7">
      <w:pPr>
        <w:spacing w:after="0" w:line="360" w:lineRule="auto"/>
        <w:contextualSpacing/>
        <w:jc w:val="center"/>
        <w:rPr>
          <w:rFonts w:ascii="Andalus" w:eastAsia="Calibri" w:hAnsi="Andalus" w:cs="Andalus"/>
          <w:kern w:val="0"/>
          <w:sz w:val="58"/>
          <w:szCs w:val="58"/>
          <w:rtl/>
          <w14:ligatures w14:val="none"/>
        </w:rPr>
      </w:pPr>
      <w:r w:rsidRPr="00BF4F20">
        <w:rPr>
          <w:rFonts w:ascii="Andalus" w:eastAsia="Calibri" w:hAnsi="Andalus" w:cs="Andalus" w:hint="cs"/>
          <w:kern w:val="0"/>
          <w:sz w:val="58"/>
          <w:szCs w:val="58"/>
          <w:rtl/>
          <w14:ligatures w14:val="none"/>
        </w:rPr>
        <w:t>إلى أبي وأمي</w:t>
      </w:r>
    </w:p>
    <w:p w14:paraId="28D125E9" w14:textId="77777777" w:rsidR="00356DC9" w:rsidRPr="00BF4F20" w:rsidRDefault="00356DC9" w:rsidP="00916AF7">
      <w:pPr>
        <w:spacing w:after="120" w:line="360" w:lineRule="auto"/>
        <w:contextualSpacing/>
        <w:jc w:val="center"/>
        <w:rPr>
          <w:rFonts w:ascii="ae_Furat" w:eastAsia="Calibri" w:hAnsi="ae_Furat" w:cs="ae_Furat"/>
          <w:b/>
          <w:bCs/>
          <w:i/>
          <w:iCs/>
          <w:kern w:val="0"/>
          <w:sz w:val="36"/>
          <w:szCs w:val="36"/>
          <w:rtl/>
          <w14:ligatures w14:val="none"/>
        </w:rPr>
      </w:pPr>
      <w:r w:rsidRPr="00D03C10">
        <w:rPr>
          <w:rFonts w:ascii="Andalus" w:eastAsia="Calibri" w:hAnsi="Andalus" w:cs="Andalus" w:hint="cs"/>
          <w:kern w:val="0"/>
          <w:sz w:val="36"/>
          <w:szCs w:val="36"/>
          <w:rtl/>
          <w14:ligatures w14:val="none"/>
        </w:rPr>
        <w:t>قد تعلمت منكم</w:t>
      </w:r>
      <w:r w:rsidRPr="00BF4F20">
        <w:rPr>
          <w:rFonts w:ascii="Andalus" w:eastAsia="Calibri" w:hAnsi="Andalus" w:cs="Andalus" w:hint="cs"/>
          <w:b/>
          <w:bCs/>
          <w:kern w:val="0"/>
          <w:sz w:val="36"/>
          <w:szCs w:val="36"/>
          <w:rtl/>
          <w14:ligatures w14:val="none"/>
        </w:rPr>
        <w:t xml:space="preserve"> </w:t>
      </w:r>
      <w:r w:rsidRPr="00BF4F20">
        <w:rPr>
          <w:rFonts w:ascii="ae_Furat" w:eastAsia="Calibri" w:hAnsi="ae_Furat" w:cs="ae_Furat"/>
          <w:b/>
          <w:bCs/>
          <w:i/>
          <w:iCs/>
          <w:kern w:val="0"/>
          <w:sz w:val="36"/>
          <w:szCs w:val="36"/>
          <w:rtl/>
          <w14:ligatures w14:val="none"/>
        </w:rPr>
        <w:t>الكثير وأعطيتموني الكثير</w:t>
      </w:r>
    </w:p>
    <w:p w14:paraId="7AA82C44" w14:textId="77777777" w:rsidR="00356DC9" w:rsidRPr="00BF4F20" w:rsidRDefault="00356DC9" w:rsidP="00916AF7">
      <w:pPr>
        <w:spacing w:after="120" w:line="360" w:lineRule="auto"/>
        <w:contextualSpacing/>
        <w:jc w:val="center"/>
        <w:rPr>
          <w:rFonts w:ascii="ae_Furat" w:eastAsia="Calibri" w:hAnsi="ae_Furat" w:cs="ae_Furat"/>
          <w:b/>
          <w:bCs/>
          <w:i/>
          <w:iCs/>
          <w:kern w:val="0"/>
          <w:sz w:val="36"/>
          <w:szCs w:val="36"/>
          <w:rtl/>
          <w14:ligatures w14:val="none"/>
        </w:rPr>
      </w:pPr>
      <w:r w:rsidRPr="00BF4F20">
        <w:rPr>
          <w:rFonts w:ascii="ae_Furat" w:eastAsia="Calibri" w:hAnsi="ae_Furat" w:cs="ae_Furat"/>
          <w:b/>
          <w:bCs/>
          <w:i/>
          <w:iCs/>
          <w:kern w:val="0"/>
          <w:sz w:val="36"/>
          <w:szCs w:val="36"/>
          <w:rtl/>
          <w14:ligatures w14:val="none"/>
        </w:rPr>
        <w:t>من الحب والتقدير والاحترام</w:t>
      </w:r>
    </w:p>
    <w:p w14:paraId="20B717A1" w14:textId="77777777" w:rsidR="00356DC9" w:rsidRPr="00BF4F20" w:rsidRDefault="00356DC9" w:rsidP="00916AF7">
      <w:pPr>
        <w:spacing w:after="120" w:line="360" w:lineRule="auto"/>
        <w:contextualSpacing/>
        <w:jc w:val="center"/>
        <w:rPr>
          <w:rFonts w:ascii="ae_Furat" w:eastAsia="Calibri" w:hAnsi="ae_Furat" w:cs="ae_Furat"/>
          <w:b/>
          <w:bCs/>
          <w:i/>
          <w:iCs/>
          <w:kern w:val="0"/>
          <w:sz w:val="36"/>
          <w:szCs w:val="36"/>
          <w:rtl/>
          <w14:ligatures w14:val="none"/>
        </w:rPr>
      </w:pPr>
      <w:r w:rsidRPr="00BF4F20">
        <w:rPr>
          <w:rFonts w:ascii="ae_Furat" w:eastAsia="Calibri" w:hAnsi="ae_Furat" w:cs="ae_Furat"/>
          <w:b/>
          <w:bCs/>
          <w:i/>
          <w:iCs/>
          <w:kern w:val="0"/>
          <w:sz w:val="36"/>
          <w:szCs w:val="36"/>
          <w:rtl/>
          <w14:ligatures w14:val="none"/>
        </w:rPr>
        <w:t>فمهما شكرتكم على ما بذلتم من جهد وتعب لا</w:t>
      </w:r>
    </w:p>
    <w:p w14:paraId="2B1236C2" w14:textId="77777777" w:rsidR="00356DC9" w:rsidRPr="00BF4F20" w:rsidRDefault="00356DC9" w:rsidP="00916AF7">
      <w:pPr>
        <w:spacing w:after="120" w:line="360" w:lineRule="auto"/>
        <w:contextualSpacing/>
        <w:jc w:val="center"/>
        <w:rPr>
          <w:rFonts w:ascii="ae_Furat" w:eastAsia="Calibri" w:hAnsi="ae_Furat" w:cs="ae_Furat"/>
          <w:b/>
          <w:bCs/>
          <w:i/>
          <w:iCs/>
          <w:kern w:val="0"/>
          <w:sz w:val="36"/>
          <w:szCs w:val="36"/>
          <w:rtl/>
          <w14:ligatures w14:val="none"/>
        </w:rPr>
      </w:pPr>
      <w:r w:rsidRPr="00BF4F20">
        <w:rPr>
          <w:rFonts w:ascii="ae_Furat" w:eastAsia="Calibri" w:hAnsi="ae_Furat" w:cs="ae_Furat"/>
          <w:b/>
          <w:bCs/>
          <w:i/>
          <w:iCs/>
          <w:kern w:val="0"/>
          <w:sz w:val="36"/>
          <w:szCs w:val="36"/>
          <w:rtl/>
          <w14:ligatures w14:val="none"/>
        </w:rPr>
        <w:t>أوفي حقكم على فلكم مني كل الشكر والحب والتقدير والاحترام والعرفان بالجميل</w:t>
      </w:r>
    </w:p>
    <w:p w14:paraId="74CB7DF3" w14:textId="77777777" w:rsidR="00356DC9" w:rsidRPr="00BF4F20" w:rsidRDefault="00356DC9" w:rsidP="00916AF7">
      <w:pPr>
        <w:spacing w:after="120" w:line="360" w:lineRule="auto"/>
        <w:contextualSpacing/>
        <w:jc w:val="center"/>
        <w:rPr>
          <w:rFonts w:ascii="ae_Furat" w:eastAsia="Calibri" w:hAnsi="ae_Furat" w:cs="ae_Furat"/>
          <w:b/>
          <w:bCs/>
          <w:i/>
          <w:iCs/>
          <w:kern w:val="0"/>
          <w:sz w:val="36"/>
          <w:szCs w:val="36"/>
          <w:rtl/>
          <w14:ligatures w14:val="none"/>
        </w:rPr>
      </w:pPr>
      <w:r w:rsidRPr="00BF4F20">
        <w:rPr>
          <w:rFonts w:ascii="ae_Furat" w:eastAsia="Calibri" w:hAnsi="ae_Furat" w:cs="ae_Furat"/>
          <w:b/>
          <w:bCs/>
          <w:i/>
          <w:iCs/>
          <w:kern w:val="0"/>
          <w:sz w:val="36"/>
          <w:szCs w:val="36"/>
          <w:rtl/>
          <w14:ligatures w14:val="none"/>
        </w:rPr>
        <w:t>وأرجو من الله أن أكون دائماً عند حسن ظنكم بي</w:t>
      </w:r>
    </w:p>
    <w:p w14:paraId="3DABCC70" w14:textId="77777777" w:rsidR="00356DC9" w:rsidRPr="00BF4F20" w:rsidRDefault="00356DC9" w:rsidP="00916AF7">
      <w:pPr>
        <w:spacing w:after="120" w:line="360" w:lineRule="auto"/>
        <w:contextualSpacing/>
        <w:jc w:val="center"/>
        <w:rPr>
          <w:rFonts w:ascii="ae_Furat" w:eastAsia="Calibri" w:hAnsi="ae_Furat" w:cs="ae_Furat"/>
          <w:b/>
          <w:bCs/>
          <w:i/>
          <w:iCs/>
          <w:kern w:val="0"/>
          <w:sz w:val="36"/>
          <w:szCs w:val="36"/>
          <w:rtl/>
          <w14:ligatures w14:val="none"/>
        </w:rPr>
      </w:pPr>
      <w:r w:rsidRPr="00BF4F20">
        <w:rPr>
          <w:rFonts w:ascii="ae_Furat" w:eastAsia="Calibri" w:hAnsi="ae_Furat" w:cs="ae_Furat"/>
          <w:b/>
          <w:bCs/>
          <w:i/>
          <w:iCs/>
          <w:kern w:val="0"/>
          <w:sz w:val="36"/>
          <w:szCs w:val="36"/>
          <w:rtl/>
          <w14:ligatures w14:val="none"/>
        </w:rPr>
        <w:t>وأن أحقق كل ما تتمنوا</w:t>
      </w:r>
    </w:p>
    <w:p w14:paraId="02CEB397" w14:textId="77777777" w:rsidR="00356DC9" w:rsidRPr="00BF4F20" w:rsidRDefault="00356DC9" w:rsidP="00916AF7">
      <w:pPr>
        <w:spacing w:after="120" w:line="360" w:lineRule="auto"/>
        <w:contextualSpacing/>
        <w:jc w:val="center"/>
        <w:rPr>
          <w:rFonts w:ascii="ae_Furat" w:eastAsia="Calibri" w:hAnsi="ae_Furat" w:cs="ae_Furat"/>
          <w:b/>
          <w:bCs/>
          <w:i/>
          <w:iCs/>
          <w:kern w:val="0"/>
          <w:sz w:val="36"/>
          <w:szCs w:val="36"/>
          <w14:ligatures w14:val="none"/>
        </w:rPr>
      </w:pPr>
      <w:r w:rsidRPr="00BF4F20">
        <w:rPr>
          <w:rFonts w:ascii="ae_Furat" w:eastAsia="Calibri" w:hAnsi="ae_Furat" w:cs="ae_Furat"/>
          <w:b/>
          <w:bCs/>
          <w:i/>
          <w:iCs/>
          <w:kern w:val="0"/>
          <w:sz w:val="36"/>
          <w:szCs w:val="36"/>
          <w:rtl/>
          <w14:ligatures w14:val="none"/>
        </w:rPr>
        <w:t>أن تروني عليه لتفتخروا بي</w:t>
      </w:r>
    </w:p>
    <w:p w14:paraId="4ECC6599" w14:textId="77777777" w:rsidR="00356DC9" w:rsidRPr="00BF4F20" w:rsidRDefault="00356DC9" w:rsidP="00916AF7">
      <w:pPr>
        <w:spacing w:after="120" w:line="360" w:lineRule="auto"/>
        <w:contextualSpacing/>
        <w:jc w:val="center"/>
        <w:rPr>
          <w:rFonts w:ascii="ae_Furat" w:eastAsia="Calibri" w:hAnsi="ae_Furat" w:cs="ae_Furat"/>
          <w:b/>
          <w:bCs/>
          <w:i/>
          <w:iCs/>
          <w:kern w:val="0"/>
          <w:sz w:val="40"/>
          <w:szCs w:val="40"/>
          <w:rtl/>
          <w14:ligatures w14:val="none"/>
        </w:rPr>
      </w:pPr>
    </w:p>
    <w:p w14:paraId="12626BD7" w14:textId="77777777" w:rsidR="00356DC9" w:rsidRPr="00BF4F20" w:rsidRDefault="00356DC9" w:rsidP="00916AF7">
      <w:pPr>
        <w:spacing w:after="120" w:line="360" w:lineRule="auto"/>
        <w:contextualSpacing/>
        <w:jc w:val="center"/>
        <w:rPr>
          <w:rFonts w:ascii="ae_Furat" w:eastAsia="Calibri" w:hAnsi="ae_Furat" w:cs="ae_Furat"/>
          <w:b/>
          <w:bCs/>
          <w:i/>
          <w:iCs/>
          <w:kern w:val="0"/>
          <w:sz w:val="40"/>
          <w:szCs w:val="40"/>
          <w:rtl/>
          <w14:ligatures w14:val="none"/>
        </w:rPr>
      </w:pPr>
      <w:r w:rsidRPr="00BF4F20">
        <w:rPr>
          <w:rFonts w:ascii="ae_Furat" w:eastAsia="Calibri" w:hAnsi="ae_Furat" w:cs="ae_Furat"/>
          <w:b/>
          <w:bCs/>
          <w:i/>
          <w:iCs/>
          <w:kern w:val="0"/>
          <w:sz w:val="40"/>
          <w:szCs w:val="40"/>
          <w:rtl/>
          <w14:ligatures w14:val="none"/>
        </w:rPr>
        <w:t>إلى أساتذتي وزملائي واصدقائي.</w:t>
      </w:r>
    </w:p>
    <w:p w14:paraId="64CFC5A2" w14:textId="77777777" w:rsidR="00356DC9" w:rsidRPr="00BF4F20" w:rsidRDefault="00356DC9" w:rsidP="00916AF7">
      <w:pPr>
        <w:spacing w:after="120" w:line="360" w:lineRule="auto"/>
        <w:contextualSpacing/>
        <w:jc w:val="center"/>
        <w:rPr>
          <w:rFonts w:ascii="ae_Furat" w:eastAsia="Calibri" w:hAnsi="ae_Furat" w:cs="ae_Furat"/>
          <w:b/>
          <w:bCs/>
          <w:i/>
          <w:iCs/>
          <w:kern w:val="0"/>
          <w:sz w:val="36"/>
          <w:szCs w:val="36"/>
          <w:rtl/>
          <w14:ligatures w14:val="none"/>
        </w:rPr>
      </w:pPr>
      <w:r w:rsidRPr="00BF4F20">
        <w:rPr>
          <w:rFonts w:ascii="ae_Furat" w:eastAsia="Calibri" w:hAnsi="ae_Furat" w:cs="ae_Furat"/>
          <w:b/>
          <w:bCs/>
          <w:i/>
          <w:iCs/>
          <w:kern w:val="0"/>
          <w:sz w:val="36"/>
          <w:szCs w:val="36"/>
          <w:rtl/>
          <w14:ligatures w14:val="none"/>
        </w:rPr>
        <w:t>أهدي إليهم هذه الرسالة راجياً من المولى</w:t>
      </w:r>
    </w:p>
    <w:p w14:paraId="11DDD057" w14:textId="77777777" w:rsidR="00356DC9" w:rsidRPr="00BF4F20" w:rsidRDefault="00356DC9" w:rsidP="00916AF7">
      <w:pPr>
        <w:spacing w:after="120" w:line="360" w:lineRule="auto"/>
        <w:contextualSpacing/>
        <w:jc w:val="center"/>
        <w:rPr>
          <w:rFonts w:ascii="ae_Furat" w:eastAsia="Calibri" w:hAnsi="ae_Furat" w:cs="ae_Furat"/>
          <w:b/>
          <w:bCs/>
          <w:i/>
          <w:iCs/>
          <w:kern w:val="0"/>
          <w:sz w:val="36"/>
          <w:szCs w:val="36"/>
          <w:rtl/>
          <w14:ligatures w14:val="none"/>
        </w:rPr>
      </w:pPr>
      <w:r w:rsidRPr="00BF4F20">
        <w:rPr>
          <w:rFonts w:ascii="ae_Furat" w:eastAsia="Calibri" w:hAnsi="ae_Furat" w:cs="ae_Furat"/>
          <w:b/>
          <w:bCs/>
          <w:i/>
          <w:iCs/>
          <w:kern w:val="0"/>
          <w:sz w:val="36"/>
          <w:szCs w:val="36"/>
          <w:rtl/>
          <w14:ligatures w14:val="none"/>
        </w:rPr>
        <w:t>عز وجل أن ينتفع به غيرى.</w:t>
      </w:r>
    </w:p>
    <w:p w14:paraId="7C20BD67" w14:textId="77777777" w:rsidR="00CF528D" w:rsidRDefault="00CF528D" w:rsidP="00916AF7">
      <w:pPr>
        <w:spacing w:line="288" w:lineRule="auto"/>
        <w:jc w:val="mediumKashida"/>
        <w:rPr>
          <w:rFonts w:ascii="ae_Furat" w:eastAsia="Calibri" w:hAnsi="ae_Furat" w:cs="ae_Furat"/>
          <w:b/>
          <w:bCs/>
          <w:i/>
          <w:iCs/>
          <w:kern w:val="0"/>
          <w:sz w:val="36"/>
          <w:szCs w:val="36"/>
          <w:rtl/>
          <w14:ligatures w14:val="none"/>
        </w:rPr>
      </w:pPr>
    </w:p>
    <w:p w14:paraId="3C31686F" w14:textId="77777777" w:rsidR="00916AF7" w:rsidRPr="00BF4F20" w:rsidRDefault="00916AF7" w:rsidP="00916AF7">
      <w:pPr>
        <w:spacing w:line="288" w:lineRule="auto"/>
        <w:jc w:val="mediumKashida"/>
        <w:rPr>
          <w:rFonts w:ascii="ae_Furat" w:eastAsia="Calibri" w:hAnsi="ae_Furat" w:cs="ae_Furat"/>
          <w:b/>
          <w:bCs/>
          <w:i/>
          <w:iCs/>
          <w:kern w:val="0"/>
          <w:sz w:val="36"/>
          <w:szCs w:val="36"/>
          <w:rtl/>
          <w14:ligatures w14:val="none"/>
        </w:rPr>
      </w:pPr>
    </w:p>
    <w:p w14:paraId="68231EFD" w14:textId="77777777" w:rsidR="00356DC9" w:rsidRPr="00BF4F20" w:rsidRDefault="00356DC9" w:rsidP="00916AF7">
      <w:pPr>
        <w:spacing w:line="288" w:lineRule="auto"/>
        <w:jc w:val="mediumKashida"/>
        <w:outlineLvl w:val="0"/>
        <w:rPr>
          <w:rFonts w:ascii="Simplified Arabic" w:eastAsia="Calibri" w:hAnsi="Simplified Arabic" w:cs="Simplified Arabic"/>
          <w:color w:val="FFFFFF" w:themeColor="background1"/>
          <w:sz w:val="36"/>
          <w:szCs w:val="36"/>
          <w:rtl/>
          <w:lang w:bidi="ar-EG"/>
        </w:rPr>
      </w:pPr>
      <w:bookmarkStart w:id="7" w:name="_Toc179397404"/>
      <w:bookmarkStart w:id="8" w:name="_Toc180777300"/>
      <w:bookmarkStart w:id="9" w:name="_Toc180778429"/>
      <w:bookmarkStart w:id="10" w:name="_Toc189146969"/>
      <w:bookmarkStart w:id="11" w:name="_Toc160754566"/>
      <w:bookmarkStart w:id="12" w:name="_Toc166520644"/>
      <w:r w:rsidRPr="00BF4F20">
        <w:rPr>
          <w:rFonts w:ascii="Sakkal Majalla" w:eastAsia="Calibri" w:hAnsi="Sakkal Majalla" w:cs="(AH) Manal Black"/>
          <w:color w:val="FFFFFF" w:themeColor="background1"/>
          <w:sz w:val="40"/>
          <w:szCs w:val="40"/>
          <w:u w:val="single"/>
          <w:rtl/>
          <w:lang w:bidi="ar-EG"/>
        </w:rPr>
        <w:t>شكر وتقد</w:t>
      </w:r>
      <w:r w:rsidRPr="00BF4F20">
        <w:rPr>
          <w:rFonts w:ascii="Sakkal Majalla" w:eastAsia="Calibri" w:hAnsi="Sakkal Majalla" w:cs="(AH) Manal Black" w:hint="cs"/>
          <w:color w:val="FFFFFF" w:themeColor="background1"/>
          <w:sz w:val="40"/>
          <w:szCs w:val="40"/>
          <w:u w:val="single"/>
          <w:rtl/>
        </w:rPr>
        <w:t>ي</w:t>
      </w:r>
      <w:r w:rsidRPr="00BF4F20">
        <w:rPr>
          <w:rFonts w:ascii="Sakkal Majalla" w:eastAsia="Calibri" w:hAnsi="Sakkal Majalla" w:cs="(AH) Manal Black" w:hint="eastAsia"/>
          <w:color w:val="FFFFFF" w:themeColor="background1"/>
          <w:sz w:val="40"/>
          <w:szCs w:val="40"/>
          <w:u w:val="single"/>
          <w:rtl/>
          <w:lang w:bidi="ar-EG"/>
        </w:rPr>
        <w:t>ر</w:t>
      </w:r>
      <w:bookmarkEnd w:id="7"/>
      <w:bookmarkEnd w:id="8"/>
      <w:bookmarkEnd w:id="9"/>
      <w:bookmarkEnd w:id="10"/>
    </w:p>
    <w:p w14:paraId="2668AD1F" w14:textId="77777777" w:rsidR="00356DC9" w:rsidRPr="00BF4F20" w:rsidRDefault="00356DC9" w:rsidP="00916AF7">
      <w:pPr>
        <w:spacing w:line="288" w:lineRule="auto"/>
        <w:jc w:val="mediumKashida"/>
        <w:rPr>
          <w:rFonts w:ascii="Sakkal Majalla" w:eastAsia="Calibri" w:hAnsi="Sakkal Majalla" w:cs="(AH) Manal Black"/>
          <w:sz w:val="40"/>
          <w:szCs w:val="40"/>
          <w:u w:val="single"/>
          <w:rtl/>
          <w:lang w:bidi="ar-EG"/>
        </w:rPr>
      </w:pPr>
      <w:r w:rsidRPr="00BF4F20">
        <w:rPr>
          <w:rFonts w:ascii="Calibri" w:eastAsia="Times New Roman" w:hAnsi="Calibri" w:cs="Simplified Arabic"/>
          <w:noProof/>
          <w:kern w:val="0"/>
          <w:sz w:val="28"/>
          <w:szCs w:val="28"/>
          <w14:ligatures w14:val="none"/>
        </w:rPr>
        <w:drawing>
          <wp:anchor distT="0" distB="0" distL="114300" distR="114300" simplePos="0" relativeHeight="251661312" behindDoc="1" locked="0" layoutInCell="1" allowOverlap="1" wp14:anchorId="2176B6AD" wp14:editId="624ACE22">
            <wp:simplePos x="0" y="0"/>
            <wp:positionH relativeFrom="page">
              <wp:align>center</wp:align>
            </wp:positionH>
            <wp:positionV relativeFrom="paragraph">
              <wp:posOffset>-643890</wp:posOffset>
            </wp:positionV>
            <wp:extent cx="2317531" cy="1049159"/>
            <wp:effectExtent l="0" t="0" r="6985" b="0"/>
            <wp:wrapNone/>
            <wp:docPr id="1241983795" name="Picture 1241983795" descr="شهادات شكر وتقدير جاهزة وقابلة للتعديل | المرسا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شهادات شكر وتقدير جاهزة وقابلة للتعديل | المرسال"/>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17531" cy="1049159"/>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1"/>
      <w:bookmarkEnd w:id="12"/>
    </w:p>
    <w:p w14:paraId="18C6569B" w14:textId="77777777" w:rsidR="00356DC9" w:rsidRPr="00BF4F20" w:rsidRDefault="00356DC9" w:rsidP="00916AF7">
      <w:pPr>
        <w:spacing w:line="288" w:lineRule="auto"/>
        <w:jc w:val="mediumKashida"/>
        <w:rPr>
          <w:rFonts w:ascii="ae_Furat" w:eastAsia="Calibri" w:hAnsi="ae_Furat" w:cs="ae_Furat"/>
          <w:b/>
          <w:bCs/>
          <w:i/>
          <w:iCs/>
          <w:kern w:val="0"/>
          <w:sz w:val="36"/>
          <w:szCs w:val="36"/>
          <w:rtl/>
          <w14:ligatures w14:val="none"/>
        </w:rPr>
      </w:pPr>
    </w:p>
    <w:p w14:paraId="0BF531B5" w14:textId="77777777" w:rsidR="00356DC9" w:rsidRPr="00D03C10" w:rsidRDefault="00356DC9" w:rsidP="00916AF7">
      <w:pPr>
        <w:spacing w:line="480" w:lineRule="auto"/>
        <w:jc w:val="center"/>
        <w:rPr>
          <w:rFonts w:ascii="ae_Furat" w:eastAsia="Calibri" w:hAnsi="ae_Furat" w:cs="ae_Furat"/>
          <w:b/>
          <w:bCs/>
          <w:i/>
          <w:iCs/>
          <w:kern w:val="0"/>
          <w:sz w:val="36"/>
          <w:szCs w:val="36"/>
          <w:rtl/>
          <w14:ligatures w14:val="none"/>
        </w:rPr>
      </w:pPr>
      <w:r w:rsidRPr="00D03C10">
        <w:rPr>
          <w:rFonts w:ascii="ae_Furat" w:eastAsia="Calibri" w:hAnsi="ae_Furat" w:cs="ae_Furat"/>
          <w:b/>
          <w:bCs/>
          <w:i/>
          <w:iCs/>
          <w:kern w:val="0"/>
          <w:sz w:val="36"/>
          <w:szCs w:val="36"/>
          <w:rtl/>
          <w14:ligatures w14:val="none"/>
        </w:rPr>
        <w:t>الحمد لله عز وجل الذي وفقني على إتمام مشروع التخرج</w:t>
      </w:r>
    </w:p>
    <w:p w14:paraId="5880A579" w14:textId="77777777" w:rsidR="00356DC9" w:rsidRPr="00D03C10" w:rsidRDefault="00356DC9" w:rsidP="00916AF7">
      <w:pPr>
        <w:spacing w:line="480" w:lineRule="auto"/>
        <w:jc w:val="center"/>
        <w:rPr>
          <w:rFonts w:ascii="ae_Furat" w:eastAsia="Calibri" w:hAnsi="ae_Furat" w:cs="ae_Furat"/>
          <w:b/>
          <w:bCs/>
          <w:i/>
          <w:iCs/>
          <w:kern w:val="0"/>
          <w:sz w:val="36"/>
          <w:szCs w:val="36"/>
          <w:rtl/>
          <w14:ligatures w14:val="none"/>
        </w:rPr>
      </w:pPr>
      <w:r w:rsidRPr="00D03C10">
        <w:rPr>
          <w:rFonts w:ascii="ae_Furat" w:eastAsia="Calibri" w:hAnsi="ae_Furat" w:cs="ae_Furat"/>
          <w:b/>
          <w:bCs/>
          <w:i/>
          <w:iCs/>
          <w:kern w:val="0"/>
          <w:sz w:val="36"/>
          <w:szCs w:val="36"/>
          <w:rtl/>
          <w14:ligatures w14:val="none"/>
        </w:rPr>
        <w:t xml:space="preserve">والصلاة والسلام على نبينا محمد صلى الله عليه وسلم وعلى </w:t>
      </w:r>
      <w:proofErr w:type="spellStart"/>
      <w:r w:rsidRPr="00D03C10">
        <w:rPr>
          <w:rFonts w:ascii="ae_Furat" w:eastAsia="Calibri" w:hAnsi="ae_Furat" w:cs="ae_Furat"/>
          <w:b/>
          <w:bCs/>
          <w:i/>
          <w:iCs/>
          <w:kern w:val="0"/>
          <w:sz w:val="36"/>
          <w:szCs w:val="36"/>
          <w:rtl/>
          <w14:ligatures w14:val="none"/>
        </w:rPr>
        <w:t>آله</w:t>
      </w:r>
      <w:proofErr w:type="spellEnd"/>
      <w:r w:rsidRPr="00D03C10">
        <w:rPr>
          <w:rFonts w:ascii="ae_Furat" w:eastAsia="Calibri" w:hAnsi="ae_Furat" w:cs="ae_Furat"/>
          <w:b/>
          <w:bCs/>
          <w:i/>
          <w:iCs/>
          <w:kern w:val="0"/>
          <w:sz w:val="36"/>
          <w:szCs w:val="36"/>
          <w:rtl/>
          <w14:ligatures w14:val="none"/>
        </w:rPr>
        <w:t xml:space="preserve"> وصحبه أجمعين.</w:t>
      </w:r>
    </w:p>
    <w:p w14:paraId="5A59000D" w14:textId="3DBF4672" w:rsidR="00356DC9" w:rsidRPr="00BF4F20" w:rsidRDefault="00356DC9" w:rsidP="00916AF7">
      <w:pPr>
        <w:spacing w:line="480" w:lineRule="auto"/>
        <w:jc w:val="center"/>
        <w:rPr>
          <w:rFonts w:ascii="ae_Furat" w:eastAsia="Calibri" w:hAnsi="ae_Furat" w:cs="ae_Furat"/>
          <w:b/>
          <w:bCs/>
          <w:i/>
          <w:iCs/>
          <w:kern w:val="0"/>
          <w:sz w:val="36"/>
          <w:szCs w:val="36"/>
          <w:rtl/>
          <w14:ligatures w14:val="none"/>
        </w:rPr>
      </w:pPr>
      <w:r w:rsidRPr="00356DC9">
        <w:rPr>
          <w:rFonts w:ascii="ae_Furat" w:eastAsia="Calibri" w:hAnsi="ae_Furat" w:cs="ae_Furat"/>
          <w:b/>
          <w:bCs/>
          <w:i/>
          <w:iCs/>
          <w:kern w:val="0"/>
          <w:sz w:val="36"/>
          <w:szCs w:val="36"/>
          <w:rtl/>
          <w14:ligatures w14:val="none"/>
        </w:rPr>
        <w:t>كما يسرني أن أتقدم بجزيل الشكر والامتنان إلى</w:t>
      </w:r>
      <w:r w:rsidRPr="00356DC9">
        <w:rPr>
          <w:rFonts w:ascii="ae_Furat" w:eastAsia="Calibri" w:hAnsi="ae_Furat" w:cs="ae_Furat" w:hint="cs"/>
          <w:b/>
          <w:bCs/>
          <w:i/>
          <w:iCs/>
          <w:kern w:val="0"/>
          <w:sz w:val="36"/>
          <w:szCs w:val="36"/>
          <w:rtl/>
          <w14:ligatures w14:val="none"/>
        </w:rPr>
        <w:t xml:space="preserve"> </w:t>
      </w:r>
      <w:r w:rsidRPr="00356DC9">
        <w:rPr>
          <w:rFonts w:ascii="ae_Furat" w:eastAsia="Calibri" w:hAnsi="ae_Furat" w:cs="ae_Furat" w:hint="cs"/>
          <w:b/>
          <w:bCs/>
          <w:kern w:val="0"/>
          <w:sz w:val="36"/>
          <w:szCs w:val="36"/>
          <w:rtl/>
          <w14:ligatures w14:val="none"/>
        </w:rPr>
        <w:t xml:space="preserve">د/ </w:t>
      </w:r>
      <w:r w:rsidRPr="00356DC9">
        <w:rPr>
          <w:rFonts w:ascii="ae_Furat" w:eastAsia="Calibri" w:hAnsi="ae_Furat" w:cs="ae_Furat"/>
          <w:b/>
          <w:bCs/>
          <w:kern w:val="0"/>
          <w:sz w:val="36"/>
          <w:szCs w:val="36"/>
          <w:rtl/>
          <w14:ligatures w14:val="none"/>
        </w:rPr>
        <w:t xml:space="preserve">الفيصل عبد </w:t>
      </w:r>
      <w:proofErr w:type="gramStart"/>
      <w:r w:rsidRPr="00356DC9">
        <w:rPr>
          <w:rFonts w:ascii="ae_Furat" w:eastAsia="Calibri" w:hAnsi="ae_Furat" w:cs="ae_Furat"/>
          <w:b/>
          <w:bCs/>
          <w:kern w:val="0"/>
          <w:sz w:val="36"/>
          <w:szCs w:val="36"/>
          <w:rtl/>
          <w14:ligatures w14:val="none"/>
        </w:rPr>
        <w:t>الحمي</w:t>
      </w:r>
      <w:r w:rsidRPr="00356DC9">
        <w:rPr>
          <w:rFonts w:ascii="ae_Furat" w:eastAsia="Calibri" w:hAnsi="ae_Furat" w:cs="ae_Furat" w:hint="cs"/>
          <w:b/>
          <w:bCs/>
          <w:kern w:val="0"/>
          <w:sz w:val="36"/>
          <w:szCs w:val="36"/>
          <w:rtl/>
          <w14:ligatures w14:val="none"/>
        </w:rPr>
        <w:t>د ،</w:t>
      </w:r>
      <w:proofErr w:type="gramEnd"/>
      <w:r w:rsidRPr="00356DC9">
        <w:rPr>
          <w:rFonts w:ascii="ae_Furat" w:eastAsia="Calibri" w:hAnsi="ae_Furat" w:cs="ae_Furat" w:hint="cs"/>
          <w:b/>
          <w:bCs/>
          <w:kern w:val="0"/>
          <w:sz w:val="36"/>
          <w:szCs w:val="36"/>
          <w:rtl/>
          <w14:ligatures w14:val="none"/>
        </w:rPr>
        <w:t xml:space="preserve"> د/</w:t>
      </w:r>
      <w:r w:rsidRPr="00356DC9">
        <w:rPr>
          <w:rtl/>
        </w:rPr>
        <w:t xml:space="preserve"> </w:t>
      </w:r>
      <w:r w:rsidRPr="00356DC9">
        <w:rPr>
          <w:rFonts w:ascii="ae_Furat" w:eastAsia="Calibri" w:hAnsi="ae_Furat" w:cs="ae_Furat"/>
          <w:b/>
          <w:bCs/>
          <w:kern w:val="0"/>
          <w:sz w:val="36"/>
          <w:szCs w:val="36"/>
          <w:rtl/>
          <w14:ligatures w14:val="none"/>
        </w:rPr>
        <w:t>فايز جراد</w:t>
      </w:r>
      <w:r w:rsidRPr="00356DC9">
        <w:rPr>
          <w:rFonts w:ascii="ae_Furat" w:eastAsia="Calibri" w:hAnsi="ae_Furat" w:cs="ae_Furat" w:hint="cs"/>
          <w:b/>
          <w:bCs/>
          <w:kern w:val="0"/>
          <w:sz w:val="36"/>
          <w:szCs w:val="36"/>
          <w:rtl/>
          <w14:ligatures w14:val="none"/>
        </w:rPr>
        <w:t xml:space="preserve"> </w:t>
      </w:r>
      <w:r w:rsidRPr="00356DC9">
        <w:rPr>
          <w:rFonts w:ascii="ae_Furat" w:eastAsia="Calibri" w:hAnsi="ae_Furat" w:cs="ae_Furat" w:hint="cs"/>
          <w:b/>
          <w:bCs/>
          <w:i/>
          <w:iCs/>
          <w:kern w:val="0"/>
          <w:sz w:val="36"/>
          <w:szCs w:val="36"/>
          <w:rtl/>
          <w14:ligatures w14:val="none"/>
        </w:rPr>
        <w:t xml:space="preserve"> </w:t>
      </w:r>
      <w:r w:rsidRPr="00356DC9">
        <w:rPr>
          <w:rFonts w:ascii="ae_Furat" w:eastAsia="Calibri" w:hAnsi="ae_Furat" w:cs="ae_Furat"/>
          <w:b/>
          <w:bCs/>
          <w:i/>
          <w:iCs/>
          <w:kern w:val="0"/>
          <w:sz w:val="36"/>
          <w:szCs w:val="36"/>
          <w:rtl/>
          <w14:ligatures w14:val="none"/>
        </w:rPr>
        <w:t>لتفضله</w:t>
      </w:r>
      <w:r w:rsidRPr="00356DC9">
        <w:rPr>
          <w:rFonts w:ascii="ae_Furat" w:eastAsia="Calibri" w:hAnsi="ae_Furat" w:cs="ae_Furat" w:hint="cs"/>
          <w:b/>
          <w:bCs/>
          <w:i/>
          <w:iCs/>
          <w:kern w:val="0"/>
          <w:sz w:val="36"/>
          <w:szCs w:val="36"/>
          <w:rtl/>
          <w14:ligatures w14:val="none"/>
        </w:rPr>
        <w:t xml:space="preserve">ما </w:t>
      </w:r>
      <w:r w:rsidRPr="00356DC9">
        <w:rPr>
          <w:rFonts w:ascii="ae_Furat" w:eastAsia="Calibri" w:hAnsi="ae_Furat" w:cs="ae_Furat"/>
          <w:b/>
          <w:bCs/>
          <w:i/>
          <w:iCs/>
          <w:kern w:val="0"/>
          <w:sz w:val="36"/>
          <w:szCs w:val="36"/>
          <w:rtl/>
          <w14:ligatures w14:val="none"/>
        </w:rPr>
        <w:t>بقبول الأشراف على رسالت</w:t>
      </w:r>
      <w:r w:rsidRPr="00356DC9">
        <w:rPr>
          <w:rFonts w:ascii="ae_Furat" w:eastAsia="Calibri" w:hAnsi="ae_Furat" w:cs="ae_Furat" w:hint="cs"/>
          <w:b/>
          <w:bCs/>
          <w:i/>
          <w:iCs/>
          <w:kern w:val="0"/>
          <w:sz w:val="36"/>
          <w:szCs w:val="36"/>
          <w:rtl/>
          <w14:ligatures w14:val="none"/>
        </w:rPr>
        <w:t>ي</w:t>
      </w:r>
      <w:r w:rsidRPr="00356DC9">
        <w:rPr>
          <w:rFonts w:ascii="ae_Furat" w:eastAsia="Calibri" w:hAnsi="ae_Furat" w:cs="ae_Furat"/>
          <w:b/>
          <w:bCs/>
          <w:i/>
          <w:iCs/>
          <w:kern w:val="0"/>
          <w:sz w:val="36"/>
          <w:szCs w:val="36"/>
          <w:rtl/>
          <w14:ligatures w14:val="none"/>
        </w:rPr>
        <w:t xml:space="preserve"> وما بذل</w:t>
      </w:r>
      <w:r w:rsidRPr="00356DC9">
        <w:rPr>
          <w:rFonts w:ascii="ae_Furat" w:eastAsia="Calibri" w:hAnsi="ae_Furat" w:cs="ae_Furat" w:hint="cs"/>
          <w:b/>
          <w:bCs/>
          <w:i/>
          <w:iCs/>
          <w:kern w:val="0"/>
          <w:sz w:val="36"/>
          <w:szCs w:val="36"/>
          <w:rtl/>
          <w14:ligatures w14:val="none"/>
        </w:rPr>
        <w:t>وا</w:t>
      </w:r>
      <w:r w:rsidRPr="00356DC9">
        <w:rPr>
          <w:rFonts w:ascii="ae_Furat" w:eastAsia="Calibri" w:hAnsi="ae_Furat" w:cs="ae_Furat"/>
          <w:b/>
          <w:bCs/>
          <w:i/>
          <w:iCs/>
          <w:kern w:val="0"/>
          <w:sz w:val="36"/>
          <w:szCs w:val="36"/>
          <w:rtl/>
          <w14:ligatures w14:val="none"/>
        </w:rPr>
        <w:t xml:space="preserve"> من جهد</w:t>
      </w:r>
      <w:r w:rsidRPr="00356DC9">
        <w:rPr>
          <w:rFonts w:ascii="ae_Furat" w:eastAsia="Calibri" w:hAnsi="ae_Furat" w:cs="ae_Furat" w:hint="cs"/>
          <w:b/>
          <w:bCs/>
          <w:i/>
          <w:iCs/>
          <w:kern w:val="0"/>
          <w:sz w:val="36"/>
          <w:szCs w:val="36"/>
          <w:rtl/>
          <w14:ligatures w14:val="none"/>
        </w:rPr>
        <w:t xml:space="preserve"> </w:t>
      </w:r>
      <w:r w:rsidRPr="00356DC9">
        <w:rPr>
          <w:rFonts w:ascii="ae_Furat" w:eastAsia="Calibri" w:hAnsi="ae_Furat" w:cs="ae_Furat" w:hint="eastAsia"/>
          <w:b/>
          <w:bCs/>
          <w:i/>
          <w:iCs/>
          <w:kern w:val="0"/>
          <w:sz w:val="36"/>
          <w:szCs w:val="36"/>
          <w:rtl/>
          <w14:ligatures w14:val="none"/>
        </w:rPr>
        <w:t>وعلى</w:t>
      </w:r>
      <w:r w:rsidRPr="00356DC9">
        <w:rPr>
          <w:rFonts w:ascii="ae_Furat" w:eastAsia="Calibri" w:hAnsi="ae_Furat" w:cs="ae_Furat"/>
          <w:b/>
          <w:bCs/>
          <w:i/>
          <w:iCs/>
          <w:kern w:val="0"/>
          <w:sz w:val="36"/>
          <w:szCs w:val="36"/>
          <w:rtl/>
          <w14:ligatures w14:val="none"/>
        </w:rPr>
        <w:t xml:space="preserve"> ما قدم</w:t>
      </w:r>
      <w:r w:rsidRPr="00356DC9">
        <w:rPr>
          <w:rFonts w:ascii="ae_Furat" w:eastAsia="Calibri" w:hAnsi="ae_Furat" w:cs="ae_Furat" w:hint="cs"/>
          <w:b/>
          <w:bCs/>
          <w:i/>
          <w:iCs/>
          <w:kern w:val="0"/>
          <w:sz w:val="36"/>
          <w:szCs w:val="36"/>
          <w:rtl/>
          <w14:ligatures w14:val="none"/>
        </w:rPr>
        <w:t>وا</w:t>
      </w:r>
      <w:r w:rsidRPr="00356DC9">
        <w:rPr>
          <w:rFonts w:ascii="ae_Furat" w:eastAsia="Calibri" w:hAnsi="ae_Furat" w:cs="ae_Furat"/>
          <w:b/>
          <w:bCs/>
          <w:i/>
          <w:iCs/>
          <w:kern w:val="0"/>
          <w:sz w:val="36"/>
          <w:szCs w:val="36"/>
          <w:rtl/>
          <w14:ligatures w14:val="none"/>
        </w:rPr>
        <w:t xml:space="preserve"> </w:t>
      </w:r>
      <w:r w:rsidRPr="00356DC9">
        <w:rPr>
          <w:rFonts w:ascii="ae_Furat" w:eastAsia="Calibri" w:hAnsi="ae_Furat" w:cs="ae_Furat" w:hint="cs"/>
          <w:b/>
          <w:bCs/>
          <w:i/>
          <w:iCs/>
          <w:kern w:val="0"/>
          <w:sz w:val="36"/>
          <w:szCs w:val="36"/>
          <w:rtl/>
          <w14:ligatures w14:val="none"/>
        </w:rPr>
        <w:t>لي</w:t>
      </w:r>
      <w:r w:rsidRPr="00356DC9">
        <w:rPr>
          <w:rFonts w:ascii="ae_Furat" w:eastAsia="Calibri" w:hAnsi="ae_Furat" w:cs="ae_Furat"/>
          <w:b/>
          <w:bCs/>
          <w:i/>
          <w:iCs/>
          <w:kern w:val="0"/>
          <w:sz w:val="36"/>
          <w:szCs w:val="36"/>
          <w:rtl/>
          <w14:ligatures w14:val="none"/>
        </w:rPr>
        <w:t xml:space="preserve"> من نصائح وتوجيهات مكنتن</w:t>
      </w:r>
      <w:r w:rsidRPr="00356DC9">
        <w:rPr>
          <w:rFonts w:ascii="ae_Furat" w:eastAsia="Calibri" w:hAnsi="ae_Furat" w:cs="ae_Furat" w:hint="cs"/>
          <w:b/>
          <w:bCs/>
          <w:i/>
          <w:iCs/>
          <w:kern w:val="0"/>
          <w:sz w:val="36"/>
          <w:szCs w:val="36"/>
          <w:rtl/>
          <w14:ligatures w14:val="none"/>
        </w:rPr>
        <w:t>ي</w:t>
      </w:r>
      <w:r w:rsidRPr="00356DC9">
        <w:rPr>
          <w:rFonts w:ascii="ae_Furat" w:eastAsia="Calibri" w:hAnsi="ae_Furat" w:cs="ae_Furat"/>
          <w:b/>
          <w:bCs/>
          <w:i/>
          <w:iCs/>
          <w:kern w:val="0"/>
          <w:sz w:val="36"/>
          <w:szCs w:val="36"/>
          <w:rtl/>
          <w14:ligatures w14:val="none"/>
        </w:rPr>
        <w:t xml:space="preserve"> من تخطي المصاعب التي واجهتن</w:t>
      </w:r>
      <w:r w:rsidRPr="00356DC9">
        <w:rPr>
          <w:rFonts w:ascii="ae_Furat" w:eastAsia="Calibri" w:hAnsi="ae_Furat" w:cs="ae_Furat" w:hint="cs"/>
          <w:b/>
          <w:bCs/>
          <w:i/>
          <w:iCs/>
          <w:kern w:val="0"/>
          <w:sz w:val="36"/>
          <w:szCs w:val="36"/>
          <w:rtl/>
          <w14:ligatures w14:val="none"/>
        </w:rPr>
        <w:t>ي</w:t>
      </w:r>
      <w:r w:rsidRPr="00356DC9">
        <w:rPr>
          <w:rFonts w:ascii="ae_Furat" w:eastAsia="Calibri" w:hAnsi="ae_Furat" w:cs="ae_Furat"/>
          <w:b/>
          <w:bCs/>
          <w:i/>
          <w:iCs/>
          <w:kern w:val="0"/>
          <w:sz w:val="36"/>
          <w:szCs w:val="36"/>
          <w:rtl/>
          <w14:ligatures w14:val="none"/>
        </w:rPr>
        <w:t xml:space="preserve"> في هذه</w:t>
      </w:r>
      <w:r w:rsidRPr="00356DC9">
        <w:rPr>
          <w:rFonts w:ascii="ae_Furat" w:eastAsia="Calibri" w:hAnsi="ae_Furat" w:cs="ae_Furat" w:hint="cs"/>
          <w:b/>
          <w:bCs/>
          <w:i/>
          <w:iCs/>
          <w:kern w:val="0"/>
          <w:sz w:val="36"/>
          <w:szCs w:val="36"/>
          <w:rtl/>
          <w14:ligatures w14:val="none"/>
        </w:rPr>
        <w:t xml:space="preserve"> </w:t>
      </w:r>
      <w:r w:rsidRPr="00356DC9">
        <w:rPr>
          <w:rFonts w:ascii="ae_Furat" w:eastAsia="Calibri" w:hAnsi="ae_Furat" w:cs="ae_Furat" w:hint="eastAsia"/>
          <w:b/>
          <w:bCs/>
          <w:i/>
          <w:iCs/>
          <w:kern w:val="0"/>
          <w:sz w:val="36"/>
          <w:szCs w:val="36"/>
          <w:rtl/>
          <w14:ligatures w14:val="none"/>
        </w:rPr>
        <w:t>الدراسة</w:t>
      </w:r>
      <w:r w:rsidRPr="00356DC9">
        <w:rPr>
          <w:rFonts w:ascii="ae_Furat" w:eastAsia="Calibri" w:hAnsi="ae_Furat" w:cs="ae_Furat"/>
          <w:b/>
          <w:bCs/>
          <w:i/>
          <w:iCs/>
          <w:kern w:val="0"/>
          <w:sz w:val="36"/>
          <w:szCs w:val="36"/>
          <w:rtl/>
          <w14:ligatures w14:val="none"/>
        </w:rPr>
        <w:t xml:space="preserve"> وكذلك </w:t>
      </w:r>
      <w:r w:rsidRPr="00356DC9">
        <w:rPr>
          <w:rFonts w:ascii="ae_Furat" w:eastAsia="Calibri" w:hAnsi="ae_Furat" w:cs="ae_Furat" w:hint="cs"/>
          <w:b/>
          <w:bCs/>
          <w:i/>
          <w:iCs/>
          <w:kern w:val="0"/>
          <w:sz w:val="36"/>
          <w:szCs w:val="36"/>
          <w:rtl/>
          <w14:ligatures w14:val="none"/>
        </w:rPr>
        <w:t>اتقدم</w:t>
      </w:r>
      <w:r w:rsidRPr="00356DC9">
        <w:rPr>
          <w:rFonts w:ascii="ae_Furat" w:eastAsia="Calibri" w:hAnsi="ae_Furat" w:cs="ae_Furat"/>
          <w:b/>
          <w:bCs/>
          <w:i/>
          <w:iCs/>
          <w:kern w:val="0"/>
          <w:sz w:val="36"/>
          <w:szCs w:val="36"/>
          <w:rtl/>
          <w14:ligatures w14:val="none"/>
        </w:rPr>
        <w:t xml:space="preserve"> بالشكر الجزيل إلى جميع أساتذة الجامعة لما قدموا ل</w:t>
      </w:r>
      <w:r w:rsidRPr="00356DC9">
        <w:rPr>
          <w:rFonts w:ascii="ae_Furat" w:eastAsia="Calibri" w:hAnsi="ae_Furat" w:cs="ae_Furat" w:hint="cs"/>
          <w:b/>
          <w:bCs/>
          <w:i/>
          <w:iCs/>
          <w:kern w:val="0"/>
          <w:sz w:val="36"/>
          <w:szCs w:val="36"/>
          <w:rtl/>
          <w14:ligatures w14:val="none"/>
        </w:rPr>
        <w:t>ي</w:t>
      </w:r>
      <w:r w:rsidRPr="00356DC9">
        <w:rPr>
          <w:rFonts w:ascii="ae_Furat" w:eastAsia="Calibri" w:hAnsi="ae_Furat" w:cs="ae_Furat"/>
          <w:b/>
          <w:bCs/>
          <w:i/>
          <w:iCs/>
          <w:kern w:val="0"/>
          <w:sz w:val="36"/>
          <w:szCs w:val="36"/>
          <w:rtl/>
          <w14:ligatures w14:val="none"/>
        </w:rPr>
        <w:t xml:space="preserve"> طيلة فترة</w:t>
      </w:r>
      <w:r w:rsidRPr="00356DC9">
        <w:rPr>
          <w:rFonts w:ascii="ae_Furat" w:eastAsia="Calibri" w:hAnsi="ae_Furat" w:cs="ae_Furat" w:hint="cs"/>
          <w:b/>
          <w:bCs/>
          <w:i/>
          <w:iCs/>
          <w:kern w:val="0"/>
          <w:sz w:val="36"/>
          <w:szCs w:val="36"/>
          <w:rtl/>
          <w14:ligatures w14:val="none"/>
        </w:rPr>
        <w:t xml:space="preserve"> </w:t>
      </w:r>
      <w:r w:rsidRPr="00356DC9">
        <w:rPr>
          <w:rFonts w:ascii="ae_Furat" w:eastAsia="Calibri" w:hAnsi="ae_Furat" w:cs="ae_Furat" w:hint="eastAsia"/>
          <w:b/>
          <w:bCs/>
          <w:i/>
          <w:iCs/>
          <w:kern w:val="0"/>
          <w:sz w:val="36"/>
          <w:szCs w:val="36"/>
          <w:rtl/>
          <w14:ligatures w14:val="none"/>
        </w:rPr>
        <w:t>الدراسة</w:t>
      </w:r>
      <w:r w:rsidRPr="00356DC9">
        <w:rPr>
          <w:rFonts w:ascii="ae_Furat" w:eastAsia="Calibri" w:hAnsi="ae_Furat" w:cs="ae_Furat"/>
          <w:b/>
          <w:bCs/>
          <w:i/>
          <w:iCs/>
          <w:kern w:val="0"/>
          <w:sz w:val="36"/>
          <w:szCs w:val="36"/>
          <w:rtl/>
          <w14:ligatures w14:val="none"/>
        </w:rPr>
        <w:t>.</w:t>
      </w:r>
    </w:p>
    <w:p w14:paraId="2363DE8C" w14:textId="77777777" w:rsidR="00356DC9" w:rsidRPr="00BF4F20" w:rsidRDefault="00356DC9" w:rsidP="00916AF7">
      <w:pPr>
        <w:spacing w:line="480" w:lineRule="auto"/>
        <w:jc w:val="center"/>
        <w:rPr>
          <w:rFonts w:ascii="ae_Furat" w:eastAsia="Calibri" w:hAnsi="ae_Furat" w:cs="ae_Furat"/>
          <w:b/>
          <w:bCs/>
          <w:i/>
          <w:iCs/>
          <w:kern w:val="0"/>
          <w:sz w:val="36"/>
          <w:szCs w:val="36"/>
          <w:rtl/>
          <w14:ligatures w14:val="none"/>
        </w:rPr>
      </w:pPr>
    </w:p>
    <w:p w14:paraId="495D62F2" w14:textId="77777777" w:rsidR="00356DC9" w:rsidRPr="00BF4F20" w:rsidRDefault="00356DC9" w:rsidP="00916AF7">
      <w:pPr>
        <w:spacing w:line="480" w:lineRule="auto"/>
        <w:jc w:val="center"/>
        <w:rPr>
          <w:rFonts w:ascii="ae_Furat" w:eastAsia="Calibri" w:hAnsi="ae_Furat" w:cs="ae_Furat"/>
          <w:b/>
          <w:bCs/>
          <w:i/>
          <w:iCs/>
          <w:kern w:val="0"/>
          <w:sz w:val="36"/>
          <w:szCs w:val="36"/>
          <w14:ligatures w14:val="none"/>
        </w:rPr>
      </w:pPr>
      <w:r w:rsidRPr="00BF4F20">
        <w:rPr>
          <w:rFonts w:ascii="ae_Furat" w:eastAsia="Calibri" w:hAnsi="ae_Furat" w:cs="ae_Furat" w:hint="cs"/>
          <w:b/>
          <w:bCs/>
          <w:i/>
          <w:iCs/>
          <w:kern w:val="0"/>
          <w:sz w:val="36"/>
          <w:szCs w:val="36"/>
          <w:rtl/>
          <w14:ligatures w14:val="none"/>
        </w:rPr>
        <w:t>واتقدم</w:t>
      </w:r>
      <w:r w:rsidRPr="00BF4F20">
        <w:rPr>
          <w:rFonts w:ascii="ae_Furat" w:eastAsia="Calibri" w:hAnsi="ae_Furat" w:cs="ae_Furat"/>
          <w:b/>
          <w:bCs/>
          <w:i/>
          <w:iCs/>
          <w:kern w:val="0"/>
          <w:sz w:val="36"/>
          <w:szCs w:val="36"/>
          <w:rtl/>
          <w14:ligatures w14:val="none"/>
        </w:rPr>
        <w:t xml:space="preserve"> بالشكر الجزيل إلى الأساتذة الأفاضل رئيس لجنة المناقشة وأعضائها الموقرين المحترمين</w:t>
      </w:r>
      <w:r w:rsidRPr="00BF4F20">
        <w:rPr>
          <w:rFonts w:ascii="ae_Furat" w:eastAsia="Calibri" w:hAnsi="ae_Furat" w:cs="ae_Furat" w:hint="cs"/>
          <w:b/>
          <w:bCs/>
          <w:i/>
          <w:iCs/>
          <w:kern w:val="0"/>
          <w:sz w:val="36"/>
          <w:szCs w:val="36"/>
          <w:rtl/>
          <w14:ligatures w14:val="none"/>
        </w:rPr>
        <w:t xml:space="preserve"> </w:t>
      </w:r>
      <w:r w:rsidRPr="00BF4F20">
        <w:rPr>
          <w:rFonts w:ascii="ae_Furat" w:eastAsia="Calibri" w:hAnsi="ae_Furat" w:cs="ae_Furat" w:hint="eastAsia"/>
          <w:b/>
          <w:bCs/>
          <w:i/>
          <w:iCs/>
          <w:kern w:val="0"/>
          <w:sz w:val="36"/>
          <w:szCs w:val="36"/>
          <w:rtl/>
          <w14:ligatures w14:val="none"/>
        </w:rPr>
        <w:t>لقبولهم</w:t>
      </w:r>
      <w:r w:rsidRPr="00BF4F20">
        <w:rPr>
          <w:rFonts w:ascii="ae_Furat" w:eastAsia="Calibri" w:hAnsi="ae_Furat" w:cs="ae_Furat"/>
          <w:b/>
          <w:bCs/>
          <w:i/>
          <w:iCs/>
          <w:kern w:val="0"/>
          <w:sz w:val="36"/>
          <w:szCs w:val="36"/>
          <w:rtl/>
          <w14:ligatures w14:val="none"/>
        </w:rPr>
        <w:t xml:space="preserve"> مناقشة هذه الرسالة وعلى ما سيبدونه من ملاحظات.</w:t>
      </w:r>
    </w:p>
    <w:bookmarkEnd w:id="1"/>
    <w:p w14:paraId="1EA9BFB3" w14:textId="77777777" w:rsidR="00356DC9" w:rsidRPr="00440A76" w:rsidRDefault="00356DC9" w:rsidP="00916AF7">
      <w:pPr>
        <w:spacing w:line="288" w:lineRule="auto"/>
        <w:jc w:val="mediumKashida"/>
        <w:rPr>
          <w:rFonts w:ascii="Traditional Arabic" w:hAnsi="Traditional Arabic" w:cs="Traditional Arabic"/>
          <w:b/>
          <w:color w:val="000000" w:themeColor="text1"/>
          <w:sz w:val="36"/>
          <w:szCs w:val="36"/>
          <w:rtl/>
        </w:rPr>
      </w:pPr>
    </w:p>
    <w:p w14:paraId="712BEB13" w14:textId="77777777" w:rsidR="00356DC9" w:rsidRDefault="00356DC9" w:rsidP="00916AF7">
      <w:pPr>
        <w:spacing w:line="288" w:lineRule="auto"/>
        <w:jc w:val="mediumKashida"/>
        <w:rPr>
          <w:rFonts w:ascii="Traditional Arabic" w:hAnsi="Traditional Arabic" w:cs="Traditional Arabic"/>
          <w:b/>
          <w:color w:val="000000" w:themeColor="text1"/>
          <w:sz w:val="36"/>
          <w:szCs w:val="36"/>
          <w:rtl/>
        </w:rPr>
      </w:pPr>
    </w:p>
    <w:sdt>
      <w:sdtPr>
        <w:rPr>
          <w:rFonts w:ascii="Simplified Arabic" w:eastAsiaTheme="minorHAnsi" w:hAnsi="Simplified Arabic" w:cs="(AH) Manal Black"/>
          <w:color w:val="auto"/>
          <w:kern w:val="2"/>
          <w:sz w:val="36"/>
          <w:szCs w:val="36"/>
          <w:rtl/>
          <w14:ligatures w14:val="standardContextual"/>
        </w:rPr>
        <w:id w:val="1350986130"/>
        <w:docPartObj>
          <w:docPartGallery w:val="Table of Contents"/>
          <w:docPartUnique/>
        </w:docPartObj>
      </w:sdtPr>
      <w:sdtEndPr>
        <w:rPr>
          <w:rFonts w:cs="Simplified Arabic"/>
          <w:sz w:val="28"/>
          <w:szCs w:val="28"/>
        </w:rPr>
      </w:sdtEndPr>
      <w:sdtContent>
        <w:p w14:paraId="31307BB2" w14:textId="45CB85E4" w:rsidR="00480C11" w:rsidRPr="00CF1E96" w:rsidRDefault="00480C11" w:rsidP="00480C11">
          <w:pPr>
            <w:pStyle w:val="TOCHeading"/>
            <w:bidi/>
            <w:spacing w:line="276" w:lineRule="auto"/>
            <w:jc w:val="center"/>
            <w:rPr>
              <w:rFonts w:ascii="Simplified Arabic" w:hAnsi="Simplified Arabic" w:cs="(AH) Manal Black"/>
              <w:sz w:val="36"/>
              <w:szCs w:val="36"/>
              <w:rtl/>
            </w:rPr>
          </w:pPr>
          <w:r w:rsidRPr="00CF1E96">
            <w:rPr>
              <w:rFonts w:ascii="Simplified Arabic" w:hAnsi="Simplified Arabic" w:cs="(AH) Manal Black"/>
              <w:sz w:val="36"/>
              <w:szCs w:val="36"/>
              <w:rtl/>
            </w:rPr>
            <w:t>فهرس المحتويات</w:t>
          </w:r>
        </w:p>
        <w:p w14:paraId="47907AFA" w14:textId="2DF28C6F" w:rsidR="00CF1E96" w:rsidRPr="00CF1E96" w:rsidRDefault="00480C11" w:rsidP="00CF1E96">
          <w:pPr>
            <w:pStyle w:val="TOC1"/>
            <w:rPr>
              <w:rFonts w:eastAsiaTheme="minorEastAsia"/>
              <w:rtl/>
              <w:lang w:bidi="ar-SA"/>
            </w:rPr>
          </w:pPr>
          <w:r w:rsidRPr="00CF1E96">
            <w:rPr>
              <w:rFonts w:cs="Simplified Arabic"/>
            </w:rPr>
            <w:fldChar w:fldCharType="begin"/>
          </w:r>
          <w:r w:rsidRPr="00CF1E96">
            <w:rPr>
              <w:rFonts w:cs="Simplified Arabic"/>
            </w:rPr>
            <w:instrText xml:space="preserve"> TOC \o "1-3" \h \z \u </w:instrText>
          </w:r>
          <w:r w:rsidRPr="00CF1E96">
            <w:rPr>
              <w:rFonts w:cs="Simplified Arabic"/>
            </w:rPr>
            <w:fldChar w:fldCharType="separate"/>
          </w:r>
          <w:hyperlink w:anchor="_Toc189146967" w:history="1">
            <w:r w:rsidR="00CF1E96" w:rsidRPr="00CF1E96">
              <w:rPr>
                <w:rStyle w:val="Hyperlink"/>
                <w:rtl/>
              </w:rPr>
              <w:t>البسملة</w:t>
            </w:r>
            <w:r w:rsidR="00CF1E96" w:rsidRPr="00CF1E96">
              <w:rPr>
                <w:webHidden/>
                <w:rtl/>
              </w:rPr>
              <w:tab/>
            </w:r>
            <w:r w:rsidR="00CF1E96" w:rsidRPr="00CF1E96">
              <w:rPr>
                <w:webHidden/>
                <w:rtl/>
              </w:rPr>
              <w:fldChar w:fldCharType="begin"/>
            </w:r>
            <w:r w:rsidR="00CF1E96" w:rsidRPr="00CF1E96">
              <w:rPr>
                <w:webHidden/>
                <w:rtl/>
              </w:rPr>
              <w:instrText xml:space="preserve"> </w:instrText>
            </w:r>
            <w:r w:rsidR="00CF1E96" w:rsidRPr="00CF1E96">
              <w:rPr>
                <w:webHidden/>
              </w:rPr>
              <w:instrText>PAGEREF</w:instrText>
            </w:r>
            <w:r w:rsidR="00CF1E96" w:rsidRPr="00CF1E96">
              <w:rPr>
                <w:webHidden/>
                <w:rtl/>
              </w:rPr>
              <w:instrText xml:space="preserve"> _</w:instrText>
            </w:r>
            <w:r w:rsidR="00CF1E96" w:rsidRPr="00CF1E96">
              <w:rPr>
                <w:webHidden/>
              </w:rPr>
              <w:instrText>Toc189146967 \h</w:instrText>
            </w:r>
            <w:r w:rsidR="00CF1E96" w:rsidRPr="00CF1E96">
              <w:rPr>
                <w:webHidden/>
                <w:rtl/>
              </w:rPr>
              <w:instrText xml:space="preserve"> </w:instrText>
            </w:r>
            <w:r w:rsidR="00CF1E96" w:rsidRPr="00CF1E96">
              <w:rPr>
                <w:webHidden/>
                <w:rtl/>
              </w:rPr>
            </w:r>
            <w:r w:rsidR="00CF1E96" w:rsidRPr="00CF1E96">
              <w:rPr>
                <w:webHidden/>
                <w:rtl/>
              </w:rPr>
              <w:fldChar w:fldCharType="separate"/>
            </w:r>
            <w:r w:rsidR="009B3984">
              <w:rPr>
                <w:webHidden/>
                <w:rtl/>
              </w:rPr>
              <w:t>2</w:t>
            </w:r>
            <w:r w:rsidR="00CF1E96" w:rsidRPr="00CF1E96">
              <w:rPr>
                <w:webHidden/>
                <w:rtl/>
              </w:rPr>
              <w:fldChar w:fldCharType="end"/>
            </w:r>
          </w:hyperlink>
        </w:p>
        <w:p w14:paraId="0CCAB47F" w14:textId="272ED94E" w:rsidR="00CF1E96" w:rsidRPr="00CF1E96" w:rsidRDefault="00CF1E96" w:rsidP="00CF1E96">
          <w:pPr>
            <w:pStyle w:val="TOC1"/>
            <w:rPr>
              <w:rFonts w:eastAsiaTheme="minorEastAsia"/>
              <w:rtl/>
              <w:lang w:bidi="ar-SA"/>
            </w:rPr>
          </w:pPr>
          <w:hyperlink w:anchor="_Toc189146968" w:history="1">
            <w:r w:rsidRPr="00CF1E96">
              <w:rPr>
                <w:rStyle w:val="Hyperlink"/>
                <w:rFonts w:eastAsia="Times New Roman"/>
                <w:kern w:val="0"/>
                <w:rtl/>
                <w14:ligatures w14:val="none"/>
              </w:rPr>
              <w:t>اهـــــــــــــداء</w:t>
            </w:r>
            <w:r w:rsidRPr="00CF1E96">
              <w:rPr>
                <w:webHidden/>
                <w:rtl/>
              </w:rPr>
              <w:tab/>
            </w:r>
            <w:r w:rsidRPr="00CF1E96">
              <w:rPr>
                <w:webHidden/>
                <w:rtl/>
              </w:rPr>
              <w:fldChar w:fldCharType="begin"/>
            </w:r>
            <w:r w:rsidRPr="00CF1E96">
              <w:rPr>
                <w:webHidden/>
                <w:rtl/>
              </w:rPr>
              <w:instrText xml:space="preserve"> </w:instrText>
            </w:r>
            <w:r w:rsidRPr="00CF1E96">
              <w:rPr>
                <w:webHidden/>
              </w:rPr>
              <w:instrText>PAGEREF</w:instrText>
            </w:r>
            <w:r w:rsidRPr="00CF1E96">
              <w:rPr>
                <w:webHidden/>
                <w:rtl/>
              </w:rPr>
              <w:instrText xml:space="preserve"> _</w:instrText>
            </w:r>
            <w:r w:rsidRPr="00CF1E96">
              <w:rPr>
                <w:webHidden/>
              </w:rPr>
              <w:instrText>Toc189146968 \h</w:instrText>
            </w:r>
            <w:r w:rsidRPr="00CF1E96">
              <w:rPr>
                <w:webHidden/>
                <w:rtl/>
              </w:rPr>
              <w:instrText xml:space="preserve"> </w:instrText>
            </w:r>
            <w:r w:rsidRPr="00CF1E96">
              <w:rPr>
                <w:webHidden/>
                <w:rtl/>
              </w:rPr>
            </w:r>
            <w:r w:rsidRPr="00CF1E96">
              <w:rPr>
                <w:webHidden/>
                <w:rtl/>
              </w:rPr>
              <w:fldChar w:fldCharType="separate"/>
            </w:r>
            <w:r w:rsidR="009B3984">
              <w:rPr>
                <w:webHidden/>
                <w:rtl/>
              </w:rPr>
              <w:t>3</w:t>
            </w:r>
            <w:r w:rsidRPr="00CF1E96">
              <w:rPr>
                <w:webHidden/>
                <w:rtl/>
              </w:rPr>
              <w:fldChar w:fldCharType="end"/>
            </w:r>
          </w:hyperlink>
        </w:p>
        <w:p w14:paraId="577B2049" w14:textId="5529F90A" w:rsidR="00CF1E96" w:rsidRPr="00CF1E96" w:rsidRDefault="00CF1E96" w:rsidP="00CF1E96">
          <w:pPr>
            <w:pStyle w:val="TOC1"/>
            <w:rPr>
              <w:rFonts w:eastAsiaTheme="minorEastAsia"/>
              <w:rtl/>
              <w:lang w:bidi="ar-SA"/>
            </w:rPr>
          </w:pPr>
          <w:hyperlink w:anchor="_Toc189146969" w:history="1">
            <w:r w:rsidRPr="00CF1E96">
              <w:rPr>
                <w:rStyle w:val="Hyperlink"/>
                <w:rFonts w:eastAsia="Calibri"/>
                <w:rtl/>
              </w:rPr>
              <w:t>شكر وتقدير</w:t>
            </w:r>
            <w:r w:rsidRPr="00CF1E96">
              <w:rPr>
                <w:webHidden/>
                <w:rtl/>
              </w:rPr>
              <w:tab/>
            </w:r>
            <w:r w:rsidRPr="00CF1E96">
              <w:rPr>
                <w:webHidden/>
                <w:rtl/>
              </w:rPr>
              <w:fldChar w:fldCharType="begin"/>
            </w:r>
            <w:r w:rsidRPr="00CF1E96">
              <w:rPr>
                <w:webHidden/>
                <w:rtl/>
              </w:rPr>
              <w:instrText xml:space="preserve"> </w:instrText>
            </w:r>
            <w:r w:rsidRPr="00CF1E96">
              <w:rPr>
                <w:webHidden/>
              </w:rPr>
              <w:instrText>PAGEREF</w:instrText>
            </w:r>
            <w:r w:rsidRPr="00CF1E96">
              <w:rPr>
                <w:webHidden/>
                <w:rtl/>
              </w:rPr>
              <w:instrText xml:space="preserve"> _</w:instrText>
            </w:r>
            <w:r w:rsidRPr="00CF1E96">
              <w:rPr>
                <w:webHidden/>
              </w:rPr>
              <w:instrText>Toc189146969 \h</w:instrText>
            </w:r>
            <w:r w:rsidRPr="00CF1E96">
              <w:rPr>
                <w:webHidden/>
                <w:rtl/>
              </w:rPr>
              <w:instrText xml:space="preserve"> </w:instrText>
            </w:r>
            <w:r w:rsidRPr="00CF1E96">
              <w:rPr>
                <w:webHidden/>
                <w:rtl/>
              </w:rPr>
            </w:r>
            <w:r w:rsidRPr="00CF1E96">
              <w:rPr>
                <w:webHidden/>
                <w:rtl/>
              </w:rPr>
              <w:fldChar w:fldCharType="separate"/>
            </w:r>
            <w:r w:rsidR="009B3984">
              <w:rPr>
                <w:webHidden/>
                <w:rtl/>
              </w:rPr>
              <w:t>4</w:t>
            </w:r>
            <w:r w:rsidRPr="00CF1E96">
              <w:rPr>
                <w:webHidden/>
                <w:rtl/>
              </w:rPr>
              <w:fldChar w:fldCharType="end"/>
            </w:r>
          </w:hyperlink>
        </w:p>
        <w:p w14:paraId="29927A8B" w14:textId="359C23DE" w:rsidR="00CF1E96" w:rsidRPr="00CF1E96" w:rsidRDefault="00CF1E96" w:rsidP="00CF1E96">
          <w:pPr>
            <w:pStyle w:val="TOC1"/>
            <w:rPr>
              <w:rFonts w:eastAsiaTheme="minorEastAsia"/>
              <w:rtl/>
              <w:lang w:bidi="ar-SA"/>
            </w:rPr>
          </w:pPr>
          <w:hyperlink w:anchor="_Toc189146970" w:history="1">
            <w:r w:rsidRPr="00CF1E96">
              <w:rPr>
                <w:rStyle w:val="Hyperlink"/>
                <w:rtl/>
              </w:rPr>
              <w:t>المستخلص :</w:t>
            </w:r>
            <w:r w:rsidRPr="00CF1E96">
              <w:rPr>
                <w:rStyle w:val="Hyperlink"/>
              </w:rPr>
              <w:t>Abstract</w:t>
            </w:r>
            <w:r w:rsidRPr="00CF1E96">
              <w:rPr>
                <w:webHidden/>
                <w:rtl/>
              </w:rPr>
              <w:tab/>
            </w:r>
            <w:r w:rsidRPr="00CF1E96">
              <w:rPr>
                <w:webHidden/>
                <w:rtl/>
              </w:rPr>
              <w:fldChar w:fldCharType="begin"/>
            </w:r>
            <w:r w:rsidRPr="00CF1E96">
              <w:rPr>
                <w:webHidden/>
                <w:rtl/>
              </w:rPr>
              <w:instrText xml:space="preserve"> </w:instrText>
            </w:r>
            <w:r w:rsidRPr="00CF1E96">
              <w:rPr>
                <w:webHidden/>
              </w:rPr>
              <w:instrText>PAGEREF</w:instrText>
            </w:r>
            <w:r w:rsidRPr="00CF1E96">
              <w:rPr>
                <w:webHidden/>
                <w:rtl/>
              </w:rPr>
              <w:instrText xml:space="preserve"> _</w:instrText>
            </w:r>
            <w:r w:rsidRPr="00CF1E96">
              <w:rPr>
                <w:webHidden/>
              </w:rPr>
              <w:instrText>Toc189146970 \h</w:instrText>
            </w:r>
            <w:r w:rsidRPr="00CF1E96">
              <w:rPr>
                <w:webHidden/>
                <w:rtl/>
              </w:rPr>
              <w:instrText xml:space="preserve"> </w:instrText>
            </w:r>
            <w:r w:rsidRPr="00CF1E96">
              <w:rPr>
                <w:webHidden/>
                <w:rtl/>
              </w:rPr>
            </w:r>
            <w:r w:rsidRPr="00CF1E96">
              <w:rPr>
                <w:webHidden/>
                <w:rtl/>
              </w:rPr>
              <w:fldChar w:fldCharType="separate"/>
            </w:r>
            <w:r w:rsidR="009B3984">
              <w:rPr>
                <w:webHidden/>
                <w:rtl/>
              </w:rPr>
              <w:t>7</w:t>
            </w:r>
            <w:r w:rsidRPr="00CF1E96">
              <w:rPr>
                <w:webHidden/>
                <w:rtl/>
              </w:rPr>
              <w:fldChar w:fldCharType="end"/>
            </w:r>
          </w:hyperlink>
        </w:p>
        <w:p w14:paraId="73740128" w14:textId="4B95472C" w:rsidR="00CF1E96" w:rsidRPr="00CF1E96" w:rsidRDefault="00CF1E96" w:rsidP="00CF1E96">
          <w:pPr>
            <w:pStyle w:val="TOC1"/>
            <w:rPr>
              <w:rFonts w:eastAsiaTheme="minorEastAsia"/>
              <w:rtl/>
              <w:lang w:bidi="ar-SA"/>
            </w:rPr>
          </w:pPr>
          <w:hyperlink w:anchor="_Toc189146971" w:history="1">
            <w:r w:rsidRPr="00CF1E96">
              <w:rPr>
                <w:rStyle w:val="Hyperlink"/>
                <w:rtl/>
              </w:rPr>
              <w:t>الفصل الاول: الاطار العام للدراسة</w:t>
            </w:r>
            <w:r w:rsidRPr="00CF1E96">
              <w:rPr>
                <w:webHidden/>
                <w:rtl/>
              </w:rPr>
              <w:tab/>
            </w:r>
            <w:r w:rsidRPr="00CF1E96">
              <w:rPr>
                <w:webHidden/>
                <w:rtl/>
              </w:rPr>
              <w:fldChar w:fldCharType="begin"/>
            </w:r>
            <w:r w:rsidRPr="00CF1E96">
              <w:rPr>
                <w:webHidden/>
                <w:rtl/>
              </w:rPr>
              <w:instrText xml:space="preserve"> </w:instrText>
            </w:r>
            <w:r w:rsidRPr="00CF1E96">
              <w:rPr>
                <w:webHidden/>
              </w:rPr>
              <w:instrText>PAGEREF</w:instrText>
            </w:r>
            <w:r w:rsidRPr="00CF1E96">
              <w:rPr>
                <w:webHidden/>
                <w:rtl/>
              </w:rPr>
              <w:instrText xml:space="preserve"> _</w:instrText>
            </w:r>
            <w:r w:rsidRPr="00CF1E96">
              <w:rPr>
                <w:webHidden/>
              </w:rPr>
              <w:instrText>Toc189146971 \h</w:instrText>
            </w:r>
            <w:r w:rsidRPr="00CF1E96">
              <w:rPr>
                <w:webHidden/>
                <w:rtl/>
              </w:rPr>
              <w:instrText xml:space="preserve"> </w:instrText>
            </w:r>
            <w:r w:rsidRPr="00CF1E96">
              <w:rPr>
                <w:webHidden/>
                <w:rtl/>
              </w:rPr>
            </w:r>
            <w:r w:rsidRPr="00CF1E96">
              <w:rPr>
                <w:webHidden/>
                <w:rtl/>
              </w:rPr>
              <w:fldChar w:fldCharType="separate"/>
            </w:r>
            <w:r w:rsidR="009B3984">
              <w:rPr>
                <w:webHidden/>
                <w:rtl/>
              </w:rPr>
              <w:t>10</w:t>
            </w:r>
            <w:r w:rsidRPr="00CF1E96">
              <w:rPr>
                <w:webHidden/>
                <w:rtl/>
              </w:rPr>
              <w:fldChar w:fldCharType="end"/>
            </w:r>
          </w:hyperlink>
        </w:p>
        <w:p w14:paraId="445D537E" w14:textId="59A547B4" w:rsidR="00CF1E96" w:rsidRPr="00CF1E96" w:rsidRDefault="00CF1E96">
          <w:pPr>
            <w:pStyle w:val="TOC2"/>
            <w:tabs>
              <w:tab w:val="right" w:leader="dot" w:pos="8822"/>
            </w:tabs>
            <w:rPr>
              <w:rFonts w:ascii="Simplified Arabic" w:eastAsiaTheme="minorEastAsia" w:hAnsi="Simplified Arabic" w:cs="Simplified Arabic"/>
              <w:noProof/>
              <w:sz w:val="28"/>
              <w:szCs w:val="28"/>
              <w:rtl/>
            </w:rPr>
          </w:pPr>
          <w:hyperlink w:anchor="_Toc189146972" w:history="1">
            <w:r w:rsidRPr="00CF1E96">
              <w:rPr>
                <w:rStyle w:val="Hyperlink"/>
                <w:rFonts w:ascii="Simplified Arabic" w:hAnsi="Simplified Arabic" w:cs="Simplified Arabic"/>
                <w:noProof/>
                <w:sz w:val="28"/>
                <w:szCs w:val="28"/>
                <w:rtl/>
                <w:lang w:bidi="ar-EG"/>
              </w:rPr>
              <w:t>مقدمة: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Toc189146972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11</w:t>
            </w:r>
            <w:r w:rsidRPr="00CF1E96">
              <w:rPr>
                <w:rFonts w:ascii="Simplified Arabic" w:hAnsi="Simplified Arabic" w:cs="Simplified Arabic"/>
                <w:noProof/>
                <w:webHidden/>
                <w:sz w:val="28"/>
                <w:szCs w:val="28"/>
                <w:rtl/>
              </w:rPr>
              <w:fldChar w:fldCharType="end"/>
            </w:r>
          </w:hyperlink>
        </w:p>
        <w:p w14:paraId="4B58DB45" w14:textId="4598B1E1" w:rsidR="00CF1E96" w:rsidRPr="00CF1E96" w:rsidRDefault="00CF1E96">
          <w:pPr>
            <w:pStyle w:val="TOC2"/>
            <w:tabs>
              <w:tab w:val="right" w:leader="dot" w:pos="8822"/>
            </w:tabs>
            <w:rPr>
              <w:rFonts w:ascii="Simplified Arabic" w:eastAsiaTheme="minorEastAsia" w:hAnsi="Simplified Arabic" w:cs="Simplified Arabic"/>
              <w:noProof/>
              <w:sz w:val="28"/>
              <w:szCs w:val="28"/>
              <w:rtl/>
            </w:rPr>
          </w:pPr>
          <w:hyperlink w:anchor="_Toc189146973" w:history="1">
            <w:r w:rsidRPr="00CF1E96">
              <w:rPr>
                <w:rStyle w:val="Hyperlink"/>
                <w:rFonts w:ascii="Simplified Arabic" w:hAnsi="Simplified Arabic" w:cs="Simplified Arabic"/>
                <w:noProof/>
                <w:sz w:val="28"/>
                <w:szCs w:val="28"/>
                <w:rtl/>
                <w:lang w:bidi="ar-EG"/>
              </w:rPr>
              <w:t>مشكلة الدراسة: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Toc189146973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12</w:t>
            </w:r>
            <w:r w:rsidRPr="00CF1E96">
              <w:rPr>
                <w:rFonts w:ascii="Simplified Arabic" w:hAnsi="Simplified Arabic" w:cs="Simplified Arabic"/>
                <w:noProof/>
                <w:webHidden/>
                <w:sz w:val="28"/>
                <w:szCs w:val="28"/>
                <w:rtl/>
              </w:rPr>
              <w:fldChar w:fldCharType="end"/>
            </w:r>
          </w:hyperlink>
        </w:p>
        <w:p w14:paraId="2AE0BF62" w14:textId="517A3894" w:rsidR="00CF1E96" w:rsidRPr="00CF1E96" w:rsidRDefault="00CF1E96">
          <w:pPr>
            <w:pStyle w:val="TOC2"/>
            <w:tabs>
              <w:tab w:val="right" w:leader="dot" w:pos="8822"/>
            </w:tabs>
            <w:rPr>
              <w:rFonts w:ascii="Simplified Arabic" w:eastAsiaTheme="minorEastAsia" w:hAnsi="Simplified Arabic" w:cs="Simplified Arabic"/>
              <w:noProof/>
              <w:sz w:val="28"/>
              <w:szCs w:val="28"/>
              <w:rtl/>
            </w:rPr>
          </w:pPr>
          <w:hyperlink w:anchor="_Toc189146974" w:history="1">
            <w:r w:rsidRPr="00CF1E96">
              <w:rPr>
                <w:rStyle w:val="Hyperlink"/>
                <w:rFonts w:ascii="Simplified Arabic" w:hAnsi="Simplified Arabic" w:cs="Simplified Arabic"/>
                <w:noProof/>
                <w:sz w:val="28"/>
                <w:szCs w:val="28"/>
                <w:rtl/>
                <w:lang w:bidi="ar-EG"/>
              </w:rPr>
              <w:t>أهمية الدراسة: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Toc189146974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13</w:t>
            </w:r>
            <w:r w:rsidRPr="00CF1E96">
              <w:rPr>
                <w:rFonts w:ascii="Simplified Arabic" w:hAnsi="Simplified Arabic" w:cs="Simplified Arabic"/>
                <w:noProof/>
                <w:webHidden/>
                <w:sz w:val="28"/>
                <w:szCs w:val="28"/>
                <w:rtl/>
              </w:rPr>
              <w:fldChar w:fldCharType="end"/>
            </w:r>
          </w:hyperlink>
        </w:p>
        <w:p w14:paraId="0B1AD9DD" w14:textId="258ED67C" w:rsidR="00CF1E96" w:rsidRPr="00CF1E96" w:rsidRDefault="00CF1E96">
          <w:pPr>
            <w:pStyle w:val="TOC2"/>
            <w:tabs>
              <w:tab w:val="right" w:leader="dot" w:pos="8822"/>
            </w:tabs>
            <w:rPr>
              <w:rFonts w:ascii="Simplified Arabic" w:eastAsiaTheme="minorEastAsia" w:hAnsi="Simplified Arabic" w:cs="Simplified Arabic"/>
              <w:noProof/>
              <w:sz w:val="28"/>
              <w:szCs w:val="28"/>
              <w:rtl/>
            </w:rPr>
          </w:pPr>
          <w:hyperlink w:anchor="_Toc189146975" w:history="1">
            <w:r w:rsidRPr="00CF1E96">
              <w:rPr>
                <w:rStyle w:val="Hyperlink"/>
                <w:rFonts w:ascii="Simplified Arabic" w:hAnsi="Simplified Arabic" w:cs="Simplified Arabic"/>
                <w:noProof/>
                <w:sz w:val="28"/>
                <w:szCs w:val="28"/>
                <w:rtl/>
                <w:lang w:bidi="ar-EG"/>
              </w:rPr>
              <w:t>أهداف الدراسة: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Toc189146975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15</w:t>
            </w:r>
            <w:r w:rsidRPr="00CF1E96">
              <w:rPr>
                <w:rFonts w:ascii="Simplified Arabic" w:hAnsi="Simplified Arabic" w:cs="Simplified Arabic"/>
                <w:noProof/>
                <w:webHidden/>
                <w:sz w:val="28"/>
                <w:szCs w:val="28"/>
                <w:rtl/>
              </w:rPr>
              <w:fldChar w:fldCharType="end"/>
            </w:r>
          </w:hyperlink>
        </w:p>
        <w:p w14:paraId="20249CCC" w14:textId="369405DE" w:rsidR="00CF1E96" w:rsidRPr="00CF1E96" w:rsidRDefault="00CF1E96">
          <w:pPr>
            <w:pStyle w:val="TOC2"/>
            <w:tabs>
              <w:tab w:val="right" w:leader="dot" w:pos="8822"/>
            </w:tabs>
            <w:rPr>
              <w:rFonts w:ascii="Simplified Arabic" w:eastAsiaTheme="minorEastAsia" w:hAnsi="Simplified Arabic" w:cs="Simplified Arabic"/>
              <w:noProof/>
              <w:sz w:val="28"/>
              <w:szCs w:val="28"/>
              <w:rtl/>
            </w:rPr>
          </w:pPr>
          <w:hyperlink w:anchor="_Toc189146976" w:history="1">
            <w:r w:rsidRPr="00CF1E96">
              <w:rPr>
                <w:rStyle w:val="Hyperlink"/>
                <w:rFonts w:ascii="Simplified Arabic" w:hAnsi="Simplified Arabic" w:cs="Simplified Arabic"/>
                <w:noProof/>
                <w:sz w:val="28"/>
                <w:szCs w:val="28"/>
                <w:rtl/>
                <w:lang w:bidi="ar-EG"/>
              </w:rPr>
              <w:t>تساؤلات الدراسة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Toc189146976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16</w:t>
            </w:r>
            <w:r w:rsidRPr="00CF1E96">
              <w:rPr>
                <w:rFonts w:ascii="Simplified Arabic" w:hAnsi="Simplified Arabic" w:cs="Simplified Arabic"/>
                <w:noProof/>
                <w:webHidden/>
                <w:sz w:val="28"/>
                <w:szCs w:val="28"/>
                <w:rtl/>
              </w:rPr>
              <w:fldChar w:fldCharType="end"/>
            </w:r>
          </w:hyperlink>
        </w:p>
        <w:p w14:paraId="37A009B6" w14:textId="3003E2AB" w:rsidR="00CF1E96" w:rsidRPr="00CF1E96" w:rsidRDefault="00CF1E96">
          <w:pPr>
            <w:pStyle w:val="TOC2"/>
            <w:tabs>
              <w:tab w:val="right" w:leader="dot" w:pos="8822"/>
            </w:tabs>
            <w:rPr>
              <w:rFonts w:ascii="Simplified Arabic" w:eastAsiaTheme="minorEastAsia" w:hAnsi="Simplified Arabic" w:cs="Simplified Arabic"/>
              <w:noProof/>
              <w:sz w:val="28"/>
              <w:szCs w:val="28"/>
              <w:rtl/>
            </w:rPr>
          </w:pPr>
          <w:hyperlink w:anchor="_Toc189146977" w:history="1">
            <w:r w:rsidRPr="00CF1E96">
              <w:rPr>
                <w:rStyle w:val="Hyperlink"/>
                <w:rFonts w:ascii="Simplified Arabic" w:hAnsi="Simplified Arabic" w:cs="Simplified Arabic"/>
                <w:noProof/>
                <w:sz w:val="28"/>
                <w:szCs w:val="28"/>
                <w:rtl/>
                <w:lang w:bidi="ar-EG"/>
              </w:rPr>
              <w:t>فروض الدراسة: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Toc189146977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16</w:t>
            </w:r>
            <w:r w:rsidRPr="00CF1E96">
              <w:rPr>
                <w:rFonts w:ascii="Simplified Arabic" w:hAnsi="Simplified Arabic" w:cs="Simplified Arabic"/>
                <w:noProof/>
                <w:webHidden/>
                <w:sz w:val="28"/>
                <w:szCs w:val="28"/>
                <w:rtl/>
              </w:rPr>
              <w:fldChar w:fldCharType="end"/>
            </w:r>
          </w:hyperlink>
        </w:p>
        <w:p w14:paraId="11A16F86" w14:textId="5DD14CFC" w:rsidR="00CF1E96" w:rsidRPr="00CF1E96" w:rsidRDefault="00CF1E96">
          <w:pPr>
            <w:pStyle w:val="TOC2"/>
            <w:tabs>
              <w:tab w:val="right" w:leader="dot" w:pos="8822"/>
            </w:tabs>
            <w:rPr>
              <w:rFonts w:ascii="Simplified Arabic" w:eastAsiaTheme="minorEastAsia" w:hAnsi="Simplified Arabic" w:cs="Simplified Arabic"/>
              <w:noProof/>
              <w:sz w:val="28"/>
              <w:szCs w:val="28"/>
              <w:rtl/>
            </w:rPr>
          </w:pPr>
          <w:hyperlink w:anchor="_Toc189146978" w:history="1">
            <w:r w:rsidRPr="00CF1E96">
              <w:rPr>
                <w:rStyle w:val="Hyperlink"/>
                <w:rFonts w:ascii="Simplified Arabic" w:hAnsi="Simplified Arabic" w:cs="Simplified Arabic"/>
                <w:noProof/>
                <w:sz w:val="28"/>
                <w:szCs w:val="28"/>
                <w:rtl/>
                <w:lang w:bidi="ar-EG"/>
              </w:rPr>
              <w:t>النظرية العلمية المتبعة  لإعداد البحث</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Toc189146978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17</w:t>
            </w:r>
            <w:r w:rsidRPr="00CF1E96">
              <w:rPr>
                <w:rFonts w:ascii="Simplified Arabic" w:hAnsi="Simplified Arabic" w:cs="Simplified Arabic"/>
                <w:noProof/>
                <w:webHidden/>
                <w:sz w:val="28"/>
                <w:szCs w:val="28"/>
                <w:rtl/>
              </w:rPr>
              <w:fldChar w:fldCharType="end"/>
            </w:r>
          </w:hyperlink>
        </w:p>
        <w:p w14:paraId="79402A70" w14:textId="64EF3D99" w:rsidR="00CF1E96" w:rsidRPr="00CF1E96" w:rsidRDefault="00CF1E96" w:rsidP="00CF1E96">
          <w:pPr>
            <w:pStyle w:val="TOC1"/>
            <w:rPr>
              <w:rFonts w:eastAsiaTheme="minorEastAsia"/>
              <w:rtl/>
              <w:lang w:bidi="ar-SA"/>
            </w:rPr>
          </w:pPr>
          <w:hyperlink w:anchor="_Toc189146979" w:history="1">
            <w:r w:rsidRPr="00CF1E96">
              <w:rPr>
                <w:rStyle w:val="Hyperlink"/>
                <w:rtl/>
              </w:rPr>
              <w:t>الفصل الثاني: الدراسات السابقة والاطار النظري</w:t>
            </w:r>
            <w:r w:rsidRPr="00CF1E96">
              <w:rPr>
                <w:webHidden/>
                <w:rtl/>
              </w:rPr>
              <w:tab/>
            </w:r>
            <w:r w:rsidRPr="00CF1E96">
              <w:rPr>
                <w:webHidden/>
                <w:rtl/>
              </w:rPr>
              <w:fldChar w:fldCharType="begin"/>
            </w:r>
            <w:r w:rsidRPr="00CF1E96">
              <w:rPr>
                <w:webHidden/>
                <w:rtl/>
              </w:rPr>
              <w:instrText xml:space="preserve"> </w:instrText>
            </w:r>
            <w:r w:rsidRPr="00CF1E96">
              <w:rPr>
                <w:webHidden/>
              </w:rPr>
              <w:instrText>PAGEREF</w:instrText>
            </w:r>
            <w:r w:rsidRPr="00CF1E96">
              <w:rPr>
                <w:webHidden/>
                <w:rtl/>
              </w:rPr>
              <w:instrText xml:space="preserve"> _</w:instrText>
            </w:r>
            <w:r w:rsidRPr="00CF1E96">
              <w:rPr>
                <w:webHidden/>
              </w:rPr>
              <w:instrText>Toc189146979 \h</w:instrText>
            </w:r>
            <w:r w:rsidRPr="00CF1E96">
              <w:rPr>
                <w:webHidden/>
                <w:rtl/>
              </w:rPr>
              <w:instrText xml:space="preserve"> </w:instrText>
            </w:r>
            <w:r w:rsidRPr="00CF1E96">
              <w:rPr>
                <w:webHidden/>
                <w:rtl/>
              </w:rPr>
            </w:r>
            <w:r w:rsidRPr="00CF1E96">
              <w:rPr>
                <w:webHidden/>
                <w:rtl/>
              </w:rPr>
              <w:fldChar w:fldCharType="separate"/>
            </w:r>
            <w:r w:rsidR="009B3984">
              <w:rPr>
                <w:webHidden/>
                <w:rtl/>
              </w:rPr>
              <w:t>18</w:t>
            </w:r>
            <w:r w:rsidRPr="00CF1E96">
              <w:rPr>
                <w:webHidden/>
                <w:rtl/>
              </w:rPr>
              <w:fldChar w:fldCharType="end"/>
            </w:r>
          </w:hyperlink>
        </w:p>
        <w:p w14:paraId="2DA904D2" w14:textId="2AB6E333" w:rsidR="00CF1E96" w:rsidRPr="00CF1E96" w:rsidRDefault="00CF1E96">
          <w:pPr>
            <w:pStyle w:val="TOC2"/>
            <w:tabs>
              <w:tab w:val="right" w:leader="dot" w:pos="8822"/>
            </w:tabs>
            <w:rPr>
              <w:rFonts w:ascii="Simplified Arabic" w:eastAsiaTheme="minorEastAsia" w:hAnsi="Simplified Arabic" w:cs="Simplified Arabic"/>
              <w:noProof/>
              <w:sz w:val="28"/>
              <w:szCs w:val="28"/>
              <w:rtl/>
            </w:rPr>
          </w:pPr>
          <w:hyperlink w:anchor="_Toc189146980" w:history="1">
            <w:r w:rsidRPr="00CF1E96">
              <w:rPr>
                <w:rStyle w:val="Hyperlink"/>
                <w:rFonts w:ascii="Simplified Arabic" w:hAnsi="Simplified Arabic" w:cs="Simplified Arabic"/>
                <w:noProof/>
                <w:sz w:val="28"/>
                <w:szCs w:val="28"/>
                <w:rtl/>
                <w:lang w:bidi="ar-EG"/>
              </w:rPr>
              <w:t>الدراسات السابقة: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Toc189146980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19</w:t>
            </w:r>
            <w:r w:rsidRPr="00CF1E96">
              <w:rPr>
                <w:rFonts w:ascii="Simplified Arabic" w:hAnsi="Simplified Arabic" w:cs="Simplified Arabic"/>
                <w:noProof/>
                <w:webHidden/>
                <w:sz w:val="28"/>
                <w:szCs w:val="28"/>
                <w:rtl/>
              </w:rPr>
              <w:fldChar w:fldCharType="end"/>
            </w:r>
          </w:hyperlink>
        </w:p>
        <w:p w14:paraId="482AC920" w14:textId="66258333" w:rsidR="00CF1E96" w:rsidRPr="00CF1E96" w:rsidRDefault="00CF1E96">
          <w:pPr>
            <w:pStyle w:val="TOC2"/>
            <w:tabs>
              <w:tab w:val="right" w:leader="dot" w:pos="8822"/>
            </w:tabs>
            <w:rPr>
              <w:rFonts w:ascii="Simplified Arabic" w:eastAsiaTheme="minorEastAsia" w:hAnsi="Simplified Arabic" w:cs="Simplified Arabic"/>
              <w:noProof/>
              <w:sz w:val="28"/>
              <w:szCs w:val="28"/>
              <w:rtl/>
            </w:rPr>
          </w:pPr>
          <w:hyperlink w:anchor="_Toc189146981" w:history="1">
            <w:r w:rsidRPr="00CF1E96">
              <w:rPr>
                <w:rStyle w:val="Hyperlink"/>
                <w:rFonts w:ascii="Simplified Arabic" w:hAnsi="Simplified Arabic" w:cs="Simplified Arabic"/>
                <w:noProof/>
                <w:sz w:val="28"/>
                <w:szCs w:val="28"/>
                <w:rtl/>
                <w:lang w:bidi="ar-EG"/>
              </w:rPr>
              <w:t>الاطار النظري</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Toc189146981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25</w:t>
            </w:r>
            <w:r w:rsidRPr="00CF1E96">
              <w:rPr>
                <w:rFonts w:ascii="Simplified Arabic" w:hAnsi="Simplified Arabic" w:cs="Simplified Arabic"/>
                <w:noProof/>
                <w:webHidden/>
                <w:sz w:val="28"/>
                <w:szCs w:val="28"/>
                <w:rtl/>
              </w:rPr>
              <w:fldChar w:fldCharType="end"/>
            </w:r>
          </w:hyperlink>
        </w:p>
        <w:p w14:paraId="2C72AC7D" w14:textId="239B8D13" w:rsidR="00CF1E96" w:rsidRPr="00CF1E96" w:rsidRDefault="00CF1E96">
          <w:pPr>
            <w:pStyle w:val="TOC3"/>
            <w:tabs>
              <w:tab w:val="right" w:leader="dot" w:pos="8822"/>
            </w:tabs>
            <w:rPr>
              <w:rFonts w:ascii="Simplified Arabic" w:eastAsiaTheme="minorEastAsia" w:hAnsi="Simplified Arabic" w:cs="Simplified Arabic"/>
              <w:noProof/>
              <w:sz w:val="28"/>
              <w:szCs w:val="28"/>
              <w:rtl/>
            </w:rPr>
          </w:pPr>
          <w:hyperlink w:anchor="_Toc189146982" w:history="1">
            <w:r w:rsidRPr="00CF1E96">
              <w:rPr>
                <w:rStyle w:val="Hyperlink"/>
                <w:rFonts w:ascii="Simplified Arabic" w:hAnsi="Simplified Arabic" w:cs="Simplified Arabic"/>
                <w:noProof/>
                <w:sz w:val="28"/>
                <w:szCs w:val="28"/>
                <w:rtl/>
              </w:rPr>
              <w:t>تعريف إدارة الموارد البشرية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Toc189146982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25</w:t>
            </w:r>
            <w:r w:rsidRPr="00CF1E96">
              <w:rPr>
                <w:rFonts w:ascii="Simplified Arabic" w:hAnsi="Simplified Arabic" w:cs="Simplified Arabic"/>
                <w:noProof/>
                <w:webHidden/>
                <w:sz w:val="28"/>
                <w:szCs w:val="28"/>
                <w:rtl/>
              </w:rPr>
              <w:fldChar w:fldCharType="end"/>
            </w:r>
          </w:hyperlink>
        </w:p>
        <w:p w14:paraId="46500569" w14:textId="3FD4D41D" w:rsidR="00CF1E96" w:rsidRPr="00CF1E96" w:rsidRDefault="00CF1E96">
          <w:pPr>
            <w:pStyle w:val="TOC3"/>
            <w:tabs>
              <w:tab w:val="right" w:leader="dot" w:pos="8822"/>
            </w:tabs>
            <w:rPr>
              <w:rFonts w:ascii="Simplified Arabic" w:eastAsiaTheme="minorEastAsia" w:hAnsi="Simplified Arabic" w:cs="Simplified Arabic"/>
              <w:noProof/>
              <w:sz w:val="28"/>
              <w:szCs w:val="28"/>
              <w:rtl/>
            </w:rPr>
          </w:pPr>
          <w:hyperlink w:anchor="_Toc189146983" w:history="1">
            <w:r w:rsidRPr="00CF1E96">
              <w:rPr>
                <w:rStyle w:val="Hyperlink"/>
                <w:rFonts w:ascii="Simplified Arabic" w:hAnsi="Simplified Arabic" w:cs="Simplified Arabic"/>
                <w:noProof/>
                <w:sz w:val="28"/>
                <w:szCs w:val="28"/>
                <w:rtl/>
              </w:rPr>
              <w:t>اهداف إدارة الموارد البشرية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Toc189146983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26</w:t>
            </w:r>
            <w:r w:rsidRPr="00CF1E96">
              <w:rPr>
                <w:rFonts w:ascii="Simplified Arabic" w:hAnsi="Simplified Arabic" w:cs="Simplified Arabic"/>
                <w:noProof/>
                <w:webHidden/>
                <w:sz w:val="28"/>
                <w:szCs w:val="28"/>
                <w:rtl/>
              </w:rPr>
              <w:fldChar w:fldCharType="end"/>
            </w:r>
          </w:hyperlink>
        </w:p>
        <w:p w14:paraId="06EC6A5C" w14:textId="69AC83CD" w:rsidR="00CF1E96" w:rsidRPr="00CF1E96" w:rsidRDefault="00CF1E96">
          <w:pPr>
            <w:pStyle w:val="TOC3"/>
            <w:tabs>
              <w:tab w:val="right" w:leader="dot" w:pos="8822"/>
            </w:tabs>
            <w:rPr>
              <w:rFonts w:ascii="Simplified Arabic" w:eastAsiaTheme="minorEastAsia" w:hAnsi="Simplified Arabic" w:cs="Simplified Arabic"/>
              <w:noProof/>
              <w:sz w:val="28"/>
              <w:szCs w:val="28"/>
              <w:rtl/>
            </w:rPr>
          </w:pPr>
          <w:hyperlink w:anchor="_Toc189146984" w:history="1">
            <w:r w:rsidRPr="00CF1E96">
              <w:rPr>
                <w:rStyle w:val="Hyperlink"/>
                <w:rFonts w:ascii="Simplified Arabic" w:hAnsi="Simplified Arabic" w:cs="Simplified Arabic"/>
                <w:noProof/>
                <w:sz w:val="28"/>
                <w:szCs w:val="28"/>
                <w:rtl/>
              </w:rPr>
              <w:t>ماهية ممارسات إدارة الموارد البشرية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Toc189146984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28</w:t>
            </w:r>
            <w:r w:rsidRPr="00CF1E96">
              <w:rPr>
                <w:rFonts w:ascii="Simplified Arabic" w:hAnsi="Simplified Arabic" w:cs="Simplified Arabic"/>
                <w:noProof/>
                <w:webHidden/>
                <w:sz w:val="28"/>
                <w:szCs w:val="28"/>
                <w:rtl/>
              </w:rPr>
              <w:fldChar w:fldCharType="end"/>
            </w:r>
          </w:hyperlink>
        </w:p>
        <w:p w14:paraId="36B8FD66" w14:textId="08070298" w:rsidR="00CF1E96" w:rsidRPr="00CF1E96" w:rsidRDefault="00CF1E96">
          <w:pPr>
            <w:pStyle w:val="TOC3"/>
            <w:tabs>
              <w:tab w:val="right" w:leader="dot" w:pos="8822"/>
            </w:tabs>
            <w:rPr>
              <w:rFonts w:ascii="Simplified Arabic" w:eastAsiaTheme="minorEastAsia" w:hAnsi="Simplified Arabic" w:cs="Simplified Arabic"/>
              <w:noProof/>
              <w:sz w:val="28"/>
              <w:szCs w:val="28"/>
              <w:rtl/>
            </w:rPr>
          </w:pPr>
          <w:hyperlink w:anchor="_Toc189146985" w:history="1">
            <w:r w:rsidRPr="00CF1E96">
              <w:rPr>
                <w:rStyle w:val="Hyperlink"/>
                <w:rFonts w:ascii="Simplified Arabic" w:hAnsi="Simplified Arabic" w:cs="Simplified Arabic"/>
                <w:noProof/>
                <w:sz w:val="28"/>
                <w:szCs w:val="28"/>
                <w:rtl/>
              </w:rPr>
              <w:t>نشأة وتطور إدارة الموارد البشرية: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Toc189146985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30</w:t>
            </w:r>
            <w:r w:rsidRPr="00CF1E96">
              <w:rPr>
                <w:rFonts w:ascii="Simplified Arabic" w:hAnsi="Simplified Arabic" w:cs="Simplified Arabic"/>
                <w:noProof/>
                <w:webHidden/>
                <w:sz w:val="28"/>
                <w:szCs w:val="28"/>
                <w:rtl/>
              </w:rPr>
              <w:fldChar w:fldCharType="end"/>
            </w:r>
          </w:hyperlink>
        </w:p>
        <w:p w14:paraId="71DE11CF" w14:textId="34189737" w:rsidR="00CF1E96" w:rsidRPr="00CF1E96" w:rsidRDefault="00CF1E96">
          <w:pPr>
            <w:pStyle w:val="TOC3"/>
            <w:tabs>
              <w:tab w:val="right" w:leader="dot" w:pos="8822"/>
            </w:tabs>
            <w:rPr>
              <w:rFonts w:ascii="Simplified Arabic" w:eastAsiaTheme="minorEastAsia" w:hAnsi="Simplified Arabic" w:cs="Simplified Arabic"/>
              <w:noProof/>
              <w:sz w:val="28"/>
              <w:szCs w:val="28"/>
              <w:rtl/>
            </w:rPr>
          </w:pPr>
          <w:hyperlink w:anchor="_Toc189146986" w:history="1">
            <w:r w:rsidRPr="00CF1E96">
              <w:rPr>
                <w:rStyle w:val="Hyperlink"/>
                <w:rFonts w:ascii="Simplified Arabic" w:hAnsi="Simplified Arabic" w:cs="Simplified Arabic"/>
                <w:noProof/>
                <w:sz w:val="28"/>
                <w:szCs w:val="28"/>
                <w:rtl/>
              </w:rPr>
              <w:t>أهمية ممارسات إدارة الموارد البشرية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Toc189146986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35</w:t>
            </w:r>
            <w:r w:rsidRPr="00CF1E96">
              <w:rPr>
                <w:rFonts w:ascii="Simplified Arabic" w:hAnsi="Simplified Arabic" w:cs="Simplified Arabic"/>
                <w:noProof/>
                <w:webHidden/>
                <w:sz w:val="28"/>
                <w:szCs w:val="28"/>
                <w:rtl/>
              </w:rPr>
              <w:fldChar w:fldCharType="end"/>
            </w:r>
          </w:hyperlink>
        </w:p>
        <w:p w14:paraId="6F5E37A5" w14:textId="49994484" w:rsidR="00CF1E96" w:rsidRPr="00CF1E96" w:rsidRDefault="00CF1E96">
          <w:pPr>
            <w:pStyle w:val="TOC3"/>
            <w:tabs>
              <w:tab w:val="right" w:leader="dot" w:pos="8822"/>
            </w:tabs>
            <w:rPr>
              <w:rFonts w:ascii="Simplified Arabic" w:eastAsiaTheme="minorEastAsia" w:hAnsi="Simplified Arabic" w:cs="Simplified Arabic"/>
              <w:noProof/>
              <w:sz w:val="28"/>
              <w:szCs w:val="28"/>
              <w:rtl/>
            </w:rPr>
          </w:pPr>
          <w:hyperlink w:anchor="_Toc189146987" w:history="1">
            <w:r w:rsidRPr="00CF1E96">
              <w:rPr>
                <w:rStyle w:val="Hyperlink"/>
                <w:rFonts w:ascii="Simplified Arabic" w:hAnsi="Simplified Arabic" w:cs="Simplified Arabic"/>
                <w:noProof/>
                <w:sz w:val="28"/>
                <w:szCs w:val="28"/>
                <w:rtl/>
              </w:rPr>
              <w:t>وظائف إدارة الموارد البشرية: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Toc189146987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36</w:t>
            </w:r>
            <w:r w:rsidRPr="00CF1E96">
              <w:rPr>
                <w:rFonts w:ascii="Simplified Arabic" w:hAnsi="Simplified Arabic" w:cs="Simplified Arabic"/>
                <w:noProof/>
                <w:webHidden/>
                <w:sz w:val="28"/>
                <w:szCs w:val="28"/>
                <w:rtl/>
              </w:rPr>
              <w:fldChar w:fldCharType="end"/>
            </w:r>
          </w:hyperlink>
        </w:p>
        <w:p w14:paraId="0C89A21E" w14:textId="78F4EFBF" w:rsidR="00CF1E96" w:rsidRPr="00CF1E96" w:rsidRDefault="00CF1E96">
          <w:pPr>
            <w:pStyle w:val="TOC3"/>
            <w:tabs>
              <w:tab w:val="right" w:leader="dot" w:pos="8822"/>
            </w:tabs>
            <w:rPr>
              <w:rFonts w:ascii="Simplified Arabic" w:eastAsiaTheme="minorEastAsia" w:hAnsi="Simplified Arabic" w:cs="Simplified Arabic"/>
              <w:noProof/>
              <w:sz w:val="28"/>
              <w:szCs w:val="28"/>
              <w:rtl/>
            </w:rPr>
          </w:pPr>
          <w:hyperlink w:anchor="_Toc189146988" w:history="1">
            <w:r w:rsidRPr="00CF1E96">
              <w:rPr>
                <w:rStyle w:val="Hyperlink"/>
                <w:rFonts w:ascii="Simplified Arabic" w:hAnsi="Simplified Arabic" w:cs="Simplified Arabic"/>
                <w:noProof/>
                <w:sz w:val="28"/>
                <w:szCs w:val="28"/>
                <w:rtl/>
              </w:rPr>
              <w:t>أبعاد ممارسات إدارة الموارد البشرية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Toc189146988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37</w:t>
            </w:r>
            <w:r w:rsidRPr="00CF1E96">
              <w:rPr>
                <w:rFonts w:ascii="Simplified Arabic" w:hAnsi="Simplified Arabic" w:cs="Simplified Arabic"/>
                <w:noProof/>
                <w:webHidden/>
                <w:sz w:val="28"/>
                <w:szCs w:val="28"/>
                <w:rtl/>
              </w:rPr>
              <w:fldChar w:fldCharType="end"/>
            </w:r>
          </w:hyperlink>
        </w:p>
        <w:p w14:paraId="171CFF0A" w14:textId="41128578" w:rsidR="00CF1E96" w:rsidRPr="00CF1E96" w:rsidRDefault="00CF1E96">
          <w:pPr>
            <w:pStyle w:val="TOC3"/>
            <w:tabs>
              <w:tab w:val="right" w:leader="dot" w:pos="8822"/>
            </w:tabs>
            <w:rPr>
              <w:rFonts w:ascii="Simplified Arabic" w:eastAsiaTheme="minorEastAsia" w:hAnsi="Simplified Arabic" w:cs="Simplified Arabic"/>
              <w:noProof/>
              <w:sz w:val="28"/>
              <w:szCs w:val="28"/>
              <w:rtl/>
            </w:rPr>
          </w:pPr>
          <w:hyperlink w:anchor="_Toc189146989" w:history="1">
            <w:r w:rsidRPr="00CF1E96">
              <w:rPr>
                <w:rStyle w:val="Hyperlink"/>
                <w:rFonts w:ascii="Simplified Arabic" w:hAnsi="Simplified Arabic" w:cs="Simplified Arabic"/>
                <w:noProof/>
                <w:sz w:val="28"/>
                <w:szCs w:val="28"/>
                <w:rtl/>
              </w:rPr>
              <w:t>المداخل الرئيسية لممارسات إدارة الموارد البشرية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Toc189146989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43</w:t>
            </w:r>
            <w:r w:rsidRPr="00CF1E96">
              <w:rPr>
                <w:rFonts w:ascii="Simplified Arabic" w:hAnsi="Simplified Arabic" w:cs="Simplified Arabic"/>
                <w:noProof/>
                <w:webHidden/>
                <w:sz w:val="28"/>
                <w:szCs w:val="28"/>
                <w:rtl/>
              </w:rPr>
              <w:fldChar w:fldCharType="end"/>
            </w:r>
          </w:hyperlink>
        </w:p>
        <w:p w14:paraId="4E70E791" w14:textId="0853DA5F" w:rsidR="00CF1E96" w:rsidRPr="00CF1E96" w:rsidRDefault="00CF1E96">
          <w:pPr>
            <w:pStyle w:val="TOC3"/>
            <w:tabs>
              <w:tab w:val="right" w:leader="dot" w:pos="8822"/>
            </w:tabs>
            <w:rPr>
              <w:rFonts w:ascii="Simplified Arabic" w:eastAsiaTheme="minorEastAsia" w:hAnsi="Simplified Arabic" w:cs="Simplified Arabic"/>
              <w:noProof/>
              <w:sz w:val="28"/>
              <w:szCs w:val="28"/>
              <w:rtl/>
            </w:rPr>
          </w:pPr>
          <w:hyperlink w:anchor="_Toc189146990" w:history="1">
            <w:r w:rsidRPr="00CF1E96">
              <w:rPr>
                <w:rStyle w:val="Hyperlink"/>
                <w:rFonts w:ascii="Simplified Arabic" w:hAnsi="Simplified Arabic" w:cs="Simplified Arabic"/>
                <w:noProof/>
                <w:sz w:val="28"/>
                <w:szCs w:val="28"/>
                <w:rtl/>
              </w:rPr>
              <w:t>الممارسات الحديثة لإدارة الموارد البشرية: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Toc189146990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45</w:t>
            </w:r>
            <w:r w:rsidRPr="00CF1E96">
              <w:rPr>
                <w:rFonts w:ascii="Simplified Arabic" w:hAnsi="Simplified Arabic" w:cs="Simplified Arabic"/>
                <w:noProof/>
                <w:webHidden/>
                <w:sz w:val="28"/>
                <w:szCs w:val="28"/>
                <w:rtl/>
              </w:rPr>
              <w:fldChar w:fldCharType="end"/>
            </w:r>
          </w:hyperlink>
        </w:p>
        <w:p w14:paraId="5C7083B6" w14:textId="093E0F9B" w:rsidR="00CF1E96" w:rsidRPr="00CF1E96" w:rsidRDefault="00CF1E96">
          <w:pPr>
            <w:pStyle w:val="TOC3"/>
            <w:tabs>
              <w:tab w:val="right" w:leader="dot" w:pos="8822"/>
            </w:tabs>
            <w:rPr>
              <w:rFonts w:ascii="Simplified Arabic" w:eastAsiaTheme="minorEastAsia" w:hAnsi="Simplified Arabic" w:cs="Simplified Arabic"/>
              <w:noProof/>
              <w:sz w:val="28"/>
              <w:szCs w:val="28"/>
              <w:rtl/>
            </w:rPr>
          </w:pPr>
          <w:hyperlink w:anchor="_Toc189146991" w:history="1">
            <w:r w:rsidRPr="00CF1E96">
              <w:rPr>
                <w:rStyle w:val="Hyperlink"/>
                <w:rFonts w:ascii="Simplified Arabic" w:hAnsi="Simplified Arabic" w:cs="Simplified Arabic"/>
                <w:noProof/>
                <w:sz w:val="28"/>
                <w:szCs w:val="28"/>
                <w:rtl/>
              </w:rPr>
              <w:t>ممارسات الموارد البشرية عالية المشاركة والسلوك الابتكاري</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Toc189146991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48</w:t>
            </w:r>
            <w:r w:rsidRPr="00CF1E96">
              <w:rPr>
                <w:rFonts w:ascii="Simplified Arabic" w:hAnsi="Simplified Arabic" w:cs="Simplified Arabic"/>
                <w:noProof/>
                <w:webHidden/>
                <w:sz w:val="28"/>
                <w:szCs w:val="28"/>
                <w:rtl/>
              </w:rPr>
              <w:fldChar w:fldCharType="end"/>
            </w:r>
          </w:hyperlink>
        </w:p>
        <w:p w14:paraId="6379B562" w14:textId="10D3C974" w:rsidR="00CF1E96" w:rsidRPr="00CF1E96" w:rsidRDefault="00CF1E96">
          <w:pPr>
            <w:pStyle w:val="TOC3"/>
            <w:tabs>
              <w:tab w:val="right" w:leader="dot" w:pos="8822"/>
            </w:tabs>
            <w:rPr>
              <w:rFonts w:ascii="Simplified Arabic" w:eastAsiaTheme="minorEastAsia" w:hAnsi="Simplified Arabic" w:cs="Simplified Arabic"/>
              <w:noProof/>
              <w:sz w:val="28"/>
              <w:szCs w:val="28"/>
              <w:rtl/>
            </w:rPr>
          </w:pPr>
          <w:hyperlink w:anchor="_Toc189146992" w:history="1">
            <w:r w:rsidRPr="00CF1E96">
              <w:rPr>
                <w:rStyle w:val="Hyperlink"/>
                <w:rFonts w:ascii="Simplified Arabic" w:hAnsi="Simplified Arabic" w:cs="Simplified Arabic"/>
                <w:noProof/>
                <w:sz w:val="28"/>
                <w:szCs w:val="28"/>
                <w:rtl/>
              </w:rPr>
              <w:t>ممارسات الموارد البشرية عالية المشاركة وانخراط الموظفين</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Toc189146992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51</w:t>
            </w:r>
            <w:r w:rsidRPr="00CF1E96">
              <w:rPr>
                <w:rFonts w:ascii="Simplified Arabic" w:hAnsi="Simplified Arabic" w:cs="Simplified Arabic"/>
                <w:noProof/>
                <w:webHidden/>
                <w:sz w:val="28"/>
                <w:szCs w:val="28"/>
                <w:rtl/>
              </w:rPr>
              <w:fldChar w:fldCharType="end"/>
            </w:r>
          </w:hyperlink>
        </w:p>
        <w:p w14:paraId="4F304964" w14:textId="74B5B2E1" w:rsidR="00CF1E96" w:rsidRPr="00CF1E96" w:rsidRDefault="00CF1E96">
          <w:pPr>
            <w:pStyle w:val="TOC3"/>
            <w:tabs>
              <w:tab w:val="right" w:leader="dot" w:pos="8822"/>
            </w:tabs>
            <w:rPr>
              <w:rFonts w:ascii="Simplified Arabic" w:eastAsiaTheme="minorEastAsia" w:hAnsi="Simplified Arabic" w:cs="Simplified Arabic"/>
              <w:noProof/>
              <w:sz w:val="28"/>
              <w:szCs w:val="28"/>
              <w:rtl/>
            </w:rPr>
          </w:pPr>
          <w:hyperlink w:anchor="_Toc189146993" w:history="1">
            <w:r w:rsidRPr="00CF1E96">
              <w:rPr>
                <w:rStyle w:val="Hyperlink"/>
                <w:rFonts w:ascii="Simplified Arabic" w:hAnsi="Simplified Arabic" w:cs="Simplified Arabic"/>
                <w:noProof/>
                <w:sz w:val="28"/>
                <w:szCs w:val="28"/>
                <w:rtl/>
              </w:rPr>
              <w:t>العلاقات غير المباشرة لممارسات الموارد البشرية عالية المشاركة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Toc189146993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53</w:t>
            </w:r>
            <w:r w:rsidRPr="00CF1E96">
              <w:rPr>
                <w:rFonts w:ascii="Simplified Arabic" w:hAnsi="Simplified Arabic" w:cs="Simplified Arabic"/>
                <w:noProof/>
                <w:webHidden/>
                <w:sz w:val="28"/>
                <w:szCs w:val="28"/>
                <w:rtl/>
              </w:rPr>
              <w:fldChar w:fldCharType="end"/>
            </w:r>
          </w:hyperlink>
        </w:p>
        <w:p w14:paraId="0A7C6489" w14:textId="7C7ACDEB" w:rsidR="00CF1E96" w:rsidRPr="00CF1E96" w:rsidRDefault="00CF1E96" w:rsidP="00CF1E96">
          <w:pPr>
            <w:pStyle w:val="TOC1"/>
            <w:rPr>
              <w:rFonts w:eastAsiaTheme="minorEastAsia"/>
              <w:rtl/>
              <w:lang w:bidi="ar-SA"/>
            </w:rPr>
          </w:pPr>
          <w:hyperlink w:anchor="_Toc189146994" w:history="1">
            <w:r w:rsidRPr="00CF1E96">
              <w:rPr>
                <w:rStyle w:val="Hyperlink"/>
                <w:rtl/>
              </w:rPr>
              <w:t>الفصل الثالث: منهجية الدراسة</w:t>
            </w:r>
            <w:r w:rsidRPr="00CF1E96">
              <w:rPr>
                <w:webHidden/>
                <w:rtl/>
              </w:rPr>
              <w:tab/>
            </w:r>
            <w:r w:rsidRPr="00CF1E96">
              <w:rPr>
                <w:webHidden/>
                <w:rtl/>
              </w:rPr>
              <w:fldChar w:fldCharType="begin"/>
            </w:r>
            <w:r w:rsidRPr="00CF1E96">
              <w:rPr>
                <w:webHidden/>
                <w:rtl/>
              </w:rPr>
              <w:instrText xml:space="preserve"> </w:instrText>
            </w:r>
            <w:r w:rsidRPr="00CF1E96">
              <w:rPr>
                <w:webHidden/>
              </w:rPr>
              <w:instrText>PAGEREF</w:instrText>
            </w:r>
            <w:r w:rsidRPr="00CF1E96">
              <w:rPr>
                <w:webHidden/>
                <w:rtl/>
              </w:rPr>
              <w:instrText xml:space="preserve"> _</w:instrText>
            </w:r>
            <w:r w:rsidRPr="00CF1E96">
              <w:rPr>
                <w:webHidden/>
              </w:rPr>
              <w:instrText>Toc189146994 \h</w:instrText>
            </w:r>
            <w:r w:rsidRPr="00CF1E96">
              <w:rPr>
                <w:webHidden/>
                <w:rtl/>
              </w:rPr>
              <w:instrText xml:space="preserve"> </w:instrText>
            </w:r>
            <w:r w:rsidRPr="00CF1E96">
              <w:rPr>
                <w:webHidden/>
                <w:rtl/>
              </w:rPr>
            </w:r>
            <w:r w:rsidRPr="00CF1E96">
              <w:rPr>
                <w:webHidden/>
                <w:rtl/>
              </w:rPr>
              <w:fldChar w:fldCharType="separate"/>
            </w:r>
            <w:r w:rsidR="009B3984">
              <w:rPr>
                <w:webHidden/>
                <w:rtl/>
              </w:rPr>
              <w:t>56</w:t>
            </w:r>
            <w:r w:rsidRPr="00CF1E96">
              <w:rPr>
                <w:webHidden/>
                <w:rtl/>
              </w:rPr>
              <w:fldChar w:fldCharType="end"/>
            </w:r>
          </w:hyperlink>
        </w:p>
        <w:p w14:paraId="6129A220" w14:textId="7D2A426C" w:rsidR="00CF1E96" w:rsidRPr="00CF1E96" w:rsidRDefault="00CF1E96">
          <w:pPr>
            <w:pStyle w:val="TOC2"/>
            <w:tabs>
              <w:tab w:val="right" w:leader="dot" w:pos="8822"/>
            </w:tabs>
            <w:rPr>
              <w:rFonts w:ascii="Simplified Arabic" w:eastAsiaTheme="minorEastAsia" w:hAnsi="Simplified Arabic" w:cs="Simplified Arabic"/>
              <w:noProof/>
              <w:sz w:val="28"/>
              <w:szCs w:val="28"/>
              <w:rtl/>
            </w:rPr>
          </w:pPr>
          <w:hyperlink w:anchor="_Toc189146995" w:history="1">
            <w:r w:rsidRPr="00CF1E96">
              <w:rPr>
                <w:rStyle w:val="Hyperlink"/>
                <w:rFonts w:ascii="Simplified Arabic" w:hAnsi="Simplified Arabic" w:cs="Simplified Arabic"/>
                <w:noProof/>
                <w:sz w:val="28"/>
                <w:szCs w:val="28"/>
                <w:rtl/>
                <w:lang w:bidi="ar-EG"/>
              </w:rPr>
              <w:t>المنهجية وطرق البحث:</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Toc189146995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57</w:t>
            </w:r>
            <w:r w:rsidRPr="00CF1E96">
              <w:rPr>
                <w:rFonts w:ascii="Simplified Arabic" w:hAnsi="Simplified Arabic" w:cs="Simplified Arabic"/>
                <w:noProof/>
                <w:webHidden/>
                <w:sz w:val="28"/>
                <w:szCs w:val="28"/>
                <w:rtl/>
              </w:rPr>
              <w:fldChar w:fldCharType="end"/>
            </w:r>
          </w:hyperlink>
        </w:p>
        <w:p w14:paraId="153D94F9" w14:textId="7E353B0D" w:rsidR="00CF1E96" w:rsidRPr="00CF1E96" w:rsidRDefault="00CF1E96">
          <w:pPr>
            <w:pStyle w:val="TOC2"/>
            <w:tabs>
              <w:tab w:val="right" w:leader="dot" w:pos="8822"/>
            </w:tabs>
            <w:rPr>
              <w:rFonts w:ascii="Simplified Arabic" w:eastAsiaTheme="minorEastAsia" w:hAnsi="Simplified Arabic" w:cs="Simplified Arabic"/>
              <w:noProof/>
              <w:sz w:val="28"/>
              <w:szCs w:val="28"/>
              <w:rtl/>
            </w:rPr>
          </w:pPr>
          <w:hyperlink w:anchor="_Toc189146996" w:history="1">
            <w:r w:rsidRPr="00CF1E96">
              <w:rPr>
                <w:rStyle w:val="Hyperlink"/>
                <w:rFonts w:ascii="Simplified Arabic" w:hAnsi="Simplified Arabic" w:cs="Simplified Arabic"/>
                <w:noProof/>
                <w:sz w:val="28"/>
                <w:szCs w:val="28"/>
                <w:rtl/>
                <w:lang w:bidi="ar-EG"/>
              </w:rPr>
              <w:t>أدوات الدراسة: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Toc189146996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57</w:t>
            </w:r>
            <w:r w:rsidRPr="00CF1E96">
              <w:rPr>
                <w:rFonts w:ascii="Simplified Arabic" w:hAnsi="Simplified Arabic" w:cs="Simplified Arabic"/>
                <w:noProof/>
                <w:webHidden/>
                <w:sz w:val="28"/>
                <w:szCs w:val="28"/>
                <w:rtl/>
              </w:rPr>
              <w:fldChar w:fldCharType="end"/>
            </w:r>
          </w:hyperlink>
        </w:p>
        <w:p w14:paraId="7688C4C8" w14:textId="123AA388" w:rsidR="00CF1E96" w:rsidRPr="00CF1E96" w:rsidRDefault="00CF1E96">
          <w:pPr>
            <w:pStyle w:val="TOC2"/>
            <w:tabs>
              <w:tab w:val="right" w:leader="dot" w:pos="8822"/>
            </w:tabs>
            <w:rPr>
              <w:rFonts w:ascii="Simplified Arabic" w:eastAsiaTheme="minorEastAsia" w:hAnsi="Simplified Arabic" w:cs="Simplified Arabic"/>
              <w:noProof/>
              <w:sz w:val="28"/>
              <w:szCs w:val="28"/>
              <w:rtl/>
            </w:rPr>
          </w:pPr>
          <w:hyperlink w:anchor="_Toc189146997" w:history="1">
            <w:r w:rsidRPr="00CF1E96">
              <w:rPr>
                <w:rStyle w:val="Hyperlink"/>
                <w:rFonts w:ascii="Simplified Arabic" w:hAnsi="Simplified Arabic" w:cs="Simplified Arabic"/>
                <w:noProof/>
                <w:sz w:val="28"/>
                <w:szCs w:val="28"/>
                <w:rtl/>
                <w:lang w:bidi="ar-EG"/>
              </w:rPr>
              <w:t>مجتمع وعينة الدراسة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Toc189146997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57</w:t>
            </w:r>
            <w:r w:rsidRPr="00CF1E96">
              <w:rPr>
                <w:rFonts w:ascii="Simplified Arabic" w:hAnsi="Simplified Arabic" w:cs="Simplified Arabic"/>
                <w:noProof/>
                <w:webHidden/>
                <w:sz w:val="28"/>
                <w:szCs w:val="28"/>
                <w:rtl/>
              </w:rPr>
              <w:fldChar w:fldCharType="end"/>
            </w:r>
          </w:hyperlink>
        </w:p>
        <w:p w14:paraId="77F232ED" w14:textId="19D06924" w:rsidR="00CF1E96" w:rsidRPr="00CF1E96" w:rsidRDefault="00CF1E96">
          <w:pPr>
            <w:pStyle w:val="TOC2"/>
            <w:tabs>
              <w:tab w:val="right" w:leader="dot" w:pos="8822"/>
            </w:tabs>
            <w:rPr>
              <w:rFonts w:ascii="Simplified Arabic" w:eastAsiaTheme="minorEastAsia" w:hAnsi="Simplified Arabic" w:cs="Simplified Arabic"/>
              <w:noProof/>
              <w:sz w:val="28"/>
              <w:szCs w:val="28"/>
              <w:rtl/>
            </w:rPr>
          </w:pPr>
          <w:hyperlink w:anchor="_Toc189146998" w:history="1">
            <w:r w:rsidRPr="00CF1E96">
              <w:rPr>
                <w:rStyle w:val="Hyperlink"/>
                <w:rFonts w:ascii="Simplified Arabic" w:hAnsi="Simplified Arabic" w:cs="Simplified Arabic"/>
                <w:noProof/>
                <w:sz w:val="28"/>
                <w:szCs w:val="28"/>
                <w:rtl/>
                <w:lang w:bidi="ar-EG"/>
              </w:rPr>
              <w:t>حدود الدراسة: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Toc189146998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58</w:t>
            </w:r>
            <w:r w:rsidRPr="00CF1E96">
              <w:rPr>
                <w:rFonts w:ascii="Simplified Arabic" w:hAnsi="Simplified Arabic" w:cs="Simplified Arabic"/>
                <w:noProof/>
                <w:webHidden/>
                <w:sz w:val="28"/>
                <w:szCs w:val="28"/>
                <w:rtl/>
              </w:rPr>
              <w:fldChar w:fldCharType="end"/>
            </w:r>
          </w:hyperlink>
        </w:p>
        <w:p w14:paraId="21989B1F" w14:textId="1D9F51E4" w:rsidR="00CF1E96" w:rsidRPr="00CF1E96" w:rsidRDefault="00CF1E96" w:rsidP="00CF1E96">
          <w:pPr>
            <w:pStyle w:val="TOC1"/>
            <w:rPr>
              <w:rFonts w:eastAsiaTheme="minorEastAsia"/>
              <w:rtl/>
              <w:lang w:bidi="ar-SA"/>
            </w:rPr>
          </w:pPr>
          <w:hyperlink w:anchor="_Toc189146999" w:history="1">
            <w:r w:rsidRPr="00CF1E96">
              <w:rPr>
                <w:rStyle w:val="Hyperlink"/>
                <w:rtl/>
              </w:rPr>
              <w:t>الفصل الرابع: النتائج والتوصيات</w:t>
            </w:r>
            <w:r w:rsidRPr="00CF1E96">
              <w:rPr>
                <w:webHidden/>
                <w:rtl/>
              </w:rPr>
              <w:tab/>
            </w:r>
            <w:r w:rsidRPr="00CF1E96">
              <w:rPr>
                <w:webHidden/>
                <w:rtl/>
              </w:rPr>
              <w:fldChar w:fldCharType="begin"/>
            </w:r>
            <w:r w:rsidRPr="00CF1E96">
              <w:rPr>
                <w:webHidden/>
                <w:rtl/>
              </w:rPr>
              <w:instrText xml:space="preserve"> </w:instrText>
            </w:r>
            <w:r w:rsidRPr="00CF1E96">
              <w:rPr>
                <w:webHidden/>
              </w:rPr>
              <w:instrText>PAGEREF</w:instrText>
            </w:r>
            <w:r w:rsidRPr="00CF1E96">
              <w:rPr>
                <w:webHidden/>
                <w:rtl/>
              </w:rPr>
              <w:instrText xml:space="preserve"> _</w:instrText>
            </w:r>
            <w:r w:rsidRPr="00CF1E96">
              <w:rPr>
                <w:webHidden/>
              </w:rPr>
              <w:instrText>Toc189146999 \h</w:instrText>
            </w:r>
            <w:r w:rsidRPr="00CF1E96">
              <w:rPr>
                <w:webHidden/>
                <w:rtl/>
              </w:rPr>
              <w:instrText xml:space="preserve"> </w:instrText>
            </w:r>
            <w:r w:rsidRPr="00CF1E96">
              <w:rPr>
                <w:webHidden/>
                <w:rtl/>
              </w:rPr>
            </w:r>
            <w:r w:rsidRPr="00CF1E96">
              <w:rPr>
                <w:webHidden/>
                <w:rtl/>
              </w:rPr>
              <w:fldChar w:fldCharType="separate"/>
            </w:r>
            <w:r w:rsidR="009B3984">
              <w:rPr>
                <w:webHidden/>
                <w:rtl/>
              </w:rPr>
              <w:t>59</w:t>
            </w:r>
            <w:r w:rsidRPr="00CF1E96">
              <w:rPr>
                <w:webHidden/>
                <w:rtl/>
              </w:rPr>
              <w:fldChar w:fldCharType="end"/>
            </w:r>
          </w:hyperlink>
        </w:p>
        <w:p w14:paraId="7683B2D3" w14:textId="44A28B35" w:rsidR="00CF1E96" w:rsidRPr="00CF1E96" w:rsidRDefault="00CF1E96">
          <w:pPr>
            <w:pStyle w:val="TOC2"/>
            <w:tabs>
              <w:tab w:val="right" w:leader="dot" w:pos="8822"/>
            </w:tabs>
            <w:rPr>
              <w:rFonts w:ascii="Simplified Arabic" w:eastAsiaTheme="minorEastAsia" w:hAnsi="Simplified Arabic" w:cs="Simplified Arabic"/>
              <w:noProof/>
              <w:sz w:val="28"/>
              <w:szCs w:val="28"/>
              <w:rtl/>
            </w:rPr>
          </w:pPr>
          <w:hyperlink w:anchor="_Toc189147000" w:history="1">
            <w:r w:rsidRPr="00CF1E96">
              <w:rPr>
                <w:rStyle w:val="Hyperlink"/>
                <w:rFonts w:ascii="Simplified Arabic" w:hAnsi="Simplified Arabic" w:cs="Simplified Arabic"/>
                <w:noProof/>
                <w:sz w:val="28"/>
                <w:szCs w:val="28"/>
                <w:rtl/>
                <w:lang w:bidi="ar-EG"/>
              </w:rPr>
              <w:t>مقدمة</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Toc189147000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60</w:t>
            </w:r>
            <w:r w:rsidRPr="00CF1E96">
              <w:rPr>
                <w:rFonts w:ascii="Simplified Arabic" w:hAnsi="Simplified Arabic" w:cs="Simplified Arabic"/>
                <w:noProof/>
                <w:webHidden/>
                <w:sz w:val="28"/>
                <w:szCs w:val="28"/>
                <w:rtl/>
              </w:rPr>
              <w:fldChar w:fldCharType="end"/>
            </w:r>
          </w:hyperlink>
        </w:p>
        <w:p w14:paraId="35703C31" w14:textId="22B8F87A" w:rsidR="00CF1E96" w:rsidRPr="00CF1E96" w:rsidRDefault="00CF1E96">
          <w:pPr>
            <w:pStyle w:val="TOC2"/>
            <w:tabs>
              <w:tab w:val="right" w:leader="dot" w:pos="8822"/>
            </w:tabs>
            <w:rPr>
              <w:rFonts w:ascii="Simplified Arabic" w:eastAsiaTheme="minorEastAsia" w:hAnsi="Simplified Arabic" w:cs="Simplified Arabic"/>
              <w:noProof/>
              <w:sz w:val="28"/>
              <w:szCs w:val="28"/>
              <w:rtl/>
            </w:rPr>
          </w:pPr>
          <w:hyperlink w:anchor="_Toc189147001" w:history="1">
            <w:r w:rsidRPr="00CF1E96">
              <w:rPr>
                <w:rStyle w:val="Hyperlink"/>
                <w:rFonts w:ascii="Simplified Arabic" w:hAnsi="Simplified Arabic" w:cs="Simplified Arabic"/>
                <w:noProof/>
                <w:sz w:val="28"/>
                <w:szCs w:val="28"/>
                <w:rtl/>
                <w:lang w:bidi="ar-EG"/>
              </w:rPr>
              <w:t>-تحليل البيانات</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Toc189147001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60</w:t>
            </w:r>
            <w:r w:rsidRPr="00CF1E96">
              <w:rPr>
                <w:rFonts w:ascii="Simplified Arabic" w:hAnsi="Simplified Arabic" w:cs="Simplified Arabic"/>
                <w:noProof/>
                <w:webHidden/>
                <w:sz w:val="28"/>
                <w:szCs w:val="28"/>
                <w:rtl/>
              </w:rPr>
              <w:fldChar w:fldCharType="end"/>
            </w:r>
          </w:hyperlink>
        </w:p>
        <w:p w14:paraId="2DC2013D" w14:textId="6B90AD4B" w:rsidR="00CF1E96" w:rsidRPr="00CF1E96" w:rsidRDefault="00CF1E96" w:rsidP="00CF1E96">
          <w:pPr>
            <w:pStyle w:val="TOC1"/>
            <w:rPr>
              <w:rFonts w:eastAsiaTheme="minorEastAsia"/>
              <w:rtl/>
              <w:lang w:bidi="ar-SA"/>
            </w:rPr>
          </w:pPr>
          <w:hyperlink w:anchor="_Toc189147002" w:history="1">
            <w:r w:rsidRPr="00CF1E96">
              <w:rPr>
                <w:rStyle w:val="Hyperlink"/>
                <w:rFonts w:cs="Simplified Arabic"/>
                <w:rtl/>
              </w:rPr>
              <w:t>النتائج والتوصيات</w:t>
            </w:r>
            <w:r w:rsidRPr="00CF1E96">
              <w:rPr>
                <w:webHidden/>
                <w:rtl/>
              </w:rPr>
              <w:tab/>
            </w:r>
            <w:r w:rsidRPr="00CF1E96">
              <w:rPr>
                <w:webHidden/>
                <w:rtl/>
              </w:rPr>
              <w:fldChar w:fldCharType="begin"/>
            </w:r>
            <w:r w:rsidRPr="00CF1E96">
              <w:rPr>
                <w:webHidden/>
                <w:rtl/>
              </w:rPr>
              <w:instrText xml:space="preserve"> </w:instrText>
            </w:r>
            <w:r w:rsidRPr="00CF1E96">
              <w:rPr>
                <w:webHidden/>
              </w:rPr>
              <w:instrText>PAGEREF</w:instrText>
            </w:r>
            <w:r w:rsidRPr="00CF1E96">
              <w:rPr>
                <w:webHidden/>
                <w:rtl/>
              </w:rPr>
              <w:instrText xml:space="preserve"> _</w:instrText>
            </w:r>
            <w:r w:rsidRPr="00CF1E96">
              <w:rPr>
                <w:webHidden/>
              </w:rPr>
              <w:instrText>Toc189147002 \h</w:instrText>
            </w:r>
            <w:r w:rsidRPr="00CF1E96">
              <w:rPr>
                <w:webHidden/>
                <w:rtl/>
              </w:rPr>
              <w:instrText xml:space="preserve"> </w:instrText>
            </w:r>
            <w:r w:rsidRPr="00CF1E96">
              <w:rPr>
                <w:webHidden/>
                <w:rtl/>
              </w:rPr>
            </w:r>
            <w:r w:rsidRPr="00CF1E96">
              <w:rPr>
                <w:webHidden/>
                <w:rtl/>
              </w:rPr>
              <w:fldChar w:fldCharType="separate"/>
            </w:r>
            <w:r w:rsidR="009B3984">
              <w:rPr>
                <w:webHidden/>
                <w:rtl/>
              </w:rPr>
              <w:t>66</w:t>
            </w:r>
            <w:r w:rsidRPr="00CF1E96">
              <w:rPr>
                <w:webHidden/>
                <w:rtl/>
              </w:rPr>
              <w:fldChar w:fldCharType="end"/>
            </w:r>
          </w:hyperlink>
        </w:p>
        <w:p w14:paraId="06B6480C" w14:textId="60656CE3" w:rsidR="00CF1E96" w:rsidRPr="00CF1E96" w:rsidRDefault="00CF1E96">
          <w:pPr>
            <w:pStyle w:val="TOC2"/>
            <w:tabs>
              <w:tab w:val="right" w:leader="dot" w:pos="8822"/>
            </w:tabs>
            <w:rPr>
              <w:rFonts w:ascii="Simplified Arabic" w:eastAsiaTheme="minorEastAsia" w:hAnsi="Simplified Arabic" w:cs="Simplified Arabic"/>
              <w:noProof/>
              <w:sz w:val="28"/>
              <w:szCs w:val="28"/>
              <w:rtl/>
            </w:rPr>
          </w:pPr>
          <w:hyperlink w:anchor="_Toc189147003" w:history="1">
            <w:r w:rsidRPr="00CF1E96">
              <w:rPr>
                <w:rStyle w:val="Hyperlink"/>
                <w:rFonts w:ascii="Simplified Arabic" w:hAnsi="Simplified Arabic" w:cs="Simplified Arabic"/>
                <w:noProof/>
                <w:sz w:val="28"/>
                <w:szCs w:val="28"/>
                <w:rtl/>
                <w:lang w:bidi="ar-EG"/>
              </w:rPr>
              <w:t>أولا: النتائج</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Toc189147003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66</w:t>
            </w:r>
            <w:r w:rsidRPr="00CF1E96">
              <w:rPr>
                <w:rFonts w:ascii="Simplified Arabic" w:hAnsi="Simplified Arabic" w:cs="Simplified Arabic"/>
                <w:noProof/>
                <w:webHidden/>
                <w:sz w:val="28"/>
                <w:szCs w:val="28"/>
                <w:rtl/>
              </w:rPr>
              <w:fldChar w:fldCharType="end"/>
            </w:r>
          </w:hyperlink>
        </w:p>
        <w:p w14:paraId="19F6A165" w14:textId="1987196D" w:rsidR="00CF1E96" w:rsidRPr="00CF1E96" w:rsidRDefault="00CF1E96">
          <w:pPr>
            <w:pStyle w:val="TOC2"/>
            <w:tabs>
              <w:tab w:val="right" w:leader="dot" w:pos="8822"/>
            </w:tabs>
            <w:rPr>
              <w:rFonts w:ascii="Simplified Arabic" w:eastAsiaTheme="minorEastAsia" w:hAnsi="Simplified Arabic" w:cs="Simplified Arabic"/>
              <w:noProof/>
              <w:sz w:val="28"/>
              <w:szCs w:val="28"/>
              <w:rtl/>
            </w:rPr>
          </w:pPr>
          <w:hyperlink w:anchor="_Toc189147004" w:history="1">
            <w:r w:rsidRPr="00CF1E96">
              <w:rPr>
                <w:rStyle w:val="Hyperlink"/>
                <w:rFonts w:ascii="Simplified Arabic" w:hAnsi="Simplified Arabic" w:cs="Simplified Arabic"/>
                <w:noProof/>
                <w:sz w:val="28"/>
                <w:szCs w:val="28"/>
                <w:rtl/>
                <w:lang w:bidi="ar-EG"/>
              </w:rPr>
              <w:t>ثانيا: التوصيات</w:t>
            </w:r>
            <w:r w:rsidRPr="00CF1E96">
              <w:rPr>
                <w:rFonts w:ascii="Simplified Arabic" w:hAnsi="Simplified Arabic" w:cs="Simplified Arabic"/>
                <w:noProof/>
                <w:webHidden/>
                <w:sz w:val="28"/>
                <w:szCs w:val="28"/>
                <w:rtl/>
              </w:rPr>
              <w:tab/>
            </w:r>
            <w:r w:rsidRPr="00CF1E96">
              <w:rPr>
                <w:rFonts w:ascii="Simplified Arabic" w:hAnsi="Simplified Arabic" w:cs="Simplified Arabic"/>
                <w:noProof/>
                <w:webHidden/>
                <w:sz w:val="28"/>
                <w:szCs w:val="28"/>
                <w:rtl/>
              </w:rPr>
              <w:fldChar w:fldCharType="begin"/>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Pr>
              <w:instrText>PAGEREF</w:instrText>
            </w:r>
            <w:r w:rsidRPr="00CF1E96">
              <w:rPr>
                <w:rFonts w:ascii="Simplified Arabic" w:hAnsi="Simplified Arabic" w:cs="Simplified Arabic"/>
                <w:noProof/>
                <w:webHidden/>
                <w:sz w:val="28"/>
                <w:szCs w:val="28"/>
                <w:rtl/>
              </w:rPr>
              <w:instrText xml:space="preserve"> _</w:instrText>
            </w:r>
            <w:r w:rsidRPr="00CF1E96">
              <w:rPr>
                <w:rFonts w:ascii="Simplified Arabic" w:hAnsi="Simplified Arabic" w:cs="Simplified Arabic"/>
                <w:noProof/>
                <w:webHidden/>
                <w:sz w:val="28"/>
                <w:szCs w:val="28"/>
              </w:rPr>
              <w:instrText>Toc189147004 \h</w:instrText>
            </w:r>
            <w:r w:rsidRPr="00CF1E96">
              <w:rPr>
                <w:rFonts w:ascii="Simplified Arabic" w:hAnsi="Simplified Arabic" w:cs="Simplified Arabic"/>
                <w:noProof/>
                <w:webHidden/>
                <w:sz w:val="28"/>
                <w:szCs w:val="28"/>
                <w:rtl/>
              </w:rPr>
              <w:instrText xml:space="preserve"> </w:instrText>
            </w:r>
            <w:r w:rsidRPr="00CF1E96">
              <w:rPr>
                <w:rFonts w:ascii="Simplified Arabic" w:hAnsi="Simplified Arabic" w:cs="Simplified Arabic"/>
                <w:noProof/>
                <w:webHidden/>
                <w:sz w:val="28"/>
                <w:szCs w:val="28"/>
                <w:rtl/>
              </w:rPr>
            </w:r>
            <w:r w:rsidRPr="00CF1E96">
              <w:rPr>
                <w:rFonts w:ascii="Simplified Arabic" w:hAnsi="Simplified Arabic" w:cs="Simplified Arabic"/>
                <w:noProof/>
                <w:webHidden/>
                <w:sz w:val="28"/>
                <w:szCs w:val="28"/>
                <w:rtl/>
              </w:rPr>
              <w:fldChar w:fldCharType="separate"/>
            </w:r>
            <w:r w:rsidR="009B3984">
              <w:rPr>
                <w:rFonts w:ascii="Simplified Arabic" w:hAnsi="Simplified Arabic" w:cs="Simplified Arabic"/>
                <w:noProof/>
                <w:webHidden/>
                <w:sz w:val="28"/>
                <w:szCs w:val="28"/>
                <w:rtl/>
              </w:rPr>
              <w:t>67</w:t>
            </w:r>
            <w:r w:rsidRPr="00CF1E96">
              <w:rPr>
                <w:rFonts w:ascii="Simplified Arabic" w:hAnsi="Simplified Arabic" w:cs="Simplified Arabic"/>
                <w:noProof/>
                <w:webHidden/>
                <w:sz w:val="28"/>
                <w:szCs w:val="28"/>
                <w:rtl/>
              </w:rPr>
              <w:fldChar w:fldCharType="end"/>
            </w:r>
          </w:hyperlink>
        </w:p>
        <w:p w14:paraId="259A598A" w14:textId="35599AFA" w:rsidR="00CF1E96" w:rsidRPr="00CF1E96" w:rsidRDefault="00CF1E96" w:rsidP="00CF1E96">
          <w:pPr>
            <w:pStyle w:val="TOC1"/>
            <w:rPr>
              <w:rFonts w:eastAsiaTheme="minorEastAsia"/>
              <w:rtl/>
              <w:lang w:bidi="ar-SA"/>
            </w:rPr>
          </w:pPr>
          <w:hyperlink w:anchor="_Toc189147005" w:history="1">
            <w:r w:rsidRPr="00CF1E96">
              <w:rPr>
                <w:rStyle w:val="Hyperlink"/>
                <w:rtl/>
              </w:rPr>
              <w:t>المراجع:</w:t>
            </w:r>
            <w:r w:rsidRPr="00CF1E96">
              <w:rPr>
                <w:webHidden/>
                <w:rtl/>
              </w:rPr>
              <w:tab/>
            </w:r>
            <w:r w:rsidRPr="00CF1E96">
              <w:rPr>
                <w:webHidden/>
                <w:rtl/>
              </w:rPr>
              <w:fldChar w:fldCharType="begin"/>
            </w:r>
            <w:r w:rsidRPr="00CF1E96">
              <w:rPr>
                <w:webHidden/>
                <w:rtl/>
              </w:rPr>
              <w:instrText xml:space="preserve"> </w:instrText>
            </w:r>
            <w:r w:rsidRPr="00CF1E96">
              <w:rPr>
                <w:webHidden/>
              </w:rPr>
              <w:instrText>PAGEREF</w:instrText>
            </w:r>
            <w:r w:rsidRPr="00CF1E96">
              <w:rPr>
                <w:webHidden/>
                <w:rtl/>
              </w:rPr>
              <w:instrText xml:space="preserve"> _</w:instrText>
            </w:r>
            <w:r w:rsidRPr="00CF1E96">
              <w:rPr>
                <w:webHidden/>
              </w:rPr>
              <w:instrText>Toc189147005 \h</w:instrText>
            </w:r>
            <w:r w:rsidRPr="00CF1E96">
              <w:rPr>
                <w:webHidden/>
                <w:rtl/>
              </w:rPr>
              <w:instrText xml:space="preserve"> </w:instrText>
            </w:r>
            <w:r w:rsidRPr="00CF1E96">
              <w:rPr>
                <w:webHidden/>
                <w:rtl/>
              </w:rPr>
            </w:r>
            <w:r w:rsidRPr="00CF1E96">
              <w:rPr>
                <w:webHidden/>
                <w:rtl/>
              </w:rPr>
              <w:fldChar w:fldCharType="separate"/>
            </w:r>
            <w:r w:rsidR="009B3984">
              <w:rPr>
                <w:webHidden/>
                <w:rtl/>
              </w:rPr>
              <w:t>69</w:t>
            </w:r>
            <w:r w:rsidRPr="00CF1E96">
              <w:rPr>
                <w:webHidden/>
                <w:rtl/>
              </w:rPr>
              <w:fldChar w:fldCharType="end"/>
            </w:r>
          </w:hyperlink>
        </w:p>
        <w:p w14:paraId="2D69BF4D" w14:textId="64A3DBB4" w:rsidR="00CF1E96" w:rsidRPr="00CF1E96" w:rsidRDefault="00CF1E96" w:rsidP="00CF1E96">
          <w:pPr>
            <w:pStyle w:val="TOC1"/>
            <w:rPr>
              <w:rFonts w:eastAsiaTheme="minorEastAsia"/>
              <w:rtl/>
              <w:lang w:bidi="ar-SA"/>
            </w:rPr>
          </w:pPr>
          <w:hyperlink w:anchor="_Toc189147006" w:history="1">
            <w:r w:rsidRPr="00CF1E96">
              <w:rPr>
                <w:rStyle w:val="Hyperlink"/>
                <w:rtl/>
              </w:rPr>
              <w:t>مــــــــلاحق البحث</w:t>
            </w:r>
            <w:r w:rsidRPr="00CF1E96">
              <w:rPr>
                <w:webHidden/>
                <w:rtl/>
              </w:rPr>
              <w:tab/>
            </w:r>
            <w:r w:rsidRPr="00CF1E96">
              <w:rPr>
                <w:webHidden/>
                <w:rtl/>
              </w:rPr>
              <w:fldChar w:fldCharType="begin"/>
            </w:r>
            <w:r w:rsidRPr="00CF1E96">
              <w:rPr>
                <w:webHidden/>
                <w:rtl/>
              </w:rPr>
              <w:instrText xml:space="preserve"> </w:instrText>
            </w:r>
            <w:r w:rsidRPr="00CF1E96">
              <w:rPr>
                <w:webHidden/>
              </w:rPr>
              <w:instrText>PAGEREF</w:instrText>
            </w:r>
            <w:r w:rsidRPr="00CF1E96">
              <w:rPr>
                <w:webHidden/>
                <w:rtl/>
              </w:rPr>
              <w:instrText xml:space="preserve"> _</w:instrText>
            </w:r>
            <w:r w:rsidRPr="00CF1E96">
              <w:rPr>
                <w:webHidden/>
              </w:rPr>
              <w:instrText>Toc189147006 \h</w:instrText>
            </w:r>
            <w:r w:rsidRPr="00CF1E96">
              <w:rPr>
                <w:webHidden/>
                <w:rtl/>
              </w:rPr>
              <w:instrText xml:space="preserve"> </w:instrText>
            </w:r>
            <w:r w:rsidRPr="00CF1E96">
              <w:rPr>
                <w:webHidden/>
                <w:rtl/>
              </w:rPr>
            </w:r>
            <w:r w:rsidRPr="00CF1E96">
              <w:rPr>
                <w:webHidden/>
                <w:rtl/>
              </w:rPr>
              <w:fldChar w:fldCharType="separate"/>
            </w:r>
            <w:r w:rsidR="009B3984">
              <w:rPr>
                <w:webHidden/>
                <w:rtl/>
              </w:rPr>
              <w:t>74</w:t>
            </w:r>
            <w:r w:rsidRPr="00CF1E96">
              <w:rPr>
                <w:webHidden/>
                <w:rtl/>
              </w:rPr>
              <w:fldChar w:fldCharType="end"/>
            </w:r>
          </w:hyperlink>
        </w:p>
        <w:p w14:paraId="2C06376A" w14:textId="4CDCC157" w:rsidR="00480C11" w:rsidRDefault="00480C11" w:rsidP="00480C11">
          <w:pPr>
            <w:spacing w:line="276" w:lineRule="auto"/>
          </w:pPr>
          <w:r w:rsidRPr="00CF1E96">
            <w:rPr>
              <w:rFonts w:ascii="Simplified Arabic" w:hAnsi="Simplified Arabic" w:cs="Simplified Arabic"/>
              <w:b/>
              <w:bCs/>
              <w:noProof/>
              <w:sz w:val="28"/>
              <w:szCs w:val="28"/>
            </w:rPr>
            <w:fldChar w:fldCharType="end"/>
          </w:r>
        </w:p>
      </w:sdtContent>
    </w:sdt>
    <w:p w14:paraId="75E97103" w14:textId="77777777" w:rsidR="002F51E4" w:rsidRPr="002F51E4" w:rsidRDefault="002F51E4" w:rsidP="00916AF7">
      <w:pPr>
        <w:spacing w:line="288" w:lineRule="auto"/>
        <w:jc w:val="mediumKashida"/>
        <w:rPr>
          <w:rFonts w:ascii="Sakkal Majalla" w:hAnsi="Sakkal Majalla" w:cs="(AH) Manal Black"/>
          <w:b/>
          <w:bCs/>
          <w:sz w:val="36"/>
          <w:szCs w:val="36"/>
          <w:u w:val="single"/>
          <w:rtl/>
          <w:lang w:bidi="ar-EG"/>
        </w:rPr>
      </w:pPr>
    </w:p>
    <w:p w14:paraId="5068F495" w14:textId="77777777" w:rsidR="002F51E4" w:rsidRDefault="002F51E4" w:rsidP="00916AF7">
      <w:pPr>
        <w:spacing w:line="288" w:lineRule="auto"/>
        <w:jc w:val="mediumKashida"/>
        <w:rPr>
          <w:rFonts w:ascii="Sakkal Majalla" w:hAnsi="Sakkal Majalla" w:cs="(AH) Manal Black"/>
          <w:b/>
          <w:bCs/>
          <w:sz w:val="36"/>
          <w:szCs w:val="36"/>
          <w:u w:val="single"/>
          <w:rtl/>
          <w:lang w:bidi="ar-EG"/>
        </w:rPr>
      </w:pPr>
    </w:p>
    <w:p w14:paraId="7CB0583F" w14:textId="77777777" w:rsidR="00CF1E96" w:rsidRDefault="00CF1E96" w:rsidP="00916AF7">
      <w:pPr>
        <w:spacing w:line="288" w:lineRule="auto"/>
        <w:jc w:val="mediumKashida"/>
        <w:rPr>
          <w:rFonts w:ascii="Sakkal Majalla" w:hAnsi="Sakkal Majalla" w:cs="(AH) Manal Black"/>
          <w:b/>
          <w:bCs/>
          <w:sz w:val="36"/>
          <w:szCs w:val="36"/>
          <w:u w:val="single"/>
          <w:rtl/>
          <w:lang w:bidi="ar-EG"/>
        </w:rPr>
      </w:pPr>
    </w:p>
    <w:p w14:paraId="1D2809B3" w14:textId="34560A38" w:rsidR="00356DC9" w:rsidRPr="00CC53A1" w:rsidRDefault="00CC53A1" w:rsidP="00916AF7">
      <w:pPr>
        <w:spacing w:line="288" w:lineRule="auto"/>
        <w:jc w:val="mediumKashida"/>
        <w:outlineLvl w:val="0"/>
        <w:rPr>
          <w:rFonts w:ascii="Sakkal Majalla" w:hAnsi="Sakkal Majalla" w:cs="(AH) Manal Black"/>
          <w:sz w:val="32"/>
          <w:szCs w:val="32"/>
          <w:u w:val="single"/>
          <w:rtl/>
          <w:lang w:bidi="ar-EG"/>
        </w:rPr>
      </w:pPr>
      <w:bookmarkStart w:id="13" w:name="_Toc189146970"/>
      <w:proofErr w:type="gramStart"/>
      <w:r w:rsidRPr="00CC53A1">
        <w:rPr>
          <w:rFonts w:ascii="Sakkal Majalla" w:hAnsi="Sakkal Majalla" w:cs="(AH) Manal Black"/>
          <w:sz w:val="32"/>
          <w:szCs w:val="32"/>
          <w:u w:val="single"/>
          <w:rtl/>
          <w:lang w:bidi="ar-EG"/>
        </w:rPr>
        <w:t>المستخلص :</w:t>
      </w:r>
      <w:r w:rsidRPr="00CC53A1">
        <w:rPr>
          <w:rFonts w:ascii="Sakkal Majalla" w:hAnsi="Sakkal Majalla" w:cs="(AH) Manal Black"/>
          <w:sz w:val="32"/>
          <w:szCs w:val="32"/>
          <w:u w:val="single"/>
          <w:lang w:bidi="ar-EG"/>
        </w:rPr>
        <w:t>Abstract</w:t>
      </w:r>
      <w:bookmarkEnd w:id="13"/>
      <w:proofErr w:type="gramEnd"/>
    </w:p>
    <w:p w14:paraId="2A550DF6" w14:textId="27E6CF84" w:rsidR="00705CAE" w:rsidRPr="00705CAE" w:rsidRDefault="00705CAE" w:rsidP="00916AF7">
      <w:pPr>
        <w:spacing w:line="288" w:lineRule="auto"/>
        <w:jc w:val="mediumKashida"/>
        <w:rPr>
          <w:rFonts w:ascii="Simplified Arabic" w:hAnsi="Simplified Arabic" w:cs="Simplified Arabic"/>
          <w:sz w:val="28"/>
          <w:szCs w:val="28"/>
        </w:rPr>
      </w:pPr>
      <w:r w:rsidRPr="00705CAE">
        <w:rPr>
          <w:rFonts w:ascii="Simplified Arabic" w:hAnsi="Simplified Arabic" w:cs="Simplified Arabic"/>
          <w:sz w:val="28"/>
          <w:szCs w:val="28"/>
          <w:rtl/>
        </w:rPr>
        <w:t xml:space="preserve">تهدف الدراسة إلى تحليل تأثير ممارسات الموارد البشرية عالية الأداء على الابتكار التنظيمي، وذلك من خلال دراسة مدى تأثير استراتيجيات التوظيف، التدريب والتطوير، إدارة الأداء، وتحفيز الموظفين على تعزيز بيئة عمل إبداعية داخل المؤسسات. كما تسلط الدراسة الضوء على دور القيادة والبيئة التنظيمية في دعم الابتكار وتحقيق ميزة تنافسية مستدامة. وقد </w:t>
      </w:r>
      <w:r w:rsidRPr="00705CAE">
        <w:rPr>
          <w:rFonts w:ascii="Simplified Arabic" w:hAnsi="Simplified Arabic" w:cs="Simplified Arabic" w:hint="cs"/>
          <w:sz w:val="28"/>
          <w:szCs w:val="28"/>
          <w:rtl/>
        </w:rPr>
        <w:t>ارتكزت</w:t>
      </w:r>
      <w:r w:rsidRPr="00705CAE">
        <w:rPr>
          <w:rFonts w:ascii="Simplified Arabic" w:hAnsi="Simplified Arabic" w:cs="Simplified Arabic"/>
          <w:sz w:val="28"/>
          <w:szCs w:val="28"/>
          <w:rtl/>
        </w:rPr>
        <w:t xml:space="preserve"> الدراسة</w:t>
      </w:r>
      <w:r w:rsidRPr="00705CAE">
        <w:rPr>
          <w:rFonts w:ascii="Simplified Arabic" w:hAnsi="Simplified Arabic" w:cs="Simplified Arabic" w:hint="cs"/>
          <w:sz w:val="28"/>
          <w:szCs w:val="28"/>
          <w:rtl/>
        </w:rPr>
        <w:t xml:space="preserve"> على</w:t>
      </w:r>
      <w:r w:rsidRPr="00705CAE">
        <w:rPr>
          <w:rFonts w:ascii="Simplified Arabic" w:hAnsi="Simplified Arabic" w:cs="Simplified Arabic"/>
          <w:sz w:val="28"/>
          <w:szCs w:val="28"/>
          <w:rtl/>
        </w:rPr>
        <w:t xml:space="preserve"> المنهج الوصفي التحليلي، حيث تم جمع البيانات من عينة من الموظفين في مختلف المستويات الوظيفية، وتحليلها لفهم العلاقة بين ممارسات الموارد البشرية والابتكار التنظيمي</w:t>
      </w:r>
      <w:r w:rsidRPr="00705CAE">
        <w:rPr>
          <w:rFonts w:ascii="Simplified Arabic" w:hAnsi="Simplified Arabic" w:cs="Simplified Arabic"/>
          <w:sz w:val="28"/>
          <w:szCs w:val="28"/>
        </w:rPr>
        <w:t>.</w:t>
      </w:r>
    </w:p>
    <w:p w14:paraId="1C057108" w14:textId="77777777" w:rsidR="00705CAE" w:rsidRPr="00705CAE" w:rsidRDefault="00705CAE" w:rsidP="00916AF7">
      <w:pPr>
        <w:spacing w:line="288" w:lineRule="auto"/>
        <w:jc w:val="mediumKashida"/>
        <w:rPr>
          <w:rFonts w:ascii="Simplified Arabic" w:hAnsi="Simplified Arabic" w:cs="Simplified Arabic"/>
          <w:sz w:val="28"/>
          <w:szCs w:val="28"/>
        </w:rPr>
      </w:pPr>
      <w:r w:rsidRPr="00705CAE">
        <w:rPr>
          <w:rFonts w:ascii="Simplified Arabic" w:hAnsi="Simplified Arabic" w:cs="Simplified Arabic"/>
          <w:sz w:val="28"/>
          <w:szCs w:val="28"/>
          <w:rtl/>
        </w:rPr>
        <w:t>وتوصلت الدراسة إلى أن ممارسات الموارد البشرية عالية الأداء تساهم بشكل كبير في تعزيز الابتكار التنظيمي، حيث تبين أن الاستثمار في تطوير الموظفين، وتمكينهم من المشاركة في اتخاذ القرارات، وتعزيز ثقافة التعاون والتجريب، يؤدي إلى زيادة مستوى الابتكار داخل المؤسسة. كما أظهرت النتائج أن القيادة الداعمة للابتكار تلعب دورًا جوهريًا في تحفيز الموظفين على تبني الأفكار الجديدة وتحسين الأداء. ومع ذلك، فإن بعض العوائق مثل مقاومة التغيير، ونقص الموارد المالية، وضعف تبني التكنولوجيا الحديثة قد تؤثر على فاعلية هذه الممارسات في تعزيز الابتكار</w:t>
      </w:r>
      <w:r w:rsidRPr="00705CAE">
        <w:rPr>
          <w:rFonts w:ascii="Simplified Arabic" w:hAnsi="Simplified Arabic" w:cs="Simplified Arabic"/>
          <w:sz w:val="28"/>
          <w:szCs w:val="28"/>
        </w:rPr>
        <w:t>.</w:t>
      </w:r>
    </w:p>
    <w:p w14:paraId="17CE1182" w14:textId="77777777" w:rsidR="00705CAE" w:rsidRPr="00705CAE" w:rsidRDefault="00705CAE" w:rsidP="00916AF7">
      <w:pPr>
        <w:spacing w:line="288" w:lineRule="auto"/>
        <w:jc w:val="mediumKashida"/>
        <w:rPr>
          <w:rFonts w:ascii="Simplified Arabic" w:hAnsi="Simplified Arabic" w:cs="Simplified Arabic"/>
          <w:sz w:val="28"/>
          <w:szCs w:val="28"/>
        </w:rPr>
      </w:pPr>
      <w:r w:rsidRPr="00705CAE">
        <w:rPr>
          <w:rFonts w:ascii="Simplified Arabic" w:hAnsi="Simplified Arabic" w:cs="Simplified Arabic"/>
          <w:sz w:val="28"/>
          <w:szCs w:val="28"/>
          <w:rtl/>
        </w:rPr>
        <w:t>وأوصت الدراسة بضرورة دمج ممارسات الموارد البشرية عالية الأداء ضمن الاستراتيجيات التنظيمية للمؤسسات، وتعزيز بيئة عمل تشجع على الإبداع، إضافةً إلى تطوير برامج تدريبية متقدمة تركز على الابتكار، وتحفيز التعاون بين الفرق المختلفة، واعتماد التكنولوجيا الحديثة لدعم عمليات الموارد البشرية، مع وضع خطط لمعالجة التحديات التي قد تعيق تحقيق الابتكار التنظيمي</w:t>
      </w:r>
      <w:r w:rsidRPr="00705CAE">
        <w:rPr>
          <w:rFonts w:ascii="Simplified Arabic" w:hAnsi="Simplified Arabic" w:cs="Simplified Arabic"/>
          <w:sz w:val="28"/>
          <w:szCs w:val="28"/>
        </w:rPr>
        <w:t>.</w:t>
      </w:r>
    </w:p>
    <w:p w14:paraId="69B25C30" w14:textId="173ECDD5" w:rsidR="00370D72" w:rsidRDefault="00370D72" w:rsidP="00916AF7">
      <w:pPr>
        <w:spacing w:line="288"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الكلمات المفتاحية: </w:t>
      </w:r>
      <w:r w:rsidRPr="00370D72">
        <w:rPr>
          <w:rFonts w:ascii="Simplified Arabic" w:hAnsi="Simplified Arabic" w:cs="Simplified Arabic"/>
          <w:sz w:val="28"/>
          <w:szCs w:val="28"/>
          <w:rtl/>
        </w:rPr>
        <w:t>ممارسات الموارد البشرية عالية الأداء - الابتكار التنظيمي - التطوير المهني - إدارة الأداء - القيادة الداعمة للابتكار - بيئة العمل الإبداعية</w:t>
      </w:r>
    </w:p>
    <w:p w14:paraId="5CA04CC9" w14:textId="77777777" w:rsidR="00480C11" w:rsidRDefault="00480C11" w:rsidP="00916AF7">
      <w:pPr>
        <w:spacing w:line="288" w:lineRule="auto"/>
        <w:jc w:val="mediumKashida"/>
        <w:rPr>
          <w:rFonts w:ascii="Simplified Arabic" w:hAnsi="Simplified Arabic" w:cs="Simplified Arabic"/>
          <w:sz w:val="28"/>
          <w:szCs w:val="28"/>
          <w:rtl/>
        </w:rPr>
      </w:pPr>
    </w:p>
    <w:p w14:paraId="10ADAD90" w14:textId="0799E91A" w:rsidR="00370D72" w:rsidRPr="00916AF7" w:rsidRDefault="00370D72" w:rsidP="00916AF7">
      <w:pPr>
        <w:spacing w:line="288" w:lineRule="auto"/>
        <w:jc w:val="center"/>
        <w:rPr>
          <w:rFonts w:asciiTheme="majorBidi" w:hAnsiTheme="majorBidi" w:cstheme="majorBidi"/>
          <w:b/>
          <w:bCs/>
          <w:sz w:val="32"/>
          <w:szCs w:val="32"/>
          <w:u w:val="single"/>
          <w:rtl/>
        </w:rPr>
      </w:pPr>
      <w:r w:rsidRPr="00916AF7">
        <w:rPr>
          <w:rFonts w:asciiTheme="majorBidi" w:hAnsiTheme="majorBidi" w:cstheme="majorBidi"/>
          <w:b/>
          <w:bCs/>
          <w:sz w:val="32"/>
          <w:szCs w:val="32"/>
          <w:u w:val="single"/>
        </w:rPr>
        <w:t>Abstract</w:t>
      </w:r>
    </w:p>
    <w:p w14:paraId="3002CA16" w14:textId="01B0C843" w:rsidR="00370D72" w:rsidRPr="00370D72" w:rsidRDefault="00370D72" w:rsidP="00916AF7">
      <w:pPr>
        <w:bidi w:val="0"/>
        <w:spacing w:line="288" w:lineRule="auto"/>
        <w:jc w:val="both"/>
        <w:rPr>
          <w:rFonts w:ascii="Simplified Arabic" w:hAnsi="Simplified Arabic" w:cs="Simplified Arabic"/>
          <w:sz w:val="28"/>
          <w:szCs w:val="28"/>
          <w:rtl/>
        </w:rPr>
      </w:pPr>
      <w:r w:rsidRPr="00370D72">
        <w:rPr>
          <w:rFonts w:ascii="Simplified Arabic" w:hAnsi="Simplified Arabic" w:cs="Simplified Arabic"/>
          <w:sz w:val="28"/>
          <w:szCs w:val="28"/>
        </w:rPr>
        <w:t xml:space="preserve">The study aims to analyze the impact of high-performance human resource practices on organizational innovation by examining the extent to which recruitment strategies, training and development, performance management, and employee motivation contribute to fostering a creative work environment within organizations. The study also highlights the role of leadership and the organizational environment in supporting innovation and achieving sustainable competitive advantage. The study adopted </w:t>
      </w:r>
      <w:proofErr w:type="gramStart"/>
      <w:r w:rsidRPr="00370D72">
        <w:rPr>
          <w:rFonts w:ascii="Simplified Arabic" w:hAnsi="Simplified Arabic" w:cs="Simplified Arabic"/>
          <w:sz w:val="28"/>
          <w:szCs w:val="28"/>
        </w:rPr>
        <w:t>the</w:t>
      </w:r>
      <w:proofErr w:type="gramEnd"/>
      <w:r w:rsidRPr="00370D72">
        <w:rPr>
          <w:rFonts w:ascii="Simplified Arabic" w:hAnsi="Simplified Arabic" w:cs="Simplified Arabic"/>
          <w:sz w:val="28"/>
          <w:szCs w:val="28"/>
        </w:rPr>
        <w:t xml:space="preserve"> descriptive analytical approach, where data was collected from a sample of employees at different job levels and analyzed to understand the relationship between human resource practices and organizational innovation</w:t>
      </w:r>
      <w:r w:rsidRPr="00370D72">
        <w:rPr>
          <w:rFonts w:ascii="Simplified Arabic" w:hAnsi="Simplified Arabic" w:cs="Simplified Arabic"/>
          <w:sz w:val="28"/>
          <w:szCs w:val="28"/>
          <w:rtl/>
        </w:rPr>
        <w:t>.</w:t>
      </w:r>
    </w:p>
    <w:p w14:paraId="4B5C7940" w14:textId="75FF67E9" w:rsidR="00370D72" w:rsidRPr="00370D72" w:rsidRDefault="00370D72" w:rsidP="00916AF7">
      <w:pPr>
        <w:bidi w:val="0"/>
        <w:spacing w:line="288" w:lineRule="auto"/>
        <w:jc w:val="both"/>
        <w:rPr>
          <w:rFonts w:ascii="Simplified Arabic" w:hAnsi="Simplified Arabic" w:cs="Simplified Arabic"/>
          <w:sz w:val="28"/>
          <w:szCs w:val="28"/>
          <w:rtl/>
        </w:rPr>
      </w:pPr>
      <w:r w:rsidRPr="00370D72">
        <w:rPr>
          <w:rFonts w:ascii="Simplified Arabic" w:hAnsi="Simplified Arabic" w:cs="Simplified Arabic"/>
          <w:sz w:val="28"/>
          <w:szCs w:val="28"/>
        </w:rPr>
        <w:t>The study found that high-performance human resource practices significantly contribute to enhancing organizational innovation. Investing in employee development, empowering them to participate in decision-making, and fostering a culture of collaboration and experimentation lead to increased innovation levels within organizations. The results also indicated that innovation-supportive leadership plays a crucial role in motivating employees to embrace new ideas and improve performance. However, some challenges, such as resistance to change, lack of financial resources, and weak adoption of modern technology, may affect the effectiveness of these practices in promoting innovation</w:t>
      </w:r>
      <w:r w:rsidRPr="00370D72">
        <w:rPr>
          <w:rFonts w:ascii="Simplified Arabic" w:hAnsi="Simplified Arabic" w:cs="Simplified Arabic"/>
          <w:sz w:val="28"/>
          <w:szCs w:val="28"/>
          <w:rtl/>
        </w:rPr>
        <w:t>.</w:t>
      </w:r>
    </w:p>
    <w:p w14:paraId="35A470BB" w14:textId="77777777" w:rsidR="00370D72" w:rsidRPr="00370D72" w:rsidRDefault="00370D72" w:rsidP="00916AF7">
      <w:pPr>
        <w:bidi w:val="0"/>
        <w:spacing w:line="288" w:lineRule="auto"/>
        <w:jc w:val="both"/>
        <w:rPr>
          <w:rFonts w:ascii="Simplified Arabic" w:hAnsi="Simplified Arabic" w:cs="Simplified Arabic"/>
          <w:sz w:val="28"/>
          <w:szCs w:val="28"/>
        </w:rPr>
      </w:pPr>
      <w:r w:rsidRPr="00370D72">
        <w:rPr>
          <w:rFonts w:ascii="Simplified Arabic" w:hAnsi="Simplified Arabic" w:cs="Simplified Arabic"/>
          <w:sz w:val="28"/>
          <w:szCs w:val="28"/>
        </w:rPr>
        <w:t>The study recommended integrating high-performance human resource practices into organizational strategies, fostering a work environment that encourages creativity, developing advanced training programs focused on innovation, promoting collaboration among different teams, and adopting modern technology to support HR processes. Additionally, it emphasized the need to develop plans to address challenges that may hinder the achievement of organizational innovation</w:t>
      </w:r>
      <w:r w:rsidRPr="00370D72">
        <w:rPr>
          <w:rFonts w:ascii="Simplified Arabic" w:hAnsi="Simplified Arabic" w:cs="Simplified Arabic"/>
          <w:sz w:val="28"/>
          <w:szCs w:val="28"/>
          <w:rtl/>
        </w:rPr>
        <w:t>.</w:t>
      </w:r>
    </w:p>
    <w:p w14:paraId="7A879B77" w14:textId="1C7F6C69" w:rsidR="00370D72" w:rsidRPr="00370D72" w:rsidRDefault="00370D72" w:rsidP="00916AF7">
      <w:pPr>
        <w:bidi w:val="0"/>
        <w:spacing w:line="288" w:lineRule="auto"/>
        <w:jc w:val="both"/>
        <w:rPr>
          <w:rFonts w:ascii="Simplified Arabic" w:hAnsi="Simplified Arabic" w:cs="Simplified Arabic"/>
          <w:sz w:val="28"/>
          <w:szCs w:val="28"/>
          <w:rtl/>
        </w:rPr>
      </w:pPr>
      <w:r w:rsidRPr="00370D72">
        <w:rPr>
          <w:rFonts w:ascii="Simplified Arabic" w:hAnsi="Simplified Arabic" w:cs="Simplified Arabic"/>
          <w:sz w:val="28"/>
          <w:szCs w:val="28"/>
        </w:rPr>
        <w:t>Keywords: High-Performance Human Resource Practices - Organizational Innovation - Professional Development - Performance Management - Innovation-Supportive Leadership - Creative Work Environment</w:t>
      </w:r>
      <w:r w:rsidRPr="00370D72">
        <w:rPr>
          <w:rFonts w:ascii="Simplified Arabic" w:hAnsi="Simplified Arabic" w:cs="Simplified Arabic"/>
          <w:sz w:val="28"/>
          <w:szCs w:val="28"/>
          <w:rtl/>
        </w:rPr>
        <w:t>.</w:t>
      </w:r>
    </w:p>
    <w:p w14:paraId="3F641200" w14:textId="77777777" w:rsidR="00370D72" w:rsidRPr="00370D72" w:rsidRDefault="00370D72" w:rsidP="00916AF7">
      <w:pPr>
        <w:spacing w:line="288" w:lineRule="auto"/>
        <w:jc w:val="mediumKashida"/>
        <w:rPr>
          <w:rFonts w:ascii="Simplified Arabic" w:hAnsi="Simplified Arabic" w:cs="Simplified Arabic"/>
          <w:sz w:val="28"/>
          <w:szCs w:val="28"/>
          <w:rtl/>
        </w:rPr>
      </w:pPr>
    </w:p>
    <w:p w14:paraId="7D1367E2" w14:textId="77777777" w:rsidR="00370D72" w:rsidRPr="00370D72" w:rsidRDefault="00370D72" w:rsidP="00916AF7">
      <w:pPr>
        <w:spacing w:line="288" w:lineRule="auto"/>
        <w:jc w:val="mediumKashida"/>
        <w:rPr>
          <w:rFonts w:ascii="Simplified Arabic" w:hAnsi="Simplified Arabic" w:cs="Simplified Arabic"/>
          <w:sz w:val="28"/>
          <w:szCs w:val="28"/>
          <w:rtl/>
        </w:rPr>
      </w:pPr>
    </w:p>
    <w:p w14:paraId="6C8539CB" w14:textId="77777777" w:rsidR="00370D72" w:rsidRPr="00370D72" w:rsidRDefault="00370D72" w:rsidP="00916AF7">
      <w:pPr>
        <w:spacing w:line="288" w:lineRule="auto"/>
        <w:jc w:val="mediumKashida"/>
        <w:rPr>
          <w:rFonts w:ascii="Simplified Arabic" w:hAnsi="Simplified Arabic" w:cs="Simplified Arabic"/>
          <w:sz w:val="28"/>
          <w:szCs w:val="28"/>
          <w:rtl/>
        </w:rPr>
      </w:pPr>
    </w:p>
    <w:p w14:paraId="4E0701C7" w14:textId="77777777" w:rsidR="00370D72" w:rsidRPr="00370D72" w:rsidRDefault="00370D72" w:rsidP="00916AF7">
      <w:pPr>
        <w:spacing w:line="288" w:lineRule="auto"/>
        <w:jc w:val="mediumKashida"/>
        <w:rPr>
          <w:rFonts w:ascii="Simplified Arabic" w:hAnsi="Simplified Arabic" w:cs="Simplified Arabic"/>
          <w:sz w:val="28"/>
          <w:szCs w:val="28"/>
          <w:rtl/>
        </w:rPr>
      </w:pPr>
    </w:p>
    <w:p w14:paraId="7DDC11D2" w14:textId="77777777" w:rsidR="00370D72" w:rsidRPr="00370D72" w:rsidRDefault="00370D72" w:rsidP="00916AF7">
      <w:pPr>
        <w:spacing w:line="288" w:lineRule="auto"/>
        <w:jc w:val="mediumKashida"/>
        <w:rPr>
          <w:rFonts w:ascii="Simplified Arabic" w:hAnsi="Simplified Arabic" w:cs="Simplified Arabic"/>
          <w:sz w:val="28"/>
          <w:szCs w:val="28"/>
          <w:rtl/>
        </w:rPr>
      </w:pPr>
    </w:p>
    <w:p w14:paraId="0582241B" w14:textId="77777777" w:rsidR="00CC53A1" w:rsidRPr="00705CAE" w:rsidRDefault="00CC53A1" w:rsidP="00916AF7">
      <w:pPr>
        <w:spacing w:line="288" w:lineRule="auto"/>
        <w:jc w:val="mediumKashida"/>
        <w:rPr>
          <w:rFonts w:ascii="Simplified Arabic" w:hAnsi="Simplified Arabic" w:cs="Simplified Arabic"/>
          <w:sz w:val="28"/>
          <w:szCs w:val="28"/>
          <w:rtl/>
        </w:rPr>
      </w:pPr>
    </w:p>
    <w:p w14:paraId="2192B79E" w14:textId="77777777" w:rsidR="00CC53A1" w:rsidRDefault="00CC53A1" w:rsidP="00916AF7">
      <w:pPr>
        <w:spacing w:line="288" w:lineRule="auto"/>
        <w:jc w:val="mediumKashida"/>
        <w:rPr>
          <w:rFonts w:ascii="Simplified Arabic" w:hAnsi="Simplified Arabic" w:cs="Simplified Arabic"/>
          <w:sz w:val="28"/>
          <w:szCs w:val="28"/>
          <w:rtl/>
        </w:rPr>
      </w:pPr>
    </w:p>
    <w:p w14:paraId="17D7652C" w14:textId="77777777" w:rsidR="00CC53A1" w:rsidRDefault="00CC53A1" w:rsidP="00916AF7">
      <w:pPr>
        <w:spacing w:line="288" w:lineRule="auto"/>
        <w:jc w:val="mediumKashida"/>
        <w:rPr>
          <w:rFonts w:ascii="Simplified Arabic" w:hAnsi="Simplified Arabic" w:cs="Simplified Arabic"/>
          <w:sz w:val="28"/>
          <w:szCs w:val="28"/>
          <w:rtl/>
        </w:rPr>
      </w:pPr>
    </w:p>
    <w:p w14:paraId="6B0B3D55" w14:textId="77777777" w:rsidR="00CC53A1" w:rsidRDefault="00CC53A1" w:rsidP="00916AF7">
      <w:pPr>
        <w:spacing w:line="288" w:lineRule="auto"/>
        <w:jc w:val="mediumKashida"/>
        <w:rPr>
          <w:rFonts w:ascii="Simplified Arabic" w:hAnsi="Simplified Arabic" w:cs="Simplified Arabic"/>
          <w:sz w:val="28"/>
          <w:szCs w:val="28"/>
          <w:rtl/>
        </w:rPr>
      </w:pPr>
    </w:p>
    <w:p w14:paraId="1F0EB411" w14:textId="77777777" w:rsidR="00CC53A1" w:rsidRDefault="00CC53A1" w:rsidP="00916AF7">
      <w:pPr>
        <w:spacing w:line="288" w:lineRule="auto"/>
        <w:jc w:val="mediumKashida"/>
        <w:rPr>
          <w:rFonts w:ascii="Simplified Arabic" w:hAnsi="Simplified Arabic" w:cs="Simplified Arabic"/>
          <w:sz w:val="28"/>
          <w:szCs w:val="28"/>
          <w:rtl/>
        </w:rPr>
      </w:pPr>
    </w:p>
    <w:p w14:paraId="3F4A8EE1" w14:textId="77777777" w:rsidR="00CC53A1" w:rsidRDefault="00CC53A1" w:rsidP="00916AF7">
      <w:pPr>
        <w:spacing w:line="288" w:lineRule="auto"/>
        <w:jc w:val="mediumKashida"/>
        <w:rPr>
          <w:rFonts w:ascii="Simplified Arabic" w:hAnsi="Simplified Arabic" w:cs="Simplified Arabic"/>
          <w:sz w:val="28"/>
          <w:szCs w:val="28"/>
          <w:rtl/>
        </w:rPr>
      </w:pPr>
    </w:p>
    <w:p w14:paraId="131888C2" w14:textId="77777777" w:rsidR="00CC53A1" w:rsidRDefault="00CC53A1" w:rsidP="00916AF7">
      <w:pPr>
        <w:spacing w:line="288" w:lineRule="auto"/>
        <w:jc w:val="mediumKashida"/>
        <w:rPr>
          <w:rFonts w:ascii="Simplified Arabic" w:hAnsi="Simplified Arabic" w:cs="Simplified Arabic"/>
          <w:sz w:val="28"/>
          <w:szCs w:val="28"/>
          <w:rtl/>
        </w:rPr>
      </w:pPr>
    </w:p>
    <w:p w14:paraId="42ADB420" w14:textId="77777777" w:rsidR="00CC53A1" w:rsidRDefault="00CC53A1" w:rsidP="00916AF7">
      <w:pPr>
        <w:spacing w:line="288" w:lineRule="auto"/>
        <w:jc w:val="mediumKashida"/>
        <w:rPr>
          <w:rFonts w:ascii="Simplified Arabic" w:hAnsi="Simplified Arabic" w:cs="Simplified Arabic"/>
          <w:sz w:val="28"/>
          <w:szCs w:val="28"/>
          <w:rtl/>
        </w:rPr>
      </w:pPr>
    </w:p>
    <w:p w14:paraId="75D2AECD" w14:textId="77777777" w:rsidR="00CC53A1" w:rsidRDefault="00CC53A1" w:rsidP="00916AF7">
      <w:pPr>
        <w:spacing w:line="288" w:lineRule="auto"/>
        <w:jc w:val="mediumKashida"/>
        <w:rPr>
          <w:rFonts w:ascii="Simplified Arabic" w:hAnsi="Simplified Arabic" w:cs="Simplified Arabic"/>
          <w:sz w:val="28"/>
          <w:szCs w:val="28"/>
          <w:rtl/>
        </w:rPr>
      </w:pPr>
    </w:p>
    <w:p w14:paraId="552DE0B2" w14:textId="77777777" w:rsidR="00CC53A1" w:rsidRDefault="00CC53A1" w:rsidP="00916AF7">
      <w:pPr>
        <w:spacing w:line="288" w:lineRule="auto"/>
        <w:jc w:val="mediumKashida"/>
        <w:rPr>
          <w:rFonts w:ascii="Simplified Arabic" w:hAnsi="Simplified Arabic" w:cs="Simplified Arabic"/>
          <w:sz w:val="28"/>
          <w:szCs w:val="28"/>
          <w:rtl/>
        </w:rPr>
      </w:pPr>
    </w:p>
    <w:p w14:paraId="29CAD30F" w14:textId="77777777" w:rsidR="00CC53A1" w:rsidRDefault="00CC53A1" w:rsidP="00916AF7">
      <w:pPr>
        <w:spacing w:line="288" w:lineRule="auto"/>
        <w:jc w:val="mediumKashida"/>
        <w:rPr>
          <w:rFonts w:ascii="Simplified Arabic" w:hAnsi="Simplified Arabic" w:cs="Simplified Arabic"/>
          <w:sz w:val="28"/>
          <w:szCs w:val="28"/>
          <w:rtl/>
        </w:rPr>
      </w:pPr>
    </w:p>
    <w:p w14:paraId="609D72ED" w14:textId="77777777" w:rsidR="00CC53A1" w:rsidRDefault="00CC53A1" w:rsidP="00916AF7">
      <w:pPr>
        <w:spacing w:line="288" w:lineRule="auto"/>
        <w:jc w:val="mediumKashida"/>
        <w:rPr>
          <w:rFonts w:ascii="Simplified Arabic" w:hAnsi="Simplified Arabic" w:cs="Simplified Arabic"/>
          <w:sz w:val="28"/>
          <w:szCs w:val="28"/>
          <w:rtl/>
        </w:rPr>
      </w:pPr>
    </w:p>
    <w:p w14:paraId="558ED7DA" w14:textId="77777777" w:rsidR="00CC53A1" w:rsidRDefault="00CC53A1" w:rsidP="00916AF7">
      <w:pPr>
        <w:spacing w:line="288" w:lineRule="auto"/>
        <w:jc w:val="mediumKashida"/>
        <w:rPr>
          <w:rFonts w:ascii="Simplified Arabic" w:hAnsi="Simplified Arabic" w:cs="Simplified Arabic"/>
          <w:sz w:val="28"/>
          <w:szCs w:val="28"/>
          <w:rtl/>
        </w:rPr>
      </w:pPr>
    </w:p>
    <w:p w14:paraId="56FC3315" w14:textId="77777777" w:rsidR="00916AF7" w:rsidRDefault="00916AF7" w:rsidP="00916AF7">
      <w:pPr>
        <w:spacing w:line="288" w:lineRule="auto"/>
        <w:jc w:val="mediumKashida"/>
        <w:rPr>
          <w:rFonts w:ascii="Simplified Arabic" w:hAnsi="Simplified Arabic" w:cs="Simplified Arabic"/>
          <w:sz w:val="28"/>
          <w:szCs w:val="28"/>
          <w:rtl/>
        </w:rPr>
      </w:pPr>
    </w:p>
    <w:p w14:paraId="4619848E"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r w:rsidRPr="008D3345">
        <w:rPr>
          <w:rFonts w:ascii="Calibri" w:eastAsia="Calibri" w:hAnsi="Calibri" w:cs="Arial"/>
          <w:noProof/>
          <w:kern w:val="0"/>
          <w:rtl/>
          <w14:ligatures w14:val="none"/>
        </w:rPr>
        <mc:AlternateContent>
          <mc:Choice Requires="wps">
            <w:drawing>
              <wp:anchor distT="0" distB="0" distL="114300" distR="114300" simplePos="0" relativeHeight="251670528" behindDoc="0" locked="0" layoutInCell="1" allowOverlap="1" wp14:anchorId="40740192" wp14:editId="3D6D2105">
                <wp:simplePos x="0" y="0"/>
                <wp:positionH relativeFrom="margin">
                  <wp:posOffset>476250</wp:posOffset>
                </wp:positionH>
                <wp:positionV relativeFrom="paragraph">
                  <wp:posOffset>209550</wp:posOffset>
                </wp:positionV>
                <wp:extent cx="4729480" cy="2619375"/>
                <wp:effectExtent l="0" t="0" r="13970" b="28575"/>
                <wp:wrapNone/>
                <wp:docPr id="63366180" name="Rounded Rectangle 1"/>
                <wp:cNvGraphicFramePr/>
                <a:graphic xmlns:a="http://schemas.openxmlformats.org/drawingml/2006/main">
                  <a:graphicData uri="http://schemas.microsoft.com/office/word/2010/wordprocessingShape">
                    <wps:wsp>
                      <wps:cNvSpPr/>
                      <wps:spPr>
                        <a:xfrm>
                          <a:off x="0" y="0"/>
                          <a:ext cx="4729480" cy="2619375"/>
                        </a:xfrm>
                        <a:prstGeom prst="roundRect">
                          <a:avLst/>
                        </a:prstGeom>
                        <a:solidFill>
                          <a:sysClr val="window" lastClr="FFFFFF"/>
                        </a:solidFill>
                        <a:ln w="25400" cap="flat" cmpd="sng" algn="ctr">
                          <a:solidFill>
                            <a:sysClr val="windowText" lastClr="000000"/>
                          </a:solidFill>
                          <a:prstDash val="solid"/>
                        </a:ln>
                        <a:effectLst/>
                      </wps:spPr>
                      <wps:txbx>
                        <w:txbxContent>
                          <w:p w14:paraId="4643D65A" w14:textId="00EE6658" w:rsidR="00CC53A1" w:rsidRPr="00CC53A1" w:rsidRDefault="00CC53A1" w:rsidP="00CC53A1">
                            <w:pPr>
                              <w:jc w:val="center"/>
                              <w:outlineLvl w:val="0"/>
                              <w:rPr>
                                <w:rFonts w:ascii="Simplified Arabic" w:hAnsi="Simplified Arabic" w:cs="SKR HEAD1"/>
                                <w:b/>
                                <w:bCs/>
                                <w:sz w:val="54"/>
                                <w:szCs w:val="54"/>
                                <w:lang w:bidi="ar-EG"/>
                              </w:rPr>
                            </w:pPr>
                            <w:bookmarkStart w:id="14" w:name="_Toc189146971"/>
                            <w:r w:rsidRPr="00CC53A1">
                              <w:rPr>
                                <w:rFonts w:ascii="Simplified Arabic" w:hAnsi="Simplified Arabic" w:cs="SKR HEAD1"/>
                                <w:b/>
                                <w:bCs/>
                                <w:sz w:val="54"/>
                                <w:szCs w:val="54"/>
                                <w:rtl/>
                                <w:lang w:bidi="ar-EG"/>
                              </w:rPr>
                              <w:t xml:space="preserve">الفصل </w:t>
                            </w:r>
                            <w:r>
                              <w:rPr>
                                <w:rFonts w:ascii="Simplified Arabic" w:hAnsi="Simplified Arabic" w:cs="SKR HEAD1" w:hint="cs"/>
                                <w:b/>
                                <w:bCs/>
                                <w:sz w:val="54"/>
                                <w:szCs w:val="54"/>
                                <w:rtl/>
                                <w:lang w:bidi="ar-EG"/>
                              </w:rPr>
                              <w:t xml:space="preserve">الاول: </w:t>
                            </w:r>
                            <w:proofErr w:type="gramStart"/>
                            <w:r>
                              <w:rPr>
                                <w:rFonts w:ascii="Simplified Arabic" w:hAnsi="Simplified Arabic" w:cs="SKR HEAD1" w:hint="cs"/>
                                <w:b/>
                                <w:bCs/>
                                <w:sz w:val="54"/>
                                <w:szCs w:val="54"/>
                                <w:rtl/>
                                <w:lang w:bidi="ar-EG"/>
                              </w:rPr>
                              <w:t>الاطار</w:t>
                            </w:r>
                            <w:proofErr w:type="gramEnd"/>
                            <w:r>
                              <w:rPr>
                                <w:rFonts w:ascii="Simplified Arabic" w:hAnsi="Simplified Arabic" w:cs="SKR HEAD1" w:hint="cs"/>
                                <w:b/>
                                <w:bCs/>
                                <w:sz w:val="54"/>
                                <w:szCs w:val="54"/>
                                <w:rtl/>
                                <w:lang w:bidi="ar-EG"/>
                              </w:rPr>
                              <w:t xml:space="preserve"> العام للدراسة</w:t>
                            </w:r>
                            <w:bookmarkEnd w:id="14"/>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40740192" id="Rounded Rectangle 1" o:spid="_x0000_s1026" style="position:absolute;left:0;text-align:left;margin-left:37.5pt;margin-top:16.5pt;width:372.4pt;height:206.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" fillcolor="window" strokecolor="windowText" strokeweight="2pt">
                <v:textbox>
                  <w:txbxContent>
                    <w:p w14:paraId="4643D65A" w14:textId="00EE6658" w:rsidR="00CC53A1" w:rsidRPr="00CC53A1" w:rsidRDefault="00CC53A1" w:rsidP="00CC53A1">
                      <w:pPr>
                        <w:jc w:val="center"/>
                        <w:outlineLvl w:val="0"/>
                        <w:rPr>
                          <w:rFonts w:ascii="Simplified Arabic" w:hAnsi="Simplified Arabic" w:cs="SKR HEAD1"/>
                          <w:b/>
                          <w:bCs/>
                          <w:sz w:val="54"/>
                          <w:szCs w:val="54"/>
                          <w:lang w:bidi="ar-EG"/>
                        </w:rPr>
                      </w:pPr>
                      <w:bookmarkStart w:id="15" w:name="_Toc189146971"/>
                      <w:r w:rsidRPr="00CC53A1">
                        <w:rPr>
                          <w:rFonts w:ascii="Simplified Arabic" w:hAnsi="Simplified Arabic" w:cs="SKR HEAD1"/>
                          <w:b/>
                          <w:bCs/>
                          <w:sz w:val="54"/>
                          <w:szCs w:val="54"/>
                          <w:rtl/>
                          <w:lang w:bidi="ar-EG"/>
                        </w:rPr>
                        <w:t xml:space="preserve">الفصل </w:t>
                      </w:r>
                      <w:r>
                        <w:rPr>
                          <w:rFonts w:ascii="Simplified Arabic" w:hAnsi="Simplified Arabic" w:cs="SKR HEAD1" w:hint="cs"/>
                          <w:b/>
                          <w:bCs/>
                          <w:sz w:val="54"/>
                          <w:szCs w:val="54"/>
                          <w:rtl/>
                          <w:lang w:bidi="ar-EG"/>
                        </w:rPr>
                        <w:t xml:space="preserve">الاول: </w:t>
                      </w:r>
                      <w:proofErr w:type="gramStart"/>
                      <w:r>
                        <w:rPr>
                          <w:rFonts w:ascii="Simplified Arabic" w:hAnsi="Simplified Arabic" w:cs="SKR HEAD1" w:hint="cs"/>
                          <w:b/>
                          <w:bCs/>
                          <w:sz w:val="54"/>
                          <w:szCs w:val="54"/>
                          <w:rtl/>
                          <w:lang w:bidi="ar-EG"/>
                        </w:rPr>
                        <w:t>الاطار</w:t>
                      </w:r>
                      <w:proofErr w:type="gramEnd"/>
                      <w:r>
                        <w:rPr>
                          <w:rFonts w:ascii="Simplified Arabic" w:hAnsi="Simplified Arabic" w:cs="SKR HEAD1" w:hint="cs"/>
                          <w:b/>
                          <w:bCs/>
                          <w:sz w:val="54"/>
                          <w:szCs w:val="54"/>
                          <w:rtl/>
                          <w:lang w:bidi="ar-EG"/>
                        </w:rPr>
                        <w:t xml:space="preserve"> العام للدراسة</w:t>
                      </w:r>
                      <w:bookmarkEnd w:id="15"/>
                    </w:p>
                  </w:txbxContent>
                </v:textbox>
                <w10:wrap anchorx="margin"/>
              </v:roundrect>
            </w:pict>
          </mc:Fallback>
        </mc:AlternateContent>
      </w:r>
    </w:p>
    <w:p w14:paraId="5BFF1174"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634D6F1F"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2CACEC41"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00F033FD"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1A071122"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1C28FCE1"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6B79F334"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480C015F" w14:textId="77777777" w:rsidR="00CC53A1" w:rsidRDefault="00CC53A1" w:rsidP="00916AF7">
      <w:pPr>
        <w:spacing w:line="288" w:lineRule="auto"/>
        <w:jc w:val="mediumKashida"/>
        <w:rPr>
          <w:rFonts w:ascii="Simplified Arabic" w:hAnsi="Simplified Arabic" w:cs="Simplified Arabic"/>
          <w:sz w:val="28"/>
          <w:szCs w:val="28"/>
          <w:rtl/>
        </w:rPr>
      </w:pPr>
    </w:p>
    <w:p w14:paraId="5B119427" w14:textId="77777777" w:rsidR="00916AF7" w:rsidRDefault="00916AF7" w:rsidP="00916AF7">
      <w:pPr>
        <w:spacing w:line="288" w:lineRule="auto"/>
        <w:jc w:val="mediumKashida"/>
        <w:rPr>
          <w:rFonts w:ascii="Simplified Arabic" w:hAnsi="Simplified Arabic" w:cs="Simplified Arabic"/>
          <w:sz w:val="28"/>
          <w:szCs w:val="28"/>
          <w:rtl/>
        </w:rPr>
      </w:pPr>
    </w:p>
    <w:p w14:paraId="1ECAD719" w14:textId="77777777" w:rsidR="00916AF7" w:rsidRDefault="00916AF7" w:rsidP="00916AF7">
      <w:pPr>
        <w:spacing w:line="288" w:lineRule="auto"/>
        <w:jc w:val="mediumKashida"/>
        <w:rPr>
          <w:rFonts w:ascii="Simplified Arabic" w:hAnsi="Simplified Arabic" w:cs="Simplified Arabic"/>
          <w:sz w:val="28"/>
          <w:szCs w:val="28"/>
          <w:rtl/>
        </w:rPr>
      </w:pPr>
    </w:p>
    <w:p w14:paraId="3B60F1F4" w14:textId="77777777" w:rsidR="00916AF7" w:rsidRDefault="00916AF7" w:rsidP="00916AF7">
      <w:pPr>
        <w:spacing w:line="288" w:lineRule="auto"/>
        <w:jc w:val="mediumKashida"/>
        <w:rPr>
          <w:rFonts w:ascii="Simplified Arabic" w:hAnsi="Simplified Arabic" w:cs="Simplified Arabic"/>
          <w:sz w:val="28"/>
          <w:szCs w:val="28"/>
          <w:rtl/>
        </w:rPr>
      </w:pPr>
    </w:p>
    <w:p w14:paraId="269892C8" w14:textId="77777777" w:rsidR="00CC53A1" w:rsidRDefault="00CC53A1" w:rsidP="00916AF7">
      <w:pPr>
        <w:spacing w:line="288" w:lineRule="auto"/>
        <w:jc w:val="mediumKashida"/>
        <w:rPr>
          <w:rFonts w:ascii="Simplified Arabic" w:hAnsi="Simplified Arabic" w:cs="Simplified Arabic"/>
          <w:sz w:val="28"/>
          <w:szCs w:val="28"/>
          <w:rtl/>
        </w:rPr>
      </w:pPr>
    </w:p>
    <w:p w14:paraId="51186405" w14:textId="77777777" w:rsidR="00916AF7" w:rsidRPr="00CC53A1" w:rsidRDefault="00916AF7" w:rsidP="00916AF7">
      <w:pPr>
        <w:spacing w:line="288" w:lineRule="auto"/>
        <w:jc w:val="mediumKashida"/>
        <w:rPr>
          <w:rFonts w:ascii="Simplified Arabic" w:hAnsi="Simplified Arabic" w:cs="Simplified Arabic"/>
          <w:sz w:val="28"/>
          <w:szCs w:val="28"/>
          <w:rtl/>
        </w:rPr>
      </w:pPr>
    </w:p>
    <w:p w14:paraId="035BF540" w14:textId="730B8CDE" w:rsidR="009125CE" w:rsidRPr="00EC76F7" w:rsidRDefault="00A74F76" w:rsidP="00916AF7">
      <w:pPr>
        <w:spacing w:line="288" w:lineRule="auto"/>
        <w:jc w:val="mediumKashida"/>
        <w:outlineLvl w:val="1"/>
        <w:rPr>
          <w:rFonts w:ascii="Sakkal Majalla" w:hAnsi="Sakkal Majalla" w:cs="(AH) Manal Black"/>
          <w:sz w:val="32"/>
          <w:szCs w:val="32"/>
          <w:u w:val="single"/>
          <w:rtl/>
          <w:lang w:bidi="ar-EG"/>
        </w:rPr>
      </w:pPr>
      <w:bookmarkStart w:id="16" w:name="_Toc189146972"/>
      <w:r w:rsidRPr="00EC76F7">
        <w:rPr>
          <w:rFonts w:ascii="Sakkal Majalla" w:hAnsi="Sakkal Majalla" w:cs="(AH) Manal Black"/>
          <w:sz w:val="32"/>
          <w:szCs w:val="32"/>
          <w:u w:val="single"/>
          <w:rtl/>
          <w:lang w:bidi="ar-EG"/>
        </w:rPr>
        <w:t>مقدمة</w:t>
      </w:r>
      <w:r w:rsidR="009125CE" w:rsidRPr="00EC76F7">
        <w:rPr>
          <w:rFonts w:ascii="Sakkal Majalla" w:hAnsi="Sakkal Majalla" w:cs="(AH) Manal Black"/>
          <w:sz w:val="32"/>
          <w:szCs w:val="32"/>
          <w:u w:val="single"/>
          <w:rtl/>
          <w:lang w:bidi="ar-EG"/>
        </w:rPr>
        <w:t>:</w:t>
      </w:r>
      <w:bookmarkEnd w:id="16"/>
    </w:p>
    <w:p w14:paraId="4A41EDA0" w14:textId="75F3EB24" w:rsidR="008E77E2" w:rsidRPr="00553AD6" w:rsidRDefault="008E77E2" w:rsidP="00916AF7">
      <w:pPr>
        <w:spacing w:line="288" w:lineRule="auto"/>
        <w:jc w:val="mediumKashida"/>
        <w:rPr>
          <w:rFonts w:ascii="Simplified Arabic" w:hAnsi="Simplified Arabic" w:cs="Simplified Arabic"/>
          <w:sz w:val="28"/>
          <w:szCs w:val="28"/>
          <w:rtl/>
          <w:lang w:bidi="ar-EG"/>
        </w:rPr>
      </w:pPr>
      <w:r w:rsidRPr="00553AD6">
        <w:rPr>
          <w:rFonts w:ascii="Simplified Arabic" w:hAnsi="Simplified Arabic" w:cs="Simplified Arabic"/>
          <w:sz w:val="28"/>
          <w:szCs w:val="28"/>
          <w:rtl/>
          <w:lang w:bidi="ar-EG"/>
        </w:rPr>
        <w:t>تُعد ممارسات الموارد البشرية عالية الأداء من الركائز الأساسية التي تسهم في تعزيز الابتكار التنظيمي، حيث تُعتبر العملية الإدارية الناجحة اليوم مُعتمدة بشكل متزايد على القدرة على التكيف والابتكار. وفي ظل عصر تتسارع فيه التغيرات التكنولوجية وتزداد فيه التحديات التنافسية، يتطلب الأمر من المنظمات أن تتجاوز الأساليب التقليدية في إدارة مواردها البشرية وأن تعتنق استراتيجيات تتسم بالشمولية والتطور. ولا تقتصر هذه الممارسات على إدارة الموظفين فحسب، بل تتعلق ببناء بيئة عمل تفاعلية تشجع على الإبداع وتتيح للأفراد تجسيد أفكارهم وتحقيق تطلعاتهم.</w:t>
      </w:r>
      <w:r w:rsidR="007A70FC" w:rsidRPr="00553AD6">
        <w:rPr>
          <w:rFonts w:ascii="Simplified Arabic" w:hAnsi="Simplified Arabic" w:cs="Simplified Arabic"/>
          <w:sz w:val="28"/>
          <w:szCs w:val="28"/>
          <w:rtl/>
          <w:lang w:bidi="ar-EG"/>
        </w:rPr>
        <w:t xml:space="preserve"> (غليم، 2024) </w:t>
      </w:r>
    </w:p>
    <w:p w14:paraId="3C2D6B11" w14:textId="0AA84313" w:rsidR="008E77E2" w:rsidRPr="00553AD6" w:rsidRDefault="008E77E2" w:rsidP="00916AF7">
      <w:pPr>
        <w:spacing w:line="288" w:lineRule="auto"/>
        <w:jc w:val="mediumKashida"/>
        <w:rPr>
          <w:rFonts w:ascii="Simplified Arabic" w:hAnsi="Simplified Arabic" w:cs="Simplified Arabic"/>
          <w:sz w:val="28"/>
          <w:szCs w:val="28"/>
          <w:rtl/>
          <w:lang w:bidi="ar-EG"/>
        </w:rPr>
      </w:pPr>
      <w:r w:rsidRPr="00553AD6">
        <w:rPr>
          <w:rFonts w:ascii="Simplified Arabic" w:hAnsi="Simplified Arabic" w:cs="Simplified Arabic"/>
          <w:sz w:val="28"/>
          <w:szCs w:val="28"/>
          <w:rtl/>
          <w:lang w:bidi="ar-EG"/>
        </w:rPr>
        <w:t>وتتجلى أهمية هذه الممارسات في قدرتها على تحويل الأفراد من موظفين عاديين إلى قادة مبتكرين، حيث تُعزز من روح المبادرة والملكية الفردية. ويُمكن تحقيق ذلك من خلال استراتيجيات شاملة تشمل التدريب المستمر، والتنمية المهنية، وخلق ثقافة تعزز من التجريب وتقبل الفشل كجزء من عملية الابتكار. فعندما يشعر الموظفون بأن لديهم مساحة للتعبير عن أفكارهم، فإنهم يصبحون أكثر استعدادًا لتحدي الوضع الراهن وطرح حلول جديدة. بالإضافة إلى ذلك، تُسهم ممارسات الموارد البشرية في تعزيز التعاون بين الفرق، مما يتيح تبادل المعرفة والخبرات، وهو ما يعزز من قدرة المؤسسة على الابتكار.</w:t>
      </w:r>
    </w:p>
    <w:p w14:paraId="53DC2E5C" w14:textId="4C557A1A" w:rsidR="008E77E2" w:rsidRPr="00553AD6" w:rsidRDefault="008E77E2" w:rsidP="00916AF7">
      <w:pPr>
        <w:spacing w:line="288" w:lineRule="auto"/>
        <w:jc w:val="mediumKashida"/>
        <w:rPr>
          <w:rFonts w:ascii="Simplified Arabic" w:hAnsi="Simplified Arabic" w:cs="Simplified Arabic"/>
          <w:sz w:val="28"/>
          <w:szCs w:val="28"/>
          <w:rtl/>
          <w:lang w:bidi="ar-EG"/>
        </w:rPr>
      </w:pPr>
      <w:r w:rsidRPr="00553AD6">
        <w:rPr>
          <w:rFonts w:ascii="Simplified Arabic" w:hAnsi="Simplified Arabic" w:cs="Simplified Arabic"/>
          <w:sz w:val="28"/>
          <w:szCs w:val="28"/>
          <w:rtl/>
          <w:lang w:bidi="ar-EG"/>
        </w:rPr>
        <w:t>ويُعد تطبيق نظم تقييم الأداء المتطورة أحد الأساليب الفعّالة التي تعزز من الابتكار، حيث تركز هذه النظم على قياس النتائج التي تحققها الفرق، وليس فقط على الإنجازات الفردية. فهذه المنظومة تُشجع على تحقيق الأهداف المشتركة، مما يؤدي إلى زيادة التفاعل بين الأفراد ويدفعهم إلى تقديم إسهامات قيمة تعزز من القدرة الابتكارية للمنظمة. وبالتالي، يصبح الابتكار ليس مجرد نتيجة لرؤية استراتيجية، بل ثقافة متأصلة تنبع من القيم والممارسات اليومية للموظفين.</w:t>
      </w:r>
      <w:r w:rsidR="007A70FC" w:rsidRPr="00553AD6">
        <w:rPr>
          <w:rFonts w:ascii="Simplified Arabic" w:hAnsi="Simplified Arabic" w:cs="Simplified Arabic"/>
          <w:sz w:val="28"/>
          <w:szCs w:val="28"/>
          <w:rtl/>
          <w:lang w:bidi="ar-EG"/>
        </w:rPr>
        <w:t xml:space="preserve"> (</w:t>
      </w:r>
      <w:proofErr w:type="gramStart"/>
      <w:r w:rsidR="007A70FC" w:rsidRPr="00553AD6">
        <w:rPr>
          <w:rFonts w:ascii="Simplified Arabic" w:hAnsi="Simplified Arabic" w:cs="Simplified Arabic"/>
          <w:sz w:val="28"/>
          <w:szCs w:val="28"/>
          <w:rtl/>
          <w:lang w:bidi="ar-EG"/>
        </w:rPr>
        <w:t>صالح ،</w:t>
      </w:r>
      <w:proofErr w:type="gramEnd"/>
      <w:r w:rsidR="007A70FC" w:rsidRPr="00553AD6">
        <w:rPr>
          <w:rFonts w:ascii="Simplified Arabic" w:hAnsi="Simplified Arabic" w:cs="Simplified Arabic"/>
          <w:sz w:val="28"/>
          <w:szCs w:val="28"/>
          <w:rtl/>
          <w:lang w:bidi="ar-EG"/>
        </w:rPr>
        <w:t xml:space="preserve"> 2023)</w:t>
      </w:r>
    </w:p>
    <w:p w14:paraId="40EB5E6E" w14:textId="5EE9826C" w:rsidR="008E77E2" w:rsidRPr="00553AD6" w:rsidRDefault="008E77E2" w:rsidP="00916AF7">
      <w:pPr>
        <w:spacing w:line="288" w:lineRule="auto"/>
        <w:jc w:val="mediumKashida"/>
        <w:rPr>
          <w:rFonts w:ascii="Simplified Arabic" w:hAnsi="Simplified Arabic" w:cs="Simplified Arabic"/>
          <w:sz w:val="28"/>
          <w:szCs w:val="28"/>
          <w:rtl/>
          <w:lang w:bidi="ar-EG"/>
        </w:rPr>
      </w:pPr>
      <w:r w:rsidRPr="00553AD6">
        <w:rPr>
          <w:rFonts w:ascii="Simplified Arabic" w:hAnsi="Simplified Arabic" w:cs="Simplified Arabic"/>
          <w:sz w:val="28"/>
          <w:szCs w:val="28"/>
          <w:rtl/>
          <w:lang w:bidi="ar-EG"/>
        </w:rPr>
        <w:t>وتتجاوز ممارسات الموارد البشرية عالية الأداء حدود الرؤية التقليدية، لتُشكل نواة الابتكار المستدام في المنظمات. فهي تُعزز من ولاء الموظفين والتزامهم، حيث يشعرون بأنهم جزء من مسيرة تطور المؤسسة، مما يدفعهم لبذل المزيد من الجهد لتقديم أفكار جديدة وحلول مبتكرة. لذا، تُعتبر هذه الممارسات جزءًا لا يتجزأ من الاستراتيجية العامة للمنظمة، حيث تسهم في بناء قاعدة صلبة تُمكنها من مواجهة تحديات المستقبل بثقة وابتكار.</w:t>
      </w:r>
    </w:p>
    <w:p w14:paraId="37503B94" w14:textId="28F43601" w:rsidR="009125CE" w:rsidRPr="00553AD6" w:rsidRDefault="008E77E2" w:rsidP="00916AF7">
      <w:pPr>
        <w:spacing w:line="288" w:lineRule="auto"/>
        <w:jc w:val="mediumKashida"/>
        <w:rPr>
          <w:rFonts w:ascii="Simplified Arabic" w:hAnsi="Simplified Arabic" w:cs="Simplified Arabic"/>
          <w:sz w:val="28"/>
          <w:szCs w:val="28"/>
          <w:rtl/>
          <w:lang w:bidi="ar-EG"/>
        </w:rPr>
      </w:pPr>
      <w:r w:rsidRPr="00553AD6">
        <w:rPr>
          <w:rFonts w:ascii="Simplified Arabic" w:hAnsi="Simplified Arabic" w:cs="Simplified Arabic"/>
          <w:sz w:val="28"/>
          <w:szCs w:val="28"/>
          <w:rtl/>
          <w:lang w:bidi="ar-EG"/>
        </w:rPr>
        <w:t>وبالتالي يتضح أن ممارسات الموارد البشرية عالية الأداء تلعب دورًا حاسمًا في تشكيل البيئة التنظيمية التي تعزز الابتكار، مما يعزز من القدرة التنافسية للمنظمة ويؤهلها لتكون رائدة في مجالاتها. إن الاستثمارات في تطوير رأس المال البشري تمثل استثمارًا في مستقبل المنظمة، حيث تُسهم في تحقيق نتائج مستدامة تسير بالمنظمة نحو آفاق جديدة من التميز والابتكار.</w:t>
      </w:r>
    </w:p>
    <w:p w14:paraId="43E4FFDF" w14:textId="737FDDC7" w:rsidR="00565CF8" w:rsidRPr="00553AD6" w:rsidRDefault="00565CF8" w:rsidP="00916AF7">
      <w:pPr>
        <w:spacing w:line="288" w:lineRule="auto"/>
        <w:jc w:val="mediumKashida"/>
        <w:rPr>
          <w:rFonts w:ascii="Simplified Arabic" w:hAnsi="Simplified Arabic" w:cs="Simplified Arabic"/>
          <w:sz w:val="28"/>
          <w:szCs w:val="28"/>
          <w:lang w:bidi="ar-EG"/>
        </w:rPr>
      </w:pPr>
      <w:r w:rsidRPr="00553AD6">
        <w:rPr>
          <w:rFonts w:ascii="Simplified Arabic" w:hAnsi="Simplified Arabic" w:cs="Simplified Arabic"/>
          <w:sz w:val="28"/>
          <w:szCs w:val="28"/>
          <w:rtl/>
        </w:rPr>
        <w:t>وتظهر فجوة البحث في قلة الدراسات التي تتناول التأثير المباشر والعملي لممارسات الموارد البشرية عالية الأداء على الابتكار التنظيمي في السياق المحلي، حيث تُركز أغلب الدراسات السابقة على البيئات الغربية دون مراعاة الفروق الثقافية والتنظيمية التي قد تؤثر على فعالية هذه الممارسات. من هنا، يسعى البحث الحالي إلى سد هذه الفجوة من خلال استكشاف العلاقة بين ممارسات الموارد البشرية عالية الأداء وقدرتها على تعزيز الابتكار التنظيمي في سياق المنظمات العربية، مع التركيز على العوامل الثقافية والتنظيمية التي قد تؤثر في هذه العلاقة (صالح، 2023)</w:t>
      </w:r>
      <w:r w:rsidRPr="00553AD6">
        <w:rPr>
          <w:rFonts w:ascii="Simplified Arabic" w:hAnsi="Simplified Arabic" w:cs="Simplified Arabic"/>
          <w:sz w:val="28"/>
          <w:szCs w:val="28"/>
          <w:lang w:bidi="ar-EG"/>
        </w:rPr>
        <w:t>.</w:t>
      </w:r>
    </w:p>
    <w:p w14:paraId="42C7C12C" w14:textId="717BB933" w:rsidR="00565CF8" w:rsidRPr="00553AD6" w:rsidRDefault="00565CF8" w:rsidP="00916AF7">
      <w:pPr>
        <w:spacing w:line="288" w:lineRule="auto"/>
        <w:jc w:val="mediumKashida"/>
        <w:rPr>
          <w:rFonts w:ascii="Simplified Arabic" w:hAnsi="Simplified Arabic" w:cs="Simplified Arabic"/>
          <w:sz w:val="28"/>
          <w:szCs w:val="28"/>
          <w:rtl/>
          <w:lang w:bidi="ar-EG"/>
        </w:rPr>
      </w:pPr>
      <w:r w:rsidRPr="00553AD6">
        <w:rPr>
          <w:rFonts w:ascii="Simplified Arabic" w:hAnsi="Simplified Arabic" w:cs="Simplified Arabic"/>
          <w:sz w:val="28"/>
          <w:szCs w:val="28"/>
          <w:rtl/>
        </w:rPr>
        <w:t>وتبرز أهمية الدراسة في عدة جوانب، أولها تقديم إضافة علمية للمجال من خلال تحليل عميق وممنهج لتأثير ممارسات الموارد البشرية على الابتكار، ما يُسهم في فهم كيفية صياغة سياسات إدارة الموارد البشرية التي تدعم الابتكار التنظيمي. ثانيًا، تُوفر الدراسة توصيات عملية تُساعد المؤسسات على تحسين قدرتها التنافسية عبر استراتيجيات موارد بشرية مبتكرة. وأخيرًا، تأتي أهمية البحث من دوره في مساعدة صناع القرار في بناء منظومات عمل تُسهم في تعزيز ولاء الموظفين ورفع مستوى التفاعل الإبداعي داخل المنظمات، مما يعزز من قدرتها على مواجهة التحديات المستقبلية بثقة ومرونة</w:t>
      </w:r>
      <w:r w:rsidRPr="00553AD6">
        <w:rPr>
          <w:rFonts w:ascii="Simplified Arabic" w:hAnsi="Simplified Arabic" w:cs="Simplified Arabic"/>
          <w:sz w:val="28"/>
          <w:szCs w:val="28"/>
          <w:lang w:bidi="ar-EG"/>
        </w:rPr>
        <w:t>.</w:t>
      </w:r>
    </w:p>
    <w:p w14:paraId="40A61660" w14:textId="4326FFA7" w:rsidR="009125CE" w:rsidRPr="00EC76F7" w:rsidRDefault="00A74F76" w:rsidP="00916AF7">
      <w:pPr>
        <w:spacing w:line="288" w:lineRule="auto"/>
        <w:jc w:val="mediumKashida"/>
        <w:outlineLvl w:val="1"/>
        <w:rPr>
          <w:rFonts w:ascii="Sakkal Majalla" w:hAnsi="Sakkal Majalla" w:cs="(AH) Manal Black"/>
          <w:sz w:val="32"/>
          <w:szCs w:val="32"/>
          <w:u w:val="single"/>
          <w:rtl/>
          <w:lang w:bidi="ar-EG"/>
        </w:rPr>
      </w:pPr>
      <w:bookmarkStart w:id="17" w:name="_Toc189146973"/>
      <w:r w:rsidRPr="00EC76F7">
        <w:rPr>
          <w:rFonts w:ascii="Sakkal Majalla" w:hAnsi="Sakkal Majalla" w:cs="(AH) Manal Black"/>
          <w:sz w:val="32"/>
          <w:szCs w:val="32"/>
          <w:u w:val="single"/>
          <w:rtl/>
          <w:lang w:bidi="ar-EG"/>
        </w:rPr>
        <w:t>مشكلة الدراسة</w:t>
      </w:r>
      <w:r w:rsidR="009125CE" w:rsidRPr="00EC76F7">
        <w:rPr>
          <w:rFonts w:ascii="Sakkal Majalla" w:hAnsi="Sakkal Majalla" w:cs="(AH) Manal Black"/>
          <w:sz w:val="32"/>
          <w:szCs w:val="32"/>
          <w:u w:val="single"/>
          <w:rtl/>
          <w:lang w:bidi="ar-EG"/>
        </w:rPr>
        <w:t>:</w:t>
      </w:r>
      <w:bookmarkEnd w:id="17"/>
    </w:p>
    <w:p w14:paraId="1C8D31A8" w14:textId="58E910F8" w:rsidR="00035CCE" w:rsidRPr="00553AD6" w:rsidRDefault="00035CCE" w:rsidP="00916AF7">
      <w:pPr>
        <w:spacing w:line="288" w:lineRule="auto"/>
        <w:jc w:val="mediumKashida"/>
        <w:rPr>
          <w:rFonts w:ascii="Simplified Arabic" w:hAnsi="Simplified Arabic" w:cs="Simplified Arabic"/>
          <w:sz w:val="28"/>
          <w:szCs w:val="28"/>
          <w:rtl/>
          <w:lang w:bidi="ar-EG"/>
        </w:rPr>
      </w:pPr>
      <w:r w:rsidRPr="00553AD6">
        <w:rPr>
          <w:rFonts w:ascii="Simplified Arabic" w:hAnsi="Simplified Arabic" w:cs="Simplified Arabic"/>
          <w:sz w:val="28"/>
          <w:szCs w:val="28"/>
          <w:rtl/>
          <w:lang w:bidi="ar-EG"/>
        </w:rPr>
        <w:t>تُعتبر ممارسات الموارد البشرية عالية الأداء من العناصر الحاسمة التي تؤثر بشكل كبير على الابتكار التنظيمي، ومع ذلك، فإن العديد من المنظمات تواجه تحديات في تطبيق هذه الممارسات بفعالية. تتجلى هذه التحديات في عدم وضوح العلاقة بين استراتيجيات الموارد البشرية ونتائج الابتكار، مما يؤدي إلى عدم استغلال الإمكانات الكاملة للموظفين والمواهب الموجودة داخل المنظمة.</w:t>
      </w:r>
      <w:r w:rsidR="00565CF8" w:rsidRPr="00553AD6">
        <w:rPr>
          <w:rFonts w:ascii="Simplified Arabic" w:hAnsi="Simplified Arabic" w:cs="Simplified Arabic"/>
          <w:sz w:val="28"/>
          <w:szCs w:val="28"/>
          <w:rtl/>
          <w:lang w:bidi="ar-EG"/>
        </w:rPr>
        <w:t xml:space="preserve"> (كريم، 2015)</w:t>
      </w:r>
    </w:p>
    <w:p w14:paraId="4F225AC7" w14:textId="52361B8D" w:rsidR="00035CCE" w:rsidRPr="00553AD6" w:rsidRDefault="00035CCE" w:rsidP="00916AF7">
      <w:pPr>
        <w:spacing w:line="288" w:lineRule="auto"/>
        <w:jc w:val="mediumKashida"/>
        <w:rPr>
          <w:rFonts w:ascii="Simplified Arabic" w:hAnsi="Simplified Arabic" w:cs="Simplified Arabic"/>
          <w:sz w:val="28"/>
          <w:szCs w:val="28"/>
          <w:rtl/>
          <w:lang w:bidi="ar-EG"/>
        </w:rPr>
      </w:pPr>
      <w:r w:rsidRPr="00553AD6">
        <w:rPr>
          <w:rFonts w:ascii="Simplified Arabic" w:hAnsi="Simplified Arabic" w:cs="Simplified Arabic"/>
          <w:sz w:val="28"/>
          <w:szCs w:val="28"/>
          <w:rtl/>
          <w:lang w:bidi="ar-EG"/>
        </w:rPr>
        <w:t xml:space="preserve">على الرغم من الاعتراف بأهمية الموارد البشرية في تحفيز الابتكار، لا تزال بعض المؤسسات تعاني من نقص في الوعي بأهمية الاستراتيجيات المنهجية التي تعزز من هذه الممارسات، مما يؤدي إلى نقص في الابتكار وركود في النمو. إذ تتجاهل بعض المنظمات تبني سياسات الموارد البشرية التي تدعم التطوير المستمر، والتمكين، والثقافة الإبداعية، مما </w:t>
      </w:r>
      <w:proofErr w:type="gramStart"/>
      <w:r w:rsidRPr="00553AD6">
        <w:rPr>
          <w:rFonts w:ascii="Simplified Arabic" w:hAnsi="Simplified Arabic" w:cs="Simplified Arabic"/>
          <w:sz w:val="28"/>
          <w:szCs w:val="28"/>
          <w:rtl/>
          <w:lang w:bidi="ar-EG"/>
        </w:rPr>
        <w:t>يعيق</w:t>
      </w:r>
      <w:proofErr w:type="gramEnd"/>
      <w:r w:rsidRPr="00553AD6">
        <w:rPr>
          <w:rFonts w:ascii="Simplified Arabic" w:hAnsi="Simplified Arabic" w:cs="Simplified Arabic"/>
          <w:sz w:val="28"/>
          <w:szCs w:val="28"/>
          <w:rtl/>
          <w:lang w:bidi="ar-EG"/>
        </w:rPr>
        <w:t xml:space="preserve"> قدرتها على المنافسة في بيئات عمل متغيرة وسريعة.</w:t>
      </w:r>
      <w:r w:rsidR="00565CF8" w:rsidRPr="00553AD6">
        <w:rPr>
          <w:rFonts w:ascii="Simplified Arabic" w:hAnsi="Simplified Arabic" w:cs="Simplified Arabic"/>
          <w:sz w:val="28"/>
          <w:szCs w:val="28"/>
          <w:rtl/>
          <w:lang w:bidi="ar-EG"/>
        </w:rPr>
        <w:t xml:space="preserve"> وهو ما اكدته دراسة (صالح، 2023)</w:t>
      </w:r>
    </w:p>
    <w:p w14:paraId="72152093" w14:textId="2772C428" w:rsidR="00035CCE" w:rsidRPr="00553AD6" w:rsidRDefault="00035CCE" w:rsidP="00916AF7">
      <w:pPr>
        <w:spacing w:line="288" w:lineRule="auto"/>
        <w:jc w:val="mediumKashida"/>
        <w:rPr>
          <w:rFonts w:ascii="Simplified Arabic" w:hAnsi="Simplified Arabic" w:cs="Simplified Arabic"/>
          <w:sz w:val="28"/>
          <w:szCs w:val="28"/>
          <w:rtl/>
          <w:lang w:bidi="ar-EG"/>
        </w:rPr>
      </w:pPr>
      <w:r w:rsidRPr="00553AD6">
        <w:rPr>
          <w:rFonts w:ascii="Simplified Arabic" w:hAnsi="Simplified Arabic" w:cs="Simplified Arabic"/>
          <w:sz w:val="28"/>
          <w:szCs w:val="28"/>
          <w:rtl/>
          <w:lang w:bidi="ar-EG"/>
        </w:rPr>
        <w:t>كذلك، تتعدد الأسباب التي تعيق فعالية ممارسات الموارد البشرية في تحقيق الابتكار، حيث يمكن أن تشمل العوامل الثقافية، الهيكلية، والفنية. في كثير من الأحيان، تسود الثقافة التقليدية التي تُعزز من المخاطر المرتبطة بالابتكار، مما يُفضي إلى بيئة عمل محافظة تخشى من التجريب. وبالإضافة إلى ذلك، تُعتبر الموارد المحدودة وعدم توفر التدريب المناسب من العوائق التي تؤثر سلبًا على تطوير مهارات الموظفين، مما يؤدي إلى انخفاض مستويات الإبداع والابتكار.</w:t>
      </w:r>
      <w:r w:rsidR="007A70FC" w:rsidRPr="00553AD6">
        <w:rPr>
          <w:rFonts w:ascii="Simplified Arabic" w:hAnsi="Simplified Arabic" w:cs="Simplified Arabic"/>
          <w:sz w:val="28"/>
          <w:szCs w:val="28"/>
          <w:rtl/>
          <w:lang w:bidi="ar-EG"/>
        </w:rPr>
        <w:t xml:space="preserve"> (إبراهيم، 2013)</w:t>
      </w:r>
      <w:r w:rsidR="00565CF8" w:rsidRPr="00553AD6">
        <w:rPr>
          <w:rFonts w:ascii="Simplified Arabic" w:hAnsi="Simplified Arabic" w:cs="Simplified Arabic"/>
          <w:sz w:val="28"/>
          <w:szCs w:val="28"/>
          <w:rtl/>
          <w:lang w:bidi="ar-EG"/>
        </w:rPr>
        <w:t xml:space="preserve">  </w:t>
      </w:r>
    </w:p>
    <w:p w14:paraId="3A504109" w14:textId="613C65F1" w:rsidR="009125CE" w:rsidRPr="00553AD6" w:rsidRDefault="00035CCE" w:rsidP="00916AF7">
      <w:pPr>
        <w:spacing w:line="288" w:lineRule="auto"/>
        <w:jc w:val="mediumKashida"/>
        <w:rPr>
          <w:rFonts w:ascii="Simplified Arabic" w:hAnsi="Simplified Arabic" w:cs="Simplified Arabic"/>
          <w:sz w:val="28"/>
          <w:szCs w:val="28"/>
          <w:rtl/>
          <w:lang w:bidi="ar-EG"/>
        </w:rPr>
      </w:pPr>
      <w:r w:rsidRPr="00553AD6">
        <w:rPr>
          <w:rFonts w:ascii="Simplified Arabic" w:hAnsi="Simplified Arabic" w:cs="Simplified Arabic"/>
          <w:sz w:val="28"/>
          <w:szCs w:val="28"/>
          <w:rtl/>
          <w:lang w:bidi="ar-EG"/>
        </w:rPr>
        <w:t xml:space="preserve">لذلك، تبرز مشكلة الدراسة في فهم كيف يمكن لممارسات الموارد البشرية عالية الأداء أن تُحسن من الابتكار التنظيمي، وما هي العوامل التي تُعزز أو تُعيق هذه العلاقة. </w:t>
      </w:r>
      <w:r w:rsidR="00B63906" w:rsidRPr="00553AD6">
        <w:rPr>
          <w:rFonts w:ascii="Simplified Arabic" w:hAnsi="Simplified Arabic" w:cs="Simplified Arabic"/>
          <w:sz w:val="28"/>
          <w:szCs w:val="28"/>
          <w:rtl/>
          <w:lang w:bidi="ar-EG"/>
        </w:rPr>
        <w:t xml:space="preserve">ولذلك </w:t>
      </w:r>
      <w:r w:rsidRPr="00553AD6">
        <w:rPr>
          <w:rFonts w:ascii="Simplified Arabic" w:hAnsi="Simplified Arabic" w:cs="Simplified Arabic"/>
          <w:sz w:val="28"/>
          <w:szCs w:val="28"/>
          <w:rtl/>
          <w:lang w:bidi="ar-EG"/>
        </w:rPr>
        <w:t>تسعى الدراسة إلى تحليل هذه الممارسات بشكل شامل، واستكشاف التأثيرات المتبادلة بين الموارد البشرية والابتكار، مما يُسهم في تقديم توصيات استراتيجية فعّالة للمنظمات لتعزيز قدرتها على الابتكار في ظل التحديات المعاصرة.</w:t>
      </w:r>
    </w:p>
    <w:p w14:paraId="231E38BB" w14:textId="157304B2" w:rsidR="009125CE" w:rsidRPr="00EC76F7" w:rsidRDefault="00A74F76" w:rsidP="00916AF7">
      <w:pPr>
        <w:spacing w:line="288" w:lineRule="auto"/>
        <w:jc w:val="mediumKashida"/>
        <w:outlineLvl w:val="1"/>
        <w:rPr>
          <w:rFonts w:ascii="Sakkal Majalla" w:hAnsi="Sakkal Majalla" w:cs="(AH) Manal Black"/>
          <w:sz w:val="32"/>
          <w:szCs w:val="32"/>
          <w:u w:val="single"/>
          <w:rtl/>
          <w:lang w:bidi="ar-EG"/>
        </w:rPr>
      </w:pPr>
      <w:bookmarkStart w:id="18" w:name="_Toc189146974"/>
      <w:r w:rsidRPr="00EC76F7">
        <w:rPr>
          <w:rFonts w:ascii="Sakkal Majalla" w:hAnsi="Sakkal Majalla" w:cs="(AH) Manal Black"/>
          <w:sz w:val="32"/>
          <w:szCs w:val="32"/>
          <w:u w:val="single"/>
          <w:rtl/>
          <w:lang w:bidi="ar-EG"/>
        </w:rPr>
        <w:t>أهمية الدراسة:</w:t>
      </w:r>
      <w:bookmarkEnd w:id="18"/>
    </w:p>
    <w:p w14:paraId="61ED4B89" w14:textId="4F024DC9" w:rsidR="00F83A5B" w:rsidRPr="00553AD6" w:rsidRDefault="00F83A5B"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 xml:space="preserve">1.اهمية </w:t>
      </w:r>
      <w:proofErr w:type="gramStart"/>
      <w:r w:rsidRPr="00553AD6">
        <w:rPr>
          <w:rFonts w:ascii="Simplified Arabic" w:hAnsi="Simplified Arabic" w:cs="Simplified Arabic"/>
          <w:sz w:val="28"/>
          <w:szCs w:val="28"/>
          <w:u w:val="single"/>
          <w:rtl/>
        </w:rPr>
        <w:t>العلمية :</w:t>
      </w:r>
      <w:proofErr w:type="gramEnd"/>
    </w:p>
    <w:p w14:paraId="6777BF2D" w14:textId="77777777" w:rsidR="00F83A5B" w:rsidRPr="00553AD6" w:rsidRDefault="00F83A5B"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تنبع الأهمية العلمية للدراسة من الأهمية الكبيرة لموضوع البحث ذاته، حيث يتناول البحث موضوعًا حديثًا نسبيًا يفتقر إلى الدراسات الموسعة. تُعد قلة الدراسات التي تناولت هذا الموضوع عاملًا دافعًا لتعزيز الفهم والبحث فيه بشكل أعمق. وعلاوة على ذلك، تُعتبر هذه الدراسة امتدادًا لأحدث الدراسات التي تطرقت إلى هذا الموضوع، مما يُضفي عليها قيمة إضافية عبر المساهمة في بناء المعرفة وتطويرها في هذا المجال.</w:t>
      </w:r>
    </w:p>
    <w:p w14:paraId="77EE1D93" w14:textId="77777777" w:rsidR="00F83A5B" w:rsidRPr="00553AD6" w:rsidRDefault="00F83A5B"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 xml:space="preserve">كما تسهم الدراسة في إثراء المجتمع الأكاديمي بمعلومات جديدة وقيمة، ما يساعد الباحثين الآخرين على بناء دراساتهم المستقبلية على أساس معرفي متين. </w:t>
      </w:r>
    </w:p>
    <w:p w14:paraId="2EA6585C" w14:textId="0CB98EA3" w:rsidR="009125CE" w:rsidRPr="00553AD6" w:rsidRDefault="00F83A5B"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2.اهمية العملية:</w:t>
      </w:r>
    </w:p>
    <w:p w14:paraId="567E9433" w14:textId="59DD42BC" w:rsidR="00527C10" w:rsidRPr="00553AD6" w:rsidRDefault="00527C10" w:rsidP="00916AF7">
      <w:pPr>
        <w:spacing w:line="288" w:lineRule="auto"/>
        <w:jc w:val="mediumKashida"/>
        <w:rPr>
          <w:rFonts w:ascii="Simplified Arabic" w:hAnsi="Simplified Arabic" w:cs="Simplified Arabic"/>
          <w:sz w:val="28"/>
          <w:szCs w:val="28"/>
        </w:rPr>
      </w:pPr>
      <w:r w:rsidRPr="00553AD6">
        <w:rPr>
          <w:rFonts w:ascii="Simplified Arabic" w:hAnsi="Simplified Arabic" w:cs="Simplified Arabic"/>
          <w:sz w:val="28"/>
          <w:szCs w:val="28"/>
          <w:rtl/>
        </w:rPr>
        <w:t>تحظى هذه الدراسة بأهمية عملية بارزة تساهم في تعزيز الأداء المؤسسي من خلال فهم العلاقة بين ممارسات الموارد البشرية عالية الأداء والابتكار التنظيمي. وفيما يلي بعض الأبعاد الأساسية لهذه الأهمية</w:t>
      </w:r>
      <w:r w:rsidRPr="00553AD6">
        <w:rPr>
          <w:rFonts w:ascii="Simplified Arabic" w:hAnsi="Simplified Arabic" w:cs="Simplified Arabic"/>
          <w:sz w:val="28"/>
          <w:szCs w:val="28"/>
        </w:rPr>
        <w:t>:</w:t>
      </w:r>
    </w:p>
    <w:p w14:paraId="510846B6" w14:textId="3A49A29B" w:rsidR="00527C10" w:rsidRPr="00553AD6" w:rsidRDefault="00527C10" w:rsidP="00916AF7">
      <w:pPr>
        <w:numPr>
          <w:ilvl w:val="0"/>
          <w:numId w:val="1"/>
        </w:numPr>
        <w:spacing w:line="288" w:lineRule="auto"/>
        <w:jc w:val="mediumKashida"/>
        <w:rPr>
          <w:rFonts w:ascii="Simplified Arabic" w:hAnsi="Simplified Arabic" w:cs="Simplified Arabic"/>
          <w:sz w:val="28"/>
          <w:szCs w:val="28"/>
        </w:rPr>
      </w:pPr>
      <w:r w:rsidRPr="00553AD6">
        <w:rPr>
          <w:rFonts w:ascii="Simplified Arabic" w:hAnsi="Simplified Arabic" w:cs="Simplified Arabic"/>
          <w:sz w:val="28"/>
          <w:szCs w:val="28"/>
          <w:rtl/>
        </w:rPr>
        <w:t>تُقدم هذه الدراسة رؤى قيمة حول كيفية دمج ممارسات الموارد البشرية مع استراتيجيات الابتكار. ومن خلال تحليل التأثيرات المتبادلة بينهما، يمكن للمنظمات صياغة سياسات أكثر فعالية تركز على تعزيز المهارات والقدرات الابتكارية لدى الموظفين. وبالتالي، يُمكن لممارسات الموارد البشرية المُحسَّنة أن تؤدي إلى تحسين الأداء العام للمنظمة</w:t>
      </w:r>
      <w:r w:rsidRPr="00553AD6">
        <w:rPr>
          <w:rFonts w:ascii="Simplified Arabic" w:hAnsi="Simplified Arabic" w:cs="Simplified Arabic"/>
          <w:sz w:val="28"/>
          <w:szCs w:val="28"/>
        </w:rPr>
        <w:t>.</w:t>
      </w:r>
    </w:p>
    <w:p w14:paraId="458D9A52" w14:textId="35EFECA6" w:rsidR="00527C10" w:rsidRPr="00553AD6" w:rsidRDefault="00527C10" w:rsidP="00916AF7">
      <w:pPr>
        <w:numPr>
          <w:ilvl w:val="0"/>
          <w:numId w:val="1"/>
        </w:numPr>
        <w:spacing w:line="288" w:lineRule="auto"/>
        <w:jc w:val="mediumKashida"/>
        <w:rPr>
          <w:rFonts w:ascii="Simplified Arabic" w:hAnsi="Simplified Arabic" w:cs="Simplified Arabic"/>
          <w:sz w:val="28"/>
          <w:szCs w:val="28"/>
        </w:rPr>
      </w:pPr>
      <w:r w:rsidRPr="00553AD6">
        <w:rPr>
          <w:rFonts w:ascii="Simplified Arabic" w:hAnsi="Simplified Arabic" w:cs="Simplified Arabic"/>
          <w:sz w:val="28"/>
          <w:szCs w:val="28"/>
          <w:rtl/>
        </w:rPr>
        <w:t>تساهم النتائج المتوقعة للدراسة في تشكيل ثقافة تنظيمية تدعم الابتكار وتُحفز الإبداع. من خلال فهم العناصر الثقافية والهيكلية التي تعزز أو تعيق الابتكار، يمكن للمنظمات تصميم بيئة عمل تشجع على التفكير النقدي والمبادرة، مما يعزز من انخراط الموظفين واستعدادهم للمشاركة في تطوير الحلول المبتكرة</w:t>
      </w:r>
      <w:r w:rsidRPr="00553AD6">
        <w:rPr>
          <w:rFonts w:ascii="Simplified Arabic" w:hAnsi="Simplified Arabic" w:cs="Simplified Arabic"/>
          <w:sz w:val="28"/>
          <w:szCs w:val="28"/>
        </w:rPr>
        <w:t>.</w:t>
      </w:r>
    </w:p>
    <w:p w14:paraId="64660C56" w14:textId="50567C10" w:rsidR="00527C10" w:rsidRPr="00553AD6" w:rsidRDefault="00527C10" w:rsidP="00916AF7">
      <w:pPr>
        <w:numPr>
          <w:ilvl w:val="0"/>
          <w:numId w:val="1"/>
        </w:numPr>
        <w:spacing w:line="288" w:lineRule="auto"/>
        <w:jc w:val="mediumKashida"/>
        <w:rPr>
          <w:rFonts w:ascii="Simplified Arabic" w:hAnsi="Simplified Arabic" w:cs="Simplified Arabic"/>
          <w:sz w:val="28"/>
          <w:szCs w:val="28"/>
        </w:rPr>
      </w:pPr>
      <w:r w:rsidRPr="00553AD6">
        <w:rPr>
          <w:rFonts w:ascii="Simplified Arabic" w:hAnsi="Simplified Arabic" w:cs="Simplified Arabic"/>
          <w:sz w:val="28"/>
          <w:szCs w:val="28"/>
          <w:rtl/>
        </w:rPr>
        <w:t>ستساعد هذه الدراسة المنظمات في اكتشاف كيفية تحسين كفاءتها التنظيمية من خلال دمج ممارسات الموارد البشرية عالية الأداء مع عمليات الابتكار. من خلال تحديد العوامل التي تؤثر على الأداء التنظيمي، يُمكن تحقيق تحسينات ملحوظة في الإنتاجية وتقليل التكاليف، مما يعزز من القيمة العامة للمنظمة</w:t>
      </w:r>
      <w:r w:rsidRPr="00553AD6">
        <w:rPr>
          <w:rFonts w:ascii="Simplified Arabic" w:hAnsi="Simplified Arabic" w:cs="Simplified Arabic"/>
          <w:sz w:val="28"/>
          <w:szCs w:val="28"/>
        </w:rPr>
        <w:t>.</w:t>
      </w:r>
    </w:p>
    <w:p w14:paraId="39F42332" w14:textId="20E250E6" w:rsidR="00527C10" w:rsidRPr="00553AD6" w:rsidRDefault="00527C10" w:rsidP="00916AF7">
      <w:pPr>
        <w:numPr>
          <w:ilvl w:val="0"/>
          <w:numId w:val="1"/>
        </w:numPr>
        <w:spacing w:line="288" w:lineRule="auto"/>
        <w:jc w:val="mediumKashida"/>
        <w:rPr>
          <w:rFonts w:ascii="Simplified Arabic" w:hAnsi="Simplified Arabic" w:cs="Simplified Arabic"/>
          <w:sz w:val="28"/>
          <w:szCs w:val="28"/>
        </w:rPr>
      </w:pPr>
      <w:r w:rsidRPr="00553AD6">
        <w:rPr>
          <w:rFonts w:ascii="Simplified Arabic" w:hAnsi="Simplified Arabic" w:cs="Simplified Arabic"/>
          <w:sz w:val="28"/>
          <w:szCs w:val="28"/>
          <w:rtl/>
        </w:rPr>
        <w:t>تعزز الدراسة من الفهم العميق لكيفية استدامة الابتكار على المدى الطويل. من خلال تقديم إطار عمل يمكن أن يُستخدم لتقييم ممارسات الموارد البشرية وتأثيرها على الابتكار، يمكن للمنظمات وضع استراتيجيات فعالة تضمن الاستمرار في تقديم منتجات وخدمات مبتكرة تلبي احتياجات السوق المتغيرة</w:t>
      </w:r>
      <w:r w:rsidRPr="00553AD6">
        <w:rPr>
          <w:rFonts w:ascii="Simplified Arabic" w:hAnsi="Simplified Arabic" w:cs="Simplified Arabic"/>
          <w:sz w:val="28"/>
          <w:szCs w:val="28"/>
        </w:rPr>
        <w:t>.</w:t>
      </w:r>
    </w:p>
    <w:p w14:paraId="65F71AD7" w14:textId="5B361C0E" w:rsidR="00527C10" w:rsidRPr="00553AD6" w:rsidRDefault="00527C10" w:rsidP="00916AF7">
      <w:pPr>
        <w:numPr>
          <w:ilvl w:val="0"/>
          <w:numId w:val="1"/>
        </w:numPr>
        <w:spacing w:line="288" w:lineRule="auto"/>
        <w:jc w:val="mediumKashida"/>
        <w:rPr>
          <w:rFonts w:ascii="Simplified Arabic" w:hAnsi="Simplified Arabic" w:cs="Simplified Arabic"/>
          <w:sz w:val="28"/>
          <w:szCs w:val="28"/>
        </w:rPr>
      </w:pPr>
      <w:r w:rsidRPr="00553AD6">
        <w:rPr>
          <w:rFonts w:ascii="Simplified Arabic" w:hAnsi="Simplified Arabic" w:cs="Simplified Arabic"/>
          <w:sz w:val="28"/>
          <w:szCs w:val="28"/>
          <w:rtl/>
        </w:rPr>
        <w:t>في عالم الأعمال المعاصر الذي يتميز بالتغيرات السريعة، تُعد القدرة على الابتكار أحد العوامل الأساسية للتفوق التنافسي. ستُسهم النتائج المستخلصة من هذه الدراسة في تمكين المنظمات من تطوير ميزات تنافسية مستدامة، مما يُعزز من مكانتها في السوق ويسهم في تحقيق النمو المستدام</w:t>
      </w:r>
      <w:r w:rsidRPr="00553AD6">
        <w:rPr>
          <w:rFonts w:ascii="Simplified Arabic" w:hAnsi="Simplified Arabic" w:cs="Simplified Arabic"/>
          <w:sz w:val="28"/>
          <w:szCs w:val="28"/>
        </w:rPr>
        <w:t>.</w:t>
      </w:r>
    </w:p>
    <w:p w14:paraId="32BDF63E" w14:textId="78DAC800" w:rsidR="009125CE" w:rsidRPr="00553AD6" w:rsidRDefault="00527C10" w:rsidP="00916AF7">
      <w:pPr>
        <w:numPr>
          <w:ilvl w:val="0"/>
          <w:numId w:val="1"/>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توفر الدراسة بيانات تحليلية موثوقة تدعم قادة الأعمال ومديري الموارد البشرية في اتخاذ قرارات استراتيجية مستنيرة. من خلال استكشاف العوامل المؤثرة على الابتكار، يُمكن تعزيز الفهم المتعمق للاحتياجات التنظيمية وتوجيه الاستثمارات نحو المبادرات التي تُحقق أعلى قيمة مضافة</w:t>
      </w:r>
      <w:r w:rsidRPr="00553AD6">
        <w:rPr>
          <w:rFonts w:ascii="Simplified Arabic" w:hAnsi="Simplified Arabic" w:cs="Simplified Arabic"/>
          <w:sz w:val="28"/>
          <w:szCs w:val="28"/>
        </w:rPr>
        <w:t>.</w:t>
      </w:r>
    </w:p>
    <w:p w14:paraId="1817352F" w14:textId="349DC553" w:rsidR="009125CE" w:rsidRPr="00EC76F7" w:rsidRDefault="00A74F76" w:rsidP="00916AF7">
      <w:pPr>
        <w:spacing w:line="288" w:lineRule="auto"/>
        <w:jc w:val="mediumKashida"/>
        <w:outlineLvl w:val="1"/>
        <w:rPr>
          <w:rFonts w:ascii="Sakkal Majalla" w:hAnsi="Sakkal Majalla" w:cs="(AH) Manal Black"/>
          <w:sz w:val="32"/>
          <w:szCs w:val="32"/>
          <w:u w:val="single"/>
          <w:rtl/>
          <w:lang w:bidi="ar-EG"/>
        </w:rPr>
      </w:pPr>
      <w:bookmarkStart w:id="19" w:name="_Toc189146975"/>
      <w:r w:rsidRPr="00EC76F7">
        <w:rPr>
          <w:rFonts w:ascii="Sakkal Majalla" w:hAnsi="Sakkal Majalla" w:cs="(AH) Manal Black"/>
          <w:sz w:val="32"/>
          <w:szCs w:val="32"/>
          <w:u w:val="single"/>
          <w:rtl/>
          <w:lang w:bidi="ar-EG"/>
        </w:rPr>
        <w:t>أهداف الدراسة</w:t>
      </w:r>
      <w:r w:rsidR="009125CE" w:rsidRPr="00EC76F7">
        <w:rPr>
          <w:rFonts w:ascii="Sakkal Majalla" w:hAnsi="Sakkal Majalla" w:cs="(AH) Manal Black"/>
          <w:sz w:val="32"/>
          <w:szCs w:val="32"/>
          <w:u w:val="single"/>
          <w:rtl/>
          <w:lang w:bidi="ar-EG"/>
        </w:rPr>
        <w:t>:</w:t>
      </w:r>
      <w:bookmarkEnd w:id="19"/>
    </w:p>
    <w:p w14:paraId="1596783E" w14:textId="4F1B2C48" w:rsidR="00BF3366" w:rsidRPr="00553AD6" w:rsidRDefault="00BF3366"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يتمثل الهدف الرئيسي للدراسة في الهدف التالي:</w:t>
      </w:r>
    </w:p>
    <w:p w14:paraId="07C7AE60" w14:textId="602263B1" w:rsidR="00BF3366" w:rsidRPr="00553AD6" w:rsidRDefault="00BF3366"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 xml:space="preserve">الهدف </w:t>
      </w:r>
      <w:proofErr w:type="gramStart"/>
      <w:r w:rsidRPr="00553AD6">
        <w:rPr>
          <w:rFonts w:ascii="Simplified Arabic" w:hAnsi="Simplified Arabic" w:cs="Simplified Arabic"/>
          <w:sz w:val="28"/>
          <w:szCs w:val="28"/>
          <w:rtl/>
        </w:rPr>
        <w:t>الرئيسي :</w:t>
      </w:r>
      <w:proofErr w:type="gramEnd"/>
      <w:r w:rsidRPr="00553AD6">
        <w:rPr>
          <w:rFonts w:ascii="Simplified Arabic" w:hAnsi="Simplified Arabic" w:cs="Simplified Arabic"/>
          <w:sz w:val="28"/>
          <w:szCs w:val="28"/>
          <w:rtl/>
        </w:rPr>
        <w:t xml:space="preserve"> استكشاف تأثير ممارسات الموارد البشرية عالية الأداء على الابتكار التنظيمي</w:t>
      </w:r>
    </w:p>
    <w:p w14:paraId="50DABCBB" w14:textId="676A889C" w:rsidR="00BF3366" w:rsidRPr="00553AD6" w:rsidRDefault="00BF3366"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ويتفرع من الهدف الرئيسي الأهداف الفرعية التالية:</w:t>
      </w:r>
    </w:p>
    <w:p w14:paraId="72873510" w14:textId="77777777" w:rsidR="00BF3366" w:rsidRPr="00553AD6" w:rsidRDefault="00BF3366"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الأهداف الفرعية:</w:t>
      </w:r>
    </w:p>
    <w:p w14:paraId="22325F5B" w14:textId="7D07A9B3" w:rsidR="00BF3366" w:rsidRPr="00553AD6" w:rsidRDefault="00BF3366" w:rsidP="00916AF7">
      <w:pPr>
        <w:pStyle w:val="ListParagraph"/>
        <w:numPr>
          <w:ilvl w:val="0"/>
          <w:numId w:val="2"/>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تحديد الممارسات الرئيسية للموارد البشرية التي تعزز الابتكار</w:t>
      </w:r>
    </w:p>
    <w:p w14:paraId="3C50C441" w14:textId="2A0640D9" w:rsidR="00BF3366" w:rsidRPr="00553AD6" w:rsidRDefault="00BF3366" w:rsidP="00916AF7">
      <w:pPr>
        <w:pStyle w:val="ListParagraph"/>
        <w:numPr>
          <w:ilvl w:val="0"/>
          <w:numId w:val="2"/>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تحليل تأثير التكنولوجيا على ممارسات الموارد البشرية والابتكار</w:t>
      </w:r>
    </w:p>
    <w:p w14:paraId="44DB923D" w14:textId="0185D2CD" w:rsidR="009125CE" w:rsidRPr="00553AD6" w:rsidRDefault="00BF3366" w:rsidP="00916AF7">
      <w:pPr>
        <w:pStyle w:val="ListParagraph"/>
        <w:numPr>
          <w:ilvl w:val="0"/>
          <w:numId w:val="2"/>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تقييم تأثير ممارسات الموارد البشرية على نتائج الابتكار</w:t>
      </w:r>
    </w:p>
    <w:p w14:paraId="432A0A13" w14:textId="77777777" w:rsidR="00A74F76" w:rsidRPr="00553AD6" w:rsidRDefault="00A74F76" w:rsidP="00916AF7">
      <w:pPr>
        <w:spacing w:line="288" w:lineRule="auto"/>
        <w:jc w:val="mediumKashida"/>
        <w:rPr>
          <w:rFonts w:ascii="Simplified Arabic" w:hAnsi="Simplified Arabic" w:cs="Simplified Arabic"/>
          <w:sz w:val="28"/>
          <w:szCs w:val="28"/>
          <w:rtl/>
        </w:rPr>
      </w:pPr>
    </w:p>
    <w:p w14:paraId="36F619BF" w14:textId="77777777" w:rsidR="00A74F76" w:rsidRPr="00EC76F7" w:rsidRDefault="00D22171" w:rsidP="00916AF7">
      <w:pPr>
        <w:spacing w:line="288" w:lineRule="auto"/>
        <w:jc w:val="mediumKashida"/>
        <w:outlineLvl w:val="1"/>
        <w:rPr>
          <w:rFonts w:ascii="Sakkal Majalla" w:hAnsi="Sakkal Majalla" w:cs="(AH) Manal Black"/>
          <w:sz w:val="32"/>
          <w:szCs w:val="32"/>
          <w:u w:val="single"/>
          <w:rtl/>
          <w:lang w:bidi="ar-EG"/>
        </w:rPr>
      </w:pPr>
      <w:bookmarkStart w:id="20" w:name="_Toc189146976"/>
      <w:r w:rsidRPr="00EC76F7">
        <w:rPr>
          <w:rFonts w:ascii="Sakkal Majalla" w:hAnsi="Sakkal Majalla" w:cs="(AH) Manal Black"/>
          <w:sz w:val="32"/>
          <w:szCs w:val="32"/>
          <w:u w:val="single"/>
          <w:rtl/>
          <w:lang w:bidi="ar-EG"/>
        </w:rPr>
        <w:t>تساؤلات الدراسة</w:t>
      </w:r>
      <w:bookmarkEnd w:id="20"/>
    </w:p>
    <w:p w14:paraId="36413C58" w14:textId="77777777" w:rsidR="00BF3366" w:rsidRPr="00553AD6" w:rsidRDefault="00BF3366"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التساؤل الرئيسي:</w:t>
      </w:r>
    </w:p>
    <w:p w14:paraId="7FB4D402" w14:textId="77777777" w:rsidR="00BF3366" w:rsidRPr="00553AD6" w:rsidRDefault="00BF3366"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ما هو تأثير ممارسات الموارد البشرية عالية الأداء على الابتكار التنظيمي؟</w:t>
      </w:r>
    </w:p>
    <w:p w14:paraId="57363AF9" w14:textId="77777777" w:rsidR="00BF3366" w:rsidRPr="00553AD6" w:rsidRDefault="00BF3366"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التساؤلات الفرعية:</w:t>
      </w:r>
    </w:p>
    <w:p w14:paraId="5681522D" w14:textId="77777777" w:rsidR="00BF3366" w:rsidRPr="00553AD6" w:rsidRDefault="00BF3366" w:rsidP="00916AF7">
      <w:pPr>
        <w:pStyle w:val="ListParagraph"/>
        <w:numPr>
          <w:ilvl w:val="0"/>
          <w:numId w:val="3"/>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ما هي الممارسات الرئيسية للموارد البشرية التي تعزز الابتكار داخل المنظمات؟</w:t>
      </w:r>
    </w:p>
    <w:p w14:paraId="3A3A5B85" w14:textId="77777777" w:rsidR="00BF3366" w:rsidRPr="00553AD6" w:rsidRDefault="00BF3366" w:rsidP="00916AF7">
      <w:pPr>
        <w:pStyle w:val="ListParagraph"/>
        <w:numPr>
          <w:ilvl w:val="0"/>
          <w:numId w:val="3"/>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كيف تؤثر التكنولوجيا على ممارسات الموارد البشرية والابتكار؟</w:t>
      </w:r>
    </w:p>
    <w:p w14:paraId="61B196F8" w14:textId="5628EC1F" w:rsidR="00A74F76" w:rsidRPr="00553AD6" w:rsidRDefault="00BF3366" w:rsidP="00916AF7">
      <w:pPr>
        <w:pStyle w:val="ListParagraph"/>
        <w:numPr>
          <w:ilvl w:val="0"/>
          <w:numId w:val="3"/>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 xml:space="preserve">ما هو تأثير ممارسات الموارد البشرية على نتائج </w:t>
      </w:r>
      <w:proofErr w:type="gramStart"/>
      <w:r w:rsidRPr="00553AD6">
        <w:rPr>
          <w:rFonts w:ascii="Simplified Arabic" w:hAnsi="Simplified Arabic" w:cs="Simplified Arabic"/>
          <w:sz w:val="28"/>
          <w:szCs w:val="28"/>
          <w:rtl/>
        </w:rPr>
        <w:t>الابتكار ؟</w:t>
      </w:r>
      <w:proofErr w:type="gramEnd"/>
    </w:p>
    <w:p w14:paraId="56B19CA7" w14:textId="67082C38" w:rsidR="00D22171" w:rsidRPr="00EC76F7" w:rsidRDefault="00A74F76" w:rsidP="00916AF7">
      <w:pPr>
        <w:spacing w:line="288" w:lineRule="auto"/>
        <w:jc w:val="mediumKashida"/>
        <w:outlineLvl w:val="1"/>
        <w:rPr>
          <w:rFonts w:ascii="Sakkal Majalla" w:hAnsi="Sakkal Majalla" w:cs="(AH) Manal Black"/>
          <w:sz w:val="32"/>
          <w:szCs w:val="32"/>
          <w:u w:val="single"/>
          <w:rtl/>
          <w:lang w:bidi="ar-EG"/>
        </w:rPr>
      </w:pPr>
      <w:bookmarkStart w:id="21" w:name="_Toc189146977"/>
      <w:r w:rsidRPr="00EC76F7">
        <w:rPr>
          <w:rFonts w:ascii="Sakkal Majalla" w:hAnsi="Sakkal Majalla" w:cs="(AH) Manal Black"/>
          <w:sz w:val="32"/>
          <w:szCs w:val="32"/>
          <w:u w:val="single"/>
          <w:rtl/>
          <w:lang w:bidi="ar-EG"/>
        </w:rPr>
        <w:t>فروض الدراسة:</w:t>
      </w:r>
      <w:bookmarkEnd w:id="21"/>
    </w:p>
    <w:p w14:paraId="667686B9" w14:textId="77777777" w:rsidR="00BF3366" w:rsidRPr="00553AD6" w:rsidRDefault="00BF3366"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الفرض الرئيسي:</w:t>
      </w:r>
    </w:p>
    <w:p w14:paraId="6D26A4B8" w14:textId="5960228C" w:rsidR="00BF3366" w:rsidRPr="00553AD6" w:rsidRDefault="00BF3366"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تؤثر ممارسات الموارد البشرية عالية الأداء بشكل إيجابي على الابتكار التنظيمي في المؤسسات.</w:t>
      </w:r>
    </w:p>
    <w:p w14:paraId="7E8A1B0E" w14:textId="49C45BD5" w:rsidR="00BF3366" w:rsidRPr="00553AD6" w:rsidRDefault="00BF3366"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 xml:space="preserve">ويتفرع من الفرض الرئيسي فرضين فرعيين </w:t>
      </w:r>
    </w:p>
    <w:p w14:paraId="2115C2BD" w14:textId="0D03E0F6" w:rsidR="00BF3366" w:rsidRPr="00553AD6" w:rsidRDefault="00BF3366" w:rsidP="00916AF7">
      <w:pPr>
        <w:pStyle w:val="ListParagraph"/>
        <w:numPr>
          <w:ilvl w:val="0"/>
          <w:numId w:val="4"/>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تسهم الممارسات الرئيسية للموارد البشرية، مثل التدريب والتطوير، في تعزيز مستوى الابتكار داخل المنظمات.</w:t>
      </w:r>
    </w:p>
    <w:p w14:paraId="0105A6D8" w14:textId="5ADC8827" w:rsidR="00A74F76" w:rsidRPr="00553AD6" w:rsidRDefault="00BF3366" w:rsidP="00916AF7">
      <w:pPr>
        <w:pStyle w:val="ListParagraph"/>
        <w:numPr>
          <w:ilvl w:val="0"/>
          <w:numId w:val="4"/>
        </w:numPr>
        <w:spacing w:line="288" w:lineRule="auto"/>
        <w:jc w:val="mediumKashida"/>
        <w:rPr>
          <w:rFonts w:ascii="Simplified Arabic" w:hAnsi="Simplified Arabic" w:cs="Simplified Arabic"/>
          <w:sz w:val="28"/>
          <w:szCs w:val="28"/>
        </w:rPr>
      </w:pPr>
      <w:r w:rsidRPr="00553AD6">
        <w:rPr>
          <w:rFonts w:ascii="Simplified Arabic" w:hAnsi="Simplified Arabic" w:cs="Simplified Arabic"/>
          <w:sz w:val="28"/>
          <w:szCs w:val="28"/>
          <w:rtl/>
        </w:rPr>
        <w:t>تؤثر التكنولوجيا بشكل إيجابي على ممارسات الموارد البشرية، مما يؤدي إلى تحسين مستوى الابتكار في المؤسسات.</w:t>
      </w:r>
    </w:p>
    <w:p w14:paraId="2E725C3D" w14:textId="21BF5EE5" w:rsidR="00565CF8" w:rsidRPr="00553AD6" w:rsidRDefault="00565CF8" w:rsidP="00916AF7">
      <w:pPr>
        <w:pStyle w:val="ListParagraph"/>
        <w:numPr>
          <w:ilvl w:val="0"/>
          <w:numId w:val="4"/>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تؤثر ممارسات الموارد البشرية بشكل ايجابي على نتائج الابتكار</w:t>
      </w:r>
    </w:p>
    <w:p w14:paraId="65FC8D97" w14:textId="77777777" w:rsidR="00A74F76" w:rsidRDefault="00A74F76" w:rsidP="00916AF7">
      <w:pPr>
        <w:spacing w:line="288" w:lineRule="auto"/>
        <w:jc w:val="mediumKashida"/>
        <w:rPr>
          <w:rFonts w:ascii="Simplified Arabic" w:hAnsi="Simplified Arabic" w:cs="Simplified Arabic"/>
          <w:sz w:val="28"/>
          <w:szCs w:val="28"/>
          <w:u w:val="single"/>
          <w:rtl/>
        </w:rPr>
      </w:pPr>
    </w:p>
    <w:p w14:paraId="7ED9C5A9" w14:textId="77777777" w:rsidR="00CC53A1" w:rsidRDefault="00CC53A1" w:rsidP="00916AF7">
      <w:pPr>
        <w:spacing w:line="288" w:lineRule="auto"/>
        <w:jc w:val="mediumKashida"/>
        <w:rPr>
          <w:rFonts w:ascii="Simplified Arabic" w:hAnsi="Simplified Arabic" w:cs="Simplified Arabic"/>
          <w:sz w:val="28"/>
          <w:szCs w:val="28"/>
          <w:u w:val="single"/>
          <w:rtl/>
        </w:rPr>
      </w:pPr>
    </w:p>
    <w:p w14:paraId="000EDAEC" w14:textId="54F130A0" w:rsidR="00CF1E96" w:rsidRDefault="00CF1E96" w:rsidP="00CF1E96">
      <w:pPr>
        <w:spacing w:line="288" w:lineRule="auto"/>
        <w:jc w:val="mediumKashida"/>
        <w:outlineLvl w:val="1"/>
        <w:rPr>
          <w:rFonts w:ascii="Simplified Arabic" w:hAnsi="Simplified Arabic" w:cs="Simplified Arabic"/>
          <w:sz w:val="28"/>
          <w:szCs w:val="28"/>
          <w:rtl/>
        </w:rPr>
      </w:pPr>
      <w:bookmarkStart w:id="22" w:name="_Toc189146978"/>
      <w:r w:rsidRPr="00CF1E96">
        <w:rPr>
          <w:rFonts w:ascii="Sakkal Majalla" w:hAnsi="Sakkal Majalla" w:cs="(AH) Manal Black"/>
          <w:sz w:val="32"/>
          <w:szCs w:val="32"/>
          <w:u w:val="single"/>
          <w:rtl/>
          <w:lang w:bidi="ar-EG"/>
        </w:rPr>
        <w:t xml:space="preserve">النظرية العلمية </w:t>
      </w:r>
      <w:proofErr w:type="gramStart"/>
      <w:r w:rsidRPr="00CF1E96">
        <w:rPr>
          <w:rFonts w:ascii="Sakkal Majalla" w:hAnsi="Sakkal Majalla" w:cs="(AH) Manal Black"/>
          <w:sz w:val="32"/>
          <w:szCs w:val="32"/>
          <w:u w:val="single"/>
          <w:rtl/>
          <w:lang w:bidi="ar-EG"/>
        </w:rPr>
        <w:t>المتبعة  لإعداد</w:t>
      </w:r>
      <w:proofErr w:type="gramEnd"/>
      <w:r w:rsidRPr="00CF1E96">
        <w:rPr>
          <w:rFonts w:ascii="Sakkal Majalla" w:hAnsi="Sakkal Majalla" w:cs="(AH) Manal Black"/>
          <w:sz w:val="32"/>
          <w:szCs w:val="32"/>
          <w:u w:val="single"/>
          <w:rtl/>
          <w:lang w:bidi="ar-EG"/>
        </w:rPr>
        <w:t xml:space="preserve"> البحث</w:t>
      </w:r>
      <w:bookmarkEnd w:id="22"/>
    </w:p>
    <w:p w14:paraId="2C8CA95C" w14:textId="76539883" w:rsidR="00CF1E96" w:rsidRPr="00553AD6" w:rsidRDefault="00CF1E96" w:rsidP="00CF1E96">
      <w:pPr>
        <w:spacing w:line="288" w:lineRule="auto"/>
        <w:jc w:val="mediumKashida"/>
        <w:rPr>
          <w:rFonts w:ascii="Simplified Arabic" w:hAnsi="Simplified Arabic" w:cs="Simplified Arabic"/>
          <w:sz w:val="28"/>
          <w:szCs w:val="28"/>
        </w:rPr>
      </w:pPr>
      <w:r w:rsidRPr="00553AD6">
        <w:rPr>
          <w:rFonts w:ascii="Simplified Arabic" w:hAnsi="Simplified Arabic" w:cs="Simplified Arabic"/>
          <w:sz w:val="28"/>
          <w:szCs w:val="28"/>
          <w:rtl/>
        </w:rPr>
        <w:t>تستند هذه الدراسة إلى مجموعة من المنطلقات النظرية التي تساهم في تشكيل الإطار المفاهيمي لفهم العلاقة بين ممارسات الموارد البشرية عالية الأداء والابتكار التنظيمي. وتتضمن هذه المنطلقات ما يلي</w:t>
      </w:r>
      <w:r w:rsidRPr="00553AD6">
        <w:rPr>
          <w:rFonts w:ascii="Simplified Arabic" w:hAnsi="Simplified Arabic" w:cs="Simplified Arabic"/>
          <w:sz w:val="28"/>
          <w:szCs w:val="28"/>
        </w:rPr>
        <w:t>:</w:t>
      </w:r>
    </w:p>
    <w:p w14:paraId="2B49ECC4" w14:textId="77777777" w:rsidR="00CF1E96" w:rsidRPr="00553AD6" w:rsidRDefault="00CF1E96" w:rsidP="00CF1E96">
      <w:pPr>
        <w:numPr>
          <w:ilvl w:val="0"/>
          <w:numId w:val="5"/>
        </w:numPr>
        <w:spacing w:line="288" w:lineRule="auto"/>
        <w:jc w:val="mediumKashida"/>
        <w:rPr>
          <w:rFonts w:ascii="Simplified Arabic" w:hAnsi="Simplified Arabic" w:cs="Simplified Arabic"/>
          <w:sz w:val="28"/>
          <w:szCs w:val="28"/>
        </w:rPr>
      </w:pPr>
      <w:r w:rsidRPr="00553AD6">
        <w:rPr>
          <w:rFonts w:ascii="Simplified Arabic" w:hAnsi="Simplified Arabic" w:cs="Simplified Arabic"/>
          <w:sz w:val="28"/>
          <w:szCs w:val="28"/>
          <w:rtl/>
        </w:rPr>
        <w:t>نظرية الموارد البشرية الاستراتيجية</w:t>
      </w:r>
      <w:r w:rsidRPr="00553AD6">
        <w:rPr>
          <w:rFonts w:ascii="Simplified Arabic" w:hAnsi="Simplified Arabic" w:cs="Simplified Arabic"/>
          <w:sz w:val="28"/>
          <w:szCs w:val="28"/>
        </w:rPr>
        <w:t xml:space="preserve">: </w:t>
      </w:r>
      <w:r w:rsidRPr="00553AD6">
        <w:rPr>
          <w:rFonts w:ascii="Simplified Arabic" w:hAnsi="Simplified Arabic" w:cs="Simplified Arabic"/>
          <w:sz w:val="28"/>
          <w:szCs w:val="28"/>
          <w:rtl/>
        </w:rPr>
        <w:t>تعتبر هذه النظرية أن إدارة الموارد البشرية يجب أن تكون متكاملة مع الأهداف الاستراتيجية للمنظمة. تُبرز أهمية ممارسات الموارد البشرية كأداة لتعزيز الابتكار، حيث تساهم في جذب وتطوير المواهب وتوفير بيئة عمل تشجع على الإبداع</w:t>
      </w:r>
      <w:r w:rsidRPr="00553AD6">
        <w:rPr>
          <w:rFonts w:ascii="Simplified Arabic" w:hAnsi="Simplified Arabic" w:cs="Simplified Arabic"/>
          <w:sz w:val="28"/>
          <w:szCs w:val="28"/>
        </w:rPr>
        <w:t>.</w:t>
      </w:r>
    </w:p>
    <w:p w14:paraId="4E0CD379" w14:textId="77777777" w:rsidR="00CF1E96" w:rsidRPr="00553AD6" w:rsidRDefault="00CF1E96" w:rsidP="00CF1E96">
      <w:pPr>
        <w:numPr>
          <w:ilvl w:val="0"/>
          <w:numId w:val="5"/>
        </w:numPr>
        <w:spacing w:line="288" w:lineRule="auto"/>
        <w:jc w:val="mediumKashida"/>
        <w:rPr>
          <w:rFonts w:ascii="Simplified Arabic" w:hAnsi="Simplified Arabic" w:cs="Simplified Arabic"/>
          <w:sz w:val="28"/>
          <w:szCs w:val="28"/>
        </w:rPr>
      </w:pPr>
      <w:r w:rsidRPr="00553AD6">
        <w:rPr>
          <w:rFonts w:ascii="Simplified Arabic" w:hAnsi="Simplified Arabic" w:cs="Simplified Arabic"/>
          <w:sz w:val="28"/>
          <w:szCs w:val="28"/>
          <w:rtl/>
        </w:rPr>
        <w:t>نظرية الابتكار المفتوح</w:t>
      </w:r>
      <w:r w:rsidRPr="00553AD6">
        <w:rPr>
          <w:rFonts w:ascii="Simplified Arabic" w:hAnsi="Simplified Arabic" w:cs="Simplified Arabic"/>
          <w:sz w:val="28"/>
          <w:szCs w:val="28"/>
        </w:rPr>
        <w:t xml:space="preserve">: </w:t>
      </w:r>
      <w:r w:rsidRPr="00553AD6">
        <w:rPr>
          <w:rFonts w:ascii="Simplified Arabic" w:hAnsi="Simplified Arabic" w:cs="Simplified Arabic"/>
          <w:sz w:val="28"/>
          <w:szCs w:val="28"/>
          <w:rtl/>
        </w:rPr>
        <w:t>تُشير هذه النظرية إلى أن الابتكار لا يحدث في عزلة، بل يتطلب تفاعلًا وتعاونًا بين مختلف الأطراف المعنية. يساهم دمج الأفكار والموارد من داخل وخارج المنظمة في تعزيز الابتكار. تُعتبر ممارسات الموارد البشرية، مثل تشجيع التعاون وتبادل المعرفة، أساسية في تطبيق هذه النظرية</w:t>
      </w:r>
      <w:r w:rsidRPr="00553AD6">
        <w:rPr>
          <w:rFonts w:ascii="Simplified Arabic" w:hAnsi="Simplified Arabic" w:cs="Simplified Arabic"/>
          <w:sz w:val="28"/>
          <w:szCs w:val="28"/>
        </w:rPr>
        <w:t>.</w:t>
      </w:r>
    </w:p>
    <w:p w14:paraId="5D19B29B" w14:textId="77777777" w:rsidR="00CF1E96" w:rsidRPr="00553AD6" w:rsidRDefault="00CF1E96" w:rsidP="00CF1E96">
      <w:pPr>
        <w:numPr>
          <w:ilvl w:val="0"/>
          <w:numId w:val="5"/>
        </w:numPr>
        <w:spacing w:line="288" w:lineRule="auto"/>
        <w:jc w:val="mediumKashida"/>
        <w:rPr>
          <w:rFonts w:ascii="Simplified Arabic" w:hAnsi="Simplified Arabic" w:cs="Simplified Arabic"/>
          <w:sz w:val="28"/>
          <w:szCs w:val="28"/>
        </w:rPr>
      </w:pPr>
      <w:r w:rsidRPr="00553AD6">
        <w:rPr>
          <w:rFonts w:ascii="Simplified Arabic" w:hAnsi="Simplified Arabic" w:cs="Simplified Arabic"/>
          <w:sz w:val="28"/>
          <w:szCs w:val="28"/>
          <w:rtl/>
        </w:rPr>
        <w:t>نظرية الدافعية</w:t>
      </w:r>
      <w:r w:rsidRPr="00553AD6">
        <w:rPr>
          <w:rFonts w:ascii="Simplified Arabic" w:hAnsi="Simplified Arabic" w:cs="Simplified Arabic"/>
          <w:sz w:val="28"/>
          <w:szCs w:val="28"/>
        </w:rPr>
        <w:t xml:space="preserve">: </w:t>
      </w:r>
      <w:r w:rsidRPr="00553AD6">
        <w:rPr>
          <w:rFonts w:ascii="Simplified Arabic" w:hAnsi="Simplified Arabic" w:cs="Simplified Arabic"/>
          <w:sz w:val="28"/>
          <w:szCs w:val="28"/>
          <w:rtl/>
        </w:rPr>
        <w:t>تستند هذه النظرية إلى أهمية تحفيز الموظفين كعامل رئيسي في تعزيز الأداء والابتكار. تركز على كيف يمكن لممارسات الموارد البشرية، مثل المكافآت والتقدير، أن تعزز من دافعية الموظفين، مما ينعكس إيجابيًا على مستوى الابتكار داخل المنظمة</w:t>
      </w:r>
      <w:r w:rsidRPr="00553AD6">
        <w:rPr>
          <w:rFonts w:ascii="Simplified Arabic" w:hAnsi="Simplified Arabic" w:cs="Simplified Arabic"/>
          <w:sz w:val="28"/>
          <w:szCs w:val="28"/>
        </w:rPr>
        <w:t>.</w:t>
      </w:r>
    </w:p>
    <w:p w14:paraId="3DE5C27E" w14:textId="77777777" w:rsidR="00CF1E96" w:rsidRPr="00553AD6" w:rsidRDefault="00CF1E96" w:rsidP="00CF1E96">
      <w:pPr>
        <w:numPr>
          <w:ilvl w:val="0"/>
          <w:numId w:val="5"/>
        </w:numPr>
        <w:spacing w:line="288" w:lineRule="auto"/>
        <w:jc w:val="mediumKashida"/>
        <w:rPr>
          <w:rFonts w:ascii="Simplified Arabic" w:hAnsi="Simplified Arabic" w:cs="Simplified Arabic"/>
          <w:sz w:val="28"/>
          <w:szCs w:val="28"/>
        </w:rPr>
      </w:pPr>
      <w:r w:rsidRPr="00553AD6">
        <w:rPr>
          <w:rFonts w:ascii="Simplified Arabic" w:hAnsi="Simplified Arabic" w:cs="Simplified Arabic"/>
          <w:sz w:val="28"/>
          <w:szCs w:val="28"/>
          <w:rtl/>
        </w:rPr>
        <w:t>نظرية الثقافة التنظيمية</w:t>
      </w:r>
      <w:r w:rsidRPr="00553AD6">
        <w:rPr>
          <w:rFonts w:ascii="Simplified Arabic" w:hAnsi="Simplified Arabic" w:cs="Simplified Arabic"/>
          <w:sz w:val="28"/>
          <w:szCs w:val="28"/>
        </w:rPr>
        <w:t xml:space="preserve">: </w:t>
      </w:r>
      <w:r w:rsidRPr="00553AD6">
        <w:rPr>
          <w:rFonts w:ascii="Simplified Arabic" w:hAnsi="Simplified Arabic" w:cs="Simplified Arabic"/>
          <w:sz w:val="28"/>
          <w:szCs w:val="28"/>
          <w:rtl/>
        </w:rPr>
        <w:t>تعكس هذه النظرية دور الثقافة التنظيمية في تشكيل بيئة العمل ودعم الابتكار. تُظهر كيف تؤثر القيم والمعتقدات المشتركة على سلوك الموظفين، وكيف يمكن لممارسات الموارد البشرية أن تُعزز من ثقافة تشجع على الإبداع والتجريب</w:t>
      </w:r>
      <w:r w:rsidRPr="00553AD6">
        <w:rPr>
          <w:rFonts w:ascii="Simplified Arabic" w:hAnsi="Simplified Arabic" w:cs="Simplified Arabic"/>
          <w:sz w:val="28"/>
          <w:szCs w:val="28"/>
        </w:rPr>
        <w:t>.</w:t>
      </w:r>
    </w:p>
    <w:p w14:paraId="326341FA" w14:textId="77777777" w:rsidR="00CF1E96" w:rsidRPr="00553AD6" w:rsidRDefault="00CF1E96" w:rsidP="00CF1E96">
      <w:pPr>
        <w:numPr>
          <w:ilvl w:val="0"/>
          <w:numId w:val="5"/>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نظرية تكنولوجيا المعلومات</w:t>
      </w:r>
      <w:r w:rsidRPr="00553AD6">
        <w:rPr>
          <w:rFonts w:ascii="Simplified Arabic" w:hAnsi="Simplified Arabic" w:cs="Simplified Arabic"/>
          <w:sz w:val="28"/>
          <w:szCs w:val="28"/>
        </w:rPr>
        <w:t xml:space="preserve">: </w:t>
      </w:r>
      <w:r w:rsidRPr="00553AD6">
        <w:rPr>
          <w:rFonts w:ascii="Simplified Arabic" w:hAnsi="Simplified Arabic" w:cs="Simplified Arabic"/>
          <w:sz w:val="28"/>
          <w:szCs w:val="28"/>
          <w:rtl/>
        </w:rPr>
        <w:t>تركز هذه النظرية على كيفية تأثير التكنولوجيا على ممارسات الموارد البشرية والابتكار. تُعزز التكنولوجيا من فعالية العمليات، وتساعد في تسهيل التواصل وتبادل المعرفة، مما يسهم في تعزيز الابتكار داخل المؤسسات</w:t>
      </w:r>
      <w:r w:rsidRPr="00553AD6">
        <w:rPr>
          <w:rFonts w:ascii="Simplified Arabic" w:hAnsi="Simplified Arabic" w:cs="Simplified Arabic"/>
          <w:sz w:val="28"/>
          <w:szCs w:val="28"/>
        </w:rPr>
        <w:t>.</w:t>
      </w:r>
    </w:p>
    <w:p w14:paraId="14B2FFD3" w14:textId="77777777" w:rsidR="00916AF7" w:rsidRDefault="00916AF7" w:rsidP="00916AF7">
      <w:pPr>
        <w:spacing w:line="288" w:lineRule="auto"/>
        <w:jc w:val="mediumKashida"/>
        <w:rPr>
          <w:rFonts w:ascii="Simplified Arabic" w:hAnsi="Simplified Arabic" w:cs="Simplified Arabic"/>
          <w:sz w:val="28"/>
          <w:szCs w:val="28"/>
          <w:u w:val="single"/>
          <w:rtl/>
        </w:rPr>
      </w:pPr>
    </w:p>
    <w:p w14:paraId="395ADFAC" w14:textId="77777777" w:rsidR="00916AF7" w:rsidRDefault="00916AF7" w:rsidP="00916AF7">
      <w:pPr>
        <w:spacing w:line="288" w:lineRule="auto"/>
        <w:jc w:val="mediumKashida"/>
        <w:rPr>
          <w:rFonts w:ascii="Simplified Arabic" w:hAnsi="Simplified Arabic" w:cs="Simplified Arabic"/>
          <w:sz w:val="28"/>
          <w:szCs w:val="28"/>
          <w:u w:val="single"/>
          <w:rtl/>
        </w:rPr>
      </w:pPr>
    </w:p>
    <w:p w14:paraId="1F5FFD55" w14:textId="77777777" w:rsidR="00CF1E96" w:rsidRDefault="00CF1E96" w:rsidP="00916AF7">
      <w:pPr>
        <w:spacing w:line="288" w:lineRule="auto"/>
        <w:jc w:val="mediumKashida"/>
        <w:rPr>
          <w:rFonts w:ascii="Simplified Arabic" w:hAnsi="Simplified Arabic" w:cs="Simplified Arabic"/>
          <w:sz w:val="28"/>
          <w:szCs w:val="28"/>
          <w:u w:val="single"/>
          <w:rtl/>
        </w:rPr>
      </w:pPr>
    </w:p>
    <w:p w14:paraId="3564673D" w14:textId="77777777" w:rsidR="00916AF7" w:rsidRDefault="00916AF7" w:rsidP="00916AF7">
      <w:pPr>
        <w:spacing w:line="288" w:lineRule="auto"/>
        <w:jc w:val="mediumKashida"/>
        <w:rPr>
          <w:rFonts w:ascii="Simplified Arabic" w:hAnsi="Simplified Arabic" w:cs="Simplified Arabic"/>
          <w:sz w:val="28"/>
          <w:szCs w:val="28"/>
          <w:u w:val="single"/>
          <w:rtl/>
        </w:rPr>
      </w:pPr>
    </w:p>
    <w:p w14:paraId="17119F8B" w14:textId="77777777" w:rsidR="00916AF7" w:rsidRDefault="00916AF7" w:rsidP="00916AF7">
      <w:pPr>
        <w:spacing w:line="288" w:lineRule="auto"/>
        <w:jc w:val="mediumKashida"/>
        <w:rPr>
          <w:rFonts w:ascii="Simplified Arabic" w:hAnsi="Simplified Arabic" w:cs="Simplified Arabic"/>
          <w:sz w:val="28"/>
          <w:szCs w:val="28"/>
          <w:u w:val="single"/>
          <w:rtl/>
        </w:rPr>
      </w:pPr>
    </w:p>
    <w:p w14:paraId="30414887" w14:textId="77777777" w:rsidR="00916AF7" w:rsidRDefault="00916AF7" w:rsidP="00916AF7">
      <w:pPr>
        <w:spacing w:line="288" w:lineRule="auto"/>
        <w:jc w:val="mediumKashida"/>
        <w:rPr>
          <w:rFonts w:ascii="Simplified Arabic" w:hAnsi="Simplified Arabic" w:cs="Simplified Arabic"/>
          <w:sz w:val="28"/>
          <w:szCs w:val="28"/>
          <w:u w:val="single"/>
          <w:rtl/>
        </w:rPr>
      </w:pPr>
    </w:p>
    <w:p w14:paraId="7F5EFAE6" w14:textId="77777777" w:rsidR="00CC53A1" w:rsidRDefault="00CC53A1" w:rsidP="00916AF7">
      <w:pPr>
        <w:spacing w:line="288" w:lineRule="auto"/>
        <w:jc w:val="mediumKashida"/>
        <w:rPr>
          <w:rFonts w:ascii="Simplified Arabic" w:hAnsi="Simplified Arabic" w:cs="Simplified Arabic"/>
          <w:sz w:val="28"/>
          <w:szCs w:val="28"/>
          <w:u w:val="single"/>
          <w:rtl/>
        </w:rPr>
      </w:pPr>
    </w:p>
    <w:p w14:paraId="1528E178"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r w:rsidRPr="008D3345">
        <w:rPr>
          <w:rFonts w:ascii="Calibri" w:eastAsia="Calibri" w:hAnsi="Calibri" w:cs="Arial"/>
          <w:noProof/>
          <w:kern w:val="0"/>
          <w:rtl/>
          <w14:ligatures w14:val="none"/>
        </w:rPr>
        <mc:AlternateContent>
          <mc:Choice Requires="wps">
            <w:drawing>
              <wp:anchor distT="0" distB="0" distL="114300" distR="114300" simplePos="0" relativeHeight="251668480" behindDoc="0" locked="0" layoutInCell="1" allowOverlap="1" wp14:anchorId="43C0335B" wp14:editId="3F7EF2BD">
                <wp:simplePos x="0" y="0"/>
                <wp:positionH relativeFrom="margin">
                  <wp:posOffset>476250</wp:posOffset>
                </wp:positionH>
                <wp:positionV relativeFrom="paragraph">
                  <wp:posOffset>209550</wp:posOffset>
                </wp:positionV>
                <wp:extent cx="4729480" cy="2619375"/>
                <wp:effectExtent l="0" t="0" r="13970" b="28575"/>
                <wp:wrapNone/>
                <wp:docPr id="1480228322" name="Rounded Rectangle 1"/>
                <wp:cNvGraphicFramePr/>
                <a:graphic xmlns:a="http://schemas.openxmlformats.org/drawingml/2006/main">
                  <a:graphicData uri="http://schemas.microsoft.com/office/word/2010/wordprocessingShape">
                    <wps:wsp>
                      <wps:cNvSpPr/>
                      <wps:spPr>
                        <a:xfrm>
                          <a:off x="0" y="0"/>
                          <a:ext cx="4729480" cy="2619375"/>
                        </a:xfrm>
                        <a:prstGeom prst="roundRect">
                          <a:avLst/>
                        </a:prstGeom>
                        <a:solidFill>
                          <a:sysClr val="window" lastClr="FFFFFF"/>
                        </a:solidFill>
                        <a:ln w="25400" cap="flat" cmpd="sng" algn="ctr">
                          <a:solidFill>
                            <a:sysClr val="windowText" lastClr="000000"/>
                          </a:solidFill>
                          <a:prstDash val="solid"/>
                        </a:ln>
                        <a:effectLst/>
                      </wps:spPr>
                      <wps:txbx>
                        <w:txbxContent>
                          <w:p w14:paraId="02573386" w14:textId="149D1B6C" w:rsidR="00CC53A1" w:rsidRPr="00CC53A1" w:rsidRDefault="00CC53A1" w:rsidP="00CC53A1">
                            <w:pPr>
                              <w:jc w:val="center"/>
                              <w:outlineLvl w:val="0"/>
                              <w:rPr>
                                <w:rFonts w:ascii="Simplified Arabic" w:hAnsi="Simplified Arabic" w:cs="SKR HEAD1"/>
                                <w:b/>
                                <w:bCs/>
                                <w:sz w:val="54"/>
                                <w:szCs w:val="54"/>
                                <w:lang w:bidi="ar-EG"/>
                              </w:rPr>
                            </w:pPr>
                            <w:bookmarkStart w:id="23" w:name="_Toc189146979"/>
                            <w:r w:rsidRPr="00CC53A1">
                              <w:rPr>
                                <w:rFonts w:ascii="Simplified Arabic" w:hAnsi="Simplified Arabic" w:cs="SKR HEAD1"/>
                                <w:b/>
                                <w:bCs/>
                                <w:sz w:val="54"/>
                                <w:szCs w:val="54"/>
                                <w:rtl/>
                                <w:lang w:bidi="ar-EG"/>
                              </w:rPr>
                              <w:t>الفصل الث</w:t>
                            </w:r>
                            <w:r>
                              <w:rPr>
                                <w:rFonts w:ascii="Simplified Arabic" w:hAnsi="Simplified Arabic" w:cs="SKR HEAD1" w:hint="cs"/>
                                <w:b/>
                                <w:bCs/>
                                <w:sz w:val="54"/>
                                <w:szCs w:val="54"/>
                                <w:rtl/>
                                <w:lang w:bidi="ar-EG"/>
                              </w:rPr>
                              <w:t xml:space="preserve">اني: الدراسات السابقة </w:t>
                            </w:r>
                            <w:proofErr w:type="gramStart"/>
                            <w:r>
                              <w:rPr>
                                <w:rFonts w:ascii="Simplified Arabic" w:hAnsi="Simplified Arabic" w:cs="SKR HEAD1" w:hint="cs"/>
                                <w:b/>
                                <w:bCs/>
                                <w:sz w:val="54"/>
                                <w:szCs w:val="54"/>
                                <w:rtl/>
                                <w:lang w:bidi="ar-EG"/>
                              </w:rPr>
                              <w:t>والاطار</w:t>
                            </w:r>
                            <w:proofErr w:type="gramEnd"/>
                            <w:r>
                              <w:rPr>
                                <w:rFonts w:ascii="Simplified Arabic" w:hAnsi="Simplified Arabic" w:cs="SKR HEAD1" w:hint="cs"/>
                                <w:b/>
                                <w:bCs/>
                                <w:sz w:val="54"/>
                                <w:szCs w:val="54"/>
                                <w:rtl/>
                                <w:lang w:bidi="ar-EG"/>
                              </w:rPr>
                              <w:t xml:space="preserve"> النظري</w:t>
                            </w:r>
                            <w:bookmarkEnd w:id="23"/>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43C0335B" id="_x0000_s1027" style="position:absolute;left:0;text-align:left;margin-left:37.5pt;margin-top:16.5pt;width:372.4pt;height:206.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" fillcolor="window" strokecolor="windowText" strokeweight="2pt">
                <v:textbox>
                  <w:txbxContent>
                    <w:p w14:paraId="02573386" w14:textId="149D1B6C" w:rsidR="00CC53A1" w:rsidRPr="00CC53A1" w:rsidRDefault="00CC53A1" w:rsidP="00CC53A1">
                      <w:pPr>
                        <w:jc w:val="center"/>
                        <w:outlineLvl w:val="0"/>
                        <w:rPr>
                          <w:rFonts w:ascii="Simplified Arabic" w:hAnsi="Simplified Arabic" w:cs="SKR HEAD1"/>
                          <w:b/>
                          <w:bCs/>
                          <w:sz w:val="54"/>
                          <w:szCs w:val="54"/>
                          <w:lang w:bidi="ar-EG"/>
                        </w:rPr>
                      </w:pPr>
                      <w:bookmarkStart w:id="24" w:name="_Toc189146979"/>
                      <w:r w:rsidRPr="00CC53A1">
                        <w:rPr>
                          <w:rFonts w:ascii="Simplified Arabic" w:hAnsi="Simplified Arabic" w:cs="SKR HEAD1"/>
                          <w:b/>
                          <w:bCs/>
                          <w:sz w:val="54"/>
                          <w:szCs w:val="54"/>
                          <w:rtl/>
                          <w:lang w:bidi="ar-EG"/>
                        </w:rPr>
                        <w:t>الفصل الث</w:t>
                      </w:r>
                      <w:r>
                        <w:rPr>
                          <w:rFonts w:ascii="Simplified Arabic" w:hAnsi="Simplified Arabic" w:cs="SKR HEAD1" w:hint="cs"/>
                          <w:b/>
                          <w:bCs/>
                          <w:sz w:val="54"/>
                          <w:szCs w:val="54"/>
                          <w:rtl/>
                          <w:lang w:bidi="ar-EG"/>
                        </w:rPr>
                        <w:t xml:space="preserve">اني: الدراسات السابقة </w:t>
                      </w:r>
                      <w:proofErr w:type="gramStart"/>
                      <w:r>
                        <w:rPr>
                          <w:rFonts w:ascii="Simplified Arabic" w:hAnsi="Simplified Arabic" w:cs="SKR HEAD1" w:hint="cs"/>
                          <w:b/>
                          <w:bCs/>
                          <w:sz w:val="54"/>
                          <w:szCs w:val="54"/>
                          <w:rtl/>
                          <w:lang w:bidi="ar-EG"/>
                        </w:rPr>
                        <w:t>والاطار</w:t>
                      </w:r>
                      <w:proofErr w:type="gramEnd"/>
                      <w:r>
                        <w:rPr>
                          <w:rFonts w:ascii="Simplified Arabic" w:hAnsi="Simplified Arabic" w:cs="SKR HEAD1" w:hint="cs"/>
                          <w:b/>
                          <w:bCs/>
                          <w:sz w:val="54"/>
                          <w:szCs w:val="54"/>
                          <w:rtl/>
                          <w:lang w:bidi="ar-EG"/>
                        </w:rPr>
                        <w:t xml:space="preserve"> النظري</w:t>
                      </w:r>
                      <w:bookmarkEnd w:id="24"/>
                    </w:p>
                  </w:txbxContent>
                </v:textbox>
                <w10:wrap anchorx="margin"/>
              </v:roundrect>
            </w:pict>
          </mc:Fallback>
        </mc:AlternateContent>
      </w:r>
    </w:p>
    <w:p w14:paraId="5C5E87DE"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318F303B"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5D3A2671"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1AE1A32E"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5D3DE54A"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2A922FF6"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4546AF4F"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1A0664D6" w14:textId="77777777" w:rsidR="00CC53A1" w:rsidRDefault="00CC53A1" w:rsidP="00916AF7">
      <w:pPr>
        <w:spacing w:line="288" w:lineRule="auto"/>
        <w:jc w:val="mediumKashida"/>
        <w:rPr>
          <w:rFonts w:ascii="Simplified Arabic" w:hAnsi="Simplified Arabic" w:cs="Simplified Arabic"/>
          <w:sz w:val="28"/>
          <w:szCs w:val="28"/>
          <w:u w:val="single"/>
          <w:rtl/>
        </w:rPr>
      </w:pPr>
    </w:p>
    <w:p w14:paraId="067198BF" w14:textId="77777777" w:rsidR="00CF1E96" w:rsidRDefault="00CF1E96" w:rsidP="00916AF7">
      <w:pPr>
        <w:spacing w:line="288" w:lineRule="auto"/>
        <w:jc w:val="mediumKashida"/>
        <w:rPr>
          <w:rFonts w:ascii="Simplified Arabic" w:hAnsi="Simplified Arabic" w:cs="Simplified Arabic"/>
          <w:sz w:val="28"/>
          <w:szCs w:val="28"/>
          <w:u w:val="single"/>
          <w:rtl/>
        </w:rPr>
      </w:pPr>
    </w:p>
    <w:p w14:paraId="2A839392" w14:textId="77777777" w:rsidR="00916AF7" w:rsidRDefault="00916AF7" w:rsidP="00916AF7">
      <w:pPr>
        <w:spacing w:line="288" w:lineRule="auto"/>
        <w:jc w:val="mediumKashida"/>
        <w:rPr>
          <w:rFonts w:ascii="Simplified Arabic" w:hAnsi="Simplified Arabic" w:cs="Simplified Arabic"/>
          <w:sz w:val="28"/>
          <w:szCs w:val="28"/>
          <w:u w:val="single"/>
          <w:rtl/>
        </w:rPr>
      </w:pPr>
    </w:p>
    <w:p w14:paraId="4ED356B4" w14:textId="77777777" w:rsidR="00916AF7" w:rsidRDefault="00916AF7" w:rsidP="00916AF7">
      <w:pPr>
        <w:spacing w:line="288" w:lineRule="auto"/>
        <w:jc w:val="mediumKashida"/>
        <w:rPr>
          <w:rFonts w:ascii="Simplified Arabic" w:hAnsi="Simplified Arabic" w:cs="Simplified Arabic"/>
          <w:sz w:val="28"/>
          <w:szCs w:val="28"/>
          <w:u w:val="single"/>
          <w:rtl/>
        </w:rPr>
      </w:pPr>
    </w:p>
    <w:p w14:paraId="794E3371" w14:textId="77777777" w:rsidR="00916AF7" w:rsidRDefault="00916AF7" w:rsidP="00916AF7">
      <w:pPr>
        <w:spacing w:line="288" w:lineRule="auto"/>
        <w:jc w:val="mediumKashida"/>
        <w:rPr>
          <w:rFonts w:ascii="Simplified Arabic" w:hAnsi="Simplified Arabic" w:cs="Simplified Arabic"/>
          <w:sz w:val="28"/>
          <w:szCs w:val="28"/>
          <w:u w:val="single"/>
          <w:rtl/>
        </w:rPr>
      </w:pPr>
    </w:p>
    <w:p w14:paraId="1D4BB172" w14:textId="77777777" w:rsidR="00916AF7" w:rsidRPr="00553AD6" w:rsidRDefault="00916AF7" w:rsidP="00916AF7">
      <w:pPr>
        <w:spacing w:line="288" w:lineRule="auto"/>
        <w:jc w:val="mediumKashida"/>
        <w:rPr>
          <w:rFonts w:ascii="Simplified Arabic" w:hAnsi="Simplified Arabic" w:cs="Simplified Arabic"/>
          <w:sz w:val="28"/>
          <w:szCs w:val="28"/>
          <w:u w:val="single"/>
          <w:rtl/>
        </w:rPr>
      </w:pPr>
    </w:p>
    <w:p w14:paraId="76D397BE" w14:textId="64107A6B" w:rsidR="00D22171" w:rsidRPr="00EC76F7" w:rsidRDefault="00D22171" w:rsidP="00916AF7">
      <w:pPr>
        <w:spacing w:line="288" w:lineRule="auto"/>
        <w:jc w:val="mediumKashida"/>
        <w:outlineLvl w:val="1"/>
        <w:rPr>
          <w:rFonts w:ascii="Sakkal Majalla" w:hAnsi="Sakkal Majalla" w:cs="(AH) Manal Black"/>
          <w:sz w:val="32"/>
          <w:szCs w:val="32"/>
          <w:u w:val="single"/>
          <w:rtl/>
          <w:lang w:bidi="ar-EG"/>
        </w:rPr>
      </w:pPr>
      <w:bookmarkStart w:id="25" w:name="_Toc189146980"/>
      <w:r w:rsidRPr="00EC76F7">
        <w:rPr>
          <w:rFonts w:ascii="Sakkal Majalla" w:hAnsi="Sakkal Majalla" w:cs="(AH) Manal Black"/>
          <w:sz w:val="32"/>
          <w:szCs w:val="32"/>
          <w:u w:val="single"/>
          <w:rtl/>
          <w:lang w:bidi="ar-EG"/>
        </w:rPr>
        <w:t>الدراسات السابقة</w:t>
      </w:r>
      <w:r w:rsidR="00A74F76" w:rsidRPr="00EC76F7">
        <w:rPr>
          <w:rFonts w:ascii="Sakkal Majalla" w:hAnsi="Sakkal Majalla" w:cs="(AH) Manal Black"/>
          <w:sz w:val="32"/>
          <w:szCs w:val="32"/>
          <w:u w:val="single"/>
          <w:rtl/>
          <w:lang w:bidi="ar-EG"/>
        </w:rPr>
        <w:t>:</w:t>
      </w:r>
      <w:bookmarkEnd w:id="25"/>
    </w:p>
    <w:p w14:paraId="62ACEFCC" w14:textId="40F94787" w:rsidR="007D6928" w:rsidRPr="00553AD6" w:rsidRDefault="007D6928"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 xml:space="preserve">دراسة </w:t>
      </w:r>
      <w:r w:rsidR="001C4B47">
        <w:rPr>
          <w:rFonts w:ascii="Simplified Arabic" w:hAnsi="Simplified Arabic" w:cs="Simplified Arabic" w:hint="cs"/>
          <w:sz w:val="28"/>
          <w:szCs w:val="28"/>
          <w:u w:val="single"/>
          <w:rtl/>
        </w:rPr>
        <w:t>(</w:t>
      </w:r>
      <w:r w:rsidRPr="00553AD6">
        <w:rPr>
          <w:rFonts w:ascii="Simplified Arabic" w:hAnsi="Simplified Arabic" w:cs="Simplified Arabic"/>
          <w:sz w:val="28"/>
          <w:szCs w:val="28"/>
          <w:u w:val="single"/>
          <w:rtl/>
        </w:rPr>
        <w:t xml:space="preserve">غنيم </w:t>
      </w:r>
      <w:r w:rsidR="001C4B47">
        <w:rPr>
          <w:rFonts w:ascii="Simplified Arabic" w:hAnsi="Simplified Arabic" w:cs="Simplified Arabic" w:hint="cs"/>
          <w:sz w:val="28"/>
          <w:szCs w:val="28"/>
          <w:u w:val="single"/>
          <w:rtl/>
        </w:rPr>
        <w:t>،</w:t>
      </w:r>
      <w:r w:rsidRPr="00553AD6">
        <w:rPr>
          <w:rFonts w:ascii="Simplified Arabic" w:hAnsi="Simplified Arabic" w:cs="Simplified Arabic"/>
          <w:sz w:val="28"/>
          <w:szCs w:val="28"/>
          <w:u w:val="single"/>
          <w:rtl/>
        </w:rPr>
        <w:t xml:space="preserve">2024) </w:t>
      </w:r>
      <w:r w:rsidR="001C4B47">
        <w:rPr>
          <w:rFonts w:ascii="Simplified Arabic" w:hAnsi="Simplified Arabic" w:cs="Simplified Arabic" w:hint="cs"/>
          <w:sz w:val="28"/>
          <w:szCs w:val="28"/>
          <w:u w:val="single"/>
          <w:rtl/>
        </w:rPr>
        <w:t xml:space="preserve"> </w:t>
      </w:r>
    </w:p>
    <w:p w14:paraId="6D7A4A40" w14:textId="0C34DA72" w:rsidR="007D6928" w:rsidRPr="00553AD6" w:rsidRDefault="007D6928"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هدف البحث إلى التعرف على أثر ممارسات إدارة الموارد البشرية عالية الأداء على مرونة الموارد البشرية: دراسة تطبيقية، ولغرض تحقيق أهداف الدراسة تم استخدام أداة البحث وتصميم استمارة استقصاء وتوزيعها على عينة من الموظفين العاملين في قطاع الاتصالات والذي يشمل (شركة زين العراق، شركة آسيا سيل) في دولة العراق، اعتمد الباحث على أسلوب العينات وليس الحصر الشامل في جمع البيانات الخاصة بالدراسة الميدانية، وذلك نظراً لاعتبارات الوقت والجهد والكلفة. نظرًا لطبيعة الوضع الأمني الحالي في العراق وعدم قدرة الباحث على سحب عينة ممثلة من جميع شركات الاتصالات في محافظات معينة تتمثل في (محافظة بغداد، محافظة ديالى، اقليم كردستان (دهوك، أربيل، سليمانية)، محافظة نينوى). وبناءً على ذلك اعتمد الباحث على أسلوب العينة الميسرة وهي إحدى أنواع العينات غير الاحتمالية. جاءت اهم النتائج هو ان ممارسات إدارة الموارد البشرية عالية الأداء لها تأثير إيجابي على مرونة الموارد البشرية في الشركات محال البحث، حيث كلما زاد الاهتمام بإبعاد ممارسات إدارة الموارد البشرية عالية الأداء تحسنت مرونة الموارد البشرية، ويوصي الباحث بزيادة الاهتمام بمرونة الموارد البشرية من خلال تطبيق ممارسات إدارة الموارد البشرية عالية الأداء.</w:t>
      </w:r>
    </w:p>
    <w:p w14:paraId="0F50DEC9" w14:textId="52C68E3E" w:rsidR="002A085F" w:rsidRPr="00553AD6" w:rsidRDefault="002A085F"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 xml:space="preserve">دراسة </w:t>
      </w:r>
      <w:r w:rsidR="001C4B47">
        <w:rPr>
          <w:rFonts w:ascii="Simplified Arabic" w:hAnsi="Simplified Arabic" w:cs="Simplified Arabic" w:hint="cs"/>
          <w:sz w:val="28"/>
          <w:szCs w:val="28"/>
          <w:u w:val="single"/>
          <w:rtl/>
        </w:rPr>
        <w:t>(</w:t>
      </w:r>
      <w:r w:rsidRPr="00553AD6">
        <w:rPr>
          <w:rFonts w:ascii="Simplified Arabic" w:hAnsi="Simplified Arabic" w:cs="Simplified Arabic"/>
          <w:sz w:val="28"/>
          <w:szCs w:val="28"/>
          <w:u w:val="single"/>
          <w:rtl/>
        </w:rPr>
        <w:t xml:space="preserve">إبراهيم </w:t>
      </w:r>
      <w:r w:rsidR="001C4B47">
        <w:rPr>
          <w:rFonts w:ascii="Simplified Arabic" w:hAnsi="Simplified Arabic" w:cs="Simplified Arabic" w:hint="cs"/>
          <w:sz w:val="28"/>
          <w:szCs w:val="28"/>
          <w:u w:val="single"/>
          <w:rtl/>
        </w:rPr>
        <w:t>،</w:t>
      </w:r>
      <w:r w:rsidRPr="00553AD6">
        <w:rPr>
          <w:rFonts w:ascii="Simplified Arabic" w:hAnsi="Simplified Arabic" w:cs="Simplified Arabic"/>
          <w:sz w:val="28"/>
          <w:szCs w:val="28"/>
          <w:u w:val="single"/>
          <w:rtl/>
        </w:rPr>
        <w:t xml:space="preserve">2018) </w:t>
      </w:r>
    </w:p>
    <w:p w14:paraId="2A29CEC4" w14:textId="633D3B3C" w:rsidR="002A085F" w:rsidRPr="00553AD6" w:rsidRDefault="002A085F"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تناولت الدراسة دور ممارسات الموارد البشرية عالية الأداء في تعزيز رشاقة قوة العمل، وإبداع العاملين، والتعرف على الدور الوسيط لرشاقة قوة العمل في العلاقة بين تلك الممارسات وإبداع العاملين بشركات قطاع الأعمال العام للصناعات الدوائية في مصر. أُجريت الدراسة على عينة قوامها (٢٤١) مفردة، وبلغت نسبة الاستجابة (٦٢,١%) تقريبًا. توصلت الدراسة إلى عدة نتائج أهمها أولاً، تؤثر ممارسات الموارد البشرية عالية الأداء متمثلة في التدريب الشامل، والحراك الداخلي، والأمان الوظيفي، وتصميم العمل، وتقييم الأداء الموجه بالنتائج، والمكافآت التحفيزية، والمشاركة تأثيراً موجباً معنوياً على رشاقة قوة العمل. ثانياً، يوجد تأثير موجب معنوي لكل ممارسات الموارد البشرية عالية الأداء على إبداع العاملين، كما وُجد تأثير موجب معنوي لرشاقة قوة العمل على إبداع العاملين بالشركات موضع التطبيق. وأخيرًا تتوسط رشاقة قوة العمل جزئياً العلاقة بين ممارسات الموارد البشرية</w:t>
      </w:r>
    </w:p>
    <w:p w14:paraId="2F2D40C6" w14:textId="20EE0F58" w:rsidR="002A085F" w:rsidRPr="00553AD6" w:rsidRDefault="002A085F"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عالية الأداء وإبداع العاملين بالشركات موضع التطبيق.</w:t>
      </w:r>
    </w:p>
    <w:p w14:paraId="4BE8ECFC" w14:textId="48FA7207" w:rsidR="001C4B47" w:rsidRDefault="001B7AB1" w:rsidP="00916AF7">
      <w:pPr>
        <w:spacing w:line="288" w:lineRule="auto"/>
        <w:jc w:val="mediumKashida"/>
        <w:rPr>
          <w:rFonts w:ascii="Simplified Arabic" w:hAnsi="Simplified Arabic" w:cs="Simplified Arabic"/>
          <w:sz w:val="28"/>
          <w:szCs w:val="28"/>
          <w:u w:val="single"/>
        </w:rPr>
      </w:pPr>
      <w:proofErr w:type="gramStart"/>
      <w:r w:rsidRPr="00553AD6">
        <w:rPr>
          <w:rFonts w:ascii="Simplified Arabic" w:hAnsi="Simplified Arabic" w:cs="Simplified Arabic"/>
          <w:sz w:val="28"/>
          <w:szCs w:val="28"/>
          <w:u w:val="single"/>
          <w:rtl/>
        </w:rPr>
        <w:t>دراسة.(</w:t>
      </w:r>
      <w:proofErr w:type="gramEnd"/>
      <w:r w:rsidRPr="00553AD6">
        <w:rPr>
          <w:rFonts w:ascii="Simplified Arabic" w:hAnsi="Simplified Arabic" w:cs="Simplified Arabic"/>
          <w:sz w:val="28"/>
          <w:szCs w:val="28"/>
          <w:u w:val="single"/>
          <w:rtl/>
        </w:rPr>
        <w:t>2022</w:t>
      </w:r>
      <w:r w:rsidR="001C4B47">
        <w:rPr>
          <w:rFonts w:ascii="Simplified Arabic" w:hAnsi="Simplified Arabic" w:cs="Simplified Arabic"/>
          <w:sz w:val="28"/>
          <w:szCs w:val="28"/>
          <w:u w:val="single"/>
        </w:rPr>
        <w:t>,</w:t>
      </w:r>
      <w:r w:rsidRPr="00553AD6">
        <w:rPr>
          <w:rFonts w:ascii="Simplified Arabic" w:hAnsi="Simplified Arabic" w:cs="Simplified Arabic"/>
          <w:sz w:val="28"/>
          <w:szCs w:val="28"/>
          <w:u w:val="single"/>
          <w:rtl/>
        </w:rPr>
        <w:t>.</w:t>
      </w:r>
      <w:r w:rsidR="001C4B47">
        <w:rPr>
          <w:rFonts w:ascii="Simplified Arabic" w:hAnsi="Simplified Arabic" w:cs="Simplified Arabic"/>
          <w:sz w:val="28"/>
          <w:szCs w:val="28"/>
          <w:u w:val="single"/>
        </w:rPr>
        <w:t>(</w:t>
      </w:r>
      <w:r w:rsidRPr="00553AD6">
        <w:rPr>
          <w:rFonts w:ascii="Simplified Arabic" w:hAnsi="Simplified Arabic" w:cs="Simplified Arabic"/>
          <w:sz w:val="28"/>
          <w:szCs w:val="28"/>
          <w:u w:val="single"/>
        </w:rPr>
        <w:t>Alqudah et al</w:t>
      </w:r>
      <w:r w:rsidRPr="00553AD6">
        <w:rPr>
          <w:rFonts w:ascii="Simplified Arabic" w:hAnsi="Simplified Arabic" w:cs="Simplified Arabic"/>
          <w:sz w:val="28"/>
          <w:szCs w:val="28"/>
          <w:u w:val="single"/>
          <w:rtl/>
        </w:rPr>
        <w:t xml:space="preserve"> </w:t>
      </w:r>
    </w:p>
    <w:p w14:paraId="72280A67" w14:textId="41649D07" w:rsidR="001B7AB1" w:rsidRPr="00553AD6" w:rsidRDefault="001B7AB1"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هدفت الدراسة إلى تحليل تأثير ممارسات إدارة الموارد البشرية عالية الأداء بأبعادها (التواصل والوصف الوظيفي الواضح، والتقييم الموجه نحو النتائج، والتوظيف الانتقائي، والتدريب المكثف، ومشاركة العاملين) على الالتزام العاطفي وعلى استعداد الموظفين للتغيير، وهدفت كذلك إلى دراسة دور الاستعداد للتغيير في تحسين أداء الموظفين، واتبعت الدراسة المنهج الوصفي التحليلي، وتمثل مجتمع الدراسة في البنوك التجارية وتم سحب عينة احتمالية عشوائية مكونة من 510 من موظفي البنوك في الأردن، واستخدمت الدراسة عددا من الأساليب الإحصائية منها الانحدار المتعدد ومعادلة البناء الهيكلية، وأظهرت النتائج وجود ارتباط إيجابي بين بعض ممارسات إدارة الموارد البشرية عالية الأداء مع الالتزام العاطفي والاستعداد للتغيير. ووجود علاقة إيجابية بين الالتزام العاطفي والاستعداد للتغيير، كما وجد أن الاستعداد للتغيير يرتبط بشكل إيجابي بالأداء الفردي للموظفين. أخيرًا، أظهرت النتائج التي توصلت إليها أن الثقافة البيروقراطية تعمل بشكل إيجابي على تعديل العلاقة بين ممارسات إدارة الموارد البشرية عالية الأداء والالتزام العاطفي. وأوصت بضرورة الاهتمام بممارسات إدارة الموارد البشرية عالية الأداء لمساهمته في زيادة الالتزام العاطفي للموظف والاستعداد للتغيير، مما يوفر للمديرين معلومات مفيدة حول الممارسة التي يجب أن يركزوا جهودهم عليها لتحقيق النتائج المتوقعة. وقد استفادت الدراسة الحالية من هذه الدراسة في تحديد أبعاد المتغير المستقل والأساليب الإحصائية المستخدمة في الدراسة وبناء الفرضيات</w:t>
      </w:r>
    </w:p>
    <w:p w14:paraId="508617F5" w14:textId="71ADD6BC" w:rsidR="001B7AB1" w:rsidRPr="00553AD6" w:rsidRDefault="001B7AB1"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 xml:space="preserve">دراسة </w:t>
      </w:r>
      <w:r w:rsidR="001C4B47">
        <w:rPr>
          <w:rFonts w:ascii="Simplified Arabic" w:hAnsi="Simplified Arabic" w:cs="Simplified Arabic" w:hint="cs"/>
          <w:sz w:val="28"/>
          <w:szCs w:val="28"/>
          <w:u w:val="single"/>
          <w:rtl/>
        </w:rPr>
        <w:t>(</w:t>
      </w:r>
      <w:r w:rsidRPr="00553AD6">
        <w:rPr>
          <w:rFonts w:ascii="Simplified Arabic" w:hAnsi="Simplified Arabic" w:cs="Simplified Arabic"/>
          <w:sz w:val="28"/>
          <w:szCs w:val="28"/>
          <w:u w:val="single"/>
          <w:rtl/>
        </w:rPr>
        <w:t xml:space="preserve">علاء الدين </w:t>
      </w:r>
      <w:r w:rsidR="001C4B47">
        <w:rPr>
          <w:rFonts w:ascii="Simplified Arabic" w:hAnsi="Simplified Arabic" w:cs="Simplified Arabic" w:hint="cs"/>
          <w:sz w:val="28"/>
          <w:szCs w:val="28"/>
          <w:u w:val="single"/>
          <w:rtl/>
        </w:rPr>
        <w:t>،</w:t>
      </w:r>
      <w:r w:rsidRPr="00553AD6">
        <w:rPr>
          <w:rFonts w:ascii="Simplified Arabic" w:hAnsi="Simplified Arabic" w:cs="Simplified Arabic"/>
          <w:sz w:val="28"/>
          <w:szCs w:val="28"/>
          <w:u w:val="single"/>
          <w:rtl/>
        </w:rPr>
        <w:t xml:space="preserve">2021) </w:t>
      </w:r>
    </w:p>
    <w:p w14:paraId="524687E9" w14:textId="3513E34F" w:rsidR="00553AD6" w:rsidRDefault="001B7AB1"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انطلقت الدراسة الراهنة من تساؤل رئيسي مفاد: ما دور المناعة التنظيمية في مواجهة الأزمات داخل التنظيمات ؟، وقد وظفت الدراسة لمفهومين أساسيين هما: الأزمات والمناعة التنظيمية، كما اعتمدت على مدخل نظري مكون من نظريتين وهما نظرية مجتمع المخاطر ونظرية تشكل البنية، تُعد الدراسة الراهنة من الدراسات الوصفية التحليلية، أما المنهج المستخدم للدراسة فهو منهج المسح الاجتماعي، وتمثل مجتمع الدراسة بموظفي شركة أرامكو السعودية، وتم سحب عينة مسح شامل بلغ تعدادها (183) مبحوثاً. واستخدمت الدراسة استبيانا إلكترونيا كأداة لجمع البيانات. كما استخدمت الدراسة عددا من</w:t>
      </w:r>
      <w:r w:rsidR="00553AD6">
        <w:rPr>
          <w:rFonts w:ascii="Simplified Arabic" w:hAnsi="Simplified Arabic" w:cs="Simplified Arabic"/>
          <w:sz w:val="28"/>
          <w:szCs w:val="28"/>
          <w:rtl/>
        </w:rPr>
        <w:t xml:space="preserve"> </w:t>
      </w:r>
      <w:r w:rsidRPr="00553AD6">
        <w:rPr>
          <w:rFonts w:ascii="Simplified Arabic" w:hAnsi="Simplified Arabic" w:cs="Simplified Arabic"/>
          <w:sz w:val="28"/>
          <w:szCs w:val="28"/>
          <w:rtl/>
        </w:rPr>
        <w:t>الأساليب الإحصائية منها اختبار الارتباط والانحدار المتعدد واختبارات قياس الصدق والثبات.</w:t>
      </w:r>
      <w:r w:rsidR="00553AD6">
        <w:rPr>
          <w:rFonts w:ascii="Simplified Arabic" w:hAnsi="Simplified Arabic" w:cs="Simplified Arabic"/>
          <w:sz w:val="28"/>
          <w:szCs w:val="28"/>
          <w:rtl/>
        </w:rPr>
        <w:t xml:space="preserve"> </w:t>
      </w:r>
      <w:r w:rsidRPr="00553AD6">
        <w:rPr>
          <w:rFonts w:ascii="Simplified Arabic" w:hAnsi="Simplified Arabic" w:cs="Simplified Arabic"/>
          <w:sz w:val="28"/>
          <w:szCs w:val="28"/>
          <w:rtl/>
        </w:rPr>
        <w:t>وتوصلت الدراسة إلى عدد من النتائج أهمها: هناك أثر لنظم المناعة التنظيمية والمتمثلة في التعلم</w:t>
      </w:r>
      <w:r w:rsidR="00553AD6">
        <w:rPr>
          <w:rFonts w:ascii="Simplified Arabic" w:hAnsi="Simplified Arabic" w:cs="Simplified Arabic"/>
          <w:sz w:val="28"/>
          <w:szCs w:val="28"/>
          <w:rtl/>
        </w:rPr>
        <w:t xml:space="preserve"> </w:t>
      </w:r>
      <w:r w:rsidRPr="00553AD6">
        <w:rPr>
          <w:rFonts w:ascii="Simplified Arabic" w:hAnsi="Simplified Arabic" w:cs="Simplified Arabic"/>
          <w:sz w:val="28"/>
          <w:szCs w:val="28"/>
          <w:rtl/>
        </w:rPr>
        <w:t>التنظيمي والجينات التنظيمية مجتمعة في استراتيجيات إدارة الأزمات الوقائية</w:t>
      </w:r>
      <w:r w:rsidR="00553AD6">
        <w:rPr>
          <w:rFonts w:ascii="Simplified Arabic" w:hAnsi="Simplified Arabic" w:cs="Simplified Arabic"/>
          <w:sz w:val="28"/>
          <w:szCs w:val="28"/>
          <w:rtl/>
        </w:rPr>
        <w:t xml:space="preserve"> </w:t>
      </w:r>
      <w:r w:rsidRPr="00553AD6">
        <w:rPr>
          <w:rFonts w:ascii="Simplified Arabic" w:hAnsi="Simplified Arabic" w:cs="Simplified Arabic"/>
          <w:sz w:val="28"/>
          <w:szCs w:val="28"/>
          <w:rtl/>
        </w:rPr>
        <w:t>والعلاجية، كما أكدت الدراسة أن الشركة تتبنى الإجراءات العلاجية لإدارة الأزمات بعد وقوعها، وتبادر</w:t>
      </w:r>
      <w:r w:rsidR="00553AD6">
        <w:rPr>
          <w:rFonts w:ascii="Simplified Arabic" w:hAnsi="Simplified Arabic" w:cs="Simplified Arabic"/>
          <w:sz w:val="28"/>
          <w:szCs w:val="28"/>
          <w:rtl/>
        </w:rPr>
        <w:t xml:space="preserve"> </w:t>
      </w:r>
      <w:r w:rsidRPr="00553AD6">
        <w:rPr>
          <w:rFonts w:ascii="Simplified Arabic" w:hAnsi="Simplified Arabic" w:cs="Simplified Arabic"/>
          <w:sz w:val="28"/>
          <w:szCs w:val="28"/>
          <w:rtl/>
        </w:rPr>
        <w:t>بتخفيف أضرار الأزمة بعد وقوعها للحد من اتساع آثارها، وما تستفيد الشركة مجال الدراسة من دروس</w:t>
      </w:r>
      <w:r w:rsidR="00553AD6">
        <w:rPr>
          <w:rFonts w:ascii="Simplified Arabic" w:hAnsi="Simplified Arabic" w:cs="Simplified Arabic"/>
          <w:sz w:val="28"/>
          <w:szCs w:val="28"/>
          <w:rtl/>
        </w:rPr>
        <w:t xml:space="preserve"> </w:t>
      </w:r>
      <w:r w:rsidRPr="00553AD6">
        <w:rPr>
          <w:rFonts w:ascii="Simplified Arabic" w:hAnsi="Simplified Arabic" w:cs="Simplified Arabic"/>
          <w:sz w:val="28"/>
          <w:szCs w:val="28"/>
          <w:rtl/>
        </w:rPr>
        <w:t>التجارب التي مرت بها سابقاً، وتعمل على تدريب الموظفين لتطوير مهاراتهم وفقاً لخطة منهجية</w:t>
      </w:r>
      <w:r w:rsidR="00553AD6">
        <w:rPr>
          <w:rFonts w:ascii="Simplified Arabic" w:hAnsi="Simplified Arabic" w:cs="Simplified Arabic"/>
          <w:sz w:val="28"/>
          <w:szCs w:val="28"/>
          <w:rtl/>
        </w:rPr>
        <w:t xml:space="preserve"> </w:t>
      </w:r>
      <w:r w:rsidRPr="00553AD6">
        <w:rPr>
          <w:rFonts w:ascii="Simplified Arabic" w:hAnsi="Simplified Arabic" w:cs="Simplified Arabic"/>
          <w:sz w:val="28"/>
          <w:szCs w:val="28"/>
          <w:rtl/>
        </w:rPr>
        <w:t>مبرمجة، كما تعقد جلسات عصف ذهني لتحليل الانحرافات لإيجاد الحلول لها، وتوظف ذاك رتبها</w:t>
      </w:r>
      <w:r w:rsidR="00553AD6">
        <w:rPr>
          <w:rFonts w:ascii="Simplified Arabic" w:hAnsi="Simplified Arabic" w:cs="Simplified Arabic"/>
          <w:sz w:val="28"/>
          <w:szCs w:val="28"/>
          <w:rtl/>
        </w:rPr>
        <w:t xml:space="preserve"> </w:t>
      </w:r>
      <w:r w:rsidRPr="00553AD6">
        <w:rPr>
          <w:rFonts w:ascii="Simplified Arabic" w:hAnsi="Simplified Arabic" w:cs="Simplified Arabic"/>
          <w:sz w:val="28"/>
          <w:szCs w:val="28"/>
          <w:rtl/>
        </w:rPr>
        <w:t>عند اتخاذ قراراتها، وتسترجع خبراتها السابقة من الذاكرة لتجنب الانحرافات. وأوصت الدراسة بضرورة</w:t>
      </w:r>
      <w:r w:rsidR="00553AD6">
        <w:rPr>
          <w:rFonts w:ascii="Simplified Arabic" w:hAnsi="Simplified Arabic" w:cs="Simplified Arabic"/>
          <w:sz w:val="28"/>
          <w:szCs w:val="28"/>
          <w:rtl/>
        </w:rPr>
        <w:t xml:space="preserve"> </w:t>
      </w:r>
      <w:r w:rsidRPr="00553AD6">
        <w:rPr>
          <w:rFonts w:ascii="Simplified Arabic" w:hAnsi="Simplified Arabic" w:cs="Simplified Arabic"/>
          <w:sz w:val="28"/>
          <w:szCs w:val="28"/>
          <w:rtl/>
        </w:rPr>
        <w:t>الاهتمام بتطبيق وممارسة أبعاد المتغير المستقل المناعة التنظيمية كونه يساعد في مواجهة الأزمات</w:t>
      </w:r>
      <w:r w:rsidR="00553AD6">
        <w:rPr>
          <w:rFonts w:ascii="Simplified Arabic" w:hAnsi="Simplified Arabic" w:cs="Simplified Arabic"/>
          <w:sz w:val="28"/>
          <w:szCs w:val="28"/>
          <w:rtl/>
        </w:rPr>
        <w:t xml:space="preserve"> </w:t>
      </w:r>
      <w:r w:rsidRPr="00553AD6">
        <w:rPr>
          <w:rFonts w:ascii="Simplified Arabic" w:hAnsi="Simplified Arabic" w:cs="Simplified Arabic"/>
          <w:sz w:val="28"/>
          <w:szCs w:val="28"/>
          <w:rtl/>
        </w:rPr>
        <w:t xml:space="preserve">داخل الشركة. </w:t>
      </w:r>
    </w:p>
    <w:p w14:paraId="6F847B02" w14:textId="1381B14E" w:rsidR="001B7AB1" w:rsidRPr="00553AD6" w:rsidRDefault="001B7AB1"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وتوصي الدراسة بالتأكيد على ضرورة توجيه الاهتمام من قبل القيادات العليا بنظم</w:t>
      </w:r>
      <w:r w:rsidR="00553AD6">
        <w:rPr>
          <w:rFonts w:ascii="Simplified Arabic" w:hAnsi="Simplified Arabic" w:cs="Simplified Arabic"/>
          <w:sz w:val="28"/>
          <w:szCs w:val="28"/>
          <w:rtl/>
        </w:rPr>
        <w:t xml:space="preserve"> </w:t>
      </w:r>
      <w:r w:rsidRPr="00553AD6">
        <w:rPr>
          <w:rFonts w:ascii="Simplified Arabic" w:hAnsi="Simplified Arabic" w:cs="Simplified Arabic"/>
          <w:sz w:val="28"/>
          <w:szCs w:val="28"/>
          <w:rtl/>
        </w:rPr>
        <w:t>المعلومات الاستراتيجية وتوفير متطلبات الربط بين نظم المناعة التنظيمية واستراتيجيات إدارة الأزمات</w:t>
      </w:r>
      <w:r w:rsidR="00553AD6">
        <w:rPr>
          <w:rFonts w:ascii="Simplified Arabic" w:hAnsi="Simplified Arabic" w:cs="Simplified Arabic"/>
          <w:sz w:val="28"/>
          <w:szCs w:val="28"/>
          <w:rtl/>
        </w:rPr>
        <w:t xml:space="preserve"> </w:t>
      </w:r>
      <w:r w:rsidRPr="00553AD6">
        <w:rPr>
          <w:rFonts w:ascii="Simplified Arabic" w:hAnsi="Simplified Arabic" w:cs="Simplified Arabic"/>
          <w:sz w:val="28"/>
          <w:szCs w:val="28"/>
          <w:rtl/>
        </w:rPr>
        <w:t>ونظم المعلومات الاستراتيجية عن طريق قنوات اتصال فاعلة تتسم بالانسيابية والمرونة بين الإدارات.</w:t>
      </w:r>
      <w:r w:rsidR="00553AD6">
        <w:rPr>
          <w:rFonts w:ascii="Simplified Arabic" w:hAnsi="Simplified Arabic" w:cs="Simplified Arabic"/>
          <w:sz w:val="28"/>
          <w:szCs w:val="28"/>
          <w:rtl/>
        </w:rPr>
        <w:t xml:space="preserve"> </w:t>
      </w:r>
      <w:r w:rsidRPr="00553AD6">
        <w:rPr>
          <w:rFonts w:ascii="Simplified Arabic" w:hAnsi="Simplified Arabic" w:cs="Simplified Arabic"/>
          <w:sz w:val="28"/>
          <w:szCs w:val="28"/>
          <w:rtl/>
        </w:rPr>
        <w:t>وقد استفادت الدراسة من الإطار النظري المتعلق بالمناعة التنظيمية وإبعاد المناعة التنظيمية التي</w:t>
      </w:r>
      <w:r w:rsidR="00553AD6">
        <w:rPr>
          <w:rFonts w:ascii="Simplified Arabic" w:hAnsi="Simplified Arabic" w:cs="Simplified Arabic"/>
          <w:sz w:val="28"/>
          <w:szCs w:val="28"/>
          <w:rtl/>
        </w:rPr>
        <w:t xml:space="preserve"> </w:t>
      </w:r>
      <w:r w:rsidRPr="00553AD6">
        <w:rPr>
          <w:rFonts w:ascii="Simplified Arabic" w:hAnsi="Simplified Arabic" w:cs="Simplified Arabic"/>
          <w:sz w:val="28"/>
          <w:szCs w:val="28"/>
          <w:rtl/>
        </w:rPr>
        <w:t>تناولتها الدراسة</w:t>
      </w:r>
    </w:p>
    <w:p w14:paraId="39C1E47B" w14:textId="6449CDDA" w:rsidR="001B7AB1" w:rsidRPr="00553AD6" w:rsidRDefault="001B7AB1"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دراسة (2020</w:t>
      </w:r>
      <w:r w:rsidR="001C4B47">
        <w:rPr>
          <w:rFonts w:ascii="Simplified Arabic" w:hAnsi="Simplified Arabic" w:cs="Simplified Arabic"/>
          <w:sz w:val="28"/>
          <w:szCs w:val="28"/>
          <w:u w:val="single"/>
        </w:rPr>
        <w:t>,</w:t>
      </w:r>
      <w:r w:rsidRPr="00553AD6">
        <w:rPr>
          <w:rFonts w:ascii="Simplified Arabic" w:hAnsi="Simplified Arabic" w:cs="Simplified Arabic"/>
          <w:sz w:val="28"/>
          <w:szCs w:val="28"/>
          <w:u w:val="single"/>
          <w:rtl/>
        </w:rPr>
        <w:t xml:space="preserve"> </w:t>
      </w:r>
      <w:r w:rsidR="001C4B47">
        <w:rPr>
          <w:rFonts w:ascii="Simplified Arabic" w:hAnsi="Simplified Arabic" w:cs="Simplified Arabic"/>
          <w:sz w:val="28"/>
          <w:szCs w:val="28"/>
          <w:u w:val="single"/>
        </w:rPr>
        <w:t>(</w:t>
      </w:r>
      <w:proofErr w:type="spellStart"/>
      <w:r w:rsidRPr="00553AD6">
        <w:rPr>
          <w:rFonts w:ascii="Simplified Arabic" w:hAnsi="Simplified Arabic" w:cs="Simplified Arabic"/>
          <w:sz w:val="28"/>
          <w:szCs w:val="28"/>
          <w:u w:val="single"/>
        </w:rPr>
        <w:t>Alshaikhmubarak</w:t>
      </w:r>
      <w:proofErr w:type="spellEnd"/>
      <w:r w:rsidRPr="00553AD6">
        <w:rPr>
          <w:rFonts w:ascii="Simplified Arabic" w:hAnsi="Simplified Arabic" w:cs="Simplified Arabic"/>
          <w:sz w:val="28"/>
          <w:szCs w:val="28"/>
          <w:u w:val="single"/>
        </w:rPr>
        <w:t>, Da Camara &amp; Baruch</w:t>
      </w:r>
      <w:r w:rsidRPr="00553AD6">
        <w:rPr>
          <w:rFonts w:ascii="Simplified Arabic" w:hAnsi="Simplified Arabic" w:cs="Simplified Arabic"/>
          <w:sz w:val="28"/>
          <w:szCs w:val="28"/>
          <w:u w:val="single"/>
          <w:rtl/>
        </w:rPr>
        <w:t xml:space="preserve"> </w:t>
      </w:r>
      <w:r w:rsidR="001C4B47">
        <w:rPr>
          <w:rFonts w:ascii="Simplified Arabic" w:hAnsi="Simplified Arabic" w:cs="Simplified Arabic"/>
          <w:sz w:val="28"/>
          <w:szCs w:val="28"/>
          <w:u w:val="single"/>
        </w:rPr>
        <w:t xml:space="preserve"> </w:t>
      </w:r>
    </w:p>
    <w:p w14:paraId="1AECEAC6" w14:textId="5F9D645E" w:rsidR="004319D5" w:rsidRPr="00553AD6" w:rsidRDefault="001B7AB1"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هدفت الدراسة الى تحليل تأثير ممارسات الموارد البشرية عالية الأداء (</w:t>
      </w:r>
      <w:r w:rsidRPr="00553AD6">
        <w:rPr>
          <w:rFonts w:ascii="Simplified Arabic" w:hAnsi="Simplified Arabic" w:cs="Simplified Arabic"/>
          <w:sz w:val="28"/>
          <w:szCs w:val="28"/>
        </w:rPr>
        <w:t>HPHRPs</w:t>
      </w:r>
      <w:r w:rsidRPr="00553AD6">
        <w:rPr>
          <w:rFonts w:ascii="Simplified Arabic" w:hAnsi="Simplified Arabic" w:cs="Simplified Arabic"/>
          <w:sz w:val="28"/>
          <w:szCs w:val="28"/>
          <w:rtl/>
        </w:rPr>
        <w:t>) على الأداء البحثي والنجاح الوظيفي للأكاديميين. واعتمدت المنهج الوصفي التحليلي من خلال مجتمع الدراسة المتمثل في خمس جامعات حكومية في المملكة العربية السعودية، تم اختيارها كأقدم جامعات وذات انتشار جغرافي مع تنوع، وتم سحب عينة عشوائية احتمالية من هذه الجامعات ومن الأقسام المختلفة فيها بلغ تعدادها (586) من أعضاء هيئة التدريس. واستخدمت الدراسة عددا من الأساليب الإحصائية منها معاملات الارتباط والانحدار والمتوسطات الحسابية وغيرها، وأشارت النتائج إلى أن ممارسات إدارة الموارد البشرية عالية الأداء كان لها تأثير قوي على النجاح الوظيفي لأعضاء هيئة التدريس وأن هذه العلاقات تمت بوساطة الأداء البحثي. بالإضافة إلى ذلك، وجدت الدراسة أيضًا أن التدريب والاعتراف</w:t>
      </w:r>
      <w:r w:rsidR="004319D5" w:rsidRPr="00553AD6">
        <w:rPr>
          <w:rFonts w:ascii="Simplified Arabic" w:hAnsi="Simplified Arabic" w:cs="Simplified Arabic"/>
          <w:sz w:val="28"/>
          <w:szCs w:val="28"/>
          <w:rtl/>
        </w:rPr>
        <w:t xml:space="preserve"> أثرت بشكل إيجابي على أداء البحث، بينما، بشكل </w:t>
      </w:r>
      <w:proofErr w:type="gramStart"/>
      <w:r w:rsidR="004319D5" w:rsidRPr="00553AD6">
        <w:rPr>
          <w:rFonts w:ascii="Simplified Arabic" w:hAnsi="Simplified Arabic" w:cs="Simplified Arabic"/>
          <w:sz w:val="28"/>
          <w:szCs w:val="28"/>
          <w:rtl/>
        </w:rPr>
        <w:t>مفاجئ ،</w:t>
      </w:r>
      <w:proofErr w:type="gramEnd"/>
      <w:r w:rsidR="004319D5" w:rsidRPr="00553AD6">
        <w:rPr>
          <w:rFonts w:ascii="Simplified Arabic" w:hAnsi="Simplified Arabic" w:cs="Simplified Arabic"/>
          <w:sz w:val="28"/>
          <w:szCs w:val="28"/>
          <w:rtl/>
        </w:rPr>
        <w:t xml:space="preserve"> وجد أن المشاركة في صنع القرار لها تأثير سلبي على أداء البحث لأعضاء هيئة التدريس. واستفادت الدراسة من الاطلاع على كيفية الجمع بين البحث في إدارة الموارد البشرية (</w:t>
      </w:r>
      <w:r w:rsidR="004319D5" w:rsidRPr="00553AD6">
        <w:rPr>
          <w:rFonts w:ascii="Simplified Arabic" w:hAnsi="Simplified Arabic" w:cs="Simplified Arabic"/>
          <w:sz w:val="28"/>
          <w:szCs w:val="28"/>
        </w:rPr>
        <w:t>HRM</w:t>
      </w:r>
      <w:r w:rsidR="004319D5" w:rsidRPr="00553AD6">
        <w:rPr>
          <w:rFonts w:ascii="Simplified Arabic" w:hAnsi="Simplified Arabic" w:cs="Simplified Arabic"/>
          <w:sz w:val="28"/>
          <w:szCs w:val="28"/>
          <w:rtl/>
        </w:rPr>
        <w:t xml:space="preserve">) والدراسات المهنية لتطوير نموذج يشرح أداء </w:t>
      </w:r>
      <w:proofErr w:type="gramStart"/>
      <w:r w:rsidR="004319D5" w:rsidRPr="00553AD6">
        <w:rPr>
          <w:rFonts w:ascii="Simplified Arabic" w:hAnsi="Simplified Arabic" w:cs="Simplified Arabic"/>
          <w:sz w:val="28"/>
          <w:szCs w:val="28"/>
          <w:rtl/>
        </w:rPr>
        <w:t>البحث  الأكاديمي</w:t>
      </w:r>
      <w:proofErr w:type="gramEnd"/>
      <w:r w:rsidR="004319D5" w:rsidRPr="00553AD6">
        <w:rPr>
          <w:rFonts w:ascii="Simplified Arabic" w:hAnsi="Simplified Arabic" w:cs="Simplified Arabic"/>
          <w:sz w:val="28"/>
          <w:szCs w:val="28"/>
          <w:rtl/>
        </w:rPr>
        <w:t xml:space="preserve"> والنجاح الوظيفي من منظور ممارسات الموارد البشرية. كما تزود النتائج القادة في قطاع التعليم العالي العام في المملكة العربية السعودية ببيانات تجريبية حول تأثير ممارسات إدارة الموارد البشرية عالية الأداء على أداء البحث الأكاديمي والنجاح الوظيفي. واوصت </w:t>
      </w:r>
      <w:proofErr w:type="gramStart"/>
      <w:r w:rsidR="004319D5" w:rsidRPr="00553AD6">
        <w:rPr>
          <w:rFonts w:ascii="Simplified Arabic" w:hAnsi="Simplified Arabic" w:cs="Simplified Arabic"/>
          <w:sz w:val="28"/>
          <w:szCs w:val="28"/>
          <w:rtl/>
        </w:rPr>
        <w:t>الدراسة ،</w:t>
      </w:r>
      <w:proofErr w:type="gramEnd"/>
      <w:r w:rsidR="004319D5" w:rsidRPr="00553AD6">
        <w:rPr>
          <w:rFonts w:ascii="Simplified Arabic" w:hAnsi="Simplified Arabic" w:cs="Simplified Arabic"/>
          <w:sz w:val="28"/>
          <w:szCs w:val="28"/>
          <w:rtl/>
        </w:rPr>
        <w:t xml:space="preserve"> بأن تضمن الجامعات تزويد أعضاء هيئة التدريس لديها بفرص تدريب مستمر كافية لتعزيز معارفهم ومهاراتهم وقدراتهم ، كما يجب تصميم برامج التدريب للمساعدة في تعزيز المهارات المتعلقة بالبحوث للأكاديميين وتعزيز نجاحهم الوظيفي. علاوة على ذلك، تحتاج الجامعات إلى النظر إلى إدارة المهن البحثية للأكاديميين على أنها مسؤولية مؤسسية. وقد استفادت الدراسة الحالية من تعزيز المفاهيم المتعلقة بممارسات إدارة الموارد البشرية عالية الأداء وتحديد الابعاد المتعلقة بها ويمكن لها كذلك الاستفادة من اجراء المقارنات عند إتمام عملية التحليل الاحصائي.</w:t>
      </w:r>
    </w:p>
    <w:p w14:paraId="3D3B00C1" w14:textId="41B2AC58" w:rsidR="004319D5" w:rsidRPr="00553AD6" w:rsidRDefault="004319D5"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Pr>
        <w:t xml:space="preserve"> </w:t>
      </w:r>
      <w:r w:rsidRPr="00553AD6">
        <w:rPr>
          <w:rFonts w:ascii="Simplified Arabic" w:hAnsi="Simplified Arabic" w:cs="Simplified Arabic"/>
          <w:sz w:val="28"/>
          <w:szCs w:val="28"/>
          <w:u w:val="single"/>
          <w:rtl/>
        </w:rPr>
        <w:t>دراسة (2022</w:t>
      </w:r>
      <w:r w:rsidR="001C4B47">
        <w:rPr>
          <w:rFonts w:ascii="Simplified Arabic" w:hAnsi="Simplified Arabic" w:cs="Simplified Arabic"/>
          <w:sz w:val="28"/>
          <w:szCs w:val="28"/>
          <w:u w:val="single"/>
        </w:rPr>
        <w:t>,</w:t>
      </w:r>
      <w:r w:rsidRPr="00553AD6">
        <w:rPr>
          <w:rFonts w:ascii="Simplified Arabic" w:hAnsi="Simplified Arabic" w:cs="Simplified Arabic"/>
          <w:sz w:val="28"/>
          <w:szCs w:val="28"/>
          <w:u w:val="single"/>
          <w:rtl/>
        </w:rPr>
        <w:t xml:space="preserve"> </w:t>
      </w:r>
      <w:proofErr w:type="gramStart"/>
      <w:r w:rsidRPr="00553AD6">
        <w:rPr>
          <w:rFonts w:ascii="Simplified Arabic" w:hAnsi="Simplified Arabic" w:cs="Simplified Arabic"/>
          <w:sz w:val="28"/>
          <w:szCs w:val="28"/>
          <w:u w:val="single"/>
        </w:rPr>
        <w:t>Hafeez</w:t>
      </w:r>
      <w:r w:rsidRPr="00553AD6">
        <w:rPr>
          <w:rFonts w:ascii="Simplified Arabic" w:hAnsi="Simplified Arabic" w:cs="Simplified Arabic"/>
          <w:sz w:val="28"/>
          <w:szCs w:val="28"/>
          <w:u w:val="single"/>
          <w:rtl/>
        </w:rPr>
        <w:t xml:space="preserve"> </w:t>
      </w:r>
      <w:r w:rsidR="001C4B47">
        <w:rPr>
          <w:rFonts w:ascii="Simplified Arabic" w:hAnsi="Simplified Arabic" w:cs="Simplified Arabic"/>
          <w:sz w:val="28"/>
          <w:szCs w:val="28"/>
          <w:u w:val="single"/>
        </w:rPr>
        <w:t xml:space="preserve"> (</w:t>
      </w:r>
      <w:proofErr w:type="gramEnd"/>
    </w:p>
    <w:p w14:paraId="6385F9C0" w14:textId="4F86D900" w:rsidR="004319D5" w:rsidRPr="00553AD6" w:rsidRDefault="004319D5"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تهدف هذه الدراسة إلى تحليل تأثير ممارسات الموارد البشرية عالية الأداء (</w:t>
      </w:r>
      <w:r w:rsidRPr="00553AD6">
        <w:rPr>
          <w:rFonts w:ascii="Simplified Arabic" w:hAnsi="Simplified Arabic" w:cs="Simplified Arabic"/>
          <w:sz w:val="28"/>
          <w:szCs w:val="28"/>
        </w:rPr>
        <w:t>HPHRP</w:t>
      </w:r>
      <w:r w:rsidRPr="00553AD6">
        <w:rPr>
          <w:rFonts w:ascii="Simplified Arabic" w:hAnsi="Simplified Arabic" w:cs="Simplified Arabic"/>
          <w:sz w:val="28"/>
          <w:szCs w:val="28"/>
          <w:rtl/>
        </w:rPr>
        <w:t xml:space="preserve">) المعززة للقدرة والتحفيز والفرص على أداء الفريق في مشاريع قطاع التنمية، واستكشاف ما إذا كانت الثقة تتوسط هذه العلاقة. واعتمدت الدراسة المنهج الوصفي وتمثل مجتمع الدراسة من الشركات غير الربحية الوطنية والدولية في باكستان، وتم سحب عينة عشوائية احتمالية من مجتمع الدراسة من كل من المناصب الإدارية وغير الإدارية بلغ حجمها 192 مبحوث، واعتمدت الاستبانة كأداة للدراسة حيث تم جمع البيانات من الشركات غير الربحية الوطنية والدولية العاملة في باكستان. واستخدمت الدراسة عددا من الأساليب الإحصائية منها الانحدار المتعدد، والاوساط الحسابية، والانحرافات المعيارية، وغيرها. أظهرت النتائج علاقة إيجابية بين فرصة تحفيز القدرة وممارسات الموارد البشرية عالية الأداء </w:t>
      </w:r>
      <w:r w:rsidRPr="00553AD6">
        <w:rPr>
          <w:rFonts w:ascii="Simplified Arabic" w:hAnsi="Simplified Arabic" w:cs="Simplified Arabic"/>
          <w:sz w:val="28"/>
          <w:szCs w:val="28"/>
        </w:rPr>
        <w:t>HPHRP</w:t>
      </w:r>
      <w:r w:rsidRPr="00553AD6">
        <w:rPr>
          <w:rFonts w:ascii="Simplified Arabic" w:hAnsi="Simplified Arabic" w:cs="Simplified Arabic"/>
          <w:sz w:val="28"/>
          <w:szCs w:val="28"/>
          <w:rtl/>
        </w:rPr>
        <w:t xml:space="preserve"> وأداء </w:t>
      </w:r>
      <w:proofErr w:type="gramStart"/>
      <w:r w:rsidRPr="00553AD6">
        <w:rPr>
          <w:rFonts w:ascii="Simplified Arabic" w:hAnsi="Simplified Arabic" w:cs="Simplified Arabic"/>
          <w:sz w:val="28"/>
          <w:szCs w:val="28"/>
          <w:rtl/>
        </w:rPr>
        <w:t>الفريق ،</w:t>
      </w:r>
      <w:proofErr w:type="gramEnd"/>
      <w:r w:rsidRPr="00553AD6">
        <w:rPr>
          <w:rFonts w:ascii="Simplified Arabic" w:hAnsi="Simplified Arabic" w:cs="Simplified Arabic"/>
          <w:sz w:val="28"/>
          <w:szCs w:val="28"/>
          <w:rtl/>
        </w:rPr>
        <w:t xml:space="preserve"> بينما الثقة تتوسط العلاقة بشكل كبير. واوصت الدراسة بضرورة الاهتمام بممارسات إدارة الموارد البشرية عالية الأداء وربطها بأداء الفريق كون أداء الفريق يعتمد على سلوكيات الموارد البشرية. ويمكن الاستفادة من هذه الدراسة بشكل خاص لمدير الموارد البشرية لتعيين موظفين يمكنهم تلبية مختلف الاحتياجات عالية الأداء لمشاريع قطاع التنمية بشكل فعال. كما تساعد هذه الدراسة على تحسين عملية صنع القرار ونتائج صناع القرار في قطاع التنمية، وخاصة الاقتصادات الناشئة. وقد استفاد</w:t>
      </w:r>
      <w:r w:rsidR="00803B8C">
        <w:rPr>
          <w:rFonts w:ascii="Simplified Arabic" w:hAnsi="Simplified Arabic" w:cs="Simplified Arabic" w:hint="cs"/>
          <w:sz w:val="28"/>
          <w:szCs w:val="28"/>
          <w:rtl/>
        </w:rPr>
        <w:t xml:space="preserve"> الباحث </w:t>
      </w:r>
      <w:r w:rsidRPr="00553AD6">
        <w:rPr>
          <w:rFonts w:ascii="Simplified Arabic" w:hAnsi="Simplified Arabic" w:cs="Simplified Arabic"/>
          <w:sz w:val="28"/>
          <w:szCs w:val="28"/>
          <w:rtl/>
        </w:rPr>
        <w:t xml:space="preserve">من هذه الدراسة في تعزيز </w:t>
      </w:r>
      <w:proofErr w:type="gramStart"/>
      <w:r w:rsidRPr="00553AD6">
        <w:rPr>
          <w:rFonts w:ascii="Simplified Arabic" w:hAnsi="Simplified Arabic" w:cs="Simplified Arabic"/>
          <w:sz w:val="28"/>
          <w:szCs w:val="28"/>
          <w:rtl/>
        </w:rPr>
        <w:t>الاطار</w:t>
      </w:r>
      <w:proofErr w:type="gramEnd"/>
      <w:r w:rsidRPr="00553AD6">
        <w:rPr>
          <w:rFonts w:ascii="Simplified Arabic" w:hAnsi="Simplified Arabic" w:cs="Simplified Arabic"/>
          <w:sz w:val="28"/>
          <w:szCs w:val="28"/>
          <w:rtl/>
        </w:rPr>
        <w:t xml:space="preserve"> النظري الخاص بممارسات الأداء العالي للموارد البشرية وبناء انموذج الدراسة وتحديد الابعاد المتعلقة بهذه الممارسات.</w:t>
      </w:r>
    </w:p>
    <w:p w14:paraId="0C23A588" w14:textId="1ADCC1C3" w:rsidR="004319D5" w:rsidRPr="00553AD6" w:rsidRDefault="004319D5"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 xml:space="preserve">دراسة (2021 </w:t>
      </w:r>
      <w:proofErr w:type="gramStart"/>
      <w:r w:rsidR="001C4B47">
        <w:rPr>
          <w:rFonts w:ascii="Simplified Arabic" w:hAnsi="Simplified Arabic" w:cs="Simplified Arabic"/>
          <w:sz w:val="28"/>
          <w:szCs w:val="28"/>
          <w:u w:val="single"/>
        </w:rPr>
        <w:t>,</w:t>
      </w:r>
      <w:r w:rsidRPr="00553AD6">
        <w:rPr>
          <w:rFonts w:ascii="Simplified Arabic" w:hAnsi="Simplified Arabic" w:cs="Simplified Arabic"/>
          <w:sz w:val="28"/>
          <w:szCs w:val="28"/>
          <w:u w:val="single"/>
          <w:rtl/>
        </w:rPr>
        <w:t>.</w:t>
      </w:r>
      <w:r w:rsidRPr="00553AD6">
        <w:rPr>
          <w:rFonts w:ascii="Simplified Arabic" w:hAnsi="Simplified Arabic" w:cs="Simplified Arabic"/>
          <w:sz w:val="28"/>
          <w:szCs w:val="28"/>
          <w:u w:val="single"/>
        </w:rPr>
        <w:t>Zeb</w:t>
      </w:r>
      <w:proofErr w:type="gramEnd"/>
      <w:r w:rsidRPr="00553AD6">
        <w:rPr>
          <w:rFonts w:ascii="Simplified Arabic" w:hAnsi="Simplified Arabic" w:cs="Simplified Arabic"/>
          <w:sz w:val="28"/>
          <w:szCs w:val="28"/>
          <w:u w:val="single"/>
        </w:rPr>
        <w:t xml:space="preserve"> et al</w:t>
      </w:r>
      <w:r w:rsidR="001C4B47">
        <w:rPr>
          <w:rFonts w:ascii="Simplified Arabic" w:hAnsi="Simplified Arabic" w:cs="Simplified Arabic" w:hint="cs"/>
          <w:sz w:val="28"/>
          <w:szCs w:val="28"/>
          <w:u w:val="single"/>
          <w:rtl/>
        </w:rPr>
        <w:t>)</w:t>
      </w:r>
    </w:p>
    <w:p w14:paraId="15E7C25C" w14:textId="651AEC5F" w:rsidR="004319D5" w:rsidRPr="00553AD6" w:rsidRDefault="004319D5"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تهدف هذه الدراسة إلى تحليل تأثير العدالة التنظيمية على الأداء الوظيفي من خلال التأثير الوسيط لممارسات الموارد البشرية عالية الأداء (</w:t>
      </w:r>
      <w:r w:rsidRPr="00553AD6">
        <w:rPr>
          <w:rFonts w:ascii="Simplified Arabic" w:hAnsi="Simplified Arabic" w:cs="Simplified Arabic"/>
          <w:sz w:val="28"/>
          <w:szCs w:val="28"/>
        </w:rPr>
        <w:t>HPHRPs</w:t>
      </w:r>
      <w:r w:rsidRPr="00553AD6">
        <w:rPr>
          <w:rFonts w:ascii="Simplified Arabic" w:hAnsi="Simplified Arabic" w:cs="Simplified Arabic"/>
          <w:sz w:val="28"/>
          <w:szCs w:val="28"/>
          <w:rtl/>
        </w:rPr>
        <w:t xml:space="preserve">). واستخدمت الدراسة المنهج </w:t>
      </w:r>
      <w:proofErr w:type="gramStart"/>
      <w:r w:rsidRPr="00553AD6">
        <w:rPr>
          <w:rFonts w:ascii="Simplified Arabic" w:hAnsi="Simplified Arabic" w:cs="Simplified Arabic"/>
          <w:sz w:val="28"/>
          <w:szCs w:val="28"/>
          <w:rtl/>
        </w:rPr>
        <w:t>الوصفي  التحليلي</w:t>
      </w:r>
      <w:proofErr w:type="gramEnd"/>
      <w:r w:rsidRPr="00553AD6">
        <w:rPr>
          <w:rFonts w:ascii="Simplified Arabic" w:hAnsi="Simplified Arabic" w:cs="Simplified Arabic"/>
          <w:sz w:val="28"/>
          <w:szCs w:val="28"/>
          <w:rtl/>
        </w:rPr>
        <w:t>، واعتمد مجتمع الدراسة من شركة الاتصالات الباكستانية المحدودة (</w:t>
      </w:r>
      <w:r w:rsidRPr="00553AD6">
        <w:rPr>
          <w:rFonts w:ascii="Simplified Arabic" w:hAnsi="Simplified Arabic" w:cs="Simplified Arabic"/>
          <w:sz w:val="28"/>
          <w:szCs w:val="28"/>
        </w:rPr>
        <w:t>PTCL</w:t>
      </w:r>
      <w:r w:rsidRPr="00553AD6">
        <w:rPr>
          <w:rFonts w:ascii="Simplified Arabic" w:hAnsi="Simplified Arabic" w:cs="Simplified Arabic"/>
          <w:sz w:val="28"/>
          <w:szCs w:val="28"/>
          <w:rtl/>
        </w:rPr>
        <w:t>)، وتم سحب عينة عشوائية احتمالية بسيطة من افراد المجتمع المستجيبون في هذه الدراسة بلغ حجمها (377) موظفًا، وتم استخدام طريقة تحليل المربعات الجزئية الصغرى (</w:t>
      </w:r>
      <w:r w:rsidRPr="00553AD6">
        <w:rPr>
          <w:rFonts w:ascii="Simplified Arabic" w:hAnsi="Simplified Arabic" w:cs="Simplified Arabic"/>
          <w:sz w:val="28"/>
          <w:szCs w:val="28"/>
        </w:rPr>
        <w:t>PLS</w:t>
      </w:r>
      <w:r w:rsidRPr="00553AD6">
        <w:rPr>
          <w:rFonts w:ascii="Simplified Arabic" w:hAnsi="Simplified Arabic" w:cs="Simplified Arabic"/>
          <w:sz w:val="28"/>
          <w:szCs w:val="28"/>
          <w:rtl/>
        </w:rPr>
        <w:t>)، وتحديداً نمذجة المعادلة الهيكلية لتحليل البيانات، ووجدت الدراسة تأثيرًا مهما مباشرًا وغير مباشر للعدالة التوزيعية (</w:t>
      </w:r>
      <w:r w:rsidRPr="00553AD6">
        <w:rPr>
          <w:rFonts w:ascii="Simplified Arabic" w:hAnsi="Simplified Arabic" w:cs="Simplified Arabic"/>
          <w:sz w:val="28"/>
          <w:szCs w:val="28"/>
        </w:rPr>
        <w:t>DJ</w:t>
      </w:r>
      <w:r w:rsidRPr="00553AD6">
        <w:rPr>
          <w:rFonts w:ascii="Simplified Arabic" w:hAnsi="Simplified Arabic" w:cs="Simplified Arabic"/>
          <w:sz w:val="28"/>
          <w:szCs w:val="28"/>
          <w:rtl/>
        </w:rPr>
        <w:t>) على الأداء الوظيفي من خلال دور الوساطة الجزئي المتمثل في التوظيف عالي الاداء الانتقائي والتدريب المكثف. كما أثرت العدالة الإجرائية (</w:t>
      </w:r>
      <w:r w:rsidRPr="00553AD6">
        <w:rPr>
          <w:rFonts w:ascii="Simplified Arabic" w:hAnsi="Simplified Arabic" w:cs="Simplified Arabic"/>
          <w:sz w:val="28"/>
          <w:szCs w:val="28"/>
        </w:rPr>
        <w:t>PJ</w:t>
      </w:r>
      <w:r w:rsidRPr="00553AD6">
        <w:rPr>
          <w:rFonts w:ascii="Simplified Arabic" w:hAnsi="Simplified Arabic" w:cs="Simplified Arabic"/>
          <w:sz w:val="28"/>
          <w:szCs w:val="28"/>
          <w:rtl/>
        </w:rPr>
        <w:t>) بشكل مباشر وغير مباشر على الأداء الوظيفي من خلال دور الوساطة الجزئي للمكافأة التحفيزية. في حين أن العدالة التفاعلية (</w:t>
      </w:r>
      <w:r w:rsidRPr="00553AD6">
        <w:rPr>
          <w:rFonts w:ascii="Simplified Arabic" w:hAnsi="Simplified Arabic" w:cs="Simplified Arabic"/>
          <w:sz w:val="28"/>
          <w:szCs w:val="28"/>
        </w:rPr>
        <w:t>IJ</w:t>
      </w:r>
      <w:r w:rsidRPr="00553AD6">
        <w:rPr>
          <w:rFonts w:ascii="Simplified Arabic" w:hAnsi="Simplified Arabic" w:cs="Simplified Arabic"/>
          <w:sz w:val="28"/>
          <w:szCs w:val="28"/>
          <w:rtl/>
        </w:rPr>
        <w:t>)، والتقييم الموجه نحو النتائج، كان للأمن الوظيفي تأثير ضئيل على الأداء الوظيفي. يجب أن تتأزر العدالة التنظيمية مع ممارسات الموارد البشرية عالية الأداء لتحسين الأداء الوظيفي. من شأن نتائج هذه الدراسة أن تزيد من حجم المعرفة بالأداء الوظيفي في البلدان المتقدمة والبلدان النامية. وقد استفادت الدراسة الحالية من تعزيز مفاهيم ممارسات الموارد البشرية عالية الأداء والابعاد المتعلقة بها ويمكن الاستفادة من الدراسة في تعزيز مفاهيم الإطار النظري واجراء المقارنات لنتائج الدراسة عند إتمام التحليل الاحصائي.</w:t>
      </w:r>
    </w:p>
    <w:p w14:paraId="267A2AD5" w14:textId="02BA6D9A" w:rsidR="004319D5" w:rsidRPr="00553AD6" w:rsidRDefault="004319D5"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 xml:space="preserve">دراسة </w:t>
      </w:r>
      <w:r w:rsidRPr="00553AD6">
        <w:rPr>
          <w:rFonts w:ascii="Simplified Arabic" w:hAnsi="Simplified Arabic" w:cs="Simplified Arabic"/>
          <w:sz w:val="28"/>
          <w:szCs w:val="28"/>
          <w:u w:val="single"/>
        </w:rPr>
        <w:t>Hamouche &amp; Marchand</w:t>
      </w:r>
      <w:r w:rsidR="001C4B47">
        <w:rPr>
          <w:rFonts w:ascii="Simplified Arabic" w:hAnsi="Simplified Arabic" w:cs="Simplified Arabic"/>
          <w:sz w:val="28"/>
          <w:szCs w:val="28"/>
          <w:u w:val="single"/>
        </w:rPr>
        <w:t>)</w:t>
      </w:r>
      <w:r w:rsidRPr="00553AD6">
        <w:rPr>
          <w:rFonts w:ascii="Simplified Arabic" w:hAnsi="Simplified Arabic" w:cs="Simplified Arabic"/>
          <w:sz w:val="28"/>
          <w:szCs w:val="28"/>
          <w:u w:val="single"/>
          <w:rtl/>
        </w:rPr>
        <w:t xml:space="preserve"> </w:t>
      </w:r>
      <w:r w:rsidR="001C4B47">
        <w:rPr>
          <w:rFonts w:ascii="Simplified Arabic" w:hAnsi="Simplified Arabic" w:cs="Simplified Arabic"/>
          <w:sz w:val="28"/>
          <w:szCs w:val="28"/>
          <w:u w:val="single"/>
        </w:rPr>
        <w:t>,</w:t>
      </w:r>
      <w:r w:rsidRPr="00553AD6">
        <w:rPr>
          <w:rFonts w:ascii="Simplified Arabic" w:hAnsi="Simplified Arabic" w:cs="Simplified Arabic"/>
          <w:sz w:val="28"/>
          <w:szCs w:val="28"/>
          <w:u w:val="single"/>
          <w:rtl/>
        </w:rPr>
        <w:t xml:space="preserve">2021) </w:t>
      </w:r>
    </w:p>
    <w:p w14:paraId="331BC561" w14:textId="450B704E" w:rsidR="00E15A3F" w:rsidRPr="00553AD6" w:rsidRDefault="004319D5"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 xml:space="preserve">هدفت الدراسة إلى فحص العلاقة بين الهوية المهنية </w:t>
      </w:r>
      <w:proofErr w:type="gramStart"/>
      <w:r w:rsidRPr="00553AD6">
        <w:rPr>
          <w:rFonts w:ascii="Simplified Arabic" w:hAnsi="Simplified Arabic" w:cs="Simplified Arabic"/>
          <w:sz w:val="28"/>
          <w:szCs w:val="28"/>
          <w:rtl/>
        </w:rPr>
        <w:t>للمديرين ،</w:t>
      </w:r>
      <w:proofErr w:type="gramEnd"/>
      <w:r w:rsidRPr="00553AD6">
        <w:rPr>
          <w:rFonts w:ascii="Simplified Arabic" w:hAnsi="Simplified Arabic" w:cs="Simplified Arabic"/>
          <w:sz w:val="28"/>
          <w:szCs w:val="28"/>
          <w:rtl/>
        </w:rPr>
        <w:t xml:space="preserve"> وممارسات إدارة الموارد البشرية عالية الأداء، والاحتراق الوظيفي لدى المديرين. محاولة اقتراح نموذجًا نظريًا يدمج نظرية الهوية في أبحاث الاحتراق الوظيفي وإدارة الموارد البشرية. وذلك للتحقق من أن هوية المدير مرتبط بمستوى أعلى من الاحتراق الوظيفي، وأن ممارسات إدارة الموارد البشرية عالية الأداء (</w:t>
      </w:r>
      <w:r w:rsidRPr="00553AD6">
        <w:rPr>
          <w:rFonts w:ascii="Simplified Arabic" w:hAnsi="Simplified Arabic" w:cs="Simplified Arabic"/>
          <w:sz w:val="28"/>
          <w:szCs w:val="28"/>
        </w:rPr>
        <w:t>HPHRMPs</w:t>
      </w:r>
      <w:r w:rsidRPr="00553AD6">
        <w:rPr>
          <w:rFonts w:ascii="Simplified Arabic" w:hAnsi="Simplified Arabic" w:cs="Simplified Arabic"/>
          <w:sz w:val="28"/>
          <w:szCs w:val="28"/>
          <w:rtl/>
        </w:rPr>
        <w:t xml:space="preserve">) تعمل على تعديل هذا الارتباط. جاءت البيانات من </w:t>
      </w:r>
      <w:r w:rsidRPr="00553AD6">
        <w:rPr>
          <w:rFonts w:ascii="Simplified Arabic" w:hAnsi="Simplified Arabic" w:cs="Simplified Arabic"/>
          <w:sz w:val="28"/>
          <w:szCs w:val="28"/>
        </w:rPr>
        <w:t>SALVEO</w:t>
      </w:r>
      <w:r w:rsidRPr="00553AD6">
        <w:rPr>
          <w:rFonts w:ascii="Simplified Arabic" w:hAnsi="Simplified Arabic" w:cs="Simplified Arabic"/>
          <w:sz w:val="28"/>
          <w:szCs w:val="28"/>
          <w:rtl/>
        </w:rPr>
        <w:t xml:space="preserve">، وهي دراسة مقطعية أجريت في مقاطعة كيبيك (كندا). واعتمدت الدراسة المنهج الوصفي التحليلي وتكون مجتمع الدراسة من 63 شركة من كبرى شركات التامين وتطوير البرمجيات ومخازن البيع بالتجزئة في كندا، وتم سحب عينة عشوائية احتمالية بلغ تعدادها (314) مديرًا. واستخدمت الدراسة عددا من الأساليب الإحصائية منها: مصفوفة الارتباط ومعامل الانحدار المتعدد وتحليل المسار من خلال المعادلة الهيكلية او البنائية. واظهرت النتائج ارتباطًا كبيرًا بين بعض معايير هوية المدير والاحتراق الوظيفي، وخاصة متطلبات العمل والاحتراق، في حين أن المستوى المنخفض من التحقق </w:t>
      </w:r>
      <w:proofErr w:type="gramStart"/>
      <w:r w:rsidRPr="00553AD6">
        <w:rPr>
          <w:rFonts w:ascii="Simplified Arabic" w:hAnsi="Simplified Arabic" w:cs="Simplified Arabic"/>
          <w:sz w:val="28"/>
          <w:szCs w:val="28"/>
          <w:rtl/>
        </w:rPr>
        <w:t xml:space="preserve">من </w:t>
      </w:r>
      <w:r w:rsidR="00E15A3F" w:rsidRPr="00553AD6">
        <w:rPr>
          <w:rFonts w:ascii="Simplified Arabic" w:hAnsi="Simplified Arabic" w:cs="Simplified Arabic"/>
          <w:sz w:val="28"/>
          <w:szCs w:val="28"/>
          <w:rtl/>
        </w:rPr>
        <w:t xml:space="preserve"> الهوية</w:t>
      </w:r>
      <w:proofErr w:type="gramEnd"/>
      <w:r w:rsidR="00E15A3F" w:rsidRPr="00553AD6">
        <w:rPr>
          <w:rFonts w:ascii="Simplified Arabic" w:hAnsi="Simplified Arabic" w:cs="Simplified Arabic"/>
          <w:sz w:val="28"/>
          <w:szCs w:val="28"/>
          <w:rtl/>
        </w:rPr>
        <w:t xml:space="preserve"> فيما يتعلق بالتعرف يرتبط بمستوى عال من والاحتراق الوظيفي. لا تخقق ممارسات </w:t>
      </w:r>
      <w:proofErr w:type="gramStart"/>
      <w:r w:rsidR="00E15A3F" w:rsidRPr="00553AD6">
        <w:rPr>
          <w:rFonts w:ascii="Simplified Arabic" w:hAnsi="Simplified Arabic" w:cs="Simplified Arabic"/>
          <w:sz w:val="28"/>
          <w:szCs w:val="28"/>
          <w:rtl/>
        </w:rPr>
        <w:t>إدارة  الموارد</w:t>
      </w:r>
      <w:proofErr w:type="gramEnd"/>
      <w:r w:rsidR="00E15A3F" w:rsidRPr="00553AD6">
        <w:rPr>
          <w:rFonts w:ascii="Simplified Arabic" w:hAnsi="Simplified Arabic" w:cs="Simplified Arabic"/>
          <w:sz w:val="28"/>
          <w:szCs w:val="28"/>
          <w:rtl/>
        </w:rPr>
        <w:t xml:space="preserve"> البشرية عالية الأداء العلاقة بين تحقق المديرين من الهوية المهنية والاحتراق الوظيفي. واوصت الدراسة بتقديم منظورًا جديدًا يمكن أن يساعد الشركات على فهم كيف يمكن أن يكون مكان العمل مصدرًا للمعنى في عملية التحقق من هوية الدور، من أجل منع الإرهاق العاطفي للمديرين الذي قد ينجم عن التناقض الملحوظ بين تصورهم الذاتي والمعايير التقليدية المتعلقة بھویتهم. وقد استفادت الدراسة الحالية من تعزيز مفاهيم ممارسات الموارد البشرية عالية الأداء والابعاد المتعلقة بها ويمكن الاستفادة من الدراسة في تعزيز مفاهيم الإطار النظري واجراء المقارنات لنتائج الدراسة عند إتمام التحليل الاحصائي.</w:t>
      </w:r>
    </w:p>
    <w:p w14:paraId="471FD330" w14:textId="77777777" w:rsidR="00E15A3F" w:rsidRPr="00553AD6" w:rsidRDefault="00E15A3F"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التعقيب على الدراسات السابقة</w:t>
      </w:r>
    </w:p>
    <w:p w14:paraId="6816A0CC" w14:textId="4D6EA0B2" w:rsidR="00A74F76" w:rsidRDefault="00E15A3F" w:rsidP="00CF1E96">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 xml:space="preserve">على الرغم من قيمة الدراسات السابقة في استعراض متغيرات الدراسة الحالية، إلا أنها لم تتطرق الى تسليط الضوء على دراسة تأثير ممارسات الموارد البشرية عالية الأداء على الابتكار التنظيمي وهو ما يمثل فجوة بين، مما يستلزم المزيد من البحث والدراسة </w:t>
      </w:r>
      <w:proofErr w:type="gramStart"/>
      <w:r w:rsidRPr="00553AD6">
        <w:rPr>
          <w:rFonts w:ascii="Simplified Arabic" w:hAnsi="Simplified Arabic" w:cs="Simplified Arabic"/>
          <w:sz w:val="28"/>
          <w:szCs w:val="28"/>
          <w:rtl/>
        </w:rPr>
        <w:t>عنها ،</w:t>
      </w:r>
      <w:proofErr w:type="gramEnd"/>
      <w:r w:rsidRPr="00553AD6">
        <w:rPr>
          <w:rFonts w:ascii="Simplified Arabic" w:hAnsi="Simplified Arabic" w:cs="Simplified Arabic"/>
          <w:sz w:val="28"/>
          <w:szCs w:val="28"/>
          <w:rtl/>
        </w:rPr>
        <w:t xml:space="preserve"> وهو ما سيتناوله الباحث لمحاولة سد هذه الفجوة  .</w:t>
      </w:r>
    </w:p>
    <w:p w14:paraId="015D58D9" w14:textId="77777777" w:rsidR="00CF1E96" w:rsidRPr="00CF1E96" w:rsidRDefault="00CF1E96" w:rsidP="00CF1E96">
      <w:pPr>
        <w:spacing w:line="288" w:lineRule="auto"/>
        <w:jc w:val="mediumKashida"/>
        <w:rPr>
          <w:rFonts w:ascii="Simplified Arabic" w:hAnsi="Simplified Arabic" w:cs="Simplified Arabic"/>
          <w:sz w:val="28"/>
          <w:szCs w:val="28"/>
          <w:rtl/>
        </w:rPr>
      </w:pPr>
    </w:p>
    <w:p w14:paraId="1C6C52E8" w14:textId="613D9B77" w:rsidR="00A35F62" w:rsidRPr="00916AF7" w:rsidRDefault="00A35F62" w:rsidP="00916AF7">
      <w:pPr>
        <w:spacing w:line="288" w:lineRule="auto"/>
        <w:jc w:val="mediumKashida"/>
        <w:outlineLvl w:val="1"/>
        <w:rPr>
          <w:rFonts w:ascii="Sakkal Majalla" w:hAnsi="Sakkal Majalla" w:cs="(AH) Manal Black"/>
          <w:sz w:val="32"/>
          <w:szCs w:val="32"/>
          <w:u w:val="single"/>
          <w:rtl/>
          <w:lang w:bidi="ar-EG"/>
        </w:rPr>
      </w:pPr>
      <w:bookmarkStart w:id="26" w:name="_Toc189146981"/>
      <w:proofErr w:type="gramStart"/>
      <w:r w:rsidRPr="00916AF7">
        <w:rPr>
          <w:rFonts w:ascii="Sakkal Majalla" w:hAnsi="Sakkal Majalla" w:cs="(AH) Manal Black" w:hint="cs"/>
          <w:sz w:val="32"/>
          <w:szCs w:val="32"/>
          <w:u w:val="single"/>
          <w:rtl/>
          <w:lang w:bidi="ar-EG"/>
        </w:rPr>
        <w:t>الاطار</w:t>
      </w:r>
      <w:proofErr w:type="gramEnd"/>
      <w:r w:rsidRPr="00916AF7">
        <w:rPr>
          <w:rFonts w:ascii="Sakkal Majalla" w:hAnsi="Sakkal Majalla" w:cs="(AH) Manal Black" w:hint="cs"/>
          <w:sz w:val="32"/>
          <w:szCs w:val="32"/>
          <w:u w:val="single"/>
          <w:rtl/>
          <w:lang w:bidi="ar-EG"/>
        </w:rPr>
        <w:t xml:space="preserve"> النظري</w:t>
      </w:r>
      <w:bookmarkEnd w:id="26"/>
    </w:p>
    <w:p w14:paraId="2067185D" w14:textId="0387A3DE" w:rsidR="00A35F62" w:rsidRPr="00916AF7" w:rsidRDefault="00A35F62" w:rsidP="00916AF7">
      <w:pPr>
        <w:spacing w:line="288" w:lineRule="auto"/>
        <w:jc w:val="mediumKashida"/>
        <w:outlineLvl w:val="2"/>
        <w:rPr>
          <w:rFonts w:ascii="Simplified Arabic" w:hAnsi="Simplified Arabic" w:cs="(AH) Manal Black"/>
          <w:sz w:val="32"/>
          <w:szCs w:val="32"/>
          <w:u w:val="single"/>
          <w:rtl/>
        </w:rPr>
      </w:pPr>
      <w:bookmarkStart w:id="27" w:name="_Toc189146982"/>
      <w:r w:rsidRPr="00916AF7">
        <w:rPr>
          <w:rFonts w:ascii="Simplified Arabic" w:hAnsi="Simplified Arabic" w:cs="(AH) Manal Black"/>
          <w:sz w:val="32"/>
          <w:szCs w:val="32"/>
          <w:u w:val="single"/>
          <w:rtl/>
        </w:rPr>
        <w:t>تعريف إدارة الموارد البشرية</w:t>
      </w:r>
      <w:bookmarkEnd w:id="27"/>
    </w:p>
    <w:p w14:paraId="5ED37D2C" w14:textId="4D894E86" w:rsidR="00A35F62" w:rsidRPr="00A35F62" w:rsidRDefault="00A35F62" w:rsidP="00916AF7">
      <w:pPr>
        <w:spacing w:line="288" w:lineRule="auto"/>
        <w:jc w:val="mediumKashida"/>
        <w:rPr>
          <w:rFonts w:ascii="Simplified Arabic" w:hAnsi="Simplified Arabic" w:cs="Simplified Arabic"/>
          <w:sz w:val="28"/>
          <w:szCs w:val="28"/>
          <w:rtl/>
        </w:rPr>
      </w:pPr>
      <w:r w:rsidRPr="00A35F62">
        <w:rPr>
          <w:rFonts w:ascii="Simplified Arabic" w:hAnsi="Simplified Arabic" w:cs="Simplified Arabic"/>
          <w:sz w:val="28"/>
          <w:szCs w:val="28"/>
          <w:rtl/>
        </w:rPr>
        <w:t>تباين الباحثون والكتاب في تحديدهم لمفهوم إدارة الموارد البشرية، ويعزى التباين في أغلب الأحيان إلى تعدد</w:t>
      </w:r>
      <w:r>
        <w:rPr>
          <w:rFonts w:ascii="Simplified Arabic" w:hAnsi="Simplified Arabic" w:cs="Simplified Arabic"/>
          <w:sz w:val="28"/>
          <w:szCs w:val="28"/>
          <w:rtl/>
        </w:rPr>
        <w:t xml:space="preserve"> </w:t>
      </w:r>
      <w:r w:rsidRPr="00A35F62">
        <w:rPr>
          <w:rFonts w:ascii="Simplified Arabic" w:hAnsi="Simplified Arabic" w:cs="Simplified Arabic"/>
          <w:sz w:val="28"/>
          <w:szCs w:val="28"/>
          <w:rtl/>
        </w:rPr>
        <w:t xml:space="preserve">الخلفيات الثقافية والفكرية والحضارية </w:t>
      </w:r>
      <w:proofErr w:type="gramStart"/>
      <w:r w:rsidRPr="00A35F62">
        <w:rPr>
          <w:rFonts w:ascii="Simplified Arabic" w:hAnsi="Simplified Arabic" w:cs="Simplified Arabic"/>
          <w:sz w:val="28"/>
          <w:szCs w:val="28"/>
          <w:rtl/>
        </w:rPr>
        <w:t>لهم :</w:t>
      </w:r>
      <w:proofErr w:type="gramEnd"/>
      <w:r w:rsidR="00D420D3" w:rsidRPr="00D420D3">
        <w:rPr>
          <w:rtl/>
        </w:rPr>
        <w:t xml:space="preserve"> </w:t>
      </w:r>
      <w:r w:rsidR="00D420D3" w:rsidRPr="00D420D3">
        <w:rPr>
          <w:rFonts w:ascii="Simplified Arabic" w:hAnsi="Simplified Arabic" w:cs="Simplified Arabic"/>
          <w:sz w:val="28"/>
          <w:szCs w:val="28"/>
          <w:rtl/>
        </w:rPr>
        <w:t>(طاهر،2018)</w:t>
      </w:r>
    </w:p>
    <w:p w14:paraId="312FE19B" w14:textId="030F9223" w:rsidR="00A35F62" w:rsidRPr="00A35F62" w:rsidRDefault="00A35F62" w:rsidP="00916AF7">
      <w:pPr>
        <w:spacing w:line="288" w:lineRule="auto"/>
        <w:jc w:val="mediumKashida"/>
        <w:rPr>
          <w:rFonts w:ascii="Simplified Arabic" w:hAnsi="Simplified Arabic" w:cs="Simplified Arabic"/>
          <w:sz w:val="28"/>
          <w:szCs w:val="28"/>
          <w:rtl/>
        </w:rPr>
      </w:pPr>
      <w:r w:rsidRPr="00A35F62">
        <w:rPr>
          <w:rFonts w:ascii="Simplified Arabic" w:hAnsi="Simplified Arabic" w:cs="Simplified Arabic"/>
          <w:sz w:val="28"/>
          <w:szCs w:val="28"/>
          <w:rtl/>
        </w:rPr>
        <w:t>ومن أهم التعاريف المقدمة لإدارة الموارد البشرية:</w:t>
      </w:r>
    </w:p>
    <w:p w14:paraId="18E2954D" w14:textId="6B17972D" w:rsidR="00A35F62" w:rsidRPr="00A35F62" w:rsidRDefault="00A35F62" w:rsidP="00916AF7">
      <w:pPr>
        <w:spacing w:line="288" w:lineRule="auto"/>
        <w:jc w:val="mediumKashida"/>
        <w:rPr>
          <w:rFonts w:ascii="Simplified Arabic" w:hAnsi="Simplified Arabic" w:cs="Simplified Arabic"/>
          <w:sz w:val="28"/>
          <w:szCs w:val="28"/>
          <w:rtl/>
        </w:rPr>
      </w:pPr>
      <w:r w:rsidRPr="00A35F62">
        <w:rPr>
          <w:rFonts w:ascii="Simplified Arabic" w:hAnsi="Simplified Arabic" w:cs="Simplified Arabic"/>
          <w:sz w:val="28"/>
          <w:szCs w:val="28"/>
          <w:rtl/>
        </w:rPr>
        <w:t xml:space="preserve">تعريف </w:t>
      </w:r>
      <w:proofErr w:type="spellStart"/>
      <w:r w:rsidRPr="00A35F62">
        <w:rPr>
          <w:rFonts w:ascii="Simplified Arabic" w:hAnsi="Simplified Arabic" w:cs="Simplified Arabic"/>
          <w:sz w:val="28"/>
          <w:szCs w:val="28"/>
          <w:rtl/>
        </w:rPr>
        <w:t>إيفانسفيتش</w:t>
      </w:r>
      <w:proofErr w:type="spellEnd"/>
      <w:r w:rsidRPr="00A35F62">
        <w:rPr>
          <w:rFonts w:ascii="Simplified Arabic" w:hAnsi="Simplified Arabic" w:cs="Simplified Arabic"/>
          <w:sz w:val="28"/>
          <w:szCs w:val="28"/>
          <w:rtl/>
        </w:rPr>
        <w:t xml:space="preserve"> الذي </w:t>
      </w:r>
      <w:proofErr w:type="spellStart"/>
      <w:r w:rsidRPr="00A35F62">
        <w:rPr>
          <w:rFonts w:ascii="Simplified Arabic" w:hAnsi="Simplified Arabic" w:cs="Simplified Arabic"/>
          <w:sz w:val="28"/>
          <w:szCs w:val="28"/>
          <w:rtl/>
        </w:rPr>
        <w:t>إعتبرها</w:t>
      </w:r>
      <w:proofErr w:type="spellEnd"/>
      <w:r w:rsidRPr="00A35F62">
        <w:rPr>
          <w:rFonts w:ascii="Simplified Arabic" w:hAnsi="Simplified Arabic" w:cs="Simplified Arabic"/>
          <w:sz w:val="28"/>
          <w:szCs w:val="28"/>
          <w:rtl/>
        </w:rPr>
        <w:t xml:space="preserve"> بأنها " الإدارة الفعالة </w:t>
      </w:r>
      <w:r w:rsidRPr="00A35F62">
        <w:rPr>
          <w:rFonts w:ascii="Simplified Arabic" w:hAnsi="Simplified Arabic" w:cs="Simplified Arabic"/>
          <w:sz w:val="28"/>
          <w:szCs w:val="28"/>
        </w:rPr>
        <w:t>The Effective Management</w:t>
      </w:r>
      <w:r>
        <w:rPr>
          <w:rFonts w:ascii="Simplified Arabic" w:hAnsi="Simplified Arabic" w:cs="Simplified Arabic"/>
          <w:sz w:val="28"/>
          <w:szCs w:val="28"/>
          <w:rtl/>
        </w:rPr>
        <w:t xml:space="preserve"> </w:t>
      </w:r>
      <w:r w:rsidRPr="00A35F62">
        <w:rPr>
          <w:rFonts w:ascii="Simplified Arabic" w:hAnsi="Simplified Arabic" w:cs="Simplified Arabic"/>
          <w:sz w:val="28"/>
          <w:szCs w:val="28"/>
          <w:rtl/>
        </w:rPr>
        <w:t>للعاملين في المنظمة" بمعنى يكون العاملين أكثر إنتاجية ورضا. كما يعرفها (</w:t>
      </w:r>
      <w:proofErr w:type="spellStart"/>
      <w:r w:rsidRPr="00A35F62">
        <w:rPr>
          <w:rFonts w:ascii="Simplified Arabic" w:hAnsi="Simplified Arabic" w:cs="Simplified Arabic"/>
          <w:sz w:val="28"/>
          <w:szCs w:val="28"/>
          <w:rtl/>
        </w:rPr>
        <w:t>ديسلر</w:t>
      </w:r>
      <w:proofErr w:type="spellEnd"/>
      <w:r w:rsidRPr="00A35F62">
        <w:rPr>
          <w:rFonts w:ascii="Simplified Arabic" w:hAnsi="Simplified Arabic" w:cs="Simplified Arabic"/>
          <w:sz w:val="28"/>
          <w:szCs w:val="28"/>
          <w:rtl/>
        </w:rPr>
        <w:t xml:space="preserve"> </w:t>
      </w:r>
      <w:r w:rsidRPr="00A35F62">
        <w:rPr>
          <w:rFonts w:ascii="Simplified Arabic" w:hAnsi="Simplified Arabic" w:cs="Simplified Arabic"/>
          <w:sz w:val="28"/>
          <w:szCs w:val="28"/>
        </w:rPr>
        <w:t>Dessler</w:t>
      </w:r>
      <w:r w:rsidRPr="00A35F62">
        <w:rPr>
          <w:rFonts w:ascii="Simplified Arabic" w:hAnsi="Simplified Arabic" w:cs="Simplified Arabic"/>
          <w:sz w:val="28"/>
          <w:szCs w:val="28"/>
          <w:rtl/>
        </w:rPr>
        <w:t>) بأنها " مجموعة</w:t>
      </w:r>
      <w:r>
        <w:rPr>
          <w:rFonts w:ascii="Simplified Arabic" w:hAnsi="Simplified Arabic" w:cs="Simplified Arabic"/>
          <w:sz w:val="28"/>
          <w:szCs w:val="28"/>
          <w:rtl/>
        </w:rPr>
        <w:t xml:space="preserve"> </w:t>
      </w:r>
      <w:r w:rsidRPr="00A35F62">
        <w:rPr>
          <w:rFonts w:ascii="Simplified Arabic" w:hAnsi="Simplified Arabic" w:cs="Simplified Arabic"/>
          <w:sz w:val="28"/>
          <w:szCs w:val="28"/>
          <w:rtl/>
        </w:rPr>
        <w:t>الممارسات والسياسات المطلوبة لتنفيذ مختلف الأنشطة المتعلقة بالنواحي البشرية التي تحتاج إليها الإدارة لممارسة</w:t>
      </w:r>
      <w:r>
        <w:rPr>
          <w:rFonts w:ascii="Simplified Arabic" w:hAnsi="Simplified Arabic" w:cs="Simplified Arabic"/>
          <w:sz w:val="28"/>
          <w:szCs w:val="28"/>
          <w:rtl/>
        </w:rPr>
        <w:t xml:space="preserve"> </w:t>
      </w:r>
      <w:r w:rsidRPr="00A35F62">
        <w:rPr>
          <w:rFonts w:ascii="Simplified Arabic" w:hAnsi="Simplified Arabic" w:cs="Simplified Arabic"/>
          <w:sz w:val="28"/>
          <w:szCs w:val="28"/>
          <w:rtl/>
        </w:rPr>
        <w:t>وظائفها عل</w:t>
      </w:r>
      <w:r w:rsidRPr="00A35F62">
        <w:rPr>
          <w:rFonts w:ascii="Simplified Arabic" w:hAnsi="Simplified Arabic" w:cs="Simplified Arabic" w:hint="cs"/>
          <w:sz w:val="28"/>
          <w:szCs w:val="28"/>
          <w:rtl/>
        </w:rPr>
        <w:t>ی</w:t>
      </w:r>
      <w:r w:rsidRPr="00A35F62">
        <w:rPr>
          <w:rFonts w:ascii="Simplified Arabic" w:hAnsi="Simplified Arabic" w:cs="Simplified Arabic"/>
          <w:sz w:val="28"/>
          <w:szCs w:val="28"/>
          <w:rtl/>
        </w:rPr>
        <w:t xml:space="preserve"> </w:t>
      </w:r>
      <w:proofErr w:type="spellStart"/>
      <w:r w:rsidRPr="00A35F62">
        <w:rPr>
          <w:rFonts w:ascii="Simplified Arabic" w:hAnsi="Simplified Arabic" w:cs="Simplified Arabic"/>
          <w:sz w:val="28"/>
          <w:szCs w:val="28"/>
          <w:rtl/>
        </w:rPr>
        <w:t>أکمل</w:t>
      </w:r>
      <w:proofErr w:type="spellEnd"/>
      <w:r w:rsidRPr="00A35F62">
        <w:rPr>
          <w:rFonts w:ascii="Simplified Arabic" w:hAnsi="Simplified Arabic" w:cs="Simplified Arabic"/>
          <w:sz w:val="28"/>
          <w:szCs w:val="28"/>
          <w:rtl/>
        </w:rPr>
        <w:t xml:space="preserve"> وجه.</w:t>
      </w:r>
      <w:r>
        <w:rPr>
          <w:rFonts w:ascii="Simplified Arabic" w:hAnsi="Simplified Arabic" w:cs="Simplified Arabic"/>
          <w:sz w:val="28"/>
          <w:szCs w:val="28"/>
          <w:rtl/>
        </w:rPr>
        <w:t xml:space="preserve"> </w:t>
      </w:r>
    </w:p>
    <w:p w14:paraId="0F9E5698" w14:textId="4A6AFA3B" w:rsidR="00A35F62" w:rsidRPr="00A35F62" w:rsidRDefault="00A35F62" w:rsidP="00916AF7">
      <w:pPr>
        <w:spacing w:line="288" w:lineRule="auto"/>
        <w:jc w:val="mediumKashida"/>
        <w:rPr>
          <w:rFonts w:ascii="Simplified Arabic" w:hAnsi="Simplified Arabic" w:cs="Simplified Arabic"/>
          <w:sz w:val="28"/>
          <w:szCs w:val="28"/>
          <w:rtl/>
        </w:rPr>
      </w:pPr>
      <w:r w:rsidRPr="00A35F62">
        <w:rPr>
          <w:rFonts w:ascii="Simplified Arabic" w:hAnsi="Simplified Arabic" w:cs="Simplified Arabic" w:hint="eastAsia"/>
          <w:sz w:val="28"/>
          <w:szCs w:val="28"/>
          <w:rtl/>
        </w:rPr>
        <w:t>وتعريف</w:t>
      </w:r>
      <w:r w:rsidRPr="00A35F62">
        <w:rPr>
          <w:rFonts w:ascii="Simplified Arabic" w:hAnsi="Simplified Arabic" w:cs="Simplified Arabic"/>
          <w:sz w:val="28"/>
          <w:szCs w:val="28"/>
          <w:rtl/>
        </w:rPr>
        <w:t xml:space="preserve"> </w:t>
      </w:r>
      <w:proofErr w:type="spellStart"/>
      <w:r w:rsidRPr="00A35F62">
        <w:rPr>
          <w:rFonts w:ascii="Simplified Arabic" w:hAnsi="Simplified Arabic" w:cs="Simplified Arabic"/>
          <w:sz w:val="28"/>
          <w:szCs w:val="28"/>
          <w:rtl/>
        </w:rPr>
        <w:t>البرنوطي</w:t>
      </w:r>
      <w:proofErr w:type="spellEnd"/>
      <w:r w:rsidRPr="00A35F62">
        <w:rPr>
          <w:rFonts w:ascii="Simplified Arabic" w:hAnsi="Simplified Arabic" w:cs="Simplified Arabic"/>
          <w:sz w:val="28"/>
          <w:szCs w:val="28"/>
          <w:rtl/>
        </w:rPr>
        <w:t xml:space="preserve"> الذي عرف إدارة الموارد البشرية بأنها "عملية </w:t>
      </w:r>
      <w:proofErr w:type="spellStart"/>
      <w:r w:rsidRPr="00A35F62">
        <w:rPr>
          <w:rFonts w:ascii="Simplified Arabic" w:hAnsi="Simplified Arabic" w:cs="Simplified Arabic"/>
          <w:sz w:val="28"/>
          <w:szCs w:val="28"/>
          <w:rtl/>
        </w:rPr>
        <w:t>الإهتمام</w:t>
      </w:r>
      <w:proofErr w:type="spellEnd"/>
      <w:r w:rsidRPr="00A35F62">
        <w:rPr>
          <w:rFonts w:ascii="Simplified Arabic" w:hAnsi="Simplified Arabic" w:cs="Simplified Arabic"/>
          <w:sz w:val="28"/>
          <w:szCs w:val="28"/>
          <w:rtl/>
        </w:rPr>
        <w:t xml:space="preserve"> بكل ما يتعلق بالموارد البشرية التي</w:t>
      </w:r>
      <w:r>
        <w:rPr>
          <w:rFonts w:ascii="Simplified Arabic" w:hAnsi="Simplified Arabic" w:cs="Simplified Arabic"/>
          <w:sz w:val="28"/>
          <w:szCs w:val="28"/>
          <w:rtl/>
        </w:rPr>
        <w:t xml:space="preserve"> </w:t>
      </w:r>
      <w:r w:rsidRPr="00A35F62">
        <w:rPr>
          <w:rFonts w:ascii="Simplified Arabic" w:hAnsi="Simplified Arabic" w:cs="Simplified Arabic" w:hint="eastAsia"/>
          <w:sz w:val="28"/>
          <w:szCs w:val="28"/>
          <w:rtl/>
        </w:rPr>
        <w:t>تحتاجها</w:t>
      </w:r>
      <w:r w:rsidRPr="00A35F62">
        <w:rPr>
          <w:rFonts w:ascii="Simplified Arabic" w:hAnsi="Simplified Arabic" w:cs="Simplified Arabic"/>
          <w:sz w:val="28"/>
          <w:szCs w:val="28"/>
          <w:rtl/>
        </w:rPr>
        <w:t xml:space="preserve"> أية منظمة التحقيق أهدافها، وهذا يشمل </w:t>
      </w:r>
      <w:proofErr w:type="spellStart"/>
      <w:r w:rsidRPr="00A35F62">
        <w:rPr>
          <w:rFonts w:ascii="Simplified Arabic" w:hAnsi="Simplified Arabic" w:cs="Simplified Arabic"/>
          <w:sz w:val="28"/>
          <w:szCs w:val="28"/>
          <w:rtl/>
        </w:rPr>
        <w:t>إقتناء</w:t>
      </w:r>
      <w:proofErr w:type="spellEnd"/>
      <w:r w:rsidRPr="00A35F62">
        <w:rPr>
          <w:rFonts w:ascii="Simplified Arabic" w:hAnsi="Simplified Arabic" w:cs="Simplified Arabic"/>
          <w:sz w:val="28"/>
          <w:szCs w:val="28"/>
          <w:rtl/>
        </w:rPr>
        <w:t xml:space="preserve"> هذه الموارد والإشراف على </w:t>
      </w:r>
      <w:proofErr w:type="spellStart"/>
      <w:r w:rsidRPr="00A35F62">
        <w:rPr>
          <w:rFonts w:ascii="Simplified Arabic" w:hAnsi="Simplified Arabic" w:cs="Simplified Arabic"/>
          <w:sz w:val="28"/>
          <w:szCs w:val="28"/>
          <w:rtl/>
        </w:rPr>
        <w:t>إستخدامها</w:t>
      </w:r>
      <w:proofErr w:type="spellEnd"/>
      <w:r w:rsidRPr="00A35F62">
        <w:rPr>
          <w:rFonts w:ascii="Simplified Arabic" w:hAnsi="Simplified Arabic" w:cs="Simplified Arabic"/>
          <w:sz w:val="28"/>
          <w:szCs w:val="28"/>
          <w:rtl/>
        </w:rPr>
        <w:t>، وصيانتها</w:t>
      </w:r>
      <w:r>
        <w:rPr>
          <w:rFonts w:ascii="Simplified Arabic" w:hAnsi="Simplified Arabic" w:cs="Simplified Arabic"/>
          <w:sz w:val="28"/>
          <w:szCs w:val="28"/>
          <w:rtl/>
        </w:rPr>
        <w:t xml:space="preserve"> </w:t>
      </w:r>
      <w:r w:rsidRPr="00A35F62">
        <w:rPr>
          <w:rFonts w:ascii="Simplified Arabic" w:hAnsi="Simplified Arabic" w:cs="Simplified Arabic" w:hint="eastAsia"/>
          <w:sz w:val="28"/>
          <w:szCs w:val="28"/>
          <w:rtl/>
        </w:rPr>
        <w:t>والحفاظ</w:t>
      </w:r>
      <w:r w:rsidRPr="00A35F62">
        <w:rPr>
          <w:rFonts w:ascii="Simplified Arabic" w:hAnsi="Simplified Arabic" w:cs="Simplified Arabic"/>
          <w:sz w:val="28"/>
          <w:szCs w:val="28"/>
          <w:rtl/>
        </w:rPr>
        <w:t xml:space="preserve"> عليها، وتوجيهها لتحقيق أهداف المنظمة " كما تعرف إدارة الموارد البشرية بأنها " الإدارة المسئولة عن</w:t>
      </w:r>
      <w:r>
        <w:rPr>
          <w:rFonts w:ascii="Simplified Arabic" w:hAnsi="Simplified Arabic" w:cs="Simplified Arabic"/>
          <w:sz w:val="28"/>
          <w:szCs w:val="28"/>
          <w:rtl/>
        </w:rPr>
        <w:t xml:space="preserve"> </w:t>
      </w:r>
      <w:r w:rsidRPr="00A35F62">
        <w:rPr>
          <w:rFonts w:ascii="Simplified Arabic" w:hAnsi="Simplified Arabic" w:cs="Simplified Arabic" w:hint="eastAsia"/>
          <w:sz w:val="28"/>
          <w:szCs w:val="28"/>
          <w:rtl/>
        </w:rPr>
        <w:t>زيادة</w:t>
      </w:r>
      <w:r w:rsidRPr="00A35F62">
        <w:rPr>
          <w:rFonts w:ascii="Simplified Arabic" w:hAnsi="Simplified Arabic" w:cs="Simplified Arabic"/>
          <w:sz w:val="28"/>
          <w:szCs w:val="28"/>
          <w:rtl/>
        </w:rPr>
        <w:t xml:space="preserve"> فاعلية الموارد البشرية في المنظمة التحقيق أهداف الفرد والمنظمة والمجتمع".</w:t>
      </w:r>
      <w:r>
        <w:rPr>
          <w:rFonts w:ascii="Simplified Arabic" w:hAnsi="Simplified Arabic" w:cs="Simplified Arabic"/>
          <w:sz w:val="28"/>
          <w:szCs w:val="28"/>
          <w:rtl/>
        </w:rPr>
        <w:t xml:space="preserve"> </w:t>
      </w:r>
      <w:r w:rsidR="00D420D3" w:rsidRPr="00D420D3">
        <w:rPr>
          <w:rFonts w:ascii="Simplified Arabic" w:hAnsi="Simplified Arabic" w:cs="Simplified Arabic"/>
          <w:sz w:val="28"/>
          <w:szCs w:val="28"/>
          <w:rtl/>
        </w:rPr>
        <w:t>(طاهر،2018)</w:t>
      </w:r>
    </w:p>
    <w:p w14:paraId="7FA04BD1" w14:textId="4C3E2E4E" w:rsidR="00A35F62" w:rsidRDefault="00A35F62" w:rsidP="00916AF7">
      <w:pPr>
        <w:spacing w:line="288" w:lineRule="auto"/>
        <w:jc w:val="mediumKashida"/>
        <w:rPr>
          <w:rFonts w:ascii="Simplified Arabic" w:hAnsi="Simplified Arabic" w:cs="Simplified Arabic"/>
          <w:sz w:val="28"/>
          <w:szCs w:val="28"/>
          <w:rtl/>
        </w:rPr>
      </w:pPr>
      <w:r w:rsidRPr="00A35F62">
        <w:rPr>
          <w:rFonts w:ascii="Simplified Arabic" w:hAnsi="Simplified Arabic" w:cs="Simplified Arabic" w:hint="eastAsia"/>
          <w:sz w:val="28"/>
          <w:szCs w:val="28"/>
          <w:rtl/>
        </w:rPr>
        <w:t>ويمكن</w:t>
      </w:r>
      <w:r w:rsidRPr="00A35F62">
        <w:rPr>
          <w:rFonts w:ascii="Simplified Arabic" w:hAnsi="Simplified Arabic" w:cs="Simplified Arabic"/>
          <w:sz w:val="28"/>
          <w:szCs w:val="28"/>
          <w:rtl/>
        </w:rPr>
        <w:t xml:space="preserve"> تعريف الموارد البشرية من خلال التعريف السابقة هي إدارة القوى العاملة للمنظمات أو الموارد</w:t>
      </w:r>
      <w:r>
        <w:rPr>
          <w:rFonts w:ascii="Simplified Arabic" w:hAnsi="Simplified Arabic" w:cs="Simplified Arabic"/>
          <w:sz w:val="28"/>
          <w:szCs w:val="28"/>
          <w:rtl/>
        </w:rPr>
        <w:t xml:space="preserve"> </w:t>
      </w:r>
      <w:r w:rsidRPr="00A35F62">
        <w:rPr>
          <w:rFonts w:ascii="Simplified Arabic" w:hAnsi="Simplified Arabic" w:cs="Simplified Arabic" w:hint="eastAsia"/>
          <w:sz w:val="28"/>
          <w:szCs w:val="28"/>
          <w:rtl/>
        </w:rPr>
        <w:t>البشرية،</w:t>
      </w:r>
      <w:r w:rsidRPr="00A35F62">
        <w:rPr>
          <w:rFonts w:ascii="Simplified Arabic" w:hAnsi="Simplified Arabic" w:cs="Simplified Arabic"/>
          <w:sz w:val="28"/>
          <w:szCs w:val="28"/>
          <w:rtl/>
        </w:rPr>
        <w:t xml:space="preserve"> وتختص بجذب الموظفين، والاختيار، التدريب، التقييم ومكافأة الموظفين، وأيضاً متابعة قيادة المنظمة</w:t>
      </w:r>
      <w:r>
        <w:rPr>
          <w:rFonts w:ascii="Simplified Arabic" w:hAnsi="Simplified Arabic" w:cs="Simplified Arabic"/>
          <w:sz w:val="28"/>
          <w:szCs w:val="28"/>
          <w:rtl/>
        </w:rPr>
        <w:t xml:space="preserve"> </w:t>
      </w:r>
      <w:r w:rsidRPr="00A35F62">
        <w:rPr>
          <w:rFonts w:ascii="Simplified Arabic" w:hAnsi="Simplified Arabic" w:cs="Simplified Arabic" w:hint="eastAsia"/>
          <w:sz w:val="28"/>
          <w:szCs w:val="28"/>
          <w:rtl/>
        </w:rPr>
        <w:t>والثقافة</w:t>
      </w:r>
      <w:r w:rsidRPr="00A35F62">
        <w:rPr>
          <w:rFonts w:ascii="Simplified Arabic" w:hAnsi="Simplified Arabic" w:cs="Simplified Arabic"/>
          <w:sz w:val="28"/>
          <w:szCs w:val="28"/>
          <w:rtl/>
        </w:rPr>
        <w:t xml:space="preserve"> التنظيمية والتأكد من الامتثال بقوانين العمل.</w:t>
      </w:r>
    </w:p>
    <w:p w14:paraId="54BB012A" w14:textId="4D63DD4F" w:rsidR="00A35F62" w:rsidRPr="00AB2040" w:rsidRDefault="00396A94" w:rsidP="00916AF7">
      <w:pPr>
        <w:spacing w:line="288" w:lineRule="auto"/>
        <w:jc w:val="mediumKashida"/>
        <w:outlineLvl w:val="2"/>
        <w:rPr>
          <w:rFonts w:ascii="Simplified Arabic" w:hAnsi="Simplified Arabic" w:cs="(AH) Manal Black"/>
          <w:sz w:val="32"/>
          <w:szCs w:val="32"/>
          <w:u w:val="single"/>
          <w:rtl/>
        </w:rPr>
      </w:pPr>
      <w:bookmarkStart w:id="28" w:name="_Toc189146983"/>
      <w:r w:rsidRPr="00AB2040">
        <w:rPr>
          <w:rFonts w:ascii="Simplified Arabic" w:hAnsi="Simplified Arabic" w:cs="(AH) Manal Black" w:hint="cs"/>
          <w:sz w:val="32"/>
          <w:szCs w:val="32"/>
          <w:u w:val="single"/>
          <w:rtl/>
        </w:rPr>
        <w:t xml:space="preserve">اهداف </w:t>
      </w:r>
      <w:r w:rsidRPr="00AB2040">
        <w:rPr>
          <w:rFonts w:ascii="Simplified Arabic" w:hAnsi="Simplified Arabic" w:cs="(AH) Manal Black"/>
          <w:sz w:val="32"/>
          <w:szCs w:val="32"/>
          <w:u w:val="single"/>
          <w:rtl/>
        </w:rPr>
        <w:t>إدارة الموارد البشرية</w:t>
      </w:r>
      <w:bookmarkEnd w:id="28"/>
    </w:p>
    <w:p w14:paraId="7B9DC913" w14:textId="28A930DB" w:rsidR="00396A94" w:rsidRPr="00396A94" w:rsidRDefault="00396A94" w:rsidP="00916AF7">
      <w:pPr>
        <w:spacing w:line="288" w:lineRule="auto"/>
        <w:jc w:val="mediumKashida"/>
        <w:rPr>
          <w:rFonts w:ascii="Simplified Arabic" w:hAnsi="Simplified Arabic" w:cs="Simplified Arabic"/>
          <w:sz w:val="28"/>
          <w:szCs w:val="28"/>
          <w:rtl/>
        </w:rPr>
      </w:pPr>
      <w:r w:rsidRPr="00396A94">
        <w:rPr>
          <w:rFonts w:ascii="Simplified Arabic" w:hAnsi="Simplified Arabic" w:cs="Simplified Arabic"/>
          <w:sz w:val="28"/>
          <w:szCs w:val="28"/>
          <w:rtl/>
        </w:rPr>
        <w:t xml:space="preserve">يمكن </w:t>
      </w:r>
      <w:r>
        <w:rPr>
          <w:rFonts w:ascii="Simplified Arabic" w:hAnsi="Simplified Arabic" w:cs="Simplified Arabic" w:hint="cs"/>
          <w:sz w:val="28"/>
          <w:szCs w:val="28"/>
          <w:rtl/>
        </w:rPr>
        <w:t xml:space="preserve">تقسيم </w:t>
      </w:r>
      <w:r w:rsidRPr="00396A94">
        <w:rPr>
          <w:rFonts w:ascii="Simplified Arabic" w:hAnsi="Simplified Arabic" w:cs="Simplified Arabic"/>
          <w:sz w:val="28"/>
          <w:szCs w:val="28"/>
          <w:rtl/>
        </w:rPr>
        <w:t>أهداف إدارة الموارد البشرية إلى قسمين هما:</w:t>
      </w:r>
    </w:p>
    <w:p w14:paraId="4A4E2637" w14:textId="39D9A9F5" w:rsidR="00396A94" w:rsidRPr="00396A94" w:rsidRDefault="00396A94" w:rsidP="00916AF7">
      <w:pPr>
        <w:spacing w:line="288" w:lineRule="auto"/>
        <w:jc w:val="mediumKashida"/>
        <w:rPr>
          <w:rFonts w:ascii="Simplified Arabic" w:hAnsi="Simplified Arabic" w:cs="Simplified Arabic"/>
          <w:sz w:val="28"/>
          <w:szCs w:val="28"/>
          <w:rtl/>
        </w:rPr>
      </w:pPr>
      <w:r w:rsidRPr="00396A94">
        <w:rPr>
          <w:rFonts w:ascii="Simplified Arabic" w:hAnsi="Simplified Arabic" w:cs="Simplified Arabic"/>
          <w:sz w:val="28"/>
          <w:szCs w:val="28"/>
          <w:rtl/>
        </w:rPr>
        <w:t>1) أهداف عامة: وهي التي تبين الخطوط العريضة لما تسعى إليه إدارة الموارد البشرية ويمكن تحديدها فيما</w:t>
      </w:r>
      <w:r>
        <w:rPr>
          <w:rFonts w:ascii="Simplified Arabic" w:hAnsi="Simplified Arabic" w:cs="Simplified Arabic" w:hint="cs"/>
          <w:sz w:val="28"/>
          <w:szCs w:val="28"/>
          <w:rtl/>
        </w:rPr>
        <w:t xml:space="preserve"> </w:t>
      </w:r>
      <w:r w:rsidRPr="00396A94">
        <w:rPr>
          <w:rFonts w:ascii="Simplified Arabic" w:hAnsi="Simplified Arabic" w:cs="Simplified Arabic"/>
          <w:sz w:val="28"/>
          <w:szCs w:val="28"/>
          <w:rtl/>
        </w:rPr>
        <w:t>يلي:</w:t>
      </w:r>
      <w:r w:rsidR="00803B8C" w:rsidRPr="00803B8C">
        <w:rPr>
          <w:rtl/>
        </w:rPr>
        <w:t xml:space="preserve"> </w:t>
      </w:r>
      <w:r w:rsidR="00803B8C" w:rsidRPr="00803B8C">
        <w:rPr>
          <w:rFonts w:ascii="Simplified Arabic" w:hAnsi="Simplified Arabic" w:cs="Simplified Arabic"/>
          <w:sz w:val="28"/>
          <w:szCs w:val="28"/>
          <w:rtl/>
        </w:rPr>
        <w:t>(صالح،2023)</w:t>
      </w:r>
    </w:p>
    <w:p w14:paraId="415EC2F2" w14:textId="238B23D4" w:rsidR="00396A94" w:rsidRPr="00396A94" w:rsidRDefault="00396A94" w:rsidP="00916AF7">
      <w:pPr>
        <w:spacing w:line="288"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Pr="00396A94">
        <w:rPr>
          <w:rFonts w:ascii="Simplified Arabic" w:hAnsi="Simplified Arabic" w:cs="Simplified Arabic"/>
          <w:sz w:val="28"/>
          <w:szCs w:val="28"/>
          <w:rtl/>
        </w:rPr>
        <w:t>الأهداف التنظيمية: إذ تعمل على ابتكار الطرق التي تساعد المديرين على تنمية وتطوير أدائهم،</w:t>
      </w:r>
      <w:r>
        <w:rPr>
          <w:rFonts w:ascii="Simplified Arabic" w:hAnsi="Simplified Arabic" w:cs="Simplified Arabic"/>
          <w:sz w:val="28"/>
          <w:szCs w:val="28"/>
          <w:rtl/>
        </w:rPr>
        <w:t xml:space="preserve"> </w:t>
      </w:r>
      <w:r w:rsidRPr="00396A94">
        <w:rPr>
          <w:rFonts w:ascii="Simplified Arabic" w:hAnsi="Simplified Arabic" w:cs="Simplified Arabic"/>
          <w:sz w:val="28"/>
          <w:szCs w:val="28"/>
          <w:rtl/>
        </w:rPr>
        <w:t xml:space="preserve">ويبقى المديرون مسؤولين عن أداء مرؤوسيهم كل في تخصصه، حيث </w:t>
      </w:r>
      <w:proofErr w:type="gramStart"/>
      <w:r w:rsidRPr="00396A94">
        <w:rPr>
          <w:rFonts w:ascii="Simplified Arabic" w:hAnsi="Simplified Arabic" w:cs="Simplified Arabic"/>
          <w:sz w:val="28"/>
          <w:szCs w:val="28"/>
          <w:rtl/>
        </w:rPr>
        <w:t>أن</w:t>
      </w:r>
      <w:proofErr w:type="gramEnd"/>
      <w:r w:rsidRPr="00396A94">
        <w:rPr>
          <w:rFonts w:ascii="Simplified Arabic" w:hAnsi="Simplified Arabic" w:cs="Simplified Arabic"/>
          <w:sz w:val="28"/>
          <w:szCs w:val="28"/>
          <w:rtl/>
        </w:rPr>
        <w:t xml:space="preserve"> إدارة الموارد البشرية تساعد</w:t>
      </w:r>
      <w:r>
        <w:rPr>
          <w:rFonts w:ascii="Simplified Arabic" w:hAnsi="Simplified Arabic" w:cs="Simplified Arabic" w:hint="cs"/>
          <w:sz w:val="28"/>
          <w:szCs w:val="28"/>
          <w:rtl/>
        </w:rPr>
        <w:t xml:space="preserve"> </w:t>
      </w:r>
      <w:r w:rsidRPr="00396A94">
        <w:rPr>
          <w:rFonts w:ascii="Simplified Arabic" w:hAnsi="Simplified Arabic" w:cs="Simplified Arabic"/>
          <w:sz w:val="28"/>
          <w:szCs w:val="28"/>
          <w:rtl/>
        </w:rPr>
        <w:t>المديرين في تحقيق أهداف المنظمة.</w:t>
      </w:r>
      <w:r w:rsidR="00803B8C" w:rsidRPr="00803B8C">
        <w:rPr>
          <w:rtl/>
        </w:rPr>
        <w:t xml:space="preserve"> </w:t>
      </w:r>
      <w:r w:rsidR="00803B8C" w:rsidRPr="00803B8C">
        <w:rPr>
          <w:rFonts w:ascii="Simplified Arabic" w:hAnsi="Simplified Arabic" w:cs="Simplified Arabic"/>
          <w:sz w:val="28"/>
          <w:szCs w:val="28"/>
          <w:rtl/>
        </w:rPr>
        <w:t>(إبراهيم،2018)</w:t>
      </w:r>
    </w:p>
    <w:p w14:paraId="6B6984B8" w14:textId="77777777" w:rsidR="00396A94" w:rsidRPr="00396A94" w:rsidRDefault="00396A94" w:rsidP="00916AF7">
      <w:pPr>
        <w:spacing w:line="288" w:lineRule="auto"/>
        <w:jc w:val="mediumKashida"/>
        <w:rPr>
          <w:rFonts w:ascii="Simplified Arabic" w:hAnsi="Simplified Arabic" w:cs="Simplified Arabic"/>
          <w:sz w:val="28"/>
          <w:szCs w:val="28"/>
          <w:rtl/>
        </w:rPr>
      </w:pPr>
      <w:r w:rsidRPr="00396A94">
        <w:rPr>
          <w:rFonts w:ascii="Simplified Arabic" w:hAnsi="Simplified Arabic" w:cs="Simplified Arabic"/>
          <w:sz w:val="28"/>
          <w:szCs w:val="28"/>
          <w:rtl/>
        </w:rPr>
        <w:t>* الأهداف الوظيفية: لكي تتمكن الإدارات والأقسام المختلفة من المحافظة على مستويات مناسبة</w:t>
      </w:r>
    </w:p>
    <w:p w14:paraId="482766DE" w14:textId="582BDD43" w:rsidR="00396A94" w:rsidRPr="00396A94" w:rsidRDefault="00396A94" w:rsidP="00916AF7">
      <w:pPr>
        <w:spacing w:line="288" w:lineRule="auto"/>
        <w:jc w:val="mediumKashida"/>
        <w:rPr>
          <w:rFonts w:ascii="Simplified Arabic" w:hAnsi="Simplified Arabic" w:cs="Simplified Arabic"/>
          <w:sz w:val="28"/>
          <w:szCs w:val="28"/>
          <w:rtl/>
        </w:rPr>
      </w:pPr>
      <w:r w:rsidRPr="00396A94">
        <w:rPr>
          <w:rFonts w:ascii="Simplified Arabic" w:hAnsi="Simplified Arabic" w:cs="Simplified Arabic"/>
          <w:sz w:val="28"/>
          <w:szCs w:val="28"/>
          <w:rtl/>
        </w:rPr>
        <w:t xml:space="preserve">المتطلبات المنظمة، يجب أن تمدها إدارة الموارد البشرية </w:t>
      </w:r>
      <w:proofErr w:type="spellStart"/>
      <w:r w:rsidRPr="00396A94">
        <w:rPr>
          <w:rFonts w:ascii="Simplified Arabic" w:hAnsi="Simplified Arabic" w:cs="Simplified Arabic"/>
          <w:sz w:val="28"/>
          <w:szCs w:val="28"/>
          <w:rtl/>
        </w:rPr>
        <w:t>بإحتياجاتها</w:t>
      </w:r>
      <w:proofErr w:type="spellEnd"/>
      <w:r w:rsidRPr="00396A94">
        <w:rPr>
          <w:rFonts w:ascii="Simplified Arabic" w:hAnsi="Simplified Arabic" w:cs="Simplified Arabic"/>
          <w:sz w:val="28"/>
          <w:szCs w:val="28"/>
          <w:rtl/>
        </w:rPr>
        <w:t xml:space="preserve"> الكمية والنوعية من الأفراد حيث</w:t>
      </w:r>
      <w:r w:rsidR="00EB4838">
        <w:rPr>
          <w:rFonts w:ascii="Simplified Arabic" w:hAnsi="Simplified Arabic" w:cs="Simplified Arabic" w:hint="cs"/>
          <w:sz w:val="28"/>
          <w:szCs w:val="28"/>
          <w:rtl/>
        </w:rPr>
        <w:t xml:space="preserve"> </w:t>
      </w:r>
      <w:r w:rsidRPr="00396A94">
        <w:rPr>
          <w:rFonts w:ascii="Simplified Arabic" w:hAnsi="Simplified Arabic" w:cs="Simplified Arabic"/>
          <w:sz w:val="28"/>
          <w:szCs w:val="28"/>
          <w:rtl/>
        </w:rPr>
        <w:t xml:space="preserve">أن الموارد المتاحة ستفقد قيمتها وسيتأثر تشغيلها والاستفادة منها إذا لم تقم إدارة الموارد </w:t>
      </w:r>
      <w:proofErr w:type="gramStart"/>
      <w:r w:rsidRPr="00396A94">
        <w:rPr>
          <w:rFonts w:ascii="Simplified Arabic" w:hAnsi="Simplified Arabic" w:cs="Simplified Arabic"/>
          <w:sz w:val="28"/>
          <w:szCs w:val="28"/>
          <w:rtl/>
        </w:rPr>
        <w:t>البشرية</w:t>
      </w:r>
      <w:r>
        <w:rPr>
          <w:rFonts w:ascii="Simplified Arabic" w:hAnsi="Simplified Arabic" w:cs="Simplified Arabic" w:hint="cs"/>
          <w:sz w:val="28"/>
          <w:szCs w:val="28"/>
          <w:rtl/>
        </w:rPr>
        <w:t xml:space="preserve">  </w:t>
      </w:r>
      <w:r w:rsidRPr="00396A94">
        <w:rPr>
          <w:rFonts w:ascii="Simplified Arabic" w:hAnsi="Simplified Arabic" w:cs="Simplified Arabic"/>
          <w:sz w:val="28"/>
          <w:szCs w:val="28"/>
          <w:rtl/>
        </w:rPr>
        <w:t>بوظائفها</w:t>
      </w:r>
      <w:proofErr w:type="gramEnd"/>
      <w:r w:rsidRPr="00396A94">
        <w:rPr>
          <w:rFonts w:ascii="Simplified Arabic" w:hAnsi="Simplified Arabic" w:cs="Simplified Arabic"/>
          <w:sz w:val="28"/>
          <w:szCs w:val="28"/>
          <w:rtl/>
        </w:rPr>
        <w:t xml:space="preserve"> المختلفة على الوجه الأكمل.</w:t>
      </w:r>
    </w:p>
    <w:p w14:paraId="791E02DC" w14:textId="19378329" w:rsidR="00396A94" w:rsidRPr="00396A94" w:rsidRDefault="00396A94" w:rsidP="00916AF7">
      <w:pPr>
        <w:spacing w:line="288" w:lineRule="auto"/>
        <w:jc w:val="mediumKashida"/>
        <w:rPr>
          <w:rFonts w:ascii="Simplified Arabic" w:hAnsi="Simplified Arabic" w:cs="Simplified Arabic"/>
          <w:sz w:val="28"/>
          <w:szCs w:val="28"/>
          <w:rtl/>
        </w:rPr>
      </w:pPr>
      <w:r w:rsidRPr="00396A94">
        <w:rPr>
          <w:rFonts w:ascii="Simplified Arabic" w:hAnsi="Simplified Arabic" w:cs="Simplified Arabic"/>
          <w:sz w:val="28"/>
          <w:szCs w:val="28"/>
          <w:rtl/>
        </w:rPr>
        <w:t xml:space="preserve">* الأهداف </w:t>
      </w:r>
      <w:proofErr w:type="spellStart"/>
      <w:r w:rsidRPr="00396A94">
        <w:rPr>
          <w:rFonts w:ascii="Simplified Arabic" w:hAnsi="Simplified Arabic" w:cs="Simplified Arabic"/>
          <w:sz w:val="28"/>
          <w:szCs w:val="28"/>
          <w:rtl/>
        </w:rPr>
        <w:t>الإجتماعية</w:t>
      </w:r>
      <w:proofErr w:type="spellEnd"/>
      <w:r w:rsidRPr="00396A94">
        <w:rPr>
          <w:rFonts w:ascii="Simplified Arabic" w:hAnsi="Simplified Arabic" w:cs="Simplified Arabic"/>
          <w:sz w:val="28"/>
          <w:szCs w:val="28"/>
          <w:rtl/>
        </w:rPr>
        <w:t xml:space="preserve">: تعمل إدارة الموارد البشرية على تحقيق مجموعة من الأهداف </w:t>
      </w:r>
      <w:proofErr w:type="spellStart"/>
      <w:r w:rsidRPr="00396A94">
        <w:rPr>
          <w:rFonts w:ascii="Simplified Arabic" w:hAnsi="Simplified Arabic" w:cs="Simplified Arabic"/>
          <w:sz w:val="28"/>
          <w:szCs w:val="28"/>
          <w:rtl/>
        </w:rPr>
        <w:t>الإجتماعية</w:t>
      </w:r>
      <w:proofErr w:type="spellEnd"/>
      <w:r>
        <w:rPr>
          <w:rFonts w:ascii="Simplified Arabic" w:hAnsi="Simplified Arabic" w:cs="Simplified Arabic"/>
          <w:sz w:val="28"/>
          <w:szCs w:val="28"/>
          <w:rtl/>
        </w:rPr>
        <w:t xml:space="preserve"> </w:t>
      </w:r>
      <w:r w:rsidRPr="00396A94">
        <w:rPr>
          <w:rFonts w:ascii="Simplified Arabic" w:hAnsi="Simplified Arabic" w:cs="Simplified Arabic"/>
          <w:sz w:val="28"/>
          <w:szCs w:val="28"/>
          <w:rtl/>
        </w:rPr>
        <w:t xml:space="preserve">والأخلاقية وذلك </w:t>
      </w:r>
      <w:proofErr w:type="spellStart"/>
      <w:r w:rsidRPr="00396A94">
        <w:rPr>
          <w:rFonts w:ascii="Simplified Arabic" w:hAnsi="Simplified Arabic" w:cs="Simplified Arabic"/>
          <w:sz w:val="28"/>
          <w:szCs w:val="28"/>
          <w:rtl/>
        </w:rPr>
        <w:t>استحابة</w:t>
      </w:r>
      <w:proofErr w:type="spellEnd"/>
      <w:r w:rsidRPr="00396A94">
        <w:rPr>
          <w:rFonts w:ascii="Simplified Arabic" w:hAnsi="Simplified Arabic" w:cs="Simplified Arabic"/>
          <w:sz w:val="28"/>
          <w:szCs w:val="28"/>
          <w:rtl/>
        </w:rPr>
        <w:t xml:space="preserve"> للمتطلبات </w:t>
      </w:r>
      <w:proofErr w:type="spellStart"/>
      <w:r w:rsidRPr="00396A94">
        <w:rPr>
          <w:rFonts w:ascii="Simplified Arabic" w:hAnsi="Simplified Arabic" w:cs="Simplified Arabic"/>
          <w:sz w:val="28"/>
          <w:szCs w:val="28"/>
          <w:rtl/>
        </w:rPr>
        <w:t>والإحتياجات</w:t>
      </w:r>
      <w:proofErr w:type="spellEnd"/>
      <w:r w:rsidRPr="00396A94">
        <w:rPr>
          <w:rFonts w:ascii="Simplified Arabic" w:hAnsi="Simplified Arabic" w:cs="Simplified Arabic"/>
          <w:sz w:val="28"/>
          <w:szCs w:val="28"/>
          <w:rtl/>
        </w:rPr>
        <w:t xml:space="preserve"> والتحديات الاجتماعية. ومن هنا تسعى إلى</w:t>
      </w:r>
      <w:r>
        <w:rPr>
          <w:rFonts w:ascii="Simplified Arabic" w:hAnsi="Simplified Arabic" w:cs="Simplified Arabic" w:hint="cs"/>
          <w:sz w:val="28"/>
          <w:szCs w:val="28"/>
          <w:rtl/>
        </w:rPr>
        <w:t xml:space="preserve"> </w:t>
      </w:r>
      <w:r w:rsidRPr="00396A94">
        <w:rPr>
          <w:rFonts w:ascii="Simplified Arabic" w:hAnsi="Simplified Arabic" w:cs="Simplified Arabic"/>
          <w:sz w:val="28"/>
          <w:szCs w:val="28"/>
          <w:rtl/>
        </w:rPr>
        <w:t>تحجيم الآثار السلبية والمعوقات البيئية التي تواجه المنظمة.</w:t>
      </w:r>
      <w:r w:rsidR="008D7AF1" w:rsidRPr="008D7AF1">
        <w:rPr>
          <w:rtl/>
        </w:rPr>
        <w:t xml:space="preserve"> </w:t>
      </w:r>
      <w:r w:rsidR="008D7AF1" w:rsidRPr="008D7AF1">
        <w:rPr>
          <w:rFonts w:ascii="Simplified Arabic" w:hAnsi="Simplified Arabic" w:cs="Simplified Arabic"/>
          <w:sz w:val="28"/>
          <w:szCs w:val="28"/>
          <w:rtl/>
        </w:rPr>
        <w:t>(كريم، 2015)</w:t>
      </w:r>
    </w:p>
    <w:p w14:paraId="7F6E3C33" w14:textId="1A5D48AB" w:rsidR="00396A94" w:rsidRDefault="00396A94" w:rsidP="00916AF7">
      <w:pPr>
        <w:spacing w:line="288" w:lineRule="auto"/>
        <w:jc w:val="mediumKashida"/>
        <w:rPr>
          <w:rFonts w:ascii="Simplified Arabic" w:hAnsi="Simplified Arabic" w:cs="Simplified Arabic"/>
          <w:sz w:val="28"/>
          <w:szCs w:val="28"/>
          <w:rtl/>
        </w:rPr>
      </w:pPr>
      <w:r w:rsidRPr="00396A94">
        <w:rPr>
          <w:rFonts w:ascii="Simplified Arabic" w:hAnsi="Simplified Arabic" w:cs="Simplified Arabic"/>
          <w:sz w:val="28"/>
          <w:szCs w:val="28"/>
          <w:rtl/>
        </w:rPr>
        <w:t>* الأهداف الشخصية: تعمل إدارة الموارد البشرية على تحقيق الأهداف الشخصية للعاملين بما يساعد</w:t>
      </w:r>
      <w:r>
        <w:rPr>
          <w:rFonts w:ascii="Simplified Arabic" w:hAnsi="Simplified Arabic" w:cs="Simplified Arabic"/>
          <w:sz w:val="28"/>
          <w:szCs w:val="28"/>
          <w:rtl/>
        </w:rPr>
        <w:t xml:space="preserve"> </w:t>
      </w:r>
      <w:r w:rsidRPr="00396A94">
        <w:rPr>
          <w:rFonts w:ascii="Simplified Arabic" w:hAnsi="Simplified Arabic" w:cs="Simplified Arabic"/>
          <w:sz w:val="28"/>
          <w:szCs w:val="28"/>
          <w:rtl/>
        </w:rPr>
        <w:t>على حمايتهم والحفاظ عليهم وتنمية قدراتهم وبقائهم وتحفيزهم للعمل والإنتاج، إن إشباع حاجات</w:t>
      </w:r>
      <w:r>
        <w:rPr>
          <w:rFonts w:ascii="Simplified Arabic" w:hAnsi="Simplified Arabic" w:cs="Simplified Arabic"/>
          <w:sz w:val="28"/>
          <w:szCs w:val="28"/>
          <w:rtl/>
        </w:rPr>
        <w:t xml:space="preserve"> </w:t>
      </w:r>
      <w:r w:rsidRPr="00396A94">
        <w:rPr>
          <w:rFonts w:ascii="Simplified Arabic" w:hAnsi="Simplified Arabic" w:cs="Simplified Arabic"/>
          <w:sz w:val="28"/>
          <w:szCs w:val="28"/>
          <w:rtl/>
        </w:rPr>
        <w:t>العاملين الشخصية وتحقيق الرضا الوظيفي ومتابعة المسارات الوظيفية لهم لا شك يحتاج إلى قدر لا</w:t>
      </w:r>
      <w:r>
        <w:rPr>
          <w:rFonts w:ascii="Simplified Arabic" w:hAnsi="Simplified Arabic" w:cs="Simplified Arabic"/>
          <w:sz w:val="28"/>
          <w:szCs w:val="28"/>
          <w:rtl/>
        </w:rPr>
        <w:t xml:space="preserve"> </w:t>
      </w:r>
      <w:r w:rsidRPr="00396A94">
        <w:rPr>
          <w:rFonts w:ascii="Simplified Arabic" w:hAnsi="Simplified Arabic" w:cs="Simplified Arabic"/>
          <w:sz w:val="28"/>
          <w:szCs w:val="28"/>
          <w:rtl/>
        </w:rPr>
        <w:t xml:space="preserve">بأس به من </w:t>
      </w:r>
      <w:proofErr w:type="spellStart"/>
      <w:r w:rsidRPr="00396A94">
        <w:rPr>
          <w:rFonts w:ascii="Simplified Arabic" w:hAnsi="Simplified Arabic" w:cs="Simplified Arabic"/>
          <w:sz w:val="28"/>
          <w:szCs w:val="28"/>
          <w:rtl/>
        </w:rPr>
        <w:t>إهتمام</w:t>
      </w:r>
      <w:proofErr w:type="spellEnd"/>
      <w:r w:rsidRPr="00396A94">
        <w:rPr>
          <w:rFonts w:ascii="Simplified Arabic" w:hAnsi="Simplified Arabic" w:cs="Simplified Arabic"/>
          <w:sz w:val="28"/>
          <w:szCs w:val="28"/>
          <w:rtl/>
        </w:rPr>
        <w:t xml:space="preserve"> إدارة الموارد </w:t>
      </w:r>
      <w:proofErr w:type="gramStart"/>
      <w:r w:rsidRPr="00396A94">
        <w:rPr>
          <w:rFonts w:ascii="Simplified Arabic" w:hAnsi="Simplified Arabic" w:cs="Simplified Arabic"/>
          <w:sz w:val="28"/>
          <w:szCs w:val="28"/>
          <w:rtl/>
        </w:rPr>
        <w:t>البشرية .</w:t>
      </w:r>
      <w:proofErr w:type="gramEnd"/>
    </w:p>
    <w:p w14:paraId="1D22A1D5" w14:textId="1A34F300" w:rsidR="00396A94" w:rsidRPr="00396A94" w:rsidRDefault="00396A94" w:rsidP="00916AF7">
      <w:pPr>
        <w:spacing w:line="288" w:lineRule="auto"/>
        <w:jc w:val="mediumKashida"/>
        <w:rPr>
          <w:rFonts w:ascii="Simplified Arabic" w:hAnsi="Simplified Arabic" w:cs="Simplified Arabic"/>
          <w:sz w:val="28"/>
          <w:szCs w:val="28"/>
          <w:rtl/>
        </w:rPr>
      </w:pPr>
      <w:r w:rsidRPr="00396A94">
        <w:rPr>
          <w:rFonts w:ascii="Simplified Arabic" w:hAnsi="Simplified Arabic" w:cs="Simplified Arabic"/>
          <w:sz w:val="28"/>
          <w:szCs w:val="28"/>
          <w:rtl/>
        </w:rPr>
        <w:t>2) أهداف فرعية: وهي أهداف تتفرع عن جملة الأهداف العامة حيث أن كل هدف من الأهداف السابقة</w:t>
      </w:r>
      <w:r>
        <w:rPr>
          <w:rFonts w:ascii="Simplified Arabic" w:hAnsi="Simplified Arabic" w:cs="Simplified Arabic" w:hint="cs"/>
          <w:sz w:val="28"/>
          <w:szCs w:val="28"/>
          <w:rtl/>
        </w:rPr>
        <w:t xml:space="preserve"> </w:t>
      </w:r>
      <w:r w:rsidRPr="00396A94">
        <w:rPr>
          <w:rFonts w:ascii="Simplified Arabic" w:hAnsi="Simplified Arabic" w:cs="Simplified Arabic"/>
          <w:sz w:val="28"/>
          <w:szCs w:val="28"/>
          <w:rtl/>
        </w:rPr>
        <w:t xml:space="preserve">يتضمن جملة من الأهداف الفرعية يمكن تلخيصها فيما </w:t>
      </w:r>
      <w:proofErr w:type="gramStart"/>
      <w:r w:rsidRPr="00396A94">
        <w:rPr>
          <w:rFonts w:ascii="Simplified Arabic" w:hAnsi="Simplified Arabic" w:cs="Simplified Arabic"/>
          <w:sz w:val="28"/>
          <w:szCs w:val="28"/>
          <w:rtl/>
        </w:rPr>
        <w:t>يلي :</w:t>
      </w:r>
      <w:proofErr w:type="gramEnd"/>
      <w:r w:rsidR="00DA6E0D">
        <w:rPr>
          <w:rFonts w:ascii="Simplified Arabic" w:hAnsi="Simplified Arabic" w:cs="Simplified Arabic" w:hint="cs"/>
          <w:sz w:val="28"/>
          <w:szCs w:val="28"/>
          <w:rtl/>
        </w:rPr>
        <w:t xml:space="preserve"> </w:t>
      </w:r>
      <w:r w:rsidR="00DA6E0D" w:rsidRPr="00DA6E0D">
        <w:rPr>
          <w:rFonts w:ascii="Simplified Arabic" w:hAnsi="Simplified Arabic" w:cs="Simplified Arabic"/>
          <w:sz w:val="28"/>
          <w:szCs w:val="28"/>
          <w:rtl/>
        </w:rPr>
        <w:t>(كريم، 2015)</w:t>
      </w:r>
    </w:p>
    <w:p w14:paraId="54A73C73" w14:textId="3F1658B2" w:rsidR="00396A94" w:rsidRPr="00396A94" w:rsidRDefault="00396A94" w:rsidP="00916AF7">
      <w:pPr>
        <w:spacing w:line="288" w:lineRule="auto"/>
        <w:jc w:val="mediumKashida"/>
        <w:rPr>
          <w:rFonts w:ascii="Simplified Arabic" w:hAnsi="Simplified Arabic" w:cs="Simplified Arabic"/>
          <w:sz w:val="28"/>
          <w:szCs w:val="28"/>
          <w:rtl/>
        </w:rPr>
      </w:pPr>
      <w:r w:rsidRPr="00396A94">
        <w:rPr>
          <w:rFonts w:ascii="Simplified Arabic" w:hAnsi="Simplified Arabic" w:cs="Simplified Arabic"/>
          <w:sz w:val="28"/>
          <w:szCs w:val="28"/>
          <w:rtl/>
        </w:rPr>
        <w:t>* تحقيق التعاون الفعال بين العاملين لتحقيق أهداف المنظمة</w:t>
      </w:r>
    </w:p>
    <w:p w14:paraId="2EC6D9FA" w14:textId="57556DB8" w:rsidR="00396A94" w:rsidRPr="00396A94" w:rsidRDefault="00396A94" w:rsidP="00916AF7">
      <w:pPr>
        <w:spacing w:line="288" w:lineRule="auto"/>
        <w:jc w:val="mediumKashida"/>
        <w:rPr>
          <w:rFonts w:ascii="Simplified Arabic" w:hAnsi="Simplified Arabic" w:cs="Simplified Arabic"/>
          <w:sz w:val="28"/>
          <w:szCs w:val="28"/>
          <w:rtl/>
        </w:rPr>
      </w:pPr>
      <w:r w:rsidRPr="00396A94">
        <w:rPr>
          <w:rFonts w:ascii="Simplified Arabic" w:hAnsi="Simplified Arabic" w:cs="Simplified Arabic"/>
          <w:sz w:val="28"/>
          <w:szCs w:val="28"/>
          <w:rtl/>
        </w:rPr>
        <w:t>* ايجاد الحافز لدى القوى العاملة لتقديم أقصى مجهود ممكن لتحقيق أهداف المنظمة</w:t>
      </w:r>
    </w:p>
    <w:p w14:paraId="1DA50944" w14:textId="035F0982" w:rsidR="00396A94" w:rsidRPr="00396A94" w:rsidRDefault="00396A94" w:rsidP="00916AF7">
      <w:pPr>
        <w:spacing w:line="288" w:lineRule="auto"/>
        <w:jc w:val="mediumKashida"/>
        <w:rPr>
          <w:rFonts w:ascii="Simplified Arabic" w:hAnsi="Simplified Arabic" w:cs="Simplified Arabic"/>
          <w:sz w:val="28"/>
          <w:szCs w:val="28"/>
          <w:rtl/>
        </w:rPr>
      </w:pPr>
      <w:r w:rsidRPr="00396A94">
        <w:rPr>
          <w:rFonts w:ascii="Simplified Arabic" w:hAnsi="Simplified Arabic" w:cs="Simplified Arabic"/>
          <w:sz w:val="28"/>
          <w:szCs w:val="28"/>
          <w:rtl/>
        </w:rPr>
        <w:t>* تنمية العلاقات الطيبة في العمل بين جميع أفراد التنظيم</w:t>
      </w:r>
    </w:p>
    <w:p w14:paraId="7C8AF550" w14:textId="6FFC75A6" w:rsidR="00396A94" w:rsidRDefault="00396A94" w:rsidP="00916AF7">
      <w:pPr>
        <w:spacing w:line="288" w:lineRule="auto"/>
        <w:jc w:val="mediumKashida"/>
        <w:rPr>
          <w:rFonts w:ascii="Simplified Arabic" w:hAnsi="Simplified Arabic" w:cs="Simplified Arabic"/>
          <w:sz w:val="28"/>
          <w:szCs w:val="28"/>
          <w:rtl/>
        </w:rPr>
      </w:pPr>
      <w:r w:rsidRPr="00396A94">
        <w:rPr>
          <w:rFonts w:ascii="Simplified Arabic" w:hAnsi="Simplified Arabic" w:cs="Simplified Arabic"/>
          <w:sz w:val="28"/>
          <w:szCs w:val="28"/>
          <w:rtl/>
        </w:rPr>
        <w:t>* تحقيق العدالة وتكافؤ الفرص لجميع العاملين من حيث الترقية والأجور والتدريب</w:t>
      </w:r>
      <w:r>
        <w:rPr>
          <w:rFonts w:ascii="Simplified Arabic" w:hAnsi="Simplified Arabic" w:cs="Simplified Arabic" w:hint="cs"/>
          <w:sz w:val="28"/>
          <w:szCs w:val="28"/>
          <w:rtl/>
        </w:rPr>
        <w:t xml:space="preserve"> </w:t>
      </w:r>
      <w:r w:rsidRPr="00396A94">
        <w:rPr>
          <w:rFonts w:ascii="Simplified Arabic" w:hAnsi="Simplified Arabic" w:cs="Simplified Arabic"/>
          <w:sz w:val="28"/>
          <w:szCs w:val="28"/>
          <w:rtl/>
        </w:rPr>
        <w:t>والتطوير</w:t>
      </w:r>
    </w:p>
    <w:p w14:paraId="328B262E" w14:textId="433A4EB3" w:rsidR="00972CC2" w:rsidRPr="00972CC2" w:rsidRDefault="00972CC2" w:rsidP="00916AF7">
      <w:pPr>
        <w:spacing w:line="288" w:lineRule="auto"/>
        <w:jc w:val="mediumKashida"/>
        <w:rPr>
          <w:rFonts w:ascii="Simplified Arabic" w:hAnsi="Simplified Arabic" w:cs="Simplified Arabic"/>
          <w:sz w:val="28"/>
          <w:szCs w:val="28"/>
          <w:rtl/>
        </w:rPr>
      </w:pPr>
      <w:r w:rsidRPr="00972CC2">
        <w:rPr>
          <w:rFonts w:ascii="Simplified Arabic" w:hAnsi="Simplified Arabic" w:cs="Simplified Arabic"/>
          <w:sz w:val="28"/>
          <w:szCs w:val="28"/>
          <w:rtl/>
        </w:rPr>
        <w:t xml:space="preserve">* توفير ظروف العمل المناسبة التي تكفل الجو مناسبة للإنتاج وعدم تعريض العمال لأية </w:t>
      </w:r>
      <w:proofErr w:type="gramStart"/>
      <w:r w:rsidRPr="00972CC2">
        <w:rPr>
          <w:rFonts w:ascii="Simplified Arabic" w:hAnsi="Simplified Arabic" w:cs="Simplified Arabic"/>
          <w:sz w:val="28"/>
          <w:szCs w:val="28"/>
          <w:rtl/>
        </w:rPr>
        <w:t>مخاطر</w:t>
      </w:r>
      <w:proofErr w:type="gramEnd"/>
      <w:r w:rsidRPr="00972CC2">
        <w:rPr>
          <w:rFonts w:ascii="Simplified Arabic" w:hAnsi="Simplified Arabic" w:cs="Simplified Arabic"/>
          <w:sz w:val="28"/>
          <w:szCs w:val="28"/>
          <w:rtl/>
        </w:rPr>
        <w:t xml:space="preserve"> مثل</w:t>
      </w:r>
      <w:r>
        <w:rPr>
          <w:rFonts w:ascii="Simplified Arabic" w:hAnsi="Simplified Arabic" w:cs="Simplified Arabic" w:hint="cs"/>
          <w:sz w:val="28"/>
          <w:szCs w:val="28"/>
          <w:rtl/>
        </w:rPr>
        <w:t xml:space="preserve"> </w:t>
      </w:r>
      <w:r w:rsidRPr="00972CC2">
        <w:rPr>
          <w:rFonts w:ascii="Simplified Arabic" w:hAnsi="Simplified Arabic" w:cs="Simplified Arabic"/>
          <w:sz w:val="28"/>
          <w:szCs w:val="28"/>
          <w:rtl/>
        </w:rPr>
        <w:t>حوادث العمل الصناعية وأمراض المهنة</w:t>
      </w:r>
    </w:p>
    <w:p w14:paraId="22AB9C16" w14:textId="39E1AA2B" w:rsidR="00972CC2" w:rsidRPr="00972CC2" w:rsidRDefault="00972CC2" w:rsidP="00916AF7">
      <w:pPr>
        <w:spacing w:line="288" w:lineRule="auto"/>
        <w:jc w:val="mediumKashida"/>
        <w:rPr>
          <w:rFonts w:ascii="Simplified Arabic" w:hAnsi="Simplified Arabic" w:cs="Simplified Arabic"/>
          <w:sz w:val="28"/>
          <w:szCs w:val="28"/>
          <w:rtl/>
        </w:rPr>
      </w:pPr>
      <w:r w:rsidRPr="00972CC2">
        <w:rPr>
          <w:rFonts w:ascii="Simplified Arabic" w:hAnsi="Simplified Arabic" w:cs="Simplified Arabic"/>
          <w:sz w:val="28"/>
          <w:szCs w:val="28"/>
          <w:rtl/>
        </w:rPr>
        <w:t xml:space="preserve">* </w:t>
      </w:r>
      <w:proofErr w:type="spellStart"/>
      <w:r w:rsidRPr="00972CC2">
        <w:rPr>
          <w:rFonts w:ascii="Simplified Arabic" w:hAnsi="Simplified Arabic" w:cs="Simplified Arabic"/>
          <w:sz w:val="28"/>
          <w:szCs w:val="28"/>
          <w:rtl/>
        </w:rPr>
        <w:t>إختيار</w:t>
      </w:r>
      <w:proofErr w:type="spellEnd"/>
      <w:r w:rsidRPr="00972CC2">
        <w:rPr>
          <w:rFonts w:ascii="Simplified Arabic" w:hAnsi="Simplified Arabic" w:cs="Simplified Arabic"/>
          <w:sz w:val="28"/>
          <w:szCs w:val="28"/>
          <w:rtl/>
        </w:rPr>
        <w:t xml:space="preserve"> أكفأ الاشخاص لشغل الوظائف الحالية والقيام بإعدادهم وتدريبهم للقيام بأعمالهم على</w:t>
      </w:r>
      <w:r w:rsidR="00EB4838">
        <w:rPr>
          <w:rFonts w:ascii="Simplified Arabic" w:hAnsi="Simplified Arabic" w:cs="Simplified Arabic" w:hint="cs"/>
          <w:sz w:val="28"/>
          <w:szCs w:val="28"/>
          <w:rtl/>
        </w:rPr>
        <w:t xml:space="preserve"> </w:t>
      </w:r>
      <w:r w:rsidRPr="00972CC2">
        <w:rPr>
          <w:rFonts w:ascii="Simplified Arabic" w:hAnsi="Simplified Arabic" w:cs="Simplified Arabic"/>
          <w:sz w:val="28"/>
          <w:szCs w:val="28"/>
          <w:rtl/>
        </w:rPr>
        <w:t>الوجه المطلوب</w:t>
      </w:r>
      <w:r w:rsidR="00D420D3" w:rsidRPr="00D420D3">
        <w:rPr>
          <w:rFonts w:ascii="Simplified Arabic" w:hAnsi="Simplified Arabic" w:cs="Simplified Arabic"/>
          <w:sz w:val="28"/>
          <w:szCs w:val="28"/>
          <w:rtl/>
        </w:rPr>
        <w:t>(طاهر،2018)</w:t>
      </w:r>
    </w:p>
    <w:p w14:paraId="24212DAD" w14:textId="639C4363" w:rsidR="00972CC2" w:rsidRPr="00972CC2" w:rsidRDefault="00972CC2" w:rsidP="00916AF7">
      <w:pPr>
        <w:spacing w:line="288" w:lineRule="auto"/>
        <w:jc w:val="mediumKashida"/>
        <w:rPr>
          <w:rFonts w:ascii="Simplified Arabic" w:hAnsi="Simplified Arabic" w:cs="Simplified Arabic"/>
          <w:sz w:val="28"/>
          <w:szCs w:val="28"/>
          <w:rtl/>
        </w:rPr>
      </w:pPr>
      <w:r w:rsidRPr="00972CC2">
        <w:rPr>
          <w:rFonts w:ascii="Simplified Arabic" w:hAnsi="Simplified Arabic" w:cs="Simplified Arabic"/>
          <w:sz w:val="28"/>
          <w:szCs w:val="28"/>
          <w:rtl/>
        </w:rPr>
        <w:t xml:space="preserve">* إمداد العاملين بكل البيانات التي يحتاجونها والخاصة بالمشروع ومنتجاته وسياساته ولوائحه </w:t>
      </w:r>
      <w:proofErr w:type="spellStart"/>
      <w:r w:rsidRPr="00972CC2">
        <w:rPr>
          <w:rFonts w:ascii="Simplified Arabic" w:hAnsi="Simplified Arabic" w:cs="Simplified Arabic"/>
          <w:sz w:val="28"/>
          <w:szCs w:val="28"/>
          <w:rtl/>
        </w:rPr>
        <w:t>وتوص</w:t>
      </w:r>
      <w:r w:rsidRPr="00972CC2">
        <w:rPr>
          <w:rFonts w:ascii="Simplified Arabic" w:hAnsi="Simplified Arabic" w:cs="Simplified Arabic" w:hint="cs"/>
          <w:sz w:val="28"/>
          <w:szCs w:val="28"/>
          <w:rtl/>
        </w:rPr>
        <w:t>ی</w:t>
      </w:r>
      <w:r w:rsidRPr="00972CC2">
        <w:rPr>
          <w:rFonts w:ascii="Simplified Arabic" w:hAnsi="Simplified Arabic" w:cs="Simplified Arabic" w:hint="eastAsia"/>
          <w:sz w:val="28"/>
          <w:szCs w:val="28"/>
          <w:rtl/>
        </w:rPr>
        <w:t>ل</w:t>
      </w:r>
      <w:proofErr w:type="spellEnd"/>
      <w:r>
        <w:rPr>
          <w:rFonts w:ascii="Simplified Arabic" w:hAnsi="Simplified Arabic" w:cs="Simplified Arabic" w:hint="cs"/>
          <w:sz w:val="28"/>
          <w:szCs w:val="28"/>
          <w:rtl/>
        </w:rPr>
        <w:t xml:space="preserve"> </w:t>
      </w:r>
      <w:r w:rsidRPr="00972CC2">
        <w:rPr>
          <w:rFonts w:ascii="Simplified Arabic" w:hAnsi="Simplified Arabic" w:cs="Simplified Arabic" w:hint="eastAsia"/>
          <w:sz w:val="28"/>
          <w:szCs w:val="28"/>
          <w:rtl/>
        </w:rPr>
        <w:t>آرائهم</w:t>
      </w:r>
      <w:r w:rsidRPr="00972CC2">
        <w:rPr>
          <w:rFonts w:ascii="Simplified Arabic" w:hAnsi="Simplified Arabic" w:cs="Simplified Arabic"/>
          <w:sz w:val="28"/>
          <w:szCs w:val="28"/>
          <w:rtl/>
        </w:rPr>
        <w:t xml:space="preserve"> واقتراحاتهم للمسؤولين قبل اتخاذ قرار معين يؤثر عليهم</w:t>
      </w:r>
    </w:p>
    <w:p w14:paraId="2320F716" w14:textId="7CD2103E" w:rsidR="00972CC2" w:rsidRPr="00972CC2" w:rsidRDefault="00972CC2" w:rsidP="00916AF7">
      <w:pPr>
        <w:spacing w:line="288" w:lineRule="auto"/>
        <w:jc w:val="mediumKashida"/>
        <w:rPr>
          <w:rFonts w:ascii="Simplified Arabic" w:hAnsi="Simplified Arabic" w:cs="Simplified Arabic"/>
          <w:sz w:val="28"/>
          <w:szCs w:val="28"/>
          <w:rtl/>
        </w:rPr>
      </w:pPr>
      <w:r w:rsidRPr="00972CC2">
        <w:rPr>
          <w:rFonts w:ascii="Simplified Arabic" w:hAnsi="Simplified Arabic" w:cs="Simplified Arabic"/>
          <w:sz w:val="28"/>
          <w:szCs w:val="28"/>
          <w:rtl/>
        </w:rPr>
        <w:t xml:space="preserve">* إمداد العاملين بكل البيانات التي يحتاجونها والخاصة بالمشروع ومنتجاته وسياساته ولوائحه </w:t>
      </w:r>
      <w:proofErr w:type="spellStart"/>
      <w:r w:rsidRPr="00972CC2">
        <w:rPr>
          <w:rFonts w:ascii="Simplified Arabic" w:hAnsi="Simplified Arabic" w:cs="Simplified Arabic"/>
          <w:sz w:val="28"/>
          <w:szCs w:val="28"/>
          <w:rtl/>
        </w:rPr>
        <w:t>وتوص</w:t>
      </w:r>
      <w:r w:rsidRPr="00972CC2">
        <w:rPr>
          <w:rFonts w:ascii="Simplified Arabic" w:hAnsi="Simplified Arabic" w:cs="Simplified Arabic" w:hint="cs"/>
          <w:sz w:val="28"/>
          <w:szCs w:val="28"/>
          <w:rtl/>
        </w:rPr>
        <w:t>ی</w:t>
      </w:r>
      <w:r w:rsidRPr="00972CC2">
        <w:rPr>
          <w:rFonts w:ascii="Simplified Arabic" w:hAnsi="Simplified Arabic" w:cs="Simplified Arabic" w:hint="eastAsia"/>
          <w:sz w:val="28"/>
          <w:szCs w:val="28"/>
          <w:rtl/>
        </w:rPr>
        <w:t>ل</w:t>
      </w:r>
      <w:proofErr w:type="spellEnd"/>
      <w:r>
        <w:rPr>
          <w:rFonts w:ascii="Simplified Arabic" w:hAnsi="Simplified Arabic" w:cs="Simplified Arabic" w:hint="cs"/>
          <w:sz w:val="28"/>
          <w:szCs w:val="28"/>
          <w:rtl/>
        </w:rPr>
        <w:t xml:space="preserve"> </w:t>
      </w:r>
      <w:r w:rsidRPr="00972CC2">
        <w:rPr>
          <w:rFonts w:ascii="Simplified Arabic" w:hAnsi="Simplified Arabic" w:cs="Simplified Arabic" w:hint="eastAsia"/>
          <w:sz w:val="28"/>
          <w:szCs w:val="28"/>
          <w:rtl/>
        </w:rPr>
        <w:t>آرائهم</w:t>
      </w:r>
      <w:r w:rsidRPr="00972CC2">
        <w:rPr>
          <w:rFonts w:ascii="Simplified Arabic" w:hAnsi="Simplified Arabic" w:cs="Simplified Arabic"/>
          <w:sz w:val="28"/>
          <w:szCs w:val="28"/>
          <w:rtl/>
        </w:rPr>
        <w:t xml:space="preserve"> واقتراحاتهم للمسؤولين قبل </w:t>
      </w:r>
      <w:proofErr w:type="spellStart"/>
      <w:r w:rsidRPr="00972CC2">
        <w:rPr>
          <w:rFonts w:ascii="Simplified Arabic" w:hAnsi="Simplified Arabic" w:cs="Simplified Arabic"/>
          <w:sz w:val="28"/>
          <w:szCs w:val="28"/>
          <w:rtl/>
        </w:rPr>
        <w:t>إتخاذ</w:t>
      </w:r>
      <w:proofErr w:type="spellEnd"/>
      <w:r w:rsidRPr="00972CC2">
        <w:rPr>
          <w:rFonts w:ascii="Simplified Arabic" w:hAnsi="Simplified Arabic" w:cs="Simplified Arabic"/>
          <w:sz w:val="28"/>
          <w:szCs w:val="28"/>
          <w:rtl/>
        </w:rPr>
        <w:t xml:space="preserve"> قرار معين يؤثر عليهم</w:t>
      </w:r>
    </w:p>
    <w:p w14:paraId="42B3C243" w14:textId="4BD22D0B" w:rsidR="00972CC2" w:rsidRPr="00972CC2" w:rsidRDefault="00972CC2" w:rsidP="00916AF7">
      <w:pPr>
        <w:spacing w:line="288" w:lineRule="auto"/>
        <w:jc w:val="mediumKashida"/>
        <w:rPr>
          <w:rFonts w:ascii="Simplified Arabic" w:hAnsi="Simplified Arabic" w:cs="Simplified Arabic"/>
          <w:sz w:val="28"/>
          <w:szCs w:val="28"/>
          <w:rtl/>
        </w:rPr>
      </w:pPr>
      <w:r w:rsidRPr="00972CC2">
        <w:rPr>
          <w:rFonts w:ascii="Simplified Arabic" w:hAnsi="Simplified Arabic" w:cs="Simplified Arabic"/>
          <w:sz w:val="28"/>
          <w:szCs w:val="28"/>
          <w:rtl/>
        </w:rPr>
        <w:t xml:space="preserve">* </w:t>
      </w:r>
      <w:proofErr w:type="spellStart"/>
      <w:r w:rsidRPr="00972CC2">
        <w:rPr>
          <w:rFonts w:ascii="Simplified Arabic" w:hAnsi="Simplified Arabic" w:cs="Simplified Arabic"/>
          <w:sz w:val="28"/>
          <w:szCs w:val="28"/>
          <w:rtl/>
        </w:rPr>
        <w:t>الإحتفاظ</w:t>
      </w:r>
      <w:proofErr w:type="spellEnd"/>
      <w:r w:rsidRPr="00972CC2">
        <w:rPr>
          <w:rFonts w:ascii="Simplified Arabic" w:hAnsi="Simplified Arabic" w:cs="Simplified Arabic"/>
          <w:sz w:val="28"/>
          <w:szCs w:val="28"/>
          <w:rtl/>
        </w:rPr>
        <w:t xml:space="preserve"> </w:t>
      </w:r>
      <w:proofErr w:type="spellStart"/>
      <w:r w:rsidRPr="00972CC2">
        <w:rPr>
          <w:rFonts w:ascii="Simplified Arabic" w:hAnsi="Simplified Arabic" w:cs="Simplified Arabic"/>
          <w:sz w:val="28"/>
          <w:szCs w:val="28"/>
          <w:rtl/>
        </w:rPr>
        <w:t>بالسحلات</w:t>
      </w:r>
      <w:proofErr w:type="spellEnd"/>
      <w:r w:rsidRPr="00972CC2">
        <w:rPr>
          <w:rFonts w:ascii="Simplified Arabic" w:hAnsi="Simplified Arabic" w:cs="Simplified Arabic"/>
          <w:sz w:val="28"/>
          <w:szCs w:val="28"/>
          <w:rtl/>
        </w:rPr>
        <w:t xml:space="preserve"> المتعلقة بكل عامل بشكل موحد</w:t>
      </w:r>
    </w:p>
    <w:p w14:paraId="053051D2" w14:textId="5916D264" w:rsidR="00972CC2" w:rsidRPr="00972CC2" w:rsidRDefault="00972CC2" w:rsidP="00916AF7">
      <w:pPr>
        <w:spacing w:line="288" w:lineRule="auto"/>
        <w:jc w:val="mediumKashida"/>
        <w:rPr>
          <w:rFonts w:ascii="Simplified Arabic" w:hAnsi="Simplified Arabic" w:cs="Simplified Arabic"/>
          <w:sz w:val="28"/>
          <w:szCs w:val="28"/>
          <w:rtl/>
        </w:rPr>
      </w:pPr>
      <w:r w:rsidRPr="00972CC2">
        <w:rPr>
          <w:rFonts w:ascii="Simplified Arabic" w:hAnsi="Simplified Arabic" w:cs="Simplified Arabic"/>
          <w:sz w:val="28"/>
          <w:szCs w:val="28"/>
          <w:rtl/>
        </w:rPr>
        <w:t xml:space="preserve">* رعاية العاملين وتقدم الخدمات </w:t>
      </w:r>
      <w:proofErr w:type="spellStart"/>
      <w:r w:rsidRPr="00972CC2">
        <w:rPr>
          <w:rFonts w:ascii="Simplified Arabic" w:hAnsi="Simplified Arabic" w:cs="Simplified Arabic"/>
          <w:sz w:val="28"/>
          <w:szCs w:val="28"/>
          <w:rtl/>
        </w:rPr>
        <w:t>الإجتماعية</w:t>
      </w:r>
      <w:proofErr w:type="spellEnd"/>
      <w:r w:rsidRPr="00972CC2">
        <w:rPr>
          <w:rFonts w:ascii="Simplified Arabic" w:hAnsi="Simplified Arabic" w:cs="Simplified Arabic"/>
          <w:sz w:val="28"/>
          <w:szCs w:val="28"/>
          <w:rtl/>
        </w:rPr>
        <w:t xml:space="preserve"> والثقافية والعلمية لهم</w:t>
      </w:r>
    </w:p>
    <w:p w14:paraId="39CAE45E" w14:textId="10DD384E" w:rsidR="00972CC2" w:rsidRPr="00972CC2" w:rsidRDefault="00972CC2" w:rsidP="00916AF7">
      <w:pPr>
        <w:spacing w:line="288" w:lineRule="auto"/>
        <w:jc w:val="mediumKashida"/>
        <w:rPr>
          <w:rFonts w:ascii="Simplified Arabic" w:hAnsi="Simplified Arabic" w:cs="Simplified Arabic"/>
          <w:sz w:val="28"/>
          <w:szCs w:val="28"/>
          <w:rtl/>
        </w:rPr>
      </w:pPr>
      <w:r w:rsidRPr="00972CC2">
        <w:rPr>
          <w:rFonts w:ascii="Simplified Arabic" w:hAnsi="Simplified Arabic" w:cs="Simplified Arabic"/>
          <w:sz w:val="28"/>
          <w:szCs w:val="28"/>
          <w:rtl/>
        </w:rPr>
        <w:t xml:space="preserve">* توعية العاملين بمدى أهمية دورهم في تحقيق أهداف خطة التنمية </w:t>
      </w:r>
      <w:proofErr w:type="spellStart"/>
      <w:r w:rsidRPr="00972CC2">
        <w:rPr>
          <w:rFonts w:ascii="Simplified Arabic" w:hAnsi="Simplified Arabic" w:cs="Simplified Arabic"/>
          <w:sz w:val="28"/>
          <w:szCs w:val="28"/>
          <w:rtl/>
        </w:rPr>
        <w:t>الإقتصادية</w:t>
      </w:r>
      <w:proofErr w:type="spellEnd"/>
      <w:r w:rsidRPr="00972CC2">
        <w:rPr>
          <w:rFonts w:ascii="Simplified Arabic" w:hAnsi="Simplified Arabic" w:cs="Simplified Arabic"/>
          <w:sz w:val="28"/>
          <w:szCs w:val="28"/>
          <w:rtl/>
        </w:rPr>
        <w:t xml:space="preserve"> ودفعهم لبذل أقصى</w:t>
      </w:r>
      <w:r>
        <w:rPr>
          <w:rFonts w:ascii="Simplified Arabic" w:hAnsi="Simplified Arabic" w:cs="Simplified Arabic"/>
          <w:sz w:val="28"/>
          <w:szCs w:val="28"/>
          <w:rtl/>
        </w:rPr>
        <w:t xml:space="preserve"> </w:t>
      </w:r>
      <w:r w:rsidRPr="00972CC2">
        <w:rPr>
          <w:rFonts w:ascii="Simplified Arabic" w:hAnsi="Simplified Arabic" w:cs="Simplified Arabic" w:hint="eastAsia"/>
          <w:sz w:val="28"/>
          <w:szCs w:val="28"/>
          <w:rtl/>
        </w:rPr>
        <w:t>جهود</w:t>
      </w:r>
      <w:r w:rsidRPr="00972CC2">
        <w:rPr>
          <w:rFonts w:ascii="Simplified Arabic" w:hAnsi="Simplified Arabic" w:cs="Simplified Arabic"/>
          <w:sz w:val="28"/>
          <w:szCs w:val="28"/>
          <w:rtl/>
        </w:rPr>
        <w:t xml:space="preserve"> </w:t>
      </w:r>
      <w:proofErr w:type="spellStart"/>
      <w:proofErr w:type="gramStart"/>
      <w:r w:rsidRPr="00972CC2">
        <w:rPr>
          <w:rFonts w:ascii="Simplified Arabic" w:hAnsi="Simplified Arabic" w:cs="Simplified Arabic"/>
          <w:sz w:val="28"/>
          <w:szCs w:val="28"/>
          <w:rtl/>
        </w:rPr>
        <w:t>ممکنة</w:t>
      </w:r>
      <w:proofErr w:type="spellEnd"/>
      <w:r>
        <w:rPr>
          <w:rFonts w:ascii="Simplified Arabic" w:hAnsi="Simplified Arabic" w:cs="Simplified Arabic"/>
          <w:sz w:val="28"/>
          <w:szCs w:val="28"/>
          <w:rtl/>
        </w:rPr>
        <w:t xml:space="preserve"> </w:t>
      </w:r>
      <w:r w:rsidRPr="00972CC2">
        <w:rPr>
          <w:rFonts w:ascii="Simplified Arabic" w:hAnsi="Simplified Arabic" w:cs="Simplified Arabic"/>
          <w:sz w:val="28"/>
          <w:szCs w:val="28"/>
          <w:rtl/>
        </w:rPr>
        <w:t xml:space="preserve"> التعامل</w:t>
      </w:r>
      <w:proofErr w:type="gramEnd"/>
      <w:r w:rsidRPr="00972CC2">
        <w:rPr>
          <w:rFonts w:ascii="Simplified Arabic" w:hAnsi="Simplified Arabic" w:cs="Simplified Arabic"/>
          <w:sz w:val="28"/>
          <w:szCs w:val="28"/>
          <w:rtl/>
        </w:rPr>
        <w:t xml:space="preserve"> مع الأزمات والمواقف الصعبة الخاصة بالعلاقات بين الأشخاص وذلك حتى يضمن ألا تقف</w:t>
      </w:r>
      <w:r>
        <w:rPr>
          <w:rFonts w:ascii="Simplified Arabic" w:hAnsi="Simplified Arabic" w:cs="Simplified Arabic" w:hint="cs"/>
          <w:sz w:val="28"/>
          <w:szCs w:val="28"/>
          <w:rtl/>
        </w:rPr>
        <w:t xml:space="preserve"> </w:t>
      </w:r>
      <w:r w:rsidRPr="00972CC2">
        <w:rPr>
          <w:rFonts w:ascii="Simplified Arabic" w:hAnsi="Simplified Arabic" w:cs="Simplified Arabic" w:hint="eastAsia"/>
          <w:sz w:val="28"/>
          <w:szCs w:val="28"/>
          <w:rtl/>
        </w:rPr>
        <w:t>مثل</w:t>
      </w:r>
      <w:r w:rsidRPr="00972CC2">
        <w:rPr>
          <w:rFonts w:ascii="Simplified Arabic" w:hAnsi="Simplified Arabic" w:cs="Simplified Arabic"/>
          <w:sz w:val="28"/>
          <w:szCs w:val="28"/>
          <w:rtl/>
        </w:rPr>
        <w:t xml:space="preserve"> هذه الأشياء في طريق تحقيق المنظمة لأهدافها</w:t>
      </w:r>
    </w:p>
    <w:p w14:paraId="32373DE0" w14:textId="15AABA18" w:rsidR="00972CC2" w:rsidRDefault="00972CC2" w:rsidP="00916AF7">
      <w:pPr>
        <w:spacing w:line="288" w:lineRule="auto"/>
        <w:jc w:val="mediumKashida"/>
        <w:rPr>
          <w:rFonts w:ascii="Simplified Arabic" w:hAnsi="Simplified Arabic" w:cs="Simplified Arabic"/>
          <w:sz w:val="28"/>
          <w:szCs w:val="28"/>
          <w:rtl/>
        </w:rPr>
      </w:pPr>
      <w:r w:rsidRPr="00972CC2">
        <w:rPr>
          <w:rFonts w:ascii="Simplified Arabic" w:hAnsi="Simplified Arabic" w:cs="Simplified Arabic"/>
          <w:sz w:val="28"/>
          <w:szCs w:val="28"/>
          <w:rtl/>
        </w:rPr>
        <w:t xml:space="preserve">* </w:t>
      </w:r>
      <w:proofErr w:type="spellStart"/>
      <w:r w:rsidRPr="00972CC2">
        <w:rPr>
          <w:rFonts w:ascii="Simplified Arabic" w:hAnsi="Simplified Arabic" w:cs="Simplified Arabic"/>
          <w:sz w:val="28"/>
          <w:szCs w:val="28"/>
          <w:rtl/>
        </w:rPr>
        <w:t>الإرتفاع</w:t>
      </w:r>
      <w:proofErr w:type="spellEnd"/>
      <w:r w:rsidRPr="00972CC2">
        <w:rPr>
          <w:rFonts w:ascii="Simplified Arabic" w:hAnsi="Simplified Arabic" w:cs="Simplified Arabic"/>
          <w:sz w:val="28"/>
          <w:szCs w:val="28"/>
          <w:rtl/>
        </w:rPr>
        <w:t xml:space="preserve"> بإنتاجية العاملين من خلال تشجيعهم على بذل جهودهم الجسمانية والعقلية في العمل</w:t>
      </w:r>
      <w:r>
        <w:rPr>
          <w:rFonts w:ascii="Simplified Arabic" w:hAnsi="Simplified Arabic" w:cs="Simplified Arabic" w:hint="cs"/>
          <w:sz w:val="28"/>
          <w:szCs w:val="28"/>
          <w:rtl/>
        </w:rPr>
        <w:t xml:space="preserve"> </w:t>
      </w:r>
      <w:r w:rsidRPr="00972CC2">
        <w:rPr>
          <w:rFonts w:ascii="Simplified Arabic" w:hAnsi="Simplified Arabic" w:cs="Simplified Arabic" w:hint="eastAsia"/>
          <w:sz w:val="28"/>
          <w:szCs w:val="28"/>
          <w:rtl/>
        </w:rPr>
        <w:t>والإنتاج</w:t>
      </w:r>
      <w:r w:rsidRPr="00972CC2">
        <w:rPr>
          <w:rFonts w:ascii="Simplified Arabic" w:hAnsi="Simplified Arabic" w:cs="Simplified Arabic"/>
          <w:sz w:val="28"/>
          <w:szCs w:val="28"/>
          <w:rtl/>
        </w:rPr>
        <w:t>.</w:t>
      </w:r>
      <w:r w:rsidR="00803B8C" w:rsidRPr="00803B8C">
        <w:rPr>
          <w:rtl/>
        </w:rPr>
        <w:t xml:space="preserve"> </w:t>
      </w:r>
      <w:r w:rsidR="00803B8C" w:rsidRPr="00803B8C">
        <w:rPr>
          <w:rFonts w:ascii="Simplified Arabic" w:hAnsi="Simplified Arabic" w:cs="Simplified Arabic"/>
          <w:sz w:val="28"/>
          <w:szCs w:val="28"/>
          <w:rtl/>
        </w:rPr>
        <w:t>(صالح،2023)</w:t>
      </w:r>
    </w:p>
    <w:p w14:paraId="3F67F6D6" w14:textId="1953BEE2" w:rsidR="00960B12" w:rsidRPr="00916AF7" w:rsidRDefault="004F7F5E" w:rsidP="00916AF7">
      <w:pPr>
        <w:spacing w:line="288" w:lineRule="auto"/>
        <w:jc w:val="mediumKashida"/>
        <w:outlineLvl w:val="2"/>
        <w:rPr>
          <w:rFonts w:ascii="Simplified Arabic" w:hAnsi="Simplified Arabic" w:cs="(AH) Manal Black"/>
          <w:sz w:val="32"/>
          <w:szCs w:val="32"/>
          <w:u w:val="single"/>
          <w:rtl/>
        </w:rPr>
      </w:pPr>
      <w:bookmarkStart w:id="29" w:name="_Toc189146984"/>
      <w:r w:rsidRPr="00916AF7">
        <w:rPr>
          <w:rFonts w:ascii="Simplified Arabic" w:hAnsi="Simplified Arabic" w:cs="(AH) Manal Black" w:hint="cs"/>
          <w:sz w:val="32"/>
          <w:szCs w:val="32"/>
          <w:u w:val="single"/>
          <w:rtl/>
        </w:rPr>
        <w:t xml:space="preserve">ماهية </w:t>
      </w:r>
      <w:r w:rsidR="00960B12" w:rsidRPr="00916AF7">
        <w:rPr>
          <w:rFonts w:ascii="Simplified Arabic" w:hAnsi="Simplified Arabic" w:cs="(AH) Manal Black"/>
          <w:sz w:val="32"/>
          <w:szCs w:val="32"/>
          <w:u w:val="single"/>
          <w:rtl/>
        </w:rPr>
        <w:t>ممارسات إدارة الموارد البشرية</w:t>
      </w:r>
      <w:bookmarkEnd w:id="29"/>
    </w:p>
    <w:p w14:paraId="04C672B4" w14:textId="34F6CE6E" w:rsidR="008D470A" w:rsidRPr="008D470A" w:rsidRDefault="008D470A" w:rsidP="00916AF7">
      <w:pPr>
        <w:spacing w:line="288" w:lineRule="auto"/>
        <w:jc w:val="mediumKashida"/>
        <w:rPr>
          <w:rFonts w:ascii="Simplified Arabic" w:hAnsi="Simplified Arabic" w:cs="Simplified Arabic"/>
          <w:sz w:val="28"/>
          <w:szCs w:val="28"/>
          <w:rtl/>
        </w:rPr>
      </w:pPr>
      <w:r w:rsidRPr="008D470A">
        <w:rPr>
          <w:rFonts w:ascii="Simplified Arabic" w:hAnsi="Simplified Arabic" w:cs="Simplified Arabic"/>
          <w:sz w:val="28"/>
          <w:szCs w:val="28"/>
          <w:rtl/>
        </w:rPr>
        <w:t>تُعرّف ممارسات إدارة الموارد البشرية على أنها نهج استراتيجي متكامل ومتماسك لتوظيف وتطوير ورفاهية الأشخاص العاملين في</w:t>
      </w:r>
      <w:r>
        <w:rPr>
          <w:rFonts w:ascii="Simplified Arabic" w:hAnsi="Simplified Arabic" w:cs="Simplified Arabic"/>
          <w:sz w:val="28"/>
          <w:szCs w:val="28"/>
          <w:rtl/>
        </w:rPr>
        <w:t xml:space="preserve"> </w:t>
      </w:r>
      <w:r w:rsidRPr="008D470A">
        <w:rPr>
          <w:rFonts w:ascii="Simplified Arabic" w:hAnsi="Simplified Arabic" w:cs="Simplified Arabic"/>
          <w:sz w:val="28"/>
          <w:szCs w:val="28"/>
          <w:rtl/>
        </w:rPr>
        <w:t>المنظمات. وفي الوقت نفسه، حدد. ممارسات إدارة الموارد البشرية على أنها العملية التي تبني الإدارة من خلالها القوى</w:t>
      </w:r>
      <w:r>
        <w:rPr>
          <w:rFonts w:ascii="Simplified Arabic" w:hAnsi="Simplified Arabic" w:cs="Simplified Arabic"/>
          <w:sz w:val="28"/>
          <w:szCs w:val="28"/>
          <w:rtl/>
        </w:rPr>
        <w:t xml:space="preserve"> </w:t>
      </w:r>
      <w:r w:rsidRPr="008D470A">
        <w:rPr>
          <w:rFonts w:ascii="Simplified Arabic" w:hAnsi="Simplified Arabic" w:cs="Simplified Arabic"/>
          <w:sz w:val="28"/>
          <w:szCs w:val="28"/>
          <w:rtl/>
        </w:rPr>
        <w:t>العاملة وتحاول إنشاء الأداء البشري الذي تحتاجه المنظمة. وفقًا. يمكن تعريف ممارسات إدارة الموارد البشرية على أنها الي</w:t>
      </w:r>
      <w:r>
        <w:rPr>
          <w:rFonts w:ascii="Simplified Arabic" w:hAnsi="Simplified Arabic" w:cs="Simplified Arabic"/>
          <w:sz w:val="28"/>
          <w:szCs w:val="28"/>
          <w:rtl/>
        </w:rPr>
        <w:t xml:space="preserve"> </w:t>
      </w:r>
      <w:r w:rsidRPr="008D470A">
        <w:rPr>
          <w:rFonts w:ascii="Simplified Arabic" w:hAnsi="Simplified Arabic" w:cs="Simplified Arabic"/>
          <w:sz w:val="28"/>
          <w:szCs w:val="28"/>
          <w:rtl/>
        </w:rPr>
        <w:t>جاذب الموظفين وتحفيزهم والاحتفاظ بهم لضمان بقاء المنظمة.</w:t>
      </w:r>
      <w:r w:rsidR="00DA6E0D" w:rsidRPr="00DA6E0D">
        <w:rPr>
          <w:rtl/>
        </w:rPr>
        <w:t xml:space="preserve"> </w:t>
      </w:r>
      <w:r w:rsidR="00DA6E0D" w:rsidRPr="00DA6E0D">
        <w:rPr>
          <w:rFonts w:ascii="Simplified Arabic" w:hAnsi="Simplified Arabic" w:cs="Simplified Arabic"/>
          <w:sz w:val="28"/>
          <w:szCs w:val="28"/>
          <w:rtl/>
        </w:rPr>
        <w:t>(غليم،2024)</w:t>
      </w:r>
    </w:p>
    <w:p w14:paraId="55F6C33C" w14:textId="2FF0CD66" w:rsidR="008D470A" w:rsidRDefault="00DA6E0D" w:rsidP="00916AF7">
      <w:pPr>
        <w:spacing w:line="288"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وقد اثبتت</w:t>
      </w:r>
      <w:r w:rsidR="008D470A" w:rsidRPr="008D470A">
        <w:rPr>
          <w:rFonts w:ascii="Simplified Arabic" w:hAnsi="Simplified Arabic" w:cs="Simplified Arabic"/>
          <w:sz w:val="28"/>
          <w:szCs w:val="28"/>
          <w:rtl/>
        </w:rPr>
        <w:t xml:space="preserve"> الدراسات </w:t>
      </w:r>
      <w:proofErr w:type="gramStart"/>
      <w:r w:rsidR="008D470A" w:rsidRPr="008D470A">
        <w:rPr>
          <w:rFonts w:ascii="Simplified Arabic" w:hAnsi="Simplified Arabic" w:cs="Simplified Arabic"/>
          <w:sz w:val="28"/>
          <w:szCs w:val="28"/>
          <w:rtl/>
        </w:rPr>
        <w:t>السابقة ،</w:t>
      </w:r>
      <w:proofErr w:type="gramEnd"/>
      <w:r w:rsidR="008D470A" w:rsidRPr="008D470A">
        <w:rPr>
          <w:rFonts w:ascii="Simplified Arabic" w:hAnsi="Simplified Arabic" w:cs="Simplified Arabic"/>
          <w:sz w:val="28"/>
          <w:szCs w:val="28"/>
          <w:rtl/>
        </w:rPr>
        <w:t xml:space="preserve"> أن تنفيذ ممارسات إدارة الموارد البشرية هو نهج حاسم يمكن من خلاله توليد نتائج إيجابية والحفاظ</w:t>
      </w:r>
      <w:r w:rsidR="008D470A">
        <w:rPr>
          <w:rFonts w:ascii="Simplified Arabic" w:hAnsi="Simplified Arabic" w:cs="Simplified Arabic"/>
          <w:sz w:val="28"/>
          <w:szCs w:val="28"/>
          <w:rtl/>
        </w:rPr>
        <w:t xml:space="preserve"> </w:t>
      </w:r>
      <w:r w:rsidR="008D470A" w:rsidRPr="008D470A">
        <w:rPr>
          <w:rFonts w:ascii="Simplified Arabic" w:hAnsi="Simplified Arabic" w:cs="Simplified Arabic"/>
          <w:sz w:val="28"/>
          <w:szCs w:val="28"/>
          <w:rtl/>
        </w:rPr>
        <w:t xml:space="preserve">عليها. وفقًّا </w:t>
      </w:r>
      <w:proofErr w:type="gramStart"/>
      <w:r w:rsidR="008D470A" w:rsidRPr="008D470A">
        <w:rPr>
          <w:rFonts w:ascii="Simplified Arabic" w:hAnsi="Simplified Arabic" w:cs="Simplified Arabic"/>
          <w:sz w:val="28"/>
          <w:szCs w:val="28"/>
          <w:rtl/>
        </w:rPr>
        <w:t>الي ،</w:t>
      </w:r>
      <w:proofErr w:type="gramEnd"/>
      <w:r w:rsidR="008D470A" w:rsidRPr="008D470A">
        <w:rPr>
          <w:rFonts w:ascii="Simplified Arabic" w:hAnsi="Simplified Arabic" w:cs="Simplified Arabic"/>
          <w:sz w:val="28"/>
          <w:szCs w:val="28"/>
          <w:rtl/>
        </w:rPr>
        <w:t xml:space="preserve"> فإن تأثير إدارة الموارد البشرية على الأداء يتوقف إلى حد كبير على استجابة الموظفين لممارسات إدارة الموارد</w:t>
      </w:r>
      <w:r w:rsidR="008D470A">
        <w:rPr>
          <w:rFonts w:ascii="Simplified Arabic" w:hAnsi="Simplified Arabic" w:cs="Simplified Arabic"/>
          <w:sz w:val="28"/>
          <w:szCs w:val="28"/>
          <w:rtl/>
        </w:rPr>
        <w:t xml:space="preserve"> </w:t>
      </w:r>
      <w:r w:rsidR="008D470A" w:rsidRPr="008D470A">
        <w:rPr>
          <w:rFonts w:ascii="Simplified Arabic" w:hAnsi="Simplified Arabic" w:cs="Simplified Arabic"/>
          <w:sz w:val="28"/>
          <w:szCs w:val="28"/>
          <w:rtl/>
        </w:rPr>
        <w:t>البشرية، وعلى هذا النحو ، سيكون التأثير وفقًّا لتصور الموظفين لمثل هذه الممارسات. في هذا الصدد كان لوجود نظام قوي</w:t>
      </w:r>
      <w:r w:rsidR="008D470A">
        <w:rPr>
          <w:rFonts w:ascii="Simplified Arabic" w:hAnsi="Simplified Arabic" w:cs="Simplified Arabic"/>
          <w:sz w:val="28"/>
          <w:szCs w:val="28"/>
          <w:rtl/>
        </w:rPr>
        <w:t xml:space="preserve"> </w:t>
      </w:r>
      <w:r w:rsidR="008D470A" w:rsidRPr="008D470A">
        <w:rPr>
          <w:rFonts w:ascii="Simplified Arabic" w:hAnsi="Simplified Arabic" w:cs="Simplified Arabic"/>
          <w:sz w:val="28"/>
          <w:szCs w:val="28"/>
          <w:rtl/>
        </w:rPr>
        <w:t xml:space="preserve">للاختيار، والتدريب والتطوير، والتطوير </w:t>
      </w:r>
      <w:proofErr w:type="spellStart"/>
      <w:r w:rsidR="008D470A" w:rsidRPr="008D470A">
        <w:rPr>
          <w:rFonts w:ascii="Simplified Arabic" w:hAnsi="Simplified Arabic" w:cs="Simplified Arabic"/>
          <w:sz w:val="28"/>
          <w:szCs w:val="28"/>
          <w:rtl/>
        </w:rPr>
        <w:t>الوظيفى</w:t>
      </w:r>
      <w:proofErr w:type="spellEnd"/>
      <w:r w:rsidR="008D470A" w:rsidRPr="008D470A">
        <w:rPr>
          <w:rFonts w:ascii="Simplified Arabic" w:hAnsi="Simplified Arabic" w:cs="Simplified Arabic"/>
          <w:sz w:val="28"/>
          <w:szCs w:val="28"/>
          <w:rtl/>
        </w:rPr>
        <w:t>، وإدارة الأداء، ونظام المكافآت علاقة إيجابية بأداء المنظمات.</w:t>
      </w:r>
      <w:r w:rsidRPr="00DA6E0D">
        <w:rPr>
          <w:rtl/>
        </w:rPr>
        <w:t xml:space="preserve"> </w:t>
      </w:r>
      <w:r w:rsidRPr="00DA6E0D">
        <w:rPr>
          <w:rFonts w:ascii="Simplified Arabic" w:hAnsi="Simplified Arabic" w:cs="Simplified Arabic"/>
          <w:sz w:val="28"/>
          <w:szCs w:val="28"/>
          <w:rtl/>
        </w:rPr>
        <w:t>(غليم،2024)</w:t>
      </w:r>
    </w:p>
    <w:p w14:paraId="7560A482" w14:textId="6B77C9D7" w:rsidR="00960B12" w:rsidRPr="00960B12" w:rsidRDefault="008D470A" w:rsidP="00916AF7">
      <w:pPr>
        <w:spacing w:line="288"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00960B12" w:rsidRPr="00960B12">
        <w:rPr>
          <w:rFonts w:ascii="Simplified Arabic" w:hAnsi="Simplified Arabic" w:cs="Simplified Arabic"/>
          <w:sz w:val="28"/>
          <w:szCs w:val="28"/>
          <w:rtl/>
        </w:rPr>
        <w:t xml:space="preserve">يعد </w:t>
      </w:r>
      <w:proofErr w:type="spellStart"/>
      <w:r w:rsidR="00960B12" w:rsidRPr="00960B12">
        <w:rPr>
          <w:rFonts w:ascii="Simplified Arabic" w:hAnsi="Simplified Arabic" w:cs="Simplified Arabic"/>
          <w:sz w:val="28"/>
          <w:szCs w:val="28"/>
          <w:rtl/>
        </w:rPr>
        <w:t>الإهتمام</w:t>
      </w:r>
      <w:proofErr w:type="spellEnd"/>
      <w:r w:rsidR="00960B12" w:rsidRPr="00960B12">
        <w:rPr>
          <w:rFonts w:ascii="Simplified Arabic" w:hAnsi="Simplified Arabic" w:cs="Simplified Arabic"/>
          <w:sz w:val="28"/>
          <w:szCs w:val="28"/>
          <w:rtl/>
        </w:rPr>
        <w:t xml:space="preserve"> بالموارد البشرية ورعايتها ظاهرة من أهم الظواهر التي تشغل بال جميع المسؤولين في المنظمات</w:t>
      </w:r>
      <w:r w:rsidR="00960B12">
        <w:rPr>
          <w:rFonts w:ascii="Simplified Arabic" w:hAnsi="Simplified Arabic" w:cs="Simplified Arabic"/>
          <w:sz w:val="28"/>
          <w:szCs w:val="28"/>
          <w:rtl/>
        </w:rPr>
        <w:t xml:space="preserve"> </w:t>
      </w:r>
      <w:r w:rsidR="00960B12" w:rsidRPr="00960B12">
        <w:rPr>
          <w:rFonts w:ascii="Simplified Arabic" w:hAnsi="Simplified Arabic" w:cs="Simplified Arabic"/>
          <w:sz w:val="28"/>
          <w:szCs w:val="28"/>
          <w:rtl/>
        </w:rPr>
        <w:t>والمؤسسات العامة والخاصة على حد سواء في وقتنا الحاضر ويرجع ذلك إلى كون الموارد البشرية تمثل عناصرها</w:t>
      </w:r>
      <w:r w:rsidR="00960B12">
        <w:rPr>
          <w:rFonts w:ascii="Simplified Arabic" w:hAnsi="Simplified Arabic" w:cs="Simplified Arabic"/>
          <w:sz w:val="28"/>
          <w:szCs w:val="28"/>
          <w:rtl/>
        </w:rPr>
        <w:t xml:space="preserve"> </w:t>
      </w:r>
      <w:r w:rsidR="00960B12" w:rsidRPr="00960B12">
        <w:rPr>
          <w:rFonts w:ascii="Simplified Arabic" w:hAnsi="Simplified Arabic" w:cs="Simplified Arabic"/>
          <w:sz w:val="28"/>
          <w:szCs w:val="28"/>
          <w:rtl/>
        </w:rPr>
        <w:t>عنصر مهما من عناصر الإنتاج، والتسويق والتمويل ....... الخ وبدون توافر الخبرات والمهارات البشرية اللازمة ولعل</w:t>
      </w:r>
      <w:r w:rsidR="00960B12">
        <w:rPr>
          <w:rFonts w:ascii="Simplified Arabic" w:hAnsi="Simplified Arabic" w:cs="Simplified Arabic"/>
          <w:sz w:val="28"/>
          <w:szCs w:val="28"/>
          <w:rtl/>
        </w:rPr>
        <w:t xml:space="preserve"> </w:t>
      </w:r>
      <w:r w:rsidR="00960B12" w:rsidRPr="00960B12">
        <w:rPr>
          <w:rFonts w:ascii="Simplified Arabic" w:hAnsi="Simplified Arabic" w:cs="Simplified Arabic"/>
          <w:sz w:val="28"/>
          <w:szCs w:val="28"/>
          <w:rtl/>
        </w:rPr>
        <w:t xml:space="preserve">من الأسباب التي تدفع أيضا الدول النامية إلى </w:t>
      </w:r>
      <w:proofErr w:type="spellStart"/>
      <w:r w:rsidR="00960B12" w:rsidRPr="00960B12">
        <w:rPr>
          <w:rFonts w:ascii="Simplified Arabic" w:hAnsi="Simplified Arabic" w:cs="Simplified Arabic"/>
          <w:sz w:val="28"/>
          <w:szCs w:val="28"/>
          <w:rtl/>
        </w:rPr>
        <w:t>الإهتمام</w:t>
      </w:r>
      <w:proofErr w:type="spellEnd"/>
      <w:r w:rsidR="00960B12" w:rsidRPr="00960B12">
        <w:rPr>
          <w:rFonts w:ascii="Simplified Arabic" w:hAnsi="Simplified Arabic" w:cs="Simplified Arabic"/>
          <w:sz w:val="28"/>
          <w:szCs w:val="28"/>
          <w:rtl/>
        </w:rPr>
        <w:t xml:space="preserve"> بالقوى البشرية هي الإحساس </w:t>
      </w:r>
      <w:proofErr w:type="spellStart"/>
      <w:r w:rsidR="00960B12" w:rsidRPr="00960B12">
        <w:rPr>
          <w:rFonts w:ascii="Simplified Arabic" w:hAnsi="Simplified Arabic" w:cs="Simplified Arabic"/>
          <w:sz w:val="28"/>
          <w:szCs w:val="28"/>
          <w:rtl/>
        </w:rPr>
        <w:t>بإنخفاض</w:t>
      </w:r>
      <w:proofErr w:type="spellEnd"/>
      <w:r w:rsidR="00960B12" w:rsidRPr="00960B12">
        <w:rPr>
          <w:rFonts w:ascii="Simplified Arabic" w:hAnsi="Simplified Arabic" w:cs="Simplified Arabic"/>
          <w:sz w:val="28"/>
          <w:szCs w:val="28"/>
          <w:rtl/>
        </w:rPr>
        <w:t xml:space="preserve"> الإنتاجية، وعدم</w:t>
      </w:r>
      <w:r w:rsidR="00960B12">
        <w:rPr>
          <w:rFonts w:ascii="Simplified Arabic" w:hAnsi="Simplified Arabic" w:cs="Simplified Arabic"/>
          <w:sz w:val="28"/>
          <w:szCs w:val="28"/>
          <w:rtl/>
        </w:rPr>
        <w:t xml:space="preserve"> </w:t>
      </w:r>
      <w:r w:rsidR="00960B12" w:rsidRPr="00960B12">
        <w:rPr>
          <w:rFonts w:ascii="Simplified Arabic" w:hAnsi="Simplified Arabic" w:cs="Simplified Arabic"/>
          <w:sz w:val="28"/>
          <w:szCs w:val="28"/>
          <w:rtl/>
        </w:rPr>
        <w:t xml:space="preserve">التوازن بين الطلب والعرض في بعض التخصصات </w:t>
      </w:r>
      <w:proofErr w:type="spellStart"/>
      <w:r w:rsidR="00960B12" w:rsidRPr="00960B12">
        <w:rPr>
          <w:rFonts w:ascii="Simplified Arabic" w:hAnsi="Simplified Arabic" w:cs="Simplified Arabic"/>
          <w:sz w:val="28"/>
          <w:szCs w:val="28"/>
          <w:rtl/>
        </w:rPr>
        <w:t>وإنتشار</w:t>
      </w:r>
      <w:proofErr w:type="spellEnd"/>
      <w:r w:rsidR="00960B12" w:rsidRPr="00960B12">
        <w:rPr>
          <w:rFonts w:ascii="Simplified Arabic" w:hAnsi="Simplified Arabic" w:cs="Simplified Arabic"/>
          <w:sz w:val="28"/>
          <w:szCs w:val="28"/>
          <w:rtl/>
        </w:rPr>
        <w:t xml:space="preserve"> ظاهرة البطالة بكثافة، والرغبة في تطوير القوى العاملة</w:t>
      </w:r>
      <w:r w:rsidR="00960B12">
        <w:rPr>
          <w:rFonts w:ascii="Simplified Arabic" w:hAnsi="Simplified Arabic" w:cs="Simplified Arabic"/>
          <w:sz w:val="28"/>
          <w:szCs w:val="28"/>
          <w:rtl/>
        </w:rPr>
        <w:t xml:space="preserve"> </w:t>
      </w:r>
      <w:proofErr w:type="spellStart"/>
      <w:r w:rsidR="00960B12" w:rsidRPr="00960B12">
        <w:rPr>
          <w:rFonts w:ascii="Simplified Arabic" w:hAnsi="Simplified Arabic" w:cs="Simplified Arabic"/>
          <w:sz w:val="28"/>
          <w:szCs w:val="28"/>
          <w:rtl/>
        </w:rPr>
        <w:t>بإعتبارها</w:t>
      </w:r>
      <w:proofErr w:type="spellEnd"/>
      <w:r w:rsidR="00960B12" w:rsidRPr="00960B12">
        <w:rPr>
          <w:rFonts w:ascii="Simplified Arabic" w:hAnsi="Simplified Arabic" w:cs="Simplified Arabic"/>
          <w:sz w:val="28"/>
          <w:szCs w:val="28"/>
          <w:rtl/>
        </w:rPr>
        <w:t xml:space="preserve"> الأساس الأول لخطط التنمية الشاملة ويعتبر </w:t>
      </w:r>
      <w:proofErr w:type="spellStart"/>
      <w:r w:rsidR="00960B12" w:rsidRPr="00960B12">
        <w:rPr>
          <w:rFonts w:ascii="Simplified Arabic" w:hAnsi="Simplified Arabic" w:cs="Simplified Arabic"/>
          <w:sz w:val="28"/>
          <w:szCs w:val="28"/>
          <w:rtl/>
        </w:rPr>
        <w:t>إستخدام</w:t>
      </w:r>
      <w:proofErr w:type="spellEnd"/>
      <w:r w:rsidR="00960B12" w:rsidRPr="00960B12">
        <w:rPr>
          <w:rFonts w:ascii="Simplified Arabic" w:hAnsi="Simplified Arabic" w:cs="Simplified Arabic"/>
          <w:sz w:val="28"/>
          <w:szCs w:val="28"/>
          <w:rtl/>
        </w:rPr>
        <w:t xml:space="preserve"> هذه الممارسات في المؤسسات أيا كان حجمها</w:t>
      </w:r>
      <w:r w:rsidR="00960B12">
        <w:rPr>
          <w:rFonts w:ascii="Simplified Arabic" w:hAnsi="Simplified Arabic" w:cs="Simplified Arabic"/>
          <w:sz w:val="28"/>
          <w:szCs w:val="28"/>
          <w:rtl/>
        </w:rPr>
        <w:t xml:space="preserve"> </w:t>
      </w:r>
      <w:r w:rsidR="00960B12" w:rsidRPr="00960B12">
        <w:rPr>
          <w:rFonts w:ascii="Simplified Arabic" w:hAnsi="Simplified Arabic" w:cs="Simplified Arabic"/>
          <w:sz w:val="28"/>
          <w:szCs w:val="28"/>
          <w:rtl/>
        </w:rPr>
        <w:t>ضروريا في عملية تحقيق أهداف المنظمة، ويأتي ذلك من خلال ربط الوظائف جميعها مع بعضها ببعض، وذلك</w:t>
      </w:r>
      <w:r w:rsidR="00960B12">
        <w:rPr>
          <w:rFonts w:ascii="Simplified Arabic" w:hAnsi="Simplified Arabic" w:cs="Simplified Arabic"/>
          <w:sz w:val="28"/>
          <w:szCs w:val="28"/>
          <w:rtl/>
        </w:rPr>
        <w:t xml:space="preserve"> </w:t>
      </w:r>
      <w:r w:rsidR="00960B12" w:rsidRPr="00960B12">
        <w:rPr>
          <w:rFonts w:ascii="Simplified Arabic" w:hAnsi="Simplified Arabic" w:cs="Simplified Arabic"/>
          <w:sz w:val="28"/>
          <w:szCs w:val="28"/>
          <w:rtl/>
        </w:rPr>
        <w:t>حتى تكون هناك نتيجة ووجود تعاقب من وظيفة لأخرى وتتمثل هذه الممارسات في ما يلي</w:t>
      </w:r>
      <w:r w:rsidR="00DA6E0D" w:rsidRPr="00DA6E0D">
        <w:rPr>
          <w:rFonts w:ascii="Simplified Arabic" w:hAnsi="Simplified Arabic" w:cs="Simplified Arabic"/>
          <w:sz w:val="28"/>
          <w:szCs w:val="28"/>
          <w:rtl/>
        </w:rPr>
        <w:t>(غليم،2024)</w:t>
      </w:r>
    </w:p>
    <w:p w14:paraId="71EB093A" w14:textId="25BF7ED6" w:rsidR="00960B12" w:rsidRPr="00960B12" w:rsidRDefault="00960B12" w:rsidP="00916AF7">
      <w:pPr>
        <w:spacing w:line="288" w:lineRule="auto"/>
        <w:jc w:val="mediumKashida"/>
        <w:rPr>
          <w:rFonts w:ascii="Simplified Arabic" w:hAnsi="Simplified Arabic" w:cs="Simplified Arabic"/>
          <w:sz w:val="28"/>
          <w:szCs w:val="28"/>
          <w:rtl/>
        </w:rPr>
      </w:pPr>
      <w:r w:rsidRPr="00960B12">
        <w:rPr>
          <w:rFonts w:ascii="Simplified Arabic" w:hAnsi="Simplified Arabic" w:cs="Simplified Arabic"/>
          <w:sz w:val="28"/>
          <w:szCs w:val="28"/>
          <w:rtl/>
        </w:rPr>
        <w:t>1) الممارسات الاختصاصية: وهي الممارسات التي تزاولها إدارة الموارد البشرية في المنظمة سواء كانت هذه</w:t>
      </w:r>
      <w:r>
        <w:rPr>
          <w:rFonts w:ascii="Simplified Arabic" w:hAnsi="Simplified Arabic" w:cs="Simplified Arabic"/>
          <w:sz w:val="28"/>
          <w:szCs w:val="28"/>
          <w:rtl/>
        </w:rPr>
        <w:t xml:space="preserve"> </w:t>
      </w:r>
      <w:r w:rsidRPr="00960B12">
        <w:rPr>
          <w:rFonts w:ascii="Simplified Arabic" w:hAnsi="Simplified Arabic" w:cs="Simplified Arabic"/>
          <w:sz w:val="28"/>
          <w:szCs w:val="28"/>
          <w:rtl/>
        </w:rPr>
        <w:t>المنظمة تابعة لقطاع الدولة أو القطاع الخاص، ويختلف عدد هذه الممارسات من منظمة لأخرى تبعا</w:t>
      </w:r>
      <w:r>
        <w:rPr>
          <w:rFonts w:ascii="Simplified Arabic" w:hAnsi="Simplified Arabic" w:cs="Simplified Arabic"/>
          <w:sz w:val="28"/>
          <w:szCs w:val="28"/>
          <w:rtl/>
        </w:rPr>
        <w:t xml:space="preserve"> </w:t>
      </w:r>
      <w:r w:rsidRPr="00960B12">
        <w:rPr>
          <w:rFonts w:ascii="Simplified Arabic" w:hAnsi="Simplified Arabic" w:cs="Simplified Arabic"/>
          <w:sz w:val="28"/>
          <w:szCs w:val="28"/>
          <w:rtl/>
        </w:rPr>
        <w:t>لفلسفة الإدارة العليا، وحجم المنظمة ونوع التكنولوجيا المستخدمة، وخصائص سوق العمل، وكفاءة</w:t>
      </w:r>
      <w:r>
        <w:rPr>
          <w:rFonts w:ascii="Simplified Arabic" w:hAnsi="Simplified Arabic" w:cs="Simplified Arabic"/>
          <w:sz w:val="28"/>
          <w:szCs w:val="28"/>
          <w:rtl/>
        </w:rPr>
        <w:t xml:space="preserve"> </w:t>
      </w:r>
      <w:r w:rsidRPr="00960B12">
        <w:rPr>
          <w:rFonts w:ascii="Simplified Arabic" w:hAnsi="Simplified Arabic" w:cs="Simplified Arabic"/>
          <w:sz w:val="28"/>
          <w:szCs w:val="28"/>
          <w:rtl/>
        </w:rPr>
        <w:t xml:space="preserve">ومهارة العاملين فيها، وتتمثل أهم هذه الممارسات </w:t>
      </w:r>
      <w:proofErr w:type="gramStart"/>
      <w:r w:rsidRPr="00960B12">
        <w:rPr>
          <w:rFonts w:ascii="Simplified Arabic" w:hAnsi="Simplified Arabic" w:cs="Simplified Arabic"/>
          <w:sz w:val="28"/>
          <w:szCs w:val="28"/>
          <w:rtl/>
        </w:rPr>
        <w:t>بالآتي :</w:t>
      </w:r>
      <w:proofErr w:type="gramEnd"/>
      <w:r w:rsidR="008D7AF1" w:rsidRPr="008D7AF1">
        <w:rPr>
          <w:rtl/>
        </w:rPr>
        <w:t xml:space="preserve"> </w:t>
      </w:r>
      <w:r w:rsidR="008D7AF1" w:rsidRPr="008D7AF1">
        <w:rPr>
          <w:rFonts w:ascii="Simplified Arabic" w:hAnsi="Simplified Arabic" w:cs="Simplified Arabic"/>
          <w:sz w:val="28"/>
          <w:szCs w:val="28"/>
          <w:rtl/>
        </w:rPr>
        <w:t>(كريم، 2015)</w:t>
      </w:r>
    </w:p>
    <w:p w14:paraId="60CDF18D" w14:textId="11C5B658" w:rsidR="00960B12" w:rsidRPr="00960B12" w:rsidRDefault="00960B12" w:rsidP="00916AF7">
      <w:pPr>
        <w:spacing w:line="288" w:lineRule="auto"/>
        <w:jc w:val="mediumKashida"/>
        <w:rPr>
          <w:rFonts w:ascii="Simplified Arabic" w:hAnsi="Simplified Arabic" w:cs="Simplified Arabic"/>
          <w:sz w:val="28"/>
          <w:szCs w:val="28"/>
          <w:rtl/>
        </w:rPr>
      </w:pPr>
      <w:r w:rsidRPr="00960B12">
        <w:rPr>
          <w:rFonts w:ascii="Simplified Arabic" w:hAnsi="Simplified Arabic" w:cs="Simplified Arabic"/>
          <w:sz w:val="28"/>
          <w:szCs w:val="28"/>
          <w:rtl/>
        </w:rPr>
        <w:t>* تحليل وتوصيف وترتيب وتقييم الوظائف</w:t>
      </w:r>
    </w:p>
    <w:p w14:paraId="5F4288B9" w14:textId="68F115AC" w:rsidR="00960B12" w:rsidRPr="00960B12" w:rsidRDefault="00960B12" w:rsidP="00916AF7">
      <w:pPr>
        <w:spacing w:line="288" w:lineRule="auto"/>
        <w:jc w:val="mediumKashida"/>
        <w:rPr>
          <w:rFonts w:ascii="Simplified Arabic" w:hAnsi="Simplified Arabic" w:cs="Simplified Arabic"/>
          <w:sz w:val="28"/>
          <w:szCs w:val="28"/>
          <w:rtl/>
        </w:rPr>
      </w:pPr>
      <w:r w:rsidRPr="00960B12">
        <w:rPr>
          <w:rFonts w:ascii="Simplified Arabic" w:hAnsi="Simplified Arabic" w:cs="Simplified Arabic"/>
          <w:sz w:val="28"/>
          <w:szCs w:val="28"/>
          <w:rtl/>
        </w:rPr>
        <w:t>* تخطيط الموارد البشرية</w:t>
      </w:r>
    </w:p>
    <w:p w14:paraId="1683FE32" w14:textId="77777777" w:rsidR="00960B12" w:rsidRPr="00960B12" w:rsidRDefault="00960B12" w:rsidP="00916AF7">
      <w:pPr>
        <w:spacing w:line="288" w:lineRule="auto"/>
        <w:jc w:val="mediumKashida"/>
        <w:rPr>
          <w:rFonts w:ascii="Simplified Arabic" w:hAnsi="Simplified Arabic" w:cs="Simplified Arabic"/>
          <w:sz w:val="28"/>
          <w:szCs w:val="28"/>
          <w:rtl/>
        </w:rPr>
      </w:pPr>
      <w:r w:rsidRPr="00960B12">
        <w:rPr>
          <w:rFonts w:ascii="Simplified Arabic" w:hAnsi="Simplified Arabic" w:cs="Simplified Arabic"/>
          <w:sz w:val="28"/>
          <w:szCs w:val="28"/>
          <w:rtl/>
        </w:rPr>
        <w:t>* التوظيف ويشمل:</w:t>
      </w:r>
    </w:p>
    <w:p w14:paraId="60BB8799" w14:textId="03D9612C" w:rsidR="00960B12" w:rsidRPr="00960B12" w:rsidRDefault="00960B12" w:rsidP="00916AF7">
      <w:pPr>
        <w:pStyle w:val="ListParagraph"/>
        <w:numPr>
          <w:ilvl w:val="0"/>
          <w:numId w:val="17"/>
        </w:numPr>
        <w:spacing w:line="288" w:lineRule="auto"/>
        <w:jc w:val="mediumKashida"/>
        <w:rPr>
          <w:rFonts w:ascii="Simplified Arabic" w:hAnsi="Simplified Arabic" w:cs="Simplified Arabic"/>
          <w:sz w:val="28"/>
          <w:szCs w:val="28"/>
          <w:rtl/>
        </w:rPr>
      </w:pPr>
      <w:proofErr w:type="spellStart"/>
      <w:r w:rsidRPr="00960B12">
        <w:rPr>
          <w:rFonts w:ascii="Simplified Arabic" w:hAnsi="Simplified Arabic" w:cs="Simplified Arabic"/>
          <w:sz w:val="28"/>
          <w:szCs w:val="28"/>
          <w:rtl/>
        </w:rPr>
        <w:t>إستقطاب</w:t>
      </w:r>
      <w:proofErr w:type="spellEnd"/>
      <w:r w:rsidRPr="00960B12">
        <w:rPr>
          <w:rFonts w:ascii="Simplified Arabic" w:hAnsi="Simplified Arabic" w:cs="Simplified Arabic"/>
          <w:sz w:val="28"/>
          <w:szCs w:val="28"/>
          <w:rtl/>
        </w:rPr>
        <w:t xml:space="preserve"> المرشحين لشغل الوظائف</w:t>
      </w:r>
    </w:p>
    <w:p w14:paraId="154DE4B5" w14:textId="457187DC" w:rsidR="00960B12" w:rsidRPr="00960B12" w:rsidRDefault="00960B12" w:rsidP="00916AF7">
      <w:pPr>
        <w:pStyle w:val="ListParagraph"/>
        <w:numPr>
          <w:ilvl w:val="0"/>
          <w:numId w:val="17"/>
        </w:numPr>
        <w:spacing w:line="288" w:lineRule="auto"/>
        <w:jc w:val="mediumKashida"/>
        <w:rPr>
          <w:rFonts w:ascii="Simplified Arabic" w:hAnsi="Simplified Arabic" w:cs="Simplified Arabic"/>
          <w:sz w:val="28"/>
          <w:szCs w:val="28"/>
          <w:rtl/>
        </w:rPr>
      </w:pPr>
      <w:proofErr w:type="spellStart"/>
      <w:r w:rsidRPr="00960B12">
        <w:rPr>
          <w:rFonts w:ascii="Simplified Arabic" w:hAnsi="Simplified Arabic" w:cs="Simplified Arabic"/>
          <w:sz w:val="28"/>
          <w:szCs w:val="28"/>
          <w:rtl/>
        </w:rPr>
        <w:t>إختيار</w:t>
      </w:r>
      <w:proofErr w:type="spellEnd"/>
      <w:r w:rsidRPr="00960B12">
        <w:rPr>
          <w:rFonts w:ascii="Simplified Arabic" w:hAnsi="Simplified Arabic" w:cs="Simplified Arabic"/>
          <w:sz w:val="28"/>
          <w:szCs w:val="28"/>
          <w:rtl/>
        </w:rPr>
        <w:t xml:space="preserve"> أفضل المرشحين في ضوء الوظائف الشاغرة</w:t>
      </w:r>
    </w:p>
    <w:p w14:paraId="684BAB59" w14:textId="2F75E993" w:rsidR="00960B12" w:rsidRPr="00960B12" w:rsidRDefault="00960B12" w:rsidP="00916AF7">
      <w:pPr>
        <w:pStyle w:val="ListParagraph"/>
        <w:numPr>
          <w:ilvl w:val="0"/>
          <w:numId w:val="17"/>
        </w:numPr>
        <w:spacing w:line="288" w:lineRule="auto"/>
        <w:jc w:val="mediumKashida"/>
        <w:rPr>
          <w:rFonts w:ascii="Simplified Arabic" w:hAnsi="Simplified Arabic" w:cs="Simplified Arabic"/>
          <w:sz w:val="28"/>
          <w:szCs w:val="28"/>
          <w:rtl/>
        </w:rPr>
      </w:pPr>
      <w:r w:rsidRPr="00960B12">
        <w:rPr>
          <w:rFonts w:ascii="Simplified Arabic" w:hAnsi="Simplified Arabic" w:cs="Simplified Arabic"/>
          <w:sz w:val="28"/>
          <w:szCs w:val="28"/>
          <w:rtl/>
        </w:rPr>
        <w:t>تعيين وتثبيت الموظفين ووضع الشخص المناسب في المكان المناسب</w:t>
      </w:r>
    </w:p>
    <w:p w14:paraId="39F96CFE" w14:textId="598E8065" w:rsidR="00960B12" w:rsidRPr="00960B12" w:rsidRDefault="00960B12" w:rsidP="00916AF7">
      <w:pPr>
        <w:pStyle w:val="ListParagraph"/>
        <w:numPr>
          <w:ilvl w:val="0"/>
          <w:numId w:val="17"/>
        </w:numPr>
        <w:spacing w:line="288" w:lineRule="auto"/>
        <w:jc w:val="mediumKashida"/>
        <w:rPr>
          <w:rFonts w:ascii="Simplified Arabic" w:hAnsi="Simplified Arabic" w:cs="Simplified Arabic"/>
          <w:sz w:val="28"/>
          <w:szCs w:val="28"/>
          <w:rtl/>
        </w:rPr>
      </w:pPr>
      <w:r w:rsidRPr="00960B12">
        <w:rPr>
          <w:rFonts w:ascii="Simplified Arabic" w:hAnsi="Simplified Arabic" w:cs="Simplified Arabic"/>
          <w:sz w:val="28"/>
          <w:szCs w:val="28"/>
          <w:rtl/>
        </w:rPr>
        <w:t>تقييم سلوك العاملين وأدائهم</w:t>
      </w:r>
    </w:p>
    <w:p w14:paraId="30D72930" w14:textId="4AE09448" w:rsidR="00960B12" w:rsidRPr="00960B12" w:rsidRDefault="00960B12" w:rsidP="00916AF7">
      <w:pPr>
        <w:pStyle w:val="ListParagraph"/>
        <w:numPr>
          <w:ilvl w:val="0"/>
          <w:numId w:val="17"/>
        </w:numPr>
        <w:spacing w:line="288" w:lineRule="auto"/>
        <w:jc w:val="mediumKashida"/>
        <w:rPr>
          <w:rFonts w:ascii="Simplified Arabic" w:hAnsi="Simplified Arabic" w:cs="Simplified Arabic"/>
          <w:sz w:val="28"/>
          <w:szCs w:val="28"/>
          <w:rtl/>
        </w:rPr>
      </w:pPr>
      <w:r w:rsidRPr="00960B12">
        <w:rPr>
          <w:rFonts w:ascii="Simplified Arabic" w:hAnsi="Simplified Arabic" w:cs="Simplified Arabic"/>
          <w:sz w:val="28"/>
          <w:szCs w:val="28"/>
          <w:rtl/>
        </w:rPr>
        <w:t>تحديد الأجر والمكافأة التي تتناسب مع متطلبات الوظيفة</w:t>
      </w:r>
    </w:p>
    <w:p w14:paraId="4953D2E8" w14:textId="24A57615" w:rsidR="00960B12" w:rsidRPr="00960B12" w:rsidRDefault="00960B12" w:rsidP="00916AF7">
      <w:pPr>
        <w:pStyle w:val="ListParagraph"/>
        <w:numPr>
          <w:ilvl w:val="0"/>
          <w:numId w:val="17"/>
        </w:numPr>
        <w:spacing w:line="288" w:lineRule="auto"/>
        <w:jc w:val="mediumKashida"/>
        <w:rPr>
          <w:rFonts w:ascii="Simplified Arabic" w:hAnsi="Simplified Arabic" w:cs="Simplified Arabic"/>
          <w:sz w:val="28"/>
          <w:szCs w:val="28"/>
          <w:rtl/>
        </w:rPr>
      </w:pPr>
      <w:r w:rsidRPr="00960B12">
        <w:rPr>
          <w:rFonts w:ascii="Simplified Arabic" w:hAnsi="Simplified Arabic" w:cs="Simplified Arabic"/>
          <w:sz w:val="28"/>
          <w:szCs w:val="28"/>
          <w:rtl/>
        </w:rPr>
        <w:t>تحديد وتصميم وتنفيذ ومتابعة برامج التدريب والتطوير</w:t>
      </w:r>
    </w:p>
    <w:p w14:paraId="3D09F760" w14:textId="1B4E0365" w:rsidR="00960B12" w:rsidRDefault="00960B12" w:rsidP="00916AF7">
      <w:pPr>
        <w:pStyle w:val="ListParagraph"/>
        <w:numPr>
          <w:ilvl w:val="0"/>
          <w:numId w:val="17"/>
        </w:numPr>
        <w:spacing w:line="288" w:lineRule="auto"/>
        <w:jc w:val="mediumKashida"/>
        <w:rPr>
          <w:rFonts w:ascii="Simplified Arabic" w:hAnsi="Simplified Arabic" w:cs="Simplified Arabic"/>
          <w:sz w:val="28"/>
          <w:szCs w:val="28"/>
        </w:rPr>
      </w:pPr>
      <w:r w:rsidRPr="00960B12">
        <w:rPr>
          <w:rFonts w:ascii="Simplified Arabic" w:hAnsi="Simplified Arabic" w:cs="Simplified Arabic"/>
          <w:sz w:val="28"/>
          <w:szCs w:val="28"/>
          <w:rtl/>
        </w:rPr>
        <w:t>مراقبة وتقييم بيئة العمل لغرض تحقيق الصحة والسلامة المهنية ورفع الروح المعنوية للعاملين.</w:t>
      </w:r>
    </w:p>
    <w:p w14:paraId="476C8FA6" w14:textId="77777777" w:rsidR="00026928" w:rsidRPr="00026928" w:rsidRDefault="00026928" w:rsidP="00916AF7">
      <w:pPr>
        <w:spacing w:line="288" w:lineRule="auto"/>
        <w:jc w:val="mediumKashida"/>
        <w:rPr>
          <w:rFonts w:ascii="Simplified Arabic" w:hAnsi="Simplified Arabic" w:cs="Simplified Arabic"/>
          <w:sz w:val="28"/>
          <w:szCs w:val="28"/>
          <w:rtl/>
        </w:rPr>
      </w:pPr>
      <w:r w:rsidRPr="00026928">
        <w:rPr>
          <w:rFonts w:ascii="Simplified Arabic" w:hAnsi="Simplified Arabic" w:cs="Simplified Arabic"/>
          <w:sz w:val="28"/>
          <w:szCs w:val="28"/>
          <w:rtl/>
        </w:rPr>
        <w:t xml:space="preserve">2) الممارسات الإدارية: وهي الممارسات التي تحتاجها إدارة الموارد </w:t>
      </w:r>
      <w:proofErr w:type="spellStart"/>
      <w:r w:rsidRPr="00026928">
        <w:rPr>
          <w:rFonts w:ascii="Simplified Arabic" w:hAnsi="Simplified Arabic" w:cs="Simplified Arabic"/>
          <w:sz w:val="28"/>
          <w:szCs w:val="28"/>
          <w:rtl/>
        </w:rPr>
        <w:t>التشرية</w:t>
      </w:r>
      <w:proofErr w:type="spellEnd"/>
      <w:r w:rsidRPr="00026928">
        <w:rPr>
          <w:rFonts w:ascii="Simplified Arabic" w:hAnsi="Simplified Arabic" w:cs="Simplified Arabic"/>
          <w:sz w:val="28"/>
          <w:szCs w:val="28"/>
          <w:rtl/>
        </w:rPr>
        <w:t xml:space="preserve"> بإنجاز أعمالها ووظائفها.</w:t>
      </w:r>
    </w:p>
    <w:p w14:paraId="5E8B2410" w14:textId="577043FE" w:rsidR="004F7F5E" w:rsidRDefault="00026928" w:rsidP="00DA6E0D">
      <w:pPr>
        <w:spacing w:line="288" w:lineRule="auto"/>
        <w:jc w:val="mediumKashida"/>
        <w:rPr>
          <w:rFonts w:ascii="Simplified Arabic" w:hAnsi="Simplified Arabic" w:cs="Simplified Arabic"/>
          <w:sz w:val="28"/>
          <w:szCs w:val="28"/>
          <w:rtl/>
        </w:rPr>
      </w:pPr>
      <w:r w:rsidRPr="00026928">
        <w:rPr>
          <w:rFonts w:ascii="Simplified Arabic" w:hAnsi="Simplified Arabic" w:cs="Simplified Arabic"/>
          <w:sz w:val="28"/>
          <w:szCs w:val="28"/>
          <w:rtl/>
        </w:rPr>
        <w:t>3) الممارسات الاستشارية: والمتمثل بتقديم المشورة عن العاملين ولكافة الإدارات العاملة في المنظمة سواء</w:t>
      </w:r>
      <w:r>
        <w:rPr>
          <w:rFonts w:ascii="Simplified Arabic" w:hAnsi="Simplified Arabic" w:cs="Simplified Arabic"/>
          <w:sz w:val="28"/>
          <w:szCs w:val="28"/>
          <w:rtl/>
        </w:rPr>
        <w:t xml:space="preserve"> </w:t>
      </w:r>
      <w:r w:rsidRPr="00026928">
        <w:rPr>
          <w:rFonts w:ascii="Simplified Arabic" w:hAnsi="Simplified Arabic" w:cs="Simplified Arabic"/>
          <w:sz w:val="28"/>
          <w:szCs w:val="28"/>
          <w:rtl/>
        </w:rPr>
        <w:t>من الناحية القانونية أو الفنية، بالإضافة إلى اقتراح التحسينات وتطوير التعليمات والأنظمة المتعلقة</w:t>
      </w:r>
      <w:r>
        <w:rPr>
          <w:rFonts w:ascii="Simplified Arabic" w:hAnsi="Simplified Arabic" w:cs="Simplified Arabic"/>
          <w:sz w:val="28"/>
          <w:szCs w:val="28"/>
          <w:rtl/>
        </w:rPr>
        <w:t xml:space="preserve"> </w:t>
      </w:r>
      <w:r w:rsidRPr="00026928">
        <w:rPr>
          <w:rFonts w:ascii="Simplified Arabic" w:hAnsi="Simplified Arabic" w:cs="Simplified Arabic"/>
          <w:sz w:val="28"/>
          <w:szCs w:val="28"/>
          <w:rtl/>
        </w:rPr>
        <w:t>بالعاملين من أجور وحوافز وخدمات وظروف عمل وغيرها، ويستلزم هذا أن تكون إدارة الموارد البشرية</w:t>
      </w:r>
      <w:r>
        <w:rPr>
          <w:rFonts w:ascii="Simplified Arabic" w:hAnsi="Simplified Arabic" w:cs="Simplified Arabic"/>
          <w:sz w:val="28"/>
          <w:szCs w:val="28"/>
          <w:rtl/>
        </w:rPr>
        <w:t xml:space="preserve"> </w:t>
      </w:r>
      <w:r w:rsidRPr="00026928">
        <w:rPr>
          <w:rFonts w:ascii="Simplified Arabic" w:hAnsi="Simplified Arabic" w:cs="Simplified Arabic"/>
          <w:sz w:val="28"/>
          <w:szCs w:val="28"/>
          <w:rtl/>
        </w:rPr>
        <w:t>أكثر اتصالا والتصاقا بالإدارات الأخرى في المنظمة وأكثر اطلاعاً على مشاكلها وأعمق تعاونا وتفهما</w:t>
      </w:r>
      <w:r>
        <w:rPr>
          <w:rFonts w:ascii="Simplified Arabic" w:hAnsi="Simplified Arabic" w:cs="Simplified Arabic" w:hint="cs"/>
          <w:sz w:val="28"/>
          <w:szCs w:val="28"/>
          <w:rtl/>
        </w:rPr>
        <w:t xml:space="preserve"> </w:t>
      </w:r>
      <w:r w:rsidRPr="00026928">
        <w:rPr>
          <w:rFonts w:ascii="Simplified Arabic" w:hAnsi="Simplified Arabic" w:cs="Simplified Arabic"/>
          <w:sz w:val="28"/>
          <w:szCs w:val="28"/>
          <w:rtl/>
        </w:rPr>
        <w:t>لشؤونها المتنوعة حتى تتمكن من أداء دورها الاستشاري بالشكل المطلوب.</w:t>
      </w:r>
    </w:p>
    <w:p w14:paraId="396DA71C" w14:textId="10CB59AC" w:rsidR="00257B2A" w:rsidRPr="00916AF7" w:rsidRDefault="00257B2A" w:rsidP="00916AF7">
      <w:pPr>
        <w:spacing w:line="288" w:lineRule="auto"/>
        <w:jc w:val="mediumKashida"/>
        <w:outlineLvl w:val="2"/>
        <w:rPr>
          <w:rFonts w:ascii="Simplified Arabic" w:hAnsi="Simplified Arabic" w:cs="(AH) Manal Black"/>
          <w:sz w:val="32"/>
          <w:szCs w:val="32"/>
          <w:u w:val="single"/>
          <w:rtl/>
        </w:rPr>
      </w:pPr>
      <w:bookmarkStart w:id="30" w:name="_Toc189146985"/>
      <w:r w:rsidRPr="00916AF7">
        <w:rPr>
          <w:rFonts w:ascii="Simplified Arabic" w:hAnsi="Simplified Arabic" w:cs="(AH) Manal Black"/>
          <w:sz w:val="32"/>
          <w:szCs w:val="32"/>
          <w:u w:val="single"/>
          <w:rtl/>
        </w:rPr>
        <w:t>نشأة وتطور إدارة الموارد البشرية:</w:t>
      </w:r>
      <w:bookmarkEnd w:id="30"/>
    </w:p>
    <w:p w14:paraId="6186E780" w14:textId="26BDB909" w:rsidR="00257B2A" w:rsidRPr="00257B2A" w:rsidRDefault="00257B2A" w:rsidP="00916AF7">
      <w:p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 xml:space="preserve">ارتبطت نشأة وتطور إدارة الموارد البشرية باكتشاف مدى أهمية العنصر البشري في العمل، ودوره الفعال في تحقيق </w:t>
      </w:r>
      <w:proofErr w:type="gramStart"/>
      <w:r w:rsidRPr="00257B2A">
        <w:rPr>
          <w:rFonts w:ascii="Simplified Arabic" w:hAnsi="Simplified Arabic" w:cs="Simplified Arabic"/>
          <w:sz w:val="28"/>
          <w:szCs w:val="28"/>
          <w:rtl/>
        </w:rPr>
        <w:t>أهداف</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المنظمات</w:t>
      </w:r>
      <w:proofErr w:type="gramEnd"/>
      <w:r w:rsidRPr="00257B2A">
        <w:rPr>
          <w:rFonts w:ascii="Simplified Arabic" w:hAnsi="Simplified Arabic" w:cs="Simplified Arabic"/>
          <w:sz w:val="28"/>
          <w:szCs w:val="28"/>
          <w:rtl/>
        </w:rPr>
        <w:t xml:space="preserve"> وبقائها. وشكل العنصر البشري أهم منطلقات التوجهات النظرية التي جسدتها جهود العديد من المفكرين في مجال الإدارة.</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 xml:space="preserve">ومرت إدارة الموارد البشرية بتطورات مختلفة ساعدت على انتقالها من إدارة استخدام، إلى إدارة أفراد، وأخيرا إلى إدارة </w:t>
      </w:r>
      <w:proofErr w:type="gramStart"/>
      <w:r w:rsidRPr="00257B2A">
        <w:rPr>
          <w:rFonts w:ascii="Simplified Arabic" w:hAnsi="Simplified Arabic" w:cs="Simplified Arabic"/>
          <w:sz w:val="28"/>
          <w:szCs w:val="28"/>
          <w:rtl/>
        </w:rPr>
        <w:t>للموارد</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البشرية</w:t>
      </w:r>
      <w:proofErr w:type="gramEnd"/>
      <w:r w:rsidRPr="00257B2A">
        <w:rPr>
          <w:rFonts w:ascii="Simplified Arabic" w:hAnsi="Simplified Arabic" w:cs="Simplified Arabic"/>
          <w:sz w:val="28"/>
          <w:szCs w:val="28"/>
          <w:rtl/>
        </w:rPr>
        <w:t xml:space="preserve"> (التسمية الحالية لها). وفيما يلي عرض لنشأة وتطور إدارة الموارد البشرية في شكل مراحل منذ ظهور الثورة الصناعية وحتى </w:t>
      </w:r>
      <w:proofErr w:type="gramStart"/>
      <w:r w:rsidRPr="00257B2A">
        <w:rPr>
          <w:rFonts w:ascii="Simplified Arabic" w:hAnsi="Simplified Arabic" w:cs="Simplified Arabic"/>
          <w:sz w:val="28"/>
          <w:szCs w:val="28"/>
          <w:rtl/>
        </w:rPr>
        <w:t>مطلع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257B2A">
        <w:rPr>
          <w:rFonts w:ascii="Simplified Arabic" w:hAnsi="Simplified Arabic" w:cs="Simplified Arabic"/>
          <w:sz w:val="28"/>
          <w:szCs w:val="28"/>
          <w:rtl/>
        </w:rPr>
        <w:t>الألفية</w:t>
      </w:r>
      <w:proofErr w:type="gramEnd"/>
      <w:r w:rsidRPr="00257B2A">
        <w:rPr>
          <w:rFonts w:ascii="Simplified Arabic" w:hAnsi="Simplified Arabic" w:cs="Simplified Arabic"/>
          <w:sz w:val="28"/>
          <w:szCs w:val="28"/>
          <w:rtl/>
        </w:rPr>
        <w:t xml:space="preserve"> الثالثة :</w:t>
      </w:r>
      <w:r w:rsidR="00DA6E0D" w:rsidRPr="00DA6E0D">
        <w:rPr>
          <w:rtl/>
        </w:rPr>
        <w:t xml:space="preserve"> </w:t>
      </w:r>
      <w:r w:rsidR="00DA6E0D" w:rsidRPr="00DA6E0D">
        <w:rPr>
          <w:rFonts w:ascii="Simplified Arabic" w:hAnsi="Simplified Arabic" w:cs="Simplified Arabic"/>
          <w:sz w:val="28"/>
          <w:szCs w:val="28"/>
          <w:rtl/>
        </w:rPr>
        <w:t>(كريم، 2015)</w:t>
      </w:r>
    </w:p>
    <w:p w14:paraId="3CFB4FEA" w14:textId="6FC80175" w:rsidR="00257B2A" w:rsidRPr="00257B2A" w:rsidRDefault="00257B2A" w:rsidP="00916AF7">
      <w:p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 المرحلة الأولى: ظهور الثورة الصناعية:</w:t>
      </w:r>
    </w:p>
    <w:p w14:paraId="222A4935" w14:textId="6D872D45" w:rsidR="00257B2A" w:rsidRDefault="00257B2A" w:rsidP="00916AF7">
      <w:p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 xml:space="preserve">بالرغم من أن الثورة الصناعية أدت إلى تحقيق زيادات هائلة في الإنتاج وتراكم السلع ورأس المال، إلا أن العامل أصبح ضحية </w:t>
      </w:r>
      <w:proofErr w:type="gramStart"/>
      <w:r w:rsidRPr="00257B2A">
        <w:rPr>
          <w:rFonts w:ascii="Simplified Arabic" w:hAnsi="Simplified Arabic" w:cs="Simplified Arabic"/>
          <w:sz w:val="28"/>
          <w:szCs w:val="28"/>
          <w:rtl/>
        </w:rPr>
        <w:t>هذه</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التطورات</w:t>
      </w:r>
      <w:proofErr w:type="gramEnd"/>
      <w:r w:rsidRPr="00257B2A">
        <w:rPr>
          <w:rFonts w:ascii="Simplified Arabic" w:hAnsi="Simplified Arabic" w:cs="Simplified Arabic"/>
          <w:sz w:val="28"/>
          <w:szCs w:val="28"/>
          <w:rtl/>
        </w:rPr>
        <w:t xml:space="preserve"> خاصة التوسع في استخدام الآلات وإحلالها محل العمال. وظهرت العديد من المشاكل في مجال العلاقات الإنسانية من </w:t>
      </w:r>
      <w:proofErr w:type="gramStart"/>
      <w:r w:rsidRPr="00257B2A">
        <w:rPr>
          <w:rFonts w:ascii="Simplified Arabic" w:hAnsi="Simplified Arabic" w:cs="Simplified Arabic"/>
          <w:sz w:val="28"/>
          <w:szCs w:val="28"/>
          <w:rtl/>
        </w:rPr>
        <w:t>خلال</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نشأة</w:t>
      </w:r>
      <w:proofErr w:type="gramEnd"/>
      <w:r w:rsidRPr="00257B2A">
        <w:rPr>
          <w:rFonts w:ascii="Simplified Arabic" w:hAnsi="Simplified Arabic" w:cs="Simplified Arabic"/>
          <w:sz w:val="28"/>
          <w:szCs w:val="28"/>
          <w:rtl/>
        </w:rPr>
        <w:t xml:space="preserve"> الكثير من الأعمال المتكررة والروتينية والتي لا تحتاج إلى مهارة. في هذه المرحلة لم تكن هناك أي إدارة تهتم بشؤون هؤلاء العمال، رغم أن هناك الكثيرين ممن كانوا ينادونا بضرورة الاهتمام </w:t>
      </w:r>
      <w:proofErr w:type="gramStart"/>
      <w:r w:rsidRPr="00257B2A">
        <w:rPr>
          <w:rFonts w:ascii="Simplified Arabic" w:hAnsi="Simplified Arabic" w:cs="Simplified Arabic"/>
          <w:sz w:val="28"/>
          <w:szCs w:val="28"/>
          <w:rtl/>
        </w:rPr>
        <w:t>بشؤون</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العاملين</w:t>
      </w:r>
      <w:proofErr w:type="gramEnd"/>
      <w:r w:rsidRPr="00257B2A">
        <w:rPr>
          <w:rFonts w:ascii="Simplified Arabic" w:hAnsi="Simplified Arabic" w:cs="Simplified Arabic"/>
          <w:sz w:val="28"/>
          <w:szCs w:val="28"/>
          <w:rtl/>
        </w:rPr>
        <w:t xml:space="preserve"> في المصانع وتحسين ظروفهم، ففي بريطانيا مثلا وبسبب الضغط الحكومي وانتشار مفهوم إنسانية العمل في المجتمع، وضرورة</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الاهتمام بالعمال من قبل أصحاب الأعمال ، فقد كان البعض منهم يتحمل مسؤولية تحسين ظروف العمال داخل المصانع، وتوفير</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الشروط الصحية للعمل.</w:t>
      </w:r>
    </w:p>
    <w:p w14:paraId="4D7363B7" w14:textId="5C82847B" w:rsidR="00257B2A" w:rsidRPr="00257B2A" w:rsidRDefault="00257B2A" w:rsidP="00916AF7">
      <w:p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 xml:space="preserve">ساهمت هذه التطورات في ظهور أهمية الموارد البشرية وإدارتها، فمختلف ظروف هذه المرحلة كالاعتماد المتزايد على الآلات، سوء </w:t>
      </w:r>
      <w:proofErr w:type="gramStart"/>
      <w:r w:rsidRPr="00257B2A">
        <w:rPr>
          <w:rFonts w:ascii="Simplified Arabic" w:hAnsi="Simplified Arabic" w:cs="Simplified Arabic"/>
          <w:sz w:val="28"/>
          <w:szCs w:val="28"/>
          <w:rtl/>
        </w:rPr>
        <w:t>ظروف</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العمال</w:t>
      </w:r>
      <w:proofErr w:type="gramEnd"/>
      <w:r w:rsidRPr="00257B2A">
        <w:rPr>
          <w:rFonts w:ascii="Simplified Arabic" w:hAnsi="Simplified Arabic" w:cs="Simplified Arabic"/>
          <w:sz w:val="28"/>
          <w:szCs w:val="28"/>
          <w:rtl/>
        </w:rPr>
        <w:t>، الضجر والروتين في العمل .... كلها عوامل ساعدت في رسم بدايات إدارة تهتم بالأفراد في العمل.</w:t>
      </w:r>
      <w:r>
        <w:rPr>
          <w:rFonts w:ascii="Simplified Arabic" w:hAnsi="Simplified Arabic" w:cs="Simplified Arabic"/>
          <w:sz w:val="28"/>
          <w:szCs w:val="28"/>
          <w:rtl/>
        </w:rPr>
        <w:t xml:space="preserve">  </w:t>
      </w:r>
      <w:proofErr w:type="gramStart"/>
      <w:r w:rsidRPr="00257B2A">
        <w:rPr>
          <w:rFonts w:ascii="Simplified Arabic" w:hAnsi="Simplified Arabic" w:cs="Simplified Arabic"/>
          <w:sz w:val="28"/>
          <w:szCs w:val="28"/>
          <w:rtl/>
        </w:rPr>
        <w:t>وكان</w:t>
      </w:r>
      <w:proofErr w:type="gramEnd"/>
      <w:r w:rsidRPr="00257B2A">
        <w:rPr>
          <w:rFonts w:ascii="Simplified Arabic" w:hAnsi="Simplified Arabic" w:cs="Simplified Arabic"/>
          <w:sz w:val="28"/>
          <w:szCs w:val="28"/>
          <w:rtl/>
        </w:rPr>
        <w:t xml:space="preserve"> أول ظهور لإدارة الموارد البشرية في المنظمات الصناعية في شركة فورد لصناعة السيارات وكان يطلق</w:t>
      </w:r>
      <w:r>
        <w:rPr>
          <w:rFonts w:ascii="Simplified Arabic" w:hAnsi="Simplified Arabic" w:cs="Simplified Arabic"/>
          <w:sz w:val="28"/>
          <w:szCs w:val="28"/>
          <w:rtl/>
        </w:rPr>
        <w:t xml:space="preserve">  </w:t>
      </w:r>
      <w:r w:rsidRPr="00257B2A">
        <w:rPr>
          <w:rFonts w:ascii="Simplified Arabic" w:hAnsi="Simplified Arabic" w:cs="Simplified Arabic"/>
          <w:sz w:val="28"/>
          <w:szCs w:val="28"/>
          <w:rtl/>
        </w:rPr>
        <w:t xml:space="preserve">عليها </w:t>
      </w:r>
      <w:proofErr w:type="spellStart"/>
      <w:r w:rsidRPr="00257B2A">
        <w:rPr>
          <w:rFonts w:ascii="Simplified Arabic" w:hAnsi="Simplified Arabic" w:cs="Simplified Arabic"/>
          <w:sz w:val="28"/>
          <w:szCs w:val="28"/>
          <w:rtl/>
        </w:rPr>
        <w:t>اسم"إدارة</w:t>
      </w:r>
      <w:proofErr w:type="spellEnd"/>
      <w:r w:rsidRPr="00257B2A">
        <w:rPr>
          <w:rFonts w:ascii="Simplified Arabic" w:hAnsi="Simplified Arabic" w:cs="Simplified Arabic"/>
          <w:sz w:val="28"/>
          <w:szCs w:val="28"/>
          <w:rtl/>
        </w:rPr>
        <w:t xml:space="preserve"> الاستخدام" وكانت تهتم أساسا بشؤون الاستخدام والتوظيف وتحديد الأجور. </w:t>
      </w:r>
      <w:r w:rsidR="00DA6E0D">
        <w:rPr>
          <w:rFonts w:ascii="Simplified Arabic" w:hAnsi="Simplified Arabic" w:cs="Simplified Arabic" w:hint="cs"/>
          <w:sz w:val="28"/>
          <w:szCs w:val="28"/>
          <w:rtl/>
        </w:rPr>
        <w:t xml:space="preserve"> </w:t>
      </w:r>
      <w:r w:rsidR="00DA6E0D" w:rsidRPr="00DA6E0D">
        <w:rPr>
          <w:rFonts w:ascii="Simplified Arabic" w:hAnsi="Simplified Arabic" w:cs="Simplified Arabic"/>
          <w:sz w:val="28"/>
          <w:szCs w:val="28"/>
          <w:rtl/>
        </w:rPr>
        <w:t>(غليم،2024)</w:t>
      </w:r>
    </w:p>
    <w:p w14:paraId="523B2887" w14:textId="6E0E6B1E" w:rsidR="00257B2A" w:rsidRPr="00257B2A" w:rsidRDefault="00257B2A" w:rsidP="00916AF7">
      <w:p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 المرحلة الثانية: ظهور حركة الإدارة العلمية:</w:t>
      </w:r>
    </w:p>
    <w:p w14:paraId="090265CA" w14:textId="2ED1E5BB" w:rsidR="00257B2A" w:rsidRPr="00257B2A" w:rsidRDefault="00257B2A" w:rsidP="00916AF7">
      <w:p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 xml:space="preserve">من بين التطورات الهامة التي ساهمت في ظهور إدارة تهتم بالموارد البشرية انتشار حركة الإدارة العلمية بقيادة " </w:t>
      </w:r>
      <w:proofErr w:type="spellStart"/>
      <w:r w:rsidRPr="00257B2A">
        <w:rPr>
          <w:rFonts w:ascii="Simplified Arabic" w:hAnsi="Simplified Arabic" w:cs="Simplified Arabic"/>
          <w:sz w:val="28"/>
          <w:szCs w:val="28"/>
          <w:rtl/>
        </w:rPr>
        <w:t>فر</w:t>
      </w:r>
      <w:r w:rsidRPr="00257B2A">
        <w:rPr>
          <w:rFonts w:ascii="Simplified Arabic" w:hAnsi="Simplified Arabic" w:cs="Simplified Arabic" w:hint="cs"/>
          <w:sz w:val="28"/>
          <w:szCs w:val="28"/>
          <w:rtl/>
        </w:rPr>
        <w:t>ی</w:t>
      </w:r>
      <w:r w:rsidRPr="00257B2A">
        <w:rPr>
          <w:rFonts w:ascii="Simplified Arabic" w:hAnsi="Simplified Arabic" w:cs="Simplified Arabic" w:hint="eastAsia"/>
          <w:sz w:val="28"/>
          <w:szCs w:val="28"/>
          <w:rtl/>
        </w:rPr>
        <w:t>د</w:t>
      </w:r>
      <w:r w:rsidRPr="00257B2A">
        <w:rPr>
          <w:rFonts w:ascii="Simplified Arabic" w:hAnsi="Simplified Arabic" w:cs="Simplified Arabic" w:hint="cs"/>
          <w:sz w:val="28"/>
          <w:szCs w:val="28"/>
          <w:rtl/>
        </w:rPr>
        <w:t>ی</w:t>
      </w:r>
      <w:r w:rsidRPr="00257B2A">
        <w:rPr>
          <w:rFonts w:ascii="Simplified Arabic" w:hAnsi="Simplified Arabic" w:cs="Simplified Arabic" w:hint="eastAsia"/>
          <w:sz w:val="28"/>
          <w:szCs w:val="28"/>
          <w:rtl/>
        </w:rPr>
        <w:t>ر</w:t>
      </w:r>
      <w:r w:rsidRPr="00257B2A">
        <w:rPr>
          <w:rFonts w:ascii="Simplified Arabic" w:hAnsi="Simplified Arabic" w:cs="Simplified Arabic" w:hint="cs"/>
          <w:sz w:val="28"/>
          <w:szCs w:val="28"/>
          <w:rtl/>
        </w:rPr>
        <w:t>ی</w:t>
      </w:r>
      <w:r w:rsidRPr="00257B2A">
        <w:rPr>
          <w:rFonts w:ascii="Simplified Arabic" w:hAnsi="Simplified Arabic" w:cs="Simplified Arabic" w:hint="eastAsia"/>
          <w:sz w:val="28"/>
          <w:szCs w:val="28"/>
          <w:rtl/>
        </w:rPr>
        <w:t>ك</w:t>
      </w:r>
      <w:proofErr w:type="spellEnd"/>
      <w:r w:rsidRPr="00257B2A">
        <w:rPr>
          <w:rFonts w:ascii="Simplified Arabic" w:hAnsi="Simplified Arabic" w:cs="Simplified Arabic"/>
          <w:sz w:val="28"/>
          <w:szCs w:val="28"/>
          <w:rtl/>
        </w:rPr>
        <w:t xml:space="preserve"> </w:t>
      </w:r>
      <w:proofErr w:type="spellStart"/>
      <w:r w:rsidRPr="00257B2A">
        <w:rPr>
          <w:rFonts w:ascii="Simplified Arabic" w:hAnsi="Simplified Arabic" w:cs="Simplified Arabic"/>
          <w:sz w:val="28"/>
          <w:szCs w:val="28"/>
          <w:rtl/>
        </w:rPr>
        <w:t>تا</w:t>
      </w:r>
      <w:r w:rsidRPr="00257B2A">
        <w:rPr>
          <w:rFonts w:ascii="Simplified Arabic" w:hAnsi="Simplified Arabic" w:cs="Simplified Arabic" w:hint="cs"/>
          <w:sz w:val="28"/>
          <w:szCs w:val="28"/>
          <w:rtl/>
        </w:rPr>
        <w:t>ی</w:t>
      </w:r>
      <w:r w:rsidRPr="00257B2A">
        <w:rPr>
          <w:rFonts w:ascii="Simplified Arabic" w:hAnsi="Simplified Arabic" w:cs="Simplified Arabic" w:hint="eastAsia"/>
          <w:sz w:val="28"/>
          <w:szCs w:val="28"/>
          <w:rtl/>
        </w:rPr>
        <w:t>لور</w:t>
      </w:r>
      <w:proofErr w:type="spellEnd"/>
      <w:proofErr w:type="gramStart"/>
      <w:r w:rsidRPr="00257B2A">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257B2A">
        <w:rPr>
          <w:rFonts w:ascii="Simplified Arabic" w:hAnsi="Simplified Arabic" w:cs="Simplified Arabic" w:hint="eastAsia"/>
          <w:sz w:val="28"/>
          <w:szCs w:val="28"/>
          <w:rtl/>
        </w:rPr>
        <w:t>والذي</w:t>
      </w:r>
      <w:proofErr w:type="gramEnd"/>
      <w:r w:rsidRPr="00257B2A">
        <w:rPr>
          <w:rFonts w:ascii="Simplified Arabic" w:hAnsi="Simplified Arabic" w:cs="Simplified Arabic"/>
          <w:sz w:val="28"/>
          <w:szCs w:val="28"/>
          <w:rtl/>
        </w:rPr>
        <w:t xml:space="preserve"> </w:t>
      </w:r>
      <w:proofErr w:type="spellStart"/>
      <w:r w:rsidRPr="00257B2A">
        <w:rPr>
          <w:rFonts w:ascii="Simplified Arabic" w:hAnsi="Simplified Arabic" w:cs="Simplified Arabic"/>
          <w:sz w:val="28"/>
          <w:szCs w:val="28"/>
          <w:rtl/>
        </w:rPr>
        <w:t>کانت</w:t>
      </w:r>
      <w:proofErr w:type="spellEnd"/>
      <w:r w:rsidRPr="00257B2A">
        <w:rPr>
          <w:rFonts w:ascii="Simplified Arabic" w:hAnsi="Simplified Arabic" w:cs="Simplified Arabic"/>
          <w:sz w:val="28"/>
          <w:szCs w:val="28"/>
          <w:rtl/>
        </w:rPr>
        <w:t xml:space="preserve"> أهم مبادئه:</w:t>
      </w:r>
      <w:r>
        <w:rPr>
          <w:rFonts w:ascii="Simplified Arabic" w:hAnsi="Simplified Arabic" w:cs="Simplified Arabic"/>
          <w:sz w:val="28"/>
          <w:szCs w:val="28"/>
          <w:rtl/>
        </w:rPr>
        <w:t xml:space="preserve"> </w:t>
      </w:r>
    </w:p>
    <w:p w14:paraId="0C8DB44A" w14:textId="697DB40F" w:rsidR="00257B2A" w:rsidRPr="00CF1E96" w:rsidRDefault="00257B2A" w:rsidP="00CF1E96">
      <w:pPr>
        <w:pStyle w:val="ListParagraph"/>
        <w:numPr>
          <w:ilvl w:val="0"/>
          <w:numId w:val="18"/>
        </w:num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تقسيم العمل على أساس تفصيلي لتوصيف الوظائف، وتحديد الظروف الملائمة للأداء.</w:t>
      </w:r>
    </w:p>
    <w:p w14:paraId="6F2645CA" w14:textId="1233DAB8" w:rsidR="00257B2A" w:rsidRPr="00257B2A" w:rsidRDefault="00257B2A" w:rsidP="00916AF7">
      <w:pPr>
        <w:pStyle w:val="ListParagraph"/>
        <w:numPr>
          <w:ilvl w:val="0"/>
          <w:numId w:val="18"/>
        </w:num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 xml:space="preserve">اختيار الأفراد العاملين بطريقة علمية تعتمد على مدى توافر القدرة الملائمة للأداء السليم في الوظيفة من ناحية، والرغبة </w:t>
      </w:r>
      <w:proofErr w:type="gramStart"/>
      <w:r w:rsidRPr="00257B2A">
        <w:rPr>
          <w:rFonts w:ascii="Simplified Arabic" w:hAnsi="Simplified Arabic" w:cs="Simplified Arabic"/>
          <w:sz w:val="28"/>
          <w:szCs w:val="28"/>
          <w:rtl/>
        </w:rPr>
        <w:t xml:space="preserve">في  </w:t>
      </w:r>
      <w:r w:rsidRPr="00257B2A">
        <w:rPr>
          <w:rFonts w:ascii="Simplified Arabic" w:hAnsi="Simplified Arabic" w:cs="Simplified Arabic" w:hint="eastAsia"/>
          <w:sz w:val="28"/>
          <w:szCs w:val="28"/>
          <w:rtl/>
        </w:rPr>
        <w:t>القيام</w:t>
      </w:r>
      <w:proofErr w:type="gramEnd"/>
      <w:r w:rsidRPr="00257B2A">
        <w:rPr>
          <w:rFonts w:ascii="Simplified Arabic" w:hAnsi="Simplified Arabic" w:cs="Simplified Arabic"/>
          <w:sz w:val="28"/>
          <w:szCs w:val="28"/>
          <w:rtl/>
        </w:rPr>
        <w:t xml:space="preserve"> بمتطلبات الوظيفة من ناحية أخرى. </w:t>
      </w:r>
    </w:p>
    <w:p w14:paraId="674A47E9" w14:textId="675F0056" w:rsidR="00257B2A" w:rsidRPr="00257B2A" w:rsidRDefault="00257B2A" w:rsidP="00916AF7">
      <w:pPr>
        <w:pStyle w:val="ListParagraph"/>
        <w:numPr>
          <w:ilvl w:val="0"/>
          <w:numId w:val="18"/>
        </w:num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التدريب السليم للعاملين لأداء متطلبات وظائفهم، ودفع الأجر المناسب الذي يضمن تعاونهم مع الإدارة.</w:t>
      </w:r>
      <w:r w:rsidR="00D420D3" w:rsidRPr="00D420D3">
        <w:rPr>
          <w:rtl/>
        </w:rPr>
        <w:t xml:space="preserve"> </w:t>
      </w:r>
      <w:r w:rsidR="00D420D3" w:rsidRPr="00D420D3">
        <w:rPr>
          <w:rFonts w:ascii="Simplified Arabic" w:hAnsi="Simplified Arabic" w:cs="Simplified Arabic"/>
          <w:sz w:val="28"/>
          <w:szCs w:val="28"/>
          <w:rtl/>
        </w:rPr>
        <w:t>(طاهر،2018)</w:t>
      </w:r>
    </w:p>
    <w:p w14:paraId="7CAA2A11" w14:textId="73A711B3" w:rsidR="00257B2A" w:rsidRPr="00257B2A" w:rsidRDefault="00257B2A" w:rsidP="00916AF7">
      <w:pPr>
        <w:pStyle w:val="ListParagraph"/>
        <w:numPr>
          <w:ilvl w:val="0"/>
          <w:numId w:val="18"/>
        </w:num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sz w:val="28"/>
          <w:szCs w:val="28"/>
          <w:rtl/>
        </w:rPr>
        <w:t xml:space="preserve">مساعدة العاملين على الأداء عن طريق التخطيط المناسب لأعمالهم. </w:t>
      </w:r>
      <w:r w:rsidR="00DA6E0D">
        <w:rPr>
          <w:rFonts w:ascii="Simplified Arabic" w:hAnsi="Simplified Arabic" w:cs="Simplified Arabic" w:hint="cs"/>
          <w:sz w:val="28"/>
          <w:szCs w:val="28"/>
          <w:rtl/>
        </w:rPr>
        <w:t xml:space="preserve"> </w:t>
      </w:r>
    </w:p>
    <w:p w14:paraId="7740D596" w14:textId="6B5EEE05" w:rsidR="00257B2A" w:rsidRDefault="00257B2A" w:rsidP="00916AF7">
      <w:pPr>
        <w:spacing w:line="288" w:lineRule="auto"/>
        <w:jc w:val="mediumKashida"/>
        <w:rPr>
          <w:rFonts w:ascii="Simplified Arabic" w:hAnsi="Simplified Arabic" w:cs="Simplified Arabic"/>
          <w:sz w:val="28"/>
          <w:szCs w:val="28"/>
          <w:rtl/>
        </w:rPr>
      </w:pPr>
      <w:r w:rsidRPr="00257B2A">
        <w:rPr>
          <w:rFonts w:ascii="Simplified Arabic" w:hAnsi="Simplified Arabic" w:cs="Simplified Arabic" w:hint="eastAsia"/>
          <w:sz w:val="28"/>
          <w:szCs w:val="28"/>
          <w:rtl/>
        </w:rPr>
        <w:t>وعليه</w:t>
      </w:r>
      <w:r w:rsidRPr="00257B2A">
        <w:rPr>
          <w:rFonts w:ascii="Simplified Arabic" w:hAnsi="Simplified Arabic" w:cs="Simplified Arabic"/>
          <w:sz w:val="28"/>
          <w:szCs w:val="28"/>
          <w:rtl/>
        </w:rPr>
        <w:t xml:space="preserve"> فقد اهتم "تايلور" بالعاملين من خلال اهتمامه بتنميتهم، ودفع الأجور الجيدة لهم، ووضع العامل المناسب في </w:t>
      </w:r>
      <w:proofErr w:type="gramStart"/>
      <w:r w:rsidRPr="00257B2A">
        <w:rPr>
          <w:rFonts w:ascii="Simplified Arabic" w:hAnsi="Simplified Arabic" w:cs="Simplified Arabic"/>
          <w:sz w:val="28"/>
          <w:szCs w:val="28"/>
          <w:rtl/>
        </w:rPr>
        <w:t>المكان</w:t>
      </w:r>
      <w:r>
        <w:rPr>
          <w:rFonts w:ascii="Simplified Arabic" w:hAnsi="Simplified Arabic" w:cs="Simplified Arabic"/>
          <w:sz w:val="28"/>
          <w:szCs w:val="28"/>
          <w:rtl/>
        </w:rPr>
        <w:t xml:space="preserve">  </w:t>
      </w:r>
      <w:r w:rsidRPr="00257B2A">
        <w:rPr>
          <w:rFonts w:ascii="Simplified Arabic" w:hAnsi="Simplified Arabic" w:cs="Simplified Arabic" w:hint="eastAsia"/>
          <w:sz w:val="28"/>
          <w:szCs w:val="28"/>
          <w:rtl/>
        </w:rPr>
        <w:t>المناسب</w:t>
      </w:r>
      <w:proofErr w:type="gramEnd"/>
      <w:r w:rsidRPr="00257B2A">
        <w:rPr>
          <w:rFonts w:ascii="Simplified Arabic" w:hAnsi="Simplified Arabic" w:cs="Simplified Arabic" w:hint="eastAsia"/>
          <w:sz w:val="28"/>
          <w:szCs w:val="28"/>
          <w:rtl/>
        </w:rPr>
        <w:t>،</w:t>
      </w:r>
      <w:r w:rsidRPr="00257B2A">
        <w:rPr>
          <w:rFonts w:ascii="Simplified Arabic" w:hAnsi="Simplified Arabic" w:cs="Simplified Arabic"/>
          <w:sz w:val="28"/>
          <w:szCs w:val="28"/>
          <w:rtl/>
        </w:rPr>
        <w:t xml:space="preserve"> إلى جانب اهتمامه بدراسة رفع الكفاءة الإنتاجية وتخفيض تكاليف الإنتاج. وكل هذا بممارسة العمل الإداري عن طريق </w:t>
      </w:r>
      <w:proofErr w:type="gramStart"/>
      <w:r w:rsidRPr="00257B2A">
        <w:rPr>
          <w:rFonts w:ascii="Simplified Arabic" w:hAnsi="Simplified Arabic" w:cs="Simplified Arabic"/>
          <w:sz w:val="28"/>
          <w:szCs w:val="28"/>
          <w:rtl/>
        </w:rPr>
        <w:t>أساليب</w:t>
      </w:r>
      <w:r>
        <w:rPr>
          <w:rFonts w:ascii="Simplified Arabic" w:hAnsi="Simplified Arabic" w:cs="Simplified Arabic"/>
          <w:sz w:val="28"/>
          <w:szCs w:val="28"/>
          <w:rtl/>
        </w:rPr>
        <w:t xml:space="preserve">  </w:t>
      </w:r>
      <w:r w:rsidRPr="00257B2A">
        <w:rPr>
          <w:rFonts w:ascii="Simplified Arabic" w:hAnsi="Simplified Arabic" w:cs="Simplified Arabic" w:hint="eastAsia"/>
          <w:sz w:val="28"/>
          <w:szCs w:val="28"/>
          <w:rtl/>
        </w:rPr>
        <w:t>علمية</w:t>
      </w:r>
      <w:proofErr w:type="gramEnd"/>
      <w:r w:rsidRPr="00257B2A">
        <w:rPr>
          <w:rFonts w:ascii="Simplified Arabic" w:hAnsi="Simplified Arabic" w:cs="Simplified Arabic"/>
          <w:sz w:val="28"/>
          <w:szCs w:val="28"/>
          <w:rtl/>
        </w:rPr>
        <w:t xml:space="preserve"> بدلا من العشوائية. </w:t>
      </w:r>
    </w:p>
    <w:p w14:paraId="1E7111E2" w14:textId="33DE2888" w:rsidR="00645EB6" w:rsidRPr="00645EB6" w:rsidRDefault="00645EB6" w:rsidP="00916AF7">
      <w:pPr>
        <w:spacing w:line="288" w:lineRule="auto"/>
        <w:jc w:val="mediumKashida"/>
        <w:rPr>
          <w:rFonts w:ascii="Simplified Arabic" w:hAnsi="Simplified Arabic" w:cs="Simplified Arabic"/>
          <w:sz w:val="28"/>
          <w:szCs w:val="28"/>
          <w:rtl/>
        </w:rPr>
      </w:pPr>
      <w:r w:rsidRPr="00645EB6">
        <w:rPr>
          <w:rFonts w:ascii="Simplified Arabic" w:hAnsi="Simplified Arabic" w:cs="Simplified Arabic"/>
          <w:sz w:val="28"/>
          <w:szCs w:val="28"/>
          <w:rtl/>
        </w:rPr>
        <w:t xml:space="preserve">وكان "تايلور" يرى بأن مجهودات وقدرات العامل على الأداء ترتبط يتوفر الحافز المادي، الذي شكل القاعدة الأساسية التي </w:t>
      </w:r>
      <w:proofErr w:type="gramStart"/>
      <w:r w:rsidRPr="00645EB6">
        <w:rPr>
          <w:rFonts w:ascii="Simplified Arabic" w:hAnsi="Simplified Arabic" w:cs="Simplified Arabic"/>
          <w:sz w:val="28"/>
          <w:szCs w:val="28"/>
          <w:rtl/>
        </w:rPr>
        <w:t>جعلته</w:t>
      </w:r>
      <w:r>
        <w:rPr>
          <w:rFonts w:ascii="Simplified Arabic" w:hAnsi="Simplified Arabic" w:cs="Simplified Arabic"/>
          <w:sz w:val="28"/>
          <w:szCs w:val="28"/>
          <w:rtl/>
        </w:rPr>
        <w:t xml:space="preserve">  </w:t>
      </w:r>
      <w:r w:rsidRPr="00645EB6">
        <w:rPr>
          <w:rFonts w:ascii="Simplified Arabic" w:hAnsi="Simplified Arabic" w:cs="Simplified Arabic"/>
          <w:sz w:val="28"/>
          <w:szCs w:val="28"/>
          <w:rtl/>
        </w:rPr>
        <w:t>يتجه</w:t>
      </w:r>
      <w:proofErr w:type="gramEnd"/>
      <w:r w:rsidRPr="00645EB6">
        <w:rPr>
          <w:rFonts w:ascii="Simplified Arabic" w:hAnsi="Simplified Arabic" w:cs="Simplified Arabic"/>
          <w:sz w:val="28"/>
          <w:szCs w:val="28"/>
          <w:rtl/>
        </w:rPr>
        <w:t xml:space="preserve"> باهتمامه إلى تنمية العنصر البشري </w:t>
      </w:r>
      <w:r>
        <w:rPr>
          <w:rFonts w:ascii="Simplified Arabic" w:hAnsi="Simplified Arabic" w:cs="Simplified Arabic"/>
          <w:sz w:val="28"/>
          <w:szCs w:val="28"/>
          <w:rtl/>
        </w:rPr>
        <w:t xml:space="preserve"> </w:t>
      </w:r>
      <w:r w:rsidRPr="00645EB6">
        <w:rPr>
          <w:rFonts w:ascii="Simplified Arabic" w:hAnsi="Simplified Arabic" w:cs="Simplified Arabic"/>
          <w:sz w:val="28"/>
          <w:szCs w:val="28"/>
          <w:rtl/>
        </w:rPr>
        <w:t>كما كان يرى من خلال إدارته العلمية ضرورة دراسة وتحليل العمل وتجزئته من خلال دراسة حركات العاملين وإلغاء الحركات الغير</w:t>
      </w:r>
      <w:r>
        <w:rPr>
          <w:rFonts w:ascii="Simplified Arabic" w:hAnsi="Simplified Arabic" w:cs="Simplified Arabic"/>
          <w:sz w:val="28"/>
          <w:szCs w:val="28"/>
          <w:rtl/>
        </w:rPr>
        <w:t xml:space="preserve">  </w:t>
      </w:r>
      <w:r w:rsidRPr="00645EB6">
        <w:rPr>
          <w:rFonts w:ascii="Simplified Arabic" w:hAnsi="Simplified Arabic" w:cs="Simplified Arabic"/>
          <w:sz w:val="28"/>
          <w:szCs w:val="28"/>
          <w:rtl/>
        </w:rPr>
        <w:t xml:space="preserve">ضرورية لزيادة الإنتاجية </w:t>
      </w:r>
      <w:r w:rsidR="00803B8C">
        <w:rPr>
          <w:rFonts w:ascii="Simplified Arabic" w:hAnsi="Simplified Arabic" w:cs="Simplified Arabic" w:hint="cs"/>
          <w:sz w:val="28"/>
          <w:szCs w:val="28"/>
          <w:rtl/>
        </w:rPr>
        <w:t xml:space="preserve"> </w:t>
      </w:r>
    </w:p>
    <w:p w14:paraId="36CF0D82" w14:textId="77CCDA3A" w:rsidR="00257B2A" w:rsidRDefault="00645EB6" w:rsidP="00916AF7">
      <w:pPr>
        <w:spacing w:line="288" w:lineRule="auto"/>
        <w:jc w:val="mediumKashida"/>
        <w:rPr>
          <w:rFonts w:ascii="Simplified Arabic" w:hAnsi="Simplified Arabic" w:cs="Simplified Arabic"/>
          <w:sz w:val="28"/>
          <w:szCs w:val="28"/>
          <w:rtl/>
        </w:rPr>
      </w:pPr>
      <w:r w:rsidRPr="00645EB6">
        <w:rPr>
          <w:rFonts w:ascii="Simplified Arabic" w:hAnsi="Simplified Arabic" w:cs="Simplified Arabic"/>
          <w:sz w:val="28"/>
          <w:szCs w:val="28"/>
          <w:rtl/>
        </w:rPr>
        <w:t xml:space="preserve">وهنا يظهر اهتمام تايلور بالموارد البشرية من خلال اهتمامه بتدريب وتوجيه واختيار العاملين، ودعوته لتحسين العلاقة بين </w:t>
      </w:r>
      <w:proofErr w:type="gramStart"/>
      <w:r w:rsidRPr="00645EB6">
        <w:rPr>
          <w:rFonts w:ascii="Simplified Arabic" w:hAnsi="Simplified Arabic" w:cs="Simplified Arabic"/>
          <w:sz w:val="28"/>
          <w:szCs w:val="28"/>
          <w:rtl/>
        </w:rPr>
        <w:t>الإدارة</w:t>
      </w:r>
      <w:r>
        <w:rPr>
          <w:rFonts w:ascii="Simplified Arabic" w:hAnsi="Simplified Arabic" w:cs="Simplified Arabic"/>
          <w:sz w:val="28"/>
          <w:szCs w:val="28"/>
          <w:rtl/>
        </w:rPr>
        <w:t xml:space="preserve">  </w:t>
      </w:r>
      <w:r w:rsidRPr="00645EB6">
        <w:rPr>
          <w:rFonts w:ascii="Simplified Arabic" w:hAnsi="Simplified Arabic" w:cs="Simplified Arabic"/>
          <w:sz w:val="28"/>
          <w:szCs w:val="28"/>
          <w:rtl/>
        </w:rPr>
        <w:t>والعاملين</w:t>
      </w:r>
      <w:proofErr w:type="gramEnd"/>
      <w:r w:rsidRPr="00645EB6">
        <w:rPr>
          <w:rFonts w:ascii="Simplified Arabic" w:hAnsi="Simplified Arabic" w:cs="Simplified Arabic"/>
          <w:sz w:val="28"/>
          <w:szCs w:val="28"/>
          <w:rtl/>
        </w:rPr>
        <w:t xml:space="preserve"> من خلال التعاون بينهما. لان كل فائض في الإنتاج يجني تماره العمال في شكل أجور ومكافآت وصاحب العمل (الإدارة) </w:t>
      </w:r>
      <w:proofErr w:type="gramStart"/>
      <w:r w:rsidRPr="00645EB6">
        <w:rPr>
          <w:rFonts w:ascii="Simplified Arabic" w:hAnsi="Simplified Arabic" w:cs="Simplified Arabic"/>
          <w:sz w:val="28"/>
          <w:szCs w:val="28"/>
          <w:rtl/>
        </w:rPr>
        <w:t>في</w:t>
      </w:r>
      <w:r>
        <w:rPr>
          <w:rFonts w:ascii="Simplified Arabic" w:hAnsi="Simplified Arabic" w:cs="Simplified Arabic"/>
          <w:sz w:val="28"/>
          <w:szCs w:val="28"/>
          <w:rtl/>
        </w:rPr>
        <w:t xml:space="preserve">  </w:t>
      </w:r>
      <w:r w:rsidRPr="00645EB6">
        <w:rPr>
          <w:rFonts w:ascii="Simplified Arabic" w:hAnsi="Simplified Arabic" w:cs="Simplified Arabic"/>
          <w:sz w:val="28"/>
          <w:szCs w:val="28"/>
          <w:rtl/>
        </w:rPr>
        <w:t>شكل</w:t>
      </w:r>
      <w:proofErr w:type="gramEnd"/>
      <w:r w:rsidRPr="00645EB6">
        <w:rPr>
          <w:rFonts w:ascii="Simplified Arabic" w:hAnsi="Simplified Arabic" w:cs="Simplified Arabic"/>
          <w:sz w:val="28"/>
          <w:szCs w:val="28"/>
          <w:rtl/>
        </w:rPr>
        <w:t xml:space="preserve"> مستوى أعلى من الأرباح.</w:t>
      </w:r>
      <w:r w:rsidR="00DA6E0D" w:rsidRPr="00DA6E0D">
        <w:rPr>
          <w:rtl/>
        </w:rPr>
        <w:t xml:space="preserve"> </w:t>
      </w:r>
      <w:r w:rsidR="00DA6E0D" w:rsidRPr="00DA6E0D">
        <w:rPr>
          <w:rFonts w:ascii="Simplified Arabic" w:hAnsi="Simplified Arabic" w:cs="Simplified Arabic"/>
          <w:sz w:val="28"/>
          <w:szCs w:val="28"/>
          <w:rtl/>
        </w:rPr>
        <w:t>(العنزي، 2011)</w:t>
      </w:r>
    </w:p>
    <w:p w14:paraId="430F10EC" w14:textId="1EF4746E" w:rsidR="008454C1" w:rsidRPr="008454C1" w:rsidRDefault="008454C1" w:rsidP="00916AF7">
      <w:pPr>
        <w:spacing w:line="288" w:lineRule="auto"/>
        <w:jc w:val="mediumKashida"/>
        <w:rPr>
          <w:rFonts w:ascii="Simplified Arabic" w:hAnsi="Simplified Arabic" w:cs="Simplified Arabic"/>
          <w:sz w:val="28"/>
          <w:szCs w:val="28"/>
          <w:rtl/>
        </w:rPr>
      </w:pPr>
      <w:r w:rsidRPr="008454C1">
        <w:rPr>
          <w:rFonts w:ascii="Simplified Arabic" w:hAnsi="Simplified Arabic" w:cs="Simplified Arabic"/>
          <w:sz w:val="28"/>
          <w:szCs w:val="28"/>
          <w:rtl/>
        </w:rPr>
        <w:t>المرحلة الثالثة: الحرب العالمية الأولى.</w:t>
      </w:r>
    </w:p>
    <w:p w14:paraId="046677F1" w14:textId="0EFA7156" w:rsidR="008454C1" w:rsidRPr="008454C1" w:rsidRDefault="008454C1" w:rsidP="00916AF7">
      <w:pPr>
        <w:spacing w:line="288" w:lineRule="auto"/>
        <w:jc w:val="mediumKashida"/>
        <w:rPr>
          <w:rFonts w:ascii="Simplified Arabic" w:hAnsi="Simplified Arabic" w:cs="Simplified Arabic"/>
          <w:sz w:val="28"/>
          <w:szCs w:val="28"/>
          <w:rtl/>
        </w:rPr>
      </w:pPr>
      <w:r w:rsidRPr="008454C1">
        <w:rPr>
          <w:rFonts w:ascii="Simplified Arabic" w:hAnsi="Simplified Arabic" w:cs="Simplified Arabic"/>
          <w:sz w:val="28"/>
          <w:szCs w:val="28"/>
          <w:rtl/>
        </w:rPr>
        <w:t xml:space="preserve">أضافت ظروف هذه الحرب مدخلات جديدة على أهمية العنصر البشري في العمل، وضرورة انتشار إدارات تهتم به، وساد </w:t>
      </w:r>
      <w:proofErr w:type="gramStart"/>
      <w:r w:rsidRPr="008454C1">
        <w:rPr>
          <w:rFonts w:ascii="Simplified Arabic" w:hAnsi="Simplified Arabic" w:cs="Simplified Arabic"/>
          <w:sz w:val="28"/>
          <w:szCs w:val="28"/>
          <w:rtl/>
        </w:rPr>
        <w:t>الاقتناع</w:t>
      </w:r>
      <w:r>
        <w:rPr>
          <w:rFonts w:ascii="Simplified Arabic" w:hAnsi="Simplified Arabic" w:cs="Simplified Arabic"/>
          <w:sz w:val="28"/>
          <w:szCs w:val="28"/>
          <w:rtl/>
        </w:rPr>
        <w:t xml:space="preserve">  </w:t>
      </w:r>
      <w:r w:rsidRPr="008454C1">
        <w:rPr>
          <w:rFonts w:ascii="Simplified Arabic" w:hAnsi="Simplified Arabic" w:cs="Simplified Arabic"/>
          <w:sz w:val="28"/>
          <w:szCs w:val="28"/>
          <w:rtl/>
        </w:rPr>
        <w:t>لدى</w:t>
      </w:r>
      <w:proofErr w:type="gramEnd"/>
      <w:r w:rsidRPr="008454C1">
        <w:rPr>
          <w:rFonts w:ascii="Simplified Arabic" w:hAnsi="Simplified Arabic" w:cs="Simplified Arabic"/>
          <w:sz w:val="28"/>
          <w:szCs w:val="28"/>
          <w:rtl/>
        </w:rPr>
        <w:t xml:space="preserve"> أصحاب الأعمال والحكومات بأن القوى العاملة هي الأداة الفاعلة التي يمكن من خلالها تغطية الاحتياجات الكبيرة للحرب </w:t>
      </w:r>
      <w:proofErr w:type="spellStart"/>
      <w:r w:rsidRPr="008454C1">
        <w:rPr>
          <w:rFonts w:ascii="Simplified Arabic" w:hAnsi="Simplified Arabic" w:cs="Simplified Arabic"/>
          <w:sz w:val="28"/>
          <w:szCs w:val="28"/>
          <w:rtl/>
        </w:rPr>
        <w:t>وتزا</w:t>
      </w:r>
      <w:r w:rsidRPr="008454C1">
        <w:rPr>
          <w:rFonts w:ascii="Simplified Arabic" w:hAnsi="Simplified Arabic" w:cs="Simplified Arabic" w:hint="cs"/>
          <w:sz w:val="28"/>
          <w:szCs w:val="28"/>
          <w:rtl/>
        </w:rPr>
        <w:t>ی</w:t>
      </w:r>
      <w:r w:rsidRPr="008454C1">
        <w:rPr>
          <w:rFonts w:ascii="Simplified Arabic" w:hAnsi="Simplified Arabic" w:cs="Simplified Arabic" w:hint="eastAsia"/>
          <w:sz w:val="28"/>
          <w:szCs w:val="28"/>
          <w:rtl/>
        </w:rPr>
        <w:t>د</w:t>
      </w:r>
      <w:proofErr w:type="spellEnd"/>
      <w:r>
        <w:rPr>
          <w:rFonts w:ascii="Simplified Arabic" w:hAnsi="Simplified Arabic" w:cs="Simplified Arabic"/>
          <w:sz w:val="28"/>
          <w:szCs w:val="28"/>
          <w:rtl/>
        </w:rPr>
        <w:t xml:space="preserve">  </w:t>
      </w:r>
      <w:r w:rsidRPr="008454C1">
        <w:rPr>
          <w:rFonts w:ascii="Simplified Arabic" w:hAnsi="Simplified Arabic" w:cs="Simplified Arabic" w:hint="eastAsia"/>
          <w:sz w:val="28"/>
          <w:szCs w:val="28"/>
          <w:rtl/>
        </w:rPr>
        <w:t>الاهتمام</w:t>
      </w:r>
      <w:r w:rsidRPr="008454C1">
        <w:rPr>
          <w:rFonts w:ascii="Simplified Arabic" w:hAnsi="Simplified Arabic" w:cs="Simplified Arabic"/>
          <w:sz w:val="28"/>
          <w:szCs w:val="28"/>
          <w:rtl/>
        </w:rPr>
        <w:t xml:space="preserve"> بتحسين ظروف العمل في المصانع، وزيادة الأجور حتى تساعد على رفع إنتاجية العاملين، فقد فرضت ظروف الحرب عموما</w:t>
      </w:r>
      <w:r>
        <w:rPr>
          <w:rFonts w:ascii="Simplified Arabic" w:hAnsi="Simplified Arabic" w:cs="Simplified Arabic"/>
          <w:sz w:val="28"/>
          <w:szCs w:val="28"/>
          <w:rtl/>
        </w:rPr>
        <w:t xml:space="preserve">  </w:t>
      </w:r>
      <w:r w:rsidRPr="008454C1">
        <w:rPr>
          <w:rFonts w:ascii="Simplified Arabic" w:hAnsi="Simplified Arabic" w:cs="Simplified Arabic" w:hint="eastAsia"/>
          <w:sz w:val="28"/>
          <w:szCs w:val="28"/>
          <w:rtl/>
        </w:rPr>
        <w:t>زيادة</w:t>
      </w:r>
      <w:r w:rsidRPr="008454C1">
        <w:rPr>
          <w:rFonts w:ascii="Simplified Arabic" w:hAnsi="Simplified Arabic" w:cs="Simplified Arabic"/>
          <w:sz w:val="28"/>
          <w:szCs w:val="28"/>
          <w:rtl/>
        </w:rPr>
        <w:t xml:space="preserve"> في ساعات العمل، وتسريع وتيرة العمل. وبذل جهود بشرية إضافية أثناء العمل. وكل هذه الأمور تطلبت من أصحاب </w:t>
      </w:r>
      <w:proofErr w:type="gramStart"/>
      <w:r w:rsidRPr="008454C1">
        <w:rPr>
          <w:rFonts w:ascii="Simplified Arabic" w:hAnsi="Simplified Arabic" w:cs="Simplified Arabic"/>
          <w:sz w:val="28"/>
          <w:szCs w:val="28"/>
          <w:rtl/>
        </w:rPr>
        <w:t>الأعمال</w:t>
      </w:r>
      <w:r>
        <w:rPr>
          <w:rFonts w:ascii="Simplified Arabic" w:hAnsi="Simplified Arabic" w:cs="Simplified Arabic"/>
          <w:sz w:val="28"/>
          <w:szCs w:val="28"/>
          <w:rtl/>
        </w:rPr>
        <w:t xml:space="preserve">  </w:t>
      </w:r>
      <w:r w:rsidRPr="008454C1">
        <w:rPr>
          <w:rFonts w:ascii="Simplified Arabic" w:hAnsi="Simplified Arabic" w:cs="Simplified Arabic" w:hint="eastAsia"/>
          <w:sz w:val="28"/>
          <w:szCs w:val="28"/>
          <w:rtl/>
        </w:rPr>
        <w:t>التأكيد</w:t>
      </w:r>
      <w:proofErr w:type="gramEnd"/>
      <w:r w:rsidRPr="008454C1">
        <w:rPr>
          <w:rFonts w:ascii="Simplified Arabic" w:hAnsi="Simplified Arabic" w:cs="Simplified Arabic"/>
          <w:sz w:val="28"/>
          <w:szCs w:val="28"/>
          <w:rtl/>
        </w:rPr>
        <w:t xml:space="preserve"> على برامج رعاية العمال وتحسين ظروف عملهم وحياتهم المعيشية، وأصبحت لديهم قناعة كاملة بضرورة وجود إدارة استخدام في</w:t>
      </w:r>
      <w:r>
        <w:rPr>
          <w:rFonts w:ascii="Simplified Arabic" w:hAnsi="Simplified Arabic" w:cs="Simplified Arabic"/>
          <w:sz w:val="28"/>
          <w:szCs w:val="28"/>
          <w:rtl/>
        </w:rPr>
        <w:t xml:space="preserve">  </w:t>
      </w:r>
      <w:r w:rsidRPr="008454C1">
        <w:rPr>
          <w:rFonts w:ascii="Simplified Arabic" w:hAnsi="Simplified Arabic" w:cs="Simplified Arabic" w:hint="eastAsia"/>
          <w:sz w:val="28"/>
          <w:szCs w:val="28"/>
          <w:rtl/>
        </w:rPr>
        <w:t>منظماتهم</w:t>
      </w:r>
      <w:r w:rsidRPr="008454C1">
        <w:rPr>
          <w:rFonts w:ascii="Simplified Arabic" w:hAnsi="Simplified Arabic" w:cs="Simplified Arabic"/>
          <w:sz w:val="28"/>
          <w:szCs w:val="28"/>
          <w:rtl/>
        </w:rPr>
        <w:t xml:space="preserve"> لتتحمل هذه المسؤولية، وتصمم وتنفذ هذه البرامج .</w:t>
      </w:r>
      <w:r>
        <w:rPr>
          <w:rFonts w:ascii="Simplified Arabic" w:hAnsi="Simplified Arabic" w:cs="Simplified Arabic"/>
          <w:sz w:val="28"/>
          <w:szCs w:val="28"/>
          <w:rtl/>
        </w:rPr>
        <w:t xml:space="preserve"> </w:t>
      </w:r>
      <w:r w:rsidR="00DA6E0D" w:rsidRPr="00DA6E0D">
        <w:rPr>
          <w:rFonts w:ascii="Simplified Arabic" w:hAnsi="Simplified Arabic" w:cs="Simplified Arabic"/>
          <w:sz w:val="28"/>
          <w:szCs w:val="28"/>
          <w:rtl/>
        </w:rPr>
        <w:t>(غليم،2024)</w:t>
      </w:r>
    </w:p>
    <w:p w14:paraId="59A0E19E" w14:textId="679750DC" w:rsidR="008454C1" w:rsidRPr="008454C1" w:rsidRDefault="008454C1" w:rsidP="00916AF7">
      <w:pPr>
        <w:spacing w:line="288" w:lineRule="auto"/>
        <w:jc w:val="mediumKashida"/>
        <w:rPr>
          <w:rFonts w:ascii="Simplified Arabic" w:hAnsi="Simplified Arabic" w:cs="Simplified Arabic"/>
          <w:sz w:val="28"/>
          <w:szCs w:val="28"/>
          <w:rtl/>
        </w:rPr>
      </w:pPr>
      <w:r w:rsidRPr="008454C1">
        <w:rPr>
          <w:rFonts w:ascii="Simplified Arabic" w:hAnsi="Simplified Arabic" w:cs="Simplified Arabic" w:hint="eastAsia"/>
          <w:sz w:val="28"/>
          <w:szCs w:val="28"/>
          <w:rtl/>
        </w:rPr>
        <w:t>وعليه</w:t>
      </w:r>
      <w:r w:rsidRPr="008454C1">
        <w:rPr>
          <w:rFonts w:ascii="Simplified Arabic" w:hAnsi="Simplified Arabic" w:cs="Simplified Arabic"/>
          <w:sz w:val="28"/>
          <w:szCs w:val="28"/>
          <w:rtl/>
        </w:rPr>
        <w:t xml:space="preserve"> فقد عجلت هذه الحرب في انتشار إدارات تهتم بشؤون العاملين في المنظمات (الصناعية خاصة) وتقوم بمهمة التفاوض </w:t>
      </w:r>
      <w:proofErr w:type="gramStart"/>
      <w:r w:rsidRPr="008454C1">
        <w:rPr>
          <w:rFonts w:ascii="Simplified Arabic" w:hAnsi="Simplified Arabic" w:cs="Simplified Arabic"/>
          <w:sz w:val="28"/>
          <w:szCs w:val="28"/>
          <w:rtl/>
        </w:rPr>
        <w:t>مع</w:t>
      </w:r>
      <w:r>
        <w:rPr>
          <w:rFonts w:ascii="Simplified Arabic" w:hAnsi="Simplified Arabic" w:cs="Simplified Arabic"/>
          <w:sz w:val="28"/>
          <w:szCs w:val="28"/>
          <w:rtl/>
        </w:rPr>
        <w:t xml:space="preserve">  </w:t>
      </w:r>
      <w:r w:rsidRPr="008454C1">
        <w:rPr>
          <w:rFonts w:ascii="Simplified Arabic" w:hAnsi="Simplified Arabic" w:cs="Simplified Arabic" w:hint="eastAsia"/>
          <w:sz w:val="28"/>
          <w:szCs w:val="28"/>
          <w:rtl/>
        </w:rPr>
        <w:t>النقابات</w:t>
      </w:r>
      <w:proofErr w:type="gramEnd"/>
      <w:r w:rsidRPr="008454C1">
        <w:rPr>
          <w:rFonts w:ascii="Simplified Arabic" w:hAnsi="Simplified Arabic" w:cs="Simplified Arabic"/>
          <w:sz w:val="28"/>
          <w:szCs w:val="28"/>
          <w:rtl/>
        </w:rPr>
        <w:t xml:space="preserve"> </w:t>
      </w:r>
      <w:proofErr w:type="spellStart"/>
      <w:r w:rsidRPr="008454C1">
        <w:rPr>
          <w:rFonts w:ascii="Simplified Arabic" w:hAnsi="Simplified Arabic" w:cs="Simplified Arabic"/>
          <w:sz w:val="28"/>
          <w:szCs w:val="28"/>
          <w:rtl/>
        </w:rPr>
        <w:t>العمالية،وسميت</w:t>
      </w:r>
      <w:proofErr w:type="spellEnd"/>
      <w:r w:rsidRPr="008454C1">
        <w:rPr>
          <w:rFonts w:ascii="Simplified Arabic" w:hAnsi="Simplified Arabic" w:cs="Simplified Arabic"/>
          <w:sz w:val="28"/>
          <w:szCs w:val="28"/>
          <w:rtl/>
        </w:rPr>
        <w:t xml:space="preserve"> هذه المهمة بوظيفة "العلاقات الصناعية" </w:t>
      </w:r>
      <w:r w:rsidRPr="008454C1">
        <w:rPr>
          <w:rFonts w:ascii="Simplified Arabic" w:hAnsi="Simplified Arabic" w:cs="Simplified Arabic"/>
          <w:sz w:val="28"/>
          <w:szCs w:val="28"/>
        </w:rPr>
        <w:t xml:space="preserve">Relations </w:t>
      </w:r>
      <w:proofErr w:type="spellStart"/>
      <w:r w:rsidRPr="008454C1">
        <w:rPr>
          <w:rFonts w:ascii="Simplified Arabic" w:hAnsi="Simplified Arabic" w:cs="Simplified Arabic"/>
          <w:sz w:val="28"/>
          <w:szCs w:val="28"/>
        </w:rPr>
        <w:t>industrielles</w:t>
      </w:r>
      <w:proofErr w:type="spellEnd"/>
      <w:r w:rsidRPr="008454C1">
        <w:rPr>
          <w:rFonts w:ascii="Simplified Arabic" w:hAnsi="Simplified Arabic" w:cs="Simplified Arabic"/>
          <w:sz w:val="28"/>
          <w:szCs w:val="28"/>
          <w:rtl/>
        </w:rPr>
        <w:t>" (عمر وصفي عقيلي2005 ص43-44).</w:t>
      </w:r>
      <w:r>
        <w:rPr>
          <w:rFonts w:ascii="Simplified Arabic" w:hAnsi="Simplified Arabic" w:cs="Simplified Arabic"/>
          <w:sz w:val="28"/>
          <w:szCs w:val="28"/>
          <w:rtl/>
        </w:rPr>
        <w:t xml:space="preserve">  </w:t>
      </w:r>
      <w:r w:rsidRPr="008454C1">
        <w:rPr>
          <w:rFonts w:ascii="Simplified Arabic" w:hAnsi="Simplified Arabic" w:cs="Simplified Arabic"/>
          <w:sz w:val="28"/>
          <w:szCs w:val="28"/>
          <w:rtl/>
        </w:rPr>
        <w:t>: المرحلة الرابعة: ظهور مدرسة العلاقات الإنسانية.</w:t>
      </w:r>
      <w:r>
        <w:rPr>
          <w:rFonts w:ascii="Simplified Arabic" w:hAnsi="Simplified Arabic" w:cs="Simplified Arabic"/>
          <w:sz w:val="28"/>
          <w:szCs w:val="28"/>
          <w:rtl/>
        </w:rPr>
        <w:t xml:space="preserve">  </w:t>
      </w:r>
      <w:r w:rsidRPr="008454C1">
        <w:rPr>
          <w:rFonts w:ascii="Simplified Arabic" w:hAnsi="Simplified Arabic" w:cs="Simplified Arabic" w:hint="eastAsia"/>
          <w:sz w:val="28"/>
          <w:szCs w:val="28"/>
          <w:rtl/>
        </w:rPr>
        <w:t>قدم</w:t>
      </w:r>
      <w:r w:rsidRPr="008454C1">
        <w:rPr>
          <w:rFonts w:ascii="Simplified Arabic" w:hAnsi="Simplified Arabic" w:cs="Simplified Arabic"/>
          <w:sz w:val="28"/>
          <w:szCs w:val="28"/>
          <w:rtl/>
        </w:rPr>
        <w:t xml:space="preserve"> "التون مايو </w:t>
      </w:r>
      <w:r w:rsidRPr="008454C1">
        <w:rPr>
          <w:rFonts w:ascii="Simplified Arabic" w:hAnsi="Simplified Arabic" w:cs="Simplified Arabic"/>
          <w:sz w:val="28"/>
          <w:szCs w:val="28"/>
        </w:rPr>
        <w:t>Elton mayo</w:t>
      </w:r>
      <w:r w:rsidRPr="008454C1">
        <w:rPr>
          <w:rFonts w:ascii="Simplified Arabic" w:hAnsi="Simplified Arabic" w:cs="Simplified Arabic"/>
          <w:sz w:val="28"/>
          <w:szCs w:val="28"/>
          <w:rtl/>
        </w:rPr>
        <w:t xml:space="preserve">" الذي يعتبر زعيما لهذه الحركة دراسات ميدانية نفذت في شركة الكهرباء </w:t>
      </w:r>
      <w:proofErr w:type="gramStart"/>
      <w:r w:rsidRPr="008454C1">
        <w:rPr>
          <w:rFonts w:ascii="Simplified Arabic" w:hAnsi="Simplified Arabic" w:cs="Simplified Arabic"/>
          <w:sz w:val="28"/>
          <w:szCs w:val="28"/>
          <w:rtl/>
        </w:rPr>
        <w:t>الأمريكية</w:t>
      </w:r>
      <w:r>
        <w:rPr>
          <w:rFonts w:ascii="Simplified Arabic" w:hAnsi="Simplified Arabic" w:cs="Simplified Arabic"/>
          <w:sz w:val="28"/>
          <w:szCs w:val="28"/>
          <w:rtl/>
        </w:rPr>
        <w:t xml:space="preserve">  </w:t>
      </w:r>
      <w:r w:rsidRPr="008454C1">
        <w:rPr>
          <w:rFonts w:ascii="Simplified Arabic" w:hAnsi="Simplified Arabic" w:cs="Simplified Arabic"/>
          <w:sz w:val="28"/>
          <w:szCs w:val="28"/>
          <w:rtl/>
        </w:rPr>
        <w:t>(</w:t>
      </w:r>
      <w:proofErr w:type="gramEnd"/>
      <w:r w:rsidRPr="008454C1">
        <w:rPr>
          <w:rFonts w:ascii="Simplified Arabic" w:hAnsi="Simplified Arabic" w:cs="Simplified Arabic"/>
          <w:sz w:val="28"/>
          <w:szCs w:val="28"/>
        </w:rPr>
        <w:t xml:space="preserve">Petite et </w:t>
      </w:r>
      <w:proofErr w:type="spellStart"/>
      <w:r w:rsidRPr="008454C1">
        <w:rPr>
          <w:rFonts w:ascii="Simplified Arabic" w:hAnsi="Simplified Arabic" w:cs="Simplified Arabic"/>
          <w:sz w:val="28"/>
          <w:szCs w:val="28"/>
        </w:rPr>
        <w:t>autres</w:t>
      </w:r>
      <w:proofErr w:type="spellEnd"/>
      <w:r w:rsidRPr="008454C1">
        <w:rPr>
          <w:rFonts w:ascii="Simplified Arabic" w:hAnsi="Simplified Arabic" w:cs="Simplified Arabic"/>
          <w:sz w:val="28"/>
          <w:szCs w:val="28"/>
        </w:rPr>
        <w:t>, 2000,p 13</w:t>
      </w:r>
      <w:r w:rsidRPr="008454C1">
        <w:rPr>
          <w:rFonts w:ascii="Simplified Arabic" w:hAnsi="Simplified Arabic" w:cs="Simplified Arabic"/>
          <w:sz w:val="28"/>
          <w:szCs w:val="28"/>
          <w:rtl/>
        </w:rPr>
        <w:t>) :والتي اكتشفت من خلالها أن "</w:t>
      </w:r>
      <w:r w:rsidRPr="008454C1">
        <w:rPr>
          <w:rFonts w:ascii="Simplified Arabic" w:hAnsi="Simplified Arabic" w:cs="Simplified Arabic"/>
          <w:sz w:val="28"/>
          <w:szCs w:val="28"/>
        </w:rPr>
        <w:t>Western Electric</w:t>
      </w:r>
      <w:r w:rsidRPr="008454C1">
        <w:rPr>
          <w:rFonts w:ascii="Simplified Arabic" w:hAnsi="Simplified Arabic" w:cs="Simplified Arabic"/>
          <w:sz w:val="28"/>
          <w:szCs w:val="28"/>
          <w:rtl/>
        </w:rPr>
        <w:t>"</w:t>
      </w:r>
      <w:r>
        <w:rPr>
          <w:rFonts w:ascii="Simplified Arabic" w:hAnsi="Simplified Arabic" w:cs="Simplified Arabic"/>
          <w:sz w:val="28"/>
          <w:szCs w:val="28"/>
          <w:rtl/>
        </w:rPr>
        <w:t xml:space="preserve"> </w:t>
      </w:r>
    </w:p>
    <w:p w14:paraId="6C3F36E0" w14:textId="330603C8" w:rsidR="008454C1" w:rsidRPr="008454C1" w:rsidRDefault="008454C1" w:rsidP="00916AF7">
      <w:pPr>
        <w:spacing w:line="288" w:lineRule="auto"/>
        <w:jc w:val="mediumKashida"/>
        <w:rPr>
          <w:rFonts w:ascii="Simplified Arabic" w:hAnsi="Simplified Arabic" w:cs="Simplified Arabic"/>
          <w:sz w:val="28"/>
          <w:szCs w:val="28"/>
          <w:rtl/>
        </w:rPr>
      </w:pPr>
      <w:r w:rsidRPr="008454C1">
        <w:rPr>
          <w:rFonts w:ascii="Times New Roman" w:hAnsi="Times New Roman" w:cs="Times New Roman" w:hint="cs"/>
          <w:sz w:val="28"/>
          <w:szCs w:val="28"/>
          <w:rtl/>
        </w:rPr>
        <w:t>■</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التنظيمات</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غير</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الرسمية</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في</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المنظمة</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يجب</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الاهتمام</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بها</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لان</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ذلك</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يتفق</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مع</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الخصائص</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الاجتماعية</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للطبيعة</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البشرية</w:t>
      </w:r>
    </w:p>
    <w:p w14:paraId="5524A8C1" w14:textId="08CBCCCD" w:rsidR="008454C1" w:rsidRPr="008454C1" w:rsidRDefault="008454C1" w:rsidP="00916AF7">
      <w:pPr>
        <w:spacing w:line="288" w:lineRule="auto"/>
        <w:jc w:val="mediumKashida"/>
        <w:rPr>
          <w:rFonts w:ascii="Simplified Arabic" w:hAnsi="Simplified Arabic" w:cs="Simplified Arabic"/>
          <w:sz w:val="28"/>
          <w:szCs w:val="28"/>
          <w:rtl/>
        </w:rPr>
      </w:pPr>
      <w:r w:rsidRPr="008454C1">
        <w:rPr>
          <w:rFonts w:ascii="Times New Roman" w:hAnsi="Times New Roman" w:cs="Times New Roman" w:hint="cs"/>
          <w:sz w:val="28"/>
          <w:szCs w:val="28"/>
          <w:rtl/>
        </w:rPr>
        <w:t>■</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يجب</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الاهتمام</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بالمناخ</w:t>
      </w:r>
      <w:r w:rsidRPr="008454C1">
        <w:rPr>
          <w:rFonts w:ascii="Simplified Arabic" w:hAnsi="Simplified Arabic" w:cs="Simplified Arabic"/>
          <w:sz w:val="28"/>
          <w:szCs w:val="28"/>
          <w:rtl/>
        </w:rPr>
        <w:t xml:space="preserve"> </w:t>
      </w:r>
      <w:proofErr w:type="spellStart"/>
      <w:r w:rsidRPr="008454C1">
        <w:rPr>
          <w:rFonts w:ascii="Simplified Arabic" w:hAnsi="Simplified Arabic" w:cs="Simplified Arabic" w:hint="cs"/>
          <w:sz w:val="28"/>
          <w:szCs w:val="28"/>
          <w:rtl/>
        </w:rPr>
        <w:t>الإشرائي</w:t>
      </w:r>
      <w:proofErr w:type="spellEnd"/>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عن</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طريق</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الاهتمام</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بالمشرفين</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من</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حيث</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الاختيار</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والإعداد</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والتدريب</w:t>
      </w:r>
      <w:r w:rsidRPr="008454C1">
        <w:rPr>
          <w:rFonts w:ascii="Simplified Arabic" w:hAnsi="Simplified Arabic" w:cs="Simplified Arabic"/>
          <w:sz w:val="28"/>
          <w:szCs w:val="28"/>
          <w:rtl/>
        </w:rPr>
        <w:t>.</w:t>
      </w:r>
    </w:p>
    <w:p w14:paraId="001F7DAF" w14:textId="7A6A1359" w:rsidR="00431EB8" w:rsidRPr="00431EB8" w:rsidRDefault="008454C1" w:rsidP="00916AF7">
      <w:pPr>
        <w:spacing w:line="288" w:lineRule="auto"/>
        <w:jc w:val="mediumKashida"/>
        <w:rPr>
          <w:rFonts w:ascii="Simplified Arabic" w:hAnsi="Simplified Arabic" w:cs="Simplified Arabic"/>
          <w:sz w:val="28"/>
          <w:szCs w:val="28"/>
          <w:rtl/>
        </w:rPr>
      </w:pPr>
      <w:r w:rsidRPr="008454C1">
        <w:rPr>
          <w:rFonts w:ascii="Times New Roman" w:hAnsi="Times New Roman" w:cs="Times New Roman" w:hint="cs"/>
          <w:sz w:val="28"/>
          <w:szCs w:val="28"/>
          <w:rtl/>
        </w:rPr>
        <w:t>■</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لا</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يجب</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النظر</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إلى</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الفرد</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من</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خلال</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مفهوم</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الرجل</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الاقتصادي</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الذي</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يسعى</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إلى</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تحقيق</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أقصى</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ما</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يمكن</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من</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العائد</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المادي</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فقط</w:t>
      </w:r>
      <w:r w:rsidRPr="008454C1">
        <w:rPr>
          <w:rFonts w:ascii="Simplified Arabic" w:hAnsi="Simplified Arabic" w:cs="Simplified Arabic"/>
          <w:sz w:val="28"/>
          <w:szCs w:val="28"/>
          <w:rtl/>
        </w:rPr>
        <w:t xml:space="preserve">. </w:t>
      </w:r>
      <w:r w:rsidRPr="008454C1">
        <w:rPr>
          <w:rFonts w:ascii="Simplified Arabic" w:hAnsi="Simplified Arabic" w:cs="Simplified Arabic" w:hint="cs"/>
          <w:sz w:val="28"/>
          <w:szCs w:val="28"/>
          <w:rtl/>
        </w:rPr>
        <w:t>بل</w:t>
      </w:r>
      <w:r>
        <w:rPr>
          <w:rFonts w:ascii="Simplified Arabic" w:hAnsi="Simplified Arabic" w:cs="Simplified Arabic"/>
          <w:sz w:val="28"/>
          <w:szCs w:val="28"/>
          <w:rtl/>
        </w:rPr>
        <w:t xml:space="preserve"> </w:t>
      </w:r>
      <w:r w:rsidRPr="008454C1">
        <w:rPr>
          <w:rFonts w:ascii="Simplified Arabic" w:hAnsi="Simplified Arabic" w:cs="Simplified Arabic" w:hint="eastAsia"/>
          <w:sz w:val="28"/>
          <w:szCs w:val="28"/>
          <w:rtl/>
        </w:rPr>
        <w:t>يجب</w:t>
      </w:r>
      <w:r w:rsidRPr="008454C1">
        <w:rPr>
          <w:rFonts w:ascii="Simplified Arabic" w:hAnsi="Simplified Arabic" w:cs="Simplified Arabic"/>
          <w:sz w:val="28"/>
          <w:szCs w:val="28"/>
          <w:rtl/>
        </w:rPr>
        <w:t xml:space="preserve"> النظر إليه من خلال مفهوم الرجل الاجتماعي الذي يسعى إلى إشباع حاجاته الاجتماعية. </w:t>
      </w:r>
      <w:r w:rsidR="00DA6E0D">
        <w:rPr>
          <w:rFonts w:ascii="Simplified Arabic" w:hAnsi="Simplified Arabic" w:cs="Simplified Arabic" w:hint="cs"/>
          <w:sz w:val="28"/>
          <w:szCs w:val="28"/>
          <w:rtl/>
        </w:rPr>
        <w:t xml:space="preserve"> </w:t>
      </w:r>
    </w:p>
    <w:p w14:paraId="63F32A48" w14:textId="24F106BF" w:rsidR="008454C1" w:rsidRDefault="00431EB8" w:rsidP="00916AF7">
      <w:pPr>
        <w:spacing w:line="288" w:lineRule="auto"/>
        <w:jc w:val="mediumKashida"/>
        <w:rPr>
          <w:rFonts w:ascii="Simplified Arabic" w:hAnsi="Simplified Arabic" w:cs="Simplified Arabic"/>
          <w:sz w:val="28"/>
          <w:szCs w:val="28"/>
          <w:rtl/>
        </w:rPr>
      </w:pPr>
      <w:r w:rsidRPr="00431EB8">
        <w:rPr>
          <w:rFonts w:ascii="Simplified Arabic" w:hAnsi="Simplified Arabic" w:cs="Simplified Arabic"/>
          <w:sz w:val="28"/>
          <w:szCs w:val="28"/>
          <w:rtl/>
        </w:rPr>
        <w:t xml:space="preserve">فركزت هذه المدرسة أساسا على ارتباط الروح المعنوية للعمال بإنتاجيتهم، وأهمية الحوافز المعنوية إلى جانب الحوافز المادية وتأثيرها </w:t>
      </w:r>
      <w:proofErr w:type="gramStart"/>
      <w:r w:rsidRPr="00431EB8">
        <w:rPr>
          <w:rFonts w:ascii="Simplified Arabic" w:hAnsi="Simplified Arabic" w:cs="Simplified Arabic"/>
          <w:sz w:val="28"/>
          <w:szCs w:val="28"/>
          <w:rtl/>
        </w:rPr>
        <w:t>في</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هذه</w:t>
      </w:r>
      <w:proofErr w:type="gramEnd"/>
      <w:r w:rsidRPr="00431EB8">
        <w:rPr>
          <w:rFonts w:ascii="Simplified Arabic" w:hAnsi="Simplified Arabic" w:cs="Simplified Arabic"/>
          <w:sz w:val="28"/>
          <w:szCs w:val="28"/>
          <w:rtl/>
        </w:rPr>
        <w:t xml:space="preserve"> الإنتاجية، واكتشفت أهمية العلاقات الاجتماعية والعلاقات غير الرسمية بين الأفراد والمجموعات.</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 xml:space="preserve">وقد غيرت هذه الأفكار نظرة أصحاب الأعمال إلى العنصر البشري في منظماتهم وجعلتها أكثر عقلانية وإنسانية عما سبق، </w:t>
      </w:r>
      <w:proofErr w:type="gramStart"/>
      <w:r w:rsidRPr="00431EB8">
        <w:rPr>
          <w:rFonts w:ascii="Simplified Arabic" w:hAnsi="Simplified Arabic" w:cs="Simplified Arabic"/>
          <w:sz w:val="28"/>
          <w:szCs w:val="28"/>
          <w:rtl/>
        </w:rPr>
        <w:t>وعززت</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قناعتهم</w:t>
      </w:r>
      <w:proofErr w:type="gramEnd"/>
      <w:r w:rsidRPr="00431EB8">
        <w:rPr>
          <w:rFonts w:ascii="Simplified Arabic" w:hAnsi="Simplified Arabic" w:cs="Simplified Arabic"/>
          <w:sz w:val="28"/>
          <w:szCs w:val="28"/>
          <w:rtl/>
        </w:rPr>
        <w:t xml:space="preserve"> بضرورة تفعيل دور إدارات الاستخدام وإيجاد أشخاص مختصين في شؤون الموارد البشرية يشرفون على هذه الإدارات لجعل أدائها أكثر</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 xml:space="preserve">فاعلية. </w:t>
      </w:r>
      <w:r w:rsidR="00DA6E0D" w:rsidRPr="00DA6E0D">
        <w:rPr>
          <w:rFonts w:ascii="Simplified Arabic" w:hAnsi="Simplified Arabic" w:cs="Simplified Arabic"/>
          <w:sz w:val="28"/>
          <w:szCs w:val="28"/>
          <w:rtl/>
        </w:rPr>
        <w:t>(كريم، 2015)</w:t>
      </w:r>
    </w:p>
    <w:p w14:paraId="252A8067" w14:textId="0246400E" w:rsidR="00431EB8" w:rsidRPr="00431EB8" w:rsidRDefault="00431EB8" w:rsidP="00916AF7">
      <w:pPr>
        <w:spacing w:line="288" w:lineRule="auto"/>
        <w:jc w:val="mediumKashida"/>
        <w:rPr>
          <w:rFonts w:ascii="Simplified Arabic" w:hAnsi="Simplified Arabic" w:cs="Simplified Arabic"/>
          <w:sz w:val="28"/>
          <w:szCs w:val="28"/>
          <w:rtl/>
        </w:rPr>
      </w:pPr>
      <w:r w:rsidRPr="00431EB8">
        <w:rPr>
          <w:rFonts w:ascii="Simplified Arabic" w:hAnsi="Simplified Arabic" w:cs="Simplified Arabic"/>
          <w:sz w:val="28"/>
          <w:szCs w:val="28"/>
          <w:rtl/>
        </w:rPr>
        <w:t>* المرحلة الخامسة: ما بعد الحرب العالمية الثانية وحتى وقتنا الحاضر.</w:t>
      </w:r>
    </w:p>
    <w:p w14:paraId="241595C5" w14:textId="1457B083" w:rsidR="00431EB8" w:rsidRPr="00431EB8" w:rsidRDefault="00431EB8" w:rsidP="00916AF7">
      <w:pPr>
        <w:spacing w:line="288" w:lineRule="auto"/>
        <w:jc w:val="mediumKashida"/>
        <w:rPr>
          <w:rFonts w:ascii="Simplified Arabic" w:hAnsi="Simplified Arabic" w:cs="Simplified Arabic"/>
          <w:sz w:val="28"/>
          <w:szCs w:val="28"/>
          <w:rtl/>
        </w:rPr>
      </w:pPr>
      <w:r w:rsidRPr="00431EB8">
        <w:rPr>
          <w:rFonts w:ascii="Simplified Arabic" w:hAnsi="Simplified Arabic" w:cs="Simplified Arabic"/>
          <w:sz w:val="28"/>
          <w:szCs w:val="28"/>
          <w:rtl/>
        </w:rPr>
        <w:t xml:space="preserve">بعد الحرب العالمية الثانية زادت القناعة بدور إدارة الاستخدام، وأصبح العمل فيها له طابع التخصص والاحتراف، </w:t>
      </w:r>
      <w:proofErr w:type="gramStart"/>
      <w:r w:rsidRPr="00431EB8">
        <w:rPr>
          <w:rFonts w:ascii="Simplified Arabic" w:hAnsi="Simplified Arabic" w:cs="Simplified Arabic"/>
          <w:sz w:val="28"/>
          <w:szCs w:val="28"/>
          <w:rtl/>
        </w:rPr>
        <w:t>وتغيرت</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تسميتها</w:t>
      </w:r>
      <w:proofErr w:type="gramEnd"/>
      <w:r w:rsidRPr="00431EB8">
        <w:rPr>
          <w:rFonts w:ascii="Simplified Arabic" w:hAnsi="Simplified Arabic" w:cs="Simplified Arabic"/>
          <w:sz w:val="28"/>
          <w:szCs w:val="28"/>
          <w:rtl/>
        </w:rPr>
        <w:t xml:space="preserve"> إلى "إدارة الأفراد والعلاقات الصناعية" وشاعت هذه التسمية كثيرا في كل من </w:t>
      </w:r>
      <w:proofErr w:type="spellStart"/>
      <w:r w:rsidRPr="00431EB8">
        <w:rPr>
          <w:rFonts w:ascii="Simplified Arabic" w:hAnsi="Simplified Arabic" w:cs="Simplified Arabic"/>
          <w:sz w:val="28"/>
          <w:szCs w:val="28"/>
          <w:rtl/>
        </w:rPr>
        <w:t>الو.م.ا</w:t>
      </w:r>
      <w:proofErr w:type="spellEnd"/>
      <w:r w:rsidRPr="00431EB8">
        <w:rPr>
          <w:rFonts w:ascii="Simplified Arabic" w:hAnsi="Simplified Arabic" w:cs="Simplified Arabic"/>
          <w:sz w:val="28"/>
          <w:szCs w:val="28"/>
          <w:rtl/>
        </w:rPr>
        <w:t xml:space="preserve"> وبريطانيا، وظهر في هذه الفترة تخصص</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الأفراد (</w:t>
      </w:r>
      <w:r w:rsidRPr="00431EB8">
        <w:rPr>
          <w:rFonts w:ascii="Simplified Arabic" w:hAnsi="Simplified Arabic" w:cs="Simplified Arabic"/>
          <w:sz w:val="28"/>
          <w:szCs w:val="28"/>
        </w:rPr>
        <w:t>personnel</w:t>
      </w:r>
      <w:r w:rsidRPr="00431EB8">
        <w:rPr>
          <w:rFonts w:ascii="Simplified Arabic" w:hAnsi="Simplified Arabic" w:cs="Simplified Arabic"/>
          <w:sz w:val="28"/>
          <w:szCs w:val="28"/>
          <w:rtl/>
        </w:rPr>
        <w:t>) كتخصص جديد في مجال إدارة الأعمال.</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 xml:space="preserve">ومما فعل دور هذه الإدارة بعد الحرب العالمية الثانية تزايد تدخل الحكومات في الدول الصناعية في مجالات العمل التوظيف، </w:t>
      </w:r>
      <w:proofErr w:type="gramStart"/>
      <w:r w:rsidRPr="00431EB8">
        <w:rPr>
          <w:rFonts w:ascii="Simplified Arabic" w:hAnsi="Simplified Arabic" w:cs="Simplified Arabic"/>
          <w:sz w:val="28"/>
          <w:szCs w:val="28"/>
          <w:rtl/>
        </w:rPr>
        <w:t>حيث</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أخذت</w:t>
      </w:r>
      <w:proofErr w:type="gramEnd"/>
      <w:r w:rsidRPr="00431EB8">
        <w:rPr>
          <w:rFonts w:ascii="Simplified Arabic" w:hAnsi="Simplified Arabic" w:cs="Simplified Arabic"/>
          <w:sz w:val="28"/>
          <w:szCs w:val="28"/>
          <w:rtl/>
        </w:rPr>
        <w:t xml:space="preserve"> تسن القوانين والتشريعات لحماية الموارد البشرية في المنظمات، وتلزم أصحاب الأعمال بتقديم مزايا وظيفية أكثر لهذه الموارد.</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 xml:space="preserve">وفي الفترة ما بين 1960 ,1980 زادت أهمية إدارة الأفراد، وأصبحت هذه الإدارة تنفذ سياسات الإدارة العليا في مجالات </w:t>
      </w:r>
      <w:proofErr w:type="gramStart"/>
      <w:r w:rsidRPr="00431EB8">
        <w:rPr>
          <w:rFonts w:ascii="Simplified Arabic" w:hAnsi="Simplified Arabic" w:cs="Simplified Arabic"/>
          <w:sz w:val="28"/>
          <w:szCs w:val="28"/>
          <w:rtl/>
        </w:rPr>
        <w:t>تخطيط</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الموارد</w:t>
      </w:r>
      <w:proofErr w:type="gramEnd"/>
      <w:r w:rsidRPr="00431EB8">
        <w:rPr>
          <w:rFonts w:ascii="Simplified Arabic" w:hAnsi="Simplified Arabic" w:cs="Simplified Arabic"/>
          <w:sz w:val="28"/>
          <w:szCs w:val="28"/>
          <w:rtl/>
        </w:rPr>
        <w:t xml:space="preserve"> البشرية، استقطابها، اختيارها وتعيينها، وتدريبها وتنميتها وتعويضها وتستخدم أصولا وقواعد علمية في هذه المجالات، وأصبح نطاق</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وظائف وممارسات إدارة الأفراد لا يشمل العمال وقاعدة الهرم الإداري فقط، ولكن جميع العاملين في المنظمة بمختلف المستويات الإدارية.</w:t>
      </w:r>
      <w:r>
        <w:rPr>
          <w:rFonts w:ascii="Simplified Arabic" w:hAnsi="Simplified Arabic" w:cs="Simplified Arabic"/>
          <w:sz w:val="28"/>
          <w:szCs w:val="28"/>
          <w:rtl/>
        </w:rPr>
        <w:t xml:space="preserve"> </w:t>
      </w:r>
    </w:p>
    <w:p w14:paraId="48D1CF9F" w14:textId="33DE1153" w:rsidR="00431EB8" w:rsidRPr="00431EB8" w:rsidRDefault="00431EB8" w:rsidP="00916AF7">
      <w:pPr>
        <w:spacing w:line="288" w:lineRule="auto"/>
        <w:jc w:val="mediumKashida"/>
        <w:rPr>
          <w:rFonts w:ascii="Simplified Arabic" w:hAnsi="Simplified Arabic" w:cs="Simplified Arabic"/>
          <w:sz w:val="28"/>
          <w:szCs w:val="28"/>
          <w:rtl/>
        </w:rPr>
      </w:pPr>
      <w:r w:rsidRPr="00431EB8">
        <w:rPr>
          <w:rFonts w:ascii="Simplified Arabic" w:hAnsi="Simplified Arabic" w:cs="Simplified Arabic"/>
          <w:sz w:val="28"/>
          <w:szCs w:val="28"/>
          <w:rtl/>
        </w:rPr>
        <w:t>بعد سنة 1980 تقريبا تغير اسم إدارة الأفراد إلى إدارة الموارد البشرية، وأصبحت هذه الإدارة استراتيجية خاصة بها ترجمها فيما</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بعد مدخل إدارة الموارد البشرية.</w:t>
      </w:r>
      <w:r>
        <w:rPr>
          <w:rFonts w:ascii="Simplified Arabic" w:hAnsi="Simplified Arabic" w:cs="Simplified Arabic"/>
          <w:sz w:val="28"/>
          <w:szCs w:val="28"/>
          <w:rtl/>
        </w:rPr>
        <w:t xml:space="preserve"> </w:t>
      </w:r>
    </w:p>
    <w:p w14:paraId="479C6C55" w14:textId="5A17C56D" w:rsidR="00431EB8" w:rsidRPr="00431EB8" w:rsidRDefault="00431EB8" w:rsidP="00916AF7">
      <w:pPr>
        <w:spacing w:line="288" w:lineRule="auto"/>
        <w:jc w:val="mediumKashida"/>
        <w:rPr>
          <w:rFonts w:ascii="Simplified Arabic" w:hAnsi="Simplified Arabic" w:cs="Simplified Arabic"/>
          <w:sz w:val="28"/>
          <w:szCs w:val="28"/>
          <w:rtl/>
        </w:rPr>
      </w:pPr>
      <w:r w:rsidRPr="00431EB8">
        <w:rPr>
          <w:rFonts w:ascii="Simplified Arabic" w:hAnsi="Simplified Arabic" w:cs="Simplified Arabic"/>
          <w:sz w:val="28"/>
          <w:szCs w:val="28"/>
          <w:rtl/>
        </w:rPr>
        <w:t>ويشكل "مدخل إدارة الموارد البشرية" أهم المنطلقات الحديثة نسبيا في الاهتمام بالعنصر البشري باعتباره أهم مورد للمنظمة.</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 xml:space="preserve">وحسب هذا المدخل فان الاهتمام بالقوى العاملة ومعاملتها كمورد يمكن أن يحقق فوائد ومزايا لكل من المنظمة والأفراد، في </w:t>
      </w:r>
      <w:proofErr w:type="gramStart"/>
      <w:r w:rsidRPr="00431EB8">
        <w:rPr>
          <w:rFonts w:ascii="Simplified Arabic" w:hAnsi="Simplified Arabic" w:cs="Simplified Arabic"/>
          <w:sz w:val="28"/>
          <w:szCs w:val="28"/>
          <w:rtl/>
        </w:rPr>
        <w:t>إطار</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النظرة</w:t>
      </w:r>
      <w:proofErr w:type="gramEnd"/>
      <w:r w:rsidRPr="00431EB8">
        <w:rPr>
          <w:rFonts w:ascii="Simplified Arabic" w:hAnsi="Simplified Arabic" w:cs="Simplified Arabic"/>
          <w:sz w:val="28"/>
          <w:szCs w:val="28"/>
          <w:rtl/>
        </w:rPr>
        <w:t xml:space="preserve"> التكاملية التي تعتمد على الأهداف التنظيمية والحاجات الفردية معا لتطوير نظام إدارة الموارد البشرية، وهذا انطلاقا من مختلف</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المبادئ المبلورة لهذا المدخل، والمتمثلة أساسا فيما يلي:</w:t>
      </w:r>
      <w:r>
        <w:rPr>
          <w:rFonts w:ascii="Simplified Arabic" w:hAnsi="Simplified Arabic" w:cs="Simplified Arabic"/>
          <w:sz w:val="28"/>
          <w:szCs w:val="28"/>
          <w:rtl/>
        </w:rPr>
        <w:t xml:space="preserve"> </w:t>
      </w:r>
      <w:r w:rsidR="00DA6E0D" w:rsidRPr="00DA6E0D">
        <w:rPr>
          <w:rFonts w:ascii="Simplified Arabic" w:hAnsi="Simplified Arabic" w:cs="Simplified Arabic"/>
          <w:sz w:val="28"/>
          <w:szCs w:val="28"/>
          <w:rtl/>
        </w:rPr>
        <w:t>(غليم،2024)</w:t>
      </w:r>
    </w:p>
    <w:p w14:paraId="6373E1D8" w14:textId="4D9C84D5" w:rsidR="00431EB8" w:rsidRDefault="00431EB8" w:rsidP="00DA6E0D">
      <w:pPr>
        <w:spacing w:line="288" w:lineRule="auto"/>
        <w:jc w:val="mediumKashida"/>
        <w:rPr>
          <w:rFonts w:ascii="Simplified Arabic" w:hAnsi="Simplified Arabic" w:cs="Simplified Arabic"/>
          <w:sz w:val="28"/>
          <w:szCs w:val="28"/>
          <w:rtl/>
        </w:rPr>
      </w:pPr>
      <w:r w:rsidRPr="00431EB8">
        <w:rPr>
          <w:rFonts w:ascii="Times New Roman" w:hAnsi="Times New Roman" w:cs="Times New Roman" w:hint="cs"/>
          <w:sz w:val="28"/>
          <w:szCs w:val="28"/>
          <w:rtl/>
        </w:rPr>
        <w:t>■</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إن</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الموارد</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البشرية</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في</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المنظمة</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كلفة</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وميزة</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في</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نفس</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الوقت،</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يجب</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على</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الإدارة</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التي</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تهتم</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بها</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أن</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تحقق</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أفضل</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توازن</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بين</w:t>
      </w:r>
      <w:r w:rsidRPr="00431EB8">
        <w:rPr>
          <w:rFonts w:ascii="Simplified Arabic" w:hAnsi="Simplified Arabic" w:cs="Simplified Arabic"/>
          <w:sz w:val="28"/>
          <w:szCs w:val="28"/>
          <w:rtl/>
        </w:rPr>
        <w:t xml:space="preserve"> </w:t>
      </w:r>
      <w:r w:rsidRPr="00431EB8">
        <w:rPr>
          <w:rFonts w:ascii="Simplified Arabic" w:hAnsi="Simplified Arabic" w:cs="Simplified Arabic" w:hint="cs"/>
          <w:sz w:val="28"/>
          <w:szCs w:val="28"/>
          <w:rtl/>
        </w:rPr>
        <w:t>هذه</w:t>
      </w:r>
      <w:r w:rsidRPr="00431EB8">
        <w:rPr>
          <w:rFonts w:ascii="Simplified Arabic" w:hAnsi="Simplified Arabic" w:cs="Simplified Arabic"/>
          <w:sz w:val="28"/>
          <w:szCs w:val="28"/>
          <w:rtl/>
        </w:rPr>
        <w:t xml:space="preserve"> </w:t>
      </w:r>
      <w:proofErr w:type="gramStart"/>
      <w:r w:rsidRPr="00431EB8">
        <w:rPr>
          <w:rFonts w:ascii="Simplified Arabic" w:hAnsi="Simplified Arabic" w:cs="Simplified Arabic" w:hint="cs"/>
          <w:sz w:val="28"/>
          <w:szCs w:val="28"/>
          <w:rtl/>
        </w:rPr>
        <w:t>الميزة</w:t>
      </w:r>
      <w:r>
        <w:rPr>
          <w:rFonts w:ascii="Simplified Arabic" w:hAnsi="Simplified Arabic" w:cs="Simplified Arabic"/>
          <w:sz w:val="28"/>
          <w:szCs w:val="28"/>
          <w:rtl/>
        </w:rPr>
        <w:t xml:space="preserve">  </w:t>
      </w:r>
      <w:r w:rsidRPr="00431EB8">
        <w:rPr>
          <w:rFonts w:ascii="Simplified Arabic" w:hAnsi="Simplified Arabic" w:cs="Simplified Arabic"/>
          <w:sz w:val="28"/>
          <w:szCs w:val="28"/>
          <w:rtl/>
        </w:rPr>
        <w:t>وكلفتها</w:t>
      </w:r>
      <w:proofErr w:type="gramEnd"/>
      <w:r w:rsidRPr="00431EB8">
        <w:rPr>
          <w:rFonts w:ascii="Simplified Arabic" w:hAnsi="Simplified Arabic" w:cs="Simplified Arabic"/>
          <w:sz w:val="28"/>
          <w:szCs w:val="28"/>
          <w:rtl/>
        </w:rPr>
        <w:t xml:space="preserve"> من خلال الاستخدام الكامل والصحيح لها </w:t>
      </w:r>
    </w:p>
    <w:p w14:paraId="10AEB9FC" w14:textId="221A1751" w:rsidR="00867ACD" w:rsidRPr="00867ACD" w:rsidRDefault="00867ACD" w:rsidP="00916AF7">
      <w:pPr>
        <w:spacing w:line="288" w:lineRule="auto"/>
        <w:jc w:val="mediumKashida"/>
        <w:rPr>
          <w:rFonts w:ascii="Simplified Arabic" w:hAnsi="Simplified Arabic" w:cs="Simplified Arabic"/>
          <w:sz w:val="28"/>
          <w:szCs w:val="28"/>
          <w:rtl/>
        </w:rPr>
      </w:pPr>
      <w:r w:rsidRPr="00867ACD">
        <w:rPr>
          <w:rFonts w:ascii="Times New Roman" w:hAnsi="Times New Roman" w:cs="Times New Roman" w:hint="cs"/>
          <w:sz w:val="28"/>
          <w:szCs w:val="28"/>
          <w:rtl/>
        </w:rPr>
        <w:t>■</w:t>
      </w:r>
      <w:r w:rsidRPr="00867ACD">
        <w:rPr>
          <w:rFonts w:ascii="Simplified Arabic" w:hAnsi="Simplified Arabic" w:cs="Simplified Arabic"/>
          <w:sz w:val="28"/>
          <w:szCs w:val="28"/>
          <w:rtl/>
        </w:rPr>
        <w:t xml:space="preserve"> تعتمد المنظمة في حصولها على الموارد البشرية على البيئة التي تعمل فيها، ومن هنا عليها أن تدرك حالة الحركية في البيئة، </w:t>
      </w:r>
      <w:proofErr w:type="gramStart"/>
      <w:r w:rsidRPr="00867ACD">
        <w:rPr>
          <w:rFonts w:ascii="Simplified Arabic" w:hAnsi="Simplified Arabic" w:cs="Simplified Arabic"/>
          <w:sz w:val="28"/>
          <w:szCs w:val="28"/>
          <w:rtl/>
        </w:rPr>
        <w:t>والتي</w:t>
      </w:r>
      <w:r>
        <w:rPr>
          <w:rFonts w:ascii="Simplified Arabic" w:hAnsi="Simplified Arabic" w:cs="Simplified Arabic"/>
          <w:sz w:val="28"/>
          <w:szCs w:val="28"/>
          <w:rtl/>
        </w:rPr>
        <w:t xml:space="preserve">  </w:t>
      </w:r>
      <w:r w:rsidRPr="00867ACD">
        <w:rPr>
          <w:rFonts w:ascii="Simplified Arabic" w:hAnsi="Simplified Arabic" w:cs="Simplified Arabic"/>
          <w:sz w:val="28"/>
          <w:szCs w:val="28"/>
          <w:rtl/>
        </w:rPr>
        <w:t>يمكن</w:t>
      </w:r>
      <w:proofErr w:type="gramEnd"/>
      <w:r w:rsidRPr="00867ACD">
        <w:rPr>
          <w:rFonts w:ascii="Simplified Arabic" w:hAnsi="Simplified Arabic" w:cs="Simplified Arabic"/>
          <w:sz w:val="28"/>
          <w:szCs w:val="28"/>
          <w:rtl/>
        </w:rPr>
        <w:t xml:space="preserve"> أن تعكس فرصا وتهديدات تؤثر في نوعية الموارد البشرية الآتية منها.</w:t>
      </w:r>
      <w:r>
        <w:rPr>
          <w:rFonts w:ascii="Simplified Arabic" w:hAnsi="Simplified Arabic" w:cs="Simplified Arabic"/>
          <w:sz w:val="28"/>
          <w:szCs w:val="28"/>
          <w:rtl/>
        </w:rPr>
        <w:t xml:space="preserve"> </w:t>
      </w:r>
    </w:p>
    <w:p w14:paraId="15F0B5E0" w14:textId="37C2A5E7" w:rsidR="00867ACD" w:rsidRPr="00867ACD" w:rsidRDefault="00867ACD" w:rsidP="00916AF7">
      <w:pPr>
        <w:spacing w:line="288" w:lineRule="auto"/>
        <w:jc w:val="mediumKashida"/>
        <w:rPr>
          <w:rFonts w:ascii="Simplified Arabic" w:hAnsi="Simplified Arabic" w:cs="Simplified Arabic"/>
          <w:sz w:val="28"/>
          <w:szCs w:val="28"/>
          <w:rtl/>
        </w:rPr>
      </w:pPr>
      <w:proofErr w:type="gramStart"/>
      <w:r w:rsidRPr="00867ACD">
        <w:rPr>
          <w:rFonts w:ascii="Times New Roman" w:hAnsi="Times New Roman" w:cs="Times New Roman" w:hint="cs"/>
          <w:sz w:val="28"/>
          <w:szCs w:val="28"/>
          <w:rtl/>
        </w:rPr>
        <w:t>■</w:t>
      </w:r>
      <w:r w:rsidRPr="00867ACD">
        <w:rPr>
          <w:rFonts w:ascii="Simplified Arabic" w:hAnsi="Simplified Arabic" w:cs="Simplified Arabic"/>
          <w:sz w:val="28"/>
          <w:szCs w:val="28"/>
          <w:rtl/>
        </w:rPr>
        <w:t xml:space="preserve">  على</w:t>
      </w:r>
      <w:proofErr w:type="gramEnd"/>
      <w:r w:rsidRPr="00867ACD">
        <w:rPr>
          <w:rFonts w:ascii="Simplified Arabic" w:hAnsi="Simplified Arabic" w:cs="Simplified Arabic"/>
          <w:sz w:val="28"/>
          <w:szCs w:val="28"/>
          <w:rtl/>
        </w:rPr>
        <w:t xml:space="preserve"> إدارة الموارد البشرية أن تركز على التكييف الداخلي وكيفية تحقيق الاستخدام الأفضل للأفراد في المنظمة، والتكيف</w:t>
      </w:r>
      <w:r>
        <w:rPr>
          <w:rFonts w:ascii="Simplified Arabic" w:hAnsi="Simplified Arabic" w:cs="Simplified Arabic"/>
          <w:sz w:val="28"/>
          <w:szCs w:val="28"/>
          <w:rtl/>
        </w:rPr>
        <w:t xml:space="preserve">  </w:t>
      </w:r>
      <w:r w:rsidRPr="00867ACD">
        <w:rPr>
          <w:rFonts w:ascii="Simplified Arabic" w:hAnsi="Simplified Arabic" w:cs="Simplified Arabic"/>
          <w:sz w:val="28"/>
          <w:szCs w:val="28"/>
          <w:rtl/>
        </w:rPr>
        <w:t>الخارجي وكيفية الاستجابة لمتطلبات البيئة.</w:t>
      </w:r>
      <w:r>
        <w:rPr>
          <w:rFonts w:ascii="Simplified Arabic" w:hAnsi="Simplified Arabic" w:cs="Simplified Arabic"/>
          <w:sz w:val="28"/>
          <w:szCs w:val="28"/>
          <w:rtl/>
        </w:rPr>
        <w:t xml:space="preserve"> </w:t>
      </w:r>
    </w:p>
    <w:p w14:paraId="434BD3D8" w14:textId="1AC86DE8" w:rsidR="00431EB8" w:rsidRDefault="00867ACD" w:rsidP="00916AF7">
      <w:pPr>
        <w:spacing w:line="288" w:lineRule="auto"/>
        <w:jc w:val="mediumKashida"/>
        <w:rPr>
          <w:rFonts w:ascii="Simplified Arabic" w:hAnsi="Simplified Arabic" w:cs="Simplified Arabic"/>
          <w:sz w:val="28"/>
          <w:szCs w:val="28"/>
          <w:rtl/>
        </w:rPr>
      </w:pPr>
      <w:proofErr w:type="gramStart"/>
      <w:r w:rsidRPr="00867ACD">
        <w:rPr>
          <w:rFonts w:ascii="Times New Roman" w:hAnsi="Times New Roman" w:cs="Times New Roman" w:hint="cs"/>
          <w:sz w:val="28"/>
          <w:szCs w:val="28"/>
          <w:rtl/>
        </w:rPr>
        <w:t>■</w:t>
      </w:r>
      <w:r w:rsidRPr="00867ACD">
        <w:rPr>
          <w:rFonts w:ascii="Simplified Arabic" w:hAnsi="Simplified Arabic" w:cs="Simplified Arabic"/>
          <w:sz w:val="28"/>
          <w:szCs w:val="28"/>
          <w:rtl/>
        </w:rPr>
        <w:t xml:space="preserve">  لابد</w:t>
      </w:r>
      <w:proofErr w:type="gramEnd"/>
      <w:r w:rsidRPr="00867ACD">
        <w:rPr>
          <w:rFonts w:ascii="Simplified Arabic" w:hAnsi="Simplified Arabic" w:cs="Simplified Arabic"/>
          <w:sz w:val="28"/>
          <w:szCs w:val="28"/>
          <w:rtl/>
        </w:rPr>
        <w:t xml:space="preserve"> أن تخلق سياسات وبرامج وممارسات إدارة الموارد البشرية لإشباع الحاجيات النفسية والاقتصادية للفرد.</w:t>
      </w:r>
    </w:p>
    <w:p w14:paraId="037C2BDF" w14:textId="08A0C91B" w:rsidR="00916AF7" w:rsidRPr="00916AF7" w:rsidRDefault="00916AF7" w:rsidP="00916AF7">
      <w:pPr>
        <w:spacing w:line="288" w:lineRule="auto"/>
        <w:jc w:val="mediumKashida"/>
        <w:rPr>
          <w:rFonts w:ascii="Simplified Arabic" w:hAnsi="Simplified Arabic" w:cs="Simplified Arabic"/>
          <w:sz w:val="28"/>
          <w:szCs w:val="28"/>
          <w:rtl/>
        </w:rPr>
      </w:pPr>
      <w:proofErr w:type="gramStart"/>
      <w:r w:rsidRPr="00916AF7">
        <w:rPr>
          <w:rFonts w:ascii="Times New Roman" w:hAnsi="Times New Roman" w:cs="Times New Roman" w:hint="cs"/>
          <w:sz w:val="28"/>
          <w:szCs w:val="28"/>
          <w:rtl/>
        </w:rPr>
        <w:t>■</w:t>
      </w:r>
      <w:r w:rsidRPr="00916AF7">
        <w:rPr>
          <w:rFonts w:ascii="Simplified Arabic" w:hAnsi="Simplified Arabic" w:cs="Simplified Arabic"/>
          <w:sz w:val="28"/>
          <w:szCs w:val="28"/>
          <w:rtl/>
        </w:rPr>
        <w:t xml:space="preserve">  إن</w:t>
      </w:r>
      <w:proofErr w:type="gramEnd"/>
      <w:r w:rsidRPr="00916AF7">
        <w:rPr>
          <w:rFonts w:ascii="Simplified Arabic" w:hAnsi="Simplified Arabic" w:cs="Simplified Arabic"/>
          <w:sz w:val="28"/>
          <w:szCs w:val="28"/>
          <w:rtl/>
        </w:rPr>
        <w:t xml:space="preserve"> بيئة العمل لابد أن تشجع الأفراد على تنمية واستغلال مهاراتهم إلى أقصى حد كون الأفراد استثمار إذا أحسنت إدارته</w:t>
      </w:r>
      <w:r>
        <w:rPr>
          <w:rFonts w:ascii="Simplified Arabic" w:hAnsi="Simplified Arabic" w:cs="Simplified Arabic"/>
          <w:sz w:val="28"/>
          <w:szCs w:val="28"/>
          <w:rtl/>
        </w:rPr>
        <w:t xml:space="preserve"> </w:t>
      </w:r>
      <w:r w:rsidRPr="00916AF7">
        <w:rPr>
          <w:rFonts w:ascii="Simplified Arabic" w:hAnsi="Simplified Arabic" w:cs="Simplified Arabic"/>
          <w:sz w:val="28"/>
          <w:szCs w:val="28"/>
          <w:rtl/>
        </w:rPr>
        <w:t xml:space="preserve">وتنميته، يمكن أن يحقق مكافآت مختلفة للمنظمة أهمها زيادة الإنتاجية. </w:t>
      </w:r>
    </w:p>
    <w:p w14:paraId="7A4245AC" w14:textId="7171704F" w:rsidR="00867ACD" w:rsidRDefault="00916AF7" w:rsidP="00916AF7">
      <w:pPr>
        <w:spacing w:line="288" w:lineRule="auto"/>
        <w:jc w:val="mediumKashida"/>
        <w:rPr>
          <w:rFonts w:ascii="Simplified Arabic" w:hAnsi="Simplified Arabic" w:cs="Simplified Arabic"/>
          <w:sz w:val="28"/>
          <w:szCs w:val="28"/>
          <w:rtl/>
        </w:rPr>
      </w:pPr>
      <w:r w:rsidRPr="00916AF7">
        <w:rPr>
          <w:rFonts w:ascii="Simplified Arabic" w:hAnsi="Simplified Arabic" w:cs="Simplified Arabic"/>
          <w:sz w:val="28"/>
          <w:szCs w:val="28"/>
          <w:rtl/>
        </w:rPr>
        <w:t xml:space="preserve"> من الافتراضات السابقة لمدخل إدارة الموارد البشرية، نلاحظ بان الاهتمام بالموارد البشرية تغير من مجرد فرد عامل داخل </w:t>
      </w:r>
      <w:proofErr w:type="gramStart"/>
      <w:r w:rsidRPr="00916AF7">
        <w:rPr>
          <w:rFonts w:ascii="Simplified Arabic" w:hAnsi="Simplified Arabic" w:cs="Simplified Arabic"/>
          <w:sz w:val="28"/>
          <w:szCs w:val="28"/>
          <w:rtl/>
        </w:rPr>
        <w:t>المنظمة،</w:t>
      </w:r>
      <w:r>
        <w:rPr>
          <w:rFonts w:ascii="Simplified Arabic" w:hAnsi="Simplified Arabic" w:cs="Simplified Arabic"/>
          <w:sz w:val="28"/>
          <w:szCs w:val="28"/>
          <w:rtl/>
        </w:rPr>
        <w:t xml:space="preserve">  </w:t>
      </w:r>
      <w:r w:rsidRPr="00916AF7">
        <w:rPr>
          <w:rFonts w:ascii="Simplified Arabic" w:hAnsi="Simplified Arabic" w:cs="Simplified Arabic"/>
          <w:sz w:val="28"/>
          <w:szCs w:val="28"/>
          <w:rtl/>
        </w:rPr>
        <w:t>إلى</w:t>
      </w:r>
      <w:proofErr w:type="gramEnd"/>
      <w:r w:rsidRPr="00916AF7">
        <w:rPr>
          <w:rFonts w:ascii="Simplified Arabic" w:hAnsi="Simplified Arabic" w:cs="Simplified Arabic"/>
          <w:sz w:val="28"/>
          <w:szCs w:val="28"/>
          <w:rtl/>
        </w:rPr>
        <w:t xml:space="preserve"> مورد يمكن أن يضيف إلى المنظمة مزايا كثيرة، باعتباره احد مدخلات العملية الإنتاجية ومورد داعم للمدخلات الأخرى، ومن خلال</w:t>
      </w:r>
      <w:r>
        <w:rPr>
          <w:rFonts w:ascii="Simplified Arabic" w:hAnsi="Simplified Arabic" w:cs="Simplified Arabic"/>
          <w:sz w:val="28"/>
          <w:szCs w:val="28"/>
          <w:rtl/>
        </w:rPr>
        <w:t xml:space="preserve">  </w:t>
      </w:r>
      <w:r w:rsidRPr="00916AF7">
        <w:rPr>
          <w:rFonts w:ascii="Simplified Arabic" w:hAnsi="Simplified Arabic" w:cs="Simplified Arabic"/>
          <w:sz w:val="28"/>
          <w:szCs w:val="28"/>
          <w:rtl/>
        </w:rPr>
        <w:t>فاعليته في العمل يمكن أن يساهم في زيادة فاعلية الأنشطة الأخرى.</w:t>
      </w:r>
      <w:r w:rsidR="00DA6E0D" w:rsidRPr="00DA6E0D">
        <w:rPr>
          <w:rtl/>
        </w:rPr>
        <w:t xml:space="preserve"> </w:t>
      </w:r>
      <w:r w:rsidR="00DA6E0D" w:rsidRPr="00DA6E0D">
        <w:rPr>
          <w:rFonts w:ascii="Simplified Arabic" w:hAnsi="Simplified Arabic" w:cs="Simplified Arabic"/>
          <w:sz w:val="28"/>
          <w:szCs w:val="28"/>
          <w:rtl/>
        </w:rPr>
        <w:t>(كريم، 2015)</w:t>
      </w:r>
    </w:p>
    <w:p w14:paraId="0449EB7D" w14:textId="1C29AE74" w:rsidR="004F7F5E" w:rsidRPr="00916AF7" w:rsidRDefault="004F7F5E" w:rsidP="00916AF7">
      <w:pPr>
        <w:spacing w:line="288" w:lineRule="auto"/>
        <w:jc w:val="mediumKashida"/>
        <w:outlineLvl w:val="2"/>
        <w:rPr>
          <w:rFonts w:ascii="Simplified Arabic" w:hAnsi="Simplified Arabic" w:cs="(AH) Manal Black"/>
          <w:sz w:val="32"/>
          <w:szCs w:val="32"/>
          <w:u w:val="single"/>
          <w:rtl/>
        </w:rPr>
      </w:pPr>
      <w:bookmarkStart w:id="31" w:name="_Toc189146986"/>
      <w:r w:rsidRPr="00916AF7">
        <w:rPr>
          <w:rFonts w:ascii="Simplified Arabic" w:hAnsi="Simplified Arabic" w:cs="(AH) Manal Black"/>
          <w:sz w:val="32"/>
          <w:szCs w:val="32"/>
          <w:u w:val="single"/>
          <w:rtl/>
        </w:rPr>
        <w:t>أهمية ممارسات إدارة الموارد البشرية</w:t>
      </w:r>
      <w:bookmarkEnd w:id="31"/>
    </w:p>
    <w:p w14:paraId="3B13BDA3" w14:textId="3948F4D9" w:rsidR="004F7F5E" w:rsidRPr="004F7F5E" w:rsidRDefault="004F7F5E" w:rsidP="00916AF7">
      <w:pPr>
        <w:spacing w:line="288" w:lineRule="auto"/>
        <w:jc w:val="mediumKashida"/>
        <w:rPr>
          <w:rFonts w:ascii="Simplified Arabic" w:hAnsi="Simplified Arabic" w:cs="Simplified Arabic"/>
          <w:sz w:val="28"/>
          <w:szCs w:val="28"/>
          <w:rtl/>
        </w:rPr>
      </w:pPr>
      <w:r w:rsidRPr="004F7F5E">
        <w:rPr>
          <w:rFonts w:ascii="Simplified Arabic" w:hAnsi="Simplified Arabic" w:cs="Simplified Arabic"/>
          <w:sz w:val="28"/>
          <w:szCs w:val="28"/>
          <w:rtl/>
        </w:rPr>
        <w:t xml:space="preserve">لقد اصبحت القيمة الاقتصادية للمنظمات لا تكمن في قيمة الاجهزة والمعدات </w:t>
      </w:r>
      <w:proofErr w:type="gramStart"/>
      <w:r w:rsidRPr="004F7F5E">
        <w:rPr>
          <w:rFonts w:ascii="Simplified Arabic" w:hAnsi="Simplified Arabic" w:cs="Simplified Arabic"/>
          <w:sz w:val="28"/>
          <w:szCs w:val="28"/>
          <w:rtl/>
        </w:rPr>
        <w:t>والآلات</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والموجودات</w:t>
      </w:r>
      <w:proofErr w:type="gramEnd"/>
      <w:r w:rsidRPr="004F7F5E">
        <w:rPr>
          <w:rFonts w:ascii="Simplified Arabic" w:hAnsi="Simplified Arabic" w:cs="Simplified Arabic"/>
          <w:sz w:val="28"/>
          <w:szCs w:val="28"/>
          <w:rtl/>
        </w:rPr>
        <w:t xml:space="preserve"> الاخرى كاستثمار لرأس المال المادي، وانما بما تملكه تلك المنظمات من معرفة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وحالات ابداع وقوى عاملة عالية المهارة، وسمعة تنافسية، وعلاقات بالزبائن، ونمط ادارة متميز</w:t>
      </w:r>
      <w:r>
        <w:rPr>
          <w:rFonts w:ascii="Simplified Arabic" w:hAnsi="Simplified Arabic" w:cs="Simplified Arabic"/>
          <w:sz w:val="28"/>
          <w:szCs w:val="28"/>
          <w:rtl/>
        </w:rPr>
        <w:t xml:space="preserve">  </w:t>
      </w:r>
      <w:r w:rsidR="00DA6E0D" w:rsidRPr="00DA6E0D">
        <w:rPr>
          <w:rFonts w:ascii="Simplified Arabic" w:hAnsi="Simplified Arabic" w:cs="Simplified Arabic"/>
          <w:sz w:val="28"/>
          <w:szCs w:val="28"/>
          <w:rtl/>
        </w:rPr>
        <w:t>(العنزي، 2011)</w:t>
      </w:r>
    </w:p>
    <w:p w14:paraId="0F1AA39A" w14:textId="49E78AA2" w:rsidR="004F7F5E" w:rsidRDefault="004F7F5E" w:rsidP="00916AF7">
      <w:pPr>
        <w:spacing w:line="288" w:lineRule="auto"/>
        <w:jc w:val="mediumKashida"/>
        <w:rPr>
          <w:rFonts w:ascii="Simplified Arabic" w:hAnsi="Simplified Arabic" w:cs="Simplified Arabic"/>
          <w:sz w:val="28"/>
          <w:szCs w:val="28"/>
          <w:rtl/>
        </w:rPr>
      </w:pPr>
      <w:r w:rsidRPr="004F7F5E">
        <w:rPr>
          <w:rFonts w:ascii="Simplified Arabic" w:hAnsi="Simplified Arabic" w:cs="Simplified Arabic"/>
          <w:sz w:val="28"/>
          <w:szCs w:val="28"/>
          <w:rtl/>
        </w:rPr>
        <w:t xml:space="preserve">وهو تجسيد لدور الموارد البشرية باعتبارها اهم الاصول الثمينة التي تعتبر </w:t>
      </w:r>
      <w:proofErr w:type="gramStart"/>
      <w:r w:rsidRPr="004F7F5E">
        <w:rPr>
          <w:rFonts w:ascii="Simplified Arabic" w:hAnsi="Simplified Arabic" w:cs="Simplified Arabic"/>
          <w:sz w:val="28"/>
          <w:szCs w:val="28"/>
          <w:rtl/>
        </w:rPr>
        <w:t>ضرورية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للتشغيل</w:t>
      </w:r>
      <w:proofErr w:type="gramEnd"/>
      <w:r w:rsidRPr="004F7F5E">
        <w:rPr>
          <w:rFonts w:ascii="Simplified Arabic" w:hAnsi="Simplified Arabic" w:cs="Simplified Arabic"/>
          <w:sz w:val="28"/>
          <w:szCs w:val="28"/>
          <w:rtl/>
        </w:rPr>
        <w:t xml:space="preserve"> الامثل لجميع الموارد الاخرى للمنظمة. فأهمية ممارسات ادارة الموارد البشرية تكمن </w:t>
      </w:r>
      <w:proofErr w:type="gramStart"/>
      <w:r w:rsidRPr="004F7F5E">
        <w:rPr>
          <w:rFonts w:ascii="Simplified Arabic" w:hAnsi="Simplified Arabic" w:cs="Simplified Arabic"/>
          <w:sz w:val="28"/>
          <w:szCs w:val="28"/>
          <w:rtl/>
        </w:rPr>
        <w:t>بدورها</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في</w:t>
      </w:r>
      <w:proofErr w:type="gramEnd"/>
      <w:r w:rsidRPr="004F7F5E">
        <w:rPr>
          <w:rFonts w:ascii="Simplified Arabic" w:hAnsi="Simplified Arabic" w:cs="Simplified Arabic"/>
          <w:sz w:val="28"/>
          <w:szCs w:val="28"/>
          <w:rtl/>
        </w:rPr>
        <w:t xml:space="preserve"> الاهتمام بالموظفين، وخدماتهم، وتطوير معرفهم ومهاراتهم، وتحفيزهم على مستوى عال من</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الأداء، ومن ثم الحفاظ على مستوى عال من الاداء والابقاء عليهم، فهو امر أساسي لتحقيق</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أهداف المنظمة، ويعطيها القدرة على قيادة القطاع الذي تعمل فيه من خلال امكانياتها التي تتيح</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لها تغيير قواعد اللعبة التنافسية بالأسلوب والتوقيت الذي تحدده استناداً لنظمها الادارية ومواردها</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البشرية (2014 ,</w:t>
      </w:r>
      <w:proofErr w:type="spellStart"/>
      <w:r w:rsidRPr="004F7F5E">
        <w:rPr>
          <w:rFonts w:ascii="Simplified Arabic" w:hAnsi="Simplified Arabic" w:cs="Simplified Arabic"/>
          <w:sz w:val="28"/>
          <w:szCs w:val="28"/>
        </w:rPr>
        <w:t>Neog</w:t>
      </w:r>
      <w:proofErr w:type="spellEnd"/>
      <w:r w:rsidRPr="004F7F5E">
        <w:rPr>
          <w:rFonts w:ascii="Simplified Arabic" w:hAnsi="Simplified Arabic" w:cs="Simplified Arabic"/>
          <w:sz w:val="28"/>
          <w:szCs w:val="28"/>
        </w:rPr>
        <w:t xml:space="preserve"> &amp; Barua</w:t>
      </w:r>
      <w:r w:rsidRPr="004F7F5E">
        <w:rPr>
          <w:rFonts w:ascii="Simplified Arabic" w:hAnsi="Simplified Arabic" w:cs="Simplified Arabic"/>
          <w:sz w:val="28"/>
          <w:szCs w:val="28"/>
          <w:rtl/>
        </w:rPr>
        <w:t>)</w:t>
      </w:r>
    </w:p>
    <w:p w14:paraId="52E0DAFD" w14:textId="286F9E96" w:rsidR="004F7F5E" w:rsidRPr="004F7F5E" w:rsidRDefault="004F7F5E" w:rsidP="00916AF7">
      <w:pPr>
        <w:spacing w:line="288" w:lineRule="auto"/>
        <w:jc w:val="mediumKashida"/>
        <w:rPr>
          <w:rFonts w:ascii="Simplified Arabic" w:hAnsi="Simplified Arabic" w:cs="Simplified Arabic"/>
          <w:sz w:val="28"/>
          <w:szCs w:val="28"/>
          <w:rtl/>
        </w:rPr>
      </w:pPr>
      <w:r w:rsidRPr="004F7F5E">
        <w:rPr>
          <w:rFonts w:ascii="Simplified Arabic" w:hAnsi="Simplified Arabic" w:cs="Simplified Arabic"/>
          <w:sz w:val="28"/>
          <w:szCs w:val="28"/>
          <w:rtl/>
        </w:rPr>
        <w:t xml:space="preserve">وقد أظهرت دراسة (2012) </w:t>
      </w:r>
      <w:r w:rsidRPr="004F7F5E">
        <w:rPr>
          <w:rFonts w:ascii="Simplified Arabic" w:hAnsi="Simplified Arabic" w:cs="Simplified Arabic"/>
          <w:sz w:val="28"/>
          <w:szCs w:val="28"/>
        </w:rPr>
        <w:t>Syed &amp; Yah</w:t>
      </w:r>
      <w:r w:rsidRPr="004F7F5E">
        <w:rPr>
          <w:rFonts w:ascii="Simplified Arabic" w:hAnsi="Simplified Arabic" w:cs="Simplified Arabic"/>
          <w:sz w:val="28"/>
          <w:szCs w:val="28"/>
          <w:rtl/>
        </w:rPr>
        <w:t xml:space="preserve"> أن ممارسات إدارة الموارد البشرية هي </w:t>
      </w:r>
      <w:proofErr w:type="gramStart"/>
      <w:r w:rsidRPr="004F7F5E">
        <w:rPr>
          <w:rFonts w:ascii="Simplified Arabic" w:hAnsi="Simplified Arabic" w:cs="Simplified Arabic"/>
          <w:sz w:val="28"/>
          <w:szCs w:val="28"/>
          <w:rtl/>
        </w:rPr>
        <w:t>وسيلة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لتحقيق</w:t>
      </w:r>
      <w:proofErr w:type="gramEnd"/>
      <w:r w:rsidRPr="004F7F5E">
        <w:rPr>
          <w:rFonts w:ascii="Simplified Arabic" w:hAnsi="Simplified Arabic" w:cs="Simplified Arabic"/>
          <w:sz w:val="28"/>
          <w:szCs w:val="28"/>
          <w:rtl/>
        </w:rPr>
        <w:t xml:space="preserve"> الأهداف القصيرة والطويلة الأجل من خلال تأكديها على أن الموظفين يشكلون جزءا حيويا</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من الموارد التنظيمية، مع القدرة على تعزيز الميزة التنافسية المستدامة للمنظمة، وأوضحت أن نظام</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الموارد البشرية يؤطر مجموعة من الأنشطة والوظائف والعمليات المتميزة والمترابطة التي تستهدف</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اجتذاب الموارد البشرية للشركة وتطويرها والحفاظ عليها (أو التخلص منها).</w:t>
      </w:r>
      <w:r>
        <w:rPr>
          <w:rFonts w:ascii="Simplified Arabic" w:hAnsi="Simplified Arabic" w:cs="Simplified Arabic"/>
          <w:sz w:val="28"/>
          <w:szCs w:val="28"/>
          <w:rtl/>
        </w:rPr>
        <w:t xml:space="preserve"> </w:t>
      </w:r>
    </w:p>
    <w:p w14:paraId="079CE435" w14:textId="0E72CF20" w:rsidR="004F7F5E" w:rsidRPr="004F7F5E" w:rsidRDefault="004F7F5E" w:rsidP="00916AF7">
      <w:pPr>
        <w:spacing w:line="288" w:lineRule="auto"/>
        <w:jc w:val="mediumKashida"/>
        <w:rPr>
          <w:rFonts w:ascii="Simplified Arabic" w:hAnsi="Simplified Arabic" w:cs="Simplified Arabic"/>
          <w:sz w:val="28"/>
          <w:szCs w:val="28"/>
          <w:rtl/>
        </w:rPr>
      </w:pPr>
      <w:r w:rsidRPr="004F7F5E">
        <w:rPr>
          <w:rFonts w:ascii="Simplified Arabic" w:hAnsi="Simplified Arabic" w:cs="Simplified Arabic"/>
          <w:sz w:val="28"/>
          <w:szCs w:val="28"/>
          <w:rtl/>
        </w:rPr>
        <w:t xml:space="preserve">وقد أشار (2016) </w:t>
      </w:r>
      <w:proofErr w:type="spellStart"/>
      <w:r w:rsidRPr="004F7F5E">
        <w:rPr>
          <w:rFonts w:ascii="Simplified Arabic" w:hAnsi="Simplified Arabic" w:cs="Simplified Arabic"/>
          <w:sz w:val="28"/>
          <w:szCs w:val="28"/>
        </w:rPr>
        <w:t>Bambale</w:t>
      </w:r>
      <w:proofErr w:type="spellEnd"/>
      <w:r w:rsidRPr="004F7F5E">
        <w:rPr>
          <w:rFonts w:ascii="Simplified Arabic" w:hAnsi="Simplified Arabic" w:cs="Simplified Arabic"/>
          <w:sz w:val="28"/>
          <w:szCs w:val="28"/>
        </w:rPr>
        <w:t>,&amp;</w:t>
      </w:r>
      <w:proofErr w:type="spellStart"/>
      <w:r w:rsidRPr="004F7F5E">
        <w:rPr>
          <w:rFonts w:ascii="Simplified Arabic" w:hAnsi="Simplified Arabic" w:cs="Simplified Arabic"/>
          <w:sz w:val="28"/>
          <w:szCs w:val="28"/>
        </w:rPr>
        <w:t>Maimako</w:t>
      </w:r>
      <w:proofErr w:type="spellEnd"/>
      <w:r w:rsidRPr="004F7F5E">
        <w:rPr>
          <w:rFonts w:ascii="Simplified Arabic" w:hAnsi="Simplified Arabic" w:cs="Simplified Arabic"/>
          <w:sz w:val="28"/>
          <w:szCs w:val="28"/>
          <w:rtl/>
        </w:rPr>
        <w:t xml:space="preserve"> حول اهمية ممارسات إدارة الموارد البشرية، إذ </w:t>
      </w:r>
      <w:proofErr w:type="gramStart"/>
      <w:r w:rsidRPr="004F7F5E">
        <w:rPr>
          <w:rFonts w:ascii="Simplified Arabic" w:hAnsi="Simplified Arabic" w:cs="Simplified Arabic"/>
          <w:sz w:val="28"/>
          <w:szCs w:val="28"/>
          <w:rtl/>
        </w:rPr>
        <w:t>حدد</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لها</w:t>
      </w:r>
      <w:proofErr w:type="gramEnd"/>
      <w:r w:rsidRPr="004F7F5E">
        <w:rPr>
          <w:rFonts w:ascii="Simplified Arabic" w:hAnsi="Simplified Arabic" w:cs="Simplified Arabic"/>
          <w:sz w:val="28"/>
          <w:szCs w:val="28"/>
          <w:rtl/>
        </w:rPr>
        <w:t xml:space="preserve"> دور أساسي في استراتيجيات المنظمة، فالممارسات السليمة لإدارة الموارد البشرية أمر بالغ</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الأهمية للتنمية الاقتصادية، بحيث أنها تعمل على تحسن جودة الخدمات، وتحسين الإنتاجية،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انخفاض معدل الدوران، زيادة رضا العملاء، وخفض تكاليف الانتاج، وبالتالي يؤدي ذلك في</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الحصول على ميزة تنافسية.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في حين يرى اخرون، ان اهميتها تكمن في تحفيز الموظفين على خلق المهارات والمعرفة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والابتكارات اللازمة للمنظمات من أجل المنافسة بشكل إيجابي مع المنظمات الاخرى، بالإضافة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إلى تحسين العمل الجماعي، وزيادة مستوى الرضا الوظيفي بين العاملين، مما يساعده على</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 xml:space="preserve">الاهتمام بنوعية عملهم بمستوى اعلى من الفاعلية والكفاءة ينتج عنها خدمة </w:t>
      </w:r>
      <w:proofErr w:type="gramStart"/>
      <w:r w:rsidRPr="004F7F5E">
        <w:rPr>
          <w:rFonts w:ascii="Simplified Arabic" w:hAnsi="Simplified Arabic" w:cs="Simplified Arabic"/>
          <w:sz w:val="28"/>
          <w:szCs w:val="28"/>
          <w:rtl/>
        </w:rPr>
        <w:t>افضل</w:t>
      </w:r>
      <w:proofErr w:type="gramEnd"/>
      <w:r w:rsidRPr="004F7F5E">
        <w:rPr>
          <w:rFonts w:ascii="Simplified Arabic" w:hAnsi="Simplified Arabic" w:cs="Simplified Arabic"/>
          <w:sz w:val="28"/>
          <w:szCs w:val="28"/>
          <w:rtl/>
        </w:rPr>
        <w:t xml:space="preserve"> لعملاء المنظمة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والمتعاملين معها (2014,</w:t>
      </w:r>
      <w:r w:rsidRPr="004F7F5E">
        <w:rPr>
          <w:rFonts w:ascii="Simplified Arabic" w:hAnsi="Simplified Arabic" w:cs="Simplified Arabic"/>
          <w:sz w:val="28"/>
          <w:szCs w:val="28"/>
        </w:rPr>
        <w:t>Chauhan</w:t>
      </w:r>
      <w:r w:rsidRPr="004F7F5E">
        <w:rPr>
          <w:rFonts w:ascii="Simplified Arabic" w:hAnsi="Simplified Arabic" w:cs="Simplified Arabic"/>
          <w:sz w:val="28"/>
          <w:szCs w:val="28"/>
          <w:rtl/>
        </w:rPr>
        <w:t>).</w:t>
      </w:r>
      <w:r>
        <w:rPr>
          <w:rFonts w:ascii="Simplified Arabic" w:hAnsi="Simplified Arabic" w:cs="Simplified Arabic"/>
          <w:sz w:val="28"/>
          <w:szCs w:val="28"/>
          <w:rtl/>
        </w:rPr>
        <w:t xml:space="preserve"> </w:t>
      </w:r>
    </w:p>
    <w:p w14:paraId="45984BD7" w14:textId="1734EF26" w:rsidR="004F7F5E" w:rsidRPr="004F7F5E" w:rsidRDefault="004F7F5E" w:rsidP="00916AF7">
      <w:pPr>
        <w:spacing w:line="288" w:lineRule="auto"/>
        <w:jc w:val="mediumKashida"/>
        <w:rPr>
          <w:rFonts w:ascii="Simplified Arabic" w:hAnsi="Simplified Arabic" w:cs="Simplified Arabic"/>
          <w:sz w:val="28"/>
          <w:szCs w:val="28"/>
          <w:rtl/>
        </w:rPr>
      </w:pPr>
      <w:r w:rsidRPr="004F7F5E">
        <w:rPr>
          <w:rFonts w:ascii="Simplified Arabic" w:hAnsi="Simplified Arabic" w:cs="Simplified Arabic"/>
          <w:sz w:val="28"/>
          <w:szCs w:val="28"/>
          <w:rtl/>
        </w:rPr>
        <w:t xml:space="preserve">وأوضح (2014) </w:t>
      </w:r>
      <w:proofErr w:type="spellStart"/>
      <w:r w:rsidRPr="004F7F5E">
        <w:rPr>
          <w:rFonts w:ascii="Simplified Arabic" w:hAnsi="Simplified Arabic" w:cs="Simplified Arabic"/>
          <w:sz w:val="28"/>
          <w:szCs w:val="28"/>
        </w:rPr>
        <w:t>oyeniyi</w:t>
      </w:r>
      <w:proofErr w:type="spellEnd"/>
      <w:r w:rsidRPr="004F7F5E">
        <w:rPr>
          <w:rFonts w:ascii="Simplified Arabic" w:hAnsi="Simplified Arabic" w:cs="Simplified Arabic"/>
          <w:sz w:val="28"/>
          <w:szCs w:val="28"/>
        </w:rPr>
        <w:t xml:space="preserve"> et al</w:t>
      </w:r>
      <w:r w:rsidRPr="004F7F5E">
        <w:rPr>
          <w:rFonts w:ascii="Simplified Arabic" w:hAnsi="Simplified Arabic" w:cs="Simplified Arabic"/>
          <w:sz w:val="28"/>
          <w:szCs w:val="28"/>
          <w:rtl/>
        </w:rPr>
        <w:t xml:space="preserve"> في دراسته، أن أكثر ممارسات إدارة الموارد البشرية شيوعا</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هي التوظيف والاختيار والتدريب والتطوير والتعويض والمكافآت، وأن هذه الممارسات تهدف إلى</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تحسين الأداء العام للموظفين داخل المنظمة، مما يؤدي في النهاية إلى نجاح الأداء التنظيمي</w:t>
      </w:r>
      <w:r>
        <w:rPr>
          <w:rFonts w:ascii="Simplified Arabic" w:hAnsi="Simplified Arabic" w:cs="Simplified Arabic" w:hint="cs"/>
          <w:sz w:val="28"/>
          <w:szCs w:val="28"/>
          <w:rtl/>
        </w:rPr>
        <w:t xml:space="preserve"> </w:t>
      </w:r>
      <w:r w:rsidRPr="004F7F5E">
        <w:rPr>
          <w:rFonts w:ascii="Simplified Arabic" w:hAnsi="Simplified Arabic" w:cs="Simplified Arabic"/>
          <w:sz w:val="28"/>
          <w:szCs w:val="28"/>
          <w:rtl/>
        </w:rPr>
        <w:t>واكساب المنظمة ميزة تنافسية.</w:t>
      </w:r>
      <w:r w:rsidR="00DA6E0D" w:rsidRPr="00DA6E0D">
        <w:rPr>
          <w:rtl/>
        </w:rPr>
        <w:t xml:space="preserve"> </w:t>
      </w:r>
      <w:r w:rsidR="00DA6E0D" w:rsidRPr="00DA6E0D">
        <w:rPr>
          <w:rFonts w:ascii="Simplified Arabic" w:hAnsi="Simplified Arabic" w:cs="Simplified Arabic"/>
          <w:sz w:val="28"/>
          <w:szCs w:val="28"/>
          <w:rtl/>
        </w:rPr>
        <w:t>(العنزي، 2011)</w:t>
      </w:r>
    </w:p>
    <w:p w14:paraId="1F6FBB47" w14:textId="77777777" w:rsidR="00EB4838" w:rsidRPr="00916AF7" w:rsidRDefault="00EB4838" w:rsidP="00916AF7">
      <w:pPr>
        <w:spacing w:line="288" w:lineRule="auto"/>
        <w:jc w:val="mediumKashida"/>
        <w:outlineLvl w:val="2"/>
        <w:rPr>
          <w:rFonts w:ascii="Simplified Arabic" w:hAnsi="Simplified Arabic" w:cs="(AH) Manal Black"/>
          <w:sz w:val="32"/>
          <w:szCs w:val="32"/>
          <w:u w:val="single"/>
          <w:rtl/>
        </w:rPr>
      </w:pPr>
      <w:bookmarkStart w:id="32" w:name="_Toc189146987"/>
      <w:r w:rsidRPr="00916AF7">
        <w:rPr>
          <w:rFonts w:ascii="Simplified Arabic" w:hAnsi="Simplified Arabic" w:cs="(AH) Manal Black"/>
          <w:sz w:val="32"/>
          <w:szCs w:val="32"/>
          <w:u w:val="single"/>
          <w:rtl/>
        </w:rPr>
        <w:t>وظائف إدارة الموارد البشرية:</w:t>
      </w:r>
      <w:bookmarkEnd w:id="32"/>
    </w:p>
    <w:p w14:paraId="1AEE2F1C" w14:textId="0AC53C19" w:rsidR="00EB4838" w:rsidRPr="00EB4838" w:rsidRDefault="00EB4838" w:rsidP="00916AF7">
      <w:pPr>
        <w:spacing w:line="288" w:lineRule="auto"/>
        <w:jc w:val="mediumKashida"/>
        <w:rPr>
          <w:rFonts w:ascii="Simplified Arabic" w:hAnsi="Simplified Arabic" w:cs="Simplified Arabic"/>
          <w:sz w:val="28"/>
          <w:szCs w:val="28"/>
          <w:rtl/>
        </w:rPr>
      </w:pPr>
      <w:r w:rsidRPr="00EB4838">
        <w:rPr>
          <w:rFonts w:ascii="Simplified Arabic" w:hAnsi="Simplified Arabic" w:cs="Simplified Arabic"/>
          <w:sz w:val="28"/>
          <w:szCs w:val="28"/>
          <w:rtl/>
        </w:rPr>
        <w:t>تكوّن في مجموعها مجالَ عمل إدارة الموارد البشرية داخل المنظمة ومن أجل تحقيق التوافق بين الفرد</w:t>
      </w:r>
      <w:r>
        <w:rPr>
          <w:rFonts w:ascii="Simplified Arabic" w:hAnsi="Simplified Arabic" w:cs="Simplified Arabic" w:hint="cs"/>
          <w:sz w:val="28"/>
          <w:szCs w:val="28"/>
          <w:rtl/>
        </w:rPr>
        <w:t xml:space="preserve"> </w:t>
      </w:r>
      <w:r w:rsidRPr="00EB4838">
        <w:rPr>
          <w:rFonts w:ascii="Simplified Arabic" w:hAnsi="Simplified Arabic" w:cs="Simplified Arabic"/>
          <w:sz w:val="28"/>
          <w:szCs w:val="28"/>
          <w:rtl/>
        </w:rPr>
        <w:t>والوظيفة وهي كالآتي:</w:t>
      </w:r>
      <w:r w:rsidR="00D420D3" w:rsidRPr="00D420D3">
        <w:rPr>
          <w:rtl/>
        </w:rPr>
        <w:t xml:space="preserve"> </w:t>
      </w:r>
      <w:r w:rsidR="00D420D3" w:rsidRPr="00D420D3">
        <w:rPr>
          <w:rFonts w:ascii="Simplified Arabic" w:hAnsi="Simplified Arabic" w:cs="Simplified Arabic"/>
          <w:sz w:val="28"/>
          <w:szCs w:val="28"/>
          <w:rtl/>
        </w:rPr>
        <w:t>(طاهر،2018)</w:t>
      </w:r>
    </w:p>
    <w:p w14:paraId="6E7512CC" w14:textId="3A9863C5" w:rsidR="00EB4838" w:rsidRPr="00EB4838" w:rsidRDefault="00EB4838" w:rsidP="00916AF7">
      <w:pPr>
        <w:spacing w:line="288" w:lineRule="auto"/>
        <w:jc w:val="mediumKashida"/>
        <w:rPr>
          <w:rFonts w:ascii="Simplified Arabic" w:hAnsi="Simplified Arabic" w:cs="Simplified Arabic"/>
          <w:sz w:val="28"/>
          <w:szCs w:val="28"/>
          <w:rtl/>
        </w:rPr>
      </w:pPr>
      <w:r w:rsidRPr="00EB4838">
        <w:rPr>
          <w:rFonts w:ascii="Simplified Arabic" w:hAnsi="Simplified Arabic" w:cs="Simplified Arabic"/>
          <w:sz w:val="28"/>
          <w:szCs w:val="28"/>
          <w:rtl/>
        </w:rPr>
        <w:t>1- تحليل وتوصيف الوظائف: يقصد بالتحليل الوظيفي أن يتم تسجيل المعلومات المرتبطة بوظيفة معينة من</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حيث تحديد المهام، المهارات، المعرفة، القدرات والمسؤوليات المطلوبة من شاغل الوظيفة ليحقق مستوي</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 xml:space="preserve">أداء ناجح </w:t>
      </w:r>
      <w:r w:rsidR="00803B8C" w:rsidRPr="00803B8C">
        <w:rPr>
          <w:rFonts w:ascii="Simplified Arabic" w:hAnsi="Simplified Arabic" w:cs="Simplified Arabic"/>
          <w:sz w:val="28"/>
          <w:szCs w:val="28"/>
          <w:rtl/>
        </w:rPr>
        <w:t>(إبراهيم،2018)</w:t>
      </w:r>
    </w:p>
    <w:p w14:paraId="07833E2D" w14:textId="23EDA9E8" w:rsidR="00EB4838" w:rsidRPr="00EB4838" w:rsidRDefault="00EB4838" w:rsidP="00916AF7">
      <w:pPr>
        <w:spacing w:line="288" w:lineRule="auto"/>
        <w:jc w:val="mediumKashida"/>
        <w:rPr>
          <w:rFonts w:ascii="Simplified Arabic" w:hAnsi="Simplified Arabic" w:cs="Simplified Arabic"/>
          <w:sz w:val="28"/>
          <w:szCs w:val="28"/>
          <w:rtl/>
        </w:rPr>
      </w:pPr>
      <w:r w:rsidRPr="00EB4838">
        <w:rPr>
          <w:rFonts w:ascii="Simplified Arabic" w:hAnsi="Simplified Arabic" w:cs="Simplified Arabic"/>
          <w:sz w:val="28"/>
          <w:szCs w:val="28"/>
          <w:rtl/>
        </w:rPr>
        <w:t>2- تخطيط الموارد البشرية: يقصد به تحديد احتياجات المؤسسة من الموارد البشرية كماً ونوعاً ويتطلب ذلك</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تقدير طلب المؤسسة من العاملين.</w:t>
      </w:r>
    </w:p>
    <w:p w14:paraId="609D8DC8" w14:textId="4C08D246" w:rsidR="00EB4838" w:rsidRPr="00EB4838" w:rsidRDefault="00EB4838" w:rsidP="00916AF7">
      <w:pPr>
        <w:spacing w:line="288" w:lineRule="auto"/>
        <w:jc w:val="mediumKashida"/>
        <w:rPr>
          <w:rFonts w:ascii="Simplified Arabic" w:hAnsi="Simplified Arabic" w:cs="Simplified Arabic"/>
          <w:sz w:val="28"/>
          <w:szCs w:val="28"/>
          <w:rtl/>
        </w:rPr>
      </w:pPr>
      <w:r w:rsidRPr="00EB4838">
        <w:rPr>
          <w:rFonts w:ascii="Simplified Arabic" w:hAnsi="Simplified Arabic" w:cs="Simplified Arabic"/>
          <w:sz w:val="28"/>
          <w:szCs w:val="28"/>
          <w:rtl/>
        </w:rPr>
        <w:t>3- جذب واستقطاب الموارد البشرية: يتضمن الاستقطاب البحث عن وعاء من الأفراد المؤهلين لشغل الوظائف</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الشاغرة ويهتم بعملية البحث عن المرشحين وجذبهم لأكفاء والمؤهلين فقط للوظيفة.</w:t>
      </w:r>
    </w:p>
    <w:p w14:paraId="17550C9F" w14:textId="77777777" w:rsidR="00EB4838" w:rsidRPr="00EB4838" w:rsidRDefault="00EB4838" w:rsidP="00916AF7">
      <w:pPr>
        <w:spacing w:line="288" w:lineRule="auto"/>
        <w:jc w:val="mediumKashida"/>
        <w:rPr>
          <w:rFonts w:ascii="Simplified Arabic" w:hAnsi="Simplified Arabic" w:cs="Simplified Arabic"/>
          <w:sz w:val="28"/>
          <w:szCs w:val="28"/>
          <w:rtl/>
        </w:rPr>
      </w:pPr>
      <w:r w:rsidRPr="00EB4838">
        <w:rPr>
          <w:rFonts w:ascii="Simplified Arabic" w:hAnsi="Simplified Arabic" w:cs="Simplified Arabic"/>
          <w:sz w:val="28"/>
          <w:szCs w:val="28"/>
          <w:rtl/>
        </w:rPr>
        <w:t>4- الاختيار والتعيين: تعيين المرشح المناسب في المكان المناسب من المتقدمين للوظيفة لشغل الوظائف الشاغرة</w:t>
      </w:r>
    </w:p>
    <w:p w14:paraId="75F88AF2" w14:textId="06EF7E66" w:rsidR="00EB4838" w:rsidRPr="00EB4838" w:rsidRDefault="00EB4838" w:rsidP="00916AF7">
      <w:pPr>
        <w:spacing w:line="288" w:lineRule="auto"/>
        <w:jc w:val="mediumKashida"/>
        <w:rPr>
          <w:rFonts w:ascii="Simplified Arabic" w:hAnsi="Simplified Arabic" w:cs="Simplified Arabic"/>
          <w:sz w:val="28"/>
          <w:szCs w:val="28"/>
          <w:rtl/>
        </w:rPr>
      </w:pPr>
      <w:r w:rsidRPr="00EB4838">
        <w:rPr>
          <w:rFonts w:ascii="Simplified Arabic" w:hAnsi="Simplified Arabic" w:cs="Simplified Arabic"/>
          <w:sz w:val="28"/>
          <w:szCs w:val="28"/>
          <w:rtl/>
        </w:rPr>
        <w:t>5- تدريب وتطوير العاملين: هو عملية مخططة من قبل المنظمة لتسهيل تعلم العاملين لما يطلبه العمل</w:t>
      </w:r>
    </w:p>
    <w:p w14:paraId="022DC1E1" w14:textId="27A91DD6" w:rsidR="00EB4838" w:rsidRPr="00EB4838" w:rsidRDefault="00EB4838" w:rsidP="00916AF7">
      <w:pPr>
        <w:spacing w:line="288" w:lineRule="auto"/>
        <w:jc w:val="mediumKashida"/>
        <w:rPr>
          <w:rFonts w:ascii="Simplified Arabic" w:hAnsi="Simplified Arabic" w:cs="Simplified Arabic"/>
          <w:sz w:val="28"/>
          <w:szCs w:val="28"/>
          <w:rtl/>
        </w:rPr>
      </w:pPr>
      <w:r w:rsidRPr="00EB4838">
        <w:rPr>
          <w:rFonts w:ascii="Simplified Arabic" w:hAnsi="Simplified Arabic" w:cs="Simplified Arabic"/>
          <w:sz w:val="28"/>
          <w:szCs w:val="28"/>
          <w:rtl/>
        </w:rPr>
        <w:t>6- تقييم أداء العاملين:</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هو مقارنة بين مستوي الأداء الحقيقي والأداء الافضل، ويتم بموجبه تقييم الموظف بشكل دوري عن طريق</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الرئيس المباشر وقياس الأداء يتم وفق معايير ترتبط بالأداء منها ما يكون كميا ومنها ما يكون نوعيا بهدف تحديد نقاط</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القوة لتدعيمها وتحديد نقاط الضعف ومعالجتها من خلال التدريب وهو نظام رسمي لقياس وتقويم خصائص</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 xml:space="preserve">العاملين المتصلة بالعمل وسلوكياتهم ونتائجهم </w:t>
      </w:r>
    </w:p>
    <w:p w14:paraId="7EA2409B" w14:textId="74163DF8" w:rsidR="004F7F5E" w:rsidRPr="004F7F5E" w:rsidRDefault="00EB4838" w:rsidP="00916AF7">
      <w:pPr>
        <w:spacing w:line="288" w:lineRule="auto"/>
        <w:jc w:val="mediumKashida"/>
        <w:rPr>
          <w:rFonts w:ascii="Simplified Arabic" w:hAnsi="Simplified Arabic" w:cs="Simplified Arabic"/>
          <w:sz w:val="28"/>
          <w:szCs w:val="28"/>
          <w:rtl/>
        </w:rPr>
      </w:pPr>
      <w:r w:rsidRPr="00EB4838">
        <w:rPr>
          <w:rFonts w:ascii="Simplified Arabic" w:hAnsi="Simplified Arabic" w:cs="Simplified Arabic"/>
          <w:sz w:val="28"/>
          <w:szCs w:val="28"/>
          <w:rtl/>
        </w:rPr>
        <w:t>7- الوقاية والسلامة المهنية: اهتمت إدارة الموارد البشرية بتوفير ظروف عمل مناسبة تعمل على منع وقوع</w:t>
      </w:r>
      <w:r>
        <w:rPr>
          <w:rFonts w:ascii="Simplified Arabic" w:hAnsi="Simplified Arabic" w:cs="Simplified Arabic"/>
          <w:sz w:val="28"/>
          <w:szCs w:val="28"/>
          <w:rtl/>
        </w:rPr>
        <w:t xml:space="preserve"> </w:t>
      </w:r>
      <w:r w:rsidRPr="00EB4838">
        <w:rPr>
          <w:rFonts w:ascii="Simplified Arabic" w:hAnsi="Simplified Arabic" w:cs="Simplified Arabic"/>
          <w:sz w:val="28"/>
          <w:szCs w:val="28"/>
          <w:rtl/>
        </w:rPr>
        <w:t xml:space="preserve">الاخطار التي تهدد صحة الموظفين </w:t>
      </w:r>
      <w:proofErr w:type="gramStart"/>
      <w:r w:rsidRPr="00EB4838">
        <w:rPr>
          <w:rFonts w:ascii="Simplified Arabic" w:hAnsi="Simplified Arabic" w:cs="Simplified Arabic"/>
          <w:sz w:val="28"/>
          <w:szCs w:val="28"/>
          <w:rtl/>
        </w:rPr>
        <w:t xml:space="preserve">وسلامتهم </w:t>
      </w:r>
      <w:r w:rsidR="00DA6E0D">
        <w:rPr>
          <w:rFonts w:ascii="Simplified Arabic" w:hAnsi="Simplified Arabic" w:cs="Simplified Arabic" w:hint="cs"/>
          <w:sz w:val="28"/>
          <w:szCs w:val="28"/>
          <w:rtl/>
        </w:rPr>
        <w:t xml:space="preserve"> </w:t>
      </w:r>
      <w:r w:rsidR="00DA6E0D" w:rsidRPr="00DA6E0D">
        <w:rPr>
          <w:rFonts w:ascii="Simplified Arabic" w:hAnsi="Simplified Arabic" w:cs="Simplified Arabic"/>
          <w:sz w:val="28"/>
          <w:szCs w:val="28"/>
          <w:rtl/>
        </w:rPr>
        <w:t>(</w:t>
      </w:r>
      <w:proofErr w:type="gramEnd"/>
      <w:r w:rsidR="00DA6E0D" w:rsidRPr="00DA6E0D">
        <w:rPr>
          <w:rFonts w:ascii="Simplified Arabic" w:hAnsi="Simplified Arabic" w:cs="Simplified Arabic"/>
          <w:sz w:val="28"/>
          <w:szCs w:val="28"/>
          <w:rtl/>
        </w:rPr>
        <w:t>العنزي، 2011)</w:t>
      </w:r>
    </w:p>
    <w:p w14:paraId="73B25BD3" w14:textId="24B551FA" w:rsidR="004F7F5E" w:rsidRPr="00916AF7" w:rsidRDefault="004F7F5E" w:rsidP="00916AF7">
      <w:pPr>
        <w:spacing w:line="288" w:lineRule="auto"/>
        <w:jc w:val="mediumKashida"/>
        <w:outlineLvl w:val="2"/>
        <w:rPr>
          <w:rFonts w:ascii="Simplified Arabic" w:hAnsi="Simplified Arabic" w:cs="(AH) Manal Black"/>
          <w:sz w:val="32"/>
          <w:szCs w:val="32"/>
          <w:u w:val="single"/>
          <w:rtl/>
        </w:rPr>
      </w:pPr>
      <w:bookmarkStart w:id="33" w:name="_Toc189146988"/>
      <w:r w:rsidRPr="00916AF7">
        <w:rPr>
          <w:rFonts w:ascii="Simplified Arabic" w:hAnsi="Simplified Arabic" w:cs="(AH) Manal Black"/>
          <w:sz w:val="32"/>
          <w:szCs w:val="32"/>
          <w:u w:val="single"/>
          <w:rtl/>
        </w:rPr>
        <w:t>أبعاد ممارسات إدارة الموارد البشرية</w:t>
      </w:r>
      <w:bookmarkEnd w:id="33"/>
    </w:p>
    <w:p w14:paraId="12689814" w14:textId="20D92F06" w:rsidR="004F7F5E" w:rsidRDefault="004F7F5E" w:rsidP="00916AF7">
      <w:pPr>
        <w:spacing w:line="288" w:lineRule="auto"/>
        <w:jc w:val="mediumKashida"/>
        <w:rPr>
          <w:rFonts w:ascii="Simplified Arabic" w:hAnsi="Simplified Arabic" w:cs="Simplified Arabic"/>
          <w:sz w:val="28"/>
          <w:szCs w:val="28"/>
          <w:rtl/>
        </w:rPr>
      </w:pPr>
      <w:r w:rsidRPr="004F7F5E">
        <w:rPr>
          <w:rFonts w:ascii="Simplified Arabic" w:hAnsi="Simplified Arabic" w:cs="Simplified Arabic"/>
          <w:sz w:val="28"/>
          <w:szCs w:val="28"/>
          <w:rtl/>
        </w:rPr>
        <w:t xml:space="preserve">حدد العديد من المفكرين الإداريين أن ممارسات إدارة الموارد البشرية تتمثل </w:t>
      </w:r>
      <w:proofErr w:type="gramStart"/>
      <w:r w:rsidRPr="004F7F5E">
        <w:rPr>
          <w:rFonts w:ascii="Simplified Arabic" w:hAnsi="Simplified Arabic" w:cs="Simplified Arabic"/>
          <w:sz w:val="28"/>
          <w:szCs w:val="28"/>
          <w:rtl/>
        </w:rPr>
        <w:t>بمجموعة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الممارسات</w:t>
      </w:r>
      <w:proofErr w:type="gramEnd"/>
      <w:r w:rsidRPr="004F7F5E">
        <w:rPr>
          <w:rFonts w:ascii="Simplified Arabic" w:hAnsi="Simplified Arabic" w:cs="Simplified Arabic"/>
          <w:sz w:val="28"/>
          <w:szCs w:val="28"/>
          <w:rtl/>
        </w:rPr>
        <w:t xml:space="preserve"> التي من شأنها أن تضع استراتيجيات الموارد البشرية موضع التنفيذ وتكون موجهة نحو</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تحسين الأداء التنظيمي للمنظمة، وتعزيز قدرات ومهارات ومعارف الموارد البشرية من أجل تحقيق</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 xml:space="preserve">الأهداف الاستراتيجية. وبناءً على ذلك سيتم التعرف والتركيز على اهم هذه الممارسات </w:t>
      </w:r>
      <w:proofErr w:type="gramStart"/>
      <w:r w:rsidRPr="004F7F5E">
        <w:rPr>
          <w:rFonts w:ascii="Simplified Arabic" w:hAnsi="Simplified Arabic" w:cs="Simplified Arabic"/>
          <w:sz w:val="28"/>
          <w:szCs w:val="28"/>
          <w:rtl/>
        </w:rPr>
        <w:t>وماهية</w:t>
      </w:r>
      <w:r>
        <w:rPr>
          <w:rFonts w:ascii="Simplified Arabic" w:hAnsi="Simplified Arabic" w:cs="Simplified Arabic"/>
          <w:sz w:val="28"/>
          <w:szCs w:val="28"/>
          <w:rtl/>
        </w:rPr>
        <w:t xml:space="preserve">  </w:t>
      </w:r>
      <w:r w:rsidRPr="004F7F5E">
        <w:rPr>
          <w:rFonts w:ascii="Simplified Arabic" w:hAnsi="Simplified Arabic" w:cs="Simplified Arabic"/>
          <w:sz w:val="28"/>
          <w:szCs w:val="28"/>
          <w:rtl/>
        </w:rPr>
        <w:t>علاقتها</w:t>
      </w:r>
      <w:proofErr w:type="gramEnd"/>
      <w:r w:rsidRPr="004F7F5E">
        <w:rPr>
          <w:rFonts w:ascii="Simplified Arabic" w:hAnsi="Simplified Arabic" w:cs="Simplified Arabic"/>
          <w:sz w:val="28"/>
          <w:szCs w:val="28"/>
          <w:rtl/>
        </w:rPr>
        <w:t xml:space="preserve"> بنظم الموارد البشرية على وفق أبعاد الدراسة موضوعة البحث (2014,</w:t>
      </w:r>
      <w:proofErr w:type="spellStart"/>
      <w:r w:rsidRPr="004F7F5E">
        <w:rPr>
          <w:rFonts w:ascii="Simplified Arabic" w:hAnsi="Simplified Arabic" w:cs="Simplified Arabic"/>
          <w:sz w:val="28"/>
          <w:szCs w:val="28"/>
        </w:rPr>
        <w:t>Jameendar</w:t>
      </w:r>
      <w:proofErr w:type="spellEnd"/>
      <w:r w:rsidRPr="004F7F5E">
        <w:rPr>
          <w:rFonts w:ascii="Simplified Arabic" w:hAnsi="Simplified Arabic" w:cs="Simplified Arabic"/>
          <w:sz w:val="28"/>
          <w:szCs w:val="28"/>
          <w:rtl/>
        </w:rPr>
        <w:t>،</w:t>
      </w:r>
      <w:r>
        <w:rPr>
          <w:rFonts w:ascii="Simplified Arabic" w:hAnsi="Simplified Arabic" w:cs="Simplified Arabic"/>
          <w:sz w:val="28"/>
          <w:szCs w:val="28"/>
          <w:rtl/>
        </w:rPr>
        <w:t xml:space="preserve">  </w:t>
      </w:r>
      <w:r>
        <w:rPr>
          <w:rFonts w:ascii="Simplified Arabic" w:hAnsi="Simplified Arabic" w:cs="Simplified Arabic"/>
          <w:sz w:val="28"/>
          <w:szCs w:val="28"/>
        </w:rPr>
        <w:t>(</w:t>
      </w:r>
      <w:r w:rsidRPr="004F7F5E">
        <w:rPr>
          <w:rFonts w:ascii="Simplified Arabic" w:hAnsi="Simplified Arabic" w:cs="Simplified Arabic"/>
          <w:sz w:val="28"/>
          <w:szCs w:val="28"/>
        </w:rPr>
        <w:t xml:space="preserve">Noe,2015 </w:t>
      </w:r>
      <w:proofErr w:type="spellStart"/>
      <w:r w:rsidRPr="004F7F5E">
        <w:rPr>
          <w:rFonts w:ascii="Simplified Arabic" w:hAnsi="Simplified Arabic" w:cs="Simplified Arabic"/>
          <w:sz w:val="28"/>
          <w:szCs w:val="28"/>
        </w:rPr>
        <w:t>Muriithil</w:t>
      </w:r>
      <w:proofErr w:type="spellEnd"/>
      <w:r w:rsidRPr="004F7F5E">
        <w:rPr>
          <w:rFonts w:ascii="Simplified Arabic" w:hAnsi="Simplified Arabic" w:cs="Simplified Arabic"/>
          <w:sz w:val="28"/>
          <w:szCs w:val="28"/>
        </w:rPr>
        <w:t xml:space="preserve"> et al., 2014</w:t>
      </w:r>
    </w:p>
    <w:p w14:paraId="5C9B1C29" w14:textId="4516BF7F" w:rsidR="00262292" w:rsidRPr="00262292" w:rsidRDefault="00262292" w:rsidP="00916AF7">
      <w:pPr>
        <w:spacing w:line="288" w:lineRule="auto"/>
        <w:jc w:val="mediumKashida"/>
        <w:rPr>
          <w:rFonts w:ascii="Simplified Arabic" w:hAnsi="Simplified Arabic" w:cs="Simplified Arabic"/>
          <w:sz w:val="28"/>
          <w:szCs w:val="28"/>
          <w:rtl/>
        </w:rPr>
      </w:pPr>
      <w:r w:rsidRPr="00262292">
        <w:rPr>
          <w:rFonts w:ascii="Simplified Arabic" w:hAnsi="Simplified Arabic" w:cs="Simplified Arabic"/>
          <w:sz w:val="28"/>
          <w:szCs w:val="28"/>
          <w:rtl/>
        </w:rPr>
        <w:t xml:space="preserve">وهذه الممارسات هي (تخطيط الموارد البشرية، الاستقطاب والتعيين، التدريب، تقييم </w:t>
      </w:r>
      <w:proofErr w:type="gramStart"/>
      <w:r w:rsidRPr="00262292">
        <w:rPr>
          <w:rFonts w:ascii="Simplified Arabic" w:hAnsi="Simplified Arabic" w:cs="Simplified Arabic"/>
          <w:sz w:val="28"/>
          <w:szCs w:val="28"/>
          <w:rtl/>
        </w:rPr>
        <w:t>الأداء،</w:t>
      </w:r>
      <w:r>
        <w:rPr>
          <w:rFonts w:ascii="Simplified Arabic" w:hAnsi="Simplified Arabic" w:cs="Simplified Arabic"/>
          <w:sz w:val="28"/>
          <w:szCs w:val="28"/>
          <w:rtl/>
        </w:rPr>
        <w:t xml:space="preserve">  </w:t>
      </w:r>
      <w:r w:rsidRPr="00262292">
        <w:rPr>
          <w:rFonts w:ascii="Simplified Arabic" w:hAnsi="Simplified Arabic" w:cs="Simplified Arabic"/>
          <w:sz w:val="28"/>
          <w:szCs w:val="28"/>
          <w:rtl/>
        </w:rPr>
        <w:t>التعويضات</w:t>
      </w:r>
      <w:proofErr w:type="gramEnd"/>
      <w:r w:rsidRPr="00262292">
        <w:rPr>
          <w:rFonts w:ascii="Simplified Arabic" w:hAnsi="Simplified Arabic" w:cs="Simplified Arabic"/>
          <w:sz w:val="28"/>
          <w:szCs w:val="28"/>
          <w:rtl/>
        </w:rPr>
        <w:t>).</w:t>
      </w:r>
      <w:r>
        <w:rPr>
          <w:rFonts w:ascii="Simplified Arabic" w:hAnsi="Simplified Arabic" w:cs="Simplified Arabic"/>
          <w:sz w:val="28"/>
          <w:szCs w:val="28"/>
          <w:rtl/>
        </w:rPr>
        <w:t xml:space="preserve"> </w:t>
      </w:r>
    </w:p>
    <w:p w14:paraId="64F26985" w14:textId="14BD432E" w:rsidR="00262292" w:rsidRPr="00262292" w:rsidRDefault="00262292" w:rsidP="00916AF7">
      <w:pPr>
        <w:spacing w:line="288" w:lineRule="auto"/>
        <w:jc w:val="mediumKashida"/>
        <w:rPr>
          <w:rFonts w:ascii="Simplified Arabic" w:hAnsi="Simplified Arabic" w:cs="Simplified Arabic"/>
          <w:sz w:val="28"/>
          <w:szCs w:val="28"/>
          <w:rtl/>
        </w:rPr>
      </w:pPr>
      <w:r w:rsidRPr="00262292">
        <w:rPr>
          <w:rFonts w:ascii="Simplified Arabic" w:hAnsi="Simplified Arabic" w:cs="Simplified Arabic"/>
          <w:sz w:val="28"/>
          <w:szCs w:val="28"/>
          <w:rtl/>
        </w:rPr>
        <w:t>1- تخطيط الموارد البشرية</w:t>
      </w:r>
    </w:p>
    <w:p w14:paraId="26CEDD2A" w14:textId="7D7498BA" w:rsidR="004F7F5E" w:rsidRDefault="00262292" w:rsidP="00916AF7">
      <w:pPr>
        <w:spacing w:line="288" w:lineRule="auto"/>
        <w:jc w:val="mediumKashida"/>
        <w:rPr>
          <w:rFonts w:ascii="Simplified Arabic" w:hAnsi="Simplified Arabic" w:cs="Simplified Arabic"/>
          <w:sz w:val="28"/>
          <w:szCs w:val="28"/>
          <w:rtl/>
        </w:rPr>
      </w:pPr>
      <w:r w:rsidRPr="00262292">
        <w:rPr>
          <w:rFonts w:ascii="Simplified Arabic" w:hAnsi="Simplified Arabic" w:cs="Simplified Arabic"/>
          <w:sz w:val="28"/>
          <w:szCs w:val="28"/>
          <w:rtl/>
        </w:rPr>
        <w:t xml:space="preserve">يتمثل تخطيط الموارد البشرية بمجموعة انشطة وفعاليات تستهدف تحديد رؤية </w:t>
      </w:r>
      <w:proofErr w:type="gramStart"/>
      <w:r w:rsidRPr="00262292">
        <w:rPr>
          <w:rFonts w:ascii="Simplified Arabic" w:hAnsi="Simplified Arabic" w:cs="Simplified Arabic"/>
          <w:sz w:val="28"/>
          <w:szCs w:val="28"/>
          <w:rtl/>
        </w:rPr>
        <w:t>مستقبلية</w:t>
      </w:r>
      <w:r>
        <w:rPr>
          <w:rFonts w:ascii="Simplified Arabic" w:hAnsi="Simplified Arabic" w:cs="Simplified Arabic"/>
          <w:sz w:val="28"/>
          <w:szCs w:val="28"/>
          <w:rtl/>
        </w:rPr>
        <w:t xml:space="preserve">  </w:t>
      </w:r>
      <w:r w:rsidRPr="00262292">
        <w:rPr>
          <w:rFonts w:ascii="Simplified Arabic" w:hAnsi="Simplified Arabic" w:cs="Simplified Arabic"/>
          <w:sz w:val="28"/>
          <w:szCs w:val="28"/>
          <w:rtl/>
        </w:rPr>
        <w:t>لاحتياجات</w:t>
      </w:r>
      <w:proofErr w:type="gramEnd"/>
      <w:r w:rsidRPr="00262292">
        <w:rPr>
          <w:rFonts w:ascii="Simplified Arabic" w:hAnsi="Simplified Arabic" w:cs="Simplified Arabic"/>
          <w:sz w:val="28"/>
          <w:szCs w:val="28"/>
          <w:rtl/>
        </w:rPr>
        <w:t xml:space="preserve"> المنظمة من الموارد البشرية من حيث الاعداد والتخصصات في ظل ما هو متوافر في</w:t>
      </w:r>
      <w:r>
        <w:rPr>
          <w:rFonts w:ascii="Simplified Arabic" w:hAnsi="Simplified Arabic" w:cs="Simplified Arabic"/>
          <w:sz w:val="28"/>
          <w:szCs w:val="28"/>
          <w:rtl/>
        </w:rPr>
        <w:t xml:space="preserve">  </w:t>
      </w:r>
      <w:r w:rsidRPr="00262292">
        <w:rPr>
          <w:rFonts w:ascii="Simplified Arabic" w:hAnsi="Simplified Arabic" w:cs="Simplified Arabic"/>
          <w:sz w:val="28"/>
          <w:szCs w:val="28"/>
          <w:rtl/>
        </w:rPr>
        <w:t>البيئة الداخلية والخارجية لتلك المنظمة والمتغيرات المتوقعة لها، ومن ثم تحديد السياسات والبرامج</w:t>
      </w:r>
      <w:r>
        <w:rPr>
          <w:rFonts w:ascii="Simplified Arabic" w:hAnsi="Simplified Arabic" w:cs="Simplified Arabic"/>
          <w:sz w:val="28"/>
          <w:szCs w:val="28"/>
          <w:rtl/>
        </w:rPr>
        <w:t xml:space="preserve">  </w:t>
      </w:r>
      <w:r w:rsidRPr="00262292">
        <w:rPr>
          <w:rFonts w:ascii="Simplified Arabic" w:hAnsi="Simplified Arabic" w:cs="Simplified Arabic"/>
          <w:sz w:val="28"/>
          <w:szCs w:val="28"/>
          <w:rtl/>
        </w:rPr>
        <w:t xml:space="preserve">التنفيذية اللازمة لتلك المتطلبات. بما ينسجم مع الاهداف الاستراتيجية العامة للمنظمة </w:t>
      </w:r>
      <w:proofErr w:type="gramStart"/>
      <w:r w:rsidRPr="00262292">
        <w:rPr>
          <w:rFonts w:ascii="Simplified Arabic" w:hAnsi="Simplified Arabic" w:cs="Simplified Arabic"/>
          <w:sz w:val="28"/>
          <w:szCs w:val="28"/>
          <w:rtl/>
        </w:rPr>
        <w:t>وتحقيق</w:t>
      </w:r>
      <w:r>
        <w:rPr>
          <w:rFonts w:ascii="Simplified Arabic" w:hAnsi="Simplified Arabic" w:cs="Simplified Arabic"/>
          <w:sz w:val="28"/>
          <w:szCs w:val="28"/>
          <w:rtl/>
        </w:rPr>
        <w:t xml:space="preserve">  </w:t>
      </w:r>
      <w:r w:rsidRPr="00262292">
        <w:rPr>
          <w:rFonts w:ascii="Simplified Arabic" w:hAnsi="Simplified Arabic" w:cs="Simplified Arabic"/>
          <w:sz w:val="28"/>
          <w:szCs w:val="28"/>
          <w:rtl/>
        </w:rPr>
        <w:t>رسالتها</w:t>
      </w:r>
      <w:proofErr w:type="gramEnd"/>
      <w:r w:rsidRPr="00262292">
        <w:rPr>
          <w:rFonts w:ascii="Simplified Arabic" w:hAnsi="Simplified Arabic" w:cs="Simplified Arabic"/>
          <w:sz w:val="28"/>
          <w:szCs w:val="28"/>
          <w:rtl/>
        </w:rPr>
        <w:t xml:space="preserve"> وغاياتها في سوق العمل، وعلى هذا الاساس يعد تخطيط الموارد البشرية يمثل الوظيفة</w:t>
      </w:r>
      <w:r>
        <w:rPr>
          <w:rFonts w:ascii="Simplified Arabic" w:hAnsi="Simplified Arabic" w:cs="Simplified Arabic"/>
          <w:sz w:val="28"/>
          <w:szCs w:val="28"/>
          <w:rtl/>
        </w:rPr>
        <w:t xml:space="preserve">  </w:t>
      </w:r>
      <w:r w:rsidRPr="00262292">
        <w:rPr>
          <w:rFonts w:ascii="Simplified Arabic" w:hAnsi="Simplified Arabic" w:cs="Simplified Arabic"/>
          <w:sz w:val="28"/>
          <w:szCs w:val="28"/>
          <w:rtl/>
        </w:rPr>
        <w:t>الاولى والاساسية للإدارة المسؤولة عن هذا النشاط، حيث يبنى على اساسها ويستند على نتائجها</w:t>
      </w:r>
      <w:r>
        <w:rPr>
          <w:rFonts w:ascii="Simplified Arabic" w:hAnsi="Simplified Arabic" w:cs="Simplified Arabic"/>
          <w:sz w:val="28"/>
          <w:szCs w:val="28"/>
          <w:rtl/>
        </w:rPr>
        <w:t xml:space="preserve">  </w:t>
      </w:r>
      <w:r w:rsidRPr="00262292">
        <w:rPr>
          <w:rFonts w:ascii="Simplified Arabic" w:hAnsi="Simplified Arabic" w:cs="Simplified Arabic"/>
          <w:sz w:val="28"/>
          <w:szCs w:val="28"/>
          <w:rtl/>
        </w:rPr>
        <w:t xml:space="preserve">بقية تلك الوظائف </w:t>
      </w:r>
      <w:r w:rsidR="00DA6E0D" w:rsidRPr="00DA6E0D">
        <w:rPr>
          <w:rFonts w:ascii="Simplified Arabic" w:hAnsi="Simplified Arabic" w:cs="Simplified Arabic"/>
          <w:sz w:val="28"/>
          <w:szCs w:val="28"/>
          <w:rtl/>
        </w:rPr>
        <w:t>(حامد واخرون، 2021)</w:t>
      </w:r>
    </w:p>
    <w:p w14:paraId="10589213" w14:textId="26BBE681" w:rsidR="008546DA" w:rsidRPr="008546DA" w:rsidRDefault="008546DA" w:rsidP="00916AF7">
      <w:pPr>
        <w:spacing w:line="288" w:lineRule="auto"/>
        <w:jc w:val="mediumKashida"/>
        <w:rPr>
          <w:rFonts w:ascii="Simplified Arabic" w:hAnsi="Simplified Arabic" w:cs="Simplified Arabic"/>
          <w:sz w:val="28"/>
          <w:szCs w:val="28"/>
          <w:rtl/>
        </w:rPr>
      </w:pPr>
      <w:r w:rsidRPr="008546DA">
        <w:rPr>
          <w:rFonts w:ascii="Simplified Arabic" w:hAnsi="Simplified Arabic" w:cs="Simplified Arabic"/>
          <w:sz w:val="28"/>
          <w:szCs w:val="28"/>
          <w:rtl/>
        </w:rPr>
        <w:t xml:space="preserve">ويعرف التخطيط على أنه احد الوظائف الأساسية لإدارة الموارد البشرية ويهدف إلى </w:t>
      </w:r>
      <w:proofErr w:type="gramStart"/>
      <w:r w:rsidRPr="008546DA">
        <w:rPr>
          <w:rFonts w:ascii="Simplified Arabic" w:hAnsi="Simplified Arabic" w:cs="Simplified Arabic"/>
          <w:sz w:val="28"/>
          <w:szCs w:val="28"/>
          <w:rtl/>
        </w:rPr>
        <w:t>التنبؤ</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باحتياجات</w:t>
      </w:r>
      <w:proofErr w:type="gramEnd"/>
      <w:r w:rsidRPr="008546DA">
        <w:rPr>
          <w:rFonts w:ascii="Simplified Arabic" w:hAnsi="Simplified Arabic" w:cs="Simplified Arabic"/>
          <w:sz w:val="28"/>
          <w:szCs w:val="28"/>
          <w:rtl/>
        </w:rPr>
        <w:t xml:space="preserve"> المنظمة من الموظفين من حيث أنواع الوظائف أو الأعمال المطلوبة، و أعداد الأفراد</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اللازمين من كل نوع للوظائف المطلوبة، والفترة الزمنية التي تعد على أساسها خطة الموارد البشرية</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w:t>
      </w:r>
      <w:r w:rsidRPr="008546DA">
        <w:rPr>
          <w:rFonts w:ascii="Simplified Arabic" w:hAnsi="Simplified Arabic" w:cs="Simplified Arabic"/>
          <w:sz w:val="28"/>
          <w:szCs w:val="28"/>
        </w:rPr>
        <w:t>Mishra,2007</w:t>
      </w:r>
      <w:r w:rsidRPr="008546DA">
        <w:rPr>
          <w:rFonts w:ascii="Simplified Arabic" w:hAnsi="Simplified Arabic" w:cs="Simplified Arabic"/>
          <w:sz w:val="28"/>
          <w:szCs w:val="28"/>
          <w:rtl/>
        </w:rPr>
        <w:t>)</w:t>
      </w:r>
      <w:r>
        <w:rPr>
          <w:rFonts w:ascii="Simplified Arabic" w:hAnsi="Simplified Arabic" w:cs="Simplified Arabic"/>
          <w:sz w:val="28"/>
          <w:szCs w:val="28"/>
          <w:rtl/>
        </w:rPr>
        <w:t xml:space="preserve"> </w:t>
      </w:r>
    </w:p>
    <w:p w14:paraId="22BE022C" w14:textId="25C5B50B" w:rsidR="00262292" w:rsidRDefault="008546DA" w:rsidP="00916AF7">
      <w:pPr>
        <w:spacing w:line="288" w:lineRule="auto"/>
        <w:jc w:val="mediumKashida"/>
        <w:rPr>
          <w:rFonts w:ascii="Simplified Arabic" w:hAnsi="Simplified Arabic" w:cs="Simplified Arabic"/>
          <w:sz w:val="28"/>
          <w:szCs w:val="28"/>
          <w:rtl/>
        </w:rPr>
      </w:pPr>
      <w:r w:rsidRPr="008546DA">
        <w:rPr>
          <w:rFonts w:ascii="Simplified Arabic" w:hAnsi="Simplified Arabic" w:cs="Simplified Arabic"/>
          <w:sz w:val="28"/>
          <w:szCs w:val="28"/>
          <w:rtl/>
        </w:rPr>
        <w:t xml:space="preserve">فمن خلال تخطيط الموارد البشرية يتم تقدير احتياجات المنظمة المستقبلية من تلك </w:t>
      </w:r>
      <w:proofErr w:type="gramStart"/>
      <w:r w:rsidRPr="008546DA">
        <w:rPr>
          <w:rFonts w:ascii="Simplified Arabic" w:hAnsi="Simplified Arabic" w:cs="Simplified Arabic"/>
          <w:sz w:val="28"/>
          <w:szCs w:val="28"/>
          <w:rtl/>
        </w:rPr>
        <w:t>الموارد،</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بوضع</w:t>
      </w:r>
      <w:proofErr w:type="gramEnd"/>
      <w:r w:rsidRPr="008546DA">
        <w:rPr>
          <w:rFonts w:ascii="Simplified Arabic" w:hAnsi="Simplified Arabic" w:cs="Simplified Arabic"/>
          <w:sz w:val="28"/>
          <w:szCs w:val="28"/>
          <w:rtl/>
        </w:rPr>
        <w:t xml:space="preserve"> استراتيجية مستقبلية فيما إذا كانت بحاجة إلى قوة عمل إضافية وما هو نوعها والمهارات</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المطلوبة لإنجاز العمل المطلوب مستقبلاً، أم أنّ لديها فائضا عن حاجتها من الموارد البشرية، أم</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أعادة هيكلة وتأهيل لما هو موجود من موارد بشرية داخل المنظمة (تيميزار،2014).</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 xml:space="preserve">كما يعرف التخطيط على أنه تحديد احتياجات المنظمة من الموارد البشرية كما </w:t>
      </w:r>
      <w:proofErr w:type="gramStart"/>
      <w:r w:rsidRPr="008546DA">
        <w:rPr>
          <w:rFonts w:ascii="Simplified Arabic" w:hAnsi="Simplified Arabic" w:cs="Simplified Arabic"/>
          <w:sz w:val="28"/>
          <w:szCs w:val="28"/>
          <w:rtl/>
        </w:rPr>
        <w:t>ونوعا،</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ويتطلب</w:t>
      </w:r>
      <w:proofErr w:type="gramEnd"/>
      <w:r w:rsidRPr="008546DA">
        <w:rPr>
          <w:rFonts w:ascii="Simplified Arabic" w:hAnsi="Simplified Arabic" w:cs="Simplified Arabic"/>
          <w:sz w:val="28"/>
          <w:szCs w:val="28"/>
          <w:rtl/>
        </w:rPr>
        <w:t xml:space="preserve"> هذا تقدير حاجة المنظمة من العاملين، وتحديد ما هو متاح منها، ومن ثم المقارنة بين</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جانبي العرض والطلب لتحديد العجز أو الزيادة في الموارد البشري (2014,</w:t>
      </w:r>
      <w:proofErr w:type="spellStart"/>
      <w:r w:rsidRPr="008546DA">
        <w:rPr>
          <w:rFonts w:ascii="Simplified Arabic" w:hAnsi="Simplified Arabic" w:cs="Simplified Arabic"/>
          <w:sz w:val="28"/>
          <w:szCs w:val="28"/>
        </w:rPr>
        <w:t>Jameendar</w:t>
      </w:r>
      <w:proofErr w:type="spellEnd"/>
      <w:r w:rsidRPr="008546DA">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 xml:space="preserve">يرى (2014) </w:t>
      </w:r>
      <w:r w:rsidRPr="008546DA">
        <w:rPr>
          <w:rFonts w:ascii="Simplified Arabic" w:hAnsi="Simplified Arabic" w:cs="Simplified Arabic"/>
          <w:sz w:val="28"/>
          <w:szCs w:val="28"/>
        </w:rPr>
        <w:t>AL-</w:t>
      </w:r>
      <w:proofErr w:type="spellStart"/>
      <w:r w:rsidRPr="008546DA">
        <w:rPr>
          <w:rFonts w:ascii="Simplified Arabic" w:hAnsi="Simplified Arabic" w:cs="Simplified Arabic"/>
          <w:sz w:val="28"/>
          <w:szCs w:val="28"/>
        </w:rPr>
        <w:t>Qudah</w:t>
      </w:r>
      <w:proofErr w:type="spellEnd"/>
      <w:r w:rsidRPr="008546DA">
        <w:rPr>
          <w:rFonts w:ascii="Simplified Arabic" w:hAnsi="Simplified Arabic" w:cs="Simplified Arabic"/>
          <w:sz w:val="28"/>
          <w:szCs w:val="28"/>
          <w:rtl/>
        </w:rPr>
        <w:t xml:space="preserve"> في دراسته أهمية التخطيط للموارد البشرية على أنه يساعد </w:t>
      </w:r>
      <w:proofErr w:type="gramStart"/>
      <w:r w:rsidRPr="008546DA">
        <w:rPr>
          <w:rFonts w:ascii="Simplified Arabic" w:hAnsi="Simplified Arabic" w:cs="Simplified Arabic"/>
          <w:sz w:val="28"/>
          <w:szCs w:val="28"/>
          <w:rtl/>
        </w:rPr>
        <w:t>على</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التشغيل</w:t>
      </w:r>
      <w:proofErr w:type="gramEnd"/>
      <w:r w:rsidRPr="008546DA">
        <w:rPr>
          <w:rFonts w:ascii="Simplified Arabic" w:hAnsi="Simplified Arabic" w:cs="Simplified Arabic"/>
          <w:sz w:val="28"/>
          <w:szCs w:val="28"/>
          <w:rtl/>
        </w:rPr>
        <w:t xml:space="preserve"> الاقتصادي لعناصر الإنتاج وزيادة النمو، بالإضافة إلى تطوير وتحسين الميزة التنافسية</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والكفاءات الأساسية حتى يتم الحصول على أكبر فائدة ممكنة من هذه العناصر، ويربط بين</w:t>
      </w:r>
      <w:r>
        <w:rPr>
          <w:rFonts w:ascii="Simplified Arabic" w:hAnsi="Simplified Arabic" w:cs="Simplified Arabic"/>
          <w:sz w:val="28"/>
          <w:szCs w:val="28"/>
          <w:rtl/>
        </w:rPr>
        <w:t xml:space="preserve">  </w:t>
      </w:r>
      <w:r w:rsidRPr="008546DA">
        <w:rPr>
          <w:rFonts w:ascii="Simplified Arabic" w:hAnsi="Simplified Arabic" w:cs="Simplified Arabic"/>
          <w:sz w:val="28"/>
          <w:szCs w:val="28"/>
          <w:rtl/>
        </w:rPr>
        <w:t>استراتيجية المنظمة واستراتيجية إدارة الموارد البشرية في تحقيق الربح والنمو.</w:t>
      </w:r>
      <w:r w:rsidR="00DA6E0D" w:rsidRPr="00DA6E0D">
        <w:rPr>
          <w:rtl/>
        </w:rPr>
        <w:t xml:space="preserve"> </w:t>
      </w:r>
      <w:r w:rsidR="00DA6E0D" w:rsidRPr="00DA6E0D">
        <w:rPr>
          <w:rFonts w:ascii="Simplified Arabic" w:hAnsi="Simplified Arabic" w:cs="Simplified Arabic"/>
          <w:sz w:val="28"/>
          <w:szCs w:val="28"/>
          <w:rtl/>
        </w:rPr>
        <w:t>(العنزي، 2011)</w:t>
      </w:r>
    </w:p>
    <w:p w14:paraId="2B499DFA" w14:textId="37C1645D" w:rsidR="00C423F5" w:rsidRPr="00C423F5" w:rsidRDefault="00C423F5" w:rsidP="00916AF7">
      <w:pPr>
        <w:spacing w:line="288" w:lineRule="auto"/>
        <w:jc w:val="mediumKashida"/>
        <w:rPr>
          <w:rFonts w:ascii="Simplified Arabic" w:hAnsi="Simplified Arabic" w:cs="Simplified Arabic"/>
          <w:sz w:val="28"/>
          <w:szCs w:val="28"/>
          <w:rtl/>
        </w:rPr>
      </w:pPr>
      <w:r w:rsidRPr="00C423F5">
        <w:rPr>
          <w:rFonts w:ascii="Simplified Arabic" w:hAnsi="Simplified Arabic" w:cs="Simplified Arabic"/>
          <w:sz w:val="28"/>
          <w:szCs w:val="28"/>
          <w:rtl/>
        </w:rPr>
        <w:t>2- الاستقطاب والتعيين</w:t>
      </w:r>
    </w:p>
    <w:p w14:paraId="05808F5A" w14:textId="1134202D" w:rsidR="00C423F5" w:rsidRPr="00C423F5" w:rsidRDefault="00C423F5" w:rsidP="00916AF7">
      <w:pPr>
        <w:spacing w:line="288" w:lineRule="auto"/>
        <w:jc w:val="mediumKashida"/>
        <w:rPr>
          <w:rFonts w:ascii="Simplified Arabic" w:hAnsi="Simplified Arabic" w:cs="Simplified Arabic"/>
          <w:sz w:val="28"/>
          <w:szCs w:val="28"/>
          <w:rtl/>
        </w:rPr>
      </w:pPr>
      <w:r w:rsidRPr="00C423F5">
        <w:rPr>
          <w:rFonts w:ascii="Simplified Arabic" w:hAnsi="Simplified Arabic" w:cs="Simplified Arabic"/>
          <w:sz w:val="28"/>
          <w:szCs w:val="28"/>
          <w:rtl/>
        </w:rPr>
        <w:t xml:space="preserve">تأتي عملية الاستقطاب والتعيين بعد تخطيط الموارد البشرية، ومعرفة مدى الحاجة </w:t>
      </w:r>
      <w:proofErr w:type="gramStart"/>
      <w:r w:rsidRPr="00C423F5">
        <w:rPr>
          <w:rFonts w:ascii="Simplified Arabic" w:hAnsi="Simplified Arabic" w:cs="Simplified Arabic"/>
          <w:sz w:val="28"/>
          <w:szCs w:val="28"/>
          <w:rtl/>
        </w:rPr>
        <w:t>إلى</w:t>
      </w:r>
      <w:r>
        <w:rPr>
          <w:rFonts w:ascii="Simplified Arabic" w:hAnsi="Simplified Arabic" w:cs="Simplified Arabic"/>
          <w:sz w:val="28"/>
          <w:szCs w:val="28"/>
          <w:rtl/>
        </w:rPr>
        <w:t xml:space="preserve">  </w:t>
      </w:r>
      <w:r w:rsidRPr="00C423F5">
        <w:rPr>
          <w:rFonts w:ascii="Simplified Arabic" w:hAnsi="Simplified Arabic" w:cs="Simplified Arabic"/>
          <w:sz w:val="28"/>
          <w:szCs w:val="28"/>
          <w:rtl/>
        </w:rPr>
        <w:t>القوى</w:t>
      </w:r>
      <w:proofErr w:type="gramEnd"/>
      <w:r w:rsidRPr="00C423F5">
        <w:rPr>
          <w:rFonts w:ascii="Simplified Arabic" w:hAnsi="Simplified Arabic" w:cs="Simplified Arabic"/>
          <w:sz w:val="28"/>
          <w:szCs w:val="28"/>
          <w:rtl/>
        </w:rPr>
        <w:t xml:space="preserve"> العاملة من حيث العدد والمؤهلات، لملئ الشاغر الوظيفي وفي الوقت المناسب. ومن </w:t>
      </w:r>
      <w:proofErr w:type="gramStart"/>
      <w:r w:rsidRPr="00C423F5">
        <w:rPr>
          <w:rFonts w:ascii="Simplified Arabic" w:hAnsi="Simplified Arabic" w:cs="Simplified Arabic"/>
          <w:sz w:val="28"/>
          <w:szCs w:val="28"/>
          <w:rtl/>
        </w:rPr>
        <w:t>هنا</w:t>
      </w:r>
      <w:r>
        <w:rPr>
          <w:rFonts w:ascii="Simplified Arabic" w:hAnsi="Simplified Arabic" w:cs="Simplified Arabic"/>
          <w:sz w:val="28"/>
          <w:szCs w:val="28"/>
          <w:rtl/>
        </w:rPr>
        <w:t xml:space="preserve">  </w:t>
      </w:r>
      <w:r w:rsidRPr="00C423F5">
        <w:rPr>
          <w:rFonts w:ascii="Simplified Arabic" w:hAnsi="Simplified Arabic" w:cs="Simplified Arabic"/>
          <w:sz w:val="28"/>
          <w:szCs w:val="28"/>
          <w:rtl/>
        </w:rPr>
        <w:t>يمكن</w:t>
      </w:r>
      <w:proofErr w:type="gramEnd"/>
      <w:r w:rsidRPr="00C423F5">
        <w:rPr>
          <w:rFonts w:ascii="Simplified Arabic" w:hAnsi="Simplified Arabic" w:cs="Simplified Arabic"/>
          <w:sz w:val="28"/>
          <w:szCs w:val="28"/>
          <w:rtl/>
        </w:rPr>
        <w:t xml:space="preserve"> تعريف عملية الاستقطاب بأنها ذلك النشاط الذي تقوم به المنظمة من أجل إيجاد اكبر عدد من</w:t>
      </w:r>
      <w:r>
        <w:rPr>
          <w:rFonts w:ascii="Simplified Arabic" w:hAnsi="Simplified Arabic" w:cs="Simplified Arabic"/>
          <w:sz w:val="28"/>
          <w:szCs w:val="28"/>
          <w:rtl/>
        </w:rPr>
        <w:t xml:space="preserve">  </w:t>
      </w:r>
      <w:r w:rsidRPr="00C423F5">
        <w:rPr>
          <w:rFonts w:ascii="Simplified Arabic" w:hAnsi="Simplified Arabic" w:cs="Simplified Arabic"/>
          <w:sz w:val="28"/>
          <w:szCs w:val="28"/>
          <w:rtl/>
        </w:rPr>
        <w:t>المتقدمين المؤهلين ليتم اختيار الأفضل من بينهم لشغل الوظائف المطلوبة (2015,</w:t>
      </w:r>
      <w:r w:rsidRPr="00C423F5">
        <w:rPr>
          <w:rFonts w:ascii="Simplified Arabic" w:hAnsi="Simplified Arabic" w:cs="Simplified Arabic"/>
          <w:sz w:val="28"/>
          <w:szCs w:val="28"/>
        </w:rPr>
        <w:t>Noe</w:t>
      </w:r>
      <w:r w:rsidRPr="00C423F5">
        <w:rPr>
          <w:rFonts w:ascii="Simplified Arabic" w:hAnsi="Simplified Arabic" w:cs="Simplified Arabic"/>
          <w:sz w:val="28"/>
          <w:szCs w:val="28"/>
          <w:rtl/>
        </w:rPr>
        <w:t>).</w:t>
      </w:r>
      <w:r>
        <w:rPr>
          <w:rFonts w:ascii="Simplified Arabic" w:hAnsi="Simplified Arabic" w:cs="Simplified Arabic"/>
          <w:sz w:val="28"/>
          <w:szCs w:val="28"/>
          <w:rtl/>
        </w:rPr>
        <w:t xml:space="preserve"> </w:t>
      </w:r>
    </w:p>
    <w:p w14:paraId="3383943F" w14:textId="6DA47D38" w:rsidR="008546DA" w:rsidRDefault="00C423F5" w:rsidP="00DA6E0D">
      <w:pPr>
        <w:spacing w:line="288" w:lineRule="auto"/>
        <w:jc w:val="mediumKashida"/>
        <w:rPr>
          <w:rFonts w:ascii="Simplified Arabic" w:hAnsi="Simplified Arabic" w:cs="Simplified Arabic"/>
          <w:sz w:val="28"/>
          <w:szCs w:val="28"/>
          <w:rtl/>
        </w:rPr>
      </w:pPr>
      <w:r w:rsidRPr="00C423F5">
        <w:rPr>
          <w:rFonts w:ascii="Simplified Arabic" w:hAnsi="Simplified Arabic" w:cs="Simplified Arabic"/>
          <w:sz w:val="28"/>
          <w:szCs w:val="28"/>
          <w:rtl/>
        </w:rPr>
        <w:t xml:space="preserve">ويعرف بعض الباحثون الاستقطاب والتعيين أنه ذلك النشاط الذي يتم من خلاله </w:t>
      </w:r>
      <w:proofErr w:type="gramStart"/>
      <w:r w:rsidRPr="00C423F5">
        <w:rPr>
          <w:rFonts w:ascii="Simplified Arabic" w:hAnsi="Simplified Arabic" w:cs="Simplified Arabic"/>
          <w:sz w:val="28"/>
          <w:szCs w:val="28"/>
          <w:rtl/>
        </w:rPr>
        <w:t>الحصول</w:t>
      </w:r>
      <w:r>
        <w:rPr>
          <w:rFonts w:ascii="Simplified Arabic" w:hAnsi="Simplified Arabic" w:cs="Simplified Arabic"/>
          <w:sz w:val="28"/>
          <w:szCs w:val="28"/>
          <w:rtl/>
        </w:rPr>
        <w:t xml:space="preserve">  </w:t>
      </w:r>
      <w:r w:rsidRPr="00C423F5">
        <w:rPr>
          <w:rFonts w:ascii="Simplified Arabic" w:hAnsi="Simplified Arabic" w:cs="Simplified Arabic"/>
          <w:sz w:val="28"/>
          <w:szCs w:val="28"/>
          <w:rtl/>
        </w:rPr>
        <w:t>على</w:t>
      </w:r>
      <w:proofErr w:type="gramEnd"/>
      <w:r w:rsidRPr="00C423F5">
        <w:rPr>
          <w:rFonts w:ascii="Simplified Arabic" w:hAnsi="Simplified Arabic" w:cs="Simplified Arabic"/>
          <w:sz w:val="28"/>
          <w:szCs w:val="28"/>
          <w:rtl/>
        </w:rPr>
        <w:t xml:space="preserve"> الموارد البشرية المطلوبة لضمان تشغيل العمليات باستمرار، ويشمل ذلك عمليات البحث عن</w:t>
      </w:r>
      <w:r>
        <w:rPr>
          <w:rFonts w:ascii="Simplified Arabic" w:hAnsi="Simplified Arabic" w:cs="Simplified Arabic"/>
          <w:sz w:val="28"/>
          <w:szCs w:val="28"/>
          <w:rtl/>
        </w:rPr>
        <w:t xml:space="preserve">  </w:t>
      </w:r>
      <w:r w:rsidRPr="00C423F5">
        <w:rPr>
          <w:rFonts w:ascii="Simplified Arabic" w:hAnsi="Simplified Arabic" w:cs="Simplified Arabic"/>
          <w:sz w:val="28"/>
          <w:szCs w:val="28"/>
          <w:rtl/>
        </w:rPr>
        <w:t>الأفراد المؤهلين لشغل ذلك المنصب، أو توقع شواغر بالمستقبل، وهو ايضاً عملية استكشاف</w:t>
      </w:r>
      <w:r>
        <w:rPr>
          <w:rFonts w:ascii="Simplified Arabic" w:hAnsi="Simplified Arabic" w:cs="Simplified Arabic"/>
          <w:sz w:val="28"/>
          <w:szCs w:val="28"/>
          <w:rtl/>
        </w:rPr>
        <w:t xml:space="preserve">  </w:t>
      </w:r>
      <w:r w:rsidRPr="00C423F5">
        <w:rPr>
          <w:rFonts w:ascii="Simplified Arabic" w:hAnsi="Simplified Arabic" w:cs="Simplified Arabic"/>
          <w:sz w:val="28"/>
          <w:szCs w:val="28"/>
          <w:rtl/>
        </w:rPr>
        <w:t>مرشحين محتملين لوظائف حاليه أو مستقبلية، فهو عملية الوصل بين الباحثين عن وظائف</w:t>
      </w:r>
      <w:r>
        <w:rPr>
          <w:rFonts w:ascii="Simplified Arabic" w:hAnsi="Simplified Arabic" w:cs="Simplified Arabic"/>
          <w:sz w:val="28"/>
          <w:szCs w:val="28"/>
          <w:rtl/>
        </w:rPr>
        <w:t xml:space="preserve">  </w:t>
      </w:r>
      <w:r w:rsidRPr="00C423F5">
        <w:rPr>
          <w:rFonts w:ascii="Simplified Arabic" w:hAnsi="Simplified Arabic" w:cs="Simplified Arabic"/>
          <w:sz w:val="28"/>
          <w:szCs w:val="28"/>
          <w:rtl/>
        </w:rPr>
        <w:t xml:space="preserve">والمنظمات </w:t>
      </w:r>
      <w:r w:rsidR="00D420D3" w:rsidRPr="00D420D3">
        <w:rPr>
          <w:rFonts w:ascii="Simplified Arabic" w:hAnsi="Simplified Arabic" w:cs="Simplified Arabic"/>
          <w:sz w:val="28"/>
          <w:szCs w:val="28"/>
          <w:rtl/>
        </w:rPr>
        <w:t>(طاهر،2018)</w:t>
      </w:r>
    </w:p>
    <w:p w14:paraId="4003010C" w14:textId="5D63A1E7" w:rsidR="004D237A" w:rsidRPr="004D237A" w:rsidRDefault="004D237A" w:rsidP="00916AF7">
      <w:pPr>
        <w:spacing w:line="288" w:lineRule="auto"/>
        <w:jc w:val="mediumKashida"/>
        <w:rPr>
          <w:rFonts w:ascii="Simplified Arabic" w:hAnsi="Simplified Arabic" w:cs="Simplified Arabic"/>
          <w:sz w:val="28"/>
          <w:szCs w:val="28"/>
          <w:rtl/>
        </w:rPr>
      </w:pPr>
      <w:r w:rsidRPr="004D237A">
        <w:rPr>
          <w:rFonts w:ascii="Simplified Arabic" w:hAnsi="Simplified Arabic" w:cs="Simplified Arabic"/>
          <w:sz w:val="28"/>
          <w:szCs w:val="28"/>
          <w:rtl/>
        </w:rPr>
        <w:t xml:space="preserve">إن عملية الاستقطاب والتعيين تستند الى مصدرين رئيسيين هما: مصادر داخلية </w:t>
      </w:r>
      <w:proofErr w:type="gramStart"/>
      <w:r w:rsidRPr="004D237A">
        <w:rPr>
          <w:rFonts w:ascii="Simplified Arabic" w:hAnsi="Simplified Arabic" w:cs="Simplified Arabic"/>
          <w:sz w:val="28"/>
          <w:szCs w:val="28"/>
          <w:rtl/>
        </w:rPr>
        <w:t>ومصادر</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خارجية</w:t>
      </w:r>
      <w:proofErr w:type="gramEnd"/>
      <w:r w:rsidRPr="004D237A">
        <w:rPr>
          <w:rFonts w:ascii="Simplified Arabic" w:hAnsi="Simplified Arabic" w:cs="Simplified Arabic"/>
          <w:sz w:val="28"/>
          <w:szCs w:val="28"/>
          <w:rtl/>
        </w:rPr>
        <w:t xml:space="preserve">، ويقصد بالاستقطاب </w:t>
      </w:r>
      <w:proofErr w:type="spellStart"/>
      <w:r w:rsidRPr="004D237A">
        <w:rPr>
          <w:rFonts w:ascii="Simplified Arabic" w:hAnsi="Simplified Arabic" w:cs="Simplified Arabic"/>
          <w:sz w:val="28"/>
          <w:szCs w:val="28"/>
          <w:rtl/>
        </w:rPr>
        <w:t>الداخلي:عمليات</w:t>
      </w:r>
      <w:proofErr w:type="spellEnd"/>
      <w:r w:rsidRPr="004D237A">
        <w:rPr>
          <w:rFonts w:ascii="Simplified Arabic" w:hAnsi="Simplified Arabic" w:cs="Simplified Arabic"/>
          <w:sz w:val="28"/>
          <w:szCs w:val="28"/>
          <w:rtl/>
        </w:rPr>
        <w:t xml:space="preserve"> الترقية والنقل لموظف قديم في المنظمة إلى وظيفة</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 xml:space="preserve">جديدة، أو ترقية موظف حالي في مستوى إداري معين إلى مستوى إداري أعلى. اما </w:t>
      </w:r>
      <w:proofErr w:type="gramStart"/>
      <w:r w:rsidRPr="004D237A">
        <w:rPr>
          <w:rFonts w:ascii="Simplified Arabic" w:hAnsi="Simplified Arabic" w:cs="Simplified Arabic"/>
          <w:sz w:val="28"/>
          <w:szCs w:val="28"/>
          <w:rtl/>
        </w:rPr>
        <w:t>الاستقطاب</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الخارجي</w:t>
      </w:r>
      <w:proofErr w:type="gramEnd"/>
      <w:r w:rsidRPr="004D237A">
        <w:rPr>
          <w:rFonts w:ascii="Simplified Arabic" w:hAnsi="Simplified Arabic" w:cs="Simplified Arabic"/>
          <w:sz w:val="28"/>
          <w:szCs w:val="28"/>
          <w:rtl/>
        </w:rPr>
        <w:t xml:space="preserve"> فهو يعتمد على سوق العمل المتوافر في محيط المنظمة سواء كان محلياً او اقليمياً او</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دولياً، خاصة في ظل عولمة الاعمال وسهولة امكانية الوصول والحصول على الموارد البشرية</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واستخدامها عن طريق وسائل الاتصال الالكتروني وانجاز الاعمال عن بعد مما اوجد بديلاً عملياً</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 xml:space="preserve">وميسراً واقل كلفة في انجاز الاعمال </w:t>
      </w:r>
      <w:r w:rsidR="00DA6E0D" w:rsidRPr="00DA6E0D">
        <w:rPr>
          <w:rFonts w:ascii="Simplified Arabic" w:hAnsi="Simplified Arabic" w:cs="Simplified Arabic"/>
          <w:sz w:val="28"/>
          <w:szCs w:val="28"/>
          <w:rtl/>
        </w:rPr>
        <w:t>(غليم،2024)</w:t>
      </w:r>
      <w:r w:rsidR="00DA6E0D">
        <w:rPr>
          <w:rFonts w:ascii="Simplified Arabic" w:hAnsi="Simplified Arabic" w:cs="Simplified Arabic" w:hint="cs"/>
          <w:sz w:val="28"/>
          <w:szCs w:val="28"/>
          <w:rtl/>
        </w:rPr>
        <w:t xml:space="preserve"> </w:t>
      </w:r>
    </w:p>
    <w:p w14:paraId="649FB615" w14:textId="5981E228" w:rsidR="00C423F5" w:rsidRDefault="004D237A" w:rsidP="00803B8C">
      <w:pPr>
        <w:spacing w:line="288" w:lineRule="auto"/>
        <w:jc w:val="mediumKashida"/>
        <w:rPr>
          <w:rFonts w:ascii="Simplified Arabic" w:hAnsi="Simplified Arabic" w:cs="Simplified Arabic"/>
          <w:sz w:val="28"/>
          <w:szCs w:val="28"/>
          <w:rtl/>
        </w:rPr>
      </w:pPr>
      <w:r w:rsidRPr="004D237A">
        <w:rPr>
          <w:rFonts w:ascii="Simplified Arabic" w:hAnsi="Simplified Arabic" w:cs="Simplified Arabic"/>
          <w:sz w:val="28"/>
          <w:szCs w:val="28"/>
          <w:rtl/>
        </w:rPr>
        <w:t xml:space="preserve">وتستكمل عمليه الاستقطاب هذه بنشاطي الاستقطاب والتعيين اللذان يشملان المفاضلة </w:t>
      </w:r>
      <w:proofErr w:type="gramStart"/>
      <w:r w:rsidRPr="004D237A">
        <w:rPr>
          <w:rFonts w:ascii="Simplified Arabic" w:hAnsi="Simplified Arabic" w:cs="Simplified Arabic"/>
          <w:sz w:val="28"/>
          <w:szCs w:val="28"/>
          <w:rtl/>
        </w:rPr>
        <w:t>بين</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الافراد</w:t>
      </w:r>
      <w:proofErr w:type="gramEnd"/>
      <w:r w:rsidRPr="004D237A">
        <w:rPr>
          <w:rFonts w:ascii="Simplified Arabic" w:hAnsi="Simplified Arabic" w:cs="Simplified Arabic"/>
          <w:sz w:val="28"/>
          <w:szCs w:val="28"/>
          <w:rtl/>
        </w:rPr>
        <w:t xml:space="preserve"> المتقدمين لشغل وظيفة معينة ومن ثم انتقاء من هو الافضل من حيث درجة صلاحيته لتلك</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 xml:space="preserve">الوظيفة، واخيراً اسناد العمل رسمياً وصولاً لوضع الشخص المناسب في الوظيفة المناسبة. </w:t>
      </w:r>
      <w:proofErr w:type="gramStart"/>
      <w:r w:rsidRPr="004D237A">
        <w:rPr>
          <w:rFonts w:ascii="Simplified Arabic" w:hAnsi="Simplified Arabic" w:cs="Simplified Arabic"/>
          <w:sz w:val="28"/>
          <w:szCs w:val="28"/>
          <w:rtl/>
        </w:rPr>
        <w:t>وهذا</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عادة</w:t>
      </w:r>
      <w:proofErr w:type="gramEnd"/>
      <w:r w:rsidRPr="004D237A">
        <w:rPr>
          <w:rFonts w:ascii="Simplified Arabic" w:hAnsi="Simplified Arabic" w:cs="Simplified Arabic"/>
          <w:sz w:val="28"/>
          <w:szCs w:val="28"/>
          <w:rtl/>
        </w:rPr>
        <w:t xml:space="preserve"> ما يتم عبر مجموعة خطوات واجراءات عملية تتبعها المنظمات للكشف عن الفروق الفردية</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 xml:space="preserve">بين المتقدمين من حيث امكانياتهم وقدراتهم المهنية والسلوكية. وذلك لتحقيق التوافق بين </w:t>
      </w:r>
      <w:proofErr w:type="gramStart"/>
      <w:r w:rsidRPr="004D237A">
        <w:rPr>
          <w:rFonts w:ascii="Simplified Arabic" w:hAnsi="Simplified Arabic" w:cs="Simplified Arabic"/>
          <w:sz w:val="28"/>
          <w:szCs w:val="28"/>
          <w:rtl/>
        </w:rPr>
        <w:t>متطلبات</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وواجبات</w:t>
      </w:r>
      <w:proofErr w:type="gramEnd"/>
      <w:r w:rsidRPr="004D237A">
        <w:rPr>
          <w:rFonts w:ascii="Simplified Arabic" w:hAnsi="Simplified Arabic" w:cs="Simplified Arabic"/>
          <w:sz w:val="28"/>
          <w:szCs w:val="28"/>
          <w:rtl/>
        </w:rPr>
        <w:t xml:space="preserve"> الوظيفة وبين مؤهلات وخصائص الشخص المتقدم لتلك الوظيفة. وهذا ما جعل </w:t>
      </w:r>
      <w:proofErr w:type="gramStart"/>
      <w:r w:rsidRPr="004D237A">
        <w:rPr>
          <w:rFonts w:ascii="Simplified Arabic" w:hAnsi="Simplified Arabic" w:cs="Simplified Arabic"/>
          <w:sz w:val="28"/>
          <w:szCs w:val="28"/>
          <w:rtl/>
        </w:rPr>
        <w:t>البعض</w:t>
      </w:r>
      <w:r>
        <w:rPr>
          <w:rFonts w:ascii="Simplified Arabic" w:hAnsi="Simplified Arabic" w:cs="Simplified Arabic"/>
          <w:sz w:val="28"/>
          <w:szCs w:val="28"/>
          <w:rtl/>
        </w:rPr>
        <w:t xml:space="preserve">  </w:t>
      </w:r>
      <w:r w:rsidRPr="004D237A">
        <w:rPr>
          <w:rFonts w:ascii="Simplified Arabic" w:hAnsi="Simplified Arabic" w:cs="Simplified Arabic"/>
          <w:sz w:val="28"/>
          <w:szCs w:val="28"/>
          <w:rtl/>
        </w:rPr>
        <w:t>يستخدم</w:t>
      </w:r>
      <w:proofErr w:type="gramEnd"/>
      <w:r w:rsidRPr="004D237A">
        <w:rPr>
          <w:rFonts w:ascii="Simplified Arabic" w:hAnsi="Simplified Arabic" w:cs="Simplified Arabic"/>
          <w:sz w:val="28"/>
          <w:szCs w:val="28"/>
          <w:rtl/>
        </w:rPr>
        <w:t xml:space="preserve"> كلمة التوظيف بدلاً عن الاستقطاب والتعيين </w:t>
      </w:r>
      <w:r w:rsidR="00803B8C" w:rsidRPr="00803B8C">
        <w:rPr>
          <w:rFonts w:ascii="Simplified Arabic" w:hAnsi="Simplified Arabic" w:cs="Simplified Arabic" w:hint="cs"/>
          <w:sz w:val="28"/>
          <w:szCs w:val="28"/>
          <w:rtl/>
        </w:rPr>
        <w:t>(</w:t>
      </w:r>
      <w:r w:rsidR="00803B8C" w:rsidRPr="00803B8C">
        <w:rPr>
          <w:rFonts w:ascii="Simplified Arabic" w:hAnsi="Simplified Arabic" w:cs="Simplified Arabic"/>
          <w:sz w:val="28"/>
          <w:szCs w:val="28"/>
          <w:rtl/>
        </w:rPr>
        <w:t>إبراهيم</w:t>
      </w:r>
      <w:r w:rsidR="00803B8C">
        <w:rPr>
          <w:rFonts w:ascii="Simplified Arabic" w:hAnsi="Simplified Arabic" w:cs="Simplified Arabic" w:hint="cs"/>
          <w:sz w:val="28"/>
          <w:szCs w:val="28"/>
          <w:rtl/>
        </w:rPr>
        <w:t>،2018)</w:t>
      </w:r>
    </w:p>
    <w:p w14:paraId="7E5A0B61" w14:textId="52AE5819" w:rsidR="00B10FF4" w:rsidRPr="00B10FF4" w:rsidRDefault="00B10FF4" w:rsidP="00916AF7">
      <w:pPr>
        <w:spacing w:line="288" w:lineRule="auto"/>
        <w:jc w:val="mediumKashida"/>
        <w:rPr>
          <w:rFonts w:ascii="Simplified Arabic" w:hAnsi="Simplified Arabic" w:cs="Simplified Arabic"/>
          <w:sz w:val="28"/>
          <w:szCs w:val="28"/>
          <w:rtl/>
        </w:rPr>
      </w:pPr>
      <w:r w:rsidRPr="00B10FF4">
        <w:rPr>
          <w:rFonts w:ascii="Simplified Arabic" w:hAnsi="Simplified Arabic" w:cs="Simplified Arabic"/>
          <w:sz w:val="28"/>
          <w:szCs w:val="28"/>
          <w:rtl/>
        </w:rPr>
        <w:t xml:space="preserve">و تأتي اهمية الاستقطاب والتعيين من اهمية النتائج المترتبة عليه وهي الحصول </w:t>
      </w:r>
      <w:proofErr w:type="gramStart"/>
      <w:r w:rsidRPr="00B10FF4">
        <w:rPr>
          <w:rFonts w:ascii="Simplified Arabic" w:hAnsi="Simplified Arabic" w:cs="Simplified Arabic"/>
          <w:sz w:val="28"/>
          <w:szCs w:val="28"/>
          <w:rtl/>
        </w:rPr>
        <w:t>على</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الموارد</w:t>
      </w:r>
      <w:proofErr w:type="gramEnd"/>
      <w:r w:rsidRPr="00B10FF4">
        <w:rPr>
          <w:rFonts w:ascii="Simplified Arabic" w:hAnsi="Simplified Arabic" w:cs="Simplified Arabic"/>
          <w:sz w:val="28"/>
          <w:szCs w:val="28"/>
          <w:rtl/>
        </w:rPr>
        <w:t xml:space="preserve"> البشرية اللازمة والمتوافقة مع متطلبات وظائف المنظمة، ومن ثم التعويل عليها في تنفيذ</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 xml:space="preserve">مهام وتحقيق الاهداف. لهذا يؤكد البعض بأن الاستقطاب الفعال يتيح خيارات واسعة أمام </w:t>
      </w:r>
      <w:proofErr w:type="gramStart"/>
      <w:r w:rsidRPr="00B10FF4">
        <w:rPr>
          <w:rFonts w:ascii="Simplified Arabic" w:hAnsi="Simplified Arabic" w:cs="Simplified Arabic"/>
          <w:sz w:val="28"/>
          <w:szCs w:val="28"/>
          <w:rtl/>
        </w:rPr>
        <w:t>المنظمة</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في</w:t>
      </w:r>
      <w:proofErr w:type="gramEnd"/>
      <w:r w:rsidRPr="00B10FF4">
        <w:rPr>
          <w:rFonts w:ascii="Simplified Arabic" w:hAnsi="Simplified Arabic" w:cs="Simplified Arabic"/>
          <w:sz w:val="28"/>
          <w:szCs w:val="28"/>
          <w:rtl/>
        </w:rPr>
        <w:t xml:space="preserve"> تعيين الأفضل كفاءة بين المتقدمين، فمن خلال الاستقطاب و التعيين تستطيع المنظمة توصيل</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رسالتها للموظفين بأنهم بالمكان المناسب من اجل بناء وتطوير حياتهم الوظيفية، فنشاط</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الاستقطاب والتعيين يزيد من فاعلية المنظمة من حيث استقرار العمالة، واحتواء قوة عاملة ذات</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كفاءة عالية (2011,</w:t>
      </w:r>
      <w:r w:rsidRPr="00B10FF4">
        <w:rPr>
          <w:rFonts w:ascii="Simplified Arabic" w:hAnsi="Simplified Arabic" w:cs="Simplified Arabic"/>
          <w:sz w:val="28"/>
          <w:szCs w:val="28"/>
        </w:rPr>
        <w:t xml:space="preserve">Tan &amp; </w:t>
      </w:r>
      <w:proofErr w:type="spellStart"/>
      <w:r w:rsidRPr="00B10FF4">
        <w:rPr>
          <w:rFonts w:ascii="Simplified Arabic" w:hAnsi="Simplified Arabic" w:cs="Simplified Arabic"/>
          <w:sz w:val="28"/>
          <w:szCs w:val="28"/>
        </w:rPr>
        <w:t>Nasurdin</w:t>
      </w:r>
      <w:proofErr w:type="spellEnd"/>
      <w:r w:rsidRPr="00B10FF4">
        <w:rPr>
          <w:rFonts w:ascii="Simplified Arabic" w:hAnsi="Simplified Arabic" w:cs="Simplified Arabic"/>
          <w:sz w:val="28"/>
          <w:szCs w:val="28"/>
          <w:rtl/>
        </w:rPr>
        <w:t>).</w:t>
      </w:r>
      <w:r>
        <w:rPr>
          <w:rFonts w:ascii="Simplified Arabic" w:hAnsi="Simplified Arabic" w:cs="Simplified Arabic"/>
          <w:sz w:val="28"/>
          <w:szCs w:val="28"/>
          <w:rtl/>
        </w:rPr>
        <w:t xml:space="preserve"> </w:t>
      </w:r>
    </w:p>
    <w:p w14:paraId="6B778920" w14:textId="0576AA2D" w:rsidR="00B10FF4" w:rsidRPr="00B10FF4" w:rsidRDefault="00B10FF4" w:rsidP="00916AF7">
      <w:pPr>
        <w:spacing w:line="288" w:lineRule="auto"/>
        <w:jc w:val="mediumKashida"/>
        <w:rPr>
          <w:rFonts w:ascii="Simplified Arabic" w:hAnsi="Simplified Arabic" w:cs="Simplified Arabic"/>
          <w:sz w:val="28"/>
          <w:szCs w:val="28"/>
          <w:rtl/>
        </w:rPr>
      </w:pPr>
      <w:r w:rsidRPr="00B10FF4">
        <w:rPr>
          <w:rFonts w:ascii="Simplified Arabic" w:hAnsi="Simplified Arabic" w:cs="Simplified Arabic"/>
          <w:sz w:val="28"/>
          <w:szCs w:val="28"/>
          <w:rtl/>
        </w:rPr>
        <w:t>3- التدريب:</w:t>
      </w:r>
    </w:p>
    <w:p w14:paraId="3B7056C3" w14:textId="76A9C4D5" w:rsidR="004D237A" w:rsidRDefault="00B10FF4" w:rsidP="00916AF7">
      <w:pPr>
        <w:spacing w:line="288" w:lineRule="auto"/>
        <w:jc w:val="mediumKashida"/>
        <w:rPr>
          <w:rFonts w:ascii="Simplified Arabic" w:hAnsi="Simplified Arabic" w:cs="Simplified Arabic"/>
          <w:sz w:val="28"/>
          <w:szCs w:val="28"/>
          <w:rtl/>
        </w:rPr>
      </w:pPr>
      <w:r w:rsidRPr="00B10FF4">
        <w:rPr>
          <w:rFonts w:ascii="Simplified Arabic" w:hAnsi="Simplified Arabic" w:cs="Simplified Arabic"/>
          <w:sz w:val="28"/>
          <w:szCs w:val="28"/>
          <w:rtl/>
        </w:rPr>
        <w:t xml:space="preserve">عرف فاروق وعبد الحكيم (2013) وظيفة التدريب على انها إحدى الممارسات </w:t>
      </w:r>
      <w:proofErr w:type="gramStart"/>
      <w:r w:rsidRPr="00B10FF4">
        <w:rPr>
          <w:rFonts w:ascii="Simplified Arabic" w:hAnsi="Simplified Arabic" w:cs="Simplified Arabic"/>
          <w:sz w:val="28"/>
          <w:szCs w:val="28"/>
          <w:rtl/>
        </w:rPr>
        <w:t>الهامة</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لإدارة</w:t>
      </w:r>
      <w:proofErr w:type="gramEnd"/>
      <w:r w:rsidRPr="00B10FF4">
        <w:rPr>
          <w:rFonts w:ascii="Simplified Arabic" w:hAnsi="Simplified Arabic" w:cs="Simplified Arabic"/>
          <w:sz w:val="28"/>
          <w:szCs w:val="28"/>
          <w:rtl/>
        </w:rPr>
        <w:t xml:space="preserve"> الموارد البشرية في المنظمة، فهي تساعد المنظمة على تطوير وزيادة مهارات العاملين وتحسين</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قدرتهم على أداء الأعمال، والتدريب لا يقتصر على مجرد زيادة المعلومات فقط فهي محاولة لتغيير</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سلوك الموظفين ، بحيث يجعلهم يمتلكون سلوكاً افضل وبشكل يختلف بعد التدريب عما كانوا يتبعونه</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 xml:space="preserve">قبل التدريب في أداء مهامهم. اي بعبارة اخرى، فأن التدريب يشتمل على اكساب العاملين </w:t>
      </w:r>
      <w:proofErr w:type="gramStart"/>
      <w:r w:rsidRPr="00B10FF4">
        <w:rPr>
          <w:rFonts w:ascii="Simplified Arabic" w:hAnsi="Simplified Arabic" w:cs="Simplified Arabic"/>
          <w:sz w:val="28"/>
          <w:szCs w:val="28"/>
          <w:rtl/>
        </w:rPr>
        <w:t>معارف</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ومهارات</w:t>
      </w:r>
      <w:proofErr w:type="gramEnd"/>
      <w:r w:rsidRPr="00B10FF4">
        <w:rPr>
          <w:rFonts w:ascii="Simplified Arabic" w:hAnsi="Simplified Arabic" w:cs="Simplified Arabic"/>
          <w:sz w:val="28"/>
          <w:szCs w:val="28"/>
          <w:rtl/>
        </w:rPr>
        <w:t xml:space="preserve"> جديدة او تطويرها، وتغيير المفاهيم والقيم والاتجاهات والسلوك الوظيفي القائم، بما يسهم</w:t>
      </w:r>
      <w:r>
        <w:rPr>
          <w:rFonts w:ascii="Simplified Arabic" w:hAnsi="Simplified Arabic" w:cs="Simplified Arabic"/>
          <w:sz w:val="28"/>
          <w:szCs w:val="28"/>
          <w:rtl/>
        </w:rPr>
        <w:t xml:space="preserve">  </w:t>
      </w:r>
      <w:r w:rsidRPr="00B10FF4">
        <w:rPr>
          <w:rFonts w:ascii="Simplified Arabic" w:hAnsi="Simplified Arabic" w:cs="Simplified Arabic"/>
          <w:sz w:val="28"/>
          <w:szCs w:val="28"/>
          <w:rtl/>
        </w:rPr>
        <w:t>في تحسين الاداء وتحقيق اهداف المنظمة.</w:t>
      </w:r>
    </w:p>
    <w:p w14:paraId="3C0EBCC5" w14:textId="56C07581" w:rsidR="00DA7D68" w:rsidRPr="00DA7D68" w:rsidRDefault="00DA7D68" w:rsidP="00916AF7">
      <w:pPr>
        <w:spacing w:line="288" w:lineRule="auto"/>
        <w:jc w:val="mediumKashida"/>
        <w:rPr>
          <w:rFonts w:ascii="Simplified Arabic" w:hAnsi="Simplified Arabic" w:cs="Simplified Arabic"/>
          <w:sz w:val="28"/>
          <w:szCs w:val="28"/>
          <w:rtl/>
        </w:rPr>
      </w:pPr>
      <w:r w:rsidRPr="00DA7D68">
        <w:rPr>
          <w:rFonts w:ascii="Simplified Arabic" w:hAnsi="Simplified Arabic" w:cs="Simplified Arabic"/>
          <w:sz w:val="28"/>
          <w:szCs w:val="28"/>
          <w:rtl/>
        </w:rPr>
        <w:t xml:space="preserve">والتدريب، كما حدده بعض الباحثين بأنه "هو استخدام فاعلية التعليم الممنهج </w:t>
      </w:r>
      <w:proofErr w:type="gramStart"/>
      <w:r w:rsidRPr="00DA7D68">
        <w:rPr>
          <w:rFonts w:ascii="Simplified Arabic" w:hAnsi="Simplified Arabic" w:cs="Simplified Arabic"/>
          <w:sz w:val="28"/>
          <w:szCs w:val="28"/>
          <w:rtl/>
        </w:rPr>
        <w:t>والمخطط</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لتعزيز</w:t>
      </w:r>
      <w:proofErr w:type="gramEnd"/>
      <w:r w:rsidRPr="00DA7D68">
        <w:rPr>
          <w:rFonts w:ascii="Simplified Arabic" w:hAnsi="Simplified Arabic" w:cs="Simplified Arabic"/>
          <w:sz w:val="28"/>
          <w:szCs w:val="28"/>
          <w:rtl/>
        </w:rPr>
        <w:t xml:space="preserve"> التعلم عند الافراد العاملين". فالتدريب بهذا المفهوم هو عملية تنظيمية رسمية هادفة، </w:t>
      </w:r>
      <w:proofErr w:type="gramStart"/>
      <w:r w:rsidRPr="00DA7D68">
        <w:rPr>
          <w:rFonts w:ascii="Simplified Arabic" w:hAnsi="Simplified Arabic" w:cs="Simplified Arabic"/>
          <w:sz w:val="28"/>
          <w:szCs w:val="28"/>
          <w:rtl/>
        </w:rPr>
        <w:t>لا</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تقتصر</w:t>
      </w:r>
      <w:proofErr w:type="gramEnd"/>
      <w:r w:rsidRPr="00DA7D68">
        <w:rPr>
          <w:rFonts w:ascii="Simplified Arabic" w:hAnsi="Simplified Arabic" w:cs="Simplified Arabic"/>
          <w:sz w:val="28"/>
          <w:szCs w:val="28"/>
          <w:rtl/>
        </w:rPr>
        <w:t xml:space="preserve"> على فترة زمنية معينة من حياة العاملين، وانما هي عملية مستمرة تتماشى مع متطلبات</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واحتياجات العمل ومحاولة تقليص الفجوة قدر المستطاع بين تلك الاحتياجات المتطورة والمتغيرة</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 xml:space="preserve">وامكانات وقدرات الافراد. بما يعزز انتاجيتهم لصالح المنظمة وتحقيق اهدافها </w:t>
      </w:r>
      <w:r>
        <w:rPr>
          <w:rFonts w:ascii="Simplified Arabic" w:hAnsi="Simplified Arabic" w:cs="Simplified Arabic"/>
          <w:sz w:val="28"/>
          <w:szCs w:val="28"/>
        </w:rPr>
        <w:t>(</w:t>
      </w:r>
      <w:proofErr w:type="spellStart"/>
      <w:r w:rsidRPr="00DA7D68">
        <w:rPr>
          <w:rFonts w:ascii="Simplified Arabic" w:hAnsi="Simplified Arabic" w:cs="Simplified Arabic"/>
          <w:sz w:val="28"/>
          <w:szCs w:val="28"/>
        </w:rPr>
        <w:t>Muriithil</w:t>
      </w:r>
      <w:proofErr w:type="spellEnd"/>
      <w:r w:rsidRPr="00DA7D68">
        <w:rPr>
          <w:rFonts w:ascii="Simplified Arabic" w:hAnsi="Simplified Arabic" w:cs="Simplified Arabic"/>
          <w:sz w:val="28"/>
          <w:szCs w:val="28"/>
        </w:rPr>
        <w:t xml:space="preserve"> et al</w:t>
      </w:r>
      <w:r>
        <w:rPr>
          <w:rFonts w:ascii="Simplified Arabic" w:hAnsi="Simplified Arabic" w:cs="Simplified Arabic"/>
          <w:sz w:val="28"/>
          <w:szCs w:val="28"/>
        </w:rPr>
        <w:t>,2014)</w:t>
      </w:r>
      <w:r>
        <w:rPr>
          <w:rFonts w:ascii="Simplified Arabic" w:hAnsi="Simplified Arabic" w:cs="Simplified Arabic"/>
          <w:sz w:val="28"/>
          <w:szCs w:val="28"/>
          <w:rtl/>
        </w:rPr>
        <w:t xml:space="preserve"> </w:t>
      </w:r>
    </w:p>
    <w:p w14:paraId="61D6EE90" w14:textId="71AA7271" w:rsidR="00B10FF4" w:rsidRDefault="00DA7D68" w:rsidP="00916AF7">
      <w:pPr>
        <w:spacing w:line="288" w:lineRule="auto"/>
        <w:jc w:val="mediumKashida"/>
        <w:rPr>
          <w:rFonts w:ascii="Simplified Arabic" w:hAnsi="Simplified Arabic" w:cs="Simplified Arabic"/>
          <w:sz w:val="28"/>
          <w:szCs w:val="28"/>
          <w:rtl/>
        </w:rPr>
      </w:pPr>
      <w:r w:rsidRPr="00DA7D68">
        <w:rPr>
          <w:rFonts w:ascii="Simplified Arabic" w:hAnsi="Simplified Arabic" w:cs="Simplified Arabic"/>
          <w:sz w:val="28"/>
          <w:szCs w:val="28"/>
          <w:rtl/>
        </w:rPr>
        <w:t xml:space="preserve">فالتعليم والعمل اصبحا نشاطين مرتبطين ارتباطاً وثيقاً، اذ يتطلب الحصول على عمل </w:t>
      </w:r>
      <w:proofErr w:type="gramStart"/>
      <w:r w:rsidRPr="00DA7D68">
        <w:rPr>
          <w:rFonts w:ascii="Simplified Arabic" w:hAnsi="Simplified Arabic" w:cs="Simplified Arabic"/>
          <w:sz w:val="28"/>
          <w:szCs w:val="28"/>
          <w:rtl/>
        </w:rPr>
        <w:t>في</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مجتمعاتنا</w:t>
      </w:r>
      <w:proofErr w:type="gramEnd"/>
      <w:r w:rsidRPr="00DA7D68">
        <w:rPr>
          <w:rFonts w:ascii="Simplified Arabic" w:hAnsi="Simplified Arabic" w:cs="Simplified Arabic"/>
          <w:sz w:val="28"/>
          <w:szCs w:val="28"/>
          <w:rtl/>
        </w:rPr>
        <w:t xml:space="preserve"> الحالية والمتطورة قدراً كبيراً وجيداً من التعلم، وتتطلب استمرارية العمل المزيد من التعلم</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 xml:space="preserve">المستمر واكتساب الخبرة </w:t>
      </w:r>
      <w:r w:rsidR="00DA6E0D" w:rsidRPr="00DA6E0D">
        <w:rPr>
          <w:rFonts w:ascii="Simplified Arabic" w:hAnsi="Simplified Arabic" w:cs="Simplified Arabic"/>
          <w:sz w:val="28"/>
          <w:szCs w:val="28"/>
          <w:rtl/>
        </w:rPr>
        <w:t>(غليم،2024)</w:t>
      </w:r>
    </w:p>
    <w:p w14:paraId="64907AB4" w14:textId="6E2497CD" w:rsidR="00DA7D68" w:rsidRPr="00DA7D68" w:rsidRDefault="00DA7D68" w:rsidP="00916AF7">
      <w:pPr>
        <w:spacing w:line="288" w:lineRule="auto"/>
        <w:jc w:val="mediumKashida"/>
        <w:rPr>
          <w:rFonts w:ascii="Simplified Arabic" w:hAnsi="Simplified Arabic" w:cs="Simplified Arabic"/>
          <w:sz w:val="28"/>
          <w:szCs w:val="28"/>
          <w:rtl/>
        </w:rPr>
      </w:pPr>
      <w:r w:rsidRPr="00DA7D68">
        <w:rPr>
          <w:rFonts w:ascii="Simplified Arabic" w:hAnsi="Simplified Arabic" w:cs="Simplified Arabic"/>
          <w:sz w:val="28"/>
          <w:szCs w:val="28"/>
          <w:rtl/>
        </w:rPr>
        <w:t xml:space="preserve">اي ان عملية التدريب لا تنطوي فقط على آليات لتزويد الموظفين بإمكانية الحصول </w:t>
      </w:r>
      <w:proofErr w:type="gramStart"/>
      <w:r w:rsidRPr="00DA7D68">
        <w:rPr>
          <w:rFonts w:ascii="Simplified Arabic" w:hAnsi="Simplified Arabic" w:cs="Simplified Arabic"/>
          <w:sz w:val="28"/>
          <w:szCs w:val="28"/>
          <w:rtl/>
        </w:rPr>
        <w:t>على</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التدريب</w:t>
      </w:r>
      <w:proofErr w:type="gramEnd"/>
      <w:r w:rsidRPr="00DA7D68">
        <w:rPr>
          <w:rFonts w:ascii="Simplified Arabic" w:hAnsi="Simplified Arabic" w:cs="Simplified Arabic"/>
          <w:sz w:val="28"/>
          <w:szCs w:val="28"/>
          <w:rtl/>
        </w:rPr>
        <w:t xml:space="preserve"> من أجل اكتساب المهارات التي يحتاجونها لأداء وظائفهم بفعالية ولكن أيضا تحديد طبيعة</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ومستوى التدريب الذي هو مطلوب</w:t>
      </w:r>
      <w:r w:rsidR="00DA6E0D">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 </w:t>
      </w:r>
      <w:r w:rsidR="00DA6E0D" w:rsidRPr="00DA6E0D">
        <w:rPr>
          <w:rFonts w:ascii="Simplified Arabic" w:hAnsi="Simplified Arabic" w:cs="Simplified Arabic"/>
          <w:sz w:val="28"/>
          <w:szCs w:val="28"/>
          <w:rtl/>
        </w:rPr>
        <w:t>(العنزي، 2011)</w:t>
      </w:r>
    </w:p>
    <w:p w14:paraId="18B86935" w14:textId="1A574E05" w:rsidR="00DA7D68" w:rsidRPr="00DA7D68" w:rsidRDefault="00DA7D68" w:rsidP="00916AF7">
      <w:pPr>
        <w:spacing w:line="288" w:lineRule="auto"/>
        <w:jc w:val="mediumKashida"/>
        <w:rPr>
          <w:rFonts w:ascii="Simplified Arabic" w:hAnsi="Simplified Arabic" w:cs="Simplified Arabic"/>
          <w:sz w:val="28"/>
          <w:szCs w:val="28"/>
          <w:rtl/>
        </w:rPr>
      </w:pPr>
      <w:r w:rsidRPr="00DA7D68">
        <w:rPr>
          <w:rFonts w:ascii="Simplified Arabic" w:hAnsi="Simplified Arabic" w:cs="Simplified Arabic"/>
          <w:sz w:val="28"/>
          <w:szCs w:val="28"/>
          <w:rtl/>
        </w:rPr>
        <w:t xml:space="preserve">كما تأتى أهمية التدريب على توثيق العلاقة بين صاحب العمل و موظفيه، بالإضافة </w:t>
      </w:r>
      <w:proofErr w:type="gramStart"/>
      <w:r w:rsidRPr="00DA7D68">
        <w:rPr>
          <w:rFonts w:ascii="Simplified Arabic" w:hAnsi="Simplified Arabic" w:cs="Simplified Arabic"/>
          <w:sz w:val="28"/>
          <w:szCs w:val="28"/>
          <w:rtl/>
        </w:rPr>
        <w:t>إلى</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زيادة</w:t>
      </w:r>
      <w:proofErr w:type="gramEnd"/>
      <w:r w:rsidRPr="00DA7D68">
        <w:rPr>
          <w:rFonts w:ascii="Simplified Arabic" w:hAnsi="Simplified Arabic" w:cs="Simplified Arabic"/>
          <w:sz w:val="28"/>
          <w:szCs w:val="28"/>
          <w:rtl/>
        </w:rPr>
        <w:t xml:space="preserve"> جودة الأداء الوظيفي بشكل عام، أيضاً زيادة مستوى الخبرة للأفراد وصقل المهارات مما</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يمنح حالة الرضا عند صاحب العمل والموظف نفسه، لذلك يحتاج الموظفون إلى تدريب وتطوير</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بشكل شامل لزيادة المواهب التي تؤثر إيجابياً على الإنجاز التنظيمي، وبالتالي تسريع معدل النمو</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الاقتصادي والربحي للمنظمة (2015,</w:t>
      </w:r>
      <w:r w:rsidRPr="00DA7D68">
        <w:rPr>
          <w:rFonts w:ascii="Simplified Arabic" w:hAnsi="Simplified Arabic" w:cs="Simplified Arabic"/>
          <w:sz w:val="28"/>
          <w:szCs w:val="28"/>
        </w:rPr>
        <w:t>Kepha</w:t>
      </w:r>
      <w:r w:rsidRPr="00DA7D68">
        <w:rPr>
          <w:rFonts w:ascii="Simplified Arabic" w:hAnsi="Simplified Arabic" w:cs="Simplified Arabic"/>
          <w:sz w:val="28"/>
          <w:szCs w:val="28"/>
          <w:rtl/>
        </w:rPr>
        <w:t>).</w:t>
      </w:r>
      <w:r>
        <w:rPr>
          <w:rFonts w:ascii="Simplified Arabic" w:hAnsi="Simplified Arabic" w:cs="Simplified Arabic"/>
          <w:sz w:val="28"/>
          <w:szCs w:val="28"/>
          <w:rtl/>
        </w:rPr>
        <w:t xml:space="preserve"> </w:t>
      </w:r>
    </w:p>
    <w:p w14:paraId="66272C0B" w14:textId="77777777" w:rsidR="00803B8C" w:rsidRDefault="00DA7D68" w:rsidP="00803B8C">
      <w:pPr>
        <w:spacing w:line="288" w:lineRule="auto"/>
        <w:jc w:val="mediumKashida"/>
        <w:rPr>
          <w:rFonts w:ascii="Simplified Arabic" w:hAnsi="Simplified Arabic" w:cs="Simplified Arabic"/>
          <w:sz w:val="28"/>
          <w:szCs w:val="28"/>
          <w:rtl/>
        </w:rPr>
      </w:pPr>
      <w:r w:rsidRPr="00DA7D68">
        <w:rPr>
          <w:rFonts w:ascii="Simplified Arabic" w:hAnsi="Simplified Arabic" w:cs="Simplified Arabic"/>
          <w:sz w:val="28"/>
          <w:szCs w:val="28"/>
          <w:rtl/>
        </w:rPr>
        <w:t xml:space="preserve">كذلك يسهم التدريب في تنمية القدرات الذهنية واكتمال الشخصية لدى الافراد </w:t>
      </w:r>
      <w:proofErr w:type="gramStart"/>
      <w:r w:rsidRPr="00DA7D68">
        <w:rPr>
          <w:rFonts w:ascii="Simplified Arabic" w:hAnsi="Simplified Arabic" w:cs="Simplified Arabic"/>
          <w:sz w:val="28"/>
          <w:szCs w:val="28"/>
          <w:rtl/>
        </w:rPr>
        <w:t>العاملين،</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وتمكينهم</w:t>
      </w:r>
      <w:proofErr w:type="gramEnd"/>
      <w:r w:rsidRPr="00DA7D68">
        <w:rPr>
          <w:rFonts w:ascii="Simplified Arabic" w:hAnsi="Simplified Arabic" w:cs="Simplified Arabic"/>
          <w:sz w:val="28"/>
          <w:szCs w:val="28"/>
          <w:rtl/>
        </w:rPr>
        <w:t xml:space="preserve"> من استخدام كل طاقاتهم الذهنية والنفسية وتوجهيها إلى طاقات أفضل، ليتمكنوا من اشغال</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وظائفهم بوضع تخصصي ونفسي افضل، بمعنى أننا حين نستخدم محاسبا للتكاليف مثلا فإننا لا</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نستخدم خبرته وكفاءته الفنية في محاسبة التكاليف فقط ، ولكن نستخدم كل طاقته الذهنية والبدنية</w:t>
      </w:r>
      <w:r>
        <w:rPr>
          <w:rFonts w:ascii="Simplified Arabic" w:hAnsi="Simplified Arabic" w:cs="Simplified Arabic"/>
          <w:sz w:val="28"/>
          <w:szCs w:val="28"/>
          <w:rtl/>
        </w:rPr>
        <w:t xml:space="preserve">  </w:t>
      </w:r>
      <w:r w:rsidRPr="00DA7D68">
        <w:rPr>
          <w:rFonts w:ascii="Simplified Arabic" w:hAnsi="Simplified Arabic" w:cs="Simplified Arabic"/>
          <w:sz w:val="28"/>
          <w:szCs w:val="28"/>
          <w:rtl/>
        </w:rPr>
        <w:t xml:space="preserve">التي ينبغي على الإدارة تنميتها وتوجيهها لصالح المنظمة </w:t>
      </w:r>
      <w:r w:rsidR="00803B8C" w:rsidRPr="00803B8C">
        <w:rPr>
          <w:rFonts w:ascii="Simplified Arabic" w:hAnsi="Simplified Arabic" w:cs="Simplified Arabic"/>
          <w:sz w:val="28"/>
          <w:szCs w:val="28"/>
          <w:rtl/>
        </w:rPr>
        <w:t>(إبراهيم،2018)</w:t>
      </w:r>
    </w:p>
    <w:p w14:paraId="2A82B200" w14:textId="1AFFE5FF" w:rsidR="00E53FA8" w:rsidRPr="00E53FA8" w:rsidRDefault="00E53FA8" w:rsidP="00803B8C">
      <w:pPr>
        <w:spacing w:line="288" w:lineRule="auto"/>
        <w:jc w:val="mediumKashida"/>
        <w:rPr>
          <w:rFonts w:ascii="Simplified Arabic" w:hAnsi="Simplified Arabic" w:cs="Simplified Arabic"/>
          <w:sz w:val="28"/>
          <w:szCs w:val="28"/>
          <w:rtl/>
        </w:rPr>
      </w:pPr>
      <w:r w:rsidRPr="00E53FA8">
        <w:rPr>
          <w:rFonts w:ascii="Simplified Arabic" w:hAnsi="Simplified Arabic" w:cs="Simplified Arabic"/>
          <w:sz w:val="28"/>
          <w:szCs w:val="28"/>
          <w:rtl/>
        </w:rPr>
        <w:t>4- تقييم الأداء:</w:t>
      </w:r>
    </w:p>
    <w:p w14:paraId="5F898A76" w14:textId="5EC943E0" w:rsidR="00E53FA8" w:rsidRPr="00E53FA8" w:rsidRDefault="00E53FA8" w:rsidP="00916AF7">
      <w:pPr>
        <w:spacing w:line="288" w:lineRule="auto"/>
        <w:jc w:val="mediumKashida"/>
        <w:rPr>
          <w:rFonts w:ascii="Simplified Arabic" w:hAnsi="Simplified Arabic" w:cs="Simplified Arabic"/>
          <w:sz w:val="28"/>
          <w:szCs w:val="28"/>
          <w:rtl/>
        </w:rPr>
      </w:pPr>
      <w:r w:rsidRPr="00E53FA8">
        <w:rPr>
          <w:rFonts w:ascii="Simplified Arabic" w:hAnsi="Simplified Arabic" w:cs="Simplified Arabic"/>
          <w:sz w:val="28"/>
          <w:szCs w:val="28"/>
          <w:rtl/>
        </w:rPr>
        <w:t xml:space="preserve">هو احد ممارسات إدارة الموارد البشرية في المنظمة والتي تقوم على قياس وتقييم </w:t>
      </w:r>
      <w:proofErr w:type="gramStart"/>
      <w:r w:rsidRPr="00E53FA8">
        <w:rPr>
          <w:rFonts w:ascii="Simplified Arabic" w:hAnsi="Simplified Arabic" w:cs="Simplified Arabic"/>
          <w:sz w:val="28"/>
          <w:szCs w:val="28"/>
          <w:rtl/>
        </w:rPr>
        <w:t>العلاقة</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بين</w:t>
      </w:r>
      <w:proofErr w:type="gramEnd"/>
      <w:r w:rsidRPr="00E53FA8">
        <w:rPr>
          <w:rFonts w:ascii="Simplified Arabic" w:hAnsi="Simplified Arabic" w:cs="Simplified Arabic"/>
          <w:sz w:val="28"/>
          <w:szCs w:val="28"/>
          <w:rtl/>
        </w:rPr>
        <w:t xml:space="preserve"> كفاءة أداء الموظف وواجبات ومسؤوليات الوظيفة التي يشغلها من خلال عملية منهجية دورية</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لتقييم الأداء الوظيفي والإنتاجية للعاملين وذلك بالرجوع لمعايير موضوعة سلفاً بما يساعد على</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التعرف على جوانب القوة والضعف في الأداء الماضي وتحديد كيفية معالجتها واستثمار جوانب</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القوة في الوضع الحالي وفي المستقبل للوصول إلى أعلى درجات كفاءة الأداء بما يعود بالفائدة</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 xml:space="preserve">على الفرد والمنظمة والمجتمع </w:t>
      </w:r>
      <w:r w:rsidR="00DA6E0D" w:rsidRPr="00DA6E0D">
        <w:rPr>
          <w:rFonts w:ascii="Simplified Arabic" w:hAnsi="Simplified Arabic" w:cs="Simplified Arabic"/>
          <w:sz w:val="28"/>
          <w:szCs w:val="28"/>
          <w:rtl/>
        </w:rPr>
        <w:t>(حامد واخرون، 2021)</w:t>
      </w:r>
    </w:p>
    <w:p w14:paraId="410B0C95" w14:textId="4D31061A" w:rsidR="00E53FA8" w:rsidRPr="00E53FA8" w:rsidRDefault="00E53FA8" w:rsidP="00DA6E0D">
      <w:pPr>
        <w:spacing w:line="288" w:lineRule="auto"/>
        <w:jc w:val="mediumKashida"/>
        <w:rPr>
          <w:rFonts w:ascii="Simplified Arabic" w:hAnsi="Simplified Arabic" w:cs="Simplified Arabic"/>
          <w:sz w:val="28"/>
          <w:szCs w:val="28"/>
          <w:rtl/>
        </w:rPr>
      </w:pPr>
      <w:r w:rsidRPr="00E53FA8">
        <w:rPr>
          <w:rFonts w:ascii="Simplified Arabic" w:hAnsi="Simplified Arabic" w:cs="Simplified Arabic"/>
          <w:sz w:val="28"/>
          <w:szCs w:val="28"/>
          <w:rtl/>
        </w:rPr>
        <w:t xml:space="preserve">في حين يعتبره البعض بأنه التقييم الرسمي المنتظم عن كيفية انجاز العاملين لأعمالهم </w:t>
      </w:r>
      <w:proofErr w:type="gramStart"/>
      <w:r w:rsidRPr="00E53FA8">
        <w:rPr>
          <w:rFonts w:ascii="Simplified Arabic" w:hAnsi="Simplified Arabic" w:cs="Simplified Arabic"/>
          <w:sz w:val="28"/>
          <w:szCs w:val="28"/>
          <w:rtl/>
        </w:rPr>
        <w:t>بما</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ينسجم</w:t>
      </w:r>
      <w:proofErr w:type="gramEnd"/>
      <w:r w:rsidRPr="00E53FA8">
        <w:rPr>
          <w:rFonts w:ascii="Simplified Arabic" w:hAnsi="Simplified Arabic" w:cs="Simplified Arabic"/>
          <w:sz w:val="28"/>
          <w:szCs w:val="28"/>
          <w:rtl/>
        </w:rPr>
        <w:t xml:space="preserve"> مع سياسات المنظمة الموضوعة ، وهو عبارة عن تحليل لأداء الفرد من اجل بلوغ نقطة</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القوة، وتعزيزها ، ومعالجة نقطة الضعف ليتمكن الفرد من تحسين عمله وتحقيق الأهداف</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التنظيمية، ولتقييم العاملين دور مؤثر في تحقيق التقدم الوظيفي للعاملين والذي يتأثر بنتائج التقييم،</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 xml:space="preserve">كما ان طريقة التقييم تؤثر في الروح المعنوية والدافعية للعاملين </w:t>
      </w:r>
    </w:p>
    <w:p w14:paraId="3C2AE43F" w14:textId="012806CB" w:rsidR="00E53FA8" w:rsidRPr="00E53FA8" w:rsidRDefault="00E53FA8" w:rsidP="00916AF7">
      <w:pPr>
        <w:spacing w:line="288" w:lineRule="auto"/>
        <w:jc w:val="mediumKashida"/>
        <w:rPr>
          <w:rFonts w:ascii="Simplified Arabic" w:hAnsi="Simplified Arabic" w:cs="Simplified Arabic"/>
          <w:sz w:val="28"/>
          <w:szCs w:val="28"/>
          <w:rtl/>
        </w:rPr>
      </w:pPr>
      <w:r w:rsidRPr="00E53FA8">
        <w:rPr>
          <w:rFonts w:ascii="Simplified Arabic" w:hAnsi="Simplified Arabic" w:cs="Simplified Arabic"/>
          <w:sz w:val="28"/>
          <w:szCs w:val="28"/>
          <w:rtl/>
        </w:rPr>
        <w:t xml:space="preserve">وتبرز اهمية تقييم الأداء من زيادة إنتاجية الموظف مما يؤدي بدوره إلى زيادة </w:t>
      </w:r>
      <w:proofErr w:type="gramStart"/>
      <w:r w:rsidRPr="00E53FA8">
        <w:rPr>
          <w:rFonts w:ascii="Simplified Arabic" w:hAnsi="Simplified Arabic" w:cs="Simplified Arabic"/>
          <w:sz w:val="28"/>
          <w:szCs w:val="28"/>
          <w:rtl/>
        </w:rPr>
        <w:t>الأداء</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التنظيمي</w:t>
      </w:r>
      <w:proofErr w:type="gramEnd"/>
      <w:r w:rsidRPr="00E53FA8">
        <w:rPr>
          <w:rFonts w:ascii="Simplified Arabic" w:hAnsi="Simplified Arabic" w:cs="Simplified Arabic"/>
          <w:sz w:val="28"/>
          <w:szCs w:val="28"/>
          <w:rtl/>
        </w:rPr>
        <w:t>، ويعزز النمو المهني من خلال الإشارة إلى تحسين الأداء، ويؤدي تقييم الأداء الشفاف</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إلى تحفيز الموظفين على العمل أكثر من أجل تحقيق الأهداف التنظيمية ،بالإضافة إلى أن تقييم</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الأداء القائم على الجدارة يزيد من دوافع الموظف والتزامه بالعمل الذي له تأثير كبير على الأداء</w:t>
      </w:r>
      <w:r>
        <w:rPr>
          <w:rFonts w:ascii="Simplified Arabic" w:hAnsi="Simplified Arabic" w:cs="Simplified Arabic" w:hint="cs"/>
          <w:sz w:val="28"/>
          <w:szCs w:val="28"/>
          <w:rtl/>
        </w:rPr>
        <w:t xml:space="preserve"> </w:t>
      </w:r>
      <w:r w:rsidRPr="00E53FA8">
        <w:rPr>
          <w:rFonts w:ascii="Simplified Arabic" w:hAnsi="Simplified Arabic" w:cs="Simplified Arabic"/>
          <w:sz w:val="28"/>
          <w:szCs w:val="28"/>
          <w:rtl/>
        </w:rPr>
        <w:t xml:space="preserve">التنظيمي </w:t>
      </w:r>
    </w:p>
    <w:p w14:paraId="46162D8B" w14:textId="718AA38E" w:rsidR="00E53FA8" w:rsidRPr="00E53FA8" w:rsidRDefault="00E53FA8" w:rsidP="00916AF7">
      <w:pPr>
        <w:spacing w:line="288" w:lineRule="auto"/>
        <w:jc w:val="mediumKashida"/>
        <w:rPr>
          <w:rFonts w:ascii="Simplified Arabic" w:hAnsi="Simplified Arabic" w:cs="Simplified Arabic"/>
          <w:sz w:val="28"/>
          <w:szCs w:val="28"/>
          <w:rtl/>
        </w:rPr>
      </w:pPr>
      <w:r w:rsidRPr="00E53FA8">
        <w:rPr>
          <w:rFonts w:ascii="Simplified Arabic" w:hAnsi="Simplified Arabic" w:cs="Simplified Arabic"/>
          <w:sz w:val="28"/>
          <w:szCs w:val="28"/>
          <w:rtl/>
        </w:rPr>
        <w:t>5- التعويضات:</w:t>
      </w:r>
    </w:p>
    <w:p w14:paraId="6D47F3A4" w14:textId="35B379B1" w:rsidR="00E53FA8" w:rsidRDefault="00E53FA8" w:rsidP="00916AF7">
      <w:pPr>
        <w:spacing w:line="288" w:lineRule="auto"/>
        <w:jc w:val="mediumKashida"/>
        <w:rPr>
          <w:rFonts w:ascii="Simplified Arabic" w:hAnsi="Simplified Arabic" w:cs="Simplified Arabic"/>
          <w:sz w:val="28"/>
          <w:szCs w:val="28"/>
          <w:rtl/>
        </w:rPr>
      </w:pPr>
      <w:r w:rsidRPr="00E53FA8">
        <w:rPr>
          <w:rFonts w:ascii="Simplified Arabic" w:hAnsi="Simplified Arabic" w:cs="Simplified Arabic"/>
          <w:sz w:val="28"/>
          <w:szCs w:val="28"/>
          <w:rtl/>
        </w:rPr>
        <w:t xml:space="preserve">كما يتأثر الوضع الوظيفي للموظفين في المجتمع، من حيث الرضى، والولاء، </w:t>
      </w:r>
      <w:proofErr w:type="gramStart"/>
      <w:r w:rsidRPr="00E53FA8">
        <w:rPr>
          <w:rFonts w:ascii="Simplified Arabic" w:hAnsi="Simplified Arabic" w:cs="Simplified Arabic"/>
          <w:sz w:val="28"/>
          <w:szCs w:val="28"/>
          <w:rtl/>
        </w:rPr>
        <w:t>والإنتاجية</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بالتعويضات</w:t>
      </w:r>
      <w:proofErr w:type="gramEnd"/>
      <w:r w:rsidRPr="00E53FA8">
        <w:rPr>
          <w:rFonts w:ascii="Simplified Arabic" w:hAnsi="Simplified Arabic" w:cs="Simplified Arabic"/>
          <w:sz w:val="28"/>
          <w:szCs w:val="28"/>
          <w:rtl/>
        </w:rPr>
        <w:t>، فأنها في الوقت نفسه تعتبر قوة اقتصادية تمكن العاملين من تحقيق رغباتهم</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وحاجاتهم المختلفة، إضافة إلى كونها مركز اجتماعي للفرد في أي مجتمع، فهي تعنى بتقديم</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التعويضات المباشرة للموظفين من رواتب وأجور وحوافز وتكون مرتبطة بالعمل، والتعويضات الغير</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مباشرة ذات البعد المعنوي.</w:t>
      </w:r>
      <w:r w:rsidR="00D420D3" w:rsidRPr="00D420D3">
        <w:rPr>
          <w:rtl/>
        </w:rPr>
        <w:t xml:space="preserve"> </w:t>
      </w:r>
      <w:r w:rsidR="00D420D3" w:rsidRPr="00D420D3">
        <w:rPr>
          <w:rFonts w:ascii="Simplified Arabic" w:hAnsi="Simplified Arabic" w:cs="Simplified Arabic"/>
          <w:sz w:val="28"/>
          <w:szCs w:val="28"/>
          <w:rtl/>
        </w:rPr>
        <w:t>(طاهر،2018)</w:t>
      </w:r>
    </w:p>
    <w:p w14:paraId="5AFE6147" w14:textId="53115132" w:rsidR="00E53FA8" w:rsidRDefault="00E53FA8" w:rsidP="00916AF7">
      <w:pPr>
        <w:spacing w:line="288" w:lineRule="auto"/>
        <w:jc w:val="mediumKashida"/>
        <w:rPr>
          <w:rFonts w:ascii="Simplified Arabic" w:hAnsi="Simplified Arabic" w:cs="Simplified Arabic"/>
          <w:sz w:val="28"/>
          <w:szCs w:val="28"/>
          <w:rtl/>
        </w:rPr>
      </w:pPr>
      <w:r w:rsidRPr="00E53FA8">
        <w:rPr>
          <w:rFonts w:ascii="Simplified Arabic" w:hAnsi="Simplified Arabic" w:cs="Simplified Arabic"/>
          <w:sz w:val="28"/>
          <w:szCs w:val="28"/>
          <w:rtl/>
        </w:rPr>
        <w:t xml:space="preserve">أشار حسن (2010) أن الشركات تكافئ العاملين فيها بعدة طرق: الأجور والرواتب </w:t>
      </w:r>
      <w:proofErr w:type="gramStart"/>
      <w:r w:rsidRPr="00E53FA8">
        <w:rPr>
          <w:rFonts w:ascii="Simplified Arabic" w:hAnsi="Simplified Arabic" w:cs="Simplified Arabic"/>
          <w:sz w:val="28"/>
          <w:szCs w:val="28"/>
          <w:rtl/>
        </w:rPr>
        <w:t>التي</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تمنحها</w:t>
      </w:r>
      <w:proofErr w:type="gramEnd"/>
      <w:r w:rsidRPr="00E53FA8">
        <w:rPr>
          <w:rFonts w:ascii="Simplified Arabic" w:hAnsi="Simplified Arabic" w:cs="Simplified Arabic"/>
          <w:sz w:val="28"/>
          <w:szCs w:val="28"/>
          <w:rtl/>
        </w:rPr>
        <w:t xml:space="preserve"> لهم عن جهد محدد يؤدونه، و امتيازات مادية إضافية تمنحها كالنقل والسكن وغيرها، و</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تعويضات لأداء جهد يتجاوز ما يتقاضون الأجر الأساس عنه، وأيضاً أن التعويضات مهمة جدا</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بالنسبة للموظفين لأنها أحد الأسباب الرئيسية لأداء الموظف.</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 xml:space="preserve">وما ترتبط تلك التعويضات بصياغة وتنفيذ الاستراتيجيات والسياسات التي تهدف </w:t>
      </w:r>
      <w:proofErr w:type="gramStart"/>
      <w:r w:rsidRPr="00E53FA8">
        <w:rPr>
          <w:rFonts w:ascii="Simplified Arabic" w:hAnsi="Simplified Arabic" w:cs="Simplified Arabic"/>
          <w:sz w:val="28"/>
          <w:szCs w:val="28"/>
          <w:rtl/>
        </w:rPr>
        <w:t>إلى</w:t>
      </w:r>
      <w:r>
        <w:rPr>
          <w:rFonts w:ascii="Simplified Arabic" w:hAnsi="Simplified Arabic" w:cs="Simplified Arabic"/>
          <w:sz w:val="28"/>
          <w:szCs w:val="28"/>
          <w:rtl/>
        </w:rPr>
        <w:t xml:space="preserve">  </w:t>
      </w:r>
      <w:proofErr w:type="spellStart"/>
      <w:r w:rsidRPr="00E53FA8">
        <w:rPr>
          <w:rFonts w:ascii="Simplified Arabic" w:hAnsi="Simplified Arabic" w:cs="Simplified Arabic"/>
          <w:sz w:val="28"/>
          <w:szCs w:val="28"/>
          <w:rtl/>
        </w:rPr>
        <w:t>مکافأة</w:t>
      </w:r>
      <w:proofErr w:type="spellEnd"/>
      <w:proofErr w:type="gramEnd"/>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الأفراد مقابل إنجاز معين من المهام، وتكون إلى حد ما منصفة ومتسقة وفقا لسياسة المنظمة,</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وبالتالي، فإن التعويضات هي مفهوم عملي يصف القيمة المالية أو المعنوية التي يحصل عليه</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الفرد من خلال عمل ما أو أداء سلوكي من أجل خدمة عدة أغراض في المنظمات</w:t>
      </w:r>
      <w:r>
        <w:rPr>
          <w:rFonts w:ascii="Simplified Arabic" w:hAnsi="Simplified Arabic" w:cs="Simplified Arabic"/>
          <w:sz w:val="28"/>
          <w:szCs w:val="28"/>
          <w:rtl/>
        </w:rPr>
        <w:t xml:space="preserve">  </w:t>
      </w:r>
      <w:r w:rsidRPr="00E53FA8">
        <w:rPr>
          <w:rFonts w:ascii="Simplified Arabic" w:hAnsi="Simplified Arabic" w:cs="Simplified Arabic"/>
          <w:sz w:val="28"/>
          <w:szCs w:val="28"/>
          <w:rtl/>
        </w:rPr>
        <w:t>.(</w:t>
      </w:r>
      <w:r w:rsidRPr="00E53FA8">
        <w:rPr>
          <w:rFonts w:ascii="Simplified Arabic" w:hAnsi="Simplified Arabic" w:cs="Simplified Arabic"/>
          <w:sz w:val="28"/>
          <w:szCs w:val="28"/>
        </w:rPr>
        <w:t>Kepha,2015</w:t>
      </w:r>
      <w:r w:rsidRPr="00E53FA8">
        <w:rPr>
          <w:rFonts w:ascii="Simplified Arabic" w:hAnsi="Simplified Arabic" w:cs="Simplified Arabic"/>
          <w:sz w:val="28"/>
          <w:szCs w:val="28"/>
          <w:rtl/>
        </w:rPr>
        <w:t>)</w:t>
      </w:r>
    </w:p>
    <w:p w14:paraId="6A423146" w14:textId="1759F729" w:rsidR="008A65FC" w:rsidRPr="008A65FC" w:rsidRDefault="008A65FC" w:rsidP="00916AF7">
      <w:pPr>
        <w:spacing w:line="288" w:lineRule="auto"/>
        <w:jc w:val="mediumKashida"/>
        <w:rPr>
          <w:rFonts w:ascii="Simplified Arabic" w:hAnsi="Simplified Arabic" w:cs="Simplified Arabic"/>
          <w:sz w:val="28"/>
          <w:szCs w:val="28"/>
          <w:rtl/>
        </w:rPr>
      </w:pPr>
      <w:r w:rsidRPr="008A65FC">
        <w:rPr>
          <w:rFonts w:ascii="Simplified Arabic" w:hAnsi="Simplified Arabic" w:cs="Simplified Arabic"/>
          <w:sz w:val="28"/>
          <w:szCs w:val="28"/>
          <w:rtl/>
        </w:rPr>
        <w:t>وبشكل عام تتضمن التعويضات الأجور والرواتب والمكافآت المالية، ويتم تحديد الأجور</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إضافة إلى المزايا الغير مالية مثل التامين الصحي والإجازات اعتماداً على عوامل اقتصادية</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واجتماعية ونفسية وأخلاقية وإدارية وفقاً للأداء والجهد ، والمؤهل العلمي والخبرة ، وصعوبة العمل</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والمستوى المعيشي والأسعار السائدة في السوق، وتم تعريفها بأنها جميع المكافأة التي تدفعها المنظمة</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للعاملين مقابل خدماتهم فيها، من أجل استقطابهم والاحتفاظ بهم يذكر (2009 ,</w:t>
      </w:r>
      <w:r w:rsidRPr="008A65FC">
        <w:rPr>
          <w:rFonts w:ascii="Simplified Arabic" w:hAnsi="Simplified Arabic" w:cs="Simplified Arabic"/>
          <w:sz w:val="28"/>
          <w:szCs w:val="28"/>
        </w:rPr>
        <w:t xml:space="preserve">Ahsan </w:t>
      </w:r>
      <w:proofErr w:type="spellStart"/>
      <w:r w:rsidRPr="008A65FC">
        <w:rPr>
          <w:rFonts w:ascii="Simplified Arabic" w:hAnsi="Simplified Arabic" w:cs="Simplified Arabic"/>
          <w:sz w:val="28"/>
          <w:szCs w:val="28"/>
        </w:rPr>
        <w:t>etl</w:t>
      </w:r>
      <w:proofErr w:type="spellEnd"/>
      <w:r w:rsidRPr="008A65FC">
        <w:rPr>
          <w:rFonts w:ascii="Simplified Arabic" w:hAnsi="Simplified Arabic" w:cs="Simplified Arabic"/>
          <w:sz w:val="28"/>
          <w:szCs w:val="28"/>
          <w:rtl/>
        </w:rPr>
        <w:t>) أن أهمية نظام التعويضات الفعالة يساعد المنظمة لتكون أكثر</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قدرة على المنافسة، والاحتفاظ بالموظفين الرئيسيين وتقليل دوران العمل، وأنه يحفز الموظفين</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لتطوير أدائهم، ويعزز صورة المنظمة بين أصحاب المصلحة الرئيسيين وبين الموظفين في</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المستقبل وبالتالي دفع الرضى الوظيفي.</w:t>
      </w:r>
      <w:r>
        <w:rPr>
          <w:rFonts w:ascii="Simplified Arabic" w:hAnsi="Simplified Arabic" w:cs="Simplified Arabic"/>
          <w:sz w:val="28"/>
          <w:szCs w:val="28"/>
          <w:rtl/>
        </w:rPr>
        <w:t xml:space="preserve"> </w:t>
      </w:r>
      <w:r w:rsidR="00DA6E0D" w:rsidRPr="00DA6E0D">
        <w:rPr>
          <w:rFonts w:ascii="Simplified Arabic" w:hAnsi="Simplified Arabic" w:cs="Simplified Arabic"/>
          <w:sz w:val="28"/>
          <w:szCs w:val="28"/>
          <w:rtl/>
        </w:rPr>
        <w:t>(غليم،2024)</w:t>
      </w:r>
    </w:p>
    <w:p w14:paraId="035EE1EB" w14:textId="5C086C02" w:rsidR="009A6AAD" w:rsidRDefault="008A65FC" w:rsidP="00916AF7">
      <w:pPr>
        <w:spacing w:line="288" w:lineRule="auto"/>
        <w:jc w:val="mediumKashida"/>
        <w:rPr>
          <w:rFonts w:ascii="Simplified Arabic" w:hAnsi="Simplified Arabic" w:cs="Simplified Arabic"/>
          <w:sz w:val="28"/>
          <w:szCs w:val="28"/>
          <w:rtl/>
        </w:rPr>
      </w:pPr>
      <w:r w:rsidRPr="008A65FC">
        <w:rPr>
          <w:rFonts w:ascii="Simplified Arabic" w:hAnsi="Simplified Arabic" w:cs="Simplified Arabic"/>
          <w:sz w:val="28"/>
          <w:szCs w:val="28"/>
          <w:rtl/>
        </w:rPr>
        <w:t xml:space="preserve">ويحدد الرويلي (2014) ماهية هذه التعويضات على أنها تشمل الراتب </w:t>
      </w:r>
      <w:proofErr w:type="gramStart"/>
      <w:r w:rsidRPr="008A65FC">
        <w:rPr>
          <w:rFonts w:ascii="Simplified Arabic" w:hAnsi="Simplified Arabic" w:cs="Simplified Arabic"/>
          <w:sz w:val="28"/>
          <w:szCs w:val="28"/>
          <w:rtl/>
        </w:rPr>
        <w:t>الأساسي</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والعلاوات</w:t>
      </w:r>
      <w:proofErr w:type="gramEnd"/>
      <w:r w:rsidRPr="008A65FC">
        <w:rPr>
          <w:rFonts w:ascii="Simplified Arabic" w:hAnsi="Simplified Arabic" w:cs="Simplified Arabic"/>
          <w:sz w:val="28"/>
          <w:szCs w:val="28"/>
          <w:rtl/>
        </w:rPr>
        <w:t xml:space="preserve"> الدورية والمرتبطة بالأداء وبإنجاز مهام اضافية، أو المرتبط بالعمل خارج ساعات الدوام</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الرسمي، بالإضافة إلى التأمين الصحي و الرعاية الطبية، والضمان الاجتماعي ونظام التقاعد</w:t>
      </w:r>
      <w:r>
        <w:rPr>
          <w:rFonts w:ascii="Simplified Arabic" w:hAnsi="Simplified Arabic" w:cs="Simplified Arabic"/>
          <w:sz w:val="28"/>
          <w:szCs w:val="28"/>
          <w:rtl/>
        </w:rPr>
        <w:t xml:space="preserve">  </w:t>
      </w:r>
      <w:r w:rsidRPr="008A65FC">
        <w:rPr>
          <w:rFonts w:ascii="Simplified Arabic" w:hAnsi="Simplified Arabic" w:cs="Simplified Arabic"/>
          <w:sz w:val="28"/>
          <w:szCs w:val="28"/>
          <w:rtl/>
        </w:rPr>
        <w:t>وتعويضات نهاية الخدمة، ونظام المواصلات وبدل التنقلات والسفر والاتصالات.</w:t>
      </w:r>
    </w:p>
    <w:p w14:paraId="5339875F" w14:textId="36BBC1D9" w:rsidR="00C23490" w:rsidRPr="00916AF7" w:rsidRDefault="00C23490" w:rsidP="00916AF7">
      <w:pPr>
        <w:spacing w:line="288" w:lineRule="auto"/>
        <w:jc w:val="mediumKashida"/>
        <w:outlineLvl w:val="2"/>
        <w:rPr>
          <w:rFonts w:ascii="Simplified Arabic" w:hAnsi="Simplified Arabic" w:cs="(AH) Manal Black"/>
          <w:sz w:val="32"/>
          <w:szCs w:val="32"/>
          <w:u w:val="single"/>
          <w:rtl/>
        </w:rPr>
      </w:pPr>
      <w:bookmarkStart w:id="34" w:name="_Toc189146989"/>
      <w:r w:rsidRPr="00916AF7">
        <w:rPr>
          <w:rFonts w:ascii="Simplified Arabic" w:hAnsi="Simplified Arabic" w:cs="(AH) Manal Black"/>
          <w:sz w:val="32"/>
          <w:szCs w:val="32"/>
          <w:u w:val="single"/>
          <w:rtl/>
        </w:rPr>
        <w:t>المداخل الرئيسية لممارسات إدارة الموارد البشرية</w:t>
      </w:r>
      <w:bookmarkEnd w:id="34"/>
    </w:p>
    <w:p w14:paraId="610B38BA" w14:textId="77777777" w:rsidR="00C23490" w:rsidRPr="00C23490" w:rsidRDefault="00C23490" w:rsidP="00916AF7">
      <w:pPr>
        <w:spacing w:line="288" w:lineRule="auto"/>
        <w:jc w:val="mediumKashida"/>
        <w:rPr>
          <w:rFonts w:ascii="Simplified Arabic" w:hAnsi="Simplified Arabic" w:cs="Simplified Arabic"/>
          <w:sz w:val="28"/>
          <w:szCs w:val="28"/>
          <w:rtl/>
        </w:rPr>
      </w:pPr>
      <w:r w:rsidRPr="00C23490">
        <w:rPr>
          <w:rFonts w:ascii="Simplified Arabic" w:hAnsi="Simplified Arabic" w:cs="Simplified Arabic"/>
          <w:sz w:val="28"/>
          <w:szCs w:val="28"/>
          <w:rtl/>
        </w:rPr>
        <w:t xml:space="preserve">هناك أربعة مداخل رئيسة لممارسات إدارة الموارد البشرية وهي كما </w:t>
      </w:r>
      <w:proofErr w:type="gramStart"/>
      <w:r w:rsidRPr="00C23490">
        <w:rPr>
          <w:rFonts w:ascii="Simplified Arabic" w:hAnsi="Simplified Arabic" w:cs="Simplified Arabic"/>
          <w:sz w:val="28"/>
          <w:szCs w:val="28"/>
          <w:rtl/>
        </w:rPr>
        <w:t>يأتي :</w:t>
      </w:r>
      <w:proofErr w:type="gramEnd"/>
    </w:p>
    <w:p w14:paraId="068C2305" w14:textId="77777777" w:rsidR="00C23490" w:rsidRPr="00C23490" w:rsidRDefault="00C23490" w:rsidP="00916AF7">
      <w:pPr>
        <w:spacing w:line="288" w:lineRule="auto"/>
        <w:jc w:val="mediumKashida"/>
        <w:rPr>
          <w:rFonts w:ascii="Simplified Arabic" w:hAnsi="Simplified Arabic" w:cs="Simplified Arabic"/>
          <w:sz w:val="28"/>
          <w:szCs w:val="28"/>
          <w:rtl/>
        </w:rPr>
      </w:pPr>
      <w:r w:rsidRPr="00C23490">
        <w:rPr>
          <w:rFonts w:ascii="Simplified Arabic" w:hAnsi="Simplified Arabic" w:cs="Simplified Arabic"/>
          <w:sz w:val="28"/>
          <w:szCs w:val="28"/>
          <w:rtl/>
        </w:rPr>
        <w:t xml:space="preserve">1. المدخل الشمولي (أفضل </w:t>
      </w:r>
      <w:proofErr w:type="gramStart"/>
      <w:r w:rsidRPr="00C23490">
        <w:rPr>
          <w:rFonts w:ascii="Simplified Arabic" w:hAnsi="Simplified Arabic" w:cs="Simplified Arabic"/>
          <w:sz w:val="28"/>
          <w:szCs w:val="28"/>
          <w:rtl/>
        </w:rPr>
        <w:t>الممارسات )</w:t>
      </w:r>
      <w:proofErr w:type="gramEnd"/>
    </w:p>
    <w:p w14:paraId="24E0E0AB" w14:textId="66F6BBC5" w:rsidR="00C23490" w:rsidRPr="00C23490" w:rsidRDefault="00C23490" w:rsidP="00916AF7">
      <w:pPr>
        <w:spacing w:line="288" w:lineRule="auto"/>
        <w:jc w:val="mediumKashida"/>
        <w:rPr>
          <w:rFonts w:ascii="Simplified Arabic" w:hAnsi="Simplified Arabic" w:cs="Simplified Arabic"/>
          <w:sz w:val="28"/>
          <w:szCs w:val="28"/>
          <w:rtl/>
        </w:rPr>
      </w:pPr>
      <w:r w:rsidRPr="00C23490">
        <w:rPr>
          <w:rFonts w:ascii="Simplified Arabic" w:hAnsi="Simplified Arabic" w:cs="Simplified Arabic"/>
          <w:sz w:val="28"/>
          <w:szCs w:val="28"/>
          <w:rtl/>
        </w:rPr>
        <w:t>يعتمد المدخل الشمولي لإدارة الموارد البشرية على المبادئ الشمولية التي تفترض أن بعض ممارسات</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 xml:space="preserve">إدارة الموارد البشرية تكون ملائمة لكل </w:t>
      </w:r>
      <w:proofErr w:type="gramStart"/>
      <w:r w:rsidRPr="00C23490">
        <w:rPr>
          <w:rFonts w:ascii="Simplified Arabic" w:hAnsi="Simplified Arabic" w:cs="Simplified Arabic"/>
          <w:sz w:val="28"/>
          <w:szCs w:val="28"/>
          <w:rtl/>
        </w:rPr>
        <w:t>المنظمات ،</w:t>
      </w:r>
      <w:proofErr w:type="gramEnd"/>
      <w:r w:rsidRPr="00C23490">
        <w:rPr>
          <w:rFonts w:ascii="Simplified Arabic" w:hAnsi="Simplified Arabic" w:cs="Simplified Arabic"/>
          <w:sz w:val="28"/>
          <w:szCs w:val="28"/>
          <w:rtl/>
        </w:rPr>
        <w:t xml:space="preserve"> إي أن هنالك ممارسات أفضل في أي حالة أو</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موقف للموارد البشرية سوف تؤدي الى تعزيز الاداء التنظيمي بشكل عالٍ. وهذا يعني أن هنالك</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وصفة شاملة أو طريقة واحدة افضل أو نمط عام يمكن أن تتبناه المنظمات المختلفة لإدارة الموارد</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البشرية لديها بغض النظر عن الظروف التنظيمية المختلفة</w:t>
      </w:r>
      <w:r w:rsidR="00DA6E0D">
        <w:rPr>
          <w:rFonts w:ascii="Simplified Arabic" w:hAnsi="Simplified Arabic" w:cs="Simplified Arabic" w:hint="cs"/>
          <w:sz w:val="28"/>
          <w:szCs w:val="28"/>
          <w:rtl/>
        </w:rPr>
        <w:t xml:space="preserve"> </w:t>
      </w:r>
      <w:r w:rsidRPr="00C23490">
        <w:rPr>
          <w:rFonts w:ascii="Simplified Arabic" w:hAnsi="Simplified Arabic" w:cs="Simplified Arabic"/>
          <w:sz w:val="28"/>
          <w:szCs w:val="28"/>
          <w:rtl/>
        </w:rPr>
        <w:t>وهذا</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المدخل تم وصفة كموجودات قيمة نتيجة تطوير كفاءات تنظيمية معينة ومن ثم ممارسات إدارة الموارد</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 xml:space="preserve">البشرية تسهم إسهاما فعالا في تحديد استراتيجية </w:t>
      </w:r>
      <w:proofErr w:type="gramStart"/>
      <w:r w:rsidRPr="00C23490">
        <w:rPr>
          <w:rFonts w:ascii="Simplified Arabic" w:hAnsi="Simplified Arabic" w:cs="Simplified Arabic"/>
          <w:sz w:val="28"/>
          <w:szCs w:val="28"/>
          <w:rtl/>
        </w:rPr>
        <w:t>المنظمة ،</w:t>
      </w:r>
      <w:proofErr w:type="gramEnd"/>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ويستند هذا المدخل على التحليل الدقيق لأفضل الممارسات ويقوم هذا المدخل على ثلاثة افتراضات</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 xml:space="preserve">أساسية يمكن ايجازها بالآتي : </w:t>
      </w:r>
      <w:r w:rsidR="00DA6E0D" w:rsidRPr="00DA6E0D">
        <w:rPr>
          <w:rFonts w:ascii="Simplified Arabic" w:hAnsi="Simplified Arabic" w:cs="Simplified Arabic"/>
          <w:sz w:val="28"/>
          <w:szCs w:val="28"/>
          <w:rtl/>
        </w:rPr>
        <w:t>(حامد واخرون، 2021)</w:t>
      </w:r>
    </w:p>
    <w:p w14:paraId="4653F816" w14:textId="34DBFD34" w:rsidR="00C23490" w:rsidRPr="00C23490" w:rsidRDefault="00C23490" w:rsidP="00916AF7">
      <w:pPr>
        <w:spacing w:line="288" w:lineRule="auto"/>
        <w:jc w:val="mediumKashida"/>
        <w:rPr>
          <w:rFonts w:ascii="Simplified Arabic" w:hAnsi="Simplified Arabic" w:cs="Simplified Arabic"/>
          <w:sz w:val="28"/>
          <w:szCs w:val="28"/>
          <w:rtl/>
        </w:rPr>
      </w:pPr>
      <w:r w:rsidRPr="00C23490">
        <w:rPr>
          <w:rFonts w:ascii="Simplified Arabic" w:hAnsi="Simplified Arabic" w:cs="Simplified Arabic"/>
          <w:sz w:val="28"/>
          <w:szCs w:val="28"/>
          <w:rtl/>
        </w:rPr>
        <w:t>أ- يفترض أن بعض ممارسات إدارة الموارد البشرية تكون دائما أفضل من غيرها لذلك يتوجب على</w:t>
      </w:r>
      <w:r>
        <w:rPr>
          <w:rFonts w:ascii="Simplified Arabic" w:hAnsi="Simplified Arabic" w:cs="Simplified Arabic" w:hint="cs"/>
          <w:sz w:val="28"/>
          <w:szCs w:val="28"/>
          <w:rtl/>
        </w:rPr>
        <w:t xml:space="preserve"> </w:t>
      </w:r>
      <w:r w:rsidRPr="00C23490">
        <w:rPr>
          <w:rFonts w:ascii="Simplified Arabic" w:hAnsi="Simplified Arabic" w:cs="Simplified Arabic"/>
          <w:sz w:val="28"/>
          <w:szCs w:val="28"/>
          <w:rtl/>
        </w:rPr>
        <w:t xml:space="preserve">جميع المنظمات أن تعمل على تبني تلك الممارسات من أجل </w:t>
      </w:r>
      <w:proofErr w:type="gramStart"/>
      <w:r w:rsidRPr="00C23490">
        <w:rPr>
          <w:rFonts w:ascii="Simplified Arabic" w:hAnsi="Simplified Arabic" w:cs="Simplified Arabic"/>
          <w:sz w:val="28"/>
          <w:szCs w:val="28"/>
          <w:rtl/>
        </w:rPr>
        <w:t>نجاحها .</w:t>
      </w:r>
      <w:proofErr w:type="gramEnd"/>
    </w:p>
    <w:p w14:paraId="117A1DFB" w14:textId="2F18B564" w:rsidR="00C23490" w:rsidRPr="00C23490" w:rsidRDefault="00C23490" w:rsidP="00916AF7">
      <w:pPr>
        <w:spacing w:line="288" w:lineRule="auto"/>
        <w:jc w:val="mediumKashida"/>
        <w:rPr>
          <w:rFonts w:ascii="Simplified Arabic" w:hAnsi="Simplified Arabic" w:cs="Simplified Arabic"/>
          <w:sz w:val="28"/>
          <w:szCs w:val="28"/>
          <w:rtl/>
        </w:rPr>
      </w:pPr>
      <w:r w:rsidRPr="00C23490">
        <w:rPr>
          <w:rFonts w:ascii="Simplified Arabic" w:hAnsi="Simplified Arabic" w:cs="Simplified Arabic"/>
          <w:sz w:val="28"/>
          <w:szCs w:val="28"/>
          <w:rtl/>
        </w:rPr>
        <w:t>ب- يفترض هذا المدخل أيضا بأن هناك ممارسات مثلى تسهم في زيادة الأداء المالي بغض النظر عن</w:t>
      </w:r>
      <w:r>
        <w:rPr>
          <w:rFonts w:ascii="Simplified Arabic" w:hAnsi="Simplified Arabic" w:cs="Simplified Arabic" w:hint="cs"/>
          <w:sz w:val="28"/>
          <w:szCs w:val="28"/>
          <w:rtl/>
        </w:rPr>
        <w:t xml:space="preserve"> </w:t>
      </w:r>
      <w:r w:rsidRPr="00C23490">
        <w:rPr>
          <w:rFonts w:ascii="Simplified Arabic" w:hAnsi="Simplified Arabic" w:cs="Simplified Arabic"/>
          <w:sz w:val="28"/>
          <w:szCs w:val="28"/>
          <w:rtl/>
        </w:rPr>
        <w:t xml:space="preserve">الأهداف الاستراتيجية والخصائص </w:t>
      </w:r>
      <w:proofErr w:type="gramStart"/>
      <w:r w:rsidRPr="00C23490">
        <w:rPr>
          <w:rFonts w:ascii="Simplified Arabic" w:hAnsi="Simplified Arabic" w:cs="Simplified Arabic"/>
          <w:sz w:val="28"/>
          <w:szCs w:val="28"/>
          <w:rtl/>
        </w:rPr>
        <w:t>التنظيمية .</w:t>
      </w:r>
      <w:proofErr w:type="gramEnd"/>
    </w:p>
    <w:p w14:paraId="76CAE33F" w14:textId="58C7609F" w:rsidR="00C23490" w:rsidRPr="00C23490" w:rsidRDefault="00C23490" w:rsidP="00916AF7">
      <w:pPr>
        <w:spacing w:line="288" w:lineRule="auto"/>
        <w:jc w:val="mediumKashida"/>
        <w:rPr>
          <w:rFonts w:ascii="Simplified Arabic" w:hAnsi="Simplified Arabic" w:cs="Simplified Arabic"/>
          <w:sz w:val="28"/>
          <w:szCs w:val="28"/>
          <w:rtl/>
        </w:rPr>
      </w:pPr>
      <w:r w:rsidRPr="00C23490">
        <w:rPr>
          <w:rFonts w:ascii="Simplified Arabic" w:hAnsi="Simplified Arabic" w:cs="Simplified Arabic"/>
          <w:sz w:val="28"/>
          <w:szCs w:val="28"/>
          <w:rtl/>
        </w:rPr>
        <w:t>ت- إن هذا المدخل يفترض أن ممارسات إدارة الموارد البشرية تسهم في زيادة دافعية الأفراد وقابليتهم</w:t>
      </w:r>
      <w:r>
        <w:rPr>
          <w:rFonts w:ascii="Simplified Arabic" w:hAnsi="Simplified Arabic" w:cs="Simplified Arabic" w:hint="cs"/>
          <w:sz w:val="28"/>
          <w:szCs w:val="28"/>
          <w:rtl/>
        </w:rPr>
        <w:t xml:space="preserve"> </w:t>
      </w:r>
      <w:r w:rsidRPr="00C23490">
        <w:rPr>
          <w:rFonts w:ascii="Simplified Arabic" w:hAnsi="Simplified Arabic" w:cs="Simplified Arabic"/>
          <w:sz w:val="28"/>
          <w:szCs w:val="28"/>
          <w:rtl/>
        </w:rPr>
        <w:t xml:space="preserve">وحرصهم على الإنجاز وتحقيق </w:t>
      </w:r>
      <w:proofErr w:type="gramStart"/>
      <w:r w:rsidRPr="00C23490">
        <w:rPr>
          <w:rFonts w:ascii="Simplified Arabic" w:hAnsi="Simplified Arabic" w:cs="Simplified Arabic"/>
          <w:sz w:val="28"/>
          <w:szCs w:val="28"/>
          <w:rtl/>
        </w:rPr>
        <w:t>الأهداف ،</w:t>
      </w:r>
      <w:proofErr w:type="gramEnd"/>
      <w:r w:rsidRPr="00C23490">
        <w:rPr>
          <w:rFonts w:ascii="Simplified Arabic" w:hAnsi="Simplified Arabic" w:cs="Simplified Arabic"/>
          <w:sz w:val="28"/>
          <w:szCs w:val="28"/>
          <w:rtl/>
        </w:rPr>
        <w:t xml:space="preserve"> وبذلك زيادة معدلات الإنتاج .</w:t>
      </w:r>
    </w:p>
    <w:p w14:paraId="607CD954" w14:textId="77777777" w:rsidR="00C23490" w:rsidRPr="00C23490" w:rsidRDefault="00C23490" w:rsidP="00916AF7">
      <w:pPr>
        <w:spacing w:line="288" w:lineRule="auto"/>
        <w:jc w:val="mediumKashida"/>
        <w:rPr>
          <w:rFonts w:ascii="Simplified Arabic" w:hAnsi="Simplified Arabic" w:cs="Simplified Arabic"/>
          <w:sz w:val="28"/>
          <w:szCs w:val="28"/>
          <w:rtl/>
        </w:rPr>
      </w:pPr>
      <w:r w:rsidRPr="00C23490">
        <w:rPr>
          <w:rFonts w:ascii="Simplified Arabic" w:hAnsi="Simplified Arabic" w:cs="Simplified Arabic"/>
          <w:sz w:val="28"/>
          <w:szCs w:val="28"/>
          <w:rtl/>
        </w:rPr>
        <w:t xml:space="preserve">2.المدخل </w:t>
      </w:r>
      <w:proofErr w:type="spellStart"/>
      <w:r w:rsidRPr="00C23490">
        <w:rPr>
          <w:rFonts w:ascii="Simplified Arabic" w:hAnsi="Simplified Arabic" w:cs="Simplified Arabic"/>
          <w:sz w:val="28"/>
          <w:szCs w:val="28"/>
          <w:rtl/>
        </w:rPr>
        <w:t>الموقفي</w:t>
      </w:r>
      <w:proofErr w:type="spellEnd"/>
      <w:r w:rsidRPr="00C23490">
        <w:rPr>
          <w:rFonts w:ascii="Simplified Arabic" w:hAnsi="Simplified Arabic" w:cs="Simplified Arabic"/>
          <w:sz w:val="28"/>
          <w:szCs w:val="28"/>
          <w:rtl/>
        </w:rPr>
        <w:t xml:space="preserve"> </w:t>
      </w:r>
      <w:proofErr w:type="gramStart"/>
      <w:r w:rsidRPr="00C23490">
        <w:rPr>
          <w:rFonts w:ascii="Simplified Arabic" w:hAnsi="Simplified Arabic" w:cs="Simplified Arabic"/>
          <w:sz w:val="28"/>
          <w:szCs w:val="28"/>
          <w:rtl/>
        </w:rPr>
        <w:t>( الملائمة</w:t>
      </w:r>
      <w:proofErr w:type="gramEnd"/>
      <w:r w:rsidRPr="00C23490">
        <w:rPr>
          <w:rFonts w:ascii="Simplified Arabic" w:hAnsi="Simplified Arabic" w:cs="Simplified Arabic"/>
          <w:sz w:val="28"/>
          <w:szCs w:val="28"/>
          <w:rtl/>
        </w:rPr>
        <w:t xml:space="preserve"> الأفضل)</w:t>
      </w:r>
    </w:p>
    <w:p w14:paraId="6999952E" w14:textId="059899C1" w:rsidR="00C23490" w:rsidRPr="00C23490" w:rsidRDefault="00C23490" w:rsidP="00916AF7">
      <w:pPr>
        <w:spacing w:line="288" w:lineRule="auto"/>
        <w:jc w:val="mediumKashida"/>
        <w:rPr>
          <w:rFonts w:ascii="Simplified Arabic" w:hAnsi="Simplified Arabic" w:cs="Simplified Arabic"/>
          <w:sz w:val="28"/>
          <w:szCs w:val="28"/>
          <w:rtl/>
        </w:rPr>
      </w:pPr>
      <w:r w:rsidRPr="00C23490">
        <w:rPr>
          <w:rFonts w:ascii="Simplified Arabic" w:hAnsi="Simplified Arabic" w:cs="Simplified Arabic"/>
          <w:sz w:val="28"/>
          <w:szCs w:val="28"/>
          <w:rtl/>
        </w:rPr>
        <w:t xml:space="preserve">إن هذا المدخل يتوافق مع النظرية </w:t>
      </w:r>
      <w:proofErr w:type="spellStart"/>
      <w:r w:rsidRPr="00C23490">
        <w:rPr>
          <w:rFonts w:ascii="Simplified Arabic" w:hAnsi="Simplified Arabic" w:cs="Simplified Arabic"/>
          <w:sz w:val="28"/>
          <w:szCs w:val="28"/>
          <w:rtl/>
        </w:rPr>
        <w:t>الموقفية</w:t>
      </w:r>
      <w:proofErr w:type="spellEnd"/>
      <w:r w:rsidRPr="00C23490">
        <w:rPr>
          <w:rFonts w:ascii="Simplified Arabic" w:hAnsi="Simplified Arabic" w:cs="Simplified Arabic"/>
          <w:sz w:val="28"/>
          <w:szCs w:val="28"/>
          <w:rtl/>
        </w:rPr>
        <w:t xml:space="preserve"> فهو يؤكد على ممارسات إدارة الموارد البشرية يجب أن تكون</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 xml:space="preserve">مطابقة مع سياقات العمل وظروف </w:t>
      </w:r>
      <w:proofErr w:type="gramStart"/>
      <w:r w:rsidRPr="00C23490">
        <w:rPr>
          <w:rFonts w:ascii="Simplified Arabic" w:hAnsi="Simplified Arabic" w:cs="Simplified Arabic"/>
          <w:sz w:val="28"/>
          <w:szCs w:val="28"/>
          <w:rtl/>
        </w:rPr>
        <w:t>المنظمة .</w:t>
      </w:r>
      <w:proofErr w:type="gramEnd"/>
      <w:r w:rsidRPr="00C23490">
        <w:rPr>
          <w:rFonts w:ascii="Simplified Arabic" w:hAnsi="Simplified Arabic" w:cs="Simplified Arabic"/>
          <w:sz w:val="28"/>
          <w:szCs w:val="28"/>
          <w:rtl/>
        </w:rPr>
        <w:t xml:space="preserve"> لذلك فهي تفترض أن المنظمة تحتاج أن تكيف ممارساتها</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 xml:space="preserve">مع استراتيجياتها </w:t>
      </w:r>
      <w:proofErr w:type="gramStart"/>
      <w:r w:rsidRPr="00C23490">
        <w:rPr>
          <w:rFonts w:ascii="Simplified Arabic" w:hAnsi="Simplified Arabic" w:cs="Simplified Arabic"/>
          <w:sz w:val="28"/>
          <w:szCs w:val="28"/>
          <w:rtl/>
        </w:rPr>
        <w:t>المختلفة .</w:t>
      </w:r>
      <w:proofErr w:type="gramEnd"/>
      <w:r w:rsidRPr="00C23490">
        <w:rPr>
          <w:rFonts w:ascii="Simplified Arabic" w:hAnsi="Simplified Arabic" w:cs="Simplified Arabic"/>
          <w:sz w:val="28"/>
          <w:szCs w:val="28"/>
          <w:rtl/>
        </w:rPr>
        <w:t xml:space="preserve"> إن العلماء والباحثين الذين تناولوا هذا المدخل أشاروا بأن المنظمة من أجل</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أن تكون فعالة فإن ممارسات إدارة الموارد البشرية يجب أن تكون متسقة مع سماتها الأساسية.</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ويختلف هذا المدخل عن المدخل الشمولي من حيث أن هذا المدخل حاول ربط الاختلافات المتعددة</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لممارسات إدارة الموارد البشرية بالاستراتيجيات التنظيمية ويشار</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الية أحيانا بالمدخل الاستراتيجي او المطابقة الخارجية ويزداد الأداء التنظيمي بدرجة كبيرة عند ملائمة</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التطبيقات الأفضل للإدارة الموارد البشرية مع استراتيجيات المنظمة أي يتم</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بين استراتيجية الموارد البشرية والاستراتيجية العامة وتهدف الشركات لتحقيق أكبر قدر ممكن من</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الموائمة بين استراتيجية الاعمال واستراتيجيات الموارد البشرية من اجل تحقيق الأداء الأفضل (راهي</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،336:2012). وكذلك يمكن القول أن أفضل ملائمة تعتمد على مدخل الاحتمالات الذي يركز على</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 xml:space="preserve">التناسب للبيئة المحيطة </w:t>
      </w:r>
      <w:proofErr w:type="gramStart"/>
      <w:r w:rsidRPr="00C23490">
        <w:rPr>
          <w:rFonts w:ascii="Simplified Arabic" w:hAnsi="Simplified Arabic" w:cs="Simplified Arabic"/>
          <w:sz w:val="28"/>
          <w:szCs w:val="28"/>
          <w:rtl/>
        </w:rPr>
        <w:t>بها ،</w:t>
      </w:r>
      <w:proofErr w:type="gramEnd"/>
      <w:r w:rsidRPr="00C23490">
        <w:rPr>
          <w:rFonts w:ascii="Simplified Arabic" w:hAnsi="Simplified Arabic" w:cs="Simplified Arabic"/>
          <w:sz w:val="28"/>
          <w:szCs w:val="28"/>
          <w:rtl/>
        </w:rPr>
        <w:t xml:space="preserve"> ولاسيما استراتيجية الأعمال. وطبقاً لمدخل أفضل ملاءمة فإن كل</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المنظمات لديها مدخل فريد في إدارة الموارد البشرية اعتماداً على سياقات العمل أو البيئة المحيطة،</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ولاسيما استراتيجية الإعمال المختارة من قبل المنظمة.</w:t>
      </w:r>
      <w:r w:rsidR="00DA6E0D" w:rsidRPr="00DA6E0D">
        <w:rPr>
          <w:rtl/>
        </w:rPr>
        <w:t xml:space="preserve"> </w:t>
      </w:r>
      <w:r w:rsidR="00DA6E0D" w:rsidRPr="00DA6E0D">
        <w:rPr>
          <w:rFonts w:ascii="Simplified Arabic" w:hAnsi="Simplified Arabic" w:cs="Simplified Arabic"/>
          <w:sz w:val="28"/>
          <w:szCs w:val="28"/>
          <w:rtl/>
        </w:rPr>
        <w:t>(العنزي، 2011)</w:t>
      </w:r>
    </w:p>
    <w:p w14:paraId="43FCE672" w14:textId="77777777" w:rsidR="00C23490" w:rsidRPr="00C23490" w:rsidRDefault="00C23490" w:rsidP="00916AF7">
      <w:pPr>
        <w:spacing w:line="288" w:lineRule="auto"/>
        <w:jc w:val="mediumKashida"/>
        <w:rPr>
          <w:rFonts w:ascii="Simplified Arabic" w:hAnsi="Simplified Arabic" w:cs="Simplified Arabic"/>
          <w:sz w:val="28"/>
          <w:szCs w:val="28"/>
          <w:rtl/>
        </w:rPr>
      </w:pPr>
      <w:r w:rsidRPr="00C23490">
        <w:rPr>
          <w:rFonts w:ascii="Simplified Arabic" w:hAnsi="Simplified Arabic" w:cs="Simplified Arabic"/>
          <w:sz w:val="28"/>
          <w:szCs w:val="28"/>
          <w:rtl/>
        </w:rPr>
        <w:t>3.المدخل التشكيلي (</w:t>
      </w:r>
      <w:proofErr w:type="gramStart"/>
      <w:r w:rsidRPr="00C23490">
        <w:rPr>
          <w:rFonts w:ascii="Simplified Arabic" w:hAnsi="Simplified Arabic" w:cs="Simplified Arabic"/>
          <w:sz w:val="28"/>
          <w:szCs w:val="28"/>
          <w:rtl/>
        </w:rPr>
        <w:t>التجميعي )</w:t>
      </w:r>
      <w:proofErr w:type="gramEnd"/>
    </w:p>
    <w:p w14:paraId="00DD7B3B" w14:textId="1EBA4E0A" w:rsidR="00C23490" w:rsidRPr="00C23490" w:rsidRDefault="00C23490" w:rsidP="00916AF7">
      <w:pPr>
        <w:spacing w:line="288" w:lineRule="auto"/>
        <w:jc w:val="mediumKashida"/>
        <w:rPr>
          <w:rFonts w:ascii="Simplified Arabic" w:hAnsi="Simplified Arabic" w:cs="Simplified Arabic"/>
          <w:sz w:val="28"/>
          <w:szCs w:val="28"/>
          <w:rtl/>
        </w:rPr>
      </w:pPr>
      <w:r w:rsidRPr="00C23490">
        <w:rPr>
          <w:rFonts w:ascii="Simplified Arabic" w:hAnsi="Simplified Arabic" w:cs="Simplified Arabic"/>
          <w:sz w:val="28"/>
          <w:szCs w:val="28"/>
          <w:rtl/>
        </w:rPr>
        <w:t>إن الفكرة الأساسية التي يستند عليها هذا المدخل هي أن هناك توليفات خاصة أو مجموعة من</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الإجراءات التي يعزز بعضها البعض أو استجابات ذات تأثير أكثر. أي أن</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هنالك مجموعة خاصة من الافعال والممارسات التعزيزية المتبادلة التي يكون لها تأثير أكبر من تأثير</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 xml:space="preserve">أجزائها. والنقطة الاساسية حول المدخل </w:t>
      </w:r>
      <w:proofErr w:type="gramStart"/>
      <w:r w:rsidRPr="00C23490">
        <w:rPr>
          <w:rFonts w:ascii="Simplified Arabic" w:hAnsi="Simplified Arabic" w:cs="Simplified Arabic"/>
          <w:sz w:val="28"/>
          <w:szCs w:val="28"/>
          <w:rtl/>
        </w:rPr>
        <w:t>التشكيلي ،</w:t>
      </w:r>
      <w:proofErr w:type="gramEnd"/>
      <w:r w:rsidRPr="00C23490">
        <w:rPr>
          <w:rFonts w:ascii="Simplified Arabic" w:hAnsi="Simplified Arabic" w:cs="Simplified Arabic"/>
          <w:sz w:val="28"/>
          <w:szCs w:val="28"/>
          <w:rtl/>
        </w:rPr>
        <w:t xml:space="preserve"> بأنه يبحث عن مجموعة متسقة من ممارسات إدارة</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الموارد البشرية التي تعظم حالة التكامل الافقي ثم تربطها ببدائل التشكيلات الاستراتيجية من أجل تعظيم</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 xml:space="preserve">التكامل العمودي </w:t>
      </w:r>
      <w:r w:rsidR="00DA6E0D">
        <w:rPr>
          <w:rFonts w:ascii="Simplified Arabic" w:hAnsi="Simplified Arabic" w:cs="Simplified Arabic" w:hint="cs"/>
          <w:sz w:val="28"/>
          <w:szCs w:val="28"/>
          <w:rtl/>
        </w:rPr>
        <w:t xml:space="preserve"> </w:t>
      </w:r>
      <w:r w:rsidR="00DA6E0D" w:rsidRPr="00DA6E0D">
        <w:rPr>
          <w:rFonts w:ascii="Simplified Arabic" w:hAnsi="Simplified Arabic" w:cs="Simplified Arabic"/>
          <w:sz w:val="28"/>
          <w:szCs w:val="28"/>
          <w:rtl/>
        </w:rPr>
        <w:t>(حامد واخرون، 2021)</w:t>
      </w:r>
    </w:p>
    <w:p w14:paraId="4BCD2BE6" w14:textId="77777777" w:rsidR="00C23490" w:rsidRPr="00C23490" w:rsidRDefault="00C23490" w:rsidP="00916AF7">
      <w:pPr>
        <w:spacing w:line="288" w:lineRule="auto"/>
        <w:jc w:val="mediumKashida"/>
        <w:rPr>
          <w:rFonts w:ascii="Simplified Arabic" w:hAnsi="Simplified Arabic" w:cs="Simplified Arabic"/>
          <w:sz w:val="28"/>
          <w:szCs w:val="28"/>
          <w:rtl/>
        </w:rPr>
      </w:pPr>
      <w:r w:rsidRPr="00C23490">
        <w:rPr>
          <w:rFonts w:ascii="Simplified Arabic" w:hAnsi="Simplified Arabic" w:cs="Simplified Arabic"/>
          <w:sz w:val="28"/>
          <w:szCs w:val="28"/>
          <w:rtl/>
        </w:rPr>
        <w:t xml:space="preserve">4.المدخل </w:t>
      </w:r>
      <w:proofErr w:type="spellStart"/>
      <w:r w:rsidRPr="00C23490">
        <w:rPr>
          <w:rFonts w:ascii="Simplified Arabic" w:hAnsi="Simplified Arabic" w:cs="Simplified Arabic"/>
          <w:sz w:val="28"/>
          <w:szCs w:val="28"/>
          <w:rtl/>
        </w:rPr>
        <w:t>السياقي</w:t>
      </w:r>
      <w:proofErr w:type="spellEnd"/>
      <w:r w:rsidRPr="00C23490">
        <w:rPr>
          <w:rFonts w:ascii="Simplified Arabic" w:hAnsi="Simplified Arabic" w:cs="Simplified Arabic"/>
          <w:sz w:val="28"/>
          <w:szCs w:val="28"/>
          <w:rtl/>
        </w:rPr>
        <w:t xml:space="preserve"> (مدخل البيئة الملائمة.)</w:t>
      </w:r>
    </w:p>
    <w:p w14:paraId="5FCCC3F2" w14:textId="162DF1D0" w:rsidR="00C23490" w:rsidRDefault="00C23490" w:rsidP="00DA6E0D">
      <w:pPr>
        <w:spacing w:line="288" w:lineRule="auto"/>
        <w:jc w:val="mediumKashida"/>
        <w:rPr>
          <w:rFonts w:ascii="Simplified Arabic" w:hAnsi="Simplified Arabic" w:cs="Simplified Arabic"/>
          <w:sz w:val="28"/>
          <w:szCs w:val="28"/>
          <w:rtl/>
        </w:rPr>
      </w:pPr>
      <w:r w:rsidRPr="00C23490">
        <w:rPr>
          <w:rFonts w:ascii="Simplified Arabic" w:hAnsi="Simplified Arabic" w:cs="Simplified Arabic"/>
          <w:sz w:val="28"/>
          <w:szCs w:val="28"/>
          <w:rtl/>
        </w:rPr>
        <w:t xml:space="preserve">يقدم هذا المدخل تحولاً من وجهة النظر الخاصة بتحليل إدارة الموارد البشرية </w:t>
      </w:r>
      <w:proofErr w:type="gramStart"/>
      <w:r w:rsidRPr="00C23490">
        <w:rPr>
          <w:rFonts w:ascii="Simplified Arabic" w:hAnsi="Simplified Arabic" w:cs="Simplified Arabic"/>
          <w:sz w:val="28"/>
          <w:szCs w:val="28"/>
          <w:rtl/>
        </w:rPr>
        <w:t>الاستراتيجية ،</w:t>
      </w:r>
      <w:proofErr w:type="gramEnd"/>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فهذا المدخل لا يشبه المداخل السابقة، فهو يقدم توضيحاً وصفياً وشاملاً من خلال نموذج</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واسع قابل للتطبيق في بيئات متعددة تضم خصوصيات لمجالات صناعية وجغرافية عديدة .</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يهدف هذا النموذج إلى دراسة إدارة الموارد البشرية الاستراتيجية من منظور واسع ويحلل إدارة</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الموارد البشرية الاستراتيجية داخليا ويحلل أيضا سياقها الثقافي والاقتصادي والاجتماعي</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والمؤسساتي والتشريعي والتكنولوجي والتنافسي، وتتوجب المساهمة الأساسية لهذا المدخل</w:t>
      </w:r>
      <w:r>
        <w:rPr>
          <w:rFonts w:ascii="Simplified Arabic" w:hAnsi="Simplified Arabic" w:cs="Simplified Arabic"/>
          <w:sz w:val="28"/>
          <w:szCs w:val="28"/>
          <w:rtl/>
        </w:rPr>
        <w:t xml:space="preserve"> </w:t>
      </w:r>
      <w:r w:rsidRPr="00C23490">
        <w:rPr>
          <w:rFonts w:ascii="Simplified Arabic" w:hAnsi="Simplified Arabic" w:cs="Simplified Arabic"/>
          <w:sz w:val="28"/>
          <w:szCs w:val="28"/>
          <w:rtl/>
        </w:rPr>
        <w:t>بإعادة النظر بالعلاقة بين إدارة الموارد البشرية الاستراتيجية وسياقها باعتماد المنظور الكلي</w:t>
      </w:r>
      <w:r>
        <w:rPr>
          <w:rFonts w:ascii="Simplified Arabic" w:hAnsi="Simplified Arabic" w:cs="Simplified Arabic"/>
          <w:sz w:val="28"/>
          <w:szCs w:val="28"/>
          <w:rtl/>
        </w:rPr>
        <w:t xml:space="preserve">  </w:t>
      </w:r>
    </w:p>
    <w:p w14:paraId="5AFF0E17" w14:textId="72AAAC50" w:rsidR="009A6AAD" w:rsidRPr="00916AF7" w:rsidRDefault="009A6AAD" w:rsidP="00916AF7">
      <w:pPr>
        <w:spacing w:line="288" w:lineRule="auto"/>
        <w:jc w:val="mediumKashida"/>
        <w:outlineLvl w:val="2"/>
        <w:rPr>
          <w:rFonts w:ascii="Simplified Arabic" w:hAnsi="Simplified Arabic" w:cs="(AH) Manal Black"/>
          <w:sz w:val="32"/>
          <w:szCs w:val="32"/>
          <w:u w:val="single"/>
          <w:rtl/>
        </w:rPr>
      </w:pPr>
      <w:bookmarkStart w:id="35" w:name="_Toc189146990"/>
      <w:r w:rsidRPr="00916AF7">
        <w:rPr>
          <w:rFonts w:ascii="Simplified Arabic" w:hAnsi="Simplified Arabic" w:cs="(AH) Manal Black"/>
          <w:sz w:val="32"/>
          <w:szCs w:val="32"/>
          <w:u w:val="single"/>
          <w:rtl/>
        </w:rPr>
        <w:t>الممارسات الحديثة لإدارة الموارد البشرية:</w:t>
      </w:r>
      <w:bookmarkEnd w:id="35"/>
    </w:p>
    <w:p w14:paraId="573ADD78" w14:textId="716B98B0" w:rsidR="009A6AAD" w:rsidRPr="009A6AAD" w:rsidRDefault="009A6AAD" w:rsidP="00916AF7">
      <w:pPr>
        <w:spacing w:line="288" w:lineRule="auto"/>
        <w:jc w:val="mediumKashida"/>
        <w:rPr>
          <w:rFonts w:ascii="Simplified Arabic" w:hAnsi="Simplified Arabic" w:cs="Simplified Arabic"/>
          <w:sz w:val="28"/>
          <w:szCs w:val="28"/>
          <w:rtl/>
        </w:rPr>
      </w:pPr>
      <w:r w:rsidRPr="009A6AAD">
        <w:rPr>
          <w:rFonts w:ascii="Simplified Arabic" w:hAnsi="Simplified Arabic" w:cs="Simplified Arabic"/>
          <w:sz w:val="28"/>
          <w:szCs w:val="28"/>
          <w:rtl/>
        </w:rPr>
        <w:t>لقد ساهمت التحديات البيئية المختلفة في تطوير الوظائف التي تمارسها ادارة الموارد البشرية سواء من حيث المحتوى أو من حيث التطبيقات ولقد شهدت</w:t>
      </w:r>
      <w:r>
        <w:rPr>
          <w:rFonts w:ascii="Simplified Arabic" w:hAnsi="Simplified Arabic" w:cs="Simplified Arabic"/>
          <w:sz w:val="28"/>
          <w:szCs w:val="28"/>
          <w:rtl/>
        </w:rPr>
        <w:t xml:space="preserve"> </w:t>
      </w:r>
      <w:r w:rsidRPr="009A6AAD">
        <w:rPr>
          <w:rFonts w:ascii="Simplified Arabic" w:hAnsi="Simplified Arabic" w:cs="Simplified Arabic"/>
          <w:sz w:val="28"/>
          <w:szCs w:val="28"/>
          <w:rtl/>
        </w:rPr>
        <w:t>السنوات الاخيرة تطورات كبيرة في تكنولوجيا المعلومات وتزايدت الاتجاهات نحو اللامركزية للمعلومات واتخاذ القرارات لذا كان لزاما على إدارة الموارد البشرية شأنها</w:t>
      </w:r>
      <w:r>
        <w:rPr>
          <w:rFonts w:ascii="Simplified Arabic" w:hAnsi="Simplified Arabic" w:cs="Simplified Arabic"/>
          <w:sz w:val="28"/>
          <w:szCs w:val="28"/>
          <w:rtl/>
        </w:rPr>
        <w:t xml:space="preserve"> </w:t>
      </w:r>
      <w:r w:rsidRPr="009A6AAD">
        <w:rPr>
          <w:rFonts w:ascii="Simplified Arabic" w:hAnsi="Simplified Arabic" w:cs="Simplified Arabic"/>
          <w:sz w:val="28"/>
          <w:szCs w:val="28"/>
          <w:rtl/>
        </w:rPr>
        <w:t>شأن الادارات الاخرى في المنظمة إعداد نظام معلومات للموارد البشرية لخدمة الموارد البشرية من خلال العديد من التطبيقات الخاصة بنشاطات ووظائف هذه الادارة</w:t>
      </w:r>
      <w:r>
        <w:rPr>
          <w:rFonts w:ascii="Simplified Arabic" w:hAnsi="Simplified Arabic" w:cs="Simplified Arabic"/>
          <w:sz w:val="28"/>
          <w:szCs w:val="28"/>
          <w:rtl/>
        </w:rPr>
        <w:t xml:space="preserve"> </w:t>
      </w:r>
    </w:p>
    <w:p w14:paraId="00EC6596" w14:textId="5933173C" w:rsidR="009A6AAD" w:rsidRPr="009A6AAD" w:rsidRDefault="009A6AAD" w:rsidP="00916AF7">
      <w:pPr>
        <w:spacing w:line="288" w:lineRule="auto"/>
        <w:jc w:val="mediumKashida"/>
        <w:rPr>
          <w:rFonts w:ascii="Simplified Arabic" w:hAnsi="Simplified Arabic" w:cs="Simplified Arabic"/>
          <w:sz w:val="28"/>
          <w:szCs w:val="28"/>
          <w:rtl/>
        </w:rPr>
      </w:pPr>
      <w:r w:rsidRPr="009A6AAD">
        <w:rPr>
          <w:rFonts w:ascii="Simplified Arabic" w:hAnsi="Simplified Arabic" w:cs="Simplified Arabic"/>
          <w:sz w:val="28"/>
          <w:szCs w:val="28"/>
          <w:rtl/>
        </w:rPr>
        <w:t>وأن التطور الذى حدث في وظيفة ادارة الموارد البشرية نقلها من وظيفة تقليدية يقتصر دورها على القيام باستقطاب الموارد البشرية وتعيينهم وصرف</w:t>
      </w:r>
      <w:r>
        <w:rPr>
          <w:rFonts w:ascii="Simplified Arabic" w:hAnsi="Simplified Arabic" w:cs="Simplified Arabic"/>
          <w:sz w:val="28"/>
          <w:szCs w:val="28"/>
          <w:rtl/>
        </w:rPr>
        <w:t xml:space="preserve"> </w:t>
      </w:r>
      <w:r w:rsidRPr="009A6AAD">
        <w:rPr>
          <w:rFonts w:ascii="Simplified Arabic" w:hAnsi="Simplified Arabic" w:cs="Simplified Arabic"/>
          <w:sz w:val="28"/>
          <w:szCs w:val="28"/>
          <w:rtl/>
        </w:rPr>
        <w:t>الأجور، منح الاجازات الى وظيفة استراتيجية تقوم بدور استراتيجي أكثر شمولا من الدور التقليدي، الأمر الذى يتطلب توافر كفاءة متخصصة الى جانب المهام</w:t>
      </w:r>
      <w:r>
        <w:rPr>
          <w:rFonts w:ascii="Simplified Arabic" w:hAnsi="Simplified Arabic" w:cs="Simplified Arabic"/>
          <w:sz w:val="28"/>
          <w:szCs w:val="28"/>
          <w:rtl/>
        </w:rPr>
        <w:t xml:space="preserve"> </w:t>
      </w:r>
      <w:r w:rsidRPr="009A6AAD">
        <w:rPr>
          <w:rFonts w:ascii="Simplified Arabic" w:hAnsi="Simplified Arabic" w:cs="Simplified Arabic"/>
          <w:sz w:val="28"/>
          <w:szCs w:val="28"/>
          <w:rtl/>
        </w:rPr>
        <w:t>التقليدية للموارد البشرية و</w:t>
      </w:r>
      <w:r w:rsidR="00803B8C">
        <w:rPr>
          <w:rFonts w:ascii="Simplified Arabic" w:hAnsi="Simplified Arabic" w:cs="Simplified Arabic" w:hint="cs"/>
          <w:sz w:val="28"/>
          <w:szCs w:val="28"/>
          <w:rtl/>
        </w:rPr>
        <w:t>ي</w:t>
      </w:r>
      <w:r w:rsidRPr="009A6AAD">
        <w:rPr>
          <w:rFonts w:ascii="Simplified Arabic" w:hAnsi="Simplified Arabic" w:cs="Simplified Arabic"/>
          <w:sz w:val="28"/>
          <w:szCs w:val="28"/>
          <w:rtl/>
        </w:rPr>
        <w:t>رى الباحث أن الوسيلة المباشرة لكى تحقق المنظمة أهدافها من خلال تطبيقها الممارسات الحديثة لإدارة الموارد</w:t>
      </w:r>
      <w:r>
        <w:rPr>
          <w:rFonts w:ascii="Simplified Arabic" w:hAnsi="Simplified Arabic" w:cs="Simplified Arabic"/>
          <w:sz w:val="28"/>
          <w:szCs w:val="28"/>
          <w:rtl/>
        </w:rPr>
        <w:t xml:space="preserve"> </w:t>
      </w:r>
      <w:r w:rsidRPr="009A6AAD">
        <w:rPr>
          <w:rFonts w:ascii="Simplified Arabic" w:hAnsi="Simplified Arabic" w:cs="Simplified Arabic"/>
          <w:sz w:val="28"/>
          <w:szCs w:val="28"/>
          <w:rtl/>
        </w:rPr>
        <w:t>البشرية فذلك يعتبر المدخل لتعزيز جودة الموارد البشرية وتحسين ادائها وبالتالي تحسين فاعلية المنظمة وتحقيق أهدافها حيث أن تحقيق هذه الاهداف يكون من خلال</w:t>
      </w:r>
      <w:r>
        <w:rPr>
          <w:rFonts w:ascii="Simplified Arabic" w:hAnsi="Simplified Arabic" w:cs="Simplified Arabic"/>
          <w:sz w:val="28"/>
          <w:szCs w:val="28"/>
          <w:rtl/>
        </w:rPr>
        <w:t xml:space="preserve"> </w:t>
      </w:r>
      <w:r w:rsidRPr="009A6AAD">
        <w:rPr>
          <w:rFonts w:ascii="Simplified Arabic" w:hAnsi="Simplified Arabic" w:cs="Simplified Arabic"/>
          <w:sz w:val="28"/>
          <w:szCs w:val="28"/>
          <w:rtl/>
        </w:rPr>
        <w:t>تكوين الموارد البشرية المطلوبة لتحقيق ذلك واستقطابهم واختيارهم وتعيينهم واعتبارهم أصل من أصول المنظمة يجب صيانته والمحافظة عليه.</w:t>
      </w:r>
      <w:r>
        <w:rPr>
          <w:rFonts w:ascii="Simplified Arabic" w:hAnsi="Simplified Arabic" w:cs="Simplified Arabic"/>
          <w:sz w:val="28"/>
          <w:szCs w:val="28"/>
          <w:rtl/>
        </w:rPr>
        <w:t xml:space="preserve"> </w:t>
      </w:r>
      <w:r w:rsidRPr="009A6AAD">
        <w:rPr>
          <w:rFonts w:ascii="Simplified Arabic" w:hAnsi="Simplified Arabic" w:cs="Simplified Arabic"/>
          <w:sz w:val="28"/>
          <w:szCs w:val="28"/>
          <w:rtl/>
        </w:rPr>
        <w:t>وتعرف ممارسات الموارد البشرية على أنها مجموعة من الممارسات التي تم تطويرها لتوفير العنصر البشرى في المنظمات من اجل التنسيق بين هذه</w:t>
      </w:r>
      <w:r>
        <w:rPr>
          <w:rFonts w:ascii="Simplified Arabic" w:hAnsi="Simplified Arabic" w:cs="Simplified Arabic"/>
          <w:sz w:val="28"/>
          <w:szCs w:val="28"/>
          <w:rtl/>
        </w:rPr>
        <w:t xml:space="preserve"> </w:t>
      </w:r>
      <w:r w:rsidRPr="009A6AAD">
        <w:rPr>
          <w:rFonts w:ascii="Simplified Arabic" w:hAnsi="Simplified Arabic" w:cs="Simplified Arabic"/>
          <w:sz w:val="28"/>
          <w:szCs w:val="28"/>
          <w:rtl/>
        </w:rPr>
        <w:t xml:space="preserve">العناصر البشرية وصولا لتحقيق أعلى انتاجية </w:t>
      </w:r>
      <w:r w:rsidR="00DA6E0D" w:rsidRPr="00DA6E0D">
        <w:rPr>
          <w:rFonts w:ascii="Simplified Arabic" w:hAnsi="Simplified Arabic" w:cs="Simplified Arabic"/>
          <w:sz w:val="28"/>
          <w:szCs w:val="28"/>
          <w:rtl/>
        </w:rPr>
        <w:t>(غليم،2024)</w:t>
      </w:r>
    </w:p>
    <w:p w14:paraId="7B63E8A5" w14:textId="73C53419" w:rsidR="009A6AAD" w:rsidRPr="009A6AAD" w:rsidRDefault="00DA6E0D" w:rsidP="00916AF7">
      <w:pPr>
        <w:spacing w:line="288"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كما</w:t>
      </w:r>
      <w:r w:rsidR="009A6AAD" w:rsidRPr="009A6AAD">
        <w:rPr>
          <w:rFonts w:ascii="Simplified Arabic" w:hAnsi="Simplified Arabic" w:cs="Simplified Arabic"/>
          <w:sz w:val="28"/>
          <w:szCs w:val="28"/>
          <w:rtl/>
        </w:rPr>
        <w:t xml:space="preserve"> أنها مجموعة من الاستراتيجيات تتضمن استراتيجية تكوين الموارد البشرية واستراتيجية إدارة أداء الموارد البشرية</w:t>
      </w:r>
      <w:r w:rsidR="009A6AAD">
        <w:rPr>
          <w:rFonts w:ascii="Simplified Arabic" w:hAnsi="Simplified Arabic" w:cs="Simplified Arabic"/>
          <w:sz w:val="28"/>
          <w:szCs w:val="28"/>
          <w:rtl/>
        </w:rPr>
        <w:t xml:space="preserve"> </w:t>
      </w:r>
      <w:r w:rsidR="009A6AAD" w:rsidRPr="009A6AAD">
        <w:rPr>
          <w:rFonts w:ascii="Simplified Arabic" w:hAnsi="Simplified Arabic" w:cs="Simplified Arabic"/>
          <w:sz w:val="28"/>
          <w:szCs w:val="28"/>
          <w:rtl/>
        </w:rPr>
        <w:t>واستراتيجية تعويض ومكافئة العاملين.</w:t>
      </w:r>
      <w:r w:rsidR="009A6AAD">
        <w:rPr>
          <w:rFonts w:ascii="Simplified Arabic" w:hAnsi="Simplified Arabic" w:cs="Simplified Arabic"/>
          <w:sz w:val="28"/>
          <w:szCs w:val="28"/>
          <w:rtl/>
        </w:rPr>
        <w:t xml:space="preserve"> </w:t>
      </w:r>
      <w:r w:rsidR="009A6AAD" w:rsidRPr="009A6AAD">
        <w:rPr>
          <w:rFonts w:ascii="Simplified Arabic" w:hAnsi="Simplified Arabic" w:cs="Simplified Arabic"/>
          <w:sz w:val="28"/>
          <w:szCs w:val="28"/>
          <w:rtl/>
        </w:rPr>
        <w:t>وتقوم إدارة الموارد البشرية بوظيفتين اساسيتين الاولى ادارية والاخرى تخصصية.</w:t>
      </w:r>
      <w:r w:rsidR="009A6AAD">
        <w:rPr>
          <w:rFonts w:ascii="Simplified Arabic" w:hAnsi="Simplified Arabic" w:cs="Simplified Arabic"/>
          <w:sz w:val="28"/>
          <w:szCs w:val="28"/>
          <w:rtl/>
        </w:rPr>
        <w:t xml:space="preserve"> </w:t>
      </w:r>
      <w:r w:rsidR="009A6AAD" w:rsidRPr="009A6AAD">
        <w:rPr>
          <w:rFonts w:ascii="Simplified Arabic" w:hAnsi="Simplified Arabic" w:cs="Simplified Arabic"/>
          <w:sz w:val="28"/>
          <w:szCs w:val="28"/>
          <w:rtl/>
        </w:rPr>
        <w:t>أما الوظيفة الادارية تشترك فيها الموارد البشرية مع الوحدات الادارية الاخرى في المنظمة من التخطيط والتنظيم والتوجيه والرقابة والابداع والتطوير وتخصيص</w:t>
      </w:r>
      <w:r w:rsidR="009A6AAD">
        <w:rPr>
          <w:rFonts w:ascii="Simplified Arabic" w:hAnsi="Simplified Arabic" w:cs="Simplified Arabic"/>
          <w:sz w:val="28"/>
          <w:szCs w:val="28"/>
          <w:rtl/>
        </w:rPr>
        <w:t xml:space="preserve"> </w:t>
      </w:r>
      <w:r w:rsidR="009A6AAD" w:rsidRPr="009A6AAD">
        <w:rPr>
          <w:rFonts w:ascii="Simplified Arabic" w:hAnsi="Simplified Arabic" w:cs="Simplified Arabic"/>
          <w:sz w:val="28"/>
          <w:szCs w:val="28"/>
          <w:rtl/>
        </w:rPr>
        <w:t>الموارد.</w:t>
      </w:r>
    </w:p>
    <w:p w14:paraId="0213104D" w14:textId="2A84BBB4" w:rsidR="009A6AAD" w:rsidRPr="009A6AAD" w:rsidRDefault="009A6AAD" w:rsidP="00916AF7">
      <w:pPr>
        <w:spacing w:line="288" w:lineRule="auto"/>
        <w:jc w:val="mediumKashida"/>
        <w:rPr>
          <w:rFonts w:ascii="Simplified Arabic" w:hAnsi="Simplified Arabic" w:cs="Simplified Arabic"/>
          <w:sz w:val="28"/>
          <w:szCs w:val="28"/>
          <w:rtl/>
        </w:rPr>
      </w:pPr>
      <w:r w:rsidRPr="009A6AAD">
        <w:rPr>
          <w:rFonts w:ascii="Simplified Arabic" w:hAnsi="Simplified Arabic" w:cs="Simplified Arabic"/>
          <w:sz w:val="28"/>
          <w:szCs w:val="28"/>
          <w:rtl/>
        </w:rPr>
        <w:t>أما الوظيفة التخصصية فهي تركز على ممارسات الموارد البشرية وتضم تخطيط الموارد البشرية، تطوير الموارد البشرية، تدريبها، مكافأة الموارد البشرية، دمج الموارد</w:t>
      </w:r>
      <w:r>
        <w:rPr>
          <w:rFonts w:ascii="Simplified Arabic" w:hAnsi="Simplified Arabic" w:cs="Simplified Arabic"/>
          <w:sz w:val="28"/>
          <w:szCs w:val="28"/>
          <w:rtl/>
        </w:rPr>
        <w:t xml:space="preserve"> </w:t>
      </w:r>
      <w:r w:rsidRPr="009A6AAD">
        <w:rPr>
          <w:rFonts w:ascii="Simplified Arabic" w:hAnsi="Simplified Arabic" w:cs="Simplified Arabic"/>
          <w:sz w:val="28"/>
          <w:szCs w:val="28"/>
          <w:rtl/>
        </w:rPr>
        <w:t>البشرية، الحفاظ على الموارد، تقويم أداء الموارد البشرية أو السلامة المهنية للموارد البشرية، رعاية الموارد البشرية.</w:t>
      </w:r>
      <w:r>
        <w:rPr>
          <w:rFonts w:ascii="Simplified Arabic" w:hAnsi="Simplified Arabic" w:cs="Simplified Arabic"/>
          <w:sz w:val="28"/>
          <w:szCs w:val="28"/>
          <w:rtl/>
        </w:rPr>
        <w:t xml:space="preserve"> </w:t>
      </w:r>
      <w:r w:rsidRPr="009A6AAD">
        <w:rPr>
          <w:rFonts w:ascii="Simplified Arabic" w:hAnsi="Simplified Arabic" w:cs="Simplified Arabic"/>
          <w:sz w:val="28"/>
          <w:szCs w:val="28"/>
          <w:rtl/>
        </w:rPr>
        <w:t>و</w:t>
      </w:r>
      <w:r w:rsidR="00803B8C">
        <w:rPr>
          <w:rFonts w:ascii="Simplified Arabic" w:hAnsi="Simplified Arabic" w:cs="Simplified Arabic" w:hint="cs"/>
          <w:sz w:val="28"/>
          <w:szCs w:val="28"/>
          <w:rtl/>
        </w:rPr>
        <w:t xml:space="preserve">يرى الباحث </w:t>
      </w:r>
      <w:r w:rsidRPr="009A6AAD">
        <w:rPr>
          <w:rFonts w:ascii="Simplified Arabic" w:hAnsi="Simplified Arabic" w:cs="Simplified Arabic"/>
          <w:sz w:val="28"/>
          <w:szCs w:val="28"/>
          <w:rtl/>
        </w:rPr>
        <w:t xml:space="preserve">من خلال اطلاعها على ما ورد في الادبيات المتعلقة بموضوع ممارسات ادارة الموارد البشرية انه يمكن تصنيفها الى </w:t>
      </w:r>
      <w:proofErr w:type="gramStart"/>
      <w:r w:rsidRPr="009A6AAD">
        <w:rPr>
          <w:rFonts w:ascii="Simplified Arabic" w:hAnsi="Simplified Arabic" w:cs="Simplified Arabic"/>
          <w:sz w:val="28"/>
          <w:szCs w:val="28"/>
          <w:rtl/>
        </w:rPr>
        <w:t>ثلاثة</w:t>
      </w:r>
      <w:proofErr w:type="gramEnd"/>
      <w:r w:rsidRPr="009A6AAD">
        <w:rPr>
          <w:rFonts w:ascii="Simplified Arabic" w:hAnsi="Simplified Arabic" w:cs="Simplified Arabic"/>
          <w:sz w:val="28"/>
          <w:szCs w:val="28"/>
          <w:rtl/>
        </w:rPr>
        <w:t xml:space="preserve"> ممارسات رئيسية هي كما</w:t>
      </w:r>
      <w:r>
        <w:rPr>
          <w:rFonts w:ascii="Simplified Arabic" w:hAnsi="Simplified Arabic" w:cs="Simplified Arabic"/>
          <w:sz w:val="28"/>
          <w:szCs w:val="28"/>
          <w:rtl/>
        </w:rPr>
        <w:t xml:space="preserve"> </w:t>
      </w:r>
      <w:r w:rsidRPr="009A6AAD">
        <w:rPr>
          <w:rFonts w:ascii="Simplified Arabic" w:hAnsi="Simplified Arabic" w:cs="Simplified Arabic"/>
          <w:sz w:val="28"/>
          <w:szCs w:val="28"/>
          <w:rtl/>
        </w:rPr>
        <w:t>يلي:</w:t>
      </w:r>
      <w:r w:rsidR="00DA6E0D" w:rsidRPr="00DA6E0D">
        <w:rPr>
          <w:rtl/>
        </w:rPr>
        <w:t xml:space="preserve"> </w:t>
      </w:r>
      <w:r w:rsidR="00DA6E0D" w:rsidRPr="00DA6E0D">
        <w:rPr>
          <w:rFonts w:ascii="Simplified Arabic" w:hAnsi="Simplified Arabic" w:cs="Simplified Arabic"/>
          <w:sz w:val="28"/>
          <w:szCs w:val="28"/>
          <w:rtl/>
        </w:rPr>
        <w:t>(حامد واخرون، 2021)</w:t>
      </w:r>
    </w:p>
    <w:p w14:paraId="28B663F6" w14:textId="1C4285D8" w:rsidR="009A6AAD" w:rsidRDefault="009A6AAD" w:rsidP="00916AF7">
      <w:pPr>
        <w:spacing w:line="288" w:lineRule="auto"/>
        <w:jc w:val="mediumKashida"/>
        <w:rPr>
          <w:rFonts w:ascii="Simplified Arabic" w:hAnsi="Simplified Arabic" w:cs="Simplified Arabic"/>
          <w:sz w:val="28"/>
          <w:szCs w:val="28"/>
          <w:rtl/>
        </w:rPr>
      </w:pPr>
      <w:r w:rsidRPr="009A6AAD">
        <w:rPr>
          <w:rFonts w:ascii="Simplified Arabic" w:hAnsi="Simplified Arabic" w:cs="Simplified Arabic"/>
          <w:sz w:val="28"/>
          <w:szCs w:val="28"/>
          <w:rtl/>
        </w:rPr>
        <w:t>1-الممارسات الاستشارية: وهي متمثلة في تقديم المشورة عن العاملين ولكافة الادارات العاملة في المنظمة سواء من الناحية الفنية أو القانونية بالإضافة الى اقتراح</w:t>
      </w:r>
      <w:r>
        <w:rPr>
          <w:rFonts w:ascii="Simplified Arabic" w:hAnsi="Simplified Arabic" w:cs="Simplified Arabic"/>
          <w:sz w:val="28"/>
          <w:szCs w:val="28"/>
          <w:rtl/>
        </w:rPr>
        <w:t xml:space="preserve"> </w:t>
      </w:r>
      <w:r w:rsidRPr="009A6AAD">
        <w:rPr>
          <w:rFonts w:ascii="Simplified Arabic" w:hAnsi="Simplified Arabic" w:cs="Simplified Arabic"/>
          <w:sz w:val="28"/>
          <w:szCs w:val="28"/>
          <w:rtl/>
        </w:rPr>
        <w:t>التحسينات وتطوير التعليمات والانظمة المتعلقة بالعامين من أجور وحوافز وخدمات عمل وغيرها ويستلزم هذا ان تكون ادارة الموارد البشرية أكثر اتصالا والتصاقا</w:t>
      </w:r>
      <w:r>
        <w:rPr>
          <w:rFonts w:ascii="Simplified Arabic" w:hAnsi="Simplified Arabic" w:cs="Simplified Arabic"/>
          <w:sz w:val="28"/>
          <w:szCs w:val="28"/>
          <w:rtl/>
        </w:rPr>
        <w:t xml:space="preserve"> </w:t>
      </w:r>
      <w:r w:rsidRPr="009A6AAD">
        <w:rPr>
          <w:rFonts w:ascii="Simplified Arabic" w:hAnsi="Simplified Arabic" w:cs="Simplified Arabic"/>
          <w:sz w:val="28"/>
          <w:szCs w:val="28"/>
          <w:rtl/>
        </w:rPr>
        <w:t xml:space="preserve">بالإدارات الأخرى في المنظمة وأكثر اطلاعا على مشاكلها وأعمق تعاونا وتفهما لشئونها المتنوعة حتى تتمكن من أداء دورها الاستشاري بالشكل المطلوب </w:t>
      </w:r>
      <w:r w:rsidR="00803B8C" w:rsidRPr="00803B8C">
        <w:rPr>
          <w:rFonts w:ascii="Simplified Arabic" w:hAnsi="Simplified Arabic" w:cs="Simplified Arabic"/>
          <w:sz w:val="28"/>
          <w:szCs w:val="28"/>
          <w:rtl/>
        </w:rPr>
        <w:t>(صالح،2023)</w:t>
      </w:r>
    </w:p>
    <w:p w14:paraId="51EA4929" w14:textId="5D0F956C" w:rsidR="002041D8" w:rsidRPr="002041D8" w:rsidRDefault="002041D8" w:rsidP="00916AF7">
      <w:pPr>
        <w:spacing w:line="288" w:lineRule="auto"/>
        <w:jc w:val="mediumKashida"/>
        <w:rPr>
          <w:rFonts w:ascii="Simplified Arabic" w:hAnsi="Simplified Arabic" w:cs="Simplified Arabic"/>
          <w:sz w:val="28"/>
          <w:szCs w:val="28"/>
          <w:rtl/>
        </w:rPr>
      </w:pPr>
      <w:r w:rsidRPr="002041D8">
        <w:rPr>
          <w:rFonts w:ascii="Simplified Arabic" w:hAnsi="Simplified Arabic" w:cs="Simplified Arabic"/>
          <w:sz w:val="28"/>
          <w:szCs w:val="28"/>
          <w:rtl/>
        </w:rPr>
        <w:t>2-الممارسات التخصصية: وهي الممارسات التي تمارسها إدارة الموارد البشرية في أي منظمة سواء من قطاع عام أو قطاع خاص وتشتمل على ما يلي:</w:t>
      </w:r>
      <w:r w:rsidR="00D420D3" w:rsidRPr="00D420D3">
        <w:rPr>
          <w:rtl/>
        </w:rPr>
        <w:t xml:space="preserve"> </w:t>
      </w:r>
      <w:r w:rsidR="00D420D3" w:rsidRPr="00D420D3">
        <w:rPr>
          <w:rFonts w:ascii="Simplified Arabic" w:hAnsi="Simplified Arabic" w:cs="Simplified Arabic"/>
          <w:sz w:val="28"/>
          <w:szCs w:val="28"/>
          <w:rtl/>
        </w:rPr>
        <w:t>(طاهر،2018)</w:t>
      </w:r>
    </w:p>
    <w:p w14:paraId="561E876A" w14:textId="5334337D" w:rsidR="002041D8" w:rsidRPr="002041D8" w:rsidRDefault="002041D8" w:rsidP="00916AF7">
      <w:pPr>
        <w:spacing w:line="288" w:lineRule="auto"/>
        <w:jc w:val="mediumKashida"/>
        <w:rPr>
          <w:rFonts w:ascii="Simplified Arabic" w:hAnsi="Simplified Arabic" w:cs="Simplified Arabic"/>
          <w:sz w:val="28"/>
          <w:szCs w:val="28"/>
          <w:rtl/>
        </w:rPr>
      </w:pPr>
      <w:r w:rsidRPr="002041D8">
        <w:rPr>
          <w:rFonts w:ascii="Simplified Arabic" w:hAnsi="Simplified Arabic" w:cs="Simplified Arabic"/>
          <w:sz w:val="28"/>
          <w:szCs w:val="28"/>
          <w:rtl/>
        </w:rPr>
        <w:t>- تخطيط الموارد البشرية: وهو اجراء يتم بموجبه التنبؤ باحتياجات المنظمة من الموارد البشرية لفترة معينة في المستقبل والقيام بمسح المهارات المتوفرة لدى العاملين</w:t>
      </w:r>
      <w:r>
        <w:rPr>
          <w:rFonts w:ascii="Simplified Arabic" w:hAnsi="Simplified Arabic" w:cs="Simplified Arabic"/>
          <w:sz w:val="28"/>
          <w:szCs w:val="28"/>
          <w:rtl/>
        </w:rPr>
        <w:t xml:space="preserve"> </w:t>
      </w:r>
      <w:r w:rsidRPr="002041D8">
        <w:rPr>
          <w:rFonts w:ascii="Simplified Arabic" w:hAnsi="Simplified Arabic" w:cs="Simplified Arabic"/>
          <w:sz w:val="28"/>
          <w:szCs w:val="28"/>
          <w:rtl/>
        </w:rPr>
        <w:t xml:space="preserve">على رأس العمل وفى سوق التوظيف ومن ثم يقرر الأساليب والطرق التي ينبغي اتباعها لمقابلة </w:t>
      </w:r>
      <w:proofErr w:type="gramStart"/>
      <w:r w:rsidRPr="002041D8">
        <w:rPr>
          <w:rFonts w:ascii="Simplified Arabic" w:hAnsi="Simplified Arabic" w:cs="Simplified Arabic"/>
          <w:sz w:val="28"/>
          <w:szCs w:val="28"/>
          <w:rtl/>
        </w:rPr>
        <w:t xml:space="preserve">الاحتياجات </w:t>
      </w:r>
      <w:r w:rsidR="00803B8C">
        <w:rPr>
          <w:rFonts w:ascii="Simplified Arabic" w:hAnsi="Simplified Arabic" w:cs="Simplified Arabic" w:hint="cs"/>
          <w:sz w:val="28"/>
          <w:szCs w:val="28"/>
          <w:rtl/>
        </w:rPr>
        <w:t>.ويرى</w:t>
      </w:r>
      <w:proofErr w:type="gramEnd"/>
      <w:r w:rsidR="00803B8C">
        <w:rPr>
          <w:rFonts w:ascii="Simplified Arabic" w:hAnsi="Simplified Arabic" w:cs="Simplified Arabic" w:hint="cs"/>
          <w:sz w:val="28"/>
          <w:szCs w:val="28"/>
          <w:rtl/>
        </w:rPr>
        <w:t xml:space="preserve"> الباحث</w:t>
      </w:r>
      <w:r w:rsidRPr="002041D8">
        <w:rPr>
          <w:rFonts w:ascii="Simplified Arabic" w:hAnsi="Simplified Arabic" w:cs="Simplified Arabic"/>
          <w:sz w:val="28"/>
          <w:szCs w:val="28"/>
          <w:rtl/>
        </w:rPr>
        <w:t xml:space="preserve"> أنه يمكن تعريف تخطيط</w:t>
      </w:r>
      <w:r>
        <w:rPr>
          <w:rFonts w:ascii="Simplified Arabic" w:hAnsi="Simplified Arabic" w:cs="Simplified Arabic"/>
          <w:sz w:val="28"/>
          <w:szCs w:val="28"/>
          <w:rtl/>
        </w:rPr>
        <w:t xml:space="preserve"> </w:t>
      </w:r>
      <w:r w:rsidRPr="002041D8">
        <w:rPr>
          <w:rFonts w:ascii="Simplified Arabic" w:hAnsi="Simplified Arabic" w:cs="Simplified Arabic"/>
          <w:sz w:val="28"/>
          <w:szCs w:val="28"/>
          <w:rtl/>
        </w:rPr>
        <w:t>الموارد البشرية بانه تحديد الاحتياجات المستقبلية من القوى العاملة كما ونوعا من خلال التنبؤ الاحتياجات من الموارد البشرية وتحديد المصادر التي يمكن الاعتماد</w:t>
      </w:r>
      <w:r>
        <w:rPr>
          <w:rFonts w:ascii="Simplified Arabic" w:hAnsi="Simplified Arabic" w:cs="Simplified Arabic"/>
          <w:sz w:val="28"/>
          <w:szCs w:val="28"/>
          <w:rtl/>
        </w:rPr>
        <w:t xml:space="preserve"> </w:t>
      </w:r>
      <w:r w:rsidRPr="002041D8">
        <w:rPr>
          <w:rFonts w:ascii="Simplified Arabic" w:hAnsi="Simplified Arabic" w:cs="Simplified Arabic"/>
          <w:sz w:val="28"/>
          <w:szCs w:val="28"/>
          <w:rtl/>
        </w:rPr>
        <w:t>عليها في الحصول على هذه الاحتياجات.</w:t>
      </w:r>
    </w:p>
    <w:p w14:paraId="7691605E" w14:textId="21D6FB19" w:rsidR="002041D8" w:rsidRPr="002041D8" w:rsidRDefault="002041D8" w:rsidP="00803B8C">
      <w:pPr>
        <w:spacing w:line="288" w:lineRule="auto"/>
        <w:jc w:val="mediumKashida"/>
        <w:rPr>
          <w:rFonts w:ascii="Simplified Arabic" w:hAnsi="Simplified Arabic" w:cs="Simplified Arabic"/>
          <w:sz w:val="28"/>
          <w:szCs w:val="28"/>
        </w:rPr>
      </w:pPr>
      <w:r w:rsidRPr="002041D8">
        <w:rPr>
          <w:rFonts w:ascii="Simplified Arabic" w:hAnsi="Simplified Arabic" w:cs="Simplified Arabic"/>
          <w:sz w:val="28"/>
          <w:szCs w:val="28"/>
          <w:rtl/>
        </w:rPr>
        <w:t>-تحليل وتوصيف الوظائف: ويقصد بتحليل الوظائف العملية النظامية في دراسة وجمع المعلومات والمسئوليات الخاصة بالوظيفة بهدف تحديد وضع الوصف القابل</w:t>
      </w:r>
      <w:r>
        <w:rPr>
          <w:rFonts w:ascii="Simplified Arabic" w:hAnsi="Simplified Arabic" w:cs="Simplified Arabic"/>
          <w:sz w:val="28"/>
          <w:szCs w:val="28"/>
          <w:rtl/>
        </w:rPr>
        <w:t xml:space="preserve"> </w:t>
      </w:r>
      <w:r w:rsidRPr="002041D8">
        <w:rPr>
          <w:rFonts w:ascii="Simplified Arabic" w:hAnsi="Simplified Arabic" w:cs="Simplified Arabic"/>
          <w:sz w:val="28"/>
          <w:szCs w:val="28"/>
          <w:rtl/>
        </w:rPr>
        <w:t xml:space="preserve">لها وشروطها (مواصفاتها) </w:t>
      </w:r>
      <w:r w:rsidR="00803B8C" w:rsidRPr="00803B8C">
        <w:rPr>
          <w:rFonts w:ascii="Simplified Arabic" w:hAnsi="Simplified Arabic" w:cs="Simplified Arabic" w:hint="cs"/>
          <w:sz w:val="28"/>
          <w:szCs w:val="28"/>
          <w:rtl/>
        </w:rPr>
        <w:t>(</w:t>
      </w:r>
      <w:r w:rsidR="00803B8C" w:rsidRPr="00803B8C">
        <w:rPr>
          <w:rFonts w:ascii="Simplified Arabic" w:hAnsi="Simplified Arabic" w:cs="Simplified Arabic"/>
          <w:sz w:val="28"/>
          <w:szCs w:val="28"/>
          <w:rtl/>
        </w:rPr>
        <w:t>صالح</w:t>
      </w:r>
      <w:r w:rsidR="00803B8C" w:rsidRPr="00803B8C">
        <w:rPr>
          <w:rFonts w:ascii="Simplified Arabic" w:hAnsi="Simplified Arabic" w:cs="Simplified Arabic" w:hint="cs"/>
          <w:sz w:val="28"/>
          <w:szCs w:val="28"/>
          <w:rtl/>
        </w:rPr>
        <w:t>،2023)</w:t>
      </w:r>
      <w:r w:rsidR="00803B8C">
        <w:rPr>
          <w:rFonts w:ascii="Simplified Arabic" w:hAnsi="Simplified Arabic" w:cs="Simplified Arabic" w:hint="cs"/>
          <w:sz w:val="28"/>
          <w:szCs w:val="28"/>
          <w:rtl/>
        </w:rPr>
        <w:t xml:space="preserve"> </w:t>
      </w:r>
      <w:r w:rsidRPr="002041D8">
        <w:rPr>
          <w:rFonts w:ascii="Simplified Arabic" w:hAnsi="Simplified Arabic" w:cs="Simplified Arabic"/>
          <w:sz w:val="28"/>
          <w:szCs w:val="28"/>
          <w:rtl/>
        </w:rPr>
        <w:t>التوظيف. ويتضمن نشاط التوظيف الحصول على الموارد البشرية المطلوبة لضمان استمرار عمليات المنظمة وهذا يشمل عمليات البحث عن الافراد المؤهلين</w:t>
      </w:r>
      <w:r>
        <w:rPr>
          <w:rFonts w:ascii="Simplified Arabic" w:hAnsi="Simplified Arabic" w:cs="Simplified Arabic"/>
          <w:sz w:val="28"/>
          <w:szCs w:val="28"/>
          <w:rtl/>
        </w:rPr>
        <w:t xml:space="preserve"> </w:t>
      </w:r>
      <w:r w:rsidRPr="002041D8">
        <w:rPr>
          <w:rFonts w:ascii="Simplified Arabic" w:hAnsi="Simplified Arabic" w:cs="Simplified Arabic"/>
          <w:sz w:val="28"/>
          <w:szCs w:val="28"/>
          <w:rtl/>
        </w:rPr>
        <w:t>المناسبين للعمل داخل المنظمة والذين يتوقع أن يتقدموا بمطالب عمل للمنظمة نتيجة وجود شواغر عمل حالية أو توقع حدوث مثل هذه الشواغر في المستقبل</w:t>
      </w:r>
      <w:r>
        <w:rPr>
          <w:rFonts w:ascii="Simplified Arabic" w:hAnsi="Simplified Arabic" w:cs="Simplified Arabic"/>
          <w:sz w:val="28"/>
          <w:szCs w:val="28"/>
          <w:rtl/>
        </w:rPr>
        <w:t xml:space="preserve"> </w:t>
      </w:r>
      <w:r w:rsidRPr="002041D8">
        <w:rPr>
          <w:rFonts w:ascii="Simplified Arabic" w:hAnsi="Simplified Arabic" w:cs="Simplified Arabic"/>
          <w:sz w:val="28"/>
          <w:szCs w:val="28"/>
          <w:rtl/>
        </w:rPr>
        <w:t>(</w:t>
      </w:r>
      <w:r w:rsidRPr="002041D8">
        <w:rPr>
          <w:rFonts w:ascii="Simplified Arabic" w:hAnsi="Simplified Arabic" w:cs="Simplified Arabic"/>
          <w:sz w:val="28"/>
          <w:szCs w:val="28"/>
        </w:rPr>
        <w:t>Denisi &amp; Griffin, 2001, 125</w:t>
      </w:r>
      <w:r w:rsidRPr="002041D8">
        <w:rPr>
          <w:rFonts w:ascii="Simplified Arabic" w:hAnsi="Simplified Arabic" w:cs="Simplified Arabic"/>
          <w:sz w:val="28"/>
          <w:szCs w:val="28"/>
          <w:rtl/>
        </w:rPr>
        <w:t>)</w:t>
      </w:r>
    </w:p>
    <w:p w14:paraId="627A0E25" w14:textId="08114374" w:rsidR="009A6AAD" w:rsidRDefault="002041D8" w:rsidP="00916AF7">
      <w:pPr>
        <w:spacing w:line="288" w:lineRule="auto"/>
        <w:jc w:val="mediumKashida"/>
        <w:rPr>
          <w:rFonts w:ascii="Simplified Arabic" w:hAnsi="Simplified Arabic" w:cs="Simplified Arabic"/>
          <w:sz w:val="28"/>
          <w:szCs w:val="28"/>
          <w:rtl/>
        </w:rPr>
      </w:pPr>
      <w:r w:rsidRPr="002041D8">
        <w:rPr>
          <w:rFonts w:ascii="Simplified Arabic" w:hAnsi="Simplified Arabic" w:cs="Simplified Arabic"/>
          <w:sz w:val="28"/>
          <w:szCs w:val="28"/>
          <w:rtl/>
        </w:rPr>
        <w:t xml:space="preserve">ويعرف </w:t>
      </w:r>
      <w:r w:rsidR="00D420D3" w:rsidRPr="00D420D3">
        <w:rPr>
          <w:rFonts w:ascii="Simplified Arabic" w:hAnsi="Simplified Arabic" w:cs="Simplified Arabic"/>
          <w:sz w:val="28"/>
          <w:szCs w:val="28"/>
          <w:rtl/>
        </w:rPr>
        <w:t>(طاهر،</w:t>
      </w:r>
      <w:proofErr w:type="gramStart"/>
      <w:r w:rsidR="00D420D3" w:rsidRPr="00D420D3">
        <w:rPr>
          <w:rFonts w:ascii="Simplified Arabic" w:hAnsi="Simplified Arabic" w:cs="Simplified Arabic"/>
          <w:sz w:val="28"/>
          <w:szCs w:val="28"/>
          <w:rtl/>
        </w:rPr>
        <w:t>2018)</w:t>
      </w:r>
      <w:r w:rsidRPr="002041D8">
        <w:rPr>
          <w:rFonts w:ascii="Simplified Arabic" w:hAnsi="Simplified Arabic" w:cs="Simplified Arabic"/>
          <w:sz w:val="28"/>
          <w:szCs w:val="28"/>
          <w:rtl/>
        </w:rPr>
        <w:t>عملية</w:t>
      </w:r>
      <w:proofErr w:type="gramEnd"/>
      <w:r w:rsidRPr="002041D8">
        <w:rPr>
          <w:rFonts w:ascii="Simplified Arabic" w:hAnsi="Simplified Arabic" w:cs="Simplified Arabic"/>
          <w:sz w:val="28"/>
          <w:szCs w:val="28"/>
          <w:rtl/>
        </w:rPr>
        <w:t xml:space="preserve"> التوظيف بانها إحدى أهم الوظائف التي يتعين على ادارة الموارد البشرية انجازها وأن النجاح يحدد مسار نشاطات التوظيفية في</w:t>
      </w:r>
      <w:r>
        <w:rPr>
          <w:rFonts w:ascii="Simplified Arabic" w:hAnsi="Simplified Arabic" w:cs="Simplified Arabic"/>
          <w:sz w:val="28"/>
          <w:szCs w:val="28"/>
          <w:rtl/>
        </w:rPr>
        <w:t xml:space="preserve"> </w:t>
      </w:r>
      <w:r w:rsidRPr="002041D8">
        <w:rPr>
          <w:rFonts w:ascii="Simplified Arabic" w:hAnsi="Simplified Arabic" w:cs="Simplified Arabic"/>
          <w:sz w:val="28"/>
          <w:szCs w:val="28"/>
          <w:rtl/>
        </w:rPr>
        <w:t>المنظمة ويشمل التوظيف الانشطة الاتية :</w:t>
      </w:r>
    </w:p>
    <w:p w14:paraId="198FE8F2" w14:textId="79CFA780" w:rsidR="00A22AF5" w:rsidRPr="00A22AF5" w:rsidRDefault="00A22AF5" w:rsidP="00916AF7">
      <w:pPr>
        <w:spacing w:line="288" w:lineRule="auto"/>
        <w:jc w:val="mediumKashida"/>
        <w:rPr>
          <w:rFonts w:ascii="Simplified Arabic" w:hAnsi="Simplified Arabic" w:cs="Simplified Arabic"/>
          <w:sz w:val="28"/>
          <w:szCs w:val="28"/>
          <w:rtl/>
        </w:rPr>
      </w:pPr>
      <w:r w:rsidRPr="00A22AF5">
        <w:rPr>
          <w:rFonts w:ascii="Simplified Arabic" w:hAnsi="Simplified Arabic" w:cs="Simplified Arabic"/>
          <w:sz w:val="28"/>
          <w:szCs w:val="28"/>
          <w:rtl/>
        </w:rPr>
        <w:t>- استقطاب الموارد البشرية.</w:t>
      </w:r>
    </w:p>
    <w:p w14:paraId="40E85199" w14:textId="25875D69" w:rsidR="00A22AF5" w:rsidRPr="00A22AF5" w:rsidRDefault="00A22AF5" w:rsidP="00916AF7">
      <w:pPr>
        <w:spacing w:line="288" w:lineRule="auto"/>
        <w:jc w:val="mediumKashida"/>
        <w:rPr>
          <w:rFonts w:ascii="Simplified Arabic" w:hAnsi="Simplified Arabic" w:cs="Simplified Arabic"/>
          <w:sz w:val="28"/>
          <w:szCs w:val="28"/>
          <w:rtl/>
        </w:rPr>
      </w:pPr>
      <w:r w:rsidRPr="00A22AF5">
        <w:rPr>
          <w:rFonts w:ascii="Simplified Arabic" w:hAnsi="Simplified Arabic" w:cs="Simplified Arabic"/>
          <w:sz w:val="28"/>
          <w:szCs w:val="28"/>
          <w:rtl/>
        </w:rPr>
        <w:t>- اختبار أفضل المرشحين للوظائف الشاغرة.</w:t>
      </w:r>
    </w:p>
    <w:p w14:paraId="2B8F3193" w14:textId="01CB0E1B" w:rsidR="00A22AF5" w:rsidRPr="00A22AF5" w:rsidRDefault="00A22AF5" w:rsidP="00916AF7">
      <w:pPr>
        <w:spacing w:line="288" w:lineRule="auto"/>
        <w:jc w:val="mediumKashida"/>
        <w:rPr>
          <w:rFonts w:ascii="Simplified Arabic" w:hAnsi="Simplified Arabic" w:cs="Simplified Arabic"/>
          <w:sz w:val="28"/>
          <w:szCs w:val="28"/>
          <w:rtl/>
        </w:rPr>
      </w:pPr>
      <w:r w:rsidRPr="00A22AF5">
        <w:rPr>
          <w:rFonts w:ascii="Simplified Arabic" w:hAnsi="Simplified Arabic" w:cs="Simplified Arabic"/>
          <w:sz w:val="28"/>
          <w:szCs w:val="28"/>
          <w:rtl/>
        </w:rPr>
        <w:t>- التعيينات ووضع الشخص المناسب في المكان المناسب.</w:t>
      </w:r>
    </w:p>
    <w:p w14:paraId="2F6DA9D2" w14:textId="77777777" w:rsidR="00A22AF5" w:rsidRPr="00A22AF5" w:rsidRDefault="00A22AF5" w:rsidP="00916AF7">
      <w:pPr>
        <w:spacing w:line="288" w:lineRule="auto"/>
        <w:jc w:val="mediumKashida"/>
        <w:rPr>
          <w:rFonts w:ascii="Simplified Arabic" w:hAnsi="Simplified Arabic" w:cs="Simplified Arabic"/>
          <w:sz w:val="28"/>
          <w:szCs w:val="28"/>
          <w:rtl/>
        </w:rPr>
      </w:pPr>
      <w:r w:rsidRPr="00A22AF5">
        <w:rPr>
          <w:rFonts w:ascii="Simplified Arabic" w:hAnsi="Simplified Arabic" w:cs="Simplified Arabic"/>
          <w:sz w:val="28"/>
          <w:szCs w:val="28"/>
          <w:rtl/>
        </w:rPr>
        <w:t>- تقييم أداء العاملين.</w:t>
      </w:r>
    </w:p>
    <w:p w14:paraId="1D18B9D4" w14:textId="77777777" w:rsidR="00A22AF5" w:rsidRPr="00A22AF5" w:rsidRDefault="00A22AF5" w:rsidP="00916AF7">
      <w:pPr>
        <w:spacing w:line="288" w:lineRule="auto"/>
        <w:jc w:val="mediumKashida"/>
        <w:rPr>
          <w:rFonts w:ascii="Simplified Arabic" w:hAnsi="Simplified Arabic" w:cs="Simplified Arabic"/>
          <w:sz w:val="28"/>
          <w:szCs w:val="28"/>
          <w:rtl/>
        </w:rPr>
      </w:pPr>
      <w:r w:rsidRPr="00A22AF5">
        <w:rPr>
          <w:rFonts w:ascii="Simplified Arabic" w:hAnsi="Simplified Arabic" w:cs="Simplified Arabic"/>
          <w:sz w:val="28"/>
          <w:szCs w:val="28"/>
          <w:rtl/>
        </w:rPr>
        <w:t>- تحديد الأجور والتعويضات المناسبة لكل وظيفة وفقا لمتطلبات الوظيفة</w:t>
      </w:r>
    </w:p>
    <w:p w14:paraId="589DBA01" w14:textId="452EB36B" w:rsidR="00A22AF5" w:rsidRPr="00A22AF5" w:rsidRDefault="00A22AF5" w:rsidP="00916AF7">
      <w:pPr>
        <w:spacing w:line="288" w:lineRule="auto"/>
        <w:jc w:val="mediumKashida"/>
        <w:rPr>
          <w:rFonts w:ascii="Simplified Arabic" w:hAnsi="Simplified Arabic" w:cs="Simplified Arabic"/>
          <w:sz w:val="28"/>
          <w:szCs w:val="28"/>
          <w:rtl/>
        </w:rPr>
      </w:pPr>
      <w:r w:rsidRPr="00A22AF5">
        <w:rPr>
          <w:rFonts w:ascii="Simplified Arabic" w:hAnsi="Simplified Arabic" w:cs="Simplified Arabic"/>
          <w:sz w:val="28"/>
          <w:szCs w:val="28"/>
          <w:rtl/>
        </w:rPr>
        <w:t>- مراجعة وتقييم بيئة العمل وتحقيق الصحة والسلامة المهنية في المنظمة ووضع الروح المعنوية</w:t>
      </w:r>
      <w:r>
        <w:rPr>
          <w:rFonts w:ascii="Simplified Arabic" w:hAnsi="Simplified Arabic" w:cs="Simplified Arabic" w:hint="cs"/>
          <w:sz w:val="28"/>
          <w:szCs w:val="28"/>
          <w:rtl/>
        </w:rPr>
        <w:t xml:space="preserve"> </w:t>
      </w:r>
      <w:r w:rsidRPr="00A22AF5">
        <w:rPr>
          <w:rFonts w:ascii="Simplified Arabic" w:hAnsi="Simplified Arabic" w:cs="Simplified Arabic"/>
          <w:sz w:val="28"/>
          <w:szCs w:val="28"/>
          <w:rtl/>
        </w:rPr>
        <w:t>للعاملين.</w:t>
      </w:r>
    </w:p>
    <w:p w14:paraId="4E6E60EC" w14:textId="755B705E" w:rsidR="00A22AF5" w:rsidRPr="00A22AF5" w:rsidRDefault="00A22AF5" w:rsidP="00916AF7">
      <w:pPr>
        <w:spacing w:line="288" w:lineRule="auto"/>
        <w:jc w:val="mediumKashida"/>
        <w:rPr>
          <w:rFonts w:ascii="Simplified Arabic" w:hAnsi="Simplified Arabic" w:cs="Simplified Arabic"/>
          <w:sz w:val="28"/>
          <w:szCs w:val="28"/>
          <w:rtl/>
        </w:rPr>
      </w:pPr>
      <w:r w:rsidRPr="00A22AF5">
        <w:rPr>
          <w:rFonts w:ascii="Simplified Arabic" w:hAnsi="Simplified Arabic" w:cs="Simplified Arabic"/>
          <w:sz w:val="28"/>
          <w:szCs w:val="28"/>
          <w:rtl/>
        </w:rPr>
        <w:t>3-الممارسات الإدارية: وهي الممارسات التي تساعد إدارة الموارد البشرية في انجاز ممارساتها التخصصية والتي تحتاجها لتزويد الادارات الأخرى بكافة احتياجاتهم</w:t>
      </w:r>
      <w:r>
        <w:rPr>
          <w:rFonts w:ascii="Simplified Arabic" w:hAnsi="Simplified Arabic" w:cs="Simplified Arabic"/>
          <w:sz w:val="28"/>
          <w:szCs w:val="28"/>
          <w:rtl/>
        </w:rPr>
        <w:t xml:space="preserve"> </w:t>
      </w:r>
      <w:r w:rsidRPr="00A22AF5">
        <w:rPr>
          <w:rFonts w:ascii="Simplified Arabic" w:hAnsi="Simplified Arabic" w:cs="Simplified Arabic"/>
          <w:sz w:val="28"/>
          <w:szCs w:val="28"/>
          <w:rtl/>
        </w:rPr>
        <w:t xml:space="preserve">من الموارد البشرية من حيث الاعداد والتخصصات </w:t>
      </w:r>
    </w:p>
    <w:p w14:paraId="7E767FE6" w14:textId="77777777" w:rsidR="002E5238" w:rsidRPr="00916AF7" w:rsidRDefault="002E5238" w:rsidP="00916AF7">
      <w:pPr>
        <w:spacing w:line="288" w:lineRule="auto"/>
        <w:jc w:val="mediumKashida"/>
        <w:outlineLvl w:val="2"/>
        <w:rPr>
          <w:rFonts w:ascii="Simplified Arabic" w:hAnsi="Simplified Arabic" w:cs="(AH) Manal Black"/>
          <w:sz w:val="32"/>
          <w:szCs w:val="32"/>
          <w:u w:val="single"/>
          <w:rtl/>
        </w:rPr>
      </w:pPr>
      <w:bookmarkStart w:id="36" w:name="_Toc189146991"/>
      <w:r w:rsidRPr="00916AF7">
        <w:rPr>
          <w:rFonts w:ascii="Simplified Arabic" w:hAnsi="Simplified Arabic" w:cs="(AH) Manal Black"/>
          <w:sz w:val="32"/>
          <w:szCs w:val="32"/>
          <w:u w:val="single"/>
          <w:rtl/>
        </w:rPr>
        <w:t>ممارسات الموارد البشرية عالية المشاركة والسلوك الابتكاري</w:t>
      </w:r>
      <w:bookmarkEnd w:id="36"/>
    </w:p>
    <w:p w14:paraId="27899F0C" w14:textId="28E59F40" w:rsidR="002E5238" w:rsidRPr="002E5238" w:rsidRDefault="002E5238" w:rsidP="00916AF7">
      <w:pPr>
        <w:spacing w:line="288" w:lineRule="auto"/>
        <w:jc w:val="mediumKashida"/>
        <w:rPr>
          <w:rFonts w:ascii="Simplified Arabic" w:hAnsi="Simplified Arabic" w:cs="Simplified Arabic"/>
          <w:sz w:val="28"/>
          <w:szCs w:val="28"/>
          <w:rtl/>
        </w:rPr>
      </w:pPr>
      <w:r w:rsidRPr="002E5238">
        <w:rPr>
          <w:rFonts w:ascii="Simplified Arabic" w:hAnsi="Simplified Arabic" w:cs="Simplified Arabic"/>
          <w:sz w:val="28"/>
          <w:szCs w:val="28"/>
          <w:rtl/>
        </w:rPr>
        <w:t>تُعد ممارسات الموارد البشرية عالية المشاركة مداخل إدارية مبنية على مشاركة الموظفين ولها تأثير إيجابي على الأداء</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الفردي والتنظيمي من خلال قيادة الموظفين ليس فقط للعمل بجدية، ولكن أيضاً للعمل بشكل أكثر ذكاءً ومسؤولية مع</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تزايد المهارات والكفاءات (2015 ,</w:t>
      </w:r>
      <w:r w:rsidRPr="002E5238">
        <w:rPr>
          <w:rFonts w:ascii="Simplified Arabic" w:hAnsi="Simplified Arabic" w:cs="Simplified Arabic"/>
          <w:sz w:val="28"/>
          <w:szCs w:val="28"/>
        </w:rPr>
        <w:t>Maden</w:t>
      </w:r>
      <w:r w:rsidRPr="002E5238">
        <w:rPr>
          <w:rFonts w:ascii="Simplified Arabic" w:hAnsi="Simplified Arabic" w:cs="Simplified Arabic"/>
          <w:sz w:val="28"/>
          <w:szCs w:val="28"/>
          <w:rtl/>
        </w:rPr>
        <w:t>).</w:t>
      </w:r>
    </w:p>
    <w:p w14:paraId="6CBA1E6F" w14:textId="5C7FD935" w:rsidR="002E5238" w:rsidRPr="002E5238" w:rsidRDefault="002E5238" w:rsidP="00916AF7">
      <w:pPr>
        <w:spacing w:line="288" w:lineRule="auto"/>
        <w:jc w:val="mediumKashida"/>
        <w:rPr>
          <w:rFonts w:ascii="Simplified Arabic" w:hAnsi="Simplified Arabic" w:cs="Simplified Arabic"/>
          <w:sz w:val="28"/>
          <w:szCs w:val="28"/>
          <w:rtl/>
        </w:rPr>
      </w:pPr>
      <w:r w:rsidRPr="002E5238">
        <w:rPr>
          <w:rFonts w:ascii="Simplified Arabic" w:hAnsi="Simplified Arabic" w:cs="Simplified Arabic"/>
          <w:sz w:val="28"/>
          <w:szCs w:val="28"/>
          <w:rtl/>
        </w:rPr>
        <w:t>وتُعرَف ممارسات الموارد البشرية عالية المشاركة بأنها مزيج من ممارسات الموارد البشرية المنفصلة والمترابطة التي</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تعمل في وقت واحد لمعاملة العمال باحترام، والاستثمار في تنميتهم، وتعزيز سلوكياتهم الجماعية نحو تحقيق الأهداف</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التنظيمية (2006 ,</w:t>
      </w:r>
      <w:r w:rsidRPr="002E5238">
        <w:rPr>
          <w:rFonts w:ascii="Simplified Arabic" w:hAnsi="Simplified Arabic" w:cs="Simplified Arabic"/>
          <w:sz w:val="28"/>
          <w:szCs w:val="28"/>
        </w:rPr>
        <w:t>Collins &amp; Smith</w:t>
      </w:r>
      <w:r w:rsidRPr="002E5238">
        <w:rPr>
          <w:rFonts w:ascii="Simplified Arabic" w:hAnsi="Simplified Arabic" w:cs="Simplified Arabic"/>
          <w:sz w:val="28"/>
          <w:szCs w:val="28"/>
          <w:rtl/>
        </w:rPr>
        <w:t>).</w:t>
      </w:r>
    </w:p>
    <w:p w14:paraId="026EFC3A" w14:textId="5BAE3A5C" w:rsidR="002E5238" w:rsidRPr="002E5238" w:rsidRDefault="002E5238" w:rsidP="00916AF7">
      <w:pPr>
        <w:spacing w:line="288" w:lineRule="auto"/>
        <w:jc w:val="mediumKashida"/>
        <w:rPr>
          <w:rFonts w:ascii="Simplified Arabic" w:hAnsi="Simplified Arabic" w:cs="Simplified Arabic"/>
          <w:sz w:val="28"/>
          <w:szCs w:val="28"/>
        </w:rPr>
      </w:pPr>
      <w:r w:rsidRPr="002E5238">
        <w:rPr>
          <w:rFonts w:ascii="Simplified Arabic" w:hAnsi="Simplified Arabic" w:cs="Simplified Arabic"/>
          <w:sz w:val="28"/>
          <w:szCs w:val="28"/>
          <w:rtl/>
        </w:rPr>
        <w:t>وبناءً على الأطر المفاهيمية الحديثة هناك خمسة ممارسات مميزة وداعمة للموارد البشرية ترتبط بقوة باتجاهات</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 xml:space="preserve">الموظفين المتعلقة بالعمل والأداء هي: التمكين، وتنمية الكفاءة، ومشاركة المعلومات، والاعتراف، والمكافآت </w:t>
      </w:r>
      <w:proofErr w:type="gramStart"/>
      <w:r w:rsidRPr="002E5238">
        <w:rPr>
          <w:rFonts w:ascii="Simplified Arabic" w:hAnsi="Simplified Arabic" w:cs="Simplified Arabic"/>
          <w:sz w:val="28"/>
          <w:szCs w:val="28"/>
          <w:rtl/>
        </w:rPr>
        <w:t xml:space="preserve">العادلة </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w:t>
      </w:r>
      <w:proofErr w:type="gramEnd"/>
      <w:r w:rsidRPr="002E5238">
        <w:rPr>
          <w:rFonts w:ascii="Simplified Arabic" w:hAnsi="Simplified Arabic" w:cs="Simplified Arabic"/>
          <w:sz w:val="28"/>
          <w:szCs w:val="28"/>
          <w:rtl/>
        </w:rPr>
        <w:t xml:space="preserve">(2018; </w:t>
      </w:r>
      <w:r w:rsidRPr="002E5238">
        <w:rPr>
          <w:rFonts w:ascii="Simplified Arabic" w:hAnsi="Simplified Arabic" w:cs="Simplified Arabic"/>
          <w:sz w:val="28"/>
          <w:szCs w:val="28"/>
        </w:rPr>
        <w:t>Maden, 2015</w:t>
      </w:r>
      <w:r>
        <w:rPr>
          <w:rFonts w:ascii="Simplified Arabic" w:hAnsi="Simplified Arabic" w:cs="Simplified Arabic" w:hint="cs"/>
          <w:sz w:val="28"/>
          <w:szCs w:val="28"/>
          <w:rtl/>
        </w:rPr>
        <w:t>)</w:t>
      </w:r>
    </w:p>
    <w:p w14:paraId="1EDE88C2" w14:textId="7AAFDAFE" w:rsidR="002E5238" w:rsidRPr="002E5238" w:rsidRDefault="002E5238" w:rsidP="00916AF7">
      <w:pPr>
        <w:spacing w:line="288" w:lineRule="auto"/>
        <w:jc w:val="mediumKashida"/>
        <w:rPr>
          <w:rFonts w:ascii="Simplified Arabic" w:hAnsi="Simplified Arabic" w:cs="Simplified Arabic"/>
          <w:sz w:val="28"/>
          <w:szCs w:val="28"/>
          <w:rtl/>
        </w:rPr>
      </w:pPr>
      <w:r w:rsidRPr="002E5238">
        <w:rPr>
          <w:rFonts w:ascii="Simplified Arabic" w:hAnsi="Simplified Arabic" w:cs="Simplified Arabic"/>
          <w:sz w:val="28"/>
          <w:szCs w:val="28"/>
          <w:rtl/>
        </w:rPr>
        <w:t xml:space="preserve">وفي إطار آخر يُعرف بنموذج القدرات-الدوافع- والفرص </w:t>
      </w:r>
      <w:r w:rsidRPr="002E5238">
        <w:rPr>
          <w:rFonts w:ascii="Simplified Arabic" w:hAnsi="Simplified Arabic" w:cs="Simplified Arabic"/>
          <w:sz w:val="28"/>
          <w:szCs w:val="28"/>
        </w:rPr>
        <w:t>Appelbaum et al., 2000) AMO</w:t>
      </w:r>
      <w:r w:rsidRPr="002E5238">
        <w:rPr>
          <w:rFonts w:ascii="Simplified Arabic" w:hAnsi="Simplified Arabic" w:cs="Simplified Arabic"/>
          <w:sz w:val="28"/>
          <w:szCs w:val="28"/>
          <w:rtl/>
        </w:rPr>
        <w:t xml:space="preserve">)، تتمثل ممارسات </w:t>
      </w:r>
      <w:r w:rsidRPr="002E5238">
        <w:rPr>
          <w:rFonts w:ascii="Simplified Arabic" w:hAnsi="Simplified Arabic" w:cs="Simplified Arabic"/>
          <w:sz w:val="28"/>
          <w:szCs w:val="28"/>
        </w:rPr>
        <w:t>HR</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في مجالات رئيسية الثلاثة الت تشجع الأفراد للتصرف بطريقة معينة وهي: ممارسات الموارد البشرية المعززة للقدرات -</w:t>
      </w:r>
      <w:r w:rsidRPr="002E5238">
        <w:rPr>
          <w:rFonts w:ascii="Simplified Arabic" w:hAnsi="Simplified Arabic" w:cs="Simplified Arabic"/>
          <w:sz w:val="28"/>
          <w:szCs w:val="28"/>
        </w:rPr>
        <w:t>Abil</w:t>
      </w:r>
      <w:r>
        <w:rPr>
          <w:rFonts w:ascii="Simplified Arabic" w:hAnsi="Simplified Arabic" w:cs="Simplified Arabic"/>
          <w:sz w:val="28"/>
          <w:szCs w:val="28"/>
        </w:rPr>
        <w:t xml:space="preserve"> </w:t>
      </w:r>
      <w:r w:rsidRPr="002E5238">
        <w:rPr>
          <w:rFonts w:ascii="Simplified Arabic" w:hAnsi="Simplified Arabic" w:cs="Simplified Arabic"/>
          <w:sz w:val="28"/>
          <w:szCs w:val="28"/>
        </w:rPr>
        <w:t>Ma et al.,) Opportunity-enhancing</w:t>
      </w:r>
      <w:r w:rsidRPr="002E5238">
        <w:rPr>
          <w:rFonts w:ascii="Simplified Arabic" w:hAnsi="Simplified Arabic" w:cs="Simplified Arabic"/>
          <w:sz w:val="28"/>
          <w:szCs w:val="28"/>
          <w:rtl/>
        </w:rPr>
        <w:t xml:space="preserve"> والمعززة للفرص ،</w:t>
      </w:r>
      <w:r w:rsidRPr="002E5238">
        <w:rPr>
          <w:rFonts w:ascii="Simplified Arabic" w:hAnsi="Simplified Arabic" w:cs="Simplified Arabic"/>
          <w:sz w:val="28"/>
          <w:szCs w:val="28"/>
        </w:rPr>
        <w:t>Motivation-enhancing</w:t>
      </w:r>
      <w:r w:rsidRPr="002E5238">
        <w:rPr>
          <w:rFonts w:ascii="Simplified Arabic" w:hAnsi="Simplified Arabic" w:cs="Simplified Arabic"/>
          <w:sz w:val="28"/>
          <w:szCs w:val="28"/>
          <w:rtl/>
        </w:rPr>
        <w:t xml:space="preserve"> والمعززة للدوافع ،</w:t>
      </w:r>
      <w:proofErr w:type="spellStart"/>
      <w:r w:rsidRPr="002E5238">
        <w:rPr>
          <w:rFonts w:ascii="Simplified Arabic" w:hAnsi="Simplified Arabic" w:cs="Simplified Arabic"/>
          <w:sz w:val="28"/>
          <w:szCs w:val="28"/>
        </w:rPr>
        <w:t>ity</w:t>
      </w:r>
      <w:proofErr w:type="spellEnd"/>
      <w:r w:rsidRPr="002E5238">
        <w:rPr>
          <w:rFonts w:ascii="Simplified Arabic" w:hAnsi="Simplified Arabic" w:cs="Simplified Arabic"/>
          <w:sz w:val="28"/>
          <w:szCs w:val="28"/>
        </w:rPr>
        <w:t>-enhancing</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 xml:space="preserve">.(2017; </w:t>
      </w:r>
      <w:r w:rsidRPr="002E5238">
        <w:rPr>
          <w:rFonts w:ascii="Simplified Arabic" w:hAnsi="Simplified Arabic" w:cs="Simplified Arabic"/>
          <w:sz w:val="28"/>
          <w:szCs w:val="28"/>
        </w:rPr>
        <w:t>Prieto &amp; Pérez-Santana, 2014</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وتُعد هذه الممارسات عالية المشاركة ممارسات أساسية لتنمية كفاءات الموظفين وتحسين سلوكياتهم الابتكارية</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فالعلاقة المباشرة بين ممارسات الموارد البشرية عالية المشاركة وسلوك العمل الابتكاري نادرة الاهتمام والمناقشة في سياق</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المعرفة الحالية، مما يستدعي التحقيق المتعمق لها في الأدبيات الإدارية (2020 ,</w:t>
      </w:r>
      <w:r w:rsidRPr="002E5238">
        <w:rPr>
          <w:rFonts w:ascii="Simplified Arabic" w:hAnsi="Simplified Arabic" w:cs="Simplified Arabic"/>
          <w:sz w:val="28"/>
          <w:szCs w:val="28"/>
        </w:rPr>
        <w:t>Yasir &amp; Majid</w:t>
      </w:r>
      <w:r w:rsidRPr="002E5238">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هذا، ويُشير سلوك العمل الابتكاري إلى «السلوك المبني على جهود الموظفين المقصودة لخلق وتقديم وتطبيق الأفكار</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الجديدة أو العمليات أو المنتجات (2000 ,</w:t>
      </w:r>
      <w:r w:rsidRPr="002E5238">
        <w:rPr>
          <w:rFonts w:ascii="Simplified Arabic" w:hAnsi="Simplified Arabic" w:cs="Simplified Arabic"/>
          <w:sz w:val="28"/>
          <w:szCs w:val="28"/>
        </w:rPr>
        <w:t>Janssen</w:t>
      </w:r>
      <w:r w:rsidRPr="002E5238">
        <w:rPr>
          <w:rFonts w:ascii="Simplified Arabic" w:hAnsi="Simplified Arabic" w:cs="Simplified Arabic"/>
          <w:sz w:val="28"/>
          <w:szCs w:val="28"/>
          <w:rtl/>
        </w:rPr>
        <w:t>). وبنفس المعنى، يُشار إليه كسلوك معقد يتكون من توليد أو تقديم أو</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تطبيق أفكار وعمليات وحلول جديدة ومناسبة (2014 ,</w:t>
      </w:r>
      <w:r w:rsidRPr="002E5238">
        <w:rPr>
          <w:rFonts w:ascii="Simplified Arabic" w:hAnsi="Simplified Arabic" w:cs="Simplified Arabic"/>
          <w:sz w:val="28"/>
          <w:szCs w:val="28"/>
        </w:rPr>
        <w:t>Prieto &amp; Perez-Santana</w:t>
      </w:r>
      <w:r w:rsidRPr="002E5238">
        <w:rPr>
          <w:rFonts w:ascii="Simplified Arabic" w:hAnsi="Simplified Arabic" w:cs="Simplified Arabic"/>
          <w:sz w:val="28"/>
          <w:szCs w:val="28"/>
          <w:rtl/>
        </w:rPr>
        <w:t>).</w:t>
      </w:r>
    </w:p>
    <w:p w14:paraId="22F7E21E" w14:textId="458DF3D6" w:rsidR="002E5238" w:rsidRPr="002E5238" w:rsidRDefault="002E5238" w:rsidP="00916AF7">
      <w:pPr>
        <w:spacing w:line="288" w:lineRule="auto"/>
        <w:jc w:val="mediumKashida"/>
        <w:rPr>
          <w:rFonts w:ascii="Simplified Arabic" w:hAnsi="Simplified Arabic" w:cs="Simplified Arabic"/>
          <w:sz w:val="28"/>
          <w:szCs w:val="28"/>
          <w:rtl/>
        </w:rPr>
      </w:pPr>
      <w:r w:rsidRPr="002E5238">
        <w:rPr>
          <w:rFonts w:ascii="Simplified Arabic" w:hAnsi="Simplified Arabic" w:cs="Simplified Arabic"/>
          <w:sz w:val="28"/>
          <w:szCs w:val="28"/>
          <w:rtl/>
        </w:rPr>
        <w:t>وفي نفس السياق، يُشار إلى سلوك العمل الابتكاري أيضاً بمساهمات الموظفين في تطوير الابتكارات، ويشمل كافة</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أنشطة العمل المنفذة التي تتعلق بتطوير الابتكار. وينبع من النماذج النفسية التنظيمية للابتكار كعملية من مرحلتين أحدهما</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 xml:space="preserve">مرحلة الإبداع </w:t>
      </w:r>
      <w:r w:rsidRPr="002E5238">
        <w:rPr>
          <w:rFonts w:ascii="Simplified Arabic" w:hAnsi="Simplified Arabic" w:cs="Simplified Arabic"/>
          <w:sz w:val="28"/>
          <w:szCs w:val="28"/>
        </w:rPr>
        <w:t>creative stage</w:t>
      </w:r>
      <w:r w:rsidRPr="002E5238">
        <w:rPr>
          <w:rFonts w:ascii="Simplified Arabic" w:hAnsi="Simplified Arabic" w:cs="Simplified Arabic"/>
          <w:sz w:val="28"/>
          <w:szCs w:val="28"/>
          <w:rtl/>
        </w:rPr>
        <w:t xml:space="preserve"> تعني التعرف على المشكلة وتوليد الأفكار على المستوى الفردي، والأخرى مرحلة التنفيذ -</w:t>
      </w:r>
      <w:proofErr w:type="spellStart"/>
      <w:r w:rsidRPr="002E5238">
        <w:rPr>
          <w:rFonts w:ascii="Simplified Arabic" w:hAnsi="Simplified Arabic" w:cs="Simplified Arabic"/>
          <w:sz w:val="28"/>
          <w:szCs w:val="28"/>
        </w:rPr>
        <w:t>im</w:t>
      </w:r>
      <w:proofErr w:type="spellEnd"/>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w:t>
      </w:r>
      <w:r w:rsidRPr="002E5238">
        <w:rPr>
          <w:rFonts w:ascii="Simplified Arabic" w:hAnsi="Simplified Arabic" w:cs="Simplified Arabic"/>
          <w:sz w:val="28"/>
          <w:szCs w:val="28"/>
        </w:rPr>
        <w:t>Messmann &amp; Mulder, 2011; 2012</w:t>
      </w:r>
      <w:r w:rsidRPr="002E5238">
        <w:rPr>
          <w:rFonts w:ascii="Simplified Arabic" w:hAnsi="Simplified Arabic" w:cs="Simplified Arabic"/>
          <w:sz w:val="28"/>
          <w:szCs w:val="28"/>
          <w:rtl/>
        </w:rPr>
        <w:t xml:space="preserve">) التي تشير إلى تطبيق الأفكار المبتكرة في الممارسة التنظيمية </w:t>
      </w:r>
      <w:proofErr w:type="spellStart"/>
      <w:r w:rsidRPr="002E5238">
        <w:rPr>
          <w:rFonts w:ascii="Simplified Arabic" w:hAnsi="Simplified Arabic" w:cs="Simplified Arabic"/>
          <w:sz w:val="28"/>
          <w:szCs w:val="28"/>
        </w:rPr>
        <w:t>plementation</w:t>
      </w:r>
      <w:proofErr w:type="spellEnd"/>
      <w:r w:rsidRPr="002E5238">
        <w:rPr>
          <w:rFonts w:ascii="Simplified Arabic" w:hAnsi="Simplified Arabic" w:cs="Simplified Arabic"/>
          <w:sz w:val="28"/>
          <w:szCs w:val="28"/>
        </w:rPr>
        <w:t xml:space="preserve"> stage</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ومن أبرز الدراسات ذات الصلة بالعلاقة المباشرة، دراسة (2015,</w:t>
      </w:r>
      <w:proofErr w:type="spellStart"/>
      <w:r w:rsidRPr="002E5238">
        <w:rPr>
          <w:rFonts w:ascii="Simplified Arabic" w:hAnsi="Simplified Arabic" w:cs="Simplified Arabic"/>
          <w:sz w:val="28"/>
          <w:szCs w:val="28"/>
        </w:rPr>
        <w:t>Voipio</w:t>
      </w:r>
      <w:proofErr w:type="spellEnd"/>
      <w:r w:rsidRPr="002E5238">
        <w:rPr>
          <w:rFonts w:ascii="Simplified Arabic" w:hAnsi="Simplified Arabic" w:cs="Simplified Arabic"/>
          <w:sz w:val="28"/>
          <w:szCs w:val="28"/>
          <w:rtl/>
        </w:rPr>
        <w:t>) التي تبنت إطار القدرات والدوافع والفرص</w:t>
      </w:r>
      <w:r>
        <w:rPr>
          <w:rFonts w:ascii="Simplified Arabic" w:hAnsi="Simplified Arabic" w:cs="Simplified Arabic"/>
          <w:sz w:val="28"/>
          <w:szCs w:val="28"/>
          <w:rtl/>
        </w:rPr>
        <w:t xml:space="preserve"> </w:t>
      </w:r>
      <w:r w:rsidRPr="002E5238">
        <w:rPr>
          <w:rFonts w:ascii="Simplified Arabic" w:hAnsi="Simplified Arabic" w:cs="Simplified Arabic"/>
          <w:sz w:val="28"/>
          <w:szCs w:val="28"/>
        </w:rPr>
        <w:t>AMO</w:t>
      </w:r>
      <w:r w:rsidRPr="002E5238">
        <w:rPr>
          <w:rFonts w:ascii="Simplified Arabic" w:hAnsi="Simplified Arabic" w:cs="Simplified Arabic"/>
          <w:sz w:val="28"/>
          <w:szCs w:val="28"/>
          <w:rtl/>
        </w:rPr>
        <w:t xml:space="preserve"> لفحص العلاقة بين ممارسات الإدارة عالية المشاركة والسلوك الابتكاري للموظفين في الشركات الفنلندية. ومن</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أبرز نتائج الدراسة أن الممارسات المعززة للقدرات والفرص ترتبط إيجابياً بالسلوك الابتكاري للموظفين بالشركات المذكورة.</w:t>
      </w:r>
      <w:r w:rsidR="00D420D3" w:rsidRPr="00D420D3">
        <w:rPr>
          <w:rtl/>
        </w:rPr>
        <w:t xml:space="preserve"> </w:t>
      </w:r>
      <w:r w:rsidR="00D420D3" w:rsidRPr="00D420D3">
        <w:rPr>
          <w:rFonts w:ascii="Simplified Arabic" w:hAnsi="Simplified Arabic" w:cs="Simplified Arabic"/>
          <w:sz w:val="28"/>
          <w:szCs w:val="28"/>
          <w:rtl/>
        </w:rPr>
        <w:t>(غليم،2024)</w:t>
      </w:r>
    </w:p>
    <w:p w14:paraId="6326CC46" w14:textId="76896401" w:rsidR="002E5238" w:rsidRPr="002E5238" w:rsidRDefault="002E5238" w:rsidP="00916AF7">
      <w:pPr>
        <w:spacing w:line="288" w:lineRule="auto"/>
        <w:jc w:val="mediumKashida"/>
        <w:rPr>
          <w:rFonts w:ascii="Simplified Arabic" w:hAnsi="Simplified Arabic" w:cs="Simplified Arabic"/>
          <w:sz w:val="28"/>
          <w:szCs w:val="28"/>
          <w:rtl/>
        </w:rPr>
      </w:pPr>
      <w:r w:rsidRPr="002E5238">
        <w:rPr>
          <w:rFonts w:ascii="Simplified Arabic" w:hAnsi="Simplified Arabic" w:cs="Simplified Arabic"/>
          <w:sz w:val="28"/>
          <w:szCs w:val="28"/>
          <w:rtl/>
        </w:rPr>
        <w:t>وبناءً على إطار (</w:t>
      </w:r>
      <w:r w:rsidRPr="002E5238">
        <w:rPr>
          <w:rFonts w:ascii="Simplified Arabic" w:hAnsi="Simplified Arabic" w:cs="Simplified Arabic"/>
          <w:sz w:val="28"/>
          <w:szCs w:val="28"/>
        </w:rPr>
        <w:t>AMO</w:t>
      </w:r>
      <w:r w:rsidRPr="002E5238">
        <w:rPr>
          <w:rFonts w:ascii="Simplified Arabic" w:hAnsi="Simplified Arabic" w:cs="Simplified Arabic"/>
          <w:sz w:val="28"/>
          <w:szCs w:val="28"/>
          <w:rtl/>
        </w:rPr>
        <w:t xml:space="preserve">) أيضاً، استقصت دراسة (2018 </w:t>
      </w:r>
      <w:proofErr w:type="gramStart"/>
      <w:r w:rsidRPr="002E5238">
        <w:rPr>
          <w:rFonts w:ascii="Simplified Arabic" w:hAnsi="Simplified Arabic" w:cs="Simplified Arabic"/>
          <w:sz w:val="28"/>
          <w:szCs w:val="28"/>
          <w:rtl/>
        </w:rPr>
        <w:t>,.</w:t>
      </w:r>
      <w:r w:rsidRPr="002E5238">
        <w:rPr>
          <w:rFonts w:ascii="Simplified Arabic" w:hAnsi="Simplified Arabic" w:cs="Simplified Arabic"/>
          <w:sz w:val="28"/>
          <w:szCs w:val="28"/>
        </w:rPr>
        <w:t>Shin</w:t>
      </w:r>
      <w:proofErr w:type="gramEnd"/>
      <w:r w:rsidRPr="002E5238">
        <w:rPr>
          <w:rFonts w:ascii="Simplified Arabic" w:hAnsi="Simplified Arabic" w:cs="Simplified Arabic"/>
          <w:sz w:val="28"/>
          <w:szCs w:val="28"/>
        </w:rPr>
        <w:t xml:space="preserve"> et al</w:t>
      </w:r>
      <w:r w:rsidRPr="002E5238">
        <w:rPr>
          <w:rFonts w:ascii="Simplified Arabic" w:hAnsi="Simplified Arabic" w:cs="Simplified Arabic"/>
          <w:sz w:val="28"/>
          <w:szCs w:val="28"/>
          <w:rtl/>
        </w:rPr>
        <w:t>) كيفية تأثير ممارسات إدارة الموارد البشرية</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عالية المشاركة على إبداع الموظفين بشركات التصنيع في كوريا الجنوبية، وكشفت نتائج الدراسة عن أن حزمة ممارسات</w:t>
      </w:r>
      <w:r>
        <w:rPr>
          <w:rFonts w:ascii="Simplified Arabic" w:hAnsi="Simplified Arabic" w:cs="Simplified Arabic"/>
          <w:sz w:val="28"/>
          <w:szCs w:val="28"/>
          <w:rtl/>
        </w:rPr>
        <w:t xml:space="preserve"> </w:t>
      </w:r>
      <w:r w:rsidRPr="002E5238">
        <w:rPr>
          <w:rFonts w:ascii="Simplified Arabic" w:hAnsi="Simplified Arabic" w:cs="Simplified Arabic"/>
          <w:sz w:val="28"/>
          <w:szCs w:val="28"/>
        </w:rPr>
        <w:t>HRM</w:t>
      </w:r>
      <w:r w:rsidRPr="002E5238">
        <w:rPr>
          <w:rFonts w:ascii="Simplified Arabic" w:hAnsi="Simplified Arabic" w:cs="Simplified Arabic"/>
          <w:sz w:val="28"/>
          <w:szCs w:val="28"/>
          <w:rtl/>
        </w:rPr>
        <w:t xml:space="preserve"> عالية المشاركة ترتبط وتؤثر بشكل إيجابي على إبداع الموظفين، كما إن التوجه بالتعلم يقوي العلاقة الإيجابية بين</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 xml:space="preserve">ممارسات </w:t>
      </w:r>
      <w:r w:rsidRPr="002E5238">
        <w:rPr>
          <w:rFonts w:ascii="Simplified Arabic" w:hAnsi="Simplified Arabic" w:cs="Simplified Arabic"/>
          <w:sz w:val="28"/>
          <w:szCs w:val="28"/>
        </w:rPr>
        <w:t>HRM</w:t>
      </w:r>
      <w:r w:rsidRPr="002E5238">
        <w:rPr>
          <w:rFonts w:ascii="Simplified Arabic" w:hAnsi="Simplified Arabic" w:cs="Simplified Arabic"/>
          <w:sz w:val="28"/>
          <w:szCs w:val="28"/>
          <w:rtl/>
        </w:rPr>
        <w:t xml:space="preserve"> عالية المشاركة وإبداع الموظفين، وأن التحفيز الداخلي يتوسط هذه العلاقات.</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وهدفت دراسة (2018 ,</w:t>
      </w:r>
      <w:r w:rsidRPr="002E5238">
        <w:rPr>
          <w:rFonts w:ascii="Simplified Arabic" w:hAnsi="Simplified Arabic" w:cs="Simplified Arabic"/>
          <w:sz w:val="28"/>
          <w:szCs w:val="28"/>
        </w:rPr>
        <w:t>Liu</w:t>
      </w:r>
      <w:r w:rsidRPr="002E5238">
        <w:rPr>
          <w:rFonts w:ascii="Simplified Arabic" w:hAnsi="Simplified Arabic" w:cs="Simplified Arabic"/>
          <w:sz w:val="28"/>
          <w:szCs w:val="28"/>
          <w:rtl/>
        </w:rPr>
        <w:t>) إلى تحليل كيفية تأثير ممارسات الموارد البشرية عالية المشاركة (الاعتراف، وتنمية</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الكفاءة، والتمكين، ومشاركة المعلومات، والمكافآت العادلة) على تعلم الموظفين، وبالتالي على القدرة على العمل -</w:t>
      </w:r>
      <w:r w:rsidRPr="002E5238">
        <w:rPr>
          <w:rFonts w:ascii="Simplified Arabic" w:hAnsi="Simplified Arabic" w:cs="Simplified Arabic"/>
          <w:sz w:val="28"/>
          <w:szCs w:val="28"/>
        </w:rPr>
        <w:t>Em</w:t>
      </w:r>
      <w:r>
        <w:rPr>
          <w:rFonts w:ascii="Simplified Arabic" w:hAnsi="Simplified Arabic" w:cs="Simplified Arabic"/>
          <w:sz w:val="28"/>
          <w:szCs w:val="28"/>
        </w:rPr>
        <w:t xml:space="preserve"> </w:t>
      </w:r>
      <w:proofErr w:type="spellStart"/>
      <w:r w:rsidRPr="002E5238">
        <w:rPr>
          <w:rFonts w:ascii="Simplified Arabic" w:hAnsi="Simplified Arabic" w:cs="Simplified Arabic"/>
          <w:sz w:val="28"/>
          <w:szCs w:val="28"/>
        </w:rPr>
        <w:t>ployability</w:t>
      </w:r>
      <w:proofErr w:type="spellEnd"/>
      <w:r w:rsidRPr="002E5238">
        <w:rPr>
          <w:rFonts w:ascii="Simplified Arabic" w:hAnsi="Simplified Arabic" w:cs="Simplified Arabic"/>
          <w:sz w:val="28"/>
          <w:szCs w:val="28"/>
          <w:rtl/>
        </w:rPr>
        <w:t xml:space="preserve"> في الشركات الصينية. وكشفت نتائج الدراسة عن وجود ارتباط إيجابي للممارسات السابقة بتعلم الموظفين،</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وبالتالي تسهيل القدرة على العمل لدى الموظفين، فيما عدا المكافآت العادلة.</w:t>
      </w:r>
    </w:p>
    <w:p w14:paraId="08C92FE7" w14:textId="47713A89" w:rsidR="002E5238" w:rsidRPr="002E5238" w:rsidRDefault="002E5238" w:rsidP="00916AF7">
      <w:pPr>
        <w:spacing w:line="288" w:lineRule="auto"/>
        <w:jc w:val="mediumKashida"/>
        <w:rPr>
          <w:rFonts w:ascii="Simplified Arabic" w:hAnsi="Simplified Arabic" w:cs="Simplified Arabic"/>
          <w:sz w:val="28"/>
          <w:szCs w:val="28"/>
          <w:rtl/>
        </w:rPr>
      </w:pPr>
      <w:r w:rsidRPr="002E5238">
        <w:rPr>
          <w:rFonts w:ascii="Simplified Arabic" w:hAnsi="Simplified Arabic" w:cs="Simplified Arabic"/>
          <w:sz w:val="28"/>
          <w:szCs w:val="28"/>
          <w:rtl/>
        </w:rPr>
        <w:t>ومن الدراسات الأكثر حداثة في هذا الشأن، دراسة (2020 ,</w:t>
      </w:r>
      <w:r w:rsidRPr="002E5238">
        <w:rPr>
          <w:rFonts w:ascii="Simplified Arabic" w:hAnsi="Simplified Arabic" w:cs="Simplified Arabic"/>
          <w:sz w:val="28"/>
          <w:szCs w:val="28"/>
        </w:rPr>
        <w:t>Yasir &amp; Majid</w:t>
      </w:r>
      <w:r w:rsidRPr="002E5238">
        <w:rPr>
          <w:rFonts w:ascii="Simplified Arabic" w:hAnsi="Simplified Arabic" w:cs="Simplified Arabic"/>
          <w:sz w:val="28"/>
          <w:szCs w:val="28"/>
          <w:rtl/>
        </w:rPr>
        <w:t>) التي اعتمدت على النظرية القائمة</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على الموارد وإطار «</w:t>
      </w:r>
      <w:r w:rsidRPr="002E5238">
        <w:rPr>
          <w:rFonts w:ascii="Simplified Arabic" w:hAnsi="Simplified Arabic" w:cs="Simplified Arabic"/>
          <w:sz w:val="28"/>
          <w:szCs w:val="28"/>
        </w:rPr>
        <w:t>AMO</w:t>
      </w:r>
      <w:r w:rsidRPr="002E5238">
        <w:rPr>
          <w:rFonts w:ascii="Simplified Arabic" w:hAnsi="Simplified Arabic" w:cs="Simplified Arabic"/>
          <w:sz w:val="28"/>
          <w:szCs w:val="28"/>
          <w:rtl/>
        </w:rPr>
        <w:t>» لغرض اختبار العلاقات بين ممارسات الموارد البشرية عالية المشاركة وسلوك العمل الابتكاري</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والمرونة الوظيفية في شركات القطاع الصناعي، وفحص الدور الوسيط للمرونة الوظيفية. وخلصت نتائج الدراسة إلى</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وجود تأثيرات مباشرة لممارسات إدارة الموارد البشرية عالية المشاركة على كل من السلوك الابتكاري والمرونة الوظيفية كما</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دعمت النتائج أيضاً الدور الوسيط للمرونة الوظيفية في العلاقة بين الممارسات عالية المشاركة وسلوك العمل الابتكاري.</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كما ركزت دراسة (2021 ,</w:t>
      </w:r>
      <w:r w:rsidRPr="002E5238">
        <w:rPr>
          <w:rFonts w:ascii="Simplified Arabic" w:hAnsi="Simplified Arabic" w:cs="Simplified Arabic"/>
          <w:sz w:val="28"/>
          <w:szCs w:val="28"/>
        </w:rPr>
        <w:t>Chen &amp; Wang</w:t>
      </w:r>
      <w:r w:rsidRPr="002E5238">
        <w:rPr>
          <w:rFonts w:ascii="Simplified Arabic" w:hAnsi="Simplified Arabic" w:cs="Simplified Arabic"/>
          <w:sz w:val="28"/>
          <w:szCs w:val="28"/>
          <w:rtl/>
        </w:rPr>
        <w:t>) على كيفية تعزيز ممارسات الموارد البشرية عالية المشاركة للسلوك</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الاستباقي للموظفين بالشركات في القطاع الصناعي بالصين. ومن أبرز النتائج التي توصلت لها الدراسة أن ممارسات الموارد</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البشرية عالية المشاركة تعزز بشكل مباشر السلوك الاستباقي للموظفين بالشركات.</w:t>
      </w:r>
    </w:p>
    <w:p w14:paraId="56C2EDA8" w14:textId="240CD91A" w:rsidR="002E5238" w:rsidRPr="002E5238" w:rsidRDefault="002E5238" w:rsidP="00916AF7">
      <w:pPr>
        <w:spacing w:line="288" w:lineRule="auto"/>
        <w:jc w:val="mediumKashida"/>
        <w:rPr>
          <w:rFonts w:ascii="Simplified Arabic" w:hAnsi="Simplified Arabic" w:cs="Simplified Arabic"/>
          <w:sz w:val="28"/>
          <w:szCs w:val="28"/>
          <w:rtl/>
        </w:rPr>
      </w:pPr>
      <w:r w:rsidRPr="002E5238">
        <w:rPr>
          <w:rFonts w:ascii="Simplified Arabic" w:hAnsi="Simplified Arabic" w:cs="Simplified Arabic"/>
          <w:sz w:val="28"/>
          <w:szCs w:val="28"/>
          <w:rtl/>
        </w:rPr>
        <w:t>وأجريت دراسة (2021 ,</w:t>
      </w:r>
      <w:r w:rsidRPr="002E5238">
        <w:rPr>
          <w:rFonts w:ascii="Simplified Arabic" w:hAnsi="Simplified Arabic" w:cs="Simplified Arabic"/>
          <w:sz w:val="28"/>
          <w:szCs w:val="28"/>
        </w:rPr>
        <w:t>Obeidat</w:t>
      </w:r>
      <w:r w:rsidRPr="002E5238">
        <w:rPr>
          <w:rFonts w:ascii="Simplified Arabic" w:hAnsi="Simplified Arabic" w:cs="Simplified Arabic"/>
          <w:sz w:val="28"/>
          <w:szCs w:val="28"/>
          <w:rtl/>
        </w:rPr>
        <w:t>) في القطاع المصرفي القطري بهدف اختبار تأثير ممارسات العمل عالية الأداء على</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السلوك الابتكاري للموظفين، بالإضافة إلى التحقق من الدور الوسيط لاتجاهات الموظفين (الرضا الوظيفي والالتزام</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التنظيمي) في هذه العلاقة. ومن أبرز نتائج الدراسة دعم العلاقة المباشرة بين ممارسات العمل عالية الأداء وسلوك العمل</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الابتكاري للموظفين في البنوك موضوع التطبيق.</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ومن الدراسات العربية ذات الصلة، دراسة (محمود، 2021) التي هدفت إلى اختبار أثر ممارسات الإدارة عالية</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الاحتواء/المشاركة على الرشاقة التنظيمية من وجهة نظر العاملين بالشركة المصرية للاتصالات. وأوضحت نتائج الدراسة</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وجود علاقة تأثير موجبة معنوية بين ممارسات الإدارة بالاحتواء العالي (التمكين، ومشاركة المعلومات، والتدريب</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والتطوير) والرشاقة التنظيمية، بينما لم تثبت علاقة المكافآت بالرشاقة التنظيمية.</w:t>
      </w:r>
      <w:r>
        <w:rPr>
          <w:rFonts w:ascii="Simplified Arabic" w:hAnsi="Simplified Arabic" w:cs="Simplified Arabic"/>
          <w:sz w:val="28"/>
          <w:szCs w:val="28"/>
          <w:rtl/>
        </w:rPr>
        <w:t xml:space="preserve"> </w:t>
      </w:r>
      <w:r w:rsidR="00DA6E0D" w:rsidRPr="00DA6E0D">
        <w:rPr>
          <w:rFonts w:ascii="Simplified Arabic" w:hAnsi="Simplified Arabic" w:cs="Simplified Arabic"/>
          <w:sz w:val="28"/>
          <w:szCs w:val="28"/>
          <w:rtl/>
        </w:rPr>
        <w:t>(حامد واخرون، 2021)</w:t>
      </w:r>
    </w:p>
    <w:p w14:paraId="0F2431A2" w14:textId="77777777" w:rsidR="002E5238" w:rsidRPr="00916AF7" w:rsidRDefault="002E5238" w:rsidP="00916AF7">
      <w:pPr>
        <w:spacing w:line="288" w:lineRule="auto"/>
        <w:jc w:val="mediumKashida"/>
        <w:outlineLvl w:val="2"/>
        <w:rPr>
          <w:rFonts w:ascii="Simplified Arabic" w:hAnsi="Simplified Arabic" w:cs="(AH) Manal Black"/>
          <w:sz w:val="32"/>
          <w:szCs w:val="32"/>
          <w:u w:val="single"/>
          <w:rtl/>
        </w:rPr>
      </w:pPr>
      <w:bookmarkStart w:id="37" w:name="_Toc189146992"/>
      <w:r w:rsidRPr="00916AF7">
        <w:rPr>
          <w:rFonts w:ascii="Simplified Arabic" w:hAnsi="Simplified Arabic" w:cs="(AH) Manal Black"/>
          <w:sz w:val="32"/>
          <w:szCs w:val="32"/>
          <w:u w:val="single"/>
          <w:rtl/>
        </w:rPr>
        <w:t>ممارسات الموارد البشرية عالية المشاركة وانخراط الموظفين</w:t>
      </w:r>
      <w:bookmarkEnd w:id="37"/>
    </w:p>
    <w:p w14:paraId="6F044115" w14:textId="0E8D105F" w:rsidR="002E5238" w:rsidRPr="002E5238" w:rsidRDefault="002E5238" w:rsidP="00803B8C">
      <w:pPr>
        <w:spacing w:line="288" w:lineRule="auto"/>
        <w:jc w:val="mediumKashida"/>
        <w:rPr>
          <w:rFonts w:ascii="Simplified Arabic" w:hAnsi="Simplified Arabic" w:cs="Simplified Arabic"/>
          <w:sz w:val="28"/>
          <w:szCs w:val="28"/>
          <w:rtl/>
        </w:rPr>
      </w:pPr>
      <w:r w:rsidRPr="002E5238">
        <w:rPr>
          <w:rFonts w:ascii="Simplified Arabic" w:hAnsi="Simplified Arabic" w:cs="Simplified Arabic"/>
          <w:sz w:val="28"/>
          <w:szCs w:val="28"/>
          <w:rtl/>
        </w:rPr>
        <w:t xml:space="preserve">يُعد انخراط الموظفين هيكل تحفيزي متعدد الأبعاد يشتمل على الحيوية </w:t>
      </w:r>
      <w:r w:rsidRPr="002E5238">
        <w:rPr>
          <w:rFonts w:ascii="Simplified Arabic" w:hAnsi="Simplified Arabic" w:cs="Simplified Arabic"/>
          <w:sz w:val="28"/>
          <w:szCs w:val="28"/>
        </w:rPr>
        <w:t>vigor</w:t>
      </w:r>
      <w:r w:rsidRPr="002E5238">
        <w:rPr>
          <w:rFonts w:ascii="Simplified Arabic" w:hAnsi="Simplified Arabic" w:cs="Simplified Arabic"/>
          <w:sz w:val="28"/>
          <w:szCs w:val="28"/>
          <w:rtl/>
        </w:rPr>
        <w:t xml:space="preserve"> والتفاني </w:t>
      </w:r>
      <w:r w:rsidRPr="002E5238">
        <w:rPr>
          <w:rFonts w:ascii="Simplified Arabic" w:hAnsi="Simplified Arabic" w:cs="Simplified Arabic"/>
          <w:sz w:val="28"/>
          <w:szCs w:val="28"/>
        </w:rPr>
        <w:t>dedication</w:t>
      </w:r>
      <w:r w:rsidRPr="002E5238">
        <w:rPr>
          <w:rFonts w:ascii="Simplified Arabic" w:hAnsi="Simplified Arabic" w:cs="Simplified Arabic"/>
          <w:sz w:val="28"/>
          <w:szCs w:val="28"/>
          <w:rtl/>
        </w:rPr>
        <w:t xml:space="preserve"> والاستيعاب</w:t>
      </w:r>
      <w:r>
        <w:rPr>
          <w:rFonts w:ascii="Simplified Arabic" w:hAnsi="Simplified Arabic" w:cs="Simplified Arabic"/>
          <w:sz w:val="28"/>
          <w:szCs w:val="28"/>
          <w:rtl/>
        </w:rPr>
        <w:t xml:space="preserve"> </w:t>
      </w:r>
      <w:r w:rsidRPr="002E5238">
        <w:rPr>
          <w:rFonts w:ascii="Simplified Arabic" w:hAnsi="Simplified Arabic" w:cs="Simplified Arabic"/>
          <w:sz w:val="28"/>
          <w:szCs w:val="28"/>
        </w:rPr>
        <w:t>absorption</w:t>
      </w:r>
      <w:r w:rsidRPr="002E5238">
        <w:rPr>
          <w:rFonts w:ascii="Simplified Arabic" w:hAnsi="Simplified Arabic" w:cs="Simplified Arabic"/>
          <w:sz w:val="28"/>
          <w:szCs w:val="28"/>
          <w:rtl/>
        </w:rPr>
        <w:t>. حيث تُشير الحيوية إلى مستويات عالية من الطاقة والمرونة العقلية أثناء العمل، بالإضافة إلى الرغبة في</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 xml:space="preserve">استثمار الجهود في عمل الفرد. ويتميز التفاني بالمشاركة المكثفة في العمل ويتضمن مشاعر </w:t>
      </w:r>
      <w:proofErr w:type="gramStart"/>
      <w:r w:rsidRPr="002E5238">
        <w:rPr>
          <w:rFonts w:ascii="Simplified Arabic" w:hAnsi="Simplified Arabic" w:cs="Simplified Arabic"/>
          <w:sz w:val="28"/>
          <w:szCs w:val="28"/>
          <w:rtl/>
        </w:rPr>
        <w:t>الإلهام</w:t>
      </w:r>
      <w:proofErr w:type="gramEnd"/>
      <w:r w:rsidRPr="002E5238">
        <w:rPr>
          <w:rFonts w:ascii="Simplified Arabic" w:hAnsi="Simplified Arabic" w:cs="Simplified Arabic"/>
          <w:sz w:val="28"/>
          <w:szCs w:val="28"/>
          <w:rtl/>
        </w:rPr>
        <w:t xml:space="preserve"> والفخر والحماس</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والتحدي. ويُشير الاستيعاب إلى التركيز الكامل والاستغراق في عمل الفرد بسعادة (2015 ,</w:t>
      </w:r>
      <w:r w:rsidRPr="002E5238">
        <w:rPr>
          <w:rFonts w:ascii="Simplified Arabic" w:hAnsi="Simplified Arabic" w:cs="Simplified Arabic"/>
          <w:sz w:val="28"/>
          <w:szCs w:val="28"/>
        </w:rPr>
        <w:t>Maden</w:t>
      </w:r>
      <w:r w:rsidRPr="002E5238">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2E5238">
        <w:rPr>
          <w:rFonts w:ascii="Simplified Arabic" w:hAnsi="Simplified Arabic" w:cs="Simplified Arabic"/>
          <w:sz w:val="28"/>
          <w:szCs w:val="28"/>
          <w:rtl/>
        </w:rPr>
        <w:t xml:space="preserve">ومن زاوية </w:t>
      </w:r>
      <w:proofErr w:type="spellStart"/>
      <w:r w:rsidRPr="002E5238">
        <w:rPr>
          <w:rFonts w:ascii="Simplified Arabic" w:hAnsi="Simplified Arabic" w:cs="Simplified Arabic"/>
          <w:sz w:val="28"/>
          <w:szCs w:val="28"/>
          <w:rtl/>
        </w:rPr>
        <w:t>أخر</w:t>
      </w:r>
      <w:r w:rsidRPr="002E5238">
        <w:rPr>
          <w:rFonts w:ascii="Simplified Arabic" w:hAnsi="Simplified Arabic" w:cs="Simplified Arabic" w:hint="cs"/>
          <w:sz w:val="28"/>
          <w:szCs w:val="28"/>
          <w:rtl/>
        </w:rPr>
        <w:t>ی</w:t>
      </w:r>
      <w:proofErr w:type="spellEnd"/>
      <w:r w:rsidRPr="002E5238">
        <w:rPr>
          <w:rFonts w:ascii="Simplified Arabic" w:hAnsi="Simplified Arabic" w:cs="Simplified Arabic" w:hint="eastAsia"/>
          <w:sz w:val="28"/>
          <w:szCs w:val="28"/>
          <w:rtl/>
        </w:rPr>
        <w:t>،</w:t>
      </w:r>
      <w:r w:rsidRPr="002E5238">
        <w:rPr>
          <w:rFonts w:ascii="Simplified Arabic" w:hAnsi="Simplified Arabic" w:cs="Simplified Arabic"/>
          <w:sz w:val="28"/>
          <w:szCs w:val="28"/>
          <w:rtl/>
        </w:rPr>
        <w:t xml:space="preserve"> قدمت دراسة (2017 </w:t>
      </w:r>
      <w:proofErr w:type="gramStart"/>
      <w:r w:rsidRPr="002E5238">
        <w:rPr>
          <w:rFonts w:ascii="Simplified Arabic" w:hAnsi="Simplified Arabic" w:cs="Simplified Arabic"/>
          <w:sz w:val="28"/>
          <w:szCs w:val="28"/>
          <w:rtl/>
        </w:rPr>
        <w:t>,.</w:t>
      </w:r>
      <w:r w:rsidRPr="002E5238">
        <w:rPr>
          <w:rFonts w:ascii="Simplified Arabic" w:hAnsi="Simplified Arabic" w:cs="Simplified Arabic"/>
          <w:sz w:val="28"/>
          <w:szCs w:val="28"/>
        </w:rPr>
        <w:t>Shuck</w:t>
      </w:r>
      <w:proofErr w:type="gramEnd"/>
      <w:r w:rsidRPr="002E5238">
        <w:rPr>
          <w:rFonts w:ascii="Simplified Arabic" w:hAnsi="Simplified Arabic" w:cs="Simplified Arabic"/>
          <w:sz w:val="28"/>
          <w:szCs w:val="28"/>
        </w:rPr>
        <w:t xml:space="preserve"> et al</w:t>
      </w:r>
      <w:r w:rsidRPr="002E5238">
        <w:rPr>
          <w:rFonts w:ascii="Simplified Arabic" w:hAnsi="Simplified Arabic" w:cs="Simplified Arabic"/>
          <w:sz w:val="28"/>
          <w:szCs w:val="28"/>
          <w:rtl/>
        </w:rPr>
        <w:t>) أداة لقياس الانخراط الوظيفي متعدد الأبعاد يشمل ثلاث</w:t>
      </w:r>
      <w:r>
        <w:rPr>
          <w:rFonts w:ascii="Simplified Arabic" w:hAnsi="Simplified Arabic" w:cs="Simplified Arabic"/>
          <w:sz w:val="28"/>
          <w:szCs w:val="28"/>
          <w:rtl/>
        </w:rPr>
        <w:t xml:space="preserve"> </w:t>
      </w:r>
      <w:r w:rsidRPr="002E5238">
        <w:rPr>
          <w:rFonts w:ascii="Simplified Arabic" w:hAnsi="Simplified Arabic" w:cs="Simplified Arabic" w:hint="eastAsia"/>
          <w:sz w:val="28"/>
          <w:szCs w:val="28"/>
          <w:rtl/>
        </w:rPr>
        <w:t>عوامل</w:t>
      </w:r>
      <w:r w:rsidRPr="002E5238">
        <w:rPr>
          <w:rFonts w:ascii="Simplified Arabic" w:hAnsi="Simplified Arabic" w:cs="Simplified Arabic"/>
          <w:sz w:val="28"/>
          <w:szCs w:val="28"/>
          <w:rtl/>
        </w:rPr>
        <w:t xml:space="preserve">: الانخراط المعرفي </w:t>
      </w:r>
      <w:r w:rsidRPr="002E5238">
        <w:rPr>
          <w:rFonts w:ascii="Simplified Arabic" w:hAnsi="Simplified Arabic" w:cs="Simplified Arabic"/>
          <w:sz w:val="28"/>
          <w:szCs w:val="28"/>
        </w:rPr>
        <w:t>cognitive</w:t>
      </w:r>
      <w:r w:rsidRPr="002E5238">
        <w:rPr>
          <w:rFonts w:ascii="Simplified Arabic" w:hAnsi="Simplified Arabic" w:cs="Simplified Arabic"/>
          <w:sz w:val="28"/>
          <w:szCs w:val="28"/>
          <w:rtl/>
        </w:rPr>
        <w:t xml:space="preserve">، والعاطفي </w:t>
      </w:r>
      <w:r w:rsidRPr="002E5238">
        <w:rPr>
          <w:rFonts w:ascii="Simplified Arabic" w:hAnsi="Simplified Arabic" w:cs="Simplified Arabic"/>
          <w:sz w:val="28"/>
          <w:szCs w:val="28"/>
        </w:rPr>
        <w:t>emotional</w:t>
      </w:r>
      <w:r w:rsidRPr="002E5238">
        <w:rPr>
          <w:rFonts w:ascii="Simplified Arabic" w:hAnsi="Simplified Arabic" w:cs="Simplified Arabic"/>
          <w:sz w:val="28"/>
          <w:szCs w:val="28"/>
          <w:rtl/>
        </w:rPr>
        <w:t xml:space="preserve">، والسلوكي </w:t>
      </w:r>
      <w:r w:rsidRPr="002E5238">
        <w:rPr>
          <w:rFonts w:ascii="Simplified Arabic" w:hAnsi="Simplified Arabic" w:cs="Simplified Arabic"/>
          <w:sz w:val="28"/>
          <w:szCs w:val="28"/>
        </w:rPr>
        <w:t>behavioral</w:t>
      </w:r>
      <w:r w:rsidRPr="002E5238">
        <w:rPr>
          <w:rFonts w:ascii="Simplified Arabic" w:hAnsi="Simplified Arabic" w:cs="Simplified Arabic"/>
          <w:sz w:val="28"/>
          <w:szCs w:val="28"/>
          <w:rtl/>
        </w:rPr>
        <w:t xml:space="preserve"> التي تنتج عامل المستوى الأعلى المتمثل</w:t>
      </w:r>
      <w:r>
        <w:rPr>
          <w:rFonts w:ascii="Simplified Arabic" w:hAnsi="Simplified Arabic" w:cs="Simplified Arabic"/>
          <w:sz w:val="28"/>
          <w:szCs w:val="28"/>
          <w:rtl/>
        </w:rPr>
        <w:t xml:space="preserve"> </w:t>
      </w:r>
      <w:r w:rsidRPr="002E5238">
        <w:rPr>
          <w:rFonts w:ascii="Simplified Arabic" w:hAnsi="Simplified Arabic" w:cs="Simplified Arabic" w:hint="eastAsia"/>
          <w:sz w:val="28"/>
          <w:szCs w:val="28"/>
          <w:rtl/>
        </w:rPr>
        <w:t>في</w:t>
      </w:r>
      <w:r w:rsidRPr="002E5238">
        <w:rPr>
          <w:rFonts w:ascii="Simplified Arabic" w:hAnsi="Simplified Arabic" w:cs="Simplified Arabic"/>
          <w:sz w:val="28"/>
          <w:szCs w:val="28"/>
          <w:rtl/>
        </w:rPr>
        <w:t xml:space="preserve"> انخراط الموظفين ككل، وتم دعم هذه النتيجة من خلال أربعة دراسات مستقلة.</w:t>
      </w:r>
      <w:r w:rsidR="00803B8C" w:rsidRPr="00803B8C">
        <w:rPr>
          <w:rFonts w:ascii="Simplified Arabic" w:hAnsi="Simplified Arabic" w:cs="Simplified Arabic" w:hint="cs"/>
          <w:sz w:val="28"/>
          <w:szCs w:val="28"/>
          <w:rtl/>
        </w:rPr>
        <w:t xml:space="preserve"> (</w:t>
      </w:r>
      <w:r w:rsidR="00803B8C" w:rsidRPr="00803B8C">
        <w:rPr>
          <w:rFonts w:ascii="Simplified Arabic" w:hAnsi="Simplified Arabic" w:cs="Simplified Arabic"/>
          <w:sz w:val="28"/>
          <w:szCs w:val="28"/>
          <w:rtl/>
        </w:rPr>
        <w:t>صالح</w:t>
      </w:r>
      <w:r w:rsidR="00803B8C" w:rsidRPr="00803B8C">
        <w:rPr>
          <w:rFonts w:ascii="Simplified Arabic" w:hAnsi="Simplified Arabic" w:cs="Simplified Arabic" w:hint="cs"/>
          <w:sz w:val="28"/>
          <w:szCs w:val="28"/>
          <w:rtl/>
        </w:rPr>
        <w:t>،2023)</w:t>
      </w:r>
    </w:p>
    <w:p w14:paraId="10ED883D" w14:textId="684F200C" w:rsidR="002E5238" w:rsidRDefault="002E5238" w:rsidP="00916AF7">
      <w:pPr>
        <w:spacing w:line="288" w:lineRule="auto"/>
        <w:jc w:val="mediumKashida"/>
        <w:rPr>
          <w:rFonts w:ascii="Simplified Arabic" w:hAnsi="Simplified Arabic" w:cs="Simplified Arabic"/>
          <w:sz w:val="28"/>
          <w:szCs w:val="28"/>
          <w:rtl/>
        </w:rPr>
      </w:pPr>
      <w:r w:rsidRPr="002E5238">
        <w:rPr>
          <w:rFonts w:ascii="Simplified Arabic" w:hAnsi="Simplified Arabic" w:cs="Simplified Arabic" w:hint="eastAsia"/>
          <w:sz w:val="28"/>
          <w:szCs w:val="28"/>
          <w:rtl/>
        </w:rPr>
        <w:t>ووفقاً</w:t>
      </w:r>
      <w:r w:rsidRPr="002E5238">
        <w:rPr>
          <w:rFonts w:ascii="Simplified Arabic" w:hAnsi="Simplified Arabic" w:cs="Simplified Arabic"/>
          <w:sz w:val="28"/>
          <w:szCs w:val="28"/>
          <w:rtl/>
        </w:rPr>
        <w:t xml:space="preserve"> لنظرية التبادل الاجتماعي (1964 ,</w:t>
      </w:r>
      <w:r w:rsidRPr="002E5238">
        <w:rPr>
          <w:rFonts w:ascii="Simplified Arabic" w:hAnsi="Simplified Arabic" w:cs="Simplified Arabic"/>
          <w:sz w:val="28"/>
          <w:szCs w:val="28"/>
        </w:rPr>
        <w:t>Blau</w:t>
      </w:r>
      <w:r w:rsidRPr="002E5238">
        <w:rPr>
          <w:rFonts w:ascii="Simplified Arabic" w:hAnsi="Simplified Arabic" w:cs="Simplified Arabic"/>
          <w:sz w:val="28"/>
          <w:szCs w:val="28"/>
          <w:rtl/>
        </w:rPr>
        <w:t>)، اقترحت الدراسات حول الانخراط أن الموظفين قد ينظرون إلى</w:t>
      </w:r>
      <w:r>
        <w:rPr>
          <w:rFonts w:ascii="Simplified Arabic" w:hAnsi="Simplified Arabic" w:cs="Simplified Arabic"/>
          <w:sz w:val="28"/>
          <w:szCs w:val="28"/>
          <w:rtl/>
        </w:rPr>
        <w:t xml:space="preserve"> </w:t>
      </w:r>
      <w:r w:rsidRPr="002E5238">
        <w:rPr>
          <w:rFonts w:ascii="Simplified Arabic" w:hAnsi="Simplified Arabic" w:cs="Simplified Arabic" w:hint="eastAsia"/>
          <w:sz w:val="28"/>
          <w:szCs w:val="28"/>
          <w:rtl/>
        </w:rPr>
        <w:t>ممارسات</w:t>
      </w:r>
      <w:r w:rsidRPr="002E5238">
        <w:rPr>
          <w:rFonts w:ascii="Simplified Arabic" w:hAnsi="Simplified Arabic" w:cs="Simplified Arabic"/>
          <w:sz w:val="28"/>
          <w:szCs w:val="28"/>
          <w:rtl/>
        </w:rPr>
        <w:t xml:space="preserve"> الموارد البشرية عالية المشاركة باعتبارها فائدة مهمة تلزمهم بالاستجابة لذلك من خلال اتجاهات أكثر إيجابية،</w:t>
      </w:r>
      <w:r>
        <w:rPr>
          <w:rFonts w:ascii="Simplified Arabic" w:hAnsi="Simplified Arabic" w:cs="Simplified Arabic"/>
          <w:sz w:val="28"/>
          <w:szCs w:val="28"/>
          <w:rtl/>
        </w:rPr>
        <w:t xml:space="preserve"> </w:t>
      </w:r>
      <w:r w:rsidRPr="002E5238">
        <w:rPr>
          <w:rFonts w:ascii="Simplified Arabic" w:hAnsi="Simplified Arabic" w:cs="Simplified Arabic" w:hint="eastAsia"/>
          <w:sz w:val="28"/>
          <w:szCs w:val="28"/>
          <w:rtl/>
        </w:rPr>
        <w:t>أي</w:t>
      </w:r>
      <w:r w:rsidRPr="002E5238">
        <w:rPr>
          <w:rFonts w:ascii="Simplified Arabic" w:hAnsi="Simplified Arabic" w:cs="Simplified Arabic"/>
          <w:sz w:val="28"/>
          <w:szCs w:val="28"/>
          <w:rtl/>
        </w:rPr>
        <w:t xml:space="preserve"> زيادة انخراطهم الوظيفي. وعلى سبيل المثال، عندما يحصل الموظفون على مكافآت وتقدير من مؤسستهم لأدائهم في</w:t>
      </w:r>
      <w:r>
        <w:rPr>
          <w:rFonts w:ascii="Simplified Arabic" w:hAnsi="Simplified Arabic" w:cs="Simplified Arabic"/>
          <w:sz w:val="28"/>
          <w:szCs w:val="28"/>
          <w:rtl/>
        </w:rPr>
        <w:t xml:space="preserve"> </w:t>
      </w:r>
      <w:proofErr w:type="gramStart"/>
      <w:r w:rsidRPr="002E5238">
        <w:rPr>
          <w:rFonts w:ascii="Simplified Arabic" w:hAnsi="Simplified Arabic" w:cs="Simplified Arabic" w:hint="eastAsia"/>
          <w:sz w:val="28"/>
          <w:szCs w:val="28"/>
          <w:rtl/>
        </w:rPr>
        <w:t>العمل</w:t>
      </w:r>
      <w:r w:rsidRPr="002E5238">
        <w:rPr>
          <w:rFonts w:ascii="Simplified Arabic" w:hAnsi="Simplified Arabic" w:cs="Simplified Arabic"/>
          <w:sz w:val="28"/>
          <w:szCs w:val="28"/>
          <w:rtl/>
        </w:rPr>
        <w:t xml:space="preserve"> ،</w:t>
      </w:r>
      <w:proofErr w:type="gramEnd"/>
      <w:r w:rsidRPr="002E5238">
        <w:rPr>
          <w:rFonts w:ascii="Simplified Arabic" w:hAnsi="Simplified Arabic" w:cs="Simplified Arabic"/>
          <w:sz w:val="28"/>
          <w:szCs w:val="28"/>
          <w:rtl/>
        </w:rPr>
        <w:t xml:space="preserve"> فمن المرجح أن يردوا بالمثل بمستويات أعلى من الانخراط (2013 ,.</w:t>
      </w:r>
      <w:r w:rsidRPr="002E5238">
        <w:rPr>
          <w:rFonts w:ascii="Simplified Arabic" w:hAnsi="Simplified Arabic" w:cs="Simplified Arabic"/>
          <w:sz w:val="28"/>
          <w:szCs w:val="28"/>
        </w:rPr>
        <w:t>Alfes et al</w:t>
      </w:r>
      <w:r w:rsidRPr="002E5238">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2E5238">
        <w:rPr>
          <w:rFonts w:ascii="Simplified Arabic" w:hAnsi="Simplified Arabic" w:cs="Simplified Arabic" w:hint="eastAsia"/>
          <w:sz w:val="28"/>
          <w:szCs w:val="28"/>
          <w:rtl/>
        </w:rPr>
        <w:t>ومن</w:t>
      </w:r>
      <w:r w:rsidRPr="002E5238">
        <w:rPr>
          <w:rFonts w:ascii="Simplified Arabic" w:hAnsi="Simplified Arabic" w:cs="Simplified Arabic"/>
          <w:sz w:val="28"/>
          <w:szCs w:val="28"/>
          <w:rtl/>
        </w:rPr>
        <w:t xml:space="preserve"> أهم الدراسات أيضاً التي تناولت العلاقة المباشرة بين ممارسات إدارة الموارد البشرية عالية المشاركة وانخراط</w:t>
      </w:r>
      <w:r>
        <w:rPr>
          <w:rFonts w:ascii="Simplified Arabic" w:hAnsi="Simplified Arabic" w:cs="Simplified Arabic"/>
          <w:sz w:val="28"/>
          <w:szCs w:val="28"/>
          <w:rtl/>
        </w:rPr>
        <w:t xml:space="preserve"> </w:t>
      </w:r>
      <w:r w:rsidRPr="002E5238">
        <w:rPr>
          <w:rFonts w:ascii="Simplified Arabic" w:hAnsi="Simplified Arabic" w:cs="Simplified Arabic" w:hint="eastAsia"/>
          <w:sz w:val="28"/>
          <w:szCs w:val="28"/>
          <w:rtl/>
        </w:rPr>
        <w:t>الموظفين،</w:t>
      </w:r>
      <w:r w:rsidRPr="002E5238">
        <w:rPr>
          <w:rFonts w:ascii="Simplified Arabic" w:hAnsi="Simplified Arabic" w:cs="Simplified Arabic"/>
          <w:sz w:val="28"/>
          <w:szCs w:val="28"/>
          <w:rtl/>
        </w:rPr>
        <w:t xml:space="preserve"> دراسة (2015 ,</w:t>
      </w:r>
      <w:r w:rsidRPr="002E5238">
        <w:rPr>
          <w:rFonts w:ascii="Simplified Arabic" w:hAnsi="Simplified Arabic" w:cs="Simplified Arabic"/>
          <w:sz w:val="28"/>
          <w:szCs w:val="28"/>
        </w:rPr>
        <w:t>Maden</w:t>
      </w:r>
      <w:r w:rsidRPr="002E5238">
        <w:rPr>
          <w:rFonts w:ascii="Simplified Arabic" w:hAnsi="Simplified Arabic" w:cs="Simplified Arabic"/>
          <w:sz w:val="28"/>
          <w:szCs w:val="28"/>
          <w:rtl/>
        </w:rPr>
        <w:t>) التي استهدفت اختبار العلاقات بين إدراك الموظفين بالشركات التركية لممارسات الموارد</w:t>
      </w:r>
      <w:r>
        <w:rPr>
          <w:rFonts w:ascii="Simplified Arabic" w:hAnsi="Simplified Arabic" w:cs="Simplified Arabic"/>
          <w:sz w:val="28"/>
          <w:szCs w:val="28"/>
          <w:rtl/>
        </w:rPr>
        <w:t xml:space="preserve"> </w:t>
      </w:r>
      <w:r w:rsidRPr="002E5238">
        <w:rPr>
          <w:rFonts w:ascii="Simplified Arabic" w:hAnsi="Simplified Arabic" w:cs="Simplified Arabic" w:hint="eastAsia"/>
          <w:sz w:val="28"/>
          <w:szCs w:val="28"/>
          <w:rtl/>
        </w:rPr>
        <w:t>البشرية</w:t>
      </w:r>
      <w:r w:rsidRPr="002E5238">
        <w:rPr>
          <w:rFonts w:ascii="Simplified Arabic" w:hAnsi="Simplified Arabic" w:cs="Simplified Arabic"/>
          <w:sz w:val="28"/>
          <w:szCs w:val="28"/>
          <w:rtl/>
        </w:rPr>
        <w:t xml:space="preserve"> عالية المشاركة ومستويات انخراطهم في العمل والتوجه بالتعلم وسلوكياتهم الاستباقية. وتوصلت نتائج الدراسة إلى</w:t>
      </w:r>
      <w:r>
        <w:rPr>
          <w:rFonts w:ascii="Simplified Arabic" w:hAnsi="Simplified Arabic" w:cs="Simplified Arabic"/>
          <w:sz w:val="28"/>
          <w:szCs w:val="28"/>
          <w:rtl/>
        </w:rPr>
        <w:t xml:space="preserve"> </w:t>
      </w:r>
      <w:r w:rsidRPr="002E5238">
        <w:rPr>
          <w:rFonts w:ascii="Simplified Arabic" w:hAnsi="Simplified Arabic" w:cs="Simplified Arabic" w:hint="eastAsia"/>
          <w:sz w:val="28"/>
          <w:szCs w:val="28"/>
          <w:rtl/>
        </w:rPr>
        <w:t>أن</w:t>
      </w:r>
      <w:r w:rsidRPr="002E5238">
        <w:rPr>
          <w:rFonts w:ascii="Simplified Arabic" w:hAnsi="Simplified Arabic" w:cs="Simplified Arabic"/>
          <w:sz w:val="28"/>
          <w:szCs w:val="28"/>
          <w:rtl/>
        </w:rPr>
        <w:t xml:space="preserve"> ممارسات الموارد البشرية عالية المشاركة ترتبط إيجابياً بانخراط الموظفين، ويؤدي بدوره إلى السلوك الاستباقي.</w:t>
      </w:r>
      <w:r>
        <w:rPr>
          <w:rFonts w:ascii="Simplified Arabic" w:hAnsi="Simplified Arabic" w:cs="Simplified Arabic"/>
          <w:sz w:val="28"/>
          <w:szCs w:val="28"/>
          <w:rtl/>
        </w:rPr>
        <w:t xml:space="preserve"> </w:t>
      </w:r>
      <w:r w:rsidRPr="002E5238">
        <w:rPr>
          <w:rFonts w:ascii="Simplified Arabic" w:hAnsi="Simplified Arabic" w:cs="Simplified Arabic" w:hint="eastAsia"/>
          <w:sz w:val="28"/>
          <w:szCs w:val="28"/>
          <w:rtl/>
        </w:rPr>
        <w:t>ومن</w:t>
      </w:r>
      <w:r w:rsidRPr="002E5238">
        <w:rPr>
          <w:rFonts w:ascii="Simplified Arabic" w:hAnsi="Simplified Arabic" w:cs="Simplified Arabic"/>
          <w:sz w:val="28"/>
          <w:szCs w:val="28"/>
          <w:rtl/>
        </w:rPr>
        <w:t xml:space="preserve"> خلال رؤية نظرية، استهدفت دراسة (2015 ,</w:t>
      </w:r>
      <w:r w:rsidRPr="002E5238">
        <w:rPr>
          <w:rFonts w:ascii="Simplified Arabic" w:hAnsi="Simplified Arabic" w:cs="Simplified Arabic"/>
          <w:sz w:val="28"/>
          <w:szCs w:val="28"/>
        </w:rPr>
        <w:t>Rana</w:t>
      </w:r>
      <w:r w:rsidRPr="002E5238">
        <w:rPr>
          <w:rFonts w:ascii="Simplified Arabic" w:hAnsi="Simplified Arabic" w:cs="Simplified Arabic"/>
          <w:sz w:val="28"/>
          <w:szCs w:val="28"/>
          <w:rtl/>
        </w:rPr>
        <w:t>) فحص العلاقات بين ممارسات العمل عالية المشاركة</w:t>
      </w:r>
      <w:r>
        <w:rPr>
          <w:rFonts w:ascii="Simplified Arabic" w:hAnsi="Simplified Arabic" w:cs="Simplified Arabic"/>
          <w:sz w:val="28"/>
          <w:szCs w:val="28"/>
          <w:rtl/>
        </w:rPr>
        <w:t xml:space="preserve"> </w:t>
      </w:r>
      <w:r w:rsidRPr="002E5238">
        <w:rPr>
          <w:rFonts w:ascii="Simplified Arabic" w:hAnsi="Simplified Arabic" w:cs="Simplified Arabic" w:hint="eastAsia"/>
          <w:sz w:val="28"/>
          <w:szCs w:val="28"/>
          <w:rtl/>
        </w:rPr>
        <w:t>وانخراط</w:t>
      </w:r>
      <w:r w:rsidRPr="002E5238">
        <w:rPr>
          <w:rFonts w:ascii="Simplified Arabic" w:hAnsi="Simplified Arabic" w:cs="Simplified Arabic"/>
          <w:sz w:val="28"/>
          <w:szCs w:val="28"/>
          <w:rtl/>
        </w:rPr>
        <w:t xml:space="preserve"> الموظفين. واقترحت الدراسة إطاراً نظرياً يشمل </w:t>
      </w:r>
      <w:proofErr w:type="gramStart"/>
      <w:r w:rsidRPr="002E5238">
        <w:rPr>
          <w:rFonts w:ascii="Simplified Arabic" w:hAnsi="Simplified Arabic" w:cs="Simplified Arabic"/>
          <w:sz w:val="28"/>
          <w:szCs w:val="28"/>
          <w:rtl/>
        </w:rPr>
        <w:t>أربعة</w:t>
      </w:r>
      <w:proofErr w:type="gramEnd"/>
      <w:r w:rsidRPr="002E5238">
        <w:rPr>
          <w:rFonts w:ascii="Simplified Arabic" w:hAnsi="Simplified Arabic" w:cs="Simplified Arabic"/>
          <w:sz w:val="28"/>
          <w:szCs w:val="28"/>
          <w:rtl/>
        </w:rPr>
        <w:t xml:space="preserve"> ممارسات عالية المشاركة تشمل: </w:t>
      </w:r>
      <w:r w:rsidR="00DA6E0D" w:rsidRPr="00DA6E0D">
        <w:rPr>
          <w:rFonts w:ascii="Simplified Arabic" w:hAnsi="Simplified Arabic" w:cs="Simplified Arabic"/>
          <w:sz w:val="28"/>
          <w:szCs w:val="28"/>
          <w:rtl/>
        </w:rPr>
        <w:t>(حامد واخرون، 2021)</w:t>
      </w:r>
    </w:p>
    <w:p w14:paraId="356E5999" w14:textId="583DF1EC" w:rsidR="002E5238" w:rsidRDefault="002E5238" w:rsidP="00916AF7">
      <w:pPr>
        <w:spacing w:line="288" w:lineRule="auto"/>
        <w:jc w:val="mediumKashida"/>
        <w:rPr>
          <w:rFonts w:ascii="Simplified Arabic" w:hAnsi="Simplified Arabic" w:cs="Simplified Arabic"/>
          <w:sz w:val="28"/>
          <w:szCs w:val="28"/>
          <w:rtl/>
        </w:rPr>
      </w:pPr>
      <w:r w:rsidRPr="002E5238">
        <w:rPr>
          <w:rFonts w:ascii="Simplified Arabic" w:hAnsi="Simplified Arabic" w:cs="Simplified Arabic"/>
          <w:sz w:val="28"/>
          <w:szCs w:val="28"/>
          <w:rtl/>
        </w:rPr>
        <w:t>السلطة، والمعلومات،</w:t>
      </w:r>
      <w:r>
        <w:rPr>
          <w:rFonts w:ascii="Simplified Arabic" w:hAnsi="Simplified Arabic" w:cs="Simplified Arabic"/>
          <w:sz w:val="28"/>
          <w:szCs w:val="28"/>
          <w:rtl/>
        </w:rPr>
        <w:t xml:space="preserve"> </w:t>
      </w:r>
      <w:r w:rsidRPr="002E5238">
        <w:rPr>
          <w:rFonts w:ascii="Simplified Arabic" w:hAnsi="Simplified Arabic" w:cs="Simplified Arabic" w:hint="eastAsia"/>
          <w:sz w:val="28"/>
          <w:szCs w:val="28"/>
          <w:rtl/>
        </w:rPr>
        <w:t>والمكافآت،</w:t>
      </w:r>
      <w:r w:rsidRPr="002E5238">
        <w:rPr>
          <w:rFonts w:ascii="Simplified Arabic" w:hAnsi="Simplified Arabic" w:cs="Simplified Arabic"/>
          <w:sz w:val="28"/>
          <w:szCs w:val="28"/>
          <w:rtl/>
        </w:rPr>
        <w:t xml:space="preserve"> والمعرفة. وناقشت الدراسة الروابط بين كل من هذه الممارسات وانخراط الموظفين في العمل. واختتمت الدراسة</w:t>
      </w:r>
      <w:r>
        <w:rPr>
          <w:rFonts w:ascii="Simplified Arabic" w:hAnsi="Simplified Arabic" w:cs="Simplified Arabic"/>
          <w:sz w:val="28"/>
          <w:szCs w:val="28"/>
          <w:rtl/>
        </w:rPr>
        <w:t xml:space="preserve"> </w:t>
      </w:r>
      <w:r w:rsidRPr="002E5238">
        <w:rPr>
          <w:rFonts w:ascii="Simplified Arabic" w:hAnsi="Simplified Arabic" w:cs="Simplified Arabic" w:hint="eastAsia"/>
          <w:sz w:val="28"/>
          <w:szCs w:val="28"/>
          <w:rtl/>
        </w:rPr>
        <w:t>بمجموعة</w:t>
      </w:r>
      <w:r w:rsidRPr="002E5238">
        <w:rPr>
          <w:rFonts w:ascii="Simplified Arabic" w:hAnsi="Simplified Arabic" w:cs="Simplified Arabic"/>
          <w:sz w:val="28"/>
          <w:szCs w:val="28"/>
          <w:rtl/>
        </w:rPr>
        <w:t xml:space="preserve"> من الآثار العملية والنظرية للبحث في العلاقات المفترضة بنموذج الدراسة.</w:t>
      </w:r>
      <w:r>
        <w:rPr>
          <w:rFonts w:ascii="Simplified Arabic" w:hAnsi="Simplified Arabic" w:cs="Simplified Arabic"/>
          <w:sz w:val="28"/>
          <w:szCs w:val="28"/>
          <w:rtl/>
        </w:rPr>
        <w:t xml:space="preserve"> </w:t>
      </w:r>
      <w:r w:rsidRPr="002E5238">
        <w:rPr>
          <w:rFonts w:ascii="Simplified Arabic" w:hAnsi="Simplified Arabic" w:cs="Simplified Arabic" w:hint="eastAsia"/>
          <w:sz w:val="28"/>
          <w:szCs w:val="28"/>
          <w:rtl/>
        </w:rPr>
        <w:t>وبالاستناد</w:t>
      </w:r>
      <w:r w:rsidRPr="002E5238">
        <w:rPr>
          <w:rFonts w:ascii="Simplified Arabic" w:hAnsi="Simplified Arabic" w:cs="Simplified Arabic"/>
          <w:sz w:val="28"/>
          <w:szCs w:val="28"/>
          <w:rtl/>
        </w:rPr>
        <w:t xml:space="preserve"> إلى إطار القدرات والدوافع والفرص </w:t>
      </w:r>
      <w:r w:rsidRPr="002E5238">
        <w:rPr>
          <w:rFonts w:ascii="Simplified Arabic" w:hAnsi="Simplified Arabic" w:cs="Simplified Arabic"/>
          <w:sz w:val="28"/>
          <w:szCs w:val="28"/>
        </w:rPr>
        <w:t>AMO</w:t>
      </w:r>
      <w:r w:rsidRPr="002E5238">
        <w:rPr>
          <w:rFonts w:ascii="Simplified Arabic" w:hAnsi="Simplified Arabic" w:cs="Simplified Arabic"/>
          <w:sz w:val="28"/>
          <w:szCs w:val="28"/>
          <w:rtl/>
        </w:rPr>
        <w:t xml:space="preserve">، طبقت دراسة (2016 </w:t>
      </w:r>
      <w:proofErr w:type="gramStart"/>
      <w:r w:rsidRPr="002E5238">
        <w:rPr>
          <w:rFonts w:ascii="Simplified Arabic" w:hAnsi="Simplified Arabic" w:cs="Simplified Arabic"/>
          <w:sz w:val="28"/>
          <w:szCs w:val="28"/>
          <w:rtl/>
        </w:rPr>
        <w:t>,.</w:t>
      </w:r>
      <w:r w:rsidRPr="002E5238">
        <w:rPr>
          <w:rFonts w:ascii="Simplified Arabic" w:hAnsi="Simplified Arabic" w:cs="Simplified Arabic"/>
          <w:sz w:val="28"/>
          <w:szCs w:val="28"/>
        </w:rPr>
        <w:t>Muduli</w:t>
      </w:r>
      <w:proofErr w:type="gramEnd"/>
      <w:r w:rsidRPr="002E5238">
        <w:rPr>
          <w:rFonts w:ascii="Simplified Arabic" w:hAnsi="Simplified Arabic" w:cs="Simplified Arabic"/>
          <w:sz w:val="28"/>
          <w:szCs w:val="28"/>
        </w:rPr>
        <w:t xml:space="preserve"> et al</w:t>
      </w:r>
      <w:r w:rsidRPr="002E5238">
        <w:rPr>
          <w:rFonts w:ascii="Simplified Arabic" w:hAnsi="Simplified Arabic" w:cs="Simplified Arabic"/>
          <w:sz w:val="28"/>
          <w:szCs w:val="28"/>
          <w:rtl/>
        </w:rPr>
        <w:t>) بهدف اختبار أهمية</w:t>
      </w:r>
      <w:r>
        <w:rPr>
          <w:rFonts w:ascii="Simplified Arabic" w:hAnsi="Simplified Arabic" w:cs="Simplified Arabic"/>
          <w:sz w:val="28"/>
          <w:szCs w:val="28"/>
          <w:rtl/>
        </w:rPr>
        <w:t xml:space="preserve"> </w:t>
      </w:r>
      <w:r w:rsidRPr="002E5238">
        <w:rPr>
          <w:rFonts w:ascii="Simplified Arabic" w:hAnsi="Simplified Arabic" w:cs="Simplified Arabic" w:hint="eastAsia"/>
          <w:sz w:val="28"/>
          <w:szCs w:val="28"/>
          <w:rtl/>
        </w:rPr>
        <w:t>نظم</w:t>
      </w:r>
      <w:r w:rsidRPr="002E5238">
        <w:rPr>
          <w:rFonts w:ascii="Simplified Arabic" w:hAnsi="Simplified Arabic" w:cs="Simplified Arabic"/>
          <w:sz w:val="28"/>
          <w:szCs w:val="28"/>
          <w:rtl/>
        </w:rPr>
        <w:t xml:space="preserve"> العمل عالية الأداء في السياق الهندي ودورها في تعزيز انخراط الموظفين في العمل وتبعاً تحسين الأداء التنظيمي.</w:t>
      </w:r>
      <w:r>
        <w:rPr>
          <w:rFonts w:ascii="Simplified Arabic" w:hAnsi="Simplified Arabic" w:cs="Simplified Arabic"/>
          <w:sz w:val="28"/>
          <w:szCs w:val="28"/>
          <w:rtl/>
        </w:rPr>
        <w:t xml:space="preserve"> </w:t>
      </w:r>
      <w:r w:rsidRPr="002E5238">
        <w:rPr>
          <w:rFonts w:ascii="Simplified Arabic" w:hAnsi="Simplified Arabic" w:cs="Simplified Arabic" w:hint="eastAsia"/>
          <w:sz w:val="28"/>
          <w:szCs w:val="28"/>
          <w:rtl/>
        </w:rPr>
        <w:t>وأشارت</w:t>
      </w:r>
      <w:r w:rsidRPr="002E5238">
        <w:rPr>
          <w:rFonts w:ascii="Simplified Arabic" w:hAnsi="Simplified Arabic" w:cs="Simplified Arabic"/>
          <w:sz w:val="28"/>
          <w:szCs w:val="28"/>
          <w:rtl/>
        </w:rPr>
        <w:t xml:space="preserve"> النتائج إلى الأهمية الكبيرة لهذه النظم في السياق الهندي، وأنها بالتوافق مع الانخراط في العمل تؤدي إلى تحسين</w:t>
      </w:r>
      <w:r>
        <w:rPr>
          <w:rFonts w:ascii="Simplified Arabic" w:hAnsi="Simplified Arabic" w:cs="Simplified Arabic"/>
          <w:sz w:val="28"/>
          <w:szCs w:val="28"/>
          <w:rtl/>
        </w:rPr>
        <w:t xml:space="preserve"> </w:t>
      </w:r>
      <w:r w:rsidRPr="002E5238">
        <w:rPr>
          <w:rFonts w:ascii="Simplified Arabic" w:hAnsi="Simplified Arabic" w:cs="Simplified Arabic" w:hint="eastAsia"/>
          <w:sz w:val="28"/>
          <w:szCs w:val="28"/>
          <w:rtl/>
        </w:rPr>
        <w:t>الأداء</w:t>
      </w:r>
      <w:r w:rsidRPr="002E5238">
        <w:rPr>
          <w:rFonts w:ascii="Simplified Arabic" w:hAnsi="Simplified Arabic" w:cs="Simplified Arabic"/>
          <w:sz w:val="28"/>
          <w:szCs w:val="28"/>
          <w:rtl/>
        </w:rPr>
        <w:t xml:space="preserve"> التنظيمي لمنظمات قطاع البنوك في الهند.</w:t>
      </w:r>
    </w:p>
    <w:p w14:paraId="385E7C44" w14:textId="15259CF4" w:rsidR="00F9374E" w:rsidRPr="00F9374E" w:rsidRDefault="00F9374E" w:rsidP="00916AF7">
      <w:pPr>
        <w:spacing w:line="288" w:lineRule="auto"/>
        <w:jc w:val="mediumKashida"/>
        <w:rPr>
          <w:rFonts w:ascii="Simplified Arabic" w:hAnsi="Simplified Arabic" w:cs="Simplified Arabic"/>
          <w:sz w:val="28"/>
          <w:szCs w:val="28"/>
          <w:rtl/>
        </w:rPr>
      </w:pPr>
      <w:r w:rsidRPr="00F9374E">
        <w:rPr>
          <w:rFonts w:ascii="Simplified Arabic" w:hAnsi="Simplified Arabic" w:cs="Simplified Arabic"/>
          <w:sz w:val="28"/>
          <w:szCs w:val="28"/>
          <w:rtl/>
        </w:rPr>
        <w:t xml:space="preserve">وفي ذات السياق المصرفي، أجريت دراسة (2016 </w:t>
      </w:r>
      <w:proofErr w:type="gramStart"/>
      <w:r w:rsidRPr="00F9374E">
        <w:rPr>
          <w:rFonts w:ascii="Simplified Arabic" w:hAnsi="Simplified Arabic" w:cs="Simplified Arabic"/>
          <w:sz w:val="28"/>
          <w:szCs w:val="28"/>
          <w:rtl/>
        </w:rPr>
        <w:t>,.</w:t>
      </w:r>
      <w:r w:rsidRPr="00F9374E">
        <w:rPr>
          <w:rFonts w:ascii="Simplified Arabic" w:hAnsi="Simplified Arabic" w:cs="Simplified Arabic"/>
          <w:sz w:val="28"/>
          <w:szCs w:val="28"/>
        </w:rPr>
        <w:t>Akhtar</w:t>
      </w:r>
      <w:proofErr w:type="gramEnd"/>
      <w:r w:rsidRPr="00F9374E">
        <w:rPr>
          <w:rFonts w:ascii="Simplified Arabic" w:hAnsi="Simplified Arabic" w:cs="Simplified Arabic"/>
          <w:sz w:val="28"/>
          <w:szCs w:val="28"/>
        </w:rPr>
        <w:t xml:space="preserve"> et al</w:t>
      </w:r>
      <w:r w:rsidRPr="00F9374E">
        <w:rPr>
          <w:rFonts w:ascii="Simplified Arabic" w:hAnsi="Simplified Arabic" w:cs="Simplified Arabic"/>
          <w:sz w:val="28"/>
          <w:szCs w:val="28"/>
          <w:rtl/>
        </w:rPr>
        <w:t>) بهدف قياس تأثير نظم العمل عالية الأداء على أداء</w:t>
      </w:r>
      <w:r w:rsidR="008D470A">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الموظفين من خلال الدور الوسيط لانخراط الموظفين في منظمات قطاع البنوك في باكستان. وخلصت الدراسة إلى نتائج عدة</w:t>
      </w:r>
      <w:r w:rsidR="008D470A">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أبرزها وجود تأثير إيجابي مباشر ذات دلالة لممارسات العمل عالية الأداء على كل من الانخراط في العمل وأداء الموظفين.</w:t>
      </w:r>
      <w:r w:rsidR="008D470A">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وبناءً على نظرية التبادل الاجتماعي، استهدفت دراسة (2017 ,</w:t>
      </w:r>
      <w:r w:rsidRPr="00F9374E">
        <w:rPr>
          <w:rFonts w:ascii="Simplified Arabic" w:hAnsi="Simplified Arabic" w:cs="Simplified Arabic"/>
          <w:sz w:val="28"/>
          <w:szCs w:val="28"/>
        </w:rPr>
        <w:t>Presbitero</w:t>
      </w:r>
      <w:r w:rsidRPr="00F9374E">
        <w:rPr>
          <w:rFonts w:ascii="Simplified Arabic" w:hAnsi="Simplified Arabic" w:cs="Simplified Arabic"/>
          <w:sz w:val="28"/>
          <w:szCs w:val="28"/>
          <w:rtl/>
        </w:rPr>
        <w:t>) تقصي تأثير التغيرات في ممارسات الموارد</w:t>
      </w:r>
      <w:r w:rsidR="008D470A">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البشرية على انخراط الموظفين في صناعة الضيافة والسياحة في الفلبين. وتوصلت نتائج الدراسة إلى أن ممارسات الموارد</w:t>
      </w:r>
      <w:r w:rsidR="008D470A">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البشرية وبخاصة إدارة المكافآت والتدريب والتنمية لها تأثير إيجابي معنوي على مستوى انخراط الموظفين في سلسلة الفنادق.</w:t>
      </w:r>
    </w:p>
    <w:p w14:paraId="5F52C474" w14:textId="3C6D959C" w:rsidR="00F9374E" w:rsidRDefault="00F9374E" w:rsidP="00916AF7">
      <w:pPr>
        <w:spacing w:line="288" w:lineRule="auto"/>
        <w:jc w:val="mediumKashida"/>
        <w:rPr>
          <w:rFonts w:ascii="Simplified Arabic" w:hAnsi="Simplified Arabic" w:cs="Simplified Arabic"/>
          <w:sz w:val="28"/>
          <w:szCs w:val="28"/>
          <w:rtl/>
        </w:rPr>
      </w:pPr>
      <w:r w:rsidRPr="00F9374E">
        <w:rPr>
          <w:rFonts w:ascii="Simplified Arabic" w:hAnsi="Simplified Arabic" w:cs="Simplified Arabic"/>
          <w:sz w:val="28"/>
          <w:szCs w:val="28"/>
          <w:rtl/>
        </w:rPr>
        <w:t>وفي السياق الهندي لقطاع الخدمات، أجريت دراسة (2020 ,</w:t>
      </w:r>
      <w:r w:rsidRPr="00F9374E">
        <w:rPr>
          <w:rFonts w:ascii="Simplified Arabic" w:hAnsi="Simplified Arabic" w:cs="Simplified Arabic"/>
          <w:sz w:val="28"/>
          <w:szCs w:val="28"/>
        </w:rPr>
        <w:t>Goyal &amp; Patwardhan</w:t>
      </w:r>
      <w:r w:rsidRPr="00F9374E">
        <w:rPr>
          <w:rFonts w:ascii="Simplified Arabic" w:hAnsi="Simplified Arabic" w:cs="Simplified Arabic"/>
          <w:sz w:val="28"/>
          <w:szCs w:val="28"/>
          <w:rtl/>
        </w:rPr>
        <w:t>) بغرض اختبار العلاقة بين</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ممارسات الموارد البشرية عالية الأداء والانخراط في العمل. وكشفت نتائج الدراسة عن أن الممارسات الخمسة للموارد</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البشرية عالية الأداء (التدريب، الأمن الوظيفي، المشاركة والتواصل، الاختيار الحساس، والمكافآت) لها تأثير إيجابي على</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انخراط الموظفين.</w:t>
      </w:r>
      <w:r w:rsidR="00DA6E0D" w:rsidRPr="00DA6E0D">
        <w:rPr>
          <w:rtl/>
        </w:rPr>
        <w:t xml:space="preserve"> </w:t>
      </w:r>
      <w:r w:rsidR="00DA6E0D" w:rsidRPr="00DA6E0D">
        <w:rPr>
          <w:rFonts w:ascii="Simplified Arabic" w:hAnsi="Simplified Arabic" w:cs="Simplified Arabic"/>
          <w:sz w:val="28"/>
          <w:szCs w:val="28"/>
          <w:rtl/>
        </w:rPr>
        <w:t>(حامد واخرون، 2021)</w:t>
      </w:r>
    </w:p>
    <w:p w14:paraId="20F1F521" w14:textId="77777777" w:rsidR="00F9374E" w:rsidRPr="00916AF7" w:rsidRDefault="00F9374E" w:rsidP="00916AF7">
      <w:pPr>
        <w:spacing w:line="288" w:lineRule="auto"/>
        <w:jc w:val="mediumKashida"/>
        <w:outlineLvl w:val="2"/>
        <w:rPr>
          <w:rFonts w:ascii="Simplified Arabic" w:hAnsi="Simplified Arabic" w:cs="(AH) Manal Black"/>
          <w:sz w:val="32"/>
          <w:szCs w:val="32"/>
          <w:u w:val="single"/>
          <w:rtl/>
        </w:rPr>
      </w:pPr>
      <w:bookmarkStart w:id="38" w:name="_Toc189146993"/>
      <w:r w:rsidRPr="00916AF7">
        <w:rPr>
          <w:rFonts w:ascii="Simplified Arabic" w:hAnsi="Simplified Arabic" w:cs="(AH) Manal Black"/>
          <w:sz w:val="32"/>
          <w:szCs w:val="32"/>
          <w:u w:val="single"/>
          <w:rtl/>
        </w:rPr>
        <w:t>العلاقات غير المباشرة لممارسات الموارد البشرية عالية المشاركة</w:t>
      </w:r>
      <w:bookmarkEnd w:id="38"/>
    </w:p>
    <w:p w14:paraId="6434C8D3" w14:textId="59DFB0B3" w:rsidR="00F9374E" w:rsidRPr="00F9374E" w:rsidRDefault="00F9374E" w:rsidP="00916AF7">
      <w:pPr>
        <w:spacing w:line="288" w:lineRule="auto"/>
        <w:jc w:val="mediumKashida"/>
        <w:rPr>
          <w:rFonts w:ascii="Simplified Arabic" w:hAnsi="Simplified Arabic" w:cs="Simplified Arabic"/>
          <w:sz w:val="28"/>
          <w:szCs w:val="28"/>
          <w:rtl/>
        </w:rPr>
      </w:pPr>
      <w:r w:rsidRPr="00F9374E">
        <w:rPr>
          <w:rFonts w:ascii="Simplified Arabic" w:hAnsi="Simplified Arabic" w:cs="Simplified Arabic"/>
          <w:sz w:val="28"/>
          <w:szCs w:val="28"/>
          <w:rtl/>
        </w:rPr>
        <w:t>لقد زادت اهتمامات الباحثين حديثاً بتناول العلاقات غير المباشرة لممارسات الموارد البشرية عالية المشاركة بنواتج</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 xml:space="preserve">العمل الاتجاهية للموظفين مثل: الانفعال الإيجابي، والكلمة المنطوقة </w:t>
      </w:r>
      <w:r w:rsidRPr="00F9374E">
        <w:rPr>
          <w:rFonts w:ascii="Simplified Arabic" w:hAnsi="Simplified Arabic" w:cs="Simplified Arabic"/>
          <w:sz w:val="28"/>
          <w:szCs w:val="28"/>
        </w:rPr>
        <w:t>WOM</w:t>
      </w:r>
      <w:r w:rsidRPr="00F9374E">
        <w:rPr>
          <w:rFonts w:ascii="Simplified Arabic" w:hAnsi="Simplified Arabic" w:cs="Simplified Arabic"/>
          <w:sz w:val="28"/>
          <w:szCs w:val="28"/>
          <w:rtl/>
        </w:rPr>
        <w:t>، والدعم التنظيمي المدرك في صناعات</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مختلفة في عمّان (2020 ,</w:t>
      </w:r>
      <w:r w:rsidRPr="00F9374E">
        <w:rPr>
          <w:rFonts w:ascii="Simplified Arabic" w:hAnsi="Simplified Arabic" w:cs="Simplified Arabic"/>
          <w:sz w:val="28"/>
          <w:szCs w:val="28"/>
        </w:rPr>
        <w:t>Obeidat</w:t>
      </w:r>
      <w:r w:rsidRPr="00F9374E">
        <w:rPr>
          <w:rFonts w:ascii="Simplified Arabic" w:hAnsi="Simplified Arabic" w:cs="Simplified Arabic"/>
          <w:sz w:val="28"/>
          <w:szCs w:val="28"/>
          <w:rtl/>
        </w:rPr>
        <w:t>). وكذلك إثبات آثارها على الطاقة الاستيعابية للموظفين، والسعادة في العمل،</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 xml:space="preserve">والالتزام العاطفي، وسلوكيات المواطنة التنظيمية (2020 </w:t>
      </w:r>
      <w:proofErr w:type="gramStart"/>
      <w:r w:rsidRPr="00F9374E">
        <w:rPr>
          <w:rFonts w:ascii="Simplified Arabic" w:hAnsi="Simplified Arabic" w:cs="Simplified Arabic"/>
          <w:sz w:val="28"/>
          <w:szCs w:val="28"/>
          <w:rtl/>
        </w:rPr>
        <w:t>,.</w:t>
      </w:r>
      <w:r w:rsidRPr="00F9374E">
        <w:rPr>
          <w:rFonts w:ascii="Simplified Arabic" w:hAnsi="Simplified Arabic" w:cs="Simplified Arabic"/>
          <w:sz w:val="28"/>
          <w:szCs w:val="28"/>
        </w:rPr>
        <w:t>Gupta</w:t>
      </w:r>
      <w:proofErr w:type="gramEnd"/>
      <w:r w:rsidRPr="00F9374E">
        <w:rPr>
          <w:rFonts w:ascii="Simplified Arabic" w:hAnsi="Simplified Arabic" w:cs="Simplified Arabic"/>
          <w:sz w:val="28"/>
          <w:szCs w:val="28"/>
        </w:rPr>
        <w:t xml:space="preserve"> &amp; Sharma, 2018; Salas-Vallina et al</w:t>
      </w:r>
      <w:r w:rsidRPr="00F9374E">
        <w:rPr>
          <w:rFonts w:ascii="Simplified Arabic" w:hAnsi="Simplified Arabic" w:cs="Simplified Arabic"/>
          <w:sz w:val="28"/>
          <w:szCs w:val="28"/>
          <w:rtl/>
        </w:rPr>
        <w:t>).</w:t>
      </w:r>
    </w:p>
    <w:p w14:paraId="73DD2954" w14:textId="4E9F852B" w:rsidR="00F9374E" w:rsidRPr="00F9374E" w:rsidRDefault="00F9374E" w:rsidP="00916AF7">
      <w:pPr>
        <w:spacing w:line="288" w:lineRule="auto"/>
        <w:jc w:val="mediumKashida"/>
        <w:rPr>
          <w:rFonts w:ascii="Simplified Arabic" w:hAnsi="Simplified Arabic" w:cs="Simplified Arabic"/>
          <w:sz w:val="28"/>
          <w:szCs w:val="28"/>
          <w:rtl/>
        </w:rPr>
      </w:pPr>
      <w:r w:rsidRPr="00F9374E">
        <w:rPr>
          <w:rFonts w:ascii="Simplified Arabic" w:hAnsi="Simplified Arabic" w:cs="Simplified Arabic"/>
          <w:sz w:val="28"/>
          <w:szCs w:val="28"/>
          <w:rtl/>
        </w:rPr>
        <w:t>وفي إشارة إلى الانخراط في العمل بأنه حالة نفسية إيجابية تتعلق بإدراك الذات والعمل، نمى الاهتمام بدراسة الدور</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الوسيط للانخراط الوظيفي في العلاقة بين ممارسات العمل والسلوك الابتكاري للموظفين، وأشير في ذلك إلى نظرية</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الأحداث العاطفية (2019 ,</w:t>
      </w:r>
      <w:r w:rsidRPr="00F9374E">
        <w:rPr>
          <w:rFonts w:ascii="Simplified Arabic" w:hAnsi="Simplified Arabic" w:cs="Simplified Arabic"/>
          <w:sz w:val="28"/>
          <w:szCs w:val="28"/>
        </w:rPr>
        <w:t>Wu &amp; Wu</w:t>
      </w:r>
      <w:r w:rsidRPr="00F9374E">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وتُعد دراسة (2014 ,</w:t>
      </w:r>
      <w:r w:rsidRPr="00F9374E">
        <w:rPr>
          <w:rFonts w:ascii="Simplified Arabic" w:hAnsi="Simplified Arabic" w:cs="Simplified Arabic"/>
          <w:sz w:val="28"/>
          <w:szCs w:val="28"/>
        </w:rPr>
        <w:t>Prieto &amp; Perez-Santana</w:t>
      </w:r>
      <w:r w:rsidRPr="00F9374E">
        <w:rPr>
          <w:rFonts w:ascii="Simplified Arabic" w:hAnsi="Simplified Arabic" w:cs="Simplified Arabic"/>
          <w:sz w:val="28"/>
          <w:szCs w:val="28"/>
          <w:rtl/>
        </w:rPr>
        <w:t>) من الدراسات البارزة التي استهدفت العلاقة غير المباشرة بين</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ممارسات الموارد البشرية عالية المشاركة والسلوك الابتكاري للموظفين من خلال الدور الوسيط لدعم الإدارة ودعم زملاء</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العمل في الشركات الإسبانية. وأوضحت نتائج الدراسة أن ممارسات الموارد البشرية المعززة للقدرة والفرصة ترتبط إيجابياً</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بسلوكيات العمل الابتكارية من خلال الدعم من جانب الإدارة وزملاء العمل.</w:t>
      </w:r>
    </w:p>
    <w:p w14:paraId="25188358" w14:textId="2599C5CD" w:rsidR="00F9374E" w:rsidRPr="00F9374E" w:rsidRDefault="00F9374E" w:rsidP="00916AF7">
      <w:pPr>
        <w:spacing w:line="288" w:lineRule="auto"/>
        <w:jc w:val="mediumKashida"/>
        <w:rPr>
          <w:rFonts w:ascii="Simplified Arabic" w:hAnsi="Simplified Arabic" w:cs="Simplified Arabic"/>
          <w:sz w:val="28"/>
          <w:szCs w:val="28"/>
          <w:rtl/>
        </w:rPr>
      </w:pPr>
      <w:r w:rsidRPr="00F9374E">
        <w:rPr>
          <w:rFonts w:ascii="Simplified Arabic" w:hAnsi="Simplified Arabic" w:cs="Simplified Arabic"/>
          <w:sz w:val="28"/>
          <w:szCs w:val="28"/>
          <w:rtl/>
        </w:rPr>
        <w:t xml:space="preserve">واستهدفت دراسة (2017 </w:t>
      </w:r>
      <w:proofErr w:type="gramStart"/>
      <w:r w:rsidRPr="00F9374E">
        <w:rPr>
          <w:rFonts w:ascii="Simplified Arabic" w:hAnsi="Simplified Arabic" w:cs="Simplified Arabic"/>
          <w:sz w:val="28"/>
          <w:szCs w:val="28"/>
          <w:rtl/>
        </w:rPr>
        <w:t>,.</w:t>
      </w:r>
      <w:r w:rsidRPr="00F9374E">
        <w:rPr>
          <w:rFonts w:ascii="Simplified Arabic" w:hAnsi="Simplified Arabic" w:cs="Simplified Arabic"/>
          <w:sz w:val="28"/>
          <w:szCs w:val="28"/>
        </w:rPr>
        <w:t>Ma</w:t>
      </w:r>
      <w:proofErr w:type="gramEnd"/>
      <w:r w:rsidRPr="00F9374E">
        <w:rPr>
          <w:rFonts w:ascii="Simplified Arabic" w:hAnsi="Simplified Arabic" w:cs="Simplified Arabic"/>
          <w:sz w:val="28"/>
          <w:szCs w:val="28"/>
        </w:rPr>
        <w:t xml:space="preserve"> et al</w:t>
      </w:r>
      <w:r w:rsidRPr="00F9374E">
        <w:rPr>
          <w:rFonts w:ascii="Simplified Arabic" w:hAnsi="Simplified Arabic" w:cs="Simplified Arabic"/>
          <w:sz w:val="28"/>
          <w:szCs w:val="28"/>
          <w:rtl/>
        </w:rPr>
        <w:t xml:space="preserve">) التي تبنت إطار </w:t>
      </w:r>
      <w:r w:rsidRPr="00F9374E">
        <w:rPr>
          <w:rFonts w:ascii="Simplified Arabic" w:hAnsi="Simplified Arabic" w:cs="Simplified Arabic"/>
          <w:sz w:val="28"/>
          <w:szCs w:val="28"/>
        </w:rPr>
        <w:t>AMO</w:t>
      </w:r>
      <w:r w:rsidRPr="00F9374E">
        <w:rPr>
          <w:rFonts w:ascii="Simplified Arabic" w:hAnsi="Simplified Arabic" w:cs="Simplified Arabic"/>
          <w:sz w:val="28"/>
          <w:szCs w:val="28"/>
          <w:rtl/>
        </w:rPr>
        <w:t xml:space="preserve"> فحص العلاقة بين ممارسات الموارد البشرية عالية</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الأداء وإبداع الموظفين على مستوى تحليل المجموعة/فريق العمل بالشركات الصينية. وأشارت نتائج الدراسة إلى أن</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كفاءة الفريق تتوسط العلاقة بين الممارسات المعززة للقدرات وإبداع الفريق، وأن مشاركة المعلومات تتوسط العلاقة بين</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ممارسات الدوافع والإبداع.</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كما حاول (2018 ,</w:t>
      </w:r>
      <w:r w:rsidRPr="00F9374E">
        <w:rPr>
          <w:rFonts w:ascii="Simplified Arabic" w:hAnsi="Simplified Arabic" w:cs="Simplified Arabic"/>
          <w:sz w:val="28"/>
          <w:szCs w:val="28"/>
        </w:rPr>
        <w:t>Gupta &amp; Sharma</w:t>
      </w:r>
      <w:r w:rsidRPr="00F9374E">
        <w:rPr>
          <w:rFonts w:ascii="Simplified Arabic" w:hAnsi="Simplified Arabic" w:cs="Simplified Arabic"/>
          <w:sz w:val="28"/>
          <w:szCs w:val="28"/>
          <w:rtl/>
        </w:rPr>
        <w:t>) دراسة الدور الوسيط لانخراط الموظفين في العلاقات بين كل من تبادل</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 xml:space="preserve">القائد والتابع </w:t>
      </w:r>
      <w:r w:rsidRPr="00F9374E">
        <w:rPr>
          <w:rFonts w:ascii="Simplified Arabic" w:hAnsi="Simplified Arabic" w:cs="Simplified Arabic"/>
          <w:sz w:val="28"/>
          <w:szCs w:val="28"/>
        </w:rPr>
        <w:t>LMX</w:t>
      </w:r>
      <w:r w:rsidRPr="00F9374E">
        <w:rPr>
          <w:rFonts w:ascii="Simplified Arabic" w:hAnsi="Simplified Arabic" w:cs="Simplified Arabic"/>
          <w:sz w:val="28"/>
          <w:szCs w:val="28"/>
          <w:rtl/>
        </w:rPr>
        <w:t xml:space="preserve"> وممارسات الموارد البشرية عالية المشاركة ومرونة الموظفين وبين أداء الدور الإضافي في منظمات قطاع</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الخدمات في الهند. وتوصلت نتائج الدراسة إلى وجود تأثير إيجابي غير مباشر لكل من تبادل القائد والتابع وممارسات</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الموارد البشرية عالية المشاركة والمرونة على أداء الدور الإضافي للموظفين من خلال الانخراط الوظيفي.</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 xml:space="preserve">وبناءً على إطار </w:t>
      </w:r>
      <w:r w:rsidRPr="00F9374E">
        <w:rPr>
          <w:rFonts w:ascii="Simplified Arabic" w:hAnsi="Simplified Arabic" w:cs="Simplified Arabic"/>
          <w:sz w:val="28"/>
          <w:szCs w:val="28"/>
        </w:rPr>
        <w:t>AMO</w:t>
      </w:r>
      <w:r w:rsidRPr="00F9374E">
        <w:rPr>
          <w:rFonts w:ascii="Simplified Arabic" w:hAnsi="Simplified Arabic" w:cs="Simplified Arabic"/>
          <w:sz w:val="28"/>
          <w:szCs w:val="28"/>
          <w:rtl/>
        </w:rPr>
        <w:t xml:space="preserve"> كذلك، استهدفت دراسة (2019 </w:t>
      </w:r>
      <w:proofErr w:type="gramStart"/>
      <w:r w:rsidRPr="00F9374E">
        <w:rPr>
          <w:rFonts w:ascii="Simplified Arabic" w:hAnsi="Simplified Arabic" w:cs="Simplified Arabic"/>
          <w:sz w:val="28"/>
          <w:szCs w:val="28"/>
          <w:rtl/>
        </w:rPr>
        <w:t>,.</w:t>
      </w:r>
      <w:r w:rsidRPr="00F9374E">
        <w:rPr>
          <w:rFonts w:ascii="Simplified Arabic" w:hAnsi="Simplified Arabic" w:cs="Simplified Arabic"/>
          <w:sz w:val="28"/>
          <w:szCs w:val="28"/>
        </w:rPr>
        <w:t>Rehman</w:t>
      </w:r>
      <w:proofErr w:type="gramEnd"/>
      <w:r w:rsidRPr="00F9374E">
        <w:rPr>
          <w:rFonts w:ascii="Simplified Arabic" w:hAnsi="Simplified Arabic" w:cs="Simplified Arabic"/>
          <w:sz w:val="28"/>
          <w:szCs w:val="28"/>
        </w:rPr>
        <w:t xml:space="preserve"> et al</w:t>
      </w:r>
      <w:r w:rsidRPr="00F9374E">
        <w:rPr>
          <w:rFonts w:ascii="Simplified Arabic" w:hAnsi="Simplified Arabic" w:cs="Simplified Arabic"/>
          <w:sz w:val="28"/>
          <w:szCs w:val="28"/>
          <w:rtl/>
        </w:rPr>
        <w:t>) تحليل العلاقات بين نظم الموارد البشرية</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عالية المشاركة والتمكين النفسي ودعم المديرين والزملاء وسلوك العمل الابتكاري في شركات البرمجة بباكستان. وتوصلت</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النتائج إلى أن التمكين النفسي يتوسط معنوياً العلاقة بين نظم الموارد البشرية عالية المشاركة (المعززة للقدرات والفرص)</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 xml:space="preserve">والسلوك الابتكاري في العمل، وأن الدعم الإداري ودعم الزملاء يتوسطان بشكل مؤثر </w:t>
      </w:r>
      <w:r w:rsidRPr="00F9374E">
        <w:rPr>
          <w:rFonts w:ascii="Simplified Arabic" w:hAnsi="Simplified Arabic" w:cs="Simplified Arabic"/>
          <w:sz w:val="28"/>
          <w:szCs w:val="28"/>
        </w:rPr>
        <w:t>Moderate</w:t>
      </w:r>
      <w:r w:rsidRPr="00F9374E">
        <w:rPr>
          <w:rFonts w:ascii="Simplified Arabic" w:hAnsi="Simplified Arabic" w:cs="Simplified Arabic"/>
          <w:sz w:val="28"/>
          <w:szCs w:val="28"/>
          <w:rtl/>
        </w:rPr>
        <w:t xml:space="preserve"> على العلاقة بين</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التمكين النفسي والسلوك الابتكاري في العمل.</w:t>
      </w:r>
      <w:r w:rsidR="00D420D3" w:rsidRPr="00D420D3">
        <w:rPr>
          <w:rtl/>
        </w:rPr>
        <w:t xml:space="preserve"> </w:t>
      </w:r>
      <w:r w:rsidR="00D420D3" w:rsidRPr="00D420D3">
        <w:rPr>
          <w:rFonts w:ascii="Simplified Arabic" w:hAnsi="Simplified Arabic" w:cs="Simplified Arabic"/>
          <w:sz w:val="28"/>
          <w:szCs w:val="28"/>
          <w:rtl/>
        </w:rPr>
        <w:t>(غليم،2024)</w:t>
      </w:r>
    </w:p>
    <w:p w14:paraId="5A48BF5D" w14:textId="54317FF8" w:rsidR="005B4D8B" w:rsidRPr="005B4D8B" w:rsidRDefault="00F9374E" w:rsidP="00916AF7">
      <w:pPr>
        <w:spacing w:line="288" w:lineRule="auto"/>
        <w:jc w:val="mediumKashida"/>
        <w:rPr>
          <w:rFonts w:ascii="Simplified Arabic" w:hAnsi="Simplified Arabic" w:cs="Simplified Arabic"/>
          <w:sz w:val="28"/>
          <w:szCs w:val="28"/>
          <w:rtl/>
        </w:rPr>
      </w:pPr>
      <w:r w:rsidRPr="00F9374E">
        <w:rPr>
          <w:rFonts w:ascii="Simplified Arabic" w:hAnsi="Simplified Arabic" w:cs="Simplified Arabic"/>
          <w:sz w:val="28"/>
          <w:szCs w:val="28"/>
          <w:rtl/>
        </w:rPr>
        <w:t>ومن الدراسات الأكثر حداثة في هذا الشأن، دراسة (2021 ,</w:t>
      </w:r>
      <w:r w:rsidRPr="00F9374E">
        <w:rPr>
          <w:rFonts w:ascii="Simplified Arabic" w:hAnsi="Simplified Arabic" w:cs="Simplified Arabic"/>
          <w:sz w:val="28"/>
          <w:szCs w:val="28"/>
        </w:rPr>
        <w:t>Pham</w:t>
      </w:r>
      <w:r w:rsidRPr="00F9374E">
        <w:rPr>
          <w:rFonts w:ascii="Simplified Arabic" w:hAnsi="Simplified Arabic" w:cs="Simplified Arabic"/>
          <w:sz w:val="28"/>
          <w:szCs w:val="28"/>
          <w:rtl/>
        </w:rPr>
        <w:t>) التي هدفت إلى تحديد العلاقة بين ممارسات</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إدارة الموارد البشرية عالية المشاركة (الاعتراف، التمكين، تنمية الكفاءة، مشاركة المعلومات، والمكافآت العادلة)</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والانخراط في العمل والسلوك الاستباقي للموظفين في منظمات الرعاية الصحية في فيتنام. وأوضحت النتائج أن ممارسات</w:t>
      </w:r>
      <w:r>
        <w:rPr>
          <w:rFonts w:ascii="Simplified Arabic" w:hAnsi="Simplified Arabic" w:cs="Simplified Arabic"/>
          <w:sz w:val="28"/>
          <w:szCs w:val="28"/>
          <w:rtl/>
        </w:rPr>
        <w:t xml:space="preserve"> </w:t>
      </w:r>
      <w:r w:rsidRPr="00F9374E">
        <w:rPr>
          <w:rFonts w:ascii="Simplified Arabic" w:hAnsi="Simplified Arabic" w:cs="Simplified Arabic"/>
          <w:sz w:val="28"/>
          <w:szCs w:val="28"/>
          <w:rtl/>
        </w:rPr>
        <w:t>الموارد البشرية لها تأثير معنوي مباشر على السلوك الاستباقي، كما يلعب انخراط الموظفين دوراً وسيطاً في تأثير ممارسات</w:t>
      </w:r>
      <w:r w:rsidR="005B4D8B">
        <w:rPr>
          <w:rFonts w:ascii="Simplified Arabic" w:hAnsi="Simplified Arabic" w:cs="Simplified Arabic"/>
          <w:sz w:val="28"/>
          <w:szCs w:val="28"/>
          <w:rtl/>
        </w:rPr>
        <w:t xml:space="preserve"> </w:t>
      </w:r>
      <w:r w:rsidR="005B4D8B" w:rsidRPr="005B4D8B">
        <w:rPr>
          <w:rFonts w:ascii="Simplified Arabic" w:hAnsi="Simplified Arabic" w:cs="Simplified Arabic"/>
          <w:sz w:val="28"/>
          <w:szCs w:val="28"/>
          <w:rtl/>
        </w:rPr>
        <w:t>الموارد البشرية على السلوك الاستباقي للموظفين.</w:t>
      </w:r>
    </w:p>
    <w:p w14:paraId="405DCB7C" w14:textId="2229F514" w:rsidR="005B4D8B" w:rsidRDefault="005B4D8B" w:rsidP="00916AF7">
      <w:pPr>
        <w:spacing w:line="288" w:lineRule="auto"/>
        <w:jc w:val="mediumKashida"/>
        <w:rPr>
          <w:rFonts w:ascii="Simplified Arabic" w:hAnsi="Simplified Arabic" w:cs="Simplified Arabic"/>
          <w:sz w:val="28"/>
          <w:szCs w:val="28"/>
          <w:rtl/>
        </w:rPr>
      </w:pPr>
      <w:r w:rsidRPr="005B4D8B">
        <w:rPr>
          <w:rFonts w:ascii="Simplified Arabic" w:hAnsi="Simplified Arabic" w:cs="Simplified Arabic"/>
          <w:sz w:val="28"/>
          <w:szCs w:val="28"/>
          <w:rtl/>
        </w:rPr>
        <w:t xml:space="preserve">كما ركزت دراسة (2021 </w:t>
      </w:r>
      <w:proofErr w:type="gramStart"/>
      <w:r w:rsidRPr="005B4D8B">
        <w:rPr>
          <w:rFonts w:ascii="Simplified Arabic" w:hAnsi="Simplified Arabic" w:cs="Simplified Arabic"/>
          <w:sz w:val="28"/>
          <w:szCs w:val="28"/>
          <w:rtl/>
        </w:rPr>
        <w:t>,.</w:t>
      </w:r>
      <w:r w:rsidRPr="005B4D8B">
        <w:rPr>
          <w:rFonts w:ascii="Simplified Arabic" w:hAnsi="Simplified Arabic" w:cs="Simplified Arabic"/>
          <w:sz w:val="28"/>
          <w:szCs w:val="28"/>
        </w:rPr>
        <w:t>Renkema</w:t>
      </w:r>
      <w:proofErr w:type="gramEnd"/>
      <w:r w:rsidRPr="005B4D8B">
        <w:rPr>
          <w:rFonts w:ascii="Simplified Arabic" w:hAnsi="Simplified Arabic" w:cs="Simplified Arabic"/>
          <w:sz w:val="28"/>
          <w:szCs w:val="28"/>
        </w:rPr>
        <w:t xml:space="preserve"> et al</w:t>
      </w:r>
      <w:r w:rsidRPr="005B4D8B">
        <w:rPr>
          <w:rFonts w:ascii="Simplified Arabic" w:hAnsi="Simplified Arabic" w:cs="Simplified Arabic"/>
          <w:sz w:val="28"/>
          <w:szCs w:val="28"/>
          <w:rtl/>
        </w:rPr>
        <w:t>) على تقصي العلاقة بين ممارسات إدارة الموارد البشرية عالية المشاركة</w:t>
      </w:r>
      <w:r>
        <w:rPr>
          <w:rFonts w:ascii="Simplified Arabic" w:hAnsi="Simplified Arabic" w:cs="Simplified Arabic"/>
          <w:sz w:val="28"/>
          <w:szCs w:val="28"/>
          <w:rtl/>
        </w:rPr>
        <w:t xml:space="preserve"> </w:t>
      </w:r>
      <w:r w:rsidRPr="005B4D8B">
        <w:rPr>
          <w:rFonts w:ascii="Simplified Arabic" w:hAnsi="Simplified Arabic" w:cs="Simplified Arabic"/>
          <w:sz w:val="28"/>
          <w:szCs w:val="28"/>
          <w:rtl/>
        </w:rPr>
        <w:t>والاستقلالية والالتزام الانفعالي والسلوكيات الابتكارية لهيئة التمريض بمنظمات الصحة بهولندا. وكشفت نتائج الدراسة</w:t>
      </w:r>
      <w:r>
        <w:rPr>
          <w:rFonts w:ascii="Simplified Arabic" w:hAnsi="Simplified Arabic" w:cs="Simplified Arabic"/>
          <w:sz w:val="28"/>
          <w:szCs w:val="28"/>
          <w:rtl/>
        </w:rPr>
        <w:t xml:space="preserve"> </w:t>
      </w:r>
      <w:r w:rsidRPr="005B4D8B">
        <w:rPr>
          <w:rFonts w:ascii="Simplified Arabic" w:hAnsi="Simplified Arabic" w:cs="Simplified Arabic"/>
          <w:sz w:val="28"/>
          <w:szCs w:val="28"/>
          <w:rtl/>
        </w:rPr>
        <w:t xml:space="preserve">عن أن الالتزام الانفعالي والاستقلالية يتوسطان تأثير ممارسات الموارد البشرية عالية المشاركة والسلوك </w:t>
      </w:r>
      <w:proofErr w:type="gramStart"/>
      <w:r w:rsidRPr="005B4D8B">
        <w:rPr>
          <w:rFonts w:ascii="Simplified Arabic" w:hAnsi="Simplified Arabic" w:cs="Simplified Arabic"/>
          <w:sz w:val="28"/>
          <w:szCs w:val="28"/>
          <w:rtl/>
        </w:rPr>
        <w:t>الابتكاري.</w:t>
      </w:r>
      <w:r w:rsidR="00DA6E0D" w:rsidRPr="00DA6E0D">
        <w:rPr>
          <w:rFonts w:ascii="Simplified Arabic" w:hAnsi="Simplified Arabic" w:cs="Simplified Arabic"/>
          <w:sz w:val="28"/>
          <w:szCs w:val="28"/>
          <w:rtl/>
        </w:rPr>
        <w:t>(</w:t>
      </w:r>
      <w:proofErr w:type="gramEnd"/>
      <w:r w:rsidR="00DA6E0D" w:rsidRPr="00DA6E0D">
        <w:rPr>
          <w:rFonts w:ascii="Simplified Arabic" w:hAnsi="Simplified Arabic" w:cs="Simplified Arabic"/>
          <w:sz w:val="28"/>
          <w:szCs w:val="28"/>
          <w:rtl/>
        </w:rPr>
        <w:t>حامد واخرون، 2021)</w:t>
      </w:r>
    </w:p>
    <w:p w14:paraId="2AD022C6" w14:textId="77777777" w:rsidR="00916AF7" w:rsidRDefault="00916AF7" w:rsidP="00916AF7">
      <w:pPr>
        <w:spacing w:line="288" w:lineRule="auto"/>
        <w:jc w:val="mediumKashida"/>
        <w:rPr>
          <w:rFonts w:ascii="Simplified Arabic" w:hAnsi="Simplified Arabic" w:cs="Simplified Arabic"/>
          <w:sz w:val="28"/>
          <w:szCs w:val="28"/>
          <w:rtl/>
        </w:rPr>
      </w:pPr>
    </w:p>
    <w:p w14:paraId="6D0AA3CE" w14:textId="77777777" w:rsidR="00916AF7" w:rsidRDefault="00916AF7" w:rsidP="00916AF7">
      <w:pPr>
        <w:spacing w:line="288" w:lineRule="auto"/>
        <w:jc w:val="mediumKashida"/>
        <w:rPr>
          <w:rFonts w:ascii="Simplified Arabic" w:hAnsi="Simplified Arabic" w:cs="Simplified Arabic"/>
          <w:sz w:val="28"/>
          <w:szCs w:val="28"/>
          <w:rtl/>
        </w:rPr>
      </w:pPr>
    </w:p>
    <w:p w14:paraId="116D5385" w14:textId="77777777" w:rsidR="00916AF7" w:rsidRDefault="00916AF7" w:rsidP="00916AF7">
      <w:pPr>
        <w:spacing w:line="288" w:lineRule="auto"/>
        <w:jc w:val="mediumKashida"/>
        <w:rPr>
          <w:rFonts w:ascii="Simplified Arabic" w:hAnsi="Simplified Arabic" w:cs="Simplified Arabic"/>
          <w:sz w:val="28"/>
          <w:szCs w:val="28"/>
          <w:rtl/>
        </w:rPr>
      </w:pPr>
    </w:p>
    <w:p w14:paraId="2386DD33" w14:textId="77777777" w:rsidR="00916AF7" w:rsidRDefault="00916AF7" w:rsidP="00916AF7">
      <w:pPr>
        <w:spacing w:line="288" w:lineRule="auto"/>
        <w:jc w:val="mediumKashida"/>
        <w:rPr>
          <w:rFonts w:ascii="Simplified Arabic" w:hAnsi="Simplified Arabic" w:cs="Simplified Arabic"/>
          <w:sz w:val="28"/>
          <w:szCs w:val="28"/>
          <w:rtl/>
        </w:rPr>
      </w:pPr>
    </w:p>
    <w:p w14:paraId="52E32EA0" w14:textId="77777777" w:rsidR="00916AF7" w:rsidRDefault="00916AF7" w:rsidP="00916AF7">
      <w:pPr>
        <w:spacing w:line="288" w:lineRule="auto"/>
        <w:jc w:val="mediumKashida"/>
        <w:rPr>
          <w:rFonts w:ascii="Simplified Arabic" w:hAnsi="Simplified Arabic" w:cs="Simplified Arabic"/>
          <w:sz w:val="28"/>
          <w:szCs w:val="28"/>
          <w:rtl/>
        </w:rPr>
      </w:pPr>
    </w:p>
    <w:p w14:paraId="0EB534D8" w14:textId="77777777" w:rsidR="00916AF7" w:rsidRDefault="00916AF7" w:rsidP="00916AF7">
      <w:pPr>
        <w:spacing w:line="288" w:lineRule="auto"/>
        <w:jc w:val="mediumKashida"/>
        <w:rPr>
          <w:rFonts w:ascii="Simplified Arabic" w:hAnsi="Simplified Arabic" w:cs="Simplified Arabic"/>
          <w:sz w:val="28"/>
          <w:szCs w:val="28"/>
          <w:rtl/>
        </w:rPr>
      </w:pPr>
    </w:p>
    <w:p w14:paraId="4CE23E03" w14:textId="77777777" w:rsidR="00916AF7" w:rsidRDefault="00916AF7" w:rsidP="00916AF7">
      <w:pPr>
        <w:spacing w:line="288" w:lineRule="auto"/>
        <w:jc w:val="mediumKashida"/>
        <w:rPr>
          <w:rFonts w:ascii="Simplified Arabic" w:hAnsi="Simplified Arabic" w:cs="Simplified Arabic"/>
          <w:sz w:val="28"/>
          <w:szCs w:val="28"/>
          <w:rtl/>
        </w:rPr>
      </w:pPr>
    </w:p>
    <w:p w14:paraId="25A45FA6" w14:textId="77777777" w:rsidR="00916AF7" w:rsidRDefault="00916AF7" w:rsidP="00916AF7">
      <w:pPr>
        <w:spacing w:line="288" w:lineRule="auto"/>
        <w:jc w:val="mediumKashida"/>
        <w:rPr>
          <w:rFonts w:ascii="Simplified Arabic" w:hAnsi="Simplified Arabic" w:cs="Simplified Arabic"/>
          <w:sz w:val="28"/>
          <w:szCs w:val="28"/>
          <w:rtl/>
        </w:rPr>
      </w:pPr>
    </w:p>
    <w:p w14:paraId="52D79025" w14:textId="77777777" w:rsidR="00FF410C" w:rsidRDefault="00FF410C" w:rsidP="00916AF7">
      <w:pPr>
        <w:spacing w:line="288" w:lineRule="auto"/>
        <w:jc w:val="mediumKashida"/>
        <w:rPr>
          <w:rFonts w:ascii="Simplified Arabic" w:hAnsi="Simplified Arabic" w:cs="Simplified Arabic"/>
          <w:sz w:val="28"/>
          <w:szCs w:val="28"/>
          <w:rtl/>
        </w:rPr>
      </w:pPr>
    </w:p>
    <w:p w14:paraId="503CAFD2" w14:textId="77777777" w:rsidR="00FF410C" w:rsidRDefault="00FF410C" w:rsidP="00916AF7">
      <w:pPr>
        <w:spacing w:line="288" w:lineRule="auto"/>
        <w:jc w:val="mediumKashida"/>
        <w:rPr>
          <w:rFonts w:ascii="Simplified Arabic" w:hAnsi="Simplified Arabic" w:cs="Simplified Arabic"/>
          <w:sz w:val="28"/>
          <w:szCs w:val="28"/>
          <w:rtl/>
        </w:rPr>
      </w:pPr>
    </w:p>
    <w:p w14:paraId="6FAB0C91" w14:textId="77777777" w:rsidR="00FF410C" w:rsidRDefault="00FF410C" w:rsidP="00916AF7">
      <w:pPr>
        <w:spacing w:line="288" w:lineRule="auto"/>
        <w:jc w:val="mediumKashida"/>
        <w:rPr>
          <w:rFonts w:ascii="Simplified Arabic" w:hAnsi="Simplified Arabic" w:cs="Simplified Arabic"/>
          <w:sz w:val="28"/>
          <w:szCs w:val="28"/>
          <w:rtl/>
        </w:rPr>
      </w:pPr>
    </w:p>
    <w:p w14:paraId="05C49C2E" w14:textId="77777777" w:rsidR="00FF410C" w:rsidRDefault="00FF410C" w:rsidP="00916AF7">
      <w:pPr>
        <w:spacing w:line="288" w:lineRule="auto"/>
        <w:jc w:val="mediumKashida"/>
        <w:rPr>
          <w:rFonts w:ascii="Simplified Arabic" w:hAnsi="Simplified Arabic" w:cs="Simplified Arabic"/>
          <w:sz w:val="28"/>
          <w:szCs w:val="28"/>
          <w:rtl/>
        </w:rPr>
      </w:pPr>
    </w:p>
    <w:p w14:paraId="6E5ABF71" w14:textId="77777777" w:rsidR="00FF410C" w:rsidRDefault="00FF410C" w:rsidP="00916AF7">
      <w:pPr>
        <w:spacing w:line="288" w:lineRule="auto"/>
        <w:jc w:val="mediumKashida"/>
        <w:rPr>
          <w:rFonts w:ascii="Simplified Arabic" w:hAnsi="Simplified Arabic" w:cs="Simplified Arabic"/>
          <w:sz w:val="28"/>
          <w:szCs w:val="28"/>
          <w:rtl/>
        </w:rPr>
      </w:pPr>
    </w:p>
    <w:p w14:paraId="07D965A6" w14:textId="77777777" w:rsidR="00FF410C" w:rsidRDefault="00FF410C" w:rsidP="00916AF7">
      <w:pPr>
        <w:spacing w:line="288" w:lineRule="auto"/>
        <w:jc w:val="mediumKashida"/>
        <w:rPr>
          <w:rFonts w:ascii="Simplified Arabic" w:hAnsi="Simplified Arabic" w:cs="Simplified Arabic"/>
          <w:sz w:val="28"/>
          <w:szCs w:val="28"/>
          <w:rtl/>
        </w:rPr>
      </w:pPr>
    </w:p>
    <w:p w14:paraId="0EF02953" w14:textId="77777777" w:rsidR="00FF410C" w:rsidRDefault="00FF410C" w:rsidP="00916AF7">
      <w:pPr>
        <w:spacing w:line="288" w:lineRule="auto"/>
        <w:jc w:val="mediumKashida"/>
        <w:rPr>
          <w:rFonts w:ascii="Simplified Arabic" w:hAnsi="Simplified Arabic" w:cs="Simplified Arabic"/>
          <w:sz w:val="28"/>
          <w:szCs w:val="28"/>
          <w:rtl/>
        </w:rPr>
      </w:pPr>
    </w:p>
    <w:p w14:paraId="4EFD3245" w14:textId="77777777" w:rsidR="00FF410C" w:rsidRDefault="00FF410C" w:rsidP="00916AF7">
      <w:pPr>
        <w:spacing w:line="288" w:lineRule="auto"/>
        <w:jc w:val="mediumKashida"/>
        <w:rPr>
          <w:rFonts w:ascii="Simplified Arabic" w:hAnsi="Simplified Arabic" w:cs="Simplified Arabic"/>
          <w:sz w:val="28"/>
          <w:szCs w:val="28"/>
          <w:rtl/>
        </w:rPr>
      </w:pPr>
    </w:p>
    <w:p w14:paraId="26F34B1E" w14:textId="77777777" w:rsidR="00FF410C" w:rsidRDefault="00FF410C" w:rsidP="00916AF7">
      <w:pPr>
        <w:spacing w:line="288" w:lineRule="auto"/>
        <w:jc w:val="mediumKashida"/>
        <w:rPr>
          <w:rFonts w:ascii="Simplified Arabic" w:hAnsi="Simplified Arabic" w:cs="Simplified Arabic"/>
          <w:sz w:val="28"/>
          <w:szCs w:val="28"/>
          <w:rtl/>
        </w:rPr>
      </w:pPr>
    </w:p>
    <w:p w14:paraId="265C1F5A" w14:textId="77777777" w:rsidR="00FF410C" w:rsidRDefault="00FF410C" w:rsidP="00916AF7">
      <w:pPr>
        <w:spacing w:line="288" w:lineRule="auto"/>
        <w:jc w:val="mediumKashida"/>
        <w:rPr>
          <w:rFonts w:ascii="Simplified Arabic" w:hAnsi="Simplified Arabic" w:cs="Simplified Arabic"/>
          <w:sz w:val="28"/>
          <w:szCs w:val="28"/>
          <w:rtl/>
        </w:rPr>
      </w:pPr>
    </w:p>
    <w:p w14:paraId="587DDE2B" w14:textId="77777777" w:rsidR="00916AF7" w:rsidRDefault="00916AF7" w:rsidP="00916AF7">
      <w:pPr>
        <w:spacing w:line="288" w:lineRule="auto"/>
        <w:jc w:val="mediumKashida"/>
        <w:rPr>
          <w:rFonts w:ascii="Simplified Arabic" w:hAnsi="Simplified Arabic" w:cs="Simplified Arabic"/>
          <w:sz w:val="28"/>
          <w:szCs w:val="28"/>
          <w:rtl/>
        </w:rPr>
      </w:pPr>
    </w:p>
    <w:p w14:paraId="13089FDB" w14:textId="77777777" w:rsidR="00916AF7" w:rsidRDefault="00916AF7" w:rsidP="00916AF7">
      <w:pPr>
        <w:spacing w:line="288" w:lineRule="auto"/>
        <w:jc w:val="mediumKashida"/>
        <w:rPr>
          <w:rFonts w:ascii="Simplified Arabic" w:hAnsi="Simplified Arabic" w:cs="Simplified Arabic"/>
          <w:sz w:val="28"/>
          <w:szCs w:val="28"/>
          <w:rtl/>
        </w:rPr>
      </w:pPr>
    </w:p>
    <w:p w14:paraId="19DCC5ED" w14:textId="77777777" w:rsidR="00FF410C" w:rsidRDefault="00FF410C" w:rsidP="00916AF7">
      <w:pPr>
        <w:spacing w:line="288" w:lineRule="auto"/>
        <w:jc w:val="mediumKashida"/>
        <w:rPr>
          <w:rFonts w:ascii="Simplified Arabic" w:hAnsi="Simplified Arabic" w:cs="Simplified Arabic"/>
          <w:sz w:val="28"/>
          <w:szCs w:val="28"/>
          <w:rtl/>
        </w:rPr>
      </w:pPr>
    </w:p>
    <w:p w14:paraId="6B02DC49" w14:textId="77777777" w:rsidR="00FF410C" w:rsidRDefault="00FF410C" w:rsidP="00916AF7">
      <w:pPr>
        <w:spacing w:line="288" w:lineRule="auto"/>
        <w:jc w:val="mediumKashida"/>
        <w:rPr>
          <w:rFonts w:ascii="Simplified Arabic" w:hAnsi="Simplified Arabic" w:cs="Simplified Arabic"/>
          <w:sz w:val="28"/>
          <w:szCs w:val="28"/>
          <w:rtl/>
        </w:rPr>
      </w:pPr>
    </w:p>
    <w:p w14:paraId="2D970645" w14:textId="77777777" w:rsidR="00916AF7" w:rsidRPr="005B4D8B" w:rsidRDefault="00916AF7" w:rsidP="00916AF7">
      <w:pPr>
        <w:spacing w:line="288" w:lineRule="auto"/>
        <w:jc w:val="mediumKashida"/>
        <w:rPr>
          <w:rFonts w:ascii="Simplified Arabic" w:hAnsi="Simplified Arabic" w:cs="Simplified Arabic"/>
          <w:sz w:val="28"/>
          <w:szCs w:val="28"/>
          <w:rtl/>
        </w:rPr>
      </w:pPr>
    </w:p>
    <w:p w14:paraId="6239A5E6" w14:textId="0EFAD896" w:rsidR="00CC53A1" w:rsidRDefault="00CC53A1" w:rsidP="00916AF7">
      <w:pPr>
        <w:spacing w:line="288" w:lineRule="auto"/>
        <w:jc w:val="mediumKashida"/>
        <w:rPr>
          <w:rFonts w:ascii="Simplified Arabic" w:eastAsia="Calibri" w:hAnsi="Simplified Arabic" w:cs="Simplified Arabic"/>
          <w:kern w:val="0"/>
          <w:sz w:val="28"/>
          <w:szCs w:val="28"/>
          <w:rtl/>
          <w:lang w:bidi="ar-EG"/>
          <w14:ligatures w14:val="none"/>
        </w:rPr>
      </w:pPr>
      <w:r w:rsidRPr="008D3345">
        <w:rPr>
          <w:rFonts w:ascii="Calibri" w:eastAsia="Calibri" w:hAnsi="Calibri" w:cs="Arial"/>
          <w:noProof/>
          <w:kern w:val="0"/>
          <w:rtl/>
          <w14:ligatures w14:val="none"/>
        </w:rPr>
        <mc:AlternateContent>
          <mc:Choice Requires="wps">
            <w:drawing>
              <wp:anchor distT="0" distB="0" distL="114300" distR="114300" simplePos="0" relativeHeight="251666432" behindDoc="0" locked="0" layoutInCell="1" allowOverlap="1" wp14:anchorId="0805157C" wp14:editId="4615EA92">
                <wp:simplePos x="0" y="0"/>
                <wp:positionH relativeFrom="margin">
                  <wp:posOffset>476250</wp:posOffset>
                </wp:positionH>
                <wp:positionV relativeFrom="paragraph">
                  <wp:posOffset>209550</wp:posOffset>
                </wp:positionV>
                <wp:extent cx="4729480" cy="2619375"/>
                <wp:effectExtent l="0" t="0" r="13970" b="28575"/>
                <wp:wrapNone/>
                <wp:docPr id="864145723" name="Rounded Rectangle 1"/>
                <wp:cNvGraphicFramePr/>
                <a:graphic xmlns:a="http://schemas.openxmlformats.org/drawingml/2006/main">
                  <a:graphicData uri="http://schemas.microsoft.com/office/word/2010/wordprocessingShape">
                    <wps:wsp>
                      <wps:cNvSpPr/>
                      <wps:spPr>
                        <a:xfrm>
                          <a:off x="0" y="0"/>
                          <a:ext cx="4729480" cy="2619375"/>
                        </a:xfrm>
                        <a:prstGeom prst="roundRect">
                          <a:avLst/>
                        </a:prstGeom>
                        <a:solidFill>
                          <a:sysClr val="window" lastClr="FFFFFF"/>
                        </a:solidFill>
                        <a:ln w="25400" cap="flat" cmpd="sng" algn="ctr">
                          <a:solidFill>
                            <a:sysClr val="windowText" lastClr="000000"/>
                          </a:solidFill>
                          <a:prstDash val="solid"/>
                        </a:ln>
                        <a:effectLst/>
                      </wps:spPr>
                      <wps:txbx>
                        <w:txbxContent>
                          <w:p w14:paraId="71D9C5C3" w14:textId="62C6E119" w:rsidR="00CC53A1" w:rsidRPr="00CC53A1" w:rsidRDefault="00CC53A1" w:rsidP="00CC53A1">
                            <w:pPr>
                              <w:jc w:val="center"/>
                              <w:outlineLvl w:val="0"/>
                              <w:rPr>
                                <w:rFonts w:ascii="Simplified Arabic" w:hAnsi="Simplified Arabic" w:cs="SKR HEAD1"/>
                                <w:b/>
                                <w:bCs/>
                                <w:sz w:val="54"/>
                                <w:szCs w:val="54"/>
                                <w:lang w:bidi="ar-EG"/>
                              </w:rPr>
                            </w:pPr>
                            <w:bookmarkStart w:id="39" w:name="_Toc189146994"/>
                            <w:r w:rsidRPr="00CC53A1">
                              <w:rPr>
                                <w:rFonts w:ascii="Simplified Arabic" w:hAnsi="Simplified Arabic" w:cs="SKR HEAD1"/>
                                <w:b/>
                                <w:bCs/>
                                <w:sz w:val="54"/>
                                <w:szCs w:val="54"/>
                                <w:rtl/>
                                <w:lang w:bidi="ar-EG"/>
                              </w:rPr>
                              <w:t>الفصل الثالث</w:t>
                            </w:r>
                            <w:r>
                              <w:rPr>
                                <w:rFonts w:ascii="Simplified Arabic" w:hAnsi="Simplified Arabic" w:cs="SKR HEAD1" w:hint="cs"/>
                                <w:b/>
                                <w:bCs/>
                                <w:sz w:val="54"/>
                                <w:szCs w:val="54"/>
                                <w:rtl/>
                                <w:lang w:bidi="ar-EG"/>
                              </w:rPr>
                              <w:t xml:space="preserve">: </w:t>
                            </w:r>
                            <w:r w:rsidRPr="00CC53A1">
                              <w:rPr>
                                <w:rFonts w:ascii="Simplified Arabic" w:hAnsi="Simplified Arabic" w:cs="SKR HEAD1"/>
                                <w:b/>
                                <w:bCs/>
                                <w:sz w:val="54"/>
                                <w:szCs w:val="54"/>
                                <w:rtl/>
                                <w:lang w:bidi="ar-EG"/>
                              </w:rPr>
                              <w:t>منهجية الدراسة</w:t>
                            </w:r>
                            <w:bookmarkEnd w:id="39"/>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0805157C" id="_x0000_s1028" style="position:absolute;left:0;text-align:left;margin-left:37.5pt;margin-top:16.5pt;width:372.4pt;height:206.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" fillcolor="window" strokecolor="windowText" strokeweight="2pt">
                <v:textbox>
                  <w:txbxContent>
                    <w:p w14:paraId="71D9C5C3" w14:textId="62C6E119" w:rsidR="00CC53A1" w:rsidRPr="00CC53A1" w:rsidRDefault="00CC53A1" w:rsidP="00CC53A1">
                      <w:pPr>
                        <w:jc w:val="center"/>
                        <w:outlineLvl w:val="0"/>
                        <w:rPr>
                          <w:rFonts w:ascii="Simplified Arabic" w:hAnsi="Simplified Arabic" w:cs="SKR HEAD1"/>
                          <w:b/>
                          <w:bCs/>
                          <w:sz w:val="54"/>
                          <w:szCs w:val="54"/>
                          <w:lang w:bidi="ar-EG"/>
                        </w:rPr>
                      </w:pPr>
                      <w:bookmarkStart w:id="40" w:name="_Toc189146994"/>
                      <w:r w:rsidRPr="00CC53A1">
                        <w:rPr>
                          <w:rFonts w:ascii="Simplified Arabic" w:hAnsi="Simplified Arabic" w:cs="SKR HEAD1"/>
                          <w:b/>
                          <w:bCs/>
                          <w:sz w:val="54"/>
                          <w:szCs w:val="54"/>
                          <w:rtl/>
                          <w:lang w:bidi="ar-EG"/>
                        </w:rPr>
                        <w:t>الفصل الثالث</w:t>
                      </w:r>
                      <w:r>
                        <w:rPr>
                          <w:rFonts w:ascii="Simplified Arabic" w:hAnsi="Simplified Arabic" w:cs="SKR HEAD1" w:hint="cs"/>
                          <w:b/>
                          <w:bCs/>
                          <w:sz w:val="54"/>
                          <w:szCs w:val="54"/>
                          <w:rtl/>
                          <w:lang w:bidi="ar-EG"/>
                        </w:rPr>
                        <w:t xml:space="preserve">: </w:t>
                      </w:r>
                      <w:r w:rsidRPr="00CC53A1">
                        <w:rPr>
                          <w:rFonts w:ascii="Simplified Arabic" w:hAnsi="Simplified Arabic" w:cs="SKR HEAD1"/>
                          <w:b/>
                          <w:bCs/>
                          <w:sz w:val="54"/>
                          <w:szCs w:val="54"/>
                          <w:rtl/>
                          <w:lang w:bidi="ar-EG"/>
                        </w:rPr>
                        <w:t>منهجية الدراسة</w:t>
                      </w:r>
                      <w:bookmarkEnd w:id="40"/>
                    </w:p>
                  </w:txbxContent>
                </v:textbox>
                <w10:wrap anchorx="margin"/>
              </v:roundrect>
            </w:pict>
          </mc:Fallback>
        </mc:AlternateContent>
      </w:r>
    </w:p>
    <w:p w14:paraId="589E4CA8"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4BEFBCA5"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4724EA32"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6E395B59"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297267B5"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250166B1"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41CD6945"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004C5529"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0B6BB840"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3E882520" w14:textId="77777777" w:rsidR="00CC53A1" w:rsidRDefault="00CC53A1"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57CE0F9B" w14:textId="77777777" w:rsidR="00916AF7" w:rsidRDefault="00916AF7"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1918DF68" w14:textId="77777777" w:rsidR="00916AF7" w:rsidRDefault="00916AF7"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3B8B80D2" w14:textId="77777777" w:rsidR="00CC53A1" w:rsidRPr="00553AD6" w:rsidRDefault="00CC53A1" w:rsidP="00916AF7">
      <w:pPr>
        <w:spacing w:line="288" w:lineRule="auto"/>
        <w:jc w:val="mediumKashida"/>
        <w:rPr>
          <w:rFonts w:ascii="Simplified Arabic" w:hAnsi="Simplified Arabic" w:cs="Simplified Arabic"/>
          <w:sz w:val="28"/>
          <w:szCs w:val="28"/>
          <w:u w:val="single"/>
          <w:rtl/>
        </w:rPr>
      </w:pPr>
    </w:p>
    <w:p w14:paraId="2E715580" w14:textId="4E387CC0" w:rsidR="00D22171" w:rsidRPr="007D2855" w:rsidRDefault="00D22171" w:rsidP="00916AF7">
      <w:pPr>
        <w:spacing w:line="288" w:lineRule="auto"/>
        <w:jc w:val="mediumKashida"/>
        <w:outlineLvl w:val="1"/>
        <w:rPr>
          <w:rFonts w:ascii="Sakkal Majalla" w:hAnsi="Sakkal Majalla" w:cs="(AH) Manal Black"/>
          <w:sz w:val="32"/>
          <w:szCs w:val="32"/>
          <w:u w:val="single"/>
          <w:rtl/>
          <w:lang w:bidi="ar-EG"/>
        </w:rPr>
      </w:pPr>
      <w:bookmarkStart w:id="41" w:name="_Toc189146995"/>
      <w:r w:rsidRPr="007D2855">
        <w:rPr>
          <w:rFonts w:ascii="Sakkal Majalla" w:hAnsi="Sakkal Majalla" w:cs="(AH) Manal Black"/>
          <w:sz w:val="32"/>
          <w:szCs w:val="32"/>
          <w:u w:val="single"/>
          <w:rtl/>
          <w:lang w:bidi="ar-EG"/>
        </w:rPr>
        <w:t>المنهجية وطرق البحث</w:t>
      </w:r>
      <w:r w:rsidR="00A74F76" w:rsidRPr="007D2855">
        <w:rPr>
          <w:rFonts w:ascii="Sakkal Majalla" w:hAnsi="Sakkal Majalla" w:cs="(AH) Manal Black"/>
          <w:sz w:val="32"/>
          <w:szCs w:val="32"/>
          <w:u w:val="single"/>
          <w:rtl/>
          <w:lang w:bidi="ar-EG"/>
        </w:rPr>
        <w:t>:</w:t>
      </w:r>
      <w:bookmarkEnd w:id="41"/>
    </w:p>
    <w:p w14:paraId="5DB8A267" w14:textId="33ECF31E" w:rsidR="00415C2D" w:rsidRPr="00553AD6" w:rsidRDefault="00415C2D"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 xml:space="preserve">يرتكز منهج البحث على ما </w:t>
      </w:r>
      <w:proofErr w:type="gramStart"/>
      <w:r w:rsidR="009D3201" w:rsidRPr="00553AD6">
        <w:rPr>
          <w:rFonts w:ascii="Simplified Arabic" w:hAnsi="Simplified Arabic" w:cs="Simplified Arabic"/>
          <w:sz w:val="28"/>
          <w:szCs w:val="28"/>
          <w:u w:val="single"/>
          <w:rtl/>
        </w:rPr>
        <w:t>يلي:</w:t>
      </w:r>
      <w:r w:rsidRPr="00553AD6">
        <w:rPr>
          <w:rFonts w:ascii="Simplified Arabic" w:hAnsi="Simplified Arabic" w:cs="Simplified Arabic"/>
          <w:sz w:val="28"/>
          <w:szCs w:val="28"/>
          <w:u w:val="single"/>
          <w:rtl/>
        </w:rPr>
        <w:t>-</w:t>
      </w:r>
      <w:proofErr w:type="gramEnd"/>
    </w:p>
    <w:p w14:paraId="0F3B262F" w14:textId="3523E431" w:rsidR="00415C2D" w:rsidRPr="00553AD6" w:rsidRDefault="00415C2D" w:rsidP="00916AF7">
      <w:pPr>
        <w:pStyle w:val="ListParagraph"/>
        <w:numPr>
          <w:ilvl w:val="0"/>
          <w:numId w:val="6"/>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المنهج الاستقرائي: وذلك بهدف دراسة واستقراء بعض الكتابات والدراسات السابقة المتعلقة بموضوع البحث وكيفية الاستفادة منها في معالجة مشكلة البحث.</w:t>
      </w:r>
    </w:p>
    <w:p w14:paraId="34089CDB" w14:textId="23F4DCDE" w:rsidR="00A74F76" w:rsidRPr="00CF1E96" w:rsidRDefault="00415C2D" w:rsidP="00CF1E96">
      <w:pPr>
        <w:pStyle w:val="ListParagraph"/>
        <w:numPr>
          <w:ilvl w:val="0"/>
          <w:numId w:val="6"/>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المنهج الوصفي التحليلي من خلال دراسة ووصف وتحليل موضوع الدراسة</w:t>
      </w:r>
    </w:p>
    <w:p w14:paraId="4CE9E48B" w14:textId="6F799728" w:rsidR="00D22171" w:rsidRPr="007D2855" w:rsidRDefault="00D22171" w:rsidP="00916AF7">
      <w:pPr>
        <w:spacing w:line="288" w:lineRule="auto"/>
        <w:jc w:val="mediumKashida"/>
        <w:outlineLvl w:val="1"/>
        <w:rPr>
          <w:rFonts w:ascii="Sakkal Majalla" w:hAnsi="Sakkal Majalla" w:cs="(AH) Manal Black"/>
          <w:sz w:val="32"/>
          <w:szCs w:val="32"/>
          <w:u w:val="single"/>
          <w:rtl/>
          <w:lang w:bidi="ar-EG"/>
        </w:rPr>
      </w:pPr>
      <w:bookmarkStart w:id="42" w:name="_Toc189146996"/>
      <w:r w:rsidRPr="007D2855">
        <w:rPr>
          <w:rFonts w:ascii="Sakkal Majalla" w:hAnsi="Sakkal Majalla" w:cs="(AH) Manal Black"/>
          <w:sz w:val="32"/>
          <w:szCs w:val="32"/>
          <w:u w:val="single"/>
          <w:rtl/>
          <w:lang w:bidi="ar-EG"/>
        </w:rPr>
        <w:t xml:space="preserve">أدوات </w:t>
      </w:r>
      <w:r w:rsidR="009D3201" w:rsidRPr="007D2855">
        <w:rPr>
          <w:rFonts w:ascii="Sakkal Majalla" w:hAnsi="Sakkal Majalla" w:cs="(AH) Manal Black"/>
          <w:sz w:val="32"/>
          <w:szCs w:val="32"/>
          <w:u w:val="single"/>
          <w:rtl/>
          <w:lang w:bidi="ar-EG"/>
        </w:rPr>
        <w:t>الدراسة:</w:t>
      </w:r>
      <w:bookmarkEnd w:id="42"/>
    </w:p>
    <w:p w14:paraId="4B62A515" w14:textId="1C178DD4" w:rsidR="00A74F76" w:rsidRPr="00553AD6" w:rsidRDefault="009D3201" w:rsidP="00916AF7">
      <w:pPr>
        <w:spacing w:line="288" w:lineRule="auto"/>
        <w:jc w:val="mediumKashida"/>
        <w:rPr>
          <w:rFonts w:ascii="Simplified Arabic" w:hAnsi="Simplified Arabic" w:cs="Simplified Arabic"/>
          <w:sz w:val="28"/>
          <w:szCs w:val="28"/>
        </w:rPr>
      </w:pPr>
      <w:r w:rsidRPr="00553AD6">
        <w:rPr>
          <w:rFonts w:ascii="Simplified Arabic" w:hAnsi="Simplified Arabic" w:cs="Simplified Arabic"/>
          <w:sz w:val="28"/>
          <w:szCs w:val="28"/>
          <w:rtl/>
        </w:rPr>
        <w:t xml:space="preserve">اعتمدت الدراسة على اعداد وتوزيع قوائم الاستقصاء لتجميع البيانات، وتم إعداد قائمة الاستقصاء ولقد اشتملت الاستبانة على مجموعة من الأسئلة المغلقة والتي تضمنت عبارات يتعين على المشارك الإجابة عليها باستخدام مقياس ليكرث الخماسي </w:t>
      </w:r>
      <w:proofErr w:type="gramStart"/>
      <w:r w:rsidRPr="00553AD6">
        <w:rPr>
          <w:rFonts w:ascii="Simplified Arabic" w:hAnsi="Simplified Arabic" w:cs="Simplified Arabic"/>
          <w:sz w:val="28"/>
          <w:szCs w:val="28"/>
          <w:rtl/>
        </w:rPr>
        <w:t>الأوزان .</w:t>
      </w:r>
      <w:proofErr w:type="gramEnd"/>
      <w:r w:rsidR="00781A00" w:rsidRPr="00553AD6">
        <w:rPr>
          <w:rFonts w:ascii="Simplified Arabic" w:hAnsi="Simplified Arabic" w:cs="Simplified Arabic"/>
          <w:sz w:val="28"/>
          <w:szCs w:val="28"/>
          <w:rtl/>
        </w:rPr>
        <w:t xml:space="preserve"> وسيتم تحليل البيانات التي تم جمعها من خلال برنامج </w:t>
      </w:r>
      <w:r w:rsidR="00781A00" w:rsidRPr="00553AD6">
        <w:rPr>
          <w:rFonts w:ascii="Simplified Arabic" w:hAnsi="Simplified Arabic" w:cs="Simplified Arabic"/>
          <w:sz w:val="28"/>
          <w:szCs w:val="28"/>
        </w:rPr>
        <w:t>spss</w:t>
      </w:r>
    </w:p>
    <w:p w14:paraId="49AB0ED5" w14:textId="77777777" w:rsidR="009D3201" w:rsidRPr="00553AD6" w:rsidRDefault="009D3201"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درجات مقياس ليكرت الخماسي</w:t>
      </w:r>
    </w:p>
    <w:tbl>
      <w:tblPr>
        <w:bidiVisual/>
        <w:tblW w:w="9054" w:type="dxa"/>
        <w:jc w:val="center"/>
        <w:tblLook w:val="04A0" w:firstRow="1" w:lastRow="0" w:firstColumn="1" w:lastColumn="0" w:noHBand="0" w:noVBand="1"/>
      </w:tblPr>
      <w:tblGrid>
        <w:gridCol w:w="1509"/>
        <w:gridCol w:w="1509"/>
        <w:gridCol w:w="1509"/>
        <w:gridCol w:w="1509"/>
        <w:gridCol w:w="1509"/>
        <w:gridCol w:w="1509"/>
      </w:tblGrid>
      <w:tr w:rsidR="009D3201" w:rsidRPr="00553AD6" w14:paraId="0A34F156" w14:textId="77777777" w:rsidTr="00092ADD">
        <w:trPr>
          <w:jc w:val="center"/>
        </w:trPr>
        <w:tc>
          <w:tcPr>
            <w:tcW w:w="15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64DB85" w14:textId="77777777" w:rsidR="009D3201" w:rsidRPr="00553AD6" w:rsidRDefault="009D3201" w:rsidP="00916AF7">
            <w:pPr>
              <w:spacing w:line="288" w:lineRule="auto"/>
              <w:jc w:val="mediumKashida"/>
              <w:rPr>
                <w:rFonts w:ascii="Simplified Arabic" w:hAnsi="Simplified Arabic" w:cs="Simplified Arabic"/>
                <w:sz w:val="28"/>
                <w:szCs w:val="28"/>
              </w:rPr>
            </w:pPr>
            <w:r w:rsidRPr="00553AD6">
              <w:rPr>
                <w:rFonts w:ascii="Simplified Arabic" w:hAnsi="Simplified Arabic" w:cs="Simplified Arabic"/>
                <w:sz w:val="28"/>
                <w:szCs w:val="28"/>
                <w:rtl/>
              </w:rPr>
              <w:t>درجة الموافقة</w:t>
            </w:r>
          </w:p>
        </w:tc>
        <w:tc>
          <w:tcPr>
            <w:tcW w:w="15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2464480" w14:textId="77777777" w:rsidR="009D3201" w:rsidRPr="00553AD6" w:rsidRDefault="009D3201"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موفقة بشدة</w:t>
            </w:r>
          </w:p>
        </w:tc>
        <w:tc>
          <w:tcPr>
            <w:tcW w:w="15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BEAB68" w14:textId="77777777" w:rsidR="009D3201" w:rsidRPr="00553AD6" w:rsidRDefault="009D3201"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موافق</w:t>
            </w:r>
          </w:p>
        </w:tc>
        <w:tc>
          <w:tcPr>
            <w:tcW w:w="15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C28481" w14:textId="77777777" w:rsidR="009D3201" w:rsidRPr="00553AD6" w:rsidRDefault="009D3201"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محايد</w:t>
            </w:r>
          </w:p>
        </w:tc>
        <w:tc>
          <w:tcPr>
            <w:tcW w:w="15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622CE4" w14:textId="77777777" w:rsidR="009D3201" w:rsidRPr="00553AD6" w:rsidRDefault="009D3201"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غير موافق</w:t>
            </w:r>
          </w:p>
        </w:tc>
        <w:tc>
          <w:tcPr>
            <w:tcW w:w="15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611379" w14:textId="77777777" w:rsidR="009D3201" w:rsidRPr="00553AD6" w:rsidRDefault="009D3201"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غير موافق بشدة</w:t>
            </w:r>
          </w:p>
        </w:tc>
      </w:tr>
      <w:tr w:rsidR="009D3201" w:rsidRPr="00553AD6" w14:paraId="7624C74B" w14:textId="77777777" w:rsidTr="00092ADD">
        <w:trPr>
          <w:jc w:val="center"/>
        </w:trPr>
        <w:tc>
          <w:tcPr>
            <w:tcW w:w="1509" w:type="dxa"/>
            <w:tcBorders>
              <w:top w:val="single" w:sz="4" w:space="0" w:color="auto"/>
              <w:left w:val="single" w:sz="4" w:space="0" w:color="auto"/>
              <w:bottom w:val="single" w:sz="4" w:space="0" w:color="auto"/>
              <w:right w:val="single" w:sz="4" w:space="0" w:color="auto"/>
            </w:tcBorders>
            <w:vAlign w:val="center"/>
            <w:hideMark/>
          </w:tcPr>
          <w:p w14:paraId="2C1B24B2" w14:textId="77777777" w:rsidR="009D3201" w:rsidRPr="00553AD6" w:rsidRDefault="009D3201"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الدرجة</w:t>
            </w:r>
          </w:p>
        </w:tc>
        <w:tc>
          <w:tcPr>
            <w:tcW w:w="1509" w:type="dxa"/>
            <w:tcBorders>
              <w:top w:val="single" w:sz="4" w:space="0" w:color="auto"/>
              <w:left w:val="single" w:sz="4" w:space="0" w:color="auto"/>
              <w:bottom w:val="single" w:sz="4" w:space="0" w:color="auto"/>
              <w:right w:val="single" w:sz="4" w:space="0" w:color="auto"/>
            </w:tcBorders>
            <w:vAlign w:val="center"/>
            <w:hideMark/>
          </w:tcPr>
          <w:p w14:paraId="285B79D6" w14:textId="77777777" w:rsidR="009D3201" w:rsidRPr="00553AD6" w:rsidRDefault="009D3201"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5</w:t>
            </w:r>
          </w:p>
        </w:tc>
        <w:tc>
          <w:tcPr>
            <w:tcW w:w="1509" w:type="dxa"/>
            <w:tcBorders>
              <w:top w:val="single" w:sz="4" w:space="0" w:color="auto"/>
              <w:left w:val="single" w:sz="4" w:space="0" w:color="auto"/>
              <w:bottom w:val="single" w:sz="4" w:space="0" w:color="auto"/>
              <w:right w:val="single" w:sz="4" w:space="0" w:color="auto"/>
            </w:tcBorders>
            <w:vAlign w:val="center"/>
            <w:hideMark/>
          </w:tcPr>
          <w:p w14:paraId="585DD0EC" w14:textId="77777777" w:rsidR="009D3201" w:rsidRPr="00553AD6" w:rsidRDefault="009D3201"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4</w:t>
            </w:r>
          </w:p>
        </w:tc>
        <w:tc>
          <w:tcPr>
            <w:tcW w:w="1509" w:type="dxa"/>
            <w:tcBorders>
              <w:top w:val="single" w:sz="4" w:space="0" w:color="auto"/>
              <w:left w:val="single" w:sz="4" w:space="0" w:color="auto"/>
              <w:bottom w:val="single" w:sz="4" w:space="0" w:color="auto"/>
              <w:right w:val="single" w:sz="4" w:space="0" w:color="auto"/>
            </w:tcBorders>
            <w:vAlign w:val="center"/>
            <w:hideMark/>
          </w:tcPr>
          <w:p w14:paraId="2224C0D5" w14:textId="77777777" w:rsidR="009D3201" w:rsidRPr="00553AD6" w:rsidRDefault="009D3201"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3</w:t>
            </w:r>
          </w:p>
        </w:tc>
        <w:tc>
          <w:tcPr>
            <w:tcW w:w="1509" w:type="dxa"/>
            <w:tcBorders>
              <w:top w:val="single" w:sz="4" w:space="0" w:color="auto"/>
              <w:left w:val="single" w:sz="4" w:space="0" w:color="auto"/>
              <w:bottom w:val="single" w:sz="4" w:space="0" w:color="auto"/>
              <w:right w:val="single" w:sz="4" w:space="0" w:color="auto"/>
            </w:tcBorders>
            <w:vAlign w:val="center"/>
            <w:hideMark/>
          </w:tcPr>
          <w:p w14:paraId="77066FB6" w14:textId="77777777" w:rsidR="009D3201" w:rsidRPr="00553AD6" w:rsidRDefault="009D3201"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2</w:t>
            </w:r>
          </w:p>
        </w:tc>
        <w:tc>
          <w:tcPr>
            <w:tcW w:w="1509" w:type="dxa"/>
            <w:tcBorders>
              <w:top w:val="single" w:sz="4" w:space="0" w:color="auto"/>
              <w:left w:val="single" w:sz="4" w:space="0" w:color="auto"/>
              <w:bottom w:val="single" w:sz="4" w:space="0" w:color="auto"/>
              <w:right w:val="single" w:sz="4" w:space="0" w:color="auto"/>
            </w:tcBorders>
            <w:vAlign w:val="center"/>
            <w:hideMark/>
          </w:tcPr>
          <w:p w14:paraId="4CF88C22" w14:textId="77777777" w:rsidR="009D3201" w:rsidRPr="00553AD6" w:rsidRDefault="009D3201"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1</w:t>
            </w:r>
          </w:p>
        </w:tc>
      </w:tr>
    </w:tbl>
    <w:p w14:paraId="7BFE8B5E" w14:textId="77777777" w:rsidR="009D3201" w:rsidRPr="00553AD6" w:rsidRDefault="009D3201" w:rsidP="00916AF7">
      <w:pPr>
        <w:spacing w:line="288" w:lineRule="auto"/>
        <w:jc w:val="mediumKashida"/>
        <w:rPr>
          <w:rFonts w:ascii="Simplified Arabic" w:hAnsi="Simplified Arabic" w:cs="Simplified Arabic"/>
          <w:sz w:val="28"/>
          <w:szCs w:val="28"/>
          <w:u w:val="single"/>
          <w:rtl/>
        </w:rPr>
      </w:pPr>
    </w:p>
    <w:p w14:paraId="56C816A1" w14:textId="402632DA" w:rsidR="0073006D" w:rsidRPr="007D2855" w:rsidRDefault="0073006D" w:rsidP="00916AF7">
      <w:pPr>
        <w:spacing w:line="288" w:lineRule="auto"/>
        <w:jc w:val="mediumKashida"/>
        <w:outlineLvl w:val="1"/>
        <w:rPr>
          <w:rFonts w:ascii="Sakkal Majalla" w:hAnsi="Sakkal Majalla" w:cs="(AH) Manal Black"/>
          <w:sz w:val="32"/>
          <w:szCs w:val="32"/>
          <w:u w:val="single"/>
          <w:rtl/>
          <w:lang w:bidi="ar-EG"/>
        </w:rPr>
      </w:pPr>
      <w:bookmarkStart w:id="43" w:name="_Toc189146997"/>
      <w:r w:rsidRPr="007D2855">
        <w:rPr>
          <w:rFonts w:ascii="Sakkal Majalla" w:hAnsi="Sakkal Majalla" w:cs="(AH) Manal Black"/>
          <w:sz w:val="32"/>
          <w:szCs w:val="32"/>
          <w:u w:val="single"/>
          <w:rtl/>
          <w:lang w:bidi="ar-EG"/>
        </w:rPr>
        <w:t>مجتمع وعينة الدراسة</w:t>
      </w:r>
      <w:bookmarkEnd w:id="43"/>
    </w:p>
    <w:p w14:paraId="5A1501EA" w14:textId="77777777" w:rsidR="0073006D" w:rsidRPr="00553AD6" w:rsidRDefault="0073006D"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مجتمع الدراسة:</w:t>
      </w:r>
    </w:p>
    <w:p w14:paraId="745A7CBE" w14:textId="35B12233" w:rsidR="00A74F76" w:rsidRPr="00553AD6" w:rsidRDefault="0073006D"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 xml:space="preserve">يتكون مجتمع الدراسة من جميع الشركات العاملة في القطاع الصناعي بالمملكة العربية السعودية.  </w:t>
      </w:r>
    </w:p>
    <w:p w14:paraId="650F5EC0" w14:textId="1FDB39D9" w:rsidR="0073006D" w:rsidRPr="00553AD6" w:rsidRDefault="0073006D"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 xml:space="preserve">عينة الدراسة </w:t>
      </w:r>
    </w:p>
    <w:p w14:paraId="188E4D63" w14:textId="0A26180A" w:rsidR="0073006D" w:rsidRPr="00553AD6" w:rsidRDefault="0073006D" w:rsidP="00916AF7">
      <w:p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تتمثل عينة الدراسة في عينة عشوائية من العاملين في عدد من شركات القطاع الصناعي بالمملكة العربية السعودية</w:t>
      </w:r>
      <w:r w:rsidR="00781A00" w:rsidRPr="00553AD6">
        <w:rPr>
          <w:rFonts w:ascii="Simplified Arabic" w:hAnsi="Simplified Arabic" w:cs="Simplified Arabic"/>
          <w:sz w:val="28"/>
          <w:szCs w:val="28"/>
          <w:rtl/>
        </w:rPr>
        <w:t xml:space="preserve"> مكونة من 150 موظف</w:t>
      </w:r>
      <w:r w:rsidR="00325F90" w:rsidRPr="00553AD6">
        <w:rPr>
          <w:rFonts w:ascii="Simplified Arabic" w:hAnsi="Simplified Arabic" w:cs="Simplified Arabic"/>
          <w:sz w:val="28"/>
          <w:szCs w:val="28"/>
          <w:rtl/>
        </w:rPr>
        <w:t xml:space="preserve"> وستشمل شركات سابك وارامكو </w:t>
      </w:r>
    </w:p>
    <w:p w14:paraId="466A5D0B" w14:textId="15327DDD" w:rsidR="00D22171" w:rsidRPr="007D2855" w:rsidRDefault="00A74F76" w:rsidP="00916AF7">
      <w:pPr>
        <w:spacing w:line="288" w:lineRule="auto"/>
        <w:jc w:val="mediumKashida"/>
        <w:outlineLvl w:val="1"/>
        <w:rPr>
          <w:rFonts w:ascii="Sakkal Majalla" w:hAnsi="Sakkal Majalla" w:cs="(AH) Manal Black"/>
          <w:sz w:val="32"/>
          <w:szCs w:val="32"/>
          <w:u w:val="single"/>
          <w:rtl/>
          <w:lang w:bidi="ar-EG"/>
        </w:rPr>
      </w:pPr>
      <w:bookmarkStart w:id="44" w:name="_Toc189146998"/>
      <w:r w:rsidRPr="007D2855">
        <w:rPr>
          <w:rFonts w:ascii="Sakkal Majalla" w:hAnsi="Sakkal Majalla" w:cs="(AH) Manal Black"/>
          <w:sz w:val="32"/>
          <w:szCs w:val="32"/>
          <w:u w:val="single"/>
          <w:rtl/>
          <w:lang w:bidi="ar-EG"/>
        </w:rPr>
        <w:t>حدود</w:t>
      </w:r>
      <w:r w:rsidR="00D22171" w:rsidRPr="007D2855">
        <w:rPr>
          <w:rFonts w:ascii="Sakkal Majalla" w:hAnsi="Sakkal Majalla" w:cs="(AH) Manal Black"/>
          <w:sz w:val="32"/>
          <w:szCs w:val="32"/>
          <w:u w:val="single"/>
          <w:rtl/>
          <w:lang w:bidi="ar-EG"/>
        </w:rPr>
        <w:t xml:space="preserve"> </w:t>
      </w:r>
      <w:r w:rsidR="007D436C" w:rsidRPr="007D2855">
        <w:rPr>
          <w:rFonts w:ascii="Sakkal Majalla" w:hAnsi="Sakkal Majalla" w:cs="(AH) Manal Black"/>
          <w:sz w:val="32"/>
          <w:szCs w:val="32"/>
          <w:u w:val="single"/>
          <w:rtl/>
          <w:lang w:bidi="ar-EG"/>
        </w:rPr>
        <w:t>الدراسة:</w:t>
      </w:r>
      <w:bookmarkEnd w:id="44"/>
    </w:p>
    <w:p w14:paraId="369213E7" w14:textId="205AFB7B" w:rsidR="00AC720B" w:rsidRPr="00553AD6" w:rsidRDefault="009D3201" w:rsidP="00916AF7">
      <w:pPr>
        <w:pStyle w:val="ListParagraph"/>
        <w:numPr>
          <w:ilvl w:val="0"/>
          <w:numId w:val="7"/>
        </w:numPr>
        <w:spacing w:line="288" w:lineRule="auto"/>
        <w:ind w:left="714" w:hanging="357"/>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 xml:space="preserve">الحدود الزمنية: تقتصر الدراسة على اختيار الفترة الزمنية لجمع البيانات وتحليلها </w:t>
      </w:r>
      <w:r w:rsidR="00803B8C">
        <w:rPr>
          <w:rFonts w:ascii="Simplified Arabic" w:hAnsi="Simplified Arabic" w:cs="Simplified Arabic" w:hint="cs"/>
          <w:sz w:val="28"/>
          <w:szCs w:val="28"/>
          <w:rtl/>
        </w:rPr>
        <w:t>الفترة خلال 2025</w:t>
      </w:r>
    </w:p>
    <w:p w14:paraId="503F7CB7" w14:textId="75455211" w:rsidR="00AC720B" w:rsidRPr="00553AD6" w:rsidRDefault="00AC720B" w:rsidP="00916AF7">
      <w:pPr>
        <w:pStyle w:val="ListParagraph"/>
        <w:numPr>
          <w:ilvl w:val="0"/>
          <w:numId w:val="7"/>
        </w:numPr>
        <w:spacing w:line="288" w:lineRule="auto"/>
        <w:ind w:left="714" w:hanging="357"/>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الحدود المكانية: تقتصر الدراسة على مؤسسات القطاع الصناعي بالمملكة العربية السعودية</w:t>
      </w:r>
    </w:p>
    <w:p w14:paraId="2E9CFB63" w14:textId="2FB5F16C" w:rsidR="00AC720B" w:rsidRPr="00553AD6" w:rsidRDefault="00AC720B" w:rsidP="00916AF7">
      <w:pPr>
        <w:pStyle w:val="ListParagraph"/>
        <w:numPr>
          <w:ilvl w:val="0"/>
          <w:numId w:val="7"/>
        </w:numPr>
        <w:spacing w:line="288" w:lineRule="auto"/>
        <w:ind w:left="714" w:hanging="357"/>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الحدود الموضوعية: تركز الدراسة على تحليل العلاقة بين ممارسات الموارد البشرية عالية الأداء والابتكار التنظيمي، حيث ستتناول جوانب محددة مثل التدريب والتطوير، إدارة الأداء، ودور التكنولوجيا في تحسين ممارسات الموارد البشرية. سيتم استبعاد العوامل الأخرى التي قد تؤثر على الابتكار، مثل السياسات الاقتصادية أو التوجهات العالمية.</w:t>
      </w:r>
    </w:p>
    <w:p w14:paraId="653A251A" w14:textId="4145D981" w:rsidR="00AC720B" w:rsidRDefault="00AC720B" w:rsidP="00916AF7">
      <w:pPr>
        <w:pStyle w:val="ListParagraph"/>
        <w:numPr>
          <w:ilvl w:val="0"/>
          <w:numId w:val="7"/>
        </w:numPr>
        <w:spacing w:line="288" w:lineRule="auto"/>
        <w:ind w:left="714" w:hanging="357"/>
        <w:jc w:val="mediumKashida"/>
        <w:rPr>
          <w:rFonts w:ascii="Simplified Arabic" w:hAnsi="Simplified Arabic" w:cs="Simplified Arabic"/>
          <w:sz w:val="28"/>
          <w:szCs w:val="28"/>
        </w:rPr>
      </w:pPr>
      <w:r w:rsidRPr="00553AD6">
        <w:rPr>
          <w:rFonts w:ascii="Simplified Arabic" w:hAnsi="Simplified Arabic" w:cs="Simplified Arabic"/>
          <w:sz w:val="28"/>
          <w:szCs w:val="28"/>
          <w:rtl/>
        </w:rPr>
        <w:t>الحدود البشرية: تستهدف الدراسة عينة من الموظفين والمديرين من المؤسسات في القطاع الصناعي، حيث سيتم جمع البيانات من الأفراد. تشمل العينة مستويات مختلفة من الإدارة والموظفين من أقسام متعددة لضمان تنوع الآراء ووجهات النظر حول ممارسات الموارد البشرية والابتكار.</w:t>
      </w:r>
    </w:p>
    <w:p w14:paraId="7DB036E7" w14:textId="77777777" w:rsidR="00916AF7" w:rsidRDefault="00916AF7" w:rsidP="00916AF7">
      <w:pPr>
        <w:spacing w:line="288" w:lineRule="auto"/>
        <w:jc w:val="mediumKashida"/>
        <w:rPr>
          <w:rFonts w:ascii="Simplified Arabic" w:hAnsi="Simplified Arabic" w:cs="Simplified Arabic"/>
          <w:sz w:val="28"/>
          <w:szCs w:val="28"/>
          <w:rtl/>
        </w:rPr>
      </w:pPr>
    </w:p>
    <w:p w14:paraId="376EB63E" w14:textId="77777777" w:rsidR="00916AF7" w:rsidRDefault="00916AF7" w:rsidP="00916AF7">
      <w:pPr>
        <w:spacing w:line="288" w:lineRule="auto"/>
        <w:jc w:val="mediumKashida"/>
        <w:rPr>
          <w:rFonts w:ascii="Simplified Arabic" w:hAnsi="Simplified Arabic" w:cs="Simplified Arabic"/>
          <w:sz w:val="28"/>
          <w:szCs w:val="28"/>
          <w:rtl/>
        </w:rPr>
      </w:pPr>
    </w:p>
    <w:p w14:paraId="484A15A3" w14:textId="77777777" w:rsidR="00916AF7" w:rsidRDefault="00916AF7" w:rsidP="00916AF7">
      <w:pPr>
        <w:spacing w:line="288" w:lineRule="auto"/>
        <w:jc w:val="mediumKashida"/>
        <w:rPr>
          <w:rFonts w:ascii="Simplified Arabic" w:hAnsi="Simplified Arabic" w:cs="Simplified Arabic"/>
          <w:sz w:val="28"/>
          <w:szCs w:val="28"/>
          <w:rtl/>
        </w:rPr>
      </w:pPr>
    </w:p>
    <w:p w14:paraId="1FB2488B" w14:textId="77777777" w:rsidR="00916AF7" w:rsidRDefault="00916AF7" w:rsidP="00916AF7">
      <w:pPr>
        <w:spacing w:line="288" w:lineRule="auto"/>
        <w:jc w:val="mediumKashida"/>
        <w:rPr>
          <w:rFonts w:ascii="Simplified Arabic" w:hAnsi="Simplified Arabic" w:cs="Simplified Arabic"/>
          <w:sz w:val="28"/>
          <w:szCs w:val="28"/>
          <w:rtl/>
        </w:rPr>
      </w:pPr>
    </w:p>
    <w:p w14:paraId="2D6F73E5" w14:textId="77777777" w:rsidR="00916AF7" w:rsidRDefault="00916AF7" w:rsidP="00916AF7">
      <w:pPr>
        <w:spacing w:line="288" w:lineRule="auto"/>
        <w:jc w:val="mediumKashida"/>
        <w:rPr>
          <w:rFonts w:ascii="Simplified Arabic" w:hAnsi="Simplified Arabic" w:cs="Simplified Arabic"/>
          <w:sz w:val="28"/>
          <w:szCs w:val="28"/>
          <w:rtl/>
        </w:rPr>
      </w:pPr>
    </w:p>
    <w:p w14:paraId="396BB793" w14:textId="77777777" w:rsidR="00916AF7" w:rsidRDefault="00916AF7" w:rsidP="00916AF7">
      <w:pPr>
        <w:spacing w:line="288" w:lineRule="auto"/>
        <w:jc w:val="mediumKashida"/>
        <w:rPr>
          <w:rFonts w:ascii="Simplified Arabic" w:hAnsi="Simplified Arabic" w:cs="Simplified Arabic"/>
          <w:sz w:val="28"/>
          <w:szCs w:val="28"/>
          <w:rtl/>
        </w:rPr>
      </w:pPr>
    </w:p>
    <w:p w14:paraId="4911E57B" w14:textId="77777777" w:rsidR="00916AF7" w:rsidRDefault="00916AF7" w:rsidP="00916AF7">
      <w:pPr>
        <w:spacing w:line="288" w:lineRule="auto"/>
        <w:jc w:val="mediumKashida"/>
        <w:rPr>
          <w:rFonts w:ascii="Simplified Arabic" w:hAnsi="Simplified Arabic" w:cs="Simplified Arabic"/>
          <w:sz w:val="28"/>
          <w:szCs w:val="28"/>
          <w:rtl/>
        </w:rPr>
      </w:pPr>
    </w:p>
    <w:p w14:paraId="46399620" w14:textId="77777777" w:rsidR="00FF410C" w:rsidRDefault="00FF410C" w:rsidP="00916AF7">
      <w:pPr>
        <w:spacing w:line="288" w:lineRule="auto"/>
        <w:jc w:val="mediumKashida"/>
        <w:rPr>
          <w:rFonts w:ascii="Simplified Arabic" w:hAnsi="Simplified Arabic" w:cs="Simplified Arabic"/>
          <w:sz w:val="28"/>
          <w:szCs w:val="28"/>
          <w:rtl/>
        </w:rPr>
      </w:pPr>
    </w:p>
    <w:p w14:paraId="1DAD186B" w14:textId="77777777" w:rsidR="00FF410C" w:rsidRDefault="00FF410C" w:rsidP="00916AF7">
      <w:pPr>
        <w:spacing w:line="288" w:lineRule="auto"/>
        <w:jc w:val="mediumKashida"/>
        <w:rPr>
          <w:rFonts w:ascii="Simplified Arabic" w:hAnsi="Simplified Arabic" w:cs="Simplified Arabic"/>
          <w:sz w:val="28"/>
          <w:szCs w:val="28"/>
          <w:rtl/>
        </w:rPr>
      </w:pPr>
    </w:p>
    <w:p w14:paraId="08C4ECF2" w14:textId="77777777" w:rsidR="00916AF7" w:rsidRDefault="00916AF7" w:rsidP="00916AF7">
      <w:pPr>
        <w:spacing w:line="288" w:lineRule="auto"/>
        <w:jc w:val="mediumKashida"/>
        <w:rPr>
          <w:rFonts w:ascii="Simplified Arabic" w:hAnsi="Simplified Arabic" w:cs="Simplified Arabic"/>
          <w:sz w:val="28"/>
          <w:szCs w:val="28"/>
          <w:rtl/>
        </w:rPr>
      </w:pPr>
    </w:p>
    <w:p w14:paraId="48C199F0" w14:textId="77777777" w:rsidR="00916AF7" w:rsidRPr="00916AF7" w:rsidRDefault="00916AF7" w:rsidP="00916AF7">
      <w:pPr>
        <w:spacing w:line="288" w:lineRule="auto"/>
        <w:jc w:val="mediumKashida"/>
        <w:rPr>
          <w:rFonts w:ascii="Simplified Arabic" w:hAnsi="Simplified Arabic" w:cs="Simplified Arabic"/>
          <w:sz w:val="28"/>
          <w:szCs w:val="28"/>
          <w:rtl/>
        </w:rPr>
      </w:pPr>
    </w:p>
    <w:p w14:paraId="734DF968" w14:textId="77777777" w:rsidR="00A74F76" w:rsidRPr="00553AD6" w:rsidRDefault="00A74F76" w:rsidP="00916AF7">
      <w:pPr>
        <w:spacing w:line="288" w:lineRule="auto"/>
        <w:jc w:val="mediumKashida"/>
        <w:rPr>
          <w:rFonts w:ascii="Simplified Arabic" w:hAnsi="Simplified Arabic" w:cs="Simplified Arabic"/>
          <w:sz w:val="28"/>
          <w:szCs w:val="28"/>
          <w:u w:val="single"/>
          <w:rtl/>
        </w:rPr>
      </w:pPr>
    </w:p>
    <w:p w14:paraId="05C8B285" w14:textId="77777777" w:rsidR="007D2855" w:rsidRDefault="007D2855" w:rsidP="00916AF7">
      <w:pPr>
        <w:spacing w:after="120" w:line="288" w:lineRule="auto"/>
        <w:jc w:val="mediumKashida"/>
        <w:rPr>
          <w:rFonts w:ascii="Simplified Arabic" w:eastAsia="Calibri" w:hAnsi="Simplified Arabic" w:cs="Simplified Arabic"/>
          <w:kern w:val="0"/>
          <w:sz w:val="28"/>
          <w:szCs w:val="28"/>
          <w:rtl/>
          <w:lang w:bidi="ar-EG"/>
          <w14:ligatures w14:val="none"/>
        </w:rPr>
      </w:pPr>
      <w:r w:rsidRPr="008D3345">
        <w:rPr>
          <w:rFonts w:ascii="Calibri" w:eastAsia="Calibri" w:hAnsi="Calibri" w:cs="Arial"/>
          <w:noProof/>
          <w:kern w:val="0"/>
          <w:rtl/>
          <w14:ligatures w14:val="none"/>
        </w:rPr>
        <mc:AlternateContent>
          <mc:Choice Requires="wps">
            <w:drawing>
              <wp:anchor distT="0" distB="0" distL="114300" distR="114300" simplePos="0" relativeHeight="251672576" behindDoc="0" locked="0" layoutInCell="1" allowOverlap="1" wp14:anchorId="64A25C99" wp14:editId="43C73CA3">
                <wp:simplePos x="0" y="0"/>
                <wp:positionH relativeFrom="margin">
                  <wp:posOffset>476250</wp:posOffset>
                </wp:positionH>
                <wp:positionV relativeFrom="paragraph">
                  <wp:posOffset>209550</wp:posOffset>
                </wp:positionV>
                <wp:extent cx="4729480" cy="2619375"/>
                <wp:effectExtent l="0" t="0" r="13970" b="28575"/>
                <wp:wrapNone/>
                <wp:docPr id="83053245" name="Rounded Rectangle 1"/>
                <wp:cNvGraphicFramePr/>
                <a:graphic xmlns:a="http://schemas.openxmlformats.org/drawingml/2006/main">
                  <a:graphicData uri="http://schemas.microsoft.com/office/word/2010/wordprocessingShape">
                    <wps:wsp>
                      <wps:cNvSpPr/>
                      <wps:spPr>
                        <a:xfrm>
                          <a:off x="0" y="0"/>
                          <a:ext cx="4729480" cy="2619375"/>
                        </a:xfrm>
                        <a:prstGeom prst="roundRect">
                          <a:avLst/>
                        </a:prstGeom>
                        <a:solidFill>
                          <a:sysClr val="window" lastClr="FFFFFF"/>
                        </a:solidFill>
                        <a:ln w="25400" cap="flat" cmpd="sng" algn="ctr">
                          <a:solidFill>
                            <a:sysClr val="windowText" lastClr="000000"/>
                          </a:solidFill>
                          <a:prstDash val="solid"/>
                        </a:ln>
                        <a:effectLst/>
                      </wps:spPr>
                      <wps:txbx>
                        <w:txbxContent>
                          <w:p w14:paraId="1A5C8463" w14:textId="52EACE8E" w:rsidR="007D2855" w:rsidRPr="00CC53A1" w:rsidRDefault="007D2855" w:rsidP="007D2855">
                            <w:pPr>
                              <w:jc w:val="center"/>
                              <w:outlineLvl w:val="0"/>
                              <w:rPr>
                                <w:rFonts w:ascii="Simplified Arabic" w:hAnsi="Simplified Arabic" w:cs="SKR HEAD1"/>
                                <w:b/>
                                <w:bCs/>
                                <w:sz w:val="54"/>
                                <w:szCs w:val="54"/>
                                <w:lang w:bidi="ar-EG"/>
                              </w:rPr>
                            </w:pPr>
                            <w:bookmarkStart w:id="45" w:name="_Toc189146999"/>
                            <w:r w:rsidRPr="00CC53A1">
                              <w:rPr>
                                <w:rFonts w:ascii="Simplified Arabic" w:hAnsi="Simplified Arabic" w:cs="SKR HEAD1"/>
                                <w:b/>
                                <w:bCs/>
                                <w:sz w:val="54"/>
                                <w:szCs w:val="54"/>
                                <w:rtl/>
                                <w:lang w:bidi="ar-EG"/>
                              </w:rPr>
                              <w:t xml:space="preserve">الفصل </w:t>
                            </w:r>
                            <w:r>
                              <w:rPr>
                                <w:rFonts w:ascii="Simplified Arabic" w:hAnsi="Simplified Arabic" w:cs="SKR HEAD1" w:hint="cs"/>
                                <w:b/>
                                <w:bCs/>
                                <w:sz w:val="54"/>
                                <w:szCs w:val="54"/>
                                <w:rtl/>
                                <w:lang w:bidi="ar-EG"/>
                              </w:rPr>
                              <w:t xml:space="preserve">الرابع: </w:t>
                            </w:r>
                            <w:r w:rsidRPr="007D2855">
                              <w:rPr>
                                <w:rFonts w:ascii="Simplified Arabic" w:hAnsi="Simplified Arabic" w:cs="SKR HEAD1"/>
                                <w:b/>
                                <w:bCs/>
                                <w:sz w:val="54"/>
                                <w:szCs w:val="54"/>
                                <w:rtl/>
                                <w:lang w:bidi="ar-EG"/>
                              </w:rPr>
                              <w:t>النتائج والتوصيات</w:t>
                            </w:r>
                            <w:bookmarkEnd w:id="45"/>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64A25C99" id="_x0000_s1029" style="position:absolute;left:0;text-align:left;margin-left:37.5pt;margin-top:16.5pt;width:372.4pt;height:206.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" fillcolor="window" strokecolor="windowText" strokeweight="2pt">
                <v:textbox>
                  <w:txbxContent>
                    <w:p w14:paraId="1A5C8463" w14:textId="52EACE8E" w:rsidR="007D2855" w:rsidRPr="00CC53A1" w:rsidRDefault="007D2855" w:rsidP="007D2855">
                      <w:pPr>
                        <w:jc w:val="center"/>
                        <w:outlineLvl w:val="0"/>
                        <w:rPr>
                          <w:rFonts w:ascii="Simplified Arabic" w:hAnsi="Simplified Arabic" w:cs="SKR HEAD1"/>
                          <w:b/>
                          <w:bCs/>
                          <w:sz w:val="54"/>
                          <w:szCs w:val="54"/>
                          <w:lang w:bidi="ar-EG"/>
                        </w:rPr>
                      </w:pPr>
                      <w:bookmarkStart w:id="46" w:name="_Toc189146999"/>
                      <w:r w:rsidRPr="00CC53A1">
                        <w:rPr>
                          <w:rFonts w:ascii="Simplified Arabic" w:hAnsi="Simplified Arabic" w:cs="SKR HEAD1"/>
                          <w:b/>
                          <w:bCs/>
                          <w:sz w:val="54"/>
                          <w:szCs w:val="54"/>
                          <w:rtl/>
                          <w:lang w:bidi="ar-EG"/>
                        </w:rPr>
                        <w:t xml:space="preserve">الفصل </w:t>
                      </w:r>
                      <w:r>
                        <w:rPr>
                          <w:rFonts w:ascii="Simplified Arabic" w:hAnsi="Simplified Arabic" w:cs="SKR HEAD1" w:hint="cs"/>
                          <w:b/>
                          <w:bCs/>
                          <w:sz w:val="54"/>
                          <w:szCs w:val="54"/>
                          <w:rtl/>
                          <w:lang w:bidi="ar-EG"/>
                        </w:rPr>
                        <w:t xml:space="preserve">الرابع: </w:t>
                      </w:r>
                      <w:r w:rsidRPr="007D2855">
                        <w:rPr>
                          <w:rFonts w:ascii="Simplified Arabic" w:hAnsi="Simplified Arabic" w:cs="SKR HEAD1"/>
                          <w:b/>
                          <w:bCs/>
                          <w:sz w:val="54"/>
                          <w:szCs w:val="54"/>
                          <w:rtl/>
                          <w:lang w:bidi="ar-EG"/>
                        </w:rPr>
                        <w:t>النتائج والتوصيات</w:t>
                      </w:r>
                      <w:bookmarkEnd w:id="46"/>
                    </w:p>
                  </w:txbxContent>
                </v:textbox>
                <w10:wrap anchorx="margin"/>
              </v:roundrect>
            </w:pict>
          </mc:Fallback>
        </mc:AlternateContent>
      </w:r>
    </w:p>
    <w:p w14:paraId="7F755707" w14:textId="77777777" w:rsidR="007D2855" w:rsidRDefault="007D2855"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5398A905" w14:textId="77777777" w:rsidR="007D2855" w:rsidRDefault="007D2855"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2298F9DD" w14:textId="77777777" w:rsidR="007D2855" w:rsidRDefault="007D2855"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61B64CFA" w14:textId="77777777" w:rsidR="007D2855" w:rsidRDefault="007D2855"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29B40DC8" w14:textId="77777777" w:rsidR="007D2855" w:rsidRDefault="007D2855"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7B8167E7" w14:textId="77777777" w:rsidR="007D2855" w:rsidRDefault="007D2855"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2E7BF63D" w14:textId="77777777" w:rsidR="007D2855" w:rsidRDefault="007D2855"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2559AD54" w14:textId="77777777" w:rsidR="007D6928" w:rsidRDefault="007D6928" w:rsidP="00916AF7">
      <w:pPr>
        <w:spacing w:line="288" w:lineRule="auto"/>
        <w:jc w:val="mediumKashida"/>
        <w:rPr>
          <w:rFonts w:ascii="Simplified Arabic" w:hAnsi="Simplified Arabic" w:cs="Simplified Arabic"/>
          <w:sz w:val="28"/>
          <w:szCs w:val="28"/>
          <w:u w:val="single"/>
          <w:rtl/>
        </w:rPr>
      </w:pPr>
    </w:p>
    <w:p w14:paraId="1718AFA5" w14:textId="77777777" w:rsidR="00916AF7" w:rsidRDefault="00916AF7" w:rsidP="00916AF7">
      <w:pPr>
        <w:spacing w:line="288" w:lineRule="auto"/>
        <w:jc w:val="mediumKashida"/>
        <w:rPr>
          <w:rFonts w:ascii="Simplified Arabic" w:hAnsi="Simplified Arabic" w:cs="Simplified Arabic"/>
          <w:sz w:val="28"/>
          <w:szCs w:val="28"/>
          <w:u w:val="single"/>
          <w:rtl/>
        </w:rPr>
      </w:pPr>
    </w:p>
    <w:p w14:paraId="732452C8" w14:textId="77777777" w:rsidR="00916AF7" w:rsidRDefault="00916AF7" w:rsidP="00916AF7">
      <w:pPr>
        <w:spacing w:line="288" w:lineRule="auto"/>
        <w:jc w:val="mediumKashida"/>
        <w:rPr>
          <w:rFonts w:ascii="Simplified Arabic" w:hAnsi="Simplified Arabic" w:cs="Simplified Arabic"/>
          <w:sz w:val="28"/>
          <w:szCs w:val="28"/>
          <w:u w:val="single"/>
          <w:rtl/>
        </w:rPr>
      </w:pPr>
    </w:p>
    <w:p w14:paraId="710ABD99" w14:textId="77777777" w:rsidR="00916AF7" w:rsidRDefault="00916AF7" w:rsidP="00916AF7">
      <w:pPr>
        <w:spacing w:line="288" w:lineRule="auto"/>
        <w:jc w:val="mediumKashida"/>
        <w:rPr>
          <w:rFonts w:ascii="Simplified Arabic" w:hAnsi="Simplified Arabic" w:cs="Simplified Arabic"/>
          <w:sz w:val="28"/>
          <w:szCs w:val="28"/>
          <w:u w:val="single"/>
          <w:rtl/>
        </w:rPr>
      </w:pPr>
    </w:p>
    <w:p w14:paraId="3E07A1EE" w14:textId="77777777" w:rsidR="00916AF7" w:rsidRDefault="00916AF7" w:rsidP="00916AF7">
      <w:pPr>
        <w:spacing w:line="288" w:lineRule="auto"/>
        <w:jc w:val="mediumKashida"/>
        <w:rPr>
          <w:rFonts w:ascii="Simplified Arabic" w:hAnsi="Simplified Arabic" w:cs="Simplified Arabic"/>
          <w:sz w:val="28"/>
          <w:szCs w:val="28"/>
          <w:u w:val="single"/>
          <w:rtl/>
        </w:rPr>
      </w:pPr>
    </w:p>
    <w:p w14:paraId="25EE0458" w14:textId="77777777" w:rsidR="00916AF7" w:rsidRPr="00553AD6" w:rsidRDefault="00916AF7" w:rsidP="00916AF7">
      <w:pPr>
        <w:spacing w:line="288" w:lineRule="auto"/>
        <w:jc w:val="mediumKashida"/>
        <w:rPr>
          <w:rFonts w:ascii="Simplified Arabic" w:hAnsi="Simplified Arabic" w:cs="Simplified Arabic"/>
          <w:sz w:val="28"/>
          <w:szCs w:val="28"/>
          <w:u w:val="single"/>
          <w:rtl/>
        </w:rPr>
      </w:pPr>
    </w:p>
    <w:p w14:paraId="497DAC6A" w14:textId="7D8B43FE" w:rsidR="009F181C" w:rsidRPr="009F181C" w:rsidRDefault="009F181C" w:rsidP="00916AF7">
      <w:pPr>
        <w:spacing w:line="288" w:lineRule="auto"/>
        <w:jc w:val="mediumKashida"/>
        <w:outlineLvl w:val="1"/>
        <w:rPr>
          <w:rFonts w:ascii="Sakkal Majalla" w:hAnsi="Sakkal Majalla" w:cs="(AH) Manal Black"/>
          <w:sz w:val="32"/>
          <w:szCs w:val="32"/>
          <w:u w:val="single"/>
          <w:rtl/>
          <w:lang w:bidi="ar-EG"/>
        </w:rPr>
      </w:pPr>
      <w:bookmarkStart w:id="47" w:name="_Toc189147000"/>
      <w:r w:rsidRPr="009F181C">
        <w:rPr>
          <w:rFonts w:ascii="Sakkal Majalla" w:hAnsi="Sakkal Majalla" w:cs="(AH) Manal Black"/>
          <w:sz w:val="32"/>
          <w:szCs w:val="32"/>
          <w:u w:val="single"/>
          <w:rtl/>
          <w:lang w:bidi="ar-EG"/>
        </w:rPr>
        <w:t>مقدمة</w:t>
      </w:r>
      <w:bookmarkEnd w:id="47"/>
    </w:p>
    <w:p w14:paraId="39DF568E" w14:textId="24F84471" w:rsidR="001B63EF" w:rsidRPr="001B63EF" w:rsidRDefault="001B63EF" w:rsidP="00916AF7">
      <w:pPr>
        <w:spacing w:line="288" w:lineRule="auto"/>
        <w:jc w:val="mediumKashida"/>
        <w:rPr>
          <w:rFonts w:ascii="Simplified Arabic" w:hAnsi="Simplified Arabic" w:cs="Simplified Arabic"/>
          <w:sz w:val="28"/>
          <w:szCs w:val="28"/>
        </w:rPr>
      </w:pPr>
      <w:r w:rsidRPr="001B63EF">
        <w:rPr>
          <w:rFonts w:ascii="Simplified Arabic" w:hAnsi="Simplified Arabic" w:cs="Simplified Arabic"/>
          <w:sz w:val="28"/>
          <w:szCs w:val="28"/>
          <w:rtl/>
        </w:rPr>
        <w:t xml:space="preserve">في هذا الفصل سيتم عرض تحليل البيانات التي تم جمعها من خلال </w:t>
      </w:r>
      <w:proofErr w:type="gramStart"/>
      <w:r w:rsidRPr="001B63EF">
        <w:rPr>
          <w:rFonts w:ascii="Simplified Arabic" w:hAnsi="Simplified Arabic" w:cs="Simplified Arabic"/>
          <w:sz w:val="28"/>
          <w:szCs w:val="28"/>
          <w:rtl/>
        </w:rPr>
        <w:t>الاستبيان</w:t>
      </w:r>
      <w:proofErr w:type="gramEnd"/>
      <w:r w:rsidRPr="001B63EF">
        <w:rPr>
          <w:rFonts w:ascii="Simplified Arabic" w:hAnsi="Simplified Arabic" w:cs="Simplified Arabic"/>
          <w:sz w:val="28"/>
          <w:szCs w:val="28"/>
          <w:rtl/>
        </w:rPr>
        <w:t xml:space="preserve"> وطرق البحث الأخرى. </w:t>
      </w:r>
      <w:r>
        <w:rPr>
          <w:rFonts w:ascii="Simplified Arabic" w:hAnsi="Simplified Arabic" w:cs="Simplified Arabic" w:hint="cs"/>
          <w:sz w:val="28"/>
          <w:szCs w:val="28"/>
          <w:rtl/>
        </w:rPr>
        <w:t>و</w:t>
      </w:r>
      <w:r w:rsidRPr="001B63EF">
        <w:rPr>
          <w:rFonts w:ascii="Simplified Arabic" w:hAnsi="Simplified Arabic" w:cs="Simplified Arabic"/>
          <w:sz w:val="28"/>
          <w:szCs w:val="28"/>
          <w:rtl/>
        </w:rPr>
        <w:t>يهدف هذا الفصل إلى تقديم فهم شامل للعلاقة بين ممارسات الموارد البشرية عالية الأداء والابتكار التنظيمي. يهدف تحليل البيانات إلى تحديد الأنماط الرئيسية والاتجاهات والرؤى المتعلقة بتأثير ممارسات الموارد البشرية المختلفة، مثل استراتيجيات التوظيف، التدريب والتطوير، إدارة الأداء، وتحفيز الموظفين، في تعزيز ثقافة تنظيمية إبداعية ومبتكرة</w:t>
      </w:r>
      <w:r w:rsidRPr="001B63EF">
        <w:rPr>
          <w:rFonts w:ascii="Simplified Arabic" w:hAnsi="Simplified Arabic" w:cs="Simplified Arabic"/>
          <w:sz w:val="28"/>
          <w:szCs w:val="28"/>
        </w:rPr>
        <w:t>.</w:t>
      </w:r>
    </w:p>
    <w:p w14:paraId="48084726" w14:textId="63665C25" w:rsidR="001B63EF" w:rsidRPr="001B63EF" w:rsidRDefault="001B63EF" w:rsidP="00916AF7">
      <w:pPr>
        <w:spacing w:line="288"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و</w:t>
      </w:r>
      <w:r w:rsidRPr="001B63EF">
        <w:rPr>
          <w:rFonts w:ascii="Simplified Arabic" w:hAnsi="Simplified Arabic" w:cs="Simplified Arabic"/>
          <w:sz w:val="28"/>
          <w:szCs w:val="28"/>
          <w:rtl/>
        </w:rPr>
        <w:t>سيتم تحليل النتائج في ضوء الأسئلة البحثية والأهداف لتحديد كيفية مساهمة هذه الممارسات في تعزيز الابتكار داخل المؤسسات. كما سيتناول الفصل التحديات التي تواجهها المؤسسات في تطبيق هذه الممارسات ويستعرض دور القيادة والبيئة التنظيمية في دعم الابتكار</w:t>
      </w:r>
      <w:r w:rsidRPr="001B63EF">
        <w:rPr>
          <w:rFonts w:ascii="Simplified Arabic" w:hAnsi="Simplified Arabic" w:cs="Simplified Arabic"/>
          <w:sz w:val="28"/>
          <w:szCs w:val="28"/>
        </w:rPr>
        <w:t>.</w:t>
      </w:r>
    </w:p>
    <w:p w14:paraId="55430F12" w14:textId="148E74B9" w:rsidR="009F181C" w:rsidRPr="00FF410C" w:rsidRDefault="001B63EF" w:rsidP="00FF410C">
      <w:pPr>
        <w:spacing w:line="288"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Pr="001B63EF">
        <w:rPr>
          <w:rFonts w:ascii="Simplified Arabic" w:hAnsi="Simplified Arabic" w:cs="Simplified Arabic"/>
          <w:sz w:val="28"/>
          <w:szCs w:val="28"/>
          <w:rtl/>
        </w:rPr>
        <w:t>استنادًا إلى تحليل البيانات، سيقدم هذا الفصل مجموعة من التوصيات العملية التي تهدف إلى تحسين فعالية ممارسات الموارد البشرية في تعزيز الابتكار. ستكون هذه التوصيات موجهة لمساعدة المؤسسات على خلق بيئة تشجع على الإبداع، وزيادة مشاركة الموظفين، وتأسيس مزايا تنافسية مستدامة من خلال ممارسات مبتكرة</w:t>
      </w:r>
      <w:r w:rsidRPr="001B63EF">
        <w:rPr>
          <w:rFonts w:ascii="Simplified Arabic" w:hAnsi="Simplified Arabic" w:cs="Simplified Arabic"/>
          <w:sz w:val="28"/>
          <w:szCs w:val="28"/>
        </w:rPr>
        <w:t>.</w:t>
      </w:r>
    </w:p>
    <w:p w14:paraId="541A253D" w14:textId="08A5F68A" w:rsidR="007D6928" w:rsidRPr="009F181C" w:rsidRDefault="009F181C" w:rsidP="00916AF7">
      <w:pPr>
        <w:spacing w:line="288" w:lineRule="auto"/>
        <w:jc w:val="mediumKashida"/>
        <w:outlineLvl w:val="1"/>
        <w:rPr>
          <w:rFonts w:ascii="Sakkal Majalla" w:hAnsi="Sakkal Majalla" w:cs="(AH) Manal Black"/>
          <w:sz w:val="32"/>
          <w:szCs w:val="32"/>
          <w:u w:val="single"/>
          <w:rtl/>
          <w:lang w:bidi="ar-EG"/>
        </w:rPr>
      </w:pPr>
      <w:bookmarkStart w:id="48" w:name="_Toc189147001"/>
      <w:r w:rsidRPr="009F181C">
        <w:rPr>
          <w:rFonts w:ascii="Sakkal Majalla" w:hAnsi="Sakkal Majalla" w:cs="(AH) Manal Black"/>
          <w:sz w:val="32"/>
          <w:szCs w:val="32"/>
          <w:u w:val="single"/>
          <w:rtl/>
          <w:lang w:bidi="ar-EG"/>
        </w:rPr>
        <w:t>-تحليل البيانات</w:t>
      </w:r>
      <w:bookmarkEnd w:id="48"/>
    </w:p>
    <w:p w14:paraId="422EE0A8" w14:textId="77777777" w:rsidR="00EC76F7" w:rsidRPr="00EC76F7" w:rsidRDefault="00EC76F7" w:rsidP="00916AF7">
      <w:pPr>
        <w:spacing w:line="288" w:lineRule="auto"/>
        <w:jc w:val="mediumKashida"/>
        <w:rPr>
          <w:rFonts w:ascii="Simplified Arabic" w:hAnsi="Simplified Arabic" w:cs="Simplified Arabic"/>
          <w:sz w:val="28"/>
          <w:szCs w:val="28"/>
          <w:lang w:bidi="ar-EG"/>
        </w:rPr>
      </w:pPr>
      <w:r w:rsidRPr="00EC76F7">
        <w:rPr>
          <w:rFonts w:ascii="Simplified Arabic" w:hAnsi="Simplified Arabic" w:cs="Simplified Arabic"/>
          <w:sz w:val="28"/>
          <w:szCs w:val="28"/>
          <w:rtl/>
        </w:rPr>
        <w:t>عدد الاستبيانات الموزعة والمستردة والمقبولة للتحليل (مجتمع الدراسة وحجم العينة)</w:t>
      </w:r>
    </w:p>
    <w:tbl>
      <w:tblPr>
        <w:bidiVisual/>
        <w:tblW w:w="6075" w:type="dxa"/>
        <w:tblInd w:w="221"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2385"/>
        <w:gridCol w:w="1620"/>
        <w:gridCol w:w="2070"/>
      </w:tblGrid>
      <w:tr w:rsidR="00EC76F7" w:rsidRPr="00EC76F7" w14:paraId="58DB2D21" w14:textId="77777777" w:rsidTr="00395D9A">
        <w:trPr>
          <w:trHeight w:val="624"/>
        </w:trPr>
        <w:tc>
          <w:tcPr>
            <w:tcW w:w="2385" w:type="dxa"/>
            <w:tcBorders>
              <w:top w:val="thinThickSmallGap" w:sz="24" w:space="0" w:color="auto"/>
              <w:left w:val="thickThinSmallGap" w:sz="24" w:space="0" w:color="auto"/>
              <w:bottom w:val="thinThickSmallGap" w:sz="24" w:space="0" w:color="auto"/>
              <w:right w:val="single" w:sz="6" w:space="0" w:color="auto"/>
            </w:tcBorders>
            <w:shd w:val="clear" w:color="auto" w:fill="F2F2F2" w:themeFill="background1" w:themeFillShade="F2"/>
            <w:hideMark/>
          </w:tcPr>
          <w:p w14:paraId="1B6D5C92"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tl/>
              </w:rPr>
              <w:t>الاستبيانات</w:t>
            </w:r>
          </w:p>
        </w:tc>
        <w:tc>
          <w:tcPr>
            <w:tcW w:w="1620" w:type="dxa"/>
            <w:tcBorders>
              <w:top w:val="thinThickSmallGap" w:sz="24" w:space="0" w:color="auto"/>
              <w:left w:val="single" w:sz="6" w:space="0" w:color="auto"/>
              <w:bottom w:val="thinThickSmallGap" w:sz="24" w:space="0" w:color="auto"/>
              <w:right w:val="single" w:sz="6" w:space="0" w:color="auto"/>
            </w:tcBorders>
            <w:shd w:val="clear" w:color="auto" w:fill="F2F2F2" w:themeFill="background1" w:themeFillShade="F2"/>
            <w:hideMark/>
          </w:tcPr>
          <w:p w14:paraId="4D850C6E"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tl/>
              </w:rPr>
              <w:t>العدد</w:t>
            </w:r>
          </w:p>
        </w:tc>
        <w:tc>
          <w:tcPr>
            <w:tcW w:w="2070" w:type="dxa"/>
            <w:tcBorders>
              <w:top w:val="thinThickSmallGap" w:sz="24" w:space="0" w:color="auto"/>
              <w:left w:val="single" w:sz="6" w:space="0" w:color="auto"/>
              <w:bottom w:val="thinThickSmallGap" w:sz="24" w:space="0" w:color="auto"/>
              <w:right w:val="thinThickSmallGap" w:sz="24" w:space="0" w:color="auto"/>
            </w:tcBorders>
            <w:shd w:val="clear" w:color="auto" w:fill="F2F2F2" w:themeFill="background1" w:themeFillShade="F2"/>
            <w:hideMark/>
          </w:tcPr>
          <w:p w14:paraId="043AA511"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tl/>
              </w:rPr>
              <w:t>نسبة الاستبيانات المقبولة إلى الموزعة</w:t>
            </w:r>
          </w:p>
        </w:tc>
      </w:tr>
      <w:tr w:rsidR="00EC76F7" w:rsidRPr="00EC76F7" w14:paraId="34B86D70" w14:textId="77777777" w:rsidTr="00395D9A">
        <w:trPr>
          <w:trHeight w:val="909"/>
        </w:trPr>
        <w:tc>
          <w:tcPr>
            <w:tcW w:w="2385" w:type="dxa"/>
            <w:tcBorders>
              <w:top w:val="single" w:sz="6" w:space="0" w:color="auto"/>
              <w:left w:val="thickThinSmallGap" w:sz="24" w:space="0" w:color="auto"/>
              <w:bottom w:val="single" w:sz="6" w:space="0" w:color="auto"/>
              <w:right w:val="single" w:sz="6" w:space="0" w:color="auto"/>
            </w:tcBorders>
            <w:hideMark/>
          </w:tcPr>
          <w:p w14:paraId="6B5F2E6A"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tl/>
              </w:rPr>
              <w:t>الاستبيانات الموزعة</w:t>
            </w:r>
          </w:p>
        </w:tc>
        <w:tc>
          <w:tcPr>
            <w:tcW w:w="1620" w:type="dxa"/>
            <w:tcBorders>
              <w:top w:val="single" w:sz="6" w:space="0" w:color="auto"/>
              <w:left w:val="single" w:sz="6" w:space="0" w:color="auto"/>
              <w:bottom w:val="single" w:sz="6" w:space="0" w:color="auto"/>
              <w:right w:val="single" w:sz="6" w:space="0" w:color="auto"/>
            </w:tcBorders>
          </w:tcPr>
          <w:p w14:paraId="3D849A22"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Pr>
              <w:t>50</w:t>
            </w:r>
          </w:p>
        </w:tc>
        <w:tc>
          <w:tcPr>
            <w:tcW w:w="2070" w:type="dxa"/>
            <w:tcBorders>
              <w:top w:val="single" w:sz="6" w:space="0" w:color="auto"/>
              <w:left w:val="single" w:sz="6" w:space="0" w:color="auto"/>
              <w:bottom w:val="single" w:sz="6" w:space="0" w:color="auto"/>
              <w:right w:val="thinThickSmallGap" w:sz="24" w:space="0" w:color="auto"/>
            </w:tcBorders>
          </w:tcPr>
          <w:p w14:paraId="2319ED7C"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Pr>
              <w:t>100%</w:t>
            </w:r>
          </w:p>
        </w:tc>
      </w:tr>
      <w:tr w:rsidR="00EC76F7" w:rsidRPr="00EC76F7" w14:paraId="7BBE9AC3" w14:textId="77777777" w:rsidTr="00395D9A">
        <w:trPr>
          <w:trHeight w:val="909"/>
        </w:trPr>
        <w:tc>
          <w:tcPr>
            <w:tcW w:w="2385" w:type="dxa"/>
            <w:tcBorders>
              <w:top w:val="single" w:sz="6" w:space="0" w:color="auto"/>
              <w:left w:val="thickThinSmallGap" w:sz="24" w:space="0" w:color="auto"/>
              <w:bottom w:val="single" w:sz="6" w:space="0" w:color="auto"/>
              <w:right w:val="single" w:sz="6" w:space="0" w:color="auto"/>
            </w:tcBorders>
          </w:tcPr>
          <w:p w14:paraId="224B2ECA"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tl/>
              </w:rPr>
              <w:t>الاستبيانات المستردة</w:t>
            </w:r>
          </w:p>
        </w:tc>
        <w:tc>
          <w:tcPr>
            <w:tcW w:w="1620" w:type="dxa"/>
            <w:tcBorders>
              <w:top w:val="single" w:sz="6" w:space="0" w:color="auto"/>
              <w:left w:val="single" w:sz="6" w:space="0" w:color="auto"/>
              <w:bottom w:val="single" w:sz="6" w:space="0" w:color="auto"/>
              <w:right w:val="single" w:sz="6" w:space="0" w:color="auto"/>
            </w:tcBorders>
          </w:tcPr>
          <w:p w14:paraId="394ED1B3"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Pr>
              <w:t>30</w:t>
            </w:r>
          </w:p>
        </w:tc>
        <w:tc>
          <w:tcPr>
            <w:tcW w:w="2070" w:type="dxa"/>
            <w:tcBorders>
              <w:top w:val="single" w:sz="6" w:space="0" w:color="auto"/>
              <w:left w:val="single" w:sz="6" w:space="0" w:color="auto"/>
              <w:bottom w:val="single" w:sz="6" w:space="0" w:color="auto"/>
              <w:right w:val="thinThickSmallGap" w:sz="24" w:space="0" w:color="auto"/>
            </w:tcBorders>
          </w:tcPr>
          <w:p w14:paraId="1FCFA376"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Pr>
              <w:t>60%</w:t>
            </w:r>
          </w:p>
        </w:tc>
      </w:tr>
      <w:tr w:rsidR="00EC76F7" w:rsidRPr="00EC76F7" w14:paraId="59D84D71" w14:textId="77777777" w:rsidTr="00395D9A">
        <w:trPr>
          <w:trHeight w:val="421"/>
        </w:trPr>
        <w:tc>
          <w:tcPr>
            <w:tcW w:w="2385" w:type="dxa"/>
            <w:tcBorders>
              <w:top w:val="single" w:sz="6" w:space="0" w:color="auto"/>
              <w:left w:val="thickThinSmallGap" w:sz="24" w:space="0" w:color="auto"/>
              <w:bottom w:val="thinThickSmallGap" w:sz="24" w:space="0" w:color="auto"/>
              <w:right w:val="single" w:sz="6" w:space="0" w:color="auto"/>
            </w:tcBorders>
            <w:hideMark/>
          </w:tcPr>
          <w:p w14:paraId="5A44342F"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tl/>
              </w:rPr>
              <w:t>عدد الاستبيانات المقبولة</w:t>
            </w:r>
          </w:p>
        </w:tc>
        <w:tc>
          <w:tcPr>
            <w:tcW w:w="1620" w:type="dxa"/>
            <w:tcBorders>
              <w:top w:val="single" w:sz="6" w:space="0" w:color="auto"/>
              <w:left w:val="single" w:sz="6" w:space="0" w:color="auto"/>
              <w:bottom w:val="thinThickSmallGap" w:sz="24" w:space="0" w:color="auto"/>
              <w:right w:val="single" w:sz="6" w:space="0" w:color="auto"/>
            </w:tcBorders>
          </w:tcPr>
          <w:p w14:paraId="0592C6F8"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Pr>
              <w:t>23</w:t>
            </w:r>
          </w:p>
        </w:tc>
        <w:tc>
          <w:tcPr>
            <w:tcW w:w="2070" w:type="dxa"/>
            <w:tcBorders>
              <w:top w:val="single" w:sz="6" w:space="0" w:color="auto"/>
              <w:left w:val="single" w:sz="6" w:space="0" w:color="auto"/>
              <w:bottom w:val="thinThickSmallGap" w:sz="24" w:space="0" w:color="auto"/>
              <w:right w:val="thinThickSmallGap" w:sz="24" w:space="0" w:color="auto"/>
            </w:tcBorders>
          </w:tcPr>
          <w:p w14:paraId="6AE7CE0A"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Pr>
              <w:t>46%</w:t>
            </w:r>
          </w:p>
        </w:tc>
      </w:tr>
    </w:tbl>
    <w:p w14:paraId="5A1FD2F9" w14:textId="77777777" w:rsidR="00EC76F7" w:rsidRPr="00EC76F7" w:rsidRDefault="00EC76F7" w:rsidP="00916AF7">
      <w:pPr>
        <w:spacing w:line="288" w:lineRule="auto"/>
        <w:jc w:val="mediumKashida"/>
        <w:rPr>
          <w:rFonts w:ascii="Simplified Arabic" w:hAnsi="Simplified Arabic" w:cs="Simplified Arabic"/>
          <w:b/>
          <w:bCs/>
          <w:sz w:val="28"/>
          <w:szCs w:val="28"/>
          <w:rtl/>
        </w:rPr>
      </w:pPr>
    </w:p>
    <w:tbl>
      <w:tblPr>
        <w:tblStyle w:val="TableGrid3"/>
        <w:bidiVisual/>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852"/>
        <w:gridCol w:w="2852"/>
        <w:gridCol w:w="2875"/>
      </w:tblGrid>
      <w:tr w:rsidR="00EC76F7" w:rsidRPr="00EC76F7" w14:paraId="710425F7" w14:textId="77777777" w:rsidTr="00395D9A">
        <w:tc>
          <w:tcPr>
            <w:tcW w:w="2852" w:type="dxa"/>
            <w:vAlign w:val="center"/>
          </w:tcPr>
          <w:p w14:paraId="11ED7C04" w14:textId="77777777" w:rsidR="00EC76F7" w:rsidRPr="00EC76F7" w:rsidRDefault="00EC76F7" w:rsidP="00916AF7">
            <w:pPr>
              <w:spacing w:line="288" w:lineRule="auto"/>
              <w:jc w:val="mediumKashida"/>
              <w:rPr>
                <w:rFonts w:ascii="Traditional Arabic" w:eastAsia="Calibri" w:hAnsi="Traditional Arabic" w:cs="Traditional Arabic"/>
                <w:b/>
                <w:bCs/>
                <w:sz w:val="32"/>
                <w:szCs w:val="32"/>
                <w:rtl/>
              </w:rPr>
            </w:pPr>
            <w:r w:rsidRPr="00EC76F7">
              <w:rPr>
                <w:rFonts w:ascii="Calibri" w:eastAsia="Calibri" w:hAnsi="Calibri" w:cs="Arial"/>
                <w:b/>
                <w:bCs/>
                <w:szCs w:val="24"/>
                <w:rtl/>
              </w:rPr>
              <w:t>الإجابة</w:t>
            </w:r>
          </w:p>
        </w:tc>
        <w:tc>
          <w:tcPr>
            <w:tcW w:w="2852" w:type="dxa"/>
            <w:vAlign w:val="center"/>
          </w:tcPr>
          <w:p w14:paraId="5EBB6BF6" w14:textId="77777777" w:rsidR="00EC76F7" w:rsidRPr="00EC76F7" w:rsidRDefault="00EC76F7" w:rsidP="00916AF7">
            <w:pPr>
              <w:spacing w:line="288" w:lineRule="auto"/>
              <w:jc w:val="mediumKashida"/>
              <w:rPr>
                <w:rFonts w:ascii="Traditional Arabic" w:eastAsia="Calibri" w:hAnsi="Traditional Arabic" w:cs="Traditional Arabic"/>
                <w:b/>
                <w:bCs/>
                <w:sz w:val="32"/>
                <w:szCs w:val="32"/>
                <w:rtl/>
              </w:rPr>
            </w:pPr>
            <w:r w:rsidRPr="00EC76F7">
              <w:rPr>
                <w:rFonts w:ascii="Calibri" w:eastAsia="Calibri" w:hAnsi="Calibri" w:cs="Arial"/>
                <w:b/>
                <w:bCs/>
                <w:szCs w:val="24"/>
                <w:rtl/>
              </w:rPr>
              <w:t>التكرار</w:t>
            </w:r>
          </w:p>
        </w:tc>
        <w:tc>
          <w:tcPr>
            <w:tcW w:w="2875" w:type="dxa"/>
            <w:vAlign w:val="center"/>
          </w:tcPr>
          <w:p w14:paraId="57299348" w14:textId="77777777" w:rsidR="00EC76F7" w:rsidRPr="00EC76F7" w:rsidRDefault="00EC76F7" w:rsidP="00916AF7">
            <w:pPr>
              <w:spacing w:line="288" w:lineRule="auto"/>
              <w:jc w:val="mediumKashida"/>
              <w:rPr>
                <w:rFonts w:ascii="Traditional Arabic" w:eastAsia="Calibri" w:hAnsi="Traditional Arabic" w:cs="Traditional Arabic"/>
                <w:b/>
                <w:bCs/>
                <w:sz w:val="32"/>
                <w:szCs w:val="32"/>
                <w:rtl/>
              </w:rPr>
            </w:pPr>
            <w:r w:rsidRPr="00EC76F7">
              <w:rPr>
                <w:rFonts w:ascii="Calibri" w:eastAsia="Calibri" w:hAnsi="Calibri" w:cs="Arial"/>
                <w:b/>
                <w:bCs/>
                <w:szCs w:val="24"/>
                <w:rtl/>
              </w:rPr>
              <w:t>النسبة المئوية</w:t>
            </w:r>
          </w:p>
        </w:tc>
      </w:tr>
      <w:tr w:rsidR="00EC76F7" w:rsidRPr="00EC76F7" w14:paraId="7B29927F" w14:textId="77777777" w:rsidTr="00395D9A">
        <w:tc>
          <w:tcPr>
            <w:tcW w:w="2852" w:type="dxa"/>
            <w:vAlign w:val="center"/>
          </w:tcPr>
          <w:p w14:paraId="47317BC0" w14:textId="77777777" w:rsidR="00EC76F7" w:rsidRPr="00EC76F7" w:rsidRDefault="00EC76F7" w:rsidP="00916AF7">
            <w:pPr>
              <w:spacing w:line="288" w:lineRule="auto"/>
              <w:jc w:val="mediumKashida"/>
              <w:rPr>
                <w:rFonts w:ascii="Traditional Arabic" w:eastAsia="Calibri" w:hAnsi="Traditional Arabic" w:cs="Traditional Arabic"/>
                <w:sz w:val="32"/>
                <w:szCs w:val="32"/>
                <w:rtl/>
              </w:rPr>
            </w:pPr>
            <w:r w:rsidRPr="00EC76F7">
              <w:rPr>
                <w:rFonts w:ascii="Calibri" w:eastAsia="Calibri" w:hAnsi="Calibri" w:cs="Arial"/>
                <w:szCs w:val="24"/>
                <w:rtl/>
              </w:rPr>
              <w:t>موافق بشدة</w:t>
            </w:r>
          </w:p>
        </w:tc>
        <w:tc>
          <w:tcPr>
            <w:tcW w:w="2852" w:type="dxa"/>
            <w:vAlign w:val="center"/>
          </w:tcPr>
          <w:p w14:paraId="50655AE0" w14:textId="77777777" w:rsidR="00EC76F7" w:rsidRPr="00EC76F7" w:rsidRDefault="00EC76F7" w:rsidP="00916AF7">
            <w:pPr>
              <w:spacing w:line="288" w:lineRule="auto"/>
              <w:jc w:val="mediumKashida"/>
              <w:rPr>
                <w:rFonts w:ascii="Traditional Arabic" w:eastAsia="Calibri" w:hAnsi="Traditional Arabic" w:cs="Traditional Arabic"/>
                <w:sz w:val="32"/>
                <w:szCs w:val="32"/>
                <w:rtl/>
              </w:rPr>
            </w:pPr>
            <w:r w:rsidRPr="00EC76F7">
              <w:rPr>
                <w:rFonts w:ascii="Traditional Arabic" w:eastAsia="Calibri" w:hAnsi="Traditional Arabic" w:cs="Traditional Arabic" w:hint="cs"/>
                <w:sz w:val="32"/>
                <w:szCs w:val="32"/>
                <w:rtl/>
              </w:rPr>
              <w:t>-</w:t>
            </w:r>
          </w:p>
        </w:tc>
        <w:tc>
          <w:tcPr>
            <w:tcW w:w="2875" w:type="dxa"/>
            <w:vAlign w:val="center"/>
          </w:tcPr>
          <w:p w14:paraId="5B5C3351" w14:textId="77777777" w:rsidR="00EC76F7" w:rsidRPr="00EC76F7" w:rsidRDefault="00EC76F7" w:rsidP="00916AF7">
            <w:pPr>
              <w:spacing w:line="288" w:lineRule="auto"/>
              <w:jc w:val="mediumKashida"/>
              <w:rPr>
                <w:rFonts w:ascii="Traditional Arabic" w:eastAsia="Calibri" w:hAnsi="Traditional Arabic" w:cs="Traditional Arabic"/>
                <w:sz w:val="32"/>
                <w:szCs w:val="32"/>
                <w:rtl/>
              </w:rPr>
            </w:pPr>
            <w:r w:rsidRPr="00EC76F7">
              <w:rPr>
                <w:rFonts w:ascii="Traditional Arabic" w:eastAsia="Calibri" w:hAnsi="Traditional Arabic" w:cs="Traditional Arabic" w:hint="cs"/>
                <w:sz w:val="32"/>
                <w:szCs w:val="32"/>
                <w:rtl/>
              </w:rPr>
              <w:t>-</w:t>
            </w:r>
          </w:p>
        </w:tc>
      </w:tr>
      <w:tr w:rsidR="00EC76F7" w:rsidRPr="00EC76F7" w14:paraId="57507E52" w14:textId="77777777" w:rsidTr="00395D9A">
        <w:tc>
          <w:tcPr>
            <w:tcW w:w="2852" w:type="dxa"/>
            <w:vAlign w:val="center"/>
          </w:tcPr>
          <w:p w14:paraId="04E61DCF" w14:textId="77777777" w:rsidR="00EC76F7" w:rsidRPr="00EC76F7" w:rsidRDefault="00EC76F7" w:rsidP="00916AF7">
            <w:pPr>
              <w:spacing w:line="288" w:lineRule="auto"/>
              <w:jc w:val="mediumKashida"/>
              <w:rPr>
                <w:rFonts w:ascii="Traditional Arabic" w:eastAsia="Calibri" w:hAnsi="Traditional Arabic" w:cs="Traditional Arabic"/>
                <w:sz w:val="32"/>
                <w:szCs w:val="32"/>
                <w:rtl/>
              </w:rPr>
            </w:pPr>
            <w:r w:rsidRPr="00EC76F7">
              <w:rPr>
                <w:rFonts w:ascii="Calibri" w:eastAsia="Calibri" w:hAnsi="Calibri" w:cs="Arial"/>
                <w:szCs w:val="24"/>
                <w:rtl/>
              </w:rPr>
              <w:t>موافق</w:t>
            </w:r>
          </w:p>
        </w:tc>
        <w:tc>
          <w:tcPr>
            <w:tcW w:w="2852" w:type="dxa"/>
            <w:vAlign w:val="center"/>
          </w:tcPr>
          <w:p w14:paraId="0B12317E" w14:textId="77777777" w:rsidR="00EC76F7" w:rsidRPr="00EC76F7" w:rsidRDefault="00EC76F7" w:rsidP="00916AF7">
            <w:pPr>
              <w:spacing w:line="288" w:lineRule="auto"/>
              <w:jc w:val="mediumKashida"/>
              <w:rPr>
                <w:rFonts w:ascii="Traditional Arabic" w:eastAsia="Calibri" w:hAnsi="Traditional Arabic" w:cs="Traditional Arabic"/>
                <w:sz w:val="32"/>
                <w:szCs w:val="32"/>
                <w:rtl/>
              </w:rPr>
            </w:pPr>
            <w:r w:rsidRPr="00EC76F7">
              <w:rPr>
                <w:rFonts w:ascii="Calibri" w:eastAsia="Calibri" w:hAnsi="Calibri" w:cs="Arial"/>
              </w:rPr>
              <w:t>17</w:t>
            </w:r>
          </w:p>
        </w:tc>
        <w:tc>
          <w:tcPr>
            <w:tcW w:w="2875" w:type="dxa"/>
            <w:vAlign w:val="center"/>
          </w:tcPr>
          <w:p w14:paraId="54017774" w14:textId="77777777" w:rsidR="00EC76F7" w:rsidRPr="00EC76F7" w:rsidRDefault="00EC76F7" w:rsidP="00916AF7">
            <w:pPr>
              <w:spacing w:line="288" w:lineRule="auto"/>
              <w:jc w:val="mediumKashida"/>
              <w:rPr>
                <w:rFonts w:ascii="Traditional Arabic" w:eastAsia="Calibri" w:hAnsi="Traditional Arabic" w:cs="Traditional Arabic"/>
                <w:sz w:val="32"/>
                <w:szCs w:val="32"/>
                <w:rtl/>
              </w:rPr>
            </w:pPr>
            <w:r w:rsidRPr="00EC76F7">
              <w:rPr>
                <w:rFonts w:ascii="Calibri" w:eastAsia="Calibri" w:hAnsi="Calibri" w:cs="Arial"/>
              </w:rPr>
              <w:t>73.9%</w:t>
            </w:r>
          </w:p>
        </w:tc>
      </w:tr>
      <w:tr w:rsidR="00EC76F7" w:rsidRPr="00EC76F7" w14:paraId="3756E0C7" w14:textId="77777777" w:rsidTr="00395D9A">
        <w:tc>
          <w:tcPr>
            <w:tcW w:w="2852" w:type="dxa"/>
            <w:vAlign w:val="center"/>
          </w:tcPr>
          <w:p w14:paraId="460B002E" w14:textId="77777777" w:rsidR="00EC76F7" w:rsidRPr="00EC76F7" w:rsidRDefault="00EC76F7" w:rsidP="00916AF7">
            <w:pPr>
              <w:spacing w:line="288" w:lineRule="auto"/>
              <w:jc w:val="mediumKashida"/>
              <w:rPr>
                <w:rFonts w:ascii="Traditional Arabic" w:eastAsia="Calibri" w:hAnsi="Traditional Arabic" w:cs="Traditional Arabic"/>
                <w:sz w:val="32"/>
                <w:szCs w:val="32"/>
                <w:rtl/>
              </w:rPr>
            </w:pPr>
            <w:r w:rsidRPr="00EC76F7">
              <w:rPr>
                <w:rFonts w:ascii="Calibri" w:eastAsia="Calibri" w:hAnsi="Calibri" w:cs="Arial"/>
                <w:szCs w:val="24"/>
                <w:rtl/>
              </w:rPr>
              <w:t>محايد</w:t>
            </w:r>
          </w:p>
        </w:tc>
        <w:tc>
          <w:tcPr>
            <w:tcW w:w="2852" w:type="dxa"/>
            <w:vAlign w:val="center"/>
          </w:tcPr>
          <w:p w14:paraId="2F12D03C" w14:textId="77777777" w:rsidR="00EC76F7" w:rsidRPr="00EC76F7" w:rsidRDefault="00EC76F7" w:rsidP="00916AF7">
            <w:pPr>
              <w:spacing w:line="288" w:lineRule="auto"/>
              <w:jc w:val="mediumKashida"/>
              <w:rPr>
                <w:rFonts w:ascii="Traditional Arabic" w:eastAsia="Calibri" w:hAnsi="Traditional Arabic" w:cs="Traditional Arabic"/>
                <w:sz w:val="32"/>
                <w:szCs w:val="32"/>
                <w:rtl/>
              </w:rPr>
            </w:pPr>
            <w:r w:rsidRPr="00EC76F7">
              <w:rPr>
                <w:rFonts w:ascii="Calibri" w:eastAsia="Calibri" w:hAnsi="Calibri" w:cs="Arial"/>
              </w:rPr>
              <w:t>3</w:t>
            </w:r>
          </w:p>
        </w:tc>
        <w:tc>
          <w:tcPr>
            <w:tcW w:w="2875" w:type="dxa"/>
            <w:vAlign w:val="center"/>
          </w:tcPr>
          <w:p w14:paraId="7FCB5A5F" w14:textId="77777777" w:rsidR="00EC76F7" w:rsidRPr="00EC76F7" w:rsidRDefault="00EC76F7" w:rsidP="00916AF7">
            <w:pPr>
              <w:spacing w:line="288" w:lineRule="auto"/>
              <w:jc w:val="mediumKashida"/>
              <w:rPr>
                <w:rFonts w:ascii="Traditional Arabic" w:eastAsia="Calibri" w:hAnsi="Traditional Arabic" w:cs="Traditional Arabic"/>
                <w:sz w:val="32"/>
                <w:szCs w:val="32"/>
                <w:rtl/>
              </w:rPr>
            </w:pPr>
            <w:r w:rsidRPr="00EC76F7">
              <w:rPr>
                <w:rFonts w:ascii="Calibri" w:eastAsia="Calibri" w:hAnsi="Calibri" w:cs="Arial"/>
              </w:rPr>
              <w:t>13%</w:t>
            </w:r>
          </w:p>
        </w:tc>
      </w:tr>
      <w:tr w:rsidR="00EC76F7" w:rsidRPr="00EC76F7" w14:paraId="5528A8AB" w14:textId="77777777" w:rsidTr="00395D9A">
        <w:tc>
          <w:tcPr>
            <w:tcW w:w="2852" w:type="dxa"/>
            <w:vAlign w:val="center"/>
          </w:tcPr>
          <w:p w14:paraId="1AFA0C49" w14:textId="77777777" w:rsidR="00EC76F7" w:rsidRPr="00EC76F7" w:rsidRDefault="00EC76F7" w:rsidP="00916AF7">
            <w:pPr>
              <w:spacing w:line="288" w:lineRule="auto"/>
              <w:jc w:val="mediumKashida"/>
              <w:rPr>
                <w:rFonts w:ascii="Traditional Arabic" w:eastAsia="Calibri" w:hAnsi="Traditional Arabic" w:cs="Traditional Arabic"/>
                <w:sz w:val="32"/>
                <w:szCs w:val="32"/>
                <w:rtl/>
              </w:rPr>
            </w:pPr>
            <w:r w:rsidRPr="00EC76F7">
              <w:rPr>
                <w:rFonts w:ascii="Calibri" w:eastAsia="Calibri" w:hAnsi="Calibri" w:cs="Arial"/>
                <w:szCs w:val="24"/>
                <w:rtl/>
              </w:rPr>
              <w:t>غير موافق</w:t>
            </w:r>
          </w:p>
        </w:tc>
        <w:tc>
          <w:tcPr>
            <w:tcW w:w="2852" w:type="dxa"/>
            <w:vAlign w:val="center"/>
          </w:tcPr>
          <w:p w14:paraId="05B605C5" w14:textId="77777777" w:rsidR="00EC76F7" w:rsidRPr="00EC76F7" w:rsidRDefault="00EC76F7" w:rsidP="00916AF7">
            <w:pPr>
              <w:spacing w:line="288" w:lineRule="auto"/>
              <w:jc w:val="mediumKashida"/>
              <w:rPr>
                <w:rFonts w:ascii="Traditional Arabic" w:eastAsia="Calibri" w:hAnsi="Traditional Arabic" w:cs="Traditional Arabic"/>
                <w:sz w:val="32"/>
                <w:szCs w:val="32"/>
                <w:rtl/>
              </w:rPr>
            </w:pPr>
            <w:r w:rsidRPr="00EC76F7">
              <w:rPr>
                <w:rFonts w:ascii="Calibri" w:eastAsia="Calibri" w:hAnsi="Calibri" w:cs="Arial"/>
              </w:rPr>
              <w:t>3</w:t>
            </w:r>
          </w:p>
        </w:tc>
        <w:tc>
          <w:tcPr>
            <w:tcW w:w="2875" w:type="dxa"/>
            <w:vAlign w:val="center"/>
          </w:tcPr>
          <w:p w14:paraId="3308015A" w14:textId="77777777" w:rsidR="00EC76F7" w:rsidRPr="00EC76F7" w:rsidRDefault="00EC76F7" w:rsidP="00916AF7">
            <w:pPr>
              <w:spacing w:line="288" w:lineRule="auto"/>
              <w:jc w:val="mediumKashida"/>
              <w:rPr>
                <w:rFonts w:ascii="Traditional Arabic" w:eastAsia="Calibri" w:hAnsi="Traditional Arabic" w:cs="Traditional Arabic"/>
                <w:sz w:val="32"/>
                <w:szCs w:val="32"/>
                <w:rtl/>
              </w:rPr>
            </w:pPr>
            <w:r w:rsidRPr="00EC76F7">
              <w:rPr>
                <w:rFonts w:ascii="Calibri" w:eastAsia="Calibri" w:hAnsi="Calibri" w:cs="Arial"/>
              </w:rPr>
              <w:t>13%</w:t>
            </w:r>
          </w:p>
        </w:tc>
      </w:tr>
      <w:tr w:rsidR="00EC76F7" w:rsidRPr="00EC76F7" w14:paraId="5351040A" w14:textId="77777777" w:rsidTr="00395D9A">
        <w:tc>
          <w:tcPr>
            <w:tcW w:w="2852" w:type="dxa"/>
            <w:vAlign w:val="center"/>
          </w:tcPr>
          <w:p w14:paraId="13DB9332" w14:textId="77777777" w:rsidR="00EC76F7" w:rsidRPr="00EC76F7" w:rsidRDefault="00EC76F7" w:rsidP="00916AF7">
            <w:pPr>
              <w:spacing w:line="288" w:lineRule="auto"/>
              <w:jc w:val="mediumKashida"/>
              <w:rPr>
                <w:rFonts w:ascii="Traditional Arabic" w:eastAsia="Calibri" w:hAnsi="Traditional Arabic" w:cs="Traditional Arabic"/>
                <w:sz w:val="32"/>
                <w:szCs w:val="32"/>
                <w:rtl/>
              </w:rPr>
            </w:pPr>
            <w:r w:rsidRPr="00EC76F7">
              <w:rPr>
                <w:rFonts w:ascii="Calibri" w:eastAsia="Calibri" w:hAnsi="Calibri" w:cs="Arial"/>
                <w:szCs w:val="24"/>
                <w:rtl/>
              </w:rPr>
              <w:t>غير موافق بشدة</w:t>
            </w:r>
          </w:p>
        </w:tc>
        <w:tc>
          <w:tcPr>
            <w:tcW w:w="2852" w:type="dxa"/>
            <w:vAlign w:val="center"/>
          </w:tcPr>
          <w:p w14:paraId="69AAAE4B" w14:textId="77777777" w:rsidR="00EC76F7" w:rsidRPr="00EC76F7" w:rsidRDefault="00EC76F7" w:rsidP="00916AF7">
            <w:pPr>
              <w:spacing w:line="288" w:lineRule="auto"/>
              <w:jc w:val="mediumKashida"/>
              <w:rPr>
                <w:rFonts w:ascii="Traditional Arabic" w:eastAsia="Calibri" w:hAnsi="Traditional Arabic" w:cs="Traditional Arabic"/>
                <w:sz w:val="32"/>
                <w:szCs w:val="32"/>
                <w:rtl/>
              </w:rPr>
            </w:pPr>
            <w:r w:rsidRPr="00EC76F7">
              <w:rPr>
                <w:rFonts w:ascii="Traditional Arabic" w:eastAsia="Calibri" w:hAnsi="Traditional Arabic" w:cs="Traditional Arabic" w:hint="cs"/>
                <w:sz w:val="32"/>
                <w:szCs w:val="32"/>
                <w:rtl/>
              </w:rPr>
              <w:t>-</w:t>
            </w:r>
          </w:p>
        </w:tc>
        <w:tc>
          <w:tcPr>
            <w:tcW w:w="2875" w:type="dxa"/>
            <w:vAlign w:val="center"/>
          </w:tcPr>
          <w:p w14:paraId="53ED57E0" w14:textId="77777777" w:rsidR="00EC76F7" w:rsidRPr="00EC76F7" w:rsidRDefault="00EC76F7" w:rsidP="00916AF7">
            <w:pPr>
              <w:spacing w:line="288" w:lineRule="auto"/>
              <w:jc w:val="mediumKashida"/>
              <w:rPr>
                <w:rFonts w:ascii="Traditional Arabic" w:eastAsia="Calibri" w:hAnsi="Traditional Arabic" w:cs="Traditional Arabic"/>
                <w:sz w:val="32"/>
                <w:szCs w:val="32"/>
                <w:rtl/>
              </w:rPr>
            </w:pPr>
            <w:r w:rsidRPr="00EC76F7">
              <w:rPr>
                <w:rFonts w:ascii="Traditional Arabic" w:eastAsia="Calibri" w:hAnsi="Traditional Arabic" w:cs="Traditional Arabic" w:hint="cs"/>
                <w:sz w:val="32"/>
                <w:szCs w:val="32"/>
                <w:rtl/>
              </w:rPr>
              <w:t>-</w:t>
            </w:r>
          </w:p>
        </w:tc>
      </w:tr>
      <w:tr w:rsidR="00EC76F7" w:rsidRPr="00EC76F7" w14:paraId="09221CE7" w14:textId="77777777" w:rsidTr="00395D9A">
        <w:tc>
          <w:tcPr>
            <w:tcW w:w="2852" w:type="dxa"/>
            <w:vAlign w:val="center"/>
          </w:tcPr>
          <w:p w14:paraId="6614E167" w14:textId="77777777" w:rsidR="00EC76F7" w:rsidRPr="00EC76F7" w:rsidRDefault="00EC76F7" w:rsidP="00916AF7">
            <w:pPr>
              <w:spacing w:line="288" w:lineRule="auto"/>
              <w:jc w:val="mediumKashida"/>
              <w:rPr>
                <w:rFonts w:ascii="Traditional Arabic" w:eastAsia="Calibri" w:hAnsi="Traditional Arabic" w:cs="Traditional Arabic"/>
                <w:b/>
                <w:bCs/>
                <w:sz w:val="32"/>
                <w:szCs w:val="32"/>
                <w:rtl/>
              </w:rPr>
            </w:pPr>
            <w:r w:rsidRPr="00EC76F7">
              <w:rPr>
                <w:rFonts w:ascii="Calibri" w:eastAsia="Calibri" w:hAnsi="Calibri" w:cs="Arial"/>
                <w:b/>
                <w:bCs/>
                <w:szCs w:val="24"/>
                <w:rtl/>
              </w:rPr>
              <w:t>المجموع</w:t>
            </w:r>
          </w:p>
        </w:tc>
        <w:tc>
          <w:tcPr>
            <w:tcW w:w="2852" w:type="dxa"/>
            <w:vAlign w:val="center"/>
          </w:tcPr>
          <w:p w14:paraId="4A180A3A" w14:textId="77777777" w:rsidR="00EC76F7" w:rsidRPr="00EC76F7" w:rsidRDefault="00EC76F7" w:rsidP="00916AF7">
            <w:pPr>
              <w:spacing w:line="288" w:lineRule="auto"/>
              <w:jc w:val="mediumKashida"/>
              <w:rPr>
                <w:rFonts w:ascii="Traditional Arabic" w:eastAsia="Calibri" w:hAnsi="Traditional Arabic" w:cs="Traditional Arabic"/>
                <w:b/>
                <w:bCs/>
                <w:sz w:val="32"/>
                <w:szCs w:val="32"/>
                <w:rtl/>
              </w:rPr>
            </w:pPr>
            <w:r w:rsidRPr="00EC76F7">
              <w:rPr>
                <w:rFonts w:ascii="Calibri" w:eastAsia="Calibri" w:hAnsi="Calibri" w:cs="Arial"/>
                <w:b/>
                <w:bCs/>
              </w:rPr>
              <w:t>23</w:t>
            </w:r>
          </w:p>
        </w:tc>
        <w:tc>
          <w:tcPr>
            <w:tcW w:w="2875" w:type="dxa"/>
            <w:vAlign w:val="center"/>
          </w:tcPr>
          <w:p w14:paraId="174D3CCC" w14:textId="77777777" w:rsidR="00EC76F7" w:rsidRPr="00EC76F7" w:rsidRDefault="00EC76F7" w:rsidP="00916AF7">
            <w:pPr>
              <w:spacing w:line="288" w:lineRule="auto"/>
              <w:jc w:val="mediumKashida"/>
              <w:rPr>
                <w:rFonts w:ascii="Traditional Arabic" w:eastAsia="Calibri" w:hAnsi="Traditional Arabic" w:cs="Traditional Arabic"/>
                <w:b/>
                <w:bCs/>
                <w:sz w:val="32"/>
                <w:szCs w:val="32"/>
                <w:rtl/>
              </w:rPr>
            </w:pPr>
            <w:r w:rsidRPr="00EC76F7">
              <w:rPr>
                <w:rFonts w:ascii="Calibri" w:eastAsia="Calibri" w:hAnsi="Calibri" w:cs="Arial"/>
                <w:b/>
                <w:bCs/>
              </w:rPr>
              <w:t>100%</w:t>
            </w:r>
          </w:p>
        </w:tc>
      </w:tr>
    </w:tbl>
    <w:p w14:paraId="7CBB85A2" w14:textId="77777777" w:rsidR="00EC76F7" w:rsidRPr="00EC76F7" w:rsidRDefault="00EC76F7" w:rsidP="00916AF7">
      <w:pPr>
        <w:spacing w:line="288" w:lineRule="auto"/>
        <w:jc w:val="mediumKashida"/>
        <w:rPr>
          <w:rFonts w:ascii="Simplified Arabic" w:hAnsi="Simplified Arabic" w:cs="Simplified Arabic"/>
          <w:b/>
          <w:bCs/>
          <w:sz w:val="28"/>
          <w:szCs w:val="28"/>
          <w:rtl/>
        </w:rPr>
      </w:pPr>
    </w:p>
    <w:p w14:paraId="41028F23" w14:textId="77777777" w:rsidR="00EC76F7" w:rsidRPr="00EC76F7" w:rsidRDefault="00EC76F7" w:rsidP="00916AF7">
      <w:pPr>
        <w:spacing w:line="288" w:lineRule="auto"/>
        <w:jc w:val="mediumKashida"/>
        <w:rPr>
          <w:rFonts w:ascii="Simplified Arabic" w:hAnsi="Simplified Arabic" w:cs="Simplified Arabic"/>
          <w:b/>
          <w:bCs/>
          <w:sz w:val="28"/>
          <w:szCs w:val="28"/>
          <w:rtl/>
        </w:rPr>
      </w:pPr>
      <w:r w:rsidRPr="00EC76F7">
        <w:rPr>
          <w:rFonts w:ascii="Simplified Arabic" w:hAnsi="Simplified Arabic" w:cs="Simplified Arabic"/>
          <w:b/>
          <w:bCs/>
          <w:sz w:val="28"/>
          <w:szCs w:val="28"/>
          <w:rtl/>
        </w:rPr>
        <w:t>الخصائص الديموغرافية والشخصية لعينة الدارسة</w:t>
      </w:r>
    </w:p>
    <w:p w14:paraId="1A3A1226"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وفيما يلي بيان تفصيلي للخصائص الديموغرافية والشخصية لعينة الدراسة:</w:t>
      </w:r>
      <w:bookmarkStart w:id="49" w:name="_Hlk125839932"/>
    </w:p>
    <w:p w14:paraId="40D70CE1" w14:textId="77777777" w:rsidR="00EC76F7" w:rsidRPr="00EC76F7" w:rsidRDefault="00EC76F7" w:rsidP="00916AF7">
      <w:pPr>
        <w:spacing w:line="288" w:lineRule="auto"/>
        <w:jc w:val="mediumKashida"/>
        <w:rPr>
          <w:rFonts w:ascii="Simplified Arabic" w:hAnsi="Simplified Arabic" w:cs="Simplified Arabic"/>
          <w:sz w:val="28"/>
          <w:szCs w:val="28"/>
          <w:lang w:bidi="ar-EG"/>
        </w:rPr>
      </w:pPr>
      <w:r w:rsidRPr="00EC76F7">
        <w:rPr>
          <w:rFonts w:ascii="Simplified Arabic" w:hAnsi="Simplified Arabic" w:cs="Simplified Arabic"/>
          <w:sz w:val="28"/>
          <w:szCs w:val="28"/>
          <w:rtl/>
          <w:lang w:bidi="ar-EG"/>
        </w:rPr>
        <w:t>1-المؤهل العلمي</w:t>
      </w:r>
    </w:p>
    <w:tbl>
      <w:tblPr>
        <w:tblStyle w:val="TableGrid2"/>
        <w:bidiVisual/>
        <w:tblW w:w="0" w:type="auto"/>
        <w:tblInd w:w="360" w:type="dxa"/>
        <w:tblLook w:val="04A0" w:firstRow="1" w:lastRow="0" w:firstColumn="1" w:lastColumn="0" w:noHBand="0" w:noVBand="1"/>
      </w:tblPr>
      <w:tblGrid>
        <w:gridCol w:w="3668"/>
        <w:gridCol w:w="1890"/>
        <w:gridCol w:w="2430"/>
      </w:tblGrid>
      <w:tr w:rsidR="00EC76F7" w:rsidRPr="00EC76F7" w14:paraId="113FEF3D" w14:textId="77777777" w:rsidTr="00395D9A">
        <w:trPr>
          <w:trHeight w:val="763"/>
        </w:trPr>
        <w:tc>
          <w:tcPr>
            <w:tcW w:w="366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515DBBF"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المؤهل العلمي</w:t>
            </w:r>
          </w:p>
        </w:tc>
        <w:tc>
          <w:tcPr>
            <w:tcW w:w="189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29BF739"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العدد</w:t>
            </w:r>
          </w:p>
        </w:tc>
        <w:tc>
          <w:tcPr>
            <w:tcW w:w="243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467E81A"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النسبة المئوية</w:t>
            </w:r>
          </w:p>
        </w:tc>
      </w:tr>
      <w:tr w:rsidR="00EC76F7" w:rsidRPr="00EC76F7" w14:paraId="02FEC11A" w14:textId="77777777" w:rsidTr="00395D9A">
        <w:trPr>
          <w:trHeight w:val="66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C9ADB5" w14:textId="77777777" w:rsidR="00EC76F7" w:rsidRPr="00EC76F7" w:rsidRDefault="00EC76F7" w:rsidP="00916AF7">
            <w:pPr>
              <w:spacing w:line="288" w:lineRule="auto"/>
              <w:jc w:val="mediumKashida"/>
              <w:rPr>
                <w:rFonts w:ascii="Simplified Arabic" w:hAnsi="Simplified Arabic" w:cs="Simplified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19DB96" w14:textId="77777777" w:rsidR="00EC76F7" w:rsidRPr="00EC76F7" w:rsidRDefault="00EC76F7" w:rsidP="00916AF7">
            <w:pPr>
              <w:spacing w:line="288" w:lineRule="auto"/>
              <w:jc w:val="mediumKashida"/>
              <w:rPr>
                <w:rFonts w:ascii="Simplified Arabic" w:hAnsi="Simplified Arabic" w:cs="Simplified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09D35F" w14:textId="77777777" w:rsidR="00EC76F7" w:rsidRPr="00EC76F7" w:rsidRDefault="00EC76F7" w:rsidP="00916AF7">
            <w:pPr>
              <w:spacing w:line="288" w:lineRule="auto"/>
              <w:jc w:val="mediumKashida"/>
              <w:rPr>
                <w:rFonts w:ascii="Simplified Arabic" w:hAnsi="Simplified Arabic" w:cs="Simplified Arabic"/>
                <w:sz w:val="28"/>
                <w:szCs w:val="28"/>
                <w:lang w:bidi="ar-EG"/>
              </w:rPr>
            </w:pPr>
          </w:p>
        </w:tc>
      </w:tr>
      <w:tr w:rsidR="00EC76F7" w:rsidRPr="00EC76F7" w14:paraId="279875EB" w14:textId="77777777" w:rsidTr="00395D9A">
        <w:tc>
          <w:tcPr>
            <w:tcW w:w="3668" w:type="dxa"/>
            <w:tcBorders>
              <w:top w:val="single" w:sz="4" w:space="0" w:color="auto"/>
              <w:left w:val="single" w:sz="4" w:space="0" w:color="auto"/>
              <w:bottom w:val="single" w:sz="4" w:space="0" w:color="auto"/>
              <w:right w:val="single" w:sz="4" w:space="0" w:color="auto"/>
            </w:tcBorders>
            <w:hideMark/>
          </w:tcPr>
          <w:p w14:paraId="0242B0E8" w14:textId="77777777" w:rsidR="00EC76F7" w:rsidRPr="00EC76F7" w:rsidRDefault="00EC76F7" w:rsidP="00916AF7">
            <w:pPr>
              <w:spacing w:line="288" w:lineRule="auto"/>
              <w:jc w:val="mediumKashida"/>
              <w:rPr>
                <w:rFonts w:ascii="Simplified Arabic" w:hAnsi="Simplified Arabic" w:cs="Simplified Arabic"/>
                <w:sz w:val="28"/>
                <w:szCs w:val="28"/>
                <w:lang w:bidi="ar-EG"/>
              </w:rPr>
            </w:pPr>
            <w:r w:rsidRPr="00EC76F7">
              <w:rPr>
                <w:sz w:val="28"/>
                <w:szCs w:val="28"/>
                <w:rtl/>
              </w:rPr>
              <w:t>المؤهل الجامعي (بكالوريوس)</w:t>
            </w:r>
          </w:p>
        </w:tc>
        <w:tc>
          <w:tcPr>
            <w:tcW w:w="1890" w:type="dxa"/>
            <w:tcBorders>
              <w:top w:val="single" w:sz="4" w:space="0" w:color="auto"/>
              <w:left w:val="single" w:sz="4" w:space="0" w:color="auto"/>
              <w:bottom w:val="single" w:sz="4" w:space="0" w:color="auto"/>
              <w:right w:val="single" w:sz="4" w:space="0" w:color="auto"/>
            </w:tcBorders>
          </w:tcPr>
          <w:p w14:paraId="53895913"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10</w:t>
            </w:r>
          </w:p>
        </w:tc>
        <w:tc>
          <w:tcPr>
            <w:tcW w:w="2430" w:type="dxa"/>
            <w:tcBorders>
              <w:top w:val="single" w:sz="4" w:space="0" w:color="auto"/>
              <w:left w:val="single" w:sz="4" w:space="0" w:color="auto"/>
              <w:bottom w:val="single" w:sz="4" w:space="0" w:color="auto"/>
              <w:right w:val="single" w:sz="4" w:space="0" w:color="auto"/>
            </w:tcBorders>
          </w:tcPr>
          <w:p w14:paraId="572AFF7E"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43.5%</w:t>
            </w:r>
          </w:p>
        </w:tc>
      </w:tr>
      <w:tr w:rsidR="00EC76F7" w:rsidRPr="00EC76F7" w14:paraId="29505BA2" w14:textId="77777777" w:rsidTr="00395D9A">
        <w:tc>
          <w:tcPr>
            <w:tcW w:w="3668" w:type="dxa"/>
            <w:tcBorders>
              <w:top w:val="single" w:sz="4" w:space="0" w:color="auto"/>
              <w:left w:val="single" w:sz="4" w:space="0" w:color="auto"/>
              <w:bottom w:val="single" w:sz="4" w:space="0" w:color="auto"/>
              <w:right w:val="single" w:sz="4" w:space="0" w:color="auto"/>
            </w:tcBorders>
            <w:hideMark/>
          </w:tcPr>
          <w:p w14:paraId="1EF0767D"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tl/>
              </w:rPr>
              <w:t>ماجستير</w:t>
            </w:r>
          </w:p>
        </w:tc>
        <w:tc>
          <w:tcPr>
            <w:tcW w:w="1890" w:type="dxa"/>
            <w:tcBorders>
              <w:top w:val="single" w:sz="4" w:space="0" w:color="auto"/>
              <w:left w:val="single" w:sz="4" w:space="0" w:color="auto"/>
              <w:bottom w:val="single" w:sz="4" w:space="0" w:color="auto"/>
              <w:right w:val="single" w:sz="4" w:space="0" w:color="auto"/>
            </w:tcBorders>
          </w:tcPr>
          <w:p w14:paraId="09FE6325"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6</w:t>
            </w:r>
          </w:p>
        </w:tc>
        <w:tc>
          <w:tcPr>
            <w:tcW w:w="2430" w:type="dxa"/>
            <w:tcBorders>
              <w:top w:val="single" w:sz="4" w:space="0" w:color="auto"/>
              <w:left w:val="single" w:sz="4" w:space="0" w:color="auto"/>
              <w:bottom w:val="single" w:sz="4" w:space="0" w:color="auto"/>
              <w:right w:val="single" w:sz="4" w:space="0" w:color="auto"/>
            </w:tcBorders>
          </w:tcPr>
          <w:p w14:paraId="7F2E2BB9"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26.1%</w:t>
            </w:r>
          </w:p>
        </w:tc>
      </w:tr>
      <w:tr w:rsidR="00EC76F7" w:rsidRPr="00EC76F7" w14:paraId="6BBB88B1" w14:textId="77777777" w:rsidTr="00395D9A">
        <w:tc>
          <w:tcPr>
            <w:tcW w:w="3668" w:type="dxa"/>
            <w:tcBorders>
              <w:top w:val="single" w:sz="4" w:space="0" w:color="auto"/>
              <w:left w:val="single" w:sz="4" w:space="0" w:color="auto"/>
              <w:bottom w:val="single" w:sz="4" w:space="0" w:color="auto"/>
              <w:right w:val="single" w:sz="4" w:space="0" w:color="auto"/>
            </w:tcBorders>
            <w:hideMark/>
          </w:tcPr>
          <w:p w14:paraId="0AD82069"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tl/>
              </w:rPr>
              <w:t>دكتوراه</w:t>
            </w:r>
          </w:p>
        </w:tc>
        <w:tc>
          <w:tcPr>
            <w:tcW w:w="1890" w:type="dxa"/>
            <w:tcBorders>
              <w:top w:val="single" w:sz="4" w:space="0" w:color="auto"/>
              <w:left w:val="single" w:sz="4" w:space="0" w:color="auto"/>
              <w:bottom w:val="single" w:sz="4" w:space="0" w:color="auto"/>
              <w:right w:val="single" w:sz="4" w:space="0" w:color="auto"/>
            </w:tcBorders>
          </w:tcPr>
          <w:p w14:paraId="2060055B"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7</w:t>
            </w:r>
          </w:p>
        </w:tc>
        <w:tc>
          <w:tcPr>
            <w:tcW w:w="2430" w:type="dxa"/>
            <w:tcBorders>
              <w:top w:val="single" w:sz="4" w:space="0" w:color="auto"/>
              <w:left w:val="single" w:sz="4" w:space="0" w:color="auto"/>
              <w:bottom w:val="single" w:sz="4" w:space="0" w:color="auto"/>
              <w:right w:val="single" w:sz="4" w:space="0" w:color="auto"/>
            </w:tcBorders>
          </w:tcPr>
          <w:p w14:paraId="1EBA4A27"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30.4%</w:t>
            </w:r>
          </w:p>
        </w:tc>
      </w:tr>
      <w:tr w:rsidR="00EC76F7" w:rsidRPr="00EC76F7" w14:paraId="43AC5381" w14:textId="77777777" w:rsidTr="00395D9A">
        <w:tc>
          <w:tcPr>
            <w:tcW w:w="366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477D5EE"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tl/>
              </w:rPr>
              <w:t>الإجمالي</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56C707"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23</w:t>
            </w:r>
          </w:p>
        </w:tc>
        <w:tc>
          <w:tcPr>
            <w:tcW w:w="24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1E40E5"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100%</w:t>
            </w:r>
          </w:p>
        </w:tc>
      </w:tr>
    </w:tbl>
    <w:p w14:paraId="450C4C30"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p>
    <w:p w14:paraId="03D39C7E"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2-المركز الوظيفي</w:t>
      </w:r>
    </w:p>
    <w:tbl>
      <w:tblPr>
        <w:tblStyle w:val="TableGrid2"/>
        <w:bidiVisual/>
        <w:tblW w:w="7988" w:type="dxa"/>
        <w:tblInd w:w="360" w:type="dxa"/>
        <w:tblLook w:val="04A0" w:firstRow="1" w:lastRow="0" w:firstColumn="1" w:lastColumn="0" w:noHBand="0" w:noVBand="1"/>
      </w:tblPr>
      <w:tblGrid>
        <w:gridCol w:w="3668"/>
        <w:gridCol w:w="1890"/>
        <w:gridCol w:w="2430"/>
      </w:tblGrid>
      <w:tr w:rsidR="00EC76F7" w:rsidRPr="00EC76F7" w14:paraId="62544B87" w14:textId="77777777" w:rsidTr="00395D9A">
        <w:trPr>
          <w:trHeight w:val="763"/>
        </w:trPr>
        <w:tc>
          <w:tcPr>
            <w:tcW w:w="366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8273316"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المركز الوظيفي</w:t>
            </w:r>
          </w:p>
        </w:tc>
        <w:tc>
          <w:tcPr>
            <w:tcW w:w="189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2DFBE5D"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العدد</w:t>
            </w:r>
          </w:p>
        </w:tc>
        <w:tc>
          <w:tcPr>
            <w:tcW w:w="243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96DACA"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النسبة المئوية</w:t>
            </w:r>
          </w:p>
        </w:tc>
      </w:tr>
      <w:tr w:rsidR="00EC76F7" w:rsidRPr="00EC76F7" w14:paraId="77B89D30" w14:textId="77777777" w:rsidTr="00395D9A">
        <w:trPr>
          <w:trHeight w:val="66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E25335" w14:textId="77777777" w:rsidR="00EC76F7" w:rsidRPr="00EC76F7" w:rsidRDefault="00EC76F7" w:rsidP="00916AF7">
            <w:pPr>
              <w:spacing w:line="288" w:lineRule="auto"/>
              <w:jc w:val="mediumKashida"/>
              <w:rPr>
                <w:rFonts w:ascii="Simplified Arabic" w:hAnsi="Simplified Arabic" w:cs="Simplified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9EF7F0" w14:textId="77777777" w:rsidR="00EC76F7" w:rsidRPr="00EC76F7" w:rsidRDefault="00EC76F7" w:rsidP="00916AF7">
            <w:pPr>
              <w:spacing w:line="288" w:lineRule="auto"/>
              <w:jc w:val="mediumKashida"/>
              <w:rPr>
                <w:rFonts w:ascii="Simplified Arabic" w:hAnsi="Simplified Arabic" w:cs="Simplified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9A8A4E" w14:textId="77777777" w:rsidR="00EC76F7" w:rsidRPr="00EC76F7" w:rsidRDefault="00EC76F7" w:rsidP="00916AF7">
            <w:pPr>
              <w:spacing w:line="288" w:lineRule="auto"/>
              <w:jc w:val="mediumKashida"/>
              <w:rPr>
                <w:rFonts w:ascii="Simplified Arabic" w:hAnsi="Simplified Arabic" w:cs="Simplified Arabic"/>
                <w:sz w:val="28"/>
                <w:szCs w:val="28"/>
                <w:lang w:bidi="ar-EG"/>
              </w:rPr>
            </w:pPr>
          </w:p>
        </w:tc>
      </w:tr>
      <w:tr w:rsidR="00EC76F7" w:rsidRPr="00EC76F7" w14:paraId="2E6397E2" w14:textId="77777777" w:rsidTr="00395D9A">
        <w:tc>
          <w:tcPr>
            <w:tcW w:w="3668" w:type="dxa"/>
            <w:tcBorders>
              <w:top w:val="single" w:sz="4" w:space="0" w:color="auto"/>
              <w:left w:val="single" w:sz="4" w:space="0" w:color="auto"/>
              <w:bottom w:val="single" w:sz="4" w:space="0" w:color="auto"/>
              <w:right w:val="single" w:sz="4" w:space="0" w:color="auto"/>
            </w:tcBorders>
            <w:hideMark/>
          </w:tcPr>
          <w:p w14:paraId="007325E4" w14:textId="77777777" w:rsidR="00EC76F7" w:rsidRPr="00EC76F7" w:rsidRDefault="00EC76F7" w:rsidP="00916AF7">
            <w:pPr>
              <w:spacing w:line="288" w:lineRule="auto"/>
              <w:jc w:val="mediumKashida"/>
              <w:rPr>
                <w:rFonts w:ascii="Simplified Arabic" w:hAnsi="Simplified Arabic" w:cs="Simplified Arabic"/>
                <w:sz w:val="28"/>
                <w:szCs w:val="28"/>
                <w:lang w:bidi="ar-EG"/>
              </w:rPr>
            </w:pPr>
            <w:r w:rsidRPr="00EC76F7">
              <w:rPr>
                <w:sz w:val="28"/>
                <w:szCs w:val="28"/>
                <w:rtl/>
              </w:rPr>
              <w:t>موظف إداري</w:t>
            </w:r>
          </w:p>
        </w:tc>
        <w:tc>
          <w:tcPr>
            <w:tcW w:w="1890" w:type="dxa"/>
            <w:tcBorders>
              <w:top w:val="single" w:sz="4" w:space="0" w:color="auto"/>
              <w:left w:val="single" w:sz="4" w:space="0" w:color="auto"/>
              <w:bottom w:val="single" w:sz="4" w:space="0" w:color="auto"/>
              <w:right w:val="single" w:sz="4" w:space="0" w:color="auto"/>
            </w:tcBorders>
          </w:tcPr>
          <w:p w14:paraId="5C813B39"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18</w:t>
            </w:r>
          </w:p>
        </w:tc>
        <w:tc>
          <w:tcPr>
            <w:tcW w:w="2430" w:type="dxa"/>
            <w:tcBorders>
              <w:top w:val="single" w:sz="4" w:space="0" w:color="auto"/>
              <w:left w:val="single" w:sz="4" w:space="0" w:color="auto"/>
              <w:bottom w:val="single" w:sz="4" w:space="0" w:color="auto"/>
              <w:right w:val="single" w:sz="4" w:space="0" w:color="auto"/>
            </w:tcBorders>
          </w:tcPr>
          <w:p w14:paraId="64C9D7AB"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sz w:val="28"/>
                <w:szCs w:val="28"/>
              </w:rPr>
              <w:t>78.3%</w:t>
            </w:r>
          </w:p>
        </w:tc>
      </w:tr>
      <w:tr w:rsidR="00EC76F7" w:rsidRPr="00EC76F7" w14:paraId="3CD0B4ED" w14:textId="77777777" w:rsidTr="00845575">
        <w:trPr>
          <w:trHeight w:val="391"/>
        </w:trPr>
        <w:tc>
          <w:tcPr>
            <w:tcW w:w="3668" w:type="dxa"/>
            <w:tcBorders>
              <w:top w:val="single" w:sz="4" w:space="0" w:color="auto"/>
              <w:left w:val="single" w:sz="4" w:space="0" w:color="auto"/>
              <w:bottom w:val="single" w:sz="4" w:space="0" w:color="auto"/>
              <w:right w:val="single" w:sz="4" w:space="0" w:color="auto"/>
            </w:tcBorders>
            <w:hideMark/>
          </w:tcPr>
          <w:p w14:paraId="3DC68DFF" w14:textId="0E46DAAC" w:rsidR="00EC76F7" w:rsidRPr="00EC76F7" w:rsidRDefault="00845575" w:rsidP="00916AF7">
            <w:pPr>
              <w:spacing w:line="288" w:lineRule="auto"/>
              <w:jc w:val="mediumKashida"/>
              <w:rPr>
                <w:rFonts w:ascii="Simplified Arabic" w:hAnsi="Simplified Arabic" w:cs="Simplified Arabic"/>
                <w:sz w:val="28"/>
                <w:szCs w:val="28"/>
                <w:rtl/>
                <w:lang w:bidi="ar-EG"/>
              </w:rPr>
            </w:pPr>
            <w:r>
              <w:rPr>
                <w:sz w:val="28"/>
                <w:szCs w:val="28"/>
                <w:rtl/>
              </w:rPr>
              <w:t>مشرف</w:t>
            </w:r>
          </w:p>
        </w:tc>
        <w:tc>
          <w:tcPr>
            <w:tcW w:w="1890" w:type="dxa"/>
            <w:tcBorders>
              <w:top w:val="single" w:sz="4" w:space="0" w:color="auto"/>
              <w:left w:val="single" w:sz="4" w:space="0" w:color="auto"/>
              <w:bottom w:val="single" w:sz="4" w:space="0" w:color="auto"/>
              <w:right w:val="single" w:sz="4" w:space="0" w:color="auto"/>
            </w:tcBorders>
          </w:tcPr>
          <w:p w14:paraId="054241C3"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3</w:t>
            </w:r>
          </w:p>
        </w:tc>
        <w:tc>
          <w:tcPr>
            <w:tcW w:w="2430" w:type="dxa"/>
            <w:tcBorders>
              <w:top w:val="single" w:sz="4" w:space="0" w:color="auto"/>
              <w:left w:val="single" w:sz="4" w:space="0" w:color="auto"/>
              <w:bottom w:val="single" w:sz="4" w:space="0" w:color="auto"/>
              <w:right w:val="single" w:sz="4" w:space="0" w:color="auto"/>
            </w:tcBorders>
          </w:tcPr>
          <w:p w14:paraId="59E18C50"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13%</w:t>
            </w:r>
          </w:p>
        </w:tc>
      </w:tr>
      <w:tr w:rsidR="00EC76F7" w:rsidRPr="00EC76F7" w14:paraId="6A080540" w14:textId="77777777" w:rsidTr="00395D9A">
        <w:tc>
          <w:tcPr>
            <w:tcW w:w="3668" w:type="dxa"/>
            <w:tcBorders>
              <w:top w:val="single" w:sz="4" w:space="0" w:color="auto"/>
              <w:left w:val="single" w:sz="4" w:space="0" w:color="auto"/>
              <w:bottom w:val="single" w:sz="4" w:space="0" w:color="auto"/>
              <w:right w:val="single" w:sz="4" w:space="0" w:color="auto"/>
            </w:tcBorders>
            <w:hideMark/>
          </w:tcPr>
          <w:p w14:paraId="2DB9B619"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tl/>
              </w:rPr>
              <w:t>مدير إدارة</w:t>
            </w:r>
          </w:p>
        </w:tc>
        <w:tc>
          <w:tcPr>
            <w:tcW w:w="1890" w:type="dxa"/>
            <w:tcBorders>
              <w:top w:val="single" w:sz="4" w:space="0" w:color="auto"/>
              <w:left w:val="single" w:sz="4" w:space="0" w:color="auto"/>
              <w:bottom w:val="single" w:sz="4" w:space="0" w:color="auto"/>
              <w:right w:val="single" w:sz="4" w:space="0" w:color="auto"/>
            </w:tcBorders>
          </w:tcPr>
          <w:p w14:paraId="488BBA4B"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sz w:val="28"/>
                <w:szCs w:val="28"/>
              </w:rPr>
              <w:t>2</w:t>
            </w:r>
          </w:p>
        </w:tc>
        <w:tc>
          <w:tcPr>
            <w:tcW w:w="2430" w:type="dxa"/>
            <w:tcBorders>
              <w:top w:val="single" w:sz="4" w:space="0" w:color="auto"/>
              <w:left w:val="single" w:sz="4" w:space="0" w:color="auto"/>
              <w:bottom w:val="single" w:sz="4" w:space="0" w:color="auto"/>
              <w:right w:val="single" w:sz="4" w:space="0" w:color="auto"/>
            </w:tcBorders>
          </w:tcPr>
          <w:p w14:paraId="3376A796"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8.7%</w:t>
            </w:r>
          </w:p>
        </w:tc>
      </w:tr>
      <w:tr w:rsidR="00EC76F7" w:rsidRPr="00EC76F7" w14:paraId="01596C3F" w14:textId="77777777" w:rsidTr="00395D9A">
        <w:tc>
          <w:tcPr>
            <w:tcW w:w="366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BE4755"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tl/>
              </w:rPr>
              <w:t>الإجمالي</w:t>
            </w:r>
          </w:p>
        </w:tc>
        <w:tc>
          <w:tcPr>
            <w:tcW w:w="1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EC374FA"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23</w:t>
            </w:r>
          </w:p>
        </w:tc>
        <w:tc>
          <w:tcPr>
            <w:tcW w:w="24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6B6048"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sz w:val="28"/>
                <w:szCs w:val="28"/>
              </w:rPr>
              <w:t>100%</w:t>
            </w:r>
          </w:p>
        </w:tc>
      </w:tr>
    </w:tbl>
    <w:p w14:paraId="5E9A684E"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p>
    <w:p w14:paraId="64A053BF"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3-عدد سنوات ممارسة المهنة (سنوات الخبرة)</w:t>
      </w:r>
    </w:p>
    <w:tbl>
      <w:tblPr>
        <w:tblStyle w:val="TableGrid2"/>
        <w:bidiVisual/>
        <w:tblW w:w="0" w:type="auto"/>
        <w:tblInd w:w="188" w:type="dxa"/>
        <w:tblLook w:val="04A0" w:firstRow="1" w:lastRow="0" w:firstColumn="1" w:lastColumn="0" w:noHBand="0" w:noVBand="1"/>
      </w:tblPr>
      <w:tblGrid>
        <w:gridCol w:w="3705"/>
        <w:gridCol w:w="1827"/>
        <w:gridCol w:w="2411"/>
      </w:tblGrid>
      <w:tr w:rsidR="00EC76F7" w:rsidRPr="00EC76F7" w14:paraId="6037FA27" w14:textId="77777777" w:rsidTr="00395D9A">
        <w:trPr>
          <w:trHeight w:val="763"/>
        </w:trPr>
        <w:tc>
          <w:tcPr>
            <w:tcW w:w="370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5B9C2C4"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سنوات الخبرة</w:t>
            </w:r>
          </w:p>
        </w:tc>
        <w:tc>
          <w:tcPr>
            <w:tcW w:w="182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271C71F"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العدد</w:t>
            </w:r>
          </w:p>
        </w:tc>
        <w:tc>
          <w:tcPr>
            <w:tcW w:w="2411"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1F0DC16"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النسبة المئوية</w:t>
            </w:r>
          </w:p>
        </w:tc>
      </w:tr>
      <w:tr w:rsidR="00EC76F7" w:rsidRPr="00EC76F7" w14:paraId="2BDDB7FE" w14:textId="77777777" w:rsidTr="00395D9A">
        <w:trPr>
          <w:trHeight w:val="529"/>
        </w:trPr>
        <w:tc>
          <w:tcPr>
            <w:tcW w:w="3705" w:type="dxa"/>
            <w:vMerge/>
            <w:tcBorders>
              <w:top w:val="single" w:sz="4" w:space="0" w:color="auto"/>
              <w:left w:val="single" w:sz="4" w:space="0" w:color="auto"/>
              <w:bottom w:val="single" w:sz="4" w:space="0" w:color="auto"/>
              <w:right w:val="single" w:sz="4" w:space="0" w:color="auto"/>
            </w:tcBorders>
            <w:vAlign w:val="center"/>
            <w:hideMark/>
          </w:tcPr>
          <w:p w14:paraId="5E8492EB" w14:textId="77777777" w:rsidR="00EC76F7" w:rsidRPr="00EC76F7" w:rsidRDefault="00EC76F7" w:rsidP="00916AF7">
            <w:pPr>
              <w:spacing w:line="288" w:lineRule="auto"/>
              <w:jc w:val="mediumKashida"/>
              <w:rPr>
                <w:rFonts w:ascii="Simplified Arabic" w:hAnsi="Simplified Arabic" w:cs="Simplified Arabic"/>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0518AA" w14:textId="77777777" w:rsidR="00EC76F7" w:rsidRPr="00EC76F7" w:rsidRDefault="00EC76F7" w:rsidP="00916AF7">
            <w:pPr>
              <w:spacing w:line="288" w:lineRule="auto"/>
              <w:jc w:val="mediumKashida"/>
              <w:rPr>
                <w:rFonts w:ascii="Simplified Arabic" w:hAnsi="Simplified Arabic" w:cs="Simplified Arabic"/>
                <w:sz w:val="28"/>
                <w:szCs w:val="28"/>
                <w:lang w:bidi="ar-EG"/>
              </w:rPr>
            </w:pPr>
          </w:p>
        </w:tc>
        <w:tc>
          <w:tcPr>
            <w:tcW w:w="2411" w:type="dxa"/>
            <w:vMerge/>
            <w:tcBorders>
              <w:top w:val="single" w:sz="4" w:space="0" w:color="auto"/>
              <w:left w:val="single" w:sz="4" w:space="0" w:color="auto"/>
              <w:bottom w:val="single" w:sz="4" w:space="0" w:color="auto"/>
              <w:right w:val="single" w:sz="4" w:space="0" w:color="auto"/>
            </w:tcBorders>
            <w:vAlign w:val="center"/>
            <w:hideMark/>
          </w:tcPr>
          <w:p w14:paraId="218FFCB0" w14:textId="77777777" w:rsidR="00EC76F7" w:rsidRPr="00EC76F7" w:rsidRDefault="00EC76F7" w:rsidP="00916AF7">
            <w:pPr>
              <w:spacing w:line="288" w:lineRule="auto"/>
              <w:jc w:val="mediumKashida"/>
              <w:rPr>
                <w:rFonts w:ascii="Simplified Arabic" w:hAnsi="Simplified Arabic" w:cs="Simplified Arabic"/>
                <w:sz w:val="28"/>
                <w:szCs w:val="28"/>
                <w:lang w:bidi="ar-EG"/>
              </w:rPr>
            </w:pPr>
          </w:p>
        </w:tc>
      </w:tr>
      <w:tr w:rsidR="00EC76F7" w:rsidRPr="00EC76F7" w14:paraId="2BBDEB24" w14:textId="77777777" w:rsidTr="00395D9A">
        <w:tc>
          <w:tcPr>
            <w:tcW w:w="3705" w:type="dxa"/>
            <w:tcBorders>
              <w:top w:val="single" w:sz="4" w:space="0" w:color="auto"/>
              <w:left w:val="single" w:sz="4" w:space="0" w:color="auto"/>
              <w:bottom w:val="single" w:sz="6" w:space="0" w:color="auto"/>
              <w:right w:val="single" w:sz="4" w:space="0" w:color="auto"/>
            </w:tcBorders>
            <w:hideMark/>
          </w:tcPr>
          <w:p w14:paraId="73E84CC2" w14:textId="77777777" w:rsidR="00EC76F7" w:rsidRPr="00EC76F7" w:rsidRDefault="00EC76F7" w:rsidP="00916AF7">
            <w:pPr>
              <w:spacing w:line="288" w:lineRule="auto"/>
              <w:jc w:val="mediumKashida"/>
              <w:rPr>
                <w:rFonts w:ascii="Simplified Arabic" w:hAnsi="Simplified Arabic" w:cs="Simplified Arabic"/>
                <w:sz w:val="28"/>
                <w:szCs w:val="28"/>
                <w:lang w:bidi="ar-EG"/>
              </w:rPr>
            </w:pPr>
            <w:r w:rsidRPr="00EC76F7">
              <w:rPr>
                <w:sz w:val="28"/>
                <w:szCs w:val="28"/>
                <w:rtl/>
              </w:rPr>
              <w:t>أقل من 5 سنوات</w:t>
            </w:r>
          </w:p>
        </w:tc>
        <w:tc>
          <w:tcPr>
            <w:tcW w:w="1827" w:type="dxa"/>
            <w:tcBorders>
              <w:top w:val="single" w:sz="4" w:space="0" w:color="auto"/>
              <w:left w:val="single" w:sz="6" w:space="0" w:color="auto"/>
              <w:bottom w:val="single" w:sz="6" w:space="0" w:color="auto"/>
              <w:right w:val="single" w:sz="6" w:space="0" w:color="auto"/>
            </w:tcBorders>
          </w:tcPr>
          <w:p w14:paraId="31D5A53D"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8</w:t>
            </w:r>
          </w:p>
        </w:tc>
        <w:tc>
          <w:tcPr>
            <w:tcW w:w="2411" w:type="dxa"/>
            <w:tcBorders>
              <w:top w:val="single" w:sz="4" w:space="0" w:color="auto"/>
              <w:left w:val="single" w:sz="6" w:space="0" w:color="auto"/>
              <w:bottom w:val="single" w:sz="6" w:space="0" w:color="auto"/>
              <w:right w:val="single" w:sz="4" w:space="0" w:color="auto"/>
            </w:tcBorders>
          </w:tcPr>
          <w:p w14:paraId="6C30EB40"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sz w:val="28"/>
                <w:szCs w:val="28"/>
              </w:rPr>
              <w:t>34.8%</w:t>
            </w:r>
          </w:p>
        </w:tc>
      </w:tr>
      <w:tr w:rsidR="00EC76F7" w:rsidRPr="00EC76F7" w14:paraId="443426AF" w14:textId="77777777" w:rsidTr="00395D9A">
        <w:tc>
          <w:tcPr>
            <w:tcW w:w="3705" w:type="dxa"/>
            <w:tcBorders>
              <w:top w:val="single" w:sz="6" w:space="0" w:color="auto"/>
              <w:left w:val="single" w:sz="4" w:space="0" w:color="auto"/>
              <w:bottom w:val="single" w:sz="6" w:space="0" w:color="auto"/>
              <w:right w:val="single" w:sz="4" w:space="0" w:color="auto"/>
            </w:tcBorders>
            <w:hideMark/>
          </w:tcPr>
          <w:p w14:paraId="2FF28558"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tl/>
              </w:rPr>
              <w:t>من 5 سنوات إلى أقل من 10 سنوات</w:t>
            </w:r>
          </w:p>
        </w:tc>
        <w:tc>
          <w:tcPr>
            <w:tcW w:w="1827" w:type="dxa"/>
            <w:tcBorders>
              <w:top w:val="single" w:sz="6" w:space="0" w:color="auto"/>
              <w:left w:val="single" w:sz="6" w:space="0" w:color="auto"/>
              <w:bottom w:val="single" w:sz="6" w:space="0" w:color="auto"/>
              <w:right w:val="single" w:sz="6" w:space="0" w:color="auto"/>
            </w:tcBorders>
          </w:tcPr>
          <w:p w14:paraId="05F23C77"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5</w:t>
            </w:r>
          </w:p>
        </w:tc>
        <w:tc>
          <w:tcPr>
            <w:tcW w:w="2411" w:type="dxa"/>
            <w:tcBorders>
              <w:top w:val="single" w:sz="6" w:space="0" w:color="auto"/>
              <w:left w:val="single" w:sz="6" w:space="0" w:color="auto"/>
              <w:bottom w:val="single" w:sz="6" w:space="0" w:color="auto"/>
              <w:right w:val="single" w:sz="4" w:space="0" w:color="auto"/>
            </w:tcBorders>
          </w:tcPr>
          <w:p w14:paraId="39065D40"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21.7%</w:t>
            </w:r>
          </w:p>
        </w:tc>
      </w:tr>
      <w:tr w:rsidR="00EC76F7" w:rsidRPr="00EC76F7" w14:paraId="13FD17E9" w14:textId="77777777" w:rsidTr="00395D9A">
        <w:tc>
          <w:tcPr>
            <w:tcW w:w="3705" w:type="dxa"/>
            <w:tcBorders>
              <w:top w:val="single" w:sz="6" w:space="0" w:color="auto"/>
              <w:left w:val="single" w:sz="4" w:space="0" w:color="auto"/>
              <w:bottom w:val="single" w:sz="6" w:space="0" w:color="auto"/>
              <w:right w:val="single" w:sz="4" w:space="0" w:color="auto"/>
            </w:tcBorders>
            <w:hideMark/>
          </w:tcPr>
          <w:p w14:paraId="1FBCD786"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tl/>
              </w:rPr>
              <w:t>من 10 سنوات إلى أقل من 15 سنوات</w:t>
            </w:r>
          </w:p>
        </w:tc>
        <w:tc>
          <w:tcPr>
            <w:tcW w:w="1827" w:type="dxa"/>
            <w:tcBorders>
              <w:top w:val="single" w:sz="6" w:space="0" w:color="auto"/>
              <w:left w:val="single" w:sz="6" w:space="0" w:color="auto"/>
              <w:bottom w:val="single" w:sz="6" w:space="0" w:color="auto"/>
              <w:right w:val="single" w:sz="6" w:space="0" w:color="auto"/>
            </w:tcBorders>
          </w:tcPr>
          <w:p w14:paraId="2AA50241"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4</w:t>
            </w:r>
          </w:p>
        </w:tc>
        <w:tc>
          <w:tcPr>
            <w:tcW w:w="2411" w:type="dxa"/>
            <w:tcBorders>
              <w:top w:val="single" w:sz="6" w:space="0" w:color="auto"/>
              <w:left w:val="single" w:sz="6" w:space="0" w:color="auto"/>
              <w:bottom w:val="single" w:sz="6" w:space="0" w:color="auto"/>
              <w:right w:val="single" w:sz="4" w:space="0" w:color="auto"/>
            </w:tcBorders>
          </w:tcPr>
          <w:p w14:paraId="17543189"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17.4%</w:t>
            </w:r>
          </w:p>
        </w:tc>
      </w:tr>
      <w:tr w:rsidR="00EC76F7" w:rsidRPr="00EC76F7" w14:paraId="38EEF6FE" w14:textId="77777777" w:rsidTr="00395D9A">
        <w:tc>
          <w:tcPr>
            <w:tcW w:w="3705" w:type="dxa"/>
            <w:tcBorders>
              <w:top w:val="single" w:sz="6" w:space="0" w:color="auto"/>
              <w:left w:val="single" w:sz="4" w:space="0" w:color="auto"/>
              <w:bottom w:val="single" w:sz="6" w:space="0" w:color="auto"/>
              <w:right w:val="single" w:sz="4" w:space="0" w:color="auto"/>
            </w:tcBorders>
            <w:hideMark/>
          </w:tcPr>
          <w:p w14:paraId="6F8AEF87"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tl/>
              </w:rPr>
              <w:t>من 15 سنوات إلى أقل من 20 سنوات</w:t>
            </w:r>
          </w:p>
        </w:tc>
        <w:tc>
          <w:tcPr>
            <w:tcW w:w="1827" w:type="dxa"/>
            <w:tcBorders>
              <w:top w:val="single" w:sz="6" w:space="0" w:color="auto"/>
              <w:left w:val="single" w:sz="6" w:space="0" w:color="auto"/>
              <w:bottom w:val="single" w:sz="6" w:space="0" w:color="auto"/>
              <w:right w:val="single" w:sz="6" w:space="0" w:color="auto"/>
            </w:tcBorders>
          </w:tcPr>
          <w:p w14:paraId="4013FC7D"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3</w:t>
            </w:r>
          </w:p>
        </w:tc>
        <w:tc>
          <w:tcPr>
            <w:tcW w:w="2411" w:type="dxa"/>
            <w:tcBorders>
              <w:top w:val="single" w:sz="6" w:space="0" w:color="auto"/>
              <w:left w:val="single" w:sz="6" w:space="0" w:color="auto"/>
              <w:bottom w:val="single" w:sz="6" w:space="0" w:color="auto"/>
              <w:right w:val="single" w:sz="4" w:space="0" w:color="auto"/>
            </w:tcBorders>
          </w:tcPr>
          <w:p w14:paraId="59CA175B"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13%</w:t>
            </w:r>
          </w:p>
        </w:tc>
      </w:tr>
      <w:tr w:rsidR="00EC76F7" w:rsidRPr="00EC76F7" w14:paraId="72AD3D9A" w14:textId="77777777" w:rsidTr="00395D9A">
        <w:tc>
          <w:tcPr>
            <w:tcW w:w="3705" w:type="dxa"/>
            <w:tcBorders>
              <w:top w:val="single" w:sz="6" w:space="0" w:color="auto"/>
              <w:left w:val="single" w:sz="4" w:space="0" w:color="auto"/>
              <w:bottom w:val="double" w:sz="4" w:space="0" w:color="auto"/>
              <w:right w:val="single" w:sz="4" w:space="0" w:color="auto"/>
            </w:tcBorders>
            <w:hideMark/>
          </w:tcPr>
          <w:p w14:paraId="42864E8E"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 xml:space="preserve">20 </w:t>
            </w:r>
            <w:r w:rsidRPr="00EC76F7">
              <w:rPr>
                <w:sz w:val="28"/>
                <w:szCs w:val="28"/>
                <w:rtl/>
              </w:rPr>
              <w:t>سنة فأكثر</w:t>
            </w:r>
          </w:p>
        </w:tc>
        <w:tc>
          <w:tcPr>
            <w:tcW w:w="1827" w:type="dxa"/>
            <w:tcBorders>
              <w:top w:val="single" w:sz="6" w:space="0" w:color="auto"/>
              <w:left w:val="single" w:sz="6" w:space="0" w:color="auto"/>
              <w:bottom w:val="single" w:sz="6" w:space="0" w:color="auto"/>
              <w:right w:val="single" w:sz="6" w:space="0" w:color="auto"/>
            </w:tcBorders>
          </w:tcPr>
          <w:p w14:paraId="35808716"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3</w:t>
            </w:r>
          </w:p>
        </w:tc>
        <w:tc>
          <w:tcPr>
            <w:tcW w:w="2411" w:type="dxa"/>
            <w:tcBorders>
              <w:top w:val="single" w:sz="6" w:space="0" w:color="auto"/>
              <w:left w:val="single" w:sz="6" w:space="0" w:color="auto"/>
              <w:bottom w:val="single" w:sz="6" w:space="0" w:color="auto"/>
              <w:right w:val="single" w:sz="4" w:space="0" w:color="auto"/>
            </w:tcBorders>
          </w:tcPr>
          <w:p w14:paraId="1ECB273E"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13%</w:t>
            </w:r>
          </w:p>
        </w:tc>
      </w:tr>
      <w:tr w:rsidR="00EC76F7" w:rsidRPr="00EC76F7" w14:paraId="18426BF0" w14:textId="77777777" w:rsidTr="00395D9A">
        <w:tc>
          <w:tcPr>
            <w:tcW w:w="37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B21331B"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tl/>
              </w:rPr>
              <w:t>الإجمالي</w:t>
            </w:r>
          </w:p>
        </w:tc>
        <w:tc>
          <w:tcPr>
            <w:tcW w:w="18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B27DE2"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23</w:t>
            </w:r>
          </w:p>
        </w:tc>
        <w:tc>
          <w:tcPr>
            <w:tcW w:w="241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94104F"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sz w:val="28"/>
                <w:szCs w:val="28"/>
              </w:rPr>
              <w:t>100%</w:t>
            </w:r>
          </w:p>
        </w:tc>
      </w:tr>
    </w:tbl>
    <w:p w14:paraId="4733835F" w14:textId="77777777" w:rsidR="00EC76F7" w:rsidRPr="00EC76F7" w:rsidRDefault="00EC76F7" w:rsidP="00916AF7">
      <w:pPr>
        <w:spacing w:line="288" w:lineRule="auto"/>
        <w:jc w:val="mediumKashida"/>
        <w:rPr>
          <w:rFonts w:ascii="Simplified Arabic" w:hAnsi="Simplified Arabic" w:cs="Simplified Arabic"/>
          <w:b/>
          <w:bCs/>
          <w:sz w:val="28"/>
          <w:szCs w:val="28"/>
          <w:rtl/>
          <w:lang w:bidi="ar-EG"/>
        </w:rPr>
      </w:pPr>
    </w:p>
    <w:bookmarkEnd w:id="49"/>
    <w:p w14:paraId="1E439B4C"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 xml:space="preserve">وبعد مراجعة وتصنيف استمارات الاستقصاء </w:t>
      </w:r>
      <w:proofErr w:type="gramStart"/>
      <w:r w:rsidRPr="00EC76F7">
        <w:rPr>
          <w:rFonts w:ascii="Simplified Arabic" w:hAnsi="Simplified Arabic" w:cs="Simplified Arabic"/>
          <w:sz w:val="28"/>
          <w:szCs w:val="28"/>
          <w:rtl/>
          <w:lang w:bidi="ar-EG"/>
        </w:rPr>
        <w:t>المستلمة ،</w:t>
      </w:r>
      <w:proofErr w:type="gramEnd"/>
      <w:r w:rsidRPr="00EC76F7">
        <w:rPr>
          <w:rFonts w:ascii="Simplified Arabic" w:hAnsi="Simplified Arabic" w:cs="Simplified Arabic"/>
          <w:sz w:val="28"/>
          <w:szCs w:val="28"/>
          <w:rtl/>
          <w:lang w:bidi="ar-EG"/>
        </w:rPr>
        <w:t xml:space="preserve"> تم تكويد الأسئلة ، وإدخال إجاباتها على الحاسب </w:t>
      </w:r>
      <w:proofErr w:type="spellStart"/>
      <w:r w:rsidRPr="00EC76F7">
        <w:rPr>
          <w:rFonts w:ascii="Simplified Arabic" w:hAnsi="Simplified Arabic" w:cs="Simplified Arabic"/>
          <w:sz w:val="28"/>
          <w:szCs w:val="28"/>
          <w:rtl/>
          <w:lang w:bidi="ar-EG"/>
        </w:rPr>
        <w:t>بإستخدام</w:t>
      </w:r>
      <w:proofErr w:type="spellEnd"/>
      <w:r w:rsidRPr="00EC76F7">
        <w:rPr>
          <w:rFonts w:ascii="Simplified Arabic" w:hAnsi="Simplified Arabic" w:cs="Simplified Arabic"/>
          <w:sz w:val="28"/>
          <w:szCs w:val="28"/>
          <w:rtl/>
          <w:lang w:bidi="ar-EG"/>
        </w:rPr>
        <w:t xml:space="preserve"> برنامج التحليل الإحصائي </w:t>
      </w:r>
      <w:r w:rsidRPr="00EC76F7">
        <w:rPr>
          <w:rFonts w:ascii="Simplified Arabic" w:hAnsi="Simplified Arabic" w:cs="Simplified Arabic"/>
          <w:sz w:val="28"/>
          <w:szCs w:val="28"/>
          <w:lang w:bidi="ar-EG"/>
        </w:rPr>
        <w:t>The Statistical Package For the Social (SPSS)</w:t>
      </w:r>
      <w:r w:rsidRPr="00EC76F7">
        <w:rPr>
          <w:rFonts w:ascii="Simplified Arabic" w:hAnsi="Simplified Arabic" w:cs="Simplified Arabic"/>
          <w:sz w:val="28"/>
          <w:szCs w:val="28"/>
          <w:rtl/>
          <w:lang w:bidi="ar-EG"/>
        </w:rPr>
        <w:t xml:space="preserve"> </w:t>
      </w:r>
      <w:r w:rsidRPr="00EC76F7">
        <w:rPr>
          <w:rFonts w:ascii="Simplified Arabic" w:hAnsi="Simplified Arabic" w:cs="Simplified Arabic" w:hint="cs"/>
          <w:sz w:val="28"/>
          <w:szCs w:val="28"/>
          <w:rtl/>
          <w:lang w:bidi="ar-EG"/>
        </w:rPr>
        <w:t xml:space="preserve">، وقد </w:t>
      </w:r>
      <w:proofErr w:type="spellStart"/>
      <w:r w:rsidRPr="00EC76F7">
        <w:rPr>
          <w:rFonts w:ascii="Simplified Arabic" w:hAnsi="Simplified Arabic" w:cs="Simplified Arabic" w:hint="cs"/>
          <w:sz w:val="28"/>
          <w:szCs w:val="28"/>
          <w:rtl/>
          <w:lang w:bidi="ar-EG"/>
        </w:rPr>
        <w:t>إعتمد</w:t>
      </w:r>
      <w:proofErr w:type="spellEnd"/>
      <w:r w:rsidRPr="00EC76F7">
        <w:rPr>
          <w:rFonts w:ascii="Simplified Arabic" w:hAnsi="Simplified Arabic" w:cs="Simplified Arabic" w:hint="cs"/>
          <w:sz w:val="28"/>
          <w:szCs w:val="28"/>
          <w:rtl/>
          <w:lang w:bidi="ar-EG"/>
        </w:rPr>
        <w:t xml:space="preserve"> الباحث على مجموعة من المقاييس الإحصائية الوصفية </w:t>
      </w:r>
      <w:r w:rsidRPr="00EC76F7">
        <w:rPr>
          <w:rFonts w:ascii="Simplified Arabic" w:hAnsi="Simplified Arabic" w:cs="Simplified Arabic"/>
          <w:sz w:val="28"/>
          <w:szCs w:val="28"/>
          <w:lang w:bidi="ar-EG"/>
        </w:rPr>
        <w:t>Descriptive</w:t>
      </w:r>
      <w:r w:rsidRPr="00EC76F7">
        <w:rPr>
          <w:rFonts w:ascii="Simplified Arabic" w:hAnsi="Simplified Arabic" w:cs="Simplified Arabic"/>
          <w:sz w:val="28"/>
          <w:szCs w:val="28"/>
          <w:rtl/>
          <w:lang w:bidi="ar-EG"/>
        </w:rPr>
        <w:t xml:space="preserve"> </w:t>
      </w:r>
      <w:r w:rsidRPr="00EC76F7">
        <w:rPr>
          <w:rFonts w:ascii="Simplified Arabic" w:hAnsi="Simplified Arabic" w:cs="Simplified Arabic"/>
          <w:sz w:val="28"/>
          <w:szCs w:val="28"/>
          <w:lang w:bidi="ar-EG"/>
        </w:rPr>
        <w:t>Tests</w:t>
      </w:r>
      <w:r w:rsidRPr="00EC76F7">
        <w:rPr>
          <w:rFonts w:ascii="Simplified Arabic" w:hAnsi="Simplified Arabic" w:cs="Simplified Arabic"/>
          <w:sz w:val="28"/>
          <w:szCs w:val="28"/>
          <w:rtl/>
          <w:lang w:bidi="ar-EG"/>
        </w:rPr>
        <w:t xml:space="preserve"> والأساليب التحليلية في </w:t>
      </w:r>
      <w:proofErr w:type="spellStart"/>
      <w:r w:rsidRPr="00EC76F7">
        <w:rPr>
          <w:rFonts w:ascii="Simplified Arabic" w:hAnsi="Simplified Arabic" w:cs="Simplified Arabic"/>
          <w:sz w:val="28"/>
          <w:szCs w:val="28"/>
          <w:rtl/>
          <w:lang w:bidi="ar-EG"/>
        </w:rPr>
        <w:t>إستخراج</w:t>
      </w:r>
      <w:proofErr w:type="spellEnd"/>
      <w:r w:rsidRPr="00EC76F7">
        <w:rPr>
          <w:rFonts w:ascii="Simplified Arabic" w:hAnsi="Simplified Arabic" w:cs="Simplified Arabic"/>
          <w:sz w:val="28"/>
          <w:szCs w:val="28"/>
          <w:rtl/>
          <w:lang w:bidi="ar-EG"/>
        </w:rPr>
        <w:t xml:space="preserve"> وتحليل نتائج الدراسة الميدانية.</w:t>
      </w:r>
    </w:p>
    <w:p w14:paraId="22A96689"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b/>
          <w:bCs/>
          <w:sz w:val="28"/>
          <w:szCs w:val="28"/>
          <w:rtl/>
          <w:lang w:bidi="ar-EG"/>
        </w:rPr>
        <w:t xml:space="preserve"> </w:t>
      </w:r>
    </w:p>
    <w:p w14:paraId="57CF6AE3" w14:textId="77777777" w:rsidR="00EC76F7" w:rsidRPr="00EC76F7" w:rsidRDefault="00EC76F7" w:rsidP="00916AF7">
      <w:pPr>
        <w:spacing w:line="288" w:lineRule="auto"/>
        <w:jc w:val="mediumKashida"/>
        <w:rPr>
          <w:rFonts w:ascii="Simplified Arabic" w:hAnsi="Simplified Arabic" w:cs="Simplified Arabic"/>
          <w:b/>
          <w:bCs/>
          <w:sz w:val="28"/>
          <w:szCs w:val="28"/>
          <w:lang w:bidi="ar-EG"/>
        </w:rPr>
      </w:pPr>
      <w:r w:rsidRPr="00EC76F7">
        <w:rPr>
          <w:rFonts w:ascii="Simplified Arabic" w:hAnsi="Simplified Arabic" w:cs="Simplified Arabic"/>
          <w:b/>
          <w:bCs/>
          <w:sz w:val="28"/>
          <w:szCs w:val="28"/>
          <w:rtl/>
          <w:lang w:bidi="ar-EG"/>
        </w:rPr>
        <w:t xml:space="preserve">الأساليب الإحصائية المستخدمة في تحليل </w:t>
      </w:r>
      <w:proofErr w:type="gramStart"/>
      <w:r w:rsidRPr="00EC76F7">
        <w:rPr>
          <w:rFonts w:ascii="Simplified Arabic" w:hAnsi="Simplified Arabic" w:cs="Simplified Arabic"/>
          <w:b/>
          <w:bCs/>
          <w:sz w:val="28"/>
          <w:szCs w:val="28"/>
          <w:rtl/>
          <w:lang w:bidi="ar-EG"/>
        </w:rPr>
        <w:t>البيانات :</w:t>
      </w:r>
      <w:proofErr w:type="gramEnd"/>
      <w:r w:rsidRPr="00EC76F7">
        <w:rPr>
          <w:rFonts w:ascii="Simplified Arabic" w:hAnsi="Simplified Arabic" w:cs="Simplified Arabic"/>
          <w:b/>
          <w:bCs/>
          <w:sz w:val="28"/>
          <w:szCs w:val="28"/>
          <w:rtl/>
          <w:lang w:bidi="ar-EG"/>
        </w:rPr>
        <w:t xml:space="preserve"> </w:t>
      </w:r>
    </w:p>
    <w:p w14:paraId="4B446D7E"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 xml:space="preserve">اعتمد الباحث على مجموعة المقاييس الإحصائية الوصفية بالإضافة إلى مجموعة من </w:t>
      </w:r>
      <w:proofErr w:type="spellStart"/>
      <w:r w:rsidRPr="00EC76F7">
        <w:rPr>
          <w:rFonts w:ascii="Simplified Arabic" w:hAnsi="Simplified Arabic" w:cs="Simplified Arabic"/>
          <w:sz w:val="28"/>
          <w:szCs w:val="28"/>
          <w:rtl/>
          <w:lang w:bidi="ar-EG"/>
        </w:rPr>
        <w:t>الإختبارات</w:t>
      </w:r>
      <w:proofErr w:type="spellEnd"/>
      <w:r w:rsidRPr="00EC76F7">
        <w:rPr>
          <w:rFonts w:ascii="Simplified Arabic" w:hAnsi="Simplified Arabic" w:cs="Simplified Arabic"/>
          <w:sz w:val="28"/>
          <w:szCs w:val="28"/>
          <w:rtl/>
          <w:lang w:bidi="ar-EG"/>
        </w:rPr>
        <w:t xml:space="preserve"> التحليلية الملائمة لهدف الدراسة في </w:t>
      </w:r>
      <w:proofErr w:type="spellStart"/>
      <w:r w:rsidRPr="00EC76F7">
        <w:rPr>
          <w:rFonts w:ascii="Simplified Arabic" w:hAnsi="Simplified Arabic" w:cs="Simplified Arabic"/>
          <w:sz w:val="28"/>
          <w:szCs w:val="28"/>
          <w:rtl/>
          <w:lang w:bidi="ar-EG"/>
        </w:rPr>
        <w:t>إختبار</w:t>
      </w:r>
      <w:proofErr w:type="spellEnd"/>
      <w:r w:rsidRPr="00EC76F7">
        <w:rPr>
          <w:rFonts w:ascii="Simplified Arabic" w:hAnsi="Simplified Arabic" w:cs="Simplified Arabic"/>
          <w:sz w:val="28"/>
          <w:szCs w:val="28"/>
          <w:rtl/>
          <w:lang w:bidi="ar-EG"/>
        </w:rPr>
        <w:t xml:space="preserve"> فروض الدراسة، وذلك باستخدام البرنامج الإحصائي </w:t>
      </w:r>
      <w:r w:rsidRPr="00EC76F7">
        <w:rPr>
          <w:rFonts w:ascii="Simplified Arabic" w:hAnsi="Simplified Arabic" w:cs="Simplified Arabic"/>
          <w:sz w:val="28"/>
          <w:szCs w:val="28"/>
          <w:lang w:bidi="ar-EG"/>
        </w:rPr>
        <w:t>SPSS</w:t>
      </w:r>
      <w:r w:rsidRPr="00EC76F7">
        <w:rPr>
          <w:rFonts w:ascii="Simplified Arabic" w:hAnsi="Simplified Arabic" w:cs="Simplified Arabic"/>
          <w:sz w:val="28"/>
          <w:szCs w:val="28"/>
          <w:rtl/>
          <w:lang w:bidi="ar-EG"/>
        </w:rPr>
        <w:t xml:space="preserve">، والأساليب الإحصائية المستخدمة في تحليل بيانات الدراسة هي: </w:t>
      </w:r>
    </w:p>
    <w:p w14:paraId="1B294B40" w14:textId="77777777" w:rsidR="00EC76F7" w:rsidRPr="00EC76F7" w:rsidRDefault="00EC76F7" w:rsidP="00916AF7">
      <w:pPr>
        <w:numPr>
          <w:ilvl w:val="0"/>
          <w:numId w:val="11"/>
        </w:num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b/>
          <w:bCs/>
          <w:sz w:val="28"/>
          <w:szCs w:val="28"/>
          <w:rtl/>
          <w:lang w:bidi="ar-EG"/>
        </w:rPr>
        <w:t xml:space="preserve">اختبار ألفا </w:t>
      </w:r>
      <w:proofErr w:type="spellStart"/>
      <w:r w:rsidRPr="00EC76F7">
        <w:rPr>
          <w:rFonts w:ascii="Simplified Arabic" w:hAnsi="Simplified Arabic" w:cs="Simplified Arabic"/>
          <w:b/>
          <w:bCs/>
          <w:sz w:val="28"/>
          <w:szCs w:val="28"/>
          <w:rtl/>
          <w:lang w:bidi="ar-EG"/>
        </w:rPr>
        <w:t>كرونباخ</w:t>
      </w:r>
      <w:proofErr w:type="spellEnd"/>
      <w:r w:rsidRPr="00EC76F7">
        <w:rPr>
          <w:rFonts w:ascii="Simplified Arabic" w:hAnsi="Simplified Arabic" w:cs="Simplified Arabic"/>
          <w:b/>
          <w:bCs/>
          <w:sz w:val="28"/>
          <w:szCs w:val="28"/>
          <w:rtl/>
          <w:lang w:bidi="ar-EG"/>
        </w:rPr>
        <w:t xml:space="preserve"> (</w:t>
      </w:r>
      <w:r w:rsidRPr="00EC76F7">
        <w:rPr>
          <w:rFonts w:ascii="Simplified Arabic" w:hAnsi="Simplified Arabic" w:cs="Simplified Arabic"/>
          <w:b/>
          <w:bCs/>
          <w:sz w:val="28"/>
          <w:szCs w:val="28"/>
          <w:lang w:bidi="ar-EG"/>
        </w:rPr>
        <w:t>alpha Cronbach</w:t>
      </w:r>
      <w:r w:rsidRPr="00EC76F7">
        <w:rPr>
          <w:rFonts w:ascii="Simplified Arabic" w:hAnsi="Simplified Arabic" w:cs="Simplified Arabic"/>
          <w:b/>
          <w:bCs/>
          <w:sz w:val="28"/>
          <w:szCs w:val="28"/>
          <w:rtl/>
          <w:lang w:bidi="ar-EG"/>
        </w:rPr>
        <w:t>):</w:t>
      </w:r>
      <w:r w:rsidRPr="00EC76F7">
        <w:rPr>
          <w:rFonts w:ascii="Simplified Arabic" w:hAnsi="Simplified Arabic" w:cs="Simplified Arabic"/>
          <w:sz w:val="28"/>
          <w:szCs w:val="28"/>
          <w:rtl/>
          <w:lang w:bidi="ar-EG"/>
        </w:rPr>
        <w:t xml:space="preserve"> وذلك لقياس ثبات وصدق محتوي استقصاءات الدراسة، وذلك من خلال استخدام معامل الثبات والصدق الذاتي. </w:t>
      </w:r>
    </w:p>
    <w:p w14:paraId="1A388CE0" w14:textId="77777777" w:rsidR="00EC76F7" w:rsidRPr="00EC76F7" w:rsidRDefault="00EC76F7" w:rsidP="00916AF7">
      <w:pPr>
        <w:numPr>
          <w:ilvl w:val="0"/>
          <w:numId w:val="11"/>
        </w:num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b/>
          <w:bCs/>
          <w:sz w:val="28"/>
          <w:szCs w:val="28"/>
          <w:rtl/>
          <w:lang w:bidi="ar-EG"/>
        </w:rPr>
        <w:t>مجموعة المقاييس الإحصائية الوصفية:</w:t>
      </w:r>
      <w:r w:rsidRPr="00EC76F7">
        <w:rPr>
          <w:rFonts w:ascii="Simplified Arabic" w:hAnsi="Simplified Arabic" w:cs="Simplified Arabic"/>
          <w:sz w:val="28"/>
          <w:szCs w:val="28"/>
          <w:rtl/>
          <w:lang w:bidi="ar-EG"/>
        </w:rPr>
        <w:t xml:space="preserve"> وتتمثل في المتوسط او الوسط الحسابي والانحراف المعياري، ويهدف الباحث من </w:t>
      </w:r>
      <w:proofErr w:type="spellStart"/>
      <w:r w:rsidRPr="00EC76F7">
        <w:rPr>
          <w:rFonts w:ascii="Simplified Arabic" w:hAnsi="Simplified Arabic" w:cs="Simplified Arabic"/>
          <w:sz w:val="28"/>
          <w:szCs w:val="28"/>
          <w:rtl/>
          <w:lang w:bidi="ar-EG"/>
        </w:rPr>
        <w:t>الإعتماد</w:t>
      </w:r>
      <w:proofErr w:type="spellEnd"/>
      <w:r w:rsidRPr="00EC76F7">
        <w:rPr>
          <w:rFonts w:ascii="Simplified Arabic" w:hAnsi="Simplified Arabic" w:cs="Simplified Arabic"/>
          <w:sz w:val="28"/>
          <w:szCs w:val="28"/>
          <w:rtl/>
          <w:lang w:bidi="ar-EG"/>
        </w:rPr>
        <w:t xml:space="preserve"> على تلك المقاييس تحديد سمات مفردات عينة البحث، وتوصيف متغيرات البحث المستقلة والتابعة. </w:t>
      </w:r>
    </w:p>
    <w:p w14:paraId="068130D0" w14:textId="77777777" w:rsidR="00EC76F7" w:rsidRPr="00EC76F7" w:rsidRDefault="00EC76F7" w:rsidP="00916AF7">
      <w:pPr>
        <w:numPr>
          <w:ilvl w:val="0"/>
          <w:numId w:val="11"/>
        </w:numPr>
        <w:spacing w:line="288" w:lineRule="auto"/>
        <w:jc w:val="mediumKashida"/>
        <w:rPr>
          <w:rFonts w:ascii="Simplified Arabic" w:hAnsi="Simplified Arabic" w:cs="Simplified Arabic"/>
          <w:sz w:val="28"/>
          <w:szCs w:val="28"/>
          <w:rtl/>
          <w:lang w:bidi="ar-EG"/>
        </w:rPr>
      </w:pPr>
      <w:proofErr w:type="spellStart"/>
      <w:r w:rsidRPr="00EC76F7">
        <w:rPr>
          <w:rFonts w:ascii="Simplified Arabic" w:hAnsi="Simplified Arabic" w:cs="Simplified Arabic"/>
          <w:b/>
          <w:bCs/>
          <w:sz w:val="28"/>
          <w:szCs w:val="28"/>
          <w:rtl/>
          <w:lang w:bidi="ar-EG"/>
        </w:rPr>
        <w:t>الإختبارات</w:t>
      </w:r>
      <w:proofErr w:type="spellEnd"/>
      <w:r w:rsidRPr="00EC76F7">
        <w:rPr>
          <w:rFonts w:ascii="Simplified Arabic" w:hAnsi="Simplified Arabic" w:cs="Simplified Arabic"/>
          <w:b/>
          <w:bCs/>
          <w:sz w:val="28"/>
          <w:szCs w:val="28"/>
          <w:rtl/>
          <w:lang w:bidi="ar-EG"/>
        </w:rPr>
        <w:t xml:space="preserve"> </w:t>
      </w:r>
      <w:proofErr w:type="gramStart"/>
      <w:r w:rsidRPr="00EC76F7">
        <w:rPr>
          <w:rFonts w:ascii="Simplified Arabic" w:hAnsi="Simplified Arabic" w:cs="Simplified Arabic"/>
          <w:b/>
          <w:bCs/>
          <w:sz w:val="28"/>
          <w:szCs w:val="28"/>
          <w:rtl/>
          <w:lang w:bidi="ar-EG"/>
        </w:rPr>
        <w:t>التحليلية :</w:t>
      </w:r>
      <w:proofErr w:type="gramEnd"/>
      <w:r w:rsidRPr="00EC76F7">
        <w:rPr>
          <w:rFonts w:ascii="Simplified Arabic" w:hAnsi="Simplified Arabic" w:cs="Simplified Arabic"/>
          <w:sz w:val="28"/>
          <w:szCs w:val="28"/>
          <w:rtl/>
          <w:lang w:bidi="ar-EG"/>
        </w:rPr>
        <w:t xml:space="preserve"> ويتمثل في اختبار </w:t>
      </w:r>
      <w:r w:rsidRPr="00EC76F7">
        <w:rPr>
          <w:rFonts w:ascii="Simplified Arabic" w:hAnsi="Simplified Arabic" w:cs="Simplified Arabic"/>
          <w:sz w:val="28"/>
          <w:szCs w:val="28"/>
          <w:lang w:bidi="ar-EG"/>
        </w:rPr>
        <w:t>t-test</w:t>
      </w:r>
      <w:r w:rsidRPr="00EC76F7">
        <w:rPr>
          <w:rFonts w:ascii="Simplified Arabic" w:hAnsi="Simplified Arabic" w:cs="Simplified Arabic"/>
          <w:sz w:val="28"/>
          <w:szCs w:val="28"/>
          <w:rtl/>
          <w:lang w:bidi="ar-EG"/>
        </w:rPr>
        <w:t xml:space="preserve"> لعينتين مستقلتين </w:t>
      </w:r>
      <w:r w:rsidRPr="00EC76F7">
        <w:rPr>
          <w:rFonts w:ascii="Simplified Arabic" w:hAnsi="Simplified Arabic" w:cs="Simplified Arabic"/>
          <w:sz w:val="28"/>
          <w:szCs w:val="28"/>
          <w:lang w:bidi="ar-EG"/>
        </w:rPr>
        <w:t>Two Independent</w:t>
      </w:r>
      <w:r w:rsidRPr="00EC76F7">
        <w:rPr>
          <w:rFonts w:ascii="Simplified Arabic" w:hAnsi="Simplified Arabic" w:cs="Simplified Arabic"/>
          <w:sz w:val="28"/>
          <w:szCs w:val="28"/>
          <w:rtl/>
          <w:lang w:bidi="ar-EG"/>
        </w:rPr>
        <w:t>) (</w:t>
      </w:r>
      <w:r w:rsidRPr="00EC76F7">
        <w:rPr>
          <w:rFonts w:ascii="Simplified Arabic" w:hAnsi="Simplified Arabic" w:cs="Simplified Arabic"/>
          <w:sz w:val="28"/>
          <w:szCs w:val="28"/>
          <w:lang w:bidi="ar-EG"/>
        </w:rPr>
        <w:t>Samples</w:t>
      </w:r>
      <w:r w:rsidRPr="00EC76F7">
        <w:rPr>
          <w:rFonts w:ascii="Simplified Arabic" w:hAnsi="Simplified Arabic" w:cs="Simplified Arabic"/>
          <w:sz w:val="28"/>
          <w:szCs w:val="28"/>
          <w:rtl/>
          <w:lang w:bidi="ar-EG"/>
        </w:rPr>
        <w:t>، لقياس معنوية الفروق بين عينتي الدراسة لكل من الأكاديميين والمهنيين .</w:t>
      </w:r>
    </w:p>
    <w:p w14:paraId="253A6153" w14:textId="77777777" w:rsidR="00EC76F7" w:rsidRPr="00EC76F7" w:rsidRDefault="00EC76F7" w:rsidP="00916AF7">
      <w:pPr>
        <w:numPr>
          <w:ilvl w:val="0"/>
          <w:numId w:val="11"/>
        </w:numPr>
        <w:spacing w:line="288" w:lineRule="auto"/>
        <w:jc w:val="mediumKashida"/>
        <w:rPr>
          <w:rFonts w:ascii="Simplified Arabic" w:hAnsi="Simplified Arabic" w:cs="Simplified Arabic"/>
          <w:sz w:val="28"/>
          <w:szCs w:val="28"/>
          <w:lang w:bidi="ar-EG"/>
        </w:rPr>
      </w:pPr>
      <w:r w:rsidRPr="00EC76F7">
        <w:rPr>
          <w:rFonts w:ascii="Simplified Arabic" w:hAnsi="Simplified Arabic" w:cs="Simplified Arabic"/>
          <w:sz w:val="28"/>
          <w:szCs w:val="28"/>
          <w:rtl/>
          <w:lang w:bidi="ar-EG"/>
        </w:rPr>
        <w:t xml:space="preserve">وقد تم إعداد قائمة الاستقصاء </w:t>
      </w:r>
      <w:proofErr w:type="spellStart"/>
      <w:r w:rsidRPr="00EC76F7">
        <w:rPr>
          <w:rFonts w:ascii="Simplified Arabic" w:hAnsi="Simplified Arabic" w:cs="Simplified Arabic"/>
          <w:sz w:val="28"/>
          <w:szCs w:val="28"/>
          <w:rtl/>
          <w:lang w:bidi="ar-EG"/>
        </w:rPr>
        <w:t>بإستخدام</w:t>
      </w:r>
      <w:proofErr w:type="spellEnd"/>
      <w:r w:rsidRPr="00EC76F7">
        <w:rPr>
          <w:rFonts w:ascii="Simplified Arabic" w:hAnsi="Simplified Arabic" w:cs="Simplified Arabic"/>
          <w:sz w:val="28"/>
          <w:szCs w:val="28"/>
          <w:rtl/>
          <w:lang w:bidi="ar-EG"/>
        </w:rPr>
        <w:t xml:space="preserve"> مقياس </w:t>
      </w:r>
      <w:r w:rsidRPr="00EC76F7">
        <w:rPr>
          <w:rFonts w:ascii="Simplified Arabic" w:hAnsi="Simplified Arabic" w:cs="Simplified Arabic"/>
          <w:sz w:val="28"/>
          <w:szCs w:val="28"/>
          <w:lang w:bidi="ar-EG"/>
        </w:rPr>
        <w:t>Likert</w:t>
      </w:r>
      <w:r w:rsidRPr="00EC76F7">
        <w:rPr>
          <w:rFonts w:ascii="Simplified Arabic" w:hAnsi="Simplified Arabic" w:cs="Simplified Arabic"/>
          <w:sz w:val="28"/>
          <w:szCs w:val="28"/>
          <w:rtl/>
          <w:lang w:bidi="ar-EG"/>
        </w:rPr>
        <w:t xml:space="preserve"> المكون من خمس فئات متساوية (موافق تماما، موافق، موافق بدرجة كبيرة، غير موافق، غير موافق على </w:t>
      </w:r>
      <w:proofErr w:type="gramStart"/>
      <w:r w:rsidRPr="00EC76F7">
        <w:rPr>
          <w:rFonts w:ascii="Simplified Arabic" w:hAnsi="Simplified Arabic" w:cs="Simplified Arabic"/>
          <w:sz w:val="28"/>
          <w:szCs w:val="28"/>
          <w:rtl/>
          <w:lang w:bidi="ar-EG"/>
        </w:rPr>
        <w:t>الاطلاق )</w:t>
      </w:r>
      <w:proofErr w:type="gramEnd"/>
      <w:r w:rsidRPr="00EC76F7">
        <w:rPr>
          <w:rFonts w:ascii="Simplified Arabic" w:hAnsi="Simplified Arabic" w:cs="Simplified Arabic"/>
          <w:sz w:val="28"/>
          <w:szCs w:val="28"/>
          <w:rtl/>
          <w:lang w:bidi="ar-EG"/>
        </w:rPr>
        <w:t xml:space="preserve">، وقد تم </w:t>
      </w:r>
      <w:proofErr w:type="spellStart"/>
      <w:r w:rsidRPr="00EC76F7">
        <w:rPr>
          <w:rFonts w:ascii="Simplified Arabic" w:hAnsi="Simplified Arabic" w:cs="Simplified Arabic"/>
          <w:sz w:val="28"/>
          <w:szCs w:val="28"/>
          <w:rtl/>
          <w:lang w:bidi="ar-EG"/>
        </w:rPr>
        <w:t>إستخدام</w:t>
      </w:r>
      <w:proofErr w:type="spellEnd"/>
      <w:r w:rsidRPr="00EC76F7">
        <w:rPr>
          <w:rFonts w:ascii="Simplified Arabic" w:hAnsi="Simplified Arabic" w:cs="Simplified Arabic"/>
          <w:sz w:val="28"/>
          <w:szCs w:val="28"/>
          <w:rtl/>
          <w:lang w:bidi="ar-EG"/>
        </w:rPr>
        <w:t xml:space="preserve"> مقياس </w:t>
      </w:r>
      <w:r w:rsidRPr="00EC76F7">
        <w:rPr>
          <w:rFonts w:ascii="Simplified Arabic" w:hAnsi="Simplified Arabic" w:cs="Simplified Arabic"/>
          <w:sz w:val="28"/>
          <w:szCs w:val="28"/>
          <w:lang w:bidi="ar-EG"/>
        </w:rPr>
        <w:t>Likert</w:t>
      </w:r>
      <w:r w:rsidRPr="00EC76F7">
        <w:rPr>
          <w:rFonts w:ascii="Simplified Arabic" w:hAnsi="Simplified Arabic" w:cs="Simplified Arabic"/>
          <w:sz w:val="28"/>
          <w:szCs w:val="28"/>
          <w:rtl/>
          <w:lang w:bidi="ar-EG"/>
        </w:rPr>
        <w:t xml:space="preserve"> كما يلى :</w:t>
      </w:r>
    </w:p>
    <w:p w14:paraId="4BB464C0"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 xml:space="preserve">فئات المتوسط المرجح وفقآ لمقياس </w:t>
      </w:r>
      <w:proofErr w:type="spellStart"/>
      <w:r w:rsidRPr="00EC76F7">
        <w:rPr>
          <w:rFonts w:ascii="Simplified Arabic" w:hAnsi="Simplified Arabic" w:cs="Simplified Arabic"/>
          <w:sz w:val="28"/>
          <w:szCs w:val="28"/>
          <w:rtl/>
          <w:lang w:bidi="ar-EG"/>
        </w:rPr>
        <w:t>ليكرت</w:t>
      </w:r>
      <w:proofErr w:type="spellEnd"/>
    </w:p>
    <w:tbl>
      <w:tblPr>
        <w:tblStyle w:val="TableGrid2"/>
        <w:bidiVisual/>
        <w:tblW w:w="0" w:type="auto"/>
        <w:tblInd w:w="1357" w:type="dxa"/>
        <w:tblLook w:val="04A0" w:firstRow="1" w:lastRow="0" w:firstColumn="1" w:lastColumn="0" w:noHBand="0" w:noVBand="1"/>
      </w:tblPr>
      <w:tblGrid>
        <w:gridCol w:w="1434"/>
        <w:gridCol w:w="4361"/>
      </w:tblGrid>
      <w:tr w:rsidR="00EC76F7" w:rsidRPr="00EC76F7" w14:paraId="224921E6" w14:textId="77777777" w:rsidTr="00395D9A">
        <w:tc>
          <w:tcPr>
            <w:tcW w:w="14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289EB0C"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bookmarkStart w:id="50" w:name="_Hlk128000278"/>
            <w:r w:rsidRPr="00EC76F7">
              <w:rPr>
                <w:rFonts w:ascii="Simplified Arabic" w:hAnsi="Simplified Arabic" w:cs="Simplified Arabic"/>
                <w:sz w:val="28"/>
                <w:szCs w:val="28"/>
                <w:rtl/>
                <w:lang w:bidi="ar-EG"/>
              </w:rPr>
              <w:t>الفئة</w:t>
            </w:r>
          </w:p>
        </w:tc>
        <w:tc>
          <w:tcPr>
            <w:tcW w:w="436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00B0845"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الاتجاه</w:t>
            </w:r>
          </w:p>
        </w:tc>
      </w:tr>
      <w:tr w:rsidR="00EC76F7" w:rsidRPr="00EC76F7" w14:paraId="100D9077" w14:textId="77777777" w:rsidTr="00395D9A">
        <w:tc>
          <w:tcPr>
            <w:tcW w:w="1434" w:type="dxa"/>
            <w:tcBorders>
              <w:top w:val="single" w:sz="4" w:space="0" w:color="auto"/>
              <w:left w:val="single" w:sz="4" w:space="0" w:color="auto"/>
              <w:bottom w:val="single" w:sz="4" w:space="0" w:color="auto"/>
              <w:right w:val="single" w:sz="4" w:space="0" w:color="auto"/>
            </w:tcBorders>
            <w:hideMark/>
          </w:tcPr>
          <w:p w14:paraId="6AA63E6F"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1-1.79</w:t>
            </w:r>
          </w:p>
        </w:tc>
        <w:tc>
          <w:tcPr>
            <w:tcW w:w="4361" w:type="dxa"/>
            <w:tcBorders>
              <w:top w:val="single" w:sz="4" w:space="0" w:color="auto"/>
              <w:left w:val="single" w:sz="4" w:space="0" w:color="auto"/>
              <w:bottom w:val="single" w:sz="4" w:space="0" w:color="auto"/>
              <w:right w:val="single" w:sz="4" w:space="0" w:color="auto"/>
            </w:tcBorders>
            <w:hideMark/>
          </w:tcPr>
          <w:p w14:paraId="06B605EA"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تميل الإجابات الى غير موافق على الاطلاق</w:t>
            </w:r>
          </w:p>
        </w:tc>
      </w:tr>
      <w:tr w:rsidR="00EC76F7" w:rsidRPr="00EC76F7" w14:paraId="6B750996" w14:textId="77777777" w:rsidTr="00395D9A">
        <w:tc>
          <w:tcPr>
            <w:tcW w:w="1434" w:type="dxa"/>
            <w:tcBorders>
              <w:top w:val="single" w:sz="4" w:space="0" w:color="auto"/>
              <w:left w:val="single" w:sz="4" w:space="0" w:color="auto"/>
              <w:bottom w:val="single" w:sz="4" w:space="0" w:color="auto"/>
              <w:right w:val="single" w:sz="4" w:space="0" w:color="auto"/>
            </w:tcBorders>
            <w:hideMark/>
          </w:tcPr>
          <w:p w14:paraId="736BF061"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1.8-2.59</w:t>
            </w:r>
          </w:p>
        </w:tc>
        <w:tc>
          <w:tcPr>
            <w:tcW w:w="4361" w:type="dxa"/>
            <w:tcBorders>
              <w:top w:val="single" w:sz="4" w:space="0" w:color="auto"/>
              <w:left w:val="single" w:sz="4" w:space="0" w:color="auto"/>
              <w:bottom w:val="single" w:sz="4" w:space="0" w:color="auto"/>
              <w:right w:val="single" w:sz="4" w:space="0" w:color="auto"/>
            </w:tcBorders>
            <w:hideMark/>
          </w:tcPr>
          <w:p w14:paraId="0EF1C090"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تميل الإجابات الى غير موافق</w:t>
            </w:r>
          </w:p>
        </w:tc>
      </w:tr>
      <w:tr w:rsidR="00EC76F7" w:rsidRPr="00EC76F7" w14:paraId="10377728" w14:textId="77777777" w:rsidTr="00395D9A">
        <w:tc>
          <w:tcPr>
            <w:tcW w:w="1434" w:type="dxa"/>
            <w:tcBorders>
              <w:top w:val="single" w:sz="4" w:space="0" w:color="auto"/>
              <w:left w:val="single" w:sz="4" w:space="0" w:color="auto"/>
              <w:bottom w:val="single" w:sz="4" w:space="0" w:color="auto"/>
              <w:right w:val="single" w:sz="4" w:space="0" w:color="auto"/>
            </w:tcBorders>
            <w:hideMark/>
          </w:tcPr>
          <w:p w14:paraId="03FD9EF4"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2.6-3.39</w:t>
            </w:r>
          </w:p>
        </w:tc>
        <w:tc>
          <w:tcPr>
            <w:tcW w:w="4361" w:type="dxa"/>
            <w:tcBorders>
              <w:top w:val="single" w:sz="4" w:space="0" w:color="auto"/>
              <w:left w:val="single" w:sz="4" w:space="0" w:color="auto"/>
              <w:bottom w:val="single" w:sz="4" w:space="0" w:color="auto"/>
              <w:right w:val="single" w:sz="4" w:space="0" w:color="auto"/>
            </w:tcBorders>
            <w:hideMark/>
          </w:tcPr>
          <w:p w14:paraId="33C7BA01"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تميل الإجابات الى موافق الى حد ما</w:t>
            </w:r>
          </w:p>
        </w:tc>
      </w:tr>
      <w:tr w:rsidR="00EC76F7" w:rsidRPr="00EC76F7" w14:paraId="5BBA9D6A" w14:textId="77777777" w:rsidTr="00395D9A">
        <w:tc>
          <w:tcPr>
            <w:tcW w:w="1434" w:type="dxa"/>
            <w:tcBorders>
              <w:top w:val="single" w:sz="4" w:space="0" w:color="auto"/>
              <w:left w:val="single" w:sz="4" w:space="0" w:color="auto"/>
              <w:bottom w:val="single" w:sz="4" w:space="0" w:color="auto"/>
              <w:right w:val="single" w:sz="4" w:space="0" w:color="auto"/>
            </w:tcBorders>
            <w:hideMark/>
          </w:tcPr>
          <w:p w14:paraId="3AE2F540"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3.4-4.19</w:t>
            </w:r>
          </w:p>
        </w:tc>
        <w:tc>
          <w:tcPr>
            <w:tcW w:w="4361" w:type="dxa"/>
            <w:tcBorders>
              <w:top w:val="single" w:sz="4" w:space="0" w:color="auto"/>
              <w:left w:val="single" w:sz="4" w:space="0" w:color="auto"/>
              <w:bottom w:val="single" w:sz="4" w:space="0" w:color="auto"/>
              <w:right w:val="single" w:sz="4" w:space="0" w:color="auto"/>
            </w:tcBorders>
            <w:hideMark/>
          </w:tcPr>
          <w:p w14:paraId="2FE7692D"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تميل الإجابات الى موافق</w:t>
            </w:r>
          </w:p>
        </w:tc>
      </w:tr>
      <w:tr w:rsidR="00EC76F7" w:rsidRPr="00EC76F7" w14:paraId="3CCB9791" w14:textId="77777777" w:rsidTr="00395D9A">
        <w:tc>
          <w:tcPr>
            <w:tcW w:w="1434" w:type="dxa"/>
            <w:tcBorders>
              <w:top w:val="single" w:sz="4" w:space="0" w:color="auto"/>
              <w:left w:val="single" w:sz="4" w:space="0" w:color="auto"/>
              <w:bottom w:val="single" w:sz="4" w:space="0" w:color="auto"/>
              <w:right w:val="single" w:sz="4" w:space="0" w:color="auto"/>
            </w:tcBorders>
            <w:hideMark/>
          </w:tcPr>
          <w:p w14:paraId="2135E2F2"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4.2-5</w:t>
            </w:r>
          </w:p>
        </w:tc>
        <w:tc>
          <w:tcPr>
            <w:tcW w:w="4361" w:type="dxa"/>
            <w:tcBorders>
              <w:top w:val="single" w:sz="4" w:space="0" w:color="auto"/>
              <w:left w:val="single" w:sz="4" w:space="0" w:color="auto"/>
              <w:bottom w:val="single" w:sz="4" w:space="0" w:color="auto"/>
              <w:right w:val="single" w:sz="4" w:space="0" w:color="auto"/>
            </w:tcBorders>
            <w:hideMark/>
          </w:tcPr>
          <w:p w14:paraId="2B5025EC"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تميل الإجابات الى موافق جدا</w:t>
            </w:r>
          </w:p>
        </w:tc>
      </w:tr>
    </w:tbl>
    <w:bookmarkEnd w:id="50"/>
    <w:p w14:paraId="69825E6E" w14:textId="77777777" w:rsidR="00EC76F7" w:rsidRPr="00EC76F7" w:rsidRDefault="00EC76F7" w:rsidP="00916AF7">
      <w:pPr>
        <w:spacing w:line="288" w:lineRule="auto"/>
        <w:jc w:val="mediumKashida"/>
        <w:rPr>
          <w:rFonts w:ascii="Simplified Arabic" w:hAnsi="Simplified Arabic" w:cs="Simplified Arabic"/>
          <w:b/>
          <w:bCs/>
          <w:sz w:val="28"/>
          <w:szCs w:val="28"/>
          <w:rtl/>
          <w:lang w:bidi="ar-EG"/>
        </w:rPr>
      </w:pPr>
      <w:r w:rsidRPr="00EC76F7">
        <w:rPr>
          <w:rFonts w:ascii="Simplified Arabic" w:hAnsi="Simplified Arabic" w:cs="Simplified Arabic"/>
          <w:b/>
          <w:bCs/>
          <w:sz w:val="28"/>
          <w:szCs w:val="28"/>
          <w:rtl/>
          <w:lang w:bidi="ar-EG"/>
        </w:rPr>
        <w:t>اختبار صدق اداة الدراسة</w:t>
      </w:r>
    </w:p>
    <w:p w14:paraId="496D8A1C"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 xml:space="preserve">يقصد بالثبات درجة الاتساق الداخلي بين العبارات المختلفة التي تقيس متغير ما، ويعني الثبات الحصول على نفس النتائج تقريبا عند إعادة استخدام أداة القياس تحت نفس الظروف في كل مرة يتم فيها إعادة القياس، ولبيان مدى ثبات قائمة الاستبيان، تم حساب معامل الثبات ألفا </w:t>
      </w:r>
      <w:proofErr w:type="spellStart"/>
      <w:r w:rsidRPr="00EC76F7">
        <w:rPr>
          <w:rFonts w:ascii="Simplified Arabic" w:hAnsi="Simplified Arabic" w:cs="Simplified Arabic"/>
          <w:sz w:val="28"/>
          <w:szCs w:val="28"/>
          <w:rtl/>
          <w:lang w:bidi="ar-EG"/>
        </w:rPr>
        <w:t>كرونباخ</w:t>
      </w:r>
      <w:proofErr w:type="spellEnd"/>
      <w:r w:rsidRPr="00EC76F7">
        <w:rPr>
          <w:rFonts w:ascii="Simplified Arabic" w:hAnsi="Simplified Arabic" w:cs="Simplified Arabic"/>
          <w:sz w:val="28"/>
          <w:szCs w:val="28"/>
          <w:rtl/>
          <w:lang w:bidi="ar-EG"/>
        </w:rPr>
        <w:t xml:space="preserve"> لأسئلة الاستبيان، لبحث مدى إمكانية تعميم نتائج الدراسة، ويقصد باختبار الصدق الاختبار الذي يقيس ما أعد لقياسه، حيث يرتبط صدق الاختبار بأكمله بصدق كل سؤال فيه ، وقد تم حساب معاملي الثبات والصدق لأسئلة قائمة الاستبيان المتعلقة بفروض البحث، سواء على مستوى كل مجموعة من الأسئلة المستخدمة في القائمة أو على مستوى القائمة ككل، وذلك للتحقق من درجة الاتساق الداخلي. وقد ظهرت النتائج كما يلي:</w:t>
      </w:r>
    </w:p>
    <w:p w14:paraId="0A584072"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tl/>
        </w:rPr>
        <w:t xml:space="preserve">                   معامل الثبات والصدق باستخدام معامل الفا </w:t>
      </w:r>
      <w:proofErr w:type="spellStart"/>
      <w:r w:rsidRPr="00EC76F7">
        <w:rPr>
          <w:rFonts w:ascii="Simplified Arabic" w:hAnsi="Simplified Arabic" w:cs="Simplified Arabic"/>
          <w:sz w:val="28"/>
          <w:szCs w:val="28"/>
          <w:rtl/>
        </w:rPr>
        <w:t>كرونباخ</w:t>
      </w:r>
      <w:proofErr w:type="spellEnd"/>
    </w:p>
    <w:tbl>
      <w:tblPr>
        <w:bidiVisual/>
        <w:tblW w:w="8962" w:type="dxa"/>
        <w:tblInd w:w="-122"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364"/>
        <w:gridCol w:w="6026"/>
        <w:gridCol w:w="1343"/>
        <w:gridCol w:w="1229"/>
      </w:tblGrid>
      <w:tr w:rsidR="00EC76F7" w:rsidRPr="00EC76F7" w14:paraId="3C5D76A8" w14:textId="77777777" w:rsidTr="00705CAE">
        <w:trPr>
          <w:trHeight w:val="359"/>
        </w:trPr>
        <w:tc>
          <w:tcPr>
            <w:tcW w:w="0" w:type="auto"/>
            <w:tcBorders>
              <w:top w:val="thinThickSmallGap" w:sz="24" w:space="0" w:color="auto"/>
              <w:left w:val="thickThinSmallGap" w:sz="24" w:space="0" w:color="auto"/>
              <w:bottom w:val="single" w:sz="6" w:space="0" w:color="auto"/>
              <w:right w:val="single" w:sz="6" w:space="0" w:color="auto"/>
            </w:tcBorders>
            <w:shd w:val="clear" w:color="auto" w:fill="D9D9D9" w:themeFill="background1" w:themeFillShade="D9"/>
            <w:vAlign w:val="center"/>
            <w:hideMark/>
          </w:tcPr>
          <w:p w14:paraId="76AD1AF2" w14:textId="77777777" w:rsidR="00EC76F7" w:rsidRPr="00EC76F7" w:rsidRDefault="00EC76F7" w:rsidP="00916AF7">
            <w:pPr>
              <w:spacing w:line="288" w:lineRule="auto"/>
              <w:jc w:val="mediumKashida"/>
              <w:rPr>
                <w:rFonts w:ascii="Simplified Arabic" w:hAnsi="Simplified Arabic" w:cs="Simplified Arabic"/>
                <w:b/>
                <w:bCs/>
                <w:sz w:val="28"/>
                <w:szCs w:val="28"/>
                <w:lang w:bidi="ar-EG"/>
              </w:rPr>
            </w:pPr>
          </w:p>
        </w:tc>
        <w:tc>
          <w:tcPr>
            <w:tcW w:w="6026" w:type="dxa"/>
            <w:tcBorders>
              <w:top w:val="thinThickSmallGap" w:sz="24" w:space="0" w:color="auto"/>
              <w:left w:val="single" w:sz="6" w:space="0" w:color="auto"/>
              <w:bottom w:val="single" w:sz="6" w:space="0" w:color="auto"/>
              <w:right w:val="thinThickSmallGap" w:sz="24" w:space="0" w:color="auto"/>
            </w:tcBorders>
            <w:shd w:val="clear" w:color="auto" w:fill="D9D9D9" w:themeFill="background1" w:themeFillShade="D9"/>
            <w:vAlign w:val="center"/>
            <w:hideMark/>
          </w:tcPr>
          <w:p w14:paraId="69EFA555" w14:textId="77777777" w:rsidR="00EC76F7" w:rsidRPr="00EC76F7" w:rsidRDefault="00EC76F7" w:rsidP="00916AF7">
            <w:pPr>
              <w:spacing w:line="288" w:lineRule="auto"/>
              <w:jc w:val="mediumKashida"/>
              <w:rPr>
                <w:rFonts w:ascii="Simplified Arabic" w:hAnsi="Simplified Arabic" w:cs="Simplified Arabic"/>
                <w:b/>
                <w:bCs/>
                <w:sz w:val="28"/>
                <w:szCs w:val="28"/>
                <w:lang w:bidi="ar-EG"/>
              </w:rPr>
            </w:pPr>
            <w:r w:rsidRPr="00EC76F7">
              <w:rPr>
                <w:rFonts w:ascii="Simplified Arabic" w:hAnsi="Simplified Arabic" w:cs="Simplified Arabic" w:hint="cs"/>
                <w:b/>
                <w:bCs/>
                <w:sz w:val="28"/>
                <w:szCs w:val="28"/>
                <w:rtl/>
                <w:lang w:bidi="ar-EG"/>
              </w:rPr>
              <w:t>الفقرات</w:t>
            </w:r>
          </w:p>
        </w:tc>
        <w:tc>
          <w:tcPr>
            <w:tcW w:w="1343" w:type="dxa"/>
            <w:tcBorders>
              <w:top w:val="thinThickSmallGap" w:sz="24" w:space="0" w:color="auto"/>
              <w:left w:val="single" w:sz="6" w:space="0" w:color="auto"/>
              <w:bottom w:val="single" w:sz="6" w:space="0" w:color="auto"/>
              <w:right w:val="single" w:sz="6" w:space="0" w:color="auto"/>
            </w:tcBorders>
            <w:shd w:val="clear" w:color="auto" w:fill="A6A6A6" w:themeFill="background1" w:themeFillShade="A6"/>
            <w:hideMark/>
          </w:tcPr>
          <w:p w14:paraId="29A68B9E"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tl/>
              </w:rPr>
              <w:t>الثبات</w:t>
            </w:r>
          </w:p>
        </w:tc>
        <w:tc>
          <w:tcPr>
            <w:tcW w:w="1229" w:type="dxa"/>
            <w:tcBorders>
              <w:top w:val="thinThickSmallGap" w:sz="24" w:space="0" w:color="auto"/>
              <w:left w:val="single" w:sz="6" w:space="0" w:color="auto"/>
              <w:bottom w:val="single" w:sz="6" w:space="0" w:color="auto"/>
              <w:right w:val="thinThickSmallGap" w:sz="24" w:space="0" w:color="auto"/>
            </w:tcBorders>
            <w:shd w:val="clear" w:color="auto" w:fill="A6A6A6" w:themeFill="background1" w:themeFillShade="A6"/>
            <w:hideMark/>
          </w:tcPr>
          <w:p w14:paraId="7546E8CA"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tl/>
              </w:rPr>
              <w:t>المصداقية</w:t>
            </w:r>
          </w:p>
        </w:tc>
      </w:tr>
      <w:tr w:rsidR="00705CAE" w:rsidRPr="00EC76F7" w14:paraId="424B0EDF" w14:textId="77777777" w:rsidTr="00705CAE">
        <w:trPr>
          <w:trHeight w:val="359"/>
        </w:trPr>
        <w:tc>
          <w:tcPr>
            <w:tcW w:w="0" w:type="auto"/>
            <w:tcBorders>
              <w:top w:val="single" w:sz="4" w:space="0" w:color="auto"/>
              <w:left w:val="thickThinSmallGap" w:sz="24" w:space="0" w:color="auto"/>
              <w:bottom w:val="single" w:sz="6" w:space="0" w:color="auto"/>
              <w:right w:val="single" w:sz="6" w:space="0" w:color="auto"/>
            </w:tcBorders>
            <w:vAlign w:val="center"/>
            <w:hideMark/>
          </w:tcPr>
          <w:p w14:paraId="689DECCF" w14:textId="77777777" w:rsidR="00705CAE" w:rsidRPr="00EC76F7" w:rsidRDefault="00705CAE" w:rsidP="00916AF7">
            <w:pPr>
              <w:spacing w:line="288" w:lineRule="auto"/>
              <w:jc w:val="mediumKashida"/>
              <w:rPr>
                <w:rFonts w:ascii="Simplified Arabic" w:hAnsi="Simplified Arabic" w:cs="Simplified Arabic"/>
                <w:sz w:val="28"/>
                <w:szCs w:val="28"/>
                <w:rtl/>
              </w:rPr>
            </w:pPr>
            <w:bookmarkStart w:id="51" w:name="_Hlk180775691"/>
            <w:r w:rsidRPr="00EC76F7">
              <w:rPr>
                <w:rFonts w:ascii="Simplified Arabic" w:hAnsi="Simplified Arabic" w:cs="Simplified Arabic"/>
                <w:sz w:val="28"/>
                <w:szCs w:val="28"/>
                <w:rtl/>
              </w:rPr>
              <w:t>1</w:t>
            </w:r>
          </w:p>
        </w:tc>
        <w:tc>
          <w:tcPr>
            <w:tcW w:w="6026" w:type="dxa"/>
            <w:tcBorders>
              <w:top w:val="single" w:sz="4" w:space="0" w:color="auto"/>
              <w:left w:val="single" w:sz="6" w:space="0" w:color="auto"/>
              <w:bottom w:val="single" w:sz="6" w:space="0" w:color="auto"/>
              <w:right w:val="single" w:sz="4" w:space="0" w:color="auto"/>
            </w:tcBorders>
          </w:tcPr>
          <w:p w14:paraId="0D92C2FA" w14:textId="5E358D19" w:rsidR="00705CAE" w:rsidRPr="00EC76F7" w:rsidRDefault="00705CAE" w:rsidP="00916AF7">
            <w:pPr>
              <w:spacing w:line="288" w:lineRule="auto"/>
              <w:jc w:val="mediumKashida"/>
              <w:rPr>
                <w:rFonts w:ascii="Simplified Arabic" w:hAnsi="Simplified Arabic" w:cs="Simplified Arabic"/>
                <w:sz w:val="28"/>
                <w:szCs w:val="28"/>
                <w:rtl/>
              </w:rPr>
            </w:pPr>
            <w:r w:rsidRPr="00705CAE">
              <w:rPr>
                <w:rFonts w:ascii="Simplified Arabic" w:hAnsi="Simplified Arabic" w:cs="Simplified Arabic"/>
                <w:sz w:val="28"/>
                <w:szCs w:val="28"/>
                <w:rtl/>
              </w:rPr>
              <w:t>توفر ممارسات الموارد البشرية في المؤسسة بيئة عمل محفزة على الابتكار.</w:t>
            </w:r>
          </w:p>
        </w:tc>
        <w:tc>
          <w:tcPr>
            <w:tcW w:w="1343" w:type="dxa"/>
            <w:tcBorders>
              <w:top w:val="single" w:sz="4" w:space="0" w:color="auto"/>
              <w:left w:val="single" w:sz="6" w:space="0" w:color="auto"/>
              <w:bottom w:val="single" w:sz="6" w:space="0" w:color="auto"/>
              <w:right w:val="single" w:sz="6" w:space="0" w:color="auto"/>
            </w:tcBorders>
          </w:tcPr>
          <w:p w14:paraId="524EBB60"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0.88746</w:t>
            </w:r>
          </w:p>
        </w:tc>
        <w:tc>
          <w:tcPr>
            <w:tcW w:w="1229" w:type="dxa"/>
            <w:tcBorders>
              <w:top w:val="single" w:sz="4" w:space="0" w:color="auto"/>
              <w:left w:val="single" w:sz="6" w:space="0" w:color="auto"/>
              <w:bottom w:val="single" w:sz="6" w:space="0" w:color="auto"/>
              <w:right w:val="thinThickSmallGap" w:sz="24" w:space="0" w:color="auto"/>
            </w:tcBorders>
          </w:tcPr>
          <w:p w14:paraId="31772173"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0.9356</w:t>
            </w:r>
          </w:p>
        </w:tc>
      </w:tr>
      <w:tr w:rsidR="00705CAE" w:rsidRPr="00EC76F7" w14:paraId="7FF327F4" w14:textId="77777777" w:rsidTr="00705CAE">
        <w:trPr>
          <w:trHeight w:val="819"/>
        </w:trPr>
        <w:tc>
          <w:tcPr>
            <w:tcW w:w="0" w:type="auto"/>
            <w:tcBorders>
              <w:top w:val="single" w:sz="6" w:space="0" w:color="auto"/>
              <w:left w:val="thickThinSmallGap" w:sz="24" w:space="0" w:color="auto"/>
              <w:bottom w:val="single" w:sz="6" w:space="0" w:color="auto"/>
              <w:right w:val="single" w:sz="6" w:space="0" w:color="auto"/>
            </w:tcBorders>
            <w:vAlign w:val="center"/>
            <w:hideMark/>
          </w:tcPr>
          <w:p w14:paraId="54864F89"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tl/>
              </w:rPr>
              <w:t>2</w:t>
            </w:r>
          </w:p>
        </w:tc>
        <w:tc>
          <w:tcPr>
            <w:tcW w:w="6026" w:type="dxa"/>
            <w:tcBorders>
              <w:top w:val="single" w:sz="6" w:space="0" w:color="auto"/>
              <w:left w:val="single" w:sz="6" w:space="0" w:color="auto"/>
              <w:bottom w:val="single" w:sz="6" w:space="0" w:color="auto"/>
              <w:right w:val="single" w:sz="4" w:space="0" w:color="auto"/>
            </w:tcBorders>
          </w:tcPr>
          <w:p w14:paraId="3FA62265" w14:textId="1C508C5F" w:rsidR="00705CAE" w:rsidRPr="00EC76F7" w:rsidRDefault="00705CAE" w:rsidP="00916AF7">
            <w:pPr>
              <w:spacing w:line="288" w:lineRule="auto"/>
              <w:jc w:val="mediumKashida"/>
              <w:rPr>
                <w:rFonts w:ascii="Simplified Arabic" w:hAnsi="Simplified Arabic" w:cs="Simplified Arabic"/>
                <w:sz w:val="28"/>
                <w:szCs w:val="28"/>
                <w:rtl/>
              </w:rPr>
            </w:pPr>
            <w:r w:rsidRPr="00705CAE">
              <w:rPr>
                <w:rFonts w:ascii="Simplified Arabic" w:hAnsi="Simplified Arabic" w:cs="Simplified Arabic"/>
                <w:sz w:val="28"/>
                <w:szCs w:val="28"/>
                <w:rtl/>
              </w:rPr>
              <w:t>تساهم برامج التدريب والتطوير في تحسين مهارات الموظفين وتعزيز التفكير الإبداعي.</w:t>
            </w:r>
          </w:p>
        </w:tc>
        <w:tc>
          <w:tcPr>
            <w:tcW w:w="1343" w:type="dxa"/>
            <w:tcBorders>
              <w:top w:val="single" w:sz="6" w:space="0" w:color="auto"/>
              <w:left w:val="single" w:sz="6" w:space="0" w:color="auto"/>
              <w:bottom w:val="single" w:sz="6" w:space="0" w:color="auto"/>
              <w:right w:val="single" w:sz="6" w:space="0" w:color="auto"/>
            </w:tcBorders>
          </w:tcPr>
          <w:p w14:paraId="63825E8C"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0.8542</w:t>
            </w:r>
          </w:p>
        </w:tc>
        <w:tc>
          <w:tcPr>
            <w:tcW w:w="1229" w:type="dxa"/>
            <w:tcBorders>
              <w:top w:val="single" w:sz="6" w:space="0" w:color="auto"/>
              <w:left w:val="single" w:sz="6" w:space="0" w:color="auto"/>
              <w:bottom w:val="single" w:sz="6" w:space="0" w:color="auto"/>
              <w:right w:val="thinThickSmallGap" w:sz="24" w:space="0" w:color="auto"/>
            </w:tcBorders>
            <w:vAlign w:val="center"/>
          </w:tcPr>
          <w:p w14:paraId="1B72033E"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0.9329</w:t>
            </w:r>
          </w:p>
        </w:tc>
      </w:tr>
      <w:tr w:rsidR="00705CAE" w:rsidRPr="00EC76F7" w14:paraId="2B2ED58A" w14:textId="77777777" w:rsidTr="00705CAE">
        <w:trPr>
          <w:trHeight w:val="819"/>
        </w:trPr>
        <w:tc>
          <w:tcPr>
            <w:tcW w:w="0" w:type="auto"/>
            <w:tcBorders>
              <w:top w:val="single" w:sz="6" w:space="0" w:color="auto"/>
              <w:left w:val="thickThinSmallGap" w:sz="24" w:space="0" w:color="auto"/>
              <w:bottom w:val="single" w:sz="6" w:space="0" w:color="auto"/>
              <w:right w:val="single" w:sz="6" w:space="0" w:color="auto"/>
            </w:tcBorders>
            <w:vAlign w:val="center"/>
            <w:hideMark/>
          </w:tcPr>
          <w:p w14:paraId="2E50B1F4"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tl/>
              </w:rPr>
              <w:t>3</w:t>
            </w:r>
          </w:p>
        </w:tc>
        <w:tc>
          <w:tcPr>
            <w:tcW w:w="6026" w:type="dxa"/>
            <w:tcBorders>
              <w:top w:val="single" w:sz="6" w:space="0" w:color="auto"/>
              <w:left w:val="single" w:sz="6" w:space="0" w:color="auto"/>
              <w:bottom w:val="single" w:sz="6" w:space="0" w:color="auto"/>
              <w:right w:val="single" w:sz="4" w:space="0" w:color="auto"/>
            </w:tcBorders>
          </w:tcPr>
          <w:p w14:paraId="68C7B049" w14:textId="1DE68E5B" w:rsidR="00705CAE" w:rsidRPr="00EC76F7" w:rsidRDefault="00705CAE" w:rsidP="00916AF7">
            <w:pPr>
              <w:spacing w:line="288" w:lineRule="auto"/>
              <w:jc w:val="mediumKashida"/>
              <w:rPr>
                <w:rFonts w:ascii="Simplified Arabic" w:hAnsi="Simplified Arabic" w:cs="Simplified Arabic"/>
                <w:sz w:val="28"/>
                <w:szCs w:val="28"/>
                <w:rtl/>
              </w:rPr>
            </w:pPr>
            <w:r w:rsidRPr="00705CAE">
              <w:rPr>
                <w:rFonts w:ascii="Simplified Arabic" w:hAnsi="Simplified Arabic" w:cs="Simplified Arabic"/>
                <w:sz w:val="28"/>
                <w:szCs w:val="28"/>
                <w:rtl/>
              </w:rPr>
              <w:t>تشجع إدارة المؤسسة الموظفين على تقديم أفكار جديدة ومبتكرة.</w:t>
            </w:r>
          </w:p>
        </w:tc>
        <w:tc>
          <w:tcPr>
            <w:tcW w:w="1343" w:type="dxa"/>
            <w:tcBorders>
              <w:top w:val="single" w:sz="6" w:space="0" w:color="auto"/>
              <w:left w:val="single" w:sz="6" w:space="0" w:color="auto"/>
              <w:bottom w:val="single" w:sz="6" w:space="0" w:color="auto"/>
              <w:right w:val="single" w:sz="6" w:space="0" w:color="auto"/>
            </w:tcBorders>
          </w:tcPr>
          <w:p w14:paraId="4FC2C7C5"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0.8637</w:t>
            </w:r>
          </w:p>
        </w:tc>
        <w:tc>
          <w:tcPr>
            <w:tcW w:w="1229" w:type="dxa"/>
            <w:tcBorders>
              <w:top w:val="single" w:sz="6" w:space="0" w:color="auto"/>
              <w:left w:val="single" w:sz="6" w:space="0" w:color="auto"/>
              <w:bottom w:val="single" w:sz="6" w:space="0" w:color="auto"/>
              <w:right w:val="thinThickSmallGap" w:sz="24" w:space="0" w:color="auto"/>
            </w:tcBorders>
            <w:vAlign w:val="center"/>
          </w:tcPr>
          <w:p w14:paraId="7E76B5F1"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0.9342</w:t>
            </w:r>
          </w:p>
        </w:tc>
      </w:tr>
      <w:tr w:rsidR="00705CAE" w:rsidRPr="00EC76F7" w14:paraId="6261C430" w14:textId="77777777" w:rsidTr="00705CAE">
        <w:trPr>
          <w:trHeight w:val="819"/>
        </w:trPr>
        <w:tc>
          <w:tcPr>
            <w:tcW w:w="0" w:type="auto"/>
            <w:tcBorders>
              <w:top w:val="single" w:sz="6" w:space="0" w:color="auto"/>
              <w:left w:val="thickThinSmallGap" w:sz="24" w:space="0" w:color="auto"/>
              <w:bottom w:val="single" w:sz="6" w:space="0" w:color="auto"/>
              <w:right w:val="single" w:sz="6" w:space="0" w:color="auto"/>
            </w:tcBorders>
            <w:vAlign w:val="center"/>
            <w:hideMark/>
          </w:tcPr>
          <w:p w14:paraId="3EC2D3B1"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tl/>
              </w:rPr>
              <w:t>4</w:t>
            </w:r>
          </w:p>
        </w:tc>
        <w:tc>
          <w:tcPr>
            <w:tcW w:w="6026" w:type="dxa"/>
            <w:tcBorders>
              <w:top w:val="single" w:sz="6" w:space="0" w:color="auto"/>
              <w:left w:val="single" w:sz="6" w:space="0" w:color="auto"/>
              <w:bottom w:val="single" w:sz="6" w:space="0" w:color="auto"/>
              <w:right w:val="single" w:sz="4" w:space="0" w:color="auto"/>
            </w:tcBorders>
          </w:tcPr>
          <w:p w14:paraId="53400EDB" w14:textId="00C204E4" w:rsidR="00705CAE" w:rsidRPr="00EC76F7" w:rsidRDefault="00705CAE" w:rsidP="00916AF7">
            <w:pPr>
              <w:spacing w:line="288" w:lineRule="auto"/>
              <w:jc w:val="mediumKashida"/>
              <w:rPr>
                <w:rFonts w:ascii="Simplified Arabic" w:hAnsi="Simplified Arabic" w:cs="Simplified Arabic"/>
                <w:sz w:val="28"/>
                <w:szCs w:val="28"/>
                <w:rtl/>
              </w:rPr>
            </w:pPr>
            <w:r w:rsidRPr="00705CAE">
              <w:rPr>
                <w:rFonts w:ascii="Simplified Arabic" w:hAnsi="Simplified Arabic" w:cs="Simplified Arabic"/>
                <w:sz w:val="28"/>
                <w:szCs w:val="28"/>
                <w:rtl/>
              </w:rPr>
              <w:t>توفر المؤسسة نظامًا فعالًا لمكافأة وتحفيز الموظفين على الابتكار.</w:t>
            </w:r>
          </w:p>
        </w:tc>
        <w:tc>
          <w:tcPr>
            <w:tcW w:w="1343" w:type="dxa"/>
            <w:tcBorders>
              <w:top w:val="single" w:sz="6" w:space="0" w:color="auto"/>
              <w:left w:val="single" w:sz="6" w:space="0" w:color="auto"/>
              <w:bottom w:val="single" w:sz="6" w:space="0" w:color="auto"/>
              <w:right w:val="single" w:sz="6" w:space="0" w:color="auto"/>
            </w:tcBorders>
          </w:tcPr>
          <w:p w14:paraId="5B86D46E"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0.8531</w:t>
            </w:r>
          </w:p>
        </w:tc>
        <w:tc>
          <w:tcPr>
            <w:tcW w:w="1229" w:type="dxa"/>
            <w:tcBorders>
              <w:top w:val="single" w:sz="6" w:space="0" w:color="auto"/>
              <w:left w:val="single" w:sz="6" w:space="0" w:color="auto"/>
              <w:bottom w:val="single" w:sz="6" w:space="0" w:color="auto"/>
              <w:right w:val="thinThickSmallGap" w:sz="24" w:space="0" w:color="auto"/>
            </w:tcBorders>
            <w:vAlign w:val="center"/>
          </w:tcPr>
          <w:p w14:paraId="5E9056E0"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0.9258</w:t>
            </w:r>
          </w:p>
        </w:tc>
      </w:tr>
      <w:tr w:rsidR="00705CAE" w:rsidRPr="00EC76F7" w14:paraId="743A173D" w14:textId="77777777" w:rsidTr="00705CAE">
        <w:trPr>
          <w:trHeight w:val="819"/>
        </w:trPr>
        <w:tc>
          <w:tcPr>
            <w:tcW w:w="0" w:type="auto"/>
            <w:tcBorders>
              <w:top w:val="single" w:sz="6" w:space="0" w:color="auto"/>
              <w:left w:val="thickThinSmallGap" w:sz="24" w:space="0" w:color="auto"/>
              <w:bottom w:val="single" w:sz="6" w:space="0" w:color="auto"/>
              <w:right w:val="single" w:sz="6" w:space="0" w:color="auto"/>
            </w:tcBorders>
            <w:vAlign w:val="center"/>
            <w:hideMark/>
          </w:tcPr>
          <w:p w14:paraId="5BB04618"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sz w:val="28"/>
                <w:szCs w:val="28"/>
                <w:rtl/>
              </w:rPr>
              <w:t>5</w:t>
            </w:r>
          </w:p>
        </w:tc>
        <w:tc>
          <w:tcPr>
            <w:tcW w:w="6026" w:type="dxa"/>
            <w:tcBorders>
              <w:top w:val="single" w:sz="6" w:space="0" w:color="auto"/>
              <w:left w:val="single" w:sz="6" w:space="0" w:color="auto"/>
              <w:bottom w:val="single" w:sz="6" w:space="0" w:color="auto"/>
              <w:right w:val="single" w:sz="4" w:space="0" w:color="auto"/>
            </w:tcBorders>
          </w:tcPr>
          <w:p w14:paraId="147DECB3" w14:textId="42BAFC3B" w:rsidR="00705CAE" w:rsidRPr="00EC76F7" w:rsidRDefault="00705CAE" w:rsidP="00916AF7">
            <w:pPr>
              <w:spacing w:line="288" w:lineRule="auto"/>
              <w:jc w:val="mediumKashida"/>
              <w:rPr>
                <w:rFonts w:ascii="Simplified Arabic" w:hAnsi="Simplified Arabic" w:cs="Simplified Arabic"/>
                <w:sz w:val="28"/>
                <w:szCs w:val="28"/>
                <w:rtl/>
              </w:rPr>
            </w:pPr>
            <w:r w:rsidRPr="00705CAE">
              <w:rPr>
                <w:rFonts w:ascii="Simplified Arabic" w:hAnsi="Simplified Arabic" w:cs="Simplified Arabic"/>
                <w:sz w:val="28"/>
                <w:szCs w:val="28"/>
                <w:rtl/>
              </w:rPr>
              <w:t>تدعم استراتيجيات التوظيف استقطاب المواهب التي تساهم في تطوير الابتكار التنظيمي.</w:t>
            </w:r>
          </w:p>
        </w:tc>
        <w:tc>
          <w:tcPr>
            <w:tcW w:w="1343" w:type="dxa"/>
            <w:tcBorders>
              <w:top w:val="single" w:sz="6" w:space="0" w:color="auto"/>
              <w:left w:val="single" w:sz="6" w:space="0" w:color="auto"/>
              <w:bottom w:val="single" w:sz="6" w:space="0" w:color="auto"/>
              <w:right w:val="single" w:sz="6" w:space="0" w:color="auto"/>
            </w:tcBorders>
          </w:tcPr>
          <w:p w14:paraId="3DEE4AAC"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0.8673</w:t>
            </w:r>
          </w:p>
        </w:tc>
        <w:tc>
          <w:tcPr>
            <w:tcW w:w="1229" w:type="dxa"/>
            <w:tcBorders>
              <w:top w:val="single" w:sz="6" w:space="0" w:color="auto"/>
              <w:left w:val="single" w:sz="6" w:space="0" w:color="auto"/>
              <w:bottom w:val="single" w:sz="6" w:space="0" w:color="auto"/>
              <w:right w:val="thinThickSmallGap" w:sz="24" w:space="0" w:color="auto"/>
            </w:tcBorders>
            <w:vAlign w:val="center"/>
          </w:tcPr>
          <w:p w14:paraId="79B3726F"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0.9364</w:t>
            </w:r>
          </w:p>
        </w:tc>
      </w:tr>
      <w:tr w:rsidR="00705CAE" w:rsidRPr="00EC76F7" w14:paraId="53027A70" w14:textId="77777777" w:rsidTr="00705CAE">
        <w:trPr>
          <w:trHeight w:val="819"/>
        </w:trPr>
        <w:tc>
          <w:tcPr>
            <w:tcW w:w="0" w:type="auto"/>
            <w:tcBorders>
              <w:top w:val="single" w:sz="6" w:space="0" w:color="auto"/>
              <w:left w:val="thickThinSmallGap" w:sz="24" w:space="0" w:color="auto"/>
              <w:bottom w:val="single" w:sz="6" w:space="0" w:color="auto"/>
              <w:right w:val="single" w:sz="6" w:space="0" w:color="auto"/>
            </w:tcBorders>
            <w:vAlign w:val="center"/>
          </w:tcPr>
          <w:p w14:paraId="739A765E"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6</w:t>
            </w:r>
          </w:p>
        </w:tc>
        <w:tc>
          <w:tcPr>
            <w:tcW w:w="6026" w:type="dxa"/>
            <w:tcBorders>
              <w:top w:val="single" w:sz="6" w:space="0" w:color="auto"/>
              <w:left w:val="single" w:sz="6" w:space="0" w:color="auto"/>
              <w:bottom w:val="single" w:sz="6" w:space="0" w:color="auto"/>
              <w:right w:val="single" w:sz="4" w:space="0" w:color="auto"/>
            </w:tcBorders>
          </w:tcPr>
          <w:p w14:paraId="07BBF40E" w14:textId="20273C0D" w:rsidR="00705CAE" w:rsidRPr="00EC76F7" w:rsidRDefault="00705CAE" w:rsidP="00916AF7">
            <w:pPr>
              <w:spacing w:line="288" w:lineRule="auto"/>
              <w:jc w:val="mediumKashida"/>
              <w:rPr>
                <w:rFonts w:ascii="Simplified Arabic" w:hAnsi="Simplified Arabic" w:cs="Simplified Arabic"/>
                <w:sz w:val="28"/>
                <w:szCs w:val="28"/>
                <w:rtl/>
              </w:rPr>
            </w:pPr>
            <w:r w:rsidRPr="00705CAE">
              <w:rPr>
                <w:rFonts w:ascii="Simplified Arabic" w:hAnsi="Simplified Arabic" w:cs="Simplified Arabic"/>
                <w:sz w:val="28"/>
                <w:szCs w:val="28"/>
                <w:rtl/>
              </w:rPr>
              <w:t>تساعد سياسات الموارد البشرية في تحسين التعاون بين الفرق وتعزيز تبادل المعرفة.</w:t>
            </w:r>
          </w:p>
        </w:tc>
        <w:tc>
          <w:tcPr>
            <w:tcW w:w="1343" w:type="dxa"/>
            <w:tcBorders>
              <w:top w:val="single" w:sz="6" w:space="0" w:color="auto"/>
              <w:left w:val="single" w:sz="6" w:space="0" w:color="auto"/>
              <w:bottom w:val="single" w:sz="6" w:space="0" w:color="auto"/>
              <w:right w:val="single" w:sz="6" w:space="0" w:color="auto"/>
            </w:tcBorders>
          </w:tcPr>
          <w:p w14:paraId="508E72F5"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0.8744</w:t>
            </w:r>
          </w:p>
        </w:tc>
        <w:tc>
          <w:tcPr>
            <w:tcW w:w="1229" w:type="dxa"/>
            <w:tcBorders>
              <w:top w:val="single" w:sz="6" w:space="0" w:color="auto"/>
              <w:left w:val="single" w:sz="6" w:space="0" w:color="auto"/>
              <w:bottom w:val="single" w:sz="6" w:space="0" w:color="auto"/>
              <w:right w:val="thinThickSmallGap" w:sz="24" w:space="0" w:color="auto"/>
            </w:tcBorders>
            <w:vAlign w:val="center"/>
          </w:tcPr>
          <w:p w14:paraId="03DD11DA"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0.9375</w:t>
            </w:r>
          </w:p>
        </w:tc>
      </w:tr>
      <w:tr w:rsidR="00705CAE" w:rsidRPr="00EC76F7" w14:paraId="245176C2" w14:textId="77777777" w:rsidTr="00705CAE">
        <w:trPr>
          <w:trHeight w:val="819"/>
        </w:trPr>
        <w:tc>
          <w:tcPr>
            <w:tcW w:w="0" w:type="auto"/>
            <w:tcBorders>
              <w:top w:val="single" w:sz="6" w:space="0" w:color="auto"/>
              <w:left w:val="thickThinSmallGap" w:sz="24" w:space="0" w:color="auto"/>
              <w:bottom w:val="single" w:sz="6" w:space="0" w:color="auto"/>
              <w:right w:val="single" w:sz="6" w:space="0" w:color="auto"/>
            </w:tcBorders>
            <w:vAlign w:val="center"/>
          </w:tcPr>
          <w:p w14:paraId="211FF4E7"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7</w:t>
            </w:r>
          </w:p>
        </w:tc>
        <w:tc>
          <w:tcPr>
            <w:tcW w:w="6026" w:type="dxa"/>
            <w:tcBorders>
              <w:top w:val="single" w:sz="6" w:space="0" w:color="auto"/>
              <w:left w:val="single" w:sz="6" w:space="0" w:color="auto"/>
              <w:bottom w:val="single" w:sz="6" w:space="0" w:color="auto"/>
              <w:right w:val="single" w:sz="4" w:space="0" w:color="auto"/>
            </w:tcBorders>
          </w:tcPr>
          <w:p w14:paraId="62031011" w14:textId="16589DE0" w:rsidR="00705CAE" w:rsidRPr="00EC76F7" w:rsidRDefault="00705CAE" w:rsidP="00916AF7">
            <w:pPr>
              <w:spacing w:line="288" w:lineRule="auto"/>
              <w:jc w:val="mediumKashida"/>
              <w:rPr>
                <w:rFonts w:ascii="Simplified Arabic" w:hAnsi="Simplified Arabic" w:cs="Simplified Arabic"/>
                <w:sz w:val="28"/>
                <w:szCs w:val="28"/>
                <w:rtl/>
              </w:rPr>
            </w:pPr>
            <w:r w:rsidRPr="00705CAE">
              <w:rPr>
                <w:rFonts w:ascii="Simplified Arabic" w:hAnsi="Simplified Arabic" w:cs="Simplified Arabic"/>
                <w:sz w:val="28"/>
                <w:szCs w:val="28"/>
                <w:rtl/>
              </w:rPr>
              <w:t>تستخدم المؤسسة التكنولوجيا الحديثة لدعم وتنفيذ ممارسات الموارد البشرية بفعالية.</w:t>
            </w:r>
          </w:p>
        </w:tc>
        <w:tc>
          <w:tcPr>
            <w:tcW w:w="1343" w:type="dxa"/>
            <w:tcBorders>
              <w:top w:val="single" w:sz="6" w:space="0" w:color="auto"/>
              <w:left w:val="single" w:sz="6" w:space="0" w:color="auto"/>
              <w:bottom w:val="single" w:sz="6" w:space="0" w:color="auto"/>
              <w:right w:val="single" w:sz="6" w:space="0" w:color="auto"/>
            </w:tcBorders>
          </w:tcPr>
          <w:p w14:paraId="2A8C4753"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0.8758</w:t>
            </w:r>
          </w:p>
        </w:tc>
        <w:tc>
          <w:tcPr>
            <w:tcW w:w="1229" w:type="dxa"/>
            <w:tcBorders>
              <w:top w:val="single" w:sz="6" w:space="0" w:color="auto"/>
              <w:left w:val="single" w:sz="6" w:space="0" w:color="auto"/>
              <w:bottom w:val="single" w:sz="6" w:space="0" w:color="auto"/>
              <w:right w:val="thinThickSmallGap" w:sz="24" w:space="0" w:color="auto"/>
            </w:tcBorders>
            <w:vAlign w:val="center"/>
          </w:tcPr>
          <w:p w14:paraId="62990B40" w14:textId="77777777" w:rsidR="00705CAE" w:rsidRPr="00EC76F7" w:rsidRDefault="00705CAE"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0.9293</w:t>
            </w:r>
          </w:p>
        </w:tc>
      </w:tr>
      <w:bookmarkEnd w:id="51"/>
      <w:tr w:rsidR="00EC76F7" w:rsidRPr="00EC76F7" w14:paraId="0F34F252" w14:textId="77777777" w:rsidTr="00705CAE">
        <w:trPr>
          <w:trHeight w:val="819"/>
        </w:trPr>
        <w:tc>
          <w:tcPr>
            <w:tcW w:w="6390" w:type="dxa"/>
            <w:gridSpan w:val="2"/>
            <w:tcBorders>
              <w:top w:val="single" w:sz="6" w:space="0" w:color="auto"/>
              <w:left w:val="thickThinSmallGap" w:sz="24" w:space="0" w:color="auto"/>
              <w:bottom w:val="thickThinSmallGap" w:sz="24" w:space="0" w:color="auto"/>
              <w:right w:val="thinThickSmallGap" w:sz="24" w:space="0" w:color="auto"/>
            </w:tcBorders>
            <w:shd w:val="clear" w:color="auto" w:fill="D9D9D9" w:themeFill="background1" w:themeFillShade="D9"/>
            <w:vAlign w:val="center"/>
            <w:hideMark/>
          </w:tcPr>
          <w:p w14:paraId="6445C884" w14:textId="77777777" w:rsidR="00EC76F7" w:rsidRPr="00EC76F7" w:rsidRDefault="00EC76F7" w:rsidP="00916AF7">
            <w:pPr>
              <w:spacing w:line="288" w:lineRule="auto"/>
              <w:jc w:val="mediumKashida"/>
              <w:rPr>
                <w:rFonts w:ascii="Simplified Arabic" w:hAnsi="Simplified Arabic" w:cs="Simplified Arabic"/>
                <w:b/>
                <w:bCs/>
                <w:sz w:val="28"/>
                <w:szCs w:val="28"/>
                <w:rtl/>
              </w:rPr>
            </w:pPr>
            <w:r w:rsidRPr="00EC76F7">
              <w:rPr>
                <w:rFonts w:ascii="Simplified Arabic" w:hAnsi="Simplified Arabic" w:cs="Simplified Arabic"/>
                <w:b/>
                <w:bCs/>
                <w:sz w:val="28"/>
                <w:szCs w:val="28"/>
                <w:rtl/>
              </w:rPr>
              <w:t>اجمالي الثبات والصدق للعينة الاجمالية</w:t>
            </w:r>
          </w:p>
        </w:tc>
        <w:tc>
          <w:tcPr>
            <w:tcW w:w="1343" w:type="dxa"/>
            <w:tcBorders>
              <w:top w:val="single" w:sz="6" w:space="0" w:color="auto"/>
              <w:left w:val="single" w:sz="6" w:space="0" w:color="auto"/>
              <w:bottom w:val="thickThinSmallGap" w:sz="24" w:space="0" w:color="auto"/>
              <w:right w:val="single" w:sz="6" w:space="0" w:color="auto"/>
            </w:tcBorders>
            <w:shd w:val="clear" w:color="auto" w:fill="D9D9D9" w:themeFill="background1" w:themeFillShade="D9"/>
            <w:vAlign w:val="center"/>
          </w:tcPr>
          <w:p w14:paraId="642A5A33"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0.8760</w:t>
            </w:r>
          </w:p>
        </w:tc>
        <w:tc>
          <w:tcPr>
            <w:tcW w:w="1229" w:type="dxa"/>
            <w:tcBorders>
              <w:top w:val="single" w:sz="6" w:space="0" w:color="auto"/>
              <w:left w:val="single" w:sz="6" w:space="0" w:color="auto"/>
              <w:bottom w:val="thickThinSmallGap" w:sz="24" w:space="0" w:color="auto"/>
              <w:right w:val="thinThickSmallGap" w:sz="24" w:space="0" w:color="auto"/>
            </w:tcBorders>
            <w:shd w:val="clear" w:color="auto" w:fill="D9D9D9" w:themeFill="background1" w:themeFillShade="D9"/>
            <w:vAlign w:val="center"/>
          </w:tcPr>
          <w:p w14:paraId="47D34618" w14:textId="77777777" w:rsidR="00EC76F7" w:rsidRPr="00EC76F7" w:rsidRDefault="00EC76F7" w:rsidP="00916AF7">
            <w:pPr>
              <w:spacing w:line="288" w:lineRule="auto"/>
              <w:jc w:val="mediumKashida"/>
              <w:rPr>
                <w:rFonts w:ascii="Simplified Arabic" w:hAnsi="Simplified Arabic" w:cs="Simplified Arabic"/>
                <w:sz w:val="28"/>
                <w:szCs w:val="28"/>
                <w:rtl/>
              </w:rPr>
            </w:pPr>
            <w:r w:rsidRPr="00EC76F7">
              <w:rPr>
                <w:rFonts w:ascii="Simplified Arabic" w:hAnsi="Simplified Arabic" w:cs="Simplified Arabic" w:hint="cs"/>
                <w:sz w:val="28"/>
                <w:szCs w:val="28"/>
                <w:rtl/>
              </w:rPr>
              <w:t>0.9359</w:t>
            </w:r>
          </w:p>
        </w:tc>
      </w:tr>
    </w:tbl>
    <w:p w14:paraId="7D40E0F8" w14:textId="77777777" w:rsidR="00EC76F7" w:rsidRPr="00EC76F7" w:rsidRDefault="00EC76F7" w:rsidP="00916AF7">
      <w:pPr>
        <w:spacing w:after="120" w:line="288" w:lineRule="auto"/>
        <w:jc w:val="mediumKashida"/>
        <w:rPr>
          <w:rFonts w:ascii="Simplified Arabic" w:eastAsia="Calibri" w:hAnsi="Simplified Arabic" w:cs="Simplified Arabic"/>
          <w:kern w:val="0"/>
          <w:sz w:val="28"/>
          <w:szCs w:val="28"/>
          <w:rtl/>
          <w:lang w:bidi="ar-EG"/>
          <w14:ligatures w14:val="none"/>
        </w:rPr>
      </w:pPr>
      <w:r w:rsidRPr="00EC76F7">
        <w:rPr>
          <w:rFonts w:ascii="Simplified Arabic" w:eastAsia="Calibri" w:hAnsi="Simplified Arabic" w:cs="Simplified Arabic" w:hint="cs"/>
          <w:kern w:val="0"/>
          <w:sz w:val="28"/>
          <w:szCs w:val="28"/>
          <w:rtl/>
          <w:lang w:bidi="ar-EG"/>
          <w14:ligatures w14:val="none"/>
        </w:rPr>
        <w:t xml:space="preserve">المصدر: مخرجات تشغيل برنامج </w:t>
      </w:r>
      <w:proofErr w:type="spellStart"/>
      <w:r w:rsidRPr="00EC76F7">
        <w:rPr>
          <w:rFonts w:ascii="Simplified Arabic" w:eastAsia="Calibri" w:hAnsi="Simplified Arabic" w:cs="Simplified Arabic"/>
          <w:kern w:val="0"/>
          <w:sz w:val="28"/>
          <w:szCs w:val="28"/>
          <w:lang w:bidi="ar-EG"/>
          <w14:ligatures w14:val="none"/>
        </w:rPr>
        <w:t>spss</w:t>
      </w:r>
      <w:proofErr w:type="spellEnd"/>
    </w:p>
    <w:p w14:paraId="3D03783D" w14:textId="77777777" w:rsidR="00EC76F7" w:rsidRPr="00EC76F7" w:rsidRDefault="00EC76F7" w:rsidP="00916AF7">
      <w:pPr>
        <w:numPr>
          <w:ilvl w:val="0"/>
          <w:numId w:val="12"/>
        </w:numPr>
        <w:spacing w:line="288" w:lineRule="auto"/>
        <w:jc w:val="mediumKashida"/>
        <w:rPr>
          <w:rFonts w:ascii="Simplified Arabic" w:eastAsia="Calibri" w:hAnsi="Simplified Arabic" w:cs="Simplified Arabic"/>
          <w:kern w:val="0"/>
          <w:sz w:val="28"/>
          <w:szCs w:val="28"/>
          <w:u w:val="single"/>
          <w:rtl/>
          <w:lang w:bidi="fa-IR"/>
          <w14:ligatures w14:val="none"/>
        </w:rPr>
      </w:pPr>
      <w:bookmarkStart w:id="52" w:name="_Hlk152709820"/>
      <w:r w:rsidRPr="00EC76F7">
        <w:rPr>
          <w:rFonts w:ascii="Simplified Arabic" w:eastAsia="Calibri" w:hAnsi="Simplified Arabic" w:cs="Simplified Arabic"/>
          <w:kern w:val="0"/>
          <w:sz w:val="28"/>
          <w:szCs w:val="28"/>
          <w:u w:val="single"/>
          <w:rtl/>
          <w:lang w:bidi="fa-IR"/>
          <w14:ligatures w14:val="none"/>
        </w:rPr>
        <w:t xml:space="preserve">يتضح من الجدول </w:t>
      </w:r>
      <w:r w:rsidRPr="00EC76F7">
        <w:rPr>
          <w:rFonts w:ascii="Simplified Arabic" w:eastAsia="Calibri" w:hAnsi="Simplified Arabic" w:cs="Simplified Arabic" w:hint="cs"/>
          <w:kern w:val="0"/>
          <w:sz w:val="28"/>
          <w:szCs w:val="28"/>
          <w:u w:val="single"/>
          <w:rtl/>
          <w:lang w:bidi="fa-IR"/>
          <w14:ligatures w14:val="none"/>
        </w:rPr>
        <w:t>السابق</w:t>
      </w:r>
      <w:r w:rsidRPr="00EC76F7">
        <w:rPr>
          <w:rFonts w:ascii="Simplified Arabic" w:eastAsia="Calibri" w:hAnsi="Simplified Arabic" w:cs="Simplified Arabic"/>
          <w:kern w:val="0"/>
          <w:sz w:val="28"/>
          <w:szCs w:val="28"/>
          <w:u w:val="single"/>
          <w:rtl/>
          <w:lang w:bidi="fa-IR"/>
          <w14:ligatures w14:val="none"/>
        </w:rPr>
        <w:t xml:space="preserve"> :</w:t>
      </w:r>
      <w:bookmarkEnd w:id="52"/>
      <w:r w:rsidRPr="00EC76F7">
        <w:rPr>
          <w:rFonts w:ascii="Simplified Arabic" w:eastAsia="Calibri" w:hAnsi="Simplified Arabic" w:cs="Simplified Arabic" w:hint="cs"/>
          <w:kern w:val="0"/>
          <w:sz w:val="28"/>
          <w:szCs w:val="28"/>
          <w:rtl/>
          <w:lang w:bidi="fa-IR"/>
          <w14:ligatures w14:val="none"/>
        </w:rPr>
        <w:t xml:space="preserve"> أ</w:t>
      </w:r>
      <w:r w:rsidRPr="00EC76F7">
        <w:rPr>
          <w:rFonts w:ascii="Simplified Arabic" w:eastAsia="Calibri" w:hAnsi="Simplified Arabic" w:cs="Simplified Arabic"/>
          <w:kern w:val="0"/>
          <w:sz w:val="28"/>
          <w:szCs w:val="28"/>
          <w:rtl/>
          <w:lang w:bidi="fa-IR"/>
          <w14:ligatures w14:val="none"/>
        </w:rPr>
        <w:t xml:space="preserve">ن معامل ألفا كرونباخ لإجمالي متغيرات الدراسة لعينة </w:t>
      </w:r>
      <w:r w:rsidRPr="00EC76F7">
        <w:rPr>
          <w:rFonts w:ascii="Simplified Arabic" w:eastAsia="Calibri" w:hAnsi="Simplified Arabic" w:cs="Simplified Arabic" w:hint="cs"/>
          <w:kern w:val="0"/>
          <w:sz w:val="28"/>
          <w:szCs w:val="28"/>
          <w:u w:val="single"/>
          <w:rtl/>
          <w:lang w:bidi="fa-IR"/>
          <w14:ligatures w14:val="none"/>
        </w:rPr>
        <w:t>الدراسة</w:t>
      </w:r>
      <w:r w:rsidRPr="00EC76F7">
        <w:rPr>
          <w:rFonts w:ascii="Simplified Arabic" w:eastAsia="Calibri" w:hAnsi="Simplified Arabic" w:cs="Simplified Arabic"/>
          <w:kern w:val="0"/>
          <w:sz w:val="28"/>
          <w:szCs w:val="28"/>
          <w:rtl/>
          <w:lang w:bidi="fa-IR"/>
          <w14:ligatures w14:val="none"/>
        </w:rPr>
        <w:t xml:space="preserve"> قد بلغ ( 0.8760) مما يدل على الثبات المرتفع لعينة الدراسة، الأمر الذي انعكس أثره على الصدق الذاتي حيث بلغ ( 0.9359)</w:t>
      </w:r>
      <w:r w:rsidRPr="00EC76F7">
        <w:rPr>
          <w:rFonts w:ascii="Simplified Arabic" w:eastAsia="Calibri" w:hAnsi="Simplified Arabic" w:cs="Simplified Arabic" w:hint="cs"/>
          <w:kern w:val="0"/>
          <w:sz w:val="28"/>
          <w:szCs w:val="28"/>
          <w:rtl/>
          <w:lang w:bidi="fa-IR"/>
          <w14:ligatures w14:val="none"/>
        </w:rPr>
        <w:t>.</w:t>
      </w:r>
    </w:p>
    <w:p w14:paraId="49289699" w14:textId="77777777" w:rsidR="00EC76F7" w:rsidRPr="00EC76F7" w:rsidRDefault="00EC76F7" w:rsidP="00916AF7">
      <w:pPr>
        <w:spacing w:line="288" w:lineRule="auto"/>
        <w:jc w:val="mediumKashida"/>
        <w:rPr>
          <w:rFonts w:ascii="Simplified Arabic" w:hAnsi="Simplified Arabic" w:cs="Simplified Arabic"/>
          <w:b/>
          <w:bCs/>
          <w:sz w:val="28"/>
          <w:szCs w:val="28"/>
          <w:u w:val="single"/>
          <w:rtl/>
          <w:lang w:bidi="ar-EG"/>
        </w:rPr>
      </w:pPr>
      <w:r w:rsidRPr="00EC76F7">
        <w:rPr>
          <w:rFonts w:ascii="Simplified Arabic" w:hAnsi="Simplified Arabic" w:cs="Simplified Arabic"/>
          <w:b/>
          <w:bCs/>
          <w:sz w:val="28"/>
          <w:szCs w:val="28"/>
          <w:u w:val="single"/>
          <w:rtl/>
          <w:lang w:bidi="ar-EG"/>
        </w:rPr>
        <w:t>تحليل نتائج الدارسة واختبار الفروض</w:t>
      </w:r>
    </w:p>
    <w:p w14:paraId="35264EA3" w14:textId="77777777" w:rsidR="00EC76F7" w:rsidRPr="00EC76F7" w:rsidRDefault="00EC76F7" w:rsidP="00916AF7">
      <w:pPr>
        <w:spacing w:line="288" w:lineRule="auto"/>
        <w:jc w:val="mediumKashida"/>
        <w:rPr>
          <w:rFonts w:ascii="Simplified Arabic" w:hAnsi="Simplified Arabic" w:cs="Simplified Arabic"/>
          <w:b/>
          <w:bCs/>
          <w:sz w:val="28"/>
          <w:szCs w:val="28"/>
          <w:u w:val="single"/>
          <w:rtl/>
          <w:lang w:bidi="ar-EG"/>
        </w:rPr>
      </w:pPr>
      <w:r w:rsidRPr="00EC76F7">
        <w:rPr>
          <w:rFonts w:ascii="Simplified Arabic" w:hAnsi="Simplified Arabic" w:cs="Simplified Arabic"/>
          <w:b/>
          <w:bCs/>
          <w:sz w:val="28"/>
          <w:szCs w:val="28"/>
          <w:u w:val="single"/>
          <w:rtl/>
          <w:lang w:bidi="ar-EG"/>
        </w:rPr>
        <w:t xml:space="preserve">الإحصاء الوصفي </w:t>
      </w:r>
    </w:p>
    <w:p w14:paraId="19A3A200"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lang w:bidi="ar-EG"/>
        </w:rPr>
        <w:t xml:space="preserve">التحليل الاحصائي الوصفي واختبار </w:t>
      </w:r>
      <w:r w:rsidRPr="00EC76F7">
        <w:rPr>
          <w:rFonts w:ascii="Simplified Arabic" w:hAnsi="Simplified Arabic" w:cs="Simplified Arabic"/>
          <w:sz w:val="28"/>
          <w:szCs w:val="28"/>
          <w:lang w:bidi="ar-EG"/>
        </w:rPr>
        <w:t>T</w:t>
      </w:r>
    </w:p>
    <w:tbl>
      <w:tblPr>
        <w:tblStyle w:val="TableGrid2"/>
        <w:bidiVisual/>
        <w:tblW w:w="9398" w:type="dxa"/>
        <w:tblInd w:w="814" w:type="dxa"/>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588"/>
        <w:gridCol w:w="5273"/>
        <w:gridCol w:w="1136"/>
        <w:gridCol w:w="1369"/>
        <w:gridCol w:w="1032"/>
      </w:tblGrid>
      <w:tr w:rsidR="00EC76F7" w:rsidRPr="00EC76F7" w14:paraId="180848CF" w14:textId="77777777" w:rsidTr="00803B8C">
        <w:tc>
          <w:tcPr>
            <w:tcW w:w="588" w:type="dxa"/>
            <w:tcBorders>
              <w:top w:val="thinThickSmallGap" w:sz="24" w:space="0" w:color="auto"/>
              <w:left w:val="thickThinSmallGap" w:sz="24" w:space="0" w:color="auto"/>
              <w:bottom w:val="thinThickSmallGap" w:sz="24" w:space="0" w:color="auto"/>
              <w:right w:val="single" w:sz="6" w:space="0" w:color="auto"/>
            </w:tcBorders>
            <w:shd w:val="clear" w:color="auto" w:fill="D9D9D9" w:themeFill="background1" w:themeFillShade="D9"/>
            <w:vAlign w:val="center"/>
          </w:tcPr>
          <w:p w14:paraId="358AAB39"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rPr>
              <w:t>م</w:t>
            </w:r>
          </w:p>
        </w:tc>
        <w:tc>
          <w:tcPr>
            <w:tcW w:w="5273" w:type="dxa"/>
            <w:tcBorders>
              <w:top w:val="thinThickSmallGap" w:sz="24" w:space="0" w:color="auto"/>
              <w:left w:val="single" w:sz="6" w:space="0" w:color="auto"/>
              <w:bottom w:val="thinThickSmallGap" w:sz="24" w:space="0" w:color="auto"/>
              <w:right w:val="single" w:sz="4" w:space="0" w:color="auto"/>
            </w:tcBorders>
            <w:shd w:val="clear" w:color="auto" w:fill="D9D9D9" w:themeFill="background1" w:themeFillShade="D9"/>
            <w:vAlign w:val="center"/>
          </w:tcPr>
          <w:p w14:paraId="23D77FA7"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rPr>
              <w:t>الفقرات</w:t>
            </w:r>
          </w:p>
        </w:tc>
        <w:tc>
          <w:tcPr>
            <w:tcW w:w="1136" w:type="dxa"/>
            <w:tcBorders>
              <w:top w:val="thinThickSmallGap" w:sz="24" w:space="0" w:color="auto"/>
              <w:left w:val="single" w:sz="4" w:space="0" w:color="auto"/>
              <w:bottom w:val="thinThickSmallGap" w:sz="24" w:space="0" w:color="auto"/>
              <w:right w:val="single" w:sz="6" w:space="0" w:color="auto"/>
            </w:tcBorders>
            <w:shd w:val="clear" w:color="auto" w:fill="D9D9D9" w:themeFill="background1" w:themeFillShade="D9"/>
            <w:vAlign w:val="center"/>
          </w:tcPr>
          <w:p w14:paraId="1D48EA42"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rPr>
              <w:t>المتوسط</w:t>
            </w:r>
            <w:r w:rsidRPr="00EC76F7">
              <w:rPr>
                <w:rFonts w:ascii="Simplified Arabic" w:hAnsi="Simplified Arabic" w:cs="Simplified Arabic" w:hint="cs"/>
                <w:sz w:val="28"/>
                <w:szCs w:val="28"/>
                <w:rtl/>
                <w:lang w:bidi="ar-EG"/>
              </w:rPr>
              <w:t xml:space="preserve"> الحسابي</w:t>
            </w:r>
          </w:p>
        </w:tc>
        <w:tc>
          <w:tcPr>
            <w:tcW w:w="1369" w:type="dxa"/>
            <w:tcBorders>
              <w:top w:val="thinThickSmallGap" w:sz="24" w:space="0" w:color="auto"/>
              <w:left w:val="single" w:sz="6" w:space="0" w:color="auto"/>
              <w:bottom w:val="thinThickSmallGap" w:sz="24" w:space="0" w:color="auto"/>
              <w:right w:val="single" w:sz="6" w:space="0" w:color="auto"/>
            </w:tcBorders>
            <w:shd w:val="clear" w:color="auto" w:fill="D9D9D9" w:themeFill="background1" w:themeFillShade="D9"/>
            <w:vAlign w:val="center"/>
          </w:tcPr>
          <w:p w14:paraId="114FAF7C"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sz w:val="28"/>
                <w:szCs w:val="28"/>
                <w:rtl/>
              </w:rPr>
              <w:t>الانحراف المعياري</w:t>
            </w:r>
          </w:p>
        </w:tc>
        <w:tc>
          <w:tcPr>
            <w:tcW w:w="1032" w:type="dxa"/>
            <w:tcBorders>
              <w:top w:val="thinThickSmallGap" w:sz="24" w:space="0" w:color="auto"/>
              <w:left w:val="single" w:sz="6" w:space="0" w:color="auto"/>
              <w:bottom w:val="thinThickSmallGap" w:sz="24" w:space="0" w:color="auto"/>
              <w:right w:val="thinThickSmallGap" w:sz="24" w:space="0" w:color="auto"/>
            </w:tcBorders>
            <w:shd w:val="clear" w:color="auto" w:fill="D9D9D9" w:themeFill="background1" w:themeFillShade="D9"/>
            <w:vAlign w:val="center"/>
          </w:tcPr>
          <w:p w14:paraId="390BE2CB"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rPr>
              <w:t>معامل الاختلاف</w:t>
            </w:r>
          </w:p>
        </w:tc>
      </w:tr>
      <w:tr w:rsidR="00705CAE" w:rsidRPr="00EC76F7" w14:paraId="5A980EF0" w14:textId="77777777" w:rsidTr="00803B8C">
        <w:tc>
          <w:tcPr>
            <w:tcW w:w="588" w:type="dxa"/>
          </w:tcPr>
          <w:p w14:paraId="10DDF67B" w14:textId="77777777" w:rsidR="00705CAE" w:rsidRPr="00EC76F7" w:rsidRDefault="00705CAE" w:rsidP="00916AF7">
            <w:pPr>
              <w:numPr>
                <w:ilvl w:val="0"/>
                <w:numId w:val="13"/>
              </w:numPr>
              <w:spacing w:line="288" w:lineRule="auto"/>
              <w:jc w:val="mediumKashida"/>
              <w:rPr>
                <w:rFonts w:ascii="Simplified Arabic" w:hAnsi="Simplified Arabic" w:cs="Simplified Arabic"/>
                <w:sz w:val="28"/>
                <w:szCs w:val="28"/>
                <w:rtl/>
                <w:lang w:bidi="ar-EG"/>
              </w:rPr>
            </w:pPr>
          </w:p>
        </w:tc>
        <w:tc>
          <w:tcPr>
            <w:tcW w:w="5273" w:type="dxa"/>
            <w:tcBorders>
              <w:top w:val="single" w:sz="4" w:space="0" w:color="auto"/>
              <w:left w:val="single" w:sz="6" w:space="0" w:color="auto"/>
              <w:bottom w:val="single" w:sz="6" w:space="0" w:color="auto"/>
              <w:right w:val="single" w:sz="4" w:space="0" w:color="auto"/>
            </w:tcBorders>
          </w:tcPr>
          <w:p w14:paraId="2E4598E3" w14:textId="7FEB2C0B" w:rsidR="00705CAE" w:rsidRPr="00EC76F7" w:rsidRDefault="00705CAE" w:rsidP="00916AF7">
            <w:pPr>
              <w:spacing w:line="288" w:lineRule="auto"/>
              <w:jc w:val="mediumKashida"/>
              <w:rPr>
                <w:rFonts w:ascii="Simplified Arabic" w:hAnsi="Simplified Arabic" w:cs="Simplified Arabic"/>
                <w:sz w:val="28"/>
                <w:szCs w:val="28"/>
                <w:rtl/>
                <w:lang w:bidi="ar-EG"/>
              </w:rPr>
            </w:pPr>
            <w:r w:rsidRPr="00705CAE">
              <w:rPr>
                <w:rFonts w:ascii="Simplified Arabic" w:hAnsi="Simplified Arabic" w:cs="Simplified Arabic"/>
                <w:sz w:val="28"/>
                <w:szCs w:val="28"/>
                <w:rtl/>
              </w:rPr>
              <w:t>توفر ممارسات الموارد البشرية في المؤسسة بيئة عمل محفزة على الابتكار.</w:t>
            </w:r>
          </w:p>
        </w:tc>
        <w:tc>
          <w:tcPr>
            <w:tcW w:w="1136" w:type="dxa"/>
          </w:tcPr>
          <w:p w14:paraId="3F070BE4"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4.0455</w:t>
            </w:r>
          </w:p>
        </w:tc>
        <w:tc>
          <w:tcPr>
            <w:tcW w:w="1369" w:type="dxa"/>
          </w:tcPr>
          <w:p w14:paraId="0C5FF1FD"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0.51472</w:t>
            </w:r>
          </w:p>
        </w:tc>
        <w:tc>
          <w:tcPr>
            <w:tcW w:w="1032" w:type="dxa"/>
          </w:tcPr>
          <w:p w14:paraId="57D32750"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20.12</w:t>
            </w:r>
          </w:p>
        </w:tc>
      </w:tr>
      <w:tr w:rsidR="00705CAE" w:rsidRPr="00EC76F7" w14:paraId="3F57628D" w14:textId="77777777" w:rsidTr="00803B8C">
        <w:tc>
          <w:tcPr>
            <w:tcW w:w="588" w:type="dxa"/>
          </w:tcPr>
          <w:p w14:paraId="1681F617" w14:textId="77777777" w:rsidR="00705CAE" w:rsidRPr="00EC76F7" w:rsidRDefault="00705CAE" w:rsidP="00916AF7">
            <w:pPr>
              <w:numPr>
                <w:ilvl w:val="0"/>
                <w:numId w:val="13"/>
              </w:numPr>
              <w:spacing w:line="288" w:lineRule="auto"/>
              <w:jc w:val="mediumKashida"/>
              <w:rPr>
                <w:rFonts w:ascii="Simplified Arabic" w:hAnsi="Simplified Arabic" w:cs="Simplified Arabic"/>
                <w:sz w:val="28"/>
                <w:szCs w:val="28"/>
                <w:rtl/>
                <w:lang w:bidi="ar-EG"/>
              </w:rPr>
            </w:pPr>
          </w:p>
        </w:tc>
        <w:tc>
          <w:tcPr>
            <w:tcW w:w="5273" w:type="dxa"/>
            <w:tcBorders>
              <w:top w:val="single" w:sz="6" w:space="0" w:color="auto"/>
              <w:left w:val="single" w:sz="6" w:space="0" w:color="auto"/>
              <w:bottom w:val="single" w:sz="6" w:space="0" w:color="auto"/>
              <w:right w:val="single" w:sz="4" w:space="0" w:color="auto"/>
            </w:tcBorders>
          </w:tcPr>
          <w:p w14:paraId="12CA8F39" w14:textId="7D54E57B" w:rsidR="00705CAE" w:rsidRPr="00EC76F7" w:rsidRDefault="00705CAE" w:rsidP="00916AF7">
            <w:pPr>
              <w:spacing w:line="288" w:lineRule="auto"/>
              <w:jc w:val="mediumKashida"/>
              <w:rPr>
                <w:rFonts w:ascii="Simplified Arabic" w:hAnsi="Simplified Arabic" w:cs="Simplified Arabic"/>
                <w:sz w:val="28"/>
                <w:szCs w:val="28"/>
                <w:rtl/>
                <w:lang w:bidi="ar-EG"/>
              </w:rPr>
            </w:pPr>
            <w:r w:rsidRPr="00705CAE">
              <w:rPr>
                <w:rFonts w:ascii="Simplified Arabic" w:hAnsi="Simplified Arabic" w:cs="Simplified Arabic"/>
                <w:sz w:val="28"/>
                <w:szCs w:val="28"/>
                <w:rtl/>
              </w:rPr>
              <w:t>تساهم برامج التدريب والتطوير في تحسين مهارات الموظفين وتعزيز التفكير الإبداعي.</w:t>
            </w:r>
          </w:p>
        </w:tc>
        <w:tc>
          <w:tcPr>
            <w:tcW w:w="1136" w:type="dxa"/>
          </w:tcPr>
          <w:p w14:paraId="7FE54064"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4.0893</w:t>
            </w:r>
          </w:p>
        </w:tc>
        <w:tc>
          <w:tcPr>
            <w:tcW w:w="1369" w:type="dxa"/>
          </w:tcPr>
          <w:p w14:paraId="18E42F7F"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0.52837</w:t>
            </w:r>
          </w:p>
        </w:tc>
        <w:tc>
          <w:tcPr>
            <w:tcW w:w="1032" w:type="dxa"/>
          </w:tcPr>
          <w:p w14:paraId="04FED5A9"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23.34</w:t>
            </w:r>
          </w:p>
        </w:tc>
      </w:tr>
      <w:tr w:rsidR="00705CAE" w:rsidRPr="00EC76F7" w14:paraId="67DB290F" w14:textId="77777777" w:rsidTr="00803B8C">
        <w:tc>
          <w:tcPr>
            <w:tcW w:w="588" w:type="dxa"/>
          </w:tcPr>
          <w:p w14:paraId="166C90DE" w14:textId="77777777" w:rsidR="00705CAE" w:rsidRPr="00EC76F7" w:rsidRDefault="00705CAE" w:rsidP="00916AF7">
            <w:pPr>
              <w:numPr>
                <w:ilvl w:val="0"/>
                <w:numId w:val="13"/>
              </w:numPr>
              <w:spacing w:line="288" w:lineRule="auto"/>
              <w:jc w:val="mediumKashida"/>
              <w:rPr>
                <w:rFonts w:ascii="Simplified Arabic" w:hAnsi="Simplified Arabic" w:cs="Simplified Arabic"/>
                <w:sz w:val="28"/>
                <w:szCs w:val="28"/>
                <w:rtl/>
                <w:lang w:bidi="ar-EG"/>
              </w:rPr>
            </w:pPr>
          </w:p>
        </w:tc>
        <w:tc>
          <w:tcPr>
            <w:tcW w:w="5273" w:type="dxa"/>
            <w:tcBorders>
              <w:top w:val="single" w:sz="6" w:space="0" w:color="auto"/>
              <w:left w:val="single" w:sz="6" w:space="0" w:color="auto"/>
              <w:bottom w:val="single" w:sz="6" w:space="0" w:color="auto"/>
              <w:right w:val="single" w:sz="4" w:space="0" w:color="auto"/>
            </w:tcBorders>
          </w:tcPr>
          <w:p w14:paraId="5DFE5FBA" w14:textId="0E70272F" w:rsidR="00705CAE" w:rsidRPr="00EC76F7" w:rsidRDefault="00705CAE" w:rsidP="00916AF7">
            <w:pPr>
              <w:spacing w:line="288" w:lineRule="auto"/>
              <w:jc w:val="mediumKashida"/>
              <w:rPr>
                <w:rFonts w:ascii="Simplified Arabic" w:hAnsi="Simplified Arabic" w:cs="Simplified Arabic"/>
                <w:sz w:val="28"/>
                <w:szCs w:val="28"/>
                <w:rtl/>
                <w:lang w:bidi="ar-EG"/>
              </w:rPr>
            </w:pPr>
            <w:r w:rsidRPr="00705CAE">
              <w:rPr>
                <w:rFonts w:ascii="Simplified Arabic" w:hAnsi="Simplified Arabic" w:cs="Simplified Arabic"/>
                <w:sz w:val="28"/>
                <w:szCs w:val="28"/>
                <w:rtl/>
              </w:rPr>
              <w:t>تشجع إدارة المؤسسة الموظفين على تقديم أفكار جديدة ومبتكرة.</w:t>
            </w:r>
          </w:p>
        </w:tc>
        <w:tc>
          <w:tcPr>
            <w:tcW w:w="1136" w:type="dxa"/>
          </w:tcPr>
          <w:p w14:paraId="02AB3C90"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4.1331</w:t>
            </w:r>
          </w:p>
        </w:tc>
        <w:tc>
          <w:tcPr>
            <w:tcW w:w="1369" w:type="dxa"/>
          </w:tcPr>
          <w:p w14:paraId="7E3F198E"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0.54202</w:t>
            </w:r>
          </w:p>
        </w:tc>
        <w:tc>
          <w:tcPr>
            <w:tcW w:w="1032" w:type="dxa"/>
          </w:tcPr>
          <w:p w14:paraId="55C45419"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26.56</w:t>
            </w:r>
          </w:p>
        </w:tc>
      </w:tr>
      <w:tr w:rsidR="00705CAE" w:rsidRPr="00EC76F7" w14:paraId="51763450" w14:textId="77777777" w:rsidTr="00803B8C">
        <w:tc>
          <w:tcPr>
            <w:tcW w:w="588" w:type="dxa"/>
          </w:tcPr>
          <w:p w14:paraId="5DC30674" w14:textId="77777777" w:rsidR="00705CAE" w:rsidRPr="00EC76F7" w:rsidRDefault="00705CAE" w:rsidP="00916AF7">
            <w:pPr>
              <w:numPr>
                <w:ilvl w:val="0"/>
                <w:numId w:val="13"/>
              </w:numPr>
              <w:spacing w:line="288" w:lineRule="auto"/>
              <w:jc w:val="mediumKashida"/>
              <w:rPr>
                <w:rFonts w:ascii="Simplified Arabic" w:hAnsi="Simplified Arabic" w:cs="Simplified Arabic"/>
                <w:sz w:val="28"/>
                <w:szCs w:val="28"/>
                <w:rtl/>
                <w:lang w:bidi="ar-EG"/>
              </w:rPr>
            </w:pPr>
          </w:p>
        </w:tc>
        <w:tc>
          <w:tcPr>
            <w:tcW w:w="5273" w:type="dxa"/>
            <w:tcBorders>
              <w:top w:val="single" w:sz="6" w:space="0" w:color="auto"/>
              <w:left w:val="single" w:sz="6" w:space="0" w:color="auto"/>
              <w:bottom w:val="single" w:sz="6" w:space="0" w:color="auto"/>
              <w:right w:val="single" w:sz="4" w:space="0" w:color="auto"/>
            </w:tcBorders>
          </w:tcPr>
          <w:p w14:paraId="1DDB8076" w14:textId="1A0B470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705CAE">
              <w:rPr>
                <w:rFonts w:ascii="Simplified Arabic" w:hAnsi="Simplified Arabic" w:cs="Simplified Arabic"/>
                <w:sz w:val="28"/>
                <w:szCs w:val="28"/>
                <w:rtl/>
              </w:rPr>
              <w:t>توفر المؤسسة نظامًا فعالًا لمكافأة وتحفيز الموظفين على الابتكار.</w:t>
            </w:r>
          </w:p>
        </w:tc>
        <w:tc>
          <w:tcPr>
            <w:tcW w:w="1136" w:type="dxa"/>
          </w:tcPr>
          <w:p w14:paraId="08DBED10"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4.1769</w:t>
            </w:r>
          </w:p>
        </w:tc>
        <w:tc>
          <w:tcPr>
            <w:tcW w:w="1369" w:type="dxa"/>
          </w:tcPr>
          <w:p w14:paraId="78222925"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0.55567</w:t>
            </w:r>
          </w:p>
        </w:tc>
        <w:tc>
          <w:tcPr>
            <w:tcW w:w="1032" w:type="dxa"/>
          </w:tcPr>
          <w:p w14:paraId="51916255"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29.78</w:t>
            </w:r>
          </w:p>
        </w:tc>
      </w:tr>
      <w:tr w:rsidR="00705CAE" w:rsidRPr="00EC76F7" w14:paraId="2B6F51A1" w14:textId="77777777" w:rsidTr="00803B8C">
        <w:tc>
          <w:tcPr>
            <w:tcW w:w="588" w:type="dxa"/>
          </w:tcPr>
          <w:p w14:paraId="3EC1CE4F" w14:textId="77777777" w:rsidR="00705CAE" w:rsidRPr="00EC76F7" w:rsidRDefault="00705CAE" w:rsidP="00916AF7">
            <w:pPr>
              <w:numPr>
                <w:ilvl w:val="0"/>
                <w:numId w:val="13"/>
              </w:numPr>
              <w:spacing w:line="288" w:lineRule="auto"/>
              <w:jc w:val="mediumKashida"/>
              <w:rPr>
                <w:rFonts w:ascii="Simplified Arabic" w:hAnsi="Simplified Arabic" w:cs="Simplified Arabic"/>
                <w:sz w:val="28"/>
                <w:szCs w:val="28"/>
                <w:rtl/>
                <w:lang w:bidi="ar-EG"/>
              </w:rPr>
            </w:pPr>
          </w:p>
        </w:tc>
        <w:tc>
          <w:tcPr>
            <w:tcW w:w="5273" w:type="dxa"/>
            <w:tcBorders>
              <w:top w:val="single" w:sz="6" w:space="0" w:color="auto"/>
              <w:left w:val="single" w:sz="6" w:space="0" w:color="auto"/>
              <w:bottom w:val="single" w:sz="6" w:space="0" w:color="auto"/>
              <w:right w:val="single" w:sz="4" w:space="0" w:color="auto"/>
            </w:tcBorders>
          </w:tcPr>
          <w:p w14:paraId="2C148019" w14:textId="3C082B80" w:rsidR="00705CAE" w:rsidRPr="00EC76F7" w:rsidRDefault="00705CAE" w:rsidP="00916AF7">
            <w:pPr>
              <w:spacing w:line="288" w:lineRule="auto"/>
              <w:jc w:val="mediumKashida"/>
              <w:rPr>
                <w:rFonts w:ascii="Simplified Arabic" w:hAnsi="Simplified Arabic" w:cs="Simplified Arabic"/>
                <w:sz w:val="28"/>
                <w:szCs w:val="28"/>
                <w:rtl/>
                <w:lang w:bidi="ar-EG"/>
              </w:rPr>
            </w:pPr>
            <w:r w:rsidRPr="00705CAE">
              <w:rPr>
                <w:rFonts w:ascii="Simplified Arabic" w:hAnsi="Simplified Arabic" w:cs="Simplified Arabic"/>
                <w:sz w:val="28"/>
                <w:szCs w:val="28"/>
                <w:rtl/>
              </w:rPr>
              <w:t>تدعم استراتيجيات التوظيف استقطاب المواهب التي تساهم في تطوير الابتكار التنظيمي.</w:t>
            </w:r>
          </w:p>
        </w:tc>
        <w:tc>
          <w:tcPr>
            <w:tcW w:w="1136" w:type="dxa"/>
          </w:tcPr>
          <w:p w14:paraId="2982F8EE"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4.2207</w:t>
            </w:r>
          </w:p>
        </w:tc>
        <w:tc>
          <w:tcPr>
            <w:tcW w:w="1369" w:type="dxa"/>
          </w:tcPr>
          <w:p w14:paraId="20947EA1"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0.56932</w:t>
            </w:r>
          </w:p>
        </w:tc>
        <w:tc>
          <w:tcPr>
            <w:tcW w:w="1032" w:type="dxa"/>
          </w:tcPr>
          <w:p w14:paraId="7BCABADB"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33</w:t>
            </w:r>
          </w:p>
        </w:tc>
      </w:tr>
      <w:tr w:rsidR="00705CAE" w:rsidRPr="00EC76F7" w14:paraId="11D9D3D2" w14:textId="77777777" w:rsidTr="00803B8C">
        <w:tc>
          <w:tcPr>
            <w:tcW w:w="588" w:type="dxa"/>
          </w:tcPr>
          <w:p w14:paraId="689B60E2" w14:textId="77777777" w:rsidR="00705CAE" w:rsidRPr="00EC76F7" w:rsidRDefault="00705CAE" w:rsidP="00916AF7">
            <w:pPr>
              <w:numPr>
                <w:ilvl w:val="0"/>
                <w:numId w:val="13"/>
              </w:numPr>
              <w:spacing w:line="288" w:lineRule="auto"/>
              <w:jc w:val="mediumKashida"/>
              <w:rPr>
                <w:rFonts w:ascii="Simplified Arabic" w:hAnsi="Simplified Arabic" w:cs="Simplified Arabic"/>
                <w:sz w:val="28"/>
                <w:szCs w:val="28"/>
                <w:rtl/>
                <w:lang w:bidi="ar-EG"/>
              </w:rPr>
            </w:pPr>
          </w:p>
        </w:tc>
        <w:tc>
          <w:tcPr>
            <w:tcW w:w="5273" w:type="dxa"/>
            <w:tcBorders>
              <w:top w:val="single" w:sz="6" w:space="0" w:color="auto"/>
              <w:left w:val="single" w:sz="6" w:space="0" w:color="auto"/>
              <w:bottom w:val="single" w:sz="6" w:space="0" w:color="auto"/>
              <w:right w:val="single" w:sz="4" w:space="0" w:color="auto"/>
            </w:tcBorders>
          </w:tcPr>
          <w:p w14:paraId="2BE09E50" w14:textId="779C74B0" w:rsidR="00705CAE" w:rsidRPr="00EC76F7" w:rsidRDefault="00705CAE" w:rsidP="00916AF7">
            <w:pPr>
              <w:spacing w:line="288" w:lineRule="auto"/>
              <w:jc w:val="mediumKashida"/>
              <w:rPr>
                <w:rFonts w:ascii="Simplified Arabic" w:hAnsi="Simplified Arabic" w:cs="Simplified Arabic"/>
                <w:sz w:val="28"/>
                <w:szCs w:val="28"/>
                <w:rtl/>
                <w:lang w:bidi="ar-EG"/>
              </w:rPr>
            </w:pPr>
            <w:r w:rsidRPr="00705CAE">
              <w:rPr>
                <w:rFonts w:ascii="Simplified Arabic" w:hAnsi="Simplified Arabic" w:cs="Simplified Arabic"/>
                <w:sz w:val="28"/>
                <w:szCs w:val="28"/>
                <w:rtl/>
              </w:rPr>
              <w:t>تساعد سياسات الموارد البشرية في تحسين التعاون بين الفرق وتعزيز تبادل المعرفة.</w:t>
            </w:r>
          </w:p>
        </w:tc>
        <w:tc>
          <w:tcPr>
            <w:tcW w:w="1136" w:type="dxa"/>
          </w:tcPr>
          <w:p w14:paraId="63261F3A"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4.2645</w:t>
            </w:r>
          </w:p>
        </w:tc>
        <w:tc>
          <w:tcPr>
            <w:tcW w:w="1369" w:type="dxa"/>
          </w:tcPr>
          <w:p w14:paraId="4888EECD"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0.58297</w:t>
            </w:r>
          </w:p>
        </w:tc>
        <w:tc>
          <w:tcPr>
            <w:tcW w:w="1032" w:type="dxa"/>
          </w:tcPr>
          <w:p w14:paraId="483E1C8B"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36.22</w:t>
            </w:r>
          </w:p>
        </w:tc>
      </w:tr>
      <w:tr w:rsidR="00705CAE" w:rsidRPr="00EC76F7" w14:paraId="14B88D9D" w14:textId="77777777" w:rsidTr="00803B8C">
        <w:tc>
          <w:tcPr>
            <w:tcW w:w="588" w:type="dxa"/>
          </w:tcPr>
          <w:p w14:paraId="6C9FD22A" w14:textId="77777777" w:rsidR="00705CAE" w:rsidRPr="00EC76F7" w:rsidRDefault="00705CAE" w:rsidP="00916AF7">
            <w:pPr>
              <w:numPr>
                <w:ilvl w:val="0"/>
                <w:numId w:val="13"/>
              </w:numPr>
              <w:spacing w:line="288" w:lineRule="auto"/>
              <w:jc w:val="mediumKashida"/>
              <w:rPr>
                <w:rFonts w:ascii="Simplified Arabic" w:hAnsi="Simplified Arabic" w:cs="Simplified Arabic"/>
                <w:sz w:val="28"/>
                <w:szCs w:val="28"/>
                <w:rtl/>
                <w:lang w:bidi="ar-EG"/>
              </w:rPr>
            </w:pPr>
          </w:p>
        </w:tc>
        <w:tc>
          <w:tcPr>
            <w:tcW w:w="5273" w:type="dxa"/>
            <w:tcBorders>
              <w:top w:val="single" w:sz="6" w:space="0" w:color="auto"/>
              <w:left w:val="single" w:sz="6" w:space="0" w:color="auto"/>
              <w:bottom w:val="single" w:sz="6" w:space="0" w:color="auto"/>
              <w:right w:val="single" w:sz="4" w:space="0" w:color="auto"/>
            </w:tcBorders>
          </w:tcPr>
          <w:p w14:paraId="4A4E7BE9" w14:textId="448913F3" w:rsidR="00705CAE" w:rsidRPr="00EC76F7" w:rsidRDefault="00705CAE" w:rsidP="00916AF7">
            <w:pPr>
              <w:spacing w:line="288" w:lineRule="auto"/>
              <w:jc w:val="mediumKashida"/>
              <w:rPr>
                <w:rFonts w:ascii="Simplified Arabic" w:hAnsi="Simplified Arabic" w:cs="Simplified Arabic"/>
                <w:sz w:val="28"/>
                <w:szCs w:val="28"/>
                <w:rtl/>
                <w:lang w:bidi="ar-EG"/>
              </w:rPr>
            </w:pPr>
            <w:r w:rsidRPr="00705CAE">
              <w:rPr>
                <w:rFonts w:ascii="Simplified Arabic" w:hAnsi="Simplified Arabic" w:cs="Simplified Arabic"/>
                <w:sz w:val="28"/>
                <w:szCs w:val="28"/>
                <w:rtl/>
              </w:rPr>
              <w:t>تستخدم المؤسسة التكنولوجيا الحديثة لدعم وتنفيذ ممارسات الموارد البشرية بفعالية.</w:t>
            </w:r>
          </w:p>
        </w:tc>
        <w:tc>
          <w:tcPr>
            <w:tcW w:w="1136" w:type="dxa"/>
          </w:tcPr>
          <w:p w14:paraId="3FF46DCA"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4.3083</w:t>
            </w:r>
          </w:p>
        </w:tc>
        <w:tc>
          <w:tcPr>
            <w:tcW w:w="1369" w:type="dxa"/>
          </w:tcPr>
          <w:p w14:paraId="1F24B78D"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0.59662</w:t>
            </w:r>
          </w:p>
        </w:tc>
        <w:tc>
          <w:tcPr>
            <w:tcW w:w="1032" w:type="dxa"/>
          </w:tcPr>
          <w:p w14:paraId="5EA2558B" w14:textId="77777777" w:rsidR="00705CAE" w:rsidRPr="00EC76F7" w:rsidRDefault="00705CAE"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39.44</w:t>
            </w:r>
          </w:p>
        </w:tc>
      </w:tr>
      <w:tr w:rsidR="00EC76F7" w:rsidRPr="00EC76F7" w14:paraId="56BFCCC6" w14:textId="77777777" w:rsidTr="00803B8C">
        <w:tc>
          <w:tcPr>
            <w:tcW w:w="5861" w:type="dxa"/>
            <w:gridSpan w:val="2"/>
            <w:shd w:val="clear" w:color="auto" w:fill="F2F2F2" w:themeFill="background1" w:themeFillShade="F2"/>
          </w:tcPr>
          <w:p w14:paraId="071D8AE4" w14:textId="77777777" w:rsidR="00EC76F7" w:rsidRPr="00EC76F7" w:rsidRDefault="00EC76F7" w:rsidP="00916AF7">
            <w:pPr>
              <w:spacing w:line="288" w:lineRule="auto"/>
              <w:jc w:val="mediumKashida"/>
              <w:rPr>
                <w:rFonts w:ascii="Simplified Arabic" w:hAnsi="Simplified Arabic" w:cs="Simplified Arabic"/>
                <w:b/>
                <w:bCs/>
                <w:sz w:val="28"/>
                <w:szCs w:val="28"/>
                <w:rtl/>
                <w:lang w:bidi="ar-EG"/>
              </w:rPr>
            </w:pPr>
            <w:r w:rsidRPr="00EC76F7">
              <w:rPr>
                <w:rFonts w:ascii="Simplified Arabic" w:hAnsi="Simplified Arabic" w:cs="Simplified Arabic" w:hint="cs"/>
                <w:b/>
                <w:bCs/>
                <w:sz w:val="28"/>
                <w:szCs w:val="28"/>
                <w:rtl/>
                <w:lang w:bidi="ar-EG"/>
              </w:rPr>
              <w:t>المتوسط العام</w:t>
            </w:r>
          </w:p>
        </w:tc>
        <w:tc>
          <w:tcPr>
            <w:tcW w:w="1136" w:type="dxa"/>
            <w:shd w:val="clear" w:color="auto" w:fill="F2F2F2" w:themeFill="background1" w:themeFillShade="F2"/>
          </w:tcPr>
          <w:p w14:paraId="136611EA"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3.4325</w:t>
            </w:r>
          </w:p>
        </w:tc>
        <w:tc>
          <w:tcPr>
            <w:tcW w:w="1369" w:type="dxa"/>
            <w:shd w:val="clear" w:color="auto" w:fill="F2F2F2" w:themeFill="background1" w:themeFillShade="F2"/>
          </w:tcPr>
          <w:p w14:paraId="4DCA039E"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1.0782</w:t>
            </w:r>
          </w:p>
        </w:tc>
        <w:tc>
          <w:tcPr>
            <w:tcW w:w="1032" w:type="dxa"/>
            <w:shd w:val="clear" w:color="auto" w:fill="F2F2F2" w:themeFill="background1" w:themeFillShade="F2"/>
          </w:tcPr>
          <w:p w14:paraId="59F9946C" w14:textId="77777777" w:rsidR="00EC76F7" w:rsidRPr="00EC76F7" w:rsidRDefault="00EC76F7" w:rsidP="00916AF7">
            <w:pPr>
              <w:spacing w:line="288" w:lineRule="auto"/>
              <w:jc w:val="mediumKashida"/>
              <w:rPr>
                <w:rFonts w:ascii="Simplified Arabic" w:hAnsi="Simplified Arabic" w:cs="Simplified Arabic"/>
                <w:sz w:val="28"/>
                <w:szCs w:val="28"/>
                <w:rtl/>
                <w:lang w:bidi="ar-EG"/>
              </w:rPr>
            </w:pPr>
            <w:r w:rsidRPr="00EC76F7">
              <w:rPr>
                <w:rFonts w:ascii="Simplified Arabic" w:hAnsi="Simplified Arabic" w:cs="Simplified Arabic" w:hint="cs"/>
                <w:sz w:val="28"/>
                <w:szCs w:val="28"/>
                <w:rtl/>
                <w:lang w:bidi="ar-EG"/>
              </w:rPr>
              <w:t>31.41</w:t>
            </w:r>
          </w:p>
        </w:tc>
      </w:tr>
    </w:tbl>
    <w:p w14:paraId="171FA418" w14:textId="77777777" w:rsidR="00EC76F7" w:rsidRPr="00EC76F7" w:rsidRDefault="00EC76F7" w:rsidP="00916AF7">
      <w:pPr>
        <w:spacing w:line="288" w:lineRule="auto"/>
        <w:jc w:val="mediumKashida"/>
        <w:rPr>
          <w:rFonts w:ascii="Simplified Arabic" w:hAnsi="Simplified Arabic" w:cs="Simplified Arabic"/>
          <w:sz w:val="28"/>
          <w:szCs w:val="28"/>
          <w:lang w:bidi="ar-EG"/>
        </w:rPr>
      </w:pPr>
      <w:r w:rsidRPr="00EC76F7">
        <w:rPr>
          <w:rFonts w:ascii="Simplified Arabic" w:hAnsi="Simplified Arabic" w:cs="Simplified Arabic" w:hint="cs"/>
          <w:sz w:val="28"/>
          <w:szCs w:val="28"/>
          <w:rtl/>
          <w:lang w:bidi="ar-EG"/>
        </w:rPr>
        <w:t xml:space="preserve">المصدر: مخرجات تشغيل برنامج </w:t>
      </w:r>
      <w:proofErr w:type="spellStart"/>
      <w:r w:rsidRPr="00EC76F7">
        <w:rPr>
          <w:rFonts w:ascii="Simplified Arabic" w:hAnsi="Simplified Arabic" w:cs="Simplified Arabic"/>
          <w:sz w:val="28"/>
          <w:szCs w:val="28"/>
          <w:lang w:bidi="ar-EG"/>
        </w:rPr>
        <w:t>spss</w:t>
      </w:r>
      <w:proofErr w:type="spellEnd"/>
    </w:p>
    <w:p w14:paraId="29C0C034" w14:textId="773DF48E" w:rsidR="007D6928" w:rsidRPr="00556BFA" w:rsidRDefault="00556BFA" w:rsidP="00916AF7">
      <w:pPr>
        <w:spacing w:line="288" w:lineRule="auto"/>
        <w:jc w:val="mediumKashida"/>
        <w:outlineLvl w:val="0"/>
        <w:rPr>
          <w:rFonts w:ascii="Simplified Arabic" w:hAnsi="Simplified Arabic" w:cs="(AH) Manal Black"/>
          <w:sz w:val="32"/>
          <w:szCs w:val="32"/>
          <w:u w:val="single"/>
          <w:rtl/>
        </w:rPr>
      </w:pPr>
      <w:bookmarkStart w:id="53" w:name="_Toc189147002"/>
      <w:r w:rsidRPr="00556BFA">
        <w:rPr>
          <w:rFonts w:ascii="Simplified Arabic" w:hAnsi="Simplified Arabic" w:cs="(AH) Manal Black" w:hint="cs"/>
          <w:sz w:val="32"/>
          <w:szCs w:val="32"/>
          <w:u w:val="single"/>
          <w:rtl/>
        </w:rPr>
        <w:t>النتائج والتوصيات</w:t>
      </w:r>
      <w:bookmarkEnd w:id="53"/>
    </w:p>
    <w:p w14:paraId="5656BFC7" w14:textId="2DFC5770" w:rsidR="007D6928" w:rsidRPr="00916AF7" w:rsidRDefault="00556BFA" w:rsidP="00916AF7">
      <w:pPr>
        <w:spacing w:line="288" w:lineRule="auto"/>
        <w:jc w:val="mediumKashida"/>
        <w:outlineLvl w:val="1"/>
        <w:rPr>
          <w:rFonts w:ascii="Sakkal Majalla" w:hAnsi="Sakkal Majalla" w:cs="(AH) Manal Black"/>
          <w:sz w:val="32"/>
          <w:szCs w:val="32"/>
          <w:u w:val="single"/>
          <w:rtl/>
          <w:lang w:bidi="ar-EG"/>
        </w:rPr>
      </w:pPr>
      <w:bookmarkStart w:id="54" w:name="_Toc189147003"/>
      <w:r w:rsidRPr="00916AF7">
        <w:rPr>
          <w:rFonts w:ascii="Sakkal Majalla" w:hAnsi="Sakkal Majalla" w:cs="(AH) Manal Black" w:hint="cs"/>
          <w:sz w:val="32"/>
          <w:szCs w:val="32"/>
          <w:u w:val="single"/>
          <w:rtl/>
          <w:lang w:bidi="ar-EG"/>
        </w:rPr>
        <w:t xml:space="preserve">أولا: </w:t>
      </w:r>
      <w:r w:rsidR="00EC76F7" w:rsidRPr="00916AF7">
        <w:rPr>
          <w:rFonts w:ascii="Sakkal Majalla" w:hAnsi="Sakkal Majalla" w:cs="(AH) Manal Black" w:hint="cs"/>
          <w:sz w:val="32"/>
          <w:szCs w:val="32"/>
          <w:u w:val="single"/>
          <w:rtl/>
          <w:lang w:bidi="ar-EG"/>
        </w:rPr>
        <w:t>النتائج</w:t>
      </w:r>
      <w:bookmarkEnd w:id="54"/>
      <w:r w:rsidR="00EC76F7" w:rsidRPr="00916AF7">
        <w:rPr>
          <w:rFonts w:ascii="Sakkal Majalla" w:hAnsi="Sakkal Majalla" w:cs="(AH) Manal Black" w:hint="cs"/>
          <w:sz w:val="32"/>
          <w:szCs w:val="32"/>
          <w:u w:val="single"/>
          <w:rtl/>
          <w:lang w:bidi="ar-EG"/>
        </w:rPr>
        <w:t xml:space="preserve"> </w:t>
      </w:r>
    </w:p>
    <w:p w14:paraId="7709940A" w14:textId="5B496359" w:rsidR="00556BFA" w:rsidRPr="00556BFA" w:rsidRDefault="00556BFA" w:rsidP="00916AF7">
      <w:pPr>
        <w:numPr>
          <w:ilvl w:val="0"/>
          <w:numId w:val="14"/>
        </w:numPr>
        <w:spacing w:line="288" w:lineRule="auto"/>
        <w:jc w:val="mediumKashida"/>
        <w:rPr>
          <w:rFonts w:ascii="Simplified Arabic" w:hAnsi="Simplified Arabic" w:cs="Simplified Arabic"/>
          <w:sz w:val="28"/>
          <w:szCs w:val="28"/>
        </w:rPr>
      </w:pPr>
      <w:r w:rsidRPr="00556BFA">
        <w:rPr>
          <w:rFonts w:ascii="Simplified Arabic" w:hAnsi="Simplified Arabic" w:cs="Simplified Arabic"/>
          <w:sz w:val="28"/>
          <w:szCs w:val="28"/>
          <w:rtl/>
        </w:rPr>
        <w:t>أظهرت الدراسة أن تطبيق ممارسات الموارد البشرية عالية الأداء، مثل التوظيف الاستراتيجي، التدريب المستمر، وإدارة الأداء الفعالة، يرتبط إيجابيًا بزيادة مستوى الابتكار داخل المنظمات</w:t>
      </w:r>
      <w:r w:rsidRPr="00556BFA">
        <w:rPr>
          <w:rFonts w:ascii="Simplified Arabic" w:hAnsi="Simplified Arabic" w:cs="Simplified Arabic"/>
          <w:sz w:val="28"/>
          <w:szCs w:val="28"/>
        </w:rPr>
        <w:t>.</w:t>
      </w:r>
    </w:p>
    <w:p w14:paraId="45812E68" w14:textId="13015FE5" w:rsidR="00556BFA" w:rsidRPr="00556BFA" w:rsidRDefault="00556BFA" w:rsidP="00916AF7">
      <w:pPr>
        <w:numPr>
          <w:ilvl w:val="0"/>
          <w:numId w:val="14"/>
        </w:numPr>
        <w:spacing w:line="288" w:lineRule="auto"/>
        <w:jc w:val="mediumKashida"/>
        <w:rPr>
          <w:rFonts w:ascii="Simplified Arabic" w:hAnsi="Simplified Arabic" w:cs="Simplified Arabic"/>
          <w:sz w:val="28"/>
          <w:szCs w:val="28"/>
        </w:rPr>
      </w:pPr>
      <w:r w:rsidRPr="00556BFA">
        <w:rPr>
          <w:rFonts w:ascii="Simplified Arabic" w:hAnsi="Simplified Arabic" w:cs="Simplified Arabic"/>
          <w:sz w:val="28"/>
          <w:szCs w:val="28"/>
          <w:rtl/>
        </w:rPr>
        <w:t>أكدت النتائج أن وجود بيئة عمل تشجع على التعلم والتجريب يعزز من قدرة الموظفين على تقديم أفكار مبتكرة، مما يؤدي إلى تحسين الابتكار التنظيمي</w:t>
      </w:r>
      <w:r w:rsidRPr="00556BFA">
        <w:rPr>
          <w:rFonts w:ascii="Simplified Arabic" w:hAnsi="Simplified Arabic" w:cs="Simplified Arabic"/>
          <w:sz w:val="28"/>
          <w:szCs w:val="28"/>
        </w:rPr>
        <w:t>.</w:t>
      </w:r>
    </w:p>
    <w:p w14:paraId="07DE1F7B" w14:textId="46F53230" w:rsidR="00556BFA" w:rsidRPr="00556BFA" w:rsidRDefault="00556BFA" w:rsidP="00916AF7">
      <w:pPr>
        <w:numPr>
          <w:ilvl w:val="0"/>
          <w:numId w:val="14"/>
        </w:numPr>
        <w:spacing w:line="288" w:lineRule="auto"/>
        <w:jc w:val="mediumKashida"/>
        <w:rPr>
          <w:rFonts w:ascii="Simplified Arabic" w:hAnsi="Simplified Arabic" w:cs="Simplified Arabic"/>
          <w:sz w:val="28"/>
          <w:szCs w:val="28"/>
        </w:rPr>
      </w:pPr>
      <w:r w:rsidRPr="00556BFA">
        <w:rPr>
          <w:rFonts w:ascii="Simplified Arabic" w:hAnsi="Simplified Arabic" w:cs="Simplified Arabic"/>
          <w:sz w:val="28"/>
          <w:szCs w:val="28"/>
          <w:rtl/>
        </w:rPr>
        <w:t xml:space="preserve">أوضحت الدراسة أن دور القيادة في دعم الإبداع وتحفيز الموظفين على التفكير خارج الصندوق يعد عنصرًا حاسمًا في تحقيق الابتكار التنظيمي، حيث </w:t>
      </w:r>
      <w:proofErr w:type="gramStart"/>
      <w:r w:rsidRPr="00556BFA">
        <w:rPr>
          <w:rFonts w:ascii="Simplified Arabic" w:hAnsi="Simplified Arabic" w:cs="Simplified Arabic"/>
          <w:sz w:val="28"/>
          <w:szCs w:val="28"/>
          <w:rtl/>
        </w:rPr>
        <w:t>أن</w:t>
      </w:r>
      <w:proofErr w:type="gramEnd"/>
      <w:r w:rsidRPr="00556BFA">
        <w:rPr>
          <w:rFonts w:ascii="Simplified Arabic" w:hAnsi="Simplified Arabic" w:cs="Simplified Arabic"/>
          <w:sz w:val="28"/>
          <w:szCs w:val="28"/>
          <w:rtl/>
        </w:rPr>
        <w:t xml:space="preserve"> القادة الذين يشجعون ثقافة الابتكار يساهمون في تعزيز الأداء الابتكاري للمؤسسة</w:t>
      </w:r>
      <w:r w:rsidRPr="00556BFA">
        <w:rPr>
          <w:rFonts w:ascii="Simplified Arabic" w:hAnsi="Simplified Arabic" w:cs="Simplified Arabic"/>
          <w:sz w:val="28"/>
          <w:szCs w:val="28"/>
        </w:rPr>
        <w:t>.</w:t>
      </w:r>
    </w:p>
    <w:p w14:paraId="6F6A6109" w14:textId="76782A90" w:rsidR="00556BFA" w:rsidRPr="00556BFA" w:rsidRDefault="00556BFA" w:rsidP="00916AF7">
      <w:pPr>
        <w:numPr>
          <w:ilvl w:val="0"/>
          <w:numId w:val="14"/>
        </w:numPr>
        <w:spacing w:line="288" w:lineRule="auto"/>
        <w:jc w:val="mediumKashida"/>
        <w:rPr>
          <w:rFonts w:ascii="Simplified Arabic" w:hAnsi="Simplified Arabic" w:cs="Simplified Arabic"/>
          <w:sz w:val="28"/>
          <w:szCs w:val="28"/>
        </w:rPr>
      </w:pPr>
      <w:r w:rsidRPr="00556BFA">
        <w:rPr>
          <w:rFonts w:ascii="Simplified Arabic" w:hAnsi="Simplified Arabic" w:cs="Simplified Arabic"/>
          <w:sz w:val="28"/>
          <w:szCs w:val="28"/>
          <w:rtl/>
        </w:rPr>
        <w:t>تبين أن المؤسسات التي تستثمر في تطوير موظفيها من خلال برامج تدريبية متقدمة وتمكينهم من اكتساب مهارات جديدة تكون أكثر قدرة على الابتكار وتحقيق ميزة تنافسية مستدامة</w:t>
      </w:r>
      <w:r w:rsidRPr="00556BFA">
        <w:rPr>
          <w:rFonts w:ascii="Simplified Arabic" w:hAnsi="Simplified Arabic" w:cs="Simplified Arabic"/>
          <w:sz w:val="28"/>
          <w:szCs w:val="28"/>
        </w:rPr>
        <w:t>.</w:t>
      </w:r>
    </w:p>
    <w:p w14:paraId="5F198EAD" w14:textId="2A9E90B8" w:rsidR="00556BFA" w:rsidRPr="00556BFA" w:rsidRDefault="00556BFA" w:rsidP="00916AF7">
      <w:pPr>
        <w:numPr>
          <w:ilvl w:val="0"/>
          <w:numId w:val="14"/>
        </w:numPr>
        <w:spacing w:line="288" w:lineRule="auto"/>
        <w:jc w:val="mediumKashida"/>
        <w:rPr>
          <w:rFonts w:ascii="Simplified Arabic" w:hAnsi="Simplified Arabic" w:cs="Simplified Arabic"/>
          <w:sz w:val="28"/>
          <w:szCs w:val="28"/>
        </w:rPr>
      </w:pPr>
      <w:r w:rsidRPr="00556BFA">
        <w:rPr>
          <w:rFonts w:ascii="Simplified Arabic" w:hAnsi="Simplified Arabic" w:cs="Simplified Arabic"/>
          <w:sz w:val="28"/>
          <w:szCs w:val="28"/>
          <w:rtl/>
        </w:rPr>
        <w:t>أشارت النتائج إلى أن وجود ثقافة تعاون وتبادل المعرفة بين الفرق المختلفة داخل المنظمة يسهم في تعزيز عمليات الابتكار وتقديم حلول إبداعية للتحديات التي تواجه المؤسسة</w:t>
      </w:r>
      <w:r w:rsidRPr="00556BFA">
        <w:rPr>
          <w:rFonts w:ascii="Simplified Arabic" w:hAnsi="Simplified Arabic" w:cs="Simplified Arabic"/>
          <w:sz w:val="28"/>
          <w:szCs w:val="28"/>
        </w:rPr>
        <w:t>.</w:t>
      </w:r>
    </w:p>
    <w:p w14:paraId="28A2C5BE" w14:textId="607B4E7D" w:rsidR="007D6928" w:rsidRPr="00556BFA" w:rsidRDefault="00556BFA" w:rsidP="00916AF7">
      <w:pPr>
        <w:numPr>
          <w:ilvl w:val="0"/>
          <w:numId w:val="14"/>
        </w:numPr>
        <w:spacing w:line="288" w:lineRule="auto"/>
        <w:jc w:val="mediumKashida"/>
        <w:rPr>
          <w:rFonts w:ascii="Simplified Arabic" w:hAnsi="Simplified Arabic" w:cs="Simplified Arabic"/>
          <w:sz w:val="28"/>
          <w:szCs w:val="28"/>
          <w:rtl/>
        </w:rPr>
      </w:pPr>
      <w:r w:rsidRPr="00556BFA">
        <w:rPr>
          <w:rFonts w:ascii="Simplified Arabic" w:hAnsi="Simplified Arabic" w:cs="Simplified Arabic"/>
          <w:sz w:val="28"/>
          <w:szCs w:val="28"/>
          <w:rtl/>
        </w:rPr>
        <w:t>كشفت الدراسة عن وجود بعض العوائق، مثل نقص الموارد المالية، ومقاومة التغيير من قبل بعض الموظفين، وضعف تبني التكنولوجيا الحديثة، مما يؤثر على فاعلية ممارسات الموارد البشرية في دعم الابتكار التنظيمي</w:t>
      </w:r>
      <w:r w:rsidRPr="00556BFA">
        <w:rPr>
          <w:rFonts w:ascii="Simplified Arabic" w:hAnsi="Simplified Arabic" w:cs="Simplified Arabic"/>
          <w:sz w:val="28"/>
          <w:szCs w:val="28"/>
        </w:rPr>
        <w:t>.</w:t>
      </w:r>
    </w:p>
    <w:p w14:paraId="28A8F1D2" w14:textId="03407888" w:rsidR="007D6928" w:rsidRPr="00916AF7" w:rsidRDefault="00556BFA" w:rsidP="00916AF7">
      <w:pPr>
        <w:spacing w:line="288" w:lineRule="auto"/>
        <w:jc w:val="mediumKashida"/>
        <w:outlineLvl w:val="1"/>
        <w:rPr>
          <w:rFonts w:ascii="Sakkal Majalla" w:hAnsi="Sakkal Majalla" w:cs="(AH) Manal Black"/>
          <w:sz w:val="32"/>
          <w:szCs w:val="32"/>
          <w:u w:val="single"/>
          <w:rtl/>
          <w:lang w:bidi="ar-EG"/>
        </w:rPr>
      </w:pPr>
      <w:bookmarkStart w:id="55" w:name="_Toc189147004"/>
      <w:r w:rsidRPr="00916AF7">
        <w:rPr>
          <w:rFonts w:ascii="Sakkal Majalla" w:hAnsi="Sakkal Majalla" w:cs="(AH) Manal Black" w:hint="cs"/>
          <w:sz w:val="32"/>
          <w:szCs w:val="32"/>
          <w:u w:val="single"/>
          <w:rtl/>
          <w:lang w:bidi="ar-EG"/>
        </w:rPr>
        <w:t xml:space="preserve">ثانيا: </w:t>
      </w:r>
      <w:r w:rsidR="00EC76F7" w:rsidRPr="00916AF7">
        <w:rPr>
          <w:rFonts w:ascii="Sakkal Majalla" w:hAnsi="Sakkal Majalla" w:cs="(AH) Manal Black" w:hint="cs"/>
          <w:sz w:val="32"/>
          <w:szCs w:val="32"/>
          <w:u w:val="single"/>
          <w:rtl/>
          <w:lang w:bidi="ar-EG"/>
        </w:rPr>
        <w:t>التوصيات</w:t>
      </w:r>
      <w:bookmarkEnd w:id="55"/>
    </w:p>
    <w:p w14:paraId="75AA60C4" w14:textId="215E8490" w:rsidR="00556BFA" w:rsidRPr="00556BFA" w:rsidRDefault="00556BFA" w:rsidP="00916AF7">
      <w:pPr>
        <w:numPr>
          <w:ilvl w:val="0"/>
          <w:numId w:val="15"/>
        </w:numPr>
        <w:spacing w:line="288" w:lineRule="auto"/>
        <w:jc w:val="mediumKashida"/>
        <w:rPr>
          <w:rFonts w:ascii="Simplified Arabic" w:hAnsi="Simplified Arabic" w:cs="Simplified Arabic"/>
          <w:sz w:val="28"/>
          <w:szCs w:val="28"/>
        </w:rPr>
      </w:pPr>
      <w:r w:rsidRPr="00556BFA">
        <w:rPr>
          <w:rFonts w:ascii="Simplified Arabic" w:hAnsi="Simplified Arabic" w:cs="Simplified Arabic"/>
          <w:sz w:val="28"/>
          <w:szCs w:val="28"/>
          <w:rtl/>
        </w:rPr>
        <w:t>ينبغي على المؤسسات دمج ممارسات الموارد البشرية عالية الأداء ضمن استراتيجياتها التنظيمية لضمان تحقيق الابتكار المستدام</w:t>
      </w:r>
      <w:r w:rsidRPr="00556BFA">
        <w:rPr>
          <w:rFonts w:ascii="Simplified Arabic" w:hAnsi="Simplified Arabic" w:cs="Simplified Arabic"/>
          <w:sz w:val="28"/>
          <w:szCs w:val="28"/>
        </w:rPr>
        <w:t>.</w:t>
      </w:r>
    </w:p>
    <w:p w14:paraId="244F3B23" w14:textId="42104348" w:rsidR="00556BFA" w:rsidRPr="00556BFA" w:rsidRDefault="00556BFA" w:rsidP="00916AF7">
      <w:pPr>
        <w:numPr>
          <w:ilvl w:val="0"/>
          <w:numId w:val="15"/>
        </w:numPr>
        <w:spacing w:line="288" w:lineRule="auto"/>
        <w:jc w:val="mediumKashida"/>
        <w:rPr>
          <w:rFonts w:ascii="Simplified Arabic" w:hAnsi="Simplified Arabic" w:cs="Simplified Arabic"/>
          <w:sz w:val="28"/>
          <w:szCs w:val="28"/>
        </w:rPr>
      </w:pPr>
      <w:r w:rsidRPr="00556BFA">
        <w:rPr>
          <w:rFonts w:ascii="Simplified Arabic" w:hAnsi="Simplified Arabic" w:cs="Simplified Arabic"/>
          <w:sz w:val="28"/>
          <w:szCs w:val="28"/>
          <w:rtl/>
        </w:rPr>
        <w:t>يجب توفير بيئة عمل محفزة، تتميز بالمرونة والانفتاح على الأفكار الجديدة، مما يمكن الموظفين من التجريب وتطوير حلول مبتكرة</w:t>
      </w:r>
      <w:r w:rsidRPr="00556BFA">
        <w:rPr>
          <w:rFonts w:ascii="Simplified Arabic" w:hAnsi="Simplified Arabic" w:cs="Simplified Arabic"/>
          <w:sz w:val="28"/>
          <w:szCs w:val="28"/>
        </w:rPr>
        <w:t>.</w:t>
      </w:r>
    </w:p>
    <w:p w14:paraId="0E9C71FA" w14:textId="2789C9A9" w:rsidR="00556BFA" w:rsidRPr="00556BFA" w:rsidRDefault="00556BFA" w:rsidP="00916AF7">
      <w:pPr>
        <w:numPr>
          <w:ilvl w:val="0"/>
          <w:numId w:val="15"/>
        </w:numPr>
        <w:spacing w:line="288" w:lineRule="auto"/>
        <w:jc w:val="mediumKashida"/>
        <w:rPr>
          <w:rFonts w:ascii="Simplified Arabic" w:hAnsi="Simplified Arabic" w:cs="Simplified Arabic"/>
          <w:sz w:val="28"/>
          <w:szCs w:val="28"/>
        </w:rPr>
      </w:pPr>
      <w:r w:rsidRPr="00556BFA">
        <w:rPr>
          <w:rFonts w:ascii="Simplified Arabic" w:hAnsi="Simplified Arabic" w:cs="Simplified Arabic"/>
          <w:sz w:val="28"/>
          <w:szCs w:val="28"/>
          <w:rtl/>
        </w:rPr>
        <w:t>توصي الدراسة بضرورة تدريب القادة على تبني أساليب قيادية تشجع على الإبداع، مثل القيادة التحويلية، التي تعزز التفكير الإبداعي وتحفز الموظفين على الابتكار</w:t>
      </w:r>
      <w:r w:rsidRPr="00556BFA">
        <w:rPr>
          <w:rFonts w:ascii="Simplified Arabic" w:hAnsi="Simplified Arabic" w:cs="Simplified Arabic"/>
          <w:sz w:val="28"/>
          <w:szCs w:val="28"/>
        </w:rPr>
        <w:t>.</w:t>
      </w:r>
    </w:p>
    <w:p w14:paraId="22CD4981" w14:textId="6C0A0E91" w:rsidR="00556BFA" w:rsidRPr="00556BFA" w:rsidRDefault="00556BFA" w:rsidP="00916AF7">
      <w:pPr>
        <w:numPr>
          <w:ilvl w:val="0"/>
          <w:numId w:val="15"/>
        </w:numPr>
        <w:spacing w:line="288" w:lineRule="auto"/>
        <w:jc w:val="mediumKashida"/>
        <w:rPr>
          <w:rFonts w:ascii="Simplified Arabic" w:hAnsi="Simplified Arabic" w:cs="Simplified Arabic"/>
          <w:sz w:val="28"/>
          <w:szCs w:val="28"/>
        </w:rPr>
      </w:pPr>
      <w:r w:rsidRPr="00556BFA">
        <w:rPr>
          <w:rFonts w:ascii="Simplified Arabic" w:hAnsi="Simplified Arabic" w:cs="Simplified Arabic"/>
          <w:sz w:val="28"/>
          <w:szCs w:val="28"/>
          <w:rtl/>
        </w:rPr>
        <w:t>يجب على المؤسسات توفير برامج تدريبية متقدمة تركز على تنمية مهارات التفكير النقدي وحل المشكلات وتعزيز الإبداع، مما يسهم في رفع مستوى الابتكار التنظيمي</w:t>
      </w:r>
      <w:r w:rsidRPr="00556BFA">
        <w:rPr>
          <w:rFonts w:ascii="Simplified Arabic" w:hAnsi="Simplified Arabic" w:cs="Simplified Arabic"/>
          <w:sz w:val="28"/>
          <w:szCs w:val="28"/>
        </w:rPr>
        <w:t>.</w:t>
      </w:r>
    </w:p>
    <w:p w14:paraId="3889B0DB" w14:textId="58DDB707" w:rsidR="00556BFA" w:rsidRPr="00556BFA" w:rsidRDefault="00556BFA" w:rsidP="00916AF7">
      <w:pPr>
        <w:numPr>
          <w:ilvl w:val="0"/>
          <w:numId w:val="15"/>
        </w:numPr>
        <w:spacing w:line="288" w:lineRule="auto"/>
        <w:jc w:val="mediumKashida"/>
        <w:rPr>
          <w:rFonts w:ascii="Simplified Arabic" w:hAnsi="Simplified Arabic" w:cs="Simplified Arabic"/>
          <w:sz w:val="28"/>
          <w:szCs w:val="28"/>
        </w:rPr>
      </w:pPr>
      <w:r w:rsidRPr="00556BFA">
        <w:rPr>
          <w:rFonts w:ascii="Simplified Arabic" w:hAnsi="Simplified Arabic" w:cs="Simplified Arabic"/>
          <w:sz w:val="28"/>
          <w:szCs w:val="28"/>
          <w:rtl/>
        </w:rPr>
        <w:t>توصي الدراسة بإنشاء آليات لتحفيز التعاون بين فرق العمل المختلفة داخل المنظمة، مثل تبني أساليب العمل الجماعي ومنصات مشاركة المعرفة لتبادل الأفكار والخبرات</w:t>
      </w:r>
      <w:r w:rsidRPr="00556BFA">
        <w:rPr>
          <w:rFonts w:ascii="Simplified Arabic" w:hAnsi="Simplified Arabic" w:cs="Simplified Arabic"/>
          <w:sz w:val="28"/>
          <w:szCs w:val="28"/>
        </w:rPr>
        <w:t>.</w:t>
      </w:r>
    </w:p>
    <w:p w14:paraId="155296FB" w14:textId="4CC3662D" w:rsidR="00556BFA" w:rsidRPr="00556BFA" w:rsidRDefault="00556BFA" w:rsidP="00916AF7">
      <w:pPr>
        <w:numPr>
          <w:ilvl w:val="0"/>
          <w:numId w:val="15"/>
        </w:numPr>
        <w:spacing w:line="288" w:lineRule="auto"/>
        <w:jc w:val="mediumKashida"/>
        <w:rPr>
          <w:rFonts w:ascii="Simplified Arabic" w:hAnsi="Simplified Arabic" w:cs="Simplified Arabic"/>
          <w:sz w:val="28"/>
          <w:szCs w:val="28"/>
        </w:rPr>
      </w:pPr>
      <w:r w:rsidRPr="00556BFA">
        <w:rPr>
          <w:rFonts w:ascii="Simplified Arabic" w:hAnsi="Simplified Arabic" w:cs="Simplified Arabic"/>
          <w:sz w:val="28"/>
          <w:szCs w:val="28"/>
          <w:rtl/>
        </w:rPr>
        <w:t>ينبغي تبني تقنيات حديثة مثل الذكاء الاصطناعي وتحليلات البيانات لدعم عمليات التوظيف والتدريب وإدارة الأداء، مما يسهم في تحقيق كفاءة أكبر في تنفيذ ممارسات الموارد البشرية وتعزيز الابتكار</w:t>
      </w:r>
      <w:r w:rsidRPr="00556BFA">
        <w:rPr>
          <w:rFonts w:ascii="Simplified Arabic" w:hAnsi="Simplified Arabic" w:cs="Simplified Arabic"/>
          <w:sz w:val="28"/>
          <w:szCs w:val="28"/>
        </w:rPr>
        <w:t>.</w:t>
      </w:r>
    </w:p>
    <w:p w14:paraId="1C76D15C" w14:textId="7DD9D5D1" w:rsidR="00556BFA" w:rsidRPr="00556BFA" w:rsidRDefault="00556BFA" w:rsidP="00916AF7">
      <w:pPr>
        <w:numPr>
          <w:ilvl w:val="0"/>
          <w:numId w:val="15"/>
        </w:numPr>
        <w:spacing w:line="288" w:lineRule="auto"/>
        <w:jc w:val="mediumKashida"/>
        <w:rPr>
          <w:rFonts w:ascii="Simplified Arabic" w:hAnsi="Simplified Arabic" w:cs="Simplified Arabic"/>
          <w:sz w:val="28"/>
          <w:szCs w:val="28"/>
        </w:rPr>
      </w:pPr>
      <w:r w:rsidRPr="00556BFA">
        <w:rPr>
          <w:rFonts w:ascii="Simplified Arabic" w:hAnsi="Simplified Arabic" w:cs="Simplified Arabic"/>
          <w:sz w:val="28"/>
          <w:szCs w:val="28"/>
          <w:rtl/>
        </w:rPr>
        <w:t>تقترح الدراسة وضع خطط لمعالجة التحديات التي تعيق تنفيذ ممارسات الموارد البشرية عالية الأداء، مثل تعزيز ثقافة التغيير، وتوفير الموارد المالية والتقنية اللازمة، والعمل على إشراك الموظفين في عمليات التغيير التنظيمي لضمان نجاح المبادرات الابتكارية</w:t>
      </w:r>
      <w:r w:rsidRPr="00556BFA">
        <w:rPr>
          <w:rFonts w:ascii="Simplified Arabic" w:hAnsi="Simplified Arabic" w:cs="Simplified Arabic"/>
          <w:sz w:val="28"/>
          <w:szCs w:val="28"/>
        </w:rPr>
        <w:t>.</w:t>
      </w:r>
    </w:p>
    <w:p w14:paraId="03FB05E3" w14:textId="77777777" w:rsidR="007D6928" w:rsidRPr="00556BFA" w:rsidRDefault="007D6928" w:rsidP="00916AF7">
      <w:pPr>
        <w:spacing w:line="288" w:lineRule="auto"/>
        <w:jc w:val="mediumKashida"/>
        <w:rPr>
          <w:rFonts w:ascii="Simplified Arabic" w:hAnsi="Simplified Arabic" w:cs="Simplified Arabic"/>
          <w:sz w:val="28"/>
          <w:szCs w:val="28"/>
          <w:u w:val="single"/>
          <w:rtl/>
        </w:rPr>
      </w:pPr>
    </w:p>
    <w:p w14:paraId="4460B7A7" w14:textId="77777777" w:rsidR="007D6928" w:rsidRDefault="007D6928" w:rsidP="00916AF7">
      <w:pPr>
        <w:spacing w:line="288" w:lineRule="auto"/>
        <w:jc w:val="mediumKashida"/>
        <w:rPr>
          <w:rFonts w:ascii="Simplified Arabic" w:hAnsi="Simplified Arabic" w:cs="Simplified Arabic"/>
          <w:sz w:val="28"/>
          <w:szCs w:val="28"/>
          <w:u w:val="single"/>
          <w:rtl/>
        </w:rPr>
      </w:pPr>
    </w:p>
    <w:p w14:paraId="3B7B08CC" w14:textId="77777777" w:rsidR="00916AF7" w:rsidRPr="00803B8C" w:rsidRDefault="00916AF7" w:rsidP="00916AF7">
      <w:pPr>
        <w:spacing w:line="288" w:lineRule="auto"/>
        <w:jc w:val="mediumKashida"/>
        <w:rPr>
          <w:rFonts w:ascii="Simplified Arabic" w:hAnsi="Simplified Arabic" w:cs="Simplified Arabic"/>
          <w:sz w:val="28"/>
          <w:szCs w:val="28"/>
          <w:rtl/>
        </w:rPr>
      </w:pPr>
    </w:p>
    <w:p w14:paraId="6CFE3B93" w14:textId="77777777" w:rsidR="00916AF7" w:rsidRPr="00803B8C" w:rsidRDefault="00916AF7" w:rsidP="00916AF7">
      <w:pPr>
        <w:spacing w:line="288" w:lineRule="auto"/>
        <w:jc w:val="mediumKashida"/>
        <w:rPr>
          <w:rFonts w:ascii="Simplified Arabic" w:hAnsi="Simplified Arabic" w:cs="Simplified Arabic"/>
          <w:sz w:val="28"/>
          <w:szCs w:val="28"/>
          <w:rtl/>
        </w:rPr>
      </w:pPr>
    </w:p>
    <w:p w14:paraId="734F72D9" w14:textId="77777777" w:rsidR="00916AF7" w:rsidRDefault="00916AF7" w:rsidP="00916AF7">
      <w:pPr>
        <w:spacing w:line="288" w:lineRule="auto"/>
        <w:jc w:val="mediumKashida"/>
        <w:rPr>
          <w:rFonts w:ascii="Simplified Arabic" w:hAnsi="Simplified Arabic" w:cs="Simplified Arabic"/>
          <w:sz w:val="28"/>
          <w:szCs w:val="28"/>
          <w:rtl/>
        </w:rPr>
      </w:pPr>
    </w:p>
    <w:p w14:paraId="585AAD34" w14:textId="77777777" w:rsidR="00FF410C" w:rsidRDefault="00FF410C" w:rsidP="00916AF7">
      <w:pPr>
        <w:spacing w:line="288" w:lineRule="auto"/>
        <w:jc w:val="mediumKashida"/>
        <w:rPr>
          <w:rFonts w:ascii="Simplified Arabic" w:hAnsi="Simplified Arabic" w:cs="Simplified Arabic"/>
          <w:sz w:val="28"/>
          <w:szCs w:val="28"/>
          <w:rtl/>
        </w:rPr>
      </w:pPr>
    </w:p>
    <w:p w14:paraId="64559052" w14:textId="77777777" w:rsidR="00FF410C" w:rsidRDefault="00FF410C" w:rsidP="00916AF7">
      <w:pPr>
        <w:spacing w:line="288" w:lineRule="auto"/>
        <w:jc w:val="mediumKashida"/>
        <w:rPr>
          <w:rFonts w:ascii="Simplified Arabic" w:hAnsi="Simplified Arabic" w:cs="Simplified Arabic"/>
          <w:sz w:val="28"/>
          <w:szCs w:val="28"/>
          <w:rtl/>
        </w:rPr>
      </w:pPr>
    </w:p>
    <w:p w14:paraId="139FFA83" w14:textId="77777777" w:rsidR="00FF410C" w:rsidRDefault="00FF410C" w:rsidP="00916AF7">
      <w:pPr>
        <w:spacing w:line="288" w:lineRule="auto"/>
        <w:jc w:val="mediumKashida"/>
        <w:rPr>
          <w:rFonts w:ascii="Simplified Arabic" w:hAnsi="Simplified Arabic" w:cs="Simplified Arabic"/>
          <w:sz w:val="28"/>
          <w:szCs w:val="28"/>
          <w:rtl/>
        </w:rPr>
      </w:pPr>
    </w:p>
    <w:p w14:paraId="4FA485CD" w14:textId="77777777" w:rsidR="00FF410C" w:rsidRDefault="00FF410C" w:rsidP="00916AF7">
      <w:pPr>
        <w:spacing w:line="288" w:lineRule="auto"/>
        <w:jc w:val="mediumKashida"/>
        <w:rPr>
          <w:rFonts w:ascii="Simplified Arabic" w:hAnsi="Simplified Arabic" w:cs="Simplified Arabic"/>
          <w:sz w:val="28"/>
          <w:szCs w:val="28"/>
          <w:rtl/>
        </w:rPr>
      </w:pPr>
    </w:p>
    <w:p w14:paraId="2A440DC1" w14:textId="77777777" w:rsidR="00FF410C" w:rsidRDefault="00FF410C" w:rsidP="00916AF7">
      <w:pPr>
        <w:spacing w:line="288" w:lineRule="auto"/>
        <w:jc w:val="mediumKashida"/>
        <w:rPr>
          <w:rFonts w:ascii="Simplified Arabic" w:hAnsi="Simplified Arabic" w:cs="Simplified Arabic"/>
          <w:sz w:val="28"/>
          <w:szCs w:val="28"/>
          <w:rtl/>
        </w:rPr>
      </w:pPr>
    </w:p>
    <w:p w14:paraId="4A9DBF97" w14:textId="77777777" w:rsidR="00FF410C" w:rsidRDefault="00FF410C" w:rsidP="00916AF7">
      <w:pPr>
        <w:spacing w:line="288" w:lineRule="auto"/>
        <w:jc w:val="mediumKashida"/>
        <w:rPr>
          <w:rFonts w:ascii="Simplified Arabic" w:hAnsi="Simplified Arabic" w:cs="Simplified Arabic"/>
          <w:sz w:val="28"/>
          <w:szCs w:val="28"/>
          <w:rtl/>
        </w:rPr>
      </w:pPr>
    </w:p>
    <w:p w14:paraId="49E1F1DE" w14:textId="77777777" w:rsidR="00FF410C" w:rsidRDefault="00FF410C" w:rsidP="00916AF7">
      <w:pPr>
        <w:spacing w:line="288" w:lineRule="auto"/>
        <w:jc w:val="mediumKashida"/>
        <w:rPr>
          <w:rFonts w:ascii="Simplified Arabic" w:hAnsi="Simplified Arabic" w:cs="Simplified Arabic"/>
          <w:sz w:val="28"/>
          <w:szCs w:val="28"/>
          <w:rtl/>
        </w:rPr>
      </w:pPr>
    </w:p>
    <w:p w14:paraId="748DA1BC" w14:textId="77777777" w:rsidR="00FF410C" w:rsidRDefault="00FF410C" w:rsidP="00916AF7">
      <w:pPr>
        <w:spacing w:line="288" w:lineRule="auto"/>
        <w:jc w:val="mediumKashida"/>
        <w:rPr>
          <w:rFonts w:ascii="Simplified Arabic" w:hAnsi="Simplified Arabic" w:cs="Simplified Arabic"/>
          <w:sz w:val="28"/>
          <w:szCs w:val="28"/>
          <w:rtl/>
        </w:rPr>
      </w:pPr>
    </w:p>
    <w:p w14:paraId="44380D14" w14:textId="77777777" w:rsidR="00FF410C" w:rsidRDefault="00FF410C" w:rsidP="00916AF7">
      <w:pPr>
        <w:spacing w:line="288" w:lineRule="auto"/>
        <w:jc w:val="mediumKashida"/>
        <w:rPr>
          <w:rFonts w:ascii="Simplified Arabic" w:hAnsi="Simplified Arabic" w:cs="Simplified Arabic"/>
          <w:sz w:val="28"/>
          <w:szCs w:val="28"/>
          <w:rtl/>
        </w:rPr>
      </w:pPr>
    </w:p>
    <w:p w14:paraId="701F5668" w14:textId="77777777" w:rsidR="00FF410C" w:rsidRPr="00803B8C" w:rsidRDefault="00FF410C" w:rsidP="00916AF7">
      <w:pPr>
        <w:spacing w:line="288" w:lineRule="auto"/>
        <w:jc w:val="mediumKashida"/>
        <w:rPr>
          <w:rFonts w:ascii="Simplified Arabic" w:hAnsi="Simplified Arabic" w:cs="Simplified Arabic"/>
          <w:sz w:val="28"/>
          <w:szCs w:val="28"/>
          <w:rtl/>
        </w:rPr>
      </w:pPr>
    </w:p>
    <w:p w14:paraId="35E5AAA4" w14:textId="77777777" w:rsidR="007D6928" w:rsidRPr="00553AD6" w:rsidRDefault="007D6928" w:rsidP="00916AF7">
      <w:pPr>
        <w:spacing w:line="288" w:lineRule="auto"/>
        <w:jc w:val="mediumKashida"/>
        <w:rPr>
          <w:rFonts w:ascii="Simplified Arabic" w:hAnsi="Simplified Arabic" w:cs="Simplified Arabic"/>
          <w:sz w:val="28"/>
          <w:szCs w:val="28"/>
          <w:u w:val="single"/>
          <w:rtl/>
        </w:rPr>
      </w:pPr>
    </w:p>
    <w:p w14:paraId="4ABCF5F5" w14:textId="56441CD6" w:rsidR="00A74F76" w:rsidRPr="00EC76F7" w:rsidRDefault="00A74F76" w:rsidP="00916AF7">
      <w:pPr>
        <w:spacing w:line="288" w:lineRule="auto"/>
        <w:jc w:val="mediumKashida"/>
        <w:outlineLvl w:val="0"/>
        <w:rPr>
          <w:rFonts w:ascii="Simplified Arabic" w:hAnsi="Simplified Arabic" w:cs="(AH) Manal Black"/>
          <w:sz w:val="32"/>
          <w:szCs w:val="32"/>
          <w:u w:val="single"/>
          <w:rtl/>
        </w:rPr>
      </w:pPr>
      <w:bookmarkStart w:id="56" w:name="_Toc189147005"/>
      <w:r w:rsidRPr="00EC76F7">
        <w:rPr>
          <w:rFonts w:ascii="Simplified Arabic" w:hAnsi="Simplified Arabic" w:cs="(AH) Manal Black"/>
          <w:sz w:val="32"/>
          <w:szCs w:val="32"/>
          <w:u w:val="single"/>
          <w:rtl/>
        </w:rPr>
        <w:t>المراجع:</w:t>
      </w:r>
      <w:bookmarkEnd w:id="56"/>
      <w:r w:rsidRPr="00EC76F7">
        <w:rPr>
          <w:rFonts w:ascii="Simplified Arabic" w:hAnsi="Simplified Arabic" w:cs="(AH) Manal Black"/>
          <w:sz w:val="32"/>
          <w:szCs w:val="32"/>
          <w:u w:val="single"/>
          <w:rtl/>
        </w:rPr>
        <w:t xml:space="preserve"> </w:t>
      </w:r>
    </w:p>
    <w:p w14:paraId="4B8AD37D" w14:textId="506361E6" w:rsidR="00D22171" w:rsidRPr="00553AD6" w:rsidRDefault="002A085F"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أولا: المراجع العربية</w:t>
      </w:r>
    </w:p>
    <w:p w14:paraId="5CA04E3E" w14:textId="09A4695D" w:rsidR="002A085F" w:rsidRPr="00553AD6" w:rsidRDefault="002A085F" w:rsidP="00916AF7">
      <w:pPr>
        <w:pStyle w:val="ListParagraph"/>
        <w:numPr>
          <w:ilvl w:val="0"/>
          <w:numId w:val="8"/>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 xml:space="preserve">إبراهيم، منى محمد سيد، (2018)، دور ممارسات الموارد البشرية عالية الأداء في تعزيز رشاقة قوة العمل وإبداع العاملين بشركات قطاع الأعمال العام للصناعات الدوائية في مصر، المجلة العلمية للاقتصاد </w:t>
      </w:r>
      <w:proofErr w:type="gramStart"/>
      <w:r w:rsidRPr="00553AD6">
        <w:rPr>
          <w:rFonts w:ascii="Simplified Arabic" w:hAnsi="Simplified Arabic" w:cs="Simplified Arabic"/>
          <w:sz w:val="28"/>
          <w:szCs w:val="28"/>
          <w:rtl/>
        </w:rPr>
        <w:t>والتجارة ،</w:t>
      </w:r>
      <w:proofErr w:type="gramEnd"/>
      <w:r w:rsidRPr="00553AD6">
        <w:rPr>
          <w:rFonts w:ascii="Simplified Arabic" w:hAnsi="Simplified Arabic" w:cs="Simplified Arabic"/>
          <w:sz w:val="28"/>
          <w:szCs w:val="28"/>
          <w:rtl/>
        </w:rPr>
        <w:t xml:space="preserve"> جامعة عين شمس - كلية التجارة، عدد2.</w:t>
      </w:r>
    </w:p>
    <w:p w14:paraId="0F67D643" w14:textId="4BE08E83" w:rsidR="00F444C8" w:rsidRPr="00553AD6" w:rsidRDefault="00F444C8" w:rsidP="00916AF7">
      <w:pPr>
        <w:pStyle w:val="ListParagraph"/>
        <w:numPr>
          <w:ilvl w:val="0"/>
          <w:numId w:val="8"/>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 xml:space="preserve">سلمان، فاضل ومهاوي، </w:t>
      </w:r>
      <w:proofErr w:type="gramStart"/>
      <w:r w:rsidRPr="00553AD6">
        <w:rPr>
          <w:rFonts w:ascii="Simplified Arabic" w:hAnsi="Simplified Arabic" w:cs="Simplified Arabic"/>
          <w:sz w:val="28"/>
          <w:szCs w:val="28"/>
          <w:rtl/>
        </w:rPr>
        <w:t>رافد.(</w:t>
      </w:r>
      <w:proofErr w:type="gramEnd"/>
      <w:r w:rsidRPr="00553AD6">
        <w:rPr>
          <w:rFonts w:ascii="Simplified Arabic" w:hAnsi="Simplified Arabic" w:cs="Simplified Arabic"/>
          <w:sz w:val="28"/>
          <w:szCs w:val="28"/>
          <w:rtl/>
        </w:rPr>
        <w:t>2016). دور ممارسات إدارة الموارد البشرية في فاعلية إدارة الأزمات التنظيمية بحث وصفي تحليلي في وزارة الداخلية العراقية. مجلة العلوم الاقتصادية والادارية.22(94)، 183-203</w:t>
      </w:r>
    </w:p>
    <w:p w14:paraId="3315BE10" w14:textId="27DA2500" w:rsidR="002A085F" w:rsidRPr="00553AD6" w:rsidRDefault="00F444C8" w:rsidP="00916AF7">
      <w:pPr>
        <w:pStyle w:val="ListParagraph"/>
        <w:numPr>
          <w:ilvl w:val="0"/>
          <w:numId w:val="8"/>
        </w:numPr>
        <w:spacing w:line="288" w:lineRule="auto"/>
        <w:jc w:val="mediumKashida"/>
        <w:rPr>
          <w:rFonts w:ascii="Simplified Arabic" w:hAnsi="Simplified Arabic" w:cs="Simplified Arabic"/>
          <w:sz w:val="28"/>
          <w:szCs w:val="28"/>
          <w:rtl/>
        </w:rPr>
      </w:pPr>
      <w:bookmarkStart w:id="57" w:name="_Hlk189147328"/>
      <w:r w:rsidRPr="00553AD6">
        <w:rPr>
          <w:rFonts w:ascii="Simplified Arabic" w:hAnsi="Simplified Arabic" w:cs="Simplified Arabic"/>
          <w:sz w:val="28"/>
          <w:szCs w:val="28"/>
          <w:rtl/>
        </w:rPr>
        <w:t>طاهر</w:t>
      </w:r>
      <w:bookmarkEnd w:id="57"/>
      <w:r w:rsidRPr="00553AD6">
        <w:rPr>
          <w:rFonts w:ascii="Simplified Arabic" w:hAnsi="Simplified Arabic" w:cs="Simplified Arabic"/>
          <w:sz w:val="28"/>
          <w:szCs w:val="28"/>
          <w:rtl/>
        </w:rPr>
        <w:t xml:space="preserve">، فاضل جميل، ومحمد، قاسم على. (2018). دور ممارسات إدارة الموارد البشرية في تحقيق النجاح المنظمي بحث ميداني في وزارة النفط العراقية. مجلة العلوم الاقتصادية والإدارية. </w:t>
      </w:r>
      <w:proofErr w:type="gramStart"/>
      <w:r w:rsidRPr="00553AD6">
        <w:rPr>
          <w:rFonts w:ascii="Simplified Arabic" w:hAnsi="Simplified Arabic" w:cs="Simplified Arabic"/>
          <w:sz w:val="28"/>
          <w:szCs w:val="28"/>
          <w:rtl/>
        </w:rPr>
        <w:t>.(</w:t>
      </w:r>
      <w:proofErr w:type="gramEnd"/>
      <w:r w:rsidRPr="00553AD6">
        <w:rPr>
          <w:rFonts w:ascii="Simplified Arabic" w:hAnsi="Simplified Arabic" w:cs="Simplified Arabic"/>
          <w:sz w:val="28"/>
          <w:szCs w:val="28"/>
          <w:rtl/>
        </w:rPr>
        <w:t>104)24</w:t>
      </w:r>
    </w:p>
    <w:p w14:paraId="058CD849" w14:textId="79CAB873" w:rsidR="00A97EE6" w:rsidRPr="00553AD6" w:rsidRDefault="00A97EE6" w:rsidP="00916AF7">
      <w:pPr>
        <w:pStyle w:val="ListParagraph"/>
        <w:numPr>
          <w:ilvl w:val="0"/>
          <w:numId w:val="8"/>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صالح، نور رياض، (2023)، أثر ممارسات إدارة الموارد البشرية عالية الأداء في تعزيز نظام المناعة التنظيمي: دراسة تطبيقية في شركات التأمين الأردنية، جامعة عمان الأهلية</w:t>
      </w:r>
    </w:p>
    <w:p w14:paraId="10F2FDA8" w14:textId="1FCBB519" w:rsidR="007D6928" w:rsidRPr="00553AD6" w:rsidRDefault="007D6928" w:rsidP="00916AF7">
      <w:pPr>
        <w:pStyle w:val="ListParagraph"/>
        <w:numPr>
          <w:ilvl w:val="0"/>
          <w:numId w:val="8"/>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غليم، علي حامد، (2024)، أثر ممارسات إدارة الموارد البشرية عالية الأداء على مرونة الموارد البشرية: دراسة تطبيقية، المجلة العلمية للاقتصاد والتجارة، جامعة عين شمس - كلية التجارة، ع1</w:t>
      </w:r>
    </w:p>
    <w:p w14:paraId="5D9BE2E6" w14:textId="4A8E0C61" w:rsidR="007D6928" w:rsidRPr="00553AD6" w:rsidRDefault="007D6928" w:rsidP="00916AF7">
      <w:pPr>
        <w:pStyle w:val="ListParagraph"/>
        <w:numPr>
          <w:ilvl w:val="0"/>
          <w:numId w:val="8"/>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حامد، عادل إمام خليل، حسن محمود علي عابد، إيهاب لطفي عبد العال (٢٠٢١)، "توسيط تأثير نظم العمل عالية الأداء على البراعة التنظيمية في ظل توسيط مرونة الموارد البشرية: دراسة تطبيقية". المجلة العلمية للدراسات والبحوث المالية والتجارية، كلية التجارة، جامعة دمياط، (١)٢، ج ٣،.٣٩١-٣٤٧</w:t>
      </w:r>
    </w:p>
    <w:p w14:paraId="6BC5C06A" w14:textId="1426AC1C" w:rsidR="007D6928" w:rsidRPr="00553AD6" w:rsidRDefault="007D6928" w:rsidP="00916AF7">
      <w:pPr>
        <w:pStyle w:val="ListParagraph"/>
        <w:numPr>
          <w:ilvl w:val="0"/>
          <w:numId w:val="8"/>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 xml:space="preserve">كريم، غازي عبد </w:t>
      </w:r>
      <w:proofErr w:type="gramStart"/>
      <w:r w:rsidRPr="00553AD6">
        <w:rPr>
          <w:rFonts w:ascii="Simplified Arabic" w:hAnsi="Simplified Arabic" w:cs="Simplified Arabic"/>
          <w:sz w:val="28"/>
          <w:szCs w:val="28"/>
          <w:rtl/>
        </w:rPr>
        <w:t>زيد،(</w:t>
      </w:r>
      <w:proofErr w:type="gramEnd"/>
      <w:r w:rsidRPr="00553AD6">
        <w:rPr>
          <w:rFonts w:ascii="Simplified Arabic" w:hAnsi="Simplified Arabic" w:cs="Simplified Arabic"/>
          <w:sz w:val="28"/>
          <w:szCs w:val="28"/>
          <w:rtl/>
        </w:rPr>
        <w:t>٢٠١٥)،"دور أنظمة عمل الأداء العالي في الأداء الوظيفي المتميز من خلال الدور الوسيط لمرونة الموارد البشرية"دراسة تحليلية لآراء عينة من موظفي دوائر بلدية كربلاء المقدسة، رسالة ماجستير، جامعة كربلاء.</w:t>
      </w:r>
    </w:p>
    <w:p w14:paraId="637D15B5" w14:textId="5B95274A" w:rsidR="007D6928" w:rsidRPr="00553AD6" w:rsidRDefault="007D6928" w:rsidP="00916AF7">
      <w:pPr>
        <w:pStyle w:val="ListParagraph"/>
        <w:numPr>
          <w:ilvl w:val="0"/>
          <w:numId w:val="8"/>
        </w:numPr>
        <w:spacing w:line="288" w:lineRule="auto"/>
        <w:jc w:val="mediumKashida"/>
        <w:rPr>
          <w:rFonts w:ascii="Simplified Arabic" w:hAnsi="Simplified Arabic" w:cs="Simplified Arabic"/>
          <w:sz w:val="28"/>
          <w:szCs w:val="28"/>
          <w:rtl/>
        </w:rPr>
      </w:pPr>
      <w:r w:rsidRPr="00553AD6">
        <w:rPr>
          <w:rFonts w:ascii="Simplified Arabic" w:hAnsi="Simplified Arabic" w:cs="Simplified Arabic"/>
          <w:sz w:val="28"/>
          <w:szCs w:val="28"/>
          <w:rtl/>
        </w:rPr>
        <w:t>العنزي، سعد علي حمود، والعطوي، عامر علي حسين، والعابدي، علي رزاق، (٢٠١١)،" أنظمة عمل الأداء العالي كمنهج لتعزيز إستراتيجية إدارة الموهبة في المنظمات"، مجلة الادارة والاقتصاد السنة الرابعة والثالثون - العدد التاسع والثمانون، ص٩١-١٠٥.</w:t>
      </w:r>
    </w:p>
    <w:p w14:paraId="5F0A369B" w14:textId="28BD6302" w:rsidR="008564F9" w:rsidRPr="00553AD6" w:rsidRDefault="008564F9" w:rsidP="00916AF7">
      <w:pPr>
        <w:spacing w:line="288" w:lineRule="auto"/>
        <w:jc w:val="mediumKashida"/>
        <w:rPr>
          <w:rFonts w:ascii="Simplified Arabic" w:hAnsi="Simplified Arabic" w:cs="Simplified Arabic"/>
          <w:sz w:val="28"/>
          <w:szCs w:val="28"/>
          <w:u w:val="single"/>
          <w:rtl/>
        </w:rPr>
      </w:pPr>
      <w:r w:rsidRPr="00553AD6">
        <w:rPr>
          <w:rFonts w:ascii="Simplified Arabic" w:hAnsi="Simplified Arabic" w:cs="Simplified Arabic"/>
          <w:sz w:val="28"/>
          <w:szCs w:val="28"/>
          <w:u w:val="single"/>
          <w:rtl/>
        </w:rPr>
        <w:t>ثانيا: المراجع الأجنبية</w:t>
      </w:r>
    </w:p>
    <w:p w14:paraId="5EE3C1EB" w14:textId="7623941D" w:rsidR="003E2952" w:rsidRPr="00553AD6" w:rsidRDefault="003E2952"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Al-Hamiri, M. G., Abdulsada, H. F., &amp; Abdul-Rahaim, L. A. (2021). Applications of artificial intelligence with cloud computing in promoting social distancing to combat COVID-19. Indonesian Journal of Electrical Engineering and Computer Science, 24(3), 1550-1556</w:t>
      </w:r>
      <w:r w:rsidRPr="00553AD6">
        <w:rPr>
          <w:rFonts w:ascii="Simplified Arabic" w:hAnsi="Simplified Arabic" w:cs="Simplified Arabic"/>
          <w:sz w:val="28"/>
          <w:szCs w:val="28"/>
          <w:rtl/>
        </w:rPr>
        <w:t>.</w:t>
      </w:r>
    </w:p>
    <w:p w14:paraId="56ACD0CC" w14:textId="35D2B284" w:rsidR="003E2952" w:rsidRPr="00553AD6" w:rsidRDefault="003E2952"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Alqudah, I. H., Carballo-Penela, A., &amp; Ruzo-Sanmartin, E. (2022). High-performance human resource management practices and readiness for change: An integrative model including affective commitment, employees' performance, and the moderating role of hierarchy culture. European Research on Management and Business Economics, 28(1), 100177</w:t>
      </w:r>
      <w:r w:rsidRPr="00553AD6">
        <w:rPr>
          <w:rFonts w:ascii="Simplified Arabic" w:hAnsi="Simplified Arabic" w:cs="Simplified Arabic"/>
          <w:sz w:val="28"/>
          <w:szCs w:val="28"/>
          <w:rtl/>
        </w:rPr>
        <w:t>.</w:t>
      </w:r>
    </w:p>
    <w:p w14:paraId="2FF0E2AB" w14:textId="2C2D4F0B" w:rsidR="003E2952" w:rsidRPr="00553AD6" w:rsidRDefault="003E2952"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Al-Saidi, M. (2020). BUILDING AN ORGANIZATIONAL IMMUNE SYSTEM SCALE SYSTEM COMPONENTS AND FUNCTIONS. PalArch's Journal of Archaeology of Egypt/Egyptology, 17(7), 14969-14992</w:t>
      </w:r>
      <w:r w:rsidRPr="00553AD6">
        <w:rPr>
          <w:rFonts w:ascii="Simplified Arabic" w:hAnsi="Simplified Arabic" w:cs="Simplified Arabic"/>
          <w:sz w:val="28"/>
          <w:szCs w:val="28"/>
          <w:rtl/>
        </w:rPr>
        <w:t>.</w:t>
      </w:r>
    </w:p>
    <w:p w14:paraId="77ABAAE2" w14:textId="256ECFDD" w:rsidR="003E2952" w:rsidRPr="00553AD6" w:rsidRDefault="003E2952"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Al-Samman, T. A., &amp; Al-Dabbagh, Z. G. T. (2020). Lean Green Management is an Entrance to Strengthen the Organizational Immune System. TANMIYAT AL</w:t>
      </w:r>
      <w:r w:rsidRPr="00553AD6">
        <w:rPr>
          <w:rFonts w:ascii="Simplified Arabic" w:hAnsi="Simplified Arabic" w:cs="Simplified Arabic"/>
          <w:sz w:val="28"/>
          <w:szCs w:val="28"/>
          <w:rtl/>
        </w:rPr>
        <w:t>-</w:t>
      </w:r>
      <w:r w:rsidRPr="00553AD6">
        <w:rPr>
          <w:rFonts w:ascii="Simplified Arabic" w:hAnsi="Simplified Arabic" w:cs="Simplified Arabic"/>
          <w:sz w:val="28"/>
          <w:szCs w:val="28"/>
        </w:rPr>
        <w:t xml:space="preserve"> RAFIDAIN, 39(125), 63-86</w:t>
      </w:r>
      <w:r w:rsidRPr="00553AD6">
        <w:rPr>
          <w:rFonts w:ascii="Simplified Arabic" w:hAnsi="Simplified Arabic" w:cs="Simplified Arabic"/>
          <w:sz w:val="28"/>
          <w:szCs w:val="28"/>
          <w:rtl/>
        </w:rPr>
        <w:t>.</w:t>
      </w:r>
    </w:p>
    <w:p w14:paraId="29DFDE70" w14:textId="0290A6BC" w:rsidR="003E2952" w:rsidRPr="00553AD6" w:rsidRDefault="003E2952"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Alshaikhmubarak, A., Da Camara, N., &amp; Baruch, Y. (2020). The impact of high</w:t>
      </w:r>
      <w:r w:rsidRPr="00553AD6">
        <w:rPr>
          <w:rFonts w:ascii="Simplified Arabic" w:hAnsi="Simplified Arabic" w:cs="Simplified Arabic"/>
          <w:sz w:val="28"/>
          <w:szCs w:val="28"/>
          <w:rtl/>
        </w:rPr>
        <w:t>-</w:t>
      </w:r>
      <w:r w:rsidRPr="00553AD6">
        <w:rPr>
          <w:rFonts w:ascii="Simplified Arabic" w:hAnsi="Simplified Arabic" w:cs="Simplified Arabic"/>
          <w:sz w:val="28"/>
          <w:szCs w:val="28"/>
        </w:rPr>
        <w:t xml:space="preserve"> performance human resource practices on the research performance and career success of academics in Saudi Arabia. Career Development International</w:t>
      </w:r>
      <w:r w:rsidRPr="00553AD6">
        <w:rPr>
          <w:rFonts w:ascii="Simplified Arabic" w:hAnsi="Simplified Arabic" w:cs="Simplified Arabic"/>
          <w:sz w:val="28"/>
          <w:szCs w:val="28"/>
          <w:rtl/>
        </w:rPr>
        <w:t>.</w:t>
      </w:r>
    </w:p>
    <w:p w14:paraId="59B14843" w14:textId="67C0D2D1" w:rsidR="003E2952" w:rsidRPr="00553AD6" w:rsidRDefault="003E2952"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Alshawabkeha, Ziad Ali, (2021), The impact of governance on strengthening organizational immunity in greater Madaba municipality: A Case Study</w:t>
      </w:r>
      <w:r w:rsidRPr="00553AD6">
        <w:rPr>
          <w:rFonts w:ascii="Simplified Arabic" w:hAnsi="Simplified Arabic" w:cs="Simplified Arabic"/>
          <w:sz w:val="28"/>
          <w:szCs w:val="28"/>
          <w:rtl/>
        </w:rPr>
        <w:t>,</w:t>
      </w:r>
      <w:r w:rsidRPr="00553AD6">
        <w:rPr>
          <w:rFonts w:ascii="Simplified Arabic" w:hAnsi="Simplified Arabic" w:cs="Simplified Arabic"/>
          <w:sz w:val="28"/>
          <w:szCs w:val="28"/>
        </w:rPr>
        <w:t xml:space="preserve"> 1881-1892 </w:t>
      </w:r>
    </w:p>
    <w:p w14:paraId="14698BF2" w14:textId="6467F386" w:rsidR="003E2952" w:rsidRPr="00553AD6" w:rsidRDefault="003E2952"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Amina, M. &amp; Mimoun K. (2017). organizational DNA and entrepreneurship, (a case study of mobile phone operators in Algeria). Journal of Economic and Financial Research, 4</w:t>
      </w:r>
      <w:r w:rsidRPr="00553AD6">
        <w:rPr>
          <w:rFonts w:ascii="Simplified Arabic" w:hAnsi="Simplified Arabic" w:cs="Simplified Arabic"/>
          <w:sz w:val="28"/>
          <w:szCs w:val="28"/>
          <w:rtl/>
        </w:rPr>
        <w:t>(1)</w:t>
      </w:r>
    </w:p>
    <w:p w14:paraId="2077E85E" w14:textId="6BBFC2FE" w:rsidR="003E2952" w:rsidRPr="00553AD6" w:rsidRDefault="003E2952"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Aplin-Houtz, M. J., Sanders, M. G., Lane, E. K., &amp; Jefferies, T. C. (2022). Coughing Customer: The Interplay of the Behavioral Immune System and Emotional Labor of Frontline Workers. Employee Responsibilities and Rights Journal, 1-21</w:t>
      </w:r>
      <w:r w:rsidRPr="00553AD6">
        <w:rPr>
          <w:rFonts w:ascii="Simplified Arabic" w:hAnsi="Simplified Arabic" w:cs="Simplified Arabic"/>
          <w:sz w:val="28"/>
          <w:szCs w:val="28"/>
          <w:rtl/>
        </w:rPr>
        <w:t>.</w:t>
      </w:r>
    </w:p>
    <w:p w14:paraId="2897F4AA" w14:textId="77777777" w:rsidR="00FF2854" w:rsidRPr="00553AD6" w:rsidRDefault="003E2952" w:rsidP="000465C1">
      <w:pPr>
        <w:pStyle w:val="ListParagraph"/>
        <w:numPr>
          <w:ilvl w:val="0"/>
          <w:numId w:val="9"/>
        </w:numPr>
        <w:bidi w:val="0"/>
        <w:spacing w:line="288" w:lineRule="auto"/>
        <w:jc w:val="both"/>
        <w:rPr>
          <w:rFonts w:ascii="Simplified Arabic" w:hAnsi="Simplified Arabic" w:cs="Simplified Arabic"/>
          <w:sz w:val="28"/>
          <w:szCs w:val="28"/>
          <w:rtl/>
        </w:rPr>
      </w:pPr>
      <w:r w:rsidRPr="00553AD6">
        <w:rPr>
          <w:rFonts w:ascii="Simplified Arabic" w:hAnsi="Simplified Arabic" w:cs="Simplified Arabic"/>
          <w:sz w:val="28"/>
          <w:szCs w:val="28"/>
        </w:rPr>
        <w:t>Assayah, A. A. M. (2020). Organizational Immunity and its Effect on Strategic Technological Change Options A Field Study at Jordanian Industrial Companies Listed in Amman Stock Exchange. Academy of Strategic Management Journal, 19(5), 1-10</w:t>
      </w:r>
    </w:p>
    <w:p w14:paraId="3A88989C" w14:textId="5A092E7B" w:rsidR="00FF2854" w:rsidRPr="00553AD6" w:rsidRDefault="00FF2854"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Gürlek, M., &amp; Uygur, A. (2021). Service-oriented high-performance human resource practices and employee service performance: A test of serial mediation and moderation models. Journal of Management &amp; Organization, 27(1), 197-233</w:t>
      </w:r>
      <w:r w:rsidRPr="00553AD6">
        <w:rPr>
          <w:rFonts w:ascii="Simplified Arabic" w:hAnsi="Simplified Arabic" w:cs="Simplified Arabic"/>
          <w:sz w:val="28"/>
          <w:szCs w:val="28"/>
          <w:rtl/>
        </w:rPr>
        <w:t>.</w:t>
      </w:r>
    </w:p>
    <w:p w14:paraId="0C03ECC9" w14:textId="649B4960" w:rsidR="00FF2854" w:rsidRPr="00553AD6" w:rsidRDefault="00FF2854"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Kim, M. G. (2017). A cautionary note on the use of Cook's distance. Communications for Statistical Applications and Methods, 24(3), 317-324</w:t>
      </w:r>
      <w:r w:rsidRPr="00553AD6">
        <w:rPr>
          <w:rFonts w:ascii="Simplified Arabic" w:hAnsi="Simplified Arabic" w:cs="Simplified Arabic"/>
          <w:sz w:val="28"/>
          <w:szCs w:val="28"/>
          <w:rtl/>
        </w:rPr>
        <w:t>.</w:t>
      </w:r>
    </w:p>
    <w:p w14:paraId="6B028C5E" w14:textId="6B1E01E8" w:rsidR="00FF2854" w:rsidRPr="00553AD6" w:rsidRDefault="00FF2854"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 xml:space="preserve">Hafeez, S., Bhatti, S. H., &amp; Zaman, U. (2022). Examining the effect of high-performance human resource practices on team performance in </w:t>
      </w:r>
      <w:proofErr w:type="gramStart"/>
      <w:r w:rsidRPr="00553AD6">
        <w:rPr>
          <w:rFonts w:ascii="Simplified Arabic" w:hAnsi="Simplified Arabic" w:cs="Simplified Arabic"/>
          <w:sz w:val="28"/>
          <w:szCs w:val="28"/>
        </w:rPr>
        <w:t>development sector</w:t>
      </w:r>
      <w:proofErr w:type="gramEnd"/>
      <w:r w:rsidRPr="00553AD6">
        <w:rPr>
          <w:rFonts w:ascii="Simplified Arabic" w:hAnsi="Simplified Arabic" w:cs="Simplified Arabic"/>
          <w:sz w:val="28"/>
          <w:szCs w:val="28"/>
        </w:rPr>
        <w:t xml:space="preserve"> projects</w:t>
      </w:r>
      <w:r w:rsidRPr="00553AD6">
        <w:rPr>
          <w:rFonts w:ascii="Simplified Arabic" w:hAnsi="Simplified Arabic" w:cs="Simplified Arabic"/>
          <w:sz w:val="28"/>
          <w:szCs w:val="28"/>
          <w:rtl/>
        </w:rPr>
        <w:t>:</w:t>
      </w:r>
      <w:r w:rsidRPr="00553AD6">
        <w:rPr>
          <w:rFonts w:ascii="Simplified Arabic" w:hAnsi="Simplified Arabic" w:cs="Simplified Arabic"/>
          <w:sz w:val="28"/>
          <w:szCs w:val="28"/>
        </w:rPr>
        <w:t xml:space="preserve"> Mediating role of trust. Journal of Public Affairs, 22(1), e2375</w:t>
      </w:r>
      <w:r w:rsidRPr="00553AD6">
        <w:rPr>
          <w:rFonts w:ascii="Simplified Arabic" w:hAnsi="Simplified Arabic" w:cs="Simplified Arabic"/>
          <w:sz w:val="28"/>
          <w:szCs w:val="28"/>
          <w:rtl/>
        </w:rPr>
        <w:t>.</w:t>
      </w:r>
    </w:p>
    <w:p w14:paraId="374BB01F" w14:textId="04E66AEA" w:rsidR="00FF2854" w:rsidRPr="00553AD6" w:rsidRDefault="00FF2854"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Hair Jr, J. F., Matthews, L. M., Matthews, R. L., &amp;Sarstedt, M. (2017). PLS-SEM or CB</w:t>
      </w:r>
      <w:r w:rsidRPr="00553AD6">
        <w:rPr>
          <w:rFonts w:ascii="Simplified Arabic" w:hAnsi="Simplified Arabic" w:cs="Simplified Arabic"/>
          <w:sz w:val="28"/>
          <w:szCs w:val="28"/>
          <w:rtl/>
        </w:rPr>
        <w:t>-</w:t>
      </w:r>
      <w:r w:rsidRPr="00553AD6">
        <w:rPr>
          <w:rFonts w:ascii="Simplified Arabic" w:hAnsi="Simplified Arabic" w:cs="Simplified Arabic"/>
          <w:sz w:val="28"/>
          <w:szCs w:val="28"/>
        </w:rPr>
        <w:t xml:space="preserve"> SEM: updated guidelines on which method to use. International Journal of Multivariate Data Analysis, 1 (2), 107 - 123</w:t>
      </w:r>
      <w:r w:rsidRPr="00553AD6">
        <w:rPr>
          <w:rFonts w:ascii="Simplified Arabic" w:hAnsi="Simplified Arabic" w:cs="Simplified Arabic"/>
          <w:sz w:val="28"/>
          <w:szCs w:val="28"/>
          <w:rtl/>
        </w:rPr>
        <w:t>.</w:t>
      </w:r>
    </w:p>
    <w:p w14:paraId="31879192" w14:textId="25DDA7C9" w:rsidR="00FF2854" w:rsidRPr="00553AD6" w:rsidRDefault="00FF2854"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Hair, J. F., Ringle, C. M., Gudergan, S. P., Fischer, A., Nitzl, C., &amp;Menictas, C</w:t>
      </w:r>
      <w:r w:rsidRPr="00553AD6">
        <w:rPr>
          <w:rFonts w:ascii="Simplified Arabic" w:hAnsi="Simplified Arabic" w:cs="Simplified Arabic"/>
          <w:sz w:val="28"/>
          <w:szCs w:val="28"/>
          <w:rtl/>
        </w:rPr>
        <w:t>. (2019).</w:t>
      </w:r>
      <w:r w:rsidRPr="00553AD6">
        <w:rPr>
          <w:rFonts w:ascii="Simplified Arabic" w:hAnsi="Simplified Arabic" w:cs="Simplified Arabic"/>
          <w:sz w:val="28"/>
          <w:szCs w:val="28"/>
        </w:rPr>
        <w:t xml:space="preserve"> Partial least squares structural equation modeling-based discrete choice modeling</w:t>
      </w:r>
      <w:r w:rsidRPr="00553AD6">
        <w:rPr>
          <w:rFonts w:ascii="Simplified Arabic" w:hAnsi="Simplified Arabic" w:cs="Simplified Arabic"/>
          <w:sz w:val="28"/>
          <w:szCs w:val="28"/>
          <w:rtl/>
        </w:rPr>
        <w:t>:</w:t>
      </w:r>
      <w:r w:rsidRPr="00553AD6">
        <w:rPr>
          <w:rFonts w:ascii="Simplified Arabic" w:hAnsi="Simplified Arabic" w:cs="Simplified Arabic"/>
          <w:sz w:val="28"/>
          <w:szCs w:val="28"/>
        </w:rPr>
        <w:t xml:space="preserve"> an illustration in modeling retailer choice. Business Research, 12 (1), 115 - 142</w:t>
      </w:r>
      <w:r w:rsidRPr="00553AD6">
        <w:rPr>
          <w:rFonts w:ascii="Simplified Arabic" w:hAnsi="Simplified Arabic" w:cs="Simplified Arabic"/>
          <w:sz w:val="28"/>
          <w:szCs w:val="28"/>
          <w:rtl/>
        </w:rPr>
        <w:t>.</w:t>
      </w:r>
    </w:p>
    <w:p w14:paraId="40667D27" w14:textId="1527389D" w:rsidR="00FF2854" w:rsidRPr="00553AD6" w:rsidRDefault="00FF2854"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Hamouche, S., &amp; Marchand, A. (2021). Occupational identity, work, and burnout among managers: Do high performance human resource management practices play a moderator role? Journal of Workplace Behavioral Health, 36(1), 24-47.DOI</w:t>
      </w:r>
      <w:r w:rsidRPr="00553AD6">
        <w:rPr>
          <w:rFonts w:ascii="Simplified Arabic" w:hAnsi="Simplified Arabic" w:cs="Simplified Arabic"/>
          <w:sz w:val="28"/>
          <w:szCs w:val="28"/>
          <w:rtl/>
        </w:rPr>
        <w:t>: 10.1080/15555240.2021.1877553.</w:t>
      </w:r>
    </w:p>
    <w:p w14:paraId="2EC1581B" w14:textId="273CCC49" w:rsidR="00FF2854" w:rsidRPr="00553AD6" w:rsidRDefault="00FF2854"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Hmood, S. J., &amp; sagban Hasan, H. (2022). Analyzing the relationship between Organizational immune systems and strategic success of Iraqi's public and private sector banks. Muthanna Journal of Administrative and Economic Sciences, 12</w:t>
      </w:r>
      <w:r w:rsidRPr="00553AD6">
        <w:rPr>
          <w:rFonts w:ascii="Simplified Arabic" w:hAnsi="Simplified Arabic" w:cs="Simplified Arabic"/>
          <w:sz w:val="28"/>
          <w:szCs w:val="28"/>
          <w:rtl/>
        </w:rPr>
        <w:t>(1).</w:t>
      </w:r>
    </w:p>
    <w:p w14:paraId="50D48E7F" w14:textId="29ABA6A4" w:rsidR="00FF2854" w:rsidRPr="00553AD6" w:rsidRDefault="00FF2854"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Hmood, S. J., &amp; sagban Hasan, H. (2022). Analyzing the relationship between Organizational immune systems and strategic success of Iraqi's public and private sector banks. Muthanna Journal of Administrative and Economic Sciences, 12</w:t>
      </w:r>
      <w:r w:rsidRPr="00553AD6">
        <w:rPr>
          <w:rFonts w:ascii="Simplified Arabic" w:hAnsi="Simplified Arabic" w:cs="Simplified Arabic"/>
          <w:sz w:val="28"/>
          <w:szCs w:val="28"/>
          <w:rtl/>
        </w:rPr>
        <w:t>(1).</w:t>
      </w:r>
    </w:p>
    <w:p w14:paraId="1B35AA9A" w14:textId="2A1A1D19" w:rsidR="00FF2854" w:rsidRPr="00553AD6" w:rsidRDefault="00FF2854"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 xml:space="preserve">Holmemo, M. D. Q., Powell, D. J., &amp; Ingvaldsen, J. A. (2018). Making it stick </w:t>
      </w:r>
      <w:proofErr w:type="gramStart"/>
      <w:r w:rsidRPr="00553AD6">
        <w:rPr>
          <w:rFonts w:ascii="Simplified Arabic" w:hAnsi="Simplified Arabic" w:cs="Simplified Arabic"/>
          <w:sz w:val="28"/>
          <w:szCs w:val="28"/>
        </w:rPr>
        <w:t>on</w:t>
      </w:r>
      <w:proofErr w:type="gramEnd"/>
      <w:r w:rsidRPr="00553AD6">
        <w:rPr>
          <w:rFonts w:ascii="Simplified Arabic" w:hAnsi="Simplified Arabic" w:cs="Simplified Arabic"/>
          <w:sz w:val="28"/>
          <w:szCs w:val="28"/>
        </w:rPr>
        <w:t xml:space="preserve"> borrowed time: the role of internal consultants in public sector lean transformations. </w:t>
      </w:r>
      <w:proofErr w:type="gramStart"/>
      <w:r w:rsidRPr="00553AD6">
        <w:rPr>
          <w:rFonts w:ascii="Simplified Arabic" w:hAnsi="Simplified Arabic" w:cs="Simplified Arabic"/>
          <w:sz w:val="28"/>
          <w:szCs w:val="28"/>
        </w:rPr>
        <w:t>The TQM</w:t>
      </w:r>
      <w:proofErr w:type="gramEnd"/>
      <w:r w:rsidRPr="00553AD6">
        <w:rPr>
          <w:rFonts w:ascii="Simplified Arabic" w:hAnsi="Simplified Arabic" w:cs="Simplified Arabic"/>
          <w:sz w:val="28"/>
          <w:szCs w:val="28"/>
        </w:rPr>
        <w:t xml:space="preserve"> Journal, 30(3), 217-231</w:t>
      </w:r>
      <w:r w:rsidRPr="00553AD6">
        <w:rPr>
          <w:rFonts w:ascii="Simplified Arabic" w:hAnsi="Simplified Arabic" w:cs="Simplified Arabic"/>
          <w:sz w:val="28"/>
          <w:szCs w:val="28"/>
          <w:rtl/>
        </w:rPr>
        <w:t>.</w:t>
      </w:r>
    </w:p>
    <w:p w14:paraId="3B433504" w14:textId="5C1D4D73" w:rsidR="00D22171" w:rsidRPr="00553AD6" w:rsidRDefault="00FF2854" w:rsidP="000465C1">
      <w:pPr>
        <w:pStyle w:val="ListParagraph"/>
        <w:numPr>
          <w:ilvl w:val="0"/>
          <w:numId w:val="9"/>
        </w:numPr>
        <w:bidi w:val="0"/>
        <w:spacing w:line="288" w:lineRule="auto"/>
        <w:jc w:val="both"/>
        <w:rPr>
          <w:rFonts w:ascii="Simplified Arabic" w:hAnsi="Simplified Arabic" w:cs="Simplified Arabic"/>
          <w:sz w:val="28"/>
          <w:szCs w:val="28"/>
        </w:rPr>
      </w:pPr>
      <w:r w:rsidRPr="00553AD6">
        <w:rPr>
          <w:rFonts w:ascii="Simplified Arabic" w:hAnsi="Simplified Arabic" w:cs="Simplified Arabic"/>
          <w:sz w:val="28"/>
          <w:szCs w:val="28"/>
        </w:rPr>
        <w:t xml:space="preserve">Huntsman, D., Greer, A., Murphy, H., &amp; Li, X. (2022). A Serial Mediation Model Exploring the Impact of </w:t>
      </w:r>
      <w:proofErr w:type="gramStart"/>
      <w:r w:rsidRPr="00553AD6">
        <w:rPr>
          <w:rFonts w:ascii="Simplified Arabic" w:hAnsi="Simplified Arabic" w:cs="Simplified Arabic"/>
          <w:sz w:val="28"/>
          <w:szCs w:val="28"/>
        </w:rPr>
        <w:t>High Performance</w:t>
      </w:r>
      <w:proofErr w:type="gramEnd"/>
      <w:r w:rsidRPr="00553AD6">
        <w:rPr>
          <w:rFonts w:ascii="Simplified Arabic" w:hAnsi="Simplified Arabic" w:cs="Simplified Arabic"/>
          <w:sz w:val="28"/>
          <w:szCs w:val="28"/>
        </w:rPr>
        <w:t xml:space="preserve"> Human Resource Practices on Public Sector Performance through Intermediate Employee Attitudes. International Journal of Pu </w:t>
      </w:r>
    </w:p>
    <w:p w14:paraId="1FAA6AA5" w14:textId="77777777" w:rsidR="00D22171" w:rsidRPr="00553AD6" w:rsidRDefault="00D22171" w:rsidP="00916AF7">
      <w:pPr>
        <w:spacing w:line="288" w:lineRule="auto"/>
        <w:jc w:val="mediumKashida"/>
        <w:rPr>
          <w:rFonts w:ascii="Simplified Arabic" w:hAnsi="Simplified Arabic" w:cs="Simplified Arabic"/>
          <w:sz w:val="28"/>
          <w:szCs w:val="28"/>
          <w:u w:val="single"/>
          <w:rtl/>
        </w:rPr>
      </w:pPr>
    </w:p>
    <w:p w14:paraId="4999660B" w14:textId="77777777" w:rsidR="00D22171" w:rsidRPr="00553AD6" w:rsidRDefault="00D22171" w:rsidP="00916AF7">
      <w:pPr>
        <w:spacing w:line="288" w:lineRule="auto"/>
        <w:jc w:val="mediumKashida"/>
        <w:rPr>
          <w:rFonts w:ascii="Simplified Arabic" w:hAnsi="Simplified Arabic" w:cs="Simplified Arabic"/>
          <w:sz w:val="28"/>
          <w:szCs w:val="28"/>
          <w:u w:val="single"/>
          <w:rtl/>
        </w:rPr>
      </w:pPr>
    </w:p>
    <w:p w14:paraId="5CBE310B" w14:textId="77777777" w:rsidR="00EC76F7" w:rsidRPr="008D3345" w:rsidRDefault="00EC76F7" w:rsidP="00916AF7">
      <w:pPr>
        <w:spacing w:after="120" w:line="288" w:lineRule="auto"/>
        <w:jc w:val="mediumKashida"/>
        <w:rPr>
          <w:rFonts w:ascii="Simplified Arabic" w:eastAsia="Calibri" w:hAnsi="Simplified Arabic" w:cs="Simplified Arabic"/>
          <w:b/>
          <w:bCs/>
          <w:kern w:val="0"/>
          <w:sz w:val="32"/>
          <w:szCs w:val="32"/>
          <w:rtl/>
          <w:lang w:bidi="ar-EG"/>
          <w14:ligatures w14:val="none"/>
        </w:rPr>
      </w:pPr>
    </w:p>
    <w:p w14:paraId="076C5408" w14:textId="77777777" w:rsidR="00EC76F7" w:rsidRDefault="00EC76F7" w:rsidP="00916AF7">
      <w:pPr>
        <w:spacing w:line="288" w:lineRule="auto"/>
        <w:jc w:val="mediumKashida"/>
        <w:rPr>
          <w:rFonts w:ascii="Simplified Arabic" w:eastAsia="Calibri" w:hAnsi="Simplified Arabic" w:cs="Simplified Arabic"/>
          <w:kern w:val="0"/>
          <w:sz w:val="28"/>
          <w:szCs w:val="28"/>
          <w:rtl/>
          <w:lang w:bidi="ar-EG"/>
          <w14:ligatures w14:val="none"/>
        </w:rPr>
      </w:pPr>
    </w:p>
    <w:p w14:paraId="356DB63B" w14:textId="77777777" w:rsidR="000465C1" w:rsidRDefault="000465C1" w:rsidP="00916AF7">
      <w:pPr>
        <w:spacing w:line="288" w:lineRule="auto"/>
        <w:jc w:val="mediumKashida"/>
        <w:rPr>
          <w:rFonts w:ascii="Simplified Arabic" w:eastAsia="Calibri" w:hAnsi="Simplified Arabic" w:cs="Simplified Arabic"/>
          <w:kern w:val="0"/>
          <w:sz w:val="28"/>
          <w:szCs w:val="28"/>
          <w:rtl/>
          <w:lang w:bidi="ar-EG"/>
          <w14:ligatures w14:val="none"/>
        </w:rPr>
      </w:pPr>
    </w:p>
    <w:p w14:paraId="676FDA36" w14:textId="77777777" w:rsidR="000465C1" w:rsidRDefault="000465C1" w:rsidP="00916AF7">
      <w:pPr>
        <w:spacing w:line="288" w:lineRule="auto"/>
        <w:jc w:val="mediumKashida"/>
        <w:rPr>
          <w:rFonts w:ascii="Simplified Arabic" w:eastAsia="Calibri" w:hAnsi="Simplified Arabic" w:cs="Simplified Arabic"/>
          <w:kern w:val="0"/>
          <w:sz w:val="28"/>
          <w:szCs w:val="28"/>
          <w:rtl/>
          <w:lang w:bidi="ar-EG"/>
          <w14:ligatures w14:val="none"/>
        </w:rPr>
      </w:pPr>
    </w:p>
    <w:p w14:paraId="00C51457" w14:textId="77777777" w:rsidR="000465C1" w:rsidRDefault="000465C1" w:rsidP="00916AF7">
      <w:pPr>
        <w:spacing w:line="288" w:lineRule="auto"/>
        <w:jc w:val="mediumKashida"/>
        <w:rPr>
          <w:rFonts w:ascii="Simplified Arabic" w:eastAsia="Calibri" w:hAnsi="Simplified Arabic" w:cs="Simplified Arabic"/>
          <w:kern w:val="0"/>
          <w:sz w:val="28"/>
          <w:szCs w:val="28"/>
          <w:rtl/>
          <w:lang w:bidi="ar-EG"/>
          <w14:ligatures w14:val="none"/>
        </w:rPr>
      </w:pPr>
    </w:p>
    <w:p w14:paraId="4C29321A" w14:textId="77777777" w:rsidR="000465C1" w:rsidRDefault="000465C1" w:rsidP="00916AF7">
      <w:pPr>
        <w:spacing w:line="288" w:lineRule="auto"/>
        <w:jc w:val="mediumKashida"/>
        <w:rPr>
          <w:rFonts w:ascii="Simplified Arabic" w:eastAsia="Calibri" w:hAnsi="Simplified Arabic" w:cs="Simplified Arabic"/>
          <w:kern w:val="0"/>
          <w:sz w:val="28"/>
          <w:szCs w:val="28"/>
          <w:rtl/>
          <w:lang w:bidi="ar-EG"/>
          <w14:ligatures w14:val="none"/>
        </w:rPr>
      </w:pPr>
    </w:p>
    <w:p w14:paraId="73713891" w14:textId="77777777" w:rsidR="000465C1" w:rsidRDefault="000465C1" w:rsidP="00916AF7">
      <w:pPr>
        <w:spacing w:line="288" w:lineRule="auto"/>
        <w:jc w:val="mediumKashida"/>
        <w:rPr>
          <w:rFonts w:ascii="Simplified Arabic" w:eastAsia="Calibri" w:hAnsi="Simplified Arabic" w:cs="Simplified Arabic"/>
          <w:kern w:val="0"/>
          <w:sz w:val="28"/>
          <w:szCs w:val="28"/>
          <w:rtl/>
          <w:lang w:bidi="ar-EG"/>
          <w14:ligatures w14:val="none"/>
        </w:rPr>
      </w:pPr>
    </w:p>
    <w:p w14:paraId="1DB9B51D" w14:textId="77777777" w:rsidR="000465C1" w:rsidRDefault="000465C1" w:rsidP="00916AF7">
      <w:pPr>
        <w:spacing w:line="288" w:lineRule="auto"/>
        <w:jc w:val="mediumKashida"/>
        <w:rPr>
          <w:rFonts w:ascii="Simplified Arabic" w:eastAsia="Calibri" w:hAnsi="Simplified Arabic" w:cs="Simplified Arabic"/>
          <w:kern w:val="0"/>
          <w:sz w:val="28"/>
          <w:szCs w:val="28"/>
          <w:rtl/>
          <w:lang w:bidi="ar-EG"/>
          <w14:ligatures w14:val="none"/>
        </w:rPr>
      </w:pPr>
    </w:p>
    <w:p w14:paraId="7509572A" w14:textId="77777777" w:rsidR="000465C1" w:rsidRDefault="000465C1" w:rsidP="00916AF7">
      <w:pPr>
        <w:spacing w:line="288" w:lineRule="auto"/>
        <w:jc w:val="mediumKashida"/>
        <w:rPr>
          <w:rFonts w:ascii="Simplified Arabic" w:eastAsia="Calibri" w:hAnsi="Simplified Arabic" w:cs="Simplified Arabic"/>
          <w:kern w:val="0"/>
          <w:sz w:val="28"/>
          <w:szCs w:val="28"/>
          <w:rtl/>
          <w:lang w:bidi="ar-EG"/>
          <w14:ligatures w14:val="none"/>
        </w:rPr>
      </w:pPr>
    </w:p>
    <w:p w14:paraId="7E046EF1" w14:textId="77777777" w:rsidR="000465C1" w:rsidRDefault="000465C1" w:rsidP="00916AF7">
      <w:pPr>
        <w:spacing w:line="288" w:lineRule="auto"/>
        <w:jc w:val="mediumKashida"/>
        <w:rPr>
          <w:rFonts w:ascii="Simplified Arabic" w:eastAsia="Calibri" w:hAnsi="Simplified Arabic" w:cs="Simplified Arabic"/>
          <w:kern w:val="0"/>
          <w:sz w:val="28"/>
          <w:szCs w:val="28"/>
          <w:rtl/>
          <w:lang w:bidi="ar-EG"/>
          <w14:ligatures w14:val="none"/>
        </w:rPr>
      </w:pPr>
    </w:p>
    <w:p w14:paraId="0F251A2F" w14:textId="77777777" w:rsidR="000465C1" w:rsidRDefault="000465C1" w:rsidP="00916AF7">
      <w:pPr>
        <w:spacing w:line="288" w:lineRule="auto"/>
        <w:jc w:val="mediumKashida"/>
        <w:rPr>
          <w:rFonts w:ascii="Simplified Arabic" w:eastAsia="Calibri" w:hAnsi="Simplified Arabic" w:cs="Simplified Arabic"/>
          <w:kern w:val="0"/>
          <w:sz w:val="28"/>
          <w:szCs w:val="28"/>
          <w:rtl/>
          <w:lang w:bidi="ar-EG"/>
          <w14:ligatures w14:val="none"/>
        </w:rPr>
      </w:pPr>
    </w:p>
    <w:p w14:paraId="10EBDF55" w14:textId="77777777" w:rsidR="000465C1" w:rsidRDefault="000465C1" w:rsidP="00916AF7">
      <w:pPr>
        <w:spacing w:line="288" w:lineRule="auto"/>
        <w:jc w:val="mediumKashida"/>
        <w:rPr>
          <w:rFonts w:ascii="Simplified Arabic" w:eastAsia="Calibri" w:hAnsi="Simplified Arabic" w:cs="Simplified Arabic"/>
          <w:kern w:val="0"/>
          <w:sz w:val="28"/>
          <w:szCs w:val="28"/>
          <w:rtl/>
          <w:lang w:bidi="ar-EG"/>
          <w14:ligatures w14:val="none"/>
        </w:rPr>
      </w:pPr>
    </w:p>
    <w:p w14:paraId="0A5F7E1E" w14:textId="77777777" w:rsidR="000465C1" w:rsidRDefault="000465C1" w:rsidP="00916AF7">
      <w:pPr>
        <w:spacing w:line="288" w:lineRule="auto"/>
        <w:jc w:val="mediumKashida"/>
        <w:rPr>
          <w:rFonts w:ascii="Simplified Arabic" w:eastAsia="Calibri" w:hAnsi="Simplified Arabic" w:cs="Simplified Arabic"/>
          <w:kern w:val="0"/>
          <w:sz w:val="28"/>
          <w:szCs w:val="28"/>
          <w:rtl/>
          <w:lang w:bidi="ar-EG"/>
          <w14:ligatures w14:val="none"/>
        </w:rPr>
      </w:pPr>
    </w:p>
    <w:p w14:paraId="270252D0" w14:textId="77777777" w:rsidR="000465C1" w:rsidRDefault="000465C1" w:rsidP="00916AF7">
      <w:pPr>
        <w:spacing w:line="288" w:lineRule="auto"/>
        <w:jc w:val="mediumKashida"/>
        <w:rPr>
          <w:rFonts w:ascii="Simplified Arabic" w:eastAsia="Calibri" w:hAnsi="Simplified Arabic" w:cs="Simplified Arabic"/>
          <w:kern w:val="0"/>
          <w:sz w:val="28"/>
          <w:szCs w:val="28"/>
          <w:rtl/>
          <w:lang w:bidi="ar-EG"/>
          <w14:ligatures w14:val="none"/>
        </w:rPr>
      </w:pPr>
    </w:p>
    <w:p w14:paraId="05F86DD4" w14:textId="77777777" w:rsidR="000465C1" w:rsidRPr="008D3345" w:rsidRDefault="000465C1" w:rsidP="00916AF7">
      <w:pPr>
        <w:spacing w:line="288" w:lineRule="auto"/>
        <w:jc w:val="mediumKashida"/>
        <w:rPr>
          <w:rFonts w:ascii="Simplified Arabic" w:eastAsia="Calibri" w:hAnsi="Simplified Arabic" w:cs="Simplified Arabic"/>
          <w:kern w:val="0"/>
          <w:sz w:val="28"/>
          <w:szCs w:val="28"/>
          <w:rtl/>
          <w:lang w:bidi="ar-EG"/>
          <w14:ligatures w14:val="none"/>
        </w:rPr>
      </w:pPr>
    </w:p>
    <w:p w14:paraId="61E072FF" w14:textId="77777777" w:rsidR="00EC76F7" w:rsidRDefault="00EC76F7" w:rsidP="00916AF7">
      <w:pPr>
        <w:spacing w:after="120" w:line="288" w:lineRule="auto"/>
        <w:jc w:val="mediumKashida"/>
        <w:rPr>
          <w:rFonts w:ascii="Simplified Arabic" w:eastAsia="Calibri" w:hAnsi="Simplified Arabic" w:cs="Simplified Arabic"/>
          <w:kern w:val="0"/>
          <w:sz w:val="28"/>
          <w:szCs w:val="28"/>
          <w:rtl/>
          <w:lang w:bidi="ar-EG"/>
          <w14:ligatures w14:val="none"/>
        </w:rPr>
      </w:pPr>
      <w:r w:rsidRPr="008D3345">
        <w:rPr>
          <w:rFonts w:ascii="Calibri" w:eastAsia="Calibri" w:hAnsi="Calibri" w:cs="Arial"/>
          <w:noProof/>
          <w:kern w:val="0"/>
          <w:rtl/>
          <w14:ligatures w14:val="none"/>
        </w:rPr>
        <mc:AlternateContent>
          <mc:Choice Requires="wps">
            <w:drawing>
              <wp:anchor distT="0" distB="0" distL="114300" distR="114300" simplePos="0" relativeHeight="251664384" behindDoc="0" locked="0" layoutInCell="1" allowOverlap="1" wp14:anchorId="0AFDE5E6" wp14:editId="79DE0AB4">
                <wp:simplePos x="0" y="0"/>
                <wp:positionH relativeFrom="margin">
                  <wp:posOffset>476250</wp:posOffset>
                </wp:positionH>
                <wp:positionV relativeFrom="paragraph">
                  <wp:posOffset>209550</wp:posOffset>
                </wp:positionV>
                <wp:extent cx="4729480" cy="2619375"/>
                <wp:effectExtent l="0" t="0" r="13970" b="28575"/>
                <wp:wrapNone/>
                <wp:docPr id="30" name="Rounded Rectangle 1"/>
                <wp:cNvGraphicFramePr/>
                <a:graphic xmlns:a="http://schemas.openxmlformats.org/drawingml/2006/main">
                  <a:graphicData uri="http://schemas.microsoft.com/office/word/2010/wordprocessingShape">
                    <wps:wsp>
                      <wps:cNvSpPr/>
                      <wps:spPr>
                        <a:xfrm>
                          <a:off x="0" y="0"/>
                          <a:ext cx="4729480" cy="2619375"/>
                        </a:xfrm>
                        <a:prstGeom prst="roundRect">
                          <a:avLst/>
                        </a:prstGeom>
                        <a:solidFill>
                          <a:sysClr val="window" lastClr="FFFFFF"/>
                        </a:solidFill>
                        <a:ln w="25400" cap="flat" cmpd="sng" algn="ctr">
                          <a:solidFill>
                            <a:sysClr val="windowText" lastClr="000000"/>
                          </a:solidFill>
                          <a:prstDash val="solid"/>
                        </a:ln>
                        <a:effectLst/>
                      </wps:spPr>
                      <wps:txbx>
                        <w:txbxContent>
                          <w:p w14:paraId="125C61CB" w14:textId="77777777" w:rsidR="00EC76F7" w:rsidRDefault="00EC76F7" w:rsidP="00CC53A1">
                            <w:pPr>
                              <w:jc w:val="center"/>
                              <w:outlineLvl w:val="0"/>
                              <w:rPr>
                                <w:rFonts w:cs="SKR HEAD1"/>
                                <w:b/>
                                <w:bCs/>
                                <w:sz w:val="32"/>
                                <w:szCs w:val="28"/>
                              </w:rPr>
                            </w:pPr>
                            <w:bookmarkStart w:id="58" w:name="_Toc173232272"/>
                            <w:bookmarkStart w:id="59" w:name="_Toc180777323"/>
                            <w:bookmarkStart w:id="60" w:name="_Toc180778459"/>
                            <w:bookmarkStart w:id="61" w:name="_Toc189147006"/>
                            <w:r>
                              <w:rPr>
                                <w:rFonts w:ascii="Simplified Arabic" w:hAnsi="Simplified Arabic" w:cs="SKR HEAD1" w:hint="cs"/>
                                <w:b/>
                                <w:bCs/>
                                <w:sz w:val="54"/>
                                <w:szCs w:val="54"/>
                                <w:rtl/>
                                <w:lang w:bidi="ar-EG"/>
                              </w:rPr>
                              <w:t>مــــــــلاحق البحث</w:t>
                            </w:r>
                            <w:bookmarkEnd w:id="58"/>
                            <w:bookmarkEnd w:id="59"/>
                            <w:bookmarkEnd w:id="60"/>
                            <w:bookmarkEnd w:id="61"/>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0AFDE5E6" id="_x0000_s1030" style="position:absolute;left:0;text-align:left;margin-left:37.5pt;margin-top:16.5pt;width:372.4pt;height:206.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" fillcolor="window" strokecolor="windowText" strokeweight="2pt">
                <v:textbox>
                  <w:txbxContent>
                    <w:p w14:paraId="125C61CB" w14:textId="77777777" w:rsidR="00EC76F7" w:rsidRDefault="00EC76F7" w:rsidP="00CC53A1">
                      <w:pPr>
                        <w:jc w:val="center"/>
                        <w:outlineLvl w:val="0"/>
                        <w:rPr>
                          <w:rFonts w:cs="SKR HEAD1"/>
                          <w:b/>
                          <w:bCs/>
                          <w:sz w:val="32"/>
                          <w:szCs w:val="28"/>
                        </w:rPr>
                      </w:pPr>
                      <w:bookmarkStart w:id="62" w:name="_Toc173232272"/>
                      <w:bookmarkStart w:id="63" w:name="_Toc180777323"/>
                      <w:bookmarkStart w:id="64" w:name="_Toc180778459"/>
                      <w:bookmarkStart w:id="65" w:name="_Toc189147006"/>
                      <w:r>
                        <w:rPr>
                          <w:rFonts w:ascii="Simplified Arabic" w:hAnsi="Simplified Arabic" w:cs="SKR HEAD1" w:hint="cs"/>
                          <w:b/>
                          <w:bCs/>
                          <w:sz w:val="54"/>
                          <w:szCs w:val="54"/>
                          <w:rtl/>
                          <w:lang w:bidi="ar-EG"/>
                        </w:rPr>
                        <w:t>مــــــــلاحق البحث</w:t>
                      </w:r>
                      <w:bookmarkEnd w:id="62"/>
                      <w:bookmarkEnd w:id="63"/>
                      <w:bookmarkEnd w:id="64"/>
                      <w:bookmarkEnd w:id="65"/>
                    </w:p>
                  </w:txbxContent>
                </v:textbox>
                <w10:wrap anchorx="margin"/>
              </v:roundrect>
            </w:pict>
          </mc:Fallback>
        </mc:AlternateContent>
      </w:r>
    </w:p>
    <w:p w14:paraId="7AA89466" w14:textId="77777777" w:rsidR="00EC76F7" w:rsidRDefault="00EC76F7"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3051FF3F" w14:textId="77777777" w:rsidR="00EC76F7" w:rsidRDefault="00EC76F7"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54B9E6D5" w14:textId="77777777" w:rsidR="00EC76F7" w:rsidRDefault="00EC76F7"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7AD95623" w14:textId="77777777" w:rsidR="00EC76F7" w:rsidRDefault="00EC76F7"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7ECA77F8" w14:textId="77777777" w:rsidR="00EC76F7" w:rsidRDefault="00EC76F7"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38695DA7" w14:textId="77777777" w:rsidR="00EC76F7" w:rsidRDefault="00EC76F7"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3D3AB38C" w14:textId="77777777" w:rsidR="00EC76F7" w:rsidRDefault="00EC76F7"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1006E092" w14:textId="77777777" w:rsidR="00EC76F7" w:rsidRDefault="00EC76F7"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72E20B4A" w14:textId="77777777" w:rsidR="00EC76F7" w:rsidRDefault="00EC76F7"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64D8164F" w14:textId="77777777" w:rsidR="00EC76F7" w:rsidRDefault="00EC76F7"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50DCBB6D" w14:textId="77777777" w:rsidR="00EC76F7" w:rsidRDefault="00EC76F7"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3F0F1F90" w14:textId="77777777" w:rsidR="00EC76F7" w:rsidRDefault="00EC76F7"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423A9E6B" w14:textId="77777777" w:rsidR="00EC76F7" w:rsidRDefault="00EC76F7"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5DDC572B" w14:textId="77777777" w:rsidR="00EC76F7" w:rsidRDefault="00EC76F7"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690906D4" w14:textId="77777777" w:rsidR="00EC76F7" w:rsidRPr="008D3345" w:rsidRDefault="00EC76F7" w:rsidP="00916AF7">
      <w:pPr>
        <w:spacing w:after="120" w:line="288" w:lineRule="auto"/>
        <w:jc w:val="mediumKashida"/>
        <w:rPr>
          <w:rFonts w:ascii="Simplified Arabic" w:eastAsia="Calibri" w:hAnsi="Simplified Arabic" w:cs="Simplified Arabic"/>
          <w:kern w:val="0"/>
          <w:sz w:val="28"/>
          <w:szCs w:val="28"/>
          <w:rtl/>
          <w:lang w:bidi="ar-EG"/>
          <w14:ligatures w14:val="none"/>
        </w:rPr>
      </w:pPr>
    </w:p>
    <w:p w14:paraId="1A57D6AC" w14:textId="269A1F81" w:rsidR="00EC76F7" w:rsidRPr="008D3345" w:rsidRDefault="00EC76F7" w:rsidP="000465C1">
      <w:pPr>
        <w:pBdr>
          <w:top w:val="thickThinSmallGap" w:sz="24" w:space="1" w:color="auto"/>
          <w:left w:val="thinThickSmallGap" w:sz="24" w:space="4" w:color="auto"/>
          <w:bottom w:val="thinThickSmallGap" w:sz="24" w:space="1" w:color="auto"/>
          <w:right w:val="thickThinSmallGap" w:sz="24" w:space="7" w:color="auto"/>
        </w:pBdr>
        <w:spacing w:after="120" w:line="288" w:lineRule="auto"/>
        <w:jc w:val="center"/>
        <w:rPr>
          <w:rFonts w:ascii="Simplified Arabic" w:eastAsia="Calibri" w:hAnsi="Simplified Arabic" w:cs="Simplified Arabic"/>
          <w:b/>
          <w:bCs/>
          <w:kern w:val="0"/>
          <w:sz w:val="28"/>
          <w:szCs w:val="28"/>
          <w:rtl/>
          <w:lang w:bidi="ar-EG"/>
          <w14:ligatures w14:val="none"/>
        </w:rPr>
      </w:pPr>
      <w:r w:rsidRPr="008D3345">
        <w:rPr>
          <w:rFonts w:ascii="Simplified Arabic" w:eastAsia="Calibri" w:hAnsi="Simplified Arabic" w:cs="Simplified Arabic"/>
          <w:b/>
          <w:bCs/>
          <w:kern w:val="0"/>
          <w:sz w:val="28"/>
          <w:szCs w:val="28"/>
          <w:rtl/>
          <w:lang w:bidi="ar-EG"/>
          <w14:ligatures w14:val="none"/>
        </w:rPr>
        <w:t>ملحق البحث</w:t>
      </w:r>
    </w:p>
    <w:p w14:paraId="36D34E4A" w14:textId="01B76844" w:rsidR="00EC76F7" w:rsidRPr="008D3345" w:rsidRDefault="00EC76F7" w:rsidP="000465C1">
      <w:pPr>
        <w:pBdr>
          <w:top w:val="thickThinSmallGap" w:sz="24" w:space="1" w:color="auto"/>
          <w:left w:val="thinThickSmallGap" w:sz="24" w:space="4" w:color="auto"/>
          <w:bottom w:val="thinThickSmallGap" w:sz="24" w:space="1" w:color="auto"/>
          <w:right w:val="thickThinSmallGap" w:sz="24" w:space="7" w:color="auto"/>
        </w:pBdr>
        <w:spacing w:after="120" w:line="288" w:lineRule="auto"/>
        <w:jc w:val="center"/>
        <w:rPr>
          <w:rFonts w:ascii="Simplified Arabic" w:eastAsia="Calibri" w:hAnsi="Simplified Arabic" w:cs="Simplified Arabic"/>
          <w:b/>
          <w:bCs/>
          <w:kern w:val="0"/>
          <w:sz w:val="28"/>
          <w:szCs w:val="28"/>
          <w:rtl/>
          <w:lang w:bidi="ar-EG"/>
          <w14:ligatures w14:val="none"/>
        </w:rPr>
      </w:pPr>
      <w:r w:rsidRPr="008D3345">
        <w:rPr>
          <w:rFonts w:ascii="Simplified Arabic" w:eastAsia="Calibri" w:hAnsi="Simplified Arabic" w:cs="Simplified Arabic"/>
          <w:b/>
          <w:bCs/>
          <w:kern w:val="0"/>
          <w:sz w:val="28"/>
          <w:szCs w:val="28"/>
          <w:rtl/>
          <w:lang w:bidi="ar-EG"/>
          <w14:ligatures w14:val="none"/>
        </w:rPr>
        <w:t>قائمة الاستقصاء</w:t>
      </w:r>
    </w:p>
    <w:p w14:paraId="636F4380" w14:textId="77777777" w:rsidR="00EC76F7" w:rsidRPr="008D3345" w:rsidRDefault="00EC76F7" w:rsidP="00916AF7">
      <w:pPr>
        <w:pBdr>
          <w:top w:val="thickThinSmallGap" w:sz="24" w:space="1" w:color="auto"/>
          <w:left w:val="thinThickSmallGap" w:sz="24" w:space="4" w:color="auto"/>
          <w:bottom w:val="thinThickSmallGap" w:sz="24" w:space="1" w:color="auto"/>
          <w:right w:val="thickThinSmallGap" w:sz="24" w:space="7" w:color="auto"/>
        </w:pBdr>
        <w:spacing w:after="120" w:line="288" w:lineRule="auto"/>
        <w:jc w:val="mediumKashida"/>
        <w:rPr>
          <w:rFonts w:ascii="Simplified Arabic" w:eastAsia="Calibri" w:hAnsi="Simplified Arabic" w:cs="Simplified Arabic"/>
          <w:b/>
          <w:bCs/>
          <w:kern w:val="0"/>
          <w:sz w:val="28"/>
          <w:szCs w:val="28"/>
          <w:rtl/>
          <w:lang w:bidi="ar-EG"/>
          <w14:ligatures w14:val="none"/>
        </w:rPr>
      </w:pPr>
      <w:r w:rsidRPr="008D3345">
        <w:rPr>
          <w:rFonts w:ascii="Simplified Arabic" w:eastAsia="Calibri" w:hAnsi="Simplified Arabic" w:cs="Simplified Arabic"/>
          <w:b/>
          <w:bCs/>
          <w:kern w:val="0"/>
          <w:sz w:val="28"/>
          <w:szCs w:val="28"/>
          <w:rtl/>
          <w:lang w:bidi="ar-EG"/>
          <w14:ligatures w14:val="none"/>
        </w:rPr>
        <w:t xml:space="preserve">             السيد الأستاذ الفاضل ................................... </w:t>
      </w:r>
    </w:p>
    <w:p w14:paraId="3E7D5E71" w14:textId="77777777" w:rsidR="00EC76F7" w:rsidRPr="008D3345" w:rsidRDefault="00EC76F7" w:rsidP="00916AF7">
      <w:pPr>
        <w:pBdr>
          <w:top w:val="thickThinSmallGap" w:sz="24" w:space="1" w:color="auto"/>
          <w:left w:val="thinThickSmallGap" w:sz="24" w:space="4" w:color="auto"/>
          <w:bottom w:val="thinThickSmallGap" w:sz="24" w:space="1" w:color="auto"/>
          <w:right w:val="thickThinSmallGap" w:sz="24" w:space="7" w:color="auto"/>
        </w:pBdr>
        <w:spacing w:after="120" w:line="288" w:lineRule="auto"/>
        <w:jc w:val="mediumKashida"/>
        <w:rPr>
          <w:rFonts w:ascii="Simplified Arabic" w:eastAsia="Calibri" w:hAnsi="Simplified Arabic" w:cs="Simplified Arabic"/>
          <w:b/>
          <w:bCs/>
          <w:kern w:val="0"/>
          <w:sz w:val="28"/>
          <w:szCs w:val="28"/>
          <w:rtl/>
          <w:lang w:bidi="ar-EG"/>
          <w14:ligatures w14:val="none"/>
        </w:rPr>
      </w:pPr>
      <w:r w:rsidRPr="008D3345">
        <w:rPr>
          <w:rFonts w:ascii="Simplified Arabic" w:eastAsia="Calibri" w:hAnsi="Simplified Arabic" w:cs="Simplified Arabic"/>
          <w:b/>
          <w:bCs/>
          <w:kern w:val="0"/>
          <w:sz w:val="28"/>
          <w:szCs w:val="28"/>
          <w:rtl/>
          <w:lang w:bidi="ar-EG"/>
          <w14:ligatures w14:val="none"/>
        </w:rPr>
        <w:t>السلام عليكم ورحمة الله وبركاته</w:t>
      </w:r>
    </w:p>
    <w:p w14:paraId="6A9CDFD4" w14:textId="446F1FD9" w:rsidR="00EC76F7" w:rsidRDefault="00EC76F7" w:rsidP="00916AF7">
      <w:pPr>
        <w:pBdr>
          <w:top w:val="thickThinSmallGap" w:sz="24" w:space="1" w:color="auto"/>
          <w:left w:val="thinThickSmallGap" w:sz="24" w:space="4" w:color="auto"/>
          <w:bottom w:val="thinThickSmallGap" w:sz="24" w:space="1" w:color="auto"/>
          <w:right w:val="thickThinSmallGap" w:sz="24" w:space="7" w:color="auto"/>
        </w:pBdr>
        <w:spacing w:after="120" w:line="288" w:lineRule="auto"/>
        <w:jc w:val="mediumKashida"/>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hint="cs"/>
          <w:kern w:val="0"/>
          <w:sz w:val="28"/>
          <w:szCs w:val="28"/>
          <w:rtl/>
          <w:lang w:bidi="ar-EG"/>
          <w14:ligatures w14:val="none"/>
        </w:rPr>
        <w:t>يقوم</w:t>
      </w:r>
      <w:r w:rsidRPr="003E4B74">
        <w:rPr>
          <w:rFonts w:ascii="Simplified Arabic" w:eastAsia="Calibri" w:hAnsi="Simplified Arabic" w:cs="Simplified Arabic"/>
          <w:kern w:val="0"/>
          <w:sz w:val="28"/>
          <w:szCs w:val="28"/>
          <w:rtl/>
          <w:lang w:bidi="ar-EG"/>
          <w14:ligatures w14:val="none"/>
        </w:rPr>
        <w:t xml:space="preserve"> الباحث</w:t>
      </w:r>
      <w:r>
        <w:rPr>
          <w:rFonts w:ascii="Simplified Arabic" w:eastAsia="Calibri" w:hAnsi="Simplified Arabic" w:cs="Simplified Arabic" w:hint="cs"/>
          <w:kern w:val="0"/>
          <w:sz w:val="28"/>
          <w:szCs w:val="28"/>
          <w:rtl/>
          <w:lang w:bidi="ar-EG"/>
          <w14:ligatures w14:val="none"/>
        </w:rPr>
        <w:t xml:space="preserve"> </w:t>
      </w:r>
      <w:r w:rsidRPr="003E4B74">
        <w:rPr>
          <w:rFonts w:ascii="Simplified Arabic" w:eastAsia="Calibri" w:hAnsi="Simplified Arabic" w:cs="Simplified Arabic"/>
          <w:kern w:val="0"/>
          <w:sz w:val="28"/>
          <w:szCs w:val="28"/>
          <w:rtl/>
          <w:lang w:bidi="ar-EG"/>
          <w14:ligatures w14:val="none"/>
        </w:rPr>
        <w:t>بإجراء دراسة بعنوان "</w:t>
      </w:r>
      <w:r w:rsidRPr="007A2F30">
        <w:rPr>
          <w:rtl/>
        </w:rPr>
        <w:t xml:space="preserve"> </w:t>
      </w:r>
      <w:r w:rsidR="00705CAE" w:rsidRPr="00705CAE">
        <w:rPr>
          <w:rFonts w:ascii="Simplified Arabic" w:eastAsia="Calibri" w:hAnsi="Simplified Arabic" w:cs="Simplified Arabic"/>
          <w:kern w:val="0"/>
          <w:sz w:val="28"/>
          <w:szCs w:val="28"/>
          <w:rtl/>
          <w:lang w:bidi="ar-EG"/>
          <w14:ligatures w14:val="none"/>
        </w:rPr>
        <w:t>دراسة تأثير ممارسات الموارد البشرية عالية الأداء على الابتكار التنظيمي</w:t>
      </w:r>
      <w:r w:rsidRPr="003E4B74">
        <w:rPr>
          <w:rFonts w:ascii="Simplified Arabic" w:eastAsia="Calibri" w:hAnsi="Simplified Arabic" w:cs="Simplified Arabic"/>
          <w:kern w:val="0"/>
          <w:sz w:val="28"/>
          <w:szCs w:val="28"/>
          <w:rtl/>
          <w:lang w:bidi="ar-EG"/>
          <w14:ligatures w14:val="none"/>
        </w:rPr>
        <w:t>".</w:t>
      </w:r>
    </w:p>
    <w:p w14:paraId="1F43AC7F" w14:textId="77777777" w:rsidR="00EC76F7" w:rsidRPr="003E4B74" w:rsidRDefault="00EC76F7" w:rsidP="00916AF7">
      <w:pPr>
        <w:pBdr>
          <w:top w:val="thickThinSmallGap" w:sz="24" w:space="1" w:color="auto"/>
          <w:left w:val="thinThickSmallGap" w:sz="24" w:space="4" w:color="auto"/>
          <w:bottom w:val="thinThickSmallGap" w:sz="24" w:space="1" w:color="auto"/>
          <w:right w:val="thickThinSmallGap" w:sz="24" w:space="7" w:color="auto"/>
        </w:pBdr>
        <w:spacing w:after="120" w:line="288" w:lineRule="auto"/>
        <w:jc w:val="mediumKashida"/>
        <w:rPr>
          <w:rFonts w:ascii="Simplified Arabic" w:eastAsia="Calibri" w:hAnsi="Simplified Arabic" w:cs="Simplified Arabic"/>
          <w:kern w:val="0"/>
          <w:sz w:val="28"/>
          <w:szCs w:val="28"/>
          <w:rtl/>
          <w14:ligatures w14:val="none"/>
        </w:rPr>
      </w:pPr>
      <w:proofErr w:type="spellStart"/>
      <w:r>
        <w:rPr>
          <w:rFonts w:ascii="Simplified Arabic" w:eastAsia="Calibri" w:hAnsi="Simplified Arabic" w:cs="Simplified Arabic" w:hint="cs"/>
          <w:kern w:val="0"/>
          <w:sz w:val="28"/>
          <w:szCs w:val="28"/>
          <w:rtl/>
          <w14:ligatures w14:val="none"/>
        </w:rPr>
        <w:t>ونظرآ</w:t>
      </w:r>
      <w:proofErr w:type="spellEnd"/>
      <w:r>
        <w:rPr>
          <w:rFonts w:ascii="Simplified Arabic" w:eastAsia="Calibri" w:hAnsi="Simplified Arabic" w:cs="Simplified Arabic" w:hint="cs"/>
          <w:kern w:val="0"/>
          <w:sz w:val="28"/>
          <w:szCs w:val="28"/>
          <w:rtl/>
          <w14:ligatures w14:val="none"/>
        </w:rPr>
        <w:t xml:space="preserve"> لأننا نؤمن</w:t>
      </w:r>
      <w:r w:rsidRPr="003E4B74">
        <w:rPr>
          <w:rFonts w:ascii="Simplified Arabic" w:eastAsia="Calibri" w:hAnsi="Simplified Arabic" w:cs="Simplified Arabic"/>
          <w:kern w:val="0"/>
          <w:sz w:val="28"/>
          <w:szCs w:val="28"/>
          <w:rtl/>
          <w14:ligatures w14:val="none"/>
        </w:rPr>
        <w:t xml:space="preserve"> بأن خبرتكم الواسعة ومساهمتكم القيمة ستكون لهما أثر كبير في إنجاح هذه الدراسة وتحقيق أهدافها. لذا،</w:t>
      </w:r>
      <w:r>
        <w:rPr>
          <w:rFonts w:ascii="Simplified Arabic" w:eastAsia="Calibri" w:hAnsi="Simplified Arabic" w:cs="Simplified Arabic" w:hint="cs"/>
          <w:kern w:val="0"/>
          <w:sz w:val="28"/>
          <w:szCs w:val="28"/>
          <w:rtl/>
          <w14:ligatures w14:val="none"/>
        </w:rPr>
        <w:t xml:space="preserve"> </w:t>
      </w:r>
      <w:r w:rsidRPr="003E4B74">
        <w:rPr>
          <w:rFonts w:ascii="Simplified Arabic" w:eastAsia="Calibri" w:hAnsi="Simplified Arabic" w:cs="Simplified Arabic"/>
          <w:kern w:val="0"/>
          <w:sz w:val="28"/>
          <w:szCs w:val="28"/>
          <w:rtl/>
          <w14:ligatures w14:val="none"/>
        </w:rPr>
        <w:t xml:space="preserve">نرجو من سيادتكم التفضل بالمساهمة في هذه الدراسة من خلال الإجابة على الاستقصاء المرفق. </w:t>
      </w:r>
    </w:p>
    <w:p w14:paraId="023D4DDF" w14:textId="7427A85B" w:rsidR="00EC76F7" w:rsidRPr="008D3345" w:rsidRDefault="00EC76F7" w:rsidP="000465C1">
      <w:pPr>
        <w:pBdr>
          <w:top w:val="thickThinSmallGap" w:sz="24" w:space="1" w:color="auto"/>
          <w:left w:val="thinThickSmallGap" w:sz="24" w:space="4" w:color="auto"/>
          <w:bottom w:val="thinThickSmallGap" w:sz="24" w:space="1" w:color="auto"/>
          <w:right w:val="thickThinSmallGap" w:sz="24" w:space="7" w:color="auto"/>
        </w:pBdr>
        <w:spacing w:after="120" w:line="288" w:lineRule="auto"/>
        <w:jc w:val="center"/>
        <w:rPr>
          <w:rFonts w:ascii="Simplified Arabic" w:eastAsia="Calibri" w:hAnsi="Simplified Arabic" w:cs="Simplified Arabic"/>
          <w:kern w:val="0"/>
          <w:sz w:val="28"/>
          <w:szCs w:val="28"/>
          <w:rtl/>
          <w:lang w:bidi="ar-EG"/>
          <w14:ligatures w14:val="none"/>
        </w:rPr>
      </w:pPr>
      <w:r w:rsidRPr="008D3345">
        <w:rPr>
          <w:rFonts w:ascii="Simplified Arabic" w:eastAsia="Calibri" w:hAnsi="Simplified Arabic" w:cs="Simplified Arabic"/>
          <w:kern w:val="0"/>
          <w:sz w:val="28"/>
          <w:szCs w:val="28"/>
          <w:rtl/>
          <w:lang w:bidi="ar-EG"/>
          <w14:ligatures w14:val="none"/>
        </w:rPr>
        <w:t>وتفضلوا بقبول فائق الاحترام.</w:t>
      </w:r>
    </w:p>
    <w:p w14:paraId="04E10D4D" w14:textId="77777777" w:rsidR="00EC76F7" w:rsidRPr="008D3345" w:rsidRDefault="00EC76F7" w:rsidP="000465C1">
      <w:pPr>
        <w:pBdr>
          <w:top w:val="thickThinSmallGap" w:sz="24" w:space="1" w:color="auto"/>
          <w:left w:val="thinThickSmallGap" w:sz="24" w:space="4" w:color="auto"/>
          <w:bottom w:val="thinThickSmallGap" w:sz="24" w:space="1" w:color="auto"/>
          <w:right w:val="thickThinSmallGap" w:sz="24" w:space="7" w:color="auto"/>
        </w:pBdr>
        <w:spacing w:after="120" w:line="288" w:lineRule="auto"/>
        <w:jc w:val="center"/>
        <w:rPr>
          <w:rFonts w:ascii="Simplified Arabic" w:eastAsia="Calibri" w:hAnsi="Simplified Arabic" w:cs="Simplified Arabic"/>
          <w:b/>
          <w:bCs/>
          <w:kern w:val="0"/>
          <w:sz w:val="28"/>
          <w:szCs w:val="28"/>
          <w:rtl/>
          <w14:ligatures w14:val="none"/>
        </w:rPr>
      </w:pPr>
      <w:r w:rsidRPr="00F103C2">
        <w:rPr>
          <w:rFonts w:ascii="Simplified Arabic" w:eastAsia="Calibri" w:hAnsi="Simplified Arabic" w:cs="Simplified Arabic" w:hint="cs"/>
          <w:b/>
          <w:bCs/>
          <w:kern w:val="0"/>
          <w:sz w:val="28"/>
          <w:szCs w:val="28"/>
          <w:rtl/>
          <w:lang w:bidi="ar-EG"/>
          <w14:ligatures w14:val="none"/>
        </w:rPr>
        <w:t>الباح</w:t>
      </w:r>
      <w:r>
        <w:rPr>
          <w:rFonts w:ascii="Simplified Arabic" w:eastAsia="Calibri" w:hAnsi="Simplified Arabic" w:cs="Simplified Arabic" w:hint="cs"/>
          <w:b/>
          <w:bCs/>
          <w:kern w:val="0"/>
          <w:sz w:val="28"/>
          <w:szCs w:val="28"/>
          <w:rtl/>
          <w:lang w:bidi="ar-EG"/>
          <w14:ligatures w14:val="none"/>
        </w:rPr>
        <w:t>ث</w:t>
      </w:r>
    </w:p>
    <w:p w14:paraId="48C7F9AC" w14:textId="77777777" w:rsidR="00EC76F7" w:rsidRPr="008D3345" w:rsidRDefault="00EC76F7" w:rsidP="000465C1">
      <w:pPr>
        <w:pBdr>
          <w:top w:val="thickThinSmallGap" w:sz="24" w:space="1" w:color="auto"/>
          <w:left w:val="thinThickSmallGap" w:sz="24" w:space="4" w:color="auto"/>
          <w:bottom w:val="thinThickSmallGap" w:sz="24" w:space="1" w:color="auto"/>
          <w:right w:val="thickThinSmallGap" w:sz="24" w:space="7" w:color="auto"/>
        </w:pBdr>
        <w:spacing w:after="120" w:line="288" w:lineRule="auto"/>
        <w:jc w:val="center"/>
        <w:rPr>
          <w:rFonts w:ascii="Simplified Arabic" w:eastAsia="Calibri" w:hAnsi="Simplified Arabic" w:cs="Simplified Arabic"/>
          <w:b/>
          <w:bCs/>
          <w:kern w:val="0"/>
          <w:sz w:val="28"/>
          <w:szCs w:val="28"/>
          <w:rtl/>
          <w:lang w:bidi="ar-EG"/>
          <w14:ligatures w14:val="none"/>
        </w:rPr>
      </w:pPr>
      <w:r w:rsidRPr="00F103C2">
        <w:rPr>
          <w:rFonts w:ascii="Simplified Arabic" w:eastAsia="Calibri" w:hAnsi="Simplified Arabic" w:cs="Simplified Arabic"/>
          <w:b/>
          <w:bCs/>
          <w:kern w:val="0"/>
          <w:sz w:val="28"/>
          <w:szCs w:val="28"/>
          <w:lang w:bidi="ar-EG"/>
          <w14:ligatures w14:val="none"/>
        </w:rPr>
        <w:t>Researcher</w:t>
      </w:r>
      <w:r w:rsidRPr="008D3345">
        <w:rPr>
          <w:rFonts w:ascii="Simplified Arabic" w:eastAsia="Calibri" w:hAnsi="Simplified Arabic" w:cs="Simplified Arabic"/>
          <w:b/>
          <w:bCs/>
          <w:kern w:val="0"/>
          <w:sz w:val="28"/>
          <w:szCs w:val="28"/>
          <w:lang w:bidi="ar-EG"/>
          <w14:ligatures w14:val="none"/>
        </w:rPr>
        <w:t>@gmail.com</w:t>
      </w:r>
    </w:p>
    <w:p w14:paraId="3AC21CE2" w14:textId="77777777" w:rsidR="00EC76F7" w:rsidRPr="003E4B74" w:rsidRDefault="00EC76F7" w:rsidP="00916AF7">
      <w:pPr>
        <w:spacing w:line="288" w:lineRule="auto"/>
        <w:jc w:val="mediumKashida"/>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hint="cs"/>
          <w:b/>
          <w:bCs/>
          <w:kern w:val="0"/>
          <w:sz w:val="28"/>
          <w:szCs w:val="28"/>
          <w:u w:val="single"/>
          <w:rtl/>
          <w:lang w:bidi="ar-EG"/>
          <w14:ligatures w14:val="none"/>
        </w:rPr>
        <w:t xml:space="preserve"> </w:t>
      </w:r>
    </w:p>
    <w:p w14:paraId="43DAD9C0" w14:textId="77777777" w:rsidR="00EC76F7" w:rsidRPr="00606A67" w:rsidRDefault="00EC76F7" w:rsidP="00916AF7">
      <w:pPr>
        <w:spacing w:line="288" w:lineRule="auto"/>
        <w:jc w:val="mediumKashida"/>
        <w:rPr>
          <w:rFonts w:ascii="Simplified Arabic" w:eastAsia="Calibri" w:hAnsi="Simplified Arabic" w:cs="Simplified Arabic"/>
          <w:b/>
          <w:bCs/>
          <w:kern w:val="0"/>
          <w:sz w:val="28"/>
          <w:szCs w:val="28"/>
          <w:u w:val="single"/>
          <w:rtl/>
          <w:lang w:bidi="ar-EG"/>
          <w14:ligatures w14:val="none"/>
        </w:rPr>
      </w:pPr>
      <w:proofErr w:type="spellStart"/>
      <w:r w:rsidRPr="008D3345">
        <w:rPr>
          <w:rFonts w:ascii="Simplified Arabic" w:eastAsia="Calibri" w:hAnsi="Simplified Arabic" w:cs="Simplified Arabic"/>
          <w:b/>
          <w:bCs/>
          <w:kern w:val="0"/>
          <w:sz w:val="28"/>
          <w:szCs w:val="28"/>
          <w:u w:val="single"/>
          <w:rtl/>
          <w:lang w:bidi="ar-EG"/>
          <w14:ligatures w14:val="none"/>
        </w:rPr>
        <w:t>ثانيآ</w:t>
      </w:r>
      <w:proofErr w:type="spellEnd"/>
      <w:r w:rsidRPr="008D3345">
        <w:rPr>
          <w:rFonts w:ascii="Simplified Arabic" w:eastAsia="Calibri" w:hAnsi="Simplified Arabic" w:cs="Simplified Arabic"/>
          <w:b/>
          <w:bCs/>
          <w:kern w:val="0"/>
          <w:sz w:val="28"/>
          <w:szCs w:val="28"/>
          <w:u w:val="single"/>
          <w:rtl/>
          <w:lang w:bidi="ar-EG"/>
          <w14:ligatures w14:val="none"/>
        </w:rPr>
        <w:t>: بيانات شخصية</w:t>
      </w:r>
    </w:p>
    <w:p w14:paraId="3DE077D0" w14:textId="77777777" w:rsidR="00EC76F7" w:rsidRPr="008D3345" w:rsidRDefault="00EC76F7" w:rsidP="00916AF7">
      <w:pPr>
        <w:spacing w:line="288" w:lineRule="auto"/>
        <w:jc w:val="mediumKashida"/>
        <w:rPr>
          <w:rFonts w:ascii="Times New Roman" w:eastAsia="Calibri" w:hAnsi="Times New Roman" w:cs="Times New Roman"/>
          <w:kern w:val="0"/>
          <w:sz w:val="28"/>
          <w:szCs w:val="28"/>
          <w:rtl/>
          <w:lang w:bidi="ar-EG"/>
          <w14:ligatures w14:val="none"/>
        </w:rPr>
      </w:pPr>
      <w:r>
        <w:rPr>
          <w:rFonts w:ascii="Simplified Arabic" w:eastAsia="Calibri" w:hAnsi="Simplified Arabic" w:cs="Simplified Arabic" w:hint="cs"/>
          <w:kern w:val="0"/>
          <w:sz w:val="28"/>
          <w:szCs w:val="28"/>
          <w:rtl/>
          <w:lang w:bidi="ar-EG"/>
          <w14:ligatures w14:val="none"/>
        </w:rPr>
        <w:t>1</w:t>
      </w:r>
      <w:r w:rsidRPr="008D3345">
        <w:rPr>
          <w:rFonts w:ascii="Simplified Arabic" w:eastAsia="Calibri" w:hAnsi="Simplified Arabic" w:cs="Simplified Arabic"/>
          <w:kern w:val="0"/>
          <w:sz w:val="28"/>
          <w:szCs w:val="28"/>
          <w:rtl/>
          <w:lang w:bidi="ar-EG"/>
          <w14:ligatures w14:val="none"/>
        </w:rPr>
        <w:t>-المؤهل العلمي: برجاء وضع (</w:t>
      </w:r>
      <w:r w:rsidRPr="008D3345">
        <w:rPr>
          <w:rFonts w:ascii="Times New Roman" w:eastAsia="Calibri" w:hAnsi="Times New Roman" w:cs="Times New Roman"/>
          <w:kern w:val="0"/>
          <w:sz w:val="28"/>
          <w:szCs w:val="28"/>
          <w:rtl/>
          <w:lang w:bidi="ar-EG"/>
          <w14:ligatures w14:val="none"/>
        </w:rPr>
        <w:t>√) امام المؤهل العلمي لسيادتكم:</w:t>
      </w:r>
    </w:p>
    <w:tbl>
      <w:tblPr>
        <w:tblStyle w:val="TableGrid1"/>
        <w:bidiVisual/>
        <w:tblW w:w="0" w:type="auto"/>
        <w:tblInd w:w="0" w:type="dxa"/>
        <w:tblLook w:val="04A0" w:firstRow="1" w:lastRow="0" w:firstColumn="1" w:lastColumn="0" w:noHBand="0" w:noVBand="1"/>
      </w:tblPr>
      <w:tblGrid>
        <w:gridCol w:w="2907"/>
        <w:gridCol w:w="2907"/>
        <w:gridCol w:w="2907"/>
      </w:tblGrid>
      <w:tr w:rsidR="00EC76F7" w:rsidRPr="00F103C2" w14:paraId="16E06BD8" w14:textId="77777777" w:rsidTr="00395D9A">
        <w:tc>
          <w:tcPr>
            <w:tcW w:w="2907" w:type="dxa"/>
            <w:tcBorders>
              <w:top w:val="single" w:sz="4" w:space="0" w:color="auto"/>
              <w:left w:val="single" w:sz="4" w:space="0" w:color="auto"/>
              <w:bottom w:val="single" w:sz="4" w:space="0" w:color="auto"/>
              <w:right w:val="single" w:sz="4" w:space="0" w:color="auto"/>
            </w:tcBorders>
            <w:shd w:val="clear" w:color="auto" w:fill="D9D9D9"/>
            <w:hideMark/>
          </w:tcPr>
          <w:p w14:paraId="676130F7" w14:textId="77777777" w:rsidR="00EC76F7" w:rsidRPr="008D3345" w:rsidRDefault="00EC76F7" w:rsidP="00916AF7">
            <w:pPr>
              <w:spacing w:line="288" w:lineRule="auto"/>
              <w:jc w:val="mediumKashida"/>
              <w:rPr>
                <w:rFonts w:ascii="Simplified Arabic" w:hAnsi="Simplified Arabic" w:cs="Simplified Arabic"/>
                <w:b/>
                <w:bCs/>
                <w:sz w:val="28"/>
                <w:szCs w:val="28"/>
                <w:rtl/>
                <w:lang w:bidi="ar-EG"/>
              </w:rPr>
            </w:pPr>
            <w:r w:rsidRPr="008D3345">
              <w:rPr>
                <w:rFonts w:ascii="Simplified Arabic" w:hAnsi="Simplified Arabic" w:cs="Simplified Arabic"/>
                <w:b/>
                <w:bCs/>
                <w:sz w:val="28"/>
                <w:szCs w:val="28"/>
                <w:rtl/>
                <w:lang w:bidi="ar-EG"/>
              </w:rPr>
              <w:t>مؤهل جامعي (بكالوريوس)</w:t>
            </w:r>
          </w:p>
        </w:tc>
        <w:tc>
          <w:tcPr>
            <w:tcW w:w="2907" w:type="dxa"/>
            <w:tcBorders>
              <w:top w:val="single" w:sz="4" w:space="0" w:color="auto"/>
              <w:left w:val="single" w:sz="4" w:space="0" w:color="auto"/>
              <w:bottom w:val="single" w:sz="4" w:space="0" w:color="auto"/>
              <w:right w:val="single" w:sz="4" w:space="0" w:color="auto"/>
            </w:tcBorders>
            <w:shd w:val="clear" w:color="auto" w:fill="D9D9D9"/>
            <w:hideMark/>
          </w:tcPr>
          <w:p w14:paraId="16A05BBC" w14:textId="77777777" w:rsidR="00EC76F7" w:rsidRPr="008D3345" w:rsidRDefault="00EC76F7" w:rsidP="00916AF7">
            <w:pPr>
              <w:spacing w:line="288" w:lineRule="auto"/>
              <w:jc w:val="mediumKashida"/>
              <w:rPr>
                <w:rFonts w:ascii="Simplified Arabic" w:hAnsi="Simplified Arabic" w:cs="Simplified Arabic"/>
                <w:b/>
                <w:bCs/>
                <w:sz w:val="28"/>
                <w:szCs w:val="28"/>
                <w:rtl/>
                <w:lang w:bidi="ar-EG"/>
              </w:rPr>
            </w:pPr>
            <w:r w:rsidRPr="008D3345">
              <w:rPr>
                <w:rFonts w:ascii="Simplified Arabic" w:hAnsi="Simplified Arabic" w:cs="Simplified Arabic"/>
                <w:b/>
                <w:bCs/>
                <w:sz w:val="28"/>
                <w:szCs w:val="28"/>
                <w:rtl/>
                <w:lang w:bidi="ar-EG"/>
              </w:rPr>
              <w:t>ماجستير</w:t>
            </w:r>
          </w:p>
        </w:tc>
        <w:tc>
          <w:tcPr>
            <w:tcW w:w="2907" w:type="dxa"/>
            <w:tcBorders>
              <w:top w:val="single" w:sz="4" w:space="0" w:color="auto"/>
              <w:left w:val="single" w:sz="4" w:space="0" w:color="auto"/>
              <w:bottom w:val="single" w:sz="4" w:space="0" w:color="auto"/>
              <w:right w:val="single" w:sz="4" w:space="0" w:color="auto"/>
            </w:tcBorders>
            <w:shd w:val="clear" w:color="auto" w:fill="D9D9D9"/>
            <w:hideMark/>
          </w:tcPr>
          <w:p w14:paraId="20EBF345" w14:textId="77777777" w:rsidR="00EC76F7" w:rsidRPr="008D3345" w:rsidRDefault="00EC76F7" w:rsidP="00916AF7">
            <w:pPr>
              <w:spacing w:line="288" w:lineRule="auto"/>
              <w:jc w:val="mediumKashida"/>
              <w:rPr>
                <w:rFonts w:ascii="Simplified Arabic" w:hAnsi="Simplified Arabic" w:cs="Simplified Arabic"/>
                <w:b/>
                <w:bCs/>
                <w:sz w:val="28"/>
                <w:szCs w:val="28"/>
                <w:rtl/>
                <w:lang w:bidi="ar-EG"/>
              </w:rPr>
            </w:pPr>
            <w:r w:rsidRPr="008D3345">
              <w:rPr>
                <w:rFonts w:ascii="Simplified Arabic" w:hAnsi="Simplified Arabic" w:cs="Simplified Arabic"/>
                <w:b/>
                <w:bCs/>
                <w:sz w:val="28"/>
                <w:szCs w:val="28"/>
                <w:rtl/>
                <w:lang w:bidi="ar-EG"/>
              </w:rPr>
              <w:t>دكتوراه</w:t>
            </w:r>
          </w:p>
        </w:tc>
      </w:tr>
      <w:tr w:rsidR="00EC76F7" w:rsidRPr="008D3345" w14:paraId="23AD18B3" w14:textId="77777777" w:rsidTr="00395D9A">
        <w:tc>
          <w:tcPr>
            <w:tcW w:w="2907" w:type="dxa"/>
            <w:tcBorders>
              <w:top w:val="single" w:sz="4" w:space="0" w:color="auto"/>
              <w:left w:val="single" w:sz="4" w:space="0" w:color="auto"/>
              <w:bottom w:val="single" w:sz="4" w:space="0" w:color="auto"/>
              <w:right w:val="single" w:sz="4" w:space="0" w:color="auto"/>
            </w:tcBorders>
          </w:tcPr>
          <w:p w14:paraId="3A9605C6" w14:textId="77777777" w:rsidR="00EC76F7" w:rsidRPr="008D3345" w:rsidRDefault="00EC76F7" w:rsidP="00916AF7">
            <w:pPr>
              <w:spacing w:line="288" w:lineRule="auto"/>
              <w:jc w:val="mediumKashida"/>
              <w:rPr>
                <w:rFonts w:ascii="Simplified Arabic" w:hAnsi="Simplified Arabic" w:cs="Simplified Arabic"/>
                <w:sz w:val="28"/>
                <w:szCs w:val="28"/>
                <w:rtl/>
                <w:lang w:bidi="ar-EG"/>
              </w:rPr>
            </w:pPr>
          </w:p>
        </w:tc>
        <w:tc>
          <w:tcPr>
            <w:tcW w:w="2907" w:type="dxa"/>
            <w:tcBorders>
              <w:top w:val="single" w:sz="4" w:space="0" w:color="auto"/>
              <w:left w:val="single" w:sz="4" w:space="0" w:color="auto"/>
              <w:bottom w:val="single" w:sz="4" w:space="0" w:color="auto"/>
              <w:right w:val="single" w:sz="4" w:space="0" w:color="auto"/>
            </w:tcBorders>
          </w:tcPr>
          <w:p w14:paraId="286861A3" w14:textId="77777777" w:rsidR="00EC76F7" w:rsidRPr="008D3345" w:rsidRDefault="00EC76F7" w:rsidP="00916AF7">
            <w:pPr>
              <w:spacing w:line="288" w:lineRule="auto"/>
              <w:jc w:val="mediumKashida"/>
              <w:rPr>
                <w:rFonts w:ascii="Simplified Arabic" w:hAnsi="Simplified Arabic" w:cs="Simplified Arabic"/>
                <w:sz w:val="28"/>
                <w:szCs w:val="28"/>
                <w:rtl/>
                <w:lang w:bidi="ar-EG"/>
              </w:rPr>
            </w:pPr>
          </w:p>
        </w:tc>
        <w:tc>
          <w:tcPr>
            <w:tcW w:w="2907" w:type="dxa"/>
            <w:tcBorders>
              <w:top w:val="single" w:sz="4" w:space="0" w:color="auto"/>
              <w:left w:val="single" w:sz="4" w:space="0" w:color="auto"/>
              <w:bottom w:val="single" w:sz="4" w:space="0" w:color="auto"/>
              <w:right w:val="single" w:sz="4" w:space="0" w:color="auto"/>
            </w:tcBorders>
          </w:tcPr>
          <w:p w14:paraId="4776627C" w14:textId="77777777" w:rsidR="00EC76F7" w:rsidRPr="008D3345" w:rsidRDefault="00EC76F7" w:rsidP="00916AF7">
            <w:pPr>
              <w:spacing w:line="288" w:lineRule="auto"/>
              <w:jc w:val="mediumKashida"/>
              <w:rPr>
                <w:rFonts w:ascii="Simplified Arabic" w:hAnsi="Simplified Arabic" w:cs="Simplified Arabic"/>
                <w:sz w:val="28"/>
                <w:szCs w:val="28"/>
                <w:rtl/>
                <w:lang w:bidi="ar-EG"/>
              </w:rPr>
            </w:pPr>
          </w:p>
        </w:tc>
      </w:tr>
    </w:tbl>
    <w:p w14:paraId="429942D9" w14:textId="77777777" w:rsidR="00EC76F7" w:rsidRPr="008D3345" w:rsidRDefault="00EC76F7" w:rsidP="00916AF7">
      <w:pPr>
        <w:spacing w:line="288" w:lineRule="auto"/>
        <w:jc w:val="mediumKashida"/>
        <w:rPr>
          <w:rFonts w:ascii="Simplified Arabic" w:eastAsia="Calibri" w:hAnsi="Simplified Arabic" w:cs="Simplified Arabic"/>
          <w:kern w:val="0"/>
          <w:sz w:val="28"/>
          <w:szCs w:val="28"/>
          <w:rtl/>
          <w14:ligatures w14:val="none"/>
        </w:rPr>
      </w:pPr>
      <w:r w:rsidRPr="008D3345">
        <w:rPr>
          <w:rFonts w:ascii="Simplified Arabic" w:eastAsia="Calibri" w:hAnsi="Simplified Arabic" w:cs="Simplified Arabic"/>
          <w:kern w:val="0"/>
          <w:sz w:val="28"/>
          <w:szCs w:val="28"/>
          <w:rtl/>
          <w:lang w:bidi="ar-EG"/>
          <w14:ligatures w14:val="none"/>
        </w:rPr>
        <w:t xml:space="preserve"> </w:t>
      </w:r>
    </w:p>
    <w:p w14:paraId="0CA6650A" w14:textId="77777777" w:rsidR="00EC76F7" w:rsidRPr="008D3345" w:rsidRDefault="00EC76F7" w:rsidP="00916AF7">
      <w:pPr>
        <w:spacing w:line="288" w:lineRule="auto"/>
        <w:jc w:val="mediumKashida"/>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hint="cs"/>
          <w:kern w:val="0"/>
          <w:sz w:val="28"/>
          <w:szCs w:val="28"/>
          <w:rtl/>
          <w:lang w:bidi="ar-EG"/>
          <w14:ligatures w14:val="none"/>
        </w:rPr>
        <w:t>2</w:t>
      </w:r>
      <w:r w:rsidRPr="008D3345">
        <w:rPr>
          <w:rFonts w:ascii="Simplified Arabic" w:eastAsia="Calibri" w:hAnsi="Simplified Arabic" w:cs="Simplified Arabic"/>
          <w:kern w:val="0"/>
          <w:sz w:val="28"/>
          <w:szCs w:val="28"/>
          <w:rtl/>
          <w:lang w:bidi="ar-EG"/>
          <w14:ligatures w14:val="none"/>
        </w:rPr>
        <w:t>-المركز الوظيفي: برجاء وضع (</w:t>
      </w:r>
      <w:r w:rsidRPr="008D3345">
        <w:rPr>
          <w:rFonts w:ascii="Times New Roman" w:eastAsia="Calibri" w:hAnsi="Times New Roman" w:cs="Times New Roman"/>
          <w:kern w:val="0"/>
          <w:sz w:val="28"/>
          <w:szCs w:val="28"/>
          <w:rtl/>
          <w:lang w:bidi="ar-EG"/>
          <w14:ligatures w14:val="none"/>
        </w:rPr>
        <w:t>√</w:t>
      </w:r>
      <w:r w:rsidRPr="008D3345">
        <w:rPr>
          <w:rFonts w:ascii="Simplified Arabic" w:eastAsia="Calibri" w:hAnsi="Simplified Arabic" w:cs="Simplified Arabic"/>
          <w:kern w:val="0"/>
          <w:sz w:val="28"/>
          <w:szCs w:val="28"/>
          <w:rtl/>
          <w:lang w:bidi="ar-EG"/>
          <w14:ligatures w14:val="none"/>
        </w:rPr>
        <w:t>) امام المركز الوظيفي لسيادتكم:</w:t>
      </w:r>
    </w:p>
    <w:tbl>
      <w:tblPr>
        <w:tblStyle w:val="TableGrid1"/>
        <w:bidiVisual/>
        <w:tblW w:w="7182" w:type="dxa"/>
        <w:tblInd w:w="0" w:type="dxa"/>
        <w:tblLook w:val="04A0" w:firstRow="1" w:lastRow="0" w:firstColumn="1" w:lastColumn="0" w:noHBand="0" w:noVBand="1"/>
      </w:tblPr>
      <w:tblGrid>
        <w:gridCol w:w="1872"/>
        <w:gridCol w:w="2520"/>
        <w:gridCol w:w="2790"/>
      </w:tblGrid>
      <w:tr w:rsidR="00EC76F7" w:rsidRPr="00F103C2" w14:paraId="32FAB701" w14:textId="77777777" w:rsidTr="00395D9A">
        <w:tc>
          <w:tcPr>
            <w:tcW w:w="1872" w:type="dxa"/>
            <w:tcBorders>
              <w:top w:val="single" w:sz="4" w:space="0" w:color="auto"/>
              <w:left w:val="single" w:sz="4" w:space="0" w:color="auto"/>
              <w:bottom w:val="single" w:sz="4" w:space="0" w:color="auto"/>
              <w:right w:val="single" w:sz="4" w:space="0" w:color="auto"/>
            </w:tcBorders>
            <w:shd w:val="clear" w:color="auto" w:fill="D9D9D9"/>
            <w:hideMark/>
          </w:tcPr>
          <w:p w14:paraId="667EDAD1" w14:textId="77777777" w:rsidR="00EC76F7" w:rsidRPr="008D3345" w:rsidRDefault="00EC76F7" w:rsidP="00916AF7">
            <w:pPr>
              <w:spacing w:line="288"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موظف اداري</w:t>
            </w:r>
          </w:p>
        </w:tc>
        <w:tc>
          <w:tcPr>
            <w:tcW w:w="2520" w:type="dxa"/>
            <w:tcBorders>
              <w:top w:val="single" w:sz="4" w:space="0" w:color="auto"/>
              <w:left w:val="single" w:sz="4" w:space="0" w:color="auto"/>
              <w:bottom w:val="single" w:sz="4" w:space="0" w:color="auto"/>
              <w:right w:val="single" w:sz="4" w:space="0" w:color="auto"/>
            </w:tcBorders>
            <w:shd w:val="clear" w:color="auto" w:fill="D9D9D9"/>
            <w:hideMark/>
          </w:tcPr>
          <w:p w14:paraId="2B9D67E2" w14:textId="40AB797E" w:rsidR="00EC76F7" w:rsidRPr="008D3345" w:rsidRDefault="00845575" w:rsidP="00916AF7">
            <w:pPr>
              <w:spacing w:line="288"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مشرف</w:t>
            </w:r>
          </w:p>
        </w:tc>
        <w:tc>
          <w:tcPr>
            <w:tcW w:w="2790" w:type="dxa"/>
            <w:tcBorders>
              <w:top w:val="single" w:sz="4" w:space="0" w:color="auto"/>
              <w:left w:val="single" w:sz="4" w:space="0" w:color="auto"/>
              <w:bottom w:val="single" w:sz="4" w:space="0" w:color="auto"/>
              <w:right w:val="single" w:sz="4" w:space="0" w:color="auto"/>
            </w:tcBorders>
            <w:shd w:val="clear" w:color="auto" w:fill="D9D9D9"/>
            <w:hideMark/>
          </w:tcPr>
          <w:p w14:paraId="50A7086A" w14:textId="77777777" w:rsidR="00EC76F7" w:rsidRPr="008D3345" w:rsidRDefault="00EC76F7" w:rsidP="00916AF7">
            <w:pPr>
              <w:spacing w:line="288"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مدير ادارة</w:t>
            </w:r>
          </w:p>
        </w:tc>
      </w:tr>
      <w:tr w:rsidR="00EC76F7" w:rsidRPr="008D3345" w14:paraId="1925C53E" w14:textId="77777777" w:rsidTr="00395D9A">
        <w:tc>
          <w:tcPr>
            <w:tcW w:w="1872" w:type="dxa"/>
            <w:tcBorders>
              <w:top w:val="single" w:sz="4" w:space="0" w:color="auto"/>
              <w:left w:val="single" w:sz="4" w:space="0" w:color="auto"/>
              <w:bottom w:val="single" w:sz="4" w:space="0" w:color="auto"/>
              <w:right w:val="single" w:sz="4" w:space="0" w:color="auto"/>
            </w:tcBorders>
          </w:tcPr>
          <w:p w14:paraId="574B7BCD" w14:textId="77777777" w:rsidR="00EC76F7" w:rsidRPr="008D3345" w:rsidRDefault="00EC76F7" w:rsidP="00916AF7">
            <w:pPr>
              <w:spacing w:line="288" w:lineRule="auto"/>
              <w:jc w:val="mediumKashida"/>
              <w:rPr>
                <w:rFonts w:ascii="Simplified Arabic" w:hAnsi="Simplified Arabic" w:cs="Simplified Arabic"/>
                <w:sz w:val="28"/>
                <w:szCs w:val="28"/>
                <w:rtl/>
                <w:lang w:bidi="ar-EG"/>
              </w:rPr>
            </w:pPr>
          </w:p>
        </w:tc>
        <w:tc>
          <w:tcPr>
            <w:tcW w:w="2520" w:type="dxa"/>
            <w:tcBorders>
              <w:top w:val="single" w:sz="4" w:space="0" w:color="auto"/>
              <w:left w:val="single" w:sz="4" w:space="0" w:color="auto"/>
              <w:bottom w:val="single" w:sz="4" w:space="0" w:color="auto"/>
              <w:right w:val="single" w:sz="4" w:space="0" w:color="auto"/>
            </w:tcBorders>
          </w:tcPr>
          <w:p w14:paraId="05D94A88" w14:textId="77777777" w:rsidR="00EC76F7" w:rsidRPr="008D3345" w:rsidRDefault="00EC76F7" w:rsidP="00916AF7">
            <w:pPr>
              <w:spacing w:line="288" w:lineRule="auto"/>
              <w:jc w:val="mediumKashida"/>
              <w:rPr>
                <w:rFonts w:ascii="Simplified Arabic" w:hAnsi="Simplified Arabic" w:cs="Simplified Arabic"/>
                <w:sz w:val="28"/>
                <w:szCs w:val="28"/>
                <w:rtl/>
                <w:lang w:bidi="ar-EG"/>
              </w:rPr>
            </w:pPr>
          </w:p>
        </w:tc>
        <w:tc>
          <w:tcPr>
            <w:tcW w:w="2790" w:type="dxa"/>
            <w:tcBorders>
              <w:top w:val="single" w:sz="4" w:space="0" w:color="auto"/>
              <w:left w:val="single" w:sz="4" w:space="0" w:color="auto"/>
              <w:bottom w:val="single" w:sz="4" w:space="0" w:color="auto"/>
              <w:right w:val="single" w:sz="4" w:space="0" w:color="auto"/>
            </w:tcBorders>
          </w:tcPr>
          <w:p w14:paraId="7C0CFBD3" w14:textId="77777777" w:rsidR="00EC76F7" w:rsidRPr="008D3345" w:rsidRDefault="00EC76F7" w:rsidP="00916AF7">
            <w:pPr>
              <w:spacing w:line="288" w:lineRule="auto"/>
              <w:jc w:val="mediumKashida"/>
              <w:rPr>
                <w:rFonts w:ascii="Simplified Arabic" w:hAnsi="Simplified Arabic" w:cs="Simplified Arabic"/>
                <w:sz w:val="28"/>
                <w:szCs w:val="28"/>
                <w:rtl/>
                <w:lang w:bidi="ar-EG"/>
              </w:rPr>
            </w:pPr>
          </w:p>
        </w:tc>
      </w:tr>
    </w:tbl>
    <w:p w14:paraId="590C8B1A" w14:textId="77777777" w:rsidR="00EC76F7" w:rsidRPr="008D3345" w:rsidRDefault="00EC76F7" w:rsidP="00916AF7">
      <w:pPr>
        <w:spacing w:line="288" w:lineRule="auto"/>
        <w:jc w:val="mediumKashida"/>
        <w:rPr>
          <w:rFonts w:ascii="Simplified Arabic" w:eastAsia="Calibri" w:hAnsi="Simplified Arabic" w:cs="Simplified Arabic"/>
          <w:kern w:val="0"/>
          <w:sz w:val="28"/>
          <w:szCs w:val="28"/>
          <w:rtl/>
          <w:lang w:bidi="ar-EG"/>
          <w14:ligatures w14:val="none"/>
        </w:rPr>
      </w:pPr>
    </w:p>
    <w:p w14:paraId="51414B65" w14:textId="77777777" w:rsidR="00EC76F7" w:rsidRPr="008D3345" w:rsidRDefault="00EC76F7" w:rsidP="00916AF7">
      <w:pPr>
        <w:spacing w:line="288" w:lineRule="auto"/>
        <w:jc w:val="mediumKashida"/>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hint="cs"/>
          <w:kern w:val="0"/>
          <w:sz w:val="28"/>
          <w:szCs w:val="28"/>
          <w:rtl/>
          <w:lang w:bidi="ar-EG"/>
          <w14:ligatures w14:val="none"/>
        </w:rPr>
        <w:t>3</w:t>
      </w:r>
      <w:r w:rsidRPr="008D3345">
        <w:rPr>
          <w:rFonts w:ascii="Simplified Arabic" w:eastAsia="Calibri" w:hAnsi="Simplified Arabic" w:cs="Simplified Arabic"/>
          <w:kern w:val="0"/>
          <w:sz w:val="28"/>
          <w:szCs w:val="28"/>
          <w:rtl/>
          <w:lang w:bidi="ar-EG"/>
          <w14:ligatures w14:val="none"/>
        </w:rPr>
        <w:t>-عدد سنوات ممارسة المهنة (سنوات الخبرة)</w:t>
      </w:r>
      <w:proofErr w:type="gramStart"/>
      <w:r w:rsidRPr="008D3345">
        <w:rPr>
          <w:rFonts w:ascii="Simplified Arabic" w:eastAsia="Calibri" w:hAnsi="Simplified Arabic" w:cs="Simplified Arabic"/>
          <w:kern w:val="0"/>
          <w:sz w:val="28"/>
          <w:szCs w:val="28"/>
          <w:rtl/>
          <w:lang w:bidi="ar-EG"/>
          <w14:ligatures w14:val="none"/>
        </w:rPr>
        <w:t>: :</w:t>
      </w:r>
      <w:proofErr w:type="gramEnd"/>
      <w:r w:rsidRPr="008D3345">
        <w:rPr>
          <w:rFonts w:ascii="Simplified Arabic" w:eastAsia="Calibri" w:hAnsi="Simplified Arabic" w:cs="Simplified Arabic"/>
          <w:kern w:val="0"/>
          <w:sz w:val="28"/>
          <w:szCs w:val="28"/>
          <w:rtl/>
          <w:lang w:bidi="ar-EG"/>
          <w14:ligatures w14:val="none"/>
        </w:rPr>
        <w:t xml:space="preserve"> برجاء وضع (</w:t>
      </w:r>
      <w:r w:rsidRPr="008D3345">
        <w:rPr>
          <w:rFonts w:ascii="Times New Roman" w:eastAsia="Calibri" w:hAnsi="Times New Roman" w:cs="Times New Roman"/>
          <w:kern w:val="0"/>
          <w:sz w:val="28"/>
          <w:szCs w:val="28"/>
          <w:rtl/>
          <w:lang w:bidi="ar-EG"/>
          <w14:ligatures w14:val="none"/>
        </w:rPr>
        <w:t>√</w:t>
      </w:r>
      <w:r w:rsidRPr="008D3345">
        <w:rPr>
          <w:rFonts w:ascii="Simplified Arabic" w:eastAsia="Calibri" w:hAnsi="Simplified Arabic" w:cs="Simplified Arabic"/>
          <w:kern w:val="0"/>
          <w:sz w:val="28"/>
          <w:szCs w:val="28"/>
          <w:rtl/>
          <w:lang w:bidi="ar-EG"/>
          <w14:ligatures w14:val="none"/>
        </w:rPr>
        <w:t>) امام سنوات خبرة سيادتكم:</w:t>
      </w:r>
    </w:p>
    <w:tbl>
      <w:tblPr>
        <w:tblStyle w:val="TableGrid1"/>
        <w:bidiVisual/>
        <w:tblW w:w="9878" w:type="dxa"/>
        <w:tblInd w:w="-5" w:type="dxa"/>
        <w:tblLook w:val="04A0" w:firstRow="1" w:lastRow="0" w:firstColumn="1" w:lastColumn="0" w:noHBand="0" w:noVBand="1"/>
      </w:tblPr>
      <w:tblGrid>
        <w:gridCol w:w="1508"/>
        <w:gridCol w:w="2160"/>
        <w:gridCol w:w="2430"/>
        <w:gridCol w:w="2160"/>
        <w:gridCol w:w="1620"/>
      </w:tblGrid>
      <w:tr w:rsidR="00EC76F7" w:rsidRPr="00F103C2" w14:paraId="48E9C867" w14:textId="77777777" w:rsidTr="00395D9A">
        <w:trPr>
          <w:trHeight w:val="1088"/>
        </w:trPr>
        <w:tc>
          <w:tcPr>
            <w:tcW w:w="1508" w:type="dxa"/>
            <w:tcBorders>
              <w:top w:val="single" w:sz="4" w:space="0" w:color="auto"/>
              <w:left w:val="single" w:sz="4" w:space="0" w:color="auto"/>
              <w:bottom w:val="single" w:sz="4" w:space="0" w:color="auto"/>
              <w:right w:val="single" w:sz="4" w:space="0" w:color="auto"/>
            </w:tcBorders>
            <w:shd w:val="clear" w:color="auto" w:fill="D9D9D9"/>
            <w:hideMark/>
          </w:tcPr>
          <w:p w14:paraId="50F6518F" w14:textId="77777777" w:rsidR="00EC76F7" w:rsidRPr="008D3345" w:rsidRDefault="00EC76F7" w:rsidP="00916AF7">
            <w:pPr>
              <w:spacing w:line="288" w:lineRule="auto"/>
              <w:jc w:val="mediumKashida"/>
              <w:rPr>
                <w:rFonts w:ascii="Simplified Arabic" w:hAnsi="Simplified Arabic" w:cs="Simplified Arabic"/>
                <w:b/>
                <w:bCs/>
                <w:sz w:val="28"/>
                <w:szCs w:val="28"/>
                <w:rtl/>
                <w:lang w:bidi="ar-EG"/>
              </w:rPr>
            </w:pPr>
            <w:r w:rsidRPr="008D3345">
              <w:rPr>
                <w:rFonts w:ascii="Simplified Arabic" w:hAnsi="Simplified Arabic" w:cs="Simplified Arabic"/>
                <w:b/>
                <w:bCs/>
                <w:sz w:val="28"/>
                <w:szCs w:val="28"/>
                <w:rtl/>
                <w:lang w:bidi="ar-EG"/>
              </w:rPr>
              <w:t>اقل من 5 سنوات</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14A3BC0F" w14:textId="77777777" w:rsidR="00EC76F7" w:rsidRPr="008D3345" w:rsidRDefault="00EC76F7" w:rsidP="00916AF7">
            <w:pPr>
              <w:spacing w:line="288" w:lineRule="auto"/>
              <w:jc w:val="mediumKashida"/>
              <w:rPr>
                <w:rFonts w:ascii="Simplified Arabic" w:hAnsi="Simplified Arabic" w:cs="Simplified Arabic"/>
                <w:b/>
                <w:bCs/>
                <w:sz w:val="28"/>
                <w:szCs w:val="28"/>
                <w:rtl/>
                <w:lang w:bidi="ar-EG"/>
              </w:rPr>
            </w:pPr>
            <w:r w:rsidRPr="008D3345">
              <w:rPr>
                <w:rFonts w:ascii="Simplified Arabic" w:hAnsi="Simplified Arabic" w:cs="Simplified Arabic"/>
                <w:b/>
                <w:bCs/>
                <w:sz w:val="28"/>
                <w:szCs w:val="28"/>
                <w:rtl/>
                <w:lang w:bidi="ar-EG"/>
              </w:rPr>
              <w:t>من 5 سنوات الى اقل من 10 سنوات</w:t>
            </w:r>
          </w:p>
        </w:tc>
        <w:tc>
          <w:tcPr>
            <w:tcW w:w="2430" w:type="dxa"/>
            <w:tcBorders>
              <w:top w:val="single" w:sz="4" w:space="0" w:color="auto"/>
              <w:left w:val="single" w:sz="4" w:space="0" w:color="auto"/>
              <w:bottom w:val="single" w:sz="4" w:space="0" w:color="auto"/>
              <w:right w:val="single" w:sz="4" w:space="0" w:color="auto"/>
            </w:tcBorders>
            <w:shd w:val="clear" w:color="auto" w:fill="D9D9D9"/>
            <w:hideMark/>
          </w:tcPr>
          <w:p w14:paraId="68724E82" w14:textId="77777777" w:rsidR="00EC76F7" w:rsidRPr="008D3345" w:rsidRDefault="00EC76F7" w:rsidP="00916AF7">
            <w:pPr>
              <w:spacing w:line="288" w:lineRule="auto"/>
              <w:jc w:val="mediumKashida"/>
              <w:rPr>
                <w:rFonts w:ascii="Simplified Arabic" w:hAnsi="Simplified Arabic" w:cs="Simplified Arabic"/>
                <w:b/>
                <w:bCs/>
                <w:sz w:val="28"/>
                <w:szCs w:val="28"/>
                <w:rtl/>
                <w:lang w:bidi="ar-EG"/>
              </w:rPr>
            </w:pPr>
            <w:r w:rsidRPr="008D3345">
              <w:rPr>
                <w:rFonts w:ascii="Simplified Arabic" w:hAnsi="Simplified Arabic" w:cs="Simplified Arabic"/>
                <w:b/>
                <w:bCs/>
                <w:sz w:val="28"/>
                <w:szCs w:val="28"/>
                <w:rtl/>
                <w:lang w:bidi="ar-EG"/>
              </w:rPr>
              <w:t>من 10 سنوات الى اقل من 15 سنوات</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043AC0E0" w14:textId="77777777" w:rsidR="00EC76F7" w:rsidRPr="008D3345" w:rsidRDefault="00EC76F7" w:rsidP="00916AF7">
            <w:pPr>
              <w:spacing w:line="288" w:lineRule="auto"/>
              <w:jc w:val="mediumKashida"/>
              <w:rPr>
                <w:rFonts w:ascii="Simplified Arabic" w:hAnsi="Simplified Arabic" w:cs="Simplified Arabic"/>
                <w:b/>
                <w:bCs/>
                <w:sz w:val="28"/>
                <w:szCs w:val="28"/>
                <w:rtl/>
                <w:lang w:bidi="ar-EG"/>
              </w:rPr>
            </w:pPr>
            <w:r w:rsidRPr="008D3345">
              <w:rPr>
                <w:rFonts w:ascii="Simplified Arabic" w:hAnsi="Simplified Arabic" w:cs="Simplified Arabic"/>
                <w:b/>
                <w:bCs/>
                <w:sz w:val="28"/>
                <w:szCs w:val="28"/>
                <w:rtl/>
                <w:lang w:bidi="ar-EG"/>
              </w:rPr>
              <w:t>من 15 سنوات الى اقل من 20 سنوات</w:t>
            </w:r>
          </w:p>
        </w:tc>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5D05F736" w14:textId="77777777" w:rsidR="00EC76F7" w:rsidRPr="008D3345" w:rsidRDefault="00EC76F7" w:rsidP="00916AF7">
            <w:pPr>
              <w:spacing w:line="288" w:lineRule="auto"/>
              <w:jc w:val="mediumKashida"/>
              <w:rPr>
                <w:rFonts w:ascii="Simplified Arabic" w:hAnsi="Simplified Arabic" w:cs="Simplified Arabic"/>
                <w:b/>
                <w:bCs/>
                <w:sz w:val="28"/>
                <w:szCs w:val="28"/>
                <w:rtl/>
                <w:lang w:bidi="ar-EG"/>
              </w:rPr>
            </w:pPr>
            <w:r w:rsidRPr="008D3345">
              <w:rPr>
                <w:rFonts w:ascii="Simplified Arabic" w:hAnsi="Simplified Arabic" w:cs="Simplified Arabic"/>
                <w:b/>
                <w:bCs/>
                <w:sz w:val="28"/>
                <w:szCs w:val="28"/>
                <w:rtl/>
                <w:lang w:bidi="ar-EG"/>
              </w:rPr>
              <w:t>20 سنة فأكثر</w:t>
            </w:r>
          </w:p>
        </w:tc>
      </w:tr>
      <w:tr w:rsidR="00EC76F7" w:rsidRPr="008D3345" w14:paraId="50C8E948" w14:textId="77777777" w:rsidTr="00395D9A">
        <w:tc>
          <w:tcPr>
            <w:tcW w:w="1508" w:type="dxa"/>
            <w:tcBorders>
              <w:top w:val="single" w:sz="4" w:space="0" w:color="auto"/>
              <w:left w:val="single" w:sz="4" w:space="0" w:color="auto"/>
              <w:bottom w:val="single" w:sz="4" w:space="0" w:color="auto"/>
              <w:right w:val="single" w:sz="4" w:space="0" w:color="auto"/>
            </w:tcBorders>
          </w:tcPr>
          <w:p w14:paraId="4BBA05F0" w14:textId="77777777" w:rsidR="00EC76F7" w:rsidRPr="008D3345" w:rsidRDefault="00EC76F7" w:rsidP="00916AF7">
            <w:pPr>
              <w:spacing w:line="288" w:lineRule="auto"/>
              <w:jc w:val="mediumKashida"/>
              <w:rPr>
                <w:rFonts w:ascii="Simplified Arabic" w:hAnsi="Simplified Arabic" w:cs="Simplified Arabic"/>
                <w:sz w:val="28"/>
                <w:szCs w:val="28"/>
                <w:rtl/>
                <w:lang w:bidi="ar-EG"/>
              </w:rPr>
            </w:pPr>
          </w:p>
        </w:tc>
        <w:tc>
          <w:tcPr>
            <w:tcW w:w="2160" w:type="dxa"/>
            <w:tcBorders>
              <w:top w:val="single" w:sz="4" w:space="0" w:color="auto"/>
              <w:left w:val="single" w:sz="4" w:space="0" w:color="auto"/>
              <w:bottom w:val="single" w:sz="4" w:space="0" w:color="auto"/>
              <w:right w:val="single" w:sz="4" w:space="0" w:color="auto"/>
            </w:tcBorders>
          </w:tcPr>
          <w:p w14:paraId="3A829EF5" w14:textId="77777777" w:rsidR="00EC76F7" w:rsidRPr="008D3345" w:rsidRDefault="00EC76F7" w:rsidP="00916AF7">
            <w:pPr>
              <w:spacing w:line="288" w:lineRule="auto"/>
              <w:jc w:val="mediumKashida"/>
              <w:rPr>
                <w:rFonts w:ascii="Simplified Arabic" w:hAnsi="Simplified Arabic" w:cs="Simplified Arabic"/>
                <w:sz w:val="28"/>
                <w:szCs w:val="28"/>
                <w:rtl/>
                <w:lang w:bidi="ar-EG"/>
              </w:rPr>
            </w:pPr>
          </w:p>
        </w:tc>
        <w:tc>
          <w:tcPr>
            <w:tcW w:w="2430" w:type="dxa"/>
            <w:tcBorders>
              <w:top w:val="single" w:sz="4" w:space="0" w:color="auto"/>
              <w:left w:val="single" w:sz="4" w:space="0" w:color="auto"/>
              <w:bottom w:val="single" w:sz="4" w:space="0" w:color="auto"/>
              <w:right w:val="single" w:sz="4" w:space="0" w:color="auto"/>
            </w:tcBorders>
          </w:tcPr>
          <w:p w14:paraId="4018DD84" w14:textId="77777777" w:rsidR="00EC76F7" w:rsidRPr="008D3345" w:rsidRDefault="00EC76F7" w:rsidP="00916AF7">
            <w:pPr>
              <w:spacing w:line="288" w:lineRule="auto"/>
              <w:jc w:val="mediumKashida"/>
              <w:rPr>
                <w:rFonts w:ascii="Simplified Arabic" w:hAnsi="Simplified Arabic" w:cs="Simplified Arabic"/>
                <w:sz w:val="28"/>
                <w:szCs w:val="28"/>
                <w:rtl/>
                <w:lang w:bidi="ar-EG"/>
              </w:rPr>
            </w:pPr>
          </w:p>
        </w:tc>
        <w:tc>
          <w:tcPr>
            <w:tcW w:w="2160" w:type="dxa"/>
            <w:tcBorders>
              <w:top w:val="single" w:sz="4" w:space="0" w:color="auto"/>
              <w:left w:val="single" w:sz="4" w:space="0" w:color="auto"/>
              <w:bottom w:val="single" w:sz="4" w:space="0" w:color="auto"/>
              <w:right w:val="single" w:sz="4" w:space="0" w:color="auto"/>
            </w:tcBorders>
          </w:tcPr>
          <w:p w14:paraId="14F6F9DB" w14:textId="77777777" w:rsidR="00EC76F7" w:rsidRPr="008D3345" w:rsidRDefault="00EC76F7" w:rsidP="00916AF7">
            <w:pPr>
              <w:spacing w:line="288" w:lineRule="auto"/>
              <w:jc w:val="mediumKashida"/>
              <w:rPr>
                <w:rFonts w:ascii="Simplified Arabic" w:hAnsi="Simplified Arabic" w:cs="Simplified Arabic"/>
                <w:sz w:val="28"/>
                <w:szCs w:val="28"/>
                <w:rtl/>
                <w:lang w:bidi="ar-EG"/>
              </w:rPr>
            </w:pPr>
          </w:p>
        </w:tc>
        <w:tc>
          <w:tcPr>
            <w:tcW w:w="1620" w:type="dxa"/>
            <w:tcBorders>
              <w:top w:val="single" w:sz="4" w:space="0" w:color="auto"/>
              <w:left w:val="single" w:sz="4" w:space="0" w:color="auto"/>
              <w:bottom w:val="single" w:sz="4" w:space="0" w:color="auto"/>
              <w:right w:val="single" w:sz="4" w:space="0" w:color="auto"/>
            </w:tcBorders>
          </w:tcPr>
          <w:p w14:paraId="61DC056C" w14:textId="77777777" w:rsidR="00EC76F7" w:rsidRPr="008D3345" w:rsidRDefault="00EC76F7" w:rsidP="00916AF7">
            <w:pPr>
              <w:spacing w:line="288" w:lineRule="auto"/>
              <w:jc w:val="mediumKashida"/>
              <w:rPr>
                <w:rFonts w:ascii="Simplified Arabic" w:hAnsi="Simplified Arabic" w:cs="Simplified Arabic"/>
                <w:sz w:val="28"/>
                <w:szCs w:val="28"/>
                <w:rtl/>
                <w:lang w:bidi="ar-EG"/>
              </w:rPr>
            </w:pPr>
          </w:p>
        </w:tc>
      </w:tr>
    </w:tbl>
    <w:p w14:paraId="46AA6252" w14:textId="77777777" w:rsidR="00EC76F7" w:rsidRDefault="00EC76F7" w:rsidP="00916AF7">
      <w:pPr>
        <w:spacing w:line="288" w:lineRule="auto"/>
        <w:jc w:val="mediumKashida"/>
        <w:rPr>
          <w:rFonts w:ascii="Simplified Arabic" w:eastAsia="Calibri" w:hAnsi="Simplified Arabic" w:cs="Simplified Arabic"/>
          <w:kern w:val="0"/>
          <w:sz w:val="28"/>
          <w:szCs w:val="28"/>
          <w:rtl/>
          <w:lang w:bidi="ar-EG"/>
          <w14:ligatures w14:val="none"/>
        </w:rPr>
      </w:pPr>
    </w:p>
    <w:p w14:paraId="118AC499" w14:textId="77777777" w:rsidR="00EC76F7" w:rsidRPr="008D3345" w:rsidRDefault="00EC76F7" w:rsidP="00916AF7">
      <w:pPr>
        <w:spacing w:line="288" w:lineRule="auto"/>
        <w:jc w:val="mediumKashida"/>
        <w:rPr>
          <w:rFonts w:ascii="Simplified Arabic" w:eastAsia="Calibri" w:hAnsi="Simplified Arabic" w:cs="Simplified Arabic"/>
          <w:kern w:val="0"/>
          <w:sz w:val="28"/>
          <w:szCs w:val="28"/>
          <w:rtl/>
          <w:lang w:bidi="ar-EG"/>
          <w14:ligatures w14:val="none"/>
        </w:rPr>
      </w:pPr>
    </w:p>
    <w:p w14:paraId="13A4EF23" w14:textId="77777777" w:rsidR="00EC76F7" w:rsidRPr="008D3345" w:rsidRDefault="00EC76F7" w:rsidP="00916AF7">
      <w:pPr>
        <w:spacing w:line="288" w:lineRule="auto"/>
        <w:jc w:val="mediumKashida"/>
        <w:rPr>
          <w:rFonts w:ascii="Simplified Arabic" w:eastAsia="Calibri" w:hAnsi="Simplified Arabic" w:cs="Simplified Arabic"/>
          <w:b/>
          <w:bCs/>
          <w:kern w:val="0"/>
          <w:sz w:val="28"/>
          <w:szCs w:val="28"/>
          <w:u w:val="single"/>
          <w:rtl/>
          <w:lang w:bidi="ar-EG"/>
          <w14:ligatures w14:val="none"/>
        </w:rPr>
      </w:pPr>
      <w:proofErr w:type="spellStart"/>
      <w:r w:rsidRPr="008D3345">
        <w:rPr>
          <w:rFonts w:ascii="Simplified Arabic" w:eastAsia="Calibri" w:hAnsi="Simplified Arabic" w:cs="Simplified Arabic"/>
          <w:b/>
          <w:bCs/>
          <w:kern w:val="0"/>
          <w:sz w:val="28"/>
          <w:szCs w:val="28"/>
          <w:u w:val="single"/>
          <w:rtl/>
          <w:lang w:bidi="ar-EG"/>
          <w14:ligatures w14:val="none"/>
        </w:rPr>
        <w:t>ثالثآ</w:t>
      </w:r>
      <w:proofErr w:type="spellEnd"/>
      <w:r w:rsidRPr="008D3345">
        <w:rPr>
          <w:rFonts w:ascii="Simplified Arabic" w:eastAsia="Calibri" w:hAnsi="Simplified Arabic" w:cs="Simplified Arabic"/>
          <w:b/>
          <w:bCs/>
          <w:kern w:val="0"/>
          <w:sz w:val="28"/>
          <w:szCs w:val="28"/>
          <w:u w:val="single"/>
          <w:rtl/>
          <w:lang w:bidi="ar-EG"/>
          <w14:ligatures w14:val="none"/>
        </w:rPr>
        <w:t>: أسئلة خاصة بموضوع الدراسة</w:t>
      </w:r>
      <w:bookmarkStart w:id="66" w:name="_Hlk126849620"/>
    </w:p>
    <w:p w14:paraId="3976C51E" w14:textId="77777777" w:rsidR="00EC76F7" w:rsidRPr="008D3345" w:rsidRDefault="00EC76F7" w:rsidP="00916AF7">
      <w:pPr>
        <w:spacing w:line="288" w:lineRule="auto"/>
        <w:jc w:val="mediumKashida"/>
        <w:rPr>
          <w:rFonts w:ascii="Simplified Arabic" w:eastAsia="Calibri" w:hAnsi="Simplified Arabic" w:cs="Simplified Arabic"/>
          <w:kern w:val="0"/>
          <w:sz w:val="28"/>
          <w:szCs w:val="28"/>
          <w:rtl/>
          <w:lang w:bidi="ar-EG"/>
          <w14:ligatures w14:val="none"/>
        </w:rPr>
      </w:pPr>
      <w:bookmarkStart w:id="67" w:name="_Hlk127821400"/>
      <w:r w:rsidRPr="008D3345">
        <w:rPr>
          <w:rFonts w:ascii="Simplified Arabic" w:eastAsia="Calibri" w:hAnsi="Simplified Arabic" w:cs="Simplified Arabic"/>
          <w:kern w:val="0"/>
          <w:sz w:val="28"/>
          <w:szCs w:val="28"/>
          <w:rtl/>
          <w:lang w:bidi="ar-EG"/>
          <w14:ligatures w14:val="none"/>
        </w:rPr>
        <w:t>برجاء من سيادتكم التكرم بإبداء رأيكم بشأن كل جملة من الجمل التالية بوضع علامة (</w:t>
      </w:r>
      <w:r w:rsidRPr="008D3345">
        <w:rPr>
          <w:rFonts w:ascii="Times New Roman" w:eastAsia="Calibri" w:hAnsi="Times New Roman" w:cs="Times New Roman"/>
          <w:kern w:val="0"/>
          <w:sz w:val="28"/>
          <w:szCs w:val="28"/>
          <w:rtl/>
          <w:lang w:bidi="ar-EG"/>
          <w14:ligatures w14:val="none"/>
        </w:rPr>
        <w:t>√</w:t>
      </w:r>
      <w:r w:rsidRPr="008D3345">
        <w:rPr>
          <w:rFonts w:ascii="Simplified Arabic" w:eastAsia="Calibri" w:hAnsi="Simplified Arabic" w:cs="Simplified Arabic"/>
          <w:kern w:val="0"/>
          <w:sz w:val="28"/>
          <w:szCs w:val="28"/>
          <w:rtl/>
          <w:lang w:bidi="ar-EG"/>
          <w14:ligatures w14:val="none"/>
        </w:rPr>
        <w:t>) أمام الخيار المناسب:</w:t>
      </w:r>
    </w:p>
    <w:tbl>
      <w:tblPr>
        <w:tblStyle w:val="TableGrid1"/>
        <w:bidiVisual/>
        <w:tblW w:w="5513" w:type="pct"/>
        <w:jc w:val="right"/>
        <w:tblInd w:w="0" w:type="dxa"/>
        <w:tblLook w:val="04A0" w:firstRow="1" w:lastRow="0" w:firstColumn="1" w:lastColumn="0" w:noHBand="0" w:noVBand="1"/>
      </w:tblPr>
      <w:tblGrid>
        <w:gridCol w:w="638"/>
        <w:gridCol w:w="4500"/>
        <w:gridCol w:w="1469"/>
        <w:gridCol w:w="703"/>
        <w:gridCol w:w="702"/>
        <w:gridCol w:w="703"/>
        <w:gridCol w:w="1012"/>
      </w:tblGrid>
      <w:tr w:rsidR="00EC76F7" w:rsidRPr="008D3345" w14:paraId="6530E920" w14:textId="77777777" w:rsidTr="00395D9A">
        <w:trPr>
          <w:trHeight w:val="1079"/>
          <w:jc w:val="right"/>
        </w:trPr>
        <w:tc>
          <w:tcPr>
            <w:tcW w:w="328" w:type="pct"/>
            <w:tcBorders>
              <w:top w:val="single" w:sz="4" w:space="0" w:color="auto"/>
              <w:left w:val="single" w:sz="4" w:space="0" w:color="auto"/>
              <w:bottom w:val="single" w:sz="4" w:space="0" w:color="auto"/>
              <w:right w:val="single" w:sz="4" w:space="0" w:color="auto"/>
            </w:tcBorders>
            <w:shd w:val="clear" w:color="auto" w:fill="D9D9D9"/>
            <w:vAlign w:val="center"/>
            <w:hideMark/>
          </w:tcPr>
          <w:bookmarkEnd w:id="67"/>
          <w:p w14:paraId="1C74DA9B" w14:textId="77777777" w:rsidR="00EC76F7" w:rsidRDefault="00EC76F7" w:rsidP="00916AF7">
            <w:pPr>
              <w:spacing w:line="288" w:lineRule="auto"/>
              <w:jc w:val="mediumKashida"/>
              <w:rPr>
                <w:rFonts w:ascii="Simplified Arabic" w:hAnsi="Simplified Arabic" w:cs="Simplified Arabic"/>
                <w:sz w:val="28"/>
                <w:szCs w:val="28"/>
                <w:rtl/>
                <w:lang w:bidi="ar-EG"/>
              </w:rPr>
            </w:pPr>
            <w:r w:rsidRPr="008D3345">
              <w:rPr>
                <w:rFonts w:ascii="Simplified Arabic" w:hAnsi="Simplified Arabic" w:cs="Simplified Arabic"/>
                <w:sz w:val="28"/>
                <w:szCs w:val="28"/>
                <w:rtl/>
                <w:lang w:bidi="ar-EG"/>
              </w:rPr>
              <w:t>م</w:t>
            </w:r>
          </w:p>
          <w:p w14:paraId="49F32375" w14:textId="77777777" w:rsidR="00EC76F7" w:rsidRPr="00A304C1" w:rsidRDefault="00EC76F7" w:rsidP="00916AF7">
            <w:pPr>
              <w:spacing w:line="288" w:lineRule="auto"/>
              <w:jc w:val="mediumKashida"/>
              <w:rPr>
                <w:rFonts w:ascii="Simplified Arabic" w:hAnsi="Simplified Arabic" w:cs="Simplified Arabic"/>
                <w:sz w:val="28"/>
                <w:szCs w:val="28"/>
                <w:rtl/>
                <w:lang w:bidi="ar-EG"/>
              </w:rPr>
            </w:pPr>
          </w:p>
        </w:tc>
        <w:tc>
          <w:tcPr>
            <w:tcW w:w="231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FA40D5C" w14:textId="77777777" w:rsidR="00EC76F7" w:rsidRPr="008D3345" w:rsidRDefault="00EC76F7" w:rsidP="00916AF7">
            <w:pPr>
              <w:spacing w:line="288" w:lineRule="auto"/>
              <w:jc w:val="mediumKashida"/>
              <w:rPr>
                <w:rFonts w:ascii="Simplified Arabic" w:hAnsi="Simplified Arabic" w:cs="Simplified Arabic"/>
                <w:sz w:val="28"/>
                <w:szCs w:val="28"/>
                <w:rtl/>
                <w:lang w:bidi="ar-EG"/>
              </w:rPr>
            </w:pPr>
            <w:r w:rsidRPr="008D3345">
              <w:rPr>
                <w:rFonts w:ascii="Simplified Arabic" w:hAnsi="Simplified Arabic" w:cs="Simplified Arabic"/>
                <w:sz w:val="28"/>
                <w:szCs w:val="28"/>
                <w:rtl/>
                <w:lang w:bidi="ar-EG"/>
              </w:rPr>
              <w:t>الاسئلة</w:t>
            </w:r>
          </w:p>
        </w:tc>
        <w:tc>
          <w:tcPr>
            <w:tcW w:w="75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3A12B56" w14:textId="77777777" w:rsidR="00EC76F7" w:rsidRPr="008D3345" w:rsidRDefault="00EC76F7" w:rsidP="00916AF7">
            <w:pPr>
              <w:spacing w:line="288" w:lineRule="auto"/>
              <w:jc w:val="mediumKashida"/>
              <w:rPr>
                <w:rFonts w:ascii="Simplified Arabic" w:hAnsi="Simplified Arabic" w:cs="Simplified Arabic"/>
                <w:sz w:val="28"/>
                <w:szCs w:val="28"/>
                <w:rtl/>
                <w:lang w:bidi="ar-EG"/>
              </w:rPr>
            </w:pPr>
            <w:r w:rsidRPr="00FB7639">
              <w:rPr>
                <w:rFonts w:ascii="Simplified Arabic" w:hAnsi="Simplified Arabic" w:cs="Simplified Arabic"/>
                <w:sz w:val="28"/>
                <w:szCs w:val="28"/>
                <w:rtl/>
              </w:rPr>
              <w:t>موفقة بشدة</w:t>
            </w:r>
          </w:p>
        </w:tc>
        <w:tc>
          <w:tcPr>
            <w:tcW w:w="3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9083C75" w14:textId="77777777" w:rsidR="00EC76F7" w:rsidRPr="008D3345" w:rsidRDefault="00EC76F7" w:rsidP="00916AF7">
            <w:pPr>
              <w:spacing w:line="288" w:lineRule="auto"/>
              <w:jc w:val="mediumKashida"/>
              <w:rPr>
                <w:rFonts w:ascii="Simplified Arabic" w:hAnsi="Simplified Arabic" w:cs="Simplified Arabic"/>
                <w:sz w:val="28"/>
                <w:szCs w:val="28"/>
                <w:rtl/>
                <w:lang w:bidi="ar-EG"/>
              </w:rPr>
            </w:pPr>
            <w:r w:rsidRPr="00FB7639">
              <w:rPr>
                <w:rFonts w:ascii="Simplified Arabic" w:hAnsi="Simplified Arabic" w:cs="Simplified Arabic"/>
                <w:sz w:val="28"/>
                <w:szCs w:val="28"/>
                <w:rtl/>
              </w:rPr>
              <w:t>موافق</w:t>
            </w:r>
          </w:p>
        </w:tc>
        <w:tc>
          <w:tcPr>
            <w:tcW w:w="3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C0459E0" w14:textId="77777777" w:rsidR="00EC76F7" w:rsidRPr="008D3345" w:rsidRDefault="00EC76F7" w:rsidP="00916AF7">
            <w:pPr>
              <w:spacing w:line="288" w:lineRule="auto"/>
              <w:jc w:val="mediumKashida"/>
              <w:rPr>
                <w:rFonts w:ascii="Simplified Arabic" w:hAnsi="Simplified Arabic" w:cs="Simplified Arabic"/>
                <w:sz w:val="28"/>
                <w:szCs w:val="28"/>
                <w:rtl/>
                <w:lang w:bidi="ar-EG"/>
              </w:rPr>
            </w:pPr>
            <w:r w:rsidRPr="00FB7639">
              <w:rPr>
                <w:rFonts w:ascii="Simplified Arabic" w:hAnsi="Simplified Arabic" w:cs="Simplified Arabic"/>
                <w:sz w:val="28"/>
                <w:szCs w:val="28"/>
                <w:rtl/>
              </w:rPr>
              <w:t>محايد</w:t>
            </w:r>
          </w:p>
        </w:tc>
        <w:tc>
          <w:tcPr>
            <w:tcW w:w="3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DF8CC80" w14:textId="77777777" w:rsidR="00EC76F7" w:rsidRPr="008D3345" w:rsidRDefault="00EC76F7" w:rsidP="00916AF7">
            <w:pPr>
              <w:spacing w:line="288" w:lineRule="auto"/>
              <w:jc w:val="mediumKashida"/>
              <w:rPr>
                <w:rFonts w:ascii="Simplified Arabic" w:hAnsi="Simplified Arabic" w:cs="Simplified Arabic"/>
                <w:sz w:val="28"/>
                <w:szCs w:val="28"/>
                <w:rtl/>
                <w:lang w:bidi="ar-EG"/>
              </w:rPr>
            </w:pPr>
            <w:r w:rsidRPr="00FB7639">
              <w:rPr>
                <w:rFonts w:ascii="Simplified Arabic" w:hAnsi="Simplified Arabic" w:cs="Simplified Arabic"/>
                <w:sz w:val="28"/>
                <w:szCs w:val="28"/>
                <w:rtl/>
              </w:rPr>
              <w:t>غير موافق</w:t>
            </w:r>
          </w:p>
        </w:tc>
        <w:tc>
          <w:tcPr>
            <w:tcW w:w="52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CCA3A72" w14:textId="77777777" w:rsidR="00EC76F7" w:rsidRPr="008D3345" w:rsidRDefault="00EC76F7" w:rsidP="00916AF7">
            <w:pPr>
              <w:spacing w:line="288" w:lineRule="auto"/>
              <w:jc w:val="mediumKashida"/>
              <w:rPr>
                <w:rFonts w:ascii="Simplified Arabic" w:hAnsi="Simplified Arabic" w:cs="Simplified Arabic"/>
                <w:sz w:val="28"/>
                <w:szCs w:val="28"/>
                <w:rtl/>
                <w:lang w:bidi="ar-EG"/>
              </w:rPr>
            </w:pPr>
            <w:r w:rsidRPr="00FB7639">
              <w:rPr>
                <w:rFonts w:ascii="Simplified Arabic" w:hAnsi="Simplified Arabic" w:cs="Simplified Arabic"/>
                <w:sz w:val="28"/>
                <w:szCs w:val="28"/>
                <w:rtl/>
              </w:rPr>
              <w:t>غير موافق بشدة</w:t>
            </w:r>
          </w:p>
        </w:tc>
      </w:tr>
      <w:tr w:rsidR="00705CAE" w:rsidRPr="008D3345" w14:paraId="7E79DDEB" w14:textId="77777777" w:rsidTr="00395D9A">
        <w:trPr>
          <w:trHeight w:val="665"/>
          <w:jc w:val="right"/>
        </w:trPr>
        <w:tc>
          <w:tcPr>
            <w:tcW w:w="328" w:type="pct"/>
            <w:tcBorders>
              <w:top w:val="single" w:sz="4" w:space="0" w:color="auto"/>
              <w:left w:val="single" w:sz="4" w:space="0" w:color="auto"/>
              <w:bottom w:val="single" w:sz="4" w:space="0" w:color="auto"/>
              <w:right w:val="single" w:sz="4" w:space="0" w:color="auto"/>
            </w:tcBorders>
            <w:shd w:val="clear" w:color="auto" w:fill="FFFFFF"/>
            <w:vAlign w:val="center"/>
          </w:tcPr>
          <w:p w14:paraId="206C55EE" w14:textId="77777777" w:rsidR="00705CAE" w:rsidRPr="008D3345" w:rsidRDefault="00705CAE" w:rsidP="00916AF7">
            <w:pPr>
              <w:numPr>
                <w:ilvl w:val="0"/>
                <w:numId w:val="10"/>
              </w:numPr>
              <w:spacing w:line="288" w:lineRule="auto"/>
              <w:jc w:val="mediumKashida"/>
              <w:rPr>
                <w:rFonts w:ascii="Simplified Arabic" w:hAnsi="Simplified Arabic" w:cs="Simplified Arabic"/>
                <w:sz w:val="28"/>
                <w:szCs w:val="28"/>
                <w:rtl/>
                <w:lang w:bidi="ar-EG"/>
              </w:rPr>
            </w:pPr>
          </w:p>
        </w:tc>
        <w:tc>
          <w:tcPr>
            <w:tcW w:w="2313" w:type="pct"/>
            <w:tcBorders>
              <w:top w:val="single" w:sz="4" w:space="0" w:color="auto"/>
              <w:left w:val="single" w:sz="6" w:space="0" w:color="auto"/>
              <w:bottom w:val="single" w:sz="6" w:space="0" w:color="auto"/>
              <w:right w:val="single" w:sz="4" w:space="0" w:color="auto"/>
            </w:tcBorders>
            <w:hideMark/>
          </w:tcPr>
          <w:p w14:paraId="7729551D" w14:textId="568A0FD2" w:rsidR="00705CAE" w:rsidRPr="00705CAE" w:rsidRDefault="00705CAE" w:rsidP="00916AF7">
            <w:pPr>
              <w:spacing w:line="288" w:lineRule="auto"/>
              <w:jc w:val="mediumKashida"/>
              <w:rPr>
                <w:rFonts w:ascii="Simplified Arabic" w:hAnsi="Simplified Arabic" w:cs="Simplified Arabic"/>
                <w:b/>
                <w:bCs/>
                <w:sz w:val="28"/>
                <w:szCs w:val="28"/>
                <w:rtl/>
                <w:lang w:bidi="ar-EG"/>
              </w:rPr>
            </w:pPr>
            <w:r w:rsidRPr="00705CAE">
              <w:rPr>
                <w:rFonts w:ascii="Simplified Arabic" w:hAnsi="Simplified Arabic" w:cs="Simplified Arabic"/>
                <w:sz w:val="28"/>
                <w:szCs w:val="28"/>
                <w:rtl/>
              </w:rPr>
              <w:t>توفر ممارسات الموارد البشرية في المؤسسة بيئة عمل محفزة على الابتكار.</w:t>
            </w:r>
          </w:p>
        </w:tc>
        <w:tc>
          <w:tcPr>
            <w:tcW w:w="755" w:type="pct"/>
            <w:tcBorders>
              <w:top w:val="single" w:sz="4" w:space="0" w:color="auto"/>
              <w:left w:val="single" w:sz="4" w:space="0" w:color="auto"/>
              <w:bottom w:val="single" w:sz="4" w:space="0" w:color="auto"/>
              <w:right w:val="single" w:sz="4" w:space="0" w:color="auto"/>
            </w:tcBorders>
            <w:shd w:val="clear" w:color="auto" w:fill="FFFFFF"/>
          </w:tcPr>
          <w:p w14:paraId="07B32895"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shd w:val="clear" w:color="auto" w:fill="FFFFFF"/>
          </w:tcPr>
          <w:p w14:paraId="7F289718"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shd w:val="clear" w:color="auto" w:fill="FFFFFF"/>
          </w:tcPr>
          <w:p w14:paraId="5339720C"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shd w:val="clear" w:color="auto" w:fill="FFFFFF"/>
          </w:tcPr>
          <w:p w14:paraId="5DD919CA"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520" w:type="pct"/>
            <w:tcBorders>
              <w:top w:val="single" w:sz="4" w:space="0" w:color="auto"/>
              <w:left w:val="single" w:sz="4" w:space="0" w:color="auto"/>
              <w:bottom w:val="single" w:sz="4" w:space="0" w:color="auto"/>
              <w:right w:val="single" w:sz="4" w:space="0" w:color="auto"/>
            </w:tcBorders>
            <w:shd w:val="clear" w:color="auto" w:fill="FFFFFF"/>
          </w:tcPr>
          <w:p w14:paraId="6CBF35A5"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r>
      <w:tr w:rsidR="00705CAE" w:rsidRPr="008D3345" w14:paraId="5824469E" w14:textId="77777777" w:rsidTr="00395D9A">
        <w:trPr>
          <w:jc w:val="right"/>
        </w:trPr>
        <w:tc>
          <w:tcPr>
            <w:tcW w:w="328" w:type="pct"/>
            <w:tcBorders>
              <w:top w:val="single" w:sz="4" w:space="0" w:color="auto"/>
              <w:left w:val="single" w:sz="4" w:space="0" w:color="auto"/>
              <w:bottom w:val="single" w:sz="4" w:space="0" w:color="auto"/>
              <w:right w:val="single" w:sz="4" w:space="0" w:color="auto"/>
            </w:tcBorders>
            <w:vAlign w:val="center"/>
          </w:tcPr>
          <w:p w14:paraId="24437EA1" w14:textId="77777777" w:rsidR="00705CAE" w:rsidRPr="008D3345" w:rsidRDefault="00705CAE" w:rsidP="00916AF7">
            <w:pPr>
              <w:numPr>
                <w:ilvl w:val="0"/>
                <w:numId w:val="10"/>
              </w:numPr>
              <w:spacing w:line="288" w:lineRule="auto"/>
              <w:jc w:val="mediumKashida"/>
              <w:rPr>
                <w:rFonts w:ascii="Simplified Arabic" w:hAnsi="Simplified Arabic" w:cs="Simplified Arabic"/>
                <w:sz w:val="28"/>
                <w:szCs w:val="28"/>
                <w:rtl/>
                <w:lang w:bidi="ar-EG"/>
              </w:rPr>
            </w:pPr>
          </w:p>
        </w:tc>
        <w:tc>
          <w:tcPr>
            <w:tcW w:w="2313" w:type="pct"/>
            <w:tcBorders>
              <w:top w:val="single" w:sz="6" w:space="0" w:color="auto"/>
              <w:left w:val="single" w:sz="6" w:space="0" w:color="auto"/>
              <w:bottom w:val="single" w:sz="6" w:space="0" w:color="auto"/>
              <w:right w:val="single" w:sz="4" w:space="0" w:color="auto"/>
            </w:tcBorders>
            <w:hideMark/>
          </w:tcPr>
          <w:p w14:paraId="4C5D9C83" w14:textId="22B0080B" w:rsidR="00705CAE" w:rsidRPr="00705CAE" w:rsidRDefault="00705CAE" w:rsidP="00916AF7">
            <w:pPr>
              <w:spacing w:line="288" w:lineRule="auto"/>
              <w:jc w:val="mediumKashida"/>
              <w:rPr>
                <w:rFonts w:ascii="Simplified Arabic" w:hAnsi="Simplified Arabic" w:cs="Simplified Arabic"/>
                <w:b/>
                <w:bCs/>
                <w:sz w:val="28"/>
                <w:szCs w:val="28"/>
                <w:rtl/>
                <w:lang w:bidi="ar-EG"/>
              </w:rPr>
            </w:pPr>
            <w:r w:rsidRPr="00705CAE">
              <w:rPr>
                <w:rFonts w:ascii="Simplified Arabic" w:hAnsi="Simplified Arabic" w:cs="Simplified Arabic"/>
                <w:sz w:val="28"/>
                <w:szCs w:val="28"/>
                <w:rtl/>
              </w:rPr>
              <w:t>تساهم برامج التدريب والتطوير في تحسين مهارات الموظفين وتعزيز التفكير الإبداعي.</w:t>
            </w:r>
          </w:p>
        </w:tc>
        <w:tc>
          <w:tcPr>
            <w:tcW w:w="755" w:type="pct"/>
            <w:tcBorders>
              <w:top w:val="single" w:sz="4" w:space="0" w:color="auto"/>
              <w:left w:val="single" w:sz="4" w:space="0" w:color="auto"/>
              <w:bottom w:val="single" w:sz="4" w:space="0" w:color="auto"/>
              <w:right w:val="single" w:sz="4" w:space="0" w:color="auto"/>
            </w:tcBorders>
          </w:tcPr>
          <w:p w14:paraId="3E4A2601"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3DA0DB17"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5F01DC51"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656DFCE5"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520" w:type="pct"/>
            <w:tcBorders>
              <w:top w:val="single" w:sz="4" w:space="0" w:color="auto"/>
              <w:left w:val="single" w:sz="4" w:space="0" w:color="auto"/>
              <w:bottom w:val="single" w:sz="4" w:space="0" w:color="auto"/>
              <w:right w:val="single" w:sz="4" w:space="0" w:color="auto"/>
            </w:tcBorders>
          </w:tcPr>
          <w:p w14:paraId="478BC57E"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r>
      <w:tr w:rsidR="00705CAE" w:rsidRPr="008D3345" w14:paraId="78F2E1B1" w14:textId="77777777" w:rsidTr="00395D9A">
        <w:trPr>
          <w:jc w:val="right"/>
        </w:trPr>
        <w:tc>
          <w:tcPr>
            <w:tcW w:w="328" w:type="pct"/>
            <w:tcBorders>
              <w:top w:val="single" w:sz="4" w:space="0" w:color="auto"/>
              <w:left w:val="single" w:sz="4" w:space="0" w:color="auto"/>
              <w:bottom w:val="single" w:sz="4" w:space="0" w:color="auto"/>
              <w:right w:val="single" w:sz="4" w:space="0" w:color="auto"/>
            </w:tcBorders>
            <w:vAlign w:val="center"/>
          </w:tcPr>
          <w:p w14:paraId="02B5FF0F" w14:textId="77777777" w:rsidR="00705CAE" w:rsidRPr="008D3345" w:rsidRDefault="00705CAE" w:rsidP="00916AF7">
            <w:pPr>
              <w:numPr>
                <w:ilvl w:val="0"/>
                <w:numId w:val="10"/>
              </w:numPr>
              <w:spacing w:line="288" w:lineRule="auto"/>
              <w:jc w:val="mediumKashida"/>
              <w:rPr>
                <w:rFonts w:ascii="Simplified Arabic" w:hAnsi="Simplified Arabic" w:cs="Simplified Arabic"/>
                <w:sz w:val="28"/>
                <w:szCs w:val="28"/>
                <w:rtl/>
                <w:lang w:bidi="ar-EG"/>
              </w:rPr>
            </w:pPr>
          </w:p>
        </w:tc>
        <w:tc>
          <w:tcPr>
            <w:tcW w:w="2313" w:type="pct"/>
            <w:tcBorders>
              <w:top w:val="single" w:sz="6" w:space="0" w:color="auto"/>
              <w:left w:val="single" w:sz="6" w:space="0" w:color="auto"/>
              <w:bottom w:val="single" w:sz="6" w:space="0" w:color="auto"/>
              <w:right w:val="single" w:sz="4" w:space="0" w:color="auto"/>
            </w:tcBorders>
            <w:hideMark/>
          </w:tcPr>
          <w:p w14:paraId="1B0685E5" w14:textId="3FFEF333" w:rsidR="00705CAE" w:rsidRPr="00705CAE" w:rsidRDefault="00705CAE" w:rsidP="00916AF7">
            <w:pPr>
              <w:spacing w:line="288" w:lineRule="auto"/>
              <w:jc w:val="mediumKashida"/>
              <w:rPr>
                <w:rFonts w:ascii="Simplified Arabic" w:hAnsi="Simplified Arabic" w:cs="Simplified Arabic"/>
                <w:b/>
                <w:bCs/>
                <w:sz w:val="28"/>
                <w:szCs w:val="28"/>
                <w:rtl/>
                <w:lang w:bidi="ar-EG"/>
              </w:rPr>
            </w:pPr>
            <w:r w:rsidRPr="00705CAE">
              <w:rPr>
                <w:rFonts w:ascii="Simplified Arabic" w:hAnsi="Simplified Arabic" w:cs="Simplified Arabic"/>
                <w:sz w:val="28"/>
                <w:szCs w:val="28"/>
                <w:rtl/>
              </w:rPr>
              <w:t>تشجع إدارة المؤسسة الموظفين على تقديم أفكار جديدة ومبتكرة.</w:t>
            </w:r>
          </w:p>
        </w:tc>
        <w:tc>
          <w:tcPr>
            <w:tcW w:w="755" w:type="pct"/>
            <w:tcBorders>
              <w:top w:val="single" w:sz="4" w:space="0" w:color="auto"/>
              <w:left w:val="single" w:sz="4" w:space="0" w:color="auto"/>
              <w:bottom w:val="single" w:sz="4" w:space="0" w:color="auto"/>
              <w:right w:val="single" w:sz="4" w:space="0" w:color="auto"/>
            </w:tcBorders>
          </w:tcPr>
          <w:p w14:paraId="644B5272"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38A6CF5C"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726DBE22"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772403A7"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520" w:type="pct"/>
            <w:tcBorders>
              <w:top w:val="single" w:sz="4" w:space="0" w:color="auto"/>
              <w:left w:val="single" w:sz="4" w:space="0" w:color="auto"/>
              <w:bottom w:val="single" w:sz="4" w:space="0" w:color="auto"/>
              <w:right w:val="single" w:sz="4" w:space="0" w:color="auto"/>
            </w:tcBorders>
          </w:tcPr>
          <w:p w14:paraId="3BAD0DB0"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r>
      <w:tr w:rsidR="00705CAE" w:rsidRPr="008D3345" w14:paraId="3E1D9AD0" w14:textId="77777777" w:rsidTr="00395D9A">
        <w:trPr>
          <w:jc w:val="right"/>
        </w:trPr>
        <w:tc>
          <w:tcPr>
            <w:tcW w:w="328" w:type="pct"/>
            <w:tcBorders>
              <w:top w:val="single" w:sz="4" w:space="0" w:color="auto"/>
              <w:left w:val="single" w:sz="4" w:space="0" w:color="auto"/>
              <w:bottom w:val="single" w:sz="4" w:space="0" w:color="auto"/>
              <w:right w:val="single" w:sz="4" w:space="0" w:color="auto"/>
            </w:tcBorders>
            <w:vAlign w:val="center"/>
          </w:tcPr>
          <w:p w14:paraId="18C92B74" w14:textId="77777777" w:rsidR="00705CAE" w:rsidRPr="008D3345" w:rsidRDefault="00705CAE" w:rsidP="00916AF7">
            <w:pPr>
              <w:numPr>
                <w:ilvl w:val="0"/>
                <w:numId w:val="10"/>
              </w:numPr>
              <w:spacing w:line="288" w:lineRule="auto"/>
              <w:jc w:val="mediumKashida"/>
              <w:rPr>
                <w:rFonts w:ascii="Simplified Arabic" w:hAnsi="Simplified Arabic" w:cs="Simplified Arabic"/>
                <w:sz w:val="28"/>
                <w:szCs w:val="28"/>
                <w:rtl/>
                <w:lang w:bidi="ar-EG"/>
              </w:rPr>
            </w:pPr>
          </w:p>
        </w:tc>
        <w:tc>
          <w:tcPr>
            <w:tcW w:w="2313" w:type="pct"/>
            <w:tcBorders>
              <w:top w:val="single" w:sz="6" w:space="0" w:color="auto"/>
              <w:left w:val="single" w:sz="6" w:space="0" w:color="auto"/>
              <w:bottom w:val="single" w:sz="6" w:space="0" w:color="auto"/>
              <w:right w:val="single" w:sz="4" w:space="0" w:color="auto"/>
            </w:tcBorders>
            <w:hideMark/>
          </w:tcPr>
          <w:p w14:paraId="7894C732" w14:textId="419DDB47" w:rsidR="00705CAE" w:rsidRPr="00705CAE" w:rsidRDefault="00705CAE" w:rsidP="00916AF7">
            <w:pPr>
              <w:spacing w:line="288" w:lineRule="auto"/>
              <w:jc w:val="mediumKashida"/>
              <w:rPr>
                <w:rFonts w:ascii="Simplified Arabic" w:hAnsi="Simplified Arabic" w:cs="Simplified Arabic"/>
                <w:b/>
                <w:bCs/>
                <w:sz w:val="28"/>
                <w:szCs w:val="28"/>
                <w:rtl/>
                <w:lang w:bidi="ar-EG"/>
              </w:rPr>
            </w:pPr>
            <w:r w:rsidRPr="00705CAE">
              <w:rPr>
                <w:rFonts w:ascii="Simplified Arabic" w:hAnsi="Simplified Arabic" w:cs="Simplified Arabic"/>
                <w:sz w:val="28"/>
                <w:szCs w:val="28"/>
                <w:rtl/>
              </w:rPr>
              <w:t>توفر المؤسسة نظامًا فعالًا لمكافأة وتحفيز الموظفين على الابتكار.</w:t>
            </w:r>
          </w:p>
        </w:tc>
        <w:tc>
          <w:tcPr>
            <w:tcW w:w="755" w:type="pct"/>
            <w:tcBorders>
              <w:top w:val="single" w:sz="4" w:space="0" w:color="auto"/>
              <w:left w:val="single" w:sz="4" w:space="0" w:color="auto"/>
              <w:bottom w:val="single" w:sz="4" w:space="0" w:color="auto"/>
              <w:right w:val="single" w:sz="4" w:space="0" w:color="auto"/>
            </w:tcBorders>
          </w:tcPr>
          <w:p w14:paraId="7EAAC2FE"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780797F6"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565DA4CA"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6187ACED"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520" w:type="pct"/>
            <w:tcBorders>
              <w:top w:val="single" w:sz="4" w:space="0" w:color="auto"/>
              <w:left w:val="single" w:sz="4" w:space="0" w:color="auto"/>
              <w:bottom w:val="single" w:sz="4" w:space="0" w:color="auto"/>
              <w:right w:val="single" w:sz="4" w:space="0" w:color="auto"/>
            </w:tcBorders>
          </w:tcPr>
          <w:p w14:paraId="2D01EE3E"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r>
      <w:tr w:rsidR="00705CAE" w:rsidRPr="008D3345" w14:paraId="7869B3D9" w14:textId="77777777" w:rsidTr="00395D9A">
        <w:trPr>
          <w:jc w:val="right"/>
        </w:trPr>
        <w:tc>
          <w:tcPr>
            <w:tcW w:w="328" w:type="pct"/>
            <w:tcBorders>
              <w:top w:val="single" w:sz="4" w:space="0" w:color="auto"/>
              <w:left w:val="single" w:sz="4" w:space="0" w:color="auto"/>
              <w:bottom w:val="single" w:sz="4" w:space="0" w:color="auto"/>
              <w:right w:val="single" w:sz="4" w:space="0" w:color="auto"/>
            </w:tcBorders>
            <w:vAlign w:val="center"/>
          </w:tcPr>
          <w:p w14:paraId="10C8F2AF" w14:textId="77777777" w:rsidR="00705CAE" w:rsidRPr="008D3345" w:rsidRDefault="00705CAE" w:rsidP="00916AF7">
            <w:pPr>
              <w:numPr>
                <w:ilvl w:val="0"/>
                <w:numId w:val="10"/>
              </w:numPr>
              <w:spacing w:line="288" w:lineRule="auto"/>
              <w:jc w:val="mediumKashida"/>
              <w:rPr>
                <w:rFonts w:ascii="Simplified Arabic" w:hAnsi="Simplified Arabic" w:cs="Simplified Arabic"/>
                <w:sz w:val="28"/>
                <w:szCs w:val="28"/>
                <w:rtl/>
                <w:lang w:bidi="ar-EG"/>
              </w:rPr>
            </w:pPr>
          </w:p>
        </w:tc>
        <w:tc>
          <w:tcPr>
            <w:tcW w:w="2313" w:type="pct"/>
            <w:tcBorders>
              <w:top w:val="single" w:sz="6" w:space="0" w:color="auto"/>
              <w:left w:val="single" w:sz="6" w:space="0" w:color="auto"/>
              <w:bottom w:val="single" w:sz="6" w:space="0" w:color="auto"/>
              <w:right w:val="single" w:sz="4" w:space="0" w:color="auto"/>
            </w:tcBorders>
            <w:hideMark/>
          </w:tcPr>
          <w:p w14:paraId="0812E43E" w14:textId="64069295" w:rsidR="00705CAE" w:rsidRPr="00705CAE" w:rsidRDefault="00705CAE" w:rsidP="00916AF7">
            <w:pPr>
              <w:spacing w:line="288" w:lineRule="auto"/>
              <w:jc w:val="mediumKashida"/>
              <w:rPr>
                <w:rFonts w:ascii="Simplified Arabic" w:hAnsi="Simplified Arabic" w:cs="Simplified Arabic"/>
                <w:b/>
                <w:bCs/>
                <w:sz w:val="28"/>
                <w:szCs w:val="28"/>
                <w:rtl/>
                <w:lang w:bidi="ar-EG"/>
              </w:rPr>
            </w:pPr>
            <w:r w:rsidRPr="00705CAE">
              <w:rPr>
                <w:rFonts w:ascii="Simplified Arabic" w:hAnsi="Simplified Arabic" w:cs="Simplified Arabic"/>
                <w:sz w:val="28"/>
                <w:szCs w:val="28"/>
                <w:rtl/>
              </w:rPr>
              <w:t>تدعم استراتيجيات التوظيف استقطاب المواهب التي تساهم في تطوير الابتكار التنظيمي.</w:t>
            </w:r>
          </w:p>
        </w:tc>
        <w:tc>
          <w:tcPr>
            <w:tcW w:w="755" w:type="pct"/>
            <w:tcBorders>
              <w:top w:val="single" w:sz="4" w:space="0" w:color="auto"/>
              <w:left w:val="single" w:sz="4" w:space="0" w:color="auto"/>
              <w:bottom w:val="single" w:sz="4" w:space="0" w:color="auto"/>
              <w:right w:val="single" w:sz="4" w:space="0" w:color="auto"/>
            </w:tcBorders>
          </w:tcPr>
          <w:p w14:paraId="57CAC8A2"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197FCBD7"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56BBBA8A"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7AF02C40"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520" w:type="pct"/>
            <w:tcBorders>
              <w:top w:val="single" w:sz="4" w:space="0" w:color="auto"/>
              <w:left w:val="single" w:sz="4" w:space="0" w:color="auto"/>
              <w:bottom w:val="single" w:sz="4" w:space="0" w:color="auto"/>
              <w:right w:val="single" w:sz="4" w:space="0" w:color="auto"/>
            </w:tcBorders>
          </w:tcPr>
          <w:p w14:paraId="6ADE9792"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r>
      <w:tr w:rsidR="00705CAE" w:rsidRPr="008D3345" w14:paraId="706C5B23" w14:textId="77777777" w:rsidTr="00395D9A">
        <w:trPr>
          <w:jc w:val="right"/>
        </w:trPr>
        <w:tc>
          <w:tcPr>
            <w:tcW w:w="328" w:type="pct"/>
            <w:tcBorders>
              <w:top w:val="single" w:sz="4" w:space="0" w:color="auto"/>
              <w:left w:val="single" w:sz="4" w:space="0" w:color="auto"/>
              <w:bottom w:val="single" w:sz="4" w:space="0" w:color="auto"/>
              <w:right w:val="single" w:sz="4" w:space="0" w:color="auto"/>
            </w:tcBorders>
            <w:vAlign w:val="center"/>
          </w:tcPr>
          <w:p w14:paraId="0A2576C2" w14:textId="77777777" w:rsidR="00705CAE" w:rsidRPr="008D3345" w:rsidRDefault="00705CAE" w:rsidP="00916AF7">
            <w:pPr>
              <w:numPr>
                <w:ilvl w:val="0"/>
                <w:numId w:val="10"/>
              </w:numPr>
              <w:spacing w:line="288" w:lineRule="auto"/>
              <w:jc w:val="mediumKashida"/>
              <w:rPr>
                <w:rFonts w:ascii="Simplified Arabic" w:hAnsi="Simplified Arabic" w:cs="Simplified Arabic"/>
                <w:sz w:val="28"/>
                <w:szCs w:val="28"/>
                <w:rtl/>
                <w:lang w:bidi="ar-EG"/>
              </w:rPr>
            </w:pPr>
          </w:p>
        </w:tc>
        <w:tc>
          <w:tcPr>
            <w:tcW w:w="2313" w:type="pct"/>
            <w:tcBorders>
              <w:top w:val="single" w:sz="6" w:space="0" w:color="auto"/>
              <w:left w:val="single" w:sz="6" w:space="0" w:color="auto"/>
              <w:bottom w:val="single" w:sz="6" w:space="0" w:color="auto"/>
              <w:right w:val="single" w:sz="4" w:space="0" w:color="auto"/>
            </w:tcBorders>
            <w:hideMark/>
          </w:tcPr>
          <w:p w14:paraId="5A49ABBE" w14:textId="02C4BDCF" w:rsidR="00705CAE" w:rsidRPr="00705CAE" w:rsidRDefault="00705CAE" w:rsidP="00916AF7">
            <w:pPr>
              <w:spacing w:line="288" w:lineRule="auto"/>
              <w:jc w:val="mediumKashida"/>
              <w:rPr>
                <w:rFonts w:ascii="Simplified Arabic" w:hAnsi="Simplified Arabic" w:cs="Simplified Arabic"/>
                <w:b/>
                <w:bCs/>
                <w:sz w:val="28"/>
                <w:szCs w:val="28"/>
                <w:rtl/>
                <w:lang w:bidi="ar-EG"/>
              </w:rPr>
            </w:pPr>
            <w:r w:rsidRPr="00705CAE">
              <w:rPr>
                <w:rFonts w:ascii="Simplified Arabic" w:hAnsi="Simplified Arabic" w:cs="Simplified Arabic"/>
                <w:sz w:val="28"/>
                <w:szCs w:val="28"/>
                <w:rtl/>
              </w:rPr>
              <w:t>تساعد سياسات الموارد البشرية في تحسين التعاون بين الفرق وتعزيز تبادل المعرفة.</w:t>
            </w:r>
          </w:p>
        </w:tc>
        <w:tc>
          <w:tcPr>
            <w:tcW w:w="755" w:type="pct"/>
            <w:tcBorders>
              <w:top w:val="single" w:sz="4" w:space="0" w:color="auto"/>
              <w:left w:val="single" w:sz="4" w:space="0" w:color="auto"/>
              <w:bottom w:val="single" w:sz="4" w:space="0" w:color="auto"/>
              <w:right w:val="single" w:sz="4" w:space="0" w:color="auto"/>
            </w:tcBorders>
          </w:tcPr>
          <w:p w14:paraId="574E8BDD"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7B587014"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0AD0A475"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0141D348"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520" w:type="pct"/>
            <w:tcBorders>
              <w:top w:val="single" w:sz="4" w:space="0" w:color="auto"/>
              <w:left w:val="single" w:sz="4" w:space="0" w:color="auto"/>
              <w:bottom w:val="single" w:sz="4" w:space="0" w:color="auto"/>
              <w:right w:val="single" w:sz="4" w:space="0" w:color="auto"/>
            </w:tcBorders>
          </w:tcPr>
          <w:p w14:paraId="55531C2A"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r>
      <w:tr w:rsidR="00705CAE" w:rsidRPr="008D3345" w14:paraId="575B3F72" w14:textId="77777777" w:rsidTr="00395D9A">
        <w:trPr>
          <w:jc w:val="right"/>
        </w:trPr>
        <w:tc>
          <w:tcPr>
            <w:tcW w:w="328" w:type="pct"/>
            <w:tcBorders>
              <w:top w:val="single" w:sz="4" w:space="0" w:color="auto"/>
              <w:left w:val="single" w:sz="4" w:space="0" w:color="auto"/>
              <w:bottom w:val="single" w:sz="4" w:space="0" w:color="auto"/>
              <w:right w:val="single" w:sz="4" w:space="0" w:color="auto"/>
            </w:tcBorders>
            <w:vAlign w:val="center"/>
          </w:tcPr>
          <w:p w14:paraId="07F137E4" w14:textId="77777777" w:rsidR="00705CAE" w:rsidRPr="008D3345" w:rsidRDefault="00705CAE" w:rsidP="00916AF7">
            <w:pPr>
              <w:numPr>
                <w:ilvl w:val="0"/>
                <w:numId w:val="10"/>
              </w:numPr>
              <w:spacing w:line="288" w:lineRule="auto"/>
              <w:jc w:val="mediumKashida"/>
              <w:rPr>
                <w:rFonts w:ascii="Simplified Arabic" w:hAnsi="Simplified Arabic" w:cs="Simplified Arabic"/>
                <w:sz w:val="28"/>
                <w:szCs w:val="28"/>
                <w:rtl/>
                <w:lang w:bidi="ar-EG"/>
              </w:rPr>
            </w:pPr>
          </w:p>
        </w:tc>
        <w:tc>
          <w:tcPr>
            <w:tcW w:w="2313" w:type="pct"/>
            <w:tcBorders>
              <w:top w:val="single" w:sz="6" w:space="0" w:color="auto"/>
              <w:left w:val="single" w:sz="6" w:space="0" w:color="auto"/>
              <w:bottom w:val="single" w:sz="6" w:space="0" w:color="auto"/>
              <w:right w:val="single" w:sz="4" w:space="0" w:color="auto"/>
            </w:tcBorders>
            <w:hideMark/>
          </w:tcPr>
          <w:p w14:paraId="4BF9E824" w14:textId="67D56A73" w:rsidR="00705CAE" w:rsidRPr="00705CAE" w:rsidRDefault="00705CAE" w:rsidP="00916AF7">
            <w:pPr>
              <w:spacing w:line="288" w:lineRule="auto"/>
              <w:jc w:val="mediumKashida"/>
              <w:rPr>
                <w:rFonts w:ascii="Simplified Arabic" w:hAnsi="Simplified Arabic" w:cs="Simplified Arabic"/>
                <w:b/>
                <w:bCs/>
                <w:sz w:val="28"/>
                <w:szCs w:val="28"/>
                <w:rtl/>
                <w:lang w:bidi="ar-EG"/>
              </w:rPr>
            </w:pPr>
            <w:r w:rsidRPr="00705CAE">
              <w:rPr>
                <w:rFonts w:ascii="Simplified Arabic" w:hAnsi="Simplified Arabic" w:cs="Simplified Arabic"/>
                <w:sz w:val="28"/>
                <w:szCs w:val="28"/>
                <w:rtl/>
              </w:rPr>
              <w:t>تستخدم المؤسسة التكنولوجيا الحديثة لدعم وتنفيذ ممارسات الموارد البشرية بفعالية.</w:t>
            </w:r>
          </w:p>
        </w:tc>
        <w:tc>
          <w:tcPr>
            <w:tcW w:w="755" w:type="pct"/>
            <w:tcBorders>
              <w:top w:val="single" w:sz="4" w:space="0" w:color="auto"/>
              <w:left w:val="single" w:sz="4" w:space="0" w:color="auto"/>
              <w:bottom w:val="single" w:sz="4" w:space="0" w:color="auto"/>
              <w:right w:val="single" w:sz="4" w:space="0" w:color="auto"/>
            </w:tcBorders>
          </w:tcPr>
          <w:p w14:paraId="4D4B7D67"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6416A777"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54237245"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361" w:type="pct"/>
            <w:tcBorders>
              <w:top w:val="single" w:sz="4" w:space="0" w:color="auto"/>
              <w:left w:val="single" w:sz="4" w:space="0" w:color="auto"/>
              <w:bottom w:val="single" w:sz="4" w:space="0" w:color="auto"/>
              <w:right w:val="single" w:sz="4" w:space="0" w:color="auto"/>
            </w:tcBorders>
          </w:tcPr>
          <w:p w14:paraId="6EE3AC70"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c>
          <w:tcPr>
            <w:tcW w:w="520" w:type="pct"/>
            <w:tcBorders>
              <w:top w:val="single" w:sz="4" w:space="0" w:color="auto"/>
              <w:left w:val="single" w:sz="4" w:space="0" w:color="auto"/>
              <w:bottom w:val="single" w:sz="4" w:space="0" w:color="auto"/>
              <w:right w:val="single" w:sz="4" w:space="0" w:color="auto"/>
            </w:tcBorders>
          </w:tcPr>
          <w:p w14:paraId="2F5B29B1" w14:textId="77777777" w:rsidR="00705CAE" w:rsidRPr="008D3345" w:rsidRDefault="00705CAE" w:rsidP="00916AF7">
            <w:pPr>
              <w:spacing w:line="288" w:lineRule="auto"/>
              <w:jc w:val="mediumKashida"/>
              <w:rPr>
                <w:rFonts w:ascii="Simplified Arabic" w:hAnsi="Simplified Arabic" w:cs="Simplified Arabic"/>
                <w:sz w:val="28"/>
                <w:szCs w:val="28"/>
                <w:rtl/>
                <w:lang w:bidi="ar-EG"/>
              </w:rPr>
            </w:pPr>
          </w:p>
        </w:tc>
      </w:tr>
    </w:tbl>
    <w:bookmarkEnd w:id="66"/>
    <w:p w14:paraId="629DD194" w14:textId="77777777" w:rsidR="00EC76F7" w:rsidRDefault="00EC76F7" w:rsidP="00916AF7">
      <w:pPr>
        <w:spacing w:line="288"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 xml:space="preserve"> </w:t>
      </w:r>
    </w:p>
    <w:p w14:paraId="5B7DFA73" w14:textId="77777777" w:rsidR="00EC76F7" w:rsidRDefault="00EC76F7" w:rsidP="00916AF7">
      <w:pPr>
        <w:spacing w:line="288" w:lineRule="auto"/>
        <w:jc w:val="mediumKashida"/>
        <w:rPr>
          <w:rFonts w:ascii="Sakkal Majalla" w:hAnsi="Sakkal Majalla" w:cs="Sakkal Majalla"/>
          <w:b/>
          <w:bCs/>
          <w:sz w:val="28"/>
          <w:szCs w:val="28"/>
          <w:rtl/>
        </w:rPr>
      </w:pPr>
    </w:p>
    <w:p w14:paraId="38A5AC74" w14:textId="77777777" w:rsidR="00D22171" w:rsidRPr="00553AD6" w:rsidRDefault="00D22171" w:rsidP="00916AF7">
      <w:pPr>
        <w:spacing w:line="288" w:lineRule="auto"/>
        <w:jc w:val="mediumKashida"/>
        <w:rPr>
          <w:rFonts w:ascii="Simplified Arabic" w:hAnsi="Simplified Arabic" w:cs="Simplified Arabic"/>
          <w:sz w:val="28"/>
          <w:szCs w:val="28"/>
          <w:u w:val="single"/>
          <w:rtl/>
        </w:rPr>
      </w:pPr>
    </w:p>
    <w:p w14:paraId="6E52896B" w14:textId="6FA0895E" w:rsidR="009125CE" w:rsidRPr="009125CE" w:rsidRDefault="009125CE" w:rsidP="00916AF7">
      <w:pPr>
        <w:spacing w:line="288" w:lineRule="auto"/>
        <w:jc w:val="mediumKashida"/>
        <w:rPr>
          <w:rFonts w:ascii="Sakkal Majalla" w:hAnsi="Sakkal Majalla" w:cs="Sakkal Majalla"/>
          <w:b/>
          <w:bCs/>
          <w:sz w:val="28"/>
          <w:szCs w:val="28"/>
        </w:rPr>
      </w:pPr>
    </w:p>
    <w:sectPr w:rsidR="009125CE" w:rsidRPr="009125CE" w:rsidSect="00356DC9">
      <w:footerReference w:type="default" r:id="rId12"/>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F59CA" w14:textId="77777777" w:rsidR="007E76FC" w:rsidRDefault="007E76FC" w:rsidP="009125CE">
      <w:pPr>
        <w:spacing w:after="0" w:line="240" w:lineRule="auto"/>
      </w:pPr>
      <w:r>
        <w:separator/>
      </w:r>
    </w:p>
  </w:endnote>
  <w:endnote w:type="continuationSeparator" w:id="0">
    <w:p w14:paraId="01683AD7" w14:textId="77777777" w:rsidR="007E76FC" w:rsidRDefault="007E76F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H) Manal Black">
    <w:panose1 w:val="00000000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Monotype Koufi">
    <w:altName w:val="Times New Roman"/>
    <w:charset w:val="B2"/>
    <w:family w:val="auto"/>
    <w:pitch w:val="variable"/>
    <w:sig w:usb0="02942001" w:usb1="03D40006" w:usb2="02620000" w:usb3="00000000" w:csb0="00000040" w:csb1="00000000"/>
  </w:font>
  <w:font w:name="ae_Furat">
    <w:altName w:val="Sakkal Majalla"/>
    <w:charset w:val="00"/>
    <w:family w:val="roman"/>
    <w:pitch w:val="variable"/>
    <w:sig w:usb0="800020AF" w:usb1="C000204A" w:usb2="00000008" w:usb3="00000000" w:csb0="00000041" w:csb1="00000000"/>
  </w:font>
  <w:font w:name="SKR HEAD1">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79894456"/>
      <w:docPartObj>
        <w:docPartGallery w:val="Page Numbers (Bottom of Page)"/>
        <w:docPartUnique/>
      </w:docPartObj>
    </w:sdtPr>
    <w:sdtContent>
      <w:p w14:paraId="588BB5EC" w14:textId="3579D02F" w:rsidR="003C35AE" w:rsidRDefault="003C35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A16C64" w14:textId="77777777" w:rsidR="003C35AE" w:rsidRDefault="003C35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A1270" w14:textId="77777777" w:rsidR="007E76FC" w:rsidRDefault="007E76FC" w:rsidP="009125CE">
      <w:pPr>
        <w:spacing w:after="0" w:line="240" w:lineRule="auto"/>
      </w:pPr>
      <w:r>
        <w:separator/>
      </w:r>
    </w:p>
  </w:footnote>
  <w:footnote w:type="continuationSeparator" w:id="0">
    <w:p w14:paraId="0557746F" w14:textId="77777777" w:rsidR="007E76FC" w:rsidRDefault="007E76F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028E0"/>
    <w:multiLevelType w:val="hybridMultilevel"/>
    <w:tmpl w:val="9F5E5C4E"/>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 w15:restartNumberingAfterBreak="0">
    <w:nsid w:val="0CAC4A12"/>
    <w:multiLevelType w:val="multilevel"/>
    <w:tmpl w:val="987C5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A32265"/>
    <w:multiLevelType w:val="hybridMultilevel"/>
    <w:tmpl w:val="7B88B152"/>
    <w:lvl w:ilvl="0" w:tplc="7520DA7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EA06D7"/>
    <w:multiLevelType w:val="multilevel"/>
    <w:tmpl w:val="13ECBB0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B97136"/>
    <w:multiLevelType w:val="hybridMultilevel"/>
    <w:tmpl w:val="F18084C0"/>
    <w:lvl w:ilvl="0" w:tplc="7520DA7A">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B469E3"/>
    <w:multiLevelType w:val="hybridMultilevel"/>
    <w:tmpl w:val="ED00A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49032F"/>
    <w:multiLevelType w:val="hybridMultilevel"/>
    <w:tmpl w:val="BE42689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F218C8"/>
    <w:multiLevelType w:val="hybridMultilevel"/>
    <w:tmpl w:val="DB9A5D7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FB40A5"/>
    <w:multiLevelType w:val="multilevel"/>
    <w:tmpl w:val="81FAC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704D50"/>
    <w:multiLevelType w:val="hybridMultilevel"/>
    <w:tmpl w:val="9AF645C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8843E6"/>
    <w:multiLevelType w:val="hybridMultilevel"/>
    <w:tmpl w:val="42425CA4"/>
    <w:lvl w:ilvl="0" w:tplc="04090009">
      <w:start w:val="1"/>
      <w:numFmt w:val="bullet"/>
      <w:lvlText w:val=""/>
      <w:lvlJc w:val="left"/>
      <w:pPr>
        <w:ind w:left="45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D5453D5"/>
    <w:multiLevelType w:val="hybridMultilevel"/>
    <w:tmpl w:val="B83E99A6"/>
    <w:lvl w:ilvl="0" w:tplc="7520DA7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5B66FE"/>
    <w:multiLevelType w:val="hybridMultilevel"/>
    <w:tmpl w:val="ED2C65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1A3221"/>
    <w:multiLevelType w:val="hybridMultilevel"/>
    <w:tmpl w:val="BF3261F0"/>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6066C4"/>
    <w:multiLevelType w:val="multilevel"/>
    <w:tmpl w:val="73FAC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C10F5E"/>
    <w:multiLevelType w:val="hybridMultilevel"/>
    <w:tmpl w:val="86A03E6C"/>
    <w:lvl w:ilvl="0" w:tplc="C944D5C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FA21AC"/>
    <w:multiLevelType w:val="hybridMultilevel"/>
    <w:tmpl w:val="FC32C3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6245118">
    <w:abstractNumId w:val="14"/>
  </w:num>
  <w:num w:numId="2" w16cid:durableId="2024742337">
    <w:abstractNumId w:val="5"/>
  </w:num>
  <w:num w:numId="3" w16cid:durableId="750007612">
    <w:abstractNumId w:val="16"/>
  </w:num>
  <w:num w:numId="4" w16cid:durableId="103159210">
    <w:abstractNumId w:val="12"/>
  </w:num>
  <w:num w:numId="5" w16cid:durableId="215892107">
    <w:abstractNumId w:val="3"/>
  </w:num>
  <w:num w:numId="6" w16cid:durableId="752627529">
    <w:abstractNumId w:val="11"/>
  </w:num>
  <w:num w:numId="7" w16cid:durableId="868951242">
    <w:abstractNumId w:val="2"/>
  </w:num>
  <w:num w:numId="8" w16cid:durableId="609971364">
    <w:abstractNumId w:val="9"/>
  </w:num>
  <w:num w:numId="9" w16cid:durableId="881285423">
    <w:abstractNumId w:val="6"/>
  </w:num>
  <w:num w:numId="10" w16cid:durableId="16404556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6949575">
    <w:abstractNumId w:val="10"/>
  </w:num>
  <w:num w:numId="12" w16cid:durableId="1758598697">
    <w:abstractNumId w:val="13"/>
  </w:num>
  <w:num w:numId="13" w16cid:durableId="563837754">
    <w:abstractNumId w:val="7"/>
  </w:num>
  <w:num w:numId="14" w16cid:durableId="373239851">
    <w:abstractNumId w:val="8"/>
  </w:num>
  <w:num w:numId="15" w16cid:durableId="1031419872">
    <w:abstractNumId w:val="1"/>
  </w:num>
  <w:num w:numId="16" w16cid:durableId="37358554">
    <w:abstractNumId w:val="0"/>
  </w:num>
  <w:num w:numId="17" w16cid:durableId="1500151319">
    <w:abstractNumId w:val="4"/>
  </w:num>
  <w:num w:numId="18" w16cid:durableId="17292623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32C"/>
    <w:rsid w:val="00012F0B"/>
    <w:rsid w:val="00026928"/>
    <w:rsid w:val="0003500F"/>
    <w:rsid w:val="00035CCE"/>
    <w:rsid w:val="000465C1"/>
    <w:rsid w:val="000C5A9D"/>
    <w:rsid w:val="000F44B4"/>
    <w:rsid w:val="00154522"/>
    <w:rsid w:val="00177B45"/>
    <w:rsid w:val="001902DB"/>
    <w:rsid w:val="001B2946"/>
    <w:rsid w:val="001B63EF"/>
    <w:rsid w:val="001B7AB1"/>
    <w:rsid w:val="001C2162"/>
    <w:rsid w:val="001C4B47"/>
    <w:rsid w:val="002041D8"/>
    <w:rsid w:val="00210FEC"/>
    <w:rsid w:val="00257B2A"/>
    <w:rsid w:val="00262292"/>
    <w:rsid w:val="0026711F"/>
    <w:rsid w:val="002A085F"/>
    <w:rsid w:val="002E1283"/>
    <w:rsid w:val="002E5238"/>
    <w:rsid w:val="002F21C2"/>
    <w:rsid w:val="002F51E4"/>
    <w:rsid w:val="003128E2"/>
    <w:rsid w:val="00325F90"/>
    <w:rsid w:val="00356DC9"/>
    <w:rsid w:val="00362981"/>
    <w:rsid w:val="00370D72"/>
    <w:rsid w:val="00384359"/>
    <w:rsid w:val="00396A94"/>
    <w:rsid w:val="003C35AE"/>
    <w:rsid w:val="003D7D70"/>
    <w:rsid w:val="003E2952"/>
    <w:rsid w:val="00415B67"/>
    <w:rsid w:val="00415C2D"/>
    <w:rsid w:val="004319D5"/>
    <w:rsid w:val="00431EB8"/>
    <w:rsid w:val="00480C11"/>
    <w:rsid w:val="004A6CBE"/>
    <w:rsid w:val="004D237A"/>
    <w:rsid w:val="004D3B04"/>
    <w:rsid w:val="004F7F5E"/>
    <w:rsid w:val="00527C10"/>
    <w:rsid w:val="00553AD6"/>
    <w:rsid w:val="00556BFA"/>
    <w:rsid w:val="00565CF8"/>
    <w:rsid w:val="00590B27"/>
    <w:rsid w:val="005B4D8B"/>
    <w:rsid w:val="005E316B"/>
    <w:rsid w:val="005E3462"/>
    <w:rsid w:val="0062761F"/>
    <w:rsid w:val="00631309"/>
    <w:rsid w:val="00645EB6"/>
    <w:rsid w:val="006948DE"/>
    <w:rsid w:val="00705CAE"/>
    <w:rsid w:val="0073006D"/>
    <w:rsid w:val="00747A50"/>
    <w:rsid w:val="00781A00"/>
    <w:rsid w:val="007A70FC"/>
    <w:rsid w:val="007B0E54"/>
    <w:rsid w:val="007D2855"/>
    <w:rsid w:val="007D436C"/>
    <w:rsid w:val="007D6928"/>
    <w:rsid w:val="007E3A20"/>
    <w:rsid w:val="007E485C"/>
    <w:rsid w:val="007E76FC"/>
    <w:rsid w:val="00803B8C"/>
    <w:rsid w:val="008454C1"/>
    <w:rsid w:val="00845575"/>
    <w:rsid w:val="008546DA"/>
    <w:rsid w:val="008564F9"/>
    <w:rsid w:val="00867ACD"/>
    <w:rsid w:val="00877AAC"/>
    <w:rsid w:val="00894207"/>
    <w:rsid w:val="008A65FC"/>
    <w:rsid w:val="008D470A"/>
    <w:rsid w:val="008D7AF1"/>
    <w:rsid w:val="008E77E2"/>
    <w:rsid w:val="008F1EAE"/>
    <w:rsid w:val="009125CE"/>
    <w:rsid w:val="00916AF7"/>
    <w:rsid w:val="00960B12"/>
    <w:rsid w:val="00972CC2"/>
    <w:rsid w:val="009A6AAD"/>
    <w:rsid w:val="009B3984"/>
    <w:rsid w:val="009B6888"/>
    <w:rsid w:val="009C0161"/>
    <w:rsid w:val="009D108D"/>
    <w:rsid w:val="009D3201"/>
    <w:rsid w:val="009E1436"/>
    <w:rsid w:val="009E5668"/>
    <w:rsid w:val="009F181C"/>
    <w:rsid w:val="00A22AF5"/>
    <w:rsid w:val="00A35F62"/>
    <w:rsid w:val="00A605D5"/>
    <w:rsid w:val="00A74F76"/>
    <w:rsid w:val="00A8289C"/>
    <w:rsid w:val="00A97EE6"/>
    <w:rsid w:val="00AA79E9"/>
    <w:rsid w:val="00AB0A70"/>
    <w:rsid w:val="00AB2040"/>
    <w:rsid w:val="00AC720B"/>
    <w:rsid w:val="00AF4D77"/>
    <w:rsid w:val="00B10FF4"/>
    <w:rsid w:val="00B55620"/>
    <w:rsid w:val="00B63906"/>
    <w:rsid w:val="00B63B0F"/>
    <w:rsid w:val="00B7678A"/>
    <w:rsid w:val="00BB7941"/>
    <w:rsid w:val="00BD06CD"/>
    <w:rsid w:val="00BE2B10"/>
    <w:rsid w:val="00BE3CDB"/>
    <w:rsid w:val="00BF3366"/>
    <w:rsid w:val="00C04D0B"/>
    <w:rsid w:val="00C23490"/>
    <w:rsid w:val="00C423F5"/>
    <w:rsid w:val="00C47BC9"/>
    <w:rsid w:val="00C71E18"/>
    <w:rsid w:val="00C92516"/>
    <w:rsid w:val="00CC53A1"/>
    <w:rsid w:val="00CF1E96"/>
    <w:rsid w:val="00CF528D"/>
    <w:rsid w:val="00D22171"/>
    <w:rsid w:val="00D420D3"/>
    <w:rsid w:val="00D97085"/>
    <w:rsid w:val="00DA6E0D"/>
    <w:rsid w:val="00DA7D68"/>
    <w:rsid w:val="00E15A3F"/>
    <w:rsid w:val="00E260F4"/>
    <w:rsid w:val="00E53FA8"/>
    <w:rsid w:val="00E71C79"/>
    <w:rsid w:val="00E73953"/>
    <w:rsid w:val="00E77186"/>
    <w:rsid w:val="00E80FD9"/>
    <w:rsid w:val="00EA6B5D"/>
    <w:rsid w:val="00EB4838"/>
    <w:rsid w:val="00EC76F7"/>
    <w:rsid w:val="00F36DD8"/>
    <w:rsid w:val="00F444C8"/>
    <w:rsid w:val="00F546CE"/>
    <w:rsid w:val="00F83A5B"/>
    <w:rsid w:val="00F92B13"/>
    <w:rsid w:val="00F9374E"/>
    <w:rsid w:val="00FE47FA"/>
    <w:rsid w:val="00FF2854"/>
    <w:rsid w:val="00FF41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855"/>
    <w:pPr>
      <w:bidi/>
    </w:pPr>
  </w:style>
  <w:style w:type="paragraph" w:styleId="Heading1">
    <w:name w:val="heading 1"/>
    <w:basedOn w:val="Normal"/>
    <w:next w:val="Normal"/>
    <w:link w:val="Heading1Char"/>
    <w:uiPriority w:val="9"/>
    <w:qFormat/>
    <w:rsid w:val="00480C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F3366"/>
    <w:pPr>
      <w:ind w:left="720"/>
      <w:contextualSpacing/>
    </w:pPr>
  </w:style>
  <w:style w:type="table" w:customStyle="1" w:styleId="TableGrid1">
    <w:name w:val="Table Grid1"/>
    <w:basedOn w:val="TableNormal"/>
    <w:next w:val="TableGrid"/>
    <w:uiPriority w:val="39"/>
    <w:rsid w:val="00EC76F7"/>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C76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C76F7"/>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C76F7"/>
    <w:pPr>
      <w:spacing w:after="0" w:line="240" w:lineRule="auto"/>
    </w:pPr>
    <w:rPr>
      <w:kern w:val="0"/>
      <w:sz w:val="24"/>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80C1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80C11"/>
    <w:pPr>
      <w:bidi w:val="0"/>
      <w:outlineLvl w:val="9"/>
    </w:pPr>
    <w:rPr>
      <w:kern w:val="0"/>
      <w14:ligatures w14:val="none"/>
    </w:rPr>
  </w:style>
  <w:style w:type="paragraph" w:styleId="TOC1">
    <w:name w:val="toc 1"/>
    <w:basedOn w:val="Normal"/>
    <w:next w:val="Normal"/>
    <w:autoRedefine/>
    <w:uiPriority w:val="39"/>
    <w:unhideWhenUsed/>
    <w:rsid w:val="00CF1E96"/>
    <w:pPr>
      <w:tabs>
        <w:tab w:val="right" w:leader="dot" w:pos="8822"/>
      </w:tabs>
      <w:spacing w:after="100" w:line="276" w:lineRule="auto"/>
    </w:pPr>
    <w:rPr>
      <w:rFonts w:ascii="Simplified Arabic" w:hAnsi="Simplified Arabic" w:cs="(AH) Manal Black"/>
      <w:noProof/>
      <w:sz w:val="28"/>
      <w:szCs w:val="28"/>
      <w:lang w:bidi="ar-EG"/>
    </w:rPr>
  </w:style>
  <w:style w:type="paragraph" w:styleId="TOC2">
    <w:name w:val="toc 2"/>
    <w:basedOn w:val="Normal"/>
    <w:next w:val="Normal"/>
    <w:autoRedefine/>
    <w:uiPriority w:val="39"/>
    <w:unhideWhenUsed/>
    <w:rsid w:val="00480C11"/>
    <w:pPr>
      <w:spacing w:after="100"/>
      <w:ind w:left="220"/>
    </w:pPr>
  </w:style>
  <w:style w:type="paragraph" w:styleId="TOC3">
    <w:name w:val="toc 3"/>
    <w:basedOn w:val="Normal"/>
    <w:next w:val="Normal"/>
    <w:autoRedefine/>
    <w:uiPriority w:val="39"/>
    <w:unhideWhenUsed/>
    <w:rsid w:val="00480C11"/>
    <w:pPr>
      <w:spacing w:after="100"/>
      <w:ind w:left="440"/>
    </w:pPr>
  </w:style>
  <w:style w:type="character" w:styleId="Hyperlink">
    <w:name w:val="Hyperlink"/>
    <w:basedOn w:val="DefaultParagraphFont"/>
    <w:uiPriority w:val="99"/>
    <w:unhideWhenUsed/>
    <w:rsid w:val="00480C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324181">
      <w:bodyDiv w:val="1"/>
      <w:marLeft w:val="0"/>
      <w:marRight w:val="0"/>
      <w:marTop w:val="0"/>
      <w:marBottom w:val="0"/>
      <w:divBdr>
        <w:top w:val="none" w:sz="0" w:space="0" w:color="auto"/>
        <w:left w:val="none" w:sz="0" w:space="0" w:color="auto"/>
        <w:bottom w:val="none" w:sz="0" w:space="0" w:color="auto"/>
        <w:right w:val="none" w:sz="0" w:space="0" w:color="auto"/>
      </w:divBdr>
    </w:div>
    <w:div w:id="672414165">
      <w:bodyDiv w:val="1"/>
      <w:marLeft w:val="0"/>
      <w:marRight w:val="0"/>
      <w:marTop w:val="0"/>
      <w:marBottom w:val="0"/>
      <w:divBdr>
        <w:top w:val="none" w:sz="0" w:space="0" w:color="auto"/>
        <w:left w:val="none" w:sz="0" w:space="0" w:color="auto"/>
        <w:bottom w:val="none" w:sz="0" w:space="0" w:color="auto"/>
        <w:right w:val="none" w:sz="0" w:space="0" w:color="auto"/>
      </w:divBdr>
      <w:divsChild>
        <w:div w:id="459538900">
          <w:marLeft w:val="0"/>
          <w:marRight w:val="0"/>
          <w:marTop w:val="0"/>
          <w:marBottom w:val="0"/>
          <w:divBdr>
            <w:top w:val="none" w:sz="0" w:space="0" w:color="auto"/>
            <w:left w:val="none" w:sz="0" w:space="0" w:color="auto"/>
            <w:bottom w:val="none" w:sz="0" w:space="0" w:color="auto"/>
            <w:right w:val="none" w:sz="0" w:space="0" w:color="auto"/>
          </w:divBdr>
          <w:divsChild>
            <w:div w:id="2055810679">
              <w:marLeft w:val="0"/>
              <w:marRight w:val="0"/>
              <w:marTop w:val="0"/>
              <w:marBottom w:val="0"/>
              <w:divBdr>
                <w:top w:val="none" w:sz="0" w:space="0" w:color="auto"/>
                <w:left w:val="none" w:sz="0" w:space="0" w:color="auto"/>
                <w:bottom w:val="none" w:sz="0" w:space="0" w:color="auto"/>
                <w:right w:val="none" w:sz="0" w:space="0" w:color="auto"/>
              </w:divBdr>
              <w:divsChild>
                <w:div w:id="955061456">
                  <w:marLeft w:val="0"/>
                  <w:marRight w:val="0"/>
                  <w:marTop w:val="0"/>
                  <w:marBottom w:val="0"/>
                  <w:divBdr>
                    <w:top w:val="none" w:sz="0" w:space="0" w:color="auto"/>
                    <w:left w:val="none" w:sz="0" w:space="0" w:color="auto"/>
                    <w:bottom w:val="none" w:sz="0" w:space="0" w:color="auto"/>
                    <w:right w:val="none" w:sz="0" w:space="0" w:color="auto"/>
                  </w:divBdr>
                  <w:divsChild>
                    <w:div w:id="38078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992186">
      <w:bodyDiv w:val="1"/>
      <w:marLeft w:val="0"/>
      <w:marRight w:val="0"/>
      <w:marTop w:val="0"/>
      <w:marBottom w:val="0"/>
      <w:divBdr>
        <w:top w:val="none" w:sz="0" w:space="0" w:color="auto"/>
        <w:left w:val="none" w:sz="0" w:space="0" w:color="auto"/>
        <w:bottom w:val="none" w:sz="0" w:space="0" w:color="auto"/>
        <w:right w:val="none" w:sz="0" w:space="0" w:color="auto"/>
      </w:divBdr>
    </w:div>
    <w:div w:id="1209755779">
      <w:bodyDiv w:val="1"/>
      <w:marLeft w:val="0"/>
      <w:marRight w:val="0"/>
      <w:marTop w:val="0"/>
      <w:marBottom w:val="0"/>
      <w:divBdr>
        <w:top w:val="none" w:sz="0" w:space="0" w:color="auto"/>
        <w:left w:val="none" w:sz="0" w:space="0" w:color="auto"/>
        <w:bottom w:val="none" w:sz="0" w:space="0" w:color="auto"/>
        <w:right w:val="none" w:sz="0" w:space="0" w:color="auto"/>
      </w:divBdr>
    </w:div>
    <w:div w:id="1584021799">
      <w:bodyDiv w:val="1"/>
      <w:marLeft w:val="0"/>
      <w:marRight w:val="0"/>
      <w:marTop w:val="0"/>
      <w:marBottom w:val="0"/>
      <w:divBdr>
        <w:top w:val="none" w:sz="0" w:space="0" w:color="auto"/>
        <w:left w:val="none" w:sz="0" w:space="0" w:color="auto"/>
        <w:bottom w:val="none" w:sz="0" w:space="0" w:color="auto"/>
        <w:right w:val="none" w:sz="0" w:space="0" w:color="auto"/>
      </w:divBdr>
    </w:div>
    <w:div w:id="1691564071">
      <w:bodyDiv w:val="1"/>
      <w:marLeft w:val="0"/>
      <w:marRight w:val="0"/>
      <w:marTop w:val="0"/>
      <w:marBottom w:val="0"/>
      <w:divBdr>
        <w:top w:val="none" w:sz="0" w:space="0" w:color="auto"/>
        <w:left w:val="none" w:sz="0" w:space="0" w:color="auto"/>
        <w:bottom w:val="none" w:sz="0" w:space="0" w:color="auto"/>
        <w:right w:val="none" w:sz="0" w:space="0" w:color="auto"/>
      </w:divBdr>
    </w:div>
    <w:div w:id="19558179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CF29B-E673-4454-8BAD-C80218080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Pages>
  <Words>14475</Words>
  <Characters>82509</Characters>
  <Application>Microsoft Office Word</Application>
  <DocSecurity>0</DocSecurity>
  <Lines>687</Lines>
  <Paragraphs>193</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
      <vt:lpstr>/البسملة</vt:lpstr>
      <vt:lpstr>/اهـــــــــــــداء</vt:lpstr>
      <vt:lpstr>شكر وتقدير</vt:lpstr>
      <vt:lpstr>المستخلص :Abstract</vt:lpstr>
      <vt:lpstr>    مقدمة:</vt:lpstr>
      <vt:lpstr>    مشكلة الدراسة:</vt:lpstr>
      <vt:lpstr>    أهمية الدراسة:</vt:lpstr>
      <vt:lpstr>    أهداف الدراسة:</vt:lpstr>
      <vt:lpstr>    تساؤلات الدراسة</vt:lpstr>
      <vt:lpstr>    فروض الدراسة:</vt:lpstr>
      <vt:lpstr>    النظرية العلمية المتبعة  لإعداد البحث</vt:lpstr>
      <vt:lpstr>    الدراسات السابقة:</vt:lpstr>
      <vt:lpstr>    الاطار النظري</vt:lpstr>
      <vt:lpstr>        تعريف إدارة الموارد البشرية</vt:lpstr>
      <vt:lpstr>        اهداف إدارة الموارد البشرية</vt:lpstr>
      <vt:lpstr>        ماهية ممارسات إدارة الموارد البشرية</vt:lpstr>
      <vt:lpstr>        نشأة وتطور إدارة الموارد البشرية:</vt:lpstr>
      <vt:lpstr>        أهمية ممارسات إدارة الموارد البشرية</vt:lpstr>
      <vt:lpstr>        وظائف إدارة الموارد البشرية:</vt:lpstr>
      <vt:lpstr>        أبعاد ممارسات إدارة الموارد البشرية</vt:lpstr>
      <vt:lpstr>        المداخل الرئيسية لممارسات إدارة الموارد البشرية</vt:lpstr>
      <vt:lpstr>        الممارسات الحديثة لإدارة الموارد البشرية:</vt:lpstr>
      <vt:lpstr>        ممارسات الموارد البشرية عالية المشاركة والسلوك الابتكاري</vt:lpstr>
      <vt:lpstr>        ممارسات الموارد البشرية عالية المشاركة وانخراط الموظفين</vt:lpstr>
      <vt:lpstr>        العلاقات غير المباشرة لممارسات الموارد البشرية عالية المشاركة</vt:lpstr>
      <vt:lpstr>    المنهجية وطرق البحث:</vt:lpstr>
      <vt:lpstr>    أدوات الدراسة:</vt:lpstr>
      <vt:lpstr>    مجتمع وعينة الدراسة</vt:lpstr>
      <vt:lpstr>    حدود الدراسة:</vt:lpstr>
      <vt:lpstr>    مقدمة</vt:lpstr>
      <vt:lpstr>    -تحليل البيانات</vt:lpstr>
      <vt:lpstr>النتائج والتوصيات</vt:lpstr>
      <vt:lpstr>    أولا: النتائج </vt:lpstr>
      <vt:lpstr>    ثانيا: التوصيات</vt:lpstr>
      <vt:lpstr>المراجع: </vt:lpstr>
    </vt:vector>
  </TitlesOfParts>
  <Company/>
  <LinksUpToDate>false</LinksUpToDate>
  <CharactersWithSpaces>96791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Mohamed Yousry</cp:lastModifiedBy>
  <cp:revision>118</cp:revision>
  <cp:lastPrinted>2025-01-30T15:08:00Z</cp:lastPrinted>
  <dcterms:created xsi:type="dcterms:W3CDTF">2025-01-29T14:21:00Z</dcterms:created>
  <dcterms:modified xsi:type="dcterms:W3CDTF">2025-01-30T15:08:00Z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