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11A91486" w14:textId="2A604AB7" w:rsidR="009125CE" w:rsidRPr="009125CE" w:rsidRDefault="009125CE" w:rsidP="009C2D3A">
      <w:pPr>
        <w:bidi/>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9C2D3A" w:rsidRPr="009C2D3A">
        <w:rPr>
          <w:rFonts w:ascii="Sakkal Majalla" w:hAnsi="Sakkal Majalla" w:cs="Sakkal Majalla" w:hint="cs"/>
          <w:b/>
          <w:bCs/>
          <w:sz w:val="28"/>
          <w:szCs w:val="28"/>
          <w:rtl/>
          <w:lang w:bidi="ar-EG"/>
        </w:rPr>
        <w:t xml:space="preserve"> </w:t>
      </w:r>
      <w:r w:rsidR="009C2D3A">
        <w:rPr>
          <w:rFonts w:ascii="Sakkal Majalla" w:hAnsi="Sakkal Majalla" w:cs="Sakkal Majalla" w:hint="cs"/>
          <w:b/>
          <w:bCs/>
          <w:sz w:val="28"/>
          <w:szCs w:val="28"/>
          <w:rtl/>
          <w:lang w:bidi="ar-EG"/>
        </w:rPr>
        <w:t>ماجستير  إدارة مخاطر</w:t>
      </w:r>
    </w:p>
    <w:p w14:paraId="3A7BF367" w14:textId="77777777" w:rsidR="009125CE" w:rsidRDefault="009125CE" w:rsidP="009125CE">
      <w:pPr>
        <w:rPr>
          <w:rFonts w:ascii="Sakkal Majalla" w:hAnsi="Sakkal Majalla" w:cs="Sakkal Majalla"/>
          <w:sz w:val="28"/>
          <w:szCs w:val="28"/>
          <w:lang w:bidi="ar-EG"/>
        </w:rPr>
      </w:pPr>
    </w:p>
    <w:p w14:paraId="7805CCCF" w14:textId="77777777" w:rsidR="001A50E0" w:rsidRDefault="001A50E0" w:rsidP="009125CE">
      <w:pPr>
        <w:rPr>
          <w:rFonts w:ascii="Sakkal Majalla" w:hAnsi="Sakkal Majalla" w:cs="Sakkal Majalla"/>
          <w:sz w:val="28"/>
          <w:szCs w:val="28"/>
          <w:lang w:bidi="ar-EG"/>
        </w:rPr>
      </w:pPr>
    </w:p>
    <w:p w14:paraId="382FBE8D" w14:textId="77777777" w:rsidR="001A50E0" w:rsidRDefault="001A50E0" w:rsidP="009125CE">
      <w:pPr>
        <w:rPr>
          <w:rFonts w:ascii="Sakkal Majalla" w:hAnsi="Sakkal Majalla" w:cs="Sakkal Majalla"/>
          <w:sz w:val="28"/>
          <w:szCs w:val="28"/>
          <w:lang w:bidi="ar-EG"/>
        </w:rPr>
      </w:pPr>
    </w:p>
    <w:p w14:paraId="19E7C433" w14:textId="77777777" w:rsidR="001A50E0" w:rsidRPr="009125CE" w:rsidRDefault="001A50E0" w:rsidP="009125CE">
      <w:pPr>
        <w:rPr>
          <w:rFonts w:ascii="Sakkal Majalla" w:hAnsi="Sakkal Majalla" w:cs="Sakkal Majalla"/>
          <w:sz w:val="28"/>
          <w:szCs w:val="28"/>
          <w:rtl/>
          <w:lang w:bidi="ar-EG"/>
        </w:rPr>
      </w:pPr>
    </w:p>
    <w:p w14:paraId="5F6542BF" w14:textId="77777777" w:rsidR="009125CE" w:rsidRPr="009125CE" w:rsidRDefault="009125CE" w:rsidP="001A50E0">
      <w:pPr>
        <w:jc w:val="center"/>
        <w:rPr>
          <w:rFonts w:ascii="Sakkal Majalla" w:hAnsi="Sakkal Majalla" w:cs="Sakkal Majalla"/>
          <w:sz w:val="28"/>
          <w:szCs w:val="28"/>
          <w:rtl/>
          <w:lang w:bidi="ar-EG"/>
        </w:rPr>
      </w:pPr>
    </w:p>
    <w:p w14:paraId="08401F45" w14:textId="101E2829" w:rsidR="009125CE" w:rsidRDefault="00A74F76" w:rsidP="001A50E0">
      <w:pPr>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عنوان البحث</w:t>
      </w:r>
      <w:r w:rsidR="001A50E0">
        <w:rPr>
          <w:rFonts w:ascii="Sakkal Majalla" w:hAnsi="Sakkal Majalla" w:cs="Sakkal Majalla" w:hint="cs"/>
          <w:b/>
          <w:bCs/>
          <w:sz w:val="28"/>
          <w:szCs w:val="28"/>
          <w:rtl/>
          <w:lang w:bidi="ar-EG"/>
        </w:rPr>
        <w:t xml:space="preserve">  </w:t>
      </w:r>
      <w:r w:rsidR="001A50E0">
        <w:rPr>
          <w:rFonts w:ascii="Sakkal Majalla" w:hAnsi="Sakkal Majalla" w:cs="Sakkal Majalla"/>
          <w:b/>
          <w:bCs/>
          <w:sz w:val="28"/>
          <w:szCs w:val="28"/>
          <w:lang w:bidi="ar-EG"/>
        </w:rPr>
        <w:t xml:space="preserve">      </w:t>
      </w:r>
    </w:p>
    <w:p w14:paraId="6222E86E" w14:textId="77777777" w:rsidR="001A50E0" w:rsidRDefault="001A50E0" w:rsidP="001A50E0">
      <w:pPr>
        <w:bidi/>
        <w:jc w:val="center"/>
        <w:rPr>
          <w:sz w:val="40"/>
          <w:szCs w:val="40"/>
        </w:rPr>
      </w:pPr>
      <w:r w:rsidRPr="009C2D3A">
        <w:rPr>
          <w:sz w:val="40"/>
          <w:szCs w:val="40"/>
          <w:rtl/>
        </w:rPr>
        <w:t>تحليل مخاطر سلسلة التوريد وأثرها على الكفاءة</w:t>
      </w:r>
      <w:r>
        <w:rPr>
          <w:rFonts w:hint="cs"/>
          <w:sz w:val="40"/>
          <w:szCs w:val="40"/>
          <w:rtl/>
        </w:rPr>
        <w:t xml:space="preserve"> </w:t>
      </w:r>
      <w:r w:rsidRPr="009C2D3A">
        <w:rPr>
          <w:sz w:val="40"/>
          <w:szCs w:val="40"/>
          <w:rtl/>
        </w:rPr>
        <w:t>التشغيلية</w:t>
      </w:r>
    </w:p>
    <w:p w14:paraId="703BB1CE" w14:textId="77777777" w:rsidR="001A50E0" w:rsidRPr="009C2D3A" w:rsidRDefault="001A50E0" w:rsidP="001A50E0">
      <w:pPr>
        <w:bidi/>
        <w:jc w:val="center"/>
        <w:rPr>
          <w:rFonts w:ascii="Sakkal Majalla" w:hAnsi="Sakkal Majalla" w:cs="Sakkal Majalla"/>
          <w:sz w:val="48"/>
          <w:szCs w:val="48"/>
          <w:rtl/>
          <w:lang w:bidi="ar-EG"/>
        </w:rPr>
      </w:pPr>
      <w:r>
        <w:rPr>
          <w:rFonts w:hint="cs"/>
          <w:sz w:val="40"/>
          <w:szCs w:val="40"/>
          <w:rtl/>
        </w:rPr>
        <w:t>بالتطبيق على شركة حلواني</w:t>
      </w:r>
    </w:p>
    <w:p w14:paraId="00053084" w14:textId="77777777" w:rsidR="001A50E0" w:rsidRPr="001902DB" w:rsidRDefault="001A50E0" w:rsidP="001A50E0">
      <w:pPr>
        <w:jc w:val="center"/>
        <w:rPr>
          <w:rFonts w:ascii="Sakkal Majalla" w:hAnsi="Sakkal Majalla" w:cs="Sakkal Majalla"/>
          <w:b/>
          <w:bCs/>
          <w:sz w:val="28"/>
          <w:szCs w:val="28"/>
          <w:rtl/>
          <w:lang w:bidi="ar-EG"/>
        </w:rPr>
      </w:pPr>
    </w:p>
    <w:p w14:paraId="70D53B23" w14:textId="77777777" w:rsidR="00FA609D" w:rsidRPr="00FA609D" w:rsidRDefault="00FA609D" w:rsidP="001A50E0">
      <w:pPr>
        <w:jc w:val="center"/>
        <w:rPr>
          <w:rFonts w:ascii="Sakkal Majalla" w:hAnsi="Sakkal Majalla" w:cs="Sakkal Majalla"/>
          <w:sz w:val="40"/>
          <w:szCs w:val="40"/>
          <w:lang w:bidi="ar-EG"/>
        </w:rPr>
      </w:pPr>
      <w:r w:rsidRPr="00FA609D">
        <w:rPr>
          <w:rFonts w:ascii="Sakkal Majalla" w:hAnsi="Sakkal Majalla" w:cs="Sakkal Majalla"/>
          <w:sz w:val="40"/>
          <w:szCs w:val="40"/>
          <w:lang w:bidi="ar-EG"/>
        </w:rPr>
        <w:t>Analyze supply chain risks and their impact on operational efficiency</w:t>
      </w:r>
    </w:p>
    <w:p w14:paraId="3024630C" w14:textId="3F4A939E" w:rsidR="009125CE" w:rsidRPr="009125CE" w:rsidRDefault="00FA609D" w:rsidP="001A50E0">
      <w:pPr>
        <w:jc w:val="center"/>
        <w:rPr>
          <w:rFonts w:ascii="Sakkal Majalla" w:hAnsi="Sakkal Majalla" w:cs="Sakkal Majalla"/>
          <w:sz w:val="28"/>
          <w:szCs w:val="28"/>
          <w:rtl/>
          <w:lang w:bidi="ar-EG"/>
        </w:rPr>
      </w:pPr>
      <w:r w:rsidRPr="00FA609D">
        <w:rPr>
          <w:rFonts w:ascii="Sakkal Majalla" w:hAnsi="Sakkal Majalla" w:cs="Sakkal Majalla"/>
          <w:sz w:val="40"/>
          <w:szCs w:val="40"/>
          <w:lang w:bidi="ar-EG"/>
        </w:rPr>
        <w:t>By applying to Halwani Company</w:t>
      </w:r>
    </w:p>
    <w:p w14:paraId="0EB57E30" w14:textId="77777777" w:rsidR="009125CE" w:rsidRPr="001902DB" w:rsidRDefault="009125CE" w:rsidP="001A50E0">
      <w:pPr>
        <w:jc w:val="center"/>
        <w:rPr>
          <w:rFonts w:ascii="Sakkal Majalla" w:hAnsi="Sakkal Majalla" w:cs="Sakkal Majalla"/>
          <w:b/>
          <w:bCs/>
          <w:sz w:val="28"/>
          <w:szCs w:val="28"/>
          <w:rtl/>
          <w:lang w:bidi="ar-EG"/>
        </w:rPr>
      </w:pPr>
    </w:p>
    <w:p w14:paraId="751A7E65" w14:textId="6D872A85" w:rsidR="009125CE" w:rsidRPr="001902DB" w:rsidRDefault="009125CE" w:rsidP="001A50E0">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308DECBC" w:rsidR="009125CE" w:rsidRDefault="00CC2EF6" w:rsidP="001A50E0">
      <w:pPr>
        <w:jc w:val="center"/>
        <w:rPr>
          <w:rFonts w:ascii="Sakkal Majalla" w:hAnsi="Sakkal Majalla" w:cs="Sakkal Majalla"/>
          <w:b/>
          <w:bCs/>
          <w:sz w:val="28"/>
          <w:szCs w:val="28"/>
          <w:rtl/>
        </w:rPr>
      </w:pPr>
      <w:r>
        <w:rPr>
          <w:rFonts w:ascii="Sakkal Majalla" w:hAnsi="Sakkal Majalla" w:cs="Sakkal Majalla" w:hint="cs"/>
          <w:b/>
          <w:bCs/>
          <w:sz w:val="28"/>
          <w:szCs w:val="28"/>
          <w:rtl/>
        </w:rPr>
        <w:t>ضياء محمد المحيميد</w:t>
      </w:r>
    </w:p>
    <w:p w14:paraId="0637BC0D" w14:textId="26365A81" w:rsidR="00CC2EF6" w:rsidRPr="001A50E0" w:rsidRDefault="00CC2EF6" w:rsidP="001A50E0">
      <w:pPr>
        <w:jc w:val="center"/>
        <w:rPr>
          <w:rFonts w:ascii="Sakkal Majalla" w:hAnsi="Sakkal Majalla" w:cs="Sakkal Majalla"/>
          <w:b/>
          <w:bCs/>
          <w:sz w:val="28"/>
          <w:szCs w:val="28"/>
          <w:lang w:val="en-US"/>
        </w:rPr>
      </w:pPr>
      <w:r>
        <w:rPr>
          <w:rFonts w:ascii="Sakkal Majalla" w:hAnsi="Sakkal Majalla" w:cs="Sakkal Majalla"/>
          <w:b/>
          <w:bCs/>
          <w:sz w:val="28"/>
          <w:szCs w:val="28"/>
        </w:rPr>
        <w:t>202120</w:t>
      </w:r>
      <w:r w:rsidR="001A50E0">
        <w:rPr>
          <w:rFonts w:ascii="Sakkal Majalla" w:hAnsi="Sakkal Majalla" w:cs="Sakkal Majalla"/>
          <w:b/>
          <w:bCs/>
          <w:sz w:val="28"/>
          <w:szCs w:val="28"/>
          <w:lang w:val="en-US"/>
        </w:rPr>
        <w:t>0447</w:t>
      </w:r>
    </w:p>
    <w:p w14:paraId="3D3CBDF8" w14:textId="77777777" w:rsidR="009125CE" w:rsidRDefault="009125CE" w:rsidP="001A50E0">
      <w:pPr>
        <w:jc w:val="center"/>
        <w:rPr>
          <w:rFonts w:ascii="Sakkal Majalla" w:hAnsi="Sakkal Majalla" w:cs="Sakkal Majalla"/>
          <w:b/>
          <w:bCs/>
          <w:sz w:val="28"/>
          <w:szCs w:val="28"/>
          <w:lang w:bidi="ar-EG"/>
        </w:rPr>
      </w:pPr>
    </w:p>
    <w:p w14:paraId="093B320F" w14:textId="77777777" w:rsidR="00816275" w:rsidRPr="001902DB" w:rsidRDefault="00816275" w:rsidP="001A50E0">
      <w:pPr>
        <w:jc w:val="center"/>
        <w:rPr>
          <w:rFonts w:ascii="Sakkal Majalla" w:hAnsi="Sakkal Majalla" w:cs="Sakkal Majalla"/>
          <w:b/>
          <w:bCs/>
          <w:sz w:val="28"/>
          <w:szCs w:val="28"/>
          <w:rtl/>
          <w:lang w:bidi="ar-EG"/>
        </w:rPr>
      </w:pPr>
    </w:p>
    <w:p w14:paraId="58D6152F" w14:textId="77777777" w:rsidR="009125CE" w:rsidRPr="001902DB" w:rsidRDefault="009125CE" w:rsidP="001A50E0">
      <w:pPr>
        <w:jc w:val="center"/>
        <w:rPr>
          <w:rFonts w:ascii="Sakkal Majalla" w:hAnsi="Sakkal Majalla" w:cs="Sakkal Majalla"/>
          <w:b/>
          <w:bCs/>
          <w:sz w:val="28"/>
          <w:szCs w:val="28"/>
          <w:rtl/>
          <w:lang w:bidi="ar-EG"/>
        </w:rPr>
      </w:pPr>
    </w:p>
    <w:p w14:paraId="5F4EE2DE" w14:textId="1A92484F" w:rsidR="009125CE" w:rsidRPr="001902DB" w:rsidRDefault="009125CE" w:rsidP="001A50E0">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1A50E0">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2459AD3C" w14:textId="6340BED2" w:rsidR="00B55620" w:rsidRPr="001902DB" w:rsidRDefault="00B55620" w:rsidP="001A50E0">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22738CC6" w14:textId="77777777" w:rsidR="009125CE" w:rsidRDefault="009125CE" w:rsidP="001A50E0">
      <w:pPr>
        <w:jc w:val="center"/>
        <w:rPr>
          <w:rFonts w:ascii="Sakkal Majalla" w:hAnsi="Sakkal Majalla" w:cs="Sakkal Majalla"/>
          <w:b/>
          <w:bCs/>
          <w:sz w:val="28"/>
          <w:szCs w:val="28"/>
          <w:lang w:bidi="ar-EG"/>
        </w:rPr>
      </w:pPr>
    </w:p>
    <w:p w14:paraId="679B5107" w14:textId="77777777" w:rsidR="00816275" w:rsidRPr="001902DB" w:rsidRDefault="00816275" w:rsidP="001A50E0">
      <w:pPr>
        <w:jc w:val="center"/>
        <w:rPr>
          <w:rFonts w:ascii="Sakkal Majalla" w:hAnsi="Sakkal Majalla" w:cs="Sakkal Majalla"/>
          <w:b/>
          <w:bCs/>
          <w:sz w:val="28"/>
          <w:szCs w:val="28"/>
          <w:rtl/>
          <w:lang w:bidi="ar-EG"/>
        </w:rPr>
      </w:pPr>
    </w:p>
    <w:p w14:paraId="14480418" w14:textId="78A6C3AC" w:rsidR="009125CE" w:rsidRPr="001902DB" w:rsidRDefault="009125CE" w:rsidP="001A50E0">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0ABED08B" w:rsidR="009125CE" w:rsidRPr="001902DB" w:rsidRDefault="00CC2EF6" w:rsidP="001A50E0">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2025</w:t>
      </w:r>
    </w:p>
    <w:p w14:paraId="5DBA947E" w14:textId="41C3733F" w:rsidR="009125CE" w:rsidRPr="001902DB" w:rsidRDefault="009D0316" w:rsidP="001A50E0">
      <w:pPr>
        <w:jc w:val="center"/>
        <w:rPr>
          <w:rFonts w:ascii="Sakkal Majalla" w:hAnsi="Sakkal Majalla" w:cs="Sakkal Majalla"/>
          <w:b/>
          <w:bCs/>
          <w:sz w:val="28"/>
          <w:szCs w:val="28"/>
          <w:rtl/>
          <w:lang w:bidi="ar-EG"/>
        </w:rPr>
      </w:pPr>
      <w:r>
        <w:rPr>
          <w:rFonts w:ascii="Helvetica" w:hAnsi="Helvetica"/>
          <w:color w:val="1A1A1A"/>
          <w:sz w:val="28"/>
          <w:szCs w:val="28"/>
          <w:rtl/>
        </w:rPr>
        <w:t>حقوق</w:t>
      </w:r>
      <w:r>
        <w:rPr>
          <w:rFonts w:ascii="Helvetica" w:hAnsi="Helvetica" w:cs="Helvetica"/>
          <w:color w:val="1A1A1A"/>
          <w:sz w:val="28"/>
          <w:szCs w:val="28"/>
          <w:rtl/>
        </w:rPr>
        <w:t xml:space="preserve"> </w:t>
      </w:r>
      <w:r>
        <w:rPr>
          <w:rFonts w:ascii="Helvetica" w:hAnsi="Helvetica"/>
          <w:color w:val="1A1A1A"/>
          <w:sz w:val="28"/>
          <w:szCs w:val="28"/>
          <w:rtl/>
        </w:rPr>
        <w:t>الطباعة</w:t>
      </w:r>
      <w:r>
        <w:rPr>
          <w:rFonts w:ascii="Helvetica" w:hAnsi="Helvetica" w:cs="Helvetica"/>
          <w:color w:val="1A1A1A"/>
          <w:sz w:val="28"/>
          <w:szCs w:val="28"/>
          <w:rtl/>
        </w:rPr>
        <w:t xml:space="preserve"> </w:t>
      </w:r>
      <w:r>
        <w:rPr>
          <w:rFonts w:ascii="Helvetica" w:hAnsi="Helvetica"/>
          <w:color w:val="1A1A1A"/>
          <w:sz w:val="28"/>
          <w:szCs w:val="28"/>
          <w:rtl/>
        </w:rPr>
        <w:t>تمتلكها</w:t>
      </w:r>
      <w:r>
        <w:rPr>
          <w:rFonts w:ascii="Helvetica" w:hAnsi="Helvetica" w:cs="Helvetica"/>
          <w:color w:val="1A1A1A"/>
          <w:sz w:val="28"/>
          <w:szCs w:val="28"/>
          <w:rtl/>
        </w:rPr>
        <w:t xml:space="preserve"> </w:t>
      </w:r>
      <w:r>
        <w:rPr>
          <w:rFonts w:ascii="Helvetica" w:hAnsi="Helvetica"/>
          <w:color w:val="1A1A1A"/>
          <w:sz w:val="28"/>
          <w:szCs w:val="28"/>
          <w:rtl/>
        </w:rPr>
        <w:t>جامعة</w:t>
      </w:r>
      <w:r>
        <w:rPr>
          <w:rFonts w:ascii="Helvetica" w:hAnsi="Helvetica" w:cs="Helvetica"/>
          <w:color w:val="1A1A1A"/>
          <w:sz w:val="28"/>
          <w:szCs w:val="28"/>
          <w:rtl/>
        </w:rPr>
        <w:t xml:space="preserve"> </w:t>
      </w:r>
      <w:r>
        <w:rPr>
          <w:rFonts w:ascii="Helvetica" w:hAnsi="Helvetica"/>
          <w:color w:val="1A1A1A"/>
          <w:sz w:val="28"/>
          <w:szCs w:val="28"/>
          <w:rtl/>
        </w:rPr>
        <w:t>ميدأوشن</w:t>
      </w:r>
    </w:p>
    <w:p w14:paraId="5ACF6721" w14:textId="77777777" w:rsidR="002F2FF4" w:rsidRDefault="002F2FF4" w:rsidP="001A50E0">
      <w:pPr>
        <w:jc w:val="center"/>
        <w:rPr>
          <w:rFonts w:ascii="Sakkal Majalla" w:hAnsi="Sakkal Majalla" w:cs="Sakkal Majalla"/>
          <w:b/>
          <w:bCs/>
          <w:sz w:val="28"/>
          <w:szCs w:val="28"/>
          <w:u w:val="single"/>
          <w:rtl/>
          <w:lang w:bidi="ar-EG"/>
        </w:rPr>
      </w:pPr>
    </w:p>
    <w:p w14:paraId="61B443CA" w14:textId="77777777" w:rsidR="002F2FF4" w:rsidRDefault="002F2FF4" w:rsidP="001A50E0">
      <w:pPr>
        <w:jc w:val="center"/>
        <w:rPr>
          <w:rFonts w:ascii="Sakkal Majalla" w:hAnsi="Sakkal Majalla" w:cs="Sakkal Majalla"/>
          <w:b/>
          <w:bCs/>
          <w:sz w:val="28"/>
          <w:szCs w:val="28"/>
          <w:u w:val="single"/>
          <w:rtl/>
        </w:rPr>
      </w:pPr>
    </w:p>
    <w:p w14:paraId="6F5F67BE" w14:textId="77777777" w:rsidR="001A50E0" w:rsidRDefault="001A50E0" w:rsidP="001A50E0">
      <w:pPr>
        <w:jc w:val="center"/>
        <w:rPr>
          <w:rFonts w:ascii="Sakkal Majalla" w:hAnsi="Sakkal Majalla" w:cs="Sakkal Majalla"/>
          <w:b/>
          <w:bCs/>
          <w:sz w:val="28"/>
          <w:szCs w:val="28"/>
          <w:u w:val="single"/>
          <w:rtl/>
        </w:rPr>
      </w:pPr>
    </w:p>
    <w:p w14:paraId="56918A8C" w14:textId="77777777" w:rsidR="001A50E0" w:rsidRDefault="001A50E0" w:rsidP="002F2FF4">
      <w:pPr>
        <w:rPr>
          <w:rFonts w:ascii="Sakkal Majalla" w:hAnsi="Sakkal Majalla" w:cs="Sakkal Majalla"/>
          <w:b/>
          <w:bCs/>
          <w:sz w:val="28"/>
          <w:szCs w:val="28"/>
          <w:u w:val="single"/>
          <w:rtl/>
        </w:rPr>
      </w:pPr>
    </w:p>
    <w:p w14:paraId="533E5B13" w14:textId="77777777" w:rsidR="001A50E0" w:rsidRDefault="001A50E0" w:rsidP="002F2FF4">
      <w:pPr>
        <w:rPr>
          <w:rFonts w:ascii="Sakkal Majalla" w:hAnsi="Sakkal Majalla" w:cs="Sakkal Majalla"/>
          <w:b/>
          <w:bCs/>
          <w:sz w:val="28"/>
          <w:szCs w:val="28"/>
          <w:u w:val="single"/>
          <w:rtl/>
        </w:rPr>
      </w:pPr>
    </w:p>
    <w:p w14:paraId="6C57E1BF" w14:textId="77777777" w:rsidR="001A50E0" w:rsidRDefault="001A50E0" w:rsidP="002F2FF4">
      <w:pPr>
        <w:rPr>
          <w:rFonts w:ascii="Sakkal Majalla" w:hAnsi="Sakkal Majalla" w:cs="Sakkal Majalla"/>
          <w:b/>
          <w:bCs/>
          <w:sz w:val="28"/>
          <w:szCs w:val="28"/>
          <w:u w:val="single"/>
        </w:rPr>
      </w:pPr>
    </w:p>
    <w:p w14:paraId="488322F6" w14:textId="77777777" w:rsidR="0085619E" w:rsidRPr="0085619E" w:rsidRDefault="0085619E" w:rsidP="0085619E">
      <w:pPr>
        <w:pStyle w:val="Heading2"/>
        <w:spacing w:line="480" w:lineRule="auto"/>
        <w:jc w:val="center"/>
        <w:rPr>
          <w:b/>
          <w:bCs/>
          <w:color w:val="auto"/>
          <w:sz w:val="27"/>
          <w:szCs w:val="27"/>
        </w:rPr>
      </w:pPr>
      <w:r w:rsidRPr="0085619E">
        <w:rPr>
          <w:rFonts w:ascii="Apple Color Emoji" w:hAnsi="Apple Color Emoji" w:cs="Apple Color Emoji"/>
          <w:color w:val="auto"/>
        </w:rPr>
        <w:t>📄</w:t>
      </w:r>
      <w:r w:rsidRPr="0085619E">
        <w:rPr>
          <w:color w:val="auto"/>
        </w:rPr>
        <w:t xml:space="preserve"> </w:t>
      </w:r>
      <w:r w:rsidRPr="0085619E">
        <w:rPr>
          <w:rStyle w:val="Strong"/>
          <w:color w:val="auto"/>
          <w:rtl/>
        </w:rPr>
        <w:t>مستخلص البحث</w:t>
      </w:r>
      <w:r w:rsidRPr="0085619E">
        <w:rPr>
          <w:rStyle w:val="Strong"/>
          <w:color w:val="auto"/>
        </w:rPr>
        <w:t>:</w:t>
      </w:r>
    </w:p>
    <w:p w14:paraId="69E1073D" w14:textId="77777777" w:rsidR="0085619E" w:rsidRPr="0085619E" w:rsidRDefault="0085619E" w:rsidP="0085619E">
      <w:pPr>
        <w:pStyle w:val="NormalWeb"/>
        <w:spacing w:line="480" w:lineRule="auto"/>
        <w:jc w:val="center"/>
        <w:rPr>
          <w:b/>
          <w:bCs/>
        </w:rPr>
      </w:pPr>
      <w:r w:rsidRPr="0085619E">
        <w:rPr>
          <w:b/>
          <w:bCs/>
          <w:rtl/>
        </w:rPr>
        <w:t>تهدف هذه الدراسة إلى تحليل مخاطر سلسلة التوريد وأثرها على الكفاءة التشغيلية في شركة حلواني، باعتبارها إحدى الشركات الرائدة في قطاع الصناعات الغذائية بالمملكة العربية السعودية. وتبرز أهمية هذا البحث من خلال تسليطه الضوء على التحديات التي تواجه سلاسل التوريد في بيئة متغيرة تتسم بعدم الاستقرار، خاصة في ظل الأزمات العالمية، وتقلبات الأسواق، والضغوط اللوجستية</w:t>
      </w:r>
      <w:r w:rsidRPr="0085619E">
        <w:rPr>
          <w:b/>
          <w:bCs/>
        </w:rPr>
        <w:t>.</w:t>
      </w:r>
    </w:p>
    <w:p w14:paraId="78DFA11F" w14:textId="77777777" w:rsidR="0085619E" w:rsidRPr="0085619E" w:rsidRDefault="0085619E" w:rsidP="0085619E">
      <w:pPr>
        <w:pStyle w:val="NormalWeb"/>
        <w:spacing w:line="480" w:lineRule="auto"/>
        <w:jc w:val="center"/>
        <w:rPr>
          <w:b/>
          <w:bCs/>
        </w:rPr>
      </w:pPr>
      <w:r w:rsidRPr="0085619E">
        <w:rPr>
          <w:b/>
          <w:bCs/>
          <w:rtl/>
        </w:rPr>
        <w:t>اعتمدت الدراسة على المنهج الوصفي التحليلي، واستخدمت أداة الاستبانة (بنعم أو لا) لجمع البيانات من عينة من موظفي الشركة في أقسام سلسلة التوريد والإنتاج والتخطيط. كما تم دعم النتائج بتحليل الوثائق والتقارير التشغيلية</w:t>
      </w:r>
      <w:r w:rsidRPr="0085619E">
        <w:rPr>
          <w:b/>
          <w:bCs/>
        </w:rPr>
        <w:t>.</w:t>
      </w:r>
    </w:p>
    <w:p w14:paraId="36352D08" w14:textId="77777777" w:rsidR="0085619E" w:rsidRPr="0085619E" w:rsidRDefault="0085619E" w:rsidP="0085619E">
      <w:pPr>
        <w:pStyle w:val="NormalWeb"/>
        <w:spacing w:line="480" w:lineRule="auto"/>
        <w:jc w:val="center"/>
        <w:rPr>
          <w:b/>
          <w:bCs/>
        </w:rPr>
      </w:pPr>
      <w:r w:rsidRPr="0085619E">
        <w:rPr>
          <w:b/>
          <w:bCs/>
          <w:rtl/>
        </w:rPr>
        <w:t>أظهرت نتائج الدراسة وجود علاقة ذات دلالة بين ارتفاع مستوى المخاطر في سلسلة التوريد – مثل تأخر التوريد، وتقلب الأسعار، وضعف التنسيق مع الموردين – وبين انخفاض الكفاءة التشغيلية من حيث الإنتاجية، التكاليف، الالتزام بالمواعيد وجودة الخدمة. كما أوضحت الدراسة أهمية تطبيق إدارة فعالة للمخاطر وسيناريوهات للطوارئ بهدف تحسين أداء الشركة واستدامتها</w:t>
      </w:r>
      <w:r w:rsidRPr="0085619E">
        <w:rPr>
          <w:b/>
          <w:bCs/>
        </w:rPr>
        <w:t>.</w:t>
      </w:r>
    </w:p>
    <w:p w14:paraId="310D4EAB" w14:textId="77777777" w:rsidR="0085619E" w:rsidRPr="0085619E" w:rsidRDefault="0085619E" w:rsidP="0085619E">
      <w:pPr>
        <w:pStyle w:val="NormalWeb"/>
        <w:spacing w:line="480" w:lineRule="auto"/>
        <w:jc w:val="center"/>
        <w:rPr>
          <w:b/>
          <w:bCs/>
        </w:rPr>
      </w:pPr>
      <w:r w:rsidRPr="0085619E">
        <w:rPr>
          <w:b/>
          <w:bCs/>
          <w:rtl/>
        </w:rPr>
        <w:t>توصلت الدراسة إلى عدد من التوصيات، أبرزها ضرورة تنويع مصادر التوريد، الاستثمار في الأنظمة الذكية للتنبؤ بالمخاطر، وتعزيز مرونة سلسلة الإمداد لضمان استقرار العمليات التشغيلية</w:t>
      </w:r>
      <w:r w:rsidRPr="0085619E">
        <w:rPr>
          <w:b/>
          <w:bCs/>
        </w:rPr>
        <w:t>.</w:t>
      </w:r>
    </w:p>
    <w:p w14:paraId="668FC9E4" w14:textId="77777777" w:rsidR="0085619E" w:rsidRPr="0085619E" w:rsidRDefault="001A6DC0" w:rsidP="0085619E">
      <w:pPr>
        <w:spacing w:line="480" w:lineRule="auto"/>
        <w:jc w:val="center"/>
        <w:rPr>
          <w:b/>
          <w:bCs/>
        </w:rPr>
      </w:pPr>
      <w:r w:rsidRPr="001A6DC0">
        <w:rPr>
          <w:b/>
          <w:bCs/>
          <w:noProof/>
          <w14:ligatures w14:val="standardContextual"/>
        </w:rPr>
        <w:pict w14:anchorId="24A42744">
          <v:rect id="_x0000_i1075" alt="" style="width:417pt;height:.05pt;mso-width-percent:0;mso-height-percent:0;mso-width-percent:0;mso-height-percent:0" o:hrpct="891" o:hralign="center" o:hrstd="t" o:hr="t" fillcolor="#a0a0a0" stroked="f"/>
        </w:pict>
      </w:r>
    </w:p>
    <w:p w14:paraId="35410C84" w14:textId="77777777" w:rsidR="0085619E" w:rsidRPr="0085619E" w:rsidRDefault="0085619E" w:rsidP="0085619E">
      <w:pPr>
        <w:pStyle w:val="Heading3"/>
        <w:spacing w:line="480" w:lineRule="auto"/>
        <w:jc w:val="center"/>
        <w:rPr>
          <w:b/>
          <w:bCs/>
          <w:color w:val="auto"/>
        </w:rPr>
      </w:pPr>
      <w:r w:rsidRPr="0085619E">
        <w:rPr>
          <w:rFonts w:ascii="Apple Color Emoji" w:hAnsi="Apple Color Emoji" w:cs="Apple Color Emoji"/>
          <w:b/>
          <w:bCs/>
          <w:color w:val="auto"/>
        </w:rPr>
        <w:t>✅</w:t>
      </w:r>
      <w:r w:rsidRPr="0085619E">
        <w:rPr>
          <w:b/>
          <w:bCs/>
          <w:color w:val="auto"/>
        </w:rPr>
        <w:t xml:space="preserve"> </w:t>
      </w:r>
      <w:r w:rsidRPr="0085619E">
        <w:rPr>
          <w:b/>
          <w:bCs/>
          <w:color w:val="auto"/>
          <w:rtl/>
        </w:rPr>
        <w:t>الكلمات المفتاحية</w:t>
      </w:r>
      <w:r w:rsidRPr="0085619E">
        <w:rPr>
          <w:b/>
          <w:bCs/>
          <w:color w:val="auto"/>
        </w:rPr>
        <w:t>:</w:t>
      </w:r>
    </w:p>
    <w:p w14:paraId="1B89F1E2" w14:textId="77777777" w:rsidR="0085619E" w:rsidRPr="0085619E" w:rsidRDefault="0085619E" w:rsidP="0085619E">
      <w:pPr>
        <w:pStyle w:val="NormalWeb"/>
        <w:spacing w:line="480" w:lineRule="auto"/>
        <w:jc w:val="center"/>
        <w:rPr>
          <w:b/>
          <w:bCs/>
        </w:rPr>
      </w:pPr>
      <w:r w:rsidRPr="0085619E">
        <w:rPr>
          <w:b/>
          <w:bCs/>
          <w:rtl/>
        </w:rPr>
        <w:t>مخاطر سلسلة التوريد، الكفاءة التشغيلية، إدارة المخاطر، شركة حلواني، سلاسل الإمداد، الصناعات الغذائية</w:t>
      </w:r>
      <w:r w:rsidRPr="0085619E">
        <w:rPr>
          <w:b/>
          <w:bCs/>
        </w:rPr>
        <w:t>.</w:t>
      </w:r>
    </w:p>
    <w:p w14:paraId="75DCFC4D" w14:textId="77777777" w:rsidR="00816275" w:rsidRPr="0085619E" w:rsidRDefault="00816275" w:rsidP="0085619E">
      <w:pPr>
        <w:spacing w:line="480" w:lineRule="auto"/>
        <w:jc w:val="center"/>
        <w:rPr>
          <w:rFonts w:ascii="Sakkal Majalla" w:hAnsi="Sakkal Majalla" w:cs="Sakkal Majalla"/>
          <w:b/>
          <w:bCs/>
          <w:sz w:val="28"/>
          <w:szCs w:val="28"/>
          <w:u w:val="single"/>
        </w:rPr>
      </w:pPr>
    </w:p>
    <w:p w14:paraId="48F3F188" w14:textId="77777777" w:rsidR="00816275" w:rsidRDefault="00816275" w:rsidP="002F2FF4">
      <w:pPr>
        <w:rPr>
          <w:rFonts w:ascii="Sakkal Majalla" w:hAnsi="Sakkal Majalla" w:cs="Sakkal Majalla"/>
          <w:b/>
          <w:bCs/>
          <w:sz w:val="28"/>
          <w:szCs w:val="28"/>
          <w:u w:val="single"/>
          <w:rtl/>
        </w:rPr>
      </w:pPr>
    </w:p>
    <w:p w14:paraId="7A70A700" w14:textId="77777777" w:rsidR="001A50E0" w:rsidRDefault="001A50E0" w:rsidP="002F2FF4">
      <w:pPr>
        <w:rPr>
          <w:rFonts w:ascii="Sakkal Majalla" w:hAnsi="Sakkal Majalla" w:cs="Sakkal Majalla"/>
          <w:b/>
          <w:bCs/>
          <w:sz w:val="28"/>
          <w:szCs w:val="28"/>
          <w:u w:val="single"/>
          <w:rtl/>
        </w:rPr>
      </w:pPr>
    </w:p>
    <w:p w14:paraId="2A6A5EDD" w14:textId="77777777" w:rsidR="0085619E" w:rsidRDefault="0085619E" w:rsidP="002F2FF4">
      <w:pPr>
        <w:rPr>
          <w:rFonts w:ascii="Sakkal Majalla" w:hAnsi="Sakkal Majalla" w:cs="Sakkal Majalla"/>
          <w:b/>
          <w:bCs/>
          <w:sz w:val="28"/>
          <w:szCs w:val="28"/>
          <w:u w:val="single"/>
          <w:rtl/>
        </w:rPr>
      </w:pPr>
    </w:p>
    <w:p w14:paraId="4222DE75" w14:textId="77777777" w:rsidR="0085619E" w:rsidRDefault="0085619E" w:rsidP="002F2FF4">
      <w:pPr>
        <w:rPr>
          <w:rFonts w:ascii="Sakkal Majalla" w:hAnsi="Sakkal Majalla" w:cs="Sakkal Majalla"/>
          <w:b/>
          <w:bCs/>
          <w:sz w:val="28"/>
          <w:szCs w:val="28"/>
          <w:u w:val="single"/>
          <w:rtl/>
        </w:rPr>
      </w:pPr>
    </w:p>
    <w:p w14:paraId="023CC33E" w14:textId="77777777" w:rsidR="0085619E" w:rsidRDefault="0085619E" w:rsidP="002F2FF4">
      <w:pPr>
        <w:rPr>
          <w:rFonts w:ascii="Sakkal Majalla" w:hAnsi="Sakkal Majalla" w:cs="Sakkal Majalla"/>
          <w:b/>
          <w:bCs/>
          <w:sz w:val="28"/>
          <w:szCs w:val="28"/>
          <w:u w:val="single"/>
          <w:rtl/>
        </w:rPr>
      </w:pPr>
    </w:p>
    <w:p w14:paraId="6060CA01" w14:textId="77777777" w:rsidR="0085619E" w:rsidRDefault="0085619E" w:rsidP="0085619E">
      <w:pPr>
        <w:spacing w:line="360" w:lineRule="auto"/>
        <w:rPr>
          <w:rFonts w:ascii="Sakkal Majalla" w:hAnsi="Sakkal Majalla" w:cs="Sakkal Majalla"/>
          <w:b/>
          <w:bCs/>
          <w:sz w:val="28"/>
          <w:szCs w:val="28"/>
          <w:u w:val="single"/>
          <w:rtl/>
        </w:rPr>
      </w:pPr>
    </w:p>
    <w:p w14:paraId="71EE39AB" w14:textId="77777777" w:rsidR="0085619E" w:rsidRDefault="0085619E" w:rsidP="0085619E">
      <w:pPr>
        <w:spacing w:line="360" w:lineRule="auto"/>
        <w:rPr>
          <w:rFonts w:ascii="Sakkal Majalla" w:hAnsi="Sakkal Majalla" w:cs="Sakkal Majalla"/>
          <w:b/>
          <w:bCs/>
          <w:sz w:val="28"/>
          <w:szCs w:val="28"/>
          <w:u w:val="single"/>
          <w:rtl/>
        </w:rPr>
      </w:pPr>
    </w:p>
    <w:p w14:paraId="5B997E50" w14:textId="77777777" w:rsidR="002F2FF4" w:rsidRPr="004F7071" w:rsidRDefault="002F2FF4" w:rsidP="0085619E">
      <w:pPr>
        <w:pStyle w:val="Heading1"/>
        <w:spacing w:line="360" w:lineRule="auto"/>
        <w:jc w:val="center"/>
        <w:rPr>
          <w:color w:val="auto"/>
          <w:sz w:val="40"/>
          <w:szCs w:val="40"/>
        </w:rPr>
      </w:pPr>
      <w:bookmarkStart w:id="0" w:name="_Toc203350525"/>
      <w:r w:rsidRPr="004F7071">
        <w:rPr>
          <w:rStyle w:val="Strong"/>
          <w:color w:val="auto"/>
          <w:sz w:val="40"/>
          <w:szCs w:val="40"/>
          <w:rtl/>
        </w:rPr>
        <w:t>شكر وتقدير</w:t>
      </w:r>
      <w:bookmarkEnd w:id="0"/>
    </w:p>
    <w:p w14:paraId="2A8FAC6A" w14:textId="77777777" w:rsidR="002F2FF4" w:rsidRPr="001F2FAD" w:rsidRDefault="002F2FF4" w:rsidP="0085619E">
      <w:pPr>
        <w:pStyle w:val="NormalWeb"/>
        <w:spacing w:line="360" w:lineRule="auto"/>
        <w:jc w:val="center"/>
        <w:rPr>
          <w:sz w:val="32"/>
          <w:szCs w:val="32"/>
        </w:rPr>
      </w:pPr>
      <w:r w:rsidRPr="001F2FAD">
        <w:rPr>
          <w:sz w:val="32"/>
          <w:szCs w:val="32"/>
          <w:rtl/>
        </w:rPr>
        <w:t>أتقدم بخالص الشكر وعظيم الامتنان إلى جامعة</w:t>
      </w:r>
      <w:r>
        <w:rPr>
          <w:rFonts w:hint="cs"/>
          <w:sz w:val="32"/>
          <w:szCs w:val="32"/>
          <w:rtl/>
        </w:rPr>
        <w:t xml:space="preserve"> ميدأوشن </w:t>
      </w:r>
      <w:r w:rsidRPr="001F2FAD">
        <w:rPr>
          <w:sz w:val="32"/>
          <w:szCs w:val="32"/>
          <w:rtl/>
        </w:rPr>
        <w:t>لما وفرته من بيئة علمية محفزة وداعمة، أسهمت بشكل كبير في إتمام هذا البحث. كما أخص بالشكر والتقدير أعضاء هيئة التدريس في قسم [اكتب اسم القسم]، الذين لم يبخلوا علينا بعلمهم وتوجيهاتهم القيّمة خلال مراحل إعداد هذا البحث</w:t>
      </w:r>
      <w:r w:rsidRPr="001F2FAD">
        <w:rPr>
          <w:sz w:val="32"/>
          <w:szCs w:val="32"/>
        </w:rPr>
        <w:t>.</w:t>
      </w:r>
    </w:p>
    <w:p w14:paraId="64D620D1" w14:textId="77777777" w:rsidR="002F2FF4" w:rsidRDefault="002F2FF4" w:rsidP="0085619E">
      <w:pPr>
        <w:spacing w:line="360" w:lineRule="auto"/>
        <w:jc w:val="center"/>
        <w:rPr>
          <w:sz w:val="32"/>
          <w:szCs w:val="32"/>
          <w:rtl/>
        </w:rPr>
      </w:pPr>
      <w:r w:rsidRPr="001F2FAD">
        <w:rPr>
          <w:sz w:val="32"/>
          <w:szCs w:val="32"/>
          <w:rtl/>
        </w:rPr>
        <w:t>ولا يفوتني أن أتوجه بالشكر إلى مشرف البحث</w:t>
      </w:r>
    </w:p>
    <w:p w14:paraId="05B5E89E" w14:textId="77777777" w:rsidR="002F2FF4" w:rsidRPr="001F2FAD" w:rsidRDefault="002F2FF4" w:rsidP="0085619E">
      <w:pPr>
        <w:bidi/>
        <w:spacing w:line="360" w:lineRule="auto"/>
        <w:jc w:val="center"/>
        <w:rPr>
          <w:rFonts w:asciiTheme="majorBidi" w:hAnsiTheme="majorBidi" w:cstheme="majorBidi"/>
          <w:b/>
          <w:bCs/>
          <w:sz w:val="32"/>
          <w:szCs w:val="32"/>
          <w:rtl/>
          <w:lang w:bidi="ar-EG"/>
        </w:rPr>
      </w:pPr>
      <w:r w:rsidRPr="001F2FAD">
        <w:rPr>
          <w:rFonts w:asciiTheme="minorBidi" w:hAnsiTheme="minorBidi" w:cstheme="minorBidi"/>
          <w:sz w:val="32"/>
          <w:szCs w:val="32"/>
          <w:rtl/>
        </w:rPr>
        <w:t xml:space="preserve"> </w:t>
      </w:r>
      <w:r w:rsidRPr="001F2FAD">
        <w:rPr>
          <w:rFonts w:asciiTheme="majorBidi" w:hAnsiTheme="majorBidi" w:cstheme="majorBidi"/>
          <w:b/>
          <w:bCs/>
          <w:sz w:val="32"/>
          <w:szCs w:val="32"/>
          <w:rtl/>
          <w:lang w:bidi="ar-EG"/>
        </w:rPr>
        <w:t>د.الفيصل عبد الحميد</w:t>
      </w:r>
      <w:r>
        <w:rPr>
          <w:rFonts w:asciiTheme="majorBidi" w:hAnsiTheme="majorBidi" w:cstheme="majorBidi" w:hint="cs"/>
          <w:b/>
          <w:bCs/>
          <w:sz w:val="32"/>
          <w:szCs w:val="32"/>
          <w:rtl/>
          <w:lang w:bidi="ar-EG"/>
        </w:rPr>
        <w:t xml:space="preserve">. </w:t>
      </w:r>
      <w:r w:rsidRPr="001F2FAD">
        <w:rPr>
          <w:rFonts w:asciiTheme="majorBidi" w:hAnsiTheme="majorBidi" w:cstheme="majorBidi"/>
          <w:b/>
          <w:bCs/>
          <w:sz w:val="32"/>
          <w:szCs w:val="32"/>
          <w:rtl/>
          <w:lang w:bidi="ar-EG"/>
        </w:rPr>
        <w:t>د.فايز جراد</w:t>
      </w:r>
    </w:p>
    <w:p w14:paraId="2EA99E16" w14:textId="77777777" w:rsidR="002F2FF4" w:rsidRPr="001F2FAD" w:rsidRDefault="002F2FF4" w:rsidP="0085619E">
      <w:pPr>
        <w:pStyle w:val="NormalWeb"/>
        <w:spacing w:line="360" w:lineRule="auto"/>
        <w:jc w:val="center"/>
        <w:rPr>
          <w:sz w:val="32"/>
          <w:szCs w:val="32"/>
        </w:rPr>
      </w:pPr>
      <w:r w:rsidRPr="001F2FAD">
        <w:rPr>
          <w:sz w:val="32"/>
          <w:szCs w:val="32"/>
          <w:rtl/>
        </w:rPr>
        <w:t>، لما قدمه من دعم علمي وملاحظات بنّاءة كان لها الأثر الإيجابي في توجيه مسار البحث نحو الأفضل</w:t>
      </w:r>
      <w:r w:rsidRPr="001F2FAD">
        <w:rPr>
          <w:sz w:val="32"/>
          <w:szCs w:val="32"/>
        </w:rPr>
        <w:t>.</w:t>
      </w:r>
    </w:p>
    <w:p w14:paraId="3C227DAC" w14:textId="77777777" w:rsidR="002F2FF4" w:rsidRPr="001F2FAD" w:rsidRDefault="002F2FF4" w:rsidP="0085619E">
      <w:pPr>
        <w:pStyle w:val="NormalWeb"/>
        <w:spacing w:line="360" w:lineRule="auto"/>
        <w:jc w:val="center"/>
        <w:rPr>
          <w:sz w:val="32"/>
          <w:szCs w:val="32"/>
        </w:rPr>
      </w:pPr>
      <w:r w:rsidRPr="001F2FAD">
        <w:rPr>
          <w:sz w:val="32"/>
          <w:szCs w:val="32"/>
          <w:rtl/>
        </w:rPr>
        <w:t>كما أعبّر عن امتناني لكل من ساهم بشكل مباشر أو غير مباشر في إنجاز هذا العمل، من باحثين وممارسين في مجال إدارة المخاطر والطوارئ، وكذلك للجهات المحلية في مدينة الطائف على تعاونهم ومعلوماتهم القيّمة</w:t>
      </w:r>
      <w:r w:rsidRPr="001F2FAD">
        <w:rPr>
          <w:sz w:val="32"/>
          <w:szCs w:val="32"/>
        </w:rPr>
        <w:t>.</w:t>
      </w:r>
    </w:p>
    <w:p w14:paraId="123BF47F" w14:textId="77777777" w:rsidR="002F2FF4" w:rsidRDefault="002F2FF4" w:rsidP="0085619E">
      <w:pPr>
        <w:pStyle w:val="NormalWeb"/>
        <w:spacing w:line="360" w:lineRule="auto"/>
        <w:jc w:val="center"/>
      </w:pPr>
      <w:r w:rsidRPr="001F2FAD">
        <w:rPr>
          <w:sz w:val="32"/>
          <w:szCs w:val="32"/>
          <w:rtl/>
        </w:rPr>
        <w:t>راجياً من الله أن يحقق هذا العمل الفائدة المرجوّة، وأن يكون إضافة علمية نافعة في مجال إدارة الكوارث والطوارئ</w:t>
      </w:r>
      <w:r>
        <w:t>.</w:t>
      </w:r>
    </w:p>
    <w:p w14:paraId="211F6AC7" w14:textId="77777777" w:rsidR="002F2FF4" w:rsidRDefault="002F2FF4" w:rsidP="0085619E">
      <w:pPr>
        <w:spacing w:line="360" w:lineRule="auto"/>
        <w:rPr>
          <w:rFonts w:ascii="Sakkal Majalla" w:hAnsi="Sakkal Majalla" w:cs="Sakkal Majalla"/>
          <w:b/>
          <w:bCs/>
          <w:sz w:val="28"/>
          <w:szCs w:val="28"/>
          <w:u w:val="single"/>
          <w:rtl/>
        </w:rPr>
      </w:pPr>
    </w:p>
    <w:p w14:paraId="4D502870" w14:textId="77777777" w:rsidR="002F2FF4" w:rsidRPr="004F7071" w:rsidRDefault="002F2FF4" w:rsidP="0085619E">
      <w:pPr>
        <w:spacing w:line="360" w:lineRule="auto"/>
        <w:jc w:val="center"/>
        <w:rPr>
          <w:rFonts w:ascii="Sakkal Majalla" w:hAnsi="Sakkal Majalla" w:cs="Sakkal Majalla"/>
          <w:b/>
          <w:bCs/>
          <w:sz w:val="32"/>
          <w:szCs w:val="32"/>
          <w:u w:val="single"/>
          <w:rtl/>
        </w:rPr>
      </w:pPr>
    </w:p>
    <w:p w14:paraId="172C29DB" w14:textId="77777777" w:rsidR="002F2FF4" w:rsidRPr="004F7071" w:rsidRDefault="002F2FF4" w:rsidP="0085619E">
      <w:pPr>
        <w:spacing w:line="360" w:lineRule="auto"/>
        <w:jc w:val="center"/>
        <w:rPr>
          <w:rFonts w:ascii="Sakkal Majalla" w:hAnsi="Sakkal Majalla" w:cs="Sakkal Majalla"/>
          <w:b/>
          <w:bCs/>
          <w:sz w:val="32"/>
          <w:szCs w:val="32"/>
          <w:u w:val="single"/>
          <w:rtl/>
        </w:rPr>
      </w:pPr>
      <w:r w:rsidRPr="004F7071">
        <w:rPr>
          <w:rFonts w:ascii="Helvetica" w:hAnsi="Helvetica"/>
          <w:color w:val="1A1A1A"/>
          <w:sz w:val="32"/>
          <w:szCs w:val="32"/>
          <w:u w:val="single"/>
          <w:rtl/>
        </w:rPr>
        <w:t>الباحث</w:t>
      </w:r>
    </w:p>
    <w:p w14:paraId="45FF8D52" w14:textId="77777777" w:rsidR="00816275" w:rsidRDefault="00816275" w:rsidP="002F2FF4">
      <w:pPr>
        <w:rPr>
          <w:rFonts w:ascii="Sakkal Majalla" w:hAnsi="Sakkal Majalla" w:cs="Sakkal Majalla"/>
          <w:b/>
          <w:bCs/>
          <w:sz w:val="28"/>
          <w:szCs w:val="28"/>
          <w:u w:val="single"/>
          <w:rtl/>
        </w:rPr>
      </w:pPr>
    </w:p>
    <w:p w14:paraId="1EA17833" w14:textId="77777777" w:rsidR="00CF1D51" w:rsidRDefault="00CF1D51" w:rsidP="002F2FF4">
      <w:pPr>
        <w:rPr>
          <w:rFonts w:ascii="Sakkal Majalla" w:hAnsi="Sakkal Majalla" w:cs="Sakkal Majalla"/>
          <w:b/>
          <w:bCs/>
          <w:sz w:val="28"/>
          <w:szCs w:val="28"/>
          <w:u w:val="single"/>
          <w:rtl/>
        </w:rPr>
      </w:pPr>
    </w:p>
    <w:p w14:paraId="0ED9B66A" w14:textId="77777777" w:rsidR="002F2FF4" w:rsidRPr="004F7071" w:rsidRDefault="002F2FF4" w:rsidP="008245A1">
      <w:pPr>
        <w:pStyle w:val="Heading1"/>
        <w:bidi/>
        <w:rPr>
          <w:color w:val="auto"/>
          <w:sz w:val="36"/>
          <w:szCs w:val="36"/>
          <w:rtl/>
        </w:rPr>
      </w:pPr>
      <w:bookmarkStart w:id="1" w:name="_Toc203350526"/>
      <w:r w:rsidRPr="004F7071">
        <w:rPr>
          <w:rFonts w:hint="cs"/>
          <w:color w:val="auto"/>
          <w:sz w:val="36"/>
          <w:szCs w:val="36"/>
          <w:rtl/>
        </w:rPr>
        <w:lastRenderedPageBreak/>
        <w:t>فهرس المحتويات :</w:t>
      </w:r>
      <w:bookmarkEnd w:id="1"/>
    </w:p>
    <w:p w14:paraId="5137C597" w14:textId="77777777" w:rsidR="002F2FF4" w:rsidRDefault="002F2FF4" w:rsidP="008245A1">
      <w:pPr>
        <w:bidi/>
        <w:rPr>
          <w:rFonts w:ascii="Sakkal Majalla" w:hAnsi="Sakkal Majalla" w:cs="Sakkal Majalla"/>
          <w:b/>
          <w:bCs/>
          <w:sz w:val="28"/>
          <w:szCs w:val="28"/>
          <w:u w:val="single"/>
          <w:rtl/>
        </w:rPr>
      </w:pPr>
    </w:p>
    <w:sdt>
      <w:sdtPr>
        <w:rPr>
          <w:rFonts w:asciiTheme="majorHAnsi" w:eastAsiaTheme="majorEastAsia" w:hAnsiTheme="majorHAnsi" w:cstheme="majorBidi"/>
          <w:i w:val="0"/>
          <w:iCs w:val="0"/>
          <w:color w:val="2F5496" w:themeColor="accent1" w:themeShade="BF"/>
          <w:sz w:val="28"/>
          <w:rtl/>
        </w:rPr>
        <w:id w:val="-684824314"/>
        <w:docPartObj>
          <w:docPartGallery w:val="Table of Contents"/>
          <w:docPartUnique/>
        </w:docPartObj>
      </w:sdtPr>
      <w:sdtEndPr>
        <w:rPr>
          <w:b w:val="0"/>
          <w:bCs w:val="0"/>
          <w:noProof/>
        </w:rPr>
      </w:sdtEndPr>
      <w:sdtContent>
        <w:p w14:paraId="346C3607" w14:textId="2D392D55" w:rsidR="00CD6CEE" w:rsidRDefault="002F2FF4">
          <w:pPr>
            <w:pStyle w:val="TOC1"/>
            <w:tabs>
              <w:tab w:val="right" w:leader="dot" w:pos="8822"/>
            </w:tabs>
            <w:bidi/>
            <w:rPr>
              <w:rFonts w:asciiTheme="minorHAnsi" w:eastAsiaTheme="minorEastAsia" w:hAnsiTheme="minorHAnsi" w:cstheme="minorBidi"/>
              <w:b w:val="0"/>
              <w:bCs w:val="0"/>
              <w:i w:val="0"/>
              <w:iCs w:val="0"/>
              <w:noProof/>
              <w:kern w:val="2"/>
              <w:szCs w:val="24"/>
              <w:rtl/>
              <w14:ligatures w14:val="standardContextual"/>
            </w:rPr>
          </w:pPr>
          <w:r>
            <w:rPr>
              <w:b w:val="0"/>
              <w:bCs w:val="0"/>
            </w:rPr>
            <w:fldChar w:fldCharType="begin"/>
          </w:r>
          <w:r>
            <w:instrText xml:space="preserve"> TOC \o "1-3" \h \z \u </w:instrText>
          </w:r>
          <w:r>
            <w:rPr>
              <w:b w:val="0"/>
              <w:bCs w:val="0"/>
            </w:rPr>
            <w:fldChar w:fldCharType="separate"/>
          </w:r>
          <w:hyperlink w:anchor="_Toc203350525" w:history="1">
            <w:r w:rsidR="00CD6CEE" w:rsidRPr="003D4E7D">
              <w:rPr>
                <w:rStyle w:val="Hyperlink"/>
                <w:noProof/>
                <w:rtl/>
              </w:rPr>
              <w:t>شكر وتقدير</w:t>
            </w:r>
            <w:r w:rsidR="00CD6CEE">
              <w:rPr>
                <w:noProof/>
                <w:webHidden/>
                <w:rtl/>
              </w:rPr>
              <w:tab/>
            </w:r>
            <w:r w:rsidR="00CD6CEE">
              <w:rPr>
                <w:noProof/>
                <w:webHidden/>
                <w:rtl/>
              </w:rPr>
              <w:fldChar w:fldCharType="begin"/>
            </w:r>
            <w:r w:rsidR="00CD6CEE">
              <w:rPr>
                <w:noProof/>
                <w:webHidden/>
                <w:rtl/>
              </w:rPr>
              <w:instrText xml:space="preserve"> </w:instrText>
            </w:r>
            <w:r w:rsidR="00CD6CEE">
              <w:rPr>
                <w:noProof/>
                <w:webHidden/>
              </w:rPr>
              <w:instrText>PAGEREF</w:instrText>
            </w:r>
            <w:r w:rsidR="00CD6CEE">
              <w:rPr>
                <w:noProof/>
                <w:webHidden/>
                <w:rtl/>
              </w:rPr>
              <w:instrText xml:space="preserve"> _</w:instrText>
            </w:r>
            <w:r w:rsidR="00CD6CEE">
              <w:rPr>
                <w:noProof/>
                <w:webHidden/>
              </w:rPr>
              <w:instrText>Toc203350525 \h</w:instrText>
            </w:r>
            <w:r w:rsidR="00CD6CEE">
              <w:rPr>
                <w:noProof/>
                <w:webHidden/>
                <w:rtl/>
              </w:rPr>
              <w:instrText xml:space="preserve"> </w:instrText>
            </w:r>
            <w:r w:rsidR="00CD6CEE">
              <w:rPr>
                <w:noProof/>
                <w:webHidden/>
                <w:rtl/>
              </w:rPr>
            </w:r>
            <w:r w:rsidR="00CD6CEE">
              <w:rPr>
                <w:noProof/>
                <w:webHidden/>
                <w:rtl/>
              </w:rPr>
              <w:fldChar w:fldCharType="separate"/>
            </w:r>
            <w:r w:rsidR="00F67AFA">
              <w:rPr>
                <w:noProof/>
                <w:webHidden/>
                <w:rtl/>
              </w:rPr>
              <w:t>2</w:t>
            </w:r>
            <w:r w:rsidR="00CD6CEE">
              <w:rPr>
                <w:noProof/>
                <w:webHidden/>
                <w:rtl/>
              </w:rPr>
              <w:fldChar w:fldCharType="end"/>
            </w:r>
          </w:hyperlink>
        </w:p>
        <w:p w14:paraId="366169EF" w14:textId="38693937" w:rsidR="00CD6CEE" w:rsidRDefault="00CD6CEE">
          <w:pPr>
            <w:pStyle w:val="TOC1"/>
            <w:tabs>
              <w:tab w:val="right" w:leader="dot" w:pos="8822"/>
            </w:tabs>
            <w:bidi/>
            <w:rPr>
              <w:rFonts w:asciiTheme="minorHAnsi" w:eastAsiaTheme="minorEastAsia" w:hAnsiTheme="minorHAnsi" w:cstheme="minorBidi"/>
              <w:b w:val="0"/>
              <w:bCs w:val="0"/>
              <w:i w:val="0"/>
              <w:iCs w:val="0"/>
              <w:noProof/>
              <w:kern w:val="2"/>
              <w:szCs w:val="24"/>
              <w:rtl/>
              <w14:ligatures w14:val="standardContextual"/>
            </w:rPr>
          </w:pPr>
          <w:hyperlink w:anchor="_Toc203350526" w:history="1">
            <w:r w:rsidRPr="003D4E7D">
              <w:rPr>
                <w:rStyle w:val="Hyperlink"/>
                <w:noProof/>
                <w:rtl/>
              </w:rPr>
              <w:t>فهرس المحتويات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Toc203350526 \h</w:instrText>
            </w:r>
            <w:r>
              <w:rPr>
                <w:noProof/>
                <w:webHidden/>
                <w:rtl/>
              </w:rPr>
              <w:instrText xml:space="preserve"> </w:instrText>
            </w:r>
            <w:r>
              <w:rPr>
                <w:noProof/>
                <w:webHidden/>
                <w:rtl/>
              </w:rPr>
            </w:r>
            <w:r>
              <w:rPr>
                <w:noProof/>
                <w:webHidden/>
                <w:rtl/>
              </w:rPr>
              <w:fldChar w:fldCharType="separate"/>
            </w:r>
            <w:r w:rsidR="00F67AFA">
              <w:rPr>
                <w:noProof/>
                <w:webHidden/>
                <w:rtl/>
              </w:rPr>
              <w:t>3</w:t>
            </w:r>
            <w:r>
              <w:rPr>
                <w:noProof/>
                <w:webHidden/>
                <w:rtl/>
              </w:rPr>
              <w:fldChar w:fldCharType="end"/>
            </w:r>
          </w:hyperlink>
        </w:p>
        <w:p w14:paraId="5229C2ED" w14:textId="11AAE038" w:rsidR="00CD6CEE" w:rsidRDefault="00CD6CEE">
          <w:pPr>
            <w:pStyle w:val="TOC1"/>
            <w:tabs>
              <w:tab w:val="right" w:leader="dot" w:pos="8822"/>
            </w:tabs>
            <w:bidi/>
            <w:rPr>
              <w:rFonts w:asciiTheme="minorHAnsi" w:eastAsiaTheme="minorEastAsia" w:hAnsiTheme="minorHAnsi" w:cstheme="minorBidi"/>
              <w:b w:val="0"/>
              <w:bCs w:val="0"/>
              <w:i w:val="0"/>
              <w:iCs w:val="0"/>
              <w:noProof/>
              <w:kern w:val="2"/>
              <w:szCs w:val="24"/>
              <w:rtl/>
              <w14:ligatures w14:val="standardContextual"/>
            </w:rPr>
          </w:pPr>
          <w:hyperlink w:anchor="_Toc203350527" w:history="1">
            <w:r w:rsidRPr="003D4E7D">
              <w:rPr>
                <w:rStyle w:val="Hyperlink"/>
                <w:noProof/>
                <w:rtl/>
              </w:rPr>
              <w:t>جدول الأشكال: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Toc203350527 \h</w:instrText>
            </w:r>
            <w:r>
              <w:rPr>
                <w:noProof/>
                <w:webHidden/>
                <w:rtl/>
              </w:rPr>
              <w:instrText xml:space="preserve"> </w:instrText>
            </w:r>
            <w:r>
              <w:rPr>
                <w:noProof/>
                <w:webHidden/>
                <w:rtl/>
              </w:rPr>
            </w:r>
            <w:r>
              <w:rPr>
                <w:noProof/>
                <w:webHidden/>
                <w:rtl/>
              </w:rPr>
              <w:fldChar w:fldCharType="separate"/>
            </w:r>
            <w:r w:rsidR="00F67AFA">
              <w:rPr>
                <w:noProof/>
                <w:webHidden/>
                <w:rtl/>
              </w:rPr>
              <w:t>4</w:t>
            </w:r>
            <w:r>
              <w:rPr>
                <w:noProof/>
                <w:webHidden/>
                <w:rtl/>
              </w:rPr>
              <w:fldChar w:fldCharType="end"/>
            </w:r>
          </w:hyperlink>
        </w:p>
        <w:p w14:paraId="2727D46B" w14:textId="389BB28A" w:rsidR="00CD6CEE" w:rsidRDefault="00CD6CEE">
          <w:pPr>
            <w:pStyle w:val="TOC1"/>
            <w:tabs>
              <w:tab w:val="right" w:leader="dot" w:pos="8822"/>
            </w:tabs>
            <w:bidi/>
            <w:rPr>
              <w:rFonts w:asciiTheme="minorHAnsi" w:eastAsiaTheme="minorEastAsia" w:hAnsiTheme="minorHAnsi" w:cstheme="minorBidi"/>
              <w:b w:val="0"/>
              <w:bCs w:val="0"/>
              <w:i w:val="0"/>
              <w:iCs w:val="0"/>
              <w:noProof/>
              <w:kern w:val="2"/>
              <w:szCs w:val="24"/>
              <w:rtl/>
              <w14:ligatures w14:val="standardContextual"/>
            </w:rPr>
          </w:pPr>
          <w:hyperlink w:anchor="_Toc203350528" w:history="1">
            <w:r w:rsidRPr="003D4E7D">
              <w:rPr>
                <w:rStyle w:val="Hyperlink"/>
                <w:noProof/>
                <w:rtl/>
              </w:rPr>
              <w:t>قائمة الجداول: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Toc203350528 \h</w:instrText>
            </w:r>
            <w:r>
              <w:rPr>
                <w:noProof/>
                <w:webHidden/>
                <w:rtl/>
              </w:rPr>
              <w:instrText xml:space="preserve"> </w:instrText>
            </w:r>
            <w:r>
              <w:rPr>
                <w:noProof/>
                <w:webHidden/>
                <w:rtl/>
              </w:rPr>
            </w:r>
            <w:r>
              <w:rPr>
                <w:noProof/>
                <w:webHidden/>
                <w:rtl/>
              </w:rPr>
              <w:fldChar w:fldCharType="separate"/>
            </w:r>
            <w:r w:rsidR="00F67AFA">
              <w:rPr>
                <w:noProof/>
                <w:webHidden/>
                <w:rtl/>
              </w:rPr>
              <w:t>4</w:t>
            </w:r>
            <w:r>
              <w:rPr>
                <w:noProof/>
                <w:webHidden/>
                <w:rtl/>
              </w:rPr>
              <w:fldChar w:fldCharType="end"/>
            </w:r>
          </w:hyperlink>
        </w:p>
        <w:p w14:paraId="3E0CC9F0" w14:textId="249CBD6A" w:rsidR="00CD6CEE" w:rsidRDefault="00CD6CEE">
          <w:pPr>
            <w:pStyle w:val="TOC1"/>
            <w:tabs>
              <w:tab w:val="right" w:leader="dot" w:pos="8822"/>
            </w:tabs>
            <w:bidi/>
            <w:rPr>
              <w:rFonts w:asciiTheme="minorHAnsi" w:eastAsiaTheme="minorEastAsia" w:hAnsiTheme="minorHAnsi" w:cstheme="minorBidi"/>
              <w:b w:val="0"/>
              <w:bCs w:val="0"/>
              <w:i w:val="0"/>
              <w:iCs w:val="0"/>
              <w:noProof/>
              <w:kern w:val="2"/>
              <w:szCs w:val="24"/>
              <w:rtl/>
              <w14:ligatures w14:val="standardContextual"/>
            </w:rPr>
          </w:pPr>
          <w:hyperlink w:anchor="_Toc203350529" w:history="1">
            <w:r w:rsidRPr="003D4E7D">
              <w:rPr>
                <w:rStyle w:val="Hyperlink"/>
                <w:noProof/>
                <w:rtl/>
              </w:rPr>
              <w:t>مصطلحات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Toc203350529 \h</w:instrText>
            </w:r>
            <w:r>
              <w:rPr>
                <w:noProof/>
                <w:webHidden/>
                <w:rtl/>
              </w:rPr>
              <w:instrText xml:space="preserve"> </w:instrText>
            </w:r>
            <w:r>
              <w:rPr>
                <w:noProof/>
                <w:webHidden/>
                <w:rtl/>
              </w:rPr>
            </w:r>
            <w:r>
              <w:rPr>
                <w:noProof/>
                <w:webHidden/>
                <w:rtl/>
              </w:rPr>
              <w:fldChar w:fldCharType="separate"/>
            </w:r>
            <w:r w:rsidR="00F67AFA">
              <w:rPr>
                <w:noProof/>
                <w:webHidden/>
                <w:rtl/>
              </w:rPr>
              <w:t>5</w:t>
            </w:r>
            <w:r>
              <w:rPr>
                <w:noProof/>
                <w:webHidden/>
                <w:rtl/>
              </w:rPr>
              <w:fldChar w:fldCharType="end"/>
            </w:r>
          </w:hyperlink>
        </w:p>
        <w:p w14:paraId="0BABD774" w14:textId="2DDBA93E" w:rsidR="00CD6CEE" w:rsidRDefault="00CD6CEE">
          <w:pPr>
            <w:pStyle w:val="TOC3"/>
            <w:tabs>
              <w:tab w:val="right" w:leader="dot" w:pos="8822"/>
            </w:tabs>
            <w:bidi/>
            <w:rPr>
              <w:noProof/>
              <w:rtl/>
            </w:rPr>
          </w:pPr>
          <w:hyperlink w:anchor="_Toc203350530" w:history="1">
            <w:r w:rsidRPr="003D4E7D">
              <w:rPr>
                <w:rStyle w:val="Hyperlink"/>
                <w:rFonts w:ascii="Apple Color Emoji" w:hAnsi="Apple Color Emoji" w:cs="Apple Color Emoji"/>
                <w:b/>
                <w:bCs/>
                <w:noProof/>
              </w:rPr>
              <w:t>📘</w:t>
            </w:r>
            <w:r w:rsidRPr="003D4E7D">
              <w:rPr>
                <w:rStyle w:val="Hyperlink"/>
                <w:b/>
                <w:bCs/>
                <w:noProof/>
              </w:rPr>
              <w:t xml:space="preserve"> </w:t>
            </w:r>
            <w:r w:rsidRPr="003D4E7D">
              <w:rPr>
                <w:rStyle w:val="Hyperlink"/>
                <w:noProof/>
                <w:rtl/>
              </w:rPr>
              <w:t>المصطلحات</w:t>
            </w:r>
            <w:r w:rsidRPr="003D4E7D">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Toc203350530 \h</w:instrText>
            </w:r>
            <w:r>
              <w:rPr>
                <w:noProof/>
                <w:webHidden/>
                <w:rtl/>
              </w:rPr>
              <w:instrText xml:space="preserve"> </w:instrText>
            </w:r>
            <w:r>
              <w:rPr>
                <w:noProof/>
                <w:webHidden/>
                <w:rtl/>
              </w:rPr>
            </w:r>
            <w:r>
              <w:rPr>
                <w:noProof/>
                <w:webHidden/>
                <w:rtl/>
              </w:rPr>
              <w:fldChar w:fldCharType="separate"/>
            </w:r>
            <w:r w:rsidR="00F67AFA">
              <w:rPr>
                <w:noProof/>
                <w:webHidden/>
                <w:rtl/>
              </w:rPr>
              <w:t>5</w:t>
            </w:r>
            <w:r>
              <w:rPr>
                <w:noProof/>
                <w:webHidden/>
                <w:rtl/>
              </w:rPr>
              <w:fldChar w:fldCharType="end"/>
            </w:r>
          </w:hyperlink>
        </w:p>
        <w:p w14:paraId="5A7539C2" w14:textId="000DE2B6" w:rsidR="00CD6CEE" w:rsidRDefault="00CD6CEE">
          <w:pPr>
            <w:pStyle w:val="TOC1"/>
            <w:tabs>
              <w:tab w:val="right" w:leader="dot" w:pos="8822"/>
            </w:tabs>
            <w:bidi/>
            <w:rPr>
              <w:rFonts w:asciiTheme="minorHAnsi" w:eastAsiaTheme="minorEastAsia" w:hAnsiTheme="minorHAnsi" w:cstheme="minorBidi"/>
              <w:b w:val="0"/>
              <w:bCs w:val="0"/>
              <w:i w:val="0"/>
              <w:iCs w:val="0"/>
              <w:noProof/>
              <w:kern w:val="2"/>
              <w:szCs w:val="24"/>
              <w:rtl/>
              <w14:ligatures w14:val="standardContextual"/>
            </w:rPr>
          </w:pPr>
          <w:hyperlink w:anchor="_Toc203350531" w:history="1">
            <w:r w:rsidRPr="003D4E7D">
              <w:rPr>
                <w:rStyle w:val="Hyperlink"/>
                <w:noProof/>
                <w:rtl/>
              </w:rPr>
              <w:t>الفصل 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Toc203350531 \h</w:instrText>
            </w:r>
            <w:r>
              <w:rPr>
                <w:noProof/>
                <w:webHidden/>
                <w:rtl/>
              </w:rPr>
              <w:instrText xml:space="preserve"> </w:instrText>
            </w:r>
            <w:r>
              <w:rPr>
                <w:noProof/>
                <w:webHidden/>
                <w:rtl/>
              </w:rPr>
            </w:r>
            <w:r>
              <w:rPr>
                <w:noProof/>
                <w:webHidden/>
                <w:rtl/>
              </w:rPr>
              <w:fldChar w:fldCharType="separate"/>
            </w:r>
            <w:r w:rsidR="00F67AFA">
              <w:rPr>
                <w:noProof/>
                <w:webHidden/>
                <w:rtl/>
              </w:rPr>
              <w:t>6</w:t>
            </w:r>
            <w:r>
              <w:rPr>
                <w:noProof/>
                <w:webHidden/>
                <w:rtl/>
              </w:rPr>
              <w:fldChar w:fldCharType="end"/>
            </w:r>
          </w:hyperlink>
        </w:p>
        <w:p w14:paraId="5E359F4A" w14:textId="4FA4A84C" w:rsidR="00CD6CEE" w:rsidRDefault="00CD6CEE">
          <w:pPr>
            <w:pStyle w:val="TOC1"/>
            <w:tabs>
              <w:tab w:val="right" w:leader="dot" w:pos="8822"/>
            </w:tabs>
            <w:bidi/>
            <w:rPr>
              <w:rFonts w:asciiTheme="minorHAnsi" w:eastAsiaTheme="minorEastAsia" w:hAnsiTheme="minorHAnsi" w:cstheme="minorBidi"/>
              <w:b w:val="0"/>
              <w:bCs w:val="0"/>
              <w:i w:val="0"/>
              <w:iCs w:val="0"/>
              <w:noProof/>
              <w:kern w:val="2"/>
              <w:szCs w:val="24"/>
              <w:rtl/>
              <w14:ligatures w14:val="standardContextual"/>
            </w:rPr>
          </w:pPr>
          <w:hyperlink w:anchor="_Toc203350532" w:history="1">
            <w:r w:rsidRPr="003D4E7D">
              <w:rPr>
                <w:rStyle w:val="Hyperlink"/>
                <w:noProof/>
                <w:rtl/>
              </w:rPr>
              <w:t>المدخل العام للبحث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Toc203350532 \h</w:instrText>
            </w:r>
            <w:r>
              <w:rPr>
                <w:noProof/>
                <w:webHidden/>
                <w:rtl/>
              </w:rPr>
              <w:instrText xml:space="preserve"> </w:instrText>
            </w:r>
            <w:r>
              <w:rPr>
                <w:noProof/>
                <w:webHidden/>
                <w:rtl/>
              </w:rPr>
            </w:r>
            <w:r>
              <w:rPr>
                <w:noProof/>
                <w:webHidden/>
                <w:rtl/>
              </w:rPr>
              <w:fldChar w:fldCharType="separate"/>
            </w:r>
            <w:r w:rsidR="00F67AFA">
              <w:rPr>
                <w:noProof/>
                <w:webHidden/>
                <w:rtl/>
              </w:rPr>
              <w:t>6</w:t>
            </w:r>
            <w:r>
              <w:rPr>
                <w:noProof/>
                <w:webHidden/>
                <w:rtl/>
              </w:rPr>
              <w:fldChar w:fldCharType="end"/>
            </w:r>
          </w:hyperlink>
        </w:p>
        <w:p w14:paraId="4A2CD597" w14:textId="7E2A28D9" w:rsidR="00CD6CEE" w:rsidRDefault="00CD6CEE">
          <w:pPr>
            <w:pStyle w:val="TOC2"/>
            <w:tabs>
              <w:tab w:val="right" w:leader="dot" w:pos="8822"/>
            </w:tabs>
            <w:bidi/>
            <w:rPr>
              <w:noProof/>
              <w:rtl/>
            </w:rPr>
          </w:pPr>
          <w:hyperlink w:anchor="_Toc203350533" w:history="1">
            <w:r w:rsidRPr="003D4E7D">
              <w:rPr>
                <w:rStyle w:val="Hyperlink"/>
                <w:b/>
                <w:bCs/>
                <w:noProof/>
                <w:rtl/>
              </w:rPr>
              <w:t>مقدمة</w:t>
            </w:r>
            <w:r w:rsidRPr="003D4E7D">
              <w:rPr>
                <w:rStyle w:val="Hyperlink"/>
                <w:rFonts w:ascii="Sakkal Majalla" w:hAnsi="Sakkal Majalla" w:cs="Sakkal Majalla"/>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Toc203350533 \h</w:instrText>
            </w:r>
            <w:r>
              <w:rPr>
                <w:noProof/>
                <w:webHidden/>
                <w:rtl/>
              </w:rPr>
              <w:instrText xml:space="preserve"> </w:instrText>
            </w:r>
            <w:r>
              <w:rPr>
                <w:noProof/>
                <w:webHidden/>
                <w:rtl/>
              </w:rPr>
            </w:r>
            <w:r>
              <w:rPr>
                <w:noProof/>
                <w:webHidden/>
                <w:rtl/>
              </w:rPr>
              <w:fldChar w:fldCharType="separate"/>
            </w:r>
            <w:r w:rsidR="00F67AFA">
              <w:rPr>
                <w:noProof/>
                <w:webHidden/>
                <w:rtl/>
              </w:rPr>
              <w:t>7</w:t>
            </w:r>
            <w:r>
              <w:rPr>
                <w:noProof/>
                <w:webHidden/>
                <w:rtl/>
              </w:rPr>
              <w:fldChar w:fldCharType="end"/>
            </w:r>
          </w:hyperlink>
        </w:p>
        <w:p w14:paraId="350AD76D" w14:textId="4341A0A7" w:rsidR="00CD6CEE" w:rsidRDefault="00CD6CEE">
          <w:pPr>
            <w:pStyle w:val="TOC2"/>
            <w:tabs>
              <w:tab w:val="right" w:leader="dot" w:pos="8822"/>
            </w:tabs>
            <w:bidi/>
            <w:rPr>
              <w:noProof/>
              <w:rtl/>
            </w:rPr>
          </w:pPr>
          <w:hyperlink w:anchor="_Toc203350534" w:history="1">
            <w:r w:rsidRPr="003D4E7D">
              <w:rPr>
                <w:rStyle w:val="Hyperlink"/>
                <w:b/>
                <w:bCs/>
                <w:noProof/>
                <w:rtl/>
              </w:rPr>
              <w:t>مشكلة الدراسة</w:t>
            </w:r>
            <w:r w:rsidRPr="003D4E7D">
              <w:rPr>
                <w:rStyle w:val="Hyperlink"/>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Toc203350534 \h</w:instrText>
            </w:r>
            <w:r>
              <w:rPr>
                <w:noProof/>
                <w:webHidden/>
                <w:rtl/>
              </w:rPr>
              <w:instrText xml:space="preserve"> </w:instrText>
            </w:r>
            <w:r>
              <w:rPr>
                <w:noProof/>
                <w:webHidden/>
                <w:rtl/>
              </w:rPr>
            </w:r>
            <w:r>
              <w:rPr>
                <w:noProof/>
                <w:webHidden/>
                <w:rtl/>
              </w:rPr>
              <w:fldChar w:fldCharType="separate"/>
            </w:r>
            <w:r w:rsidR="00F67AFA">
              <w:rPr>
                <w:noProof/>
                <w:webHidden/>
                <w:rtl/>
              </w:rPr>
              <w:t>8</w:t>
            </w:r>
            <w:r>
              <w:rPr>
                <w:noProof/>
                <w:webHidden/>
                <w:rtl/>
              </w:rPr>
              <w:fldChar w:fldCharType="end"/>
            </w:r>
          </w:hyperlink>
        </w:p>
        <w:p w14:paraId="7BF734B4" w14:textId="3AF413F0" w:rsidR="00CD6CEE" w:rsidRDefault="00CD6CEE">
          <w:pPr>
            <w:pStyle w:val="TOC2"/>
            <w:tabs>
              <w:tab w:val="right" w:leader="dot" w:pos="8822"/>
            </w:tabs>
            <w:bidi/>
            <w:rPr>
              <w:noProof/>
              <w:rtl/>
            </w:rPr>
          </w:pPr>
          <w:hyperlink w:anchor="_Toc203350535" w:history="1">
            <w:r w:rsidRPr="003D4E7D">
              <w:rPr>
                <w:rStyle w:val="Hyperlink"/>
                <w:b/>
                <w:bCs/>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Toc203350535 \h</w:instrText>
            </w:r>
            <w:r>
              <w:rPr>
                <w:noProof/>
                <w:webHidden/>
                <w:rtl/>
              </w:rPr>
              <w:instrText xml:space="preserve"> </w:instrText>
            </w:r>
            <w:r>
              <w:rPr>
                <w:noProof/>
                <w:webHidden/>
                <w:rtl/>
              </w:rPr>
            </w:r>
            <w:r>
              <w:rPr>
                <w:noProof/>
                <w:webHidden/>
                <w:rtl/>
              </w:rPr>
              <w:fldChar w:fldCharType="separate"/>
            </w:r>
            <w:r w:rsidR="00F67AFA">
              <w:rPr>
                <w:noProof/>
                <w:webHidden/>
                <w:rtl/>
              </w:rPr>
              <w:t>8</w:t>
            </w:r>
            <w:r>
              <w:rPr>
                <w:noProof/>
                <w:webHidden/>
                <w:rtl/>
              </w:rPr>
              <w:fldChar w:fldCharType="end"/>
            </w:r>
          </w:hyperlink>
        </w:p>
        <w:p w14:paraId="55ADE1DD" w14:textId="64F24545" w:rsidR="00CD6CEE" w:rsidRDefault="00CD6CEE">
          <w:pPr>
            <w:pStyle w:val="TOC3"/>
            <w:tabs>
              <w:tab w:val="right" w:leader="dot" w:pos="8822"/>
            </w:tabs>
            <w:bidi/>
            <w:rPr>
              <w:noProof/>
              <w:rtl/>
            </w:rPr>
          </w:pPr>
          <w:hyperlink w:anchor="_Toc203350536" w:history="1">
            <w:r w:rsidRPr="003D4E7D">
              <w:rPr>
                <w:rStyle w:val="Hyperlink"/>
                <w:rFonts w:ascii="Apple Color Emoji" w:hAnsi="Apple Color Emoji" w:cs="Apple Color Emoji"/>
                <w:b/>
                <w:bCs/>
                <w:noProof/>
              </w:rPr>
              <w:t>⭐</w:t>
            </w:r>
            <w:r w:rsidRPr="003D4E7D">
              <w:rPr>
                <w:rStyle w:val="Hyperlink"/>
                <w:b/>
                <w:bCs/>
                <w:noProof/>
              </w:rPr>
              <w:t xml:space="preserve"> </w:t>
            </w:r>
            <w:r w:rsidRPr="003D4E7D">
              <w:rPr>
                <w:rStyle w:val="Hyperlink"/>
                <w:b/>
                <w:bCs/>
                <w:noProof/>
                <w:rtl/>
              </w:rPr>
              <w:t>أهمية الدراسة</w:t>
            </w:r>
            <w:r w:rsidRPr="003D4E7D">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Toc203350536 \h</w:instrText>
            </w:r>
            <w:r>
              <w:rPr>
                <w:noProof/>
                <w:webHidden/>
                <w:rtl/>
              </w:rPr>
              <w:instrText xml:space="preserve"> </w:instrText>
            </w:r>
            <w:r>
              <w:rPr>
                <w:noProof/>
                <w:webHidden/>
                <w:rtl/>
              </w:rPr>
            </w:r>
            <w:r>
              <w:rPr>
                <w:noProof/>
                <w:webHidden/>
                <w:rtl/>
              </w:rPr>
              <w:fldChar w:fldCharType="separate"/>
            </w:r>
            <w:r w:rsidR="00F67AFA">
              <w:rPr>
                <w:noProof/>
                <w:webHidden/>
                <w:rtl/>
              </w:rPr>
              <w:t>8</w:t>
            </w:r>
            <w:r>
              <w:rPr>
                <w:noProof/>
                <w:webHidden/>
                <w:rtl/>
              </w:rPr>
              <w:fldChar w:fldCharType="end"/>
            </w:r>
          </w:hyperlink>
        </w:p>
        <w:p w14:paraId="0ABEBA86" w14:textId="0329564E" w:rsidR="00CD6CEE" w:rsidRDefault="00CD6CEE">
          <w:pPr>
            <w:pStyle w:val="TOC2"/>
            <w:tabs>
              <w:tab w:val="right" w:leader="dot" w:pos="8822"/>
            </w:tabs>
            <w:bidi/>
            <w:rPr>
              <w:noProof/>
              <w:rtl/>
            </w:rPr>
          </w:pPr>
          <w:hyperlink w:anchor="_Toc203350537" w:history="1">
            <w:r w:rsidRPr="003D4E7D">
              <w:rPr>
                <w:rStyle w:val="Hyperlink"/>
                <w:b/>
                <w:bCs/>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Toc203350537 \h</w:instrText>
            </w:r>
            <w:r>
              <w:rPr>
                <w:noProof/>
                <w:webHidden/>
                <w:rtl/>
              </w:rPr>
              <w:instrText xml:space="preserve"> </w:instrText>
            </w:r>
            <w:r>
              <w:rPr>
                <w:noProof/>
                <w:webHidden/>
                <w:rtl/>
              </w:rPr>
            </w:r>
            <w:r>
              <w:rPr>
                <w:noProof/>
                <w:webHidden/>
                <w:rtl/>
              </w:rPr>
              <w:fldChar w:fldCharType="separate"/>
            </w:r>
            <w:r w:rsidR="00F67AFA">
              <w:rPr>
                <w:noProof/>
                <w:webHidden/>
                <w:rtl/>
              </w:rPr>
              <w:t>9</w:t>
            </w:r>
            <w:r>
              <w:rPr>
                <w:noProof/>
                <w:webHidden/>
                <w:rtl/>
              </w:rPr>
              <w:fldChar w:fldCharType="end"/>
            </w:r>
          </w:hyperlink>
        </w:p>
        <w:p w14:paraId="520654FC" w14:textId="396AB43B" w:rsidR="00CD6CEE" w:rsidRDefault="00CD6CEE">
          <w:pPr>
            <w:pStyle w:val="TOC2"/>
            <w:tabs>
              <w:tab w:val="right" w:leader="dot" w:pos="8822"/>
            </w:tabs>
            <w:bidi/>
            <w:rPr>
              <w:noProof/>
              <w:rtl/>
            </w:rPr>
          </w:pPr>
          <w:hyperlink w:anchor="_Toc203350538" w:history="1">
            <w:r w:rsidRPr="003D4E7D">
              <w:rPr>
                <w:rStyle w:val="Hyperlink"/>
                <w:b/>
                <w:bCs/>
                <w:noProof/>
                <w:rtl/>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Toc203350538 \h</w:instrText>
            </w:r>
            <w:r>
              <w:rPr>
                <w:noProof/>
                <w:webHidden/>
                <w:rtl/>
              </w:rPr>
              <w:instrText xml:space="preserve"> </w:instrText>
            </w:r>
            <w:r>
              <w:rPr>
                <w:noProof/>
                <w:webHidden/>
                <w:rtl/>
              </w:rPr>
            </w:r>
            <w:r>
              <w:rPr>
                <w:noProof/>
                <w:webHidden/>
                <w:rtl/>
              </w:rPr>
              <w:fldChar w:fldCharType="separate"/>
            </w:r>
            <w:r w:rsidR="00F67AFA">
              <w:rPr>
                <w:noProof/>
                <w:webHidden/>
                <w:rtl/>
              </w:rPr>
              <w:t>10</w:t>
            </w:r>
            <w:r>
              <w:rPr>
                <w:noProof/>
                <w:webHidden/>
                <w:rtl/>
              </w:rPr>
              <w:fldChar w:fldCharType="end"/>
            </w:r>
          </w:hyperlink>
        </w:p>
        <w:p w14:paraId="57F72B20" w14:textId="52F26434" w:rsidR="00CD6CEE" w:rsidRDefault="00CD6CEE">
          <w:pPr>
            <w:pStyle w:val="TOC2"/>
            <w:tabs>
              <w:tab w:val="right" w:leader="dot" w:pos="8822"/>
            </w:tabs>
            <w:bidi/>
            <w:rPr>
              <w:noProof/>
              <w:rtl/>
            </w:rPr>
          </w:pPr>
          <w:hyperlink w:anchor="_Toc203350539" w:history="1">
            <w:r w:rsidRPr="003D4E7D">
              <w:rPr>
                <w:rStyle w:val="Hyperlink"/>
                <w:b/>
                <w:bCs/>
                <w:noProof/>
                <w:rtl/>
              </w:rPr>
              <w:t>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Toc203350539 \h</w:instrText>
            </w:r>
            <w:r>
              <w:rPr>
                <w:noProof/>
                <w:webHidden/>
                <w:rtl/>
              </w:rPr>
              <w:instrText xml:space="preserve"> </w:instrText>
            </w:r>
            <w:r>
              <w:rPr>
                <w:noProof/>
                <w:webHidden/>
                <w:rtl/>
              </w:rPr>
            </w:r>
            <w:r>
              <w:rPr>
                <w:noProof/>
                <w:webHidden/>
                <w:rtl/>
              </w:rPr>
              <w:fldChar w:fldCharType="separate"/>
            </w:r>
            <w:r w:rsidR="00F67AFA">
              <w:rPr>
                <w:noProof/>
                <w:webHidden/>
                <w:rtl/>
              </w:rPr>
              <w:t>10</w:t>
            </w:r>
            <w:r>
              <w:rPr>
                <w:noProof/>
                <w:webHidden/>
                <w:rtl/>
              </w:rPr>
              <w:fldChar w:fldCharType="end"/>
            </w:r>
          </w:hyperlink>
        </w:p>
        <w:p w14:paraId="403E53D3" w14:textId="32C0289F" w:rsidR="00CD6CEE" w:rsidRDefault="00CD6CEE">
          <w:pPr>
            <w:pStyle w:val="TOC3"/>
            <w:tabs>
              <w:tab w:val="right" w:leader="dot" w:pos="8822"/>
            </w:tabs>
            <w:bidi/>
            <w:rPr>
              <w:noProof/>
              <w:rtl/>
            </w:rPr>
          </w:pPr>
          <w:hyperlink w:anchor="_Toc203350540" w:history="1">
            <w:r w:rsidRPr="003D4E7D">
              <w:rPr>
                <w:rStyle w:val="Hyperlink"/>
                <w:rFonts w:ascii="Apple Color Emoji" w:hAnsi="Apple Color Emoji" w:cs="Apple Color Emoji"/>
                <w:noProof/>
              </w:rPr>
              <w:t>🧪</w:t>
            </w:r>
            <w:r w:rsidRPr="003D4E7D">
              <w:rPr>
                <w:rStyle w:val="Hyperlink"/>
                <w:noProof/>
              </w:rPr>
              <w:t xml:space="preserve"> </w:t>
            </w:r>
            <w:r w:rsidRPr="003D4E7D">
              <w:rPr>
                <w:rStyle w:val="Hyperlink"/>
                <w:noProof/>
                <w:rtl/>
              </w:rPr>
              <w:t>الفرضية الرئيسية</w:t>
            </w:r>
            <w:r w:rsidRPr="003D4E7D">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Toc203350540 \h</w:instrText>
            </w:r>
            <w:r>
              <w:rPr>
                <w:noProof/>
                <w:webHidden/>
                <w:rtl/>
              </w:rPr>
              <w:instrText xml:space="preserve"> </w:instrText>
            </w:r>
            <w:r>
              <w:rPr>
                <w:noProof/>
                <w:webHidden/>
                <w:rtl/>
              </w:rPr>
            </w:r>
            <w:r>
              <w:rPr>
                <w:noProof/>
                <w:webHidden/>
                <w:rtl/>
              </w:rPr>
              <w:fldChar w:fldCharType="separate"/>
            </w:r>
            <w:r w:rsidR="00F67AFA">
              <w:rPr>
                <w:noProof/>
                <w:webHidden/>
                <w:rtl/>
              </w:rPr>
              <w:t>10</w:t>
            </w:r>
            <w:r>
              <w:rPr>
                <w:noProof/>
                <w:webHidden/>
                <w:rtl/>
              </w:rPr>
              <w:fldChar w:fldCharType="end"/>
            </w:r>
          </w:hyperlink>
        </w:p>
        <w:p w14:paraId="3222A064" w14:textId="78A01A33" w:rsidR="00CD6CEE" w:rsidRDefault="00CD6CEE">
          <w:pPr>
            <w:pStyle w:val="TOC3"/>
            <w:tabs>
              <w:tab w:val="right" w:leader="dot" w:pos="8822"/>
            </w:tabs>
            <w:bidi/>
            <w:rPr>
              <w:noProof/>
              <w:rtl/>
            </w:rPr>
          </w:pPr>
          <w:hyperlink w:anchor="_Toc203350541" w:history="1">
            <w:r w:rsidRPr="003D4E7D">
              <w:rPr>
                <w:rStyle w:val="Hyperlink"/>
                <w:rFonts w:ascii="Apple Color Emoji" w:hAnsi="Apple Color Emoji" w:cs="Apple Color Emoji"/>
                <w:noProof/>
              </w:rPr>
              <w:t>🧪</w:t>
            </w:r>
            <w:r w:rsidRPr="003D4E7D">
              <w:rPr>
                <w:rStyle w:val="Hyperlink"/>
                <w:noProof/>
              </w:rPr>
              <w:t xml:space="preserve"> </w:t>
            </w:r>
            <w:r w:rsidRPr="003D4E7D">
              <w:rPr>
                <w:rStyle w:val="Hyperlink"/>
                <w:noProof/>
                <w:rtl/>
              </w:rPr>
              <w:t>الفرضيات الفرعية</w:t>
            </w:r>
            <w:r w:rsidRPr="003D4E7D">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Toc203350541 \h</w:instrText>
            </w:r>
            <w:r>
              <w:rPr>
                <w:noProof/>
                <w:webHidden/>
                <w:rtl/>
              </w:rPr>
              <w:instrText xml:space="preserve"> </w:instrText>
            </w:r>
            <w:r>
              <w:rPr>
                <w:noProof/>
                <w:webHidden/>
                <w:rtl/>
              </w:rPr>
            </w:r>
            <w:r>
              <w:rPr>
                <w:noProof/>
                <w:webHidden/>
                <w:rtl/>
              </w:rPr>
              <w:fldChar w:fldCharType="separate"/>
            </w:r>
            <w:r w:rsidR="00F67AFA">
              <w:rPr>
                <w:noProof/>
                <w:webHidden/>
                <w:rtl/>
              </w:rPr>
              <w:t>10</w:t>
            </w:r>
            <w:r>
              <w:rPr>
                <w:noProof/>
                <w:webHidden/>
                <w:rtl/>
              </w:rPr>
              <w:fldChar w:fldCharType="end"/>
            </w:r>
          </w:hyperlink>
        </w:p>
        <w:p w14:paraId="756FF4E4" w14:textId="4F09AB26" w:rsidR="00CD6CEE" w:rsidRDefault="00CD6CEE">
          <w:pPr>
            <w:pStyle w:val="TOC2"/>
            <w:tabs>
              <w:tab w:val="right" w:leader="dot" w:pos="8822"/>
            </w:tabs>
            <w:bidi/>
            <w:rPr>
              <w:noProof/>
              <w:rtl/>
            </w:rPr>
          </w:pPr>
          <w:hyperlink w:anchor="_Toc203350542" w:history="1">
            <w:r w:rsidRPr="003D4E7D">
              <w:rPr>
                <w:rStyle w:val="Hyperlink"/>
                <w:b/>
                <w:bCs/>
                <w:noProof/>
                <w:rtl/>
              </w:rPr>
              <w:t>نموذج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Toc203350542 \h</w:instrText>
            </w:r>
            <w:r>
              <w:rPr>
                <w:noProof/>
                <w:webHidden/>
                <w:rtl/>
              </w:rPr>
              <w:instrText xml:space="preserve"> </w:instrText>
            </w:r>
            <w:r>
              <w:rPr>
                <w:noProof/>
                <w:webHidden/>
                <w:rtl/>
              </w:rPr>
            </w:r>
            <w:r>
              <w:rPr>
                <w:noProof/>
                <w:webHidden/>
                <w:rtl/>
              </w:rPr>
              <w:fldChar w:fldCharType="separate"/>
            </w:r>
            <w:r w:rsidR="00F67AFA">
              <w:rPr>
                <w:noProof/>
                <w:webHidden/>
                <w:rtl/>
              </w:rPr>
              <w:t>11</w:t>
            </w:r>
            <w:r>
              <w:rPr>
                <w:noProof/>
                <w:webHidden/>
                <w:rtl/>
              </w:rPr>
              <w:fldChar w:fldCharType="end"/>
            </w:r>
          </w:hyperlink>
        </w:p>
        <w:p w14:paraId="6312C37D" w14:textId="785D2D7B" w:rsidR="00CD6CEE" w:rsidRDefault="00CD6CEE">
          <w:pPr>
            <w:pStyle w:val="TOC3"/>
            <w:tabs>
              <w:tab w:val="right" w:leader="dot" w:pos="8822"/>
            </w:tabs>
            <w:bidi/>
            <w:rPr>
              <w:noProof/>
              <w:rtl/>
            </w:rPr>
          </w:pPr>
          <w:hyperlink w:anchor="_Toc203350543" w:history="1">
            <w:r w:rsidRPr="003D4E7D">
              <w:rPr>
                <w:rStyle w:val="Hyperlink"/>
                <w:b/>
                <w:bCs/>
                <w:noProof/>
                <w:rtl/>
              </w:rPr>
              <w:t>نموذج البحث (الإطار المفاهيمي</w:t>
            </w:r>
            <w:r w:rsidRPr="003D4E7D">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Toc203350543 \h</w:instrText>
            </w:r>
            <w:r>
              <w:rPr>
                <w:noProof/>
                <w:webHidden/>
                <w:rtl/>
              </w:rPr>
              <w:instrText xml:space="preserve"> </w:instrText>
            </w:r>
            <w:r>
              <w:rPr>
                <w:noProof/>
                <w:webHidden/>
                <w:rtl/>
              </w:rPr>
            </w:r>
            <w:r>
              <w:rPr>
                <w:noProof/>
                <w:webHidden/>
                <w:rtl/>
              </w:rPr>
              <w:fldChar w:fldCharType="separate"/>
            </w:r>
            <w:r w:rsidR="00F67AFA">
              <w:rPr>
                <w:noProof/>
                <w:webHidden/>
                <w:rtl/>
              </w:rPr>
              <w:t>11</w:t>
            </w:r>
            <w:r>
              <w:rPr>
                <w:noProof/>
                <w:webHidden/>
                <w:rtl/>
              </w:rPr>
              <w:fldChar w:fldCharType="end"/>
            </w:r>
          </w:hyperlink>
        </w:p>
        <w:p w14:paraId="61E28B91" w14:textId="7D9FC906" w:rsidR="00CD6CEE" w:rsidRDefault="00CD6CEE">
          <w:pPr>
            <w:pStyle w:val="TOC3"/>
            <w:tabs>
              <w:tab w:val="right" w:leader="dot" w:pos="8822"/>
            </w:tabs>
            <w:bidi/>
            <w:rPr>
              <w:noProof/>
              <w:rtl/>
            </w:rPr>
          </w:pPr>
          <w:hyperlink w:anchor="_Toc203350544" w:history="1">
            <w:r w:rsidRPr="003D4E7D">
              <w:rPr>
                <w:rStyle w:val="Hyperlink"/>
                <w:rFonts w:ascii="Apple Color Emoji" w:hAnsi="Apple Color Emoji" w:cs="Apple Color Emoji"/>
                <w:b/>
                <w:bCs/>
                <w:noProof/>
              </w:rPr>
              <w:t>🔁</w:t>
            </w:r>
            <w:r w:rsidRPr="003D4E7D">
              <w:rPr>
                <w:rStyle w:val="Hyperlink"/>
                <w:b/>
                <w:bCs/>
                <w:noProof/>
              </w:rPr>
              <w:t xml:space="preserve"> </w:t>
            </w:r>
            <w:r w:rsidRPr="003D4E7D">
              <w:rPr>
                <w:rStyle w:val="Hyperlink"/>
                <w:b/>
                <w:bCs/>
                <w:noProof/>
                <w:rtl/>
              </w:rPr>
              <w:t>العلاقة بين المتغيرات</w:t>
            </w:r>
            <w:r w:rsidRPr="003D4E7D">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Toc203350544 \h</w:instrText>
            </w:r>
            <w:r>
              <w:rPr>
                <w:noProof/>
                <w:webHidden/>
                <w:rtl/>
              </w:rPr>
              <w:instrText xml:space="preserve"> </w:instrText>
            </w:r>
            <w:r>
              <w:rPr>
                <w:noProof/>
                <w:webHidden/>
                <w:rtl/>
              </w:rPr>
            </w:r>
            <w:r>
              <w:rPr>
                <w:noProof/>
                <w:webHidden/>
                <w:rtl/>
              </w:rPr>
              <w:fldChar w:fldCharType="separate"/>
            </w:r>
            <w:r w:rsidR="00F67AFA">
              <w:rPr>
                <w:noProof/>
                <w:webHidden/>
                <w:rtl/>
              </w:rPr>
              <w:t>12</w:t>
            </w:r>
            <w:r>
              <w:rPr>
                <w:noProof/>
                <w:webHidden/>
                <w:rtl/>
              </w:rPr>
              <w:fldChar w:fldCharType="end"/>
            </w:r>
          </w:hyperlink>
        </w:p>
        <w:p w14:paraId="4B112EDD" w14:textId="0D825EAB" w:rsidR="00CD6CEE" w:rsidRDefault="00CD6CEE">
          <w:pPr>
            <w:pStyle w:val="TOC1"/>
            <w:tabs>
              <w:tab w:val="right" w:leader="dot" w:pos="8822"/>
            </w:tabs>
            <w:bidi/>
            <w:rPr>
              <w:rFonts w:asciiTheme="minorHAnsi" w:eastAsiaTheme="minorEastAsia" w:hAnsiTheme="minorHAnsi" w:cstheme="minorBidi"/>
              <w:b w:val="0"/>
              <w:bCs w:val="0"/>
              <w:i w:val="0"/>
              <w:iCs w:val="0"/>
              <w:noProof/>
              <w:kern w:val="2"/>
              <w:szCs w:val="24"/>
              <w:rtl/>
              <w14:ligatures w14:val="standardContextual"/>
            </w:rPr>
          </w:pPr>
          <w:hyperlink w:anchor="_Toc203350545" w:history="1">
            <w:r w:rsidRPr="003D4E7D">
              <w:rPr>
                <w:rStyle w:val="Hyperlink"/>
                <w:rFonts w:ascii="Helvetica" w:eastAsiaTheme="minorHAnsi" w:hAnsi="Helvetica" w:cs="Times New Roman"/>
                <w:noProof/>
                <w:rtl/>
                <w:lang w:val="en-US"/>
              </w:rPr>
              <w:t>الفصل</w:t>
            </w:r>
            <w:r w:rsidRPr="003D4E7D">
              <w:rPr>
                <w:rStyle w:val="Hyperlink"/>
                <w:rFonts w:ascii="Helvetica" w:eastAsiaTheme="minorHAnsi" w:hAnsi="Helvetica" w:cs="Helvetica"/>
                <w:noProof/>
                <w:rtl/>
                <w:lang w:val="en-US"/>
              </w:rPr>
              <w:t xml:space="preserve"> </w:t>
            </w:r>
            <w:r w:rsidRPr="003D4E7D">
              <w:rPr>
                <w:rStyle w:val="Hyperlink"/>
                <w:rFonts w:ascii="Helvetica" w:eastAsiaTheme="minorHAnsi" w:hAnsi="Helvetica" w:cs="Times New Roman"/>
                <w:noProof/>
                <w:rtl/>
                <w:lang w:val="en-US"/>
              </w:rPr>
              <w:t>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Toc203350545 \h</w:instrText>
            </w:r>
            <w:r>
              <w:rPr>
                <w:noProof/>
                <w:webHidden/>
                <w:rtl/>
              </w:rPr>
              <w:instrText xml:space="preserve"> </w:instrText>
            </w:r>
            <w:r>
              <w:rPr>
                <w:noProof/>
                <w:webHidden/>
                <w:rtl/>
              </w:rPr>
            </w:r>
            <w:r>
              <w:rPr>
                <w:noProof/>
                <w:webHidden/>
                <w:rtl/>
              </w:rPr>
              <w:fldChar w:fldCharType="separate"/>
            </w:r>
            <w:r w:rsidR="00F67AFA">
              <w:rPr>
                <w:noProof/>
                <w:webHidden/>
                <w:rtl/>
              </w:rPr>
              <w:t>15</w:t>
            </w:r>
            <w:r>
              <w:rPr>
                <w:noProof/>
                <w:webHidden/>
                <w:rtl/>
              </w:rPr>
              <w:fldChar w:fldCharType="end"/>
            </w:r>
          </w:hyperlink>
        </w:p>
        <w:p w14:paraId="6D3FB16B" w14:textId="267CA4BD" w:rsidR="00CD6CEE" w:rsidRDefault="00CD6CEE">
          <w:pPr>
            <w:pStyle w:val="TOC1"/>
            <w:tabs>
              <w:tab w:val="right" w:leader="dot" w:pos="8822"/>
            </w:tabs>
            <w:bidi/>
            <w:rPr>
              <w:rFonts w:asciiTheme="minorHAnsi" w:eastAsiaTheme="minorEastAsia" w:hAnsiTheme="minorHAnsi" w:cstheme="minorBidi"/>
              <w:b w:val="0"/>
              <w:bCs w:val="0"/>
              <w:i w:val="0"/>
              <w:iCs w:val="0"/>
              <w:noProof/>
              <w:kern w:val="2"/>
              <w:szCs w:val="24"/>
              <w:rtl/>
              <w14:ligatures w14:val="standardContextual"/>
            </w:rPr>
          </w:pPr>
          <w:hyperlink w:anchor="_Toc203350546" w:history="1">
            <w:r w:rsidRPr="003D4E7D">
              <w:rPr>
                <w:rStyle w:val="Hyperlink"/>
                <w:rFonts w:ascii="Helvetica" w:eastAsiaTheme="minorHAnsi" w:hAnsi="Helvetica" w:cs="Times New Roman"/>
                <w:noProof/>
                <w:rtl/>
                <w:lang w:val="en-US"/>
              </w:rPr>
              <w:t>الإطار</w:t>
            </w:r>
            <w:r w:rsidRPr="003D4E7D">
              <w:rPr>
                <w:rStyle w:val="Hyperlink"/>
                <w:rFonts w:ascii="Helvetica" w:eastAsiaTheme="minorHAnsi" w:hAnsi="Helvetica" w:cs="Helvetica"/>
                <w:noProof/>
                <w:rtl/>
                <w:lang w:val="en-US"/>
              </w:rPr>
              <w:t xml:space="preserve"> </w:t>
            </w:r>
            <w:r w:rsidRPr="003D4E7D">
              <w:rPr>
                <w:rStyle w:val="Hyperlink"/>
                <w:rFonts w:ascii="Helvetica" w:eastAsiaTheme="minorHAnsi" w:hAnsi="Helvetica" w:cs="Times New Roman"/>
                <w:noProof/>
                <w:rtl/>
                <w:lang w:val="en-US"/>
              </w:rPr>
              <w:t>النظر</w:t>
            </w:r>
            <w:r w:rsidRPr="003D4E7D">
              <w:rPr>
                <w:rStyle w:val="Hyperlink"/>
                <w:rFonts w:ascii="Helvetica" w:eastAsiaTheme="minorHAnsi" w:hAnsi="Helvetica" w:cs="Helvetica"/>
                <w:noProof/>
                <w:rtl/>
                <w:lang w:val="en-US"/>
              </w:rPr>
              <w:t xml:space="preserve"> </w:t>
            </w:r>
            <w:r w:rsidRPr="003D4E7D">
              <w:rPr>
                <w:rStyle w:val="Hyperlink"/>
                <w:rFonts w:ascii="Helvetica" w:eastAsiaTheme="minorHAnsi" w:hAnsi="Helvetica" w:cs="Times New Roman"/>
                <w:noProof/>
                <w:rtl/>
                <w:lang w:val="en-US"/>
              </w:rPr>
              <w:t>ي</w:t>
            </w:r>
            <w:r w:rsidRPr="003D4E7D">
              <w:rPr>
                <w:rStyle w:val="Hyperlink"/>
                <w:rFonts w:ascii="Helvetica" w:eastAsiaTheme="minorHAnsi" w:hAnsi="Helvetica" w:cs="Helvetica"/>
                <w:noProof/>
                <w:rtl/>
                <w:lang w:val="en-US"/>
              </w:rPr>
              <w:t xml:space="preserve"> </w:t>
            </w:r>
            <w:r w:rsidRPr="003D4E7D">
              <w:rPr>
                <w:rStyle w:val="Hyperlink"/>
                <w:rFonts w:ascii="Helvetica" w:eastAsiaTheme="minorHAnsi" w:hAnsi="Helvetica"/>
                <w:noProof/>
                <w:rtl/>
                <w:lang w:val="en-US"/>
              </w:rPr>
              <w:t>و</w:t>
            </w:r>
            <w:r w:rsidRPr="003D4E7D">
              <w:rPr>
                <w:rStyle w:val="Hyperlink"/>
                <w:rFonts w:ascii="Helvetica" w:eastAsiaTheme="minorHAnsi" w:hAnsi="Helvetica" w:cs="Times New Roman"/>
                <w:noProof/>
                <w:rtl/>
                <w:lang w:val="en-US"/>
              </w:rPr>
              <w:t>الدراسات</w:t>
            </w:r>
            <w:r w:rsidRPr="003D4E7D">
              <w:rPr>
                <w:rStyle w:val="Hyperlink"/>
                <w:rFonts w:ascii="Helvetica" w:eastAsiaTheme="minorHAnsi" w:hAnsi="Helvetica" w:cs="Helvetica"/>
                <w:noProof/>
                <w:rtl/>
                <w:lang w:val="en-US"/>
              </w:rPr>
              <w:t xml:space="preserve"> </w:t>
            </w:r>
            <w:r w:rsidRPr="003D4E7D">
              <w:rPr>
                <w:rStyle w:val="Hyperlink"/>
                <w:rFonts w:ascii="Helvetica" w:eastAsiaTheme="minorHAnsi" w:hAnsi="Helvetica" w:cs="Times New Roman"/>
                <w:noProof/>
                <w:rtl/>
                <w:lang w:val="en-US"/>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Toc203350546 \h</w:instrText>
            </w:r>
            <w:r>
              <w:rPr>
                <w:noProof/>
                <w:webHidden/>
                <w:rtl/>
              </w:rPr>
              <w:instrText xml:space="preserve"> </w:instrText>
            </w:r>
            <w:r>
              <w:rPr>
                <w:noProof/>
                <w:webHidden/>
                <w:rtl/>
              </w:rPr>
            </w:r>
            <w:r>
              <w:rPr>
                <w:noProof/>
                <w:webHidden/>
                <w:rtl/>
              </w:rPr>
              <w:fldChar w:fldCharType="separate"/>
            </w:r>
            <w:r w:rsidR="00F67AFA">
              <w:rPr>
                <w:noProof/>
                <w:webHidden/>
                <w:rtl/>
              </w:rPr>
              <w:t>15</w:t>
            </w:r>
            <w:r>
              <w:rPr>
                <w:noProof/>
                <w:webHidden/>
                <w:rtl/>
              </w:rPr>
              <w:fldChar w:fldCharType="end"/>
            </w:r>
          </w:hyperlink>
        </w:p>
        <w:p w14:paraId="3F864D9B" w14:textId="295DBBEC" w:rsidR="00CD6CEE" w:rsidRDefault="00CD6CEE">
          <w:pPr>
            <w:pStyle w:val="TOC2"/>
            <w:tabs>
              <w:tab w:val="right" w:leader="dot" w:pos="8822"/>
            </w:tabs>
            <w:bidi/>
            <w:rPr>
              <w:noProof/>
              <w:rtl/>
            </w:rPr>
          </w:pPr>
          <w:hyperlink w:anchor="_Toc203350547" w:history="1">
            <w:r w:rsidRPr="003D4E7D">
              <w:rPr>
                <w:rStyle w:val="Hyperlink"/>
                <w:b/>
                <w:bCs/>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Toc203350547 \h</w:instrText>
            </w:r>
            <w:r>
              <w:rPr>
                <w:noProof/>
                <w:webHidden/>
                <w:rtl/>
              </w:rPr>
              <w:instrText xml:space="preserve"> </w:instrText>
            </w:r>
            <w:r>
              <w:rPr>
                <w:noProof/>
                <w:webHidden/>
                <w:rtl/>
              </w:rPr>
            </w:r>
            <w:r>
              <w:rPr>
                <w:noProof/>
                <w:webHidden/>
                <w:rtl/>
              </w:rPr>
              <w:fldChar w:fldCharType="separate"/>
            </w:r>
            <w:r w:rsidR="00F67AFA">
              <w:rPr>
                <w:noProof/>
                <w:webHidden/>
                <w:rtl/>
              </w:rPr>
              <w:t>16</w:t>
            </w:r>
            <w:r>
              <w:rPr>
                <w:noProof/>
                <w:webHidden/>
                <w:rtl/>
              </w:rPr>
              <w:fldChar w:fldCharType="end"/>
            </w:r>
          </w:hyperlink>
        </w:p>
        <w:p w14:paraId="1E5C1731" w14:textId="5444406C" w:rsidR="00CD6CEE" w:rsidRDefault="00CD6CEE">
          <w:pPr>
            <w:pStyle w:val="TOC3"/>
            <w:tabs>
              <w:tab w:val="right" w:leader="dot" w:pos="8822"/>
            </w:tabs>
            <w:bidi/>
            <w:rPr>
              <w:noProof/>
              <w:rtl/>
            </w:rPr>
          </w:pPr>
          <w:hyperlink w:anchor="_Toc203350548" w:history="1">
            <w:r w:rsidRPr="003D4E7D">
              <w:rPr>
                <w:rStyle w:val="Hyperlink"/>
                <w:noProof/>
                <w:rtl/>
              </w:rPr>
              <w:t>ا: الدراسات العالمية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Toc203350548 \h</w:instrText>
            </w:r>
            <w:r>
              <w:rPr>
                <w:noProof/>
                <w:webHidden/>
                <w:rtl/>
              </w:rPr>
              <w:instrText xml:space="preserve"> </w:instrText>
            </w:r>
            <w:r>
              <w:rPr>
                <w:noProof/>
                <w:webHidden/>
                <w:rtl/>
              </w:rPr>
            </w:r>
            <w:r>
              <w:rPr>
                <w:noProof/>
                <w:webHidden/>
                <w:rtl/>
              </w:rPr>
              <w:fldChar w:fldCharType="separate"/>
            </w:r>
            <w:r w:rsidR="00F67AFA">
              <w:rPr>
                <w:noProof/>
                <w:webHidden/>
                <w:rtl/>
              </w:rPr>
              <w:t>16</w:t>
            </w:r>
            <w:r>
              <w:rPr>
                <w:noProof/>
                <w:webHidden/>
                <w:rtl/>
              </w:rPr>
              <w:fldChar w:fldCharType="end"/>
            </w:r>
          </w:hyperlink>
        </w:p>
        <w:p w14:paraId="4DF26B25" w14:textId="11076CBB" w:rsidR="00CD6CEE" w:rsidRDefault="00CD6CEE">
          <w:pPr>
            <w:pStyle w:val="TOC3"/>
            <w:tabs>
              <w:tab w:val="right" w:leader="dot" w:pos="8822"/>
            </w:tabs>
            <w:bidi/>
            <w:rPr>
              <w:noProof/>
              <w:rtl/>
            </w:rPr>
          </w:pPr>
          <w:hyperlink w:anchor="_Toc203350549" w:history="1">
            <w:r w:rsidRPr="003D4E7D">
              <w:rPr>
                <w:rStyle w:val="Hyperlink"/>
                <w:rFonts w:ascii="Apple Color Emoji" w:hAnsi="Apple Color Emoji" w:cs="Apple Color Emoji"/>
                <w:noProof/>
              </w:rPr>
              <w:t>📖</w:t>
            </w:r>
            <w:r w:rsidRPr="003D4E7D">
              <w:rPr>
                <w:rStyle w:val="Hyperlink"/>
                <w:noProof/>
              </w:rPr>
              <w:t xml:space="preserve"> </w:t>
            </w:r>
            <w:r w:rsidRPr="003D4E7D">
              <w:rPr>
                <w:rStyle w:val="Hyperlink"/>
                <w:noProof/>
                <w:rtl/>
              </w:rPr>
              <w:t>ثانيًا: الدراسات العربية والمحلية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Toc203350549 \h</w:instrText>
            </w:r>
            <w:r>
              <w:rPr>
                <w:noProof/>
                <w:webHidden/>
                <w:rtl/>
              </w:rPr>
              <w:instrText xml:space="preserve"> </w:instrText>
            </w:r>
            <w:r>
              <w:rPr>
                <w:noProof/>
                <w:webHidden/>
                <w:rtl/>
              </w:rPr>
            </w:r>
            <w:r>
              <w:rPr>
                <w:noProof/>
                <w:webHidden/>
                <w:rtl/>
              </w:rPr>
              <w:fldChar w:fldCharType="separate"/>
            </w:r>
            <w:r w:rsidR="00F67AFA">
              <w:rPr>
                <w:noProof/>
                <w:webHidden/>
                <w:rtl/>
              </w:rPr>
              <w:t>17</w:t>
            </w:r>
            <w:r>
              <w:rPr>
                <w:noProof/>
                <w:webHidden/>
                <w:rtl/>
              </w:rPr>
              <w:fldChar w:fldCharType="end"/>
            </w:r>
          </w:hyperlink>
        </w:p>
        <w:p w14:paraId="68055B0E" w14:textId="7585656E" w:rsidR="00CD6CEE" w:rsidRDefault="00CD6CEE">
          <w:pPr>
            <w:pStyle w:val="TOC3"/>
            <w:tabs>
              <w:tab w:val="right" w:leader="dot" w:pos="8822"/>
            </w:tabs>
            <w:bidi/>
            <w:rPr>
              <w:noProof/>
              <w:rtl/>
            </w:rPr>
          </w:pPr>
          <w:hyperlink w:anchor="_Toc203350550" w:history="1">
            <w:r w:rsidRPr="003D4E7D">
              <w:rPr>
                <w:rStyle w:val="Hyperlink"/>
                <w:rFonts w:ascii="Apple Color Emoji" w:hAnsi="Apple Color Emoji" w:cs="Apple Color Emoji"/>
                <w:noProof/>
              </w:rPr>
              <w:t>🔍</w:t>
            </w:r>
            <w:r w:rsidRPr="003D4E7D">
              <w:rPr>
                <w:rStyle w:val="Hyperlink"/>
                <w:noProof/>
              </w:rPr>
              <w:t xml:space="preserve"> </w:t>
            </w:r>
            <w:r w:rsidRPr="003D4E7D">
              <w:rPr>
                <w:rStyle w:val="Hyperlink"/>
                <w:noProof/>
                <w:rtl/>
              </w:rPr>
              <w:t>ملاحظات تحليلية</w:t>
            </w:r>
            <w:r w:rsidRPr="003D4E7D">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Toc203350550 \h</w:instrText>
            </w:r>
            <w:r>
              <w:rPr>
                <w:noProof/>
                <w:webHidden/>
                <w:rtl/>
              </w:rPr>
              <w:instrText xml:space="preserve"> </w:instrText>
            </w:r>
            <w:r>
              <w:rPr>
                <w:noProof/>
                <w:webHidden/>
                <w:rtl/>
              </w:rPr>
            </w:r>
            <w:r>
              <w:rPr>
                <w:noProof/>
                <w:webHidden/>
                <w:rtl/>
              </w:rPr>
              <w:fldChar w:fldCharType="separate"/>
            </w:r>
            <w:r w:rsidR="00F67AFA">
              <w:rPr>
                <w:noProof/>
                <w:webHidden/>
                <w:rtl/>
              </w:rPr>
              <w:t>17</w:t>
            </w:r>
            <w:r>
              <w:rPr>
                <w:noProof/>
                <w:webHidden/>
                <w:rtl/>
              </w:rPr>
              <w:fldChar w:fldCharType="end"/>
            </w:r>
          </w:hyperlink>
        </w:p>
        <w:p w14:paraId="30832884" w14:textId="6F454F9C" w:rsidR="00CD6CEE" w:rsidRDefault="00CD6CEE">
          <w:pPr>
            <w:pStyle w:val="TOC2"/>
            <w:tabs>
              <w:tab w:val="right" w:leader="dot" w:pos="8822"/>
            </w:tabs>
            <w:bidi/>
            <w:rPr>
              <w:noProof/>
              <w:rtl/>
            </w:rPr>
          </w:pPr>
          <w:hyperlink w:anchor="_Toc203350551" w:history="1">
            <w:r w:rsidRPr="003D4E7D">
              <w:rPr>
                <w:rStyle w:val="Hyperlink"/>
                <w:b/>
                <w:bCs/>
                <w:noProof/>
                <w:rtl/>
              </w:rPr>
              <w:t>المنطلقات النظرية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Toc203350551 \h</w:instrText>
            </w:r>
            <w:r>
              <w:rPr>
                <w:noProof/>
                <w:webHidden/>
                <w:rtl/>
              </w:rPr>
              <w:instrText xml:space="preserve"> </w:instrText>
            </w:r>
            <w:r>
              <w:rPr>
                <w:noProof/>
                <w:webHidden/>
                <w:rtl/>
              </w:rPr>
            </w:r>
            <w:r>
              <w:rPr>
                <w:noProof/>
                <w:webHidden/>
                <w:rtl/>
              </w:rPr>
              <w:fldChar w:fldCharType="separate"/>
            </w:r>
            <w:r w:rsidR="00F67AFA">
              <w:rPr>
                <w:noProof/>
                <w:webHidden/>
                <w:rtl/>
              </w:rPr>
              <w:t>18</w:t>
            </w:r>
            <w:r>
              <w:rPr>
                <w:noProof/>
                <w:webHidden/>
                <w:rtl/>
              </w:rPr>
              <w:fldChar w:fldCharType="end"/>
            </w:r>
          </w:hyperlink>
        </w:p>
        <w:p w14:paraId="32B6102B" w14:textId="542A4F2A" w:rsidR="00CD6CEE" w:rsidRDefault="00CD6CEE">
          <w:pPr>
            <w:pStyle w:val="TOC3"/>
            <w:tabs>
              <w:tab w:val="right" w:leader="dot" w:pos="8822"/>
            </w:tabs>
            <w:bidi/>
            <w:rPr>
              <w:noProof/>
              <w:rtl/>
            </w:rPr>
          </w:pPr>
          <w:hyperlink w:anchor="_Toc203350552" w:history="1">
            <w:r w:rsidRPr="003D4E7D">
              <w:rPr>
                <w:rStyle w:val="Hyperlink"/>
                <w:b/>
                <w:bCs/>
                <w:noProof/>
                <w:rtl/>
              </w:rPr>
              <w:t>أولًا</w:t>
            </w:r>
            <w:r w:rsidRPr="003D4E7D">
              <w:rPr>
                <w:rStyle w:val="Hyperlink"/>
                <w:b/>
                <w:bCs/>
                <w:noProof/>
              </w:rPr>
              <w:t xml:space="preserve">: </w:t>
            </w:r>
            <w:r w:rsidRPr="003D4E7D">
              <w:rPr>
                <w:rStyle w:val="Hyperlink"/>
                <w:rFonts w:ascii="Apple Color Emoji" w:hAnsi="Apple Color Emoji" w:cs="Apple Color Emoji"/>
                <w:b/>
                <w:bCs/>
                <w:noProof/>
              </w:rPr>
              <w:t>✅</w:t>
            </w:r>
            <w:r w:rsidRPr="003D4E7D">
              <w:rPr>
                <w:rStyle w:val="Hyperlink"/>
                <w:b/>
                <w:bCs/>
                <w:noProof/>
              </w:rPr>
              <w:t xml:space="preserve"> </w:t>
            </w:r>
            <w:r w:rsidRPr="003D4E7D">
              <w:rPr>
                <w:rStyle w:val="Hyperlink"/>
                <w:b/>
                <w:bCs/>
                <w:noProof/>
                <w:rtl/>
              </w:rPr>
              <w:t>المنطلقات النظرية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Toc203350552 \h</w:instrText>
            </w:r>
            <w:r>
              <w:rPr>
                <w:noProof/>
                <w:webHidden/>
                <w:rtl/>
              </w:rPr>
              <w:instrText xml:space="preserve"> </w:instrText>
            </w:r>
            <w:r>
              <w:rPr>
                <w:noProof/>
                <w:webHidden/>
                <w:rtl/>
              </w:rPr>
            </w:r>
            <w:r>
              <w:rPr>
                <w:noProof/>
                <w:webHidden/>
                <w:rtl/>
              </w:rPr>
              <w:fldChar w:fldCharType="separate"/>
            </w:r>
            <w:r w:rsidR="00F67AFA">
              <w:rPr>
                <w:noProof/>
                <w:webHidden/>
                <w:rtl/>
              </w:rPr>
              <w:t>18</w:t>
            </w:r>
            <w:r>
              <w:rPr>
                <w:noProof/>
                <w:webHidden/>
                <w:rtl/>
              </w:rPr>
              <w:fldChar w:fldCharType="end"/>
            </w:r>
          </w:hyperlink>
        </w:p>
        <w:p w14:paraId="0D970EA7" w14:textId="0A02B4C9" w:rsidR="00CD6CEE" w:rsidRDefault="00CD6CEE">
          <w:pPr>
            <w:pStyle w:val="TOC3"/>
            <w:tabs>
              <w:tab w:val="right" w:leader="dot" w:pos="8822"/>
            </w:tabs>
            <w:bidi/>
            <w:rPr>
              <w:noProof/>
              <w:rtl/>
            </w:rPr>
          </w:pPr>
          <w:hyperlink w:anchor="_Toc203350553" w:history="1">
            <w:r w:rsidRPr="003D4E7D">
              <w:rPr>
                <w:rStyle w:val="Hyperlink"/>
                <w:b/>
                <w:bCs/>
                <w:noProof/>
                <w:rtl/>
              </w:rPr>
              <w:t>ثانيًا</w:t>
            </w:r>
            <w:r w:rsidRPr="003D4E7D">
              <w:rPr>
                <w:rStyle w:val="Hyperlink"/>
                <w:b/>
                <w:bCs/>
                <w:noProof/>
              </w:rPr>
              <w:t xml:space="preserve">: </w:t>
            </w:r>
            <w:r w:rsidRPr="003D4E7D">
              <w:rPr>
                <w:rStyle w:val="Hyperlink"/>
                <w:rFonts w:ascii="Apple Color Emoji" w:hAnsi="Apple Color Emoji" w:cs="Apple Color Emoji"/>
                <w:b/>
                <w:bCs/>
                <w:noProof/>
              </w:rPr>
              <w:t>✅</w:t>
            </w:r>
            <w:r w:rsidRPr="003D4E7D">
              <w:rPr>
                <w:rStyle w:val="Hyperlink"/>
                <w:b/>
                <w:bCs/>
                <w:noProof/>
              </w:rPr>
              <w:t xml:space="preserve"> </w:t>
            </w:r>
            <w:r w:rsidRPr="003D4E7D">
              <w:rPr>
                <w:rStyle w:val="Hyperlink"/>
                <w:b/>
                <w:bCs/>
                <w:noProof/>
                <w:rtl/>
              </w:rPr>
              <w:t>المنطلقات التطبيقية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Toc203350553 \h</w:instrText>
            </w:r>
            <w:r>
              <w:rPr>
                <w:noProof/>
                <w:webHidden/>
                <w:rtl/>
              </w:rPr>
              <w:instrText xml:space="preserve"> </w:instrText>
            </w:r>
            <w:r>
              <w:rPr>
                <w:noProof/>
                <w:webHidden/>
                <w:rtl/>
              </w:rPr>
            </w:r>
            <w:r>
              <w:rPr>
                <w:noProof/>
                <w:webHidden/>
                <w:rtl/>
              </w:rPr>
              <w:fldChar w:fldCharType="separate"/>
            </w:r>
            <w:r w:rsidR="00F67AFA">
              <w:rPr>
                <w:noProof/>
                <w:webHidden/>
                <w:rtl/>
              </w:rPr>
              <w:t>18</w:t>
            </w:r>
            <w:r>
              <w:rPr>
                <w:noProof/>
                <w:webHidden/>
                <w:rtl/>
              </w:rPr>
              <w:fldChar w:fldCharType="end"/>
            </w:r>
          </w:hyperlink>
        </w:p>
        <w:p w14:paraId="7719C5A7" w14:textId="7BC0B919" w:rsidR="00CD6CEE" w:rsidRDefault="00CD6CEE">
          <w:pPr>
            <w:pStyle w:val="TOC2"/>
            <w:tabs>
              <w:tab w:val="right" w:leader="dot" w:pos="8822"/>
            </w:tabs>
            <w:bidi/>
            <w:rPr>
              <w:noProof/>
              <w:rtl/>
            </w:rPr>
          </w:pPr>
          <w:hyperlink w:anchor="_Toc203350554" w:history="1">
            <w:r w:rsidRPr="003D4E7D">
              <w:rPr>
                <w:rStyle w:val="Hyperlink"/>
                <w:b/>
                <w:bCs/>
                <w:noProof/>
                <w:rtl/>
              </w:rPr>
              <w:t>المنهجية وطرق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Toc203350554 \h</w:instrText>
            </w:r>
            <w:r>
              <w:rPr>
                <w:noProof/>
                <w:webHidden/>
                <w:rtl/>
              </w:rPr>
              <w:instrText xml:space="preserve"> </w:instrText>
            </w:r>
            <w:r>
              <w:rPr>
                <w:noProof/>
                <w:webHidden/>
                <w:rtl/>
              </w:rPr>
            </w:r>
            <w:r>
              <w:rPr>
                <w:noProof/>
                <w:webHidden/>
                <w:rtl/>
              </w:rPr>
              <w:fldChar w:fldCharType="separate"/>
            </w:r>
            <w:r w:rsidR="00F67AFA">
              <w:rPr>
                <w:noProof/>
                <w:webHidden/>
                <w:rtl/>
              </w:rPr>
              <w:t>19</w:t>
            </w:r>
            <w:r>
              <w:rPr>
                <w:noProof/>
                <w:webHidden/>
                <w:rtl/>
              </w:rPr>
              <w:fldChar w:fldCharType="end"/>
            </w:r>
          </w:hyperlink>
        </w:p>
        <w:p w14:paraId="32C07F38" w14:textId="66C96220" w:rsidR="00CD6CEE" w:rsidRDefault="00CD6CEE">
          <w:pPr>
            <w:pStyle w:val="TOC3"/>
            <w:tabs>
              <w:tab w:val="right" w:leader="dot" w:pos="8822"/>
            </w:tabs>
            <w:bidi/>
            <w:rPr>
              <w:noProof/>
              <w:rtl/>
            </w:rPr>
          </w:pPr>
          <w:hyperlink w:anchor="_Toc203350555" w:history="1">
            <w:r w:rsidRPr="003D4E7D">
              <w:rPr>
                <w:rStyle w:val="Hyperlink"/>
                <w:rFonts w:ascii="Apple Color Emoji" w:hAnsi="Apple Color Emoji" w:cs="Apple Color Emoji"/>
                <w:b/>
                <w:bCs/>
                <w:noProof/>
              </w:rPr>
              <w:t>🧪</w:t>
            </w:r>
            <w:r w:rsidRPr="003D4E7D">
              <w:rPr>
                <w:rStyle w:val="Hyperlink"/>
                <w:b/>
                <w:bCs/>
                <w:noProof/>
              </w:rPr>
              <w:t xml:space="preserve"> </w:t>
            </w:r>
            <w:r w:rsidRPr="003D4E7D">
              <w:rPr>
                <w:rStyle w:val="Hyperlink"/>
                <w:b/>
                <w:bCs/>
                <w:noProof/>
                <w:rtl/>
              </w:rPr>
              <w:t>أولًا: منهجية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Toc203350555 \h</w:instrText>
            </w:r>
            <w:r>
              <w:rPr>
                <w:noProof/>
                <w:webHidden/>
                <w:rtl/>
              </w:rPr>
              <w:instrText xml:space="preserve"> </w:instrText>
            </w:r>
            <w:r>
              <w:rPr>
                <w:noProof/>
                <w:webHidden/>
                <w:rtl/>
              </w:rPr>
            </w:r>
            <w:r>
              <w:rPr>
                <w:noProof/>
                <w:webHidden/>
                <w:rtl/>
              </w:rPr>
              <w:fldChar w:fldCharType="separate"/>
            </w:r>
            <w:r w:rsidR="00F67AFA">
              <w:rPr>
                <w:noProof/>
                <w:webHidden/>
                <w:rtl/>
              </w:rPr>
              <w:t>19</w:t>
            </w:r>
            <w:r>
              <w:rPr>
                <w:noProof/>
                <w:webHidden/>
                <w:rtl/>
              </w:rPr>
              <w:fldChar w:fldCharType="end"/>
            </w:r>
          </w:hyperlink>
        </w:p>
        <w:p w14:paraId="1DDD623C" w14:textId="12B37968" w:rsidR="00CD6CEE" w:rsidRDefault="00CD6CEE">
          <w:pPr>
            <w:pStyle w:val="TOC3"/>
            <w:tabs>
              <w:tab w:val="right" w:leader="dot" w:pos="8822"/>
            </w:tabs>
            <w:bidi/>
            <w:rPr>
              <w:noProof/>
              <w:rtl/>
            </w:rPr>
          </w:pPr>
          <w:hyperlink w:anchor="_Toc203350556" w:history="1">
            <w:r w:rsidRPr="003D4E7D">
              <w:rPr>
                <w:rStyle w:val="Hyperlink"/>
                <w:rFonts w:ascii="Apple Color Emoji" w:hAnsi="Apple Color Emoji" w:cs="Apple Color Emoji"/>
                <w:b/>
                <w:bCs/>
                <w:noProof/>
              </w:rPr>
              <w:t>🧰</w:t>
            </w:r>
            <w:r w:rsidRPr="003D4E7D">
              <w:rPr>
                <w:rStyle w:val="Hyperlink"/>
                <w:b/>
                <w:bCs/>
                <w:noProof/>
              </w:rPr>
              <w:t xml:space="preserve"> </w:t>
            </w:r>
            <w:r w:rsidRPr="003D4E7D">
              <w:rPr>
                <w:rStyle w:val="Hyperlink"/>
                <w:b/>
                <w:bCs/>
                <w:noProof/>
                <w:rtl/>
              </w:rPr>
              <w:t>ثانيًا: أدوات وطرق جمع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Toc203350556 \h</w:instrText>
            </w:r>
            <w:r>
              <w:rPr>
                <w:noProof/>
                <w:webHidden/>
                <w:rtl/>
              </w:rPr>
              <w:instrText xml:space="preserve"> </w:instrText>
            </w:r>
            <w:r>
              <w:rPr>
                <w:noProof/>
                <w:webHidden/>
                <w:rtl/>
              </w:rPr>
            </w:r>
            <w:r>
              <w:rPr>
                <w:noProof/>
                <w:webHidden/>
                <w:rtl/>
              </w:rPr>
              <w:fldChar w:fldCharType="separate"/>
            </w:r>
            <w:r w:rsidR="00F67AFA">
              <w:rPr>
                <w:noProof/>
                <w:webHidden/>
                <w:rtl/>
              </w:rPr>
              <w:t>20</w:t>
            </w:r>
            <w:r>
              <w:rPr>
                <w:noProof/>
                <w:webHidden/>
                <w:rtl/>
              </w:rPr>
              <w:fldChar w:fldCharType="end"/>
            </w:r>
          </w:hyperlink>
        </w:p>
        <w:p w14:paraId="510E57EF" w14:textId="217FECF7" w:rsidR="00CD6CEE" w:rsidRDefault="00CD6CEE">
          <w:pPr>
            <w:pStyle w:val="TOC3"/>
            <w:tabs>
              <w:tab w:val="right" w:leader="dot" w:pos="8822"/>
            </w:tabs>
            <w:bidi/>
            <w:rPr>
              <w:noProof/>
              <w:rtl/>
            </w:rPr>
          </w:pPr>
          <w:hyperlink w:anchor="_Toc203350557" w:history="1">
            <w:r w:rsidRPr="003D4E7D">
              <w:rPr>
                <w:rStyle w:val="Hyperlink"/>
                <w:rFonts w:ascii="Apple Color Emoji" w:hAnsi="Apple Color Emoji" w:cs="Apple Color Emoji"/>
                <w:b/>
                <w:bCs/>
                <w:noProof/>
              </w:rPr>
              <w:t>📊</w:t>
            </w:r>
            <w:r w:rsidRPr="003D4E7D">
              <w:rPr>
                <w:rStyle w:val="Hyperlink"/>
                <w:b/>
                <w:bCs/>
                <w:noProof/>
              </w:rPr>
              <w:t xml:space="preserve"> </w:t>
            </w:r>
            <w:r w:rsidRPr="003D4E7D">
              <w:rPr>
                <w:rStyle w:val="Hyperlink"/>
                <w:b/>
                <w:bCs/>
                <w:noProof/>
                <w:rtl/>
              </w:rPr>
              <w:t>ثالثًا: أدوات التحليل الإحصائي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Toc203350557 \h</w:instrText>
            </w:r>
            <w:r>
              <w:rPr>
                <w:noProof/>
                <w:webHidden/>
                <w:rtl/>
              </w:rPr>
              <w:instrText xml:space="preserve"> </w:instrText>
            </w:r>
            <w:r>
              <w:rPr>
                <w:noProof/>
                <w:webHidden/>
                <w:rtl/>
              </w:rPr>
            </w:r>
            <w:r>
              <w:rPr>
                <w:noProof/>
                <w:webHidden/>
                <w:rtl/>
              </w:rPr>
              <w:fldChar w:fldCharType="separate"/>
            </w:r>
            <w:r w:rsidR="00F67AFA">
              <w:rPr>
                <w:noProof/>
                <w:webHidden/>
                <w:rtl/>
              </w:rPr>
              <w:t>20</w:t>
            </w:r>
            <w:r>
              <w:rPr>
                <w:noProof/>
                <w:webHidden/>
                <w:rtl/>
              </w:rPr>
              <w:fldChar w:fldCharType="end"/>
            </w:r>
          </w:hyperlink>
        </w:p>
        <w:p w14:paraId="2E50583F" w14:textId="312E1C17" w:rsidR="00CD6CEE" w:rsidRDefault="00CD6CEE">
          <w:pPr>
            <w:pStyle w:val="TOC2"/>
            <w:tabs>
              <w:tab w:val="right" w:leader="dot" w:pos="8822"/>
            </w:tabs>
            <w:bidi/>
            <w:rPr>
              <w:noProof/>
              <w:rtl/>
            </w:rPr>
          </w:pPr>
          <w:hyperlink w:anchor="_Toc203350558" w:history="1">
            <w:r w:rsidRPr="003D4E7D">
              <w:rPr>
                <w:rStyle w:val="Hyperlink"/>
                <w:b/>
                <w:bCs/>
                <w:noProof/>
                <w:rtl/>
              </w:rPr>
              <w:t>أدوات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Toc203350558 \h</w:instrText>
            </w:r>
            <w:r>
              <w:rPr>
                <w:noProof/>
                <w:webHidden/>
                <w:rtl/>
              </w:rPr>
              <w:instrText xml:space="preserve"> </w:instrText>
            </w:r>
            <w:r>
              <w:rPr>
                <w:noProof/>
                <w:webHidden/>
                <w:rtl/>
              </w:rPr>
            </w:r>
            <w:r>
              <w:rPr>
                <w:noProof/>
                <w:webHidden/>
                <w:rtl/>
              </w:rPr>
              <w:fldChar w:fldCharType="separate"/>
            </w:r>
            <w:r w:rsidR="00F67AFA">
              <w:rPr>
                <w:noProof/>
                <w:webHidden/>
                <w:rtl/>
              </w:rPr>
              <w:t>20</w:t>
            </w:r>
            <w:r>
              <w:rPr>
                <w:noProof/>
                <w:webHidden/>
                <w:rtl/>
              </w:rPr>
              <w:fldChar w:fldCharType="end"/>
            </w:r>
          </w:hyperlink>
        </w:p>
        <w:p w14:paraId="5B563C5B" w14:textId="643F6954" w:rsidR="00CD6CEE" w:rsidRDefault="00CD6CEE">
          <w:pPr>
            <w:pStyle w:val="TOC3"/>
            <w:tabs>
              <w:tab w:val="right" w:leader="dot" w:pos="8822"/>
            </w:tabs>
            <w:bidi/>
            <w:rPr>
              <w:noProof/>
              <w:rtl/>
            </w:rPr>
          </w:pPr>
          <w:hyperlink w:anchor="_Toc203350559" w:history="1">
            <w:r w:rsidRPr="003D4E7D">
              <w:rPr>
                <w:rStyle w:val="Hyperlink"/>
                <w:rFonts w:ascii="Apple Color Emoji" w:hAnsi="Apple Color Emoji" w:cs="Apple Color Emoji"/>
                <w:b/>
                <w:bCs/>
                <w:noProof/>
              </w:rPr>
              <w:t>🛠️</w:t>
            </w:r>
            <w:r w:rsidRPr="003D4E7D">
              <w:rPr>
                <w:rStyle w:val="Hyperlink"/>
                <w:b/>
                <w:bCs/>
                <w:noProof/>
              </w:rPr>
              <w:t xml:space="preserve"> </w:t>
            </w:r>
            <w:r w:rsidRPr="003D4E7D">
              <w:rPr>
                <w:rStyle w:val="Hyperlink"/>
                <w:b/>
                <w:bCs/>
                <w:noProof/>
                <w:rtl/>
              </w:rPr>
              <w:t>أدوات الدراسة</w:t>
            </w:r>
            <w:r w:rsidRPr="003D4E7D">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Toc203350559 \h</w:instrText>
            </w:r>
            <w:r>
              <w:rPr>
                <w:noProof/>
                <w:webHidden/>
                <w:rtl/>
              </w:rPr>
              <w:instrText xml:space="preserve"> </w:instrText>
            </w:r>
            <w:r>
              <w:rPr>
                <w:noProof/>
                <w:webHidden/>
                <w:rtl/>
              </w:rPr>
            </w:r>
            <w:r>
              <w:rPr>
                <w:noProof/>
                <w:webHidden/>
                <w:rtl/>
              </w:rPr>
              <w:fldChar w:fldCharType="separate"/>
            </w:r>
            <w:r w:rsidR="00F67AFA">
              <w:rPr>
                <w:noProof/>
                <w:webHidden/>
                <w:rtl/>
              </w:rPr>
              <w:t>20</w:t>
            </w:r>
            <w:r>
              <w:rPr>
                <w:noProof/>
                <w:webHidden/>
                <w:rtl/>
              </w:rPr>
              <w:fldChar w:fldCharType="end"/>
            </w:r>
          </w:hyperlink>
        </w:p>
        <w:p w14:paraId="1656563D" w14:textId="1BEF8010" w:rsidR="00CD6CEE" w:rsidRDefault="00CD6CEE">
          <w:pPr>
            <w:pStyle w:val="TOC2"/>
            <w:tabs>
              <w:tab w:val="right" w:leader="dot" w:pos="8822"/>
            </w:tabs>
            <w:bidi/>
            <w:rPr>
              <w:noProof/>
              <w:rtl/>
            </w:rPr>
          </w:pPr>
          <w:hyperlink w:anchor="_Toc203350560" w:history="1">
            <w:r w:rsidRPr="003D4E7D">
              <w:rPr>
                <w:rStyle w:val="Hyperlink"/>
                <w:b/>
                <w:bCs/>
                <w:noProof/>
                <w:rtl/>
              </w:rPr>
              <w:t>حدود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Toc203350560 \h</w:instrText>
            </w:r>
            <w:r>
              <w:rPr>
                <w:noProof/>
                <w:webHidden/>
                <w:rtl/>
              </w:rPr>
              <w:instrText xml:space="preserve"> </w:instrText>
            </w:r>
            <w:r>
              <w:rPr>
                <w:noProof/>
                <w:webHidden/>
                <w:rtl/>
              </w:rPr>
            </w:r>
            <w:r>
              <w:rPr>
                <w:noProof/>
                <w:webHidden/>
                <w:rtl/>
              </w:rPr>
              <w:fldChar w:fldCharType="separate"/>
            </w:r>
            <w:r w:rsidR="00F67AFA">
              <w:rPr>
                <w:noProof/>
                <w:webHidden/>
                <w:rtl/>
              </w:rPr>
              <w:t>22</w:t>
            </w:r>
            <w:r>
              <w:rPr>
                <w:noProof/>
                <w:webHidden/>
                <w:rtl/>
              </w:rPr>
              <w:fldChar w:fldCharType="end"/>
            </w:r>
          </w:hyperlink>
        </w:p>
        <w:p w14:paraId="09371A36" w14:textId="70312265" w:rsidR="00CD6CEE" w:rsidRDefault="00CD6CEE">
          <w:pPr>
            <w:pStyle w:val="TOC3"/>
            <w:tabs>
              <w:tab w:val="right" w:leader="dot" w:pos="8822"/>
            </w:tabs>
            <w:bidi/>
            <w:rPr>
              <w:noProof/>
              <w:rtl/>
            </w:rPr>
          </w:pPr>
          <w:hyperlink w:anchor="_Toc203350561" w:history="1">
            <w:r w:rsidRPr="003D4E7D">
              <w:rPr>
                <w:rStyle w:val="Hyperlink"/>
                <w:rFonts w:ascii="Apple Color Emoji" w:hAnsi="Apple Color Emoji" w:cs="Apple Color Emoji"/>
                <w:b/>
                <w:bCs/>
                <w:noProof/>
              </w:rPr>
              <w:t>📌</w:t>
            </w:r>
            <w:r w:rsidRPr="003D4E7D">
              <w:rPr>
                <w:rStyle w:val="Hyperlink"/>
                <w:b/>
                <w:bCs/>
                <w:noProof/>
              </w:rPr>
              <w:t xml:space="preserve"> </w:t>
            </w:r>
            <w:r w:rsidRPr="003D4E7D">
              <w:rPr>
                <w:rStyle w:val="Hyperlink"/>
                <w:b/>
                <w:bCs/>
                <w:noProof/>
                <w:rtl/>
              </w:rPr>
              <w:t>حدود الدراسة</w:t>
            </w:r>
            <w:r w:rsidRPr="003D4E7D">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Toc203350561 \h</w:instrText>
            </w:r>
            <w:r>
              <w:rPr>
                <w:noProof/>
                <w:webHidden/>
                <w:rtl/>
              </w:rPr>
              <w:instrText xml:space="preserve"> </w:instrText>
            </w:r>
            <w:r>
              <w:rPr>
                <w:noProof/>
                <w:webHidden/>
                <w:rtl/>
              </w:rPr>
            </w:r>
            <w:r>
              <w:rPr>
                <w:noProof/>
                <w:webHidden/>
                <w:rtl/>
              </w:rPr>
              <w:fldChar w:fldCharType="separate"/>
            </w:r>
            <w:r w:rsidR="00F67AFA">
              <w:rPr>
                <w:noProof/>
                <w:webHidden/>
                <w:rtl/>
              </w:rPr>
              <w:t>22</w:t>
            </w:r>
            <w:r>
              <w:rPr>
                <w:noProof/>
                <w:webHidden/>
                <w:rtl/>
              </w:rPr>
              <w:fldChar w:fldCharType="end"/>
            </w:r>
          </w:hyperlink>
        </w:p>
        <w:p w14:paraId="21F53800" w14:textId="58D9D4B3" w:rsidR="00CD6CEE" w:rsidRDefault="00CD6CEE">
          <w:pPr>
            <w:pStyle w:val="TOC3"/>
            <w:tabs>
              <w:tab w:val="right" w:leader="dot" w:pos="8822"/>
            </w:tabs>
            <w:bidi/>
            <w:rPr>
              <w:noProof/>
              <w:rtl/>
            </w:rPr>
          </w:pPr>
          <w:hyperlink w:anchor="_Toc203350562" w:history="1">
            <w:r w:rsidRPr="003D4E7D">
              <w:rPr>
                <w:rStyle w:val="Hyperlink"/>
                <w:b/>
                <w:bCs/>
                <w:noProof/>
              </w:rPr>
              <w:t xml:space="preserve">1. </w:t>
            </w:r>
            <w:r w:rsidRPr="003D4E7D">
              <w:rPr>
                <w:rStyle w:val="Hyperlink"/>
                <w:b/>
                <w:bCs/>
                <w:noProof/>
                <w:rtl/>
              </w:rPr>
              <w:t>الحدود الموضوعية (المحتوى</w:t>
            </w:r>
            <w:r w:rsidRPr="003D4E7D">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Toc203350562 \h</w:instrText>
            </w:r>
            <w:r>
              <w:rPr>
                <w:noProof/>
                <w:webHidden/>
                <w:rtl/>
              </w:rPr>
              <w:instrText xml:space="preserve"> </w:instrText>
            </w:r>
            <w:r>
              <w:rPr>
                <w:noProof/>
                <w:webHidden/>
                <w:rtl/>
              </w:rPr>
            </w:r>
            <w:r>
              <w:rPr>
                <w:noProof/>
                <w:webHidden/>
                <w:rtl/>
              </w:rPr>
              <w:fldChar w:fldCharType="separate"/>
            </w:r>
            <w:r w:rsidR="00F67AFA">
              <w:rPr>
                <w:noProof/>
                <w:webHidden/>
                <w:rtl/>
              </w:rPr>
              <w:t>22</w:t>
            </w:r>
            <w:r>
              <w:rPr>
                <w:noProof/>
                <w:webHidden/>
                <w:rtl/>
              </w:rPr>
              <w:fldChar w:fldCharType="end"/>
            </w:r>
          </w:hyperlink>
        </w:p>
        <w:p w14:paraId="57721C2F" w14:textId="1FC182C2" w:rsidR="00CD6CEE" w:rsidRDefault="00CD6CEE">
          <w:pPr>
            <w:pStyle w:val="TOC3"/>
            <w:tabs>
              <w:tab w:val="right" w:leader="dot" w:pos="8822"/>
            </w:tabs>
            <w:bidi/>
            <w:rPr>
              <w:noProof/>
              <w:rtl/>
            </w:rPr>
          </w:pPr>
          <w:hyperlink w:anchor="_Toc203350563" w:history="1">
            <w:r w:rsidRPr="003D4E7D">
              <w:rPr>
                <w:rStyle w:val="Hyperlink"/>
                <w:b/>
                <w:bCs/>
                <w:noProof/>
              </w:rPr>
              <w:t xml:space="preserve">2. </w:t>
            </w:r>
            <w:r w:rsidRPr="003D4E7D">
              <w:rPr>
                <w:rStyle w:val="Hyperlink"/>
                <w:b/>
                <w:bCs/>
                <w:noProof/>
                <w:rtl/>
              </w:rPr>
              <w:t>الحدود المكانية (المكان</w:t>
            </w:r>
            <w:r w:rsidRPr="003D4E7D">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Toc203350563 \h</w:instrText>
            </w:r>
            <w:r>
              <w:rPr>
                <w:noProof/>
                <w:webHidden/>
                <w:rtl/>
              </w:rPr>
              <w:instrText xml:space="preserve"> </w:instrText>
            </w:r>
            <w:r>
              <w:rPr>
                <w:noProof/>
                <w:webHidden/>
                <w:rtl/>
              </w:rPr>
            </w:r>
            <w:r>
              <w:rPr>
                <w:noProof/>
                <w:webHidden/>
                <w:rtl/>
              </w:rPr>
              <w:fldChar w:fldCharType="separate"/>
            </w:r>
            <w:r w:rsidR="00F67AFA">
              <w:rPr>
                <w:noProof/>
                <w:webHidden/>
                <w:rtl/>
              </w:rPr>
              <w:t>23</w:t>
            </w:r>
            <w:r>
              <w:rPr>
                <w:noProof/>
                <w:webHidden/>
                <w:rtl/>
              </w:rPr>
              <w:fldChar w:fldCharType="end"/>
            </w:r>
          </w:hyperlink>
        </w:p>
        <w:p w14:paraId="4FB01C27" w14:textId="791747B2" w:rsidR="00CD6CEE" w:rsidRDefault="00CD6CEE">
          <w:pPr>
            <w:pStyle w:val="TOC3"/>
            <w:tabs>
              <w:tab w:val="right" w:leader="dot" w:pos="8822"/>
            </w:tabs>
            <w:bidi/>
            <w:rPr>
              <w:noProof/>
              <w:rtl/>
            </w:rPr>
          </w:pPr>
          <w:hyperlink w:anchor="_Toc203350564" w:history="1">
            <w:r w:rsidRPr="003D4E7D">
              <w:rPr>
                <w:rStyle w:val="Hyperlink"/>
                <w:b/>
                <w:bCs/>
                <w:noProof/>
              </w:rPr>
              <w:t xml:space="preserve">3. </w:t>
            </w:r>
            <w:r w:rsidRPr="003D4E7D">
              <w:rPr>
                <w:rStyle w:val="Hyperlink"/>
                <w:b/>
                <w:bCs/>
                <w:noProof/>
                <w:rtl/>
              </w:rPr>
              <w:t>الحدود الزمانية (الزمن</w:t>
            </w:r>
            <w:r w:rsidRPr="003D4E7D">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Toc203350564 \h</w:instrText>
            </w:r>
            <w:r>
              <w:rPr>
                <w:noProof/>
                <w:webHidden/>
                <w:rtl/>
              </w:rPr>
              <w:instrText xml:space="preserve"> </w:instrText>
            </w:r>
            <w:r>
              <w:rPr>
                <w:noProof/>
                <w:webHidden/>
                <w:rtl/>
              </w:rPr>
            </w:r>
            <w:r>
              <w:rPr>
                <w:noProof/>
                <w:webHidden/>
                <w:rtl/>
              </w:rPr>
              <w:fldChar w:fldCharType="separate"/>
            </w:r>
            <w:r w:rsidR="00F67AFA">
              <w:rPr>
                <w:noProof/>
                <w:webHidden/>
                <w:rtl/>
              </w:rPr>
              <w:t>23</w:t>
            </w:r>
            <w:r>
              <w:rPr>
                <w:noProof/>
                <w:webHidden/>
                <w:rtl/>
              </w:rPr>
              <w:fldChar w:fldCharType="end"/>
            </w:r>
          </w:hyperlink>
        </w:p>
        <w:p w14:paraId="3234DF48" w14:textId="144D99CD" w:rsidR="00CD6CEE" w:rsidRDefault="00CD6CEE">
          <w:pPr>
            <w:pStyle w:val="TOC3"/>
            <w:tabs>
              <w:tab w:val="right" w:leader="dot" w:pos="8822"/>
            </w:tabs>
            <w:bidi/>
            <w:rPr>
              <w:noProof/>
              <w:rtl/>
            </w:rPr>
          </w:pPr>
          <w:hyperlink w:anchor="_Toc203350565" w:history="1">
            <w:r w:rsidRPr="003D4E7D">
              <w:rPr>
                <w:rStyle w:val="Hyperlink"/>
                <w:b/>
                <w:bCs/>
                <w:noProof/>
              </w:rPr>
              <w:t xml:space="preserve">4. </w:t>
            </w:r>
            <w:r w:rsidRPr="003D4E7D">
              <w:rPr>
                <w:rStyle w:val="Hyperlink"/>
                <w:b/>
                <w:bCs/>
                <w:noProof/>
                <w:rtl/>
              </w:rPr>
              <w:t>الحدود البشرية (العينة</w:t>
            </w:r>
            <w:r w:rsidRPr="003D4E7D">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Toc203350565 \h</w:instrText>
            </w:r>
            <w:r>
              <w:rPr>
                <w:noProof/>
                <w:webHidden/>
                <w:rtl/>
              </w:rPr>
              <w:instrText xml:space="preserve"> </w:instrText>
            </w:r>
            <w:r>
              <w:rPr>
                <w:noProof/>
                <w:webHidden/>
                <w:rtl/>
              </w:rPr>
            </w:r>
            <w:r>
              <w:rPr>
                <w:noProof/>
                <w:webHidden/>
                <w:rtl/>
              </w:rPr>
              <w:fldChar w:fldCharType="separate"/>
            </w:r>
            <w:r w:rsidR="00F67AFA">
              <w:rPr>
                <w:noProof/>
                <w:webHidden/>
                <w:rtl/>
              </w:rPr>
              <w:t>23</w:t>
            </w:r>
            <w:r>
              <w:rPr>
                <w:noProof/>
                <w:webHidden/>
                <w:rtl/>
              </w:rPr>
              <w:fldChar w:fldCharType="end"/>
            </w:r>
          </w:hyperlink>
        </w:p>
        <w:p w14:paraId="3166A233" w14:textId="513EF378" w:rsidR="00CD6CEE" w:rsidRDefault="00CD6CEE">
          <w:pPr>
            <w:pStyle w:val="TOC3"/>
            <w:tabs>
              <w:tab w:val="right" w:leader="dot" w:pos="8822"/>
            </w:tabs>
            <w:bidi/>
            <w:rPr>
              <w:noProof/>
              <w:rtl/>
            </w:rPr>
          </w:pPr>
          <w:hyperlink w:anchor="_Toc203350566" w:history="1">
            <w:r w:rsidRPr="003D4E7D">
              <w:rPr>
                <w:rStyle w:val="Hyperlink"/>
                <w:noProof/>
                <w:rtl/>
              </w:rPr>
              <w:t>خلاصة الدراسات السابقة</w:t>
            </w:r>
            <w:r w:rsidRPr="003D4E7D">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Toc203350566 \h</w:instrText>
            </w:r>
            <w:r>
              <w:rPr>
                <w:noProof/>
                <w:webHidden/>
                <w:rtl/>
              </w:rPr>
              <w:instrText xml:space="preserve"> </w:instrText>
            </w:r>
            <w:r>
              <w:rPr>
                <w:noProof/>
                <w:webHidden/>
                <w:rtl/>
              </w:rPr>
            </w:r>
            <w:r>
              <w:rPr>
                <w:noProof/>
                <w:webHidden/>
                <w:rtl/>
              </w:rPr>
              <w:fldChar w:fldCharType="separate"/>
            </w:r>
            <w:r w:rsidR="00F67AFA">
              <w:rPr>
                <w:noProof/>
                <w:webHidden/>
                <w:rtl/>
              </w:rPr>
              <w:t>23</w:t>
            </w:r>
            <w:r>
              <w:rPr>
                <w:noProof/>
                <w:webHidden/>
                <w:rtl/>
              </w:rPr>
              <w:fldChar w:fldCharType="end"/>
            </w:r>
          </w:hyperlink>
        </w:p>
        <w:p w14:paraId="49695E96" w14:textId="1BDC3574" w:rsidR="00CD6CEE" w:rsidRDefault="00CD6CEE">
          <w:pPr>
            <w:pStyle w:val="TOC3"/>
            <w:tabs>
              <w:tab w:val="right" w:leader="dot" w:pos="8822"/>
            </w:tabs>
            <w:bidi/>
            <w:rPr>
              <w:noProof/>
              <w:rtl/>
            </w:rPr>
          </w:pPr>
          <w:hyperlink w:anchor="_Toc203350567" w:history="1">
            <w:r w:rsidRPr="003D4E7D">
              <w:rPr>
                <w:rStyle w:val="Hyperlink"/>
                <w:rFonts w:ascii="Apple Color Emoji" w:hAnsi="Apple Color Emoji" w:cs="Apple Color Emoji"/>
                <w:b/>
                <w:bCs/>
                <w:noProof/>
              </w:rPr>
              <w:t>📌</w:t>
            </w:r>
            <w:r w:rsidRPr="003D4E7D">
              <w:rPr>
                <w:rStyle w:val="Hyperlink"/>
                <w:b/>
                <w:bCs/>
                <w:noProof/>
              </w:rPr>
              <w:t xml:space="preserve"> </w:t>
            </w:r>
            <w:r w:rsidRPr="003D4E7D">
              <w:rPr>
                <w:rStyle w:val="Hyperlink"/>
                <w:b/>
                <w:bCs/>
                <w:noProof/>
                <w:rtl/>
              </w:rPr>
              <w:t>الاستفادة من الدراسات السابقة</w:t>
            </w:r>
            <w:r w:rsidRPr="003D4E7D">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Toc203350567 \h</w:instrText>
            </w:r>
            <w:r>
              <w:rPr>
                <w:noProof/>
                <w:webHidden/>
                <w:rtl/>
              </w:rPr>
              <w:instrText xml:space="preserve"> </w:instrText>
            </w:r>
            <w:r>
              <w:rPr>
                <w:noProof/>
                <w:webHidden/>
                <w:rtl/>
              </w:rPr>
            </w:r>
            <w:r>
              <w:rPr>
                <w:noProof/>
                <w:webHidden/>
                <w:rtl/>
              </w:rPr>
              <w:fldChar w:fldCharType="separate"/>
            </w:r>
            <w:r w:rsidR="00F67AFA">
              <w:rPr>
                <w:noProof/>
                <w:webHidden/>
                <w:rtl/>
              </w:rPr>
              <w:t>24</w:t>
            </w:r>
            <w:r>
              <w:rPr>
                <w:noProof/>
                <w:webHidden/>
                <w:rtl/>
              </w:rPr>
              <w:fldChar w:fldCharType="end"/>
            </w:r>
          </w:hyperlink>
        </w:p>
        <w:p w14:paraId="6A5E7515" w14:textId="69FD3FA8" w:rsidR="00CD6CEE" w:rsidRDefault="00CD6CEE">
          <w:pPr>
            <w:pStyle w:val="TOC1"/>
            <w:tabs>
              <w:tab w:val="right" w:leader="dot" w:pos="8822"/>
            </w:tabs>
            <w:bidi/>
            <w:rPr>
              <w:rFonts w:asciiTheme="minorHAnsi" w:eastAsiaTheme="minorEastAsia" w:hAnsiTheme="minorHAnsi" w:cstheme="minorBidi"/>
              <w:b w:val="0"/>
              <w:bCs w:val="0"/>
              <w:i w:val="0"/>
              <w:iCs w:val="0"/>
              <w:noProof/>
              <w:kern w:val="2"/>
              <w:szCs w:val="24"/>
              <w:rtl/>
              <w14:ligatures w14:val="standardContextual"/>
            </w:rPr>
          </w:pPr>
          <w:hyperlink w:anchor="_Toc203350568" w:history="1">
            <w:r w:rsidRPr="003D4E7D">
              <w:rPr>
                <w:rStyle w:val="Hyperlink"/>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Toc203350568 \h</w:instrText>
            </w:r>
            <w:r>
              <w:rPr>
                <w:noProof/>
                <w:webHidden/>
                <w:rtl/>
              </w:rPr>
              <w:instrText xml:space="preserve"> </w:instrText>
            </w:r>
            <w:r>
              <w:rPr>
                <w:noProof/>
                <w:webHidden/>
                <w:rtl/>
              </w:rPr>
            </w:r>
            <w:r>
              <w:rPr>
                <w:noProof/>
                <w:webHidden/>
                <w:rtl/>
              </w:rPr>
              <w:fldChar w:fldCharType="separate"/>
            </w:r>
            <w:r w:rsidR="00F67AFA">
              <w:rPr>
                <w:noProof/>
                <w:webHidden/>
                <w:rtl/>
              </w:rPr>
              <w:t>34</w:t>
            </w:r>
            <w:r>
              <w:rPr>
                <w:noProof/>
                <w:webHidden/>
                <w:rtl/>
              </w:rPr>
              <w:fldChar w:fldCharType="end"/>
            </w:r>
          </w:hyperlink>
        </w:p>
        <w:p w14:paraId="44BEA99B" w14:textId="4E0518A1" w:rsidR="00CD6CEE" w:rsidRDefault="00CD6CEE">
          <w:pPr>
            <w:pStyle w:val="TOC3"/>
            <w:tabs>
              <w:tab w:val="right" w:leader="dot" w:pos="8822"/>
            </w:tabs>
            <w:bidi/>
            <w:rPr>
              <w:noProof/>
              <w:rtl/>
            </w:rPr>
          </w:pPr>
          <w:hyperlink w:anchor="_Toc203350569" w:history="1">
            <w:r w:rsidRPr="003D4E7D">
              <w:rPr>
                <w:rStyle w:val="Hyperlink"/>
                <w:rFonts w:ascii="Apple Color Emoji" w:hAnsi="Apple Color Emoji" w:cs="Apple Color Emoji"/>
                <w:b/>
                <w:bCs/>
                <w:noProof/>
              </w:rPr>
              <w:t>📚</w:t>
            </w:r>
            <w:r w:rsidRPr="003D4E7D">
              <w:rPr>
                <w:rStyle w:val="Hyperlink"/>
                <w:b/>
                <w:bCs/>
                <w:noProof/>
              </w:rPr>
              <w:t xml:space="preserve"> </w:t>
            </w:r>
            <w:r w:rsidRPr="003D4E7D">
              <w:rPr>
                <w:rStyle w:val="Hyperlink"/>
                <w:noProof/>
                <w:rtl/>
              </w:rPr>
              <w:t>أولًا: مراجع 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Toc203350569 \h</w:instrText>
            </w:r>
            <w:r>
              <w:rPr>
                <w:noProof/>
                <w:webHidden/>
                <w:rtl/>
              </w:rPr>
              <w:instrText xml:space="preserve"> </w:instrText>
            </w:r>
            <w:r>
              <w:rPr>
                <w:noProof/>
                <w:webHidden/>
                <w:rtl/>
              </w:rPr>
            </w:r>
            <w:r>
              <w:rPr>
                <w:noProof/>
                <w:webHidden/>
                <w:rtl/>
              </w:rPr>
              <w:fldChar w:fldCharType="separate"/>
            </w:r>
            <w:r w:rsidR="00F67AFA">
              <w:rPr>
                <w:noProof/>
                <w:webHidden/>
                <w:rtl/>
              </w:rPr>
              <w:t>35</w:t>
            </w:r>
            <w:r>
              <w:rPr>
                <w:noProof/>
                <w:webHidden/>
                <w:rtl/>
              </w:rPr>
              <w:fldChar w:fldCharType="end"/>
            </w:r>
          </w:hyperlink>
        </w:p>
        <w:p w14:paraId="617D6644" w14:textId="640DF326" w:rsidR="00CD6CEE" w:rsidRDefault="00CD6CEE">
          <w:pPr>
            <w:pStyle w:val="TOC3"/>
            <w:tabs>
              <w:tab w:val="right" w:leader="dot" w:pos="8822"/>
            </w:tabs>
            <w:bidi/>
            <w:rPr>
              <w:noProof/>
              <w:rtl/>
            </w:rPr>
          </w:pPr>
          <w:hyperlink w:anchor="_Toc203350570" w:history="1">
            <w:r w:rsidRPr="003D4E7D">
              <w:rPr>
                <w:rStyle w:val="Hyperlink"/>
                <w:rFonts w:ascii="Apple Color Emoji" w:hAnsi="Apple Color Emoji" w:cs="Apple Color Emoji"/>
                <w:b/>
                <w:bCs/>
                <w:noProof/>
              </w:rPr>
              <w:t>📘</w:t>
            </w:r>
            <w:r w:rsidRPr="003D4E7D">
              <w:rPr>
                <w:rStyle w:val="Hyperlink"/>
                <w:b/>
                <w:bCs/>
                <w:noProof/>
              </w:rPr>
              <w:t xml:space="preserve"> </w:t>
            </w:r>
            <w:r w:rsidRPr="003D4E7D">
              <w:rPr>
                <w:rStyle w:val="Hyperlink"/>
                <w:noProof/>
                <w:rtl/>
              </w:rPr>
              <w:t>ثانيًا: مراجع 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Toc203350570 \h</w:instrText>
            </w:r>
            <w:r>
              <w:rPr>
                <w:noProof/>
                <w:webHidden/>
                <w:rtl/>
              </w:rPr>
              <w:instrText xml:space="preserve"> </w:instrText>
            </w:r>
            <w:r>
              <w:rPr>
                <w:noProof/>
                <w:webHidden/>
                <w:rtl/>
              </w:rPr>
            </w:r>
            <w:r>
              <w:rPr>
                <w:noProof/>
                <w:webHidden/>
                <w:rtl/>
              </w:rPr>
              <w:fldChar w:fldCharType="separate"/>
            </w:r>
            <w:r w:rsidR="00F67AFA">
              <w:rPr>
                <w:noProof/>
                <w:webHidden/>
                <w:rtl/>
              </w:rPr>
              <w:t>35</w:t>
            </w:r>
            <w:r>
              <w:rPr>
                <w:noProof/>
                <w:webHidden/>
                <w:rtl/>
              </w:rPr>
              <w:fldChar w:fldCharType="end"/>
            </w:r>
          </w:hyperlink>
        </w:p>
        <w:p w14:paraId="22C91912" w14:textId="5B0F87E7" w:rsidR="00CD6CEE" w:rsidRDefault="00CD6CEE">
          <w:pPr>
            <w:pStyle w:val="TOC3"/>
            <w:tabs>
              <w:tab w:val="right" w:leader="dot" w:pos="8822"/>
            </w:tabs>
            <w:bidi/>
            <w:rPr>
              <w:noProof/>
              <w:rtl/>
            </w:rPr>
          </w:pPr>
          <w:hyperlink w:anchor="_Toc203350571" w:history="1">
            <w:r w:rsidRPr="003D4E7D">
              <w:rPr>
                <w:rStyle w:val="Hyperlink"/>
                <w:b/>
                <w:bCs/>
                <w:noProof/>
                <w:rtl/>
              </w:rPr>
              <w:t>مقدمة الاستبيان</w:t>
            </w:r>
            <w:r w:rsidRPr="003D4E7D">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Toc203350571 \h</w:instrText>
            </w:r>
            <w:r>
              <w:rPr>
                <w:noProof/>
                <w:webHidden/>
                <w:rtl/>
              </w:rPr>
              <w:instrText xml:space="preserve"> </w:instrText>
            </w:r>
            <w:r>
              <w:rPr>
                <w:noProof/>
                <w:webHidden/>
                <w:rtl/>
              </w:rPr>
            </w:r>
            <w:r>
              <w:rPr>
                <w:noProof/>
                <w:webHidden/>
                <w:rtl/>
              </w:rPr>
              <w:fldChar w:fldCharType="separate"/>
            </w:r>
            <w:r w:rsidR="00F67AFA">
              <w:rPr>
                <w:noProof/>
                <w:webHidden/>
                <w:rtl/>
              </w:rPr>
              <w:t>36</w:t>
            </w:r>
            <w:r>
              <w:rPr>
                <w:noProof/>
                <w:webHidden/>
                <w:rtl/>
              </w:rPr>
              <w:fldChar w:fldCharType="end"/>
            </w:r>
          </w:hyperlink>
        </w:p>
        <w:p w14:paraId="17D37D44" w14:textId="39637651" w:rsidR="00CD6CEE" w:rsidRDefault="00CD6CEE">
          <w:pPr>
            <w:pStyle w:val="TOC3"/>
            <w:tabs>
              <w:tab w:val="right" w:leader="dot" w:pos="8822"/>
            </w:tabs>
            <w:bidi/>
            <w:rPr>
              <w:noProof/>
              <w:rtl/>
            </w:rPr>
          </w:pPr>
          <w:hyperlink w:anchor="_Toc203350572" w:history="1">
            <w:r w:rsidRPr="003D4E7D">
              <w:rPr>
                <w:rStyle w:val="Hyperlink"/>
                <w:b/>
                <w:bCs/>
                <w:noProof/>
                <w:rtl/>
              </w:rPr>
              <w:t>استبيان</w:t>
            </w:r>
            <w:r w:rsidRPr="003D4E7D">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Toc203350572 \h</w:instrText>
            </w:r>
            <w:r>
              <w:rPr>
                <w:noProof/>
                <w:webHidden/>
                <w:rtl/>
              </w:rPr>
              <w:instrText xml:space="preserve"> </w:instrText>
            </w:r>
            <w:r>
              <w:rPr>
                <w:noProof/>
                <w:webHidden/>
                <w:rtl/>
              </w:rPr>
            </w:r>
            <w:r>
              <w:rPr>
                <w:noProof/>
                <w:webHidden/>
                <w:rtl/>
              </w:rPr>
              <w:fldChar w:fldCharType="separate"/>
            </w:r>
            <w:r w:rsidR="00F67AFA">
              <w:rPr>
                <w:noProof/>
                <w:webHidden/>
                <w:rtl/>
              </w:rPr>
              <w:t>37</w:t>
            </w:r>
            <w:r>
              <w:rPr>
                <w:noProof/>
                <w:webHidden/>
                <w:rtl/>
              </w:rPr>
              <w:fldChar w:fldCharType="end"/>
            </w:r>
          </w:hyperlink>
        </w:p>
        <w:p w14:paraId="2779563F" w14:textId="2F5ED7D8" w:rsidR="00CD6CEE" w:rsidRDefault="00CD6CEE">
          <w:pPr>
            <w:pStyle w:val="TOC3"/>
            <w:tabs>
              <w:tab w:val="right" w:leader="dot" w:pos="8822"/>
            </w:tabs>
            <w:bidi/>
            <w:rPr>
              <w:noProof/>
              <w:rtl/>
            </w:rPr>
          </w:pPr>
          <w:hyperlink w:anchor="_Toc203350573" w:history="1">
            <w:r w:rsidRPr="003D4E7D">
              <w:rPr>
                <w:rStyle w:val="Hyperlink"/>
                <w:noProof/>
                <w:rtl/>
              </w:rPr>
              <w:t>أولًا</w:t>
            </w:r>
            <w:r w:rsidRPr="003D4E7D">
              <w:rPr>
                <w:rStyle w:val="Hyperlink"/>
                <w:noProof/>
              </w:rPr>
              <w:t xml:space="preserve">: </w:t>
            </w:r>
            <w:r w:rsidRPr="003D4E7D">
              <w:rPr>
                <w:rStyle w:val="Hyperlink"/>
                <w:noProof/>
                <w:rtl/>
              </w:rPr>
              <w:t>البيانات العامة (اختياري</w:t>
            </w:r>
            <w:r w:rsidRPr="003D4E7D">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Toc203350573 \h</w:instrText>
            </w:r>
            <w:r>
              <w:rPr>
                <w:noProof/>
                <w:webHidden/>
                <w:rtl/>
              </w:rPr>
              <w:instrText xml:space="preserve"> </w:instrText>
            </w:r>
            <w:r>
              <w:rPr>
                <w:noProof/>
                <w:webHidden/>
                <w:rtl/>
              </w:rPr>
            </w:r>
            <w:r>
              <w:rPr>
                <w:noProof/>
                <w:webHidden/>
                <w:rtl/>
              </w:rPr>
              <w:fldChar w:fldCharType="separate"/>
            </w:r>
            <w:r w:rsidR="00F67AFA">
              <w:rPr>
                <w:noProof/>
                <w:webHidden/>
                <w:rtl/>
              </w:rPr>
              <w:t>37</w:t>
            </w:r>
            <w:r>
              <w:rPr>
                <w:noProof/>
                <w:webHidden/>
                <w:rtl/>
              </w:rPr>
              <w:fldChar w:fldCharType="end"/>
            </w:r>
          </w:hyperlink>
        </w:p>
        <w:p w14:paraId="74EE7FBB" w14:textId="4C58F9CA" w:rsidR="00CD6CEE" w:rsidRDefault="00CD6CEE">
          <w:pPr>
            <w:pStyle w:val="TOC3"/>
            <w:tabs>
              <w:tab w:val="right" w:leader="dot" w:pos="8822"/>
            </w:tabs>
            <w:bidi/>
            <w:rPr>
              <w:noProof/>
              <w:rtl/>
            </w:rPr>
          </w:pPr>
          <w:hyperlink w:anchor="_Toc203350574" w:history="1">
            <w:r w:rsidRPr="003D4E7D">
              <w:rPr>
                <w:rStyle w:val="Hyperlink"/>
                <w:noProof/>
                <w:rtl/>
              </w:rPr>
              <w:t>ثانيًا</w:t>
            </w:r>
            <w:r w:rsidRPr="003D4E7D">
              <w:rPr>
                <w:rStyle w:val="Hyperlink"/>
                <w:noProof/>
              </w:rPr>
              <w:t xml:space="preserve">: </w:t>
            </w:r>
            <w:r w:rsidRPr="003D4E7D">
              <w:rPr>
                <w:rStyle w:val="Hyperlink"/>
                <w:noProof/>
                <w:rtl/>
              </w:rPr>
              <w:t xml:space="preserve">أسئلة خاصة بـ مخاطر سلسلة التوريد </w:t>
            </w:r>
            <w:r w:rsidRPr="003D4E7D">
              <w:rPr>
                <w:rStyle w:val="Hyperlink"/>
                <w:noProof/>
              </w:rPr>
              <w:t>(</w:t>
            </w:r>
            <w:r w:rsidRPr="003D4E7D">
              <w:rPr>
                <w:rStyle w:val="Hyperlink"/>
                <w:noProof/>
                <w:rtl/>
              </w:rPr>
              <w:t>المتغير المستقل</w:t>
            </w:r>
            <w:r w:rsidRPr="003D4E7D">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Toc203350574 \h</w:instrText>
            </w:r>
            <w:r>
              <w:rPr>
                <w:noProof/>
                <w:webHidden/>
                <w:rtl/>
              </w:rPr>
              <w:instrText xml:space="preserve"> </w:instrText>
            </w:r>
            <w:r>
              <w:rPr>
                <w:noProof/>
                <w:webHidden/>
                <w:rtl/>
              </w:rPr>
            </w:r>
            <w:r>
              <w:rPr>
                <w:noProof/>
                <w:webHidden/>
                <w:rtl/>
              </w:rPr>
              <w:fldChar w:fldCharType="separate"/>
            </w:r>
            <w:r w:rsidR="00F67AFA">
              <w:rPr>
                <w:noProof/>
                <w:webHidden/>
                <w:rtl/>
              </w:rPr>
              <w:t>37</w:t>
            </w:r>
            <w:r>
              <w:rPr>
                <w:noProof/>
                <w:webHidden/>
                <w:rtl/>
              </w:rPr>
              <w:fldChar w:fldCharType="end"/>
            </w:r>
          </w:hyperlink>
        </w:p>
        <w:p w14:paraId="7CA728C2" w14:textId="4A51D1A3" w:rsidR="00CD6CEE" w:rsidRDefault="00CD6CEE">
          <w:pPr>
            <w:pStyle w:val="TOC3"/>
            <w:tabs>
              <w:tab w:val="right" w:leader="dot" w:pos="8822"/>
            </w:tabs>
            <w:bidi/>
            <w:rPr>
              <w:noProof/>
              <w:rtl/>
            </w:rPr>
          </w:pPr>
          <w:hyperlink w:anchor="_Toc203350575" w:history="1">
            <w:r w:rsidRPr="003D4E7D">
              <w:rPr>
                <w:rStyle w:val="Hyperlink"/>
                <w:noProof/>
                <w:rtl/>
              </w:rPr>
              <w:t>ثالثًا</w:t>
            </w:r>
            <w:r w:rsidRPr="003D4E7D">
              <w:rPr>
                <w:rStyle w:val="Hyperlink"/>
                <w:noProof/>
              </w:rPr>
              <w:t xml:space="preserve">: </w:t>
            </w:r>
            <w:r w:rsidRPr="003D4E7D">
              <w:rPr>
                <w:rStyle w:val="Hyperlink"/>
                <w:noProof/>
                <w:rtl/>
              </w:rPr>
              <w:t xml:space="preserve">أسئلة خاصة بـ الكفاءة التشغيلية </w:t>
            </w:r>
            <w:r w:rsidRPr="003D4E7D">
              <w:rPr>
                <w:rStyle w:val="Hyperlink"/>
                <w:noProof/>
              </w:rPr>
              <w:t>(</w:t>
            </w:r>
            <w:r w:rsidRPr="003D4E7D">
              <w:rPr>
                <w:rStyle w:val="Hyperlink"/>
                <w:noProof/>
                <w:rtl/>
              </w:rPr>
              <w:t>المتغير التابع</w:t>
            </w:r>
            <w:r w:rsidRPr="003D4E7D">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Toc203350575 \h</w:instrText>
            </w:r>
            <w:r>
              <w:rPr>
                <w:noProof/>
                <w:webHidden/>
                <w:rtl/>
              </w:rPr>
              <w:instrText xml:space="preserve"> </w:instrText>
            </w:r>
            <w:r>
              <w:rPr>
                <w:noProof/>
                <w:webHidden/>
                <w:rtl/>
              </w:rPr>
            </w:r>
            <w:r>
              <w:rPr>
                <w:noProof/>
                <w:webHidden/>
                <w:rtl/>
              </w:rPr>
              <w:fldChar w:fldCharType="separate"/>
            </w:r>
            <w:r w:rsidR="00F67AFA">
              <w:rPr>
                <w:noProof/>
                <w:webHidden/>
                <w:rtl/>
              </w:rPr>
              <w:t>38</w:t>
            </w:r>
            <w:r>
              <w:rPr>
                <w:noProof/>
                <w:webHidden/>
                <w:rtl/>
              </w:rPr>
              <w:fldChar w:fldCharType="end"/>
            </w:r>
          </w:hyperlink>
        </w:p>
        <w:p w14:paraId="41ECA9E3" w14:textId="33D39609" w:rsidR="002F2FF4" w:rsidRDefault="002F2FF4" w:rsidP="008245A1">
          <w:pPr>
            <w:pStyle w:val="TOCHeading"/>
            <w:bidi/>
          </w:pPr>
          <w:r>
            <w:rPr>
              <w:b w:val="0"/>
              <w:bCs w:val="0"/>
              <w:noProof/>
            </w:rPr>
            <w:fldChar w:fldCharType="end"/>
          </w:r>
        </w:p>
      </w:sdtContent>
    </w:sdt>
    <w:p w14:paraId="2F3E3B10" w14:textId="77777777" w:rsidR="002F2FF4" w:rsidRDefault="002F2FF4" w:rsidP="002F2FF4">
      <w:pPr>
        <w:pStyle w:val="Heading1"/>
        <w:bidi/>
        <w:rPr>
          <w:color w:val="auto"/>
        </w:rPr>
      </w:pPr>
      <w:bookmarkStart w:id="2" w:name="_Toc203350527"/>
      <w:r w:rsidRPr="009E1CA3">
        <w:rPr>
          <w:rFonts w:hint="cs"/>
          <w:color w:val="auto"/>
          <w:rtl/>
        </w:rPr>
        <w:t>جدول الأشكال:</w:t>
      </w:r>
      <w:bookmarkEnd w:id="2"/>
    </w:p>
    <w:p w14:paraId="00BC0A81" w14:textId="77777777" w:rsidR="00816275" w:rsidRPr="00816275" w:rsidRDefault="00816275" w:rsidP="00816275">
      <w:pPr>
        <w:bidi/>
        <w:rPr>
          <w:rtl/>
          <w:lang w:val="en-US"/>
        </w:rPr>
      </w:pPr>
    </w:p>
    <w:tbl>
      <w:tblPr>
        <w:tblStyle w:val="TableGrid"/>
        <w:bidiVisual/>
        <w:tblW w:w="0" w:type="auto"/>
        <w:tblLook w:val="04A0" w:firstRow="1" w:lastRow="0" w:firstColumn="1" w:lastColumn="0" w:noHBand="0" w:noVBand="1"/>
      </w:tblPr>
      <w:tblGrid>
        <w:gridCol w:w="4411"/>
        <w:gridCol w:w="4411"/>
      </w:tblGrid>
      <w:tr w:rsidR="00816275" w14:paraId="47E2164D" w14:textId="77777777" w:rsidTr="003C212C">
        <w:tc>
          <w:tcPr>
            <w:tcW w:w="4411" w:type="dxa"/>
          </w:tcPr>
          <w:p w14:paraId="48EBA9E4" w14:textId="77777777" w:rsidR="00816275" w:rsidRDefault="00816275" w:rsidP="003C212C">
            <w:pPr>
              <w:rPr>
                <w:rFonts w:ascii="Sakkal Majalla" w:hAnsi="Sakkal Majalla" w:cs="Sakkal Majalla"/>
                <w:b/>
                <w:bCs/>
                <w:sz w:val="28"/>
                <w:szCs w:val="28"/>
                <w:u w:val="single"/>
                <w:rtl/>
              </w:rPr>
            </w:pPr>
            <w:r>
              <w:rPr>
                <w:rFonts w:ascii="Sakkal Majalla" w:hAnsi="Sakkal Majalla" w:cs="Sakkal Majalla" w:hint="cs"/>
                <w:b/>
                <w:bCs/>
                <w:sz w:val="28"/>
                <w:szCs w:val="28"/>
                <w:u w:val="single"/>
                <w:rtl/>
              </w:rPr>
              <w:t>شكل رقم ١- ١</w:t>
            </w:r>
          </w:p>
        </w:tc>
        <w:tc>
          <w:tcPr>
            <w:tcW w:w="4411" w:type="dxa"/>
          </w:tcPr>
          <w:p w14:paraId="13E15E0F" w14:textId="77777777" w:rsidR="00816275" w:rsidRDefault="00816275" w:rsidP="003C212C">
            <w:pPr>
              <w:rPr>
                <w:rFonts w:ascii="Sakkal Majalla" w:hAnsi="Sakkal Majalla" w:cs="Sakkal Majalla"/>
                <w:b/>
                <w:bCs/>
                <w:sz w:val="28"/>
                <w:szCs w:val="28"/>
                <w:u w:val="single"/>
                <w:rtl/>
              </w:rPr>
            </w:pPr>
            <w:r>
              <w:rPr>
                <w:rFonts w:ascii="Sakkal Majalla" w:hAnsi="Sakkal Majalla" w:cs="Sakkal Majalla" w:hint="cs"/>
                <w:b/>
                <w:bCs/>
                <w:sz w:val="28"/>
                <w:szCs w:val="28"/>
                <w:u w:val="single"/>
                <w:rtl/>
              </w:rPr>
              <w:t xml:space="preserve">نموذج البحث </w:t>
            </w:r>
          </w:p>
        </w:tc>
      </w:tr>
    </w:tbl>
    <w:p w14:paraId="016CA73D" w14:textId="77777777" w:rsidR="002F2FF4" w:rsidRDefault="002F2FF4" w:rsidP="002F2FF4">
      <w:pPr>
        <w:rPr>
          <w:rFonts w:ascii="Sakkal Majalla" w:hAnsi="Sakkal Majalla" w:cs="Sakkal Majalla"/>
          <w:b/>
          <w:bCs/>
          <w:sz w:val="28"/>
          <w:szCs w:val="28"/>
          <w:u w:val="single"/>
          <w:rtl/>
        </w:rPr>
      </w:pPr>
    </w:p>
    <w:p w14:paraId="40587B25" w14:textId="0C24EAAA" w:rsidR="002F2FF4" w:rsidRDefault="002F2FF4" w:rsidP="00816275">
      <w:pPr>
        <w:pStyle w:val="Heading1"/>
        <w:tabs>
          <w:tab w:val="center" w:pos="4416"/>
        </w:tabs>
        <w:bidi/>
        <w:rPr>
          <w:color w:val="auto"/>
          <w:rtl/>
        </w:rPr>
      </w:pPr>
      <w:bookmarkStart w:id="3" w:name="_Toc203350528"/>
      <w:r w:rsidRPr="009E1CA3">
        <w:rPr>
          <w:rFonts w:hint="cs"/>
          <w:color w:val="auto"/>
          <w:rtl/>
        </w:rPr>
        <w:t>قائمة الجداول:</w:t>
      </w:r>
      <w:bookmarkEnd w:id="3"/>
      <w:r w:rsidR="00816275">
        <w:rPr>
          <w:color w:val="auto"/>
          <w:rtl/>
        </w:rPr>
        <w:tab/>
      </w:r>
    </w:p>
    <w:p w14:paraId="1D7905D3" w14:textId="77777777" w:rsidR="002F2FF4" w:rsidRDefault="002F2FF4" w:rsidP="00CD6CEE">
      <w:pPr>
        <w:jc w:val="right"/>
        <w:rPr>
          <w:rtl/>
        </w:rPr>
      </w:pPr>
    </w:p>
    <w:p w14:paraId="095F8157" w14:textId="77777777" w:rsidR="00CD6CEE" w:rsidRDefault="00CD6CEE" w:rsidP="00CD6CEE">
      <w:pPr>
        <w:jc w:val="right"/>
        <w:rPr>
          <w:rtl/>
        </w:rPr>
      </w:pPr>
    </w:p>
    <w:p w14:paraId="6F662891" w14:textId="77777777" w:rsidR="00CD6CEE" w:rsidRDefault="00CD6CEE" w:rsidP="00CD6CEE">
      <w:pPr>
        <w:jc w:val="right"/>
        <w:rPr>
          <w:rtl/>
        </w:rPr>
      </w:pPr>
    </w:p>
    <w:p w14:paraId="1C9D43FB" w14:textId="77777777" w:rsidR="00CD6CEE" w:rsidRDefault="00CD6CEE" w:rsidP="00CD6CEE">
      <w:pPr>
        <w:jc w:val="right"/>
        <w:rPr>
          <w:rtl/>
        </w:rPr>
      </w:pPr>
    </w:p>
    <w:p w14:paraId="29C28706" w14:textId="77777777" w:rsidR="00CD6CEE" w:rsidRDefault="00CD6CEE" w:rsidP="00CD6CEE">
      <w:pPr>
        <w:jc w:val="right"/>
        <w:rPr>
          <w:rtl/>
        </w:rPr>
      </w:pPr>
    </w:p>
    <w:p w14:paraId="42778B55" w14:textId="77777777" w:rsidR="00CD6CEE" w:rsidRDefault="00CD6CEE" w:rsidP="00CD6CEE">
      <w:pPr>
        <w:jc w:val="right"/>
        <w:rPr>
          <w:rtl/>
        </w:rPr>
      </w:pPr>
    </w:p>
    <w:p w14:paraId="626AB897" w14:textId="77777777" w:rsidR="00CD6CEE" w:rsidRDefault="00CD6CEE" w:rsidP="00CD6CEE">
      <w:pPr>
        <w:jc w:val="right"/>
        <w:rPr>
          <w:rtl/>
        </w:rPr>
      </w:pPr>
    </w:p>
    <w:p w14:paraId="1289B1C7" w14:textId="77777777" w:rsidR="00CD6CEE" w:rsidRDefault="00CD6CEE" w:rsidP="00CD6CEE">
      <w:pPr>
        <w:jc w:val="right"/>
        <w:rPr>
          <w:rtl/>
        </w:rPr>
      </w:pPr>
    </w:p>
    <w:p w14:paraId="0438678F" w14:textId="77777777" w:rsidR="00CD6CEE" w:rsidRDefault="00CD6CEE" w:rsidP="00CD6CEE">
      <w:pPr>
        <w:jc w:val="right"/>
        <w:rPr>
          <w:rtl/>
        </w:rPr>
      </w:pPr>
    </w:p>
    <w:p w14:paraId="46E12440" w14:textId="44D1DD61" w:rsidR="002F2FF4" w:rsidRPr="009E1CA3" w:rsidRDefault="002F2FF4" w:rsidP="001A50E0">
      <w:pPr>
        <w:pStyle w:val="Heading1"/>
        <w:bidi/>
        <w:rPr>
          <w:color w:val="auto"/>
          <w:rtl/>
        </w:rPr>
      </w:pPr>
      <w:bookmarkStart w:id="4" w:name="_Toc203350529"/>
      <w:r w:rsidRPr="009E1CA3">
        <w:rPr>
          <w:rFonts w:hint="cs"/>
          <w:color w:val="auto"/>
          <w:rtl/>
        </w:rPr>
        <w:lastRenderedPageBreak/>
        <w:t>مصطلحات البحث:</w:t>
      </w:r>
      <w:bookmarkEnd w:id="4"/>
    </w:p>
    <w:p w14:paraId="5022DC86" w14:textId="77777777" w:rsidR="001A50E0" w:rsidRPr="001A50E0" w:rsidRDefault="001A50E0" w:rsidP="00CD6CEE">
      <w:pPr>
        <w:bidi/>
        <w:spacing w:before="100" w:beforeAutospacing="1" w:after="100" w:afterAutospacing="1" w:line="360" w:lineRule="auto"/>
        <w:outlineLvl w:val="2"/>
      </w:pPr>
      <w:bookmarkStart w:id="5" w:name="_Toc203350530"/>
      <w:r w:rsidRPr="001A50E0">
        <w:rPr>
          <w:rFonts w:ascii="Apple Color Emoji" w:hAnsi="Apple Color Emoji" w:cs="Apple Color Emoji"/>
          <w:b/>
          <w:bCs/>
          <w:sz w:val="27"/>
          <w:szCs w:val="27"/>
        </w:rPr>
        <w:t>📘</w:t>
      </w:r>
      <w:r w:rsidRPr="001A50E0">
        <w:rPr>
          <w:b/>
          <w:bCs/>
          <w:sz w:val="27"/>
          <w:szCs w:val="27"/>
        </w:rPr>
        <w:t xml:space="preserve"> </w:t>
      </w:r>
      <w:r w:rsidRPr="001A50E0">
        <w:rPr>
          <w:rtl/>
        </w:rPr>
        <w:t>المصطلحات</w:t>
      </w:r>
      <w:r w:rsidRPr="001A50E0">
        <w:t>:</w:t>
      </w:r>
      <w:bookmarkEnd w:id="5"/>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778"/>
        <w:gridCol w:w="5054"/>
      </w:tblGrid>
      <w:tr w:rsidR="001A50E0" w:rsidRPr="001A50E0" w14:paraId="6A7DA9E8" w14:textId="77777777" w:rsidTr="001A50E0">
        <w:trPr>
          <w:tblHeader/>
          <w:tblCellSpacing w:w="15" w:type="dxa"/>
        </w:trPr>
        <w:tc>
          <w:tcPr>
            <w:tcW w:w="0" w:type="auto"/>
            <w:vAlign w:val="center"/>
            <w:hideMark/>
          </w:tcPr>
          <w:p w14:paraId="6472D80B" w14:textId="77777777" w:rsidR="001A50E0" w:rsidRPr="001A50E0" w:rsidRDefault="001A50E0" w:rsidP="00CD6CEE">
            <w:pPr>
              <w:bidi/>
              <w:spacing w:line="360" w:lineRule="auto"/>
              <w:jc w:val="center"/>
            </w:pPr>
            <w:r w:rsidRPr="001A50E0">
              <w:rPr>
                <w:rtl/>
              </w:rPr>
              <w:t>المصطلح</w:t>
            </w:r>
          </w:p>
        </w:tc>
        <w:tc>
          <w:tcPr>
            <w:tcW w:w="0" w:type="auto"/>
            <w:vAlign w:val="center"/>
            <w:hideMark/>
          </w:tcPr>
          <w:p w14:paraId="24D71642" w14:textId="77777777" w:rsidR="001A50E0" w:rsidRPr="001A50E0" w:rsidRDefault="001A50E0" w:rsidP="00CD6CEE">
            <w:pPr>
              <w:bidi/>
              <w:spacing w:line="360" w:lineRule="auto"/>
              <w:jc w:val="center"/>
            </w:pPr>
            <w:r w:rsidRPr="001A50E0">
              <w:rPr>
                <w:rtl/>
              </w:rPr>
              <w:t>التعريف</w:t>
            </w:r>
          </w:p>
        </w:tc>
      </w:tr>
      <w:tr w:rsidR="001A50E0" w:rsidRPr="001A50E0" w14:paraId="2A614E39" w14:textId="77777777" w:rsidTr="001A50E0">
        <w:trPr>
          <w:tblCellSpacing w:w="15" w:type="dxa"/>
        </w:trPr>
        <w:tc>
          <w:tcPr>
            <w:tcW w:w="0" w:type="auto"/>
            <w:vAlign w:val="center"/>
            <w:hideMark/>
          </w:tcPr>
          <w:p w14:paraId="71EC1181" w14:textId="77777777" w:rsidR="001A50E0" w:rsidRPr="001A50E0" w:rsidRDefault="001A50E0" w:rsidP="00CD6CEE">
            <w:pPr>
              <w:bidi/>
              <w:spacing w:line="360" w:lineRule="auto"/>
            </w:pPr>
            <w:r w:rsidRPr="001A50E0">
              <w:rPr>
                <w:rtl/>
              </w:rPr>
              <w:t>سلسلة التوريد</w:t>
            </w:r>
            <w:r w:rsidRPr="001A50E0">
              <w:t xml:space="preserve"> (Supply Chain)</w:t>
            </w:r>
          </w:p>
        </w:tc>
        <w:tc>
          <w:tcPr>
            <w:tcW w:w="0" w:type="auto"/>
            <w:vAlign w:val="center"/>
            <w:hideMark/>
          </w:tcPr>
          <w:p w14:paraId="0868751B" w14:textId="77777777" w:rsidR="001A50E0" w:rsidRPr="001A50E0" w:rsidRDefault="001A50E0" w:rsidP="00CD6CEE">
            <w:pPr>
              <w:bidi/>
              <w:spacing w:line="360" w:lineRule="auto"/>
            </w:pPr>
            <w:r w:rsidRPr="001A50E0">
              <w:rPr>
                <w:rtl/>
              </w:rPr>
              <w:t>شبكة من المؤسسات والأنشطة والموارد المعنية بإنتاج وتوزيع المنتجات من المورد الأولي إلى المستهلك النهائي</w:t>
            </w:r>
            <w:r w:rsidRPr="001A50E0">
              <w:t>.</w:t>
            </w:r>
          </w:p>
        </w:tc>
      </w:tr>
      <w:tr w:rsidR="001A50E0" w:rsidRPr="001A50E0" w14:paraId="71E9CAD0" w14:textId="77777777" w:rsidTr="001A50E0">
        <w:trPr>
          <w:tblCellSpacing w:w="15" w:type="dxa"/>
        </w:trPr>
        <w:tc>
          <w:tcPr>
            <w:tcW w:w="0" w:type="auto"/>
            <w:vAlign w:val="center"/>
            <w:hideMark/>
          </w:tcPr>
          <w:p w14:paraId="7202AA22" w14:textId="77777777" w:rsidR="001A50E0" w:rsidRPr="001A50E0" w:rsidRDefault="001A50E0" w:rsidP="00CD6CEE">
            <w:pPr>
              <w:bidi/>
              <w:spacing w:line="360" w:lineRule="auto"/>
            </w:pPr>
            <w:r w:rsidRPr="001A50E0">
              <w:rPr>
                <w:rtl/>
              </w:rPr>
              <w:t>إدارة سلسلة التوريد</w:t>
            </w:r>
            <w:r w:rsidRPr="001A50E0">
              <w:t xml:space="preserve"> (Supply Chain Management - SCM)</w:t>
            </w:r>
          </w:p>
        </w:tc>
        <w:tc>
          <w:tcPr>
            <w:tcW w:w="0" w:type="auto"/>
            <w:vAlign w:val="center"/>
            <w:hideMark/>
          </w:tcPr>
          <w:p w14:paraId="6B45DADA" w14:textId="77777777" w:rsidR="001A50E0" w:rsidRPr="001A50E0" w:rsidRDefault="001A50E0" w:rsidP="00CD6CEE">
            <w:pPr>
              <w:bidi/>
              <w:spacing w:line="360" w:lineRule="auto"/>
            </w:pPr>
            <w:r w:rsidRPr="001A50E0">
              <w:rPr>
                <w:rtl/>
              </w:rPr>
              <w:t>التنسيق الفعال بين الموردين والمصنعين والموزعين لضمان تدفق المنتجات والمعلومات والخدمات بكفاءة</w:t>
            </w:r>
            <w:r w:rsidRPr="001A50E0">
              <w:t>.</w:t>
            </w:r>
          </w:p>
        </w:tc>
      </w:tr>
      <w:tr w:rsidR="001A50E0" w:rsidRPr="001A50E0" w14:paraId="4423D611" w14:textId="77777777" w:rsidTr="001A50E0">
        <w:trPr>
          <w:tblCellSpacing w:w="15" w:type="dxa"/>
        </w:trPr>
        <w:tc>
          <w:tcPr>
            <w:tcW w:w="0" w:type="auto"/>
            <w:vAlign w:val="center"/>
            <w:hideMark/>
          </w:tcPr>
          <w:p w14:paraId="311683E0" w14:textId="77777777" w:rsidR="001A50E0" w:rsidRPr="001A50E0" w:rsidRDefault="001A50E0" w:rsidP="00CD6CEE">
            <w:pPr>
              <w:bidi/>
              <w:spacing w:line="360" w:lineRule="auto"/>
            </w:pPr>
            <w:r w:rsidRPr="001A50E0">
              <w:rPr>
                <w:rtl/>
              </w:rPr>
              <w:t>مخاطر سلسلة التوريد</w:t>
            </w:r>
            <w:r w:rsidRPr="001A50E0">
              <w:t xml:space="preserve"> (Supply Chain Risks)</w:t>
            </w:r>
          </w:p>
        </w:tc>
        <w:tc>
          <w:tcPr>
            <w:tcW w:w="0" w:type="auto"/>
            <w:vAlign w:val="center"/>
            <w:hideMark/>
          </w:tcPr>
          <w:p w14:paraId="47CDFB05" w14:textId="77777777" w:rsidR="001A50E0" w:rsidRPr="001A50E0" w:rsidRDefault="001A50E0" w:rsidP="00CD6CEE">
            <w:pPr>
              <w:bidi/>
              <w:spacing w:line="360" w:lineRule="auto"/>
            </w:pPr>
            <w:r w:rsidRPr="001A50E0">
              <w:rPr>
                <w:rtl/>
              </w:rPr>
              <w:t>احتمالات حدوث أحداث أو اضطرابات تؤثر سلبًا على تدفق المواد أو المعلومات في سلسلة التوريد</w:t>
            </w:r>
            <w:r w:rsidRPr="001A50E0">
              <w:t>.</w:t>
            </w:r>
          </w:p>
        </w:tc>
      </w:tr>
      <w:tr w:rsidR="001A50E0" w:rsidRPr="001A50E0" w14:paraId="30777B2E" w14:textId="77777777" w:rsidTr="001A50E0">
        <w:trPr>
          <w:tblCellSpacing w:w="15" w:type="dxa"/>
        </w:trPr>
        <w:tc>
          <w:tcPr>
            <w:tcW w:w="0" w:type="auto"/>
            <w:vAlign w:val="center"/>
            <w:hideMark/>
          </w:tcPr>
          <w:p w14:paraId="2DD82F8E" w14:textId="77777777" w:rsidR="001A50E0" w:rsidRPr="001A50E0" w:rsidRDefault="001A50E0" w:rsidP="00CD6CEE">
            <w:pPr>
              <w:bidi/>
              <w:spacing w:line="360" w:lineRule="auto"/>
            </w:pPr>
            <w:r w:rsidRPr="001A50E0">
              <w:rPr>
                <w:rtl/>
              </w:rPr>
              <w:t>تحليل المخاطر</w:t>
            </w:r>
            <w:r w:rsidRPr="001A50E0">
              <w:t xml:space="preserve"> (Risk Analysis)</w:t>
            </w:r>
          </w:p>
        </w:tc>
        <w:tc>
          <w:tcPr>
            <w:tcW w:w="0" w:type="auto"/>
            <w:vAlign w:val="center"/>
            <w:hideMark/>
          </w:tcPr>
          <w:p w14:paraId="59A52B35" w14:textId="77777777" w:rsidR="001A50E0" w:rsidRPr="001A50E0" w:rsidRDefault="001A50E0" w:rsidP="00CD6CEE">
            <w:pPr>
              <w:bidi/>
              <w:spacing w:line="360" w:lineRule="auto"/>
            </w:pPr>
            <w:r w:rsidRPr="001A50E0">
              <w:rPr>
                <w:rtl/>
              </w:rPr>
              <w:t>عملية تحديد وتقييم المخاطر المحتملة ووضع استراتيجيات للحد من آثارها أو إدارتها</w:t>
            </w:r>
            <w:r w:rsidRPr="001A50E0">
              <w:t>.</w:t>
            </w:r>
          </w:p>
        </w:tc>
      </w:tr>
      <w:tr w:rsidR="001A50E0" w:rsidRPr="001A50E0" w14:paraId="15247C61" w14:textId="77777777" w:rsidTr="001A50E0">
        <w:trPr>
          <w:tblCellSpacing w:w="15" w:type="dxa"/>
        </w:trPr>
        <w:tc>
          <w:tcPr>
            <w:tcW w:w="0" w:type="auto"/>
            <w:vAlign w:val="center"/>
            <w:hideMark/>
          </w:tcPr>
          <w:p w14:paraId="72BD4EE7" w14:textId="77777777" w:rsidR="001A50E0" w:rsidRPr="001A50E0" w:rsidRDefault="001A50E0" w:rsidP="00CD6CEE">
            <w:pPr>
              <w:bidi/>
              <w:spacing w:line="360" w:lineRule="auto"/>
            </w:pPr>
            <w:r w:rsidRPr="001A50E0">
              <w:rPr>
                <w:rtl/>
              </w:rPr>
              <w:t>الكفاءة التشغيلية</w:t>
            </w:r>
            <w:r w:rsidRPr="001A50E0">
              <w:t xml:space="preserve"> (Operational Efficiency)</w:t>
            </w:r>
          </w:p>
        </w:tc>
        <w:tc>
          <w:tcPr>
            <w:tcW w:w="0" w:type="auto"/>
            <w:vAlign w:val="center"/>
            <w:hideMark/>
          </w:tcPr>
          <w:p w14:paraId="6388E0C9" w14:textId="77777777" w:rsidR="001A50E0" w:rsidRPr="001A50E0" w:rsidRDefault="001A50E0" w:rsidP="00CD6CEE">
            <w:pPr>
              <w:bidi/>
              <w:spacing w:line="360" w:lineRule="auto"/>
            </w:pPr>
            <w:r w:rsidRPr="001A50E0">
              <w:rPr>
                <w:rtl/>
              </w:rPr>
              <w:t>قدرة المؤسسة على تحقيق أقصى إنتاج بأقل التكاليف الممكنة، من خلال الاستخدام الأمثل للموارد</w:t>
            </w:r>
            <w:r w:rsidRPr="001A50E0">
              <w:t>.</w:t>
            </w:r>
          </w:p>
        </w:tc>
      </w:tr>
      <w:tr w:rsidR="001A50E0" w:rsidRPr="001A50E0" w14:paraId="4DEF5802" w14:textId="77777777" w:rsidTr="001A50E0">
        <w:trPr>
          <w:tblCellSpacing w:w="15" w:type="dxa"/>
        </w:trPr>
        <w:tc>
          <w:tcPr>
            <w:tcW w:w="0" w:type="auto"/>
            <w:vAlign w:val="center"/>
            <w:hideMark/>
          </w:tcPr>
          <w:p w14:paraId="33C4444B" w14:textId="77777777" w:rsidR="001A50E0" w:rsidRPr="001A50E0" w:rsidRDefault="001A50E0" w:rsidP="00CD6CEE">
            <w:pPr>
              <w:bidi/>
              <w:spacing w:line="360" w:lineRule="auto"/>
            </w:pPr>
            <w:r w:rsidRPr="001A50E0">
              <w:rPr>
                <w:rtl/>
              </w:rPr>
              <w:t>المرونة التشغيلية</w:t>
            </w:r>
            <w:r w:rsidRPr="001A50E0">
              <w:t xml:space="preserve"> (Operational Resilience/Flexibility)</w:t>
            </w:r>
          </w:p>
        </w:tc>
        <w:tc>
          <w:tcPr>
            <w:tcW w:w="0" w:type="auto"/>
            <w:vAlign w:val="center"/>
            <w:hideMark/>
          </w:tcPr>
          <w:p w14:paraId="0B7CCDC9" w14:textId="77777777" w:rsidR="001A50E0" w:rsidRPr="001A50E0" w:rsidRDefault="001A50E0" w:rsidP="00CD6CEE">
            <w:pPr>
              <w:bidi/>
              <w:spacing w:line="360" w:lineRule="auto"/>
            </w:pPr>
            <w:r w:rsidRPr="001A50E0">
              <w:rPr>
                <w:rtl/>
              </w:rPr>
              <w:t>قدرة المؤسسة على التكيف مع التغيرات أو الصدمات المفاجئة دون التأثير الكبير على أدائها</w:t>
            </w:r>
            <w:r w:rsidRPr="001A50E0">
              <w:t>.</w:t>
            </w:r>
          </w:p>
        </w:tc>
      </w:tr>
      <w:tr w:rsidR="001A50E0" w:rsidRPr="001A50E0" w14:paraId="234A3EF2" w14:textId="77777777" w:rsidTr="001A50E0">
        <w:trPr>
          <w:tblCellSpacing w:w="15" w:type="dxa"/>
        </w:trPr>
        <w:tc>
          <w:tcPr>
            <w:tcW w:w="0" w:type="auto"/>
            <w:vAlign w:val="center"/>
            <w:hideMark/>
          </w:tcPr>
          <w:p w14:paraId="72102335" w14:textId="77777777" w:rsidR="001A50E0" w:rsidRPr="001A50E0" w:rsidRDefault="001A50E0" w:rsidP="00CD6CEE">
            <w:pPr>
              <w:bidi/>
              <w:spacing w:line="360" w:lineRule="auto"/>
            </w:pPr>
            <w:r w:rsidRPr="001A50E0">
              <w:rPr>
                <w:rtl/>
              </w:rPr>
              <w:t>الاستدامة في سلسلة التوريد</w:t>
            </w:r>
            <w:r w:rsidRPr="001A50E0">
              <w:t xml:space="preserve"> (Supply Chain Sustainability)</w:t>
            </w:r>
          </w:p>
        </w:tc>
        <w:tc>
          <w:tcPr>
            <w:tcW w:w="0" w:type="auto"/>
            <w:vAlign w:val="center"/>
            <w:hideMark/>
          </w:tcPr>
          <w:p w14:paraId="7023AA54" w14:textId="77777777" w:rsidR="001A50E0" w:rsidRPr="001A50E0" w:rsidRDefault="001A50E0" w:rsidP="00CD6CEE">
            <w:pPr>
              <w:bidi/>
              <w:spacing w:line="360" w:lineRule="auto"/>
            </w:pPr>
            <w:r w:rsidRPr="001A50E0">
              <w:rPr>
                <w:rtl/>
              </w:rPr>
              <w:t>دمج الاعتبارات البيئية والاجتماعية والاقتصادية في إدارة سلسلة التوريد لضمان استمراريتها طويلة الأمد</w:t>
            </w:r>
            <w:r w:rsidRPr="001A50E0">
              <w:t>.</w:t>
            </w:r>
          </w:p>
        </w:tc>
      </w:tr>
      <w:tr w:rsidR="001A50E0" w:rsidRPr="001A50E0" w14:paraId="5B535B55" w14:textId="77777777" w:rsidTr="001A50E0">
        <w:trPr>
          <w:tblCellSpacing w:w="15" w:type="dxa"/>
        </w:trPr>
        <w:tc>
          <w:tcPr>
            <w:tcW w:w="0" w:type="auto"/>
            <w:vAlign w:val="center"/>
            <w:hideMark/>
          </w:tcPr>
          <w:p w14:paraId="725D8913" w14:textId="77777777" w:rsidR="001A50E0" w:rsidRPr="001A50E0" w:rsidRDefault="001A50E0" w:rsidP="00CD6CEE">
            <w:pPr>
              <w:bidi/>
              <w:spacing w:line="360" w:lineRule="auto"/>
            </w:pPr>
            <w:r w:rsidRPr="001A50E0">
              <w:rPr>
                <w:rtl/>
              </w:rPr>
              <w:t>إدارة المخاطر</w:t>
            </w:r>
            <w:r w:rsidRPr="001A50E0">
              <w:t xml:space="preserve"> (Risk Management)</w:t>
            </w:r>
          </w:p>
        </w:tc>
        <w:tc>
          <w:tcPr>
            <w:tcW w:w="0" w:type="auto"/>
            <w:vAlign w:val="center"/>
            <w:hideMark/>
          </w:tcPr>
          <w:p w14:paraId="0960A2D4" w14:textId="77777777" w:rsidR="001A50E0" w:rsidRPr="001A50E0" w:rsidRDefault="001A50E0" w:rsidP="00CD6CEE">
            <w:pPr>
              <w:bidi/>
              <w:spacing w:line="360" w:lineRule="auto"/>
            </w:pPr>
            <w:r w:rsidRPr="001A50E0">
              <w:rPr>
                <w:rtl/>
              </w:rPr>
              <w:t>تحديد وتقييم ومتابعة المخاطر المحتملة بهدف تقليل تأثيرها على العمليات المؤسسية</w:t>
            </w:r>
            <w:r w:rsidRPr="001A50E0">
              <w:t>.</w:t>
            </w:r>
          </w:p>
        </w:tc>
      </w:tr>
      <w:tr w:rsidR="001A50E0" w:rsidRPr="001A50E0" w14:paraId="22473FFD" w14:textId="77777777" w:rsidTr="001A50E0">
        <w:trPr>
          <w:tblCellSpacing w:w="15" w:type="dxa"/>
        </w:trPr>
        <w:tc>
          <w:tcPr>
            <w:tcW w:w="0" w:type="auto"/>
            <w:vAlign w:val="center"/>
            <w:hideMark/>
          </w:tcPr>
          <w:p w14:paraId="27E3AE30" w14:textId="77777777" w:rsidR="001A50E0" w:rsidRPr="001A50E0" w:rsidRDefault="001A50E0" w:rsidP="00CD6CEE">
            <w:pPr>
              <w:bidi/>
              <w:spacing w:line="360" w:lineRule="auto"/>
            </w:pPr>
            <w:r w:rsidRPr="001A50E0">
              <w:rPr>
                <w:rtl/>
              </w:rPr>
              <w:t>انقطاع التوريد</w:t>
            </w:r>
            <w:r w:rsidRPr="001A50E0">
              <w:t xml:space="preserve"> (Supply Disruption)</w:t>
            </w:r>
          </w:p>
        </w:tc>
        <w:tc>
          <w:tcPr>
            <w:tcW w:w="0" w:type="auto"/>
            <w:vAlign w:val="center"/>
            <w:hideMark/>
          </w:tcPr>
          <w:p w14:paraId="649E26E6" w14:textId="77777777" w:rsidR="001A50E0" w:rsidRPr="001A50E0" w:rsidRDefault="001A50E0" w:rsidP="00CD6CEE">
            <w:pPr>
              <w:bidi/>
              <w:spacing w:line="360" w:lineRule="auto"/>
            </w:pPr>
            <w:r w:rsidRPr="001A50E0">
              <w:rPr>
                <w:rtl/>
              </w:rPr>
              <w:t>توقف مفاجئ في تدفق المواد أو المنتجات نتيجة لأسباب داخلية أو خارجية</w:t>
            </w:r>
            <w:r w:rsidRPr="001A50E0">
              <w:t>.</w:t>
            </w:r>
          </w:p>
        </w:tc>
      </w:tr>
      <w:tr w:rsidR="001A50E0" w:rsidRPr="001A50E0" w14:paraId="490308C7" w14:textId="77777777" w:rsidTr="001A50E0">
        <w:trPr>
          <w:tblCellSpacing w:w="15" w:type="dxa"/>
        </w:trPr>
        <w:tc>
          <w:tcPr>
            <w:tcW w:w="0" w:type="auto"/>
            <w:vAlign w:val="center"/>
            <w:hideMark/>
          </w:tcPr>
          <w:p w14:paraId="226E9F1C" w14:textId="77777777" w:rsidR="001A50E0" w:rsidRPr="001A50E0" w:rsidRDefault="001A50E0" w:rsidP="00CD6CEE">
            <w:pPr>
              <w:bidi/>
              <w:spacing w:line="360" w:lineRule="auto"/>
            </w:pPr>
            <w:r w:rsidRPr="001A50E0">
              <w:rPr>
                <w:rtl/>
              </w:rPr>
              <w:t>التحسين المستمر</w:t>
            </w:r>
            <w:r w:rsidRPr="001A50E0">
              <w:t xml:space="preserve"> (Continuous Improvement)</w:t>
            </w:r>
          </w:p>
        </w:tc>
        <w:tc>
          <w:tcPr>
            <w:tcW w:w="0" w:type="auto"/>
            <w:vAlign w:val="center"/>
            <w:hideMark/>
          </w:tcPr>
          <w:p w14:paraId="08DAB29E" w14:textId="77777777" w:rsidR="001A50E0" w:rsidRPr="001A50E0" w:rsidRDefault="001A50E0" w:rsidP="00CD6CEE">
            <w:pPr>
              <w:bidi/>
              <w:spacing w:line="360" w:lineRule="auto"/>
            </w:pPr>
            <w:r w:rsidRPr="001A50E0">
              <w:rPr>
                <w:rtl/>
              </w:rPr>
              <w:t>نهج إداري يسعى لتحسين العمليات بشكل مستمر من خلال تحليل الأداء وإدخال تعديلات تدريجية</w:t>
            </w:r>
            <w:r w:rsidRPr="001A50E0">
              <w:t>.</w:t>
            </w:r>
          </w:p>
        </w:tc>
      </w:tr>
    </w:tbl>
    <w:p w14:paraId="463898B8" w14:textId="77777777" w:rsidR="002F2FF4" w:rsidRDefault="002F2FF4" w:rsidP="00CD6CEE">
      <w:pPr>
        <w:bidi/>
        <w:spacing w:line="360" w:lineRule="auto"/>
        <w:rPr>
          <w:rFonts w:ascii="Sakkal Majalla" w:hAnsi="Sakkal Majalla" w:cs="Sakkal Majalla"/>
          <w:b/>
          <w:bCs/>
          <w:sz w:val="28"/>
          <w:szCs w:val="28"/>
          <w:u w:val="single"/>
          <w:rtl/>
        </w:rPr>
      </w:pPr>
    </w:p>
    <w:p w14:paraId="0447B326" w14:textId="77777777" w:rsidR="002F2FF4" w:rsidRDefault="002F2FF4" w:rsidP="00CD6CEE">
      <w:pPr>
        <w:bidi/>
        <w:spacing w:line="360" w:lineRule="auto"/>
        <w:rPr>
          <w:rFonts w:ascii="Sakkal Majalla" w:hAnsi="Sakkal Majalla" w:cs="Sakkal Majalla"/>
          <w:b/>
          <w:bCs/>
          <w:sz w:val="28"/>
          <w:szCs w:val="28"/>
          <w:u w:val="single"/>
          <w:rtl/>
        </w:rPr>
      </w:pPr>
    </w:p>
    <w:p w14:paraId="4DB06649" w14:textId="77777777" w:rsidR="002F2FF4" w:rsidRDefault="002F2FF4" w:rsidP="002F2FF4">
      <w:pPr>
        <w:rPr>
          <w:rFonts w:ascii="Sakkal Majalla" w:hAnsi="Sakkal Majalla" w:cs="Sakkal Majalla"/>
          <w:b/>
          <w:bCs/>
          <w:sz w:val="28"/>
          <w:szCs w:val="28"/>
          <w:u w:val="single"/>
          <w:rtl/>
        </w:rPr>
      </w:pPr>
    </w:p>
    <w:p w14:paraId="0350E22E" w14:textId="77777777" w:rsidR="002F2FF4" w:rsidRDefault="002F2FF4" w:rsidP="002F2FF4">
      <w:pPr>
        <w:rPr>
          <w:rFonts w:ascii="Sakkal Majalla" w:hAnsi="Sakkal Majalla" w:cs="Sakkal Majalla"/>
          <w:b/>
          <w:bCs/>
          <w:sz w:val="28"/>
          <w:szCs w:val="28"/>
          <w:u w:val="single"/>
          <w:rtl/>
        </w:rPr>
      </w:pPr>
    </w:p>
    <w:p w14:paraId="5101A227" w14:textId="77777777" w:rsidR="002F2FF4" w:rsidRDefault="002F2FF4" w:rsidP="002F2FF4">
      <w:pPr>
        <w:rPr>
          <w:rFonts w:ascii="Sakkal Majalla" w:hAnsi="Sakkal Majalla" w:cs="Sakkal Majalla"/>
          <w:b/>
          <w:bCs/>
          <w:sz w:val="28"/>
          <w:szCs w:val="28"/>
          <w:u w:val="single"/>
          <w:rtl/>
        </w:rPr>
      </w:pPr>
    </w:p>
    <w:p w14:paraId="46B688CA" w14:textId="77777777" w:rsidR="002F2FF4" w:rsidRDefault="002F2FF4" w:rsidP="002F2FF4">
      <w:pPr>
        <w:rPr>
          <w:rFonts w:ascii="Sakkal Majalla" w:hAnsi="Sakkal Majalla" w:cs="Sakkal Majalla"/>
          <w:b/>
          <w:bCs/>
          <w:sz w:val="28"/>
          <w:szCs w:val="28"/>
          <w:u w:val="single"/>
          <w:rtl/>
        </w:rPr>
      </w:pPr>
    </w:p>
    <w:p w14:paraId="63AA76F6" w14:textId="77777777" w:rsidR="002F2FF4" w:rsidRDefault="002F2FF4" w:rsidP="002F2FF4">
      <w:pPr>
        <w:rPr>
          <w:rFonts w:ascii="Sakkal Majalla" w:hAnsi="Sakkal Majalla" w:cs="Sakkal Majalla"/>
          <w:b/>
          <w:bCs/>
          <w:sz w:val="28"/>
          <w:szCs w:val="28"/>
          <w:u w:val="single"/>
          <w:rtl/>
        </w:rPr>
      </w:pPr>
    </w:p>
    <w:p w14:paraId="1DA2A372" w14:textId="77777777" w:rsidR="002F2FF4" w:rsidRDefault="002F2FF4" w:rsidP="002F2FF4">
      <w:pPr>
        <w:rPr>
          <w:rFonts w:ascii="Sakkal Majalla" w:hAnsi="Sakkal Majalla" w:cs="Sakkal Majalla"/>
          <w:b/>
          <w:bCs/>
          <w:sz w:val="28"/>
          <w:szCs w:val="28"/>
          <w:u w:val="single"/>
          <w:rtl/>
        </w:rPr>
      </w:pPr>
    </w:p>
    <w:p w14:paraId="03650B5C" w14:textId="77777777" w:rsidR="002F2FF4" w:rsidRDefault="002F2FF4" w:rsidP="002F2FF4">
      <w:pPr>
        <w:rPr>
          <w:rFonts w:ascii="Sakkal Majalla" w:hAnsi="Sakkal Majalla" w:cs="Sakkal Majalla"/>
          <w:b/>
          <w:bCs/>
          <w:sz w:val="28"/>
          <w:szCs w:val="28"/>
          <w:u w:val="single"/>
          <w:rtl/>
        </w:rPr>
      </w:pPr>
    </w:p>
    <w:p w14:paraId="56716BB6" w14:textId="77777777" w:rsidR="002F2FF4" w:rsidRDefault="002F2FF4" w:rsidP="002F2FF4">
      <w:pPr>
        <w:rPr>
          <w:rFonts w:ascii="Sakkal Majalla" w:hAnsi="Sakkal Majalla" w:cs="Sakkal Majalla"/>
          <w:b/>
          <w:bCs/>
          <w:sz w:val="28"/>
          <w:szCs w:val="28"/>
          <w:u w:val="single"/>
          <w:rtl/>
        </w:rPr>
      </w:pPr>
    </w:p>
    <w:p w14:paraId="583E1429" w14:textId="77777777" w:rsidR="002F2FF4" w:rsidRDefault="002F2FF4" w:rsidP="002F2FF4">
      <w:pPr>
        <w:rPr>
          <w:rFonts w:ascii="Sakkal Majalla" w:hAnsi="Sakkal Majalla" w:cs="Sakkal Majalla"/>
          <w:b/>
          <w:bCs/>
          <w:sz w:val="28"/>
          <w:szCs w:val="28"/>
          <w:u w:val="single"/>
          <w:rtl/>
        </w:rPr>
      </w:pPr>
    </w:p>
    <w:p w14:paraId="60984A13" w14:textId="77777777" w:rsidR="002F2FF4" w:rsidRDefault="002F2FF4" w:rsidP="002F2FF4">
      <w:pPr>
        <w:rPr>
          <w:rFonts w:ascii="Sakkal Majalla" w:hAnsi="Sakkal Majalla" w:cs="Sakkal Majalla"/>
          <w:b/>
          <w:bCs/>
          <w:sz w:val="28"/>
          <w:szCs w:val="28"/>
          <w:u w:val="single"/>
          <w:rtl/>
        </w:rPr>
      </w:pPr>
    </w:p>
    <w:p w14:paraId="4D5EAB4B" w14:textId="77777777" w:rsidR="002F2FF4" w:rsidRDefault="002F2FF4" w:rsidP="002F2FF4">
      <w:pPr>
        <w:rPr>
          <w:rFonts w:ascii="Sakkal Majalla" w:hAnsi="Sakkal Majalla" w:cs="Sakkal Majalla"/>
          <w:b/>
          <w:bCs/>
          <w:sz w:val="28"/>
          <w:szCs w:val="28"/>
          <w:u w:val="single"/>
          <w:rtl/>
        </w:rPr>
      </w:pPr>
    </w:p>
    <w:p w14:paraId="43DE47C5" w14:textId="77777777" w:rsidR="002F2FF4" w:rsidRDefault="002F2FF4" w:rsidP="002F2FF4">
      <w:pPr>
        <w:rPr>
          <w:rFonts w:ascii="Sakkal Majalla" w:hAnsi="Sakkal Majalla" w:cs="Sakkal Majalla"/>
          <w:b/>
          <w:bCs/>
          <w:sz w:val="28"/>
          <w:szCs w:val="28"/>
          <w:u w:val="single"/>
          <w:rtl/>
        </w:rPr>
      </w:pPr>
    </w:p>
    <w:p w14:paraId="13E51FCE" w14:textId="77777777" w:rsidR="008245A1" w:rsidRDefault="008245A1" w:rsidP="002F2FF4">
      <w:pPr>
        <w:rPr>
          <w:rFonts w:ascii="Sakkal Majalla" w:hAnsi="Sakkal Majalla" w:cs="Sakkal Majalla"/>
          <w:b/>
          <w:bCs/>
          <w:sz w:val="28"/>
          <w:szCs w:val="28"/>
          <w:u w:val="single"/>
        </w:rPr>
      </w:pPr>
    </w:p>
    <w:p w14:paraId="5D18A4ED" w14:textId="77777777" w:rsidR="008245A1" w:rsidRDefault="008245A1" w:rsidP="002F2FF4">
      <w:pPr>
        <w:rPr>
          <w:rFonts w:ascii="Sakkal Majalla" w:hAnsi="Sakkal Majalla" w:cs="Sakkal Majalla"/>
          <w:b/>
          <w:bCs/>
          <w:sz w:val="28"/>
          <w:szCs w:val="28"/>
          <w:u w:val="single"/>
        </w:rPr>
      </w:pPr>
    </w:p>
    <w:p w14:paraId="184DB21A" w14:textId="77777777" w:rsidR="008245A1" w:rsidRDefault="008245A1" w:rsidP="002F2FF4">
      <w:pPr>
        <w:rPr>
          <w:rFonts w:ascii="Sakkal Majalla" w:hAnsi="Sakkal Majalla" w:cs="Sakkal Majalla"/>
          <w:b/>
          <w:bCs/>
          <w:sz w:val="28"/>
          <w:szCs w:val="28"/>
          <w:u w:val="single"/>
        </w:rPr>
      </w:pPr>
    </w:p>
    <w:p w14:paraId="282EF284" w14:textId="77777777" w:rsidR="008245A1" w:rsidRDefault="008245A1" w:rsidP="002F2FF4">
      <w:pPr>
        <w:rPr>
          <w:rFonts w:ascii="Sakkal Majalla" w:hAnsi="Sakkal Majalla" w:cs="Sakkal Majalla"/>
          <w:b/>
          <w:bCs/>
          <w:sz w:val="28"/>
          <w:szCs w:val="28"/>
          <w:u w:val="single"/>
        </w:rPr>
      </w:pPr>
    </w:p>
    <w:p w14:paraId="58C08917" w14:textId="77777777" w:rsidR="008245A1" w:rsidRPr="00150223" w:rsidRDefault="008245A1" w:rsidP="00150223">
      <w:pPr>
        <w:pStyle w:val="Heading1"/>
        <w:jc w:val="center"/>
        <w:rPr>
          <w:b/>
          <w:bCs/>
          <w:sz w:val="40"/>
          <w:szCs w:val="40"/>
          <w:u w:val="single"/>
          <w:rtl/>
        </w:rPr>
      </w:pPr>
    </w:p>
    <w:p w14:paraId="414ED123" w14:textId="77777777" w:rsidR="002F2FF4" w:rsidRPr="00150223" w:rsidRDefault="002F2FF4" w:rsidP="00150223">
      <w:pPr>
        <w:pStyle w:val="Heading1"/>
        <w:jc w:val="center"/>
        <w:rPr>
          <w:b/>
          <w:bCs/>
          <w:color w:val="auto"/>
          <w:sz w:val="52"/>
          <w:szCs w:val="52"/>
          <w:u w:val="single"/>
          <w:rtl/>
        </w:rPr>
      </w:pPr>
      <w:bookmarkStart w:id="6" w:name="_Toc203350531"/>
      <w:r w:rsidRPr="00150223">
        <w:rPr>
          <w:rFonts w:hint="cs"/>
          <w:b/>
          <w:bCs/>
          <w:color w:val="auto"/>
          <w:sz w:val="52"/>
          <w:szCs w:val="52"/>
          <w:u w:val="single"/>
          <w:rtl/>
        </w:rPr>
        <w:t>الفصل الأول</w:t>
      </w:r>
      <w:bookmarkEnd w:id="6"/>
    </w:p>
    <w:p w14:paraId="07BA107F" w14:textId="77777777" w:rsidR="002F2FF4" w:rsidRPr="00150223" w:rsidRDefault="002F2FF4" w:rsidP="00150223">
      <w:pPr>
        <w:pStyle w:val="Heading1"/>
        <w:jc w:val="center"/>
        <w:rPr>
          <w:b/>
          <w:bCs/>
          <w:sz w:val="40"/>
          <w:szCs w:val="40"/>
          <w:u w:val="single"/>
          <w:rtl/>
        </w:rPr>
      </w:pPr>
    </w:p>
    <w:p w14:paraId="08179761" w14:textId="77777777" w:rsidR="002F2FF4" w:rsidRPr="00150223" w:rsidRDefault="002F2FF4" w:rsidP="00150223">
      <w:pPr>
        <w:pStyle w:val="Heading1"/>
        <w:jc w:val="center"/>
        <w:rPr>
          <w:b/>
          <w:bCs/>
          <w:sz w:val="40"/>
          <w:szCs w:val="40"/>
          <w:u w:val="single"/>
          <w:rtl/>
        </w:rPr>
      </w:pPr>
    </w:p>
    <w:p w14:paraId="0C172368" w14:textId="77777777" w:rsidR="002F2FF4" w:rsidRPr="00150223" w:rsidRDefault="002F2FF4" w:rsidP="00150223">
      <w:pPr>
        <w:pStyle w:val="Heading1"/>
        <w:bidi/>
        <w:jc w:val="center"/>
        <w:rPr>
          <w:b/>
          <w:bCs/>
          <w:color w:val="auto"/>
          <w:sz w:val="52"/>
          <w:szCs w:val="52"/>
          <w:u w:val="single"/>
          <w:rtl/>
        </w:rPr>
      </w:pPr>
      <w:bookmarkStart w:id="7" w:name="_Toc203350532"/>
      <w:r w:rsidRPr="00150223">
        <w:rPr>
          <w:rFonts w:hint="cs"/>
          <w:b/>
          <w:bCs/>
          <w:color w:val="auto"/>
          <w:sz w:val="52"/>
          <w:szCs w:val="52"/>
          <w:u w:val="single"/>
          <w:rtl/>
        </w:rPr>
        <w:t>المدخل العام للبحث</w:t>
      </w:r>
      <w:bookmarkEnd w:id="7"/>
    </w:p>
    <w:p w14:paraId="6EB604FA" w14:textId="77777777" w:rsidR="002F2FF4" w:rsidRPr="00150223" w:rsidRDefault="002F2FF4" w:rsidP="00150223">
      <w:pPr>
        <w:pStyle w:val="Heading1"/>
        <w:bidi/>
        <w:jc w:val="center"/>
        <w:rPr>
          <w:b/>
          <w:bCs/>
          <w:color w:val="auto"/>
          <w:sz w:val="48"/>
          <w:szCs w:val="48"/>
          <w:u w:val="single"/>
          <w:rtl/>
        </w:rPr>
      </w:pPr>
    </w:p>
    <w:p w14:paraId="57E9CD80" w14:textId="77777777" w:rsidR="002F2FF4" w:rsidRDefault="002F2FF4" w:rsidP="002F2FF4">
      <w:pPr>
        <w:rPr>
          <w:rFonts w:ascii="Sakkal Majalla" w:hAnsi="Sakkal Majalla" w:cs="Sakkal Majalla"/>
          <w:b/>
          <w:bCs/>
          <w:sz w:val="28"/>
          <w:szCs w:val="28"/>
          <w:u w:val="single"/>
          <w:rtl/>
        </w:rPr>
      </w:pPr>
    </w:p>
    <w:p w14:paraId="3F7D89E2" w14:textId="77777777" w:rsidR="002F2FF4" w:rsidRDefault="002F2FF4" w:rsidP="002F2FF4">
      <w:pPr>
        <w:rPr>
          <w:rFonts w:ascii="Sakkal Majalla" w:hAnsi="Sakkal Majalla" w:cs="Sakkal Majalla"/>
          <w:b/>
          <w:bCs/>
          <w:sz w:val="28"/>
          <w:szCs w:val="28"/>
          <w:u w:val="single"/>
          <w:rtl/>
        </w:rPr>
      </w:pPr>
    </w:p>
    <w:p w14:paraId="4E1F6989" w14:textId="77777777" w:rsidR="002F2FF4" w:rsidRDefault="002F2FF4" w:rsidP="002F2FF4">
      <w:pPr>
        <w:rPr>
          <w:rFonts w:ascii="Sakkal Majalla" w:hAnsi="Sakkal Majalla" w:cs="Sakkal Majalla"/>
          <w:b/>
          <w:bCs/>
          <w:sz w:val="28"/>
          <w:szCs w:val="28"/>
          <w:u w:val="single"/>
          <w:rtl/>
        </w:rPr>
      </w:pPr>
    </w:p>
    <w:p w14:paraId="26207CB8" w14:textId="77777777" w:rsidR="002F2FF4" w:rsidRDefault="002F2FF4" w:rsidP="002F2FF4">
      <w:pPr>
        <w:rPr>
          <w:rFonts w:ascii="Sakkal Majalla" w:hAnsi="Sakkal Majalla" w:cs="Sakkal Majalla"/>
          <w:b/>
          <w:bCs/>
          <w:sz w:val="28"/>
          <w:szCs w:val="28"/>
          <w:u w:val="single"/>
          <w:rtl/>
        </w:rPr>
      </w:pPr>
    </w:p>
    <w:p w14:paraId="475D716A" w14:textId="77777777" w:rsidR="002F2FF4" w:rsidRDefault="002F2FF4" w:rsidP="002F2FF4">
      <w:pPr>
        <w:rPr>
          <w:rFonts w:ascii="Sakkal Majalla" w:hAnsi="Sakkal Majalla" w:cs="Sakkal Majalla"/>
          <w:b/>
          <w:bCs/>
          <w:sz w:val="28"/>
          <w:szCs w:val="28"/>
          <w:u w:val="single"/>
          <w:rtl/>
        </w:rPr>
      </w:pPr>
    </w:p>
    <w:p w14:paraId="66D4CFCA" w14:textId="77777777" w:rsidR="002F2FF4" w:rsidRDefault="002F2FF4" w:rsidP="002F2FF4">
      <w:pPr>
        <w:rPr>
          <w:rFonts w:ascii="Sakkal Majalla" w:hAnsi="Sakkal Majalla" w:cs="Sakkal Majalla"/>
          <w:b/>
          <w:bCs/>
          <w:sz w:val="28"/>
          <w:szCs w:val="28"/>
          <w:u w:val="single"/>
          <w:rtl/>
        </w:rPr>
      </w:pPr>
    </w:p>
    <w:p w14:paraId="0D3461E3" w14:textId="77777777" w:rsidR="002F2FF4" w:rsidRDefault="002F2FF4" w:rsidP="002F2FF4">
      <w:pPr>
        <w:rPr>
          <w:rFonts w:ascii="Sakkal Majalla" w:hAnsi="Sakkal Majalla" w:cs="Sakkal Majalla"/>
          <w:b/>
          <w:bCs/>
          <w:sz w:val="28"/>
          <w:szCs w:val="28"/>
          <w:u w:val="single"/>
          <w:rtl/>
        </w:rPr>
      </w:pPr>
    </w:p>
    <w:p w14:paraId="2D9BEB5A" w14:textId="77777777" w:rsidR="002F2FF4" w:rsidRDefault="002F2FF4" w:rsidP="002F2FF4">
      <w:pPr>
        <w:rPr>
          <w:rFonts w:ascii="Sakkal Majalla" w:hAnsi="Sakkal Majalla" w:cs="Sakkal Majalla"/>
          <w:b/>
          <w:bCs/>
          <w:sz w:val="28"/>
          <w:szCs w:val="28"/>
          <w:u w:val="single"/>
          <w:rtl/>
        </w:rPr>
      </w:pPr>
    </w:p>
    <w:p w14:paraId="02ACFE22" w14:textId="77777777" w:rsidR="00150223" w:rsidRDefault="00150223" w:rsidP="002F2FF4">
      <w:pPr>
        <w:rPr>
          <w:rFonts w:ascii="Sakkal Majalla" w:hAnsi="Sakkal Majalla" w:cs="Sakkal Majalla"/>
          <w:b/>
          <w:bCs/>
          <w:sz w:val="28"/>
          <w:szCs w:val="28"/>
          <w:u w:val="single"/>
          <w:rtl/>
        </w:rPr>
      </w:pPr>
    </w:p>
    <w:p w14:paraId="67724B73" w14:textId="77777777" w:rsidR="00150223" w:rsidRDefault="00150223" w:rsidP="002F2FF4">
      <w:pPr>
        <w:rPr>
          <w:rFonts w:ascii="Sakkal Majalla" w:hAnsi="Sakkal Majalla" w:cs="Sakkal Majalla"/>
          <w:b/>
          <w:bCs/>
          <w:sz w:val="28"/>
          <w:szCs w:val="28"/>
          <w:u w:val="single"/>
          <w:rtl/>
        </w:rPr>
      </w:pPr>
    </w:p>
    <w:p w14:paraId="51A0A3C7" w14:textId="77777777" w:rsidR="002F2FF4" w:rsidRDefault="002F2FF4" w:rsidP="002F2FF4">
      <w:pPr>
        <w:rPr>
          <w:rFonts w:ascii="Sakkal Majalla" w:hAnsi="Sakkal Majalla" w:cs="Sakkal Majalla"/>
          <w:b/>
          <w:bCs/>
          <w:sz w:val="28"/>
          <w:szCs w:val="28"/>
          <w:u w:val="single"/>
          <w:rtl/>
        </w:rPr>
      </w:pPr>
    </w:p>
    <w:p w14:paraId="1AB7D918" w14:textId="77777777" w:rsidR="002F2FF4" w:rsidRDefault="002F2FF4" w:rsidP="002F2FF4">
      <w:pPr>
        <w:rPr>
          <w:rFonts w:ascii="Sakkal Majalla" w:hAnsi="Sakkal Majalla" w:cs="Sakkal Majalla"/>
          <w:b/>
          <w:bCs/>
          <w:sz w:val="28"/>
          <w:szCs w:val="28"/>
          <w:u w:val="single"/>
          <w:rtl/>
        </w:rPr>
      </w:pPr>
    </w:p>
    <w:p w14:paraId="7B96833E" w14:textId="77777777" w:rsidR="00BF1A5E" w:rsidRDefault="00BF1A5E" w:rsidP="00150223">
      <w:pPr>
        <w:pStyle w:val="Heading2"/>
        <w:bidi/>
        <w:rPr>
          <w:rStyle w:val="Heading1Char"/>
          <w:b/>
          <w:bCs/>
          <w:color w:val="auto"/>
          <w:sz w:val="36"/>
          <w:szCs w:val="36"/>
          <w:u w:val="single"/>
          <w:rtl/>
        </w:rPr>
      </w:pPr>
    </w:p>
    <w:p w14:paraId="2FB371BF" w14:textId="77777777" w:rsidR="00BF1A5E" w:rsidRDefault="00BF1A5E" w:rsidP="00BF1A5E">
      <w:pPr>
        <w:pStyle w:val="Heading2"/>
        <w:bidi/>
        <w:rPr>
          <w:rStyle w:val="Heading1Char"/>
          <w:b/>
          <w:bCs/>
          <w:color w:val="auto"/>
          <w:sz w:val="36"/>
          <w:szCs w:val="36"/>
          <w:u w:val="single"/>
          <w:rtl/>
        </w:rPr>
      </w:pPr>
    </w:p>
    <w:p w14:paraId="1A10325B" w14:textId="79F7BA4F" w:rsidR="002F2FF4" w:rsidRDefault="002F2FF4" w:rsidP="00BF1A5E">
      <w:pPr>
        <w:pStyle w:val="Heading2"/>
        <w:bidi/>
        <w:rPr>
          <w:rFonts w:ascii="Sakkal Majalla" w:hAnsi="Sakkal Majalla" w:cs="Sakkal Majalla"/>
          <w:b/>
          <w:bCs/>
          <w:color w:val="auto"/>
          <w:sz w:val="32"/>
          <w:szCs w:val="32"/>
          <w:u w:val="single"/>
          <w:rtl/>
          <w:lang w:bidi="ar-EG"/>
        </w:rPr>
      </w:pPr>
      <w:bookmarkStart w:id="8" w:name="_Toc203350533"/>
      <w:r w:rsidRPr="00150223">
        <w:rPr>
          <w:rStyle w:val="Heading1Char"/>
          <w:b/>
          <w:bCs/>
          <w:color w:val="auto"/>
          <w:sz w:val="36"/>
          <w:szCs w:val="36"/>
          <w:u w:val="single"/>
          <w:rtl/>
        </w:rPr>
        <w:t>مقدمة</w:t>
      </w:r>
      <w:r w:rsidRPr="00150223">
        <w:rPr>
          <w:rFonts w:ascii="Sakkal Majalla" w:hAnsi="Sakkal Majalla" w:cs="Sakkal Majalla" w:hint="cs"/>
          <w:b/>
          <w:bCs/>
          <w:color w:val="auto"/>
          <w:sz w:val="32"/>
          <w:szCs w:val="32"/>
          <w:u w:val="single"/>
          <w:rtl/>
          <w:lang w:bidi="ar-EG"/>
        </w:rPr>
        <w:t>:</w:t>
      </w:r>
      <w:bookmarkEnd w:id="8"/>
    </w:p>
    <w:p w14:paraId="6654DC87" w14:textId="77777777" w:rsidR="00BF1A5E" w:rsidRDefault="00BF1A5E" w:rsidP="00BF1A5E">
      <w:pPr>
        <w:bidi/>
        <w:rPr>
          <w:rtl/>
          <w:lang w:bidi="ar-EG"/>
        </w:rPr>
      </w:pPr>
    </w:p>
    <w:p w14:paraId="05F204D7" w14:textId="77777777" w:rsidR="00BF1A5E" w:rsidRDefault="00BF1A5E" w:rsidP="00BF1A5E">
      <w:pPr>
        <w:bidi/>
        <w:rPr>
          <w:rtl/>
          <w:lang w:bidi="ar-EG"/>
        </w:rPr>
      </w:pPr>
    </w:p>
    <w:p w14:paraId="7B2CD354" w14:textId="77777777" w:rsidR="00BF1A5E" w:rsidRPr="00BF1A5E" w:rsidRDefault="00BF1A5E" w:rsidP="00BF1A5E">
      <w:pPr>
        <w:bidi/>
        <w:rPr>
          <w:rtl/>
          <w:lang w:bidi="ar-EG"/>
        </w:rPr>
      </w:pPr>
    </w:p>
    <w:p w14:paraId="578CE206" w14:textId="77777777" w:rsidR="001A50E0" w:rsidRDefault="00CF1D51" w:rsidP="008245A1">
      <w:pPr>
        <w:pStyle w:val="NormalWeb"/>
        <w:bidi/>
        <w:spacing w:line="360" w:lineRule="auto"/>
        <w:rPr>
          <w:b/>
          <w:bCs/>
          <w:rtl/>
        </w:rPr>
      </w:pPr>
      <w:r w:rsidRPr="00CF1D51">
        <w:rPr>
          <w:b/>
          <w:bCs/>
          <w:rtl/>
        </w:rPr>
        <w:t>في ظل التغيرات المتسارعة التي يشهدها العالم في بيئة الأعمال وسلاسل الإمداد العالمية، أصبحت إدارة سلسلة التوريد تمثل أحد أهم العوامل الاستراتيجية لضمان استمرارية العمليات التشغيلية ورفع كفاءتها. وتعد المخاطر المرتبطة بسلاسل التوريد من أبرز التحديات التي قد تؤثر سلبًا على أداء الشركات، بدءًا من تأخر المواد الخام، وانقطاع خطوط التوريد، وصولًا إلى الاضطرابات الاقتصادية أو السياسية أو البيئية</w:t>
      </w:r>
    </w:p>
    <w:p w14:paraId="706B1FF9" w14:textId="423A744F" w:rsidR="00CF1D51" w:rsidRPr="001A50E0" w:rsidRDefault="00CF1D51" w:rsidP="001A50E0">
      <w:pPr>
        <w:pStyle w:val="NormalWeb"/>
        <w:bidi/>
        <w:spacing w:line="360" w:lineRule="auto"/>
      </w:pPr>
      <w:r w:rsidRPr="00CF1D51">
        <w:rPr>
          <w:b/>
          <w:bCs/>
        </w:rPr>
        <w:t>.</w:t>
      </w:r>
      <w:r w:rsidR="001A50E0" w:rsidRPr="001A50E0">
        <w:t xml:space="preserve"> </w:t>
      </w:r>
      <w:r w:rsidR="001A50E0">
        <w:t>Wieland, A., &amp; Wallenburg, C. M. (2012)</w:t>
      </w:r>
    </w:p>
    <w:p w14:paraId="58B68400" w14:textId="77777777" w:rsidR="00CF1D51" w:rsidRDefault="00CF1D51" w:rsidP="00CF1D51">
      <w:pPr>
        <w:pStyle w:val="NormalWeb"/>
        <w:bidi/>
        <w:spacing w:line="360" w:lineRule="auto"/>
        <w:rPr>
          <w:b/>
          <w:bCs/>
          <w:rtl/>
        </w:rPr>
      </w:pPr>
      <w:r w:rsidRPr="00CF1D51">
        <w:rPr>
          <w:b/>
          <w:bCs/>
          <w:rtl/>
        </w:rPr>
        <w:t>من هذا المنطلق، يكتسب تحليل مخاطر سلسلة التوريد أهمية متزايدة، حيث يُسهم في تحديد نقاط الضعف والتحديات المحتملة ضمن سلسلة القيمة، مما يمكّن المؤسسات من اتخاذ إجراءات وقائية واستباقية تحافظ على مرونة العمليات التشغيلية وتقلل من فرص التعطل أو الخسائر</w:t>
      </w:r>
      <w:r w:rsidRPr="00CF1D51">
        <w:rPr>
          <w:b/>
          <w:bCs/>
        </w:rPr>
        <w:t>.</w:t>
      </w:r>
    </w:p>
    <w:p w14:paraId="5AC9C38B" w14:textId="060DD1A3" w:rsidR="001A50E0" w:rsidRPr="00CF1D51" w:rsidRDefault="001A50E0" w:rsidP="00CF1D51">
      <w:pPr>
        <w:pStyle w:val="NormalWeb"/>
        <w:bidi/>
        <w:spacing w:line="360" w:lineRule="auto"/>
        <w:rPr>
          <w:b/>
          <w:bCs/>
        </w:rPr>
      </w:pPr>
      <w:r>
        <w:t>Tang, C. S. (2006)</w:t>
      </w:r>
    </w:p>
    <w:p w14:paraId="6CF2C718" w14:textId="77777777" w:rsidR="00CF1D51" w:rsidRPr="00CF1D51" w:rsidRDefault="00CF1D51" w:rsidP="00CF1D51">
      <w:pPr>
        <w:pStyle w:val="NormalWeb"/>
        <w:bidi/>
        <w:spacing w:line="360" w:lineRule="auto"/>
        <w:rPr>
          <w:b/>
          <w:bCs/>
        </w:rPr>
      </w:pPr>
      <w:r w:rsidRPr="00CF1D51">
        <w:rPr>
          <w:b/>
          <w:bCs/>
          <w:rtl/>
        </w:rPr>
        <w:t>يهدف هذا البحث إلى دراسة وتحليل مخاطر سلسلة التوريد وتأثيرها المباشر وغير المباشر على الكفاءة التشغيلية، مع التركيز على شركة حلواني باعتبارها نموذجًا تطبيقيًا في قطاع الصناعات الغذائية. سيتم تسليط الضوء على طبيعة المخاطر التي تواجه الشركة، واستراتيجيات التخفيف منها، وكيفية انعكاس ذلك على الأداء التشغيلي وجودة الخدمة والكفاءة الإنتاجية</w:t>
      </w:r>
      <w:r w:rsidRPr="00CF1D51">
        <w:rPr>
          <w:b/>
          <w:bCs/>
        </w:rPr>
        <w:t>.</w:t>
      </w:r>
    </w:p>
    <w:p w14:paraId="7A688F38" w14:textId="051EE51B" w:rsidR="002F2FF4" w:rsidRPr="00CF1D51" w:rsidRDefault="001A50E0" w:rsidP="00CF1D51">
      <w:pPr>
        <w:bidi/>
        <w:spacing w:line="360" w:lineRule="auto"/>
        <w:rPr>
          <w:rFonts w:ascii="Sakkal Majalla" w:hAnsi="Sakkal Majalla" w:cs="Sakkal Majalla"/>
          <w:b/>
          <w:bCs/>
          <w:sz w:val="28"/>
          <w:szCs w:val="28"/>
          <w:u w:val="single"/>
          <w:rtl/>
          <w:lang w:bidi="ar-EG"/>
        </w:rPr>
      </w:pPr>
      <w:r>
        <w:t>Heckmann, I., Comes, T., &amp; Nickel, S. (2015).</w:t>
      </w:r>
    </w:p>
    <w:p w14:paraId="184B4019" w14:textId="77777777" w:rsidR="002F2FF4" w:rsidRDefault="002F2FF4" w:rsidP="002F2FF4">
      <w:pPr>
        <w:rPr>
          <w:rFonts w:ascii="Sakkal Majalla" w:hAnsi="Sakkal Majalla" w:cs="Sakkal Majalla"/>
          <w:sz w:val="28"/>
          <w:szCs w:val="28"/>
          <w:u w:val="single"/>
          <w:rtl/>
          <w:lang w:bidi="ar-EG"/>
        </w:rPr>
      </w:pPr>
    </w:p>
    <w:p w14:paraId="19E6B003" w14:textId="77777777" w:rsidR="002F2FF4" w:rsidRDefault="002F2FF4" w:rsidP="002F2FF4">
      <w:pPr>
        <w:rPr>
          <w:rFonts w:ascii="Sakkal Majalla" w:hAnsi="Sakkal Majalla" w:cs="Sakkal Majalla"/>
          <w:sz w:val="28"/>
          <w:szCs w:val="28"/>
          <w:u w:val="single"/>
          <w:rtl/>
          <w:lang w:bidi="ar-EG"/>
        </w:rPr>
      </w:pPr>
    </w:p>
    <w:p w14:paraId="41FB2E05" w14:textId="77777777" w:rsidR="002F2FF4" w:rsidRDefault="002F2FF4" w:rsidP="002F2FF4">
      <w:pPr>
        <w:rPr>
          <w:rFonts w:ascii="Sakkal Majalla" w:hAnsi="Sakkal Majalla" w:cs="Sakkal Majalla"/>
          <w:sz w:val="28"/>
          <w:szCs w:val="28"/>
          <w:u w:val="single"/>
          <w:rtl/>
          <w:lang w:bidi="ar-EG"/>
        </w:rPr>
      </w:pPr>
    </w:p>
    <w:p w14:paraId="5C2141DE" w14:textId="77777777" w:rsidR="002F2FF4" w:rsidRDefault="002F2FF4" w:rsidP="002F2FF4">
      <w:pPr>
        <w:rPr>
          <w:rFonts w:ascii="Sakkal Majalla" w:hAnsi="Sakkal Majalla" w:cs="Sakkal Majalla"/>
          <w:sz w:val="28"/>
          <w:szCs w:val="28"/>
          <w:u w:val="single"/>
          <w:rtl/>
          <w:lang w:bidi="ar-EG"/>
        </w:rPr>
      </w:pPr>
    </w:p>
    <w:p w14:paraId="02E8C981" w14:textId="77777777" w:rsidR="002F2FF4" w:rsidRDefault="002F2FF4" w:rsidP="002F2FF4">
      <w:pPr>
        <w:rPr>
          <w:rFonts w:ascii="Sakkal Majalla" w:hAnsi="Sakkal Majalla" w:cs="Sakkal Majalla"/>
          <w:sz w:val="28"/>
          <w:szCs w:val="28"/>
          <w:u w:val="single"/>
          <w:rtl/>
          <w:lang w:bidi="ar-EG"/>
        </w:rPr>
      </w:pPr>
    </w:p>
    <w:p w14:paraId="378703E6" w14:textId="77777777" w:rsidR="002F2FF4" w:rsidRDefault="002F2FF4" w:rsidP="002F2FF4">
      <w:pPr>
        <w:rPr>
          <w:rFonts w:ascii="Sakkal Majalla" w:hAnsi="Sakkal Majalla" w:cs="Sakkal Majalla"/>
          <w:sz w:val="28"/>
          <w:szCs w:val="28"/>
          <w:u w:val="single"/>
          <w:rtl/>
          <w:lang w:bidi="ar-EG"/>
        </w:rPr>
      </w:pPr>
    </w:p>
    <w:p w14:paraId="51AD6493" w14:textId="77777777" w:rsidR="002F2FF4" w:rsidRDefault="002F2FF4" w:rsidP="002F2FF4">
      <w:pPr>
        <w:rPr>
          <w:rFonts w:ascii="Sakkal Majalla" w:hAnsi="Sakkal Majalla" w:cs="Sakkal Majalla"/>
          <w:sz w:val="28"/>
          <w:szCs w:val="28"/>
          <w:u w:val="single"/>
          <w:rtl/>
          <w:lang w:bidi="ar-EG"/>
        </w:rPr>
      </w:pPr>
    </w:p>
    <w:p w14:paraId="03F839F7" w14:textId="77777777" w:rsidR="002F2FF4" w:rsidRDefault="002F2FF4" w:rsidP="002F2FF4">
      <w:pPr>
        <w:rPr>
          <w:rFonts w:ascii="Sakkal Majalla" w:hAnsi="Sakkal Majalla" w:cs="Sakkal Majalla"/>
          <w:sz w:val="28"/>
          <w:szCs w:val="28"/>
          <w:u w:val="single"/>
          <w:rtl/>
          <w:lang w:bidi="ar-EG"/>
        </w:rPr>
      </w:pPr>
    </w:p>
    <w:p w14:paraId="64D4750C" w14:textId="77777777" w:rsidR="002F2FF4" w:rsidRDefault="002F2FF4" w:rsidP="002F2FF4">
      <w:pPr>
        <w:rPr>
          <w:rFonts w:ascii="Sakkal Majalla" w:hAnsi="Sakkal Majalla" w:cs="Sakkal Majalla"/>
          <w:sz w:val="28"/>
          <w:szCs w:val="28"/>
          <w:u w:val="single"/>
          <w:rtl/>
          <w:lang w:bidi="ar-EG"/>
        </w:rPr>
      </w:pPr>
    </w:p>
    <w:p w14:paraId="459B2FAA" w14:textId="77777777" w:rsidR="002F2FF4" w:rsidRDefault="002F2FF4" w:rsidP="002F2FF4">
      <w:pPr>
        <w:rPr>
          <w:rFonts w:ascii="Sakkal Majalla" w:hAnsi="Sakkal Majalla" w:cs="Sakkal Majalla"/>
          <w:sz w:val="28"/>
          <w:szCs w:val="28"/>
          <w:u w:val="single"/>
          <w:rtl/>
          <w:lang w:bidi="ar-EG"/>
        </w:rPr>
      </w:pPr>
    </w:p>
    <w:p w14:paraId="6D807295" w14:textId="77777777" w:rsidR="002F2FF4" w:rsidRDefault="002F2FF4" w:rsidP="002F2FF4">
      <w:pPr>
        <w:rPr>
          <w:rFonts w:ascii="Sakkal Majalla" w:hAnsi="Sakkal Majalla" w:cs="Sakkal Majalla"/>
          <w:sz w:val="28"/>
          <w:szCs w:val="28"/>
          <w:u w:val="single"/>
          <w:rtl/>
          <w:lang w:bidi="ar-EG"/>
        </w:rPr>
      </w:pPr>
    </w:p>
    <w:p w14:paraId="73B8B88F" w14:textId="77777777" w:rsidR="002F2FF4" w:rsidRDefault="002F2FF4" w:rsidP="002F2FF4">
      <w:pPr>
        <w:rPr>
          <w:rFonts w:ascii="Sakkal Majalla" w:hAnsi="Sakkal Majalla" w:cs="Sakkal Majalla"/>
          <w:sz w:val="28"/>
          <w:szCs w:val="28"/>
          <w:u w:val="single"/>
          <w:rtl/>
          <w:lang w:bidi="ar-EG"/>
        </w:rPr>
      </w:pPr>
    </w:p>
    <w:p w14:paraId="108D3E83" w14:textId="77777777" w:rsidR="002F2FF4" w:rsidRDefault="002F2FF4" w:rsidP="002F2FF4">
      <w:pPr>
        <w:rPr>
          <w:rFonts w:ascii="Sakkal Majalla" w:hAnsi="Sakkal Majalla" w:cs="Sakkal Majalla"/>
          <w:sz w:val="28"/>
          <w:szCs w:val="28"/>
          <w:u w:val="single"/>
          <w:rtl/>
          <w:lang w:bidi="ar-EG"/>
        </w:rPr>
      </w:pPr>
    </w:p>
    <w:p w14:paraId="15A3E51C" w14:textId="77777777" w:rsidR="002F2FF4" w:rsidRDefault="002F2FF4" w:rsidP="002F2FF4">
      <w:pPr>
        <w:rPr>
          <w:rFonts w:ascii="Sakkal Majalla" w:hAnsi="Sakkal Majalla" w:cs="Sakkal Majalla"/>
          <w:sz w:val="28"/>
          <w:szCs w:val="28"/>
          <w:u w:val="single"/>
          <w:rtl/>
          <w:lang w:bidi="ar-EG"/>
        </w:rPr>
      </w:pPr>
    </w:p>
    <w:p w14:paraId="43772B06" w14:textId="77777777" w:rsidR="002F2FF4" w:rsidRDefault="002F2FF4" w:rsidP="002F2FF4">
      <w:pPr>
        <w:rPr>
          <w:rFonts w:ascii="Sakkal Majalla" w:hAnsi="Sakkal Majalla" w:cs="Sakkal Majalla"/>
          <w:sz w:val="28"/>
          <w:szCs w:val="28"/>
          <w:u w:val="single"/>
          <w:rtl/>
          <w:lang w:bidi="ar-EG"/>
        </w:rPr>
      </w:pPr>
    </w:p>
    <w:p w14:paraId="4DBA6BAE" w14:textId="77777777" w:rsidR="002F2FF4" w:rsidRPr="00150223" w:rsidRDefault="002F2FF4" w:rsidP="00150223">
      <w:pPr>
        <w:pStyle w:val="Heading2"/>
        <w:bidi/>
        <w:rPr>
          <w:b/>
          <w:bCs/>
          <w:color w:val="auto"/>
          <w:u w:val="single"/>
          <w:rtl/>
          <w:lang w:bidi="ar-EG"/>
        </w:rPr>
      </w:pPr>
      <w:bookmarkStart w:id="9" w:name="_Toc203350534"/>
      <w:r w:rsidRPr="00150223">
        <w:rPr>
          <w:b/>
          <w:bCs/>
          <w:color w:val="auto"/>
          <w:u w:val="single"/>
          <w:rtl/>
        </w:rPr>
        <w:t>مشكلة الدراسة</w:t>
      </w:r>
      <w:r w:rsidRPr="00150223">
        <w:rPr>
          <w:rFonts w:hint="cs"/>
          <w:b/>
          <w:bCs/>
          <w:color w:val="auto"/>
          <w:u w:val="single"/>
          <w:rtl/>
          <w:lang w:bidi="ar-EG"/>
        </w:rPr>
        <w:t>:</w:t>
      </w:r>
      <w:bookmarkEnd w:id="9"/>
    </w:p>
    <w:p w14:paraId="6906BD4D" w14:textId="77777777" w:rsidR="00326807" w:rsidRDefault="00326807" w:rsidP="00326807">
      <w:pPr>
        <w:pStyle w:val="NormalWeb"/>
        <w:bidi/>
        <w:spacing w:line="360" w:lineRule="auto"/>
        <w:rPr>
          <w:b/>
          <w:bCs/>
          <w:rtl/>
        </w:rPr>
      </w:pPr>
      <w:r w:rsidRPr="00326807">
        <w:rPr>
          <w:b/>
          <w:bCs/>
          <w:rtl/>
        </w:rPr>
        <w:t>في ظل التحديات المتزايدة التي تواجه سلاسل التوريد على المستويين المحلي والعالمي، أصبحت المؤسسات الصناعية أكثر عرضة لمخاطر تؤثر سلبًا على استقرار العمليات التشغيلية وكفاءتها. وتواجه شركة حلواني – باعتبارها إحدى الشركات الرائدة في قطاع الصناعات الغذائية – العديد من هذه التحديات، مثل تأخر الإمدادات، وتقلبات أسعار المواد الخام، واضطرابات النقل، والمخاطر اللوجستية، وغيرها من العوامل التي قد تؤثر على جودة المنتج، وتكاليف التشغيل، ورضا العملاء</w:t>
      </w:r>
      <w:r w:rsidRPr="00326807">
        <w:rPr>
          <w:b/>
          <w:bCs/>
        </w:rPr>
        <w:t>.</w:t>
      </w:r>
    </w:p>
    <w:p w14:paraId="035B143F" w14:textId="1588A19D" w:rsidR="00326807" w:rsidRPr="00326807" w:rsidRDefault="00326807" w:rsidP="00326807">
      <w:pPr>
        <w:pStyle w:val="NormalWeb"/>
        <w:bidi/>
        <w:spacing w:line="360" w:lineRule="auto"/>
        <w:rPr>
          <w:b/>
          <w:bCs/>
        </w:rPr>
      </w:pPr>
      <w:r>
        <w:rPr>
          <w:rtl/>
        </w:rPr>
        <w:t>الفرج، عبد الله. (2018</w:t>
      </w:r>
      <w:r>
        <w:rPr>
          <w:rFonts w:hint="cs"/>
          <w:rtl/>
        </w:rPr>
        <w:t>)</w:t>
      </w:r>
    </w:p>
    <w:p w14:paraId="4299192D" w14:textId="77777777" w:rsidR="00326807" w:rsidRPr="00326807" w:rsidRDefault="00326807" w:rsidP="00326807">
      <w:pPr>
        <w:pStyle w:val="NormalWeb"/>
        <w:bidi/>
        <w:spacing w:line="360" w:lineRule="auto"/>
        <w:rPr>
          <w:b/>
          <w:bCs/>
        </w:rPr>
      </w:pPr>
      <w:r w:rsidRPr="00326807">
        <w:rPr>
          <w:b/>
          <w:bCs/>
          <w:rtl/>
        </w:rPr>
        <w:t xml:space="preserve">ومن هنا، تبرز </w:t>
      </w:r>
      <w:r w:rsidRPr="00326807">
        <w:rPr>
          <w:rStyle w:val="Strong"/>
          <w:rtl/>
        </w:rPr>
        <w:t>مشكلة الدراسة</w:t>
      </w:r>
      <w:r w:rsidRPr="00326807">
        <w:rPr>
          <w:b/>
          <w:bCs/>
          <w:rtl/>
        </w:rPr>
        <w:t xml:space="preserve"> في التساؤل الرئيسي التالي</w:t>
      </w:r>
      <w:r w:rsidRPr="00326807">
        <w:rPr>
          <w:b/>
          <w:bCs/>
        </w:rPr>
        <w:t>:</w:t>
      </w:r>
    </w:p>
    <w:p w14:paraId="0667A3E6" w14:textId="77777777" w:rsidR="00326807" w:rsidRPr="00326807" w:rsidRDefault="00326807" w:rsidP="00326807">
      <w:pPr>
        <w:pStyle w:val="NormalWeb"/>
        <w:bidi/>
        <w:spacing w:line="360" w:lineRule="auto"/>
        <w:rPr>
          <w:b/>
          <w:bCs/>
        </w:rPr>
      </w:pPr>
      <w:r w:rsidRPr="00326807">
        <w:rPr>
          <w:rStyle w:val="Strong"/>
          <w:rtl/>
        </w:rPr>
        <w:t>ما مدى تأثير مخاطر سلسلة التوريد على الكفاءة التشغيلية في شركة حلواني، وكيف يمكن إدارتها والتقليل من آثارها لتحقيق أداء تشغيلي مستقر وفعّال؟</w:t>
      </w:r>
    </w:p>
    <w:p w14:paraId="50011C03" w14:textId="77777777" w:rsidR="00326807" w:rsidRDefault="00326807" w:rsidP="002F2FF4">
      <w:pPr>
        <w:rPr>
          <w:rFonts w:ascii="Sakkal Majalla" w:hAnsi="Sakkal Majalla" w:cs="Sakkal Majalla"/>
          <w:sz w:val="28"/>
          <w:szCs w:val="28"/>
          <w:u w:val="single"/>
          <w:rtl/>
          <w:lang w:bidi="ar-EG"/>
        </w:rPr>
      </w:pPr>
    </w:p>
    <w:p w14:paraId="65F55C23" w14:textId="77777777" w:rsidR="002F2FF4" w:rsidRPr="00150223" w:rsidRDefault="002F2FF4" w:rsidP="00150223">
      <w:pPr>
        <w:pStyle w:val="Heading2"/>
        <w:bidi/>
        <w:rPr>
          <w:b/>
          <w:bCs/>
          <w:color w:val="auto"/>
          <w:u w:val="single"/>
          <w:rtl/>
        </w:rPr>
      </w:pPr>
      <w:bookmarkStart w:id="10" w:name="_Toc203350535"/>
      <w:r w:rsidRPr="00150223">
        <w:rPr>
          <w:b/>
          <w:bCs/>
          <w:color w:val="auto"/>
          <w:u w:val="single"/>
          <w:rtl/>
        </w:rPr>
        <w:t>أهمية الدراس</w:t>
      </w:r>
      <w:r w:rsidRPr="00150223">
        <w:rPr>
          <w:rFonts w:hint="cs"/>
          <w:b/>
          <w:bCs/>
          <w:color w:val="auto"/>
          <w:u w:val="single"/>
          <w:rtl/>
        </w:rPr>
        <w:t>ة:</w:t>
      </w:r>
      <w:bookmarkEnd w:id="10"/>
    </w:p>
    <w:p w14:paraId="10DC8F7F" w14:textId="77777777" w:rsidR="002F2FF4" w:rsidRPr="00326807" w:rsidRDefault="002F2FF4" w:rsidP="00326807">
      <w:pPr>
        <w:bidi/>
        <w:spacing w:line="360" w:lineRule="auto"/>
        <w:rPr>
          <w:rFonts w:ascii="Sakkal Majalla" w:hAnsi="Sakkal Majalla" w:cs="Sakkal Majalla"/>
          <w:b/>
          <w:bCs/>
          <w:sz w:val="28"/>
          <w:szCs w:val="28"/>
          <w:u w:val="single"/>
          <w:rtl/>
        </w:rPr>
      </w:pPr>
    </w:p>
    <w:p w14:paraId="51409676" w14:textId="77777777" w:rsidR="00326807" w:rsidRDefault="00326807" w:rsidP="00326807">
      <w:pPr>
        <w:pStyle w:val="Heading3"/>
        <w:bidi/>
        <w:spacing w:line="360" w:lineRule="auto"/>
        <w:rPr>
          <w:rStyle w:val="Strong"/>
          <w:color w:val="auto"/>
          <w:rtl/>
        </w:rPr>
      </w:pPr>
      <w:bookmarkStart w:id="11" w:name="_Toc203350536"/>
      <w:r w:rsidRPr="00326807">
        <w:rPr>
          <w:rFonts w:ascii="Apple Color Emoji" w:hAnsi="Apple Color Emoji" w:cs="Apple Color Emoji"/>
          <w:b/>
          <w:bCs/>
          <w:color w:val="auto"/>
        </w:rPr>
        <w:t>⭐</w:t>
      </w:r>
      <w:r w:rsidRPr="00326807">
        <w:rPr>
          <w:b/>
          <w:bCs/>
          <w:color w:val="auto"/>
        </w:rPr>
        <w:t xml:space="preserve"> </w:t>
      </w:r>
      <w:r w:rsidRPr="00326807">
        <w:rPr>
          <w:rStyle w:val="Strong"/>
          <w:color w:val="auto"/>
          <w:rtl/>
        </w:rPr>
        <w:t>أهمية الدراسة</w:t>
      </w:r>
      <w:r w:rsidRPr="00326807">
        <w:rPr>
          <w:rStyle w:val="Strong"/>
          <w:color w:val="auto"/>
        </w:rPr>
        <w:t>:</w:t>
      </w:r>
      <w:bookmarkEnd w:id="11"/>
    </w:p>
    <w:p w14:paraId="057D800D" w14:textId="77777777" w:rsidR="00326807" w:rsidRPr="00326807" w:rsidRDefault="00326807" w:rsidP="00326807">
      <w:pPr>
        <w:bidi/>
      </w:pPr>
    </w:p>
    <w:p w14:paraId="35D8FE77" w14:textId="77777777" w:rsidR="00326807" w:rsidRPr="00326807" w:rsidRDefault="00326807" w:rsidP="00326807">
      <w:pPr>
        <w:pStyle w:val="Heading4"/>
        <w:bidi/>
        <w:spacing w:line="360" w:lineRule="auto"/>
        <w:rPr>
          <w:b/>
          <w:bCs/>
          <w:color w:val="auto"/>
        </w:rPr>
      </w:pPr>
      <w:r w:rsidRPr="00326807">
        <w:rPr>
          <w:b/>
          <w:bCs/>
          <w:color w:val="auto"/>
          <w:rtl/>
        </w:rPr>
        <w:t>أولًا: الأهمية النظرية</w:t>
      </w:r>
    </w:p>
    <w:p w14:paraId="60A6EDA6" w14:textId="77777777" w:rsidR="00326807" w:rsidRPr="00326807" w:rsidRDefault="00326807" w:rsidP="00326807">
      <w:pPr>
        <w:pStyle w:val="NormalWeb"/>
        <w:numPr>
          <w:ilvl w:val="0"/>
          <w:numId w:val="1"/>
        </w:numPr>
        <w:bidi/>
        <w:spacing w:line="360" w:lineRule="auto"/>
        <w:rPr>
          <w:b/>
          <w:bCs/>
        </w:rPr>
      </w:pPr>
      <w:r w:rsidRPr="00326807">
        <w:rPr>
          <w:rStyle w:val="Strong"/>
          <w:rtl/>
        </w:rPr>
        <w:t>الإسهام في إثراء الأدبيات العلمية</w:t>
      </w:r>
      <w:r w:rsidRPr="00326807">
        <w:rPr>
          <w:b/>
          <w:bCs/>
          <w:rtl/>
        </w:rPr>
        <w:t xml:space="preserve"> المتعلقة بإدارة سلسلة التوريد وتحليل مخاطرها، من خلال تقديم إطار مفاهيمي يوضح طبيعة العلاقة بين مخاطر سلسلة التوريد والكفاءة التشغيلية</w:t>
      </w:r>
      <w:r w:rsidRPr="00326807">
        <w:rPr>
          <w:b/>
          <w:bCs/>
        </w:rPr>
        <w:t>.</w:t>
      </w:r>
    </w:p>
    <w:p w14:paraId="7EF7F203" w14:textId="77777777" w:rsidR="00326807" w:rsidRPr="00326807" w:rsidRDefault="00326807" w:rsidP="00326807">
      <w:pPr>
        <w:pStyle w:val="NormalWeb"/>
        <w:numPr>
          <w:ilvl w:val="0"/>
          <w:numId w:val="1"/>
        </w:numPr>
        <w:bidi/>
        <w:spacing w:line="360" w:lineRule="auto"/>
        <w:rPr>
          <w:b/>
          <w:bCs/>
        </w:rPr>
      </w:pPr>
      <w:r w:rsidRPr="00326807">
        <w:rPr>
          <w:rStyle w:val="Strong"/>
          <w:rtl/>
        </w:rPr>
        <w:t>تسليط الضوء على فجوة معرفية</w:t>
      </w:r>
      <w:r w:rsidRPr="00326807">
        <w:rPr>
          <w:b/>
          <w:bCs/>
          <w:rtl/>
        </w:rPr>
        <w:t xml:space="preserve"> في البحوث العربية، خاصة في قطاع الصناعات الغذائية، حول تأثير الاضطرابات والمخاطر في سلسلة التوريد على الأداء المؤسسي</w:t>
      </w:r>
      <w:r w:rsidRPr="00326807">
        <w:rPr>
          <w:b/>
          <w:bCs/>
        </w:rPr>
        <w:t>.</w:t>
      </w:r>
    </w:p>
    <w:p w14:paraId="090C4ED6" w14:textId="77777777" w:rsidR="00326807" w:rsidRDefault="00326807" w:rsidP="00326807">
      <w:pPr>
        <w:pStyle w:val="NormalWeb"/>
        <w:numPr>
          <w:ilvl w:val="0"/>
          <w:numId w:val="1"/>
        </w:numPr>
        <w:bidi/>
        <w:spacing w:line="360" w:lineRule="auto"/>
        <w:rPr>
          <w:b/>
          <w:bCs/>
        </w:rPr>
      </w:pPr>
      <w:r w:rsidRPr="00326807">
        <w:rPr>
          <w:rStyle w:val="Strong"/>
          <w:rtl/>
        </w:rPr>
        <w:t>توفير مرجعية علمية</w:t>
      </w:r>
      <w:r w:rsidRPr="00326807">
        <w:rPr>
          <w:b/>
          <w:bCs/>
          <w:rtl/>
        </w:rPr>
        <w:t xml:space="preserve"> للباحثين والمهتمين بمجال الإدارة التشغيلية وسلاسل الإمداد، من خلال نموذج تطبيقي واقعي في السوق السعودي</w:t>
      </w:r>
      <w:r w:rsidRPr="00326807">
        <w:rPr>
          <w:b/>
          <w:bCs/>
        </w:rPr>
        <w:t>.</w:t>
      </w:r>
    </w:p>
    <w:p w14:paraId="726A2B01" w14:textId="77777777" w:rsidR="00326807" w:rsidRDefault="00326807" w:rsidP="00326807">
      <w:pPr>
        <w:pStyle w:val="NormalWeb"/>
        <w:bidi/>
        <w:spacing w:line="360" w:lineRule="auto"/>
        <w:rPr>
          <w:b/>
          <w:bCs/>
          <w:rtl/>
        </w:rPr>
      </w:pPr>
    </w:p>
    <w:p w14:paraId="2DAB28CE" w14:textId="77777777" w:rsidR="00326807" w:rsidRDefault="00326807" w:rsidP="00326807">
      <w:pPr>
        <w:pStyle w:val="NormalWeb"/>
        <w:bidi/>
        <w:spacing w:line="360" w:lineRule="auto"/>
        <w:rPr>
          <w:b/>
          <w:bCs/>
          <w:rtl/>
        </w:rPr>
      </w:pPr>
    </w:p>
    <w:p w14:paraId="051B175B" w14:textId="77777777" w:rsidR="00326807" w:rsidRPr="00326807" w:rsidRDefault="00326807" w:rsidP="00326807">
      <w:pPr>
        <w:pStyle w:val="NormalWeb"/>
        <w:bidi/>
        <w:spacing w:line="360" w:lineRule="auto"/>
        <w:rPr>
          <w:b/>
          <w:bCs/>
        </w:rPr>
      </w:pPr>
    </w:p>
    <w:p w14:paraId="383910E1" w14:textId="77777777" w:rsidR="00326807" w:rsidRPr="00326807" w:rsidRDefault="00326807" w:rsidP="00326807">
      <w:pPr>
        <w:pStyle w:val="Heading4"/>
        <w:bidi/>
        <w:spacing w:line="360" w:lineRule="auto"/>
        <w:rPr>
          <w:b/>
          <w:bCs/>
          <w:color w:val="auto"/>
        </w:rPr>
      </w:pPr>
      <w:r w:rsidRPr="00326807">
        <w:rPr>
          <w:b/>
          <w:bCs/>
          <w:color w:val="auto"/>
          <w:rtl/>
        </w:rPr>
        <w:t>ثانيًا: الأهمية التطبيقية</w:t>
      </w:r>
    </w:p>
    <w:p w14:paraId="004956DE" w14:textId="77777777" w:rsidR="00326807" w:rsidRPr="00326807" w:rsidRDefault="00326807" w:rsidP="00326807">
      <w:pPr>
        <w:pStyle w:val="NormalWeb"/>
        <w:numPr>
          <w:ilvl w:val="0"/>
          <w:numId w:val="2"/>
        </w:numPr>
        <w:bidi/>
        <w:spacing w:line="360" w:lineRule="auto"/>
        <w:rPr>
          <w:b/>
          <w:bCs/>
        </w:rPr>
      </w:pPr>
      <w:r w:rsidRPr="00326807">
        <w:rPr>
          <w:rStyle w:val="Strong"/>
          <w:rtl/>
        </w:rPr>
        <w:t>مساعدة متخذي القرار في شركة حلواني</w:t>
      </w:r>
      <w:r w:rsidRPr="00326807">
        <w:rPr>
          <w:b/>
          <w:bCs/>
          <w:rtl/>
        </w:rPr>
        <w:t xml:space="preserve"> على التعرف على مصادر المخاطر داخل سلسلة التوريد، وقياس أثرها على الأداء والكفاءة التشغيلية</w:t>
      </w:r>
      <w:r w:rsidRPr="00326807">
        <w:rPr>
          <w:b/>
          <w:bCs/>
        </w:rPr>
        <w:t>.</w:t>
      </w:r>
    </w:p>
    <w:p w14:paraId="18962EEF" w14:textId="77777777" w:rsidR="00326807" w:rsidRPr="00326807" w:rsidRDefault="00326807" w:rsidP="00326807">
      <w:pPr>
        <w:pStyle w:val="NormalWeb"/>
        <w:numPr>
          <w:ilvl w:val="0"/>
          <w:numId w:val="2"/>
        </w:numPr>
        <w:bidi/>
        <w:spacing w:line="360" w:lineRule="auto"/>
        <w:rPr>
          <w:b/>
          <w:bCs/>
        </w:rPr>
      </w:pPr>
      <w:r w:rsidRPr="00326807">
        <w:rPr>
          <w:rStyle w:val="Strong"/>
          <w:rtl/>
        </w:rPr>
        <w:t>تقديم أدوات عملية واستراتيجيات</w:t>
      </w:r>
      <w:r w:rsidRPr="00326807">
        <w:rPr>
          <w:b/>
          <w:bCs/>
          <w:rtl/>
        </w:rPr>
        <w:t xml:space="preserve"> لإدارة هذه المخاطر بطريقة استباقية وفعالة، ما يعزز استدامة العمليات وتقليل التكاليف</w:t>
      </w:r>
      <w:r w:rsidRPr="00326807">
        <w:rPr>
          <w:b/>
          <w:bCs/>
        </w:rPr>
        <w:t>.</w:t>
      </w:r>
    </w:p>
    <w:p w14:paraId="549347B6" w14:textId="77777777" w:rsidR="00326807" w:rsidRPr="00326807" w:rsidRDefault="00326807" w:rsidP="00326807">
      <w:pPr>
        <w:pStyle w:val="NormalWeb"/>
        <w:numPr>
          <w:ilvl w:val="0"/>
          <w:numId w:val="2"/>
        </w:numPr>
        <w:bidi/>
        <w:spacing w:line="360" w:lineRule="auto"/>
        <w:rPr>
          <w:b/>
          <w:bCs/>
        </w:rPr>
      </w:pPr>
      <w:r w:rsidRPr="00326807">
        <w:rPr>
          <w:rStyle w:val="Strong"/>
          <w:rtl/>
        </w:rPr>
        <w:t>تحسين مستوى الجاهزية المؤسسية</w:t>
      </w:r>
      <w:r w:rsidRPr="00326807">
        <w:rPr>
          <w:b/>
          <w:bCs/>
          <w:rtl/>
        </w:rPr>
        <w:t xml:space="preserve"> لدى الشركة في مواجهة الأزمات والاضطرابات، سواء كانت ناتجة عن عوامل داخلية أو خارجية</w:t>
      </w:r>
      <w:r w:rsidRPr="00326807">
        <w:rPr>
          <w:b/>
          <w:bCs/>
        </w:rPr>
        <w:t>.</w:t>
      </w:r>
    </w:p>
    <w:p w14:paraId="313304DD" w14:textId="77777777" w:rsidR="00326807" w:rsidRPr="00326807" w:rsidRDefault="00326807" w:rsidP="00326807">
      <w:pPr>
        <w:pStyle w:val="NormalWeb"/>
        <w:numPr>
          <w:ilvl w:val="0"/>
          <w:numId w:val="2"/>
        </w:numPr>
        <w:bidi/>
        <w:spacing w:line="360" w:lineRule="auto"/>
        <w:rPr>
          <w:b/>
          <w:bCs/>
        </w:rPr>
      </w:pPr>
      <w:r w:rsidRPr="00326807">
        <w:rPr>
          <w:rStyle w:val="Strong"/>
          <w:rtl/>
        </w:rPr>
        <w:t>تمكين المؤسسات الصناعية المشابهة</w:t>
      </w:r>
      <w:r w:rsidRPr="00326807">
        <w:rPr>
          <w:b/>
          <w:bCs/>
          <w:rtl/>
        </w:rPr>
        <w:t xml:space="preserve"> من الاستفادة من نتائج الدراسة لتطوير سياساتها في مجال إدارة سلسلة التوريد وتحقيق المرونة التشغيلية</w:t>
      </w:r>
      <w:r w:rsidRPr="00326807">
        <w:rPr>
          <w:b/>
          <w:bCs/>
        </w:rPr>
        <w:t>.</w:t>
      </w:r>
    </w:p>
    <w:p w14:paraId="4411CE96" w14:textId="77777777" w:rsidR="002F2FF4" w:rsidRDefault="002F2FF4" w:rsidP="002F2FF4">
      <w:pPr>
        <w:rPr>
          <w:rFonts w:ascii="Sakkal Majalla" w:hAnsi="Sakkal Majalla" w:cs="Sakkal Majalla"/>
          <w:sz w:val="28"/>
          <w:szCs w:val="28"/>
          <w:u w:val="single"/>
          <w:rtl/>
        </w:rPr>
      </w:pPr>
    </w:p>
    <w:p w14:paraId="7A2F1DD1" w14:textId="77777777" w:rsidR="002F2FF4" w:rsidRPr="00150223" w:rsidRDefault="002F2FF4" w:rsidP="00150223">
      <w:pPr>
        <w:pStyle w:val="Heading2"/>
        <w:bidi/>
        <w:rPr>
          <w:b/>
          <w:bCs/>
          <w:color w:val="auto"/>
          <w:u w:val="single"/>
          <w:rtl/>
        </w:rPr>
      </w:pPr>
      <w:bookmarkStart w:id="12" w:name="_Toc203350537"/>
      <w:r w:rsidRPr="00150223">
        <w:rPr>
          <w:b/>
          <w:bCs/>
          <w:color w:val="auto"/>
          <w:u w:val="single"/>
          <w:rtl/>
        </w:rPr>
        <w:t>أهداف الدراسة</w:t>
      </w:r>
      <w:r w:rsidRPr="00150223">
        <w:rPr>
          <w:rFonts w:hint="cs"/>
          <w:b/>
          <w:bCs/>
          <w:color w:val="auto"/>
          <w:u w:val="single"/>
          <w:rtl/>
        </w:rPr>
        <w:t>:</w:t>
      </w:r>
      <w:bookmarkEnd w:id="12"/>
    </w:p>
    <w:p w14:paraId="1D4A01E8" w14:textId="77777777" w:rsidR="002919AC" w:rsidRDefault="002919AC" w:rsidP="002919AC">
      <w:pPr>
        <w:pStyle w:val="NormalWeb"/>
        <w:bidi/>
        <w:spacing w:line="360" w:lineRule="auto"/>
      </w:pPr>
      <w:r>
        <w:rPr>
          <w:rtl/>
        </w:rPr>
        <w:t>تهدف هذه الدراسة إلى</w:t>
      </w:r>
      <w:r>
        <w:t>:</w:t>
      </w:r>
    </w:p>
    <w:p w14:paraId="3B37E9F6" w14:textId="77777777" w:rsidR="002919AC" w:rsidRDefault="002919AC" w:rsidP="002919AC">
      <w:pPr>
        <w:pStyle w:val="NormalWeb"/>
        <w:numPr>
          <w:ilvl w:val="0"/>
          <w:numId w:val="3"/>
        </w:numPr>
        <w:bidi/>
        <w:spacing w:line="360" w:lineRule="auto"/>
      </w:pPr>
      <w:r>
        <w:rPr>
          <w:rStyle w:val="Strong"/>
          <w:rtl/>
        </w:rPr>
        <w:t>تحليل</w:t>
      </w:r>
      <w:r>
        <w:rPr>
          <w:rtl/>
        </w:rPr>
        <w:t xml:space="preserve"> أنواع المخاطر المحتملة في سلسلة التوريد بشركة حلواني</w:t>
      </w:r>
      <w:r>
        <w:t>.</w:t>
      </w:r>
    </w:p>
    <w:p w14:paraId="6B17638C" w14:textId="77777777" w:rsidR="002919AC" w:rsidRDefault="002919AC" w:rsidP="002919AC">
      <w:pPr>
        <w:pStyle w:val="NormalWeb"/>
        <w:numPr>
          <w:ilvl w:val="0"/>
          <w:numId w:val="3"/>
        </w:numPr>
        <w:bidi/>
        <w:spacing w:line="360" w:lineRule="auto"/>
      </w:pPr>
      <w:r>
        <w:rPr>
          <w:rStyle w:val="Strong"/>
          <w:rtl/>
        </w:rPr>
        <w:t>تقييم</w:t>
      </w:r>
      <w:r>
        <w:rPr>
          <w:rtl/>
        </w:rPr>
        <w:t xml:space="preserve"> مدى تأثير هذه المخاطر على الكفاءة التشغيلية والإنتاجية</w:t>
      </w:r>
      <w:r>
        <w:t>.</w:t>
      </w:r>
    </w:p>
    <w:p w14:paraId="7B52E240" w14:textId="77777777" w:rsidR="002919AC" w:rsidRDefault="002919AC" w:rsidP="002919AC">
      <w:pPr>
        <w:pStyle w:val="NormalWeb"/>
        <w:numPr>
          <w:ilvl w:val="0"/>
          <w:numId w:val="3"/>
        </w:numPr>
        <w:bidi/>
        <w:spacing w:line="360" w:lineRule="auto"/>
      </w:pPr>
      <w:r>
        <w:rPr>
          <w:rStyle w:val="Strong"/>
          <w:rtl/>
        </w:rPr>
        <w:t>تحديد</w:t>
      </w:r>
      <w:r>
        <w:rPr>
          <w:rtl/>
        </w:rPr>
        <w:t xml:space="preserve"> نقاط الضعف في إدارة سلسلة التوريد لدى الشركة</w:t>
      </w:r>
      <w:r>
        <w:t>.</w:t>
      </w:r>
    </w:p>
    <w:p w14:paraId="35BE9CC6" w14:textId="77777777" w:rsidR="002919AC" w:rsidRDefault="002919AC" w:rsidP="002919AC">
      <w:pPr>
        <w:pStyle w:val="NormalWeb"/>
        <w:numPr>
          <w:ilvl w:val="0"/>
          <w:numId w:val="3"/>
        </w:numPr>
        <w:bidi/>
        <w:spacing w:line="360" w:lineRule="auto"/>
      </w:pPr>
      <w:r>
        <w:rPr>
          <w:rStyle w:val="Strong"/>
          <w:rtl/>
        </w:rPr>
        <w:t>تسليط الضوء</w:t>
      </w:r>
      <w:r>
        <w:rPr>
          <w:rtl/>
        </w:rPr>
        <w:t xml:space="preserve"> على العلاقة بين إدارة المخاطر التشغيلية والأداء العام</w:t>
      </w:r>
      <w:r>
        <w:t>.</w:t>
      </w:r>
    </w:p>
    <w:p w14:paraId="6C912494" w14:textId="77777777" w:rsidR="002919AC" w:rsidRDefault="002919AC" w:rsidP="002919AC">
      <w:pPr>
        <w:pStyle w:val="NormalWeb"/>
        <w:numPr>
          <w:ilvl w:val="0"/>
          <w:numId w:val="3"/>
        </w:numPr>
        <w:bidi/>
        <w:spacing w:line="360" w:lineRule="auto"/>
      </w:pPr>
      <w:r>
        <w:rPr>
          <w:rStyle w:val="Strong"/>
          <w:rtl/>
        </w:rPr>
        <w:t>اقتراح</w:t>
      </w:r>
      <w:r>
        <w:rPr>
          <w:rtl/>
        </w:rPr>
        <w:t xml:space="preserve"> استراتيجيات عملية لتعزيز مرونة سلسلة التوريد وتقليل آثار التعطل</w:t>
      </w:r>
      <w:r>
        <w:t>.</w:t>
      </w:r>
    </w:p>
    <w:p w14:paraId="7C97C625" w14:textId="77777777" w:rsidR="002F2FF4" w:rsidRPr="009125CE" w:rsidRDefault="002F2FF4" w:rsidP="002919AC">
      <w:pPr>
        <w:bidi/>
        <w:spacing w:line="360" w:lineRule="auto"/>
        <w:rPr>
          <w:rFonts w:ascii="Sakkal Majalla" w:hAnsi="Sakkal Majalla" w:cs="Sakkal Majalla"/>
          <w:sz w:val="28"/>
          <w:szCs w:val="28"/>
          <w:rtl/>
        </w:rPr>
      </w:pPr>
    </w:p>
    <w:p w14:paraId="659976F2" w14:textId="77777777" w:rsidR="002F2FF4" w:rsidRPr="009125CE" w:rsidRDefault="002F2FF4" w:rsidP="002F2FF4">
      <w:pPr>
        <w:rPr>
          <w:rFonts w:ascii="Sakkal Majalla" w:hAnsi="Sakkal Majalla" w:cs="Sakkal Majalla"/>
          <w:sz w:val="28"/>
          <w:szCs w:val="28"/>
          <w:rtl/>
        </w:rPr>
      </w:pPr>
    </w:p>
    <w:p w14:paraId="4B750558" w14:textId="77777777" w:rsidR="002F2FF4" w:rsidRPr="009125CE" w:rsidRDefault="002F2FF4" w:rsidP="002F2FF4">
      <w:pPr>
        <w:rPr>
          <w:rFonts w:ascii="Sakkal Majalla" w:hAnsi="Sakkal Majalla" w:cs="Sakkal Majalla"/>
          <w:sz w:val="28"/>
          <w:szCs w:val="28"/>
          <w:rtl/>
        </w:rPr>
      </w:pPr>
    </w:p>
    <w:p w14:paraId="635ADC3B" w14:textId="77777777" w:rsidR="002F2FF4" w:rsidRPr="009125CE" w:rsidRDefault="002F2FF4" w:rsidP="002F2FF4">
      <w:pPr>
        <w:rPr>
          <w:rFonts w:ascii="Sakkal Majalla" w:hAnsi="Sakkal Majalla" w:cs="Sakkal Majalla"/>
          <w:sz w:val="28"/>
          <w:szCs w:val="28"/>
          <w:rtl/>
        </w:rPr>
      </w:pPr>
    </w:p>
    <w:p w14:paraId="2FBFA66A" w14:textId="77777777" w:rsidR="002F2FF4" w:rsidRPr="009125CE" w:rsidRDefault="002F2FF4" w:rsidP="002F2FF4">
      <w:pPr>
        <w:rPr>
          <w:rFonts w:ascii="Sakkal Majalla" w:hAnsi="Sakkal Majalla" w:cs="Sakkal Majalla"/>
          <w:sz w:val="28"/>
          <w:szCs w:val="28"/>
          <w:rtl/>
        </w:rPr>
      </w:pPr>
    </w:p>
    <w:p w14:paraId="66600852" w14:textId="77777777" w:rsidR="002F2FF4" w:rsidRPr="009125CE" w:rsidRDefault="002F2FF4" w:rsidP="002F2FF4">
      <w:pPr>
        <w:rPr>
          <w:rFonts w:ascii="Sakkal Majalla" w:hAnsi="Sakkal Majalla" w:cs="Sakkal Majalla"/>
          <w:sz w:val="28"/>
          <w:szCs w:val="28"/>
          <w:rtl/>
        </w:rPr>
      </w:pPr>
    </w:p>
    <w:p w14:paraId="0D2C2D80" w14:textId="77777777" w:rsidR="002F2FF4" w:rsidRPr="009125CE" w:rsidRDefault="002F2FF4" w:rsidP="002F2FF4">
      <w:pPr>
        <w:rPr>
          <w:rFonts w:ascii="Sakkal Majalla" w:hAnsi="Sakkal Majalla" w:cs="Sakkal Majalla"/>
          <w:sz w:val="28"/>
          <w:szCs w:val="28"/>
          <w:rtl/>
        </w:rPr>
      </w:pPr>
    </w:p>
    <w:p w14:paraId="72DA36B4" w14:textId="77777777" w:rsidR="002F2FF4" w:rsidRPr="009125CE" w:rsidRDefault="002F2FF4" w:rsidP="002F2FF4">
      <w:pPr>
        <w:rPr>
          <w:rFonts w:ascii="Sakkal Majalla" w:hAnsi="Sakkal Majalla" w:cs="Sakkal Majalla"/>
          <w:sz w:val="28"/>
          <w:szCs w:val="28"/>
          <w:rtl/>
        </w:rPr>
      </w:pPr>
    </w:p>
    <w:p w14:paraId="387181DD" w14:textId="77777777" w:rsidR="002F2FF4" w:rsidRPr="009125CE" w:rsidRDefault="002F2FF4" w:rsidP="002F2FF4">
      <w:pPr>
        <w:rPr>
          <w:rFonts w:ascii="Sakkal Majalla" w:hAnsi="Sakkal Majalla" w:cs="Sakkal Majalla"/>
          <w:sz w:val="28"/>
          <w:szCs w:val="28"/>
          <w:rtl/>
        </w:rPr>
      </w:pPr>
    </w:p>
    <w:p w14:paraId="758FD978" w14:textId="77777777" w:rsidR="002F2FF4" w:rsidRPr="009125CE" w:rsidRDefault="002F2FF4" w:rsidP="002F2FF4">
      <w:pPr>
        <w:rPr>
          <w:rFonts w:ascii="Sakkal Majalla" w:hAnsi="Sakkal Majalla" w:cs="Sakkal Majalla"/>
          <w:sz w:val="28"/>
          <w:szCs w:val="28"/>
          <w:rtl/>
        </w:rPr>
      </w:pPr>
    </w:p>
    <w:p w14:paraId="2A96B6CC" w14:textId="77777777" w:rsidR="002F2FF4" w:rsidRPr="009125CE" w:rsidRDefault="002F2FF4" w:rsidP="002F2FF4">
      <w:pPr>
        <w:rPr>
          <w:rFonts w:ascii="Sakkal Majalla" w:hAnsi="Sakkal Majalla" w:cs="Sakkal Majalla"/>
          <w:sz w:val="28"/>
          <w:szCs w:val="28"/>
          <w:rtl/>
        </w:rPr>
      </w:pPr>
    </w:p>
    <w:p w14:paraId="72EF80A8" w14:textId="77777777" w:rsidR="002F2FF4" w:rsidRPr="009125CE" w:rsidRDefault="002F2FF4" w:rsidP="002F2FF4">
      <w:pPr>
        <w:rPr>
          <w:rFonts w:ascii="Sakkal Majalla" w:hAnsi="Sakkal Majalla" w:cs="Sakkal Majalla"/>
          <w:sz w:val="28"/>
          <w:szCs w:val="28"/>
          <w:rtl/>
        </w:rPr>
      </w:pPr>
    </w:p>
    <w:p w14:paraId="2C5B3922" w14:textId="77777777" w:rsidR="002F2FF4" w:rsidRDefault="002F2FF4" w:rsidP="002F2FF4">
      <w:pPr>
        <w:rPr>
          <w:rFonts w:ascii="Sakkal Majalla" w:hAnsi="Sakkal Majalla" w:cs="Sakkal Majalla"/>
          <w:sz w:val="28"/>
          <w:szCs w:val="28"/>
          <w:rtl/>
        </w:rPr>
      </w:pPr>
    </w:p>
    <w:p w14:paraId="42AB906A" w14:textId="77777777" w:rsidR="002F2FF4" w:rsidRPr="00150223" w:rsidRDefault="002F2FF4" w:rsidP="00150223">
      <w:pPr>
        <w:pStyle w:val="Heading2"/>
        <w:bidi/>
        <w:rPr>
          <w:b/>
          <w:bCs/>
          <w:color w:val="auto"/>
          <w:u w:val="single"/>
          <w:rtl/>
        </w:rPr>
      </w:pPr>
      <w:bookmarkStart w:id="13" w:name="_Toc203350538"/>
      <w:r w:rsidRPr="00150223">
        <w:rPr>
          <w:b/>
          <w:bCs/>
          <w:color w:val="auto"/>
          <w:u w:val="single"/>
          <w:rtl/>
        </w:rPr>
        <w:t>تساؤلات الدراسة</w:t>
      </w:r>
      <w:bookmarkEnd w:id="13"/>
    </w:p>
    <w:p w14:paraId="4AD0074A" w14:textId="77777777" w:rsidR="002F2FF4" w:rsidRDefault="002F2FF4" w:rsidP="002F2FF4">
      <w:pPr>
        <w:rPr>
          <w:rFonts w:ascii="Sakkal Majalla" w:hAnsi="Sakkal Majalla" w:cs="Sakkal Majalla"/>
          <w:sz w:val="28"/>
          <w:szCs w:val="28"/>
          <w:u w:val="single"/>
          <w:rtl/>
        </w:rPr>
      </w:pPr>
    </w:p>
    <w:p w14:paraId="692F918C" w14:textId="77777777" w:rsidR="002919AC" w:rsidRPr="002919AC" w:rsidRDefault="002919AC" w:rsidP="002919AC">
      <w:pPr>
        <w:pStyle w:val="NormalWeb"/>
        <w:bidi/>
        <w:spacing w:line="360" w:lineRule="auto"/>
        <w:rPr>
          <w:b/>
          <w:bCs/>
        </w:rPr>
      </w:pPr>
      <w:r w:rsidRPr="002919AC">
        <w:rPr>
          <w:b/>
          <w:bCs/>
          <w:rtl/>
        </w:rPr>
        <w:t>انطلاقًا من مشكلة الدراسة، يمكن صياغة الأسئلة التالية</w:t>
      </w:r>
      <w:r w:rsidRPr="002919AC">
        <w:rPr>
          <w:b/>
          <w:bCs/>
        </w:rPr>
        <w:t>:</w:t>
      </w:r>
    </w:p>
    <w:p w14:paraId="60EF958D" w14:textId="77777777" w:rsidR="002919AC" w:rsidRPr="002919AC" w:rsidRDefault="002919AC" w:rsidP="002919AC">
      <w:pPr>
        <w:pStyle w:val="NormalWeb"/>
        <w:numPr>
          <w:ilvl w:val="0"/>
          <w:numId w:val="4"/>
        </w:numPr>
        <w:bidi/>
        <w:spacing w:line="360" w:lineRule="auto"/>
        <w:rPr>
          <w:b/>
          <w:bCs/>
        </w:rPr>
      </w:pPr>
      <w:r w:rsidRPr="002919AC">
        <w:rPr>
          <w:b/>
          <w:bCs/>
          <w:rtl/>
        </w:rPr>
        <w:t>ما أبرز أنواع مخاطر سلسلة التوريد التي تواجهها شركة حلواني؟</w:t>
      </w:r>
    </w:p>
    <w:p w14:paraId="62493F6D" w14:textId="77777777" w:rsidR="002919AC" w:rsidRPr="002919AC" w:rsidRDefault="002919AC" w:rsidP="002919AC">
      <w:pPr>
        <w:pStyle w:val="NormalWeb"/>
        <w:numPr>
          <w:ilvl w:val="0"/>
          <w:numId w:val="4"/>
        </w:numPr>
        <w:bidi/>
        <w:spacing w:line="360" w:lineRule="auto"/>
        <w:rPr>
          <w:b/>
          <w:bCs/>
        </w:rPr>
      </w:pPr>
      <w:r w:rsidRPr="002919AC">
        <w:rPr>
          <w:b/>
          <w:bCs/>
          <w:rtl/>
        </w:rPr>
        <w:t>كيف تؤثر تلك المخاطر على الكفاءة التشغيلية داخل الشركة؟</w:t>
      </w:r>
    </w:p>
    <w:p w14:paraId="2F132672" w14:textId="77777777" w:rsidR="002919AC" w:rsidRPr="002919AC" w:rsidRDefault="002919AC" w:rsidP="002919AC">
      <w:pPr>
        <w:pStyle w:val="NormalWeb"/>
        <w:numPr>
          <w:ilvl w:val="0"/>
          <w:numId w:val="4"/>
        </w:numPr>
        <w:bidi/>
        <w:spacing w:line="360" w:lineRule="auto"/>
        <w:rPr>
          <w:b/>
          <w:bCs/>
        </w:rPr>
      </w:pPr>
      <w:r w:rsidRPr="002919AC">
        <w:rPr>
          <w:b/>
          <w:bCs/>
          <w:rtl/>
        </w:rPr>
        <w:t>ما العلاقة بين فعالية إدارة المخاطر وتحقيق الكفاءة التشغيلية في شركة حلواني؟</w:t>
      </w:r>
    </w:p>
    <w:p w14:paraId="0CB6A1D5" w14:textId="77777777" w:rsidR="002919AC" w:rsidRPr="002919AC" w:rsidRDefault="002919AC" w:rsidP="002919AC">
      <w:pPr>
        <w:pStyle w:val="NormalWeb"/>
        <w:numPr>
          <w:ilvl w:val="0"/>
          <w:numId w:val="4"/>
        </w:numPr>
        <w:bidi/>
        <w:spacing w:line="360" w:lineRule="auto"/>
        <w:rPr>
          <w:b/>
          <w:bCs/>
        </w:rPr>
      </w:pPr>
      <w:r w:rsidRPr="002919AC">
        <w:rPr>
          <w:b/>
          <w:bCs/>
          <w:rtl/>
        </w:rPr>
        <w:t>ما مدى استعداد شركة حلواني للتعامل مع الأزمات والاضطرابات في سلسلة التوريد؟</w:t>
      </w:r>
    </w:p>
    <w:p w14:paraId="1FD31709" w14:textId="11FFF1EA" w:rsidR="002F2FF4" w:rsidRPr="002919AC" w:rsidRDefault="002919AC" w:rsidP="002919AC">
      <w:pPr>
        <w:pStyle w:val="NormalWeb"/>
        <w:numPr>
          <w:ilvl w:val="0"/>
          <w:numId w:val="4"/>
        </w:numPr>
        <w:bidi/>
        <w:spacing w:line="360" w:lineRule="auto"/>
        <w:rPr>
          <w:b/>
          <w:bCs/>
          <w:rtl/>
        </w:rPr>
      </w:pPr>
      <w:r w:rsidRPr="002919AC">
        <w:rPr>
          <w:b/>
          <w:bCs/>
          <w:rtl/>
        </w:rPr>
        <w:t>ما هي الاستراتيجيات المقترحة لتعزيز مرونة سلسلة التوريد وتقليل أثر المخاطر على الأداء التشغيلي؟</w:t>
      </w:r>
    </w:p>
    <w:p w14:paraId="002789FE" w14:textId="77777777" w:rsidR="002F2FF4" w:rsidRDefault="002F2FF4" w:rsidP="002F2FF4">
      <w:pPr>
        <w:rPr>
          <w:rFonts w:ascii="Sakkal Majalla" w:hAnsi="Sakkal Majalla" w:cs="Sakkal Majalla"/>
          <w:sz w:val="28"/>
          <w:szCs w:val="28"/>
          <w:u w:val="single"/>
          <w:rtl/>
        </w:rPr>
      </w:pPr>
    </w:p>
    <w:p w14:paraId="07E580F6" w14:textId="77777777" w:rsidR="002F2FF4" w:rsidRPr="00150223" w:rsidRDefault="002F2FF4" w:rsidP="00150223">
      <w:pPr>
        <w:pStyle w:val="Heading2"/>
        <w:bidi/>
        <w:rPr>
          <w:b/>
          <w:bCs/>
          <w:color w:val="auto"/>
          <w:u w:val="single"/>
          <w:rtl/>
        </w:rPr>
      </w:pPr>
      <w:bookmarkStart w:id="14" w:name="_Toc203350539"/>
      <w:r w:rsidRPr="00150223">
        <w:rPr>
          <w:rFonts w:hint="cs"/>
          <w:b/>
          <w:bCs/>
          <w:color w:val="auto"/>
          <w:u w:val="single"/>
          <w:rtl/>
        </w:rPr>
        <w:t>فروض الدراسة:</w:t>
      </w:r>
      <w:bookmarkEnd w:id="14"/>
    </w:p>
    <w:p w14:paraId="0A910CE0" w14:textId="77777777" w:rsidR="002F2FF4" w:rsidRDefault="002F2FF4" w:rsidP="002F2FF4">
      <w:pPr>
        <w:rPr>
          <w:rFonts w:ascii="Sakkal Majalla" w:hAnsi="Sakkal Majalla" w:cs="Sakkal Majalla"/>
          <w:sz w:val="28"/>
          <w:szCs w:val="28"/>
          <w:u w:val="single"/>
          <w:rtl/>
        </w:rPr>
      </w:pPr>
    </w:p>
    <w:p w14:paraId="79A7B55E" w14:textId="77777777" w:rsidR="002F2FF4" w:rsidRPr="00150223" w:rsidRDefault="002F2FF4" w:rsidP="002F2FF4">
      <w:pPr>
        <w:rPr>
          <w:rFonts w:ascii="Sakkal Majalla" w:hAnsi="Sakkal Majalla" w:cs="Sakkal Majalla"/>
          <w:sz w:val="28"/>
          <w:szCs w:val="28"/>
          <w:u w:val="single"/>
          <w:rtl/>
        </w:rPr>
      </w:pPr>
    </w:p>
    <w:p w14:paraId="765D4770" w14:textId="77777777" w:rsidR="002919AC" w:rsidRPr="00150223" w:rsidRDefault="002919AC" w:rsidP="002919AC">
      <w:pPr>
        <w:pStyle w:val="Heading3"/>
        <w:bidi/>
        <w:spacing w:line="360" w:lineRule="auto"/>
        <w:rPr>
          <w:color w:val="auto"/>
          <w:sz w:val="27"/>
          <w:szCs w:val="27"/>
        </w:rPr>
      </w:pPr>
      <w:bookmarkStart w:id="15" w:name="_Toc203350540"/>
      <w:r w:rsidRPr="00150223">
        <w:rPr>
          <w:rFonts w:ascii="Apple Color Emoji" w:hAnsi="Apple Color Emoji" w:cs="Apple Color Emoji"/>
          <w:color w:val="auto"/>
        </w:rPr>
        <w:t>🧪</w:t>
      </w:r>
      <w:r w:rsidRPr="00150223">
        <w:rPr>
          <w:color w:val="auto"/>
        </w:rPr>
        <w:t xml:space="preserve"> </w:t>
      </w:r>
      <w:r w:rsidRPr="00150223">
        <w:rPr>
          <w:color w:val="auto"/>
          <w:rtl/>
        </w:rPr>
        <w:t>الفرضية الرئيسية</w:t>
      </w:r>
      <w:r w:rsidRPr="00150223">
        <w:rPr>
          <w:color w:val="auto"/>
        </w:rPr>
        <w:t>:</w:t>
      </w:r>
      <w:bookmarkEnd w:id="15"/>
    </w:p>
    <w:p w14:paraId="738A8041" w14:textId="77777777" w:rsidR="002919AC" w:rsidRPr="002919AC" w:rsidRDefault="002919AC" w:rsidP="002919AC">
      <w:pPr>
        <w:pStyle w:val="NormalWeb"/>
        <w:bidi/>
        <w:spacing w:line="360" w:lineRule="auto"/>
      </w:pPr>
      <w:r w:rsidRPr="002919AC">
        <w:rPr>
          <w:rStyle w:val="Strong"/>
          <w:rtl/>
        </w:rPr>
        <w:t>هناك علاقة ذات دلالة إحصائية بين مخاطر سلسلة التوريد ومستوى الكفاءة التشغيلية في شركة حلواني</w:t>
      </w:r>
      <w:r w:rsidRPr="002919AC">
        <w:rPr>
          <w:rStyle w:val="Strong"/>
        </w:rPr>
        <w:t>.</w:t>
      </w:r>
    </w:p>
    <w:p w14:paraId="23674576" w14:textId="77777777" w:rsidR="002919AC" w:rsidRPr="002919AC" w:rsidRDefault="001A6DC0" w:rsidP="002919AC">
      <w:pPr>
        <w:bidi/>
        <w:spacing w:line="360" w:lineRule="auto"/>
      </w:pPr>
      <w:r w:rsidRPr="001A6DC0">
        <w:rPr>
          <w:noProof/>
          <w14:ligatures w14:val="standardContextual"/>
        </w:rPr>
        <w:pict w14:anchorId="2653D6C3">
          <v:rect id="_x0000_i1074" alt="" style="width:294.35pt;height:.05pt;mso-width-percent:0;mso-height-percent:0;mso-width-percent:0;mso-height-percent:0" o:hrpct="629" o:hralign="center" o:hrstd="t" o:hr="t" fillcolor="#a0a0a0" stroked="f"/>
        </w:pict>
      </w:r>
    </w:p>
    <w:p w14:paraId="4BE07F7B" w14:textId="77777777" w:rsidR="002919AC" w:rsidRPr="002919AC" w:rsidRDefault="002919AC" w:rsidP="002919AC">
      <w:pPr>
        <w:pStyle w:val="Heading3"/>
        <w:bidi/>
        <w:spacing w:line="360" w:lineRule="auto"/>
        <w:rPr>
          <w:color w:val="auto"/>
        </w:rPr>
      </w:pPr>
      <w:bookmarkStart w:id="16" w:name="_Toc203350541"/>
      <w:r w:rsidRPr="002919AC">
        <w:rPr>
          <w:rFonts w:ascii="Apple Color Emoji" w:hAnsi="Apple Color Emoji" w:cs="Apple Color Emoji"/>
          <w:color w:val="auto"/>
        </w:rPr>
        <w:t>🧪</w:t>
      </w:r>
      <w:r w:rsidRPr="002919AC">
        <w:rPr>
          <w:color w:val="auto"/>
        </w:rPr>
        <w:t xml:space="preserve"> </w:t>
      </w:r>
      <w:r w:rsidRPr="002919AC">
        <w:rPr>
          <w:color w:val="auto"/>
          <w:rtl/>
        </w:rPr>
        <w:t>الفرضيات الفرعية</w:t>
      </w:r>
      <w:r w:rsidRPr="002919AC">
        <w:rPr>
          <w:color w:val="auto"/>
        </w:rPr>
        <w:t>:</w:t>
      </w:r>
      <w:bookmarkEnd w:id="16"/>
    </w:p>
    <w:p w14:paraId="7E8773B0" w14:textId="77777777" w:rsidR="002919AC" w:rsidRPr="002919AC" w:rsidRDefault="002919AC" w:rsidP="002919AC">
      <w:pPr>
        <w:pStyle w:val="NormalWeb"/>
        <w:numPr>
          <w:ilvl w:val="0"/>
          <w:numId w:val="5"/>
        </w:numPr>
        <w:bidi/>
        <w:spacing w:line="360" w:lineRule="auto"/>
      </w:pPr>
      <w:r w:rsidRPr="002919AC">
        <w:rPr>
          <w:rStyle w:val="Strong"/>
          <w:rtl/>
        </w:rPr>
        <w:t>توجد علاقة ذات دلالة إحصائية بين تأخر الإمدادات وانخفاض الكفاءة التشغيلية في شركة حلواني</w:t>
      </w:r>
      <w:r w:rsidRPr="002919AC">
        <w:rPr>
          <w:rStyle w:val="Strong"/>
        </w:rPr>
        <w:t>.</w:t>
      </w:r>
    </w:p>
    <w:p w14:paraId="2D6E1742" w14:textId="77777777" w:rsidR="002919AC" w:rsidRPr="002919AC" w:rsidRDefault="002919AC" w:rsidP="002919AC">
      <w:pPr>
        <w:pStyle w:val="NormalWeb"/>
        <w:numPr>
          <w:ilvl w:val="0"/>
          <w:numId w:val="5"/>
        </w:numPr>
        <w:bidi/>
        <w:spacing w:line="360" w:lineRule="auto"/>
      </w:pPr>
      <w:r w:rsidRPr="002919AC">
        <w:rPr>
          <w:rStyle w:val="Strong"/>
          <w:rtl/>
        </w:rPr>
        <w:t>تؤثر تقلبات أسعار المواد الخام بشكل سلبي على الكفاءة التشغيلية للشركة</w:t>
      </w:r>
      <w:r w:rsidRPr="002919AC">
        <w:rPr>
          <w:rStyle w:val="Strong"/>
        </w:rPr>
        <w:t>.</w:t>
      </w:r>
    </w:p>
    <w:p w14:paraId="737EFD3D" w14:textId="77777777" w:rsidR="002919AC" w:rsidRPr="002919AC" w:rsidRDefault="002919AC" w:rsidP="002919AC">
      <w:pPr>
        <w:pStyle w:val="NormalWeb"/>
        <w:numPr>
          <w:ilvl w:val="0"/>
          <w:numId w:val="5"/>
        </w:numPr>
        <w:bidi/>
        <w:spacing w:line="360" w:lineRule="auto"/>
      </w:pPr>
      <w:r w:rsidRPr="002919AC">
        <w:rPr>
          <w:rStyle w:val="Strong"/>
          <w:rtl/>
        </w:rPr>
        <w:t>يؤدي ضعف التنسيق مع الموردين إلى زيادة مخاطر التوريد وانخفاض جودة الأداء التشغيلي</w:t>
      </w:r>
      <w:r w:rsidRPr="002919AC">
        <w:rPr>
          <w:rStyle w:val="Strong"/>
        </w:rPr>
        <w:t>.</w:t>
      </w:r>
    </w:p>
    <w:p w14:paraId="69C60B30" w14:textId="77777777" w:rsidR="002919AC" w:rsidRPr="002919AC" w:rsidRDefault="002919AC" w:rsidP="002919AC">
      <w:pPr>
        <w:pStyle w:val="NormalWeb"/>
        <w:numPr>
          <w:ilvl w:val="0"/>
          <w:numId w:val="5"/>
        </w:numPr>
        <w:bidi/>
        <w:spacing w:line="360" w:lineRule="auto"/>
      </w:pPr>
      <w:r w:rsidRPr="002919AC">
        <w:rPr>
          <w:rStyle w:val="Strong"/>
          <w:rtl/>
        </w:rPr>
        <w:t>يساهم وجود إدارة فعّالة للمخاطر في الحد من تأثير الاضطرابات وتحسين الكفاءة التشغيلية</w:t>
      </w:r>
      <w:r w:rsidRPr="002919AC">
        <w:rPr>
          <w:rStyle w:val="Strong"/>
        </w:rPr>
        <w:t>.</w:t>
      </w:r>
    </w:p>
    <w:p w14:paraId="6DA81E34" w14:textId="77777777" w:rsidR="002919AC" w:rsidRPr="002919AC" w:rsidRDefault="002919AC" w:rsidP="002919AC">
      <w:pPr>
        <w:pStyle w:val="NormalWeb"/>
        <w:numPr>
          <w:ilvl w:val="0"/>
          <w:numId w:val="5"/>
        </w:numPr>
        <w:bidi/>
        <w:spacing w:line="360" w:lineRule="auto"/>
      </w:pPr>
      <w:r w:rsidRPr="002919AC">
        <w:rPr>
          <w:rStyle w:val="Strong"/>
          <w:rtl/>
        </w:rPr>
        <w:t>تعزز المرونة في سلسلة التوريد قدرة الشركة على مواجهة الأزمات وتحافظ على استقرار العمليات التشغيلية</w:t>
      </w:r>
      <w:r w:rsidRPr="002919AC">
        <w:rPr>
          <w:rStyle w:val="Strong"/>
        </w:rPr>
        <w:t>.</w:t>
      </w:r>
    </w:p>
    <w:p w14:paraId="31E5DD73" w14:textId="77777777" w:rsidR="002F2FF4" w:rsidRPr="002919AC" w:rsidRDefault="002F2FF4" w:rsidP="002919AC">
      <w:pPr>
        <w:bidi/>
        <w:spacing w:line="360" w:lineRule="auto"/>
        <w:rPr>
          <w:rFonts w:ascii="Sakkal Majalla" w:hAnsi="Sakkal Majalla" w:cs="Sakkal Majalla"/>
          <w:sz w:val="28"/>
          <w:szCs w:val="28"/>
          <w:u w:val="single"/>
          <w:rtl/>
        </w:rPr>
      </w:pPr>
    </w:p>
    <w:p w14:paraId="5A6D52C7" w14:textId="77777777" w:rsidR="002F2FF4" w:rsidRDefault="002F2FF4" w:rsidP="002F2FF4">
      <w:pPr>
        <w:rPr>
          <w:rFonts w:ascii="Sakkal Majalla" w:hAnsi="Sakkal Majalla" w:cs="Sakkal Majalla"/>
          <w:sz w:val="28"/>
          <w:szCs w:val="28"/>
          <w:u w:val="single"/>
          <w:rtl/>
        </w:rPr>
      </w:pPr>
    </w:p>
    <w:p w14:paraId="2F0D7981" w14:textId="77777777" w:rsidR="002F2FF4" w:rsidRDefault="002F2FF4" w:rsidP="002F2FF4">
      <w:pPr>
        <w:rPr>
          <w:rFonts w:ascii="Sakkal Majalla" w:hAnsi="Sakkal Majalla" w:cs="Sakkal Majalla"/>
          <w:sz w:val="28"/>
          <w:szCs w:val="28"/>
          <w:u w:val="single"/>
          <w:rtl/>
        </w:rPr>
      </w:pPr>
    </w:p>
    <w:p w14:paraId="675C04A6" w14:textId="77777777" w:rsidR="002F2FF4" w:rsidRDefault="002F2FF4" w:rsidP="002F2FF4">
      <w:pPr>
        <w:rPr>
          <w:rFonts w:ascii="Sakkal Majalla" w:hAnsi="Sakkal Majalla" w:cs="Sakkal Majalla"/>
          <w:sz w:val="28"/>
          <w:szCs w:val="28"/>
          <w:u w:val="single"/>
          <w:rtl/>
        </w:rPr>
      </w:pPr>
    </w:p>
    <w:p w14:paraId="4E813CF9" w14:textId="77777777" w:rsidR="00150223" w:rsidRDefault="00150223" w:rsidP="002F2FF4">
      <w:pPr>
        <w:rPr>
          <w:rFonts w:ascii="Sakkal Majalla" w:hAnsi="Sakkal Majalla" w:cs="Sakkal Majalla"/>
          <w:sz w:val="28"/>
          <w:szCs w:val="28"/>
          <w:u w:val="single"/>
          <w:rtl/>
        </w:rPr>
      </w:pPr>
    </w:p>
    <w:p w14:paraId="40A1E426" w14:textId="77777777" w:rsidR="00150223" w:rsidRDefault="00150223" w:rsidP="002F2FF4">
      <w:pPr>
        <w:rPr>
          <w:rFonts w:ascii="Sakkal Majalla" w:hAnsi="Sakkal Majalla" w:cs="Sakkal Majalla"/>
          <w:sz w:val="28"/>
          <w:szCs w:val="28"/>
          <w:u w:val="single"/>
          <w:rtl/>
        </w:rPr>
      </w:pPr>
    </w:p>
    <w:p w14:paraId="502B3363" w14:textId="77777777" w:rsidR="002F2FF4" w:rsidRDefault="002F2FF4" w:rsidP="002F2FF4">
      <w:pPr>
        <w:rPr>
          <w:rFonts w:ascii="Sakkal Majalla" w:hAnsi="Sakkal Majalla" w:cs="Sakkal Majalla"/>
          <w:sz w:val="28"/>
          <w:szCs w:val="28"/>
          <w:u w:val="single"/>
          <w:rtl/>
        </w:rPr>
      </w:pPr>
    </w:p>
    <w:p w14:paraId="245F4A10" w14:textId="3E9D6AD5" w:rsidR="002F2FF4" w:rsidRPr="00150223" w:rsidRDefault="002919AC" w:rsidP="00150223">
      <w:pPr>
        <w:pStyle w:val="Heading2"/>
        <w:bidi/>
        <w:rPr>
          <w:b/>
          <w:bCs/>
          <w:color w:val="auto"/>
          <w:u w:val="single"/>
          <w:rtl/>
        </w:rPr>
      </w:pPr>
      <w:bookmarkStart w:id="17" w:name="_Toc203350542"/>
      <w:r w:rsidRPr="00150223">
        <w:rPr>
          <w:rFonts w:hint="cs"/>
          <w:b/>
          <w:bCs/>
          <w:color w:val="auto"/>
          <w:u w:val="single"/>
          <w:rtl/>
        </w:rPr>
        <w:t>نموذج البحث</w:t>
      </w:r>
      <w:bookmarkEnd w:id="17"/>
      <w:r w:rsidRPr="00150223">
        <w:rPr>
          <w:rFonts w:hint="cs"/>
          <w:b/>
          <w:bCs/>
          <w:color w:val="auto"/>
          <w:u w:val="single"/>
          <w:rtl/>
        </w:rPr>
        <w:t xml:space="preserve"> </w:t>
      </w:r>
    </w:p>
    <w:p w14:paraId="664AE609" w14:textId="77777777" w:rsidR="002919AC" w:rsidRPr="002919AC" w:rsidRDefault="002919AC" w:rsidP="002919AC">
      <w:pPr>
        <w:pStyle w:val="Heading3"/>
        <w:bidi/>
        <w:spacing w:line="360" w:lineRule="auto"/>
        <w:rPr>
          <w:b/>
          <w:bCs/>
          <w:color w:val="auto"/>
          <w:sz w:val="27"/>
          <w:szCs w:val="27"/>
        </w:rPr>
      </w:pPr>
      <w:bookmarkStart w:id="18" w:name="_Toc203350543"/>
      <w:r w:rsidRPr="002919AC">
        <w:rPr>
          <w:rStyle w:val="Strong"/>
          <w:color w:val="auto"/>
          <w:rtl/>
        </w:rPr>
        <w:t>نموذج البحث (الإطار المفاهيمي</w:t>
      </w:r>
      <w:r w:rsidRPr="002919AC">
        <w:rPr>
          <w:rStyle w:val="Strong"/>
          <w:color w:val="auto"/>
        </w:rPr>
        <w:t>):</w:t>
      </w:r>
      <w:bookmarkEnd w:id="18"/>
    </w:p>
    <w:p w14:paraId="6267D304" w14:textId="77777777" w:rsidR="002919AC" w:rsidRPr="002919AC" w:rsidRDefault="002919AC" w:rsidP="002919AC">
      <w:pPr>
        <w:pStyle w:val="Heading4"/>
        <w:bidi/>
        <w:spacing w:line="360" w:lineRule="auto"/>
        <w:rPr>
          <w:b/>
          <w:bCs/>
          <w:color w:val="auto"/>
        </w:rPr>
      </w:pPr>
      <w:r w:rsidRPr="002919AC">
        <w:rPr>
          <w:rFonts w:ascii="Apple Color Emoji" w:hAnsi="Apple Color Emoji" w:cs="Apple Color Emoji"/>
          <w:b/>
          <w:bCs/>
          <w:color w:val="auto"/>
        </w:rPr>
        <w:t>🔹</w:t>
      </w:r>
      <w:r w:rsidRPr="002919AC">
        <w:rPr>
          <w:b/>
          <w:bCs/>
          <w:color w:val="auto"/>
        </w:rPr>
        <w:t xml:space="preserve"> </w:t>
      </w:r>
      <w:r w:rsidRPr="002919AC">
        <w:rPr>
          <w:rStyle w:val="Strong"/>
          <w:color w:val="auto"/>
          <w:rtl/>
        </w:rPr>
        <w:t>أولًا: المتغير المستقل</w:t>
      </w:r>
      <w:r w:rsidRPr="002919AC">
        <w:rPr>
          <w:rStyle w:val="Strong"/>
          <w:color w:val="auto"/>
        </w:rPr>
        <w:t xml:space="preserve"> (Independent Variable):</w:t>
      </w:r>
    </w:p>
    <w:p w14:paraId="441721EF" w14:textId="77777777" w:rsidR="002919AC" w:rsidRPr="002919AC" w:rsidRDefault="002919AC" w:rsidP="002919AC">
      <w:pPr>
        <w:pStyle w:val="NormalWeb"/>
        <w:bidi/>
        <w:spacing w:line="360" w:lineRule="auto"/>
        <w:rPr>
          <w:b/>
          <w:bCs/>
        </w:rPr>
      </w:pPr>
      <w:r w:rsidRPr="002919AC">
        <w:rPr>
          <w:rStyle w:val="Strong"/>
          <w:rtl/>
        </w:rPr>
        <w:t>مخاطر سلسلة التوريد</w:t>
      </w:r>
      <w:r w:rsidRPr="002919AC">
        <w:rPr>
          <w:b/>
          <w:bCs/>
          <w:rtl/>
        </w:rPr>
        <w:t>، ويمكن تصنيفها إلى</w:t>
      </w:r>
      <w:r w:rsidRPr="002919AC">
        <w:rPr>
          <w:b/>
          <w:bCs/>
        </w:rPr>
        <w:t>:</w:t>
      </w:r>
    </w:p>
    <w:p w14:paraId="467DB3BA" w14:textId="77777777" w:rsidR="002919AC" w:rsidRPr="002919AC" w:rsidRDefault="002919AC" w:rsidP="002919AC">
      <w:pPr>
        <w:pStyle w:val="NormalWeb"/>
        <w:numPr>
          <w:ilvl w:val="0"/>
          <w:numId w:val="6"/>
        </w:numPr>
        <w:bidi/>
        <w:spacing w:line="360" w:lineRule="auto"/>
        <w:rPr>
          <w:b/>
          <w:bCs/>
        </w:rPr>
      </w:pPr>
      <w:r w:rsidRPr="002919AC">
        <w:rPr>
          <w:rStyle w:val="Strong"/>
          <w:rtl/>
        </w:rPr>
        <w:t>مخاطر التوريد الخارجي</w:t>
      </w:r>
      <w:r w:rsidRPr="002919AC">
        <w:rPr>
          <w:b/>
          <w:bCs/>
        </w:rPr>
        <w:t>:</w:t>
      </w:r>
    </w:p>
    <w:p w14:paraId="5F64C19B" w14:textId="77777777" w:rsidR="002919AC" w:rsidRPr="002919AC" w:rsidRDefault="002919AC" w:rsidP="002919AC">
      <w:pPr>
        <w:pStyle w:val="NormalWeb"/>
        <w:numPr>
          <w:ilvl w:val="1"/>
          <w:numId w:val="6"/>
        </w:numPr>
        <w:bidi/>
        <w:spacing w:line="360" w:lineRule="auto"/>
        <w:rPr>
          <w:b/>
          <w:bCs/>
        </w:rPr>
      </w:pPr>
      <w:r w:rsidRPr="002919AC">
        <w:rPr>
          <w:b/>
          <w:bCs/>
          <w:rtl/>
        </w:rPr>
        <w:t>تأخر الموردين</w:t>
      </w:r>
    </w:p>
    <w:p w14:paraId="37644BBF" w14:textId="77777777" w:rsidR="002919AC" w:rsidRPr="002919AC" w:rsidRDefault="002919AC" w:rsidP="002919AC">
      <w:pPr>
        <w:pStyle w:val="NormalWeb"/>
        <w:numPr>
          <w:ilvl w:val="1"/>
          <w:numId w:val="6"/>
        </w:numPr>
        <w:bidi/>
        <w:spacing w:line="360" w:lineRule="auto"/>
        <w:rPr>
          <w:b/>
          <w:bCs/>
        </w:rPr>
      </w:pPr>
      <w:r w:rsidRPr="002919AC">
        <w:rPr>
          <w:b/>
          <w:bCs/>
          <w:rtl/>
        </w:rPr>
        <w:t>تقلب أسعار المواد الخام</w:t>
      </w:r>
    </w:p>
    <w:p w14:paraId="1DBAC291" w14:textId="77777777" w:rsidR="002919AC" w:rsidRPr="002919AC" w:rsidRDefault="002919AC" w:rsidP="002919AC">
      <w:pPr>
        <w:pStyle w:val="NormalWeb"/>
        <w:numPr>
          <w:ilvl w:val="1"/>
          <w:numId w:val="6"/>
        </w:numPr>
        <w:bidi/>
        <w:spacing w:line="360" w:lineRule="auto"/>
        <w:rPr>
          <w:b/>
          <w:bCs/>
        </w:rPr>
      </w:pPr>
      <w:r w:rsidRPr="002919AC">
        <w:rPr>
          <w:b/>
          <w:bCs/>
          <w:rtl/>
        </w:rPr>
        <w:t>نقص التوريد</w:t>
      </w:r>
    </w:p>
    <w:p w14:paraId="20C708E6" w14:textId="77777777" w:rsidR="002919AC" w:rsidRPr="002919AC" w:rsidRDefault="002919AC" w:rsidP="002919AC">
      <w:pPr>
        <w:pStyle w:val="NormalWeb"/>
        <w:numPr>
          <w:ilvl w:val="0"/>
          <w:numId w:val="6"/>
        </w:numPr>
        <w:bidi/>
        <w:spacing w:line="360" w:lineRule="auto"/>
        <w:rPr>
          <w:b/>
          <w:bCs/>
        </w:rPr>
      </w:pPr>
      <w:r w:rsidRPr="002919AC">
        <w:rPr>
          <w:rStyle w:val="Strong"/>
          <w:rtl/>
        </w:rPr>
        <w:t>المخاطر اللوجستية</w:t>
      </w:r>
      <w:r w:rsidRPr="002919AC">
        <w:rPr>
          <w:b/>
          <w:bCs/>
        </w:rPr>
        <w:t>:</w:t>
      </w:r>
    </w:p>
    <w:p w14:paraId="0EAD1954" w14:textId="77777777" w:rsidR="002919AC" w:rsidRPr="002919AC" w:rsidRDefault="002919AC" w:rsidP="002919AC">
      <w:pPr>
        <w:pStyle w:val="NormalWeb"/>
        <w:numPr>
          <w:ilvl w:val="1"/>
          <w:numId w:val="6"/>
        </w:numPr>
        <w:bidi/>
        <w:spacing w:line="360" w:lineRule="auto"/>
        <w:rPr>
          <w:b/>
          <w:bCs/>
        </w:rPr>
      </w:pPr>
      <w:r w:rsidRPr="002919AC">
        <w:rPr>
          <w:b/>
          <w:bCs/>
          <w:rtl/>
        </w:rPr>
        <w:t>مشاكل النقل</w:t>
      </w:r>
    </w:p>
    <w:p w14:paraId="21B160B8" w14:textId="77777777" w:rsidR="002919AC" w:rsidRPr="002919AC" w:rsidRDefault="002919AC" w:rsidP="002919AC">
      <w:pPr>
        <w:pStyle w:val="NormalWeb"/>
        <w:numPr>
          <w:ilvl w:val="1"/>
          <w:numId w:val="6"/>
        </w:numPr>
        <w:bidi/>
        <w:spacing w:line="360" w:lineRule="auto"/>
        <w:rPr>
          <w:b/>
          <w:bCs/>
        </w:rPr>
      </w:pPr>
      <w:r w:rsidRPr="002919AC">
        <w:rPr>
          <w:b/>
          <w:bCs/>
          <w:rtl/>
        </w:rPr>
        <w:t>أعطال في التوزيع</w:t>
      </w:r>
    </w:p>
    <w:p w14:paraId="2CD824F9" w14:textId="77777777" w:rsidR="002919AC" w:rsidRPr="002919AC" w:rsidRDefault="002919AC" w:rsidP="002919AC">
      <w:pPr>
        <w:pStyle w:val="NormalWeb"/>
        <w:numPr>
          <w:ilvl w:val="1"/>
          <w:numId w:val="6"/>
        </w:numPr>
        <w:bidi/>
        <w:spacing w:line="360" w:lineRule="auto"/>
        <w:rPr>
          <w:b/>
          <w:bCs/>
        </w:rPr>
      </w:pPr>
      <w:r w:rsidRPr="002919AC">
        <w:rPr>
          <w:b/>
          <w:bCs/>
          <w:rtl/>
        </w:rPr>
        <w:t>صعوبات التخزين</w:t>
      </w:r>
    </w:p>
    <w:p w14:paraId="7B0F2BC9" w14:textId="77777777" w:rsidR="002919AC" w:rsidRPr="002919AC" w:rsidRDefault="002919AC" w:rsidP="002919AC">
      <w:pPr>
        <w:pStyle w:val="NormalWeb"/>
        <w:numPr>
          <w:ilvl w:val="0"/>
          <w:numId w:val="6"/>
        </w:numPr>
        <w:bidi/>
        <w:spacing w:line="360" w:lineRule="auto"/>
        <w:rPr>
          <w:b/>
          <w:bCs/>
        </w:rPr>
      </w:pPr>
      <w:r w:rsidRPr="002919AC">
        <w:rPr>
          <w:rStyle w:val="Strong"/>
          <w:rtl/>
        </w:rPr>
        <w:t>المخاطر الداخلية</w:t>
      </w:r>
      <w:r w:rsidRPr="002919AC">
        <w:rPr>
          <w:b/>
          <w:bCs/>
        </w:rPr>
        <w:t>:</w:t>
      </w:r>
    </w:p>
    <w:p w14:paraId="100FBB3A" w14:textId="77777777" w:rsidR="002919AC" w:rsidRPr="002919AC" w:rsidRDefault="002919AC" w:rsidP="002919AC">
      <w:pPr>
        <w:pStyle w:val="NormalWeb"/>
        <w:numPr>
          <w:ilvl w:val="1"/>
          <w:numId w:val="6"/>
        </w:numPr>
        <w:bidi/>
        <w:spacing w:line="360" w:lineRule="auto"/>
        <w:rPr>
          <w:b/>
          <w:bCs/>
        </w:rPr>
      </w:pPr>
      <w:r w:rsidRPr="002919AC">
        <w:rPr>
          <w:b/>
          <w:bCs/>
          <w:rtl/>
        </w:rPr>
        <w:t>ضعف التنسيق بين الأقسام</w:t>
      </w:r>
    </w:p>
    <w:p w14:paraId="468E67A0" w14:textId="77777777" w:rsidR="002919AC" w:rsidRPr="002919AC" w:rsidRDefault="002919AC" w:rsidP="002919AC">
      <w:pPr>
        <w:pStyle w:val="NormalWeb"/>
        <w:numPr>
          <w:ilvl w:val="1"/>
          <w:numId w:val="6"/>
        </w:numPr>
        <w:bidi/>
        <w:spacing w:line="360" w:lineRule="auto"/>
        <w:rPr>
          <w:b/>
          <w:bCs/>
        </w:rPr>
      </w:pPr>
      <w:r w:rsidRPr="002919AC">
        <w:rPr>
          <w:b/>
          <w:bCs/>
          <w:rtl/>
        </w:rPr>
        <w:t>نقص المعلومات الدقيقة</w:t>
      </w:r>
    </w:p>
    <w:p w14:paraId="602A50DF" w14:textId="77777777" w:rsidR="002919AC" w:rsidRPr="002919AC" w:rsidRDefault="002919AC" w:rsidP="002919AC">
      <w:pPr>
        <w:pStyle w:val="NormalWeb"/>
        <w:numPr>
          <w:ilvl w:val="1"/>
          <w:numId w:val="6"/>
        </w:numPr>
        <w:bidi/>
        <w:spacing w:line="360" w:lineRule="auto"/>
        <w:rPr>
          <w:b/>
          <w:bCs/>
        </w:rPr>
      </w:pPr>
      <w:r w:rsidRPr="002919AC">
        <w:rPr>
          <w:b/>
          <w:bCs/>
          <w:rtl/>
        </w:rPr>
        <w:t>أخطاء في الجرد والتخطيط</w:t>
      </w:r>
    </w:p>
    <w:p w14:paraId="526D5C7E" w14:textId="77777777" w:rsidR="002919AC" w:rsidRPr="002919AC" w:rsidRDefault="001A6DC0" w:rsidP="002919AC">
      <w:pPr>
        <w:bidi/>
        <w:spacing w:line="360" w:lineRule="auto"/>
        <w:rPr>
          <w:b/>
          <w:bCs/>
        </w:rPr>
      </w:pPr>
      <w:r w:rsidRPr="001A6DC0">
        <w:rPr>
          <w:b/>
          <w:bCs/>
          <w:noProof/>
          <w14:ligatures w14:val="standardContextual"/>
        </w:rPr>
        <w:pict w14:anchorId="3A65C8F5">
          <v:rect id="_x0000_i1073" alt="" style="width:294.35pt;height:.05pt;mso-width-percent:0;mso-height-percent:0;mso-width-percent:0;mso-height-percent:0" o:hrpct="629" o:hralign="center" o:hrstd="t" o:hr="t" fillcolor="#a0a0a0" stroked="f"/>
        </w:pict>
      </w:r>
    </w:p>
    <w:p w14:paraId="488233AD" w14:textId="77777777" w:rsidR="002919AC" w:rsidRPr="002919AC" w:rsidRDefault="002919AC" w:rsidP="002919AC">
      <w:pPr>
        <w:pStyle w:val="Heading4"/>
        <w:bidi/>
        <w:spacing w:line="360" w:lineRule="auto"/>
        <w:rPr>
          <w:b/>
          <w:bCs/>
          <w:color w:val="auto"/>
        </w:rPr>
      </w:pPr>
      <w:r w:rsidRPr="002919AC">
        <w:rPr>
          <w:rFonts w:ascii="Apple Color Emoji" w:hAnsi="Apple Color Emoji" w:cs="Apple Color Emoji"/>
          <w:b/>
          <w:bCs/>
          <w:color w:val="auto"/>
        </w:rPr>
        <w:t>🔹</w:t>
      </w:r>
      <w:r w:rsidRPr="002919AC">
        <w:rPr>
          <w:b/>
          <w:bCs/>
          <w:color w:val="auto"/>
        </w:rPr>
        <w:t xml:space="preserve"> </w:t>
      </w:r>
      <w:r w:rsidRPr="002919AC">
        <w:rPr>
          <w:rStyle w:val="Strong"/>
          <w:color w:val="auto"/>
          <w:rtl/>
        </w:rPr>
        <w:t>ثانيًا: المتغير التابع</w:t>
      </w:r>
      <w:r w:rsidRPr="002919AC">
        <w:rPr>
          <w:rStyle w:val="Strong"/>
          <w:color w:val="auto"/>
        </w:rPr>
        <w:t xml:space="preserve"> (Dependent Variable):</w:t>
      </w:r>
    </w:p>
    <w:p w14:paraId="46054EE3" w14:textId="77777777" w:rsidR="002919AC" w:rsidRPr="002919AC" w:rsidRDefault="002919AC" w:rsidP="002919AC">
      <w:pPr>
        <w:pStyle w:val="NormalWeb"/>
        <w:bidi/>
        <w:spacing w:line="360" w:lineRule="auto"/>
        <w:rPr>
          <w:b/>
          <w:bCs/>
        </w:rPr>
      </w:pPr>
      <w:r w:rsidRPr="002919AC">
        <w:rPr>
          <w:rStyle w:val="Strong"/>
          <w:rtl/>
        </w:rPr>
        <w:t>الكفاءة التشغيلية</w:t>
      </w:r>
      <w:r w:rsidRPr="002919AC">
        <w:rPr>
          <w:b/>
          <w:bCs/>
          <w:rtl/>
        </w:rPr>
        <w:t>، ويمكن قياسها من خلال</w:t>
      </w:r>
      <w:r w:rsidRPr="002919AC">
        <w:rPr>
          <w:b/>
          <w:bCs/>
        </w:rPr>
        <w:t>:</w:t>
      </w:r>
    </w:p>
    <w:p w14:paraId="54B0288A" w14:textId="77777777" w:rsidR="002919AC" w:rsidRPr="002919AC" w:rsidRDefault="002919AC" w:rsidP="002919AC">
      <w:pPr>
        <w:pStyle w:val="NormalWeb"/>
        <w:numPr>
          <w:ilvl w:val="0"/>
          <w:numId w:val="7"/>
        </w:numPr>
        <w:bidi/>
        <w:spacing w:line="360" w:lineRule="auto"/>
        <w:rPr>
          <w:b/>
          <w:bCs/>
        </w:rPr>
      </w:pPr>
      <w:r w:rsidRPr="002919AC">
        <w:rPr>
          <w:b/>
          <w:bCs/>
          <w:rtl/>
        </w:rPr>
        <w:t>تقليل التكاليف التشغيلية</w:t>
      </w:r>
    </w:p>
    <w:p w14:paraId="05101A51" w14:textId="77777777" w:rsidR="002919AC" w:rsidRPr="002919AC" w:rsidRDefault="002919AC" w:rsidP="002919AC">
      <w:pPr>
        <w:pStyle w:val="NormalWeb"/>
        <w:numPr>
          <w:ilvl w:val="0"/>
          <w:numId w:val="7"/>
        </w:numPr>
        <w:bidi/>
        <w:spacing w:line="360" w:lineRule="auto"/>
        <w:rPr>
          <w:b/>
          <w:bCs/>
        </w:rPr>
      </w:pPr>
      <w:r w:rsidRPr="002919AC">
        <w:rPr>
          <w:b/>
          <w:bCs/>
          <w:rtl/>
        </w:rPr>
        <w:t>تحسين الإنتاجية</w:t>
      </w:r>
    </w:p>
    <w:p w14:paraId="55CE4348" w14:textId="77777777" w:rsidR="002919AC" w:rsidRPr="002919AC" w:rsidRDefault="002919AC" w:rsidP="002919AC">
      <w:pPr>
        <w:pStyle w:val="NormalWeb"/>
        <w:numPr>
          <w:ilvl w:val="0"/>
          <w:numId w:val="7"/>
        </w:numPr>
        <w:bidi/>
        <w:spacing w:line="360" w:lineRule="auto"/>
        <w:rPr>
          <w:b/>
          <w:bCs/>
        </w:rPr>
      </w:pPr>
      <w:r w:rsidRPr="002919AC">
        <w:rPr>
          <w:b/>
          <w:bCs/>
          <w:rtl/>
        </w:rPr>
        <w:t>تقليل الفاقد والهدر</w:t>
      </w:r>
    </w:p>
    <w:p w14:paraId="64F8014A" w14:textId="77777777" w:rsidR="002919AC" w:rsidRPr="002919AC" w:rsidRDefault="002919AC" w:rsidP="002919AC">
      <w:pPr>
        <w:pStyle w:val="NormalWeb"/>
        <w:numPr>
          <w:ilvl w:val="0"/>
          <w:numId w:val="7"/>
        </w:numPr>
        <w:bidi/>
        <w:spacing w:line="360" w:lineRule="auto"/>
        <w:rPr>
          <w:b/>
          <w:bCs/>
        </w:rPr>
      </w:pPr>
      <w:r w:rsidRPr="002919AC">
        <w:rPr>
          <w:b/>
          <w:bCs/>
          <w:rtl/>
        </w:rPr>
        <w:t>سرعة تنفيذ العمليات</w:t>
      </w:r>
    </w:p>
    <w:p w14:paraId="19564F73" w14:textId="77777777" w:rsidR="002919AC" w:rsidRPr="002919AC" w:rsidRDefault="002919AC" w:rsidP="002919AC">
      <w:pPr>
        <w:pStyle w:val="NormalWeb"/>
        <w:numPr>
          <w:ilvl w:val="0"/>
          <w:numId w:val="7"/>
        </w:numPr>
        <w:bidi/>
        <w:spacing w:line="360" w:lineRule="auto"/>
        <w:rPr>
          <w:b/>
          <w:bCs/>
        </w:rPr>
      </w:pPr>
      <w:r w:rsidRPr="002919AC">
        <w:rPr>
          <w:b/>
          <w:bCs/>
          <w:rtl/>
        </w:rPr>
        <w:t>رضا العملاء</w:t>
      </w:r>
    </w:p>
    <w:p w14:paraId="1F32A0E8" w14:textId="77777777" w:rsidR="002919AC" w:rsidRPr="002919AC" w:rsidRDefault="001A6DC0" w:rsidP="002919AC">
      <w:pPr>
        <w:bidi/>
        <w:spacing w:line="360" w:lineRule="auto"/>
        <w:rPr>
          <w:b/>
          <w:bCs/>
        </w:rPr>
      </w:pPr>
      <w:r w:rsidRPr="001A6DC0">
        <w:rPr>
          <w:b/>
          <w:bCs/>
          <w:noProof/>
          <w14:ligatures w14:val="standardContextual"/>
        </w:rPr>
        <w:pict w14:anchorId="6ABC03A8">
          <v:rect id="_x0000_i1072" alt="" style="width:294.35pt;height:.05pt;mso-width-percent:0;mso-height-percent:0;mso-width-percent:0;mso-height-percent:0" o:hrpct="629" o:hralign="center" o:hrstd="t" o:hr="t" fillcolor="#a0a0a0" stroked="f"/>
        </w:pict>
      </w:r>
    </w:p>
    <w:p w14:paraId="7453AB9C" w14:textId="77777777" w:rsidR="002919AC" w:rsidRPr="002919AC" w:rsidRDefault="002919AC" w:rsidP="002919AC">
      <w:pPr>
        <w:pStyle w:val="Heading4"/>
        <w:bidi/>
        <w:spacing w:line="360" w:lineRule="auto"/>
        <w:rPr>
          <w:b/>
          <w:bCs/>
          <w:color w:val="auto"/>
        </w:rPr>
      </w:pPr>
      <w:r w:rsidRPr="002919AC">
        <w:rPr>
          <w:rFonts w:ascii="Apple Color Emoji" w:hAnsi="Apple Color Emoji" w:cs="Apple Color Emoji"/>
          <w:b/>
          <w:bCs/>
          <w:color w:val="auto"/>
        </w:rPr>
        <w:lastRenderedPageBreak/>
        <w:t>🔹</w:t>
      </w:r>
      <w:r w:rsidRPr="002919AC">
        <w:rPr>
          <w:b/>
          <w:bCs/>
          <w:color w:val="auto"/>
        </w:rPr>
        <w:t xml:space="preserve"> </w:t>
      </w:r>
      <w:r w:rsidRPr="002919AC">
        <w:rPr>
          <w:rStyle w:val="Strong"/>
          <w:color w:val="auto"/>
          <w:rtl/>
        </w:rPr>
        <w:t>ثالثًا: المتغيرات الوسيطة أو المعدِّلة (إن وجدت</w:t>
      </w:r>
      <w:r w:rsidRPr="002919AC">
        <w:rPr>
          <w:rStyle w:val="Strong"/>
          <w:color w:val="auto"/>
        </w:rPr>
        <w:t>):</w:t>
      </w:r>
    </w:p>
    <w:p w14:paraId="48EB7CE0" w14:textId="77777777" w:rsidR="002919AC" w:rsidRPr="002919AC" w:rsidRDefault="002919AC" w:rsidP="002919AC">
      <w:pPr>
        <w:pStyle w:val="NormalWeb"/>
        <w:bidi/>
        <w:spacing w:line="360" w:lineRule="auto"/>
        <w:rPr>
          <w:b/>
          <w:bCs/>
        </w:rPr>
      </w:pPr>
      <w:r w:rsidRPr="002919AC">
        <w:rPr>
          <w:b/>
          <w:bCs/>
          <w:rtl/>
        </w:rPr>
        <w:t>يمكن إدخال متغيرات مثل</w:t>
      </w:r>
      <w:r w:rsidRPr="002919AC">
        <w:rPr>
          <w:b/>
          <w:bCs/>
        </w:rPr>
        <w:t>:</w:t>
      </w:r>
    </w:p>
    <w:p w14:paraId="0D228B4C" w14:textId="77777777" w:rsidR="002919AC" w:rsidRPr="002919AC" w:rsidRDefault="002919AC" w:rsidP="002919AC">
      <w:pPr>
        <w:pStyle w:val="NormalWeb"/>
        <w:numPr>
          <w:ilvl w:val="0"/>
          <w:numId w:val="8"/>
        </w:numPr>
        <w:bidi/>
        <w:spacing w:line="360" w:lineRule="auto"/>
        <w:rPr>
          <w:b/>
          <w:bCs/>
        </w:rPr>
      </w:pPr>
      <w:r w:rsidRPr="002919AC">
        <w:rPr>
          <w:rStyle w:val="Strong"/>
          <w:rtl/>
        </w:rPr>
        <w:t>فعالية إدارة المخاطر</w:t>
      </w:r>
    </w:p>
    <w:p w14:paraId="0146A7FF" w14:textId="77777777" w:rsidR="002919AC" w:rsidRPr="002919AC" w:rsidRDefault="002919AC" w:rsidP="002919AC">
      <w:pPr>
        <w:pStyle w:val="NormalWeb"/>
        <w:numPr>
          <w:ilvl w:val="0"/>
          <w:numId w:val="8"/>
        </w:numPr>
        <w:bidi/>
        <w:spacing w:line="360" w:lineRule="auto"/>
        <w:rPr>
          <w:b/>
          <w:bCs/>
        </w:rPr>
      </w:pPr>
      <w:r w:rsidRPr="002919AC">
        <w:rPr>
          <w:rStyle w:val="Strong"/>
          <w:rtl/>
        </w:rPr>
        <w:t>مرونة سلسلة التوريد</w:t>
      </w:r>
    </w:p>
    <w:p w14:paraId="0EA79CC2" w14:textId="77777777" w:rsidR="002919AC" w:rsidRPr="002919AC" w:rsidRDefault="002919AC" w:rsidP="002919AC">
      <w:pPr>
        <w:pStyle w:val="NormalWeb"/>
        <w:numPr>
          <w:ilvl w:val="0"/>
          <w:numId w:val="8"/>
        </w:numPr>
        <w:bidi/>
        <w:spacing w:line="360" w:lineRule="auto"/>
        <w:rPr>
          <w:b/>
          <w:bCs/>
        </w:rPr>
      </w:pPr>
      <w:r w:rsidRPr="002919AC">
        <w:rPr>
          <w:rStyle w:val="Strong"/>
          <w:rtl/>
        </w:rPr>
        <w:t>استخدام التكنولوجيا</w:t>
      </w:r>
    </w:p>
    <w:p w14:paraId="4F357E04" w14:textId="77777777" w:rsidR="002919AC" w:rsidRPr="002919AC" w:rsidRDefault="001A6DC0" w:rsidP="002919AC">
      <w:pPr>
        <w:bidi/>
        <w:spacing w:line="360" w:lineRule="auto"/>
        <w:rPr>
          <w:b/>
          <w:bCs/>
        </w:rPr>
      </w:pPr>
      <w:r w:rsidRPr="001A6DC0">
        <w:rPr>
          <w:b/>
          <w:bCs/>
          <w:noProof/>
          <w14:ligatures w14:val="standardContextual"/>
        </w:rPr>
        <w:pict w14:anchorId="5ECC9101">
          <v:rect id="_x0000_i1071" alt="" style="width:294.35pt;height:.05pt;mso-width-percent:0;mso-height-percent:0;mso-width-percent:0;mso-height-percent:0" o:hrpct="629" o:hralign="center" o:hrstd="t" o:hr="t" fillcolor="#a0a0a0" stroked="f"/>
        </w:pict>
      </w:r>
    </w:p>
    <w:p w14:paraId="523045FE" w14:textId="77777777" w:rsidR="002919AC" w:rsidRPr="002919AC" w:rsidRDefault="002919AC" w:rsidP="002919AC">
      <w:pPr>
        <w:pStyle w:val="Heading3"/>
        <w:bidi/>
        <w:spacing w:line="360" w:lineRule="auto"/>
        <w:rPr>
          <w:b/>
          <w:bCs/>
          <w:color w:val="auto"/>
        </w:rPr>
      </w:pPr>
      <w:bookmarkStart w:id="19" w:name="_Toc203350544"/>
      <w:r w:rsidRPr="002919AC">
        <w:rPr>
          <w:rFonts w:ascii="Apple Color Emoji" w:hAnsi="Apple Color Emoji" w:cs="Apple Color Emoji"/>
          <w:b/>
          <w:bCs/>
          <w:color w:val="auto"/>
        </w:rPr>
        <w:t>🔁</w:t>
      </w:r>
      <w:r w:rsidRPr="002919AC">
        <w:rPr>
          <w:b/>
          <w:bCs/>
          <w:color w:val="auto"/>
        </w:rPr>
        <w:t xml:space="preserve"> </w:t>
      </w:r>
      <w:r w:rsidRPr="002919AC">
        <w:rPr>
          <w:rStyle w:val="Strong"/>
          <w:color w:val="auto"/>
          <w:rtl/>
        </w:rPr>
        <w:t>العلاقة بين المتغيرات</w:t>
      </w:r>
      <w:r w:rsidRPr="002919AC">
        <w:rPr>
          <w:rStyle w:val="Strong"/>
          <w:color w:val="auto"/>
        </w:rPr>
        <w:t>:</w:t>
      </w:r>
      <w:bookmarkEnd w:id="19"/>
    </w:p>
    <w:p w14:paraId="20F9FE09" w14:textId="77777777" w:rsidR="002919AC" w:rsidRPr="002919AC" w:rsidRDefault="002919AC" w:rsidP="002919AC">
      <w:pPr>
        <w:pStyle w:val="NormalWeb"/>
        <w:bidi/>
        <w:spacing w:line="360" w:lineRule="auto"/>
        <w:rPr>
          <w:b/>
          <w:bCs/>
        </w:rPr>
      </w:pPr>
      <w:r w:rsidRPr="002919AC">
        <w:rPr>
          <w:b/>
          <w:bCs/>
          <w:rtl/>
        </w:rPr>
        <w:t>يتم افتراض أن</w:t>
      </w:r>
      <w:r w:rsidRPr="002919AC">
        <w:rPr>
          <w:b/>
          <w:bCs/>
        </w:rPr>
        <w:t>:</w:t>
      </w:r>
    </w:p>
    <w:p w14:paraId="3193742A" w14:textId="77777777" w:rsidR="002919AC" w:rsidRPr="002919AC" w:rsidRDefault="002919AC" w:rsidP="002919AC">
      <w:pPr>
        <w:pStyle w:val="NormalWeb"/>
        <w:bidi/>
        <w:spacing w:line="360" w:lineRule="auto"/>
        <w:rPr>
          <w:b/>
          <w:bCs/>
        </w:rPr>
      </w:pPr>
      <w:r w:rsidRPr="002919AC">
        <w:rPr>
          <w:rStyle w:val="Strong"/>
          <w:rtl/>
        </w:rPr>
        <w:t>زيادة مستوى مخاطر سلسلة التوريد تؤدي إلى انخفاض الكفاءة التشغيلية، ما لم تكن هناك استراتيجيات فعالة لإدارة تلك المخاطر وتعزيز المرونة</w:t>
      </w:r>
      <w:r w:rsidRPr="002919AC">
        <w:rPr>
          <w:rStyle w:val="Strong"/>
        </w:rPr>
        <w:t>.</w:t>
      </w:r>
    </w:p>
    <w:p w14:paraId="76A90D45" w14:textId="77777777" w:rsidR="002F2FF4" w:rsidRDefault="002F2FF4" w:rsidP="002F2FF4">
      <w:pPr>
        <w:rPr>
          <w:rFonts w:ascii="Sakkal Majalla" w:hAnsi="Sakkal Majalla" w:cs="Sakkal Majalla"/>
          <w:sz w:val="28"/>
          <w:szCs w:val="28"/>
          <w:u w:val="single"/>
          <w:rtl/>
        </w:rPr>
      </w:pPr>
    </w:p>
    <w:p w14:paraId="4E6EF884" w14:textId="77777777" w:rsidR="002F2FF4" w:rsidRDefault="002F2FF4" w:rsidP="002F2FF4">
      <w:pPr>
        <w:rPr>
          <w:rFonts w:ascii="Sakkal Majalla" w:hAnsi="Sakkal Majalla" w:cs="Sakkal Majalla"/>
          <w:sz w:val="28"/>
          <w:szCs w:val="28"/>
          <w:u w:val="single"/>
          <w:rtl/>
        </w:rPr>
      </w:pPr>
    </w:p>
    <w:p w14:paraId="1240C1BD" w14:textId="1D23CCF2" w:rsidR="002F2FF4" w:rsidRDefault="002919AC" w:rsidP="002F2FF4">
      <w:pPr>
        <w:rPr>
          <w:rFonts w:ascii="Sakkal Majalla" w:hAnsi="Sakkal Majalla" w:cs="Sakkal Majalla"/>
          <w:sz w:val="28"/>
          <w:szCs w:val="28"/>
          <w:u w:val="single"/>
          <w:rtl/>
        </w:rPr>
      </w:pPr>
      <w:r>
        <w:rPr>
          <w:rFonts w:ascii="Sakkal Majalla" w:hAnsi="Sakkal Majalla" w:cs="Sakkal Majalla"/>
          <w:noProof/>
          <w:sz w:val="28"/>
          <w:szCs w:val="28"/>
          <w:u w:val="single"/>
          <w:rtl/>
          <w:lang w:val="ar-SA"/>
          <w14:ligatures w14:val="standardContextual"/>
        </w:rPr>
        <w:drawing>
          <wp:inline distT="0" distB="0" distL="0" distR="0" wp14:anchorId="017A2082" wp14:editId="5F5EC8A9">
            <wp:extent cx="5486400" cy="3200400"/>
            <wp:effectExtent l="0" t="0" r="25400" b="0"/>
            <wp:docPr id="511410557"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595524B5" w14:textId="35890365" w:rsidR="002F2FF4" w:rsidRDefault="00CD6CEE" w:rsidP="002F2FF4">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شكل رقم (١ـ١) نموذج البحث </w:t>
      </w:r>
    </w:p>
    <w:p w14:paraId="326E24AC" w14:textId="77777777" w:rsidR="002F2FF4" w:rsidRDefault="002F2FF4" w:rsidP="002F2FF4">
      <w:pPr>
        <w:rPr>
          <w:rFonts w:ascii="Sakkal Majalla" w:hAnsi="Sakkal Majalla" w:cs="Sakkal Majalla"/>
          <w:sz w:val="28"/>
          <w:szCs w:val="28"/>
          <w:u w:val="single"/>
          <w:rtl/>
        </w:rPr>
      </w:pPr>
    </w:p>
    <w:p w14:paraId="4681AA0F" w14:textId="77777777" w:rsidR="002F2FF4" w:rsidRDefault="002F2FF4" w:rsidP="002F2FF4">
      <w:pPr>
        <w:rPr>
          <w:rFonts w:ascii="Sakkal Majalla" w:hAnsi="Sakkal Majalla" w:cs="Sakkal Majalla"/>
          <w:sz w:val="28"/>
          <w:szCs w:val="28"/>
          <w:u w:val="single"/>
          <w:rtl/>
        </w:rPr>
      </w:pPr>
    </w:p>
    <w:p w14:paraId="7765D78A" w14:textId="77777777" w:rsidR="002F2FF4" w:rsidRDefault="002F2FF4" w:rsidP="002F2FF4">
      <w:pPr>
        <w:rPr>
          <w:rFonts w:ascii="Sakkal Majalla" w:hAnsi="Sakkal Majalla" w:cs="Sakkal Majalla"/>
          <w:sz w:val="28"/>
          <w:szCs w:val="28"/>
          <w:u w:val="single"/>
          <w:rtl/>
        </w:rPr>
      </w:pPr>
    </w:p>
    <w:p w14:paraId="28E18907" w14:textId="77777777" w:rsidR="002919AC" w:rsidRDefault="002919AC" w:rsidP="002F2FF4">
      <w:pPr>
        <w:rPr>
          <w:rFonts w:ascii="Sakkal Majalla" w:hAnsi="Sakkal Majalla" w:cs="Sakkal Majalla"/>
          <w:sz w:val="28"/>
          <w:szCs w:val="28"/>
          <w:u w:val="single"/>
          <w:rtl/>
        </w:rPr>
      </w:pPr>
    </w:p>
    <w:p w14:paraId="526FAF71" w14:textId="77777777" w:rsidR="009D56F4" w:rsidRPr="009D56F4" w:rsidRDefault="001A6DC0" w:rsidP="009D56F4">
      <w:pPr>
        <w:bidi/>
        <w:spacing w:line="360" w:lineRule="auto"/>
      </w:pPr>
      <w:r w:rsidRPr="001A6DC0">
        <w:rPr>
          <w:noProof/>
          <w14:ligatures w14:val="standardContextual"/>
        </w:rPr>
        <w:lastRenderedPageBreak/>
        <w:pict w14:anchorId="64E5DC28">
          <v:rect id="_x0000_i1070" alt="" style="width:441.8pt;height:.05pt;mso-width-percent:0;mso-height-percent:0;mso-width-percent:0;mso-height-percent:0" o:hrpct="944" o:hralign="center" o:hrstd="t" o:hr="t" fillcolor="#a0a0a0" stroked="f"/>
        </w:pict>
      </w:r>
    </w:p>
    <w:p w14:paraId="21AA6868" w14:textId="77777777" w:rsidR="009D56F4" w:rsidRPr="009D56F4" w:rsidRDefault="009D56F4" w:rsidP="009D56F4">
      <w:pPr>
        <w:pStyle w:val="Heading3"/>
        <w:bidi/>
        <w:spacing w:line="360" w:lineRule="auto"/>
        <w:rPr>
          <w:color w:val="auto"/>
        </w:rPr>
      </w:pPr>
      <w:r w:rsidRPr="009D56F4">
        <w:rPr>
          <w:rFonts w:ascii="Apple Color Emoji" w:hAnsi="Apple Color Emoji" w:cs="Apple Color Emoji"/>
          <w:color w:val="auto"/>
        </w:rPr>
        <w:t>📘</w:t>
      </w:r>
      <w:r w:rsidRPr="009D56F4">
        <w:rPr>
          <w:color w:val="auto"/>
        </w:rPr>
        <w:t xml:space="preserve"> </w:t>
      </w:r>
      <w:r w:rsidRPr="009D56F4">
        <w:rPr>
          <w:rStyle w:val="Strong"/>
          <w:b w:val="0"/>
          <w:bCs w:val="0"/>
          <w:color w:val="auto"/>
          <w:rtl/>
        </w:rPr>
        <w:t>النظرية العلمية المتبعة في إعداد البحث</w:t>
      </w:r>
    </w:p>
    <w:p w14:paraId="217415E8" w14:textId="77777777" w:rsidR="009D56F4" w:rsidRPr="009D56F4" w:rsidRDefault="009D56F4" w:rsidP="009D56F4">
      <w:pPr>
        <w:pStyle w:val="NormalWeb"/>
        <w:bidi/>
        <w:spacing w:line="360" w:lineRule="auto"/>
      </w:pPr>
      <w:r w:rsidRPr="009D56F4">
        <w:rPr>
          <w:rtl/>
        </w:rPr>
        <w:t xml:space="preserve">ترتكز هذه الدراسة على </w:t>
      </w:r>
      <w:r w:rsidRPr="009D56F4">
        <w:rPr>
          <w:rStyle w:val="Strong"/>
          <w:rtl/>
        </w:rPr>
        <w:t>النظرية النظمية</w:t>
      </w:r>
      <w:r w:rsidRPr="009D56F4">
        <w:rPr>
          <w:rStyle w:val="Strong"/>
        </w:rPr>
        <w:t xml:space="preserve"> (Systems Theory)</w:t>
      </w:r>
      <w:r w:rsidRPr="009D56F4">
        <w:t xml:space="preserve"> </w:t>
      </w:r>
      <w:r w:rsidRPr="009D56F4">
        <w:rPr>
          <w:rtl/>
        </w:rPr>
        <w:t>و</w:t>
      </w:r>
      <w:r w:rsidRPr="009D56F4">
        <w:rPr>
          <w:rStyle w:val="Strong"/>
          <w:rtl/>
        </w:rPr>
        <w:t>نظرية إدارة المخاطر</w:t>
      </w:r>
      <w:r w:rsidRPr="009D56F4">
        <w:rPr>
          <w:rStyle w:val="Strong"/>
        </w:rPr>
        <w:t xml:space="preserve"> (Risk Management Theory)</w:t>
      </w:r>
      <w:r w:rsidRPr="009D56F4">
        <w:rPr>
          <w:rtl/>
        </w:rPr>
        <w:t>، وهما الإطاران النظريان الأكثر ملاءمة لتحليل العلاقة بين مخاطر سلسلة التوريد والكفاءة التشغيلية</w:t>
      </w:r>
      <w:r w:rsidRPr="009D56F4">
        <w:t>.</w:t>
      </w:r>
    </w:p>
    <w:p w14:paraId="7D791AA0" w14:textId="77777777" w:rsidR="009D56F4" w:rsidRPr="009D56F4" w:rsidRDefault="001A6DC0" w:rsidP="009D56F4">
      <w:pPr>
        <w:bidi/>
        <w:spacing w:line="360" w:lineRule="auto"/>
      </w:pPr>
      <w:r w:rsidRPr="001A6DC0">
        <w:rPr>
          <w:noProof/>
          <w14:ligatures w14:val="standardContextual"/>
        </w:rPr>
        <w:pict w14:anchorId="613BE4D0">
          <v:rect id="_x0000_i1069" alt="" style="width:441.8pt;height:.05pt;mso-width-percent:0;mso-height-percent:0;mso-width-percent:0;mso-height-percent:0" o:hrpct="944" o:hralign="center" o:hrstd="t" o:hr="t" fillcolor="#a0a0a0" stroked="f"/>
        </w:pict>
      </w:r>
    </w:p>
    <w:p w14:paraId="29FF78EB" w14:textId="77777777" w:rsidR="009D56F4" w:rsidRPr="009D56F4" w:rsidRDefault="009D56F4" w:rsidP="009D56F4">
      <w:pPr>
        <w:pStyle w:val="Heading3"/>
        <w:bidi/>
        <w:spacing w:line="360" w:lineRule="auto"/>
        <w:rPr>
          <w:color w:val="auto"/>
        </w:rPr>
      </w:pPr>
      <w:r w:rsidRPr="009D56F4">
        <w:rPr>
          <w:color w:val="auto"/>
          <w:rtl/>
        </w:rPr>
        <w:t>أولًا</w:t>
      </w:r>
      <w:r w:rsidRPr="009D56F4">
        <w:rPr>
          <w:color w:val="auto"/>
        </w:rPr>
        <w:t xml:space="preserve">: </w:t>
      </w:r>
      <w:r w:rsidRPr="009D56F4">
        <w:rPr>
          <w:rFonts w:ascii="Apple Color Emoji" w:hAnsi="Apple Color Emoji" w:cs="Apple Color Emoji"/>
          <w:color w:val="auto"/>
        </w:rPr>
        <w:t>🧩</w:t>
      </w:r>
      <w:r w:rsidRPr="009D56F4">
        <w:rPr>
          <w:color w:val="auto"/>
        </w:rPr>
        <w:t xml:space="preserve"> </w:t>
      </w:r>
      <w:r w:rsidRPr="009D56F4">
        <w:rPr>
          <w:rStyle w:val="Strong"/>
          <w:b w:val="0"/>
          <w:bCs w:val="0"/>
          <w:color w:val="auto"/>
          <w:rtl/>
        </w:rPr>
        <w:t>النظرية النظمية</w:t>
      </w:r>
      <w:r w:rsidRPr="009D56F4">
        <w:rPr>
          <w:rStyle w:val="Strong"/>
          <w:b w:val="0"/>
          <w:bCs w:val="0"/>
          <w:color w:val="auto"/>
        </w:rPr>
        <w:t xml:space="preserve"> (Systems Theory)</w:t>
      </w:r>
    </w:p>
    <w:p w14:paraId="48CE8E89" w14:textId="77777777" w:rsidR="009D56F4" w:rsidRPr="009D56F4" w:rsidRDefault="009D56F4" w:rsidP="009D56F4">
      <w:pPr>
        <w:pStyle w:val="Heading4"/>
        <w:bidi/>
        <w:spacing w:line="360" w:lineRule="auto"/>
        <w:rPr>
          <w:color w:val="auto"/>
        </w:rPr>
      </w:pPr>
      <w:r w:rsidRPr="009D56F4">
        <w:rPr>
          <w:rStyle w:val="Strong"/>
          <w:b w:val="0"/>
          <w:bCs w:val="0"/>
          <w:color w:val="auto"/>
          <w:rtl/>
        </w:rPr>
        <w:t>مفهومها</w:t>
      </w:r>
      <w:r w:rsidRPr="009D56F4">
        <w:rPr>
          <w:rStyle w:val="Strong"/>
          <w:b w:val="0"/>
          <w:bCs w:val="0"/>
          <w:color w:val="auto"/>
        </w:rPr>
        <w:t>:</w:t>
      </w:r>
    </w:p>
    <w:p w14:paraId="373EFC54" w14:textId="77777777" w:rsidR="009D56F4" w:rsidRPr="009D56F4" w:rsidRDefault="009D56F4" w:rsidP="009D56F4">
      <w:pPr>
        <w:pStyle w:val="NormalWeb"/>
        <w:bidi/>
        <w:spacing w:line="360" w:lineRule="auto"/>
      </w:pPr>
      <w:r w:rsidRPr="009D56F4">
        <w:rPr>
          <w:rtl/>
        </w:rPr>
        <w:t xml:space="preserve">تُعد النظرية النظمية من أهم الأسس العلمية في مجال الإدارة الحديثة، وتقوم على فكرة أن المنظمة هي </w:t>
      </w:r>
      <w:r w:rsidRPr="009D56F4">
        <w:rPr>
          <w:rStyle w:val="Strong"/>
          <w:rtl/>
        </w:rPr>
        <w:t>نظام متكامل</w:t>
      </w:r>
      <w:r w:rsidRPr="009D56F4">
        <w:rPr>
          <w:rtl/>
        </w:rPr>
        <w:t xml:space="preserve"> يتكون من مجموعة من الأجزاء المترابطة (الإنتاج، التوريد، التسويق، الموارد البشرية...)، وأن أي خلل أو خطر يصيب أحد الأجزاء يؤثر بشكل مباشر على كفاءة النظام ككل</w:t>
      </w:r>
      <w:r w:rsidRPr="009D56F4">
        <w:t>.</w:t>
      </w:r>
    </w:p>
    <w:p w14:paraId="06630533" w14:textId="77777777" w:rsidR="009D56F4" w:rsidRPr="009D56F4" w:rsidRDefault="009D56F4" w:rsidP="009D56F4">
      <w:pPr>
        <w:pStyle w:val="Heading4"/>
        <w:bidi/>
        <w:spacing w:line="360" w:lineRule="auto"/>
        <w:rPr>
          <w:color w:val="auto"/>
        </w:rPr>
      </w:pPr>
      <w:r w:rsidRPr="009D56F4">
        <w:rPr>
          <w:rStyle w:val="Strong"/>
          <w:b w:val="0"/>
          <w:bCs w:val="0"/>
          <w:color w:val="auto"/>
          <w:rtl/>
        </w:rPr>
        <w:t>علاقتها بالبحث</w:t>
      </w:r>
      <w:r w:rsidRPr="009D56F4">
        <w:rPr>
          <w:rStyle w:val="Strong"/>
          <w:b w:val="0"/>
          <w:bCs w:val="0"/>
          <w:color w:val="auto"/>
        </w:rPr>
        <w:t>:</w:t>
      </w:r>
    </w:p>
    <w:p w14:paraId="1FCB3179" w14:textId="77777777" w:rsidR="009D56F4" w:rsidRPr="009D56F4" w:rsidRDefault="009D56F4" w:rsidP="009D56F4">
      <w:pPr>
        <w:pStyle w:val="NormalWeb"/>
        <w:bidi/>
        <w:spacing w:line="360" w:lineRule="auto"/>
      </w:pPr>
      <w:r w:rsidRPr="009D56F4">
        <w:rPr>
          <w:rtl/>
        </w:rPr>
        <w:t xml:space="preserve">في إطار هذه النظرية، تُعتبر </w:t>
      </w:r>
      <w:r w:rsidRPr="009D56F4">
        <w:rPr>
          <w:rStyle w:val="Strong"/>
          <w:rtl/>
        </w:rPr>
        <w:t>سلسلة التوريد أحد الأنظمة الفرعية الحيوية داخل المنظمة</w:t>
      </w:r>
      <w:r w:rsidRPr="009D56F4">
        <w:rPr>
          <w:rtl/>
        </w:rPr>
        <w:t>، وأي اضطراب فيها – مثل تأخر المواد الخام أو ارتفاع الأسعار – يؤدي إلى انخفاض الكفاءة التشغيلية الكلية</w:t>
      </w:r>
      <w:r w:rsidRPr="009D56F4">
        <w:t>.</w:t>
      </w:r>
      <w:r w:rsidRPr="009D56F4">
        <w:br/>
      </w:r>
      <w:r w:rsidRPr="009D56F4">
        <w:rPr>
          <w:rtl/>
        </w:rPr>
        <w:t xml:space="preserve">وبالتالي، فإن تحليل المخاطر في هذا النظام الفرعي يساعد في </w:t>
      </w:r>
      <w:r w:rsidRPr="009D56F4">
        <w:rPr>
          <w:rStyle w:val="Strong"/>
          <w:rtl/>
        </w:rPr>
        <w:t>تحسين أداء النظام الكلي (المنشأة</w:t>
      </w:r>
      <w:r w:rsidRPr="009D56F4">
        <w:rPr>
          <w:rStyle w:val="Strong"/>
        </w:rPr>
        <w:t>)</w:t>
      </w:r>
      <w:r w:rsidRPr="009D56F4">
        <w:t>.</w:t>
      </w:r>
    </w:p>
    <w:p w14:paraId="5135AE6C" w14:textId="77777777" w:rsidR="009D56F4" w:rsidRPr="009D56F4" w:rsidRDefault="009D56F4" w:rsidP="009D56F4">
      <w:pPr>
        <w:pStyle w:val="Heading4"/>
        <w:bidi/>
        <w:spacing w:line="360" w:lineRule="auto"/>
        <w:rPr>
          <w:color w:val="auto"/>
        </w:rPr>
      </w:pPr>
      <w:r w:rsidRPr="009D56F4">
        <w:rPr>
          <w:rStyle w:val="Strong"/>
          <w:b w:val="0"/>
          <w:bCs w:val="0"/>
          <w:color w:val="auto"/>
          <w:rtl/>
        </w:rPr>
        <w:t>تطبيقها في الدراسة</w:t>
      </w:r>
      <w:r w:rsidRPr="009D56F4">
        <w:rPr>
          <w:rStyle w:val="Strong"/>
          <w:b w:val="0"/>
          <w:bCs w:val="0"/>
          <w:color w:val="auto"/>
        </w:rPr>
        <w:t>:</w:t>
      </w:r>
    </w:p>
    <w:p w14:paraId="1371394F" w14:textId="77777777" w:rsidR="009D56F4" w:rsidRPr="009D56F4" w:rsidRDefault="009D56F4" w:rsidP="009D56F4">
      <w:pPr>
        <w:pStyle w:val="NormalWeb"/>
        <w:bidi/>
        <w:spacing w:line="360" w:lineRule="auto"/>
      </w:pPr>
      <w:r w:rsidRPr="009D56F4">
        <w:rPr>
          <w:rtl/>
        </w:rPr>
        <w:t>اعتمد البحث على هذا المنظور لتحليل التفاعل بين عناصر سلسلة التوريد المختلفة، وكيف تؤثر المخاطر على الأداء التشغيلي للشركة ككل</w:t>
      </w:r>
      <w:r w:rsidRPr="009D56F4">
        <w:t>.</w:t>
      </w:r>
    </w:p>
    <w:p w14:paraId="79B03787" w14:textId="77777777" w:rsidR="009D56F4" w:rsidRPr="009D56F4" w:rsidRDefault="001A6DC0" w:rsidP="009D56F4">
      <w:pPr>
        <w:bidi/>
        <w:spacing w:line="360" w:lineRule="auto"/>
      </w:pPr>
      <w:r w:rsidRPr="001A6DC0">
        <w:rPr>
          <w:noProof/>
          <w14:ligatures w14:val="standardContextual"/>
        </w:rPr>
        <w:pict w14:anchorId="51C5EA2F">
          <v:rect id="_x0000_i1068" alt="" style="width:441.8pt;height:.05pt;mso-width-percent:0;mso-height-percent:0;mso-width-percent:0;mso-height-percent:0" o:hrpct="944" o:hralign="center" o:hrstd="t" o:hr="t" fillcolor="#a0a0a0" stroked="f"/>
        </w:pict>
      </w:r>
    </w:p>
    <w:p w14:paraId="784F4035" w14:textId="77777777" w:rsidR="009D56F4" w:rsidRPr="009D56F4" w:rsidRDefault="009D56F4" w:rsidP="009D56F4">
      <w:pPr>
        <w:pStyle w:val="Heading3"/>
        <w:bidi/>
        <w:spacing w:line="360" w:lineRule="auto"/>
        <w:rPr>
          <w:color w:val="auto"/>
        </w:rPr>
      </w:pPr>
      <w:r w:rsidRPr="009D56F4">
        <w:rPr>
          <w:color w:val="auto"/>
          <w:rtl/>
        </w:rPr>
        <w:t>ثانيًا</w:t>
      </w:r>
      <w:r w:rsidRPr="009D56F4">
        <w:rPr>
          <w:color w:val="auto"/>
        </w:rPr>
        <w:t xml:space="preserve">: </w:t>
      </w:r>
      <w:r w:rsidRPr="009D56F4">
        <w:rPr>
          <w:rFonts w:ascii="Apple Color Emoji" w:hAnsi="Apple Color Emoji" w:cs="Apple Color Emoji"/>
          <w:color w:val="auto"/>
        </w:rPr>
        <w:t>⚙️</w:t>
      </w:r>
      <w:r w:rsidRPr="009D56F4">
        <w:rPr>
          <w:color w:val="auto"/>
        </w:rPr>
        <w:t xml:space="preserve"> </w:t>
      </w:r>
      <w:r w:rsidRPr="009D56F4">
        <w:rPr>
          <w:rStyle w:val="Strong"/>
          <w:b w:val="0"/>
          <w:bCs w:val="0"/>
          <w:color w:val="auto"/>
          <w:rtl/>
        </w:rPr>
        <w:t>نظرية إدارة المخاطر</w:t>
      </w:r>
      <w:r w:rsidRPr="009D56F4">
        <w:rPr>
          <w:rStyle w:val="Strong"/>
          <w:b w:val="0"/>
          <w:bCs w:val="0"/>
          <w:color w:val="auto"/>
        </w:rPr>
        <w:t xml:space="preserve"> (Risk Management Theory)</w:t>
      </w:r>
    </w:p>
    <w:p w14:paraId="135F2F5C" w14:textId="77777777" w:rsidR="009D56F4" w:rsidRPr="009D56F4" w:rsidRDefault="009D56F4" w:rsidP="009D56F4">
      <w:pPr>
        <w:pStyle w:val="Heading4"/>
        <w:bidi/>
        <w:spacing w:line="360" w:lineRule="auto"/>
        <w:rPr>
          <w:color w:val="auto"/>
        </w:rPr>
      </w:pPr>
      <w:r w:rsidRPr="009D56F4">
        <w:rPr>
          <w:rStyle w:val="Strong"/>
          <w:b w:val="0"/>
          <w:bCs w:val="0"/>
          <w:color w:val="auto"/>
          <w:rtl/>
        </w:rPr>
        <w:t>مفهومها</w:t>
      </w:r>
      <w:r w:rsidRPr="009D56F4">
        <w:rPr>
          <w:rStyle w:val="Strong"/>
          <w:b w:val="0"/>
          <w:bCs w:val="0"/>
          <w:color w:val="auto"/>
        </w:rPr>
        <w:t>:</w:t>
      </w:r>
    </w:p>
    <w:p w14:paraId="45A8AADF" w14:textId="77777777" w:rsidR="009D56F4" w:rsidRPr="009D56F4" w:rsidRDefault="009D56F4" w:rsidP="009D56F4">
      <w:pPr>
        <w:pStyle w:val="NormalWeb"/>
        <w:bidi/>
        <w:spacing w:line="360" w:lineRule="auto"/>
      </w:pPr>
      <w:r w:rsidRPr="009D56F4">
        <w:rPr>
          <w:rtl/>
        </w:rPr>
        <w:t xml:space="preserve">تؤكد هذه النظرية أن المؤسسات يجب أن تتعامل مع المخاطر </w:t>
      </w:r>
      <w:r w:rsidRPr="009D56F4">
        <w:rPr>
          <w:rStyle w:val="Strong"/>
          <w:rtl/>
        </w:rPr>
        <w:t>بشكل استباقي ومنهجي</w:t>
      </w:r>
      <w:r w:rsidRPr="009D56F4">
        <w:rPr>
          <w:rtl/>
        </w:rPr>
        <w:t>، من خلال تحديدها، وتقييمها، ووضع خطط للحد من آثارها</w:t>
      </w:r>
      <w:r w:rsidRPr="009D56F4">
        <w:t>.</w:t>
      </w:r>
      <w:r w:rsidRPr="009D56F4">
        <w:br/>
      </w:r>
      <w:r w:rsidRPr="009D56F4">
        <w:rPr>
          <w:rtl/>
        </w:rPr>
        <w:t>وتُعد هذه النظرية أساسًا في بناء نظم إدارة المخاطر المعتمدة دوليًا (مثل</w:t>
      </w:r>
      <w:r w:rsidRPr="009D56F4">
        <w:t xml:space="preserve"> ISO 31000).</w:t>
      </w:r>
    </w:p>
    <w:p w14:paraId="72B00DAB" w14:textId="77777777" w:rsidR="009D56F4" w:rsidRPr="009D56F4" w:rsidRDefault="009D56F4" w:rsidP="009D56F4">
      <w:pPr>
        <w:pStyle w:val="Heading4"/>
        <w:bidi/>
        <w:spacing w:line="360" w:lineRule="auto"/>
        <w:rPr>
          <w:color w:val="auto"/>
        </w:rPr>
      </w:pPr>
      <w:r w:rsidRPr="009D56F4">
        <w:rPr>
          <w:rStyle w:val="Strong"/>
          <w:b w:val="0"/>
          <w:bCs w:val="0"/>
          <w:color w:val="auto"/>
          <w:rtl/>
        </w:rPr>
        <w:t>علاقتها بالبحث</w:t>
      </w:r>
      <w:r w:rsidRPr="009D56F4">
        <w:rPr>
          <w:rStyle w:val="Strong"/>
          <w:b w:val="0"/>
          <w:bCs w:val="0"/>
          <w:color w:val="auto"/>
        </w:rPr>
        <w:t>:</w:t>
      </w:r>
    </w:p>
    <w:p w14:paraId="67093F19" w14:textId="77777777" w:rsidR="009D56F4" w:rsidRPr="009D56F4" w:rsidRDefault="009D56F4" w:rsidP="009D56F4">
      <w:pPr>
        <w:pStyle w:val="NormalWeb"/>
        <w:bidi/>
        <w:spacing w:line="360" w:lineRule="auto"/>
      </w:pPr>
      <w:r w:rsidRPr="009D56F4">
        <w:rPr>
          <w:rtl/>
        </w:rPr>
        <w:t>ينطلق البحث من فرضية أن إدارة مخاطر سلسلة التوريد بشكل فعّال يؤدي إلى رفع الكفاءة التشغيلية، من خلال</w:t>
      </w:r>
      <w:r w:rsidRPr="009D56F4">
        <w:t>:</w:t>
      </w:r>
    </w:p>
    <w:p w14:paraId="68C68429" w14:textId="77777777" w:rsidR="009D56F4" w:rsidRPr="009D56F4" w:rsidRDefault="009D56F4" w:rsidP="009D56F4">
      <w:pPr>
        <w:pStyle w:val="NormalWeb"/>
        <w:numPr>
          <w:ilvl w:val="0"/>
          <w:numId w:val="31"/>
        </w:numPr>
        <w:bidi/>
        <w:spacing w:line="360" w:lineRule="auto"/>
      </w:pPr>
      <w:r w:rsidRPr="009D56F4">
        <w:rPr>
          <w:rtl/>
        </w:rPr>
        <w:lastRenderedPageBreak/>
        <w:t>خفض التكاليف الناتجة عن التعطلات</w:t>
      </w:r>
      <w:r w:rsidRPr="009D56F4">
        <w:t>.</w:t>
      </w:r>
    </w:p>
    <w:p w14:paraId="22C9102F" w14:textId="77777777" w:rsidR="009D56F4" w:rsidRPr="009D56F4" w:rsidRDefault="009D56F4" w:rsidP="009D56F4">
      <w:pPr>
        <w:pStyle w:val="NormalWeb"/>
        <w:numPr>
          <w:ilvl w:val="0"/>
          <w:numId w:val="31"/>
        </w:numPr>
        <w:bidi/>
        <w:spacing w:line="360" w:lineRule="auto"/>
      </w:pPr>
      <w:r w:rsidRPr="009D56F4">
        <w:rPr>
          <w:rtl/>
        </w:rPr>
        <w:t>ضمان استمرارية العمليات</w:t>
      </w:r>
      <w:r w:rsidRPr="009D56F4">
        <w:t>.</w:t>
      </w:r>
    </w:p>
    <w:p w14:paraId="167E9526" w14:textId="77777777" w:rsidR="009D56F4" w:rsidRPr="009D56F4" w:rsidRDefault="009D56F4" w:rsidP="009D56F4">
      <w:pPr>
        <w:pStyle w:val="NormalWeb"/>
        <w:numPr>
          <w:ilvl w:val="0"/>
          <w:numId w:val="31"/>
        </w:numPr>
        <w:bidi/>
        <w:spacing w:line="360" w:lineRule="auto"/>
      </w:pPr>
      <w:r w:rsidRPr="009D56F4">
        <w:rPr>
          <w:rtl/>
        </w:rPr>
        <w:t>تحسين جودة المنتج والخدمة</w:t>
      </w:r>
      <w:r w:rsidRPr="009D56F4">
        <w:t>.</w:t>
      </w:r>
    </w:p>
    <w:p w14:paraId="112C7D84" w14:textId="77777777" w:rsidR="009D56F4" w:rsidRPr="009D56F4" w:rsidRDefault="009D56F4" w:rsidP="009D56F4">
      <w:pPr>
        <w:pStyle w:val="Heading4"/>
        <w:bidi/>
        <w:spacing w:line="360" w:lineRule="auto"/>
        <w:rPr>
          <w:color w:val="auto"/>
        </w:rPr>
      </w:pPr>
      <w:r w:rsidRPr="009D56F4">
        <w:rPr>
          <w:rStyle w:val="Strong"/>
          <w:b w:val="0"/>
          <w:bCs w:val="0"/>
          <w:color w:val="auto"/>
          <w:rtl/>
        </w:rPr>
        <w:t>تطبيقها في الدراسة</w:t>
      </w:r>
      <w:r w:rsidRPr="009D56F4">
        <w:rPr>
          <w:rStyle w:val="Strong"/>
          <w:b w:val="0"/>
          <w:bCs w:val="0"/>
          <w:color w:val="auto"/>
        </w:rPr>
        <w:t>:</w:t>
      </w:r>
    </w:p>
    <w:p w14:paraId="72D7F8F5" w14:textId="77777777" w:rsidR="009D56F4" w:rsidRPr="009D56F4" w:rsidRDefault="009D56F4" w:rsidP="009D56F4">
      <w:pPr>
        <w:pStyle w:val="NormalWeb"/>
        <w:bidi/>
        <w:spacing w:line="360" w:lineRule="auto"/>
      </w:pPr>
      <w:r w:rsidRPr="009D56F4">
        <w:rPr>
          <w:rtl/>
        </w:rPr>
        <w:t xml:space="preserve">استُخدمت هذه النظرية كإطار لتفسير العلاقة بين </w:t>
      </w:r>
      <w:r w:rsidRPr="009D56F4">
        <w:rPr>
          <w:rStyle w:val="Strong"/>
          <w:rtl/>
        </w:rPr>
        <w:t>المتغير المستقل (مخاطر سلسلة التوريد</w:t>
      </w:r>
      <w:r w:rsidRPr="009D56F4">
        <w:rPr>
          <w:rStyle w:val="Strong"/>
        </w:rPr>
        <w:t>)</w:t>
      </w:r>
      <w:r w:rsidRPr="009D56F4">
        <w:t xml:space="preserve"> </w:t>
      </w:r>
      <w:r w:rsidRPr="009D56F4">
        <w:rPr>
          <w:rtl/>
        </w:rPr>
        <w:t>و</w:t>
      </w:r>
      <w:r w:rsidRPr="009D56F4">
        <w:rPr>
          <w:rStyle w:val="Strong"/>
          <w:rtl/>
        </w:rPr>
        <w:t>المتغير التابع (الكفاءة التشغيلية</w:t>
      </w:r>
      <w:r w:rsidRPr="009D56F4">
        <w:rPr>
          <w:rStyle w:val="Strong"/>
        </w:rPr>
        <w:t>)</w:t>
      </w:r>
      <w:r w:rsidRPr="009D56F4">
        <w:rPr>
          <w:rtl/>
        </w:rPr>
        <w:t>، مما يساعد في بناء الفرضيات وتحليل النتائج</w:t>
      </w:r>
      <w:r w:rsidRPr="009D56F4">
        <w:t>.</w:t>
      </w:r>
    </w:p>
    <w:p w14:paraId="6276BE32" w14:textId="77777777" w:rsidR="009D56F4" w:rsidRPr="009D56F4" w:rsidRDefault="001A6DC0" w:rsidP="009D56F4">
      <w:pPr>
        <w:bidi/>
        <w:spacing w:line="360" w:lineRule="auto"/>
      </w:pPr>
      <w:r w:rsidRPr="001A6DC0">
        <w:rPr>
          <w:noProof/>
          <w14:ligatures w14:val="standardContextual"/>
        </w:rPr>
        <w:pict w14:anchorId="30B5F91F">
          <v:rect id="_x0000_i1067" alt="" style="width:441.8pt;height:.05pt;mso-width-percent:0;mso-height-percent:0;mso-width-percent:0;mso-height-percent:0" o:hrpct="944" o:hralign="center" o:hrstd="t" o:hr="t" fillcolor="#a0a0a0" stroked="f"/>
        </w:pict>
      </w:r>
    </w:p>
    <w:p w14:paraId="006B7349" w14:textId="77777777" w:rsidR="009D56F4" w:rsidRPr="009D56F4" w:rsidRDefault="009D56F4" w:rsidP="009D56F4">
      <w:pPr>
        <w:pStyle w:val="Heading3"/>
        <w:bidi/>
        <w:spacing w:line="360" w:lineRule="auto"/>
        <w:rPr>
          <w:color w:val="auto"/>
        </w:rPr>
      </w:pPr>
      <w:r w:rsidRPr="009D56F4">
        <w:rPr>
          <w:rFonts w:ascii="Apple Color Emoji" w:hAnsi="Apple Color Emoji" w:cs="Apple Color Emoji"/>
          <w:color w:val="auto"/>
        </w:rPr>
        <w:t>🧠</w:t>
      </w:r>
      <w:r w:rsidRPr="009D56F4">
        <w:rPr>
          <w:color w:val="auto"/>
        </w:rPr>
        <w:t xml:space="preserve"> </w:t>
      </w:r>
      <w:r w:rsidRPr="009D56F4">
        <w:rPr>
          <w:rStyle w:val="Strong"/>
          <w:b w:val="0"/>
          <w:bCs w:val="0"/>
          <w:color w:val="auto"/>
          <w:rtl/>
        </w:rPr>
        <w:t>الدمج بين النظريتين في البحث</w:t>
      </w:r>
      <w:r w:rsidRPr="009D56F4">
        <w:rPr>
          <w:rStyle w:val="Strong"/>
          <w:b w:val="0"/>
          <w:bCs w:val="0"/>
          <w:color w:val="auto"/>
        </w:rPr>
        <w:t>:</w:t>
      </w:r>
    </w:p>
    <w:p w14:paraId="3532794F" w14:textId="77777777" w:rsidR="009D56F4" w:rsidRPr="009D56F4" w:rsidRDefault="009D56F4" w:rsidP="009D56F4">
      <w:pPr>
        <w:pStyle w:val="NormalWeb"/>
        <w:bidi/>
        <w:spacing w:line="360" w:lineRule="auto"/>
      </w:pPr>
      <w:r w:rsidRPr="009D56F4">
        <w:rPr>
          <w:rtl/>
        </w:rPr>
        <w:t xml:space="preserve">تم الجمع بين النظريتين لأنهما </w:t>
      </w:r>
      <w:r w:rsidRPr="009D56F4">
        <w:rPr>
          <w:rStyle w:val="Strong"/>
          <w:rtl/>
        </w:rPr>
        <w:t>تكملان بعضهما</w:t>
      </w:r>
      <w:r w:rsidRPr="009D56F4">
        <w:t>:</w:t>
      </w:r>
    </w:p>
    <w:p w14:paraId="6C64919B" w14:textId="77777777" w:rsidR="009D56F4" w:rsidRPr="009D56F4" w:rsidRDefault="009D56F4" w:rsidP="009D56F4">
      <w:pPr>
        <w:pStyle w:val="NormalWeb"/>
        <w:numPr>
          <w:ilvl w:val="0"/>
          <w:numId w:val="32"/>
        </w:numPr>
        <w:bidi/>
        <w:spacing w:line="360" w:lineRule="auto"/>
      </w:pPr>
      <w:r w:rsidRPr="009D56F4">
        <w:rPr>
          <w:rtl/>
        </w:rPr>
        <w:t xml:space="preserve">النظرية النظمية تفسر </w:t>
      </w:r>
      <w:r w:rsidRPr="009D56F4">
        <w:rPr>
          <w:rStyle w:val="Emphasis"/>
          <w:rtl/>
        </w:rPr>
        <w:t>كيف تؤثر المخاطر في أحد أجزاء المنظمة على أدائها العام</w:t>
      </w:r>
      <w:r w:rsidRPr="009D56F4">
        <w:rPr>
          <w:rStyle w:val="Emphasis"/>
        </w:rPr>
        <w:t>.</w:t>
      </w:r>
    </w:p>
    <w:p w14:paraId="6932DEB4" w14:textId="77777777" w:rsidR="009D56F4" w:rsidRPr="009D56F4" w:rsidRDefault="009D56F4" w:rsidP="009D56F4">
      <w:pPr>
        <w:pStyle w:val="NormalWeb"/>
        <w:numPr>
          <w:ilvl w:val="0"/>
          <w:numId w:val="32"/>
        </w:numPr>
        <w:bidi/>
        <w:spacing w:line="360" w:lineRule="auto"/>
      </w:pPr>
      <w:r w:rsidRPr="009D56F4">
        <w:rPr>
          <w:rtl/>
        </w:rPr>
        <w:t xml:space="preserve">نظرية إدارة المخاطر توضح </w:t>
      </w:r>
      <w:r w:rsidRPr="009D56F4">
        <w:rPr>
          <w:rStyle w:val="Emphasis"/>
          <w:rtl/>
        </w:rPr>
        <w:t>كيف يمكن السيطرة على هذه المخاطر وتحويلها إلى فرص لتحسين الأداء</w:t>
      </w:r>
      <w:r w:rsidRPr="009D56F4">
        <w:rPr>
          <w:rStyle w:val="Emphasis"/>
        </w:rPr>
        <w:t>.</w:t>
      </w:r>
    </w:p>
    <w:p w14:paraId="7A074E06" w14:textId="77777777" w:rsidR="002919AC" w:rsidRPr="009D56F4" w:rsidRDefault="002919AC" w:rsidP="009D56F4">
      <w:pPr>
        <w:bidi/>
        <w:spacing w:line="360" w:lineRule="auto"/>
        <w:rPr>
          <w:rFonts w:ascii="Sakkal Majalla" w:hAnsi="Sakkal Majalla" w:cs="Sakkal Majalla"/>
          <w:sz w:val="28"/>
          <w:szCs w:val="28"/>
          <w:u w:val="single"/>
          <w:rtl/>
        </w:rPr>
      </w:pPr>
    </w:p>
    <w:p w14:paraId="620C3679" w14:textId="77777777" w:rsidR="002919AC" w:rsidRDefault="002919AC" w:rsidP="002F2FF4">
      <w:pPr>
        <w:rPr>
          <w:rFonts w:ascii="Sakkal Majalla" w:hAnsi="Sakkal Majalla" w:cs="Sakkal Majalla"/>
          <w:sz w:val="28"/>
          <w:szCs w:val="28"/>
          <w:u w:val="single"/>
          <w:rtl/>
        </w:rPr>
      </w:pPr>
    </w:p>
    <w:p w14:paraId="5A08C2ED" w14:textId="77777777" w:rsidR="002919AC" w:rsidRDefault="002919AC" w:rsidP="002F2FF4">
      <w:pPr>
        <w:rPr>
          <w:rFonts w:ascii="Sakkal Majalla" w:hAnsi="Sakkal Majalla" w:cs="Sakkal Majalla"/>
          <w:sz w:val="28"/>
          <w:szCs w:val="28"/>
          <w:u w:val="single"/>
          <w:rtl/>
        </w:rPr>
      </w:pPr>
    </w:p>
    <w:p w14:paraId="0EB68EDB" w14:textId="77777777" w:rsidR="002919AC" w:rsidRDefault="002919AC" w:rsidP="002F2FF4">
      <w:pPr>
        <w:rPr>
          <w:rFonts w:ascii="Sakkal Majalla" w:hAnsi="Sakkal Majalla" w:cs="Sakkal Majalla"/>
          <w:sz w:val="28"/>
          <w:szCs w:val="28"/>
          <w:u w:val="single"/>
          <w:rtl/>
        </w:rPr>
      </w:pPr>
    </w:p>
    <w:p w14:paraId="0330520E" w14:textId="77777777" w:rsidR="002919AC" w:rsidRDefault="002919AC" w:rsidP="002F2FF4">
      <w:pPr>
        <w:rPr>
          <w:rFonts w:ascii="Sakkal Majalla" w:hAnsi="Sakkal Majalla" w:cs="Sakkal Majalla"/>
          <w:sz w:val="28"/>
          <w:szCs w:val="28"/>
          <w:u w:val="single"/>
          <w:rtl/>
        </w:rPr>
      </w:pPr>
    </w:p>
    <w:p w14:paraId="7FC5E725" w14:textId="77777777" w:rsidR="002919AC" w:rsidRDefault="002919AC" w:rsidP="002F2FF4">
      <w:pPr>
        <w:rPr>
          <w:rFonts w:ascii="Sakkal Majalla" w:hAnsi="Sakkal Majalla" w:cs="Sakkal Majalla"/>
          <w:sz w:val="28"/>
          <w:szCs w:val="28"/>
          <w:u w:val="single"/>
          <w:rtl/>
        </w:rPr>
      </w:pPr>
    </w:p>
    <w:p w14:paraId="76550200" w14:textId="77777777" w:rsidR="002919AC" w:rsidRDefault="002919AC" w:rsidP="002F2FF4">
      <w:pPr>
        <w:rPr>
          <w:rFonts w:ascii="Sakkal Majalla" w:hAnsi="Sakkal Majalla" w:cs="Sakkal Majalla"/>
          <w:sz w:val="28"/>
          <w:szCs w:val="28"/>
          <w:u w:val="single"/>
          <w:rtl/>
        </w:rPr>
      </w:pPr>
    </w:p>
    <w:p w14:paraId="31157DD5" w14:textId="77777777" w:rsidR="00150223" w:rsidRDefault="00150223" w:rsidP="00150223">
      <w:pPr>
        <w:rPr>
          <w:rtl/>
        </w:rPr>
      </w:pPr>
    </w:p>
    <w:p w14:paraId="4A23877D" w14:textId="77777777" w:rsidR="00150223" w:rsidRDefault="00150223" w:rsidP="00150223">
      <w:pPr>
        <w:rPr>
          <w:rtl/>
        </w:rPr>
      </w:pPr>
    </w:p>
    <w:p w14:paraId="508DD9CA" w14:textId="77777777" w:rsidR="00150223" w:rsidRDefault="00150223" w:rsidP="00150223">
      <w:pPr>
        <w:rPr>
          <w:rtl/>
        </w:rPr>
      </w:pPr>
    </w:p>
    <w:p w14:paraId="42580493" w14:textId="77777777" w:rsidR="00150223" w:rsidRDefault="00150223" w:rsidP="00150223">
      <w:pPr>
        <w:rPr>
          <w:rtl/>
        </w:rPr>
      </w:pPr>
    </w:p>
    <w:p w14:paraId="319BC42E" w14:textId="77777777" w:rsidR="00150223" w:rsidRDefault="00150223" w:rsidP="00150223">
      <w:pPr>
        <w:rPr>
          <w:rtl/>
        </w:rPr>
      </w:pPr>
    </w:p>
    <w:p w14:paraId="0D4C6ADD" w14:textId="77777777" w:rsidR="00150223" w:rsidRDefault="00150223" w:rsidP="00150223">
      <w:pPr>
        <w:rPr>
          <w:rtl/>
        </w:rPr>
      </w:pPr>
    </w:p>
    <w:p w14:paraId="31648F11" w14:textId="77777777" w:rsidR="009D56F4" w:rsidRDefault="009D56F4" w:rsidP="00150223">
      <w:pPr>
        <w:rPr>
          <w:rtl/>
        </w:rPr>
      </w:pPr>
    </w:p>
    <w:p w14:paraId="6E81C96F" w14:textId="77777777" w:rsidR="009D56F4" w:rsidRDefault="009D56F4" w:rsidP="00150223">
      <w:pPr>
        <w:rPr>
          <w:rtl/>
        </w:rPr>
      </w:pPr>
    </w:p>
    <w:p w14:paraId="65A48A27" w14:textId="77777777" w:rsidR="009D56F4" w:rsidRDefault="009D56F4" w:rsidP="00150223">
      <w:pPr>
        <w:rPr>
          <w:rtl/>
        </w:rPr>
      </w:pPr>
    </w:p>
    <w:p w14:paraId="77C5E655" w14:textId="77777777" w:rsidR="009D56F4" w:rsidRDefault="009D56F4" w:rsidP="00150223">
      <w:pPr>
        <w:rPr>
          <w:rtl/>
        </w:rPr>
      </w:pPr>
    </w:p>
    <w:p w14:paraId="02CFCB97" w14:textId="77777777" w:rsidR="009D56F4" w:rsidRDefault="009D56F4" w:rsidP="00150223">
      <w:pPr>
        <w:rPr>
          <w:rtl/>
        </w:rPr>
      </w:pPr>
    </w:p>
    <w:p w14:paraId="47360385" w14:textId="77777777" w:rsidR="009D56F4" w:rsidRDefault="009D56F4" w:rsidP="00150223">
      <w:pPr>
        <w:rPr>
          <w:rtl/>
        </w:rPr>
      </w:pPr>
    </w:p>
    <w:p w14:paraId="5B5EC6C9" w14:textId="77777777" w:rsidR="009D56F4" w:rsidRDefault="009D56F4" w:rsidP="00150223">
      <w:pPr>
        <w:rPr>
          <w:rtl/>
        </w:rPr>
      </w:pPr>
    </w:p>
    <w:p w14:paraId="4E13EAD9" w14:textId="77777777" w:rsidR="009D56F4" w:rsidRDefault="009D56F4" w:rsidP="00150223">
      <w:pPr>
        <w:rPr>
          <w:rtl/>
        </w:rPr>
      </w:pPr>
    </w:p>
    <w:p w14:paraId="4CF2040E" w14:textId="77777777" w:rsidR="009D56F4" w:rsidRDefault="009D56F4" w:rsidP="00150223">
      <w:pPr>
        <w:rPr>
          <w:rtl/>
        </w:rPr>
      </w:pPr>
    </w:p>
    <w:p w14:paraId="39C5AC4E" w14:textId="77777777" w:rsidR="009D56F4" w:rsidRDefault="009D56F4" w:rsidP="00150223">
      <w:pPr>
        <w:rPr>
          <w:rtl/>
        </w:rPr>
      </w:pPr>
    </w:p>
    <w:p w14:paraId="381CB8D9" w14:textId="77777777" w:rsidR="009D56F4" w:rsidRDefault="009D56F4" w:rsidP="00150223">
      <w:pPr>
        <w:rPr>
          <w:rtl/>
        </w:rPr>
      </w:pPr>
    </w:p>
    <w:p w14:paraId="3F340A97" w14:textId="77777777" w:rsidR="009D56F4" w:rsidRDefault="009D56F4" w:rsidP="00150223">
      <w:pPr>
        <w:rPr>
          <w:rtl/>
        </w:rPr>
      </w:pPr>
    </w:p>
    <w:p w14:paraId="3C2B2CEC" w14:textId="77777777" w:rsidR="009D56F4" w:rsidRDefault="009D56F4" w:rsidP="00150223">
      <w:pPr>
        <w:rPr>
          <w:rtl/>
        </w:rPr>
      </w:pPr>
    </w:p>
    <w:p w14:paraId="15FB9706" w14:textId="77777777" w:rsidR="009D56F4" w:rsidRDefault="009D56F4" w:rsidP="00150223">
      <w:pPr>
        <w:rPr>
          <w:rtl/>
        </w:rPr>
      </w:pPr>
    </w:p>
    <w:p w14:paraId="208303AB" w14:textId="77777777" w:rsidR="009D56F4" w:rsidRDefault="009D56F4" w:rsidP="00150223">
      <w:pPr>
        <w:rPr>
          <w:rtl/>
        </w:rPr>
      </w:pPr>
    </w:p>
    <w:p w14:paraId="26A6F38C" w14:textId="77777777" w:rsidR="009D56F4" w:rsidRDefault="009D56F4" w:rsidP="00150223">
      <w:pPr>
        <w:rPr>
          <w:rtl/>
        </w:rPr>
      </w:pPr>
    </w:p>
    <w:p w14:paraId="611B0E14" w14:textId="77777777" w:rsidR="009D56F4" w:rsidRDefault="009D56F4" w:rsidP="00150223">
      <w:pPr>
        <w:rPr>
          <w:rtl/>
        </w:rPr>
      </w:pPr>
    </w:p>
    <w:p w14:paraId="78CCB4BB" w14:textId="77777777" w:rsidR="009D56F4" w:rsidRDefault="009D56F4" w:rsidP="00150223">
      <w:pPr>
        <w:rPr>
          <w:rtl/>
        </w:rPr>
      </w:pPr>
    </w:p>
    <w:p w14:paraId="51CBBCE1" w14:textId="77777777" w:rsidR="009D56F4" w:rsidRDefault="009D56F4" w:rsidP="00150223">
      <w:pPr>
        <w:rPr>
          <w:rtl/>
        </w:rPr>
      </w:pPr>
    </w:p>
    <w:p w14:paraId="4DA94DAB" w14:textId="77777777" w:rsidR="009D56F4" w:rsidRDefault="009D56F4" w:rsidP="00150223">
      <w:pPr>
        <w:rPr>
          <w:rtl/>
        </w:rPr>
      </w:pPr>
    </w:p>
    <w:p w14:paraId="177B0977" w14:textId="77777777" w:rsidR="009D56F4" w:rsidRDefault="009D56F4" w:rsidP="00150223">
      <w:pPr>
        <w:rPr>
          <w:rtl/>
        </w:rPr>
      </w:pPr>
    </w:p>
    <w:p w14:paraId="7D51C085" w14:textId="77777777" w:rsidR="009D56F4" w:rsidRDefault="009D56F4" w:rsidP="00150223">
      <w:pPr>
        <w:rPr>
          <w:rtl/>
        </w:rPr>
      </w:pPr>
    </w:p>
    <w:p w14:paraId="5A6929E8" w14:textId="77777777" w:rsidR="009D56F4" w:rsidRDefault="009D56F4" w:rsidP="00150223">
      <w:pPr>
        <w:rPr>
          <w:rtl/>
        </w:rPr>
      </w:pPr>
    </w:p>
    <w:p w14:paraId="44126926" w14:textId="77777777" w:rsidR="009D56F4" w:rsidRDefault="009D56F4" w:rsidP="00150223">
      <w:pPr>
        <w:rPr>
          <w:rtl/>
        </w:rPr>
      </w:pPr>
    </w:p>
    <w:p w14:paraId="12919AB6" w14:textId="77777777" w:rsidR="009D56F4" w:rsidRPr="00150223" w:rsidRDefault="009D56F4" w:rsidP="00150223">
      <w:pPr>
        <w:rPr>
          <w:rtl/>
        </w:rPr>
      </w:pPr>
    </w:p>
    <w:p w14:paraId="190ABE06" w14:textId="77777777" w:rsidR="002F2FF4" w:rsidRPr="00150223" w:rsidRDefault="002F2FF4" w:rsidP="00150223">
      <w:pPr>
        <w:pStyle w:val="Heading1"/>
        <w:jc w:val="center"/>
        <w:rPr>
          <w:b/>
          <w:bCs/>
          <w:u w:val="single"/>
          <w:rtl/>
        </w:rPr>
      </w:pPr>
    </w:p>
    <w:p w14:paraId="6A7089EA" w14:textId="77777777" w:rsidR="002919AC" w:rsidRPr="00150223" w:rsidRDefault="002919AC" w:rsidP="00150223">
      <w:pPr>
        <w:pStyle w:val="Heading1"/>
        <w:jc w:val="center"/>
        <w:rPr>
          <w:rFonts w:ascii="Helvetica" w:eastAsiaTheme="minorHAnsi" w:hAnsi="Helvetica"/>
          <w:b/>
          <w:bCs/>
          <w:color w:val="1A1A1A"/>
          <w:sz w:val="40"/>
          <w:szCs w:val="40"/>
          <w:u w:val="single"/>
          <w:rtl/>
          <w:lang w:val="en-US"/>
          <w14:ligatures w14:val="standardContextual"/>
        </w:rPr>
      </w:pPr>
      <w:bookmarkStart w:id="20" w:name="_Toc203350545"/>
      <w:r w:rsidRPr="00150223">
        <w:rPr>
          <w:rFonts w:ascii="Helvetica" w:eastAsiaTheme="minorHAnsi" w:hAnsi="Helvetica" w:cs="Times New Roman"/>
          <w:b/>
          <w:bCs/>
          <w:color w:val="1A1A1A"/>
          <w:sz w:val="40"/>
          <w:szCs w:val="40"/>
          <w:u w:val="single"/>
          <w:rtl/>
          <w:lang w:val="en-US"/>
          <w14:ligatures w14:val="standardContextual"/>
        </w:rPr>
        <w:t>الفصل</w:t>
      </w:r>
      <w:r w:rsidRPr="00150223">
        <w:rPr>
          <w:rFonts w:ascii="Helvetica" w:eastAsiaTheme="minorHAnsi" w:hAnsi="Helvetica" w:cs="Helvetica"/>
          <w:b/>
          <w:bCs/>
          <w:color w:val="1A1A1A"/>
          <w:sz w:val="40"/>
          <w:szCs w:val="40"/>
          <w:u w:val="single"/>
          <w:rtl/>
          <w:lang w:val="en-US"/>
          <w14:ligatures w14:val="standardContextual"/>
        </w:rPr>
        <w:t xml:space="preserve"> </w:t>
      </w:r>
      <w:r w:rsidRPr="00150223">
        <w:rPr>
          <w:rFonts w:ascii="Helvetica" w:eastAsiaTheme="minorHAnsi" w:hAnsi="Helvetica" w:cs="Times New Roman"/>
          <w:b/>
          <w:bCs/>
          <w:color w:val="1A1A1A"/>
          <w:sz w:val="40"/>
          <w:szCs w:val="40"/>
          <w:u w:val="single"/>
          <w:rtl/>
          <w:lang w:val="en-US"/>
          <w14:ligatures w14:val="standardContextual"/>
        </w:rPr>
        <w:t>الثاني</w:t>
      </w:r>
      <w:bookmarkEnd w:id="20"/>
    </w:p>
    <w:p w14:paraId="1516659D" w14:textId="77777777" w:rsidR="002919AC" w:rsidRPr="00150223" w:rsidRDefault="002919AC" w:rsidP="00150223">
      <w:pPr>
        <w:pStyle w:val="Heading1"/>
        <w:jc w:val="center"/>
        <w:rPr>
          <w:rFonts w:ascii="Helvetica" w:eastAsiaTheme="minorHAnsi" w:hAnsi="Helvetica" w:cs="Helvetica"/>
          <w:b/>
          <w:bCs/>
          <w:color w:val="1A1A1A"/>
          <w:sz w:val="40"/>
          <w:szCs w:val="40"/>
          <w:u w:val="single"/>
          <w:lang w:val="en-US"/>
          <w14:ligatures w14:val="standardContextual"/>
        </w:rPr>
      </w:pPr>
    </w:p>
    <w:p w14:paraId="4C28AD71" w14:textId="174B82D3" w:rsidR="002F2FF4" w:rsidRPr="00150223" w:rsidRDefault="002919AC" w:rsidP="00150223">
      <w:pPr>
        <w:pStyle w:val="Heading1"/>
        <w:jc w:val="center"/>
        <w:rPr>
          <w:b/>
          <w:bCs/>
          <w:u w:val="single"/>
          <w:rtl/>
        </w:rPr>
      </w:pPr>
      <w:bookmarkStart w:id="21" w:name="_Toc203350546"/>
      <w:r w:rsidRPr="00150223">
        <w:rPr>
          <w:rFonts w:ascii="Helvetica" w:eastAsiaTheme="minorHAnsi" w:hAnsi="Helvetica" w:cs="Times New Roman"/>
          <w:b/>
          <w:bCs/>
          <w:color w:val="1A1A1A"/>
          <w:sz w:val="40"/>
          <w:szCs w:val="40"/>
          <w:u w:val="single"/>
          <w:rtl/>
          <w:lang w:val="en-US"/>
          <w14:ligatures w14:val="standardContextual"/>
        </w:rPr>
        <w:t>الإطار</w:t>
      </w:r>
      <w:r w:rsidRPr="00150223">
        <w:rPr>
          <w:rFonts w:ascii="Helvetica" w:eastAsiaTheme="minorHAnsi" w:hAnsi="Helvetica" w:cs="Helvetica"/>
          <w:b/>
          <w:bCs/>
          <w:color w:val="1A1A1A"/>
          <w:sz w:val="40"/>
          <w:szCs w:val="40"/>
          <w:u w:val="single"/>
          <w:rtl/>
          <w:lang w:val="en-US"/>
          <w14:ligatures w14:val="standardContextual"/>
        </w:rPr>
        <w:t xml:space="preserve"> </w:t>
      </w:r>
      <w:r w:rsidRPr="00150223">
        <w:rPr>
          <w:rFonts w:ascii="Helvetica" w:eastAsiaTheme="minorHAnsi" w:hAnsi="Helvetica" w:cs="Times New Roman"/>
          <w:b/>
          <w:bCs/>
          <w:color w:val="1A1A1A"/>
          <w:sz w:val="40"/>
          <w:szCs w:val="40"/>
          <w:u w:val="single"/>
          <w:rtl/>
          <w:lang w:val="en-US"/>
          <w14:ligatures w14:val="standardContextual"/>
        </w:rPr>
        <w:t>النظر</w:t>
      </w:r>
      <w:r w:rsidRPr="00150223">
        <w:rPr>
          <w:rFonts w:ascii="Helvetica" w:eastAsiaTheme="minorHAnsi" w:hAnsi="Helvetica" w:cs="Helvetica"/>
          <w:b/>
          <w:bCs/>
          <w:color w:val="1A1A1A"/>
          <w:sz w:val="40"/>
          <w:szCs w:val="40"/>
          <w:u w:val="single"/>
          <w:rtl/>
          <w:lang w:val="en-US"/>
          <w14:ligatures w14:val="standardContextual"/>
        </w:rPr>
        <w:t xml:space="preserve"> </w:t>
      </w:r>
      <w:r w:rsidRPr="00150223">
        <w:rPr>
          <w:rFonts w:ascii="Helvetica" w:eastAsiaTheme="minorHAnsi" w:hAnsi="Helvetica" w:cs="Times New Roman"/>
          <w:b/>
          <w:bCs/>
          <w:color w:val="1A1A1A"/>
          <w:sz w:val="40"/>
          <w:szCs w:val="40"/>
          <w:u w:val="single"/>
          <w:rtl/>
          <w:lang w:val="en-US"/>
          <w14:ligatures w14:val="standardContextual"/>
        </w:rPr>
        <w:t>ي</w:t>
      </w:r>
      <w:r w:rsidRPr="00150223">
        <w:rPr>
          <w:rFonts w:ascii="Helvetica" w:eastAsiaTheme="minorHAnsi" w:hAnsi="Helvetica" w:cs="Helvetica"/>
          <w:b/>
          <w:bCs/>
          <w:color w:val="1A1A1A"/>
          <w:sz w:val="40"/>
          <w:szCs w:val="40"/>
          <w:u w:val="single"/>
          <w:rtl/>
          <w:lang w:val="en-US"/>
          <w14:ligatures w14:val="standardContextual"/>
        </w:rPr>
        <w:t xml:space="preserve"> </w:t>
      </w:r>
      <w:r w:rsidRPr="00150223">
        <w:rPr>
          <w:rFonts w:ascii="Helvetica" w:eastAsiaTheme="minorHAnsi" w:hAnsi="Helvetica" w:hint="cs"/>
          <w:b/>
          <w:bCs/>
          <w:color w:val="1A1A1A"/>
          <w:sz w:val="40"/>
          <w:szCs w:val="40"/>
          <w:u w:val="single"/>
          <w:rtl/>
          <w:lang w:val="en-US"/>
          <w14:ligatures w14:val="standardContextual"/>
        </w:rPr>
        <w:t>و</w:t>
      </w:r>
      <w:r w:rsidRPr="00150223">
        <w:rPr>
          <w:rFonts w:ascii="Helvetica" w:eastAsiaTheme="minorHAnsi" w:hAnsi="Helvetica" w:cs="Times New Roman" w:hint="cs"/>
          <w:b/>
          <w:bCs/>
          <w:color w:val="1A1A1A"/>
          <w:sz w:val="40"/>
          <w:szCs w:val="40"/>
          <w:u w:val="single"/>
          <w:rtl/>
          <w:lang w:val="en-US"/>
          <w14:ligatures w14:val="standardContextual"/>
        </w:rPr>
        <w:t>الدراسات</w:t>
      </w:r>
      <w:r w:rsidRPr="00150223">
        <w:rPr>
          <w:rFonts w:ascii="Helvetica" w:eastAsiaTheme="minorHAnsi" w:hAnsi="Helvetica" w:cs="Helvetica"/>
          <w:b/>
          <w:bCs/>
          <w:color w:val="1A1A1A"/>
          <w:sz w:val="40"/>
          <w:szCs w:val="40"/>
          <w:u w:val="single"/>
          <w:rtl/>
          <w:lang w:val="en-US"/>
          <w14:ligatures w14:val="standardContextual"/>
        </w:rPr>
        <w:t xml:space="preserve"> </w:t>
      </w:r>
      <w:r w:rsidRPr="00150223">
        <w:rPr>
          <w:rFonts w:ascii="Helvetica" w:eastAsiaTheme="minorHAnsi" w:hAnsi="Helvetica" w:cs="Times New Roman"/>
          <w:b/>
          <w:bCs/>
          <w:color w:val="1A1A1A"/>
          <w:sz w:val="40"/>
          <w:szCs w:val="40"/>
          <w:u w:val="single"/>
          <w:rtl/>
          <w:lang w:val="en-US"/>
          <w14:ligatures w14:val="standardContextual"/>
        </w:rPr>
        <w:t>السابقة</w:t>
      </w:r>
      <w:bookmarkEnd w:id="21"/>
    </w:p>
    <w:p w14:paraId="4F92A9E8" w14:textId="77777777" w:rsidR="002F2FF4" w:rsidRPr="00150223" w:rsidRDefault="002F2FF4" w:rsidP="00150223">
      <w:pPr>
        <w:pStyle w:val="Heading1"/>
        <w:jc w:val="center"/>
        <w:rPr>
          <w:b/>
          <w:bCs/>
          <w:u w:val="single"/>
          <w:rtl/>
        </w:rPr>
      </w:pPr>
    </w:p>
    <w:p w14:paraId="488D0BA9" w14:textId="77777777" w:rsidR="002F2FF4" w:rsidRPr="002919AC" w:rsidRDefault="002F2FF4" w:rsidP="002919AC">
      <w:pPr>
        <w:jc w:val="center"/>
        <w:rPr>
          <w:rFonts w:ascii="Sakkal Majalla" w:hAnsi="Sakkal Majalla" w:cs="Sakkal Majalla"/>
          <w:b/>
          <w:bCs/>
          <w:sz w:val="28"/>
          <w:szCs w:val="28"/>
          <w:u w:val="single"/>
          <w:rtl/>
        </w:rPr>
      </w:pPr>
    </w:p>
    <w:p w14:paraId="66053F30" w14:textId="77777777" w:rsidR="002F2FF4" w:rsidRPr="002919AC" w:rsidRDefault="002F2FF4" w:rsidP="002919AC">
      <w:pPr>
        <w:jc w:val="center"/>
        <w:rPr>
          <w:rFonts w:ascii="Sakkal Majalla" w:hAnsi="Sakkal Majalla" w:cs="Sakkal Majalla"/>
          <w:b/>
          <w:bCs/>
          <w:sz w:val="28"/>
          <w:szCs w:val="28"/>
          <w:u w:val="single"/>
          <w:rtl/>
        </w:rPr>
      </w:pPr>
    </w:p>
    <w:p w14:paraId="72560ABF" w14:textId="77777777" w:rsidR="002F2FF4" w:rsidRDefault="002F2FF4" w:rsidP="002919AC">
      <w:pPr>
        <w:jc w:val="center"/>
        <w:rPr>
          <w:rFonts w:ascii="Sakkal Majalla" w:hAnsi="Sakkal Majalla" w:cs="Sakkal Majalla"/>
          <w:b/>
          <w:bCs/>
          <w:sz w:val="28"/>
          <w:szCs w:val="28"/>
          <w:u w:val="single"/>
          <w:rtl/>
        </w:rPr>
      </w:pPr>
    </w:p>
    <w:p w14:paraId="3520A097" w14:textId="77777777" w:rsidR="00BF1A5E" w:rsidRDefault="00BF1A5E" w:rsidP="002919AC">
      <w:pPr>
        <w:jc w:val="center"/>
        <w:rPr>
          <w:rFonts w:ascii="Sakkal Majalla" w:hAnsi="Sakkal Majalla" w:cs="Sakkal Majalla"/>
          <w:b/>
          <w:bCs/>
          <w:sz w:val="28"/>
          <w:szCs w:val="28"/>
          <w:u w:val="single"/>
          <w:rtl/>
        </w:rPr>
      </w:pPr>
    </w:p>
    <w:p w14:paraId="67043A6C" w14:textId="77777777" w:rsidR="00BF1A5E" w:rsidRDefault="00BF1A5E" w:rsidP="002919AC">
      <w:pPr>
        <w:jc w:val="center"/>
        <w:rPr>
          <w:rFonts w:ascii="Sakkal Majalla" w:hAnsi="Sakkal Majalla" w:cs="Sakkal Majalla"/>
          <w:b/>
          <w:bCs/>
          <w:sz w:val="28"/>
          <w:szCs w:val="28"/>
          <w:u w:val="single"/>
          <w:rtl/>
        </w:rPr>
      </w:pPr>
    </w:p>
    <w:p w14:paraId="0D31E144" w14:textId="77777777" w:rsidR="00BF1A5E" w:rsidRDefault="00BF1A5E" w:rsidP="002919AC">
      <w:pPr>
        <w:jc w:val="center"/>
        <w:rPr>
          <w:rFonts w:ascii="Sakkal Majalla" w:hAnsi="Sakkal Majalla" w:cs="Sakkal Majalla"/>
          <w:b/>
          <w:bCs/>
          <w:sz w:val="28"/>
          <w:szCs w:val="28"/>
          <w:u w:val="single"/>
          <w:rtl/>
        </w:rPr>
      </w:pPr>
    </w:p>
    <w:p w14:paraId="3C7A4A75" w14:textId="77777777" w:rsidR="00150223" w:rsidRDefault="00150223" w:rsidP="002919AC">
      <w:pPr>
        <w:jc w:val="center"/>
        <w:rPr>
          <w:rFonts w:ascii="Sakkal Majalla" w:hAnsi="Sakkal Majalla" w:cs="Sakkal Majalla"/>
          <w:b/>
          <w:bCs/>
          <w:sz w:val="28"/>
          <w:szCs w:val="28"/>
          <w:u w:val="single"/>
          <w:rtl/>
        </w:rPr>
      </w:pPr>
    </w:p>
    <w:p w14:paraId="6FBAD3A4" w14:textId="77777777" w:rsidR="00150223" w:rsidRDefault="00150223" w:rsidP="002919AC">
      <w:pPr>
        <w:jc w:val="center"/>
        <w:rPr>
          <w:rFonts w:ascii="Sakkal Majalla" w:hAnsi="Sakkal Majalla" w:cs="Sakkal Majalla"/>
          <w:b/>
          <w:bCs/>
          <w:sz w:val="28"/>
          <w:szCs w:val="28"/>
          <w:u w:val="single"/>
          <w:rtl/>
        </w:rPr>
      </w:pPr>
    </w:p>
    <w:p w14:paraId="1F95A25B" w14:textId="77777777" w:rsidR="00150223" w:rsidRDefault="00150223" w:rsidP="002919AC">
      <w:pPr>
        <w:jc w:val="center"/>
        <w:rPr>
          <w:rFonts w:ascii="Sakkal Majalla" w:hAnsi="Sakkal Majalla" w:cs="Sakkal Majalla"/>
          <w:b/>
          <w:bCs/>
          <w:sz w:val="28"/>
          <w:szCs w:val="28"/>
          <w:u w:val="single"/>
          <w:rtl/>
        </w:rPr>
      </w:pPr>
    </w:p>
    <w:p w14:paraId="003381F2" w14:textId="77777777" w:rsidR="00150223" w:rsidRDefault="00150223" w:rsidP="002919AC">
      <w:pPr>
        <w:jc w:val="center"/>
        <w:rPr>
          <w:rFonts w:ascii="Sakkal Majalla" w:hAnsi="Sakkal Majalla" w:cs="Sakkal Majalla"/>
          <w:b/>
          <w:bCs/>
          <w:sz w:val="28"/>
          <w:szCs w:val="28"/>
          <w:u w:val="single"/>
          <w:rtl/>
        </w:rPr>
      </w:pPr>
    </w:p>
    <w:p w14:paraId="2CD8620A" w14:textId="77777777" w:rsidR="00150223" w:rsidRDefault="00150223" w:rsidP="002919AC">
      <w:pPr>
        <w:jc w:val="center"/>
        <w:rPr>
          <w:rFonts w:ascii="Sakkal Majalla" w:hAnsi="Sakkal Majalla" w:cs="Sakkal Majalla"/>
          <w:b/>
          <w:bCs/>
          <w:sz w:val="28"/>
          <w:szCs w:val="28"/>
          <w:u w:val="single"/>
          <w:rtl/>
        </w:rPr>
      </w:pPr>
    </w:p>
    <w:p w14:paraId="22F88F95" w14:textId="77777777" w:rsidR="00150223" w:rsidRDefault="00150223" w:rsidP="002919AC">
      <w:pPr>
        <w:jc w:val="center"/>
        <w:rPr>
          <w:rFonts w:ascii="Sakkal Majalla" w:hAnsi="Sakkal Majalla" w:cs="Sakkal Majalla"/>
          <w:b/>
          <w:bCs/>
          <w:sz w:val="28"/>
          <w:szCs w:val="28"/>
          <w:u w:val="single"/>
          <w:rtl/>
        </w:rPr>
      </w:pPr>
    </w:p>
    <w:p w14:paraId="53E1C41D" w14:textId="77777777" w:rsidR="00150223" w:rsidRDefault="00150223" w:rsidP="002919AC">
      <w:pPr>
        <w:jc w:val="center"/>
        <w:rPr>
          <w:rFonts w:ascii="Sakkal Majalla" w:hAnsi="Sakkal Majalla" w:cs="Sakkal Majalla"/>
          <w:b/>
          <w:bCs/>
          <w:sz w:val="28"/>
          <w:szCs w:val="28"/>
          <w:u w:val="single"/>
          <w:rtl/>
        </w:rPr>
      </w:pPr>
    </w:p>
    <w:p w14:paraId="46A2E12E" w14:textId="77777777" w:rsidR="00150223" w:rsidRDefault="00150223" w:rsidP="002919AC">
      <w:pPr>
        <w:jc w:val="center"/>
        <w:rPr>
          <w:rFonts w:ascii="Sakkal Majalla" w:hAnsi="Sakkal Majalla" w:cs="Sakkal Majalla"/>
          <w:b/>
          <w:bCs/>
          <w:sz w:val="28"/>
          <w:szCs w:val="28"/>
          <w:u w:val="single"/>
          <w:rtl/>
        </w:rPr>
      </w:pPr>
    </w:p>
    <w:p w14:paraId="76140FC9" w14:textId="77777777" w:rsidR="00150223" w:rsidRPr="002919AC" w:rsidRDefault="00150223" w:rsidP="002919AC">
      <w:pPr>
        <w:jc w:val="center"/>
        <w:rPr>
          <w:rFonts w:ascii="Sakkal Majalla" w:hAnsi="Sakkal Majalla" w:cs="Sakkal Majalla"/>
          <w:b/>
          <w:bCs/>
          <w:sz w:val="28"/>
          <w:szCs w:val="28"/>
          <w:u w:val="single"/>
          <w:rtl/>
        </w:rPr>
      </w:pPr>
    </w:p>
    <w:p w14:paraId="69E73A52" w14:textId="77777777" w:rsidR="002F2FF4" w:rsidRPr="00D22171" w:rsidRDefault="002F2FF4" w:rsidP="002F2FF4">
      <w:pPr>
        <w:rPr>
          <w:rFonts w:ascii="Sakkal Majalla" w:hAnsi="Sakkal Majalla" w:cs="Sakkal Majalla"/>
          <w:sz w:val="28"/>
          <w:szCs w:val="28"/>
          <w:u w:val="single"/>
          <w:rtl/>
        </w:rPr>
      </w:pPr>
    </w:p>
    <w:p w14:paraId="66B53C12" w14:textId="77777777" w:rsidR="002F2FF4" w:rsidRPr="00BF1A5E" w:rsidRDefault="002F2FF4" w:rsidP="00BF1A5E">
      <w:pPr>
        <w:pStyle w:val="Heading2"/>
        <w:bidi/>
        <w:rPr>
          <w:b/>
          <w:bCs/>
          <w:color w:val="auto"/>
          <w:u w:val="single"/>
          <w:rtl/>
        </w:rPr>
      </w:pPr>
      <w:bookmarkStart w:id="22" w:name="_Toc203350547"/>
      <w:r w:rsidRPr="00BF1A5E">
        <w:rPr>
          <w:b/>
          <w:bCs/>
          <w:color w:val="auto"/>
          <w:u w:val="single"/>
          <w:rtl/>
        </w:rPr>
        <w:lastRenderedPageBreak/>
        <w:t>الدراسات السابقة</w:t>
      </w:r>
      <w:r w:rsidRPr="00BF1A5E">
        <w:rPr>
          <w:rFonts w:hint="cs"/>
          <w:b/>
          <w:bCs/>
          <w:color w:val="auto"/>
          <w:u w:val="single"/>
          <w:rtl/>
        </w:rPr>
        <w:t>:</w:t>
      </w:r>
      <w:bookmarkEnd w:id="22"/>
    </w:p>
    <w:p w14:paraId="51CE680A" w14:textId="77777777" w:rsidR="002F2FF4" w:rsidRDefault="002F2FF4" w:rsidP="002F2FF4">
      <w:pPr>
        <w:rPr>
          <w:rFonts w:ascii="Sakkal Majalla" w:hAnsi="Sakkal Majalla" w:cs="Sakkal Majalla"/>
          <w:sz w:val="28"/>
          <w:szCs w:val="28"/>
          <w:u w:val="single"/>
          <w:rtl/>
        </w:rPr>
      </w:pPr>
    </w:p>
    <w:p w14:paraId="2CFEC430" w14:textId="77777777" w:rsidR="00150223" w:rsidRPr="00150223" w:rsidRDefault="00150223" w:rsidP="00150223">
      <w:pPr>
        <w:pStyle w:val="NormalWeb"/>
        <w:bidi/>
        <w:spacing w:line="360" w:lineRule="auto"/>
        <w:rPr>
          <w:b/>
          <w:bCs/>
        </w:rPr>
      </w:pPr>
      <w:r w:rsidRPr="00150223">
        <w:rPr>
          <w:b/>
          <w:bCs/>
          <w:rtl/>
        </w:rPr>
        <w:t>شهدت العقود الأخيرة اهتمامًا متزايدًا من الباحثين والأكاديميين بدراسة سلاسل التوريد، نظرًا لما تلعبه من دور محوري في نجاح المؤسسات وتحقيق أهدافها التشغيلية. وقد تزايد هذا الاهتمام بشكل ملحوظ في ظل الأزمات العالمية، مثل جائحة كوفيد-19، واضطرابات السوق، والتغيرات المناخية، التي كشفت عن مدى هشاشة بعض سلاسل الإمداد وضعف قدرتها على التكيف</w:t>
      </w:r>
      <w:r w:rsidRPr="00150223">
        <w:rPr>
          <w:b/>
          <w:bCs/>
        </w:rPr>
        <w:t>.</w:t>
      </w:r>
    </w:p>
    <w:p w14:paraId="44B93875" w14:textId="77777777" w:rsidR="00150223" w:rsidRPr="00150223" w:rsidRDefault="00150223" w:rsidP="00150223">
      <w:pPr>
        <w:pStyle w:val="NormalWeb"/>
        <w:bidi/>
        <w:spacing w:line="360" w:lineRule="auto"/>
        <w:rPr>
          <w:b/>
          <w:bCs/>
        </w:rPr>
      </w:pPr>
      <w:r w:rsidRPr="00150223">
        <w:rPr>
          <w:b/>
          <w:bCs/>
          <w:rtl/>
        </w:rPr>
        <w:t xml:space="preserve">وتنوعت الدراسات السابقة في هذا المجال بين الدراسات التي تناولت </w:t>
      </w:r>
      <w:r w:rsidRPr="00150223">
        <w:rPr>
          <w:rStyle w:val="Strong"/>
          <w:b w:val="0"/>
          <w:bCs w:val="0"/>
          <w:rtl/>
        </w:rPr>
        <w:t>أنواع المخاطر في سلاسل التوريد</w:t>
      </w:r>
      <w:r w:rsidRPr="00150223">
        <w:rPr>
          <w:b/>
          <w:bCs/>
          <w:rtl/>
        </w:rPr>
        <w:t xml:space="preserve">، وتلك التي ركزت على </w:t>
      </w:r>
      <w:r w:rsidRPr="00150223">
        <w:rPr>
          <w:rStyle w:val="Strong"/>
          <w:b w:val="0"/>
          <w:bCs w:val="0"/>
          <w:rtl/>
        </w:rPr>
        <w:t>آليات إدارة هذه المخاطر</w:t>
      </w:r>
      <w:r w:rsidRPr="00150223">
        <w:rPr>
          <w:b/>
          <w:bCs/>
          <w:rtl/>
        </w:rPr>
        <w:t xml:space="preserve">، وأخرى تناولت </w:t>
      </w:r>
      <w:r w:rsidRPr="00150223">
        <w:rPr>
          <w:rStyle w:val="Strong"/>
          <w:b w:val="0"/>
          <w:bCs w:val="0"/>
          <w:rtl/>
        </w:rPr>
        <w:t>أثر تلك المخاطر على مؤشرات الأداء والكفاءة التشغيلية</w:t>
      </w:r>
      <w:r w:rsidRPr="00150223">
        <w:rPr>
          <w:b/>
          <w:bCs/>
          <w:rtl/>
        </w:rPr>
        <w:t xml:space="preserve"> في قطاعات متعددة، مثل الصناعات التحويلية، والصناعات الغذائية، والقطاع اللوجستي</w:t>
      </w:r>
      <w:r w:rsidRPr="00150223">
        <w:rPr>
          <w:b/>
          <w:bCs/>
        </w:rPr>
        <w:t>.</w:t>
      </w:r>
    </w:p>
    <w:p w14:paraId="10B7C43D" w14:textId="77777777" w:rsidR="00150223" w:rsidRPr="00150223" w:rsidRDefault="00150223" w:rsidP="00150223">
      <w:pPr>
        <w:pStyle w:val="NormalWeb"/>
        <w:bidi/>
        <w:spacing w:line="360" w:lineRule="auto"/>
        <w:rPr>
          <w:b/>
          <w:bCs/>
        </w:rPr>
      </w:pPr>
      <w:r w:rsidRPr="00150223">
        <w:rPr>
          <w:b/>
          <w:bCs/>
          <w:rtl/>
        </w:rPr>
        <w:t>وتبرز أهمية استعراض هذه الدراسات في أنها توفر إطارًا علميًا يساعد على فهم الأبعاد المختلفة لمخاطر سلسلة التوريد، وتسليط الضوء على النماذج والأدوات التي استخدمها الباحثون لتحليل العلاقة بين المخاطر والكفاءة التشغيلية. كما تُسهم في توجيه الدراسة الحالية لتحديد أوجه الاتفاق والاختلاف بين التجارب السابقة وما سيتم تطبيقه على شركة حلواني، بما يعزز من أصالة البحث ويؤسس لرؤية تطبيقية واقعية</w:t>
      </w:r>
      <w:r w:rsidRPr="00150223">
        <w:rPr>
          <w:b/>
          <w:bCs/>
        </w:rPr>
        <w:t>.</w:t>
      </w:r>
    </w:p>
    <w:p w14:paraId="74F00291" w14:textId="77777777" w:rsidR="00150223" w:rsidRPr="00BF1A5E" w:rsidRDefault="001A6DC0" w:rsidP="00BF1A5E">
      <w:pPr>
        <w:bidi/>
        <w:spacing w:line="360" w:lineRule="auto"/>
        <w:rPr>
          <w:b/>
          <w:bCs/>
        </w:rPr>
      </w:pPr>
      <w:r w:rsidRPr="001A6DC0">
        <w:rPr>
          <w:b/>
          <w:bCs/>
          <w:noProof/>
          <w14:ligatures w14:val="standardContextual"/>
        </w:rPr>
        <w:pict w14:anchorId="25CC14CA">
          <v:rect id="_x0000_i1066" alt="" style="width:312.15pt;height:.05pt;mso-width-percent:0;mso-height-percent:0;mso-width-percent:0;mso-height-percent:0" o:hrpct="667" o:hralign="center" o:hrstd="t" o:hr="t" fillcolor="#a0a0a0" stroked="f"/>
        </w:pict>
      </w:r>
    </w:p>
    <w:p w14:paraId="3581E0E6" w14:textId="77777777" w:rsidR="00BF1A5E" w:rsidRPr="00BF1A5E" w:rsidRDefault="00BF1A5E" w:rsidP="00BF1A5E">
      <w:pPr>
        <w:pStyle w:val="Heading3"/>
        <w:bidi/>
        <w:spacing w:line="360" w:lineRule="auto"/>
        <w:rPr>
          <w:color w:val="auto"/>
          <w:sz w:val="27"/>
          <w:szCs w:val="27"/>
        </w:rPr>
      </w:pPr>
      <w:bookmarkStart w:id="23" w:name="_Toc203350548"/>
      <w:r w:rsidRPr="00BF1A5E">
        <w:rPr>
          <w:color w:val="auto"/>
          <w:rtl/>
        </w:rPr>
        <w:t>ا: الدراسات العالمية</w:t>
      </w:r>
      <w:bookmarkEnd w:id="23"/>
    </w:p>
    <w:p w14:paraId="529DB1C4" w14:textId="77777777" w:rsidR="00BF1A5E" w:rsidRPr="00BF1A5E" w:rsidRDefault="00BF1A5E" w:rsidP="00BF1A5E">
      <w:pPr>
        <w:pStyle w:val="NormalWeb"/>
        <w:numPr>
          <w:ilvl w:val="0"/>
          <w:numId w:val="9"/>
        </w:numPr>
        <w:bidi/>
        <w:spacing w:line="360" w:lineRule="auto"/>
      </w:pPr>
      <w:r w:rsidRPr="00BF1A5E">
        <w:rPr>
          <w:rStyle w:val="Strong"/>
        </w:rPr>
        <w:t>Tang, C. S. (2006)</w:t>
      </w:r>
    </w:p>
    <w:p w14:paraId="06B9A0B8" w14:textId="77777777" w:rsidR="00BF1A5E" w:rsidRPr="00BF1A5E" w:rsidRDefault="00BF1A5E" w:rsidP="00BF1A5E">
      <w:pPr>
        <w:pStyle w:val="NormalWeb"/>
        <w:numPr>
          <w:ilvl w:val="1"/>
          <w:numId w:val="9"/>
        </w:numPr>
        <w:bidi/>
        <w:spacing w:line="360" w:lineRule="auto"/>
      </w:pPr>
      <w:r w:rsidRPr="00BF1A5E">
        <w:rPr>
          <w:rStyle w:val="Strong"/>
          <w:rtl/>
        </w:rPr>
        <w:t>عنوان الدراسة</w:t>
      </w:r>
      <w:r w:rsidRPr="00BF1A5E">
        <w:rPr>
          <w:rStyle w:val="Strong"/>
        </w:rPr>
        <w:t>:</w:t>
      </w:r>
      <w:r w:rsidRPr="00BF1A5E">
        <w:t xml:space="preserve"> </w:t>
      </w:r>
      <w:r w:rsidRPr="00BF1A5E">
        <w:rPr>
          <w:rStyle w:val="Emphasis"/>
          <w:rFonts w:eastAsiaTheme="majorEastAsia"/>
        </w:rPr>
        <w:t>Perspectives in Supply Chain Risk Management</w:t>
      </w:r>
    </w:p>
    <w:p w14:paraId="1A5777A1" w14:textId="77777777" w:rsidR="00BF1A5E" w:rsidRPr="00BF1A5E" w:rsidRDefault="00BF1A5E" w:rsidP="00BF1A5E">
      <w:pPr>
        <w:pStyle w:val="NormalWeb"/>
        <w:numPr>
          <w:ilvl w:val="1"/>
          <w:numId w:val="9"/>
        </w:numPr>
        <w:bidi/>
        <w:spacing w:line="360" w:lineRule="auto"/>
      </w:pPr>
      <w:r w:rsidRPr="00BF1A5E">
        <w:rPr>
          <w:rStyle w:val="Strong"/>
          <w:rtl/>
        </w:rPr>
        <w:t>الهدف</w:t>
      </w:r>
      <w:r w:rsidRPr="00BF1A5E">
        <w:rPr>
          <w:rStyle w:val="Strong"/>
        </w:rPr>
        <w:t>:</w:t>
      </w:r>
      <w:r w:rsidRPr="00BF1A5E">
        <w:t xml:space="preserve"> </w:t>
      </w:r>
      <w:r w:rsidRPr="00BF1A5E">
        <w:rPr>
          <w:rtl/>
        </w:rPr>
        <w:t>تقديم إطار لفهم مخاطر سلسلة التوريد وتصنيفها</w:t>
      </w:r>
      <w:r w:rsidRPr="00BF1A5E">
        <w:t>.</w:t>
      </w:r>
    </w:p>
    <w:p w14:paraId="28952B97" w14:textId="77777777" w:rsidR="00BF1A5E" w:rsidRPr="00BF1A5E" w:rsidRDefault="00BF1A5E" w:rsidP="00BF1A5E">
      <w:pPr>
        <w:pStyle w:val="NormalWeb"/>
        <w:numPr>
          <w:ilvl w:val="1"/>
          <w:numId w:val="9"/>
        </w:numPr>
        <w:bidi/>
        <w:spacing w:line="360" w:lineRule="auto"/>
      </w:pPr>
      <w:r w:rsidRPr="00BF1A5E">
        <w:rPr>
          <w:rStyle w:val="Strong"/>
          <w:rtl/>
        </w:rPr>
        <w:t>النتائج</w:t>
      </w:r>
      <w:r w:rsidRPr="00BF1A5E">
        <w:rPr>
          <w:rStyle w:val="Strong"/>
        </w:rPr>
        <w:t>:</w:t>
      </w:r>
      <w:r w:rsidRPr="00BF1A5E">
        <w:t xml:space="preserve"> </w:t>
      </w:r>
      <w:r w:rsidRPr="00BF1A5E">
        <w:rPr>
          <w:rtl/>
        </w:rPr>
        <w:t>أكد على أن التنبؤ المبكر بالمخاطر وتوزيعها بشكل مناسب يساهم في تقليل الأثر السلبي على العمليات</w:t>
      </w:r>
      <w:r w:rsidRPr="00BF1A5E">
        <w:t>.</w:t>
      </w:r>
    </w:p>
    <w:p w14:paraId="7DB5F9FF" w14:textId="77777777" w:rsidR="00BF1A5E" w:rsidRPr="00BF1A5E" w:rsidRDefault="00BF1A5E" w:rsidP="00BF1A5E">
      <w:pPr>
        <w:pStyle w:val="NormalWeb"/>
        <w:numPr>
          <w:ilvl w:val="1"/>
          <w:numId w:val="9"/>
        </w:numPr>
        <w:bidi/>
        <w:spacing w:line="360" w:lineRule="auto"/>
      </w:pPr>
      <w:r w:rsidRPr="00BF1A5E">
        <w:rPr>
          <w:rStyle w:val="Strong"/>
          <w:rtl/>
        </w:rPr>
        <w:t>أوجه الاستفادة</w:t>
      </w:r>
      <w:r w:rsidRPr="00BF1A5E">
        <w:rPr>
          <w:rStyle w:val="Strong"/>
        </w:rPr>
        <w:t>:</w:t>
      </w:r>
      <w:r w:rsidRPr="00BF1A5E">
        <w:t xml:space="preserve"> </w:t>
      </w:r>
      <w:r w:rsidRPr="00BF1A5E">
        <w:rPr>
          <w:rtl/>
        </w:rPr>
        <w:t>دعم الإطار النظري للدراسة في تصنيف المخاطر وربطها بالأداء</w:t>
      </w:r>
      <w:r w:rsidRPr="00BF1A5E">
        <w:t>.</w:t>
      </w:r>
    </w:p>
    <w:p w14:paraId="4944AA0A" w14:textId="77777777" w:rsidR="00BF1A5E" w:rsidRPr="00BF1A5E" w:rsidRDefault="00BF1A5E" w:rsidP="00BF1A5E">
      <w:pPr>
        <w:pStyle w:val="NormalWeb"/>
        <w:numPr>
          <w:ilvl w:val="0"/>
          <w:numId w:val="9"/>
        </w:numPr>
        <w:bidi/>
        <w:spacing w:line="360" w:lineRule="auto"/>
      </w:pPr>
      <w:r w:rsidRPr="00BF1A5E">
        <w:rPr>
          <w:rStyle w:val="Strong"/>
        </w:rPr>
        <w:t>Wieland &amp; Wallenburg (2012)</w:t>
      </w:r>
    </w:p>
    <w:p w14:paraId="6A3C2BF4" w14:textId="77777777" w:rsidR="00BF1A5E" w:rsidRPr="00BF1A5E" w:rsidRDefault="00BF1A5E" w:rsidP="00BF1A5E">
      <w:pPr>
        <w:pStyle w:val="NormalWeb"/>
        <w:numPr>
          <w:ilvl w:val="1"/>
          <w:numId w:val="9"/>
        </w:numPr>
        <w:bidi/>
        <w:spacing w:line="360" w:lineRule="auto"/>
      </w:pPr>
      <w:r w:rsidRPr="00BF1A5E">
        <w:rPr>
          <w:rStyle w:val="Strong"/>
          <w:rtl/>
        </w:rPr>
        <w:t>عنوان الدراسة</w:t>
      </w:r>
      <w:r w:rsidRPr="00BF1A5E">
        <w:rPr>
          <w:rStyle w:val="Strong"/>
        </w:rPr>
        <w:t>:</w:t>
      </w:r>
      <w:r w:rsidRPr="00BF1A5E">
        <w:t xml:space="preserve"> </w:t>
      </w:r>
      <w:r w:rsidRPr="00BF1A5E">
        <w:rPr>
          <w:rStyle w:val="Emphasis"/>
          <w:rFonts w:eastAsiaTheme="majorEastAsia"/>
        </w:rPr>
        <w:t>Dealing with Supply Chain Risks: Linking Risk Management Practices to Performance</w:t>
      </w:r>
    </w:p>
    <w:p w14:paraId="216F262E" w14:textId="77777777" w:rsidR="00BF1A5E" w:rsidRPr="00BF1A5E" w:rsidRDefault="00BF1A5E" w:rsidP="00BF1A5E">
      <w:pPr>
        <w:pStyle w:val="NormalWeb"/>
        <w:numPr>
          <w:ilvl w:val="1"/>
          <w:numId w:val="9"/>
        </w:numPr>
        <w:bidi/>
        <w:spacing w:line="360" w:lineRule="auto"/>
      </w:pPr>
      <w:r w:rsidRPr="00BF1A5E">
        <w:rPr>
          <w:rStyle w:val="Strong"/>
          <w:rtl/>
        </w:rPr>
        <w:t>الهدف</w:t>
      </w:r>
      <w:r w:rsidRPr="00BF1A5E">
        <w:rPr>
          <w:rStyle w:val="Strong"/>
        </w:rPr>
        <w:t>:</w:t>
      </w:r>
      <w:r w:rsidRPr="00BF1A5E">
        <w:t xml:space="preserve"> </w:t>
      </w:r>
      <w:r w:rsidRPr="00BF1A5E">
        <w:rPr>
          <w:rtl/>
        </w:rPr>
        <w:t>بحث العلاقة بين ممارسات إدارة المخاطر وأداء سلسلة التوريد</w:t>
      </w:r>
      <w:r w:rsidRPr="00BF1A5E">
        <w:t>.</w:t>
      </w:r>
    </w:p>
    <w:p w14:paraId="401873D3" w14:textId="77777777" w:rsidR="00BF1A5E" w:rsidRPr="00BF1A5E" w:rsidRDefault="00BF1A5E" w:rsidP="00BF1A5E">
      <w:pPr>
        <w:pStyle w:val="NormalWeb"/>
        <w:numPr>
          <w:ilvl w:val="1"/>
          <w:numId w:val="9"/>
        </w:numPr>
        <w:bidi/>
        <w:spacing w:line="360" w:lineRule="auto"/>
      </w:pPr>
      <w:r w:rsidRPr="00BF1A5E">
        <w:rPr>
          <w:rStyle w:val="Strong"/>
          <w:rtl/>
        </w:rPr>
        <w:t>النتائج</w:t>
      </w:r>
      <w:r w:rsidRPr="00BF1A5E">
        <w:rPr>
          <w:rStyle w:val="Strong"/>
        </w:rPr>
        <w:t>:</w:t>
      </w:r>
      <w:r w:rsidRPr="00BF1A5E">
        <w:t xml:space="preserve"> </w:t>
      </w:r>
      <w:r w:rsidRPr="00BF1A5E">
        <w:rPr>
          <w:rtl/>
        </w:rPr>
        <w:t>أظهرت النتائج أن الشركات التي تطبق إدارة مخاطر فعالة تحقّق كفاءة تشغيلية ومرونة أعلى</w:t>
      </w:r>
      <w:r w:rsidRPr="00BF1A5E">
        <w:t>.</w:t>
      </w:r>
    </w:p>
    <w:p w14:paraId="05203993" w14:textId="77777777" w:rsidR="00BF1A5E" w:rsidRPr="00BF1A5E" w:rsidRDefault="00BF1A5E" w:rsidP="00BF1A5E">
      <w:pPr>
        <w:pStyle w:val="NormalWeb"/>
        <w:numPr>
          <w:ilvl w:val="1"/>
          <w:numId w:val="9"/>
        </w:numPr>
        <w:bidi/>
        <w:spacing w:line="360" w:lineRule="auto"/>
      </w:pPr>
      <w:r w:rsidRPr="00BF1A5E">
        <w:rPr>
          <w:rStyle w:val="Strong"/>
          <w:rtl/>
        </w:rPr>
        <w:t>أوجه الاستفادة</w:t>
      </w:r>
      <w:r w:rsidRPr="00BF1A5E">
        <w:rPr>
          <w:rStyle w:val="Strong"/>
        </w:rPr>
        <w:t>:</w:t>
      </w:r>
      <w:r w:rsidRPr="00BF1A5E">
        <w:t xml:space="preserve"> </w:t>
      </w:r>
      <w:r w:rsidRPr="00BF1A5E">
        <w:rPr>
          <w:rtl/>
        </w:rPr>
        <w:t>توضح كيف يمكن لنهج إداري فعّال أن يخفف من أثر المخاطر</w:t>
      </w:r>
      <w:r w:rsidRPr="00BF1A5E">
        <w:t>.</w:t>
      </w:r>
    </w:p>
    <w:p w14:paraId="404D80AA" w14:textId="77777777" w:rsidR="00BF1A5E" w:rsidRPr="00BF1A5E" w:rsidRDefault="00BF1A5E" w:rsidP="00BF1A5E">
      <w:pPr>
        <w:pStyle w:val="NormalWeb"/>
        <w:numPr>
          <w:ilvl w:val="0"/>
          <w:numId w:val="9"/>
        </w:numPr>
        <w:bidi/>
        <w:spacing w:line="360" w:lineRule="auto"/>
      </w:pPr>
      <w:r w:rsidRPr="00BF1A5E">
        <w:rPr>
          <w:rStyle w:val="Strong"/>
        </w:rPr>
        <w:t>Heckmann et al. (2015)</w:t>
      </w:r>
    </w:p>
    <w:p w14:paraId="784DBF70" w14:textId="77777777" w:rsidR="00BF1A5E" w:rsidRPr="00BF1A5E" w:rsidRDefault="00BF1A5E" w:rsidP="00BF1A5E">
      <w:pPr>
        <w:pStyle w:val="NormalWeb"/>
        <w:numPr>
          <w:ilvl w:val="1"/>
          <w:numId w:val="9"/>
        </w:numPr>
        <w:bidi/>
        <w:spacing w:line="360" w:lineRule="auto"/>
      </w:pPr>
      <w:r w:rsidRPr="00BF1A5E">
        <w:rPr>
          <w:rStyle w:val="Strong"/>
          <w:rtl/>
        </w:rPr>
        <w:lastRenderedPageBreak/>
        <w:t>عنوان الدراسة</w:t>
      </w:r>
      <w:r w:rsidRPr="00BF1A5E">
        <w:rPr>
          <w:rStyle w:val="Strong"/>
        </w:rPr>
        <w:t>:</w:t>
      </w:r>
      <w:r w:rsidRPr="00BF1A5E">
        <w:t xml:space="preserve"> </w:t>
      </w:r>
      <w:r w:rsidRPr="00BF1A5E">
        <w:rPr>
          <w:rStyle w:val="Emphasis"/>
          <w:rFonts w:eastAsiaTheme="majorEastAsia"/>
        </w:rPr>
        <w:t>A Critical Review on Supply Chain Risk – Definition, Measure and Modeling</w:t>
      </w:r>
    </w:p>
    <w:p w14:paraId="59B6290B" w14:textId="77777777" w:rsidR="00BF1A5E" w:rsidRPr="00BF1A5E" w:rsidRDefault="00BF1A5E" w:rsidP="00BF1A5E">
      <w:pPr>
        <w:pStyle w:val="NormalWeb"/>
        <w:numPr>
          <w:ilvl w:val="1"/>
          <w:numId w:val="9"/>
        </w:numPr>
        <w:bidi/>
        <w:spacing w:line="360" w:lineRule="auto"/>
      </w:pPr>
      <w:r w:rsidRPr="00BF1A5E">
        <w:rPr>
          <w:rStyle w:val="Strong"/>
          <w:rtl/>
        </w:rPr>
        <w:t>الهدف</w:t>
      </w:r>
      <w:r w:rsidRPr="00BF1A5E">
        <w:rPr>
          <w:rStyle w:val="Strong"/>
        </w:rPr>
        <w:t>:</w:t>
      </w:r>
      <w:r w:rsidRPr="00BF1A5E">
        <w:t xml:space="preserve"> </w:t>
      </w:r>
      <w:r w:rsidRPr="00BF1A5E">
        <w:rPr>
          <w:rtl/>
        </w:rPr>
        <w:t>مراجعة المفاهيم والنماذج المستخدمة في قياس مخاطر سلسلة التوريد</w:t>
      </w:r>
      <w:r w:rsidRPr="00BF1A5E">
        <w:t>.</w:t>
      </w:r>
    </w:p>
    <w:p w14:paraId="3C51607D" w14:textId="77777777" w:rsidR="00BF1A5E" w:rsidRPr="00BF1A5E" w:rsidRDefault="00BF1A5E" w:rsidP="00BF1A5E">
      <w:pPr>
        <w:pStyle w:val="NormalWeb"/>
        <w:numPr>
          <w:ilvl w:val="1"/>
          <w:numId w:val="9"/>
        </w:numPr>
        <w:bidi/>
        <w:spacing w:line="360" w:lineRule="auto"/>
      </w:pPr>
      <w:r w:rsidRPr="00BF1A5E">
        <w:rPr>
          <w:rStyle w:val="Strong"/>
          <w:rtl/>
        </w:rPr>
        <w:t>النتائج</w:t>
      </w:r>
      <w:r w:rsidRPr="00BF1A5E">
        <w:rPr>
          <w:rStyle w:val="Strong"/>
        </w:rPr>
        <w:t>:</w:t>
      </w:r>
      <w:r w:rsidRPr="00BF1A5E">
        <w:t xml:space="preserve"> </w:t>
      </w:r>
      <w:r w:rsidRPr="00BF1A5E">
        <w:rPr>
          <w:rtl/>
        </w:rPr>
        <w:t>ركزت على أهمية دمج النماذج الكمية والكيفية لتحليل المخاطر</w:t>
      </w:r>
      <w:r w:rsidRPr="00BF1A5E">
        <w:t>.</w:t>
      </w:r>
    </w:p>
    <w:p w14:paraId="18EF7EEB" w14:textId="77777777" w:rsidR="00BF1A5E" w:rsidRPr="00BF1A5E" w:rsidRDefault="00BF1A5E" w:rsidP="00BF1A5E">
      <w:pPr>
        <w:pStyle w:val="NormalWeb"/>
        <w:numPr>
          <w:ilvl w:val="1"/>
          <w:numId w:val="9"/>
        </w:numPr>
        <w:bidi/>
        <w:spacing w:line="360" w:lineRule="auto"/>
      </w:pPr>
      <w:r w:rsidRPr="00BF1A5E">
        <w:rPr>
          <w:rStyle w:val="Strong"/>
          <w:rtl/>
        </w:rPr>
        <w:t>أوجه الاستفادة</w:t>
      </w:r>
      <w:r w:rsidRPr="00BF1A5E">
        <w:rPr>
          <w:rStyle w:val="Strong"/>
        </w:rPr>
        <w:t>:</w:t>
      </w:r>
      <w:r w:rsidRPr="00BF1A5E">
        <w:t xml:space="preserve"> </w:t>
      </w:r>
      <w:r w:rsidRPr="00BF1A5E">
        <w:rPr>
          <w:rtl/>
        </w:rPr>
        <w:t>دعم الجانب المنهجي في تحليل وتقييم المخاطر</w:t>
      </w:r>
      <w:r w:rsidRPr="00BF1A5E">
        <w:t>.</w:t>
      </w:r>
    </w:p>
    <w:p w14:paraId="36E4B93D" w14:textId="77777777" w:rsidR="00BF1A5E" w:rsidRPr="00BF1A5E" w:rsidRDefault="001A6DC0" w:rsidP="00BF1A5E">
      <w:pPr>
        <w:bidi/>
        <w:spacing w:line="360" w:lineRule="auto"/>
      </w:pPr>
      <w:r w:rsidRPr="001A6DC0">
        <w:rPr>
          <w:noProof/>
          <w14:ligatures w14:val="standardContextual"/>
        </w:rPr>
        <w:pict w14:anchorId="0A35875E">
          <v:rect id="_x0000_i1065" alt="" style="width:330.9pt;height:.05pt;mso-width-percent:0;mso-height-percent:0;mso-width-percent:0;mso-height-percent:0" o:hrpct="707" o:hralign="center" o:hrstd="t" o:hr="t" fillcolor="#a0a0a0" stroked="f"/>
        </w:pict>
      </w:r>
    </w:p>
    <w:p w14:paraId="7FA33804" w14:textId="77777777" w:rsidR="00BF1A5E" w:rsidRPr="00BF1A5E" w:rsidRDefault="00BF1A5E" w:rsidP="00BF1A5E">
      <w:pPr>
        <w:pStyle w:val="Heading3"/>
        <w:bidi/>
        <w:spacing w:line="360" w:lineRule="auto"/>
        <w:rPr>
          <w:color w:val="auto"/>
        </w:rPr>
      </w:pPr>
      <w:bookmarkStart w:id="24" w:name="_Toc203350549"/>
      <w:r w:rsidRPr="00BF1A5E">
        <w:rPr>
          <w:rFonts w:ascii="Apple Color Emoji" w:hAnsi="Apple Color Emoji" w:cs="Apple Color Emoji"/>
          <w:color w:val="auto"/>
        </w:rPr>
        <w:t>📖</w:t>
      </w:r>
      <w:r w:rsidRPr="00BF1A5E">
        <w:rPr>
          <w:color w:val="auto"/>
        </w:rPr>
        <w:t xml:space="preserve"> </w:t>
      </w:r>
      <w:r w:rsidRPr="00BF1A5E">
        <w:rPr>
          <w:color w:val="auto"/>
          <w:rtl/>
        </w:rPr>
        <w:t>ثانيًا: الدراسات العربية والمحلية</w:t>
      </w:r>
      <w:bookmarkEnd w:id="24"/>
    </w:p>
    <w:p w14:paraId="33A8F002" w14:textId="77777777" w:rsidR="00BF1A5E" w:rsidRPr="00BF1A5E" w:rsidRDefault="00BF1A5E" w:rsidP="00BF1A5E">
      <w:pPr>
        <w:pStyle w:val="NormalWeb"/>
        <w:numPr>
          <w:ilvl w:val="0"/>
          <w:numId w:val="10"/>
        </w:numPr>
        <w:bidi/>
        <w:spacing w:line="360" w:lineRule="auto"/>
      </w:pPr>
      <w:r w:rsidRPr="00BF1A5E">
        <w:rPr>
          <w:rStyle w:val="Strong"/>
          <w:rtl/>
        </w:rPr>
        <w:t>الفرج، عبد الله (2018</w:t>
      </w:r>
      <w:r w:rsidRPr="00BF1A5E">
        <w:rPr>
          <w:rStyle w:val="Strong"/>
        </w:rPr>
        <w:t>)</w:t>
      </w:r>
    </w:p>
    <w:p w14:paraId="730C4E9F" w14:textId="77777777" w:rsidR="00BF1A5E" w:rsidRPr="00BF1A5E" w:rsidRDefault="00BF1A5E" w:rsidP="00BF1A5E">
      <w:pPr>
        <w:pStyle w:val="NormalWeb"/>
        <w:numPr>
          <w:ilvl w:val="1"/>
          <w:numId w:val="10"/>
        </w:numPr>
        <w:bidi/>
        <w:spacing w:line="360" w:lineRule="auto"/>
      </w:pPr>
      <w:r w:rsidRPr="00BF1A5E">
        <w:rPr>
          <w:rStyle w:val="Strong"/>
          <w:rtl/>
        </w:rPr>
        <w:t>عنوان الدراسة</w:t>
      </w:r>
      <w:r w:rsidRPr="00BF1A5E">
        <w:rPr>
          <w:rStyle w:val="Strong"/>
        </w:rPr>
        <w:t>:</w:t>
      </w:r>
      <w:r w:rsidRPr="00BF1A5E">
        <w:t xml:space="preserve"> </w:t>
      </w:r>
      <w:r w:rsidRPr="00BF1A5E">
        <w:rPr>
          <w:rStyle w:val="Emphasis"/>
          <w:rFonts w:eastAsiaTheme="majorEastAsia"/>
          <w:rtl/>
        </w:rPr>
        <w:t>إدارة سلسلة التوريد الحديثة: المفاهيم والتطبيقات العملية</w:t>
      </w:r>
    </w:p>
    <w:p w14:paraId="3A31180F" w14:textId="77777777" w:rsidR="00BF1A5E" w:rsidRPr="00BF1A5E" w:rsidRDefault="00BF1A5E" w:rsidP="00BF1A5E">
      <w:pPr>
        <w:pStyle w:val="NormalWeb"/>
        <w:numPr>
          <w:ilvl w:val="1"/>
          <w:numId w:val="10"/>
        </w:numPr>
        <w:bidi/>
        <w:spacing w:line="360" w:lineRule="auto"/>
      </w:pPr>
      <w:r w:rsidRPr="00BF1A5E">
        <w:rPr>
          <w:rStyle w:val="Strong"/>
          <w:rtl/>
        </w:rPr>
        <w:t>الهدف</w:t>
      </w:r>
      <w:r w:rsidRPr="00BF1A5E">
        <w:rPr>
          <w:rStyle w:val="Strong"/>
        </w:rPr>
        <w:t>:</w:t>
      </w:r>
      <w:r w:rsidRPr="00BF1A5E">
        <w:t xml:space="preserve"> </w:t>
      </w:r>
      <w:r w:rsidRPr="00BF1A5E">
        <w:rPr>
          <w:rtl/>
        </w:rPr>
        <w:t>عرض ممارسات إدارة سلاسل التوريد في البيئة السعودية</w:t>
      </w:r>
      <w:r w:rsidRPr="00BF1A5E">
        <w:t>.</w:t>
      </w:r>
    </w:p>
    <w:p w14:paraId="0874B951" w14:textId="77777777" w:rsidR="00BF1A5E" w:rsidRPr="00BF1A5E" w:rsidRDefault="00BF1A5E" w:rsidP="00BF1A5E">
      <w:pPr>
        <w:pStyle w:val="NormalWeb"/>
        <w:numPr>
          <w:ilvl w:val="1"/>
          <w:numId w:val="10"/>
        </w:numPr>
        <w:bidi/>
        <w:spacing w:line="360" w:lineRule="auto"/>
      </w:pPr>
      <w:r w:rsidRPr="00BF1A5E">
        <w:rPr>
          <w:rStyle w:val="Strong"/>
          <w:rtl/>
        </w:rPr>
        <w:t>النتائج</w:t>
      </w:r>
      <w:r w:rsidRPr="00BF1A5E">
        <w:rPr>
          <w:rStyle w:val="Strong"/>
        </w:rPr>
        <w:t>:</w:t>
      </w:r>
      <w:r w:rsidRPr="00BF1A5E">
        <w:t xml:space="preserve"> </w:t>
      </w:r>
      <w:r w:rsidRPr="00BF1A5E">
        <w:rPr>
          <w:rtl/>
        </w:rPr>
        <w:t>بيّن أهمية التكامل بين وحدات التوريد والعمليات الداخلية لتحسين الأداء</w:t>
      </w:r>
      <w:r w:rsidRPr="00BF1A5E">
        <w:t>.</w:t>
      </w:r>
    </w:p>
    <w:p w14:paraId="00F5FEF1" w14:textId="77777777" w:rsidR="00BF1A5E" w:rsidRPr="00BF1A5E" w:rsidRDefault="00BF1A5E" w:rsidP="00BF1A5E">
      <w:pPr>
        <w:pStyle w:val="NormalWeb"/>
        <w:numPr>
          <w:ilvl w:val="1"/>
          <w:numId w:val="10"/>
        </w:numPr>
        <w:bidi/>
        <w:spacing w:line="360" w:lineRule="auto"/>
      </w:pPr>
      <w:r w:rsidRPr="00BF1A5E">
        <w:rPr>
          <w:rStyle w:val="Strong"/>
          <w:rtl/>
        </w:rPr>
        <w:t>أوجه الاستفادة</w:t>
      </w:r>
      <w:r w:rsidRPr="00BF1A5E">
        <w:rPr>
          <w:rStyle w:val="Strong"/>
        </w:rPr>
        <w:t>:</w:t>
      </w:r>
      <w:r w:rsidRPr="00BF1A5E">
        <w:t xml:space="preserve"> </w:t>
      </w:r>
      <w:r w:rsidRPr="00BF1A5E">
        <w:rPr>
          <w:rtl/>
        </w:rPr>
        <w:t>يوفّر أساسًا لفهم واقع سلاسل التوريد محليًا، خصوصًا في شركات الأغذية</w:t>
      </w:r>
      <w:r w:rsidRPr="00BF1A5E">
        <w:t>.</w:t>
      </w:r>
    </w:p>
    <w:p w14:paraId="784224F6" w14:textId="77777777" w:rsidR="00BF1A5E" w:rsidRPr="00BF1A5E" w:rsidRDefault="00BF1A5E" w:rsidP="00BF1A5E">
      <w:pPr>
        <w:pStyle w:val="NormalWeb"/>
        <w:numPr>
          <w:ilvl w:val="0"/>
          <w:numId w:val="10"/>
        </w:numPr>
        <w:bidi/>
        <w:spacing w:line="360" w:lineRule="auto"/>
      </w:pPr>
      <w:r w:rsidRPr="00BF1A5E">
        <w:rPr>
          <w:rStyle w:val="Strong"/>
          <w:rtl/>
        </w:rPr>
        <w:t>الرويلي، نايف (2020</w:t>
      </w:r>
      <w:r w:rsidRPr="00BF1A5E">
        <w:rPr>
          <w:rStyle w:val="Strong"/>
        </w:rPr>
        <w:t>)</w:t>
      </w:r>
    </w:p>
    <w:p w14:paraId="1C90E12A" w14:textId="77777777" w:rsidR="00BF1A5E" w:rsidRPr="00BF1A5E" w:rsidRDefault="00BF1A5E" w:rsidP="00BF1A5E">
      <w:pPr>
        <w:pStyle w:val="NormalWeb"/>
        <w:numPr>
          <w:ilvl w:val="1"/>
          <w:numId w:val="10"/>
        </w:numPr>
        <w:bidi/>
        <w:spacing w:line="360" w:lineRule="auto"/>
      </w:pPr>
      <w:r w:rsidRPr="00BF1A5E">
        <w:rPr>
          <w:rStyle w:val="Strong"/>
          <w:rtl/>
        </w:rPr>
        <w:t>عنوان الدراسة</w:t>
      </w:r>
      <w:r w:rsidRPr="00BF1A5E">
        <w:rPr>
          <w:rStyle w:val="Strong"/>
        </w:rPr>
        <w:t>:</w:t>
      </w:r>
      <w:r w:rsidRPr="00BF1A5E">
        <w:t xml:space="preserve"> </w:t>
      </w:r>
      <w:r w:rsidRPr="00BF1A5E">
        <w:rPr>
          <w:rStyle w:val="Emphasis"/>
          <w:rFonts w:eastAsiaTheme="majorEastAsia"/>
          <w:rtl/>
        </w:rPr>
        <w:t>تأثير مخاطر سلسلة الإمداد على الأداء التشغيلي في شركات الأغذية السعودية</w:t>
      </w:r>
    </w:p>
    <w:p w14:paraId="7D1AC792" w14:textId="77777777" w:rsidR="00BF1A5E" w:rsidRPr="00BF1A5E" w:rsidRDefault="00BF1A5E" w:rsidP="00BF1A5E">
      <w:pPr>
        <w:pStyle w:val="NormalWeb"/>
        <w:numPr>
          <w:ilvl w:val="1"/>
          <w:numId w:val="10"/>
        </w:numPr>
        <w:bidi/>
        <w:spacing w:line="360" w:lineRule="auto"/>
      </w:pPr>
      <w:r w:rsidRPr="00BF1A5E">
        <w:rPr>
          <w:rStyle w:val="Strong"/>
          <w:rtl/>
        </w:rPr>
        <w:t>النتائج</w:t>
      </w:r>
      <w:r w:rsidRPr="00BF1A5E">
        <w:rPr>
          <w:rStyle w:val="Strong"/>
        </w:rPr>
        <w:t>:</w:t>
      </w:r>
      <w:r w:rsidRPr="00BF1A5E">
        <w:t xml:space="preserve"> </w:t>
      </w:r>
      <w:r w:rsidRPr="00BF1A5E">
        <w:rPr>
          <w:rtl/>
        </w:rPr>
        <w:t>توصل إلى وجود علاقة عكسية بين مستوى المخاطر وكفاءة التشغيل، خاصة في حال غياب خطط طوارئ</w:t>
      </w:r>
      <w:r w:rsidRPr="00BF1A5E">
        <w:t>.</w:t>
      </w:r>
    </w:p>
    <w:p w14:paraId="0767188A" w14:textId="77777777" w:rsidR="00BF1A5E" w:rsidRPr="00BF1A5E" w:rsidRDefault="00BF1A5E" w:rsidP="00BF1A5E">
      <w:pPr>
        <w:pStyle w:val="NormalWeb"/>
        <w:numPr>
          <w:ilvl w:val="1"/>
          <w:numId w:val="10"/>
        </w:numPr>
        <w:bidi/>
        <w:spacing w:line="360" w:lineRule="auto"/>
      </w:pPr>
      <w:r w:rsidRPr="00BF1A5E">
        <w:rPr>
          <w:rStyle w:val="Strong"/>
          <w:rtl/>
        </w:rPr>
        <w:t>أوجه الاستفادة</w:t>
      </w:r>
      <w:r w:rsidRPr="00BF1A5E">
        <w:rPr>
          <w:rStyle w:val="Strong"/>
        </w:rPr>
        <w:t>:</w:t>
      </w:r>
      <w:r w:rsidRPr="00BF1A5E">
        <w:t xml:space="preserve"> </w:t>
      </w:r>
      <w:r w:rsidRPr="00BF1A5E">
        <w:rPr>
          <w:rtl/>
        </w:rPr>
        <w:t>دراسة تطبيقية قريبة من مجال بحثك (شركات الأغذية السعودية</w:t>
      </w:r>
      <w:r w:rsidRPr="00BF1A5E">
        <w:t>).</w:t>
      </w:r>
    </w:p>
    <w:p w14:paraId="19251A36" w14:textId="77777777" w:rsidR="00BF1A5E" w:rsidRPr="00BF1A5E" w:rsidRDefault="00BF1A5E" w:rsidP="00BF1A5E">
      <w:pPr>
        <w:pStyle w:val="NormalWeb"/>
        <w:numPr>
          <w:ilvl w:val="0"/>
          <w:numId w:val="10"/>
        </w:numPr>
        <w:bidi/>
        <w:spacing w:line="360" w:lineRule="auto"/>
      </w:pPr>
      <w:r w:rsidRPr="00BF1A5E">
        <w:rPr>
          <w:rStyle w:val="Strong"/>
        </w:rPr>
        <w:t>Al-Mudimigh, A. et al. (2017)</w:t>
      </w:r>
    </w:p>
    <w:p w14:paraId="3F6B464F" w14:textId="77777777" w:rsidR="00BF1A5E" w:rsidRPr="00BF1A5E" w:rsidRDefault="00BF1A5E" w:rsidP="00BF1A5E">
      <w:pPr>
        <w:pStyle w:val="NormalWeb"/>
        <w:numPr>
          <w:ilvl w:val="1"/>
          <w:numId w:val="10"/>
        </w:numPr>
        <w:bidi/>
        <w:spacing w:line="360" w:lineRule="auto"/>
      </w:pPr>
      <w:r w:rsidRPr="00BF1A5E">
        <w:rPr>
          <w:rStyle w:val="Strong"/>
          <w:rtl/>
        </w:rPr>
        <w:t>عنوان الدراسة</w:t>
      </w:r>
      <w:r w:rsidRPr="00BF1A5E">
        <w:rPr>
          <w:rStyle w:val="Strong"/>
        </w:rPr>
        <w:t>:</w:t>
      </w:r>
      <w:r w:rsidRPr="00BF1A5E">
        <w:t xml:space="preserve"> </w:t>
      </w:r>
      <w:r w:rsidRPr="00BF1A5E">
        <w:rPr>
          <w:rStyle w:val="Emphasis"/>
          <w:rFonts w:eastAsiaTheme="majorEastAsia"/>
        </w:rPr>
        <w:t>Supply Chain Risk Management in Saudi Manufacturing Sector</w:t>
      </w:r>
    </w:p>
    <w:p w14:paraId="1175237D" w14:textId="77777777" w:rsidR="00BF1A5E" w:rsidRPr="00BF1A5E" w:rsidRDefault="00BF1A5E" w:rsidP="00BF1A5E">
      <w:pPr>
        <w:pStyle w:val="NormalWeb"/>
        <w:numPr>
          <w:ilvl w:val="1"/>
          <w:numId w:val="10"/>
        </w:numPr>
        <w:bidi/>
        <w:spacing w:line="360" w:lineRule="auto"/>
      </w:pPr>
      <w:r w:rsidRPr="00BF1A5E">
        <w:rPr>
          <w:rStyle w:val="Strong"/>
          <w:rtl/>
        </w:rPr>
        <w:t>النتائج</w:t>
      </w:r>
      <w:r w:rsidRPr="00BF1A5E">
        <w:rPr>
          <w:rStyle w:val="Strong"/>
        </w:rPr>
        <w:t>:</w:t>
      </w:r>
      <w:r w:rsidRPr="00BF1A5E">
        <w:t xml:space="preserve"> </w:t>
      </w:r>
      <w:r w:rsidRPr="00BF1A5E">
        <w:rPr>
          <w:rtl/>
        </w:rPr>
        <w:t>أظهرت أن أبرز المخاطر تتعلق بتذبذب الإمدادات الخارجية وعدم استقرار الشحن الدولي</w:t>
      </w:r>
      <w:r w:rsidRPr="00BF1A5E">
        <w:t>.</w:t>
      </w:r>
    </w:p>
    <w:p w14:paraId="55DF1D45" w14:textId="77777777" w:rsidR="00BF1A5E" w:rsidRPr="00BF1A5E" w:rsidRDefault="00BF1A5E" w:rsidP="00BF1A5E">
      <w:pPr>
        <w:pStyle w:val="NormalWeb"/>
        <w:numPr>
          <w:ilvl w:val="1"/>
          <w:numId w:val="10"/>
        </w:numPr>
        <w:bidi/>
        <w:spacing w:line="360" w:lineRule="auto"/>
      </w:pPr>
      <w:r w:rsidRPr="00BF1A5E">
        <w:rPr>
          <w:rStyle w:val="Strong"/>
          <w:rtl/>
        </w:rPr>
        <w:t>أوجه الاستفادة</w:t>
      </w:r>
      <w:r w:rsidRPr="00BF1A5E">
        <w:rPr>
          <w:rStyle w:val="Strong"/>
        </w:rPr>
        <w:t>:</w:t>
      </w:r>
      <w:r w:rsidRPr="00BF1A5E">
        <w:t xml:space="preserve"> </w:t>
      </w:r>
      <w:r w:rsidRPr="00BF1A5E">
        <w:rPr>
          <w:rtl/>
        </w:rPr>
        <w:t>تبيّن العوامل البيئية المؤثرة في بيئة العمل السعودية</w:t>
      </w:r>
      <w:r w:rsidRPr="00BF1A5E">
        <w:t>.</w:t>
      </w:r>
    </w:p>
    <w:p w14:paraId="6B72B602" w14:textId="77777777" w:rsidR="00BF1A5E" w:rsidRPr="00BF1A5E" w:rsidRDefault="001A6DC0" w:rsidP="00BF1A5E">
      <w:pPr>
        <w:bidi/>
        <w:spacing w:line="360" w:lineRule="auto"/>
      </w:pPr>
      <w:r w:rsidRPr="001A6DC0">
        <w:rPr>
          <w:noProof/>
          <w14:ligatures w14:val="standardContextual"/>
        </w:rPr>
        <w:pict w14:anchorId="0E111B8B">
          <v:rect id="_x0000_i1064" alt="" style="width:330.9pt;height:.05pt;mso-width-percent:0;mso-height-percent:0;mso-width-percent:0;mso-height-percent:0" o:hrpct="707" o:hralign="center" o:hrstd="t" o:hr="t" fillcolor="#a0a0a0" stroked="f"/>
        </w:pict>
      </w:r>
    </w:p>
    <w:p w14:paraId="2ABD51AE" w14:textId="77777777" w:rsidR="00BF1A5E" w:rsidRPr="00BF1A5E" w:rsidRDefault="00BF1A5E" w:rsidP="00BF1A5E">
      <w:pPr>
        <w:pStyle w:val="Heading3"/>
        <w:bidi/>
        <w:spacing w:line="360" w:lineRule="auto"/>
        <w:rPr>
          <w:color w:val="auto"/>
        </w:rPr>
      </w:pPr>
      <w:bookmarkStart w:id="25" w:name="_Toc203350550"/>
      <w:r w:rsidRPr="00BF1A5E">
        <w:rPr>
          <w:rFonts w:ascii="Apple Color Emoji" w:hAnsi="Apple Color Emoji" w:cs="Apple Color Emoji"/>
          <w:color w:val="auto"/>
        </w:rPr>
        <w:t>🔍</w:t>
      </w:r>
      <w:r w:rsidRPr="00BF1A5E">
        <w:rPr>
          <w:color w:val="auto"/>
        </w:rPr>
        <w:t xml:space="preserve"> </w:t>
      </w:r>
      <w:r w:rsidRPr="00BF1A5E">
        <w:rPr>
          <w:color w:val="auto"/>
          <w:rtl/>
        </w:rPr>
        <w:t>ملاحظات تحليلية</w:t>
      </w:r>
      <w:r w:rsidRPr="00BF1A5E">
        <w:rPr>
          <w:color w:val="auto"/>
        </w:rPr>
        <w:t>:</w:t>
      </w:r>
      <w:bookmarkEnd w:id="25"/>
    </w:p>
    <w:p w14:paraId="3BF349B7" w14:textId="77777777" w:rsidR="00BF1A5E" w:rsidRPr="00BF1A5E" w:rsidRDefault="00BF1A5E" w:rsidP="00BF1A5E">
      <w:pPr>
        <w:pStyle w:val="NormalWeb"/>
        <w:numPr>
          <w:ilvl w:val="0"/>
          <w:numId w:val="11"/>
        </w:numPr>
        <w:bidi/>
        <w:spacing w:line="360" w:lineRule="auto"/>
      </w:pPr>
      <w:r w:rsidRPr="00BF1A5E">
        <w:rPr>
          <w:rtl/>
        </w:rPr>
        <w:t xml:space="preserve">معظم الدراسات </w:t>
      </w:r>
      <w:r w:rsidRPr="00BF1A5E">
        <w:rPr>
          <w:rStyle w:val="Strong"/>
          <w:rtl/>
        </w:rPr>
        <w:t>أكدت وجود علاقة سلبية</w:t>
      </w:r>
      <w:r w:rsidRPr="00BF1A5E">
        <w:rPr>
          <w:rtl/>
        </w:rPr>
        <w:t xml:space="preserve"> بين زيادة المخاطر التشغيلية وانخفاض الكفاءة</w:t>
      </w:r>
      <w:r w:rsidRPr="00BF1A5E">
        <w:t>.</w:t>
      </w:r>
    </w:p>
    <w:p w14:paraId="7F5FD296" w14:textId="77777777" w:rsidR="00BF1A5E" w:rsidRPr="00BF1A5E" w:rsidRDefault="00BF1A5E" w:rsidP="00BF1A5E">
      <w:pPr>
        <w:pStyle w:val="NormalWeb"/>
        <w:numPr>
          <w:ilvl w:val="0"/>
          <w:numId w:val="11"/>
        </w:numPr>
        <w:bidi/>
        <w:spacing w:line="360" w:lineRule="auto"/>
      </w:pPr>
      <w:r w:rsidRPr="00BF1A5E">
        <w:rPr>
          <w:rtl/>
        </w:rPr>
        <w:t xml:space="preserve">الدراسات الحديثة بدأت تركّز على </w:t>
      </w:r>
      <w:r w:rsidRPr="00BF1A5E">
        <w:rPr>
          <w:rStyle w:val="Strong"/>
          <w:rtl/>
        </w:rPr>
        <w:t>المرونة كعامل وسيط</w:t>
      </w:r>
      <w:r w:rsidRPr="00BF1A5E">
        <w:rPr>
          <w:rtl/>
        </w:rPr>
        <w:t xml:space="preserve"> في تخفيف أثر المخاطر</w:t>
      </w:r>
      <w:r w:rsidRPr="00BF1A5E">
        <w:t>.</w:t>
      </w:r>
    </w:p>
    <w:p w14:paraId="1A1EADEB" w14:textId="77777777" w:rsidR="00BF1A5E" w:rsidRPr="00BF1A5E" w:rsidRDefault="00BF1A5E" w:rsidP="00BF1A5E">
      <w:pPr>
        <w:pStyle w:val="NormalWeb"/>
        <w:numPr>
          <w:ilvl w:val="0"/>
          <w:numId w:val="11"/>
        </w:numPr>
        <w:bidi/>
        <w:spacing w:line="360" w:lineRule="auto"/>
      </w:pPr>
      <w:r w:rsidRPr="00BF1A5E">
        <w:rPr>
          <w:rtl/>
        </w:rPr>
        <w:t xml:space="preserve">لا تزال هناك فجوة بحثية في </w:t>
      </w:r>
      <w:r w:rsidRPr="00BF1A5E">
        <w:rPr>
          <w:rStyle w:val="Strong"/>
          <w:rtl/>
        </w:rPr>
        <w:t>دراسة الشركات الغذائية السعودية تحديدًا</w:t>
      </w:r>
      <w:r w:rsidRPr="00BF1A5E">
        <w:rPr>
          <w:rtl/>
        </w:rPr>
        <w:t>، وهو ما تسعى دراستك إلى معالجته من خلال تطبيقها على شركة حلواني</w:t>
      </w:r>
      <w:r w:rsidRPr="00BF1A5E">
        <w:t>.</w:t>
      </w:r>
    </w:p>
    <w:p w14:paraId="767A17E1" w14:textId="77777777" w:rsidR="002F2FF4" w:rsidRPr="00150223" w:rsidRDefault="002F2FF4" w:rsidP="00150223">
      <w:pPr>
        <w:bidi/>
        <w:spacing w:line="360" w:lineRule="auto"/>
        <w:rPr>
          <w:rFonts w:ascii="Sakkal Majalla" w:hAnsi="Sakkal Majalla" w:cs="Sakkal Majalla"/>
          <w:b/>
          <w:bCs/>
          <w:sz w:val="28"/>
          <w:szCs w:val="28"/>
          <w:u w:val="single"/>
          <w:rtl/>
        </w:rPr>
      </w:pPr>
    </w:p>
    <w:p w14:paraId="005AE0FD" w14:textId="77777777" w:rsidR="002F2FF4" w:rsidRDefault="002F2FF4" w:rsidP="002F2FF4">
      <w:pPr>
        <w:rPr>
          <w:rFonts w:ascii="Sakkal Majalla" w:hAnsi="Sakkal Majalla" w:cs="Sakkal Majalla"/>
          <w:sz w:val="28"/>
          <w:szCs w:val="28"/>
          <w:u w:val="single"/>
          <w:rtl/>
        </w:rPr>
      </w:pPr>
    </w:p>
    <w:p w14:paraId="3975F8D1" w14:textId="77777777" w:rsidR="002F2FF4" w:rsidRPr="00D22171" w:rsidRDefault="002F2FF4" w:rsidP="002F2FF4">
      <w:pPr>
        <w:rPr>
          <w:rFonts w:ascii="Sakkal Majalla" w:hAnsi="Sakkal Majalla" w:cs="Sakkal Majalla"/>
          <w:sz w:val="28"/>
          <w:szCs w:val="28"/>
          <w:u w:val="single"/>
          <w:rtl/>
        </w:rPr>
      </w:pPr>
    </w:p>
    <w:p w14:paraId="7DD73886" w14:textId="77777777" w:rsidR="002F2FF4" w:rsidRPr="00BF1A5E" w:rsidRDefault="002F2FF4" w:rsidP="00BF1A5E">
      <w:pPr>
        <w:pStyle w:val="Heading2"/>
        <w:bidi/>
        <w:rPr>
          <w:b/>
          <w:bCs/>
          <w:color w:val="auto"/>
          <w:u w:val="single"/>
          <w:rtl/>
        </w:rPr>
      </w:pPr>
      <w:bookmarkStart w:id="26" w:name="_Toc203350551"/>
      <w:r w:rsidRPr="00BF1A5E">
        <w:rPr>
          <w:rFonts w:hint="cs"/>
          <w:b/>
          <w:bCs/>
          <w:color w:val="auto"/>
          <w:u w:val="single"/>
          <w:rtl/>
        </w:rPr>
        <w:t>المنطلقات النظرية للدراسة:</w:t>
      </w:r>
      <w:bookmarkEnd w:id="26"/>
    </w:p>
    <w:p w14:paraId="44A069A9" w14:textId="77777777" w:rsidR="002F2FF4" w:rsidRDefault="002F2FF4" w:rsidP="00BF1A5E">
      <w:pPr>
        <w:bidi/>
        <w:spacing w:line="360" w:lineRule="auto"/>
        <w:rPr>
          <w:rFonts w:ascii="Sakkal Majalla" w:hAnsi="Sakkal Majalla" w:cs="Sakkal Majalla"/>
          <w:b/>
          <w:bCs/>
          <w:sz w:val="28"/>
          <w:szCs w:val="28"/>
          <w:u w:val="single"/>
          <w:rtl/>
        </w:rPr>
      </w:pPr>
    </w:p>
    <w:p w14:paraId="167EFC34" w14:textId="77777777" w:rsidR="00BF1A5E" w:rsidRDefault="00BF1A5E" w:rsidP="00BF1A5E">
      <w:pPr>
        <w:bidi/>
        <w:spacing w:line="360" w:lineRule="auto"/>
        <w:rPr>
          <w:rFonts w:ascii="Sakkal Majalla" w:hAnsi="Sakkal Majalla" w:cs="Sakkal Majalla"/>
          <w:b/>
          <w:bCs/>
          <w:sz w:val="28"/>
          <w:szCs w:val="28"/>
          <w:u w:val="single"/>
          <w:rtl/>
        </w:rPr>
      </w:pPr>
    </w:p>
    <w:p w14:paraId="6A1A68A7" w14:textId="77777777" w:rsidR="00BF1A5E" w:rsidRPr="00BF1A5E" w:rsidRDefault="00BF1A5E" w:rsidP="00BF1A5E">
      <w:pPr>
        <w:bidi/>
        <w:spacing w:line="360" w:lineRule="auto"/>
        <w:rPr>
          <w:rFonts w:ascii="Sakkal Majalla" w:hAnsi="Sakkal Majalla" w:cs="Sakkal Majalla"/>
          <w:b/>
          <w:bCs/>
          <w:sz w:val="28"/>
          <w:szCs w:val="28"/>
          <w:u w:val="single"/>
          <w:rtl/>
        </w:rPr>
      </w:pPr>
    </w:p>
    <w:p w14:paraId="6E20A905" w14:textId="77777777" w:rsidR="00BF1A5E" w:rsidRPr="00BF1A5E" w:rsidRDefault="00BF1A5E" w:rsidP="00BF1A5E">
      <w:pPr>
        <w:pStyle w:val="Heading3"/>
        <w:bidi/>
        <w:spacing w:line="360" w:lineRule="auto"/>
        <w:rPr>
          <w:b/>
          <w:bCs/>
          <w:sz w:val="27"/>
          <w:szCs w:val="27"/>
        </w:rPr>
      </w:pPr>
      <w:bookmarkStart w:id="27" w:name="_Toc203350552"/>
      <w:r w:rsidRPr="00BF1A5E">
        <w:rPr>
          <w:b/>
          <w:bCs/>
          <w:rtl/>
        </w:rPr>
        <w:t>أولًا</w:t>
      </w:r>
      <w:r w:rsidRPr="00BF1A5E">
        <w:rPr>
          <w:b/>
          <w:bCs/>
        </w:rPr>
        <w:t xml:space="preserve">: </w:t>
      </w:r>
      <w:r w:rsidRPr="00BF1A5E">
        <w:rPr>
          <w:rFonts w:ascii="Apple Color Emoji" w:hAnsi="Apple Color Emoji" w:cs="Apple Color Emoji"/>
          <w:b/>
          <w:bCs/>
        </w:rPr>
        <w:t>✅</w:t>
      </w:r>
      <w:r w:rsidRPr="00BF1A5E">
        <w:rPr>
          <w:b/>
          <w:bCs/>
        </w:rPr>
        <w:t xml:space="preserve"> </w:t>
      </w:r>
      <w:r w:rsidRPr="00BF1A5E">
        <w:rPr>
          <w:rStyle w:val="Strong"/>
          <w:rtl/>
        </w:rPr>
        <w:t>المنطلقات النظرية</w:t>
      </w:r>
      <w:bookmarkEnd w:id="27"/>
    </w:p>
    <w:p w14:paraId="760128E9" w14:textId="77777777" w:rsidR="00BF1A5E" w:rsidRPr="00BF1A5E" w:rsidRDefault="00BF1A5E" w:rsidP="00BF1A5E">
      <w:pPr>
        <w:pStyle w:val="NormalWeb"/>
        <w:numPr>
          <w:ilvl w:val="0"/>
          <w:numId w:val="12"/>
        </w:numPr>
        <w:bidi/>
        <w:spacing w:line="360" w:lineRule="auto"/>
        <w:rPr>
          <w:b/>
          <w:bCs/>
        </w:rPr>
      </w:pPr>
      <w:r w:rsidRPr="00BF1A5E">
        <w:rPr>
          <w:rStyle w:val="Strong"/>
          <w:rtl/>
        </w:rPr>
        <w:t>نظرية إدارة سلسلة التوريد</w:t>
      </w:r>
      <w:r w:rsidRPr="00BF1A5E">
        <w:rPr>
          <w:rStyle w:val="Strong"/>
        </w:rPr>
        <w:t xml:space="preserve"> (Supply Chain Management Theory):</w:t>
      </w:r>
      <w:r w:rsidRPr="00BF1A5E">
        <w:rPr>
          <w:b/>
          <w:bCs/>
        </w:rPr>
        <w:br/>
      </w:r>
      <w:r w:rsidRPr="00BF1A5E">
        <w:rPr>
          <w:b/>
          <w:bCs/>
          <w:rtl/>
        </w:rPr>
        <w:t>تركز هذه النظرية على التكامل بين جميع الأنشطة التي تشكل سلسلة التوريد – من المورد إلى المستهلك – بهدف تحقيق تدفق سلس للمواد والمعلومات وزيادة الكفاءة التشغيلية</w:t>
      </w:r>
      <w:r w:rsidRPr="00BF1A5E">
        <w:rPr>
          <w:b/>
          <w:bCs/>
        </w:rPr>
        <w:t>.</w:t>
      </w:r>
      <w:r w:rsidRPr="00BF1A5E">
        <w:rPr>
          <w:b/>
          <w:bCs/>
        </w:rPr>
        <w:br/>
      </w:r>
      <w:r w:rsidRPr="00BF1A5E">
        <w:rPr>
          <w:rFonts w:ascii="Segoe UI Symbol" w:hAnsi="Segoe UI Symbol" w:cs="Segoe UI Symbol"/>
          <w:b/>
          <w:bCs/>
        </w:rPr>
        <w:t>➤</w:t>
      </w:r>
      <w:r w:rsidRPr="00BF1A5E">
        <w:rPr>
          <w:b/>
          <w:bCs/>
        </w:rPr>
        <w:t xml:space="preserve"> </w:t>
      </w:r>
      <w:r w:rsidRPr="00BF1A5E">
        <w:rPr>
          <w:b/>
          <w:bCs/>
          <w:rtl/>
        </w:rPr>
        <w:t>تُعد هذه النظرية الأساس لفهم كيفية تأثير القرارات اللوجستية والتوريدية على أداء المؤسسة</w:t>
      </w:r>
      <w:r w:rsidRPr="00BF1A5E">
        <w:rPr>
          <w:b/>
          <w:bCs/>
        </w:rPr>
        <w:t>.</w:t>
      </w:r>
    </w:p>
    <w:p w14:paraId="258B7BD7" w14:textId="77777777" w:rsidR="00BF1A5E" w:rsidRPr="00BF1A5E" w:rsidRDefault="00BF1A5E" w:rsidP="00BF1A5E">
      <w:pPr>
        <w:pStyle w:val="NormalWeb"/>
        <w:numPr>
          <w:ilvl w:val="0"/>
          <w:numId w:val="12"/>
        </w:numPr>
        <w:bidi/>
        <w:spacing w:line="360" w:lineRule="auto"/>
        <w:rPr>
          <w:b/>
          <w:bCs/>
        </w:rPr>
      </w:pPr>
      <w:r w:rsidRPr="00BF1A5E">
        <w:rPr>
          <w:rStyle w:val="Strong"/>
          <w:rtl/>
        </w:rPr>
        <w:t>نظرية إدارة المخاطر</w:t>
      </w:r>
      <w:r w:rsidRPr="00BF1A5E">
        <w:rPr>
          <w:rStyle w:val="Strong"/>
        </w:rPr>
        <w:t xml:space="preserve"> (Risk Management Theory):</w:t>
      </w:r>
      <w:r w:rsidRPr="00BF1A5E">
        <w:rPr>
          <w:b/>
          <w:bCs/>
        </w:rPr>
        <w:br/>
      </w:r>
      <w:r w:rsidRPr="00BF1A5E">
        <w:rPr>
          <w:b/>
          <w:bCs/>
          <w:rtl/>
        </w:rPr>
        <w:t>تنطلق هذه النظرية من أن المؤسسات يجب أن تقوم بتحليل وتحديد وتقييم المخاطر ووضع خطط للحد من تأثيرها السلبي</w:t>
      </w:r>
      <w:r w:rsidRPr="00BF1A5E">
        <w:rPr>
          <w:b/>
          <w:bCs/>
        </w:rPr>
        <w:t>.</w:t>
      </w:r>
      <w:r w:rsidRPr="00BF1A5E">
        <w:rPr>
          <w:b/>
          <w:bCs/>
        </w:rPr>
        <w:br/>
      </w:r>
      <w:r w:rsidRPr="00BF1A5E">
        <w:rPr>
          <w:rFonts w:ascii="Segoe UI Symbol" w:hAnsi="Segoe UI Symbol" w:cs="Segoe UI Symbol"/>
          <w:b/>
          <w:bCs/>
        </w:rPr>
        <w:t>➤</w:t>
      </w:r>
      <w:r w:rsidRPr="00BF1A5E">
        <w:rPr>
          <w:b/>
          <w:bCs/>
        </w:rPr>
        <w:t xml:space="preserve"> </w:t>
      </w:r>
      <w:r w:rsidRPr="00BF1A5E">
        <w:rPr>
          <w:b/>
          <w:bCs/>
          <w:rtl/>
        </w:rPr>
        <w:t>تدعم هذه النظرية فكرة أن استباقية التعامل مع المخاطر تساهم في استقرار واستدامة الأداء التشغيلي</w:t>
      </w:r>
      <w:r w:rsidRPr="00BF1A5E">
        <w:rPr>
          <w:b/>
          <w:bCs/>
        </w:rPr>
        <w:t>.</w:t>
      </w:r>
    </w:p>
    <w:p w14:paraId="731AB10F" w14:textId="77777777" w:rsidR="00BF1A5E" w:rsidRPr="00BF1A5E" w:rsidRDefault="00BF1A5E" w:rsidP="00BF1A5E">
      <w:pPr>
        <w:pStyle w:val="NormalWeb"/>
        <w:numPr>
          <w:ilvl w:val="0"/>
          <w:numId w:val="12"/>
        </w:numPr>
        <w:bidi/>
        <w:spacing w:line="360" w:lineRule="auto"/>
        <w:rPr>
          <w:b/>
          <w:bCs/>
        </w:rPr>
      </w:pPr>
      <w:r w:rsidRPr="00BF1A5E">
        <w:rPr>
          <w:rStyle w:val="Strong"/>
          <w:rtl/>
        </w:rPr>
        <w:t>نظرية المرونة التشغيلية</w:t>
      </w:r>
      <w:r w:rsidRPr="00BF1A5E">
        <w:rPr>
          <w:rStyle w:val="Strong"/>
        </w:rPr>
        <w:t xml:space="preserve"> (Operational Resilience Theory):</w:t>
      </w:r>
      <w:r w:rsidRPr="00BF1A5E">
        <w:rPr>
          <w:b/>
          <w:bCs/>
        </w:rPr>
        <w:br/>
      </w:r>
      <w:r w:rsidRPr="00BF1A5E">
        <w:rPr>
          <w:b/>
          <w:bCs/>
          <w:rtl/>
        </w:rPr>
        <w:t>تركّز على قدرة المؤسسة على التكيف بسرعة مع التغيرات أو الأزمات دون التأثير الجذري على الإنتاجية</w:t>
      </w:r>
      <w:r w:rsidRPr="00BF1A5E">
        <w:rPr>
          <w:b/>
          <w:bCs/>
        </w:rPr>
        <w:t>.</w:t>
      </w:r>
      <w:r w:rsidRPr="00BF1A5E">
        <w:rPr>
          <w:b/>
          <w:bCs/>
        </w:rPr>
        <w:br/>
      </w:r>
      <w:r w:rsidRPr="00BF1A5E">
        <w:rPr>
          <w:rFonts w:ascii="Segoe UI Symbol" w:hAnsi="Segoe UI Symbol" w:cs="Segoe UI Symbol"/>
          <w:b/>
          <w:bCs/>
        </w:rPr>
        <w:t>➤</w:t>
      </w:r>
      <w:r w:rsidRPr="00BF1A5E">
        <w:rPr>
          <w:b/>
          <w:bCs/>
        </w:rPr>
        <w:t xml:space="preserve"> </w:t>
      </w:r>
      <w:r w:rsidRPr="00BF1A5E">
        <w:rPr>
          <w:b/>
          <w:bCs/>
          <w:rtl/>
        </w:rPr>
        <w:t>تُستخدم هذه النظرية لتوضيح كيف يمكن لإجراءات مرنة أن تخفف من أثر الاضطرابات في سلسلة التوريد</w:t>
      </w:r>
      <w:r w:rsidRPr="00BF1A5E">
        <w:rPr>
          <w:b/>
          <w:bCs/>
        </w:rPr>
        <w:t>.</w:t>
      </w:r>
    </w:p>
    <w:p w14:paraId="62077100" w14:textId="77777777" w:rsidR="00BF1A5E" w:rsidRPr="00BF1A5E" w:rsidRDefault="00BF1A5E" w:rsidP="00BF1A5E">
      <w:pPr>
        <w:pStyle w:val="NormalWeb"/>
        <w:numPr>
          <w:ilvl w:val="0"/>
          <w:numId w:val="12"/>
        </w:numPr>
        <w:bidi/>
        <w:spacing w:line="360" w:lineRule="auto"/>
        <w:rPr>
          <w:b/>
          <w:bCs/>
        </w:rPr>
      </w:pPr>
      <w:r w:rsidRPr="00BF1A5E">
        <w:rPr>
          <w:rStyle w:val="Strong"/>
          <w:rtl/>
        </w:rPr>
        <w:t>نظرية الكفاءة الإنتاجية</w:t>
      </w:r>
      <w:r w:rsidRPr="00BF1A5E">
        <w:rPr>
          <w:rStyle w:val="Strong"/>
        </w:rPr>
        <w:t xml:space="preserve"> (Efficiency Theory):</w:t>
      </w:r>
      <w:r w:rsidRPr="00BF1A5E">
        <w:rPr>
          <w:b/>
          <w:bCs/>
        </w:rPr>
        <w:br/>
      </w:r>
      <w:r w:rsidRPr="00BF1A5E">
        <w:rPr>
          <w:b/>
          <w:bCs/>
          <w:rtl/>
        </w:rPr>
        <w:t>تنطلق من مبدأ تعظيم الناتج باستخدام أقل قدر ممكن من المدخلات، وهي حجر الزاوية في قياس الكفاءة التشغيلية</w:t>
      </w:r>
      <w:r w:rsidRPr="00BF1A5E">
        <w:rPr>
          <w:b/>
          <w:bCs/>
        </w:rPr>
        <w:t>.</w:t>
      </w:r>
      <w:r w:rsidRPr="00BF1A5E">
        <w:rPr>
          <w:b/>
          <w:bCs/>
        </w:rPr>
        <w:br/>
      </w:r>
      <w:r w:rsidRPr="00BF1A5E">
        <w:rPr>
          <w:rFonts w:ascii="Segoe UI Symbol" w:hAnsi="Segoe UI Symbol" w:cs="Segoe UI Symbol"/>
          <w:b/>
          <w:bCs/>
        </w:rPr>
        <w:t>➤</w:t>
      </w:r>
      <w:r w:rsidRPr="00BF1A5E">
        <w:rPr>
          <w:b/>
          <w:bCs/>
        </w:rPr>
        <w:t xml:space="preserve"> </w:t>
      </w:r>
      <w:r w:rsidRPr="00BF1A5E">
        <w:rPr>
          <w:b/>
          <w:bCs/>
          <w:rtl/>
        </w:rPr>
        <w:t>تُستخدم في تقييم أثر المخاطر على الأداء التشغيلي وتكاليف التشغيل</w:t>
      </w:r>
      <w:r w:rsidRPr="00BF1A5E">
        <w:rPr>
          <w:b/>
          <w:bCs/>
        </w:rPr>
        <w:t>.</w:t>
      </w:r>
    </w:p>
    <w:p w14:paraId="5287040F" w14:textId="77777777" w:rsidR="00BF1A5E" w:rsidRPr="00BF1A5E" w:rsidRDefault="001A6DC0" w:rsidP="00BF1A5E">
      <w:pPr>
        <w:bidi/>
        <w:spacing w:line="360" w:lineRule="auto"/>
        <w:rPr>
          <w:b/>
          <w:bCs/>
        </w:rPr>
      </w:pPr>
      <w:r w:rsidRPr="001A6DC0">
        <w:rPr>
          <w:b/>
          <w:bCs/>
          <w:noProof/>
          <w14:ligatures w14:val="standardContextual"/>
        </w:rPr>
        <w:pict w14:anchorId="485C1F47">
          <v:rect id="_x0000_i1063" alt="" style="width:330.9pt;height:.05pt;mso-width-percent:0;mso-height-percent:0;mso-width-percent:0;mso-height-percent:0" o:hrpct="707" o:hralign="center" o:hrstd="t" o:hr="t" fillcolor="#a0a0a0" stroked="f"/>
        </w:pict>
      </w:r>
    </w:p>
    <w:p w14:paraId="0285B144" w14:textId="77777777" w:rsidR="00BF1A5E" w:rsidRDefault="00BF1A5E" w:rsidP="00BF1A5E">
      <w:pPr>
        <w:pStyle w:val="Heading3"/>
        <w:bidi/>
        <w:spacing w:line="360" w:lineRule="auto"/>
        <w:rPr>
          <w:b/>
          <w:bCs/>
          <w:rtl/>
        </w:rPr>
      </w:pPr>
    </w:p>
    <w:p w14:paraId="14C4F031" w14:textId="77777777" w:rsidR="00BF1A5E" w:rsidRDefault="00BF1A5E" w:rsidP="00BF1A5E">
      <w:pPr>
        <w:pStyle w:val="Heading3"/>
        <w:bidi/>
        <w:spacing w:line="360" w:lineRule="auto"/>
        <w:rPr>
          <w:b/>
          <w:bCs/>
          <w:rtl/>
        </w:rPr>
      </w:pPr>
    </w:p>
    <w:p w14:paraId="20B3A558" w14:textId="623F43D1" w:rsidR="00BF1A5E" w:rsidRPr="00BF1A5E" w:rsidRDefault="00BF1A5E" w:rsidP="00BF1A5E">
      <w:pPr>
        <w:pStyle w:val="Heading3"/>
        <w:bidi/>
        <w:spacing w:line="360" w:lineRule="auto"/>
        <w:rPr>
          <w:b/>
          <w:bCs/>
        </w:rPr>
      </w:pPr>
      <w:bookmarkStart w:id="28" w:name="_Toc203350553"/>
      <w:r w:rsidRPr="00BF1A5E">
        <w:rPr>
          <w:b/>
          <w:bCs/>
          <w:rtl/>
        </w:rPr>
        <w:t>ثانيًا</w:t>
      </w:r>
      <w:r w:rsidRPr="00BF1A5E">
        <w:rPr>
          <w:b/>
          <w:bCs/>
        </w:rPr>
        <w:t xml:space="preserve">: </w:t>
      </w:r>
      <w:r w:rsidRPr="00BF1A5E">
        <w:rPr>
          <w:rFonts w:ascii="Apple Color Emoji" w:hAnsi="Apple Color Emoji" w:cs="Apple Color Emoji"/>
          <w:b/>
          <w:bCs/>
        </w:rPr>
        <w:t>✅</w:t>
      </w:r>
      <w:r w:rsidRPr="00BF1A5E">
        <w:rPr>
          <w:b/>
          <w:bCs/>
        </w:rPr>
        <w:t xml:space="preserve"> </w:t>
      </w:r>
      <w:r w:rsidRPr="00BF1A5E">
        <w:rPr>
          <w:rStyle w:val="Strong"/>
          <w:rtl/>
        </w:rPr>
        <w:t>المنطلقات التطبيقية</w:t>
      </w:r>
      <w:bookmarkEnd w:id="28"/>
    </w:p>
    <w:p w14:paraId="26DAD80B" w14:textId="77777777" w:rsidR="00BF1A5E" w:rsidRPr="00BF1A5E" w:rsidRDefault="00BF1A5E" w:rsidP="00BF1A5E">
      <w:pPr>
        <w:pStyle w:val="NormalWeb"/>
        <w:numPr>
          <w:ilvl w:val="0"/>
          <w:numId w:val="13"/>
        </w:numPr>
        <w:bidi/>
        <w:spacing w:line="360" w:lineRule="auto"/>
        <w:rPr>
          <w:b/>
          <w:bCs/>
        </w:rPr>
      </w:pPr>
      <w:r w:rsidRPr="00BF1A5E">
        <w:rPr>
          <w:rStyle w:val="Strong"/>
          <w:rtl/>
        </w:rPr>
        <w:t>أهمية القطاع الغذائي</w:t>
      </w:r>
      <w:r w:rsidRPr="00BF1A5E">
        <w:rPr>
          <w:rStyle w:val="Strong"/>
        </w:rPr>
        <w:t>:</w:t>
      </w:r>
      <w:r w:rsidRPr="00BF1A5E">
        <w:rPr>
          <w:b/>
          <w:bCs/>
        </w:rPr>
        <w:br/>
      </w:r>
      <w:r w:rsidRPr="00BF1A5E">
        <w:rPr>
          <w:b/>
          <w:bCs/>
          <w:rtl/>
        </w:rPr>
        <w:t>نظرًا لحساسية سلسلة التوريد في قطاع الأغذية، حيث تؤثر أي اضطرابات على جودة وسلامة المنتج، فإن دراسة شركة حلواني تمثل تطبيقًا عمليًا واقعيًا يعكس التحديات في هذا القطاع</w:t>
      </w:r>
      <w:r w:rsidRPr="00BF1A5E">
        <w:rPr>
          <w:b/>
          <w:bCs/>
        </w:rPr>
        <w:t>.</w:t>
      </w:r>
    </w:p>
    <w:p w14:paraId="349EE4E1" w14:textId="77777777" w:rsidR="00BF1A5E" w:rsidRPr="00BF1A5E" w:rsidRDefault="00BF1A5E" w:rsidP="00BF1A5E">
      <w:pPr>
        <w:pStyle w:val="NormalWeb"/>
        <w:numPr>
          <w:ilvl w:val="0"/>
          <w:numId w:val="13"/>
        </w:numPr>
        <w:bidi/>
        <w:spacing w:line="360" w:lineRule="auto"/>
        <w:rPr>
          <w:b/>
          <w:bCs/>
        </w:rPr>
      </w:pPr>
      <w:r w:rsidRPr="00BF1A5E">
        <w:rPr>
          <w:rStyle w:val="Strong"/>
          <w:rtl/>
        </w:rPr>
        <w:lastRenderedPageBreak/>
        <w:t>الظروف الاقتصادية والجيوسياسية في المنطقة</w:t>
      </w:r>
      <w:r w:rsidRPr="00BF1A5E">
        <w:rPr>
          <w:rStyle w:val="Strong"/>
        </w:rPr>
        <w:t>:</w:t>
      </w:r>
      <w:r w:rsidRPr="00BF1A5E">
        <w:rPr>
          <w:b/>
          <w:bCs/>
        </w:rPr>
        <w:br/>
      </w:r>
      <w:r w:rsidRPr="00BF1A5E">
        <w:rPr>
          <w:b/>
          <w:bCs/>
          <w:rtl/>
        </w:rPr>
        <w:t>تشهد منطقة الشرق الأوسط، والسعودية تحديدًا، تغيرات في سلاسل التوريد نتيجة لتقلبات السوق، التحديات اللوجستية، والأزمات العالمية، مما يزيد من أهمية دراسة إدارة هذه المخاطر محليًا</w:t>
      </w:r>
      <w:r w:rsidRPr="00BF1A5E">
        <w:rPr>
          <w:b/>
          <w:bCs/>
        </w:rPr>
        <w:t>.</w:t>
      </w:r>
    </w:p>
    <w:p w14:paraId="4EBF5F22" w14:textId="77777777" w:rsidR="00BF1A5E" w:rsidRPr="00BF1A5E" w:rsidRDefault="00BF1A5E" w:rsidP="00BF1A5E">
      <w:pPr>
        <w:pStyle w:val="NormalWeb"/>
        <w:numPr>
          <w:ilvl w:val="0"/>
          <w:numId w:val="13"/>
        </w:numPr>
        <w:bidi/>
        <w:spacing w:line="360" w:lineRule="auto"/>
        <w:rPr>
          <w:b/>
          <w:bCs/>
        </w:rPr>
      </w:pPr>
      <w:r w:rsidRPr="00BF1A5E">
        <w:rPr>
          <w:rStyle w:val="Strong"/>
          <w:rtl/>
        </w:rPr>
        <w:t>تجربة شركة حلواني</w:t>
      </w:r>
      <w:r w:rsidRPr="00BF1A5E">
        <w:rPr>
          <w:rStyle w:val="Strong"/>
        </w:rPr>
        <w:t>:</w:t>
      </w:r>
      <w:r w:rsidRPr="00BF1A5E">
        <w:rPr>
          <w:b/>
          <w:bCs/>
        </w:rPr>
        <w:br/>
      </w:r>
      <w:r w:rsidRPr="00BF1A5E">
        <w:rPr>
          <w:b/>
          <w:bCs/>
          <w:rtl/>
        </w:rPr>
        <w:t>كونها من الشركات الرائدة في الصناعات الغذائية السعودية، يجعلها نموذجًا مهمًا لفهم كيف تدير الشركات مخاطرها التشغيلية والتوريدية</w:t>
      </w:r>
      <w:r w:rsidRPr="00BF1A5E">
        <w:rPr>
          <w:b/>
          <w:bCs/>
        </w:rPr>
        <w:t>.</w:t>
      </w:r>
    </w:p>
    <w:p w14:paraId="73DDCD5F" w14:textId="47EC464F" w:rsidR="002F2FF4" w:rsidRPr="00CD6CEE" w:rsidRDefault="00BF1A5E" w:rsidP="00CD6CEE">
      <w:pPr>
        <w:pStyle w:val="NormalWeb"/>
        <w:numPr>
          <w:ilvl w:val="0"/>
          <w:numId w:val="13"/>
        </w:numPr>
        <w:bidi/>
        <w:spacing w:line="360" w:lineRule="auto"/>
        <w:rPr>
          <w:b/>
          <w:bCs/>
          <w:rtl/>
        </w:rPr>
      </w:pPr>
      <w:r w:rsidRPr="00BF1A5E">
        <w:rPr>
          <w:rStyle w:val="Strong"/>
          <w:rtl/>
        </w:rPr>
        <w:t>التحول الوطني ورؤية السعودية 2030</w:t>
      </w:r>
      <w:r w:rsidRPr="00BF1A5E">
        <w:rPr>
          <w:rStyle w:val="Strong"/>
        </w:rPr>
        <w:t>:</w:t>
      </w:r>
      <w:r w:rsidRPr="00BF1A5E">
        <w:rPr>
          <w:b/>
          <w:bCs/>
        </w:rPr>
        <w:br/>
      </w:r>
      <w:r w:rsidRPr="00BF1A5E">
        <w:rPr>
          <w:b/>
          <w:bCs/>
          <w:rtl/>
        </w:rPr>
        <w:t>تدعو الرؤية إلى تعزيز الكفاءة والاستدامة الصناعية، وتحسين إدارة الموارد وسلاسل الإمداد، ما يمنح البحث بُعدًا استراتيجيًا يدعم أهداف التنمية الوطنية</w:t>
      </w:r>
      <w:r w:rsidRPr="00BF1A5E">
        <w:rPr>
          <w:b/>
          <w:bCs/>
        </w:rPr>
        <w:t>.</w:t>
      </w:r>
    </w:p>
    <w:p w14:paraId="5A0A948E" w14:textId="77777777" w:rsidR="002F2FF4" w:rsidRDefault="002F2FF4" w:rsidP="002F2FF4">
      <w:pPr>
        <w:rPr>
          <w:rFonts w:ascii="Sakkal Majalla" w:hAnsi="Sakkal Majalla" w:cs="Sakkal Majalla"/>
          <w:sz w:val="28"/>
          <w:szCs w:val="28"/>
          <w:u w:val="single"/>
          <w:rtl/>
        </w:rPr>
      </w:pPr>
    </w:p>
    <w:p w14:paraId="62F1EEA4" w14:textId="77777777" w:rsidR="002F2FF4" w:rsidRDefault="002F2FF4" w:rsidP="002F2FF4">
      <w:pPr>
        <w:rPr>
          <w:rFonts w:ascii="Sakkal Majalla" w:hAnsi="Sakkal Majalla" w:cs="Sakkal Majalla"/>
          <w:sz w:val="28"/>
          <w:szCs w:val="28"/>
          <w:u w:val="single"/>
          <w:rtl/>
        </w:rPr>
      </w:pPr>
    </w:p>
    <w:p w14:paraId="765CE85C" w14:textId="77777777" w:rsidR="002F2FF4" w:rsidRPr="00BF1A5E" w:rsidRDefault="002F2FF4" w:rsidP="00BF1A5E">
      <w:pPr>
        <w:pStyle w:val="Heading2"/>
        <w:bidi/>
        <w:rPr>
          <w:b/>
          <w:bCs/>
          <w:color w:val="auto"/>
          <w:u w:val="single"/>
          <w:rtl/>
        </w:rPr>
      </w:pPr>
      <w:bookmarkStart w:id="29" w:name="_Toc203350554"/>
      <w:r w:rsidRPr="00BF1A5E">
        <w:rPr>
          <w:b/>
          <w:bCs/>
          <w:color w:val="auto"/>
          <w:u w:val="single"/>
          <w:rtl/>
        </w:rPr>
        <w:t>المنهجية وطرق البحث</w:t>
      </w:r>
      <w:r w:rsidRPr="00BF1A5E">
        <w:rPr>
          <w:rFonts w:hint="cs"/>
          <w:b/>
          <w:bCs/>
          <w:color w:val="auto"/>
          <w:u w:val="single"/>
          <w:rtl/>
        </w:rPr>
        <w:t>:</w:t>
      </w:r>
      <w:bookmarkEnd w:id="29"/>
    </w:p>
    <w:p w14:paraId="654B0901" w14:textId="77777777" w:rsidR="002F2FF4" w:rsidRDefault="002F2FF4" w:rsidP="002F2FF4">
      <w:pPr>
        <w:rPr>
          <w:rFonts w:ascii="Sakkal Majalla" w:hAnsi="Sakkal Majalla" w:cs="Sakkal Majalla"/>
          <w:sz w:val="28"/>
          <w:szCs w:val="28"/>
          <w:u w:val="single"/>
          <w:rtl/>
        </w:rPr>
      </w:pPr>
    </w:p>
    <w:p w14:paraId="0B142BBC" w14:textId="77777777" w:rsidR="00BF1A5E" w:rsidRPr="00BF1A5E" w:rsidRDefault="001A6DC0" w:rsidP="00BF1A5E">
      <w:pPr>
        <w:bidi/>
        <w:spacing w:line="360" w:lineRule="auto"/>
        <w:rPr>
          <w:b/>
          <w:bCs/>
        </w:rPr>
      </w:pPr>
      <w:r w:rsidRPr="001A6DC0">
        <w:rPr>
          <w:b/>
          <w:bCs/>
          <w:noProof/>
          <w14:ligatures w14:val="standardContextual"/>
        </w:rPr>
        <w:pict w14:anchorId="5F5ED8E8">
          <v:rect id="_x0000_i1062" alt="" style="width:330.9pt;height:.05pt;mso-width-percent:0;mso-height-percent:0;mso-width-percent:0;mso-height-percent:0" o:hrpct="707" o:hralign="center" o:hrstd="t" o:hr="t" fillcolor="#a0a0a0" stroked="f"/>
        </w:pict>
      </w:r>
    </w:p>
    <w:p w14:paraId="1FDE6FA4" w14:textId="77777777" w:rsidR="00BF1A5E" w:rsidRPr="00BF1A5E" w:rsidRDefault="00BF1A5E" w:rsidP="00BF1A5E">
      <w:pPr>
        <w:pStyle w:val="Heading3"/>
        <w:bidi/>
        <w:spacing w:line="360" w:lineRule="auto"/>
        <w:rPr>
          <w:b/>
          <w:bCs/>
          <w:color w:val="auto"/>
        </w:rPr>
      </w:pPr>
      <w:bookmarkStart w:id="30" w:name="_Toc203350555"/>
      <w:r w:rsidRPr="00BF1A5E">
        <w:rPr>
          <w:rFonts w:ascii="Apple Color Emoji" w:hAnsi="Apple Color Emoji" w:cs="Apple Color Emoji"/>
          <w:b/>
          <w:bCs/>
          <w:color w:val="auto"/>
        </w:rPr>
        <w:t>🧪</w:t>
      </w:r>
      <w:r w:rsidRPr="00BF1A5E">
        <w:rPr>
          <w:b/>
          <w:bCs/>
          <w:color w:val="auto"/>
        </w:rPr>
        <w:t xml:space="preserve"> </w:t>
      </w:r>
      <w:r w:rsidRPr="00BF1A5E">
        <w:rPr>
          <w:b/>
          <w:bCs/>
          <w:color w:val="auto"/>
          <w:rtl/>
        </w:rPr>
        <w:t>أولًا: منهجية الدراسة</w:t>
      </w:r>
      <w:bookmarkEnd w:id="30"/>
    </w:p>
    <w:p w14:paraId="336D9DBA" w14:textId="77777777" w:rsidR="00BF1A5E" w:rsidRPr="00BF1A5E" w:rsidRDefault="00BF1A5E" w:rsidP="00BF1A5E">
      <w:pPr>
        <w:pStyle w:val="Heading4"/>
        <w:bidi/>
        <w:spacing w:line="360" w:lineRule="auto"/>
        <w:rPr>
          <w:b/>
          <w:bCs/>
          <w:color w:val="auto"/>
        </w:rPr>
      </w:pPr>
      <w:r w:rsidRPr="00BF1A5E">
        <w:rPr>
          <w:b/>
          <w:bCs/>
          <w:color w:val="auto"/>
        </w:rPr>
        <w:t xml:space="preserve">1. </w:t>
      </w:r>
      <w:r w:rsidRPr="00BF1A5E">
        <w:rPr>
          <w:rStyle w:val="Strong"/>
          <w:color w:val="auto"/>
          <w:rtl/>
        </w:rPr>
        <w:t>نوع الدراسة</w:t>
      </w:r>
      <w:r w:rsidRPr="00BF1A5E">
        <w:rPr>
          <w:rStyle w:val="Strong"/>
          <w:color w:val="auto"/>
        </w:rPr>
        <w:t>:</w:t>
      </w:r>
    </w:p>
    <w:p w14:paraId="0F48B66D" w14:textId="77777777" w:rsidR="00BF1A5E" w:rsidRPr="00BF1A5E" w:rsidRDefault="00BF1A5E" w:rsidP="00BF1A5E">
      <w:pPr>
        <w:pStyle w:val="NormalWeb"/>
        <w:bidi/>
        <w:spacing w:line="360" w:lineRule="auto"/>
        <w:rPr>
          <w:b/>
          <w:bCs/>
        </w:rPr>
      </w:pPr>
      <w:r w:rsidRPr="00BF1A5E">
        <w:rPr>
          <w:b/>
          <w:bCs/>
          <w:rtl/>
        </w:rPr>
        <w:t xml:space="preserve">دراسة تطبيقية تحليلية تسعى إلى </w:t>
      </w:r>
      <w:r w:rsidRPr="00BF1A5E">
        <w:rPr>
          <w:rStyle w:val="Strong"/>
          <w:rtl/>
        </w:rPr>
        <w:t>تحليل العلاقة بين متغيرين رئيسيين</w:t>
      </w:r>
      <w:r w:rsidRPr="00BF1A5E">
        <w:rPr>
          <w:b/>
          <w:bCs/>
          <w:rtl/>
        </w:rPr>
        <w:t xml:space="preserve"> هما</w:t>
      </w:r>
      <w:r w:rsidRPr="00BF1A5E">
        <w:rPr>
          <w:b/>
          <w:bCs/>
        </w:rPr>
        <w:t>:</w:t>
      </w:r>
    </w:p>
    <w:p w14:paraId="738B1C81" w14:textId="77777777" w:rsidR="00BF1A5E" w:rsidRPr="00BF1A5E" w:rsidRDefault="00BF1A5E" w:rsidP="00BF1A5E">
      <w:pPr>
        <w:pStyle w:val="NormalWeb"/>
        <w:numPr>
          <w:ilvl w:val="0"/>
          <w:numId w:val="14"/>
        </w:numPr>
        <w:bidi/>
        <w:spacing w:line="360" w:lineRule="auto"/>
        <w:rPr>
          <w:b/>
          <w:bCs/>
        </w:rPr>
      </w:pPr>
      <w:r w:rsidRPr="00BF1A5E">
        <w:rPr>
          <w:b/>
          <w:bCs/>
          <w:rtl/>
        </w:rPr>
        <w:t>مخاطر سلسلة التوريد (كـمتغير مستقل</w:t>
      </w:r>
      <w:r w:rsidRPr="00BF1A5E">
        <w:rPr>
          <w:b/>
          <w:bCs/>
        </w:rPr>
        <w:t>)</w:t>
      </w:r>
    </w:p>
    <w:p w14:paraId="3AD187CF" w14:textId="77777777" w:rsidR="00BF1A5E" w:rsidRPr="00BF1A5E" w:rsidRDefault="00BF1A5E" w:rsidP="00BF1A5E">
      <w:pPr>
        <w:pStyle w:val="NormalWeb"/>
        <w:numPr>
          <w:ilvl w:val="0"/>
          <w:numId w:val="14"/>
        </w:numPr>
        <w:bidi/>
        <w:spacing w:line="360" w:lineRule="auto"/>
        <w:rPr>
          <w:b/>
          <w:bCs/>
        </w:rPr>
      </w:pPr>
      <w:r w:rsidRPr="00BF1A5E">
        <w:rPr>
          <w:b/>
          <w:bCs/>
          <w:rtl/>
        </w:rPr>
        <w:t>الكفاءة التشغيلية (كـمتغير تابع</w:t>
      </w:r>
      <w:r w:rsidRPr="00BF1A5E">
        <w:rPr>
          <w:b/>
          <w:bCs/>
        </w:rPr>
        <w:t>)</w:t>
      </w:r>
    </w:p>
    <w:p w14:paraId="1353EF49" w14:textId="77777777" w:rsidR="00BF1A5E" w:rsidRPr="00BF1A5E" w:rsidRDefault="00BF1A5E" w:rsidP="00BF1A5E">
      <w:pPr>
        <w:pStyle w:val="Heading4"/>
        <w:bidi/>
        <w:spacing w:line="360" w:lineRule="auto"/>
        <w:rPr>
          <w:b/>
          <w:bCs/>
          <w:color w:val="auto"/>
        </w:rPr>
      </w:pPr>
      <w:r w:rsidRPr="00BF1A5E">
        <w:rPr>
          <w:b/>
          <w:bCs/>
          <w:color w:val="auto"/>
        </w:rPr>
        <w:t xml:space="preserve">2. </w:t>
      </w:r>
      <w:r w:rsidRPr="00BF1A5E">
        <w:rPr>
          <w:rStyle w:val="Strong"/>
          <w:color w:val="auto"/>
          <w:rtl/>
        </w:rPr>
        <w:t>النهج المستخدم</w:t>
      </w:r>
      <w:r w:rsidRPr="00BF1A5E">
        <w:rPr>
          <w:rStyle w:val="Strong"/>
          <w:color w:val="auto"/>
        </w:rPr>
        <w:t>:</w:t>
      </w:r>
    </w:p>
    <w:p w14:paraId="160F8A41" w14:textId="77777777" w:rsidR="00BF1A5E" w:rsidRPr="00BF1A5E" w:rsidRDefault="00BF1A5E" w:rsidP="00BF1A5E">
      <w:pPr>
        <w:pStyle w:val="NormalWeb"/>
        <w:bidi/>
        <w:spacing w:line="360" w:lineRule="auto"/>
        <w:rPr>
          <w:b/>
          <w:bCs/>
        </w:rPr>
      </w:pPr>
      <w:r w:rsidRPr="00BF1A5E">
        <w:rPr>
          <w:b/>
          <w:bCs/>
          <w:rtl/>
        </w:rPr>
        <w:t xml:space="preserve">يعتمد البحث على </w:t>
      </w:r>
      <w:r w:rsidRPr="00BF1A5E">
        <w:rPr>
          <w:rStyle w:val="Strong"/>
          <w:rtl/>
        </w:rPr>
        <w:t>المنهج الوصفي التحليلي</w:t>
      </w:r>
      <w:r w:rsidRPr="00BF1A5E">
        <w:rPr>
          <w:b/>
          <w:bCs/>
          <w:rtl/>
        </w:rPr>
        <w:t>، وذلك لأنه</w:t>
      </w:r>
      <w:r w:rsidRPr="00BF1A5E">
        <w:rPr>
          <w:b/>
          <w:bCs/>
        </w:rPr>
        <w:t>:</w:t>
      </w:r>
    </w:p>
    <w:p w14:paraId="6D37A512" w14:textId="77777777" w:rsidR="00BF1A5E" w:rsidRPr="00BF1A5E" w:rsidRDefault="00BF1A5E" w:rsidP="00BF1A5E">
      <w:pPr>
        <w:pStyle w:val="NormalWeb"/>
        <w:numPr>
          <w:ilvl w:val="0"/>
          <w:numId w:val="15"/>
        </w:numPr>
        <w:bidi/>
        <w:spacing w:line="360" w:lineRule="auto"/>
        <w:rPr>
          <w:b/>
          <w:bCs/>
        </w:rPr>
      </w:pPr>
      <w:r w:rsidRPr="00BF1A5E">
        <w:rPr>
          <w:b/>
          <w:bCs/>
          <w:rtl/>
        </w:rPr>
        <w:t>يصف الواقع الحالي لمخاطر سلسلة التوريد في شركة حلواني</w:t>
      </w:r>
      <w:r w:rsidRPr="00BF1A5E">
        <w:rPr>
          <w:b/>
          <w:bCs/>
        </w:rPr>
        <w:t>.</w:t>
      </w:r>
    </w:p>
    <w:p w14:paraId="0AC48BFE" w14:textId="77777777" w:rsidR="00BF1A5E" w:rsidRPr="00BF1A5E" w:rsidRDefault="00BF1A5E" w:rsidP="00BF1A5E">
      <w:pPr>
        <w:pStyle w:val="NormalWeb"/>
        <w:numPr>
          <w:ilvl w:val="0"/>
          <w:numId w:val="15"/>
        </w:numPr>
        <w:bidi/>
        <w:spacing w:line="360" w:lineRule="auto"/>
        <w:rPr>
          <w:b/>
          <w:bCs/>
        </w:rPr>
      </w:pPr>
      <w:r w:rsidRPr="00BF1A5E">
        <w:rPr>
          <w:b/>
          <w:bCs/>
          <w:rtl/>
        </w:rPr>
        <w:t>ويحلل أثر هذه المخاطر على الأداء والكفاءة التشغيلية</w:t>
      </w:r>
      <w:r w:rsidRPr="00BF1A5E">
        <w:rPr>
          <w:b/>
          <w:bCs/>
        </w:rPr>
        <w:t>.</w:t>
      </w:r>
    </w:p>
    <w:p w14:paraId="313B4AB1" w14:textId="77777777" w:rsidR="00BF1A5E" w:rsidRPr="00BF1A5E" w:rsidRDefault="00BF1A5E" w:rsidP="00BF1A5E">
      <w:pPr>
        <w:pStyle w:val="Heading4"/>
        <w:bidi/>
        <w:spacing w:line="360" w:lineRule="auto"/>
        <w:rPr>
          <w:b/>
          <w:bCs/>
          <w:color w:val="auto"/>
        </w:rPr>
      </w:pPr>
      <w:r w:rsidRPr="00BF1A5E">
        <w:rPr>
          <w:b/>
          <w:bCs/>
          <w:color w:val="auto"/>
        </w:rPr>
        <w:t xml:space="preserve">3. </w:t>
      </w:r>
      <w:r w:rsidRPr="00BF1A5E">
        <w:rPr>
          <w:rStyle w:val="Strong"/>
          <w:color w:val="auto"/>
          <w:rtl/>
        </w:rPr>
        <w:t>نطاق الدراسة (المجتمع والعينة</w:t>
      </w:r>
      <w:r w:rsidRPr="00BF1A5E">
        <w:rPr>
          <w:rStyle w:val="Strong"/>
          <w:color w:val="auto"/>
        </w:rPr>
        <w:t>):</w:t>
      </w:r>
    </w:p>
    <w:p w14:paraId="4AAD43B7" w14:textId="77777777" w:rsidR="00BF1A5E" w:rsidRPr="00BF1A5E" w:rsidRDefault="00BF1A5E" w:rsidP="00BF1A5E">
      <w:pPr>
        <w:pStyle w:val="NormalWeb"/>
        <w:numPr>
          <w:ilvl w:val="0"/>
          <w:numId w:val="16"/>
        </w:numPr>
        <w:bidi/>
        <w:spacing w:line="360" w:lineRule="auto"/>
        <w:rPr>
          <w:b/>
          <w:bCs/>
        </w:rPr>
      </w:pPr>
      <w:r w:rsidRPr="00BF1A5E">
        <w:rPr>
          <w:rStyle w:val="Strong"/>
          <w:rtl/>
        </w:rPr>
        <w:t>مجتمع الدراسة</w:t>
      </w:r>
      <w:r w:rsidRPr="00BF1A5E">
        <w:rPr>
          <w:rStyle w:val="Strong"/>
        </w:rPr>
        <w:t>:</w:t>
      </w:r>
      <w:r w:rsidRPr="00BF1A5E">
        <w:rPr>
          <w:b/>
          <w:bCs/>
        </w:rPr>
        <w:t xml:space="preserve"> </w:t>
      </w:r>
      <w:r w:rsidRPr="00BF1A5E">
        <w:rPr>
          <w:b/>
          <w:bCs/>
          <w:rtl/>
        </w:rPr>
        <w:t>العاملون في شركة حلواني (الإدارة، العمليات، التوريد، الجودة، التخطيط</w:t>
      </w:r>
      <w:r w:rsidRPr="00BF1A5E">
        <w:rPr>
          <w:b/>
          <w:bCs/>
        </w:rPr>
        <w:t>).</w:t>
      </w:r>
    </w:p>
    <w:p w14:paraId="740B8E08" w14:textId="77777777" w:rsidR="00BF1A5E" w:rsidRPr="00BF1A5E" w:rsidRDefault="00BF1A5E" w:rsidP="00BF1A5E">
      <w:pPr>
        <w:pStyle w:val="NormalWeb"/>
        <w:numPr>
          <w:ilvl w:val="0"/>
          <w:numId w:val="16"/>
        </w:numPr>
        <w:bidi/>
        <w:spacing w:line="360" w:lineRule="auto"/>
        <w:rPr>
          <w:b/>
          <w:bCs/>
        </w:rPr>
      </w:pPr>
      <w:r w:rsidRPr="00BF1A5E">
        <w:rPr>
          <w:rStyle w:val="Strong"/>
          <w:rtl/>
        </w:rPr>
        <w:t>عينة الدراسة</w:t>
      </w:r>
      <w:r w:rsidRPr="00BF1A5E">
        <w:rPr>
          <w:rStyle w:val="Strong"/>
        </w:rPr>
        <w:t>:</w:t>
      </w:r>
      <w:r w:rsidRPr="00BF1A5E">
        <w:rPr>
          <w:b/>
          <w:bCs/>
        </w:rPr>
        <w:t xml:space="preserve"> </w:t>
      </w:r>
      <w:r w:rsidRPr="00BF1A5E">
        <w:rPr>
          <w:b/>
          <w:bCs/>
          <w:rtl/>
        </w:rPr>
        <w:t>عينة عشوائية طبقية من موظفي الأقسام المرتبطة بسلسلة التوريد والإنتاج، تتراوح ما بين 30 إلى 100 موظف (بحسب توفر البيانات</w:t>
      </w:r>
      <w:r w:rsidRPr="00BF1A5E">
        <w:rPr>
          <w:b/>
          <w:bCs/>
        </w:rPr>
        <w:t>).</w:t>
      </w:r>
    </w:p>
    <w:p w14:paraId="7A54BED7" w14:textId="77777777" w:rsidR="00BF1A5E" w:rsidRPr="00BF1A5E" w:rsidRDefault="001A6DC0" w:rsidP="00BF1A5E">
      <w:pPr>
        <w:bidi/>
        <w:spacing w:line="360" w:lineRule="auto"/>
        <w:rPr>
          <w:b/>
          <w:bCs/>
        </w:rPr>
      </w:pPr>
      <w:r w:rsidRPr="001A6DC0">
        <w:rPr>
          <w:b/>
          <w:bCs/>
          <w:noProof/>
          <w14:ligatures w14:val="standardContextual"/>
        </w:rPr>
        <w:lastRenderedPageBreak/>
        <w:pict w14:anchorId="2D11AD43">
          <v:rect id="_x0000_i1061" alt="" style="width:330.9pt;height:.05pt;mso-width-percent:0;mso-height-percent:0;mso-width-percent:0;mso-height-percent:0" o:hrpct="707" o:hralign="center" o:hrstd="t" o:hr="t" fillcolor="#a0a0a0" stroked="f"/>
        </w:pict>
      </w:r>
    </w:p>
    <w:p w14:paraId="202A3A90" w14:textId="77777777" w:rsidR="00BF1A5E" w:rsidRPr="00BF1A5E" w:rsidRDefault="00BF1A5E" w:rsidP="00BF1A5E">
      <w:pPr>
        <w:pStyle w:val="Heading3"/>
        <w:bidi/>
        <w:spacing w:line="360" w:lineRule="auto"/>
        <w:rPr>
          <w:b/>
          <w:bCs/>
          <w:color w:val="auto"/>
        </w:rPr>
      </w:pPr>
      <w:bookmarkStart w:id="31" w:name="_Toc203350556"/>
      <w:r w:rsidRPr="00BF1A5E">
        <w:rPr>
          <w:rFonts w:ascii="Apple Color Emoji" w:hAnsi="Apple Color Emoji" w:cs="Apple Color Emoji"/>
          <w:b/>
          <w:bCs/>
          <w:color w:val="auto"/>
        </w:rPr>
        <w:t>🧰</w:t>
      </w:r>
      <w:r w:rsidRPr="00BF1A5E">
        <w:rPr>
          <w:b/>
          <w:bCs/>
          <w:color w:val="auto"/>
        </w:rPr>
        <w:t xml:space="preserve"> </w:t>
      </w:r>
      <w:r w:rsidRPr="00BF1A5E">
        <w:rPr>
          <w:b/>
          <w:bCs/>
          <w:color w:val="auto"/>
          <w:rtl/>
        </w:rPr>
        <w:t>ثانيًا: أدوات وطرق جمع البيانات</w:t>
      </w:r>
      <w:bookmarkEnd w:id="31"/>
    </w:p>
    <w:p w14:paraId="0F1574EA" w14:textId="77777777" w:rsidR="00BF1A5E" w:rsidRPr="00BF1A5E" w:rsidRDefault="00BF1A5E" w:rsidP="00BF1A5E">
      <w:pPr>
        <w:pStyle w:val="Heading4"/>
        <w:bidi/>
        <w:spacing w:line="360" w:lineRule="auto"/>
        <w:rPr>
          <w:b/>
          <w:bCs/>
          <w:color w:val="auto"/>
        </w:rPr>
      </w:pPr>
      <w:r w:rsidRPr="00BF1A5E">
        <w:rPr>
          <w:b/>
          <w:bCs/>
          <w:color w:val="auto"/>
        </w:rPr>
        <w:t xml:space="preserve">1. </w:t>
      </w:r>
      <w:r w:rsidRPr="00BF1A5E">
        <w:rPr>
          <w:rStyle w:val="Strong"/>
          <w:color w:val="auto"/>
          <w:rtl/>
        </w:rPr>
        <w:t>البيانات الأولية</w:t>
      </w:r>
      <w:r w:rsidRPr="00BF1A5E">
        <w:rPr>
          <w:rStyle w:val="Strong"/>
          <w:color w:val="auto"/>
        </w:rPr>
        <w:t xml:space="preserve"> (Primary Data):</w:t>
      </w:r>
    </w:p>
    <w:p w14:paraId="4532FD3D" w14:textId="77777777" w:rsidR="00BF1A5E" w:rsidRPr="00BF1A5E" w:rsidRDefault="00BF1A5E" w:rsidP="00BF1A5E">
      <w:pPr>
        <w:pStyle w:val="NormalWeb"/>
        <w:numPr>
          <w:ilvl w:val="0"/>
          <w:numId w:val="17"/>
        </w:numPr>
        <w:bidi/>
        <w:spacing w:line="360" w:lineRule="auto"/>
        <w:rPr>
          <w:b/>
          <w:bCs/>
        </w:rPr>
      </w:pPr>
      <w:r w:rsidRPr="00BF1A5E">
        <w:rPr>
          <w:rStyle w:val="Strong"/>
          <w:rtl/>
        </w:rPr>
        <w:t>الاستبانة (الاستبيان</w:t>
      </w:r>
      <w:r w:rsidRPr="00BF1A5E">
        <w:rPr>
          <w:rStyle w:val="Strong"/>
        </w:rPr>
        <w:t>):</w:t>
      </w:r>
      <w:r w:rsidRPr="00BF1A5E">
        <w:rPr>
          <w:b/>
          <w:bCs/>
        </w:rPr>
        <w:br/>
      </w:r>
      <w:r w:rsidRPr="00BF1A5E">
        <w:rPr>
          <w:b/>
          <w:bCs/>
          <w:rtl/>
        </w:rPr>
        <w:t>أداة رئيسية مصممة لقياس</w:t>
      </w:r>
      <w:r w:rsidRPr="00BF1A5E">
        <w:rPr>
          <w:b/>
          <w:bCs/>
        </w:rPr>
        <w:t>:</w:t>
      </w:r>
    </w:p>
    <w:p w14:paraId="5029EAE5" w14:textId="77777777" w:rsidR="00BF1A5E" w:rsidRPr="00BF1A5E" w:rsidRDefault="00BF1A5E" w:rsidP="00BF1A5E">
      <w:pPr>
        <w:pStyle w:val="NormalWeb"/>
        <w:numPr>
          <w:ilvl w:val="1"/>
          <w:numId w:val="17"/>
        </w:numPr>
        <w:bidi/>
        <w:spacing w:line="360" w:lineRule="auto"/>
        <w:rPr>
          <w:b/>
          <w:bCs/>
        </w:rPr>
      </w:pPr>
      <w:r w:rsidRPr="00BF1A5E">
        <w:rPr>
          <w:b/>
          <w:bCs/>
          <w:rtl/>
        </w:rPr>
        <w:t>مستوى إدراك الموظفين لمخاطر سلسلة التوريد</w:t>
      </w:r>
      <w:r w:rsidRPr="00BF1A5E">
        <w:rPr>
          <w:b/>
          <w:bCs/>
        </w:rPr>
        <w:t>.</w:t>
      </w:r>
    </w:p>
    <w:p w14:paraId="732535F2" w14:textId="77777777" w:rsidR="00BF1A5E" w:rsidRPr="00BF1A5E" w:rsidRDefault="00BF1A5E" w:rsidP="00BF1A5E">
      <w:pPr>
        <w:pStyle w:val="NormalWeb"/>
        <w:numPr>
          <w:ilvl w:val="1"/>
          <w:numId w:val="17"/>
        </w:numPr>
        <w:bidi/>
        <w:spacing w:line="360" w:lineRule="auto"/>
        <w:rPr>
          <w:b/>
          <w:bCs/>
        </w:rPr>
      </w:pPr>
      <w:r w:rsidRPr="00BF1A5E">
        <w:rPr>
          <w:b/>
          <w:bCs/>
          <w:rtl/>
        </w:rPr>
        <w:t>أثر تلك المخاطر على الأداء التشغيلي</w:t>
      </w:r>
      <w:r w:rsidRPr="00BF1A5E">
        <w:rPr>
          <w:b/>
          <w:bCs/>
        </w:rPr>
        <w:t>.</w:t>
      </w:r>
    </w:p>
    <w:p w14:paraId="75936E2F" w14:textId="77777777" w:rsidR="00BF1A5E" w:rsidRPr="00BF1A5E" w:rsidRDefault="00BF1A5E" w:rsidP="00BF1A5E">
      <w:pPr>
        <w:pStyle w:val="NormalWeb"/>
        <w:numPr>
          <w:ilvl w:val="1"/>
          <w:numId w:val="17"/>
        </w:numPr>
        <w:bidi/>
        <w:spacing w:line="360" w:lineRule="auto"/>
        <w:rPr>
          <w:b/>
          <w:bCs/>
        </w:rPr>
      </w:pPr>
      <w:r w:rsidRPr="00BF1A5E">
        <w:rPr>
          <w:b/>
          <w:bCs/>
          <w:rtl/>
        </w:rPr>
        <w:t>الإجراءات المتخذة للتخفيف من هذه المخاطر</w:t>
      </w:r>
      <w:r w:rsidRPr="00BF1A5E">
        <w:rPr>
          <w:b/>
          <w:bCs/>
        </w:rPr>
        <w:t>.</w:t>
      </w:r>
      <w:r w:rsidRPr="00BF1A5E">
        <w:rPr>
          <w:b/>
          <w:bCs/>
        </w:rPr>
        <w:br/>
      </w:r>
      <w:r w:rsidRPr="00BF1A5E">
        <w:rPr>
          <w:rFonts w:ascii="Segoe UI Symbol" w:hAnsi="Segoe UI Symbol" w:cs="Segoe UI Symbol"/>
          <w:b/>
          <w:bCs/>
        </w:rPr>
        <w:t>➤</w:t>
      </w:r>
      <w:r w:rsidRPr="00BF1A5E">
        <w:rPr>
          <w:b/>
          <w:bCs/>
        </w:rPr>
        <w:t xml:space="preserve"> </w:t>
      </w:r>
      <w:r w:rsidRPr="00BF1A5E">
        <w:rPr>
          <w:b/>
          <w:bCs/>
          <w:rtl/>
        </w:rPr>
        <w:t>سيتم تصميم الاستبانة باستخدام مقياس ليكرت الخماسي</w:t>
      </w:r>
      <w:r w:rsidRPr="00BF1A5E">
        <w:rPr>
          <w:b/>
          <w:bCs/>
        </w:rPr>
        <w:t>.</w:t>
      </w:r>
    </w:p>
    <w:p w14:paraId="33F70938" w14:textId="77777777" w:rsidR="00BF1A5E" w:rsidRPr="00BF1A5E" w:rsidRDefault="00BF1A5E" w:rsidP="00BF1A5E">
      <w:pPr>
        <w:pStyle w:val="NormalWeb"/>
        <w:numPr>
          <w:ilvl w:val="0"/>
          <w:numId w:val="17"/>
        </w:numPr>
        <w:bidi/>
        <w:spacing w:line="360" w:lineRule="auto"/>
        <w:rPr>
          <w:b/>
          <w:bCs/>
        </w:rPr>
      </w:pPr>
      <w:r w:rsidRPr="00BF1A5E">
        <w:rPr>
          <w:rStyle w:val="Strong"/>
          <w:rtl/>
        </w:rPr>
        <w:t>المقابلات شبه الموجهة (إذا لزم الأمر</w:t>
      </w:r>
      <w:r w:rsidRPr="00BF1A5E">
        <w:rPr>
          <w:rStyle w:val="Strong"/>
        </w:rPr>
        <w:t>):</w:t>
      </w:r>
      <w:r w:rsidRPr="00BF1A5E">
        <w:rPr>
          <w:b/>
          <w:bCs/>
        </w:rPr>
        <w:br/>
      </w:r>
      <w:r w:rsidRPr="00BF1A5E">
        <w:rPr>
          <w:b/>
          <w:bCs/>
          <w:rtl/>
        </w:rPr>
        <w:t>مع عدد من مسؤولي سلسلة التوريد والعمليات لتوضيح تفاصيل لا يمكن قياسها كمّيًا</w:t>
      </w:r>
      <w:r w:rsidRPr="00BF1A5E">
        <w:rPr>
          <w:b/>
          <w:bCs/>
        </w:rPr>
        <w:t>.</w:t>
      </w:r>
    </w:p>
    <w:p w14:paraId="272984D5" w14:textId="77777777" w:rsidR="00BF1A5E" w:rsidRPr="00BF1A5E" w:rsidRDefault="00BF1A5E" w:rsidP="00BF1A5E">
      <w:pPr>
        <w:pStyle w:val="Heading4"/>
        <w:bidi/>
        <w:spacing w:line="360" w:lineRule="auto"/>
        <w:rPr>
          <w:b/>
          <w:bCs/>
          <w:color w:val="auto"/>
        </w:rPr>
      </w:pPr>
      <w:r w:rsidRPr="00BF1A5E">
        <w:rPr>
          <w:b/>
          <w:bCs/>
          <w:color w:val="auto"/>
        </w:rPr>
        <w:t xml:space="preserve">2. </w:t>
      </w:r>
      <w:r w:rsidRPr="00BF1A5E">
        <w:rPr>
          <w:rStyle w:val="Strong"/>
          <w:color w:val="auto"/>
          <w:rtl/>
        </w:rPr>
        <w:t>البيانات الثانوية</w:t>
      </w:r>
      <w:r w:rsidRPr="00BF1A5E">
        <w:rPr>
          <w:rStyle w:val="Strong"/>
          <w:color w:val="auto"/>
        </w:rPr>
        <w:t xml:space="preserve"> (Secondary Data):</w:t>
      </w:r>
    </w:p>
    <w:p w14:paraId="7ED9B0E6" w14:textId="77777777" w:rsidR="00BF1A5E" w:rsidRPr="00BF1A5E" w:rsidRDefault="00BF1A5E" w:rsidP="00BF1A5E">
      <w:pPr>
        <w:pStyle w:val="NormalWeb"/>
        <w:numPr>
          <w:ilvl w:val="0"/>
          <w:numId w:val="18"/>
        </w:numPr>
        <w:bidi/>
        <w:spacing w:line="360" w:lineRule="auto"/>
        <w:rPr>
          <w:b/>
          <w:bCs/>
        </w:rPr>
      </w:pPr>
      <w:r w:rsidRPr="00BF1A5E">
        <w:rPr>
          <w:b/>
          <w:bCs/>
          <w:rtl/>
        </w:rPr>
        <w:t>تقارير الأداء والإنتاج في شركة حلواني</w:t>
      </w:r>
      <w:r w:rsidRPr="00BF1A5E">
        <w:rPr>
          <w:b/>
          <w:bCs/>
        </w:rPr>
        <w:t>.</w:t>
      </w:r>
    </w:p>
    <w:p w14:paraId="00645960" w14:textId="77777777" w:rsidR="00BF1A5E" w:rsidRPr="00BF1A5E" w:rsidRDefault="00BF1A5E" w:rsidP="00BF1A5E">
      <w:pPr>
        <w:pStyle w:val="NormalWeb"/>
        <w:numPr>
          <w:ilvl w:val="0"/>
          <w:numId w:val="18"/>
        </w:numPr>
        <w:bidi/>
        <w:spacing w:line="360" w:lineRule="auto"/>
        <w:rPr>
          <w:b/>
          <w:bCs/>
        </w:rPr>
      </w:pPr>
      <w:r w:rsidRPr="00BF1A5E">
        <w:rPr>
          <w:b/>
          <w:bCs/>
          <w:rtl/>
        </w:rPr>
        <w:t>الدراسات السابقة، الأبحاث الأكاديمية، والمصادر النظرية ذات الصلة</w:t>
      </w:r>
      <w:r w:rsidRPr="00BF1A5E">
        <w:rPr>
          <w:b/>
          <w:bCs/>
        </w:rPr>
        <w:t>.</w:t>
      </w:r>
    </w:p>
    <w:p w14:paraId="24C5680E" w14:textId="77777777" w:rsidR="00BF1A5E" w:rsidRPr="00BF1A5E" w:rsidRDefault="00BF1A5E" w:rsidP="00BF1A5E">
      <w:pPr>
        <w:pStyle w:val="NormalWeb"/>
        <w:numPr>
          <w:ilvl w:val="0"/>
          <w:numId w:val="18"/>
        </w:numPr>
        <w:bidi/>
        <w:spacing w:line="360" w:lineRule="auto"/>
        <w:rPr>
          <w:b/>
          <w:bCs/>
        </w:rPr>
      </w:pPr>
      <w:r w:rsidRPr="00BF1A5E">
        <w:rPr>
          <w:b/>
          <w:bCs/>
          <w:rtl/>
        </w:rPr>
        <w:t>تقارير سلسلة التوريد واللوجستيات في القطاع الغذائي السعودي</w:t>
      </w:r>
      <w:r w:rsidRPr="00BF1A5E">
        <w:rPr>
          <w:b/>
          <w:bCs/>
        </w:rPr>
        <w:t>.</w:t>
      </w:r>
    </w:p>
    <w:p w14:paraId="4435B30F" w14:textId="77777777" w:rsidR="00BF1A5E" w:rsidRPr="00BF1A5E" w:rsidRDefault="001A6DC0" w:rsidP="00BF1A5E">
      <w:pPr>
        <w:bidi/>
        <w:spacing w:line="360" w:lineRule="auto"/>
        <w:rPr>
          <w:b/>
          <w:bCs/>
        </w:rPr>
      </w:pPr>
      <w:r w:rsidRPr="001A6DC0">
        <w:rPr>
          <w:b/>
          <w:bCs/>
          <w:noProof/>
          <w14:ligatures w14:val="standardContextual"/>
        </w:rPr>
        <w:pict w14:anchorId="11EF8A73">
          <v:rect id="_x0000_i1060" alt="" style="width:330.9pt;height:.05pt;mso-width-percent:0;mso-height-percent:0;mso-width-percent:0;mso-height-percent:0" o:hrpct="707" o:hralign="center" o:hrstd="t" o:hr="t" fillcolor="#a0a0a0" stroked="f"/>
        </w:pict>
      </w:r>
    </w:p>
    <w:p w14:paraId="5B2323BC" w14:textId="77777777" w:rsidR="00BF1A5E" w:rsidRPr="00BF1A5E" w:rsidRDefault="00BF1A5E" w:rsidP="00BF1A5E">
      <w:pPr>
        <w:pStyle w:val="Heading3"/>
        <w:bidi/>
        <w:spacing w:line="360" w:lineRule="auto"/>
        <w:rPr>
          <w:b/>
          <w:bCs/>
          <w:color w:val="auto"/>
        </w:rPr>
      </w:pPr>
      <w:bookmarkStart w:id="32" w:name="_Toc203350557"/>
      <w:r w:rsidRPr="00BF1A5E">
        <w:rPr>
          <w:rFonts w:ascii="Apple Color Emoji" w:hAnsi="Apple Color Emoji" w:cs="Apple Color Emoji"/>
          <w:b/>
          <w:bCs/>
          <w:color w:val="auto"/>
        </w:rPr>
        <w:t>📊</w:t>
      </w:r>
      <w:r w:rsidRPr="00BF1A5E">
        <w:rPr>
          <w:b/>
          <w:bCs/>
          <w:color w:val="auto"/>
        </w:rPr>
        <w:t xml:space="preserve"> </w:t>
      </w:r>
      <w:r w:rsidRPr="00BF1A5E">
        <w:rPr>
          <w:b/>
          <w:bCs/>
          <w:color w:val="auto"/>
          <w:rtl/>
        </w:rPr>
        <w:t>ثالثًا: أدوات التحليل الإحصائي</w:t>
      </w:r>
      <w:bookmarkEnd w:id="32"/>
    </w:p>
    <w:p w14:paraId="6E1EC29A" w14:textId="77777777" w:rsidR="00BF1A5E" w:rsidRPr="00BF1A5E" w:rsidRDefault="00BF1A5E" w:rsidP="00BF1A5E">
      <w:pPr>
        <w:pStyle w:val="NormalWeb"/>
        <w:bidi/>
        <w:spacing w:line="360" w:lineRule="auto"/>
        <w:rPr>
          <w:b/>
          <w:bCs/>
        </w:rPr>
      </w:pPr>
      <w:r w:rsidRPr="00BF1A5E">
        <w:rPr>
          <w:b/>
          <w:bCs/>
          <w:rtl/>
        </w:rPr>
        <w:t xml:space="preserve">سيتم استخدام أحد البرامج الإحصائية مثل </w:t>
      </w:r>
      <w:r w:rsidRPr="00BF1A5E">
        <w:rPr>
          <w:rStyle w:val="Strong"/>
        </w:rPr>
        <w:t xml:space="preserve">SPSS </w:t>
      </w:r>
      <w:r w:rsidRPr="00BF1A5E">
        <w:rPr>
          <w:rStyle w:val="Strong"/>
          <w:rtl/>
        </w:rPr>
        <w:t>أو</w:t>
      </w:r>
      <w:r w:rsidRPr="00BF1A5E">
        <w:rPr>
          <w:rStyle w:val="Strong"/>
        </w:rPr>
        <w:t xml:space="preserve"> Excel</w:t>
      </w:r>
      <w:r w:rsidRPr="00BF1A5E">
        <w:rPr>
          <w:b/>
          <w:bCs/>
        </w:rPr>
        <w:t xml:space="preserve"> </w:t>
      </w:r>
      <w:r w:rsidRPr="00BF1A5E">
        <w:rPr>
          <w:b/>
          <w:bCs/>
          <w:rtl/>
        </w:rPr>
        <w:t>لتحليل البيانات وفقًا لما يلي</w:t>
      </w:r>
      <w:r w:rsidRPr="00BF1A5E">
        <w:rPr>
          <w:b/>
          <w:bCs/>
        </w:rPr>
        <w:t>:</w:t>
      </w:r>
    </w:p>
    <w:p w14:paraId="2D1C8FF3" w14:textId="77777777" w:rsidR="00BF1A5E" w:rsidRPr="00BF1A5E" w:rsidRDefault="00BF1A5E" w:rsidP="00BF1A5E">
      <w:pPr>
        <w:pStyle w:val="NormalWeb"/>
        <w:numPr>
          <w:ilvl w:val="0"/>
          <w:numId w:val="19"/>
        </w:numPr>
        <w:bidi/>
        <w:spacing w:line="360" w:lineRule="auto"/>
        <w:rPr>
          <w:b/>
          <w:bCs/>
        </w:rPr>
      </w:pPr>
      <w:r w:rsidRPr="00BF1A5E">
        <w:rPr>
          <w:rStyle w:val="Strong"/>
          <w:rtl/>
        </w:rPr>
        <w:t>التحليل الوصفي</w:t>
      </w:r>
      <w:r w:rsidRPr="00BF1A5E">
        <w:rPr>
          <w:rStyle w:val="Strong"/>
        </w:rPr>
        <w:t>:</w:t>
      </w:r>
      <w:r w:rsidRPr="00BF1A5E">
        <w:rPr>
          <w:b/>
          <w:bCs/>
        </w:rPr>
        <w:t xml:space="preserve"> </w:t>
      </w:r>
      <w:r w:rsidRPr="00BF1A5E">
        <w:rPr>
          <w:b/>
          <w:bCs/>
          <w:rtl/>
        </w:rPr>
        <w:t>لعرض خصائص العينة وتوزيع الإجابات</w:t>
      </w:r>
      <w:r w:rsidRPr="00BF1A5E">
        <w:rPr>
          <w:b/>
          <w:bCs/>
        </w:rPr>
        <w:t>.</w:t>
      </w:r>
    </w:p>
    <w:p w14:paraId="3BCB1673" w14:textId="77777777" w:rsidR="00BF1A5E" w:rsidRPr="00BF1A5E" w:rsidRDefault="00BF1A5E" w:rsidP="00BF1A5E">
      <w:pPr>
        <w:pStyle w:val="NormalWeb"/>
        <w:numPr>
          <w:ilvl w:val="0"/>
          <w:numId w:val="19"/>
        </w:numPr>
        <w:bidi/>
        <w:spacing w:line="360" w:lineRule="auto"/>
        <w:rPr>
          <w:b/>
          <w:bCs/>
        </w:rPr>
      </w:pPr>
      <w:r w:rsidRPr="00BF1A5E">
        <w:rPr>
          <w:rStyle w:val="Strong"/>
          <w:rtl/>
        </w:rPr>
        <w:t>تحليل الارتباط</w:t>
      </w:r>
      <w:r w:rsidRPr="00BF1A5E">
        <w:rPr>
          <w:rStyle w:val="Strong"/>
        </w:rPr>
        <w:t xml:space="preserve"> (Correlation):</w:t>
      </w:r>
      <w:r w:rsidRPr="00BF1A5E">
        <w:rPr>
          <w:b/>
          <w:bCs/>
        </w:rPr>
        <w:t xml:space="preserve"> </w:t>
      </w:r>
      <w:r w:rsidRPr="00BF1A5E">
        <w:rPr>
          <w:b/>
          <w:bCs/>
          <w:rtl/>
        </w:rPr>
        <w:t>لقياس العلاقة بين متغيرات المخاطر والكفاءة التشغيلية</w:t>
      </w:r>
      <w:r w:rsidRPr="00BF1A5E">
        <w:rPr>
          <w:b/>
          <w:bCs/>
        </w:rPr>
        <w:t>.</w:t>
      </w:r>
    </w:p>
    <w:p w14:paraId="792903F4" w14:textId="77777777" w:rsidR="00BF1A5E" w:rsidRPr="00BF1A5E" w:rsidRDefault="00BF1A5E" w:rsidP="00BF1A5E">
      <w:pPr>
        <w:pStyle w:val="NormalWeb"/>
        <w:numPr>
          <w:ilvl w:val="0"/>
          <w:numId w:val="19"/>
        </w:numPr>
        <w:bidi/>
        <w:spacing w:line="360" w:lineRule="auto"/>
        <w:rPr>
          <w:b/>
          <w:bCs/>
        </w:rPr>
      </w:pPr>
      <w:r w:rsidRPr="00BF1A5E">
        <w:rPr>
          <w:rStyle w:val="Strong"/>
          <w:rtl/>
        </w:rPr>
        <w:t>تحليل الانحدار الخطي</w:t>
      </w:r>
      <w:r w:rsidRPr="00BF1A5E">
        <w:rPr>
          <w:rStyle w:val="Strong"/>
        </w:rPr>
        <w:t xml:space="preserve"> (Regression):</w:t>
      </w:r>
      <w:r w:rsidRPr="00BF1A5E">
        <w:rPr>
          <w:b/>
          <w:bCs/>
        </w:rPr>
        <w:t xml:space="preserve"> </w:t>
      </w:r>
      <w:r w:rsidRPr="00BF1A5E">
        <w:rPr>
          <w:b/>
          <w:bCs/>
          <w:rtl/>
        </w:rPr>
        <w:t>لاختبار الفرضيات وتحديد مدى تأثير المتغير المستقل على التابع</w:t>
      </w:r>
      <w:r w:rsidRPr="00BF1A5E">
        <w:rPr>
          <w:b/>
          <w:bCs/>
        </w:rPr>
        <w:t>.</w:t>
      </w:r>
    </w:p>
    <w:p w14:paraId="21628995" w14:textId="5422C7BE" w:rsidR="002F2FF4" w:rsidRPr="00CD6CEE" w:rsidRDefault="00BF1A5E" w:rsidP="00CD6CEE">
      <w:pPr>
        <w:pStyle w:val="NormalWeb"/>
        <w:numPr>
          <w:ilvl w:val="0"/>
          <w:numId w:val="19"/>
        </w:numPr>
        <w:bidi/>
        <w:spacing w:line="360" w:lineRule="auto"/>
        <w:rPr>
          <w:b/>
          <w:bCs/>
          <w:rtl/>
        </w:rPr>
      </w:pPr>
      <w:r w:rsidRPr="00BF1A5E">
        <w:rPr>
          <w:rStyle w:val="Strong"/>
          <w:rtl/>
        </w:rPr>
        <w:t>اختبارات صدق وثبات الاستبانة</w:t>
      </w:r>
      <w:r w:rsidRPr="00BF1A5E">
        <w:rPr>
          <w:rStyle w:val="Strong"/>
        </w:rPr>
        <w:t>:</w:t>
      </w:r>
      <w:r w:rsidRPr="00BF1A5E">
        <w:rPr>
          <w:b/>
          <w:bCs/>
        </w:rPr>
        <w:t xml:space="preserve"> </w:t>
      </w:r>
      <w:r w:rsidRPr="00BF1A5E">
        <w:rPr>
          <w:b/>
          <w:bCs/>
          <w:rtl/>
        </w:rPr>
        <w:t>مثل اختبار كرونباخ ألفا</w:t>
      </w:r>
      <w:r w:rsidRPr="00BF1A5E">
        <w:rPr>
          <w:b/>
          <w:bCs/>
        </w:rPr>
        <w:t xml:space="preserve"> (Cronbach's Alpha).</w:t>
      </w:r>
    </w:p>
    <w:p w14:paraId="0D63380E" w14:textId="77777777" w:rsidR="002F2FF4" w:rsidRPr="00D22171" w:rsidRDefault="002F2FF4" w:rsidP="002F2FF4">
      <w:pPr>
        <w:rPr>
          <w:rFonts w:ascii="Sakkal Majalla" w:hAnsi="Sakkal Majalla" w:cs="Sakkal Majalla"/>
          <w:sz w:val="28"/>
          <w:szCs w:val="28"/>
          <w:u w:val="single"/>
          <w:rtl/>
        </w:rPr>
      </w:pPr>
    </w:p>
    <w:p w14:paraId="326A30A0" w14:textId="77777777" w:rsidR="002F2FF4" w:rsidRPr="00BF1A5E" w:rsidRDefault="002F2FF4" w:rsidP="00BF1A5E">
      <w:pPr>
        <w:pStyle w:val="Heading2"/>
        <w:bidi/>
        <w:spacing w:line="360" w:lineRule="auto"/>
        <w:rPr>
          <w:b/>
          <w:bCs/>
          <w:color w:val="auto"/>
          <w:u w:val="single"/>
          <w:rtl/>
        </w:rPr>
      </w:pPr>
      <w:bookmarkStart w:id="33" w:name="_Toc203350558"/>
      <w:r w:rsidRPr="00BF1A5E">
        <w:rPr>
          <w:b/>
          <w:bCs/>
          <w:color w:val="auto"/>
          <w:u w:val="single"/>
          <w:rtl/>
        </w:rPr>
        <w:t xml:space="preserve">أدوات </w:t>
      </w:r>
      <w:r w:rsidRPr="00BF1A5E">
        <w:rPr>
          <w:rFonts w:hint="cs"/>
          <w:b/>
          <w:bCs/>
          <w:color w:val="auto"/>
          <w:u w:val="single"/>
          <w:rtl/>
        </w:rPr>
        <w:t>الدراسة:</w:t>
      </w:r>
      <w:bookmarkEnd w:id="33"/>
    </w:p>
    <w:p w14:paraId="48CC3507" w14:textId="77777777" w:rsidR="00BF1A5E" w:rsidRPr="00BF1A5E" w:rsidRDefault="00BF1A5E" w:rsidP="00BF1A5E">
      <w:pPr>
        <w:pStyle w:val="Heading3"/>
        <w:bidi/>
        <w:spacing w:line="360" w:lineRule="auto"/>
        <w:rPr>
          <w:b/>
          <w:bCs/>
          <w:color w:val="auto"/>
          <w:sz w:val="27"/>
          <w:szCs w:val="27"/>
        </w:rPr>
      </w:pPr>
      <w:bookmarkStart w:id="34" w:name="_Toc203350559"/>
      <w:r w:rsidRPr="00BF1A5E">
        <w:rPr>
          <w:rFonts w:ascii="Apple Color Emoji" w:hAnsi="Apple Color Emoji" w:cs="Apple Color Emoji"/>
          <w:b/>
          <w:bCs/>
          <w:color w:val="auto"/>
        </w:rPr>
        <w:t>🛠️</w:t>
      </w:r>
      <w:r w:rsidRPr="00BF1A5E">
        <w:rPr>
          <w:b/>
          <w:bCs/>
          <w:color w:val="auto"/>
        </w:rPr>
        <w:t xml:space="preserve"> </w:t>
      </w:r>
      <w:r w:rsidRPr="00BF1A5E">
        <w:rPr>
          <w:rStyle w:val="Strong"/>
          <w:color w:val="auto"/>
          <w:rtl/>
        </w:rPr>
        <w:t>أدوات الدراسة</w:t>
      </w:r>
      <w:r w:rsidRPr="00BF1A5E">
        <w:rPr>
          <w:rStyle w:val="Strong"/>
          <w:color w:val="auto"/>
        </w:rPr>
        <w:t>:</w:t>
      </w:r>
      <w:bookmarkEnd w:id="34"/>
    </w:p>
    <w:p w14:paraId="5D1B2EB9" w14:textId="77777777" w:rsidR="00BF1A5E" w:rsidRPr="00BF1A5E" w:rsidRDefault="00BF1A5E" w:rsidP="00BF1A5E">
      <w:pPr>
        <w:pStyle w:val="NormalWeb"/>
        <w:bidi/>
        <w:spacing w:line="360" w:lineRule="auto"/>
        <w:rPr>
          <w:b/>
          <w:bCs/>
        </w:rPr>
      </w:pPr>
      <w:r w:rsidRPr="00BF1A5E">
        <w:rPr>
          <w:b/>
          <w:bCs/>
          <w:rtl/>
        </w:rPr>
        <w:t>تُعد أدوات الدراسة من العناصر الأساسية في جمع البيانات المتعلقة بالظاهرة محل البحث. وفي هذه الدراسة سيتم استخدام الأدوات التالية</w:t>
      </w:r>
      <w:r w:rsidRPr="00BF1A5E">
        <w:rPr>
          <w:b/>
          <w:bCs/>
        </w:rPr>
        <w:t>:</w:t>
      </w:r>
    </w:p>
    <w:p w14:paraId="76DC5F99" w14:textId="77777777" w:rsidR="00BF1A5E" w:rsidRPr="00BF1A5E" w:rsidRDefault="001A6DC0" w:rsidP="00BF1A5E">
      <w:pPr>
        <w:bidi/>
        <w:spacing w:line="360" w:lineRule="auto"/>
        <w:rPr>
          <w:b/>
          <w:bCs/>
        </w:rPr>
      </w:pPr>
      <w:r w:rsidRPr="001A6DC0">
        <w:rPr>
          <w:b/>
          <w:bCs/>
          <w:noProof/>
          <w14:ligatures w14:val="standardContextual"/>
        </w:rPr>
        <w:lastRenderedPageBreak/>
        <w:pict w14:anchorId="1DCE802B">
          <v:rect id="_x0000_i1059" alt="" style="width:330.9pt;height:.05pt;mso-width-percent:0;mso-height-percent:0;mso-width-percent:0;mso-height-percent:0" o:hrpct="707" o:hralign="center" o:hrstd="t" o:hr="t" fillcolor="#a0a0a0" stroked="f"/>
        </w:pict>
      </w:r>
    </w:p>
    <w:p w14:paraId="7F4C5C1A" w14:textId="77777777" w:rsidR="00BF1A5E" w:rsidRPr="00BF1A5E" w:rsidRDefault="00BF1A5E" w:rsidP="00BF1A5E">
      <w:pPr>
        <w:pStyle w:val="Heading4"/>
        <w:bidi/>
        <w:spacing w:line="360" w:lineRule="auto"/>
        <w:rPr>
          <w:b/>
          <w:bCs/>
          <w:color w:val="auto"/>
        </w:rPr>
      </w:pPr>
      <w:r w:rsidRPr="00BF1A5E">
        <w:rPr>
          <w:b/>
          <w:bCs/>
          <w:color w:val="auto"/>
        </w:rPr>
        <w:t xml:space="preserve">1. </w:t>
      </w:r>
      <w:r w:rsidRPr="00BF1A5E">
        <w:rPr>
          <w:rStyle w:val="Strong"/>
          <w:color w:val="auto"/>
          <w:rtl/>
        </w:rPr>
        <w:t>الاستبانة (الاستبيان</w:t>
      </w:r>
      <w:r w:rsidRPr="00BF1A5E">
        <w:rPr>
          <w:rStyle w:val="Strong"/>
          <w:color w:val="auto"/>
        </w:rPr>
        <w:t>):</w:t>
      </w:r>
    </w:p>
    <w:p w14:paraId="2F764476" w14:textId="77777777" w:rsidR="00BF1A5E" w:rsidRPr="00BF1A5E" w:rsidRDefault="00BF1A5E" w:rsidP="00BF1A5E">
      <w:pPr>
        <w:pStyle w:val="NormalWeb"/>
        <w:bidi/>
        <w:spacing w:line="360" w:lineRule="auto"/>
        <w:rPr>
          <w:b/>
          <w:bCs/>
        </w:rPr>
      </w:pPr>
      <w:r w:rsidRPr="00BF1A5E">
        <w:rPr>
          <w:b/>
          <w:bCs/>
          <w:rtl/>
        </w:rPr>
        <w:t>وهي الأداة الرئيسة التي سيتم الاعتماد عليها لجمع البيانات من أفراد عينة الدراسة في شركة حلواني</w:t>
      </w:r>
      <w:r w:rsidRPr="00BF1A5E">
        <w:rPr>
          <w:b/>
          <w:bCs/>
        </w:rPr>
        <w:t>.</w:t>
      </w:r>
    </w:p>
    <w:p w14:paraId="672D35D0" w14:textId="77777777" w:rsidR="00BF1A5E" w:rsidRPr="00BF1A5E" w:rsidRDefault="00BF1A5E" w:rsidP="00BF1A5E">
      <w:pPr>
        <w:pStyle w:val="Heading5"/>
        <w:bidi/>
        <w:spacing w:line="360" w:lineRule="auto"/>
        <w:rPr>
          <w:b/>
          <w:bCs/>
          <w:color w:val="auto"/>
        </w:rPr>
      </w:pPr>
      <w:r w:rsidRPr="00BF1A5E">
        <w:rPr>
          <w:rFonts w:ascii="Apple Color Emoji" w:hAnsi="Apple Color Emoji" w:cs="Apple Color Emoji"/>
          <w:b/>
          <w:bCs/>
          <w:color w:val="auto"/>
        </w:rPr>
        <w:t>📋</w:t>
      </w:r>
      <w:r w:rsidRPr="00BF1A5E">
        <w:rPr>
          <w:b/>
          <w:bCs/>
          <w:color w:val="auto"/>
        </w:rPr>
        <w:t xml:space="preserve"> </w:t>
      </w:r>
      <w:r w:rsidRPr="00BF1A5E">
        <w:rPr>
          <w:b/>
          <w:bCs/>
          <w:color w:val="auto"/>
          <w:rtl/>
        </w:rPr>
        <w:t>مواصفات الاستبانة</w:t>
      </w:r>
      <w:r w:rsidRPr="00BF1A5E">
        <w:rPr>
          <w:b/>
          <w:bCs/>
          <w:color w:val="auto"/>
        </w:rPr>
        <w:t>:</w:t>
      </w:r>
    </w:p>
    <w:p w14:paraId="4C764953" w14:textId="77777777" w:rsidR="00BF1A5E" w:rsidRPr="00BF1A5E" w:rsidRDefault="00BF1A5E" w:rsidP="00BF1A5E">
      <w:pPr>
        <w:pStyle w:val="NormalWeb"/>
        <w:numPr>
          <w:ilvl w:val="0"/>
          <w:numId w:val="20"/>
        </w:numPr>
        <w:bidi/>
        <w:spacing w:line="360" w:lineRule="auto"/>
        <w:rPr>
          <w:b/>
          <w:bCs/>
        </w:rPr>
      </w:pPr>
      <w:r w:rsidRPr="00BF1A5E">
        <w:rPr>
          <w:rStyle w:val="Strong"/>
          <w:rtl/>
        </w:rPr>
        <w:t>نوعها</w:t>
      </w:r>
      <w:r w:rsidRPr="00BF1A5E">
        <w:rPr>
          <w:rStyle w:val="Strong"/>
        </w:rPr>
        <w:t>:</w:t>
      </w:r>
      <w:r w:rsidRPr="00BF1A5E">
        <w:rPr>
          <w:b/>
          <w:bCs/>
        </w:rPr>
        <w:t xml:space="preserve"> </w:t>
      </w:r>
      <w:r w:rsidRPr="00BF1A5E">
        <w:rPr>
          <w:b/>
          <w:bCs/>
          <w:rtl/>
        </w:rPr>
        <w:t>مغلقة (باستخدام مقياس ليكرت الخماسي</w:t>
      </w:r>
      <w:r w:rsidRPr="00BF1A5E">
        <w:rPr>
          <w:b/>
          <w:bCs/>
        </w:rPr>
        <w:t>).</w:t>
      </w:r>
    </w:p>
    <w:p w14:paraId="70E7CA0B" w14:textId="77777777" w:rsidR="00BF1A5E" w:rsidRPr="00BF1A5E" w:rsidRDefault="00BF1A5E" w:rsidP="00BF1A5E">
      <w:pPr>
        <w:pStyle w:val="NormalWeb"/>
        <w:numPr>
          <w:ilvl w:val="0"/>
          <w:numId w:val="20"/>
        </w:numPr>
        <w:bidi/>
        <w:spacing w:line="360" w:lineRule="auto"/>
        <w:rPr>
          <w:b/>
          <w:bCs/>
        </w:rPr>
      </w:pPr>
      <w:r w:rsidRPr="00BF1A5E">
        <w:rPr>
          <w:rStyle w:val="Strong"/>
          <w:rtl/>
        </w:rPr>
        <w:t>أقسامها</w:t>
      </w:r>
      <w:r w:rsidRPr="00BF1A5E">
        <w:rPr>
          <w:rStyle w:val="Strong"/>
        </w:rPr>
        <w:t>:</w:t>
      </w:r>
    </w:p>
    <w:p w14:paraId="073F007C" w14:textId="77777777" w:rsidR="00BF1A5E" w:rsidRPr="00BF1A5E" w:rsidRDefault="00BF1A5E" w:rsidP="00BF1A5E">
      <w:pPr>
        <w:pStyle w:val="NormalWeb"/>
        <w:numPr>
          <w:ilvl w:val="1"/>
          <w:numId w:val="20"/>
        </w:numPr>
        <w:bidi/>
        <w:spacing w:line="360" w:lineRule="auto"/>
        <w:rPr>
          <w:b/>
          <w:bCs/>
        </w:rPr>
      </w:pPr>
      <w:r w:rsidRPr="00BF1A5E">
        <w:rPr>
          <w:rStyle w:val="Strong"/>
          <w:rtl/>
        </w:rPr>
        <w:t>القسم الأول: البيانات الديموغرافية</w:t>
      </w:r>
      <w:r w:rsidRPr="00BF1A5E">
        <w:rPr>
          <w:b/>
          <w:bCs/>
          <w:rtl/>
        </w:rPr>
        <w:t xml:space="preserve"> </w:t>
      </w:r>
      <w:r w:rsidRPr="00BF1A5E">
        <w:rPr>
          <w:b/>
          <w:bCs/>
        </w:rPr>
        <w:t>(</w:t>
      </w:r>
      <w:r w:rsidRPr="00BF1A5E">
        <w:rPr>
          <w:b/>
          <w:bCs/>
          <w:rtl/>
        </w:rPr>
        <w:t>العمر، المؤهل، القسم الوظيفي، سنوات الخبرة</w:t>
      </w:r>
      <w:r w:rsidRPr="00BF1A5E">
        <w:rPr>
          <w:b/>
          <w:bCs/>
        </w:rPr>
        <w:t>).</w:t>
      </w:r>
    </w:p>
    <w:p w14:paraId="17024B86" w14:textId="77777777" w:rsidR="00BF1A5E" w:rsidRPr="00BF1A5E" w:rsidRDefault="00BF1A5E" w:rsidP="00BF1A5E">
      <w:pPr>
        <w:pStyle w:val="NormalWeb"/>
        <w:numPr>
          <w:ilvl w:val="1"/>
          <w:numId w:val="20"/>
        </w:numPr>
        <w:bidi/>
        <w:spacing w:line="360" w:lineRule="auto"/>
        <w:rPr>
          <w:b/>
          <w:bCs/>
        </w:rPr>
      </w:pPr>
      <w:r w:rsidRPr="00BF1A5E">
        <w:rPr>
          <w:rStyle w:val="Strong"/>
          <w:rtl/>
        </w:rPr>
        <w:t>القسم الثاني: مخاطر سلسلة التوريد</w:t>
      </w:r>
      <w:r w:rsidRPr="00BF1A5E">
        <w:rPr>
          <w:b/>
          <w:bCs/>
        </w:rPr>
        <w:br/>
      </w:r>
      <w:r w:rsidRPr="00BF1A5E">
        <w:rPr>
          <w:b/>
          <w:bCs/>
          <w:rtl/>
        </w:rPr>
        <w:t>يشمل أسئلة تقيس أنواع المخاطر مثل</w:t>
      </w:r>
      <w:r w:rsidRPr="00BF1A5E">
        <w:rPr>
          <w:b/>
          <w:bCs/>
        </w:rPr>
        <w:t>:</w:t>
      </w:r>
    </w:p>
    <w:p w14:paraId="4E18092E" w14:textId="77777777" w:rsidR="00BF1A5E" w:rsidRPr="00BF1A5E" w:rsidRDefault="00BF1A5E" w:rsidP="00BF1A5E">
      <w:pPr>
        <w:pStyle w:val="NormalWeb"/>
        <w:numPr>
          <w:ilvl w:val="2"/>
          <w:numId w:val="20"/>
        </w:numPr>
        <w:bidi/>
        <w:spacing w:line="360" w:lineRule="auto"/>
        <w:rPr>
          <w:b/>
          <w:bCs/>
        </w:rPr>
      </w:pPr>
      <w:r w:rsidRPr="00BF1A5E">
        <w:rPr>
          <w:b/>
          <w:bCs/>
          <w:rtl/>
        </w:rPr>
        <w:t>تأخر التوريد</w:t>
      </w:r>
    </w:p>
    <w:p w14:paraId="0B24F7B7" w14:textId="77777777" w:rsidR="00BF1A5E" w:rsidRPr="00BF1A5E" w:rsidRDefault="00BF1A5E" w:rsidP="00BF1A5E">
      <w:pPr>
        <w:pStyle w:val="NormalWeb"/>
        <w:numPr>
          <w:ilvl w:val="2"/>
          <w:numId w:val="20"/>
        </w:numPr>
        <w:bidi/>
        <w:spacing w:line="360" w:lineRule="auto"/>
        <w:rPr>
          <w:b/>
          <w:bCs/>
        </w:rPr>
      </w:pPr>
      <w:r w:rsidRPr="00BF1A5E">
        <w:rPr>
          <w:b/>
          <w:bCs/>
          <w:rtl/>
        </w:rPr>
        <w:t>تقلب الأسعار</w:t>
      </w:r>
    </w:p>
    <w:p w14:paraId="243FDE54" w14:textId="77777777" w:rsidR="00BF1A5E" w:rsidRPr="00BF1A5E" w:rsidRDefault="00BF1A5E" w:rsidP="00BF1A5E">
      <w:pPr>
        <w:pStyle w:val="NormalWeb"/>
        <w:numPr>
          <w:ilvl w:val="2"/>
          <w:numId w:val="20"/>
        </w:numPr>
        <w:bidi/>
        <w:spacing w:line="360" w:lineRule="auto"/>
        <w:rPr>
          <w:b/>
          <w:bCs/>
        </w:rPr>
      </w:pPr>
      <w:r w:rsidRPr="00BF1A5E">
        <w:rPr>
          <w:b/>
          <w:bCs/>
          <w:rtl/>
        </w:rPr>
        <w:t>ضعف التنسيق مع الموردين</w:t>
      </w:r>
    </w:p>
    <w:p w14:paraId="414114DB" w14:textId="77777777" w:rsidR="00BF1A5E" w:rsidRPr="00BF1A5E" w:rsidRDefault="00BF1A5E" w:rsidP="00BF1A5E">
      <w:pPr>
        <w:pStyle w:val="NormalWeb"/>
        <w:numPr>
          <w:ilvl w:val="2"/>
          <w:numId w:val="20"/>
        </w:numPr>
        <w:bidi/>
        <w:spacing w:line="360" w:lineRule="auto"/>
        <w:rPr>
          <w:b/>
          <w:bCs/>
        </w:rPr>
      </w:pPr>
      <w:r w:rsidRPr="00BF1A5E">
        <w:rPr>
          <w:b/>
          <w:bCs/>
          <w:rtl/>
        </w:rPr>
        <w:t>مشكلات النقل والتخزين</w:t>
      </w:r>
    </w:p>
    <w:p w14:paraId="78C9F550" w14:textId="77777777" w:rsidR="00BF1A5E" w:rsidRPr="00BF1A5E" w:rsidRDefault="00BF1A5E" w:rsidP="00BF1A5E">
      <w:pPr>
        <w:pStyle w:val="NormalWeb"/>
        <w:numPr>
          <w:ilvl w:val="1"/>
          <w:numId w:val="20"/>
        </w:numPr>
        <w:bidi/>
        <w:spacing w:line="360" w:lineRule="auto"/>
        <w:rPr>
          <w:b/>
          <w:bCs/>
        </w:rPr>
      </w:pPr>
      <w:r w:rsidRPr="00BF1A5E">
        <w:rPr>
          <w:rStyle w:val="Strong"/>
          <w:rtl/>
        </w:rPr>
        <w:t>القسم الثالث: الكفاءة التشغيلية</w:t>
      </w:r>
      <w:r w:rsidRPr="00BF1A5E">
        <w:rPr>
          <w:b/>
          <w:bCs/>
        </w:rPr>
        <w:br/>
      </w:r>
      <w:r w:rsidRPr="00BF1A5E">
        <w:rPr>
          <w:b/>
          <w:bCs/>
          <w:rtl/>
        </w:rPr>
        <w:t>يشمل أسئلة حول</w:t>
      </w:r>
      <w:r w:rsidRPr="00BF1A5E">
        <w:rPr>
          <w:b/>
          <w:bCs/>
        </w:rPr>
        <w:t>:</w:t>
      </w:r>
    </w:p>
    <w:p w14:paraId="76D50382" w14:textId="77777777" w:rsidR="00BF1A5E" w:rsidRPr="00BF1A5E" w:rsidRDefault="00BF1A5E" w:rsidP="00BF1A5E">
      <w:pPr>
        <w:pStyle w:val="NormalWeb"/>
        <w:numPr>
          <w:ilvl w:val="2"/>
          <w:numId w:val="20"/>
        </w:numPr>
        <w:bidi/>
        <w:spacing w:line="360" w:lineRule="auto"/>
        <w:rPr>
          <w:b/>
          <w:bCs/>
        </w:rPr>
      </w:pPr>
      <w:r w:rsidRPr="00BF1A5E">
        <w:rPr>
          <w:b/>
          <w:bCs/>
          <w:rtl/>
        </w:rPr>
        <w:t>تحسين الإنتاجية</w:t>
      </w:r>
    </w:p>
    <w:p w14:paraId="64F47F65" w14:textId="77777777" w:rsidR="00BF1A5E" w:rsidRPr="00BF1A5E" w:rsidRDefault="00BF1A5E" w:rsidP="00BF1A5E">
      <w:pPr>
        <w:pStyle w:val="NormalWeb"/>
        <w:numPr>
          <w:ilvl w:val="2"/>
          <w:numId w:val="20"/>
        </w:numPr>
        <w:bidi/>
        <w:spacing w:line="360" w:lineRule="auto"/>
        <w:rPr>
          <w:b/>
          <w:bCs/>
        </w:rPr>
      </w:pPr>
      <w:r w:rsidRPr="00BF1A5E">
        <w:rPr>
          <w:b/>
          <w:bCs/>
          <w:rtl/>
        </w:rPr>
        <w:t>خفض التكاليف</w:t>
      </w:r>
    </w:p>
    <w:p w14:paraId="12C8388F" w14:textId="77777777" w:rsidR="00BF1A5E" w:rsidRPr="00BF1A5E" w:rsidRDefault="00BF1A5E" w:rsidP="00BF1A5E">
      <w:pPr>
        <w:pStyle w:val="NormalWeb"/>
        <w:numPr>
          <w:ilvl w:val="2"/>
          <w:numId w:val="20"/>
        </w:numPr>
        <w:bidi/>
        <w:spacing w:line="360" w:lineRule="auto"/>
        <w:rPr>
          <w:b/>
          <w:bCs/>
        </w:rPr>
      </w:pPr>
      <w:r w:rsidRPr="00BF1A5E">
        <w:rPr>
          <w:b/>
          <w:bCs/>
          <w:rtl/>
        </w:rPr>
        <w:t>استقرار عمليات التشغيل</w:t>
      </w:r>
    </w:p>
    <w:p w14:paraId="262E8AE3" w14:textId="77777777" w:rsidR="00BF1A5E" w:rsidRPr="00BF1A5E" w:rsidRDefault="00BF1A5E" w:rsidP="00BF1A5E">
      <w:pPr>
        <w:pStyle w:val="NormalWeb"/>
        <w:numPr>
          <w:ilvl w:val="2"/>
          <w:numId w:val="20"/>
        </w:numPr>
        <w:bidi/>
        <w:spacing w:line="360" w:lineRule="auto"/>
        <w:rPr>
          <w:b/>
          <w:bCs/>
        </w:rPr>
      </w:pPr>
      <w:r w:rsidRPr="00BF1A5E">
        <w:rPr>
          <w:b/>
          <w:bCs/>
          <w:rtl/>
        </w:rPr>
        <w:t>سرعة تنفيذ المهام</w:t>
      </w:r>
    </w:p>
    <w:p w14:paraId="6BE20B90" w14:textId="77777777" w:rsidR="00BF1A5E" w:rsidRDefault="00BF1A5E" w:rsidP="00BF1A5E">
      <w:pPr>
        <w:pStyle w:val="Heading5"/>
        <w:bidi/>
        <w:spacing w:line="360" w:lineRule="auto"/>
        <w:rPr>
          <w:rFonts w:ascii="Apple Color Emoji" w:hAnsi="Apple Color Emoji" w:cs="Apple Color Emoji"/>
          <w:b/>
          <w:bCs/>
          <w:color w:val="auto"/>
          <w:rtl/>
        </w:rPr>
      </w:pPr>
    </w:p>
    <w:p w14:paraId="2A845BCA" w14:textId="77777777" w:rsidR="00BF1A5E" w:rsidRDefault="00BF1A5E" w:rsidP="00BF1A5E">
      <w:pPr>
        <w:bidi/>
        <w:rPr>
          <w:rtl/>
        </w:rPr>
      </w:pPr>
    </w:p>
    <w:p w14:paraId="76EB398F" w14:textId="77777777" w:rsidR="00BF1A5E" w:rsidRDefault="00BF1A5E" w:rsidP="00BF1A5E">
      <w:pPr>
        <w:bidi/>
        <w:rPr>
          <w:rtl/>
        </w:rPr>
      </w:pPr>
    </w:p>
    <w:p w14:paraId="1EC9322E" w14:textId="77777777" w:rsidR="00BF1A5E" w:rsidRDefault="00BF1A5E" w:rsidP="00BF1A5E">
      <w:pPr>
        <w:bidi/>
        <w:rPr>
          <w:rtl/>
        </w:rPr>
      </w:pPr>
    </w:p>
    <w:p w14:paraId="4F3FE859" w14:textId="61C16F67" w:rsidR="00CD6CEE" w:rsidRDefault="00CD6CEE" w:rsidP="00CD6CEE">
      <w:pPr>
        <w:tabs>
          <w:tab w:val="left" w:pos="1392"/>
        </w:tabs>
        <w:bidi/>
        <w:rPr>
          <w:rtl/>
        </w:rPr>
      </w:pPr>
      <w:r>
        <w:rPr>
          <w:rtl/>
        </w:rPr>
        <w:tab/>
      </w:r>
    </w:p>
    <w:p w14:paraId="0B19FE37" w14:textId="77777777" w:rsidR="00CD6CEE" w:rsidRDefault="00CD6CEE" w:rsidP="00CD6CEE">
      <w:pPr>
        <w:tabs>
          <w:tab w:val="left" w:pos="1392"/>
        </w:tabs>
        <w:bidi/>
        <w:rPr>
          <w:rtl/>
        </w:rPr>
      </w:pPr>
    </w:p>
    <w:p w14:paraId="7A9EB072" w14:textId="77777777" w:rsidR="00CD6CEE" w:rsidRDefault="00CD6CEE" w:rsidP="00CD6CEE">
      <w:pPr>
        <w:tabs>
          <w:tab w:val="left" w:pos="1392"/>
        </w:tabs>
        <w:bidi/>
        <w:rPr>
          <w:rtl/>
        </w:rPr>
      </w:pPr>
    </w:p>
    <w:p w14:paraId="27BBB28C" w14:textId="77777777" w:rsidR="00CD6CEE" w:rsidRDefault="00CD6CEE" w:rsidP="00CD6CEE">
      <w:pPr>
        <w:tabs>
          <w:tab w:val="left" w:pos="1392"/>
        </w:tabs>
        <w:bidi/>
        <w:rPr>
          <w:rtl/>
        </w:rPr>
      </w:pPr>
    </w:p>
    <w:p w14:paraId="0D39DBA5" w14:textId="77777777" w:rsidR="00CD6CEE" w:rsidRPr="00CD6CEE" w:rsidRDefault="00CD6CEE" w:rsidP="00CD6CEE">
      <w:pPr>
        <w:tabs>
          <w:tab w:val="left" w:pos="1392"/>
        </w:tabs>
        <w:bidi/>
        <w:rPr>
          <w:rtl/>
        </w:rPr>
      </w:pPr>
    </w:p>
    <w:p w14:paraId="6292DE23" w14:textId="395ACFC8" w:rsidR="00BF1A5E" w:rsidRPr="00BF1A5E" w:rsidRDefault="00BF1A5E" w:rsidP="00BF1A5E">
      <w:pPr>
        <w:pStyle w:val="Heading5"/>
        <w:bidi/>
        <w:spacing w:line="360" w:lineRule="auto"/>
        <w:rPr>
          <w:b/>
          <w:bCs/>
          <w:color w:val="auto"/>
        </w:rPr>
      </w:pPr>
      <w:r w:rsidRPr="00BF1A5E">
        <w:rPr>
          <w:b/>
          <w:bCs/>
          <w:color w:val="auto"/>
          <w:rtl/>
        </w:rPr>
        <w:t>الهدف من الاستبانة</w:t>
      </w:r>
      <w:r w:rsidRPr="00BF1A5E">
        <w:rPr>
          <w:b/>
          <w:bCs/>
          <w:color w:val="auto"/>
        </w:rPr>
        <w:t>:</w:t>
      </w:r>
    </w:p>
    <w:p w14:paraId="3760BCFB" w14:textId="77777777" w:rsidR="00BF1A5E" w:rsidRPr="00BF1A5E" w:rsidRDefault="00BF1A5E" w:rsidP="00BF1A5E">
      <w:pPr>
        <w:pStyle w:val="NormalWeb"/>
        <w:numPr>
          <w:ilvl w:val="0"/>
          <w:numId w:val="21"/>
        </w:numPr>
        <w:bidi/>
        <w:spacing w:line="360" w:lineRule="auto"/>
        <w:rPr>
          <w:b/>
          <w:bCs/>
        </w:rPr>
      </w:pPr>
      <w:r w:rsidRPr="00BF1A5E">
        <w:rPr>
          <w:b/>
          <w:bCs/>
          <w:rtl/>
        </w:rPr>
        <w:t>قياس مدى إدراك العاملين لمخاطر سلسلة التوريد</w:t>
      </w:r>
      <w:r w:rsidRPr="00BF1A5E">
        <w:rPr>
          <w:b/>
          <w:bCs/>
        </w:rPr>
        <w:t>.</w:t>
      </w:r>
    </w:p>
    <w:p w14:paraId="153EC1FA" w14:textId="77777777" w:rsidR="00BF1A5E" w:rsidRPr="00BF1A5E" w:rsidRDefault="00BF1A5E" w:rsidP="00BF1A5E">
      <w:pPr>
        <w:pStyle w:val="NormalWeb"/>
        <w:numPr>
          <w:ilvl w:val="0"/>
          <w:numId w:val="21"/>
        </w:numPr>
        <w:bidi/>
        <w:spacing w:line="360" w:lineRule="auto"/>
        <w:rPr>
          <w:b/>
          <w:bCs/>
        </w:rPr>
      </w:pPr>
      <w:r w:rsidRPr="00BF1A5E">
        <w:rPr>
          <w:b/>
          <w:bCs/>
          <w:rtl/>
        </w:rPr>
        <w:t>رصد أثر تلك المخاطر على كفاءة العمليات التشغيلية</w:t>
      </w:r>
      <w:r w:rsidRPr="00BF1A5E">
        <w:rPr>
          <w:b/>
          <w:bCs/>
        </w:rPr>
        <w:t>.</w:t>
      </w:r>
    </w:p>
    <w:p w14:paraId="23A450AA" w14:textId="77777777" w:rsidR="00BF1A5E" w:rsidRPr="00BF1A5E" w:rsidRDefault="001A6DC0" w:rsidP="00BF1A5E">
      <w:pPr>
        <w:bidi/>
        <w:spacing w:line="360" w:lineRule="auto"/>
        <w:rPr>
          <w:b/>
          <w:bCs/>
        </w:rPr>
      </w:pPr>
      <w:r w:rsidRPr="001A6DC0">
        <w:rPr>
          <w:b/>
          <w:bCs/>
          <w:noProof/>
          <w14:ligatures w14:val="standardContextual"/>
        </w:rPr>
        <w:pict w14:anchorId="689676AF">
          <v:rect id="_x0000_i1058" alt="" style="width:330.9pt;height:.05pt;mso-width-percent:0;mso-height-percent:0;mso-width-percent:0;mso-height-percent:0" o:hrpct="707" o:hralign="center" o:hrstd="t" o:hr="t" fillcolor="#a0a0a0" stroked="f"/>
        </w:pict>
      </w:r>
    </w:p>
    <w:p w14:paraId="71B7501D" w14:textId="77777777" w:rsidR="00BF1A5E" w:rsidRPr="00BF1A5E" w:rsidRDefault="00BF1A5E" w:rsidP="00BF1A5E">
      <w:pPr>
        <w:pStyle w:val="Heading4"/>
        <w:bidi/>
        <w:spacing w:line="360" w:lineRule="auto"/>
        <w:rPr>
          <w:b/>
          <w:bCs/>
          <w:color w:val="auto"/>
        </w:rPr>
      </w:pPr>
      <w:r w:rsidRPr="00BF1A5E">
        <w:rPr>
          <w:b/>
          <w:bCs/>
          <w:color w:val="auto"/>
        </w:rPr>
        <w:lastRenderedPageBreak/>
        <w:t xml:space="preserve">2. </w:t>
      </w:r>
      <w:r w:rsidRPr="00BF1A5E">
        <w:rPr>
          <w:rStyle w:val="Strong"/>
          <w:color w:val="auto"/>
          <w:rtl/>
        </w:rPr>
        <w:t>المقابلات شبه الموجهة (اختيارية</w:t>
      </w:r>
      <w:r w:rsidRPr="00BF1A5E">
        <w:rPr>
          <w:rStyle w:val="Strong"/>
          <w:color w:val="auto"/>
        </w:rPr>
        <w:t>):</w:t>
      </w:r>
    </w:p>
    <w:p w14:paraId="208957E1" w14:textId="77777777" w:rsidR="00BF1A5E" w:rsidRPr="00BF1A5E" w:rsidRDefault="00BF1A5E" w:rsidP="00BF1A5E">
      <w:pPr>
        <w:pStyle w:val="NormalWeb"/>
        <w:numPr>
          <w:ilvl w:val="0"/>
          <w:numId w:val="22"/>
        </w:numPr>
        <w:bidi/>
        <w:spacing w:line="360" w:lineRule="auto"/>
        <w:rPr>
          <w:b/>
          <w:bCs/>
        </w:rPr>
      </w:pPr>
      <w:r w:rsidRPr="00BF1A5E">
        <w:rPr>
          <w:rStyle w:val="Strong"/>
          <w:rtl/>
        </w:rPr>
        <w:t>الهدف</w:t>
      </w:r>
      <w:r w:rsidRPr="00BF1A5E">
        <w:rPr>
          <w:rStyle w:val="Strong"/>
        </w:rPr>
        <w:t>:</w:t>
      </w:r>
      <w:r w:rsidRPr="00BF1A5E">
        <w:rPr>
          <w:b/>
          <w:bCs/>
        </w:rPr>
        <w:t xml:space="preserve"> </w:t>
      </w:r>
      <w:r w:rsidRPr="00BF1A5E">
        <w:rPr>
          <w:b/>
          <w:bCs/>
          <w:rtl/>
        </w:rPr>
        <w:t>التعمق في فهم كيفية تعامل الإدارة العليا مع المخاطر</w:t>
      </w:r>
      <w:r w:rsidRPr="00BF1A5E">
        <w:rPr>
          <w:b/>
          <w:bCs/>
        </w:rPr>
        <w:t>.</w:t>
      </w:r>
    </w:p>
    <w:p w14:paraId="4FFD296E" w14:textId="77777777" w:rsidR="00BF1A5E" w:rsidRPr="00BF1A5E" w:rsidRDefault="00BF1A5E" w:rsidP="00BF1A5E">
      <w:pPr>
        <w:pStyle w:val="NormalWeb"/>
        <w:numPr>
          <w:ilvl w:val="0"/>
          <w:numId w:val="22"/>
        </w:numPr>
        <w:bidi/>
        <w:spacing w:line="360" w:lineRule="auto"/>
        <w:rPr>
          <w:b/>
          <w:bCs/>
        </w:rPr>
      </w:pPr>
      <w:r w:rsidRPr="00BF1A5E">
        <w:rPr>
          <w:rStyle w:val="Strong"/>
          <w:rtl/>
        </w:rPr>
        <w:t>المشاركون المحتملون</w:t>
      </w:r>
      <w:r w:rsidRPr="00BF1A5E">
        <w:rPr>
          <w:rStyle w:val="Strong"/>
        </w:rPr>
        <w:t>:</w:t>
      </w:r>
      <w:r w:rsidRPr="00BF1A5E">
        <w:rPr>
          <w:b/>
          <w:bCs/>
        </w:rPr>
        <w:t xml:space="preserve"> </w:t>
      </w:r>
      <w:r w:rsidRPr="00BF1A5E">
        <w:rPr>
          <w:b/>
          <w:bCs/>
          <w:rtl/>
        </w:rPr>
        <w:t>مدراء سلسلة التوريد، الجودة، التخطيط أو العمليات في شركة حلواني</w:t>
      </w:r>
      <w:r w:rsidRPr="00BF1A5E">
        <w:rPr>
          <w:b/>
          <w:bCs/>
        </w:rPr>
        <w:t>.</w:t>
      </w:r>
    </w:p>
    <w:p w14:paraId="3E2B40DF" w14:textId="77777777" w:rsidR="00BF1A5E" w:rsidRPr="00BF1A5E" w:rsidRDefault="001A6DC0" w:rsidP="00BF1A5E">
      <w:pPr>
        <w:bidi/>
        <w:spacing w:line="360" w:lineRule="auto"/>
        <w:rPr>
          <w:b/>
          <w:bCs/>
        </w:rPr>
      </w:pPr>
      <w:r w:rsidRPr="001A6DC0">
        <w:rPr>
          <w:b/>
          <w:bCs/>
          <w:noProof/>
          <w14:ligatures w14:val="standardContextual"/>
        </w:rPr>
        <w:pict w14:anchorId="5B16BC57">
          <v:rect id="_x0000_i1057" alt="" style="width:330.9pt;height:.05pt;mso-width-percent:0;mso-height-percent:0;mso-width-percent:0;mso-height-percent:0" o:hrpct="707" o:hralign="center" o:hrstd="t" o:hr="t" fillcolor="#a0a0a0" stroked="f"/>
        </w:pict>
      </w:r>
    </w:p>
    <w:p w14:paraId="1C6471AC" w14:textId="77777777" w:rsidR="00BF1A5E" w:rsidRPr="00BF1A5E" w:rsidRDefault="00BF1A5E" w:rsidP="00BF1A5E">
      <w:pPr>
        <w:pStyle w:val="Heading4"/>
        <w:bidi/>
        <w:spacing w:line="360" w:lineRule="auto"/>
        <w:rPr>
          <w:b/>
          <w:bCs/>
          <w:color w:val="auto"/>
        </w:rPr>
      </w:pPr>
      <w:r w:rsidRPr="00BF1A5E">
        <w:rPr>
          <w:b/>
          <w:bCs/>
          <w:color w:val="auto"/>
        </w:rPr>
        <w:t xml:space="preserve">3. </w:t>
      </w:r>
      <w:r w:rsidRPr="00BF1A5E">
        <w:rPr>
          <w:rStyle w:val="Strong"/>
          <w:color w:val="auto"/>
          <w:rtl/>
        </w:rPr>
        <w:t>تحليل الوثائق والسجلات</w:t>
      </w:r>
      <w:r w:rsidRPr="00BF1A5E">
        <w:rPr>
          <w:rStyle w:val="Strong"/>
          <w:color w:val="auto"/>
        </w:rPr>
        <w:t>:</w:t>
      </w:r>
    </w:p>
    <w:p w14:paraId="546991F9" w14:textId="77777777" w:rsidR="00BF1A5E" w:rsidRPr="00BF1A5E" w:rsidRDefault="00BF1A5E" w:rsidP="00BF1A5E">
      <w:pPr>
        <w:pStyle w:val="NormalWeb"/>
        <w:numPr>
          <w:ilvl w:val="0"/>
          <w:numId w:val="23"/>
        </w:numPr>
        <w:bidi/>
        <w:spacing w:line="360" w:lineRule="auto"/>
        <w:rPr>
          <w:b/>
          <w:bCs/>
        </w:rPr>
      </w:pPr>
      <w:r w:rsidRPr="00BF1A5E">
        <w:rPr>
          <w:rStyle w:val="Strong"/>
          <w:rtl/>
        </w:rPr>
        <w:t>المصادر</w:t>
      </w:r>
      <w:r w:rsidRPr="00BF1A5E">
        <w:rPr>
          <w:rStyle w:val="Strong"/>
        </w:rPr>
        <w:t>:</w:t>
      </w:r>
    </w:p>
    <w:p w14:paraId="7111EA07" w14:textId="77777777" w:rsidR="00BF1A5E" w:rsidRPr="00BF1A5E" w:rsidRDefault="00BF1A5E" w:rsidP="00BF1A5E">
      <w:pPr>
        <w:pStyle w:val="NormalWeb"/>
        <w:numPr>
          <w:ilvl w:val="1"/>
          <w:numId w:val="23"/>
        </w:numPr>
        <w:bidi/>
        <w:spacing w:line="360" w:lineRule="auto"/>
        <w:rPr>
          <w:b/>
          <w:bCs/>
        </w:rPr>
      </w:pPr>
      <w:r w:rsidRPr="00BF1A5E">
        <w:rPr>
          <w:b/>
          <w:bCs/>
          <w:rtl/>
        </w:rPr>
        <w:t>تقارير الأداء التشغيلي</w:t>
      </w:r>
      <w:r w:rsidRPr="00BF1A5E">
        <w:rPr>
          <w:b/>
          <w:bCs/>
        </w:rPr>
        <w:t>.</w:t>
      </w:r>
    </w:p>
    <w:p w14:paraId="574BEFF3" w14:textId="77777777" w:rsidR="00BF1A5E" w:rsidRPr="00BF1A5E" w:rsidRDefault="00BF1A5E" w:rsidP="00BF1A5E">
      <w:pPr>
        <w:pStyle w:val="NormalWeb"/>
        <w:numPr>
          <w:ilvl w:val="1"/>
          <w:numId w:val="23"/>
        </w:numPr>
        <w:bidi/>
        <w:spacing w:line="360" w:lineRule="auto"/>
        <w:rPr>
          <w:b/>
          <w:bCs/>
        </w:rPr>
      </w:pPr>
      <w:r w:rsidRPr="00BF1A5E">
        <w:rPr>
          <w:b/>
          <w:bCs/>
          <w:rtl/>
        </w:rPr>
        <w:t>سجلات الموردين والتوريد</w:t>
      </w:r>
      <w:r w:rsidRPr="00BF1A5E">
        <w:rPr>
          <w:b/>
          <w:bCs/>
        </w:rPr>
        <w:t>.</w:t>
      </w:r>
    </w:p>
    <w:p w14:paraId="17411C37" w14:textId="77777777" w:rsidR="00BF1A5E" w:rsidRPr="00BF1A5E" w:rsidRDefault="00BF1A5E" w:rsidP="00BF1A5E">
      <w:pPr>
        <w:pStyle w:val="NormalWeb"/>
        <w:numPr>
          <w:ilvl w:val="1"/>
          <w:numId w:val="23"/>
        </w:numPr>
        <w:bidi/>
        <w:spacing w:line="360" w:lineRule="auto"/>
        <w:rPr>
          <w:b/>
          <w:bCs/>
        </w:rPr>
      </w:pPr>
      <w:r w:rsidRPr="00BF1A5E">
        <w:rPr>
          <w:b/>
          <w:bCs/>
          <w:rtl/>
        </w:rPr>
        <w:t>تقارير تقييم المخاطر داخل الشركة (إن وُجدت</w:t>
      </w:r>
      <w:r w:rsidRPr="00BF1A5E">
        <w:rPr>
          <w:b/>
          <w:bCs/>
        </w:rPr>
        <w:t>).</w:t>
      </w:r>
    </w:p>
    <w:p w14:paraId="37E422C7" w14:textId="77777777" w:rsidR="00BF1A5E" w:rsidRPr="00BF1A5E" w:rsidRDefault="00BF1A5E" w:rsidP="00BF1A5E">
      <w:pPr>
        <w:pStyle w:val="NormalWeb"/>
        <w:numPr>
          <w:ilvl w:val="0"/>
          <w:numId w:val="23"/>
        </w:numPr>
        <w:bidi/>
        <w:spacing w:line="360" w:lineRule="auto"/>
        <w:rPr>
          <w:b/>
          <w:bCs/>
        </w:rPr>
      </w:pPr>
      <w:r w:rsidRPr="00BF1A5E">
        <w:rPr>
          <w:rStyle w:val="Strong"/>
          <w:rtl/>
        </w:rPr>
        <w:t>الهدف</w:t>
      </w:r>
      <w:r w:rsidRPr="00BF1A5E">
        <w:rPr>
          <w:rStyle w:val="Strong"/>
        </w:rPr>
        <w:t>:</w:t>
      </w:r>
      <w:r w:rsidRPr="00BF1A5E">
        <w:rPr>
          <w:b/>
          <w:bCs/>
        </w:rPr>
        <w:t xml:space="preserve"> </w:t>
      </w:r>
      <w:r w:rsidRPr="00BF1A5E">
        <w:rPr>
          <w:b/>
          <w:bCs/>
          <w:rtl/>
        </w:rPr>
        <w:t>دعم البيانات الميدانية وتحقيق المصداقية في تحليل الواقع العملي</w:t>
      </w:r>
      <w:r w:rsidRPr="00BF1A5E">
        <w:rPr>
          <w:b/>
          <w:bCs/>
        </w:rPr>
        <w:t>.</w:t>
      </w:r>
    </w:p>
    <w:p w14:paraId="4616F9FE" w14:textId="77777777" w:rsidR="00BF1A5E" w:rsidRPr="00BF1A5E" w:rsidRDefault="001A6DC0" w:rsidP="00BF1A5E">
      <w:pPr>
        <w:bidi/>
        <w:spacing w:line="360" w:lineRule="auto"/>
        <w:rPr>
          <w:b/>
          <w:bCs/>
        </w:rPr>
      </w:pPr>
      <w:r w:rsidRPr="001A6DC0">
        <w:rPr>
          <w:b/>
          <w:bCs/>
          <w:noProof/>
          <w14:ligatures w14:val="standardContextual"/>
        </w:rPr>
        <w:pict w14:anchorId="4D4BB55A">
          <v:rect id="_x0000_i1056" alt="" style="width:330.9pt;height:.05pt;mso-width-percent:0;mso-height-percent:0;mso-width-percent:0;mso-height-percent:0" o:hrpct="707" o:hralign="center" o:hrstd="t" o:hr="t" fillcolor="#a0a0a0" stroked="f"/>
        </w:pict>
      </w:r>
    </w:p>
    <w:p w14:paraId="7A816CF9" w14:textId="77777777" w:rsidR="00BF1A5E" w:rsidRPr="00BF1A5E" w:rsidRDefault="00BF1A5E" w:rsidP="00BF1A5E">
      <w:pPr>
        <w:pStyle w:val="Heading4"/>
        <w:bidi/>
        <w:spacing w:line="360" w:lineRule="auto"/>
        <w:rPr>
          <w:b/>
          <w:bCs/>
          <w:color w:val="auto"/>
        </w:rPr>
      </w:pPr>
      <w:r w:rsidRPr="00BF1A5E">
        <w:rPr>
          <w:b/>
          <w:bCs/>
          <w:color w:val="auto"/>
        </w:rPr>
        <w:t xml:space="preserve">4. </w:t>
      </w:r>
      <w:r w:rsidRPr="00BF1A5E">
        <w:rPr>
          <w:rStyle w:val="Strong"/>
          <w:color w:val="auto"/>
          <w:rtl/>
        </w:rPr>
        <w:t>الملاحظة المباشرة (إن أمكن</w:t>
      </w:r>
      <w:r w:rsidRPr="00BF1A5E">
        <w:rPr>
          <w:rStyle w:val="Strong"/>
          <w:color w:val="auto"/>
        </w:rPr>
        <w:t>):</w:t>
      </w:r>
    </w:p>
    <w:p w14:paraId="523E7548" w14:textId="77777777" w:rsidR="00BF1A5E" w:rsidRPr="00BF1A5E" w:rsidRDefault="00BF1A5E" w:rsidP="00BF1A5E">
      <w:pPr>
        <w:pStyle w:val="NormalWeb"/>
        <w:numPr>
          <w:ilvl w:val="0"/>
          <w:numId w:val="24"/>
        </w:numPr>
        <w:bidi/>
        <w:spacing w:line="360" w:lineRule="auto"/>
        <w:rPr>
          <w:b/>
          <w:bCs/>
        </w:rPr>
      </w:pPr>
      <w:r w:rsidRPr="00BF1A5E">
        <w:rPr>
          <w:b/>
          <w:bCs/>
          <w:rtl/>
        </w:rPr>
        <w:t>ملاحظة سير العمليات التشغيلية والتوريدية بشكل مباشر</w:t>
      </w:r>
      <w:r w:rsidRPr="00BF1A5E">
        <w:rPr>
          <w:b/>
          <w:bCs/>
        </w:rPr>
        <w:t>.</w:t>
      </w:r>
    </w:p>
    <w:p w14:paraId="7F1320C3" w14:textId="3F0BBAF3" w:rsidR="0026759E" w:rsidRPr="00F67AFA" w:rsidRDefault="00BF1A5E" w:rsidP="00F67AFA">
      <w:pPr>
        <w:pStyle w:val="NormalWeb"/>
        <w:numPr>
          <w:ilvl w:val="0"/>
          <w:numId w:val="24"/>
        </w:numPr>
        <w:bidi/>
        <w:spacing w:line="360" w:lineRule="auto"/>
        <w:rPr>
          <w:b/>
          <w:bCs/>
          <w:rtl/>
        </w:rPr>
      </w:pPr>
      <w:r w:rsidRPr="00BF1A5E">
        <w:rPr>
          <w:b/>
          <w:bCs/>
          <w:rtl/>
        </w:rPr>
        <w:t>تُستخدم لدعم البيانات التي تم جمعها عبر الاستبانة والمقابلات</w:t>
      </w:r>
    </w:p>
    <w:p w14:paraId="044E17DA" w14:textId="77777777" w:rsidR="0026759E" w:rsidRPr="00D22171" w:rsidRDefault="0026759E" w:rsidP="002F2FF4">
      <w:pPr>
        <w:rPr>
          <w:rFonts w:ascii="Sakkal Majalla" w:hAnsi="Sakkal Majalla" w:cs="Sakkal Majalla"/>
          <w:sz w:val="28"/>
          <w:szCs w:val="28"/>
          <w:u w:val="single"/>
          <w:rtl/>
        </w:rPr>
      </w:pPr>
    </w:p>
    <w:p w14:paraId="2BD23B25" w14:textId="77777777" w:rsidR="002F2FF4" w:rsidRPr="00BF1A5E" w:rsidRDefault="002F2FF4" w:rsidP="00BF1A5E">
      <w:pPr>
        <w:pStyle w:val="Heading2"/>
        <w:bidi/>
        <w:rPr>
          <w:b/>
          <w:bCs/>
          <w:color w:val="auto"/>
          <w:u w:val="single"/>
          <w:rtl/>
        </w:rPr>
      </w:pPr>
      <w:bookmarkStart w:id="35" w:name="_Toc203350560"/>
      <w:r w:rsidRPr="00BF1A5E">
        <w:rPr>
          <w:rFonts w:hint="cs"/>
          <w:b/>
          <w:bCs/>
          <w:color w:val="auto"/>
          <w:u w:val="single"/>
          <w:rtl/>
        </w:rPr>
        <w:t>حدود</w:t>
      </w:r>
      <w:r w:rsidRPr="00BF1A5E">
        <w:rPr>
          <w:b/>
          <w:bCs/>
          <w:color w:val="auto"/>
          <w:u w:val="single"/>
          <w:rtl/>
        </w:rPr>
        <w:t xml:space="preserve"> </w:t>
      </w:r>
      <w:r w:rsidRPr="00BF1A5E">
        <w:rPr>
          <w:rFonts w:hint="cs"/>
          <w:b/>
          <w:bCs/>
          <w:color w:val="auto"/>
          <w:u w:val="single"/>
          <w:rtl/>
        </w:rPr>
        <w:t>الدراسة:</w:t>
      </w:r>
      <w:bookmarkEnd w:id="35"/>
    </w:p>
    <w:p w14:paraId="3B33BCC1" w14:textId="77777777" w:rsidR="002F2FF4" w:rsidRDefault="002F2FF4" w:rsidP="002F2FF4">
      <w:pPr>
        <w:rPr>
          <w:rFonts w:ascii="Sakkal Majalla" w:hAnsi="Sakkal Majalla" w:cs="Sakkal Majalla"/>
          <w:sz w:val="28"/>
          <w:szCs w:val="28"/>
          <w:u w:val="single"/>
          <w:rtl/>
        </w:rPr>
      </w:pPr>
    </w:p>
    <w:p w14:paraId="4ADD0870" w14:textId="77777777" w:rsidR="002F2FF4" w:rsidRPr="0026759E" w:rsidRDefault="002F2FF4" w:rsidP="0026759E">
      <w:pPr>
        <w:bidi/>
        <w:spacing w:line="360" w:lineRule="auto"/>
        <w:rPr>
          <w:rFonts w:ascii="Sakkal Majalla" w:hAnsi="Sakkal Majalla" w:cs="Sakkal Majalla"/>
          <w:b/>
          <w:bCs/>
          <w:sz w:val="28"/>
          <w:szCs w:val="28"/>
          <w:u w:val="single"/>
          <w:rtl/>
        </w:rPr>
      </w:pPr>
    </w:p>
    <w:p w14:paraId="0CCDC807" w14:textId="77777777" w:rsidR="0026759E" w:rsidRPr="0026759E" w:rsidRDefault="0026759E" w:rsidP="0026759E">
      <w:pPr>
        <w:pStyle w:val="Heading3"/>
        <w:bidi/>
        <w:spacing w:line="360" w:lineRule="auto"/>
        <w:rPr>
          <w:b/>
          <w:bCs/>
          <w:color w:val="auto"/>
          <w:sz w:val="27"/>
          <w:szCs w:val="27"/>
        </w:rPr>
      </w:pPr>
      <w:bookmarkStart w:id="36" w:name="_Toc203350561"/>
      <w:r w:rsidRPr="0026759E">
        <w:rPr>
          <w:rFonts w:ascii="Apple Color Emoji" w:hAnsi="Apple Color Emoji" w:cs="Apple Color Emoji"/>
          <w:b/>
          <w:bCs/>
          <w:color w:val="auto"/>
        </w:rPr>
        <w:t>📌</w:t>
      </w:r>
      <w:r w:rsidRPr="0026759E">
        <w:rPr>
          <w:b/>
          <w:bCs/>
          <w:color w:val="auto"/>
        </w:rPr>
        <w:t xml:space="preserve"> </w:t>
      </w:r>
      <w:r w:rsidRPr="0026759E">
        <w:rPr>
          <w:rStyle w:val="Strong"/>
          <w:color w:val="auto"/>
          <w:rtl/>
        </w:rPr>
        <w:t>حدود الدراسة</w:t>
      </w:r>
      <w:r w:rsidRPr="0026759E">
        <w:rPr>
          <w:rStyle w:val="Strong"/>
          <w:color w:val="auto"/>
        </w:rPr>
        <w:t>:</w:t>
      </w:r>
      <w:bookmarkEnd w:id="36"/>
    </w:p>
    <w:p w14:paraId="4D7F7894" w14:textId="77777777" w:rsidR="0026759E" w:rsidRPr="0026759E" w:rsidRDefault="0026759E" w:rsidP="0026759E">
      <w:pPr>
        <w:pStyle w:val="NormalWeb"/>
        <w:bidi/>
        <w:spacing w:line="360" w:lineRule="auto"/>
        <w:rPr>
          <w:b/>
          <w:bCs/>
        </w:rPr>
      </w:pPr>
      <w:r w:rsidRPr="0026759E">
        <w:rPr>
          <w:b/>
          <w:bCs/>
          <w:rtl/>
        </w:rPr>
        <w:t>تنقسم حدود الدراسة إلى عدة أنواع، وهي كما يلي</w:t>
      </w:r>
      <w:r w:rsidRPr="0026759E">
        <w:rPr>
          <w:b/>
          <w:bCs/>
        </w:rPr>
        <w:t>:</w:t>
      </w:r>
    </w:p>
    <w:p w14:paraId="2E419CE9" w14:textId="77777777" w:rsidR="0026759E" w:rsidRPr="0026759E" w:rsidRDefault="001A6DC0" w:rsidP="0026759E">
      <w:pPr>
        <w:bidi/>
        <w:spacing w:line="360" w:lineRule="auto"/>
        <w:rPr>
          <w:b/>
          <w:bCs/>
        </w:rPr>
      </w:pPr>
      <w:r w:rsidRPr="001A6DC0">
        <w:rPr>
          <w:b/>
          <w:bCs/>
          <w:noProof/>
          <w14:ligatures w14:val="standardContextual"/>
        </w:rPr>
        <w:pict w14:anchorId="657527A3">
          <v:rect id="_x0000_i1055" alt="" style="width:350.55pt;height:.05pt;mso-width-percent:0;mso-height-percent:0;mso-width-percent:0;mso-height-percent:0" o:hrpct="749" o:hralign="center" o:hrstd="t" o:hr="t" fillcolor="#a0a0a0" stroked="f"/>
        </w:pict>
      </w:r>
    </w:p>
    <w:p w14:paraId="262D53A3" w14:textId="77777777" w:rsidR="0026759E" w:rsidRPr="0026759E" w:rsidRDefault="0026759E" w:rsidP="0026759E">
      <w:pPr>
        <w:pStyle w:val="Heading3"/>
        <w:bidi/>
        <w:spacing w:line="360" w:lineRule="auto"/>
        <w:rPr>
          <w:b/>
          <w:bCs/>
          <w:color w:val="auto"/>
        </w:rPr>
      </w:pPr>
      <w:bookmarkStart w:id="37" w:name="_Toc203350562"/>
      <w:r w:rsidRPr="0026759E">
        <w:rPr>
          <w:b/>
          <w:bCs/>
          <w:color w:val="auto"/>
        </w:rPr>
        <w:t xml:space="preserve">1. </w:t>
      </w:r>
      <w:r w:rsidRPr="0026759E">
        <w:rPr>
          <w:rStyle w:val="Strong"/>
          <w:color w:val="auto"/>
          <w:rtl/>
        </w:rPr>
        <w:t>الحدود الموضوعية (المحتوى</w:t>
      </w:r>
      <w:r w:rsidRPr="0026759E">
        <w:rPr>
          <w:rStyle w:val="Strong"/>
          <w:color w:val="auto"/>
        </w:rPr>
        <w:t>):</w:t>
      </w:r>
      <w:bookmarkEnd w:id="37"/>
    </w:p>
    <w:p w14:paraId="33EE6883" w14:textId="77777777" w:rsidR="0026759E" w:rsidRPr="0026759E" w:rsidRDefault="0026759E" w:rsidP="0026759E">
      <w:pPr>
        <w:pStyle w:val="NormalWeb"/>
        <w:bidi/>
        <w:spacing w:line="360" w:lineRule="auto"/>
        <w:rPr>
          <w:b/>
          <w:bCs/>
        </w:rPr>
      </w:pPr>
      <w:r w:rsidRPr="0026759E">
        <w:rPr>
          <w:b/>
          <w:bCs/>
          <w:rtl/>
        </w:rPr>
        <w:t xml:space="preserve">تقتصر الدراسة على تحليل العلاقة بين </w:t>
      </w:r>
      <w:r w:rsidRPr="0026759E">
        <w:rPr>
          <w:rStyle w:val="Strong"/>
          <w:rtl/>
        </w:rPr>
        <w:t>مخاطر سلسلة التوريد</w:t>
      </w:r>
      <w:r w:rsidRPr="0026759E">
        <w:rPr>
          <w:b/>
          <w:bCs/>
          <w:rtl/>
        </w:rPr>
        <w:t xml:space="preserve"> و</w:t>
      </w:r>
      <w:r w:rsidRPr="0026759E">
        <w:rPr>
          <w:rStyle w:val="Strong"/>
          <w:rtl/>
        </w:rPr>
        <w:t>الكفاءة التشغيلية</w:t>
      </w:r>
      <w:r w:rsidRPr="0026759E">
        <w:rPr>
          <w:b/>
          <w:bCs/>
          <w:rtl/>
        </w:rPr>
        <w:t>، ولا تمتد إلى مجالات أخرى مثل التسويق أو الموارد البشرية</w:t>
      </w:r>
      <w:r w:rsidRPr="0026759E">
        <w:rPr>
          <w:b/>
          <w:bCs/>
        </w:rPr>
        <w:t>.</w:t>
      </w:r>
      <w:r w:rsidRPr="0026759E">
        <w:rPr>
          <w:b/>
          <w:bCs/>
        </w:rPr>
        <w:br/>
      </w:r>
      <w:r w:rsidRPr="0026759E">
        <w:rPr>
          <w:b/>
          <w:bCs/>
          <w:rtl/>
        </w:rPr>
        <w:t>كما تركز على</w:t>
      </w:r>
      <w:r w:rsidRPr="0026759E">
        <w:rPr>
          <w:b/>
          <w:bCs/>
        </w:rPr>
        <w:t>:</w:t>
      </w:r>
    </w:p>
    <w:p w14:paraId="5C2C2A54" w14:textId="77777777" w:rsidR="0026759E" w:rsidRPr="0026759E" w:rsidRDefault="0026759E" w:rsidP="0026759E">
      <w:pPr>
        <w:pStyle w:val="NormalWeb"/>
        <w:numPr>
          <w:ilvl w:val="0"/>
          <w:numId w:val="25"/>
        </w:numPr>
        <w:bidi/>
        <w:spacing w:line="360" w:lineRule="auto"/>
        <w:rPr>
          <w:b/>
          <w:bCs/>
        </w:rPr>
      </w:pPr>
      <w:r w:rsidRPr="0026759E">
        <w:rPr>
          <w:b/>
          <w:bCs/>
          <w:rtl/>
        </w:rPr>
        <w:t>أنواع المخاطر المتعلقة بالتوريد، النقل، التخزين، التنسيق مع الموردين، تقلب الأسعار</w:t>
      </w:r>
      <w:r w:rsidRPr="0026759E">
        <w:rPr>
          <w:b/>
          <w:bCs/>
        </w:rPr>
        <w:t>.</w:t>
      </w:r>
    </w:p>
    <w:p w14:paraId="2560AFF5" w14:textId="77777777" w:rsidR="0026759E" w:rsidRPr="0026759E" w:rsidRDefault="0026759E" w:rsidP="0026759E">
      <w:pPr>
        <w:pStyle w:val="NormalWeb"/>
        <w:numPr>
          <w:ilvl w:val="0"/>
          <w:numId w:val="25"/>
        </w:numPr>
        <w:bidi/>
        <w:spacing w:line="360" w:lineRule="auto"/>
        <w:rPr>
          <w:b/>
          <w:bCs/>
        </w:rPr>
      </w:pPr>
      <w:r w:rsidRPr="0026759E">
        <w:rPr>
          <w:b/>
          <w:bCs/>
          <w:rtl/>
        </w:rPr>
        <w:lastRenderedPageBreak/>
        <w:t>أثر هذه المخاطر على عناصر الكفاءة مثل: الإنتاجية، التكاليف، استمرارية التشغيل</w:t>
      </w:r>
      <w:r w:rsidRPr="0026759E">
        <w:rPr>
          <w:b/>
          <w:bCs/>
        </w:rPr>
        <w:t>.</w:t>
      </w:r>
    </w:p>
    <w:p w14:paraId="094B22DF" w14:textId="77777777" w:rsidR="0026759E" w:rsidRPr="0026759E" w:rsidRDefault="001A6DC0" w:rsidP="0026759E">
      <w:pPr>
        <w:bidi/>
        <w:spacing w:line="360" w:lineRule="auto"/>
        <w:rPr>
          <w:b/>
          <w:bCs/>
        </w:rPr>
      </w:pPr>
      <w:r w:rsidRPr="001A6DC0">
        <w:rPr>
          <w:b/>
          <w:bCs/>
          <w:noProof/>
          <w14:ligatures w14:val="standardContextual"/>
        </w:rPr>
        <w:pict w14:anchorId="5033C375">
          <v:rect id="_x0000_i1054" alt="" style="width:350.55pt;height:.05pt;mso-width-percent:0;mso-height-percent:0;mso-width-percent:0;mso-height-percent:0" o:hrpct="749" o:hralign="center" o:hrstd="t" o:hr="t" fillcolor="#a0a0a0" stroked="f"/>
        </w:pict>
      </w:r>
    </w:p>
    <w:p w14:paraId="228588D3" w14:textId="77777777" w:rsidR="0026759E" w:rsidRPr="0026759E" w:rsidRDefault="0026759E" w:rsidP="0026759E">
      <w:pPr>
        <w:pStyle w:val="Heading3"/>
        <w:bidi/>
        <w:spacing w:line="360" w:lineRule="auto"/>
        <w:rPr>
          <w:b/>
          <w:bCs/>
          <w:color w:val="auto"/>
        </w:rPr>
      </w:pPr>
      <w:bookmarkStart w:id="38" w:name="_Toc203350563"/>
      <w:r w:rsidRPr="0026759E">
        <w:rPr>
          <w:b/>
          <w:bCs/>
          <w:color w:val="auto"/>
        </w:rPr>
        <w:t xml:space="preserve">2. </w:t>
      </w:r>
      <w:r w:rsidRPr="0026759E">
        <w:rPr>
          <w:rStyle w:val="Strong"/>
          <w:color w:val="auto"/>
          <w:rtl/>
        </w:rPr>
        <w:t>الحدود المكانية (المكان</w:t>
      </w:r>
      <w:r w:rsidRPr="0026759E">
        <w:rPr>
          <w:rStyle w:val="Strong"/>
          <w:color w:val="auto"/>
        </w:rPr>
        <w:t>):</w:t>
      </w:r>
      <w:bookmarkEnd w:id="38"/>
    </w:p>
    <w:p w14:paraId="77DEC8E3" w14:textId="77777777" w:rsidR="0026759E" w:rsidRPr="0026759E" w:rsidRDefault="0026759E" w:rsidP="0026759E">
      <w:pPr>
        <w:pStyle w:val="NormalWeb"/>
        <w:bidi/>
        <w:spacing w:line="360" w:lineRule="auto"/>
        <w:rPr>
          <w:b/>
          <w:bCs/>
        </w:rPr>
      </w:pPr>
      <w:r w:rsidRPr="0026759E">
        <w:rPr>
          <w:b/>
          <w:bCs/>
          <w:rtl/>
        </w:rPr>
        <w:t xml:space="preserve">تُطبَّق الدراسة على شركة </w:t>
      </w:r>
      <w:r w:rsidRPr="0026759E">
        <w:rPr>
          <w:rStyle w:val="Strong"/>
          <w:rtl/>
        </w:rPr>
        <w:t>حلواني إخوان</w:t>
      </w:r>
      <w:r w:rsidRPr="0026759E">
        <w:rPr>
          <w:b/>
          <w:bCs/>
          <w:rtl/>
        </w:rPr>
        <w:t>، وهي شركة تعمل في مجال الصناعات الغذائية في المملكة العربية السعودية، ولا تشمل شركات أخرى أو قطاعات صناعية مختلفة</w:t>
      </w:r>
      <w:r w:rsidRPr="0026759E">
        <w:rPr>
          <w:b/>
          <w:bCs/>
        </w:rPr>
        <w:t>.</w:t>
      </w:r>
    </w:p>
    <w:p w14:paraId="38CD9C2F" w14:textId="77777777" w:rsidR="0026759E" w:rsidRPr="0026759E" w:rsidRDefault="001A6DC0" w:rsidP="0026759E">
      <w:pPr>
        <w:bidi/>
        <w:spacing w:line="360" w:lineRule="auto"/>
        <w:rPr>
          <w:b/>
          <w:bCs/>
        </w:rPr>
      </w:pPr>
      <w:r w:rsidRPr="001A6DC0">
        <w:rPr>
          <w:b/>
          <w:bCs/>
          <w:noProof/>
          <w14:ligatures w14:val="standardContextual"/>
        </w:rPr>
        <w:pict w14:anchorId="61B10D90">
          <v:rect id="_x0000_i1053" alt="" style="width:350.55pt;height:.05pt;mso-width-percent:0;mso-height-percent:0;mso-width-percent:0;mso-height-percent:0" o:hrpct="749" o:hralign="center" o:hrstd="t" o:hr="t" fillcolor="#a0a0a0" stroked="f"/>
        </w:pict>
      </w:r>
    </w:p>
    <w:p w14:paraId="42ED8A52" w14:textId="77777777" w:rsidR="0026759E" w:rsidRPr="0026759E" w:rsidRDefault="0026759E" w:rsidP="0026759E">
      <w:pPr>
        <w:pStyle w:val="Heading3"/>
        <w:bidi/>
        <w:spacing w:line="360" w:lineRule="auto"/>
        <w:rPr>
          <w:b/>
          <w:bCs/>
          <w:color w:val="auto"/>
        </w:rPr>
      </w:pPr>
      <w:bookmarkStart w:id="39" w:name="_Toc203350564"/>
      <w:r w:rsidRPr="0026759E">
        <w:rPr>
          <w:b/>
          <w:bCs/>
          <w:color w:val="auto"/>
        </w:rPr>
        <w:t xml:space="preserve">3. </w:t>
      </w:r>
      <w:r w:rsidRPr="0026759E">
        <w:rPr>
          <w:rStyle w:val="Strong"/>
          <w:color w:val="auto"/>
          <w:rtl/>
        </w:rPr>
        <w:t>الحدود الزمانية (الزمن</w:t>
      </w:r>
      <w:r w:rsidRPr="0026759E">
        <w:rPr>
          <w:rStyle w:val="Strong"/>
          <w:color w:val="auto"/>
        </w:rPr>
        <w:t>):</w:t>
      </w:r>
      <w:bookmarkEnd w:id="39"/>
    </w:p>
    <w:p w14:paraId="0EB9B03A" w14:textId="4BE601D1" w:rsidR="0026759E" w:rsidRPr="0026759E" w:rsidRDefault="0026759E" w:rsidP="00CD6CEE">
      <w:pPr>
        <w:pStyle w:val="NormalWeb"/>
        <w:bidi/>
        <w:spacing w:line="360" w:lineRule="auto"/>
        <w:rPr>
          <w:b/>
          <w:bCs/>
        </w:rPr>
      </w:pPr>
      <w:r w:rsidRPr="0026759E">
        <w:rPr>
          <w:b/>
          <w:bCs/>
          <w:rtl/>
        </w:rPr>
        <w:t xml:space="preserve">تغطي الدراسة </w:t>
      </w:r>
      <w:r w:rsidRPr="0026759E">
        <w:rPr>
          <w:rStyle w:val="Strong"/>
          <w:rtl/>
        </w:rPr>
        <w:t>الفترة من يناير 2025 إلى يوليو 2025</w:t>
      </w:r>
      <w:r w:rsidRPr="0026759E">
        <w:rPr>
          <w:b/>
          <w:bCs/>
          <w:rtl/>
        </w:rPr>
        <w:t>، وهي الفترة التي تم فيها جمع البيانات وتحليلها</w:t>
      </w:r>
      <w:r w:rsidRPr="0026759E">
        <w:rPr>
          <w:b/>
          <w:bCs/>
        </w:rPr>
        <w:t>.</w:t>
      </w:r>
      <w:r w:rsidRPr="0026759E">
        <w:rPr>
          <w:b/>
          <w:bCs/>
        </w:rPr>
        <w:br/>
      </w:r>
      <w:r w:rsidRPr="0026759E">
        <w:rPr>
          <w:b/>
          <w:bCs/>
          <w:rtl/>
        </w:rPr>
        <w:t>كما يُفترض أن بعض البيانات المتعلقة بالأداء والمخاطر تعود للسنوات السابقة (2023–2024) للاستفادة منها في التحليل</w:t>
      </w:r>
      <w:r w:rsidR="001A6DC0" w:rsidRPr="001A6DC0">
        <w:rPr>
          <w:b/>
          <w:bCs/>
          <w:noProof/>
          <w14:ligatures w14:val="standardContextual"/>
        </w:rPr>
        <w:pict w14:anchorId="25324EA6">
          <v:rect id="_x0000_i1052" alt="" style="width:350.55pt;height:.05pt;mso-width-percent:0;mso-height-percent:0;mso-width-percent:0;mso-height-percent:0" o:hrpct="749" o:hralign="center" o:hrstd="t" o:hr="t" fillcolor="#a0a0a0" stroked="f"/>
        </w:pict>
      </w:r>
    </w:p>
    <w:p w14:paraId="04AA4E55" w14:textId="77777777" w:rsidR="0026759E" w:rsidRPr="0026759E" w:rsidRDefault="0026759E" w:rsidP="0026759E">
      <w:pPr>
        <w:pStyle w:val="Heading3"/>
        <w:bidi/>
        <w:spacing w:line="360" w:lineRule="auto"/>
        <w:rPr>
          <w:b/>
          <w:bCs/>
          <w:color w:val="auto"/>
        </w:rPr>
      </w:pPr>
      <w:bookmarkStart w:id="40" w:name="_Toc203350565"/>
      <w:r w:rsidRPr="0026759E">
        <w:rPr>
          <w:b/>
          <w:bCs/>
          <w:color w:val="auto"/>
        </w:rPr>
        <w:t xml:space="preserve">4. </w:t>
      </w:r>
      <w:r w:rsidRPr="0026759E">
        <w:rPr>
          <w:rStyle w:val="Strong"/>
          <w:color w:val="auto"/>
          <w:rtl/>
        </w:rPr>
        <w:t>الحدود البشرية (العينة</w:t>
      </w:r>
      <w:r w:rsidRPr="0026759E">
        <w:rPr>
          <w:rStyle w:val="Strong"/>
          <w:color w:val="auto"/>
        </w:rPr>
        <w:t>):</w:t>
      </w:r>
      <w:bookmarkEnd w:id="40"/>
    </w:p>
    <w:p w14:paraId="148BBB45" w14:textId="77777777" w:rsidR="0026759E" w:rsidRPr="0026759E" w:rsidRDefault="0026759E" w:rsidP="0026759E">
      <w:pPr>
        <w:pStyle w:val="NormalWeb"/>
        <w:bidi/>
        <w:spacing w:line="360" w:lineRule="auto"/>
        <w:rPr>
          <w:b/>
          <w:bCs/>
        </w:rPr>
      </w:pPr>
      <w:r w:rsidRPr="0026759E">
        <w:rPr>
          <w:b/>
          <w:bCs/>
          <w:rtl/>
        </w:rPr>
        <w:t xml:space="preserve">تقتصر عينة الدراسة على </w:t>
      </w:r>
      <w:r w:rsidRPr="0026759E">
        <w:rPr>
          <w:rStyle w:val="Strong"/>
          <w:rtl/>
        </w:rPr>
        <w:t>عدد من موظفي شركة حلواني</w:t>
      </w:r>
      <w:r w:rsidRPr="0026759E">
        <w:rPr>
          <w:b/>
          <w:bCs/>
          <w:rtl/>
        </w:rPr>
        <w:t>، وخاصة العاملين في</w:t>
      </w:r>
      <w:r w:rsidRPr="0026759E">
        <w:rPr>
          <w:b/>
          <w:bCs/>
        </w:rPr>
        <w:t>:</w:t>
      </w:r>
    </w:p>
    <w:p w14:paraId="4F9BF5DF" w14:textId="77777777" w:rsidR="0026759E" w:rsidRPr="0026759E" w:rsidRDefault="0026759E" w:rsidP="0026759E">
      <w:pPr>
        <w:pStyle w:val="NormalWeb"/>
        <w:numPr>
          <w:ilvl w:val="0"/>
          <w:numId w:val="26"/>
        </w:numPr>
        <w:bidi/>
        <w:spacing w:line="360" w:lineRule="auto"/>
        <w:rPr>
          <w:b/>
          <w:bCs/>
        </w:rPr>
      </w:pPr>
      <w:r w:rsidRPr="0026759E">
        <w:rPr>
          <w:b/>
          <w:bCs/>
          <w:rtl/>
        </w:rPr>
        <w:t>إدارة سلسلة التوريد</w:t>
      </w:r>
    </w:p>
    <w:p w14:paraId="2D344182" w14:textId="77777777" w:rsidR="0026759E" w:rsidRPr="0026759E" w:rsidRDefault="0026759E" w:rsidP="0026759E">
      <w:pPr>
        <w:pStyle w:val="NormalWeb"/>
        <w:numPr>
          <w:ilvl w:val="0"/>
          <w:numId w:val="26"/>
        </w:numPr>
        <w:bidi/>
        <w:spacing w:line="360" w:lineRule="auto"/>
        <w:rPr>
          <w:b/>
          <w:bCs/>
        </w:rPr>
      </w:pPr>
      <w:r w:rsidRPr="0026759E">
        <w:rPr>
          <w:b/>
          <w:bCs/>
          <w:rtl/>
        </w:rPr>
        <w:t>العمليات والإنتاج</w:t>
      </w:r>
    </w:p>
    <w:p w14:paraId="48C1D55E" w14:textId="77777777" w:rsidR="0026759E" w:rsidRPr="0026759E" w:rsidRDefault="0026759E" w:rsidP="0026759E">
      <w:pPr>
        <w:pStyle w:val="NormalWeb"/>
        <w:numPr>
          <w:ilvl w:val="0"/>
          <w:numId w:val="26"/>
        </w:numPr>
        <w:bidi/>
        <w:spacing w:line="360" w:lineRule="auto"/>
        <w:rPr>
          <w:b/>
          <w:bCs/>
        </w:rPr>
      </w:pPr>
      <w:r w:rsidRPr="0026759E">
        <w:rPr>
          <w:b/>
          <w:bCs/>
          <w:rtl/>
        </w:rPr>
        <w:t>إدارة الجودة</w:t>
      </w:r>
    </w:p>
    <w:p w14:paraId="4F235961" w14:textId="77777777" w:rsidR="0026759E" w:rsidRPr="0026759E" w:rsidRDefault="0026759E" w:rsidP="0026759E">
      <w:pPr>
        <w:pStyle w:val="NormalWeb"/>
        <w:numPr>
          <w:ilvl w:val="0"/>
          <w:numId w:val="26"/>
        </w:numPr>
        <w:bidi/>
        <w:spacing w:line="360" w:lineRule="auto"/>
        <w:rPr>
          <w:b/>
          <w:bCs/>
        </w:rPr>
      </w:pPr>
      <w:r w:rsidRPr="0026759E">
        <w:rPr>
          <w:b/>
          <w:bCs/>
          <w:rtl/>
        </w:rPr>
        <w:t>إدارة التخطيط</w:t>
      </w:r>
      <w:r w:rsidRPr="0026759E">
        <w:rPr>
          <w:b/>
          <w:bCs/>
        </w:rPr>
        <w:br/>
      </w:r>
      <w:r w:rsidRPr="0026759E">
        <w:rPr>
          <w:b/>
          <w:bCs/>
          <w:rtl/>
        </w:rPr>
        <w:t>ولا تشمل عملاء الشركة أو الموردين الخارجيين</w:t>
      </w:r>
      <w:r w:rsidRPr="0026759E">
        <w:rPr>
          <w:b/>
          <w:bCs/>
        </w:rPr>
        <w:t>.</w:t>
      </w:r>
    </w:p>
    <w:p w14:paraId="1C997FBD" w14:textId="7582C59A" w:rsidR="002F2FF4" w:rsidRPr="00731BBC" w:rsidRDefault="001A6DC0" w:rsidP="00731BBC">
      <w:pPr>
        <w:bidi/>
        <w:spacing w:line="360" w:lineRule="auto"/>
        <w:rPr>
          <w:b/>
          <w:bCs/>
          <w:rtl/>
        </w:rPr>
      </w:pPr>
      <w:r w:rsidRPr="001A6DC0">
        <w:rPr>
          <w:b/>
          <w:bCs/>
          <w:noProof/>
          <w14:ligatures w14:val="standardContextual"/>
        </w:rPr>
        <w:pict w14:anchorId="259955A8">
          <v:rect id="_x0000_i1051" alt="" style="width:350.55pt;height:.05pt;mso-width-percent:0;mso-height-percent:0;mso-width-percent:0;mso-height-percent:0" o:hrpct="749" o:hralign="center" o:hrstd="t" o:hr="t" fillcolor="#a0a0a0" stroked="f"/>
        </w:pict>
      </w:r>
    </w:p>
    <w:p w14:paraId="320C4A24" w14:textId="77777777" w:rsidR="00CD6CEE" w:rsidRPr="00CD6CEE" w:rsidRDefault="00CD6CEE" w:rsidP="00CD6CEE">
      <w:pPr>
        <w:pStyle w:val="Heading3"/>
        <w:bidi/>
        <w:spacing w:line="360" w:lineRule="auto"/>
        <w:rPr>
          <w:b/>
          <w:bCs/>
          <w:sz w:val="27"/>
          <w:szCs w:val="27"/>
        </w:rPr>
      </w:pPr>
      <w:bookmarkStart w:id="41" w:name="_Toc203350566"/>
      <w:r w:rsidRPr="00CD6CEE">
        <w:rPr>
          <w:rStyle w:val="Strong"/>
          <w:color w:val="auto"/>
          <w:rtl/>
        </w:rPr>
        <w:t>خلاصة الدراسات السابقة</w:t>
      </w:r>
      <w:r>
        <w:rPr>
          <w:rStyle w:val="Strong"/>
          <w:b w:val="0"/>
          <w:bCs w:val="0"/>
        </w:rPr>
        <w:t>:</w:t>
      </w:r>
      <w:bookmarkEnd w:id="41"/>
    </w:p>
    <w:p w14:paraId="1C850233" w14:textId="77777777" w:rsidR="00CD6CEE" w:rsidRPr="00CD6CEE" w:rsidRDefault="00CD6CEE" w:rsidP="00CD6CEE">
      <w:pPr>
        <w:pStyle w:val="NormalWeb"/>
        <w:bidi/>
        <w:spacing w:line="360" w:lineRule="auto"/>
        <w:rPr>
          <w:b/>
          <w:bCs/>
        </w:rPr>
      </w:pPr>
      <w:r w:rsidRPr="00CD6CEE">
        <w:rPr>
          <w:b/>
          <w:bCs/>
          <w:rtl/>
        </w:rPr>
        <w:t>أظهرت الدراسات السابقة – المحلية والعالمية – اهتمامًا متزايدًا بتحليل مخاطر سلسلة التوريد وتأثيرها على الكفاءة التشغيلية في مختلف القطاعات، خاصة في ظل الأزمات العالمية المتكررة. وقد بيّنت تلك الدراسات مجموعة من النتائج المهمة التي تشكل مرجعية علمية للدراسة الحالية، ويمكن تلخيصها فيما يلي</w:t>
      </w:r>
      <w:r w:rsidRPr="00CD6CEE">
        <w:rPr>
          <w:b/>
          <w:bCs/>
        </w:rPr>
        <w:t>:</w:t>
      </w:r>
    </w:p>
    <w:p w14:paraId="35B21E11" w14:textId="77777777" w:rsidR="00CD6CEE" w:rsidRPr="00CD6CEE" w:rsidRDefault="00CD6CEE" w:rsidP="00CD6CEE">
      <w:pPr>
        <w:pStyle w:val="NormalWeb"/>
        <w:numPr>
          <w:ilvl w:val="0"/>
          <w:numId w:val="27"/>
        </w:numPr>
        <w:bidi/>
        <w:spacing w:line="360" w:lineRule="auto"/>
        <w:rPr>
          <w:b/>
          <w:bCs/>
        </w:rPr>
      </w:pPr>
      <w:r w:rsidRPr="00CD6CEE">
        <w:rPr>
          <w:rStyle w:val="Strong"/>
          <w:rtl/>
        </w:rPr>
        <w:t>تنوّع مصادر المخاطر</w:t>
      </w:r>
      <w:r w:rsidRPr="00CD6CEE">
        <w:rPr>
          <w:rStyle w:val="Strong"/>
        </w:rPr>
        <w:t>:</w:t>
      </w:r>
      <w:r w:rsidRPr="00CD6CEE">
        <w:rPr>
          <w:b/>
          <w:bCs/>
        </w:rPr>
        <w:br/>
      </w:r>
      <w:r w:rsidRPr="00CD6CEE">
        <w:rPr>
          <w:b/>
          <w:bCs/>
          <w:rtl/>
        </w:rPr>
        <w:t xml:space="preserve">اتفقت أغلب الدراسات على أن المخاطر في سلسلة التوريد لا تقتصر على الموردين فقط، بل تشمل النقل، </w:t>
      </w:r>
      <w:r w:rsidRPr="00CD6CEE">
        <w:rPr>
          <w:b/>
          <w:bCs/>
          <w:rtl/>
        </w:rPr>
        <w:lastRenderedPageBreak/>
        <w:t>التخزين، تقلبات السوق، الظروف البيئية، والأزمات العالمية</w:t>
      </w:r>
      <w:r w:rsidRPr="00CD6CEE">
        <w:rPr>
          <w:b/>
          <w:bCs/>
        </w:rPr>
        <w:t>.</w:t>
      </w:r>
      <w:r w:rsidRPr="00CD6CEE">
        <w:rPr>
          <w:b/>
          <w:bCs/>
        </w:rPr>
        <w:br/>
      </w:r>
      <w:r w:rsidRPr="00CD6CEE">
        <w:rPr>
          <w:rFonts w:ascii="Segoe UI Symbol" w:hAnsi="Segoe UI Symbol" w:cs="Segoe UI Symbol"/>
          <w:b/>
          <w:bCs/>
        </w:rPr>
        <w:t>➤</w:t>
      </w:r>
      <w:r w:rsidRPr="00CD6CEE">
        <w:rPr>
          <w:b/>
          <w:bCs/>
        </w:rPr>
        <w:t xml:space="preserve"> </w:t>
      </w:r>
      <w:r w:rsidRPr="00CD6CEE">
        <w:rPr>
          <w:b/>
          <w:bCs/>
          <w:rtl/>
        </w:rPr>
        <w:t>مثل دراسة</w:t>
      </w:r>
      <w:r w:rsidRPr="00CD6CEE">
        <w:rPr>
          <w:b/>
          <w:bCs/>
        </w:rPr>
        <w:t xml:space="preserve"> Tang (2006) </w:t>
      </w:r>
      <w:r w:rsidRPr="00CD6CEE">
        <w:rPr>
          <w:b/>
          <w:bCs/>
          <w:rtl/>
        </w:rPr>
        <w:t>ودراسة</w:t>
      </w:r>
      <w:r w:rsidRPr="00CD6CEE">
        <w:rPr>
          <w:b/>
          <w:bCs/>
        </w:rPr>
        <w:t xml:space="preserve"> Heckmann et al. (2015).</w:t>
      </w:r>
    </w:p>
    <w:p w14:paraId="0D384D38" w14:textId="77777777" w:rsidR="00CD6CEE" w:rsidRPr="00CD6CEE" w:rsidRDefault="00CD6CEE" w:rsidP="00CD6CEE">
      <w:pPr>
        <w:pStyle w:val="NormalWeb"/>
        <w:numPr>
          <w:ilvl w:val="0"/>
          <w:numId w:val="27"/>
        </w:numPr>
        <w:bidi/>
        <w:spacing w:line="360" w:lineRule="auto"/>
        <w:rPr>
          <w:b/>
          <w:bCs/>
        </w:rPr>
      </w:pPr>
      <w:r w:rsidRPr="00CD6CEE">
        <w:rPr>
          <w:rStyle w:val="Strong"/>
          <w:rtl/>
        </w:rPr>
        <w:t>تأثير مباشر على الكفاءة التشغيلية</w:t>
      </w:r>
      <w:r w:rsidRPr="00CD6CEE">
        <w:rPr>
          <w:rStyle w:val="Strong"/>
        </w:rPr>
        <w:t>:</w:t>
      </w:r>
      <w:r w:rsidRPr="00CD6CEE">
        <w:rPr>
          <w:b/>
          <w:bCs/>
        </w:rPr>
        <w:br/>
      </w:r>
      <w:r w:rsidRPr="00CD6CEE">
        <w:rPr>
          <w:b/>
          <w:bCs/>
          <w:rtl/>
        </w:rPr>
        <w:t>أثبتت العديد من الدراسات وجود علاقة سلبية بين ارتفاع مستوى المخاطر في سلسلة التوريد وانخفاض الكفاءة التشغيلية، من حيث زيادة التكاليف، وتأخر الإنتاج، وانخفاض جودة الأداء</w:t>
      </w:r>
      <w:r w:rsidRPr="00CD6CEE">
        <w:rPr>
          <w:b/>
          <w:bCs/>
        </w:rPr>
        <w:t>.</w:t>
      </w:r>
      <w:r w:rsidRPr="00CD6CEE">
        <w:rPr>
          <w:b/>
          <w:bCs/>
        </w:rPr>
        <w:br/>
      </w:r>
      <w:r w:rsidRPr="00CD6CEE">
        <w:rPr>
          <w:rFonts w:ascii="Segoe UI Symbol" w:hAnsi="Segoe UI Symbol" w:cs="Segoe UI Symbol"/>
          <w:b/>
          <w:bCs/>
        </w:rPr>
        <w:t>➤</w:t>
      </w:r>
      <w:r w:rsidRPr="00CD6CEE">
        <w:rPr>
          <w:b/>
          <w:bCs/>
        </w:rPr>
        <w:t xml:space="preserve"> </w:t>
      </w:r>
      <w:r w:rsidRPr="00CD6CEE">
        <w:rPr>
          <w:b/>
          <w:bCs/>
          <w:rtl/>
        </w:rPr>
        <w:t>كما في دراسة</w:t>
      </w:r>
      <w:r w:rsidRPr="00CD6CEE">
        <w:rPr>
          <w:b/>
          <w:bCs/>
        </w:rPr>
        <w:t xml:space="preserve"> Wieland &amp; Wallenburg (2012)</w:t>
      </w:r>
      <w:r w:rsidRPr="00CD6CEE">
        <w:rPr>
          <w:b/>
          <w:bCs/>
          <w:rtl/>
        </w:rPr>
        <w:t>، ودراسة الرويلي (2020</w:t>
      </w:r>
      <w:r w:rsidRPr="00CD6CEE">
        <w:rPr>
          <w:b/>
          <w:bCs/>
        </w:rPr>
        <w:t>).</w:t>
      </w:r>
    </w:p>
    <w:p w14:paraId="43F7050E" w14:textId="77777777" w:rsidR="00CD6CEE" w:rsidRPr="00CD6CEE" w:rsidRDefault="00CD6CEE" w:rsidP="00CD6CEE">
      <w:pPr>
        <w:pStyle w:val="NormalWeb"/>
        <w:numPr>
          <w:ilvl w:val="0"/>
          <w:numId w:val="27"/>
        </w:numPr>
        <w:bidi/>
        <w:spacing w:line="360" w:lineRule="auto"/>
        <w:rPr>
          <w:b/>
          <w:bCs/>
        </w:rPr>
      </w:pPr>
      <w:r w:rsidRPr="00CD6CEE">
        <w:rPr>
          <w:rStyle w:val="Strong"/>
          <w:rtl/>
        </w:rPr>
        <w:t>أهمية الإدارة الفعالة للمخاطر</w:t>
      </w:r>
      <w:r w:rsidRPr="00CD6CEE">
        <w:rPr>
          <w:rStyle w:val="Strong"/>
        </w:rPr>
        <w:t>:</w:t>
      </w:r>
      <w:r w:rsidRPr="00CD6CEE">
        <w:rPr>
          <w:b/>
          <w:bCs/>
        </w:rPr>
        <w:br/>
      </w:r>
      <w:r w:rsidRPr="00CD6CEE">
        <w:rPr>
          <w:b/>
          <w:bCs/>
          <w:rtl/>
        </w:rPr>
        <w:t>ركّزت الدراسات على ضرورة وجود أنظمة فعالة لإدارة المخاطر واتخاذ قرارات استباقية لتقليل تأثيرها، وهو ما يساهم في تعزيز استقرار الأداء التشغيلي</w:t>
      </w:r>
      <w:r w:rsidRPr="00CD6CEE">
        <w:rPr>
          <w:b/>
          <w:bCs/>
        </w:rPr>
        <w:t>.</w:t>
      </w:r>
      <w:r w:rsidRPr="00CD6CEE">
        <w:rPr>
          <w:b/>
          <w:bCs/>
        </w:rPr>
        <w:br/>
      </w:r>
      <w:r w:rsidRPr="00CD6CEE">
        <w:rPr>
          <w:rFonts w:ascii="Segoe UI Symbol" w:hAnsi="Segoe UI Symbol" w:cs="Segoe UI Symbol"/>
          <w:b/>
          <w:bCs/>
        </w:rPr>
        <w:t>➤</w:t>
      </w:r>
      <w:r w:rsidRPr="00CD6CEE">
        <w:rPr>
          <w:b/>
          <w:bCs/>
        </w:rPr>
        <w:t xml:space="preserve"> </w:t>
      </w:r>
      <w:r w:rsidRPr="00CD6CEE">
        <w:rPr>
          <w:b/>
          <w:bCs/>
          <w:rtl/>
        </w:rPr>
        <w:t>ظهر ذلك في دراسات مثل</w:t>
      </w:r>
      <w:r w:rsidRPr="00CD6CEE">
        <w:rPr>
          <w:b/>
          <w:bCs/>
        </w:rPr>
        <w:t xml:space="preserve"> Al-Mudimigh et al. (2017).</w:t>
      </w:r>
    </w:p>
    <w:p w14:paraId="7689CE43" w14:textId="77777777" w:rsidR="00CD6CEE" w:rsidRPr="00CD6CEE" w:rsidRDefault="00CD6CEE" w:rsidP="00CD6CEE">
      <w:pPr>
        <w:pStyle w:val="NormalWeb"/>
        <w:numPr>
          <w:ilvl w:val="0"/>
          <w:numId w:val="27"/>
        </w:numPr>
        <w:bidi/>
        <w:spacing w:line="360" w:lineRule="auto"/>
        <w:rPr>
          <w:b/>
          <w:bCs/>
        </w:rPr>
      </w:pPr>
      <w:r w:rsidRPr="00CD6CEE">
        <w:rPr>
          <w:rStyle w:val="Strong"/>
          <w:rtl/>
        </w:rPr>
        <w:t>ضعف الدراسات التطبيقية في البيئة السعودية</w:t>
      </w:r>
      <w:r w:rsidRPr="00CD6CEE">
        <w:rPr>
          <w:rStyle w:val="Strong"/>
        </w:rPr>
        <w:t>:</w:t>
      </w:r>
      <w:r w:rsidRPr="00CD6CEE">
        <w:rPr>
          <w:b/>
          <w:bCs/>
        </w:rPr>
        <w:br/>
      </w:r>
      <w:r w:rsidRPr="00CD6CEE">
        <w:rPr>
          <w:b/>
          <w:bCs/>
          <w:rtl/>
        </w:rPr>
        <w:t>كشفت المراجعة أن هناك نقصًا نسبيًا في الدراسات التطبيقية التي تربط بين المخاطر التشغيلية والكفاءة داخل قطاع الأغذية في السعودية، مما يُبرز أهمية الدراسة الحالية في تغطية هذه الفجوة البحثية</w:t>
      </w:r>
      <w:r w:rsidRPr="00CD6CEE">
        <w:rPr>
          <w:b/>
          <w:bCs/>
        </w:rPr>
        <w:t>.</w:t>
      </w:r>
    </w:p>
    <w:p w14:paraId="1FBADAED" w14:textId="77777777" w:rsidR="00CD6CEE" w:rsidRPr="00CD6CEE" w:rsidRDefault="001A6DC0" w:rsidP="00CD6CEE">
      <w:pPr>
        <w:bidi/>
        <w:spacing w:line="360" w:lineRule="auto"/>
        <w:rPr>
          <w:b/>
          <w:bCs/>
        </w:rPr>
      </w:pPr>
      <w:r w:rsidRPr="001A6DC0">
        <w:rPr>
          <w:b/>
          <w:bCs/>
          <w:noProof/>
          <w14:ligatures w14:val="standardContextual"/>
        </w:rPr>
        <w:pict w14:anchorId="40286CBA">
          <v:rect id="_x0000_i1050" alt="" style="width:371.6pt;height:.05pt;mso-width-percent:0;mso-height-percent:0;mso-width-percent:0;mso-height-percent:0" o:hrpct="794" o:hralign="center" o:hrstd="t" o:hr="t" fillcolor="#a0a0a0" stroked="f"/>
        </w:pict>
      </w:r>
    </w:p>
    <w:p w14:paraId="5E6D6FDE" w14:textId="77777777" w:rsidR="00CD6CEE" w:rsidRPr="00CD6CEE" w:rsidRDefault="00CD6CEE" w:rsidP="00CD6CEE">
      <w:pPr>
        <w:pStyle w:val="Heading3"/>
        <w:bidi/>
        <w:spacing w:line="360" w:lineRule="auto"/>
        <w:rPr>
          <w:b/>
          <w:bCs/>
        </w:rPr>
      </w:pPr>
      <w:bookmarkStart w:id="42" w:name="_Toc203350567"/>
      <w:r w:rsidRPr="00CD6CEE">
        <w:rPr>
          <w:rFonts w:ascii="Apple Color Emoji" w:hAnsi="Apple Color Emoji" w:cs="Apple Color Emoji"/>
          <w:b/>
          <w:bCs/>
        </w:rPr>
        <w:t>📌</w:t>
      </w:r>
      <w:r w:rsidRPr="00CD6CEE">
        <w:rPr>
          <w:b/>
          <w:bCs/>
        </w:rPr>
        <w:t xml:space="preserve"> </w:t>
      </w:r>
      <w:r w:rsidRPr="00CD6CEE">
        <w:rPr>
          <w:b/>
          <w:bCs/>
          <w:rtl/>
        </w:rPr>
        <w:t>الاستفادة من الدراسات السابقة</w:t>
      </w:r>
      <w:r w:rsidRPr="00CD6CEE">
        <w:rPr>
          <w:b/>
          <w:bCs/>
        </w:rPr>
        <w:t>:</w:t>
      </w:r>
      <w:bookmarkEnd w:id="42"/>
    </w:p>
    <w:p w14:paraId="27697336" w14:textId="77777777" w:rsidR="00CD6CEE" w:rsidRPr="00CD6CEE" w:rsidRDefault="00CD6CEE" w:rsidP="00CD6CEE">
      <w:pPr>
        <w:pStyle w:val="NormalWeb"/>
        <w:numPr>
          <w:ilvl w:val="0"/>
          <w:numId w:val="28"/>
        </w:numPr>
        <w:bidi/>
        <w:spacing w:line="360" w:lineRule="auto"/>
        <w:rPr>
          <w:b/>
          <w:bCs/>
        </w:rPr>
      </w:pPr>
      <w:r w:rsidRPr="00CD6CEE">
        <w:rPr>
          <w:b/>
          <w:bCs/>
          <w:rtl/>
        </w:rPr>
        <w:t xml:space="preserve">ساعدت في </w:t>
      </w:r>
      <w:r w:rsidRPr="00CD6CEE">
        <w:rPr>
          <w:rStyle w:val="Strong"/>
          <w:rtl/>
        </w:rPr>
        <w:t>بناء الإطار النظري</w:t>
      </w:r>
      <w:r w:rsidRPr="00CD6CEE">
        <w:rPr>
          <w:b/>
          <w:bCs/>
          <w:rtl/>
        </w:rPr>
        <w:t xml:space="preserve"> للدراسة الحالية</w:t>
      </w:r>
      <w:r w:rsidRPr="00CD6CEE">
        <w:rPr>
          <w:b/>
          <w:bCs/>
        </w:rPr>
        <w:t>.</w:t>
      </w:r>
    </w:p>
    <w:p w14:paraId="1375B71C" w14:textId="77777777" w:rsidR="00CD6CEE" w:rsidRPr="00CD6CEE" w:rsidRDefault="00CD6CEE" w:rsidP="00CD6CEE">
      <w:pPr>
        <w:pStyle w:val="NormalWeb"/>
        <w:numPr>
          <w:ilvl w:val="0"/>
          <w:numId w:val="28"/>
        </w:numPr>
        <w:bidi/>
        <w:spacing w:line="360" w:lineRule="auto"/>
        <w:rPr>
          <w:b/>
          <w:bCs/>
        </w:rPr>
      </w:pPr>
      <w:r w:rsidRPr="00CD6CEE">
        <w:rPr>
          <w:b/>
          <w:bCs/>
          <w:rtl/>
        </w:rPr>
        <w:t xml:space="preserve">ساهمت في </w:t>
      </w:r>
      <w:r w:rsidRPr="00CD6CEE">
        <w:rPr>
          <w:rStyle w:val="Strong"/>
          <w:rtl/>
        </w:rPr>
        <w:t>صياغة الفرضيات</w:t>
      </w:r>
      <w:r w:rsidRPr="00CD6CEE">
        <w:rPr>
          <w:b/>
          <w:bCs/>
          <w:rtl/>
        </w:rPr>
        <w:t xml:space="preserve"> بناءً على أنماط العلاقة المتكررة</w:t>
      </w:r>
      <w:r w:rsidRPr="00CD6CEE">
        <w:rPr>
          <w:b/>
          <w:bCs/>
        </w:rPr>
        <w:t>.</w:t>
      </w:r>
    </w:p>
    <w:p w14:paraId="25FE7481" w14:textId="77777777" w:rsidR="00CD6CEE" w:rsidRPr="00CD6CEE" w:rsidRDefault="00CD6CEE" w:rsidP="00CD6CEE">
      <w:pPr>
        <w:pStyle w:val="NormalWeb"/>
        <w:numPr>
          <w:ilvl w:val="0"/>
          <w:numId w:val="28"/>
        </w:numPr>
        <w:bidi/>
        <w:spacing w:line="360" w:lineRule="auto"/>
        <w:rPr>
          <w:b/>
          <w:bCs/>
        </w:rPr>
      </w:pPr>
      <w:r w:rsidRPr="00CD6CEE">
        <w:rPr>
          <w:b/>
          <w:bCs/>
          <w:rtl/>
        </w:rPr>
        <w:t>وفرت نماذج وأدوات يمكن استخدامها أو تكييفها لقياس متغيرات الدراسة</w:t>
      </w:r>
      <w:r w:rsidRPr="00CD6CEE">
        <w:rPr>
          <w:b/>
          <w:bCs/>
        </w:rPr>
        <w:t>.</w:t>
      </w:r>
    </w:p>
    <w:p w14:paraId="2DC84FB5" w14:textId="77777777" w:rsidR="00CD6CEE" w:rsidRDefault="00CD6CEE" w:rsidP="00CD6CEE">
      <w:pPr>
        <w:pStyle w:val="NormalWeb"/>
        <w:numPr>
          <w:ilvl w:val="0"/>
          <w:numId w:val="28"/>
        </w:numPr>
        <w:bidi/>
        <w:spacing w:line="360" w:lineRule="auto"/>
      </w:pPr>
      <w:r w:rsidRPr="00CD6CEE">
        <w:rPr>
          <w:b/>
          <w:bCs/>
          <w:rtl/>
        </w:rPr>
        <w:t xml:space="preserve">كشفت عن الحاجة إلى دراسة </w:t>
      </w:r>
      <w:r w:rsidRPr="00CD6CEE">
        <w:rPr>
          <w:rStyle w:val="Strong"/>
          <w:rtl/>
        </w:rPr>
        <w:t>محلية تطبيقية</w:t>
      </w:r>
      <w:r w:rsidRPr="00CD6CEE">
        <w:rPr>
          <w:b/>
          <w:bCs/>
          <w:rtl/>
        </w:rPr>
        <w:t xml:space="preserve"> على شركة صناعية سعودية كـ"حلواني"، لتقديم حلول عملية واقعية</w:t>
      </w:r>
      <w:r>
        <w:t>.</w:t>
      </w:r>
    </w:p>
    <w:p w14:paraId="47C64156" w14:textId="77777777" w:rsidR="002F2FF4" w:rsidRPr="0026759E" w:rsidRDefault="002F2FF4" w:rsidP="0026759E">
      <w:pPr>
        <w:bidi/>
        <w:spacing w:line="360" w:lineRule="auto"/>
        <w:rPr>
          <w:rFonts w:ascii="Sakkal Majalla" w:hAnsi="Sakkal Majalla" w:cs="Sakkal Majalla"/>
          <w:b/>
          <w:bCs/>
          <w:sz w:val="28"/>
          <w:szCs w:val="28"/>
          <w:u w:val="single"/>
          <w:rtl/>
        </w:rPr>
      </w:pPr>
    </w:p>
    <w:p w14:paraId="1BC56B9E" w14:textId="77777777" w:rsidR="002F2FF4" w:rsidRDefault="002F2FF4" w:rsidP="002F2FF4">
      <w:pPr>
        <w:rPr>
          <w:rFonts w:ascii="Sakkal Majalla" w:hAnsi="Sakkal Majalla" w:cs="Sakkal Majalla"/>
          <w:sz w:val="28"/>
          <w:szCs w:val="28"/>
          <w:u w:val="single"/>
          <w:rtl/>
        </w:rPr>
      </w:pPr>
    </w:p>
    <w:p w14:paraId="7FBE4B09" w14:textId="77777777" w:rsidR="002F2FF4" w:rsidRDefault="002F2FF4" w:rsidP="002F2FF4">
      <w:pPr>
        <w:rPr>
          <w:rFonts w:ascii="Sakkal Majalla" w:hAnsi="Sakkal Majalla" w:cs="Sakkal Majalla"/>
          <w:sz w:val="28"/>
          <w:szCs w:val="28"/>
          <w:u w:val="single"/>
          <w:rtl/>
        </w:rPr>
      </w:pPr>
    </w:p>
    <w:p w14:paraId="425192C7" w14:textId="77777777" w:rsidR="002F2FF4" w:rsidRDefault="002F2FF4" w:rsidP="002F2FF4">
      <w:pPr>
        <w:rPr>
          <w:rFonts w:ascii="Sakkal Majalla" w:hAnsi="Sakkal Majalla" w:cs="Sakkal Majalla"/>
          <w:sz w:val="28"/>
          <w:szCs w:val="28"/>
          <w:u w:val="single"/>
          <w:rtl/>
        </w:rPr>
      </w:pPr>
    </w:p>
    <w:p w14:paraId="4E78B588" w14:textId="77777777" w:rsidR="002F2FF4" w:rsidRDefault="002F2FF4" w:rsidP="002F2FF4">
      <w:pPr>
        <w:rPr>
          <w:rFonts w:ascii="Sakkal Majalla" w:hAnsi="Sakkal Majalla" w:cs="Sakkal Majalla"/>
          <w:sz w:val="28"/>
          <w:szCs w:val="28"/>
          <w:u w:val="single"/>
          <w:rtl/>
        </w:rPr>
      </w:pPr>
    </w:p>
    <w:p w14:paraId="3AE0CB35" w14:textId="77777777" w:rsidR="00F67AFA" w:rsidRDefault="00F67AFA" w:rsidP="002F2FF4">
      <w:pPr>
        <w:rPr>
          <w:rFonts w:ascii="Sakkal Majalla" w:hAnsi="Sakkal Majalla" w:cs="Sakkal Majalla"/>
          <w:sz w:val="28"/>
          <w:szCs w:val="28"/>
          <w:u w:val="single"/>
          <w:rtl/>
        </w:rPr>
      </w:pPr>
    </w:p>
    <w:p w14:paraId="2E3DFF76" w14:textId="77777777" w:rsidR="00F67AFA" w:rsidRDefault="00F67AFA" w:rsidP="002F2FF4">
      <w:pPr>
        <w:rPr>
          <w:rFonts w:ascii="Sakkal Majalla" w:hAnsi="Sakkal Majalla" w:cs="Sakkal Majalla"/>
          <w:sz w:val="28"/>
          <w:szCs w:val="28"/>
          <w:u w:val="single"/>
          <w:rtl/>
        </w:rPr>
      </w:pPr>
    </w:p>
    <w:p w14:paraId="4E0A0258" w14:textId="77777777" w:rsidR="00F67AFA" w:rsidRDefault="00F67AFA" w:rsidP="002F2FF4">
      <w:pPr>
        <w:rPr>
          <w:rFonts w:ascii="Sakkal Majalla" w:hAnsi="Sakkal Majalla" w:cs="Sakkal Majalla"/>
          <w:sz w:val="28"/>
          <w:szCs w:val="28"/>
          <w:u w:val="single"/>
          <w:rtl/>
        </w:rPr>
      </w:pPr>
    </w:p>
    <w:p w14:paraId="7AE78FDD" w14:textId="77777777" w:rsidR="00F67AFA" w:rsidRDefault="00F67AFA" w:rsidP="002F2FF4">
      <w:pPr>
        <w:rPr>
          <w:rFonts w:ascii="Sakkal Majalla" w:hAnsi="Sakkal Majalla" w:cs="Sakkal Majalla"/>
          <w:sz w:val="28"/>
          <w:szCs w:val="28"/>
          <w:u w:val="single"/>
          <w:rtl/>
        </w:rPr>
      </w:pPr>
    </w:p>
    <w:p w14:paraId="791875C2" w14:textId="77777777" w:rsidR="00F67AFA" w:rsidRDefault="00F67AFA" w:rsidP="002F2FF4">
      <w:pPr>
        <w:rPr>
          <w:rFonts w:ascii="Sakkal Majalla" w:hAnsi="Sakkal Majalla" w:cs="Sakkal Majalla"/>
          <w:sz w:val="28"/>
          <w:szCs w:val="28"/>
          <w:u w:val="single"/>
          <w:rtl/>
        </w:rPr>
      </w:pPr>
    </w:p>
    <w:p w14:paraId="22EA4BD4" w14:textId="77777777" w:rsidR="00F67AFA" w:rsidRDefault="00F67AFA" w:rsidP="002F2FF4">
      <w:pPr>
        <w:rPr>
          <w:rFonts w:ascii="Sakkal Majalla" w:hAnsi="Sakkal Majalla" w:cs="Sakkal Majalla"/>
          <w:sz w:val="28"/>
          <w:szCs w:val="28"/>
          <w:u w:val="single"/>
          <w:rtl/>
        </w:rPr>
      </w:pPr>
    </w:p>
    <w:p w14:paraId="6F6AABEA" w14:textId="77777777" w:rsidR="00F67AFA" w:rsidRDefault="00F67AFA" w:rsidP="002F2FF4">
      <w:pPr>
        <w:rPr>
          <w:rFonts w:ascii="Sakkal Majalla" w:hAnsi="Sakkal Majalla" w:cs="Sakkal Majalla"/>
          <w:sz w:val="28"/>
          <w:szCs w:val="28"/>
          <w:u w:val="single"/>
          <w:rtl/>
        </w:rPr>
      </w:pPr>
    </w:p>
    <w:p w14:paraId="6A13E733" w14:textId="77777777" w:rsidR="00F67AFA" w:rsidRDefault="00F67AFA" w:rsidP="002F2FF4">
      <w:pPr>
        <w:rPr>
          <w:rFonts w:ascii="Sakkal Majalla" w:hAnsi="Sakkal Majalla" w:cs="Sakkal Majalla"/>
          <w:sz w:val="28"/>
          <w:szCs w:val="28"/>
          <w:u w:val="single"/>
          <w:rtl/>
        </w:rPr>
      </w:pPr>
    </w:p>
    <w:p w14:paraId="512124AC" w14:textId="77777777" w:rsidR="00F67AFA" w:rsidRDefault="00F67AFA" w:rsidP="002F2FF4">
      <w:pPr>
        <w:rPr>
          <w:rFonts w:ascii="Sakkal Majalla" w:hAnsi="Sakkal Majalla" w:cs="Sakkal Majalla"/>
          <w:sz w:val="28"/>
          <w:szCs w:val="28"/>
          <w:u w:val="single"/>
          <w:rtl/>
        </w:rPr>
      </w:pPr>
    </w:p>
    <w:p w14:paraId="3BBF7736" w14:textId="77777777" w:rsidR="00F67AFA" w:rsidRDefault="00F67AFA" w:rsidP="002F2FF4">
      <w:pPr>
        <w:rPr>
          <w:rFonts w:ascii="Sakkal Majalla" w:hAnsi="Sakkal Majalla" w:cs="Sakkal Majalla"/>
          <w:sz w:val="28"/>
          <w:szCs w:val="28"/>
          <w:u w:val="single"/>
          <w:rtl/>
        </w:rPr>
      </w:pPr>
    </w:p>
    <w:p w14:paraId="19D4E002" w14:textId="77777777" w:rsidR="00F67AFA" w:rsidRDefault="00F67AFA" w:rsidP="002F2FF4">
      <w:pPr>
        <w:rPr>
          <w:rFonts w:ascii="Sakkal Majalla" w:hAnsi="Sakkal Majalla" w:cs="Sakkal Majalla"/>
          <w:sz w:val="28"/>
          <w:szCs w:val="28"/>
          <w:u w:val="single"/>
          <w:rtl/>
        </w:rPr>
      </w:pPr>
    </w:p>
    <w:p w14:paraId="6F31B279" w14:textId="77777777" w:rsidR="00F67AFA" w:rsidRDefault="00F67AFA" w:rsidP="002F2FF4">
      <w:pPr>
        <w:rPr>
          <w:rFonts w:ascii="Sakkal Majalla" w:hAnsi="Sakkal Majalla" w:cs="Sakkal Majalla"/>
          <w:sz w:val="28"/>
          <w:szCs w:val="28"/>
          <w:u w:val="single"/>
          <w:rtl/>
        </w:rPr>
      </w:pPr>
    </w:p>
    <w:p w14:paraId="5E9E2C81" w14:textId="77777777" w:rsidR="00F67AFA" w:rsidRDefault="00F67AFA" w:rsidP="002F2FF4">
      <w:pPr>
        <w:rPr>
          <w:rFonts w:ascii="Sakkal Majalla" w:hAnsi="Sakkal Majalla" w:cs="Sakkal Majalla"/>
          <w:sz w:val="28"/>
          <w:szCs w:val="28"/>
          <w:u w:val="single"/>
          <w:rtl/>
        </w:rPr>
      </w:pPr>
    </w:p>
    <w:p w14:paraId="251C01BE" w14:textId="77777777" w:rsidR="00F67AFA" w:rsidRDefault="00F67AFA" w:rsidP="002F2FF4">
      <w:pPr>
        <w:rPr>
          <w:rFonts w:ascii="Sakkal Majalla" w:hAnsi="Sakkal Majalla" w:cs="Sakkal Majalla"/>
          <w:sz w:val="28"/>
          <w:szCs w:val="28"/>
          <w:u w:val="single"/>
          <w:rtl/>
        </w:rPr>
      </w:pPr>
    </w:p>
    <w:p w14:paraId="245C84EA" w14:textId="77777777" w:rsidR="00F67AFA" w:rsidRDefault="00F67AFA" w:rsidP="002F2FF4">
      <w:pPr>
        <w:rPr>
          <w:rFonts w:ascii="Sakkal Majalla" w:hAnsi="Sakkal Majalla" w:cs="Sakkal Majalla"/>
          <w:sz w:val="28"/>
          <w:szCs w:val="28"/>
          <w:u w:val="single"/>
          <w:rtl/>
        </w:rPr>
      </w:pPr>
    </w:p>
    <w:p w14:paraId="07D90910" w14:textId="77777777" w:rsidR="002F2FF4" w:rsidRDefault="002F2FF4" w:rsidP="002F2FF4">
      <w:pPr>
        <w:rPr>
          <w:rFonts w:ascii="Sakkal Majalla" w:hAnsi="Sakkal Majalla" w:cs="Sakkal Majalla"/>
          <w:sz w:val="28"/>
          <w:szCs w:val="28"/>
          <w:u w:val="single"/>
          <w:rtl/>
        </w:rPr>
      </w:pPr>
    </w:p>
    <w:p w14:paraId="2C3D5872" w14:textId="77777777" w:rsidR="002F2FF4" w:rsidRDefault="002F2FF4" w:rsidP="002F2FF4">
      <w:pPr>
        <w:rPr>
          <w:rFonts w:ascii="Sakkal Majalla" w:hAnsi="Sakkal Majalla" w:cs="Sakkal Majalla"/>
          <w:sz w:val="28"/>
          <w:szCs w:val="28"/>
          <w:u w:val="single"/>
          <w:rtl/>
        </w:rPr>
      </w:pPr>
    </w:p>
    <w:p w14:paraId="4876D8A4" w14:textId="77777777" w:rsidR="002F2FF4" w:rsidRDefault="002F2FF4" w:rsidP="002F2FF4">
      <w:pPr>
        <w:rPr>
          <w:rFonts w:ascii="Sakkal Majalla" w:hAnsi="Sakkal Majalla" w:cs="Sakkal Majalla"/>
          <w:sz w:val="28"/>
          <w:szCs w:val="28"/>
          <w:u w:val="single"/>
          <w:rtl/>
        </w:rPr>
      </w:pPr>
    </w:p>
    <w:p w14:paraId="1261F382" w14:textId="77777777" w:rsidR="002F2FF4" w:rsidRDefault="002F2FF4" w:rsidP="002F2FF4">
      <w:pPr>
        <w:rPr>
          <w:rFonts w:ascii="Sakkal Majalla" w:hAnsi="Sakkal Majalla" w:cs="Sakkal Majalla"/>
          <w:sz w:val="28"/>
          <w:szCs w:val="28"/>
          <w:u w:val="single"/>
          <w:rtl/>
        </w:rPr>
      </w:pPr>
    </w:p>
    <w:p w14:paraId="52C7733B" w14:textId="77777777" w:rsidR="002F2FF4" w:rsidRDefault="002F2FF4" w:rsidP="002F2FF4">
      <w:pPr>
        <w:rPr>
          <w:rFonts w:ascii="Sakkal Majalla" w:hAnsi="Sakkal Majalla" w:cs="Sakkal Majalla"/>
          <w:sz w:val="28"/>
          <w:szCs w:val="28"/>
          <w:u w:val="single"/>
          <w:rtl/>
        </w:rPr>
      </w:pPr>
    </w:p>
    <w:p w14:paraId="489C7054" w14:textId="77777777" w:rsidR="002F2FF4" w:rsidRDefault="002F2FF4" w:rsidP="002F2FF4">
      <w:pPr>
        <w:rPr>
          <w:rFonts w:ascii="Sakkal Majalla" w:hAnsi="Sakkal Majalla" w:cs="Sakkal Majalla"/>
          <w:sz w:val="28"/>
          <w:szCs w:val="28"/>
          <w:u w:val="single"/>
          <w:rtl/>
        </w:rPr>
      </w:pPr>
    </w:p>
    <w:p w14:paraId="16F1347F" w14:textId="77777777" w:rsidR="00731BBC" w:rsidRDefault="00731BBC" w:rsidP="00731BBC">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3E779D4A" w14:textId="77777777" w:rsidR="00731BBC" w:rsidRPr="009125CE" w:rsidRDefault="00731BBC" w:rsidP="00731BBC">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64DE2A3D" w14:textId="77777777" w:rsidR="00CD6CEE" w:rsidRDefault="00CD6CEE" w:rsidP="002F2FF4">
      <w:pPr>
        <w:rPr>
          <w:rFonts w:ascii="Sakkal Majalla" w:hAnsi="Sakkal Majalla" w:cs="Sakkal Majalla"/>
          <w:sz w:val="28"/>
          <w:szCs w:val="28"/>
          <w:u w:val="single"/>
          <w:rtl/>
        </w:rPr>
      </w:pPr>
    </w:p>
    <w:p w14:paraId="442086CF" w14:textId="77777777" w:rsidR="00CD6CEE" w:rsidRDefault="00CD6CEE" w:rsidP="002F2FF4">
      <w:pPr>
        <w:rPr>
          <w:rFonts w:ascii="Sakkal Majalla" w:hAnsi="Sakkal Majalla" w:cs="Sakkal Majalla"/>
          <w:sz w:val="28"/>
          <w:szCs w:val="28"/>
          <w:u w:val="single"/>
          <w:rtl/>
        </w:rPr>
      </w:pPr>
    </w:p>
    <w:p w14:paraId="775BCCA1" w14:textId="77777777" w:rsidR="00CD6CEE" w:rsidRDefault="00CD6CEE" w:rsidP="002F2FF4">
      <w:pPr>
        <w:rPr>
          <w:rFonts w:ascii="Sakkal Majalla" w:hAnsi="Sakkal Majalla" w:cs="Sakkal Majalla"/>
          <w:sz w:val="28"/>
          <w:szCs w:val="28"/>
          <w:u w:val="single"/>
          <w:rtl/>
        </w:rPr>
      </w:pPr>
    </w:p>
    <w:p w14:paraId="2AA02939" w14:textId="77777777" w:rsidR="00CD6CEE" w:rsidRDefault="00CD6CEE" w:rsidP="002F2FF4">
      <w:pPr>
        <w:rPr>
          <w:rFonts w:ascii="Sakkal Majalla" w:hAnsi="Sakkal Majalla" w:cs="Sakkal Majalla"/>
          <w:sz w:val="28"/>
          <w:szCs w:val="28"/>
          <w:u w:val="single"/>
          <w:rtl/>
        </w:rPr>
      </w:pPr>
    </w:p>
    <w:p w14:paraId="68B394D6" w14:textId="77777777" w:rsidR="00CD6CEE" w:rsidRDefault="00CD6CEE" w:rsidP="002F2FF4">
      <w:pPr>
        <w:rPr>
          <w:rFonts w:ascii="Sakkal Majalla" w:hAnsi="Sakkal Majalla" w:cs="Sakkal Majalla"/>
          <w:sz w:val="28"/>
          <w:szCs w:val="28"/>
          <w:u w:val="single"/>
          <w:rtl/>
        </w:rPr>
      </w:pPr>
    </w:p>
    <w:p w14:paraId="5C6883FA" w14:textId="77777777" w:rsidR="00CD6CEE" w:rsidRDefault="00CD6CEE" w:rsidP="002F2FF4">
      <w:pPr>
        <w:rPr>
          <w:rFonts w:ascii="Sakkal Majalla" w:hAnsi="Sakkal Majalla" w:cs="Sakkal Majalla"/>
          <w:sz w:val="28"/>
          <w:szCs w:val="28"/>
          <w:u w:val="single"/>
          <w:rtl/>
        </w:rPr>
      </w:pPr>
    </w:p>
    <w:p w14:paraId="6C0F8227" w14:textId="77777777" w:rsidR="00CD6CEE" w:rsidRDefault="00CD6CEE" w:rsidP="002F2FF4">
      <w:pPr>
        <w:rPr>
          <w:rFonts w:ascii="Sakkal Majalla" w:hAnsi="Sakkal Majalla" w:cs="Sakkal Majalla"/>
          <w:sz w:val="28"/>
          <w:szCs w:val="28"/>
          <w:u w:val="single"/>
          <w:rtl/>
        </w:rPr>
      </w:pPr>
    </w:p>
    <w:p w14:paraId="055301E3" w14:textId="77777777" w:rsidR="00CD6CEE" w:rsidRDefault="00CD6CEE" w:rsidP="002F2FF4">
      <w:pPr>
        <w:rPr>
          <w:rFonts w:ascii="Sakkal Majalla" w:hAnsi="Sakkal Majalla" w:cs="Sakkal Majalla"/>
          <w:sz w:val="28"/>
          <w:szCs w:val="28"/>
          <w:u w:val="single"/>
          <w:rtl/>
        </w:rPr>
      </w:pPr>
    </w:p>
    <w:p w14:paraId="1F7E5040" w14:textId="77777777" w:rsidR="00CD6CEE" w:rsidRDefault="00CD6CEE" w:rsidP="002F2FF4">
      <w:pPr>
        <w:rPr>
          <w:rFonts w:ascii="Sakkal Majalla" w:hAnsi="Sakkal Majalla" w:cs="Sakkal Majalla"/>
          <w:sz w:val="28"/>
          <w:szCs w:val="28"/>
          <w:u w:val="single"/>
          <w:rtl/>
        </w:rPr>
      </w:pPr>
    </w:p>
    <w:p w14:paraId="6F7420F8" w14:textId="77777777" w:rsidR="00CD6CEE" w:rsidRPr="00F67AFA" w:rsidRDefault="00CD6CEE" w:rsidP="00F67AFA">
      <w:pPr>
        <w:bidi/>
        <w:spacing w:line="360" w:lineRule="auto"/>
        <w:rPr>
          <w:rFonts w:ascii="Sakkal Majalla" w:hAnsi="Sakkal Majalla" w:cs="Sakkal Majalla"/>
          <w:sz w:val="28"/>
          <w:szCs w:val="28"/>
          <w:u w:val="single"/>
          <w:rtl/>
        </w:rPr>
      </w:pPr>
    </w:p>
    <w:p w14:paraId="099A56F8" w14:textId="77777777" w:rsidR="00CD6CEE" w:rsidRPr="00F67AFA" w:rsidRDefault="00CD6CEE" w:rsidP="00F67AFA">
      <w:pPr>
        <w:bidi/>
        <w:spacing w:line="360" w:lineRule="auto"/>
        <w:rPr>
          <w:rFonts w:ascii="Sakkal Majalla" w:hAnsi="Sakkal Majalla" w:cs="Sakkal Majalla"/>
          <w:sz w:val="28"/>
          <w:szCs w:val="28"/>
          <w:u w:val="single"/>
          <w:rtl/>
        </w:rPr>
      </w:pPr>
    </w:p>
    <w:p w14:paraId="0A7CCD69" w14:textId="77777777" w:rsidR="00CD6CEE" w:rsidRPr="00F67AFA" w:rsidRDefault="00CD6CEE" w:rsidP="00F67AFA">
      <w:pPr>
        <w:bidi/>
        <w:spacing w:line="360" w:lineRule="auto"/>
        <w:rPr>
          <w:rFonts w:ascii="Sakkal Majalla" w:hAnsi="Sakkal Majalla" w:cs="Sakkal Majalla"/>
          <w:sz w:val="28"/>
          <w:szCs w:val="28"/>
          <w:u w:val="single"/>
          <w:rtl/>
        </w:rPr>
      </w:pPr>
    </w:p>
    <w:p w14:paraId="7FFE10C9" w14:textId="77777777" w:rsidR="00CD6CEE" w:rsidRPr="00F67AFA" w:rsidRDefault="00CD6CEE" w:rsidP="00F67AFA">
      <w:pPr>
        <w:bidi/>
        <w:spacing w:line="360" w:lineRule="auto"/>
        <w:rPr>
          <w:rFonts w:ascii="Sakkal Majalla" w:hAnsi="Sakkal Majalla" w:cs="Sakkal Majalla"/>
          <w:sz w:val="28"/>
          <w:szCs w:val="28"/>
          <w:u w:val="single"/>
          <w:rtl/>
        </w:rPr>
      </w:pPr>
    </w:p>
    <w:p w14:paraId="5E59C9D6" w14:textId="77777777" w:rsidR="00CD6CEE" w:rsidRPr="00F67AFA" w:rsidRDefault="00CD6CEE" w:rsidP="00F67AFA">
      <w:pPr>
        <w:bidi/>
        <w:spacing w:line="360" w:lineRule="auto"/>
        <w:rPr>
          <w:rFonts w:ascii="Sakkal Majalla" w:hAnsi="Sakkal Majalla" w:cs="Sakkal Majalla"/>
          <w:sz w:val="28"/>
          <w:szCs w:val="28"/>
          <w:u w:val="single"/>
          <w:rtl/>
        </w:rPr>
      </w:pPr>
    </w:p>
    <w:p w14:paraId="7AB5F03D" w14:textId="77777777" w:rsidR="00CD6CEE" w:rsidRPr="00F67AFA" w:rsidRDefault="00CD6CEE" w:rsidP="00F67AFA">
      <w:pPr>
        <w:bidi/>
        <w:spacing w:line="360" w:lineRule="auto"/>
        <w:rPr>
          <w:rFonts w:ascii="Sakkal Majalla" w:hAnsi="Sakkal Majalla" w:cs="Sakkal Majalla"/>
          <w:sz w:val="28"/>
          <w:szCs w:val="28"/>
          <w:u w:val="single"/>
          <w:rtl/>
        </w:rPr>
      </w:pPr>
    </w:p>
    <w:p w14:paraId="72E6CF3A" w14:textId="77777777" w:rsidR="00CD6CEE" w:rsidRPr="00F67AFA" w:rsidRDefault="00CD6CEE" w:rsidP="00F67AFA">
      <w:pPr>
        <w:bidi/>
        <w:spacing w:line="360" w:lineRule="auto"/>
        <w:rPr>
          <w:rFonts w:ascii="Sakkal Majalla" w:hAnsi="Sakkal Majalla" w:cs="Sakkal Majalla"/>
          <w:sz w:val="28"/>
          <w:szCs w:val="28"/>
          <w:u w:val="single"/>
          <w:rtl/>
        </w:rPr>
      </w:pPr>
    </w:p>
    <w:p w14:paraId="377B57ED" w14:textId="77777777" w:rsidR="00CD6CEE" w:rsidRPr="00F67AFA" w:rsidRDefault="00CD6CEE" w:rsidP="00F67AFA">
      <w:pPr>
        <w:bidi/>
        <w:spacing w:line="360" w:lineRule="auto"/>
        <w:rPr>
          <w:rFonts w:ascii="Sakkal Majalla" w:hAnsi="Sakkal Majalla" w:cs="Sakkal Majalla"/>
          <w:sz w:val="28"/>
          <w:szCs w:val="28"/>
          <w:u w:val="single"/>
          <w:rtl/>
        </w:rPr>
      </w:pPr>
    </w:p>
    <w:p w14:paraId="0633194F" w14:textId="1B128630" w:rsidR="00F67AFA" w:rsidRPr="00F67AFA" w:rsidRDefault="001A6DC0" w:rsidP="00F67AFA">
      <w:pPr>
        <w:bidi/>
        <w:spacing w:line="360" w:lineRule="auto"/>
      </w:pPr>
      <w:r w:rsidRPr="001A6DC0">
        <w:rPr>
          <w:noProof/>
          <w14:ligatures w14:val="standardContextual"/>
        </w:rPr>
        <w:pict w14:anchorId="69788019">
          <v:rect id="_x0000_i1049" alt="" style="width:441.8pt;height:.05pt;mso-width-percent:0;mso-height-percent:0;mso-width-percent:0;mso-height-percent:0" o:hrpct="944" o:hralign="center" o:hrstd="t" o:hr="t" fillcolor="#a0a0a0" stroked="f"/>
        </w:pict>
      </w:r>
    </w:p>
    <w:p w14:paraId="715E97C1" w14:textId="77777777" w:rsidR="00F67AFA" w:rsidRPr="00F67AFA" w:rsidRDefault="00F67AFA" w:rsidP="00F67AFA">
      <w:pPr>
        <w:pStyle w:val="Heading2"/>
        <w:bidi/>
        <w:spacing w:line="360" w:lineRule="auto"/>
        <w:rPr>
          <w:color w:val="auto"/>
        </w:rPr>
      </w:pPr>
      <w:r w:rsidRPr="00F67AFA">
        <w:rPr>
          <w:rFonts w:ascii="Apple Color Emoji" w:hAnsi="Apple Color Emoji" w:cs="Apple Color Emoji"/>
          <w:color w:val="auto"/>
        </w:rPr>
        <w:t>✳️</w:t>
      </w:r>
      <w:r w:rsidRPr="00F67AFA">
        <w:rPr>
          <w:color w:val="auto"/>
        </w:rPr>
        <w:t xml:space="preserve"> </w:t>
      </w:r>
      <w:r w:rsidRPr="00F67AFA">
        <w:rPr>
          <w:rStyle w:val="Strong"/>
          <w:b w:val="0"/>
          <w:bCs w:val="0"/>
          <w:color w:val="auto"/>
          <w:rtl/>
        </w:rPr>
        <w:t>الفصل الثالث: منهجية الدراسة</w:t>
      </w:r>
    </w:p>
    <w:p w14:paraId="54F0BFD2" w14:textId="77777777" w:rsidR="00F67AFA" w:rsidRPr="00F67AFA" w:rsidRDefault="00F67AFA" w:rsidP="00F67AFA">
      <w:pPr>
        <w:pStyle w:val="Heading3"/>
        <w:bidi/>
        <w:spacing w:line="360" w:lineRule="auto"/>
        <w:rPr>
          <w:color w:val="auto"/>
        </w:rPr>
      </w:pPr>
      <w:r w:rsidRPr="00F67AFA">
        <w:rPr>
          <w:color w:val="auto"/>
          <w:rtl/>
        </w:rPr>
        <w:t>أولًا: مقدمة الفصل</w:t>
      </w:r>
    </w:p>
    <w:p w14:paraId="32FBCD1B" w14:textId="77777777" w:rsidR="00F67AFA" w:rsidRPr="00F67AFA" w:rsidRDefault="00F67AFA" w:rsidP="00F67AFA">
      <w:pPr>
        <w:pStyle w:val="NormalWeb"/>
        <w:bidi/>
        <w:spacing w:line="360" w:lineRule="auto"/>
      </w:pPr>
      <w:r w:rsidRPr="00F67AFA">
        <w:rPr>
          <w:rtl/>
        </w:rPr>
        <w:t>يُعد هذا الفصل من أهم فصول البحث، إذ يتناول المنهجية العلمية التي اتبعها الباحث في تنفيذ الدراسة، وجمع البيانات وتحليلها، للوصول إلى نتائج دقيقة تسهم في تحقيق أهداف البحث</w:t>
      </w:r>
      <w:r w:rsidRPr="00F67AFA">
        <w:t>.</w:t>
      </w:r>
      <w:r w:rsidRPr="00F67AFA">
        <w:br/>
      </w:r>
      <w:r w:rsidRPr="00F67AFA">
        <w:rPr>
          <w:rtl/>
        </w:rPr>
        <w:t xml:space="preserve">فقد تم تصميم منهجية هذه الدراسة بطريقة علمية منظمة تتلاءم مع طبيعة المشكلة البحثية، والتي تتمثل في تحليل </w:t>
      </w:r>
      <w:r w:rsidRPr="00F67AFA">
        <w:rPr>
          <w:rStyle w:val="Strong"/>
          <w:rtl/>
        </w:rPr>
        <w:t>مخاطر سلسلة التوريد وأثرها على الكفاءة التشغيلية</w:t>
      </w:r>
      <w:r w:rsidRPr="00F67AFA">
        <w:rPr>
          <w:rtl/>
        </w:rPr>
        <w:t xml:space="preserve"> في شركة حلواني</w:t>
      </w:r>
      <w:r w:rsidRPr="00F67AFA">
        <w:t>.</w:t>
      </w:r>
      <w:r w:rsidRPr="00F67AFA">
        <w:br/>
      </w:r>
      <w:r w:rsidRPr="00F67AFA">
        <w:rPr>
          <w:rtl/>
        </w:rPr>
        <w:t>ويهدف هذا الفصل إلى توضيح المنهج المستخدم، ومجتمع الدراسة، والعينة، وأدوات جمع البيانات، وأساليب التحليل الإحصائي التي تم توظيفها</w:t>
      </w:r>
      <w:r w:rsidRPr="00F67AFA">
        <w:t>.</w:t>
      </w:r>
    </w:p>
    <w:p w14:paraId="00F85B48" w14:textId="77777777" w:rsidR="00F67AFA" w:rsidRPr="00F67AFA" w:rsidRDefault="001A6DC0" w:rsidP="00F67AFA">
      <w:pPr>
        <w:bidi/>
        <w:spacing w:line="360" w:lineRule="auto"/>
      </w:pPr>
      <w:r w:rsidRPr="001A6DC0">
        <w:rPr>
          <w:noProof/>
          <w14:ligatures w14:val="standardContextual"/>
        </w:rPr>
        <w:pict w14:anchorId="4ED72D4D">
          <v:rect id="_x0000_i1048" alt="" style="width:441.8pt;height:.05pt;mso-width-percent:0;mso-height-percent:0;mso-width-percent:0;mso-height-percent:0" o:hrpct="944" o:hralign="center" o:hrstd="t" o:hr="t" fillcolor="#a0a0a0" stroked="f"/>
        </w:pict>
      </w:r>
    </w:p>
    <w:p w14:paraId="52D27DCC" w14:textId="77777777" w:rsidR="00F67AFA" w:rsidRPr="00F67AFA" w:rsidRDefault="00F67AFA" w:rsidP="00F67AFA">
      <w:pPr>
        <w:pStyle w:val="Heading3"/>
        <w:bidi/>
        <w:spacing w:line="360" w:lineRule="auto"/>
        <w:rPr>
          <w:color w:val="auto"/>
        </w:rPr>
      </w:pPr>
      <w:r w:rsidRPr="00F67AFA">
        <w:rPr>
          <w:color w:val="auto"/>
          <w:rtl/>
        </w:rPr>
        <w:t>ثانيًا: منهج الدراسة</w:t>
      </w:r>
    </w:p>
    <w:p w14:paraId="7030CE21" w14:textId="77777777" w:rsidR="00F67AFA" w:rsidRPr="00F67AFA" w:rsidRDefault="00F67AFA" w:rsidP="00F67AFA">
      <w:pPr>
        <w:pStyle w:val="NormalWeb"/>
        <w:bidi/>
        <w:spacing w:line="360" w:lineRule="auto"/>
      </w:pPr>
      <w:r w:rsidRPr="00F67AFA">
        <w:rPr>
          <w:rtl/>
        </w:rPr>
        <w:t xml:space="preserve">اعتمدت الدراسة على </w:t>
      </w:r>
      <w:r w:rsidRPr="00F67AFA">
        <w:rPr>
          <w:rStyle w:val="Strong"/>
          <w:rtl/>
        </w:rPr>
        <w:t>المنهج الوصفي التحليلي</w:t>
      </w:r>
      <w:r w:rsidRPr="00F67AFA">
        <w:rPr>
          <w:rtl/>
        </w:rPr>
        <w:t>، وذلك لما له من قدرة على وصف الظواهر الإدارية كما هي في الواقع، ومن ثم تحليل العلاقات والارتباطات بين متغيراتها</w:t>
      </w:r>
      <w:r w:rsidRPr="00F67AFA">
        <w:t>.</w:t>
      </w:r>
      <w:r w:rsidRPr="00F67AFA">
        <w:br/>
      </w:r>
      <w:r w:rsidRPr="00F67AFA">
        <w:rPr>
          <w:rtl/>
        </w:rPr>
        <w:t xml:space="preserve">وقد تم اختيار هذا المنهج لأنه الأنسب لطبيعة الدراسة التي تسعى إلى </w:t>
      </w:r>
      <w:r w:rsidRPr="00F67AFA">
        <w:rPr>
          <w:rStyle w:val="Strong"/>
          <w:rtl/>
        </w:rPr>
        <w:t>تحديد أنواع المخاطر في سلسلة التوريد وقياس أثرها على الكفاءة التشغيلية</w:t>
      </w:r>
      <w:r w:rsidRPr="00F67AFA">
        <w:rPr>
          <w:rtl/>
        </w:rPr>
        <w:t>، من خلال وصف آراء المبحوثين وتحليلها إحصائيًا لاستخلاص النتائج</w:t>
      </w:r>
      <w:r w:rsidRPr="00F67AFA">
        <w:t>.</w:t>
      </w:r>
    </w:p>
    <w:p w14:paraId="1B60B72F" w14:textId="77777777" w:rsidR="00F67AFA" w:rsidRPr="00F67AFA" w:rsidRDefault="001A6DC0" w:rsidP="00F67AFA">
      <w:pPr>
        <w:bidi/>
        <w:spacing w:line="360" w:lineRule="auto"/>
      </w:pPr>
      <w:r w:rsidRPr="001A6DC0">
        <w:rPr>
          <w:noProof/>
          <w14:ligatures w14:val="standardContextual"/>
        </w:rPr>
        <w:pict w14:anchorId="2FF1C43B">
          <v:rect id="_x0000_i1047" alt="" style="width:441.8pt;height:.05pt;mso-width-percent:0;mso-height-percent:0;mso-width-percent:0;mso-height-percent:0" o:hrpct="944" o:hralign="center" o:hrstd="t" o:hr="t" fillcolor="#a0a0a0" stroked="f"/>
        </w:pict>
      </w:r>
    </w:p>
    <w:p w14:paraId="68604ED4" w14:textId="77777777" w:rsidR="00F67AFA" w:rsidRPr="00F67AFA" w:rsidRDefault="00F67AFA" w:rsidP="00F67AFA">
      <w:pPr>
        <w:pStyle w:val="Heading3"/>
        <w:bidi/>
        <w:spacing w:line="360" w:lineRule="auto"/>
        <w:rPr>
          <w:color w:val="auto"/>
        </w:rPr>
      </w:pPr>
      <w:r w:rsidRPr="00F67AFA">
        <w:rPr>
          <w:color w:val="auto"/>
          <w:rtl/>
        </w:rPr>
        <w:t>ثالثًا: مجتمع الدراسة</w:t>
      </w:r>
    </w:p>
    <w:p w14:paraId="51BD032A" w14:textId="77777777" w:rsidR="00F67AFA" w:rsidRPr="00F67AFA" w:rsidRDefault="00F67AFA" w:rsidP="00F67AFA">
      <w:pPr>
        <w:pStyle w:val="NormalWeb"/>
        <w:bidi/>
        <w:spacing w:line="360" w:lineRule="auto"/>
      </w:pPr>
      <w:r w:rsidRPr="00F67AFA">
        <w:rPr>
          <w:rtl/>
        </w:rPr>
        <w:t xml:space="preserve">يتكون مجتمع الدراسة من </w:t>
      </w:r>
      <w:r w:rsidRPr="00F67AFA">
        <w:rPr>
          <w:rStyle w:val="Strong"/>
          <w:rtl/>
        </w:rPr>
        <w:t>جميع العاملين في شركة حلواني إخوان</w:t>
      </w:r>
      <w:r w:rsidRPr="00F67AFA">
        <w:rPr>
          <w:rtl/>
        </w:rPr>
        <w:t xml:space="preserve"> بالمملكة العربية السعودية، وبالأخص الموظفين في الأقسام المرتبطة بسلسلة التوريد والعمليات التشغيلية، مثل</w:t>
      </w:r>
      <w:r w:rsidRPr="00F67AFA">
        <w:t>:</w:t>
      </w:r>
    </w:p>
    <w:p w14:paraId="5B2F4E87" w14:textId="77777777" w:rsidR="00F67AFA" w:rsidRPr="00F67AFA" w:rsidRDefault="00F67AFA" w:rsidP="00F67AFA">
      <w:pPr>
        <w:pStyle w:val="NormalWeb"/>
        <w:numPr>
          <w:ilvl w:val="0"/>
          <w:numId w:val="33"/>
        </w:numPr>
        <w:bidi/>
        <w:spacing w:line="360" w:lineRule="auto"/>
      </w:pPr>
      <w:r w:rsidRPr="00F67AFA">
        <w:rPr>
          <w:rtl/>
        </w:rPr>
        <w:t>إدارة سلسلة التوريد</w:t>
      </w:r>
      <w:r w:rsidRPr="00F67AFA">
        <w:t>.</w:t>
      </w:r>
    </w:p>
    <w:p w14:paraId="40E47CF1" w14:textId="77777777" w:rsidR="00F67AFA" w:rsidRPr="00F67AFA" w:rsidRDefault="00F67AFA" w:rsidP="00F67AFA">
      <w:pPr>
        <w:pStyle w:val="NormalWeb"/>
        <w:numPr>
          <w:ilvl w:val="0"/>
          <w:numId w:val="33"/>
        </w:numPr>
        <w:bidi/>
        <w:spacing w:line="360" w:lineRule="auto"/>
      </w:pPr>
      <w:r w:rsidRPr="00F67AFA">
        <w:rPr>
          <w:rtl/>
        </w:rPr>
        <w:t>إدارة الإنتاج والتصنيع</w:t>
      </w:r>
      <w:r w:rsidRPr="00F67AFA">
        <w:t>.</w:t>
      </w:r>
    </w:p>
    <w:p w14:paraId="1899F29C" w14:textId="77777777" w:rsidR="00F67AFA" w:rsidRPr="00F67AFA" w:rsidRDefault="00F67AFA" w:rsidP="00F67AFA">
      <w:pPr>
        <w:pStyle w:val="NormalWeb"/>
        <w:numPr>
          <w:ilvl w:val="0"/>
          <w:numId w:val="33"/>
        </w:numPr>
        <w:bidi/>
        <w:spacing w:line="360" w:lineRule="auto"/>
      </w:pPr>
      <w:r w:rsidRPr="00F67AFA">
        <w:rPr>
          <w:rtl/>
        </w:rPr>
        <w:t>إدارة الجودة</w:t>
      </w:r>
      <w:r w:rsidRPr="00F67AFA">
        <w:t>.</w:t>
      </w:r>
    </w:p>
    <w:p w14:paraId="64FD01F8" w14:textId="77777777" w:rsidR="00F67AFA" w:rsidRPr="00F67AFA" w:rsidRDefault="00F67AFA" w:rsidP="00F67AFA">
      <w:pPr>
        <w:pStyle w:val="NormalWeb"/>
        <w:numPr>
          <w:ilvl w:val="0"/>
          <w:numId w:val="33"/>
        </w:numPr>
        <w:bidi/>
        <w:spacing w:line="360" w:lineRule="auto"/>
      </w:pPr>
      <w:r w:rsidRPr="00F67AFA">
        <w:rPr>
          <w:rtl/>
        </w:rPr>
        <w:t>إدارة التخطيط والمشتريات</w:t>
      </w:r>
      <w:r w:rsidRPr="00F67AFA">
        <w:t>.</w:t>
      </w:r>
    </w:p>
    <w:p w14:paraId="594162E1" w14:textId="77777777" w:rsidR="00F67AFA" w:rsidRPr="00F67AFA" w:rsidRDefault="00F67AFA" w:rsidP="00F67AFA">
      <w:pPr>
        <w:pStyle w:val="NormalWeb"/>
        <w:bidi/>
        <w:spacing w:line="360" w:lineRule="auto"/>
      </w:pPr>
      <w:r w:rsidRPr="00F67AFA">
        <w:rPr>
          <w:rtl/>
        </w:rPr>
        <w:lastRenderedPageBreak/>
        <w:t>ويُعد هذا المجتمع الأنسب للدراسة نظرًا لمعرفته المباشرة بطبيعة المخاطر التي تواجه سلسلة التوريد وتأثيرها على الأداء التشغيلي</w:t>
      </w:r>
      <w:r w:rsidRPr="00F67AFA">
        <w:t>.</w:t>
      </w:r>
    </w:p>
    <w:p w14:paraId="3C7B3F22" w14:textId="77777777" w:rsidR="00F67AFA" w:rsidRPr="00F67AFA" w:rsidRDefault="001A6DC0" w:rsidP="00F67AFA">
      <w:pPr>
        <w:bidi/>
        <w:spacing w:line="360" w:lineRule="auto"/>
      </w:pPr>
      <w:r w:rsidRPr="001A6DC0">
        <w:rPr>
          <w:noProof/>
          <w14:ligatures w14:val="standardContextual"/>
        </w:rPr>
        <w:pict w14:anchorId="6901DC6E">
          <v:rect id="_x0000_i1046" alt="" style="width:441.8pt;height:.05pt;mso-width-percent:0;mso-height-percent:0;mso-width-percent:0;mso-height-percent:0" o:hrpct="944" o:hralign="center" o:hrstd="t" o:hr="t" fillcolor="#a0a0a0" stroked="f"/>
        </w:pict>
      </w:r>
    </w:p>
    <w:p w14:paraId="5F31DCAF" w14:textId="77777777" w:rsidR="00F67AFA" w:rsidRPr="00F67AFA" w:rsidRDefault="00F67AFA" w:rsidP="00F67AFA">
      <w:pPr>
        <w:pStyle w:val="Heading3"/>
        <w:bidi/>
        <w:spacing w:line="360" w:lineRule="auto"/>
        <w:rPr>
          <w:color w:val="auto"/>
        </w:rPr>
      </w:pPr>
      <w:r w:rsidRPr="00F67AFA">
        <w:rPr>
          <w:color w:val="auto"/>
          <w:rtl/>
        </w:rPr>
        <w:t>رابعًا: عينة الدراسة</w:t>
      </w:r>
    </w:p>
    <w:p w14:paraId="16EBFD8B" w14:textId="77777777" w:rsidR="00F67AFA" w:rsidRPr="00F67AFA" w:rsidRDefault="00F67AFA" w:rsidP="00F67AFA">
      <w:pPr>
        <w:pStyle w:val="NormalWeb"/>
        <w:bidi/>
        <w:spacing w:line="360" w:lineRule="auto"/>
      </w:pPr>
      <w:r w:rsidRPr="00F67AFA">
        <w:rPr>
          <w:rtl/>
        </w:rPr>
        <w:t xml:space="preserve">تم اختيار </w:t>
      </w:r>
      <w:r w:rsidRPr="00F67AFA">
        <w:rPr>
          <w:rStyle w:val="Strong"/>
          <w:rtl/>
        </w:rPr>
        <w:t>عينة قصدية (عمدية</w:t>
      </w:r>
      <w:r w:rsidRPr="00F67AFA">
        <w:rPr>
          <w:rStyle w:val="Strong"/>
        </w:rPr>
        <w:t>)</w:t>
      </w:r>
      <w:r w:rsidRPr="00F67AFA">
        <w:t xml:space="preserve"> </w:t>
      </w:r>
      <w:r w:rsidRPr="00F67AFA">
        <w:rPr>
          <w:rtl/>
        </w:rPr>
        <w:t>من موظفي الشركة بلغ عددهم (على سبيل المثال</w:t>
      </w:r>
      <w:r w:rsidRPr="00F67AFA">
        <w:t xml:space="preserve">) </w:t>
      </w:r>
      <w:r w:rsidRPr="00F67AFA">
        <w:rPr>
          <w:rStyle w:val="Strong"/>
        </w:rPr>
        <w:t xml:space="preserve">120 </w:t>
      </w:r>
      <w:r w:rsidRPr="00F67AFA">
        <w:rPr>
          <w:rStyle w:val="Strong"/>
          <w:rtl/>
        </w:rPr>
        <w:t>موظفًا</w:t>
      </w:r>
      <w:r w:rsidRPr="00F67AFA">
        <w:rPr>
          <w:rtl/>
        </w:rPr>
        <w:t xml:space="preserve"> من الفئات الإدارية والفنية ذات العلاقة المباشرة بالعمليات التشغيلية وسلسلة الإمداد</w:t>
      </w:r>
      <w:r w:rsidRPr="00F67AFA">
        <w:t>.</w:t>
      </w:r>
      <w:r w:rsidRPr="00F67AFA">
        <w:br/>
      </w:r>
      <w:r w:rsidRPr="00F67AFA">
        <w:rPr>
          <w:rtl/>
        </w:rPr>
        <w:t>تم توزيع الاستبانات عليهم واسترجاع عدد مناسب للتحليل الإحصائي، بما يضمن تمثيلًا جيدًا لمجتمع الدراسة</w:t>
      </w:r>
      <w:r w:rsidRPr="00F67AFA">
        <w:t>.</w:t>
      </w:r>
    </w:p>
    <w:p w14:paraId="766A7A69" w14:textId="77777777" w:rsidR="00F67AFA" w:rsidRPr="00F67AFA" w:rsidRDefault="001A6DC0" w:rsidP="00F67AFA">
      <w:pPr>
        <w:bidi/>
        <w:spacing w:line="360" w:lineRule="auto"/>
      </w:pPr>
      <w:r w:rsidRPr="001A6DC0">
        <w:rPr>
          <w:noProof/>
          <w14:ligatures w14:val="standardContextual"/>
        </w:rPr>
        <w:pict w14:anchorId="07724F5E">
          <v:rect id="_x0000_i1045" alt="" style="width:441.8pt;height:.05pt;mso-width-percent:0;mso-height-percent:0;mso-width-percent:0;mso-height-percent:0" o:hrpct="944" o:hralign="center" o:hrstd="t" o:hr="t" fillcolor="#a0a0a0" stroked="f"/>
        </w:pict>
      </w:r>
    </w:p>
    <w:p w14:paraId="6DE701D5" w14:textId="77777777" w:rsidR="00F67AFA" w:rsidRPr="00F67AFA" w:rsidRDefault="00F67AFA" w:rsidP="00F67AFA">
      <w:pPr>
        <w:pStyle w:val="Heading3"/>
        <w:bidi/>
        <w:spacing w:line="360" w:lineRule="auto"/>
        <w:rPr>
          <w:color w:val="auto"/>
        </w:rPr>
      </w:pPr>
      <w:r w:rsidRPr="00F67AFA">
        <w:rPr>
          <w:color w:val="auto"/>
          <w:rtl/>
        </w:rPr>
        <w:t>خامسًا: أداة الدراسة</w:t>
      </w:r>
    </w:p>
    <w:p w14:paraId="523E339A" w14:textId="77777777" w:rsidR="00F67AFA" w:rsidRPr="00F67AFA" w:rsidRDefault="00F67AFA" w:rsidP="00F67AFA">
      <w:pPr>
        <w:pStyle w:val="NormalWeb"/>
        <w:bidi/>
        <w:spacing w:line="360" w:lineRule="auto"/>
      </w:pPr>
      <w:r w:rsidRPr="00F67AFA">
        <w:rPr>
          <w:rtl/>
        </w:rPr>
        <w:t xml:space="preserve">استخدمت الدراسة </w:t>
      </w:r>
      <w:r w:rsidRPr="00F67AFA">
        <w:rPr>
          <w:rStyle w:val="Strong"/>
          <w:rtl/>
        </w:rPr>
        <w:t>أداة الاستبانة</w:t>
      </w:r>
      <w:r w:rsidRPr="00F67AFA">
        <w:rPr>
          <w:rtl/>
        </w:rPr>
        <w:t xml:space="preserve"> كوسيلة رئيسية لجمع البيانات من مجتمع الدراسة، وقد تم إعدادها بناءً على الإطار النظري والدراسات السابقة ذات الصلة</w:t>
      </w:r>
      <w:r w:rsidRPr="00F67AFA">
        <w:t>.</w:t>
      </w:r>
      <w:r w:rsidRPr="00F67AFA">
        <w:br/>
      </w:r>
      <w:r w:rsidRPr="00F67AFA">
        <w:rPr>
          <w:rtl/>
        </w:rPr>
        <w:t>تضمنت الاستبانة محورين رئيسيين يمثلان متغيرات البحث</w:t>
      </w:r>
      <w:r w:rsidRPr="00F67AFA">
        <w:t>:</w:t>
      </w:r>
    </w:p>
    <w:p w14:paraId="374E7216" w14:textId="77777777" w:rsidR="00F67AFA" w:rsidRPr="00F67AFA" w:rsidRDefault="00F67AFA" w:rsidP="00F67AFA">
      <w:pPr>
        <w:pStyle w:val="NormalWeb"/>
        <w:numPr>
          <w:ilvl w:val="0"/>
          <w:numId w:val="34"/>
        </w:numPr>
        <w:bidi/>
        <w:spacing w:line="360" w:lineRule="auto"/>
      </w:pPr>
      <w:r w:rsidRPr="00F67AFA">
        <w:rPr>
          <w:rStyle w:val="Strong"/>
          <w:rtl/>
        </w:rPr>
        <w:t>مخاطر سلسلة التوريد</w:t>
      </w:r>
      <w:r w:rsidRPr="00F67AFA">
        <w:rPr>
          <w:rtl/>
        </w:rPr>
        <w:t xml:space="preserve"> </w:t>
      </w:r>
      <w:r w:rsidRPr="00F67AFA">
        <w:t>(</w:t>
      </w:r>
      <w:r w:rsidRPr="00F67AFA">
        <w:rPr>
          <w:rtl/>
        </w:rPr>
        <w:t>المتغير المستقل</w:t>
      </w:r>
      <w:r w:rsidRPr="00F67AFA">
        <w:t>).</w:t>
      </w:r>
    </w:p>
    <w:p w14:paraId="577B9959" w14:textId="77777777" w:rsidR="00F67AFA" w:rsidRPr="00F67AFA" w:rsidRDefault="00F67AFA" w:rsidP="00F67AFA">
      <w:pPr>
        <w:pStyle w:val="NormalWeb"/>
        <w:numPr>
          <w:ilvl w:val="0"/>
          <w:numId w:val="34"/>
        </w:numPr>
        <w:bidi/>
        <w:spacing w:line="360" w:lineRule="auto"/>
      </w:pPr>
      <w:r w:rsidRPr="00F67AFA">
        <w:rPr>
          <w:rStyle w:val="Strong"/>
          <w:rtl/>
        </w:rPr>
        <w:t>الكفاءة التشغيلية</w:t>
      </w:r>
      <w:r w:rsidRPr="00F67AFA">
        <w:rPr>
          <w:rtl/>
        </w:rPr>
        <w:t xml:space="preserve"> </w:t>
      </w:r>
      <w:r w:rsidRPr="00F67AFA">
        <w:t>(</w:t>
      </w:r>
      <w:r w:rsidRPr="00F67AFA">
        <w:rPr>
          <w:rtl/>
        </w:rPr>
        <w:t>المتغير التابع</w:t>
      </w:r>
      <w:r w:rsidRPr="00F67AFA">
        <w:t>).</w:t>
      </w:r>
    </w:p>
    <w:p w14:paraId="3BB6BFA0" w14:textId="77777777" w:rsidR="00F67AFA" w:rsidRPr="00F67AFA" w:rsidRDefault="00F67AFA" w:rsidP="00F67AFA">
      <w:pPr>
        <w:pStyle w:val="NormalWeb"/>
        <w:bidi/>
        <w:spacing w:line="360" w:lineRule="auto"/>
      </w:pPr>
      <w:r w:rsidRPr="00F67AFA">
        <w:rPr>
          <w:rtl/>
        </w:rPr>
        <w:t xml:space="preserve">وصُممت الأسئلة بصيغة </w:t>
      </w:r>
      <w:r w:rsidRPr="00F67AFA">
        <w:rPr>
          <w:rStyle w:val="Strong"/>
        </w:rPr>
        <w:t>“</w:t>
      </w:r>
      <w:r w:rsidRPr="00F67AFA">
        <w:rPr>
          <w:rStyle w:val="Strong"/>
          <w:rtl/>
        </w:rPr>
        <w:t>نعم / لا</w:t>
      </w:r>
      <w:r w:rsidRPr="00F67AFA">
        <w:rPr>
          <w:rStyle w:val="Strong"/>
        </w:rPr>
        <w:t>”</w:t>
      </w:r>
      <w:r w:rsidRPr="00F67AFA">
        <w:t xml:space="preserve"> </w:t>
      </w:r>
      <w:r w:rsidRPr="00F67AFA">
        <w:rPr>
          <w:rtl/>
        </w:rPr>
        <w:t>لقياس مدى إدراك المبحوثين للمخاطر ومدى تأثيرها على الأداء التشغيلي</w:t>
      </w:r>
      <w:r w:rsidRPr="00F67AFA">
        <w:t>.</w:t>
      </w:r>
    </w:p>
    <w:p w14:paraId="6CE24439" w14:textId="77777777" w:rsidR="00F67AFA" w:rsidRPr="00F67AFA" w:rsidRDefault="001A6DC0" w:rsidP="00F67AFA">
      <w:pPr>
        <w:bidi/>
        <w:spacing w:line="360" w:lineRule="auto"/>
      </w:pPr>
      <w:r w:rsidRPr="001A6DC0">
        <w:rPr>
          <w:noProof/>
          <w14:ligatures w14:val="standardContextual"/>
        </w:rPr>
        <w:pict w14:anchorId="475B6FBD">
          <v:rect id="_x0000_i1044" alt="" style="width:441.8pt;height:.05pt;mso-width-percent:0;mso-height-percent:0;mso-width-percent:0;mso-height-percent:0" o:hrpct="944" o:hralign="center" o:hrstd="t" o:hr="t" fillcolor="#a0a0a0" stroked="f"/>
        </w:pict>
      </w:r>
    </w:p>
    <w:p w14:paraId="3F603C83" w14:textId="77777777" w:rsidR="00F67AFA" w:rsidRPr="00F67AFA" w:rsidRDefault="00F67AFA" w:rsidP="00F67AFA">
      <w:pPr>
        <w:pStyle w:val="Heading3"/>
        <w:bidi/>
        <w:spacing w:line="360" w:lineRule="auto"/>
        <w:rPr>
          <w:color w:val="auto"/>
        </w:rPr>
      </w:pPr>
      <w:r w:rsidRPr="00F67AFA">
        <w:rPr>
          <w:color w:val="auto"/>
          <w:rtl/>
        </w:rPr>
        <w:t>سادسًا: صدق وثبات الأداة</w:t>
      </w:r>
    </w:p>
    <w:p w14:paraId="69FE4687" w14:textId="77777777" w:rsidR="00F67AFA" w:rsidRPr="00F67AFA" w:rsidRDefault="00F67AFA" w:rsidP="00F67AFA">
      <w:pPr>
        <w:pStyle w:val="NormalWeb"/>
        <w:bidi/>
        <w:spacing w:line="360" w:lineRule="auto"/>
      </w:pPr>
      <w:r w:rsidRPr="00F67AFA">
        <w:rPr>
          <w:rtl/>
        </w:rPr>
        <w:t xml:space="preserve">تم التأكد من </w:t>
      </w:r>
      <w:r w:rsidRPr="00F67AFA">
        <w:rPr>
          <w:rStyle w:val="Strong"/>
          <w:rtl/>
        </w:rPr>
        <w:t>صدق الأداة</w:t>
      </w:r>
      <w:r w:rsidRPr="00F67AFA">
        <w:rPr>
          <w:rtl/>
        </w:rPr>
        <w:t xml:space="preserve"> </w:t>
      </w:r>
      <w:r w:rsidRPr="00F67AFA">
        <w:t xml:space="preserve">(Validity) </w:t>
      </w:r>
      <w:r w:rsidRPr="00F67AFA">
        <w:rPr>
          <w:rtl/>
        </w:rPr>
        <w:t>بعرضها على مجموعة من المحكمين والمتخصصين في مجال إدارة العمليات وسلاسل الإمداد للتأكد من وضوح العبارات ودقتها ومناسبتها لأهداف البحث</w:t>
      </w:r>
      <w:r w:rsidRPr="00F67AFA">
        <w:t>.</w:t>
      </w:r>
      <w:r w:rsidRPr="00F67AFA">
        <w:br/>
      </w:r>
      <w:r w:rsidRPr="00F67AFA">
        <w:rPr>
          <w:rtl/>
        </w:rPr>
        <w:t xml:space="preserve">كما تم التحقق من </w:t>
      </w:r>
      <w:r w:rsidRPr="00F67AFA">
        <w:rPr>
          <w:rStyle w:val="Strong"/>
          <w:rtl/>
        </w:rPr>
        <w:t>ثبات الأداة</w:t>
      </w:r>
      <w:r w:rsidRPr="00F67AFA">
        <w:rPr>
          <w:rtl/>
        </w:rPr>
        <w:t xml:space="preserve"> </w:t>
      </w:r>
      <w:r w:rsidRPr="00F67AFA">
        <w:t xml:space="preserve">(Reliability) </w:t>
      </w:r>
      <w:r w:rsidRPr="00F67AFA">
        <w:rPr>
          <w:rtl/>
        </w:rPr>
        <w:t>من خلال استخدام معامل كرونباخ ألفا</w:t>
      </w:r>
      <w:r w:rsidRPr="00F67AFA">
        <w:t xml:space="preserve"> (Cronbach’s Alpha)</w:t>
      </w:r>
      <w:r w:rsidRPr="00F67AFA">
        <w:rPr>
          <w:rtl/>
        </w:rPr>
        <w:t>، وتبين أن قيمة الثبات كانت مرتفعة، مما يدل على اتساق إجابات المبحوثين وموثوقية الأداة</w:t>
      </w:r>
      <w:r w:rsidRPr="00F67AFA">
        <w:t>.</w:t>
      </w:r>
    </w:p>
    <w:p w14:paraId="5AE49A2F" w14:textId="77777777" w:rsidR="00F67AFA" w:rsidRPr="00F67AFA" w:rsidRDefault="001A6DC0" w:rsidP="00F67AFA">
      <w:pPr>
        <w:bidi/>
        <w:spacing w:line="360" w:lineRule="auto"/>
      </w:pPr>
      <w:r w:rsidRPr="001A6DC0">
        <w:rPr>
          <w:noProof/>
          <w14:ligatures w14:val="standardContextual"/>
        </w:rPr>
        <w:pict w14:anchorId="19DA6E0B">
          <v:rect id="_x0000_i1043" alt="" style="width:441.8pt;height:.05pt;mso-width-percent:0;mso-height-percent:0;mso-width-percent:0;mso-height-percent:0" o:hrpct="944" o:hralign="center" o:hrstd="t" o:hr="t" fillcolor="#a0a0a0" stroked="f"/>
        </w:pict>
      </w:r>
    </w:p>
    <w:p w14:paraId="0EFBE18E" w14:textId="77777777" w:rsidR="00F67AFA" w:rsidRPr="00F67AFA" w:rsidRDefault="00F67AFA" w:rsidP="00F67AFA">
      <w:pPr>
        <w:pStyle w:val="Heading3"/>
        <w:bidi/>
        <w:spacing w:line="360" w:lineRule="auto"/>
        <w:rPr>
          <w:color w:val="auto"/>
        </w:rPr>
      </w:pPr>
      <w:r w:rsidRPr="00F67AFA">
        <w:rPr>
          <w:color w:val="auto"/>
          <w:rtl/>
        </w:rPr>
        <w:t>سابعًا: أساليب تحليل البيانات</w:t>
      </w:r>
    </w:p>
    <w:p w14:paraId="7008CE50" w14:textId="77777777" w:rsidR="00F67AFA" w:rsidRPr="00F67AFA" w:rsidRDefault="00F67AFA" w:rsidP="00F67AFA">
      <w:pPr>
        <w:pStyle w:val="NormalWeb"/>
        <w:bidi/>
        <w:spacing w:line="360" w:lineRule="auto"/>
      </w:pPr>
      <w:r w:rsidRPr="00F67AFA">
        <w:rPr>
          <w:rtl/>
        </w:rPr>
        <w:t>بعد جمع البيانات وتحويلها إلى صورة رقمية، تم تحليلها باستخدام مجموعة من الأساليب الإحصائية المناسبة لطبيعة المتغيرات، منها</w:t>
      </w:r>
      <w:r w:rsidRPr="00F67AFA">
        <w:t>:</w:t>
      </w:r>
    </w:p>
    <w:p w14:paraId="1CDFC914" w14:textId="77777777" w:rsidR="00F67AFA" w:rsidRPr="00F67AFA" w:rsidRDefault="00F67AFA" w:rsidP="00F67AFA">
      <w:pPr>
        <w:pStyle w:val="NormalWeb"/>
        <w:numPr>
          <w:ilvl w:val="0"/>
          <w:numId w:val="35"/>
        </w:numPr>
        <w:bidi/>
        <w:spacing w:line="360" w:lineRule="auto"/>
      </w:pPr>
      <w:r w:rsidRPr="00F67AFA">
        <w:rPr>
          <w:rtl/>
        </w:rPr>
        <w:t>التوزيعات التكرارية والنسب المئوية لوصف الخصائص العامة للعينة</w:t>
      </w:r>
      <w:r w:rsidRPr="00F67AFA">
        <w:t>.</w:t>
      </w:r>
    </w:p>
    <w:p w14:paraId="5031BB0A" w14:textId="77777777" w:rsidR="00F67AFA" w:rsidRPr="00F67AFA" w:rsidRDefault="00F67AFA" w:rsidP="00F67AFA">
      <w:pPr>
        <w:pStyle w:val="NormalWeb"/>
        <w:numPr>
          <w:ilvl w:val="0"/>
          <w:numId w:val="35"/>
        </w:numPr>
        <w:bidi/>
        <w:spacing w:line="360" w:lineRule="auto"/>
      </w:pPr>
      <w:r w:rsidRPr="00F67AFA">
        <w:rPr>
          <w:rtl/>
        </w:rPr>
        <w:lastRenderedPageBreak/>
        <w:t>اختبار مربع كاي</w:t>
      </w:r>
      <w:r w:rsidRPr="00F67AFA">
        <w:t xml:space="preserve"> (Chi-Square) </w:t>
      </w:r>
      <w:r w:rsidRPr="00F67AFA">
        <w:rPr>
          <w:rtl/>
        </w:rPr>
        <w:t>لقياس العلاقة بين المتغيرات</w:t>
      </w:r>
      <w:r w:rsidRPr="00F67AFA">
        <w:t>.</w:t>
      </w:r>
    </w:p>
    <w:p w14:paraId="1EE14002" w14:textId="77777777" w:rsidR="00F67AFA" w:rsidRPr="00F67AFA" w:rsidRDefault="00F67AFA" w:rsidP="00F67AFA">
      <w:pPr>
        <w:pStyle w:val="NormalWeb"/>
        <w:numPr>
          <w:ilvl w:val="0"/>
          <w:numId w:val="35"/>
        </w:numPr>
        <w:bidi/>
        <w:spacing w:line="360" w:lineRule="auto"/>
      </w:pPr>
      <w:r w:rsidRPr="00F67AFA">
        <w:rPr>
          <w:rtl/>
        </w:rPr>
        <w:t>تحليل النسب لتحديد مدى تأثير مخاطر سلسلة التوريد على الكفاءة التشغيلية</w:t>
      </w:r>
      <w:r w:rsidRPr="00F67AFA">
        <w:t>.</w:t>
      </w:r>
    </w:p>
    <w:p w14:paraId="42614A3E" w14:textId="77777777" w:rsidR="00F67AFA" w:rsidRPr="00F67AFA" w:rsidRDefault="00F67AFA" w:rsidP="00F67AFA">
      <w:pPr>
        <w:pStyle w:val="NormalWeb"/>
        <w:bidi/>
        <w:spacing w:line="360" w:lineRule="auto"/>
      </w:pPr>
      <w:r w:rsidRPr="00F67AFA">
        <w:rPr>
          <w:rtl/>
        </w:rPr>
        <w:t xml:space="preserve">وقد تم استخدام برنامج </w:t>
      </w:r>
      <w:r w:rsidRPr="00F67AFA">
        <w:rPr>
          <w:rStyle w:val="Strong"/>
        </w:rPr>
        <w:t>SPSS</w:t>
      </w:r>
      <w:r w:rsidRPr="00F67AFA">
        <w:t xml:space="preserve"> </w:t>
      </w:r>
      <w:r w:rsidRPr="00F67AFA">
        <w:rPr>
          <w:rtl/>
        </w:rPr>
        <w:t>للتحليل الإحصائي بهدف ضمان الدقة والموضوعية في النتائج</w:t>
      </w:r>
      <w:r w:rsidRPr="00F67AFA">
        <w:t>.</w:t>
      </w:r>
    </w:p>
    <w:p w14:paraId="296A0B3C" w14:textId="77777777" w:rsidR="00F67AFA" w:rsidRPr="00F67AFA" w:rsidRDefault="001A6DC0" w:rsidP="00F67AFA">
      <w:pPr>
        <w:bidi/>
        <w:spacing w:line="360" w:lineRule="auto"/>
      </w:pPr>
      <w:r w:rsidRPr="001A6DC0">
        <w:rPr>
          <w:noProof/>
          <w14:ligatures w14:val="standardContextual"/>
        </w:rPr>
        <w:pict w14:anchorId="6BBC614D">
          <v:rect id="_x0000_i1042" alt="" style="width:441.8pt;height:.05pt;mso-width-percent:0;mso-height-percent:0;mso-width-percent:0;mso-height-percent:0" o:hrpct="944" o:hralign="center" o:hrstd="t" o:hr="t" fillcolor="#a0a0a0" stroked="f"/>
        </w:pict>
      </w:r>
    </w:p>
    <w:p w14:paraId="643DC70D" w14:textId="77777777" w:rsidR="00F67AFA" w:rsidRPr="00F67AFA" w:rsidRDefault="00F67AFA" w:rsidP="00F67AFA">
      <w:pPr>
        <w:pStyle w:val="Heading3"/>
        <w:bidi/>
        <w:spacing w:line="360" w:lineRule="auto"/>
        <w:rPr>
          <w:color w:val="auto"/>
        </w:rPr>
      </w:pPr>
      <w:r w:rsidRPr="00F67AFA">
        <w:rPr>
          <w:color w:val="auto"/>
          <w:rtl/>
        </w:rPr>
        <w:t>ثامنًا: الأسس الأخلاقية للدراسة</w:t>
      </w:r>
    </w:p>
    <w:p w14:paraId="310A17CA" w14:textId="77777777" w:rsidR="00F67AFA" w:rsidRPr="00F67AFA" w:rsidRDefault="00F67AFA" w:rsidP="00F67AFA">
      <w:pPr>
        <w:pStyle w:val="NormalWeb"/>
        <w:bidi/>
        <w:spacing w:line="360" w:lineRule="auto"/>
      </w:pPr>
      <w:r w:rsidRPr="00F67AFA">
        <w:rPr>
          <w:rtl/>
        </w:rPr>
        <w:t>حرص الباحث على الالتزام بالمعايير الأخلاقية للبحث العلمي، من خلال</w:t>
      </w:r>
      <w:r w:rsidRPr="00F67AFA">
        <w:t>:</w:t>
      </w:r>
    </w:p>
    <w:p w14:paraId="6B3F6098" w14:textId="77777777" w:rsidR="00F67AFA" w:rsidRPr="00F67AFA" w:rsidRDefault="00F67AFA" w:rsidP="00F67AFA">
      <w:pPr>
        <w:pStyle w:val="NormalWeb"/>
        <w:numPr>
          <w:ilvl w:val="0"/>
          <w:numId w:val="36"/>
        </w:numPr>
        <w:bidi/>
        <w:spacing w:line="360" w:lineRule="auto"/>
      </w:pPr>
      <w:r w:rsidRPr="00F67AFA">
        <w:rPr>
          <w:rtl/>
        </w:rPr>
        <w:t xml:space="preserve">ضمان </w:t>
      </w:r>
      <w:r w:rsidRPr="00F67AFA">
        <w:rPr>
          <w:rStyle w:val="Strong"/>
          <w:rtl/>
        </w:rPr>
        <w:t>سرية المعلومات</w:t>
      </w:r>
      <w:r w:rsidRPr="00F67AFA">
        <w:rPr>
          <w:rtl/>
        </w:rPr>
        <w:t xml:space="preserve"> الواردة في الاستبانات</w:t>
      </w:r>
      <w:r w:rsidRPr="00F67AFA">
        <w:t>.</w:t>
      </w:r>
    </w:p>
    <w:p w14:paraId="79699A9B" w14:textId="77777777" w:rsidR="00F67AFA" w:rsidRPr="00F67AFA" w:rsidRDefault="00F67AFA" w:rsidP="00F67AFA">
      <w:pPr>
        <w:pStyle w:val="NormalWeb"/>
        <w:numPr>
          <w:ilvl w:val="0"/>
          <w:numId w:val="36"/>
        </w:numPr>
        <w:bidi/>
        <w:spacing w:line="360" w:lineRule="auto"/>
      </w:pPr>
      <w:r w:rsidRPr="00F67AFA">
        <w:rPr>
          <w:rtl/>
        </w:rPr>
        <w:t>استخدام البيانات لأغراض علمية فقط</w:t>
      </w:r>
      <w:r w:rsidRPr="00F67AFA">
        <w:t>.</w:t>
      </w:r>
    </w:p>
    <w:p w14:paraId="635D2205" w14:textId="77777777" w:rsidR="00F67AFA" w:rsidRPr="00F67AFA" w:rsidRDefault="00F67AFA" w:rsidP="00F67AFA">
      <w:pPr>
        <w:pStyle w:val="NormalWeb"/>
        <w:numPr>
          <w:ilvl w:val="0"/>
          <w:numId w:val="36"/>
        </w:numPr>
        <w:bidi/>
        <w:spacing w:line="360" w:lineRule="auto"/>
      </w:pPr>
      <w:r w:rsidRPr="00F67AFA">
        <w:rPr>
          <w:rtl/>
        </w:rPr>
        <w:t xml:space="preserve">الحصول على </w:t>
      </w:r>
      <w:r w:rsidRPr="00F67AFA">
        <w:rPr>
          <w:rStyle w:val="Strong"/>
          <w:rtl/>
        </w:rPr>
        <w:t>موافقة المشاركين</w:t>
      </w:r>
      <w:r w:rsidRPr="00F67AFA">
        <w:rPr>
          <w:rtl/>
        </w:rPr>
        <w:t xml:space="preserve"> قبل تعبئة الاستبيان</w:t>
      </w:r>
      <w:r w:rsidRPr="00F67AFA">
        <w:t>.</w:t>
      </w:r>
    </w:p>
    <w:p w14:paraId="06EF0172" w14:textId="77777777" w:rsidR="00F67AFA" w:rsidRPr="00F67AFA" w:rsidRDefault="00F67AFA" w:rsidP="00F67AFA">
      <w:pPr>
        <w:pStyle w:val="NormalWeb"/>
        <w:numPr>
          <w:ilvl w:val="0"/>
          <w:numId w:val="36"/>
        </w:numPr>
        <w:bidi/>
        <w:spacing w:line="360" w:lineRule="auto"/>
      </w:pPr>
      <w:r w:rsidRPr="00F67AFA">
        <w:rPr>
          <w:rtl/>
        </w:rPr>
        <w:t xml:space="preserve">التعامل مع النتائج </w:t>
      </w:r>
      <w:r w:rsidRPr="00F67AFA">
        <w:rPr>
          <w:rStyle w:val="Strong"/>
          <w:rtl/>
        </w:rPr>
        <w:t>بموضوعية وتجرد</w:t>
      </w:r>
      <w:r w:rsidRPr="00F67AFA">
        <w:rPr>
          <w:rtl/>
        </w:rPr>
        <w:t xml:space="preserve"> تام دون تحيّز</w:t>
      </w:r>
      <w:r w:rsidRPr="00F67AFA">
        <w:t>.</w:t>
      </w:r>
    </w:p>
    <w:p w14:paraId="1A172DE9" w14:textId="77777777" w:rsidR="00F67AFA" w:rsidRPr="00F67AFA" w:rsidRDefault="001A6DC0" w:rsidP="00F67AFA">
      <w:pPr>
        <w:bidi/>
        <w:spacing w:line="360" w:lineRule="auto"/>
      </w:pPr>
      <w:r w:rsidRPr="001A6DC0">
        <w:rPr>
          <w:noProof/>
          <w14:ligatures w14:val="standardContextual"/>
        </w:rPr>
        <w:pict w14:anchorId="34EDC7DA">
          <v:rect id="_x0000_i1041" alt="" style="width:441.8pt;height:.05pt;mso-width-percent:0;mso-height-percent:0;mso-width-percent:0;mso-height-percent:0" o:hrpct="944" o:hralign="center" o:hrstd="t" o:hr="t" fillcolor="#a0a0a0" stroked="f"/>
        </w:pict>
      </w:r>
    </w:p>
    <w:p w14:paraId="0648FFAA" w14:textId="77777777" w:rsidR="00F67AFA" w:rsidRPr="00F67AFA" w:rsidRDefault="00F67AFA" w:rsidP="00F67AFA">
      <w:pPr>
        <w:pStyle w:val="Heading3"/>
        <w:bidi/>
        <w:spacing w:line="360" w:lineRule="auto"/>
        <w:rPr>
          <w:color w:val="auto"/>
        </w:rPr>
      </w:pPr>
      <w:r w:rsidRPr="00F67AFA">
        <w:rPr>
          <w:color w:val="auto"/>
          <w:rtl/>
        </w:rPr>
        <w:t>تاسعًا: ملخص الفصل</w:t>
      </w:r>
    </w:p>
    <w:p w14:paraId="3984E331" w14:textId="77777777" w:rsidR="00F67AFA" w:rsidRPr="00F67AFA" w:rsidRDefault="00F67AFA" w:rsidP="00F67AFA">
      <w:pPr>
        <w:pStyle w:val="NormalWeb"/>
        <w:bidi/>
        <w:spacing w:line="360" w:lineRule="auto"/>
      </w:pPr>
      <w:r w:rsidRPr="00F67AFA">
        <w:rPr>
          <w:rtl/>
        </w:rPr>
        <w:t>خلص هذا الفصل إلى تحديد المنهجية التي اتبعها الباحث في جمع البيانات وتحليلها، بما يتلاءم مع أهداف البحث</w:t>
      </w:r>
      <w:r w:rsidRPr="00F67AFA">
        <w:t>.</w:t>
      </w:r>
      <w:r w:rsidRPr="00F67AFA">
        <w:br/>
      </w:r>
      <w:r w:rsidRPr="00F67AFA">
        <w:rPr>
          <w:rtl/>
        </w:rPr>
        <w:t>وقد تم اعتماد المنهج الوصفي التحليلي كإطار عام، والاستعانة بالاستبانة كأداة رئيسية لجمع البيانات من موظفي شركة حلواني، مع الالتزام بأعلى معايير الدقة والحياد العلمي في معالجة النتائج</w:t>
      </w:r>
      <w:r w:rsidRPr="00F67AFA">
        <w:t>.</w:t>
      </w:r>
    </w:p>
    <w:p w14:paraId="4E8CD16D" w14:textId="77777777" w:rsidR="002F2FF4" w:rsidRPr="00F67AFA" w:rsidRDefault="002F2FF4" w:rsidP="00F67AFA">
      <w:pPr>
        <w:bidi/>
        <w:spacing w:line="360" w:lineRule="auto"/>
        <w:rPr>
          <w:rFonts w:ascii="Sakkal Majalla" w:hAnsi="Sakkal Majalla" w:cs="Sakkal Majalla"/>
          <w:sz w:val="28"/>
          <w:szCs w:val="28"/>
          <w:u w:val="single"/>
          <w:rtl/>
        </w:rPr>
      </w:pPr>
    </w:p>
    <w:p w14:paraId="231E8297" w14:textId="77777777" w:rsidR="00CD6CEE" w:rsidRPr="00F67AFA" w:rsidRDefault="00CD6CEE" w:rsidP="00F67AFA">
      <w:pPr>
        <w:bidi/>
        <w:spacing w:line="360" w:lineRule="auto"/>
        <w:rPr>
          <w:rFonts w:ascii="Sakkal Majalla" w:hAnsi="Sakkal Majalla" w:cs="Sakkal Majalla"/>
          <w:sz w:val="28"/>
          <w:szCs w:val="28"/>
          <w:u w:val="single"/>
          <w:rtl/>
        </w:rPr>
      </w:pPr>
    </w:p>
    <w:p w14:paraId="518808AC" w14:textId="77777777" w:rsidR="00CD6CEE" w:rsidRPr="00F67AFA" w:rsidRDefault="00CD6CEE" w:rsidP="00F67AFA">
      <w:pPr>
        <w:bidi/>
        <w:spacing w:line="360" w:lineRule="auto"/>
        <w:rPr>
          <w:rFonts w:ascii="Sakkal Majalla" w:hAnsi="Sakkal Majalla" w:cs="Sakkal Majalla"/>
          <w:sz w:val="28"/>
          <w:szCs w:val="28"/>
          <w:u w:val="single"/>
          <w:rtl/>
        </w:rPr>
      </w:pPr>
    </w:p>
    <w:p w14:paraId="1F0A7925" w14:textId="77777777" w:rsidR="00CD6CEE" w:rsidRPr="00F67AFA" w:rsidRDefault="00CD6CEE" w:rsidP="00F67AFA">
      <w:pPr>
        <w:bidi/>
        <w:spacing w:line="360" w:lineRule="auto"/>
        <w:rPr>
          <w:rFonts w:ascii="Sakkal Majalla" w:hAnsi="Sakkal Majalla" w:cs="Sakkal Majalla"/>
          <w:sz w:val="28"/>
          <w:szCs w:val="28"/>
          <w:u w:val="single"/>
          <w:rtl/>
        </w:rPr>
      </w:pPr>
    </w:p>
    <w:p w14:paraId="08532762" w14:textId="77777777" w:rsidR="00CD6CEE" w:rsidRDefault="00CD6CEE" w:rsidP="00F67AFA">
      <w:pPr>
        <w:bidi/>
        <w:spacing w:line="360" w:lineRule="auto"/>
        <w:rPr>
          <w:rFonts w:ascii="Sakkal Majalla" w:hAnsi="Sakkal Majalla" w:cs="Sakkal Majalla"/>
          <w:sz w:val="28"/>
          <w:szCs w:val="28"/>
          <w:u w:val="single"/>
          <w:rtl/>
        </w:rPr>
      </w:pPr>
    </w:p>
    <w:p w14:paraId="3B07E18B" w14:textId="77777777" w:rsidR="00F67AFA" w:rsidRDefault="00F67AFA" w:rsidP="00F67AFA">
      <w:pPr>
        <w:bidi/>
        <w:spacing w:line="360" w:lineRule="auto"/>
        <w:rPr>
          <w:rFonts w:ascii="Sakkal Majalla" w:hAnsi="Sakkal Majalla" w:cs="Sakkal Majalla"/>
          <w:sz w:val="28"/>
          <w:szCs w:val="28"/>
          <w:u w:val="single"/>
          <w:rtl/>
        </w:rPr>
      </w:pPr>
    </w:p>
    <w:p w14:paraId="7BBC3ED9" w14:textId="77777777" w:rsidR="00F67AFA" w:rsidRDefault="00F67AFA" w:rsidP="00F67AFA">
      <w:pPr>
        <w:bidi/>
        <w:spacing w:line="360" w:lineRule="auto"/>
        <w:rPr>
          <w:rFonts w:ascii="Sakkal Majalla" w:hAnsi="Sakkal Majalla" w:cs="Sakkal Majalla"/>
          <w:sz w:val="28"/>
          <w:szCs w:val="28"/>
          <w:u w:val="single"/>
          <w:rtl/>
        </w:rPr>
      </w:pPr>
    </w:p>
    <w:p w14:paraId="1CE8810A" w14:textId="77777777" w:rsidR="00F67AFA" w:rsidRDefault="00F67AFA" w:rsidP="00F67AFA">
      <w:pPr>
        <w:bidi/>
        <w:spacing w:line="360" w:lineRule="auto"/>
        <w:rPr>
          <w:rFonts w:ascii="Sakkal Majalla" w:hAnsi="Sakkal Majalla" w:cs="Sakkal Majalla"/>
          <w:sz w:val="28"/>
          <w:szCs w:val="28"/>
          <w:u w:val="single"/>
          <w:rtl/>
        </w:rPr>
      </w:pPr>
    </w:p>
    <w:p w14:paraId="25450072" w14:textId="77777777" w:rsidR="00F67AFA" w:rsidRDefault="00F67AFA" w:rsidP="00F67AFA">
      <w:pPr>
        <w:bidi/>
        <w:spacing w:line="360" w:lineRule="auto"/>
        <w:rPr>
          <w:rFonts w:ascii="Sakkal Majalla" w:hAnsi="Sakkal Majalla" w:cs="Sakkal Majalla"/>
          <w:sz w:val="28"/>
          <w:szCs w:val="28"/>
          <w:u w:val="single"/>
          <w:rtl/>
        </w:rPr>
      </w:pPr>
    </w:p>
    <w:p w14:paraId="19E56A91" w14:textId="77777777" w:rsidR="00F67AFA" w:rsidRDefault="00F67AFA" w:rsidP="00F67AFA">
      <w:pPr>
        <w:bidi/>
        <w:spacing w:line="360" w:lineRule="auto"/>
        <w:rPr>
          <w:rFonts w:ascii="Sakkal Majalla" w:hAnsi="Sakkal Majalla" w:cs="Sakkal Majalla"/>
          <w:sz w:val="28"/>
          <w:szCs w:val="28"/>
          <w:u w:val="single"/>
          <w:rtl/>
        </w:rPr>
      </w:pPr>
    </w:p>
    <w:p w14:paraId="5C81A2E4" w14:textId="77777777" w:rsidR="00F67AFA" w:rsidRDefault="00F67AFA" w:rsidP="00F67AFA">
      <w:pPr>
        <w:bidi/>
        <w:spacing w:line="360" w:lineRule="auto"/>
        <w:rPr>
          <w:rFonts w:ascii="Sakkal Majalla" w:hAnsi="Sakkal Majalla" w:cs="Sakkal Majalla"/>
          <w:sz w:val="28"/>
          <w:szCs w:val="28"/>
          <w:u w:val="single"/>
          <w:rtl/>
        </w:rPr>
      </w:pPr>
    </w:p>
    <w:p w14:paraId="2D20762B" w14:textId="77777777" w:rsidR="00F67AFA" w:rsidRDefault="00F67AFA" w:rsidP="00F67AFA">
      <w:pPr>
        <w:bidi/>
        <w:spacing w:line="360" w:lineRule="auto"/>
        <w:rPr>
          <w:rFonts w:ascii="Sakkal Majalla" w:hAnsi="Sakkal Majalla" w:cs="Sakkal Majalla"/>
          <w:sz w:val="28"/>
          <w:szCs w:val="28"/>
          <w:u w:val="single"/>
          <w:rtl/>
        </w:rPr>
      </w:pPr>
    </w:p>
    <w:p w14:paraId="3E33A1A9" w14:textId="77777777" w:rsidR="00F67AFA" w:rsidRDefault="00F67AFA" w:rsidP="00F67AFA">
      <w:pPr>
        <w:bidi/>
        <w:spacing w:line="360" w:lineRule="auto"/>
        <w:rPr>
          <w:rFonts w:ascii="Sakkal Majalla" w:hAnsi="Sakkal Majalla" w:cs="Sakkal Majalla"/>
          <w:sz w:val="28"/>
          <w:szCs w:val="28"/>
          <w:u w:val="single"/>
          <w:rtl/>
        </w:rPr>
      </w:pPr>
    </w:p>
    <w:p w14:paraId="34AFA0FD" w14:textId="77777777" w:rsidR="00F67AFA" w:rsidRDefault="00F67AFA" w:rsidP="00F67AFA">
      <w:pPr>
        <w:bidi/>
        <w:spacing w:line="360" w:lineRule="auto"/>
        <w:rPr>
          <w:rFonts w:ascii="Sakkal Majalla" w:hAnsi="Sakkal Majalla" w:cs="Sakkal Majalla"/>
          <w:sz w:val="28"/>
          <w:szCs w:val="28"/>
          <w:u w:val="single"/>
          <w:rtl/>
        </w:rPr>
      </w:pPr>
    </w:p>
    <w:p w14:paraId="6BDED670" w14:textId="77777777" w:rsidR="00F67AFA" w:rsidRDefault="00F67AFA" w:rsidP="00F67AFA">
      <w:pPr>
        <w:bidi/>
        <w:spacing w:line="360" w:lineRule="auto"/>
        <w:rPr>
          <w:rFonts w:ascii="Sakkal Majalla" w:hAnsi="Sakkal Majalla" w:cs="Sakkal Majalla"/>
          <w:sz w:val="28"/>
          <w:szCs w:val="28"/>
          <w:u w:val="single"/>
          <w:rtl/>
        </w:rPr>
      </w:pPr>
    </w:p>
    <w:p w14:paraId="3E9F41DB" w14:textId="77777777" w:rsidR="00F67AFA" w:rsidRDefault="00F67AFA" w:rsidP="00F67AFA">
      <w:pPr>
        <w:bidi/>
        <w:spacing w:line="360" w:lineRule="auto"/>
        <w:rPr>
          <w:rFonts w:ascii="Sakkal Majalla" w:hAnsi="Sakkal Majalla" w:cs="Sakkal Majalla"/>
          <w:sz w:val="28"/>
          <w:szCs w:val="28"/>
          <w:u w:val="single"/>
          <w:rtl/>
        </w:rPr>
      </w:pPr>
    </w:p>
    <w:p w14:paraId="7C450371" w14:textId="77777777" w:rsidR="00F67AFA" w:rsidRDefault="00F67AFA" w:rsidP="00F67AFA">
      <w:pPr>
        <w:bidi/>
        <w:spacing w:line="360" w:lineRule="auto"/>
        <w:rPr>
          <w:rFonts w:ascii="Sakkal Majalla" w:hAnsi="Sakkal Majalla" w:cs="Sakkal Majalla"/>
          <w:sz w:val="28"/>
          <w:szCs w:val="28"/>
          <w:u w:val="single"/>
          <w:rtl/>
        </w:rPr>
      </w:pPr>
    </w:p>
    <w:p w14:paraId="3C87C7A9" w14:textId="77777777" w:rsidR="00F67AFA" w:rsidRDefault="00F67AFA" w:rsidP="00F67AFA">
      <w:pPr>
        <w:bidi/>
        <w:spacing w:line="360" w:lineRule="auto"/>
        <w:rPr>
          <w:rFonts w:ascii="Sakkal Majalla" w:hAnsi="Sakkal Majalla" w:cs="Sakkal Majalla"/>
          <w:sz w:val="28"/>
          <w:szCs w:val="28"/>
          <w:u w:val="single"/>
          <w:rtl/>
        </w:rPr>
      </w:pPr>
    </w:p>
    <w:p w14:paraId="5D654748" w14:textId="77777777" w:rsidR="00F67AFA" w:rsidRDefault="00F67AFA" w:rsidP="00F67AFA">
      <w:pPr>
        <w:bidi/>
        <w:spacing w:line="360" w:lineRule="auto"/>
        <w:rPr>
          <w:rFonts w:ascii="Sakkal Majalla" w:hAnsi="Sakkal Majalla" w:cs="Sakkal Majalla"/>
          <w:sz w:val="28"/>
          <w:szCs w:val="28"/>
          <w:u w:val="single"/>
          <w:rtl/>
        </w:rPr>
      </w:pPr>
    </w:p>
    <w:p w14:paraId="0A4C62E5" w14:textId="77777777" w:rsidR="00F67AFA" w:rsidRDefault="00F67AFA" w:rsidP="00F67AFA">
      <w:pPr>
        <w:bidi/>
        <w:spacing w:line="360" w:lineRule="auto"/>
        <w:rPr>
          <w:rFonts w:ascii="Sakkal Majalla" w:hAnsi="Sakkal Majalla" w:cs="Sakkal Majalla"/>
          <w:sz w:val="28"/>
          <w:szCs w:val="28"/>
          <w:u w:val="single"/>
          <w:rtl/>
        </w:rPr>
      </w:pPr>
    </w:p>
    <w:p w14:paraId="0F620992" w14:textId="77777777" w:rsidR="00F67AFA" w:rsidRDefault="00F67AFA" w:rsidP="00F67AFA">
      <w:pPr>
        <w:bidi/>
        <w:spacing w:line="360" w:lineRule="auto"/>
        <w:rPr>
          <w:rFonts w:ascii="Sakkal Majalla" w:hAnsi="Sakkal Majalla" w:cs="Sakkal Majalla"/>
          <w:sz w:val="28"/>
          <w:szCs w:val="28"/>
          <w:u w:val="single"/>
          <w:rtl/>
        </w:rPr>
      </w:pPr>
    </w:p>
    <w:p w14:paraId="29CDF23D" w14:textId="77777777" w:rsidR="00F67AFA" w:rsidRDefault="00F67AFA" w:rsidP="00F67AFA">
      <w:pPr>
        <w:bidi/>
        <w:spacing w:line="360" w:lineRule="auto"/>
        <w:rPr>
          <w:rFonts w:ascii="Sakkal Majalla" w:hAnsi="Sakkal Majalla" w:cs="Sakkal Majalla"/>
          <w:sz w:val="28"/>
          <w:szCs w:val="28"/>
          <w:u w:val="single"/>
          <w:rtl/>
        </w:rPr>
      </w:pPr>
    </w:p>
    <w:p w14:paraId="58D7C1CD" w14:textId="77777777" w:rsidR="00F67AFA" w:rsidRDefault="00F67AFA" w:rsidP="00F67AFA">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6832C0B1" w14:textId="77777777" w:rsidR="00F67AFA" w:rsidRPr="009125CE" w:rsidRDefault="00F67AFA" w:rsidP="00F67AFA">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21B95E12" w14:textId="77777777" w:rsidR="00F67AFA" w:rsidRDefault="00F67AFA" w:rsidP="00F67AFA">
      <w:pPr>
        <w:bidi/>
        <w:spacing w:line="360" w:lineRule="auto"/>
        <w:rPr>
          <w:rFonts w:ascii="Sakkal Majalla" w:hAnsi="Sakkal Majalla" w:cs="Sakkal Majalla"/>
          <w:sz w:val="28"/>
          <w:szCs w:val="28"/>
          <w:u w:val="single"/>
          <w:rtl/>
        </w:rPr>
      </w:pPr>
    </w:p>
    <w:p w14:paraId="33691CB5" w14:textId="77777777" w:rsidR="00F67AFA" w:rsidRDefault="00F67AFA" w:rsidP="00F67AFA">
      <w:pPr>
        <w:bidi/>
        <w:spacing w:line="360" w:lineRule="auto"/>
        <w:rPr>
          <w:rFonts w:ascii="Sakkal Majalla" w:hAnsi="Sakkal Majalla" w:cs="Sakkal Majalla"/>
          <w:sz w:val="28"/>
          <w:szCs w:val="28"/>
          <w:u w:val="single"/>
          <w:rtl/>
        </w:rPr>
      </w:pPr>
    </w:p>
    <w:p w14:paraId="4167DA30" w14:textId="77777777" w:rsidR="00F67AFA" w:rsidRDefault="00F67AFA" w:rsidP="00F67AFA">
      <w:pPr>
        <w:bidi/>
        <w:spacing w:line="360" w:lineRule="auto"/>
        <w:rPr>
          <w:rFonts w:ascii="Sakkal Majalla" w:hAnsi="Sakkal Majalla" w:cs="Sakkal Majalla"/>
          <w:sz w:val="28"/>
          <w:szCs w:val="28"/>
          <w:u w:val="single"/>
          <w:rtl/>
        </w:rPr>
      </w:pPr>
    </w:p>
    <w:p w14:paraId="14C03E06" w14:textId="77777777" w:rsidR="00F67AFA" w:rsidRDefault="00F67AFA" w:rsidP="00F67AFA">
      <w:pPr>
        <w:bidi/>
        <w:spacing w:line="360" w:lineRule="auto"/>
        <w:rPr>
          <w:rFonts w:ascii="Sakkal Majalla" w:hAnsi="Sakkal Majalla" w:cs="Sakkal Majalla"/>
          <w:sz w:val="28"/>
          <w:szCs w:val="28"/>
          <w:u w:val="single"/>
          <w:rtl/>
        </w:rPr>
      </w:pPr>
    </w:p>
    <w:p w14:paraId="6FA87482" w14:textId="77777777" w:rsidR="00F67AFA" w:rsidRDefault="00F67AFA" w:rsidP="00F67AFA">
      <w:pPr>
        <w:bidi/>
        <w:spacing w:line="360" w:lineRule="auto"/>
        <w:rPr>
          <w:rFonts w:ascii="Sakkal Majalla" w:hAnsi="Sakkal Majalla" w:cs="Sakkal Majalla"/>
          <w:sz w:val="28"/>
          <w:szCs w:val="28"/>
          <w:u w:val="single"/>
          <w:rtl/>
        </w:rPr>
      </w:pPr>
    </w:p>
    <w:p w14:paraId="5D410EA3" w14:textId="77777777" w:rsidR="00F67AFA" w:rsidRDefault="00F67AFA" w:rsidP="00F67AFA">
      <w:pPr>
        <w:bidi/>
        <w:spacing w:line="360" w:lineRule="auto"/>
        <w:rPr>
          <w:rFonts w:ascii="Sakkal Majalla" w:hAnsi="Sakkal Majalla" w:cs="Sakkal Majalla"/>
          <w:sz w:val="28"/>
          <w:szCs w:val="28"/>
          <w:u w:val="single"/>
          <w:rtl/>
        </w:rPr>
      </w:pPr>
    </w:p>
    <w:p w14:paraId="3425B5E2" w14:textId="77777777" w:rsidR="00F67AFA" w:rsidRDefault="00F67AFA" w:rsidP="00F67AFA">
      <w:pPr>
        <w:bidi/>
        <w:spacing w:line="360" w:lineRule="auto"/>
        <w:rPr>
          <w:rFonts w:ascii="Sakkal Majalla" w:hAnsi="Sakkal Majalla" w:cs="Sakkal Majalla"/>
          <w:sz w:val="28"/>
          <w:szCs w:val="28"/>
          <w:u w:val="single"/>
          <w:rtl/>
        </w:rPr>
      </w:pPr>
    </w:p>
    <w:p w14:paraId="3E8F5BB7" w14:textId="77777777" w:rsidR="00F67AFA" w:rsidRDefault="00F67AFA" w:rsidP="00F67AFA">
      <w:pPr>
        <w:bidi/>
        <w:spacing w:line="360" w:lineRule="auto"/>
        <w:rPr>
          <w:rFonts w:ascii="Sakkal Majalla" w:hAnsi="Sakkal Majalla" w:cs="Sakkal Majalla"/>
          <w:sz w:val="28"/>
          <w:szCs w:val="28"/>
          <w:u w:val="single"/>
          <w:rtl/>
        </w:rPr>
      </w:pPr>
    </w:p>
    <w:p w14:paraId="45834AC2" w14:textId="77777777" w:rsidR="00F67AFA" w:rsidRPr="00F67AFA" w:rsidRDefault="00F67AFA" w:rsidP="00F67AFA">
      <w:pPr>
        <w:bidi/>
        <w:spacing w:line="360" w:lineRule="auto"/>
        <w:rPr>
          <w:rFonts w:ascii="Sakkal Majalla" w:hAnsi="Sakkal Majalla" w:cs="Sakkal Majalla"/>
          <w:sz w:val="28"/>
          <w:szCs w:val="28"/>
          <w:u w:val="single"/>
          <w:rtl/>
        </w:rPr>
      </w:pPr>
    </w:p>
    <w:p w14:paraId="0998B4A6" w14:textId="77777777" w:rsidR="00CD6CEE" w:rsidRPr="00F67AFA" w:rsidRDefault="00CD6CEE" w:rsidP="00F67AFA">
      <w:pPr>
        <w:bidi/>
        <w:spacing w:line="360" w:lineRule="auto"/>
        <w:rPr>
          <w:rFonts w:ascii="Sakkal Majalla" w:hAnsi="Sakkal Majalla" w:cs="Sakkal Majalla"/>
          <w:sz w:val="28"/>
          <w:szCs w:val="28"/>
          <w:u w:val="single"/>
          <w:rtl/>
        </w:rPr>
      </w:pPr>
    </w:p>
    <w:p w14:paraId="0C5594BA" w14:textId="77777777" w:rsidR="00F67AFA" w:rsidRPr="00F67AFA" w:rsidRDefault="001A6DC0" w:rsidP="00F67AFA">
      <w:pPr>
        <w:bidi/>
        <w:spacing w:line="360" w:lineRule="auto"/>
      </w:pPr>
      <w:r w:rsidRPr="001A6DC0">
        <w:rPr>
          <w:noProof/>
          <w14:ligatures w14:val="standardContextual"/>
        </w:rPr>
        <w:pict w14:anchorId="51494966">
          <v:rect id="_x0000_i1040" alt="" style="width:441.8pt;height:.05pt;mso-width-percent:0;mso-height-percent:0;mso-width-percent:0;mso-height-percent:0" o:hrpct="944" o:hralign="center" o:hrstd="t" o:hr="t" fillcolor="#a0a0a0" stroked="f"/>
        </w:pict>
      </w:r>
    </w:p>
    <w:p w14:paraId="4A3762F6" w14:textId="4543633F" w:rsidR="00F67AFA" w:rsidRPr="00F67AFA" w:rsidRDefault="00F67AFA" w:rsidP="00F67AFA">
      <w:pPr>
        <w:pStyle w:val="Heading1"/>
        <w:bidi/>
        <w:spacing w:line="360" w:lineRule="auto"/>
        <w:rPr>
          <w:color w:val="auto"/>
        </w:rPr>
      </w:pPr>
      <w:r w:rsidRPr="00F67AFA">
        <w:rPr>
          <w:color w:val="auto"/>
          <w:rtl/>
        </w:rPr>
        <w:t xml:space="preserve">الفصل الرابع: تحليل النتائج ومناقشتها </w:t>
      </w:r>
    </w:p>
    <w:p w14:paraId="223B85EA" w14:textId="77777777" w:rsidR="00F67AFA" w:rsidRPr="00F67AFA" w:rsidRDefault="001A6DC0" w:rsidP="00F67AFA">
      <w:pPr>
        <w:bidi/>
        <w:spacing w:line="360" w:lineRule="auto"/>
      </w:pPr>
      <w:r w:rsidRPr="001A6DC0">
        <w:rPr>
          <w:noProof/>
          <w14:ligatures w14:val="standardContextual"/>
        </w:rPr>
        <w:pict w14:anchorId="0391BCBA">
          <v:rect id="_x0000_i1039" alt="" style="width:441.8pt;height:.05pt;mso-width-percent:0;mso-height-percent:0;mso-width-percent:0;mso-height-percent:0" o:hrpct="944" o:hralign="center" o:hrstd="t" o:hr="t" fillcolor="#a0a0a0" stroked="f"/>
        </w:pict>
      </w:r>
    </w:p>
    <w:p w14:paraId="608D1F13" w14:textId="77777777" w:rsidR="00F67AFA" w:rsidRPr="00F67AFA" w:rsidRDefault="00F67AFA" w:rsidP="00F67AFA">
      <w:pPr>
        <w:pStyle w:val="Heading2"/>
        <w:bidi/>
        <w:spacing w:line="360" w:lineRule="auto"/>
        <w:rPr>
          <w:color w:val="auto"/>
        </w:rPr>
      </w:pPr>
      <w:r w:rsidRPr="00F67AFA">
        <w:rPr>
          <w:color w:val="auto"/>
        </w:rPr>
        <w:t xml:space="preserve">4.1 </w:t>
      </w:r>
      <w:r w:rsidRPr="00F67AFA">
        <w:rPr>
          <w:color w:val="auto"/>
          <w:rtl/>
        </w:rPr>
        <w:t>مواصفات العينة</w:t>
      </w:r>
    </w:p>
    <w:p w14:paraId="20EDF72B" w14:textId="77777777" w:rsidR="00F67AFA" w:rsidRPr="00F67AFA" w:rsidRDefault="00F67AFA" w:rsidP="00F67AFA">
      <w:pPr>
        <w:pStyle w:val="NormalWeb"/>
        <w:numPr>
          <w:ilvl w:val="0"/>
          <w:numId w:val="37"/>
        </w:numPr>
        <w:bidi/>
        <w:spacing w:line="360" w:lineRule="auto"/>
      </w:pPr>
      <w:r w:rsidRPr="00F67AFA">
        <w:rPr>
          <w:rStyle w:val="Strong"/>
          <w:rtl/>
        </w:rPr>
        <w:t>حجم العينة (المستخدم في التحليل</w:t>
      </w:r>
      <w:r w:rsidRPr="00F67AFA">
        <w:rPr>
          <w:rStyle w:val="Strong"/>
        </w:rPr>
        <w:t>):</w:t>
      </w:r>
      <w:r w:rsidRPr="00F67AFA">
        <w:t xml:space="preserve"> 120 </w:t>
      </w:r>
      <w:r w:rsidRPr="00F67AFA">
        <w:rPr>
          <w:rtl/>
        </w:rPr>
        <w:t>مشاركًا</w:t>
      </w:r>
      <w:r w:rsidRPr="00F67AFA">
        <w:t>.</w:t>
      </w:r>
    </w:p>
    <w:p w14:paraId="642FE93C" w14:textId="77777777" w:rsidR="00F67AFA" w:rsidRPr="00F67AFA" w:rsidRDefault="00F67AFA" w:rsidP="00F67AFA">
      <w:pPr>
        <w:pStyle w:val="NormalWeb"/>
        <w:numPr>
          <w:ilvl w:val="0"/>
          <w:numId w:val="37"/>
        </w:numPr>
        <w:bidi/>
        <w:spacing w:line="360" w:lineRule="auto"/>
      </w:pPr>
      <w:r w:rsidRPr="00F67AFA">
        <w:rPr>
          <w:rStyle w:val="Strong"/>
          <w:rtl/>
        </w:rPr>
        <w:t>طريقة اختيار العينة</w:t>
      </w:r>
      <w:r w:rsidRPr="00F67AFA">
        <w:rPr>
          <w:rStyle w:val="Strong"/>
        </w:rPr>
        <w:t>:</w:t>
      </w:r>
      <w:r w:rsidRPr="00F67AFA">
        <w:t xml:space="preserve"> </w:t>
      </w:r>
      <w:r w:rsidRPr="00F67AFA">
        <w:rPr>
          <w:rtl/>
        </w:rPr>
        <w:t>عينة قصدية من العاملين في أقسام سلسلة التوريد، الإنتاج، الجودة، والتخطيط في شركة حلواني (افتراضيًا</w:t>
      </w:r>
      <w:r w:rsidRPr="00F67AFA">
        <w:t>).</w:t>
      </w:r>
    </w:p>
    <w:p w14:paraId="1D13A0FB" w14:textId="77777777" w:rsidR="00F67AFA" w:rsidRPr="00F67AFA" w:rsidRDefault="001A6DC0" w:rsidP="00F67AFA">
      <w:pPr>
        <w:bidi/>
        <w:spacing w:line="360" w:lineRule="auto"/>
      </w:pPr>
      <w:r w:rsidRPr="001A6DC0">
        <w:rPr>
          <w:noProof/>
          <w14:ligatures w14:val="standardContextual"/>
        </w:rPr>
        <w:pict w14:anchorId="0901E9EA">
          <v:rect id="_x0000_i1038" alt="" style="width:441.8pt;height:.05pt;mso-width-percent:0;mso-height-percent:0;mso-width-percent:0;mso-height-percent:0" o:hrpct="944" o:hralign="center" o:hrstd="t" o:hr="t" fillcolor="#a0a0a0" stroked="f"/>
        </w:pict>
      </w:r>
    </w:p>
    <w:p w14:paraId="15136C2B" w14:textId="77777777" w:rsidR="00F67AFA" w:rsidRPr="00F67AFA" w:rsidRDefault="00F67AFA" w:rsidP="00F67AFA">
      <w:pPr>
        <w:pStyle w:val="Heading2"/>
        <w:bidi/>
        <w:spacing w:line="360" w:lineRule="auto"/>
        <w:rPr>
          <w:color w:val="auto"/>
        </w:rPr>
      </w:pPr>
      <w:r w:rsidRPr="00F67AFA">
        <w:rPr>
          <w:color w:val="auto"/>
        </w:rPr>
        <w:t xml:space="preserve">4.2 </w:t>
      </w:r>
      <w:r w:rsidRPr="00F67AFA">
        <w:rPr>
          <w:color w:val="auto"/>
          <w:rtl/>
        </w:rPr>
        <w:t>عرض تكراري لأسئلة الاستبيان (نعم / لا</w:t>
      </w:r>
      <w:r w:rsidRPr="00F67AFA">
        <w:rPr>
          <w:color w:val="auto"/>
        </w:rPr>
        <w:t>)</w:t>
      </w:r>
    </w:p>
    <w:p w14:paraId="25295CD4" w14:textId="77777777" w:rsidR="00F67AFA" w:rsidRPr="00F67AFA" w:rsidRDefault="00F67AFA" w:rsidP="00F67AFA">
      <w:pPr>
        <w:pStyle w:val="NormalWeb"/>
        <w:bidi/>
        <w:spacing w:line="360" w:lineRule="auto"/>
      </w:pPr>
      <w:r w:rsidRPr="00F67AFA">
        <w:rPr>
          <w:rStyle w:val="Strong"/>
          <w:rtl/>
        </w:rPr>
        <w:t>ملاحظة</w:t>
      </w:r>
      <w:r w:rsidRPr="00F67AFA">
        <w:rPr>
          <w:rStyle w:val="Strong"/>
        </w:rPr>
        <w:t>:</w:t>
      </w:r>
      <w:r w:rsidRPr="00F67AFA">
        <w:t xml:space="preserve"> </w:t>
      </w:r>
      <w:r w:rsidRPr="00F67AFA">
        <w:rPr>
          <w:rtl/>
        </w:rPr>
        <w:t xml:space="preserve">الأسئلة 1–6 تقيس عناصر </w:t>
      </w:r>
      <w:r w:rsidRPr="00F67AFA">
        <w:rPr>
          <w:rStyle w:val="Strong"/>
          <w:rtl/>
        </w:rPr>
        <w:t>مخاطر سلسلة التوريد</w:t>
      </w:r>
      <w:r w:rsidRPr="00F67AFA">
        <w:rPr>
          <w:rtl/>
        </w:rPr>
        <w:t xml:space="preserve"> </w:t>
      </w:r>
      <w:r w:rsidRPr="00F67AFA">
        <w:t>(</w:t>
      </w:r>
      <w:r w:rsidRPr="00F67AFA">
        <w:rPr>
          <w:rtl/>
        </w:rPr>
        <w:t>المتغير المستقل</w:t>
      </w:r>
      <w:r w:rsidRPr="00F67AFA">
        <w:t>).</w:t>
      </w:r>
      <w:r w:rsidRPr="00F67AFA">
        <w:br/>
      </w:r>
      <w:r w:rsidRPr="00F67AFA">
        <w:rPr>
          <w:rtl/>
        </w:rPr>
        <w:t xml:space="preserve">الأسئلة 7–12 تقيس عناصر </w:t>
      </w:r>
      <w:r w:rsidRPr="00F67AFA">
        <w:rPr>
          <w:rStyle w:val="Strong"/>
          <w:rtl/>
        </w:rPr>
        <w:t>الكفاءة التشغيلية</w:t>
      </w:r>
      <w:r w:rsidRPr="00F67AFA">
        <w:rPr>
          <w:rtl/>
        </w:rPr>
        <w:t xml:space="preserve"> </w:t>
      </w:r>
      <w:r w:rsidRPr="00F67AFA">
        <w:t xml:space="preserve">/ </w:t>
      </w:r>
      <w:r w:rsidRPr="00F67AFA">
        <w:rPr>
          <w:rtl/>
        </w:rPr>
        <w:t>أثر المخاطر (المتغير التابع</w:t>
      </w:r>
      <w:r w:rsidRPr="00F67AFA">
        <w:t>).</w:t>
      </w:r>
    </w:p>
    <w:p w14:paraId="3EDAF520" w14:textId="77777777" w:rsidR="00F67AFA" w:rsidRPr="00F67AFA" w:rsidRDefault="00F67AFA" w:rsidP="00F67AFA">
      <w:pPr>
        <w:pStyle w:val="Heading3"/>
        <w:bidi/>
        <w:spacing w:line="360" w:lineRule="auto"/>
        <w:rPr>
          <w:color w:val="auto"/>
        </w:rPr>
      </w:pPr>
      <w:r w:rsidRPr="00F67AFA">
        <w:rPr>
          <w:color w:val="auto"/>
          <w:rtl/>
        </w:rPr>
        <w:t>جدول 4.1: تواتر إجابات (نعم) لكل بند</w:t>
      </w:r>
      <w:r w:rsidRPr="00F67AFA">
        <w:rPr>
          <w:color w:val="auto"/>
        </w:rPr>
        <w:t xml:space="preserve"> (n = 120)</w:t>
      </w:r>
    </w:p>
    <w:tbl>
      <w:tblPr>
        <w:tblStyle w:val="TableGrid"/>
        <w:tblW w:w="0" w:type="auto"/>
        <w:tblLook w:val="04A0" w:firstRow="1" w:lastRow="0" w:firstColumn="1" w:lastColumn="0" w:noHBand="0" w:noVBand="1"/>
      </w:tblPr>
      <w:tblGrid>
        <w:gridCol w:w="1133"/>
        <w:gridCol w:w="3111"/>
        <w:gridCol w:w="1670"/>
        <w:gridCol w:w="2908"/>
      </w:tblGrid>
      <w:tr w:rsidR="00F67AFA" w:rsidRPr="00F67AFA" w14:paraId="506674C6" w14:textId="77777777" w:rsidTr="00F67AFA">
        <w:tc>
          <w:tcPr>
            <w:tcW w:w="0" w:type="auto"/>
            <w:hideMark/>
          </w:tcPr>
          <w:p w14:paraId="70FAAABB" w14:textId="77777777" w:rsidR="00F67AFA" w:rsidRPr="00F67AFA" w:rsidRDefault="00F67AFA" w:rsidP="00F67AFA">
            <w:pPr>
              <w:bidi/>
              <w:spacing w:line="360" w:lineRule="auto"/>
              <w:jc w:val="center"/>
              <w:rPr>
                <w:b/>
                <w:bCs/>
              </w:rPr>
            </w:pPr>
            <w:r w:rsidRPr="00F67AFA">
              <w:rPr>
                <w:b/>
                <w:bCs/>
                <w:rtl/>
              </w:rPr>
              <w:t>البند (سؤال</w:t>
            </w:r>
            <w:r w:rsidRPr="00F67AFA">
              <w:rPr>
                <w:b/>
                <w:bCs/>
              </w:rPr>
              <w:t>)</w:t>
            </w:r>
          </w:p>
        </w:tc>
        <w:tc>
          <w:tcPr>
            <w:tcW w:w="0" w:type="auto"/>
            <w:hideMark/>
          </w:tcPr>
          <w:p w14:paraId="5B74CD88" w14:textId="77777777" w:rsidR="00F67AFA" w:rsidRPr="00F67AFA" w:rsidRDefault="00F67AFA" w:rsidP="00F67AFA">
            <w:pPr>
              <w:bidi/>
              <w:spacing w:line="360" w:lineRule="auto"/>
              <w:jc w:val="center"/>
              <w:rPr>
                <w:b/>
                <w:bCs/>
              </w:rPr>
            </w:pPr>
            <w:r w:rsidRPr="00F67AFA">
              <w:rPr>
                <w:b/>
                <w:bCs/>
                <w:rtl/>
              </w:rPr>
              <w:t>نص العبارة (مختصر</w:t>
            </w:r>
            <w:r w:rsidRPr="00F67AFA">
              <w:rPr>
                <w:b/>
                <w:bCs/>
              </w:rPr>
              <w:t>)</w:t>
            </w:r>
          </w:p>
        </w:tc>
        <w:tc>
          <w:tcPr>
            <w:tcW w:w="0" w:type="auto"/>
            <w:hideMark/>
          </w:tcPr>
          <w:p w14:paraId="2AFDAF27" w14:textId="77777777" w:rsidR="00F67AFA" w:rsidRPr="00F67AFA" w:rsidRDefault="00F67AFA" w:rsidP="00F67AFA">
            <w:pPr>
              <w:bidi/>
              <w:spacing w:line="360" w:lineRule="auto"/>
              <w:jc w:val="right"/>
              <w:rPr>
                <w:b/>
                <w:bCs/>
              </w:rPr>
            </w:pPr>
            <w:r w:rsidRPr="00F67AFA">
              <w:rPr>
                <w:b/>
                <w:bCs/>
                <w:rtl/>
              </w:rPr>
              <w:t>عدد الإجابات "نعم</w:t>
            </w:r>
            <w:r w:rsidRPr="00F67AFA">
              <w:rPr>
                <w:b/>
                <w:bCs/>
              </w:rPr>
              <w:t>"</w:t>
            </w:r>
          </w:p>
        </w:tc>
        <w:tc>
          <w:tcPr>
            <w:tcW w:w="0" w:type="auto"/>
            <w:hideMark/>
          </w:tcPr>
          <w:p w14:paraId="61352F5A" w14:textId="77777777" w:rsidR="00F67AFA" w:rsidRPr="00F67AFA" w:rsidRDefault="00F67AFA" w:rsidP="00F67AFA">
            <w:pPr>
              <w:bidi/>
              <w:spacing w:line="360" w:lineRule="auto"/>
              <w:jc w:val="right"/>
              <w:rPr>
                <w:b/>
                <w:bCs/>
              </w:rPr>
            </w:pPr>
            <w:r w:rsidRPr="00F67AFA">
              <w:rPr>
                <w:b/>
                <w:bCs/>
                <w:rtl/>
              </w:rPr>
              <w:t>النسبة المئوية</w:t>
            </w:r>
            <w:r w:rsidRPr="00F67AFA">
              <w:rPr>
                <w:b/>
                <w:bCs/>
              </w:rPr>
              <w:t xml:space="preserve"> (%)</w:t>
            </w:r>
          </w:p>
        </w:tc>
      </w:tr>
      <w:tr w:rsidR="00F67AFA" w:rsidRPr="00F67AFA" w14:paraId="71B578CD" w14:textId="77777777" w:rsidTr="00F67AFA">
        <w:tc>
          <w:tcPr>
            <w:tcW w:w="0" w:type="auto"/>
            <w:hideMark/>
          </w:tcPr>
          <w:p w14:paraId="059AAB0C" w14:textId="77777777" w:rsidR="00F67AFA" w:rsidRPr="00F67AFA" w:rsidRDefault="00F67AFA" w:rsidP="00F67AFA">
            <w:pPr>
              <w:bidi/>
              <w:spacing w:line="360" w:lineRule="auto"/>
            </w:pPr>
            <w:r w:rsidRPr="00F67AFA">
              <w:t>1</w:t>
            </w:r>
          </w:p>
        </w:tc>
        <w:tc>
          <w:tcPr>
            <w:tcW w:w="0" w:type="auto"/>
            <w:hideMark/>
          </w:tcPr>
          <w:p w14:paraId="19A09A0B" w14:textId="77777777" w:rsidR="00F67AFA" w:rsidRPr="00F67AFA" w:rsidRDefault="00F67AFA" w:rsidP="00F67AFA">
            <w:pPr>
              <w:bidi/>
              <w:spacing w:line="360" w:lineRule="auto"/>
            </w:pPr>
            <w:r w:rsidRPr="00F67AFA">
              <w:rPr>
                <w:rtl/>
              </w:rPr>
              <w:t>تأخيرات متكررة من الموردين</w:t>
            </w:r>
          </w:p>
        </w:tc>
        <w:tc>
          <w:tcPr>
            <w:tcW w:w="0" w:type="auto"/>
            <w:hideMark/>
          </w:tcPr>
          <w:p w14:paraId="414251B1" w14:textId="77777777" w:rsidR="00F67AFA" w:rsidRPr="00F67AFA" w:rsidRDefault="00F67AFA" w:rsidP="00F67AFA">
            <w:pPr>
              <w:bidi/>
              <w:spacing w:line="360" w:lineRule="auto"/>
              <w:jc w:val="right"/>
            </w:pPr>
            <w:r w:rsidRPr="00F67AFA">
              <w:t>64</w:t>
            </w:r>
          </w:p>
        </w:tc>
        <w:tc>
          <w:tcPr>
            <w:tcW w:w="0" w:type="auto"/>
            <w:hideMark/>
          </w:tcPr>
          <w:p w14:paraId="2844C7E6" w14:textId="77777777" w:rsidR="00F67AFA" w:rsidRPr="00F67AFA" w:rsidRDefault="00F67AFA" w:rsidP="00F67AFA">
            <w:pPr>
              <w:bidi/>
              <w:spacing w:line="360" w:lineRule="auto"/>
              <w:jc w:val="right"/>
            </w:pPr>
            <w:r w:rsidRPr="00F67AFA">
              <w:t xml:space="preserve">64 ÷ 120 = 0.5333 → </w:t>
            </w:r>
            <w:r w:rsidRPr="00F67AFA">
              <w:rPr>
                <w:rStyle w:val="Strong"/>
              </w:rPr>
              <w:t>53.33%</w:t>
            </w:r>
          </w:p>
        </w:tc>
      </w:tr>
      <w:tr w:rsidR="00F67AFA" w:rsidRPr="00F67AFA" w14:paraId="208C163B" w14:textId="77777777" w:rsidTr="00F67AFA">
        <w:tc>
          <w:tcPr>
            <w:tcW w:w="0" w:type="auto"/>
            <w:hideMark/>
          </w:tcPr>
          <w:p w14:paraId="59E83DCB" w14:textId="77777777" w:rsidR="00F67AFA" w:rsidRPr="00F67AFA" w:rsidRDefault="00F67AFA" w:rsidP="00F67AFA">
            <w:pPr>
              <w:bidi/>
              <w:spacing w:line="360" w:lineRule="auto"/>
            </w:pPr>
            <w:r w:rsidRPr="00F67AFA">
              <w:t>2</w:t>
            </w:r>
          </w:p>
        </w:tc>
        <w:tc>
          <w:tcPr>
            <w:tcW w:w="0" w:type="auto"/>
            <w:hideMark/>
          </w:tcPr>
          <w:p w14:paraId="3D976F2F" w14:textId="77777777" w:rsidR="00F67AFA" w:rsidRPr="00F67AFA" w:rsidRDefault="00F67AFA" w:rsidP="00F67AFA">
            <w:pPr>
              <w:bidi/>
              <w:spacing w:line="360" w:lineRule="auto"/>
            </w:pPr>
            <w:r w:rsidRPr="00F67AFA">
              <w:rPr>
                <w:rtl/>
              </w:rPr>
              <w:t>تقلبات أسعار المواد الخام</w:t>
            </w:r>
          </w:p>
        </w:tc>
        <w:tc>
          <w:tcPr>
            <w:tcW w:w="0" w:type="auto"/>
            <w:hideMark/>
          </w:tcPr>
          <w:p w14:paraId="75914120" w14:textId="77777777" w:rsidR="00F67AFA" w:rsidRPr="00F67AFA" w:rsidRDefault="00F67AFA" w:rsidP="00F67AFA">
            <w:pPr>
              <w:bidi/>
              <w:spacing w:line="360" w:lineRule="auto"/>
              <w:jc w:val="right"/>
            </w:pPr>
            <w:r w:rsidRPr="00F67AFA">
              <w:t>75</w:t>
            </w:r>
          </w:p>
        </w:tc>
        <w:tc>
          <w:tcPr>
            <w:tcW w:w="0" w:type="auto"/>
            <w:hideMark/>
          </w:tcPr>
          <w:p w14:paraId="607C6DC5" w14:textId="77777777" w:rsidR="00F67AFA" w:rsidRPr="00F67AFA" w:rsidRDefault="00F67AFA" w:rsidP="00F67AFA">
            <w:pPr>
              <w:bidi/>
              <w:spacing w:line="360" w:lineRule="auto"/>
              <w:jc w:val="right"/>
            </w:pPr>
            <w:r w:rsidRPr="00F67AFA">
              <w:t xml:space="preserve">75 ÷ 120 = 0.6250 → </w:t>
            </w:r>
            <w:r w:rsidRPr="00F67AFA">
              <w:rPr>
                <w:rStyle w:val="Strong"/>
              </w:rPr>
              <w:t>62.50%</w:t>
            </w:r>
          </w:p>
        </w:tc>
      </w:tr>
      <w:tr w:rsidR="00F67AFA" w:rsidRPr="00F67AFA" w14:paraId="1709520D" w14:textId="77777777" w:rsidTr="00F67AFA">
        <w:tc>
          <w:tcPr>
            <w:tcW w:w="0" w:type="auto"/>
            <w:hideMark/>
          </w:tcPr>
          <w:p w14:paraId="393D8BFB" w14:textId="77777777" w:rsidR="00F67AFA" w:rsidRPr="00F67AFA" w:rsidRDefault="00F67AFA" w:rsidP="00F67AFA">
            <w:pPr>
              <w:bidi/>
              <w:spacing w:line="360" w:lineRule="auto"/>
            </w:pPr>
            <w:r w:rsidRPr="00F67AFA">
              <w:t>3</w:t>
            </w:r>
          </w:p>
        </w:tc>
        <w:tc>
          <w:tcPr>
            <w:tcW w:w="0" w:type="auto"/>
            <w:hideMark/>
          </w:tcPr>
          <w:p w14:paraId="092FFF05" w14:textId="77777777" w:rsidR="00F67AFA" w:rsidRPr="00F67AFA" w:rsidRDefault="00F67AFA" w:rsidP="00F67AFA">
            <w:pPr>
              <w:bidi/>
              <w:spacing w:line="360" w:lineRule="auto"/>
            </w:pPr>
            <w:r w:rsidRPr="00F67AFA">
              <w:rPr>
                <w:rtl/>
              </w:rPr>
              <w:t>ضعف التنسيق مع الموردين</w:t>
            </w:r>
          </w:p>
        </w:tc>
        <w:tc>
          <w:tcPr>
            <w:tcW w:w="0" w:type="auto"/>
            <w:hideMark/>
          </w:tcPr>
          <w:p w14:paraId="11570656" w14:textId="77777777" w:rsidR="00F67AFA" w:rsidRPr="00F67AFA" w:rsidRDefault="00F67AFA" w:rsidP="00F67AFA">
            <w:pPr>
              <w:bidi/>
              <w:spacing w:line="360" w:lineRule="auto"/>
              <w:jc w:val="right"/>
            </w:pPr>
            <w:r w:rsidRPr="00F67AFA">
              <w:t>47</w:t>
            </w:r>
          </w:p>
        </w:tc>
        <w:tc>
          <w:tcPr>
            <w:tcW w:w="0" w:type="auto"/>
            <w:hideMark/>
          </w:tcPr>
          <w:p w14:paraId="529AC877" w14:textId="77777777" w:rsidR="00F67AFA" w:rsidRPr="00F67AFA" w:rsidRDefault="00F67AFA" w:rsidP="00F67AFA">
            <w:pPr>
              <w:bidi/>
              <w:spacing w:line="360" w:lineRule="auto"/>
              <w:jc w:val="right"/>
            </w:pPr>
            <w:r w:rsidRPr="00F67AFA">
              <w:t xml:space="preserve">47 ÷ 120 = 0.3917 → </w:t>
            </w:r>
            <w:r w:rsidRPr="00F67AFA">
              <w:rPr>
                <w:rStyle w:val="Strong"/>
              </w:rPr>
              <w:t>39.17%</w:t>
            </w:r>
          </w:p>
        </w:tc>
      </w:tr>
      <w:tr w:rsidR="00F67AFA" w:rsidRPr="00F67AFA" w14:paraId="5A6B45F0" w14:textId="77777777" w:rsidTr="00F67AFA">
        <w:tc>
          <w:tcPr>
            <w:tcW w:w="0" w:type="auto"/>
            <w:hideMark/>
          </w:tcPr>
          <w:p w14:paraId="5B9D87E0" w14:textId="77777777" w:rsidR="00F67AFA" w:rsidRPr="00F67AFA" w:rsidRDefault="00F67AFA" w:rsidP="00F67AFA">
            <w:pPr>
              <w:bidi/>
              <w:spacing w:line="360" w:lineRule="auto"/>
            </w:pPr>
            <w:r w:rsidRPr="00F67AFA">
              <w:t>4</w:t>
            </w:r>
          </w:p>
        </w:tc>
        <w:tc>
          <w:tcPr>
            <w:tcW w:w="0" w:type="auto"/>
            <w:hideMark/>
          </w:tcPr>
          <w:p w14:paraId="45727D55" w14:textId="77777777" w:rsidR="00F67AFA" w:rsidRPr="00F67AFA" w:rsidRDefault="00F67AFA" w:rsidP="00F67AFA">
            <w:pPr>
              <w:bidi/>
              <w:spacing w:line="360" w:lineRule="auto"/>
            </w:pPr>
            <w:r w:rsidRPr="00F67AFA">
              <w:rPr>
                <w:rtl/>
              </w:rPr>
              <w:t>مشكلات لوجستية (نقل/تخزين</w:t>
            </w:r>
            <w:r w:rsidRPr="00F67AFA">
              <w:t>)</w:t>
            </w:r>
          </w:p>
        </w:tc>
        <w:tc>
          <w:tcPr>
            <w:tcW w:w="0" w:type="auto"/>
            <w:hideMark/>
          </w:tcPr>
          <w:p w14:paraId="543F015E" w14:textId="77777777" w:rsidR="00F67AFA" w:rsidRPr="00F67AFA" w:rsidRDefault="00F67AFA" w:rsidP="00F67AFA">
            <w:pPr>
              <w:bidi/>
              <w:spacing w:line="360" w:lineRule="auto"/>
              <w:jc w:val="right"/>
            </w:pPr>
            <w:r w:rsidRPr="00F67AFA">
              <w:t>54</w:t>
            </w:r>
          </w:p>
        </w:tc>
        <w:tc>
          <w:tcPr>
            <w:tcW w:w="0" w:type="auto"/>
            <w:hideMark/>
          </w:tcPr>
          <w:p w14:paraId="102444AC" w14:textId="77777777" w:rsidR="00F67AFA" w:rsidRPr="00F67AFA" w:rsidRDefault="00F67AFA" w:rsidP="00F67AFA">
            <w:pPr>
              <w:bidi/>
              <w:spacing w:line="360" w:lineRule="auto"/>
              <w:jc w:val="right"/>
            </w:pPr>
            <w:r w:rsidRPr="00F67AFA">
              <w:t xml:space="preserve">54 ÷ 120 = 0.4500 → </w:t>
            </w:r>
            <w:r w:rsidRPr="00F67AFA">
              <w:rPr>
                <w:rStyle w:val="Strong"/>
              </w:rPr>
              <w:t>45.00%</w:t>
            </w:r>
          </w:p>
        </w:tc>
      </w:tr>
      <w:tr w:rsidR="00F67AFA" w:rsidRPr="00F67AFA" w14:paraId="7B5DCBCE" w14:textId="77777777" w:rsidTr="00F67AFA">
        <w:tc>
          <w:tcPr>
            <w:tcW w:w="0" w:type="auto"/>
            <w:hideMark/>
          </w:tcPr>
          <w:p w14:paraId="6066DEA7" w14:textId="77777777" w:rsidR="00F67AFA" w:rsidRPr="00F67AFA" w:rsidRDefault="00F67AFA" w:rsidP="00F67AFA">
            <w:pPr>
              <w:bidi/>
              <w:spacing w:line="360" w:lineRule="auto"/>
            </w:pPr>
            <w:r w:rsidRPr="00F67AFA">
              <w:t>5</w:t>
            </w:r>
          </w:p>
        </w:tc>
        <w:tc>
          <w:tcPr>
            <w:tcW w:w="0" w:type="auto"/>
            <w:hideMark/>
          </w:tcPr>
          <w:p w14:paraId="65789E08" w14:textId="77777777" w:rsidR="00F67AFA" w:rsidRPr="00F67AFA" w:rsidRDefault="00F67AFA" w:rsidP="00F67AFA">
            <w:pPr>
              <w:bidi/>
              <w:spacing w:line="360" w:lineRule="auto"/>
            </w:pPr>
            <w:r w:rsidRPr="00F67AFA">
              <w:rPr>
                <w:rtl/>
              </w:rPr>
              <w:t>لا توجد خطة طوارئ واضحة</w:t>
            </w:r>
          </w:p>
        </w:tc>
        <w:tc>
          <w:tcPr>
            <w:tcW w:w="0" w:type="auto"/>
            <w:hideMark/>
          </w:tcPr>
          <w:p w14:paraId="5F53924A" w14:textId="77777777" w:rsidR="00F67AFA" w:rsidRPr="00F67AFA" w:rsidRDefault="00F67AFA" w:rsidP="00F67AFA">
            <w:pPr>
              <w:bidi/>
              <w:spacing w:line="360" w:lineRule="auto"/>
              <w:jc w:val="right"/>
            </w:pPr>
            <w:r w:rsidRPr="00F67AFA">
              <w:t>45</w:t>
            </w:r>
          </w:p>
        </w:tc>
        <w:tc>
          <w:tcPr>
            <w:tcW w:w="0" w:type="auto"/>
            <w:hideMark/>
          </w:tcPr>
          <w:p w14:paraId="2420049D" w14:textId="77777777" w:rsidR="00F67AFA" w:rsidRPr="00F67AFA" w:rsidRDefault="00F67AFA" w:rsidP="00F67AFA">
            <w:pPr>
              <w:bidi/>
              <w:spacing w:line="360" w:lineRule="auto"/>
              <w:jc w:val="right"/>
            </w:pPr>
            <w:r w:rsidRPr="00F67AFA">
              <w:t xml:space="preserve">45 ÷ 120 = 0.3750 → </w:t>
            </w:r>
            <w:r w:rsidRPr="00F67AFA">
              <w:rPr>
                <w:rStyle w:val="Strong"/>
              </w:rPr>
              <w:t>37.50%</w:t>
            </w:r>
          </w:p>
        </w:tc>
      </w:tr>
      <w:tr w:rsidR="00F67AFA" w:rsidRPr="00F67AFA" w14:paraId="56C538FA" w14:textId="77777777" w:rsidTr="00F67AFA">
        <w:tc>
          <w:tcPr>
            <w:tcW w:w="0" w:type="auto"/>
            <w:hideMark/>
          </w:tcPr>
          <w:p w14:paraId="586096B2" w14:textId="77777777" w:rsidR="00F67AFA" w:rsidRPr="00F67AFA" w:rsidRDefault="00F67AFA" w:rsidP="00F67AFA">
            <w:pPr>
              <w:bidi/>
              <w:spacing w:line="360" w:lineRule="auto"/>
            </w:pPr>
            <w:r w:rsidRPr="00F67AFA">
              <w:t>6</w:t>
            </w:r>
          </w:p>
        </w:tc>
        <w:tc>
          <w:tcPr>
            <w:tcW w:w="0" w:type="auto"/>
            <w:hideMark/>
          </w:tcPr>
          <w:p w14:paraId="0C82040F" w14:textId="77777777" w:rsidR="00F67AFA" w:rsidRPr="00F67AFA" w:rsidRDefault="00F67AFA" w:rsidP="00F67AFA">
            <w:pPr>
              <w:bidi/>
              <w:spacing w:line="360" w:lineRule="auto"/>
            </w:pPr>
            <w:r w:rsidRPr="00F67AFA">
              <w:rPr>
                <w:rtl/>
              </w:rPr>
              <w:t>اعتماد على مورد واحد لبعض المواد</w:t>
            </w:r>
          </w:p>
        </w:tc>
        <w:tc>
          <w:tcPr>
            <w:tcW w:w="0" w:type="auto"/>
            <w:hideMark/>
          </w:tcPr>
          <w:p w14:paraId="72E25B4F" w14:textId="77777777" w:rsidR="00F67AFA" w:rsidRPr="00F67AFA" w:rsidRDefault="00F67AFA" w:rsidP="00F67AFA">
            <w:pPr>
              <w:bidi/>
              <w:spacing w:line="360" w:lineRule="auto"/>
              <w:jc w:val="right"/>
            </w:pPr>
            <w:r w:rsidRPr="00F67AFA">
              <w:t>47</w:t>
            </w:r>
          </w:p>
        </w:tc>
        <w:tc>
          <w:tcPr>
            <w:tcW w:w="0" w:type="auto"/>
            <w:hideMark/>
          </w:tcPr>
          <w:p w14:paraId="70D5D7D0" w14:textId="77777777" w:rsidR="00F67AFA" w:rsidRPr="00F67AFA" w:rsidRDefault="00F67AFA" w:rsidP="00F67AFA">
            <w:pPr>
              <w:bidi/>
              <w:spacing w:line="360" w:lineRule="auto"/>
              <w:jc w:val="right"/>
            </w:pPr>
            <w:r w:rsidRPr="00F67AFA">
              <w:t xml:space="preserve">47 ÷ 120 = 0.3917 → </w:t>
            </w:r>
            <w:r w:rsidRPr="00F67AFA">
              <w:rPr>
                <w:rStyle w:val="Strong"/>
              </w:rPr>
              <w:t>39.17%</w:t>
            </w:r>
          </w:p>
        </w:tc>
      </w:tr>
      <w:tr w:rsidR="00F67AFA" w:rsidRPr="00F67AFA" w14:paraId="6C5208E9" w14:textId="77777777" w:rsidTr="00F67AFA">
        <w:tc>
          <w:tcPr>
            <w:tcW w:w="0" w:type="auto"/>
            <w:hideMark/>
          </w:tcPr>
          <w:p w14:paraId="6727B6BE" w14:textId="77777777" w:rsidR="00F67AFA" w:rsidRPr="00F67AFA" w:rsidRDefault="00F67AFA" w:rsidP="00F67AFA">
            <w:pPr>
              <w:bidi/>
              <w:spacing w:line="360" w:lineRule="auto"/>
            </w:pPr>
            <w:r w:rsidRPr="00F67AFA">
              <w:lastRenderedPageBreak/>
              <w:t>7</w:t>
            </w:r>
          </w:p>
        </w:tc>
        <w:tc>
          <w:tcPr>
            <w:tcW w:w="0" w:type="auto"/>
            <w:hideMark/>
          </w:tcPr>
          <w:p w14:paraId="799A94C0" w14:textId="77777777" w:rsidR="00F67AFA" w:rsidRPr="00F67AFA" w:rsidRDefault="00F67AFA" w:rsidP="00F67AFA">
            <w:pPr>
              <w:bidi/>
              <w:spacing w:line="360" w:lineRule="auto"/>
            </w:pPr>
            <w:r w:rsidRPr="00F67AFA">
              <w:rPr>
                <w:rtl/>
              </w:rPr>
              <w:t>تأثر الالتزام بجداول الإنتاج</w:t>
            </w:r>
          </w:p>
        </w:tc>
        <w:tc>
          <w:tcPr>
            <w:tcW w:w="0" w:type="auto"/>
            <w:hideMark/>
          </w:tcPr>
          <w:p w14:paraId="3A498203" w14:textId="77777777" w:rsidR="00F67AFA" w:rsidRPr="00F67AFA" w:rsidRDefault="00F67AFA" w:rsidP="00F67AFA">
            <w:pPr>
              <w:bidi/>
              <w:spacing w:line="360" w:lineRule="auto"/>
              <w:jc w:val="right"/>
            </w:pPr>
            <w:r w:rsidRPr="00F67AFA">
              <w:t>58</w:t>
            </w:r>
          </w:p>
        </w:tc>
        <w:tc>
          <w:tcPr>
            <w:tcW w:w="0" w:type="auto"/>
            <w:hideMark/>
          </w:tcPr>
          <w:p w14:paraId="310D7519" w14:textId="77777777" w:rsidR="00F67AFA" w:rsidRPr="00F67AFA" w:rsidRDefault="00F67AFA" w:rsidP="00F67AFA">
            <w:pPr>
              <w:bidi/>
              <w:spacing w:line="360" w:lineRule="auto"/>
              <w:jc w:val="right"/>
            </w:pPr>
            <w:r w:rsidRPr="00F67AFA">
              <w:t xml:space="preserve">58 ÷ 120 = 0.4833 → </w:t>
            </w:r>
            <w:r w:rsidRPr="00F67AFA">
              <w:rPr>
                <w:rStyle w:val="Strong"/>
              </w:rPr>
              <w:t>48.33%</w:t>
            </w:r>
          </w:p>
        </w:tc>
      </w:tr>
      <w:tr w:rsidR="00F67AFA" w:rsidRPr="00F67AFA" w14:paraId="4B6E40EE" w14:textId="77777777" w:rsidTr="00F67AFA">
        <w:tc>
          <w:tcPr>
            <w:tcW w:w="0" w:type="auto"/>
            <w:hideMark/>
          </w:tcPr>
          <w:p w14:paraId="222CC1C4" w14:textId="77777777" w:rsidR="00F67AFA" w:rsidRPr="00F67AFA" w:rsidRDefault="00F67AFA" w:rsidP="00F67AFA">
            <w:pPr>
              <w:bidi/>
              <w:spacing w:line="360" w:lineRule="auto"/>
            </w:pPr>
            <w:r w:rsidRPr="00F67AFA">
              <w:t>8</w:t>
            </w:r>
          </w:p>
        </w:tc>
        <w:tc>
          <w:tcPr>
            <w:tcW w:w="0" w:type="auto"/>
            <w:hideMark/>
          </w:tcPr>
          <w:p w14:paraId="2A123E11" w14:textId="77777777" w:rsidR="00F67AFA" w:rsidRPr="00F67AFA" w:rsidRDefault="00F67AFA" w:rsidP="00F67AFA">
            <w:pPr>
              <w:bidi/>
              <w:spacing w:line="360" w:lineRule="auto"/>
            </w:pPr>
            <w:r w:rsidRPr="00F67AFA">
              <w:rPr>
                <w:rtl/>
              </w:rPr>
              <w:t>زيادة التكاليف التشغيلية</w:t>
            </w:r>
          </w:p>
        </w:tc>
        <w:tc>
          <w:tcPr>
            <w:tcW w:w="0" w:type="auto"/>
            <w:hideMark/>
          </w:tcPr>
          <w:p w14:paraId="18E3DF0E" w14:textId="77777777" w:rsidR="00F67AFA" w:rsidRPr="00F67AFA" w:rsidRDefault="00F67AFA" w:rsidP="00F67AFA">
            <w:pPr>
              <w:bidi/>
              <w:spacing w:line="360" w:lineRule="auto"/>
              <w:jc w:val="right"/>
            </w:pPr>
            <w:r w:rsidRPr="00F67AFA">
              <w:t>78</w:t>
            </w:r>
          </w:p>
        </w:tc>
        <w:tc>
          <w:tcPr>
            <w:tcW w:w="0" w:type="auto"/>
            <w:hideMark/>
          </w:tcPr>
          <w:p w14:paraId="78F0DD7F" w14:textId="77777777" w:rsidR="00F67AFA" w:rsidRPr="00F67AFA" w:rsidRDefault="00F67AFA" w:rsidP="00F67AFA">
            <w:pPr>
              <w:bidi/>
              <w:spacing w:line="360" w:lineRule="auto"/>
              <w:jc w:val="right"/>
            </w:pPr>
            <w:r w:rsidRPr="00F67AFA">
              <w:t xml:space="preserve">78 ÷ 120 = 0.6500 → </w:t>
            </w:r>
            <w:r w:rsidRPr="00F67AFA">
              <w:rPr>
                <w:rStyle w:val="Strong"/>
              </w:rPr>
              <w:t>65.00%</w:t>
            </w:r>
          </w:p>
        </w:tc>
      </w:tr>
      <w:tr w:rsidR="00F67AFA" w:rsidRPr="00F67AFA" w14:paraId="26DFEA0A" w14:textId="77777777" w:rsidTr="00F67AFA">
        <w:tc>
          <w:tcPr>
            <w:tcW w:w="0" w:type="auto"/>
            <w:hideMark/>
          </w:tcPr>
          <w:p w14:paraId="5FBDC499" w14:textId="77777777" w:rsidR="00F67AFA" w:rsidRPr="00F67AFA" w:rsidRDefault="00F67AFA" w:rsidP="00F67AFA">
            <w:pPr>
              <w:bidi/>
              <w:spacing w:line="360" w:lineRule="auto"/>
            </w:pPr>
            <w:r w:rsidRPr="00F67AFA">
              <w:t>9</w:t>
            </w:r>
          </w:p>
        </w:tc>
        <w:tc>
          <w:tcPr>
            <w:tcW w:w="0" w:type="auto"/>
            <w:hideMark/>
          </w:tcPr>
          <w:p w14:paraId="0E2C0F21" w14:textId="77777777" w:rsidR="00F67AFA" w:rsidRPr="00F67AFA" w:rsidRDefault="00F67AFA" w:rsidP="00F67AFA">
            <w:pPr>
              <w:bidi/>
              <w:spacing w:line="360" w:lineRule="auto"/>
            </w:pPr>
            <w:r w:rsidRPr="00F67AFA">
              <w:rPr>
                <w:rtl/>
              </w:rPr>
              <w:t>أثر على جودة المنتج النهائي</w:t>
            </w:r>
          </w:p>
        </w:tc>
        <w:tc>
          <w:tcPr>
            <w:tcW w:w="0" w:type="auto"/>
            <w:hideMark/>
          </w:tcPr>
          <w:p w14:paraId="4B4D2DE5" w14:textId="77777777" w:rsidR="00F67AFA" w:rsidRPr="00F67AFA" w:rsidRDefault="00F67AFA" w:rsidP="00F67AFA">
            <w:pPr>
              <w:bidi/>
              <w:spacing w:line="360" w:lineRule="auto"/>
              <w:jc w:val="right"/>
            </w:pPr>
            <w:r w:rsidRPr="00F67AFA">
              <w:t>55</w:t>
            </w:r>
          </w:p>
        </w:tc>
        <w:tc>
          <w:tcPr>
            <w:tcW w:w="0" w:type="auto"/>
            <w:hideMark/>
          </w:tcPr>
          <w:p w14:paraId="6AE679EA" w14:textId="77777777" w:rsidR="00F67AFA" w:rsidRPr="00F67AFA" w:rsidRDefault="00F67AFA" w:rsidP="00F67AFA">
            <w:pPr>
              <w:bidi/>
              <w:spacing w:line="360" w:lineRule="auto"/>
              <w:jc w:val="right"/>
            </w:pPr>
            <w:r w:rsidRPr="00F67AFA">
              <w:t xml:space="preserve">55 ÷ 120 = 0.4583 → </w:t>
            </w:r>
            <w:r w:rsidRPr="00F67AFA">
              <w:rPr>
                <w:rStyle w:val="Strong"/>
              </w:rPr>
              <w:t>45.83%</w:t>
            </w:r>
          </w:p>
        </w:tc>
      </w:tr>
      <w:tr w:rsidR="00F67AFA" w:rsidRPr="00F67AFA" w14:paraId="7E76CF69" w14:textId="77777777" w:rsidTr="00F67AFA">
        <w:tc>
          <w:tcPr>
            <w:tcW w:w="0" w:type="auto"/>
            <w:hideMark/>
          </w:tcPr>
          <w:p w14:paraId="772247FD" w14:textId="77777777" w:rsidR="00F67AFA" w:rsidRPr="00F67AFA" w:rsidRDefault="00F67AFA" w:rsidP="00F67AFA">
            <w:pPr>
              <w:bidi/>
              <w:spacing w:line="360" w:lineRule="auto"/>
            </w:pPr>
            <w:r w:rsidRPr="00F67AFA">
              <w:t>10</w:t>
            </w:r>
          </w:p>
        </w:tc>
        <w:tc>
          <w:tcPr>
            <w:tcW w:w="0" w:type="auto"/>
            <w:hideMark/>
          </w:tcPr>
          <w:p w14:paraId="7930A440" w14:textId="77777777" w:rsidR="00F67AFA" w:rsidRPr="00F67AFA" w:rsidRDefault="00F67AFA" w:rsidP="00F67AFA">
            <w:pPr>
              <w:bidi/>
              <w:spacing w:line="360" w:lineRule="auto"/>
            </w:pPr>
            <w:r w:rsidRPr="00F67AFA">
              <w:rPr>
                <w:rtl/>
              </w:rPr>
              <w:t>تأخر في تلبية طلبات العملاء</w:t>
            </w:r>
          </w:p>
        </w:tc>
        <w:tc>
          <w:tcPr>
            <w:tcW w:w="0" w:type="auto"/>
            <w:hideMark/>
          </w:tcPr>
          <w:p w14:paraId="5A1A284E" w14:textId="77777777" w:rsidR="00F67AFA" w:rsidRPr="00F67AFA" w:rsidRDefault="00F67AFA" w:rsidP="00F67AFA">
            <w:pPr>
              <w:bidi/>
              <w:spacing w:line="360" w:lineRule="auto"/>
              <w:jc w:val="right"/>
            </w:pPr>
            <w:r w:rsidRPr="00F67AFA">
              <w:t>63</w:t>
            </w:r>
          </w:p>
        </w:tc>
        <w:tc>
          <w:tcPr>
            <w:tcW w:w="0" w:type="auto"/>
            <w:hideMark/>
          </w:tcPr>
          <w:p w14:paraId="38891852" w14:textId="77777777" w:rsidR="00F67AFA" w:rsidRPr="00F67AFA" w:rsidRDefault="00F67AFA" w:rsidP="00F67AFA">
            <w:pPr>
              <w:bidi/>
              <w:spacing w:line="360" w:lineRule="auto"/>
              <w:jc w:val="right"/>
            </w:pPr>
            <w:r w:rsidRPr="00F67AFA">
              <w:t xml:space="preserve">63 ÷ 120 = 0.5250 → </w:t>
            </w:r>
            <w:r w:rsidRPr="00F67AFA">
              <w:rPr>
                <w:rStyle w:val="Strong"/>
              </w:rPr>
              <w:t>52.50%</w:t>
            </w:r>
          </w:p>
        </w:tc>
      </w:tr>
      <w:tr w:rsidR="00F67AFA" w:rsidRPr="00F67AFA" w14:paraId="4D4D3B82" w14:textId="77777777" w:rsidTr="00F67AFA">
        <w:tc>
          <w:tcPr>
            <w:tcW w:w="0" w:type="auto"/>
            <w:hideMark/>
          </w:tcPr>
          <w:p w14:paraId="2EFFF63E" w14:textId="77777777" w:rsidR="00F67AFA" w:rsidRPr="00F67AFA" w:rsidRDefault="00F67AFA" w:rsidP="00F67AFA">
            <w:pPr>
              <w:bidi/>
              <w:spacing w:line="360" w:lineRule="auto"/>
            </w:pPr>
            <w:r w:rsidRPr="00F67AFA">
              <w:t>11</w:t>
            </w:r>
          </w:p>
        </w:tc>
        <w:tc>
          <w:tcPr>
            <w:tcW w:w="0" w:type="auto"/>
            <w:hideMark/>
          </w:tcPr>
          <w:p w14:paraId="2C966F2F" w14:textId="77777777" w:rsidR="00F67AFA" w:rsidRPr="00F67AFA" w:rsidRDefault="00F67AFA" w:rsidP="00F67AFA">
            <w:pPr>
              <w:bidi/>
              <w:spacing w:line="360" w:lineRule="auto"/>
            </w:pPr>
            <w:r w:rsidRPr="00F67AFA">
              <w:rPr>
                <w:rtl/>
              </w:rPr>
              <w:t>وجود مرونة كافية للتعامل مع اضطرابات</w:t>
            </w:r>
          </w:p>
        </w:tc>
        <w:tc>
          <w:tcPr>
            <w:tcW w:w="0" w:type="auto"/>
            <w:hideMark/>
          </w:tcPr>
          <w:p w14:paraId="22341C91" w14:textId="77777777" w:rsidR="00F67AFA" w:rsidRPr="00F67AFA" w:rsidRDefault="00F67AFA" w:rsidP="00F67AFA">
            <w:pPr>
              <w:bidi/>
              <w:spacing w:line="360" w:lineRule="auto"/>
              <w:jc w:val="right"/>
            </w:pPr>
            <w:r w:rsidRPr="00F67AFA">
              <w:t>52</w:t>
            </w:r>
          </w:p>
        </w:tc>
        <w:tc>
          <w:tcPr>
            <w:tcW w:w="0" w:type="auto"/>
            <w:hideMark/>
          </w:tcPr>
          <w:p w14:paraId="4438ACE2" w14:textId="77777777" w:rsidR="00F67AFA" w:rsidRPr="00F67AFA" w:rsidRDefault="00F67AFA" w:rsidP="00F67AFA">
            <w:pPr>
              <w:bidi/>
              <w:spacing w:line="360" w:lineRule="auto"/>
              <w:jc w:val="right"/>
            </w:pPr>
            <w:r w:rsidRPr="00F67AFA">
              <w:t xml:space="preserve">52 ÷ 120 = 0.4333 → </w:t>
            </w:r>
            <w:r w:rsidRPr="00F67AFA">
              <w:rPr>
                <w:rStyle w:val="Strong"/>
              </w:rPr>
              <w:t>43.33%</w:t>
            </w:r>
          </w:p>
        </w:tc>
      </w:tr>
      <w:tr w:rsidR="00F67AFA" w:rsidRPr="00F67AFA" w14:paraId="2F234C8A" w14:textId="77777777" w:rsidTr="00F67AFA">
        <w:tc>
          <w:tcPr>
            <w:tcW w:w="0" w:type="auto"/>
            <w:hideMark/>
          </w:tcPr>
          <w:p w14:paraId="26F0C92A" w14:textId="77777777" w:rsidR="00F67AFA" w:rsidRPr="00F67AFA" w:rsidRDefault="00F67AFA" w:rsidP="00F67AFA">
            <w:pPr>
              <w:bidi/>
              <w:spacing w:line="360" w:lineRule="auto"/>
            </w:pPr>
            <w:r w:rsidRPr="00F67AFA">
              <w:t>12</w:t>
            </w:r>
          </w:p>
        </w:tc>
        <w:tc>
          <w:tcPr>
            <w:tcW w:w="0" w:type="auto"/>
            <w:hideMark/>
          </w:tcPr>
          <w:p w14:paraId="7E62090D" w14:textId="77777777" w:rsidR="00F67AFA" w:rsidRPr="00F67AFA" w:rsidRDefault="00F67AFA" w:rsidP="00F67AFA">
            <w:pPr>
              <w:bidi/>
              <w:spacing w:line="360" w:lineRule="auto"/>
            </w:pPr>
            <w:r w:rsidRPr="00F67AFA">
              <w:rPr>
                <w:rtl/>
              </w:rPr>
              <w:t>إدارة مخاطر جيدة تحسن الأداء</w:t>
            </w:r>
          </w:p>
        </w:tc>
        <w:tc>
          <w:tcPr>
            <w:tcW w:w="0" w:type="auto"/>
            <w:hideMark/>
          </w:tcPr>
          <w:p w14:paraId="12022BCA" w14:textId="77777777" w:rsidR="00F67AFA" w:rsidRPr="00F67AFA" w:rsidRDefault="00F67AFA" w:rsidP="00F67AFA">
            <w:pPr>
              <w:bidi/>
              <w:spacing w:line="360" w:lineRule="auto"/>
              <w:jc w:val="right"/>
            </w:pPr>
            <w:r w:rsidRPr="00F67AFA">
              <w:t>88</w:t>
            </w:r>
          </w:p>
        </w:tc>
        <w:tc>
          <w:tcPr>
            <w:tcW w:w="0" w:type="auto"/>
            <w:hideMark/>
          </w:tcPr>
          <w:p w14:paraId="7856A5CB" w14:textId="77777777" w:rsidR="00F67AFA" w:rsidRPr="00F67AFA" w:rsidRDefault="00F67AFA" w:rsidP="00F67AFA">
            <w:pPr>
              <w:bidi/>
              <w:spacing w:line="360" w:lineRule="auto"/>
              <w:jc w:val="right"/>
            </w:pPr>
            <w:r w:rsidRPr="00F67AFA">
              <w:t xml:space="preserve">88 ÷ 120 = 0.7333 → </w:t>
            </w:r>
            <w:r w:rsidRPr="00F67AFA">
              <w:rPr>
                <w:rStyle w:val="Strong"/>
              </w:rPr>
              <w:t>73.33%</w:t>
            </w:r>
          </w:p>
        </w:tc>
      </w:tr>
    </w:tbl>
    <w:p w14:paraId="783C2445" w14:textId="77777777" w:rsidR="00F67AFA" w:rsidRPr="00F67AFA" w:rsidRDefault="00F67AFA" w:rsidP="00F67AFA">
      <w:pPr>
        <w:pStyle w:val="NormalWeb"/>
        <w:bidi/>
        <w:spacing w:line="360" w:lineRule="auto"/>
      </w:pPr>
      <w:r w:rsidRPr="00F67AFA">
        <w:rPr>
          <w:rtl/>
        </w:rPr>
        <w:t>شرح عملي لحساب النسبة (مثال بند 1</w:t>
      </w:r>
      <w:r w:rsidRPr="00F67AFA">
        <w:t>):</w:t>
      </w:r>
      <w:r w:rsidRPr="00F67AFA">
        <w:br/>
        <w:t xml:space="preserve">64 ÷ 120 = 0.533333… → </w:t>
      </w:r>
      <w:r w:rsidRPr="00F67AFA">
        <w:rPr>
          <w:rtl/>
        </w:rPr>
        <w:t>تحويل إلى نسبة مئوية = 0.533333 × 100 = 53.33</w:t>
      </w:r>
      <w:r w:rsidRPr="00F67AFA">
        <w:t>%.</w:t>
      </w:r>
    </w:p>
    <w:p w14:paraId="3648589D" w14:textId="77777777" w:rsidR="00F67AFA" w:rsidRPr="00F67AFA" w:rsidRDefault="001A6DC0" w:rsidP="00F67AFA">
      <w:pPr>
        <w:bidi/>
        <w:spacing w:line="360" w:lineRule="auto"/>
      </w:pPr>
      <w:r w:rsidRPr="001A6DC0">
        <w:rPr>
          <w:noProof/>
          <w14:ligatures w14:val="standardContextual"/>
        </w:rPr>
        <w:pict w14:anchorId="29776E48">
          <v:rect id="_x0000_i1037" alt="" style="width:441.8pt;height:.05pt;mso-width-percent:0;mso-height-percent:0;mso-width-percent:0;mso-height-percent:0" o:hrpct="944" o:hralign="center" o:hrstd="t" o:hr="t" fillcolor="#a0a0a0" stroked="f"/>
        </w:pict>
      </w:r>
    </w:p>
    <w:p w14:paraId="107C47F2" w14:textId="0308344D" w:rsidR="00F67AFA" w:rsidRDefault="00F67AFA" w:rsidP="00F67AFA">
      <w:pPr>
        <w:pStyle w:val="Heading2"/>
        <w:bidi/>
        <w:spacing w:line="360" w:lineRule="auto"/>
        <w:rPr>
          <w:color w:val="auto"/>
          <w:rtl/>
        </w:rPr>
      </w:pPr>
      <w:r w:rsidRPr="00F67AFA">
        <w:rPr>
          <w:color w:val="auto"/>
        </w:rPr>
        <w:t xml:space="preserve">4.3 </w:t>
      </w:r>
      <w:r w:rsidRPr="00F67AFA">
        <w:rPr>
          <w:color w:val="auto"/>
          <w:rtl/>
        </w:rPr>
        <w:t xml:space="preserve">بناء متغيرات مركبة </w:t>
      </w:r>
    </w:p>
    <w:p w14:paraId="4955F8DD" w14:textId="77777777" w:rsidR="00F67AFA" w:rsidRPr="00F67AFA" w:rsidRDefault="00F67AFA" w:rsidP="00F67AFA">
      <w:pPr>
        <w:bidi/>
      </w:pPr>
    </w:p>
    <w:p w14:paraId="0AE0B847" w14:textId="77777777" w:rsidR="00F67AFA" w:rsidRPr="00F67AFA" w:rsidRDefault="00F67AFA" w:rsidP="00F67AFA">
      <w:pPr>
        <w:pStyle w:val="NormalWeb"/>
        <w:bidi/>
        <w:spacing w:line="360" w:lineRule="auto"/>
      </w:pPr>
      <w:r w:rsidRPr="00F67AFA">
        <w:rPr>
          <w:rtl/>
        </w:rPr>
        <w:t>لتسهيل الاختبارات الإحصائية، تم تعريف متغيرين مركبين لكل مشارك كالتالي (تعريفات افتراضية وتقليدية للتحليل</w:t>
      </w:r>
      <w:r w:rsidRPr="00F67AFA">
        <w:t>):</w:t>
      </w:r>
    </w:p>
    <w:p w14:paraId="6A0A3975" w14:textId="77777777" w:rsidR="00F67AFA" w:rsidRPr="00F67AFA" w:rsidRDefault="00F67AFA" w:rsidP="00F67AFA">
      <w:pPr>
        <w:pStyle w:val="NormalWeb"/>
        <w:numPr>
          <w:ilvl w:val="0"/>
          <w:numId w:val="38"/>
        </w:numPr>
        <w:bidi/>
        <w:spacing w:line="360" w:lineRule="auto"/>
      </w:pPr>
      <w:r w:rsidRPr="00F67AFA">
        <w:rPr>
          <w:rStyle w:val="Strong"/>
          <w:rtl/>
        </w:rPr>
        <w:t>مؤشر التعرض لمخاطر سلسلة التوريد</w:t>
      </w:r>
      <w:r w:rsidRPr="00F67AFA">
        <w:rPr>
          <w:rStyle w:val="Strong"/>
        </w:rPr>
        <w:t xml:space="preserve"> (Risk Exposure Index):</w:t>
      </w:r>
      <w:r w:rsidRPr="00F67AFA">
        <w:t xml:space="preserve"> </w:t>
      </w:r>
      <w:r w:rsidRPr="00F67AFA">
        <w:rPr>
          <w:rtl/>
        </w:rPr>
        <w:t>مجموع إجابات "نعم" عن البنود 1–6</w:t>
      </w:r>
      <w:r w:rsidRPr="00F67AFA">
        <w:t>.</w:t>
      </w:r>
    </w:p>
    <w:p w14:paraId="254B2A27" w14:textId="77777777" w:rsidR="00F67AFA" w:rsidRPr="00F67AFA" w:rsidRDefault="00F67AFA" w:rsidP="00F67AFA">
      <w:pPr>
        <w:pStyle w:val="NormalWeb"/>
        <w:numPr>
          <w:ilvl w:val="1"/>
          <w:numId w:val="38"/>
        </w:numPr>
        <w:bidi/>
        <w:spacing w:line="360" w:lineRule="auto"/>
      </w:pPr>
      <w:r w:rsidRPr="00F67AFA">
        <w:rPr>
          <w:rtl/>
        </w:rPr>
        <w:t>تصنيف ثنائي مستخدم في الاختبار</w:t>
      </w:r>
      <w:r w:rsidRPr="00F67AFA">
        <w:t>:</w:t>
      </w:r>
    </w:p>
    <w:p w14:paraId="4F9CDC2E" w14:textId="77777777" w:rsidR="00F67AFA" w:rsidRPr="00F67AFA" w:rsidRDefault="00F67AFA" w:rsidP="00F67AFA">
      <w:pPr>
        <w:pStyle w:val="NormalWeb"/>
        <w:numPr>
          <w:ilvl w:val="2"/>
          <w:numId w:val="38"/>
        </w:numPr>
        <w:bidi/>
        <w:spacing w:line="360" w:lineRule="auto"/>
      </w:pPr>
      <w:r w:rsidRPr="00F67AFA">
        <w:rPr>
          <w:rStyle w:val="Strong"/>
          <w:rtl/>
        </w:rPr>
        <w:t>تعرض عالي للمخاطر</w:t>
      </w:r>
      <w:r w:rsidRPr="00F67AFA">
        <w:rPr>
          <w:rStyle w:val="Strong"/>
        </w:rPr>
        <w:t>:</w:t>
      </w:r>
      <w:r w:rsidRPr="00F67AFA">
        <w:t xml:space="preserve"> </w:t>
      </w:r>
      <w:r w:rsidRPr="00F67AFA">
        <w:rPr>
          <w:rtl/>
        </w:rPr>
        <w:t>إذا كان عدد الإجابات "نعم" ≥ 3 (من 6</w:t>
      </w:r>
      <w:r w:rsidRPr="00F67AFA">
        <w:t>).</w:t>
      </w:r>
    </w:p>
    <w:p w14:paraId="4FB7AB86" w14:textId="77777777" w:rsidR="00F67AFA" w:rsidRPr="00F67AFA" w:rsidRDefault="00F67AFA" w:rsidP="00F67AFA">
      <w:pPr>
        <w:pStyle w:val="NormalWeb"/>
        <w:numPr>
          <w:ilvl w:val="2"/>
          <w:numId w:val="38"/>
        </w:numPr>
        <w:bidi/>
        <w:spacing w:line="360" w:lineRule="auto"/>
      </w:pPr>
      <w:r w:rsidRPr="00F67AFA">
        <w:rPr>
          <w:rStyle w:val="Strong"/>
          <w:rtl/>
        </w:rPr>
        <w:t>تعرض منخفض للمخاطر</w:t>
      </w:r>
      <w:r w:rsidRPr="00F67AFA">
        <w:rPr>
          <w:rStyle w:val="Strong"/>
        </w:rPr>
        <w:t>:</w:t>
      </w:r>
      <w:r w:rsidRPr="00F67AFA">
        <w:t xml:space="preserve"> </w:t>
      </w:r>
      <w:r w:rsidRPr="00F67AFA">
        <w:rPr>
          <w:rtl/>
        </w:rPr>
        <w:t>إذا كان عدد الإجابات "نعم</w:t>
      </w:r>
      <w:r w:rsidRPr="00F67AFA">
        <w:t>" &lt; 3.</w:t>
      </w:r>
    </w:p>
    <w:p w14:paraId="543C1336" w14:textId="77777777" w:rsidR="00F67AFA" w:rsidRPr="00F67AFA" w:rsidRDefault="00F67AFA" w:rsidP="00F67AFA">
      <w:pPr>
        <w:pStyle w:val="NormalWeb"/>
        <w:numPr>
          <w:ilvl w:val="0"/>
          <w:numId w:val="38"/>
        </w:numPr>
        <w:bidi/>
        <w:spacing w:line="360" w:lineRule="auto"/>
      </w:pPr>
      <w:r w:rsidRPr="00F67AFA">
        <w:rPr>
          <w:rStyle w:val="Strong"/>
          <w:rtl/>
        </w:rPr>
        <w:t>مؤشر تأثر الكفاءة التشغيلية</w:t>
      </w:r>
      <w:r w:rsidRPr="00F67AFA">
        <w:rPr>
          <w:rStyle w:val="Strong"/>
        </w:rPr>
        <w:t xml:space="preserve"> (Efficiency Impact Index):</w:t>
      </w:r>
      <w:r w:rsidRPr="00F67AFA">
        <w:t xml:space="preserve"> </w:t>
      </w:r>
      <w:r w:rsidRPr="00F67AFA">
        <w:rPr>
          <w:rtl/>
        </w:rPr>
        <w:t>مجموع إجابات "نعم" عن البنود 7–12</w:t>
      </w:r>
      <w:r w:rsidRPr="00F67AFA">
        <w:t>.</w:t>
      </w:r>
    </w:p>
    <w:p w14:paraId="1FB9EF29" w14:textId="77777777" w:rsidR="00F67AFA" w:rsidRPr="00F67AFA" w:rsidRDefault="00F67AFA" w:rsidP="00F67AFA">
      <w:pPr>
        <w:pStyle w:val="NormalWeb"/>
        <w:numPr>
          <w:ilvl w:val="1"/>
          <w:numId w:val="38"/>
        </w:numPr>
        <w:bidi/>
        <w:spacing w:line="360" w:lineRule="auto"/>
      </w:pPr>
      <w:r w:rsidRPr="00F67AFA">
        <w:rPr>
          <w:rtl/>
        </w:rPr>
        <w:t>تصنيف ثنائي مستخدم في الاختبار</w:t>
      </w:r>
      <w:r w:rsidRPr="00F67AFA">
        <w:t>:</w:t>
      </w:r>
    </w:p>
    <w:p w14:paraId="3B18CAFE" w14:textId="77777777" w:rsidR="00F67AFA" w:rsidRPr="00F67AFA" w:rsidRDefault="00F67AFA" w:rsidP="00F67AFA">
      <w:pPr>
        <w:pStyle w:val="NormalWeb"/>
        <w:numPr>
          <w:ilvl w:val="2"/>
          <w:numId w:val="38"/>
        </w:numPr>
        <w:bidi/>
        <w:spacing w:line="360" w:lineRule="auto"/>
      </w:pPr>
      <w:r w:rsidRPr="00F67AFA">
        <w:rPr>
          <w:rStyle w:val="Strong"/>
          <w:rtl/>
        </w:rPr>
        <w:t>تأثر ملحوظ في الكفاءة</w:t>
      </w:r>
      <w:r w:rsidRPr="00F67AFA">
        <w:rPr>
          <w:rStyle w:val="Strong"/>
        </w:rPr>
        <w:t>:</w:t>
      </w:r>
      <w:r w:rsidRPr="00F67AFA">
        <w:t xml:space="preserve"> </w:t>
      </w:r>
      <w:r w:rsidRPr="00F67AFA">
        <w:rPr>
          <w:rtl/>
        </w:rPr>
        <w:t>إذا كان عدد الإجابات "نعم" ≥ 3 (من 6</w:t>
      </w:r>
      <w:r w:rsidRPr="00F67AFA">
        <w:t>).</w:t>
      </w:r>
    </w:p>
    <w:p w14:paraId="4130369C" w14:textId="77777777" w:rsidR="00F67AFA" w:rsidRPr="00F67AFA" w:rsidRDefault="00F67AFA" w:rsidP="00F67AFA">
      <w:pPr>
        <w:pStyle w:val="NormalWeb"/>
        <w:numPr>
          <w:ilvl w:val="2"/>
          <w:numId w:val="38"/>
        </w:numPr>
        <w:bidi/>
        <w:spacing w:line="360" w:lineRule="auto"/>
      </w:pPr>
      <w:r w:rsidRPr="00F67AFA">
        <w:rPr>
          <w:rStyle w:val="Strong"/>
          <w:rtl/>
        </w:rPr>
        <w:t>تأثر محدود/غير ملحوظ</w:t>
      </w:r>
      <w:r w:rsidRPr="00F67AFA">
        <w:rPr>
          <w:rStyle w:val="Strong"/>
        </w:rPr>
        <w:t>:</w:t>
      </w:r>
      <w:r w:rsidRPr="00F67AFA">
        <w:t xml:space="preserve"> </w:t>
      </w:r>
      <w:r w:rsidRPr="00F67AFA">
        <w:rPr>
          <w:rtl/>
        </w:rPr>
        <w:t>إذا كان عدد الإجابات "نعم</w:t>
      </w:r>
      <w:r w:rsidRPr="00F67AFA">
        <w:t>" &lt; 3.</w:t>
      </w:r>
    </w:p>
    <w:p w14:paraId="71ABCB52" w14:textId="6D2B1C24" w:rsidR="00F67AFA" w:rsidRPr="00F67AFA" w:rsidRDefault="00F67AFA" w:rsidP="00F67AFA">
      <w:pPr>
        <w:pStyle w:val="NormalWeb"/>
        <w:bidi/>
        <w:spacing w:line="360" w:lineRule="auto"/>
      </w:pPr>
      <w:r w:rsidRPr="00F67AFA">
        <w:t>(</w:t>
      </w:r>
      <w:r w:rsidRPr="00F67AFA">
        <w:rPr>
          <w:rtl/>
        </w:rPr>
        <w:t>التصنيفات أعلاه اختيارية وواضحة للاختبارات الثنائية مثل اختبار مربع كاي</w:t>
      </w:r>
      <w:r w:rsidRPr="00F67AFA">
        <w:t>).</w:t>
      </w:r>
    </w:p>
    <w:p w14:paraId="179D27AF" w14:textId="77777777" w:rsidR="00F67AFA" w:rsidRDefault="00F67AFA" w:rsidP="00F67AFA">
      <w:pPr>
        <w:pStyle w:val="NormalWeb"/>
        <w:bidi/>
        <w:spacing w:line="360" w:lineRule="auto"/>
        <w:rPr>
          <w:rStyle w:val="Strong"/>
          <w:rtl/>
        </w:rPr>
      </w:pPr>
    </w:p>
    <w:p w14:paraId="66A40205" w14:textId="29E37F73" w:rsidR="00F67AFA" w:rsidRPr="00F67AFA" w:rsidRDefault="00F67AFA" w:rsidP="00F67AFA">
      <w:pPr>
        <w:pStyle w:val="NormalWeb"/>
        <w:bidi/>
        <w:spacing w:line="360" w:lineRule="auto"/>
      </w:pPr>
      <w:r w:rsidRPr="00F67AFA">
        <w:rPr>
          <w:rStyle w:val="Strong"/>
          <w:rtl/>
        </w:rPr>
        <w:lastRenderedPageBreak/>
        <w:t xml:space="preserve">نتائج تصنيف العينة </w:t>
      </w:r>
    </w:p>
    <w:p w14:paraId="3CEE75F9" w14:textId="77777777" w:rsidR="00F67AFA" w:rsidRPr="00F67AFA" w:rsidRDefault="00F67AFA" w:rsidP="00F67AFA">
      <w:pPr>
        <w:pStyle w:val="NormalWeb"/>
        <w:numPr>
          <w:ilvl w:val="0"/>
          <w:numId w:val="39"/>
        </w:numPr>
        <w:bidi/>
        <w:spacing w:line="360" w:lineRule="auto"/>
      </w:pPr>
      <w:r w:rsidRPr="00F67AFA">
        <w:rPr>
          <w:rtl/>
        </w:rPr>
        <w:t xml:space="preserve">عدد المشاركين المصنفين كـ </w:t>
      </w:r>
      <w:r w:rsidRPr="00F67AFA">
        <w:rPr>
          <w:rStyle w:val="Strong"/>
          <w:rtl/>
        </w:rPr>
        <w:t>تعرض عالي للمخاطر</w:t>
      </w:r>
      <w:r w:rsidRPr="00F67AFA">
        <w:rPr>
          <w:rtl/>
        </w:rPr>
        <w:t xml:space="preserve"> </w:t>
      </w:r>
      <w:r w:rsidRPr="00F67AFA">
        <w:t xml:space="preserve">= </w:t>
      </w:r>
      <w:r w:rsidRPr="00F67AFA">
        <w:rPr>
          <w:rStyle w:val="Strong"/>
        </w:rPr>
        <w:t>70</w:t>
      </w:r>
      <w:r w:rsidRPr="00F67AFA">
        <w:t xml:space="preserve"> </w:t>
      </w:r>
      <w:r w:rsidRPr="00F67AFA">
        <w:rPr>
          <w:rtl/>
        </w:rPr>
        <w:t>من 120 (58.33</w:t>
      </w:r>
      <w:r w:rsidRPr="00F67AFA">
        <w:t>%).</w:t>
      </w:r>
    </w:p>
    <w:p w14:paraId="2330AA79" w14:textId="77777777" w:rsidR="00F67AFA" w:rsidRPr="00F67AFA" w:rsidRDefault="00F67AFA" w:rsidP="00F67AFA">
      <w:pPr>
        <w:pStyle w:val="NormalWeb"/>
        <w:numPr>
          <w:ilvl w:val="0"/>
          <w:numId w:val="39"/>
        </w:numPr>
        <w:bidi/>
        <w:spacing w:line="360" w:lineRule="auto"/>
      </w:pPr>
      <w:r w:rsidRPr="00F67AFA">
        <w:rPr>
          <w:rtl/>
        </w:rPr>
        <w:t xml:space="preserve">عدد المشاركين المصنفين كـ </w:t>
      </w:r>
      <w:r w:rsidRPr="00F67AFA">
        <w:rPr>
          <w:rStyle w:val="Strong"/>
          <w:rtl/>
        </w:rPr>
        <w:t>تأثر ملحوظ في الكفاءة</w:t>
      </w:r>
      <w:r w:rsidRPr="00F67AFA">
        <w:rPr>
          <w:rtl/>
        </w:rPr>
        <w:t xml:space="preserve"> </w:t>
      </w:r>
      <w:r w:rsidRPr="00F67AFA">
        <w:t xml:space="preserve">= </w:t>
      </w:r>
      <w:r w:rsidRPr="00F67AFA">
        <w:rPr>
          <w:rStyle w:val="Strong"/>
        </w:rPr>
        <w:t>89</w:t>
      </w:r>
      <w:r w:rsidRPr="00F67AFA">
        <w:t xml:space="preserve"> </w:t>
      </w:r>
      <w:r w:rsidRPr="00F67AFA">
        <w:rPr>
          <w:rtl/>
        </w:rPr>
        <w:t>من 120 (74.17</w:t>
      </w:r>
      <w:r w:rsidRPr="00F67AFA">
        <w:t>%).</w:t>
      </w:r>
    </w:p>
    <w:p w14:paraId="1D08B5B5" w14:textId="77777777" w:rsidR="00F67AFA" w:rsidRPr="00F67AFA" w:rsidRDefault="00F67AFA" w:rsidP="00F67AFA">
      <w:pPr>
        <w:pStyle w:val="NormalWeb"/>
        <w:bidi/>
        <w:spacing w:line="360" w:lineRule="auto"/>
      </w:pPr>
      <w:r w:rsidRPr="00F67AFA">
        <w:rPr>
          <w:rtl/>
        </w:rPr>
        <w:t>حسابات</w:t>
      </w:r>
      <w:r w:rsidRPr="00F67AFA">
        <w:t>:</w:t>
      </w:r>
    </w:p>
    <w:p w14:paraId="722F9ABF" w14:textId="77777777" w:rsidR="00F67AFA" w:rsidRPr="00F67AFA" w:rsidRDefault="00F67AFA" w:rsidP="00F67AFA">
      <w:pPr>
        <w:pStyle w:val="NormalWeb"/>
        <w:numPr>
          <w:ilvl w:val="0"/>
          <w:numId w:val="40"/>
        </w:numPr>
        <w:bidi/>
        <w:spacing w:line="360" w:lineRule="auto"/>
      </w:pPr>
      <w:r w:rsidRPr="00F67AFA">
        <w:t xml:space="preserve">70 ÷ 120 = 0.583333 → </w:t>
      </w:r>
      <w:r w:rsidRPr="00F67AFA">
        <w:rPr>
          <w:rStyle w:val="Strong"/>
        </w:rPr>
        <w:t>58.33%</w:t>
      </w:r>
      <w:r w:rsidRPr="00F67AFA">
        <w:t>.</w:t>
      </w:r>
    </w:p>
    <w:p w14:paraId="275081DB" w14:textId="77777777" w:rsidR="00F67AFA" w:rsidRPr="00F67AFA" w:rsidRDefault="00F67AFA" w:rsidP="00F67AFA">
      <w:pPr>
        <w:pStyle w:val="NormalWeb"/>
        <w:numPr>
          <w:ilvl w:val="0"/>
          <w:numId w:val="40"/>
        </w:numPr>
        <w:bidi/>
        <w:spacing w:line="360" w:lineRule="auto"/>
      </w:pPr>
      <w:r w:rsidRPr="00F67AFA">
        <w:t xml:space="preserve">89 ÷ 120 = 0.741666 → </w:t>
      </w:r>
      <w:r w:rsidRPr="00F67AFA">
        <w:rPr>
          <w:rStyle w:val="Strong"/>
        </w:rPr>
        <w:t>74.17%</w:t>
      </w:r>
      <w:r w:rsidRPr="00F67AFA">
        <w:t>.</w:t>
      </w:r>
    </w:p>
    <w:p w14:paraId="56927AC2" w14:textId="77777777" w:rsidR="00F67AFA" w:rsidRPr="00F67AFA" w:rsidRDefault="001A6DC0" w:rsidP="00F67AFA">
      <w:pPr>
        <w:bidi/>
        <w:spacing w:line="360" w:lineRule="auto"/>
      </w:pPr>
      <w:r w:rsidRPr="001A6DC0">
        <w:rPr>
          <w:noProof/>
          <w14:ligatures w14:val="standardContextual"/>
        </w:rPr>
        <w:pict w14:anchorId="65CE8371">
          <v:rect id="_x0000_i1036" alt="" style="width:441.8pt;height:.05pt;mso-width-percent:0;mso-height-percent:0;mso-width-percent:0;mso-height-percent:0" o:hrpct="944" o:hralign="center" o:hrstd="t" o:hr="t" fillcolor="#a0a0a0" stroked="f"/>
        </w:pict>
      </w:r>
    </w:p>
    <w:p w14:paraId="4C7C5A43" w14:textId="77777777" w:rsidR="00F67AFA" w:rsidRPr="00F67AFA" w:rsidRDefault="00F67AFA" w:rsidP="00F67AFA">
      <w:pPr>
        <w:pStyle w:val="Heading2"/>
        <w:bidi/>
        <w:spacing w:line="360" w:lineRule="auto"/>
        <w:rPr>
          <w:color w:val="auto"/>
        </w:rPr>
      </w:pPr>
      <w:r w:rsidRPr="00F67AFA">
        <w:rPr>
          <w:color w:val="auto"/>
        </w:rPr>
        <w:t xml:space="preserve">4.4 </w:t>
      </w:r>
      <w:r w:rsidRPr="00F67AFA">
        <w:rPr>
          <w:color w:val="auto"/>
          <w:rtl/>
        </w:rPr>
        <w:t>اختبار العلاقة الإحصائية بين التعرض للمخاطر وتأثر الكفاءة</w:t>
      </w:r>
    </w:p>
    <w:p w14:paraId="599FAADC" w14:textId="77777777" w:rsidR="00F67AFA" w:rsidRPr="00F67AFA" w:rsidRDefault="00F67AFA" w:rsidP="00F67AFA">
      <w:pPr>
        <w:pStyle w:val="Heading3"/>
        <w:bidi/>
        <w:spacing w:line="360" w:lineRule="auto"/>
        <w:rPr>
          <w:color w:val="auto"/>
        </w:rPr>
      </w:pPr>
      <w:r w:rsidRPr="00F67AFA">
        <w:rPr>
          <w:color w:val="auto"/>
        </w:rPr>
        <w:t xml:space="preserve">4.4.1 </w:t>
      </w:r>
      <w:r w:rsidRPr="00F67AFA">
        <w:rPr>
          <w:color w:val="auto"/>
          <w:rtl/>
        </w:rPr>
        <w:t>جدول التوافق (الجدول الثنائي</w:t>
      </w:r>
      <w:r w:rsidRPr="00F67AFA">
        <w:rPr>
          <w:color w:val="auto"/>
        </w:rPr>
        <w:t>)</w:t>
      </w:r>
    </w:p>
    <w:tbl>
      <w:tblPr>
        <w:tblStyle w:val="TableGrid"/>
        <w:tblW w:w="0" w:type="auto"/>
        <w:tblLook w:val="04A0" w:firstRow="1" w:lastRow="0" w:firstColumn="1" w:lastColumn="0" w:noHBand="0" w:noVBand="1"/>
      </w:tblPr>
      <w:tblGrid>
        <w:gridCol w:w="1768"/>
        <w:gridCol w:w="1469"/>
        <w:gridCol w:w="1347"/>
        <w:gridCol w:w="1458"/>
      </w:tblGrid>
      <w:tr w:rsidR="00F67AFA" w:rsidRPr="00F67AFA" w14:paraId="57E7E7C4" w14:textId="77777777" w:rsidTr="00F67AFA">
        <w:tc>
          <w:tcPr>
            <w:tcW w:w="0" w:type="auto"/>
            <w:hideMark/>
          </w:tcPr>
          <w:p w14:paraId="5D6A90B0" w14:textId="77777777" w:rsidR="00F67AFA" w:rsidRPr="00F67AFA" w:rsidRDefault="00F67AFA" w:rsidP="00F67AFA">
            <w:pPr>
              <w:bidi/>
              <w:spacing w:line="360" w:lineRule="auto"/>
            </w:pPr>
          </w:p>
        </w:tc>
        <w:tc>
          <w:tcPr>
            <w:tcW w:w="0" w:type="auto"/>
            <w:hideMark/>
          </w:tcPr>
          <w:p w14:paraId="5C3D96D0" w14:textId="77777777" w:rsidR="00F67AFA" w:rsidRPr="00F67AFA" w:rsidRDefault="00F67AFA" w:rsidP="00F67AFA">
            <w:pPr>
              <w:bidi/>
              <w:spacing w:line="360" w:lineRule="auto"/>
              <w:jc w:val="right"/>
              <w:rPr>
                <w:b/>
                <w:bCs/>
              </w:rPr>
            </w:pPr>
            <w:r w:rsidRPr="00F67AFA">
              <w:rPr>
                <w:b/>
                <w:bCs/>
                <w:rtl/>
              </w:rPr>
              <w:t>تأثر الكفاءة: نعم</w:t>
            </w:r>
          </w:p>
        </w:tc>
        <w:tc>
          <w:tcPr>
            <w:tcW w:w="0" w:type="auto"/>
            <w:hideMark/>
          </w:tcPr>
          <w:p w14:paraId="41CF9276" w14:textId="77777777" w:rsidR="00F67AFA" w:rsidRPr="00F67AFA" w:rsidRDefault="00F67AFA" w:rsidP="00F67AFA">
            <w:pPr>
              <w:bidi/>
              <w:spacing w:line="360" w:lineRule="auto"/>
              <w:jc w:val="right"/>
              <w:rPr>
                <w:b/>
                <w:bCs/>
              </w:rPr>
            </w:pPr>
            <w:r w:rsidRPr="00F67AFA">
              <w:rPr>
                <w:b/>
                <w:bCs/>
                <w:rtl/>
              </w:rPr>
              <w:t>تأثر الكفاءة: لا</w:t>
            </w:r>
          </w:p>
        </w:tc>
        <w:tc>
          <w:tcPr>
            <w:tcW w:w="0" w:type="auto"/>
            <w:hideMark/>
          </w:tcPr>
          <w:p w14:paraId="53329E18" w14:textId="77777777" w:rsidR="00F67AFA" w:rsidRPr="00F67AFA" w:rsidRDefault="00F67AFA" w:rsidP="00F67AFA">
            <w:pPr>
              <w:bidi/>
              <w:spacing w:line="360" w:lineRule="auto"/>
              <w:jc w:val="right"/>
              <w:rPr>
                <w:b/>
                <w:bCs/>
              </w:rPr>
            </w:pPr>
            <w:r w:rsidRPr="00F67AFA">
              <w:rPr>
                <w:b/>
                <w:bCs/>
                <w:rtl/>
              </w:rPr>
              <w:t>المجموع الصفّي</w:t>
            </w:r>
          </w:p>
        </w:tc>
      </w:tr>
      <w:tr w:rsidR="00F67AFA" w:rsidRPr="00F67AFA" w14:paraId="6B518366" w14:textId="77777777" w:rsidTr="00F67AFA">
        <w:tc>
          <w:tcPr>
            <w:tcW w:w="0" w:type="auto"/>
            <w:hideMark/>
          </w:tcPr>
          <w:p w14:paraId="76B33D5D" w14:textId="77777777" w:rsidR="00F67AFA" w:rsidRPr="00F67AFA" w:rsidRDefault="00F67AFA" w:rsidP="00F67AFA">
            <w:pPr>
              <w:bidi/>
              <w:spacing w:line="360" w:lineRule="auto"/>
            </w:pPr>
            <w:r w:rsidRPr="00F67AFA">
              <w:rPr>
                <w:rtl/>
              </w:rPr>
              <w:t>تعرض عالي (نعم</w:t>
            </w:r>
            <w:r w:rsidRPr="00F67AFA">
              <w:t>)</w:t>
            </w:r>
          </w:p>
        </w:tc>
        <w:tc>
          <w:tcPr>
            <w:tcW w:w="0" w:type="auto"/>
            <w:hideMark/>
          </w:tcPr>
          <w:p w14:paraId="55461FF4" w14:textId="77777777" w:rsidR="00F67AFA" w:rsidRPr="00F67AFA" w:rsidRDefault="00F67AFA" w:rsidP="00F67AFA">
            <w:pPr>
              <w:bidi/>
              <w:spacing w:line="360" w:lineRule="auto"/>
              <w:jc w:val="right"/>
            </w:pPr>
            <w:r w:rsidRPr="00F67AFA">
              <w:t>52</w:t>
            </w:r>
          </w:p>
        </w:tc>
        <w:tc>
          <w:tcPr>
            <w:tcW w:w="0" w:type="auto"/>
            <w:hideMark/>
          </w:tcPr>
          <w:p w14:paraId="7E44C78D" w14:textId="77777777" w:rsidR="00F67AFA" w:rsidRPr="00F67AFA" w:rsidRDefault="00F67AFA" w:rsidP="00F67AFA">
            <w:pPr>
              <w:bidi/>
              <w:spacing w:line="360" w:lineRule="auto"/>
              <w:jc w:val="right"/>
            </w:pPr>
            <w:r w:rsidRPr="00F67AFA">
              <w:t>18</w:t>
            </w:r>
          </w:p>
        </w:tc>
        <w:tc>
          <w:tcPr>
            <w:tcW w:w="0" w:type="auto"/>
            <w:hideMark/>
          </w:tcPr>
          <w:p w14:paraId="2FA86C5A" w14:textId="77777777" w:rsidR="00F67AFA" w:rsidRPr="00F67AFA" w:rsidRDefault="00F67AFA" w:rsidP="00F67AFA">
            <w:pPr>
              <w:bidi/>
              <w:spacing w:line="360" w:lineRule="auto"/>
              <w:jc w:val="right"/>
            </w:pPr>
            <w:r w:rsidRPr="00F67AFA">
              <w:t>70</w:t>
            </w:r>
          </w:p>
        </w:tc>
      </w:tr>
      <w:tr w:rsidR="00F67AFA" w:rsidRPr="00F67AFA" w14:paraId="60EA6EBC" w14:textId="77777777" w:rsidTr="00F67AFA">
        <w:tc>
          <w:tcPr>
            <w:tcW w:w="0" w:type="auto"/>
            <w:hideMark/>
          </w:tcPr>
          <w:p w14:paraId="312ABD91" w14:textId="77777777" w:rsidR="00F67AFA" w:rsidRPr="00F67AFA" w:rsidRDefault="00F67AFA" w:rsidP="00F67AFA">
            <w:pPr>
              <w:bidi/>
              <w:spacing w:line="360" w:lineRule="auto"/>
            </w:pPr>
            <w:r w:rsidRPr="00F67AFA">
              <w:rPr>
                <w:rtl/>
              </w:rPr>
              <w:t>تعرض منخفض (لا</w:t>
            </w:r>
            <w:r w:rsidRPr="00F67AFA">
              <w:t>)</w:t>
            </w:r>
          </w:p>
        </w:tc>
        <w:tc>
          <w:tcPr>
            <w:tcW w:w="0" w:type="auto"/>
            <w:hideMark/>
          </w:tcPr>
          <w:p w14:paraId="4FB73187" w14:textId="77777777" w:rsidR="00F67AFA" w:rsidRPr="00F67AFA" w:rsidRDefault="00F67AFA" w:rsidP="00F67AFA">
            <w:pPr>
              <w:bidi/>
              <w:spacing w:line="360" w:lineRule="auto"/>
              <w:jc w:val="right"/>
            </w:pPr>
            <w:r w:rsidRPr="00F67AFA">
              <w:t>37</w:t>
            </w:r>
          </w:p>
        </w:tc>
        <w:tc>
          <w:tcPr>
            <w:tcW w:w="0" w:type="auto"/>
            <w:hideMark/>
          </w:tcPr>
          <w:p w14:paraId="41F3D751" w14:textId="77777777" w:rsidR="00F67AFA" w:rsidRPr="00F67AFA" w:rsidRDefault="00F67AFA" w:rsidP="00F67AFA">
            <w:pPr>
              <w:bidi/>
              <w:spacing w:line="360" w:lineRule="auto"/>
              <w:jc w:val="right"/>
            </w:pPr>
            <w:r w:rsidRPr="00F67AFA">
              <w:t>13</w:t>
            </w:r>
          </w:p>
        </w:tc>
        <w:tc>
          <w:tcPr>
            <w:tcW w:w="0" w:type="auto"/>
            <w:hideMark/>
          </w:tcPr>
          <w:p w14:paraId="42981F02" w14:textId="77777777" w:rsidR="00F67AFA" w:rsidRPr="00F67AFA" w:rsidRDefault="00F67AFA" w:rsidP="00F67AFA">
            <w:pPr>
              <w:bidi/>
              <w:spacing w:line="360" w:lineRule="auto"/>
              <w:jc w:val="right"/>
            </w:pPr>
            <w:r w:rsidRPr="00F67AFA">
              <w:t>50</w:t>
            </w:r>
          </w:p>
        </w:tc>
      </w:tr>
      <w:tr w:rsidR="00F67AFA" w:rsidRPr="00F67AFA" w14:paraId="510434C9" w14:textId="77777777" w:rsidTr="00F67AFA">
        <w:tc>
          <w:tcPr>
            <w:tcW w:w="0" w:type="auto"/>
            <w:hideMark/>
          </w:tcPr>
          <w:p w14:paraId="1CA7086D" w14:textId="77777777" w:rsidR="00F67AFA" w:rsidRPr="00F67AFA" w:rsidRDefault="00F67AFA" w:rsidP="00F67AFA">
            <w:pPr>
              <w:bidi/>
              <w:spacing w:line="360" w:lineRule="auto"/>
            </w:pPr>
            <w:r w:rsidRPr="00F67AFA">
              <w:rPr>
                <w:rStyle w:val="Strong"/>
                <w:rtl/>
              </w:rPr>
              <w:t>المجموع العمودي</w:t>
            </w:r>
          </w:p>
        </w:tc>
        <w:tc>
          <w:tcPr>
            <w:tcW w:w="0" w:type="auto"/>
            <w:hideMark/>
          </w:tcPr>
          <w:p w14:paraId="4EFB072D" w14:textId="77777777" w:rsidR="00F67AFA" w:rsidRPr="00F67AFA" w:rsidRDefault="00F67AFA" w:rsidP="00F67AFA">
            <w:pPr>
              <w:bidi/>
              <w:spacing w:line="360" w:lineRule="auto"/>
              <w:jc w:val="right"/>
            </w:pPr>
            <w:r w:rsidRPr="00F67AFA">
              <w:rPr>
                <w:rStyle w:val="Strong"/>
              </w:rPr>
              <w:t>89</w:t>
            </w:r>
          </w:p>
        </w:tc>
        <w:tc>
          <w:tcPr>
            <w:tcW w:w="0" w:type="auto"/>
            <w:hideMark/>
          </w:tcPr>
          <w:p w14:paraId="0F4F316D" w14:textId="77777777" w:rsidR="00F67AFA" w:rsidRPr="00F67AFA" w:rsidRDefault="00F67AFA" w:rsidP="00F67AFA">
            <w:pPr>
              <w:bidi/>
              <w:spacing w:line="360" w:lineRule="auto"/>
              <w:jc w:val="right"/>
            </w:pPr>
            <w:r w:rsidRPr="00F67AFA">
              <w:rPr>
                <w:rStyle w:val="Strong"/>
              </w:rPr>
              <w:t>31</w:t>
            </w:r>
          </w:p>
        </w:tc>
        <w:tc>
          <w:tcPr>
            <w:tcW w:w="0" w:type="auto"/>
            <w:hideMark/>
          </w:tcPr>
          <w:p w14:paraId="6C27E189" w14:textId="77777777" w:rsidR="00F67AFA" w:rsidRPr="00F67AFA" w:rsidRDefault="00F67AFA" w:rsidP="00F67AFA">
            <w:pPr>
              <w:bidi/>
              <w:spacing w:line="360" w:lineRule="auto"/>
              <w:jc w:val="right"/>
            </w:pPr>
            <w:r w:rsidRPr="00F67AFA">
              <w:rPr>
                <w:rStyle w:val="Strong"/>
              </w:rPr>
              <w:t>120</w:t>
            </w:r>
          </w:p>
        </w:tc>
      </w:tr>
    </w:tbl>
    <w:p w14:paraId="2969F224" w14:textId="77777777" w:rsidR="00F67AFA" w:rsidRPr="00F67AFA" w:rsidRDefault="00F67AFA" w:rsidP="00F67AFA">
      <w:pPr>
        <w:pStyle w:val="NormalWeb"/>
        <w:bidi/>
        <w:spacing w:line="360" w:lineRule="auto"/>
      </w:pPr>
      <w:r w:rsidRPr="00F67AFA">
        <w:t>(</w:t>
      </w:r>
      <w:r w:rsidRPr="00F67AFA">
        <w:rPr>
          <w:rtl/>
        </w:rPr>
        <w:t>أرقام مجازية مبسطة للتوضيح</w:t>
      </w:r>
      <w:r w:rsidRPr="00F67AFA">
        <w:t>).</w:t>
      </w:r>
    </w:p>
    <w:p w14:paraId="607B10DD" w14:textId="77777777" w:rsidR="00F67AFA" w:rsidRPr="00F67AFA" w:rsidRDefault="00F67AFA" w:rsidP="00F67AFA">
      <w:pPr>
        <w:pStyle w:val="Heading3"/>
        <w:bidi/>
        <w:spacing w:line="360" w:lineRule="auto"/>
        <w:rPr>
          <w:color w:val="auto"/>
        </w:rPr>
      </w:pPr>
      <w:r w:rsidRPr="00F67AFA">
        <w:rPr>
          <w:color w:val="auto"/>
        </w:rPr>
        <w:t xml:space="preserve">4.4.2 </w:t>
      </w:r>
      <w:r w:rsidRPr="00F67AFA">
        <w:rPr>
          <w:color w:val="auto"/>
          <w:rtl/>
        </w:rPr>
        <w:t>اختبار مربع كاي</w:t>
      </w:r>
      <w:r w:rsidRPr="00F67AFA">
        <w:rPr>
          <w:color w:val="auto"/>
        </w:rPr>
        <w:t xml:space="preserve"> (Chi-square test)</w:t>
      </w:r>
    </w:p>
    <w:p w14:paraId="6C42DA8E" w14:textId="77777777" w:rsidR="00F67AFA" w:rsidRPr="00F67AFA" w:rsidRDefault="00F67AFA" w:rsidP="00F67AFA">
      <w:pPr>
        <w:pStyle w:val="NormalWeb"/>
        <w:numPr>
          <w:ilvl w:val="0"/>
          <w:numId w:val="41"/>
        </w:numPr>
        <w:bidi/>
        <w:spacing w:line="360" w:lineRule="auto"/>
      </w:pPr>
      <w:r w:rsidRPr="00F67AFA">
        <w:rPr>
          <w:rtl/>
        </w:rPr>
        <w:t>الإحصائية المحسوبة</w:t>
      </w:r>
      <w:r w:rsidRPr="00F67AFA">
        <w:t xml:space="preserve">: </w:t>
      </w:r>
      <w:r w:rsidRPr="00F67AFA">
        <w:rPr>
          <w:rStyle w:val="Strong"/>
        </w:rPr>
        <w:t>χ² = 0.0012</w:t>
      </w:r>
      <w:r w:rsidRPr="00F67AFA">
        <w:t xml:space="preserve"> (</w:t>
      </w:r>
      <w:r w:rsidRPr="00F67AFA">
        <w:rPr>
          <w:rtl/>
        </w:rPr>
        <w:t>تقريبًا</w:t>
      </w:r>
      <w:r w:rsidRPr="00F67AFA">
        <w:t>).</w:t>
      </w:r>
    </w:p>
    <w:p w14:paraId="5BC7657B" w14:textId="77777777" w:rsidR="00F67AFA" w:rsidRPr="00F67AFA" w:rsidRDefault="00F67AFA" w:rsidP="00F67AFA">
      <w:pPr>
        <w:pStyle w:val="NormalWeb"/>
        <w:numPr>
          <w:ilvl w:val="0"/>
          <w:numId w:val="41"/>
        </w:numPr>
        <w:bidi/>
        <w:spacing w:line="360" w:lineRule="auto"/>
      </w:pPr>
      <w:r w:rsidRPr="00F67AFA">
        <w:rPr>
          <w:rtl/>
        </w:rPr>
        <w:t>درجات الحرية</w:t>
      </w:r>
      <w:r w:rsidRPr="00F67AFA">
        <w:t xml:space="preserve">: </w:t>
      </w:r>
      <w:r w:rsidRPr="00F67AFA">
        <w:rPr>
          <w:rStyle w:val="Strong"/>
        </w:rPr>
        <w:t>df = 1</w:t>
      </w:r>
      <w:r w:rsidRPr="00F67AFA">
        <w:t>.</w:t>
      </w:r>
    </w:p>
    <w:p w14:paraId="0B8D0F1B" w14:textId="77777777" w:rsidR="00F67AFA" w:rsidRPr="00F67AFA" w:rsidRDefault="00F67AFA" w:rsidP="00F67AFA">
      <w:pPr>
        <w:pStyle w:val="NormalWeb"/>
        <w:numPr>
          <w:ilvl w:val="0"/>
          <w:numId w:val="41"/>
        </w:numPr>
        <w:bidi/>
        <w:spacing w:line="360" w:lineRule="auto"/>
      </w:pPr>
      <w:r w:rsidRPr="00F67AFA">
        <w:rPr>
          <w:rtl/>
        </w:rPr>
        <w:t>القيمة الاحتمالية</w:t>
      </w:r>
      <w:r w:rsidRPr="00F67AFA">
        <w:t xml:space="preserve"> (p-value): </w:t>
      </w:r>
      <w:r w:rsidRPr="00F67AFA">
        <w:rPr>
          <w:rStyle w:val="Strong"/>
        </w:rPr>
        <w:t>p ≈ 0.999</w:t>
      </w:r>
      <w:r w:rsidRPr="00F67AFA">
        <w:t xml:space="preserve"> (</w:t>
      </w:r>
      <w:r w:rsidRPr="00F67AFA">
        <w:rPr>
          <w:rtl/>
        </w:rPr>
        <w:t>تقريبًا</w:t>
      </w:r>
      <w:r w:rsidRPr="00F67AFA">
        <w:t>).</w:t>
      </w:r>
    </w:p>
    <w:p w14:paraId="3D89361B" w14:textId="77777777" w:rsidR="00F67AFA" w:rsidRPr="00F67AFA" w:rsidRDefault="00F67AFA" w:rsidP="00F67AFA">
      <w:pPr>
        <w:pStyle w:val="NormalWeb"/>
        <w:bidi/>
        <w:spacing w:line="360" w:lineRule="auto"/>
      </w:pPr>
      <w:r w:rsidRPr="00F67AFA">
        <w:rPr>
          <w:rStyle w:val="Strong"/>
          <w:rtl/>
        </w:rPr>
        <w:t>الاستدلال</w:t>
      </w:r>
      <w:r w:rsidRPr="00F67AFA">
        <w:rPr>
          <w:rStyle w:val="Strong"/>
        </w:rPr>
        <w:t>:</w:t>
      </w:r>
      <w:r w:rsidRPr="00F67AFA">
        <w:t xml:space="preserve"> </w:t>
      </w:r>
      <w:r w:rsidRPr="00F67AFA">
        <w:rPr>
          <w:rtl/>
        </w:rPr>
        <w:t>عند مستوى الدلالة التقليدي</w:t>
      </w:r>
      <w:r w:rsidRPr="00F67AFA">
        <w:t xml:space="preserve"> α = 0.05</w:t>
      </w:r>
      <w:r w:rsidRPr="00F67AFA">
        <w:rPr>
          <w:rtl/>
        </w:rPr>
        <w:t xml:space="preserve">، فإن </w:t>
      </w:r>
      <w:r w:rsidRPr="00F67AFA">
        <w:rPr>
          <w:rStyle w:val="Strong"/>
        </w:rPr>
        <w:t>p &gt; 0.05</w:t>
      </w:r>
      <w:r w:rsidRPr="00F67AFA">
        <w:rPr>
          <w:rtl/>
        </w:rPr>
        <w:t xml:space="preserve">؛ لذا </w:t>
      </w:r>
      <w:r w:rsidRPr="00F67AFA">
        <w:rPr>
          <w:rStyle w:val="Strong"/>
          <w:rtl/>
        </w:rPr>
        <w:t>لا يمكن رفض الفرضية الصفرية</w:t>
      </w:r>
      <w:r w:rsidRPr="00F67AFA">
        <w:rPr>
          <w:rtl/>
        </w:rPr>
        <w:t xml:space="preserve"> التي تفترض عدم وجود علاقة ذات دلالة إحصائية بين تصنيف التعرض للمخاطر وتأثر الكفاءة في هذه العينة الافتراضية</w:t>
      </w:r>
      <w:r w:rsidRPr="00F67AFA">
        <w:t>.</w:t>
      </w:r>
    </w:p>
    <w:p w14:paraId="53ED8598" w14:textId="77777777" w:rsidR="00F67AFA" w:rsidRPr="00F67AFA" w:rsidRDefault="00F67AFA" w:rsidP="00F67AFA">
      <w:pPr>
        <w:pStyle w:val="NormalWeb"/>
        <w:bidi/>
        <w:spacing w:line="360" w:lineRule="auto"/>
      </w:pPr>
      <w:r w:rsidRPr="00F67AFA">
        <w:rPr>
          <w:rStyle w:val="Strong"/>
          <w:rtl/>
        </w:rPr>
        <w:t>ملاحظة إحصائية مهمة</w:t>
      </w:r>
      <w:r w:rsidRPr="00F67AFA">
        <w:rPr>
          <w:rStyle w:val="Strong"/>
        </w:rPr>
        <w:t>:</w:t>
      </w:r>
      <w:r w:rsidRPr="00F67AFA">
        <w:t xml:space="preserve"> </w:t>
      </w:r>
      <w:r w:rsidRPr="00F67AFA">
        <w:rPr>
          <w:rtl/>
        </w:rPr>
        <w:t>الأرقام أعلاه مجازية؛ نتيجة الاختبار (عدم وجود دلالة) هي نتيجة عيّنة افتراضية فقط وقد تتغير تمامًا عند تحليل بيانات فعلية</w:t>
      </w:r>
      <w:r w:rsidRPr="00F67AFA">
        <w:t>.</w:t>
      </w:r>
    </w:p>
    <w:p w14:paraId="5A2B059D" w14:textId="77777777" w:rsidR="00F67AFA" w:rsidRPr="00F67AFA" w:rsidRDefault="001A6DC0" w:rsidP="00F67AFA">
      <w:pPr>
        <w:bidi/>
        <w:spacing w:line="360" w:lineRule="auto"/>
      </w:pPr>
      <w:r w:rsidRPr="001A6DC0">
        <w:rPr>
          <w:noProof/>
          <w14:ligatures w14:val="standardContextual"/>
        </w:rPr>
        <w:pict w14:anchorId="3E95643C">
          <v:rect id="_x0000_i1035" alt="" style="width:441.8pt;height:.05pt;mso-width-percent:0;mso-height-percent:0;mso-width-percent:0;mso-height-percent:0" o:hrpct="944" o:hralign="center" o:hrstd="t" o:hr="t" fillcolor="#a0a0a0" stroked="f"/>
        </w:pict>
      </w:r>
    </w:p>
    <w:p w14:paraId="3F83395E" w14:textId="77777777" w:rsidR="00F67AFA" w:rsidRPr="00F67AFA" w:rsidRDefault="00F67AFA" w:rsidP="00F67AFA">
      <w:pPr>
        <w:pStyle w:val="Heading2"/>
        <w:bidi/>
        <w:spacing w:line="360" w:lineRule="auto"/>
        <w:rPr>
          <w:color w:val="auto"/>
        </w:rPr>
      </w:pPr>
      <w:r w:rsidRPr="00F67AFA">
        <w:rPr>
          <w:color w:val="auto"/>
        </w:rPr>
        <w:t xml:space="preserve">4.5 </w:t>
      </w:r>
      <w:r w:rsidRPr="00F67AFA">
        <w:rPr>
          <w:color w:val="auto"/>
          <w:rtl/>
        </w:rPr>
        <w:t>موثوقية الأداة (ثبات داخلي ـ</w:t>
      </w:r>
      <w:r w:rsidRPr="00F67AFA">
        <w:rPr>
          <w:color w:val="auto"/>
        </w:rPr>
        <w:t xml:space="preserve"> Cronbach's Alpha)</w:t>
      </w:r>
    </w:p>
    <w:p w14:paraId="283CA31E" w14:textId="77777777" w:rsidR="00F67AFA" w:rsidRPr="00F67AFA" w:rsidRDefault="00F67AFA" w:rsidP="00F67AFA">
      <w:pPr>
        <w:pStyle w:val="NormalWeb"/>
        <w:bidi/>
        <w:spacing w:line="360" w:lineRule="auto"/>
      </w:pPr>
      <w:r w:rsidRPr="00F67AFA">
        <w:rPr>
          <w:rtl/>
        </w:rPr>
        <w:t>حُسب معامل الثبات كرونباخ ألفا للمقاييس المركبة (أرقام مجازية</w:t>
      </w:r>
      <w:r w:rsidRPr="00F67AFA">
        <w:t>):</w:t>
      </w:r>
    </w:p>
    <w:p w14:paraId="394A72D1" w14:textId="77777777" w:rsidR="00F67AFA" w:rsidRPr="00F67AFA" w:rsidRDefault="00F67AFA" w:rsidP="00F67AFA">
      <w:pPr>
        <w:pStyle w:val="NormalWeb"/>
        <w:numPr>
          <w:ilvl w:val="0"/>
          <w:numId w:val="42"/>
        </w:numPr>
        <w:bidi/>
        <w:spacing w:line="360" w:lineRule="auto"/>
      </w:pPr>
      <w:r w:rsidRPr="00F67AFA">
        <w:rPr>
          <w:rStyle w:val="Strong"/>
          <w:rtl/>
        </w:rPr>
        <w:lastRenderedPageBreak/>
        <w:t>مجموعة عناصر المخاطر (بنود 1–6</w:t>
      </w:r>
      <w:r w:rsidRPr="00F67AFA">
        <w:rPr>
          <w:rStyle w:val="Strong"/>
        </w:rPr>
        <w:t>):</w:t>
      </w:r>
      <w:r w:rsidRPr="00F67AFA">
        <w:t xml:space="preserve"> α ≈ </w:t>
      </w:r>
      <w:r w:rsidRPr="00F67AFA">
        <w:rPr>
          <w:rStyle w:val="Strong"/>
        </w:rPr>
        <w:t>0.081</w:t>
      </w:r>
    </w:p>
    <w:p w14:paraId="78238940" w14:textId="77777777" w:rsidR="00F67AFA" w:rsidRPr="00F67AFA" w:rsidRDefault="00F67AFA" w:rsidP="00F67AFA">
      <w:pPr>
        <w:pStyle w:val="NormalWeb"/>
        <w:numPr>
          <w:ilvl w:val="0"/>
          <w:numId w:val="42"/>
        </w:numPr>
        <w:bidi/>
        <w:spacing w:line="360" w:lineRule="auto"/>
      </w:pPr>
      <w:r w:rsidRPr="00F67AFA">
        <w:rPr>
          <w:rStyle w:val="Strong"/>
          <w:rtl/>
        </w:rPr>
        <w:t>مجموعة عناصر الكفاءة (بنود 7–12</w:t>
      </w:r>
      <w:r w:rsidRPr="00F67AFA">
        <w:rPr>
          <w:rStyle w:val="Strong"/>
        </w:rPr>
        <w:t>):</w:t>
      </w:r>
      <w:r w:rsidRPr="00F67AFA">
        <w:t xml:space="preserve"> α ≈ </w:t>
      </w:r>
      <w:r w:rsidRPr="00F67AFA">
        <w:rPr>
          <w:rStyle w:val="Strong"/>
        </w:rPr>
        <w:t>0.094</w:t>
      </w:r>
    </w:p>
    <w:p w14:paraId="0655477A" w14:textId="77777777" w:rsidR="00F67AFA" w:rsidRPr="00F67AFA" w:rsidRDefault="00F67AFA" w:rsidP="00F67AFA">
      <w:pPr>
        <w:pStyle w:val="NormalWeb"/>
        <w:bidi/>
        <w:spacing w:line="360" w:lineRule="auto"/>
      </w:pPr>
      <w:r w:rsidRPr="00F67AFA">
        <w:rPr>
          <w:rStyle w:val="Strong"/>
          <w:rtl/>
        </w:rPr>
        <w:t>التفسير</w:t>
      </w:r>
      <w:r w:rsidRPr="00F67AFA">
        <w:rPr>
          <w:rStyle w:val="Strong"/>
        </w:rPr>
        <w:t>:</w:t>
      </w:r>
      <w:r w:rsidRPr="00F67AFA">
        <w:t xml:space="preserve"> </w:t>
      </w:r>
      <w:r w:rsidRPr="00F67AFA">
        <w:rPr>
          <w:rtl/>
        </w:rPr>
        <w:t>القيم منخفضة جدًا</w:t>
      </w:r>
      <w:r w:rsidRPr="00F67AFA">
        <w:t xml:space="preserve"> (&lt; 0.6)</w:t>
      </w:r>
      <w:r w:rsidRPr="00F67AFA">
        <w:rPr>
          <w:rtl/>
        </w:rPr>
        <w:t>، مما يشير إلى ضعف الاتساق الداخلي لهذه البنود في هذه العينة المجازية. هذا قد يرجع إلى طبيعة الإجابات بنعم/لا (ثنائية) أو لأن البنود بالصيغة الحالية لا تكون مقياسًا متماسكًا قويًا. يوصى بتحويل الأسئلة إلى مقياس ليكرت (5 نقاط) لتحسين قابلية القياس وزيادة ألفا في الدراسة الفعلية</w:t>
      </w:r>
      <w:r w:rsidRPr="00F67AFA">
        <w:t>.</w:t>
      </w:r>
    </w:p>
    <w:p w14:paraId="10A3C41A" w14:textId="77777777" w:rsidR="00F67AFA" w:rsidRPr="00F67AFA" w:rsidRDefault="001A6DC0" w:rsidP="00F67AFA">
      <w:pPr>
        <w:bidi/>
        <w:spacing w:line="360" w:lineRule="auto"/>
      </w:pPr>
      <w:r w:rsidRPr="001A6DC0">
        <w:rPr>
          <w:noProof/>
          <w14:ligatures w14:val="standardContextual"/>
        </w:rPr>
        <w:pict w14:anchorId="04333801">
          <v:rect id="_x0000_i1034" alt="" style="width:441.8pt;height:.05pt;mso-width-percent:0;mso-height-percent:0;mso-width-percent:0;mso-height-percent:0" o:hrpct="944" o:hralign="center" o:hrstd="t" o:hr="t" fillcolor="#a0a0a0" stroked="f"/>
        </w:pict>
      </w:r>
    </w:p>
    <w:p w14:paraId="75A6D66F" w14:textId="0FD98CEB" w:rsidR="00F67AFA" w:rsidRPr="00F67AFA" w:rsidRDefault="00F67AFA" w:rsidP="00F67AFA">
      <w:pPr>
        <w:pStyle w:val="Heading2"/>
        <w:bidi/>
        <w:spacing w:line="360" w:lineRule="auto"/>
        <w:rPr>
          <w:color w:val="auto"/>
        </w:rPr>
      </w:pPr>
      <w:r w:rsidRPr="00F67AFA">
        <w:rPr>
          <w:color w:val="auto"/>
        </w:rPr>
        <w:t xml:space="preserve">4.6 </w:t>
      </w:r>
      <w:r w:rsidRPr="00F67AFA">
        <w:rPr>
          <w:color w:val="auto"/>
          <w:rtl/>
        </w:rPr>
        <w:t xml:space="preserve">مناقشة النتائج </w:t>
      </w:r>
    </w:p>
    <w:p w14:paraId="1C7D5AFC" w14:textId="77777777" w:rsidR="00F67AFA" w:rsidRPr="00F67AFA" w:rsidRDefault="00F67AFA" w:rsidP="00F67AFA">
      <w:pPr>
        <w:pStyle w:val="NormalWeb"/>
        <w:numPr>
          <w:ilvl w:val="0"/>
          <w:numId w:val="43"/>
        </w:numPr>
        <w:bidi/>
        <w:spacing w:line="360" w:lineRule="auto"/>
      </w:pPr>
      <w:r w:rsidRPr="00F67AFA">
        <w:rPr>
          <w:rStyle w:val="Strong"/>
          <w:rtl/>
        </w:rPr>
        <w:t>مستويات بعض المخاطر مرتفعة نسبياً</w:t>
      </w:r>
      <w:r w:rsidRPr="00F67AFA">
        <w:rPr>
          <w:rStyle w:val="Strong"/>
        </w:rPr>
        <w:t>:</w:t>
      </w:r>
    </w:p>
    <w:p w14:paraId="1018365D" w14:textId="77777777" w:rsidR="00F67AFA" w:rsidRPr="00F67AFA" w:rsidRDefault="00F67AFA" w:rsidP="00F67AFA">
      <w:pPr>
        <w:pStyle w:val="NormalWeb"/>
        <w:numPr>
          <w:ilvl w:val="1"/>
          <w:numId w:val="43"/>
        </w:numPr>
        <w:bidi/>
        <w:spacing w:line="360" w:lineRule="auto"/>
      </w:pPr>
      <w:r w:rsidRPr="00F67AFA">
        <w:rPr>
          <w:rtl/>
        </w:rPr>
        <w:t xml:space="preserve">البنود المتعلقة بـ </w:t>
      </w:r>
      <w:r w:rsidRPr="00F67AFA">
        <w:rPr>
          <w:rStyle w:val="Emphasis"/>
          <w:rtl/>
        </w:rPr>
        <w:t>تقلبات أسعار المواد الخام</w:t>
      </w:r>
      <w:r w:rsidRPr="00F67AFA">
        <w:rPr>
          <w:rtl/>
        </w:rPr>
        <w:t xml:space="preserve"> </w:t>
      </w:r>
      <w:r w:rsidRPr="00F67AFA">
        <w:t xml:space="preserve">(62.5% </w:t>
      </w:r>
      <w:r w:rsidRPr="00F67AFA">
        <w:rPr>
          <w:rtl/>
        </w:rPr>
        <w:t>نعم) و</w:t>
      </w:r>
      <w:r w:rsidRPr="00F67AFA">
        <w:rPr>
          <w:rStyle w:val="Emphasis"/>
          <w:rtl/>
        </w:rPr>
        <w:t>تأخيرات الموردين</w:t>
      </w:r>
      <w:r w:rsidRPr="00F67AFA">
        <w:rPr>
          <w:rtl/>
        </w:rPr>
        <w:t xml:space="preserve"> </w:t>
      </w:r>
      <w:r w:rsidRPr="00F67AFA">
        <w:t xml:space="preserve">(53.3% </w:t>
      </w:r>
      <w:r w:rsidRPr="00F67AFA">
        <w:rPr>
          <w:rtl/>
        </w:rPr>
        <w:t>نعم) أظهرت نسبًا مرتفعة، ما يشير إلى وجود مخاطر ملموسة في جانب التوريد</w:t>
      </w:r>
      <w:r w:rsidRPr="00F67AFA">
        <w:t>.</w:t>
      </w:r>
    </w:p>
    <w:p w14:paraId="0BEA45D6" w14:textId="77777777" w:rsidR="00F67AFA" w:rsidRPr="00F67AFA" w:rsidRDefault="00F67AFA" w:rsidP="00F67AFA">
      <w:pPr>
        <w:pStyle w:val="NormalWeb"/>
        <w:numPr>
          <w:ilvl w:val="0"/>
          <w:numId w:val="43"/>
        </w:numPr>
        <w:bidi/>
        <w:spacing w:line="360" w:lineRule="auto"/>
      </w:pPr>
      <w:r w:rsidRPr="00F67AFA">
        <w:rPr>
          <w:rStyle w:val="Strong"/>
          <w:rtl/>
        </w:rPr>
        <w:t>انعكاس على التكاليف والالتزام بالجدول</w:t>
      </w:r>
      <w:r w:rsidRPr="00F67AFA">
        <w:rPr>
          <w:rStyle w:val="Strong"/>
        </w:rPr>
        <w:t>:</w:t>
      </w:r>
    </w:p>
    <w:p w14:paraId="3585D120" w14:textId="77777777" w:rsidR="00F67AFA" w:rsidRPr="00F67AFA" w:rsidRDefault="00F67AFA" w:rsidP="00F67AFA">
      <w:pPr>
        <w:pStyle w:val="NormalWeb"/>
        <w:numPr>
          <w:ilvl w:val="1"/>
          <w:numId w:val="43"/>
        </w:numPr>
        <w:bidi/>
        <w:spacing w:line="360" w:lineRule="auto"/>
      </w:pPr>
      <w:r w:rsidRPr="00F67AFA">
        <w:rPr>
          <w:rtl/>
        </w:rPr>
        <w:t>أكبر نسبة متعلقة بتأثير على التكاليف التشغيلية (65.0% نعم)؛ ما يؤكد أن المخاطر التوريدية تقابِلها ضغوط مالية تشغيلية</w:t>
      </w:r>
      <w:r w:rsidRPr="00F67AFA">
        <w:t>.</w:t>
      </w:r>
    </w:p>
    <w:p w14:paraId="69B47CCF" w14:textId="77777777" w:rsidR="00F67AFA" w:rsidRPr="00F67AFA" w:rsidRDefault="00F67AFA" w:rsidP="00F67AFA">
      <w:pPr>
        <w:pStyle w:val="NormalWeb"/>
        <w:numPr>
          <w:ilvl w:val="0"/>
          <w:numId w:val="43"/>
        </w:numPr>
        <w:bidi/>
        <w:spacing w:line="360" w:lineRule="auto"/>
      </w:pPr>
      <w:r w:rsidRPr="00F67AFA">
        <w:rPr>
          <w:rStyle w:val="Strong"/>
          <w:rtl/>
        </w:rPr>
        <w:t>مع ذلك، العلاقة الإحصائية في العينة الافتراضية لم تكن دالة</w:t>
      </w:r>
      <w:r w:rsidRPr="00F67AFA">
        <w:rPr>
          <w:rStyle w:val="Strong"/>
        </w:rPr>
        <w:t>:</w:t>
      </w:r>
    </w:p>
    <w:p w14:paraId="4C24F647" w14:textId="77777777" w:rsidR="00F67AFA" w:rsidRPr="00F67AFA" w:rsidRDefault="00F67AFA" w:rsidP="00F67AFA">
      <w:pPr>
        <w:pStyle w:val="NormalWeb"/>
        <w:numPr>
          <w:ilvl w:val="1"/>
          <w:numId w:val="43"/>
        </w:numPr>
        <w:bidi/>
        <w:spacing w:line="360" w:lineRule="auto"/>
      </w:pPr>
      <w:r w:rsidRPr="00F67AFA">
        <w:rPr>
          <w:rtl/>
        </w:rPr>
        <w:t>اختبار مربع كاي في هذه العيّنة المجازية أظهر عدم وجود علاقة إحصائية بين تصنيفي "التعرض للمخاطر" و"تأثر الكفاءة</w:t>
      </w:r>
      <w:r w:rsidRPr="00F67AFA">
        <w:t xml:space="preserve">" (p ≈ 0.999). </w:t>
      </w:r>
      <w:r w:rsidRPr="00F67AFA">
        <w:rPr>
          <w:rtl/>
        </w:rPr>
        <w:t>تفسير هذا يمكن أن يكون متعدداً: حجم العينة، طريقة التصنيف الثنائي، أو التوزيع الداخلي للإجابات — وكلها أمور قابلة للتغيير عند استخدام بيانات فعلية</w:t>
      </w:r>
      <w:r w:rsidRPr="00F67AFA">
        <w:t>.</w:t>
      </w:r>
    </w:p>
    <w:p w14:paraId="4108DCE8" w14:textId="77777777" w:rsidR="00F67AFA" w:rsidRPr="00F67AFA" w:rsidRDefault="00F67AFA" w:rsidP="00F67AFA">
      <w:pPr>
        <w:pStyle w:val="NormalWeb"/>
        <w:numPr>
          <w:ilvl w:val="0"/>
          <w:numId w:val="43"/>
        </w:numPr>
        <w:bidi/>
        <w:spacing w:line="360" w:lineRule="auto"/>
      </w:pPr>
      <w:r w:rsidRPr="00F67AFA">
        <w:rPr>
          <w:rStyle w:val="Strong"/>
          <w:rtl/>
        </w:rPr>
        <w:t>مشكلة في موثوقية الأداة</w:t>
      </w:r>
      <w:r w:rsidRPr="00F67AFA">
        <w:rPr>
          <w:rStyle w:val="Strong"/>
        </w:rPr>
        <w:t>:</w:t>
      </w:r>
    </w:p>
    <w:p w14:paraId="0C0F8554" w14:textId="77777777" w:rsidR="00F67AFA" w:rsidRPr="00F67AFA" w:rsidRDefault="00F67AFA" w:rsidP="00F67AFA">
      <w:pPr>
        <w:pStyle w:val="NormalWeb"/>
        <w:numPr>
          <w:ilvl w:val="1"/>
          <w:numId w:val="43"/>
        </w:numPr>
        <w:bidi/>
        <w:spacing w:line="360" w:lineRule="auto"/>
      </w:pPr>
      <w:r w:rsidRPr="00F67AFA">
        <w:rPr>
          <w:rtl/>
        </w:rPr>
        <w:t>قيم كرونباخ ألفا المنخفضة تشير إلى حاجة لإعادة تصميم الأداة (الاستبيان)، وخصوصًا الانتقال إلى صيغة مقاييس متدرجة (ليكرت) بدل نعم/لا لقياس الفروق الدقيقة وزيادة الاتساق الداخلي</w:t>
      </w:r>
      <w:r w:rsidRPr="00F67AFA">
        <w:t>.</w:t>
      </w:r>
    </w:p>
    <w:p w14:paraId="4A7AA136" w14:textId="77777777" w:rsidR="00F67AFA" w:rsidRPr="00F67AFA" w:rsidRDefault="001A6DC0" w:rsidP="00F67AFA">
      <w:pPr>
        <w:bidi/>
        <w:spacing w:line="360" w:lineRule="auto"/>
      </w:pPr>
      <w:r w:rsidRPr="001A6DC0">
        <w:rPr>
          <w:noProof/>
          <w14:ligatures w14:val="standardContextual"/>
        </w:rPr>
        <w:pict w14:anchorId="3BF8288C">
          <v:rect id="_x0000_i1033" alt="" style="width:441.8pt;height:.05pt;mso-width-percent:0;mso-height-percent:0;mso-width-percent:0;mso-height-percent:0" o:hrpct="944" o:hralign="center" o:hrstd="t" o:hr="t" fillcolor="#a0a0a0" stroked="f"/>
        </w:pict>
      </w:r>
    </w:p>
    <w:p w14:paraId="5D876936" w14:textId="76141EA7" w:rsidR="00F67AFA" w:rsidRPr="00F67AFA" w:rsidRDefault="00F67AFA" w:rsidP="00F67AFA">
      <w:pPr>
        <w:pStyle w:val="Heading2"/>
        <w:bidi/>
        <w:spacing w:line="360" w:lineRule="auto"/>
        <w:rPr>
          <w:color w:val="auto"/>
        </w:rPr>
      </w:pPr>
      <w:r w:rsidRPr="00F67AFA">
        <w:rPr>
          <w:color w:val="auto"/>
        </w:rPr>
        <w:t xml:space="preserve">4.7 </w:t>
      </w:r>
      <w:r w:rsidRPr="00F67AFA">
        <w:rPr>
          <w:color w:val="auto"/>
          <w:rtl/>
        </w:rPr>
        <w:t xml:space="preserve">استنتاجات </w:t>
      </w:r>
    </w:p>
    <w:p w14:paraId="2EDC193B" w14:textId="77777777" w:rsidR="00F67AFA" w:rsidRPr="00F67AFA" w:rsidRDefault="00F67AFA" w:rsidP="00F67AFA">
      <w:pPr>
        <w:pStyle w:val="NormalWeb"/>
        <w:numPr>
          <w:ilvl w:val="0"/>
          <w:numId w:val="44"/>
        </w:numPr>
        <w:bidi/>
        <w:spacing w:line="360" w:lineRule="auto"/>
      </w:pPr>
      <w:r w:rsidRPr="00F67AFA">
        <w:rPr>
          <w:rtl/>
        </w:rPr>
        <w:t>تدل النتائج الافتراضية على وجود مشكلات توريدية محسوسة (تأخير، تقلب أسعار) تؤثر في عناصر الكفاءة مثل التكاليف وجودة الخدمة</w:t>
      </w:r>
      <w:r w:rsidRPr="00F67AFA">
        <w:t>.</w:t>
      </w:r>
    </w:p>
    <w:p w14:paraId="4CC0B364" w14:textId="77777777" w:rsidR="00F67AFA" w:rsidRPr="00F67AFA" w:rsidRDefault="00F67AFA" w:rsidP="00F67AFA">
      <w:pPr>
        <w:pStyle w:val="NormalWeb"/>
        <w:numPr>
          <w:ilvl w:val="0"/>
          <w:numId w:val="44"/>
        </w:numPr>
        <w:bidi/>
        <w:spacing w:line="360" w:lineRule="auto"/>
      </w:pPr>
      <w:r w:rsidRPr="00F67AFA">
        <w:rPr>
          <w:rtl/>
        </w:rPr>
        <w:t>مع ذلك، تحليلاً إحصائيًا مبنيًا على التصنيف الثنائي في هذه العيّنة المجازية لم يظهر علاقة ذات دلالة إحصائية؛ مما يبرز أهمية استخدام بيانات فعلية ومنهجية قياس أكثر حساسية (مثل ليكرت) للحصول على نتائج دقيقة واختبارات أكثر قوة إحصائية</w:t>
      </w:r>
      <w:r w:rsidRPr="00F67AFA">
        <w:t>.</w:t>
      </w:r>
    </w:p>
    <w:p w14:paraId="17AEDDB2" w14:textId="77777777" w:rsidR="00F67AFA" w:rsidRPr="00F67AFA" w:rsidRDefault="00F67AFA" w:rsidP="00F67AFA">
      <w:pPr>
        <w:pStyle w:val="NormalWeb"/>
        <w:numPr>
          <w:ilvl w:val="0"/>
          <w:numId w:val="44"/>
        </w:numPr>
        <w:bidi/>
        <w:spacing w:line="360" w:lineRule="auto"/>
      </w:pPr>
      <w:r w:rsidRPr="00F67AFA">
        <w:rPr>
          <w:rtl/>
        </w:rPr>
        <w:t>يُنصح ـ في الدراسة الحقيقية ـ بزيادة حجم العينة، تحسين صياغة البنود، واستخدام تحليلات إضافية (انحدار لوجستي/انحدار خطي متعدد) لاختبار أثر عناصر المخاطر بصورة متدرجة ومباشرة على مقاييس الكفاءة</w:t>
      </w:r>
      <w:r w:rsidRPr="00F67AFA">
        <w:t>.</w:t>
      </w:r>
    </w:p>
    <w:p w14:paraId="2A7BAB64" w14:textId="77777777" w:rsidR="00F67AFA" w:rsidRPr="00F67AFA" w:rsidRDefault="001A6DC0" w:rsidP="00F67AFA">
      <w:pPr>
        <w:bidi/>
        <w:spacing w:line="360" w:lineRule="auto"/>
      </w:pPr>
      <w:r w:rsidRPr="001A6DC0">
        <w:rPr>
          <w:noProof/>
          <w14:ligatures w14:val="standardContextual"/>
        </w:rPr>
        <w:lastRenderedPageBreak/>
        <w:pict w14:anchorId="3A3866D0">
          <v:rect id="_x0000_i1032" alt="" style="width:441.8pt;height:.05pt;mso-width-percent:0;mso-height-percent:0;mso-width-percent:0;mso-height-percent:0" o:hrpct="944" o:hralign="center" o:hrstd="t" o:hr="t" fillcolor="#a0a0a0" stroked="f"/>
        </w:pict>
      </w:r>
    </w:p>
    <w:p w14:paraId="656AD7DE" w14:textId="7CE8F3AF" w:rsidR="00F67AFA" w:rsidRPr="00F67AFA" w:rsidRDefault="00F67AFA" w:rsidP="00F67AFA">
      <w:pPr>
        <w:pStyle w:val="Heading2"/>
        <w:bidi/>
        <w:spacing w:line="360" w:lineRule="auto"/>
        <w:rPr>
          <w:color w:val="auto"/>
        </w:rPr>
      </w:pPr>
      <w:r w:rsidRPr="00F67AFA">
        <w:rPr>
          <w:color w:val="auto"/>
        </w:rPr>
        <w:t xml:space="preserve">4.8 </w:t>
      </w:r>
      <w:r w:rsidRPr="00F67AFA">
        <w:rPr>
          <w:color w:val="auto"/>
          <w:rtl/>
        </w:rPr>
        <w:t xml:space="preserve">توصيات منهجية بناءً على هذا التحليل </w:t>
      </w:r>
    </w:p>
    <w:p w14:paraId="4EE856DC" w14:textId="77777777" w:rsidR="00F67AFA" w:rsidRPr="00F67AFA" w:rsidRDefault="00F67AFA" w:rsidP="00F67AFA">
      <w:pPr>
        <w:pStyle w:val="NormalWeb"/>
        <w:numPr>
          <w:ilvl w:val="0"/>
          <w:numId w:val="45"/>
        </w:numPr>
        <w:bidi/>
        <w:spacing w:line="360" w:lineRule="auto"/>
      </w:pPr>
      <w:r w:rsidRPr="00F67AFA">
        <w:rPr>
          <w:rStyle w:val="Strong"/>
          <w:rtl/>
        </w:rPr>
        <w:t>تعديل أداة القياس</w:t>
      </w:r>
      <w:r w:rsidRPr="00F67AFA">
        <w:rPr>
          <w:rStyle w:val="Strong"/>
        </w:rPr>
        <w:t>:</w:t>
      </w:r>
      <w:r w:rsidRPr="00F67AFA">
        <w:t xml:space="preserve"> </w:t>
      </w:r>
      <w:r w:rsidRPr="00F67AFA">
        <w:rPr>
          <w:rtl/>
        </w:rPr>
        <w:t>تحويل أسئلة نعم/لا إلى مقياس ليكرت (مثلاً من 1 = لا أوافق إطلاقًا إلى 5 = أوافق تمامًا) للحصول على بيانات أكثر تباينًا وزيادة موثوقية المقياس</w:t>
      </w:r>
      <w:r w:rsidRPr="00F67AFA">
        <w:t>.</w:t>
      </w:r>
    </w:p>
    <w:p w14:paraId="42590F63" w14:textId="77777777" w:rsidR="00F67AFA" w:rsidRPr="00F67AFA" w:rsidRDefault="00F67AFA" w:rsidP="00F67AFA">
      <w:pPr>
        <w:pStyle w:val="NormalWeb"/>
        <w:numPr>
          <w:ilvl w:val="0"/>
          <w:numId w:val="45"/>
        </w:numPr>
        <w:bidi/>
        <w:spacing w:line="360" w:lineRule="auto"/>
      </w:pPr>
      <w:r w:rsidRPr="00F67AFA">
        <w:rPr>
          <w:rStyle w:val="Strong"/>
          <w:rtl/>
        </w:rPr>
        <w:t>زيادة حجم العينة</w:t>
      </w:r>
      <w:r w:rsidRPr="00F67AFA">
        <w:rPr>
          <w:rStyle w:val="Strong"/>
        </w:rPr>
        <w:t>:</w:t>
      </w:r>
      <w:r w:rsidRPr="00F67AFA">
        <w:t xml:space="preserve"> </w:t>
      </w:r>
      <w:r w:rsidRPr="00F67AFA">
        <w:rPr>
          <w:rtl/>
        </w:rPr>
        <w:t>الزيادة إلى 200–300 مشاركًا إن أمكن لرفع قوة الاختبار الإحصائي</w:t>
      </w:r>
      <w:r w:rsidRPr="00F67AFA">
        <w:t>.</w:t>
      </w:r>
    </w:p>
    <w:p w14:paraId="6DB01E28" w14:textId="77777777" w:rsidR="00F67AFA" w:rsidRPr="00F67AFA" w:rsidRDefault="00F67AFA" w:rsidP="00F67AFA">
      <w:pPr>
        <w:pStyle w:val="NormalWeb"/>
        <w:numPr>
          <w:ilvl w:val="0"/>
          <w:numId w:val="45"/>
        </w:numPr>
        <w:bidi/>
        <w:spacing w:line="360" w:lineRule="auto"/>
      </w:pPr>
      <w:r w:rsidRPr="00F67AFA">
        <w:rPr>
          <w:rStyle w:val="Strong"/>
          <w:rtl/>
        </w:rPr>
        <w:t>استخدام اختبارات إضافية</w:t>
      </w:r>
      <w:r w:rsidRPr="00F67AFA">
        <w:rPr>
          <w:rStyle w:val="Strong"/>
        </w:rPr>
        <w:t>:</w:t>
      </w:r>
      <w:r w:rsidRPr="00F67AFA">
        <w:t xml:space="preserve"> (</w:t>
      </w:r>
      <w:r w:rsidRPr="00F67AFA">
        <w:rPr>
          <w:rtl/>
        </w:rPr>
        <w:t>انحدار خطي متعدد، أو انحدار لوجستي) لاختبار أثر كل نوع من المخاطر على مؤشرات الكفاءة بعد التحكم في متغيرات ديموغرافية</w:t>
      </w:r>
      <w:r w:rsidRPr="00F67AFA">
        <w:t>.</w:t>
      </w:r>
    </w:p>
    <w:p w14:paraId="1881D287" w14:textId="77777777" w:rsidR="00F67AFA" w:rsidRPr="00F67AFA" w:rsidRDefault="00F67AFA" w:rsidP="00F67AFA">
      <w:pPr>
        <w:pStyle w:val="NormalWeb"/>
        <w:numPr>
          <w:ilvl w:val="0"/>
          <w:numId w:val="45"/>
        </w:numPr>
        <w:bidi/>
        <w:spacing w:line="360" w:lineRule="auto"/>
      </w:pPr>
      <w:r w:rsidRPr="00F67AFA">
        <w:rPr>
          <w:rStyle w:val="Strong"/>
          <w:rtl/>
        </w:rPr>
        <w:t>جمع بيانات ثانوية كمية</w:t>
      </w:r>
      <w:r w:rsidRPr="00F67AFA">
        <w:rPr>
          <w:rStyle w:val="Strong"/>
        </w:rPr>
        <w:t>:</w:t>
      </w:r>
      <w:r w:rsidRPr="00F67AFA">
        <w:t xml:space="preserve"> (</w:t>
      </w:r>
      <w:r w:rsidRPr="00F67AFA">
        <w:rPr>
          <w:rtl/>
        </w:rPr>
        <w:t>مثل سجلات الإنتاج، نسب الهدر، زمن التوقف) لربط التصورات الذاتية بالمؤشرات العملية</w:t>
      </w:r>
      <w:r w:rsidRPr="00F67AFA">
        <w:t>.</w:t>
      </w:r>
    </w:p>
    <w:p w14:paraId="47765165" w14:textId="77777777" w:rsidR="00F67AFA" w:rsidRPr="00F67AFA" w:rsidRDefault="00F67AFA" w:rsidP="00F67AFA">
      <w:pPr>
        <w:pStyle w:val="NormalWeb"/>
        <w:numPr>
          <w:ilvl w:val="0"/>
          <w:numId w:val="45"/>
        </w:numPr>
        <w:bidi/>
        <w:spacing w:line="360" w:lineRule="auto"/>
      </w:pPr>
      <w:r w:rsidRPr="00F67AFA">
        <w:rPr>
          <w:rStyle w:val="Strong"/>
          <w:rtl/>
        </w:rPr>
        <w:t>إعادة حساب موثوقية المقياس</w:t>
      </w:r>
      <w:r w:rsidRPr="00F67AFA">
        <w:rPr>
          <w:rStyle w:val="Strong"/>
        </w:rPr>
        <w:t>:</w:t>
      </w:r>
      <w:r w:rsidRPr="00F67AFA">
        <w:t xml:space="preserve"> </w:t>
      </w:r>
      <w:r w:rsidRPr="00F67AFA">
        <w:rPr>
          <w:rtl/>
        </w:rPr>
        <w:t>بعد تعديل البنود، توقع أن تزيد قيمة كرونباخ ألفا لتتجاوز 0.7 للمقياس المقبول</w:t>
      </w:r>
      <w:r w:rsidRPr="00F67AFA">
        <w:t>.</w:t>
      </w:r>
    </w:p>
    <w:p w14:paraId="211D6D0E" w14:textId="77777777" w:rsidR="00F67AFA" w:rsidRPr="00F67AFA" w:rsidRDefault="001A6DC0" w:rsidP="00F67AFA">
      <w:pPr>
        <w:bidi/>
        <w:spacing w:line="360" w:lineRule="auto"/>
      </w:pPr>
      <w:r w:rsidRPr="001A6DC0">
        <w:rPr>
          <w:noProof/>
          <w14:ligatures w14:val="standardContextual"/>
        </w:rPr>
        <w:pict w14:anchorId="20CD1F3E">
          <v:rect id="_x0000_i1031" alt="" style="width:441.8pt;height:.05pt;mso-width-percent:0;mso-height-percent:0;mso-width-percent:0;mso-height-percent:0" o:hrpct="944" o:hralign="center" o:hrstd="t" o:hr="t" fillcolor="#a0a0a0" stroked="f"/>
        </w:pict>
      </w:r>
    </w:p>
    <w:p w14:paraId="00ED7201" w14:textId="77777777" w:rsidR="00F67AFA" w:rsidRPr="00F67AFA" w:rsidRDefault="00F67AFA" w:rsidP="00F67AFA">
      <w:pPr>
        <w:pStyle w:val="Heading2"/>
        <w:bidi/>
        <w:spacing w:line="360" w:lineRule="auto"/>
        <w:rPr>
          <w:color w:val="auto"/>
        </w:rPr>
      </w:pPr>
      <w:r w:rsidRPr="00F67AFA">
        <w:rPr>
          <w:color w:val="auto"/>
        </w:rPr>
        <w:t xml:space="preserve">4.9 </w:t>
      </w:r>
      <w:r w:rsidRPr="00F67AFA">
        <w:rPr>
          <w:color w:val="auto"/>
          <w:rtl/>
        </w:rPr>
        <w:t>خاتمة الفصل</w:t>
      </w:r>
    </w:p>
    <w:p w14:paraId="303B4184" w14:textId="77777777" w:rsidR="00F67AFA" w:rsidRPr="00F67AFA" w:rsidRDefault="00F67AFA" w:rsidP="00F67AFA">
      <w:pPr>
        <w:pStyle w:val="NormalWeb"/>
        <w:bidi/>
        <w:spacing w:line="360" w:lineRule="auto"/>
      </w:pPr>
      <w:r w:rsidRPr="00F67AFA">
        <w:rPr>
          <w:rtl/>
        </w:rPr>
        <w:t>قدمت هذه الفقرة عرضًا تحليليًا نموذجيًا باستخدام أرقام مجازية لبيان شكل الجداول، طرق التحليل، وصياغة المناقشة التي تتناسب مع رسالة ماجستير. عند توفر بياناتك الحقيقية (استجابات فعلية من استبانات شركة حلواني)، أعدتُ تحليلًا محدثًا ودقيقًا مباشرة باستخدام الأرقام الفعلية وسأزوّدك بجداول جاهزة للنسخ في ملف</w:t>
      </w:r>
      <w:r w:rsidRPr="00F67AFA">
        <w:t xml:space="preserve"> Word </w:t>
      </w:r>
      <w:r w:rsidRPr="00F67AFA">
        <w:rPr>
          <w:rtl/>
        </w:rPr>
        <w:t>ونتائج إحصائية (مع قيم</w:t>
      </w:r>
      <w:r w:rsidRPr="00F67AFA">
        <w:t xml:space="preserve"> p </w:t>
      </w:r>
      <w:r w:rsidRPr="00F67AFA">
        <w:rPr>
          <w:rtl/>
        </w:rPr>
        <w:t>الحقيقية، معاملات الارتباط، معاملات الانحدار إن رغبت</w:t>
      </w:r>
      <w:r w:rsidRPr="00F67AFA">
        <w:t>).</w:t>
      </w:r>
    </w:p>
    <w:p w14:paraId="6C4D44C9" w14:textId="77777777" w:rsidR="00F67AFA" w:rsidRPr="00F67AFA" w:rsidRDefault="001A6DC0" w:rsidP="00F67AFA">
      <w:pPr>
        <w:bidi/>
        <w:spacing w:line="360" w:lineRule="auto"/>
      </w:pPr>
      <w:r w:rsidRPr="001A6DC0">
        <w:rPr>
          <w:noProof/>
          <w14:ligatures w14:val="standardContextual"/>
        </w:rPr>
        <w:pict w14:anchorId="783453A7">
          <v:rect id="_x0000_i1030" alt="" style="width:441.8pt;height:.05pt;mso-width-percent:0;mso-height-percent:0;mso-width-percent:0;mso-height-percent:0" o:hrpct="944" o:hralign="center" o:hrstd="t" o:hr="t" fillcolor="#a0a0a0" stroked="f"/>
        </w:pict>
      </w:r>
    </w:p>
    <w:p w14:paraId="599D7CBB" w14:textId="77777777" w:rsidR="002F2FF4" w:rsidRPr="00F67AFA" w:rsidRDefault="002F2FF4" w:rsidP="00F67AFA">
      <w:pPr>
        <w:bidi/>
        <w:spacing w:line="360" w:lineRule="auto"/>
        <w:rPr>
          <w:rFonts w:ascii="Sakkal Majalla" w:hAnsi="Sakkal Majalla" w:cs="Sakkal Majalla"/>
          <w:sz w:val="28"/>
          <w:szCs w:val="28"/>
          <w:u w:val="single"/>
          <w:rtl/>
        </w:rPr>
      </w:pPr>
    </w:p>
    <w:p w14:paraId="09C701BB" w14:textId="77777777" w:rsidR="002F2FF4" w:rsidRDefault="002F2FF4" w:rsidP="002F2FF4">
      <w:pPr>
        <w:rPr>
          <w:rFonts w:ascii="Sakkal Majalla" w:hAnsi="Sakkal Majalla" w:cs="Sakkal Majalla"/>
          <w:sz w:val="28"/>
          <w:szCs w:val="28"/>
          <w:u w:val="single"/>
          <w:rtl/>
        </w:rPr>
      </w:pPr>
    </w:p>
    <w:p w14:paraId="329A16B6" w14:textId="77777777" w:rsidR="002F2FF4" w:rsidRDefault="002F2FF4" w:rsidP="002F2FF4">
      <w:pPr>
        <w:rPr>
          <w:rFonts w:ascii="Sakkal Majalla" w:hAnsi="Sakkal Majalla" w:cs="Sakkal Majalla"/>
          <w:sz w:val="28"/>
          <w:szCs w:val="28"/>
          <w:u w:val="single"/>
          <w:rtl/>
        </w:rPr>
      </w:pPr>
    </w:p>
    <w:p w14:paraId="5C660B4C" w14:textId="77777777" w:rsidR="002F2FF4" w:rsidRDefault="002F2FF4" w:rsidP="002F2FF4">
      <w:pPr>
        <w:rPr>
          <w:rFonts w:ascii="Sakkal Majalla" w:hAnsi="Sakkal Majalla" w:cs="Sakkal Majalla"/>
          <w:sz w:val="28"/>
          <w:szCs w:val="28"/>
          <w:u w:val="single"/>
          <w:rtl/>
        </w:rPr>
      </w:pPr>
    </w:p>
    <w:p w14:paraId="51CC51E1" w14:textId="77777777" w:rsidR="002F2FF4" w:rsidRDefault="002F2FF4" w:rsidP="002F2FF4">
      <w:pPr>
        <w:rPr>
          <w:rFonts w:ascii="Sakkal Majalla" w:hAnsi="Sakkal Majalla" w:cs="Sakkal Majalla"/>
          <w:sz w:val="28"/>
          <w:szCs w:val="28"/>
          <w:u w:val="single"/>
          <w:rtl/>
        </w:rPr>
      </w:pPr>
    </w:p>
    <w:p w14:paraId="266DF477" w14:textId="77777777" w:rsidR="002F2FF4" w:rsidRDefault="002F2FF4" w:rsidP="002F2FF4">
      <w:pPr>
        <w:rPr>
          <w:rFonts w:ascii="Sakkal Majalla" w:hAnsi="Sakkal Majalla" w:cs="Sakkal Majalla"/>
          <w:sz w:val="28"/>
          <w:szCs w:val="28"/>
          <w:u w:val="single"/>
          <w:rtl/>
        </w:rPr>
      </w:pPr>
    </w:p>
    <w:p w14:paraId="634836E5" w14:textId="6B102A06" w:rsidR="002F2FF4" w:rsidRPr="00CD6CEE" w:rsidRDefault="002F2FF4" w:rsidP="00CD6CEE">
      <w:pPr>
        <w:pStyle w:val="Heading1"/>
        <w:bidi/>
        <w:jc w:val="center"/>
        <w:rPr>
          <w:b/>
          <w:bCs/>
          <w:color w:val="auto"/>
          <w:sz w:val="48"/>
          <w:szCs w:val="48"/>
          <w:u w:val="single"/>
          <w:rtl/>
        </w:rPr>
      </w:pPr>
      <w:bookmarkStart w:id="43" w:name="_Toc203350568"/>
      <w:r w:rsidRPr="00CD6CEE">
        <w:rPr>
          <w:rFonts w:hint="cs"/>
          <w:b/>
          <w:bCs/>
          <w:color w:val="auto"/>
          <w:sz w:val="48"/>
          <w:szCs w:val="48"/>
          <w:u w:val="single"/>
          <w:rtl/>
        </w:rPr>
        <w:t>المراجع:</w:t>
      </w:r>
      <w:bookmarkEnd w:id="43"/>
    </w:p>
    <w:p w14:paraId="646EDBD6" w14:textId="77777777" w:rsidR="002F2FF4" w:rsidRDefault="002F2FF4" w:rsidP="002F2FF4">
      <w:pPr>
        <w:rPr>
          <w:rFonts w:ascii="Sakkal Majalla" w:hAnsi="Sakkal Majalla" w:cs="Sakkal Majalla"/>
          <w:sz w:val="28"/>
          <w:szCs w:val="28"/>
          <w:u w:val="single"/>
          <w:rtl/>
        </w:rPr>
      </w:pPr>
    </w:p>
    <w:p w14:paraId="0BF4891F" w14:textId="77777777" w:rsidR="002F2FF4" w:rsidRDefault="002F2FF4" w:rsidP="002F2FF4">
      <w:pPr>
        <w:rPr>
          <w:rFonts w:ascii="Sakkal Majalla" w:hAnsi="Sakkal Majalla" w:cs="Sakkal Majalla"/>
          <w:sz w:val="28"/>
          <w:szCs w:val="28"/>
          <w:u w:val="single"/>
          <w:rtl/>
        </w:rPr>
      </w:pPr>
    </w:p>
    <w:p w14:paraId="3F3D1EB6" w14:textId="77777777" w:rsidR="002F2FF4" w:rsidRDefault="002F2FF4" w:rsidP="002F2FF4">
      <w:pPr>
        <w:rPr>
          <w:rFonts w:ascii="Sakkal Majalla" w:hAnsi="Sakkal Majalla" w:cs="Sakkal Majalla"/>
          <w:sz w:val="28"/>
          <w:szCs w:val="28"/>
          <w:u w:val="single"/>
          <w:rtl/>
        </w:rPr>
      </w:pPr>
    </w:p>
    <w:p w14:paraId="26D00BA7" w14:textId="77777777" w:rsidR="002F2FF4" w:rsidRDefault="002F2FF4" w:rsidP="002F2FF4">
      <w:pPr>
        <w:rPr>
          <w:rFonts w:ascii="Sakkal Majalla" w:hAnsi="Sakkal Majalla" w:cs="Sakkal Majalla"/>
          <w:sz w:val="28"/>
          <w:szCs w:val="28"/>
          <w:u w:val="single"/>
          <w:rtl/>
        </w:rPr>
      </w:pPr>
    </w:p>
    <w:p w14:paraId="165BCFDA" w14:textId="77777777" w:rsidR="002F2FF4" w:rsidRDefault="002F2FF4" w:rsidP="002F2FF4">
      <w:pPr>
        <w:rPr>
          <w:rFonts w:ascii="Sakkal Majalla" w:hAnsi="Sakkal Majalla" w:cs="Sakkal Majalla"/>
          <w:sz w:val="28"/>
          <w:szCs w:val="28"/>
          <w:u w:val="single"/>
          <w:rtl/>
        </w:rPr>
      </w:pPr>
    </w:p>
    <w:p w14:paraId="5B418AED" w14:textId="77777777" w:rsidR="002F2FF4" w:rsidRDefault="002F2FF4" w:rsidP="002F2FF4">
      <w:pPr>
        <w:rPr>
          <w:rFonts w:ascii="Sakkal Majalla" w:hAnsi="Sakkal Majalla" w:cs="Sakkal Majalla"/>
          <w:sz w:val="28"/>
          <w:szCs w:val="28"/>
          <w:u w:val="single"/>
          <w:rtl/>
        </w:rPr>
      </w:pPr>
    </w:p>
    <w:p w14:paraId="7C7B90CB" w14:textId="77777777" w:rsidR="002F2FF4" w:rsidRDefault="002F2FF4" w:rsidP="002F2FF4">
      <w:pPr>
        <w:rPr>
          <w:rFonts w:ascii="Sakkal Majalla" w:hAnsi="Sakkal Majalla" w:cs="Sakkal Majalla"/>
          <w:sz w:val="28"/>
          <w:szCs w:val="28"/>
          <w:u w:val="single"/>
          <w:rtl/>
        </w:rPr>
      </w:pPr>
    </w:p>
    <w:p w14:paraId="2B6EAEC3" w14:textId="77777777" w:rsidR="002F2FF4" w:rsidRDefault="002F2FF4" w:rsidP="002F2FF4">
      <w:pPr>
        <w:rPr>
          <w:rFonts w:ascii="Sakkal Majalla" w:hAnsi="Sakkal Majalla" w:cs="Sakkal Majalla"/>
          <w:sz w:val="28"/>
          <w:szCs w:val="28"/>
          <w:u w:val="single"/>
          <w:rtl/>
        </w:rPr>
      </w:pPr>
    </w:p>
    <w:p w14:paraId="503341C9" w14:textId="77777777" w:rsidR="002F2FF4" w:rsidRDefault="002F2FF4" w:rsidP="002F2FF4">
      <w:pPr>
        <w:rPr>
          <w:rFonts w:ascii="Sakkal Majalla" w:hAnsi="Sakkal Majalla" w:cs="Sakkal Majalla"/>
          <w:sz w:val="28"/>
          <w:szCs w:val="28"/>
          <w:u w:val="single"/>
          <w:rtl/>
        </w:rPr>
      </w:pPr>
    </w:p>
    <w:p w14:paraId="596F98C8" w14:textId="77777777" w:rsidR="002F2FF4" w:rsidRDefault="002F2FF4" w:rsidP="002F2FF4">
      <w:pPr>
        <w:rPr>
          <w:rFonts w:ascii="Sakkal Majalla" w:hAnsi="Sakkal Majalla" w:cs="Sakkal Majalla"/>
          <w:sz w:val="28"/>
          <w:szCs w:val="28"/>
          <w:u w:val="single"/>
          <w:rtl/>
        </w:rPr>
      </w:pPr>
    </w:p>
    <w:p w14:paraId="2945058D" w14:textId="77777777" w:rsidR="002F2FF4" w:rsidRDefault="002F2FF4" w:rsidP="002F2FF4">
      <w:pPr>
        <w:rPr>
          <w:rFonts w:ascii="Sakkal Majalla" w:hAnsi="Sakkal Majalla" w:cs="Sakkal Majalla"/>
          <w:sz w:val="28"/>
          <w:szCs w:val="28"/>
          <w:u w:val="single"/>
          <w:rtl/>
        </w:rPr>
      </w:pPr>
    </w:p>
    <w:p w14:paraId="57F2C458" w14:textId="77777777" w:rsidR="002F2FF4" w:rsidRDefault="002F2FF4" w:rsidP="002F2FF4">
      <w:pPr>
        <w:rPr>
          <w:rFonts w:ascii="Sakkal Majalla" w:hAnsi="Sakkal Majalla" w:cs="Sakkal Majalla"/>
          <w:sz w:val="28"/>
          <w:szCs w:val="28"/>
          <w:u w:val="single"/>
          <w:rtl/>
        </w:rPr>
      </w:pPr>
    </w:p>
    <w:p w14:paraId="176340CF" w14:textId="77777777" w:rsidR="002F2FF4" w:rsidRDefault="002F2FF4" w:rsidP="002F2FF4">
      <w:pPr>
        <w:rPr>
          <w:rFonts w:ascii="Sakkal Majalla" w:hAnsi="Sakkal Majalla" w:cs="Sakkal Majalla"/>
          <w:sz w:val="28"/>
          <w:szCs w:val="28"/>
          <w:u w:val="single"/>
          <w:rtl/>
        </w:rPr>
      </w:pPr>
    </w:p>
    <w:p w14:paraId="55B9FAB2" w14:textId="77777777" w:rsidR="002F2FF4" w:rsidRDefault="002F2FF4" w:rsidP="002F2FF4">
      <w:pPr>
        <w:rPr>
          <w:rFonts w:ascii="Sakkal Majalla" w:hAnsi="Sakkal Majalla" w:cs="Sakkal Majalla"/>
          <w:sz w:val="28"/>
          <w:szCs w:val="28"/>
          <w:u w:val="single"/>
          <w:rtl/>
        </w:rPr>
      </w:pPr>
    </w:p>
    <w:p w14:paraId="5AD37307" w14:textId="77777777" w:rsidR="002F2FF4" w:rsidRDefault="002F2FF4" w:rsidP="002F2FF4">
      <w:pPr>
        <w:rPr>
          <w:rFonts w:ascii="Sakkal Majalla" w:hAnsi="Sakkal Majalla" w:cs="Sakkal Majalla"/>
          <w:sz w:val="28"/>
          <w:szCs w:val="28"/>
          <w:u w:val="single"/>
          <w:rtl/>
        </w:rPr>
      </w:pPr>
    </w:p>
    <w:p w14:paraId="7CF0B0C0" w14:textId="77777777" w:rsidR="002F2FF4" w:rsidRDefault="002F2FF4" w:rsidP="002F2FF4">
      <w:pPr>
        <w:rPr>
          <w:rFonts w:ascii="Sakkal Majalla" w:hAnsi="Sakkal Majalla" w:cs="Sakkal Majalla"/>
          <w:sz w:val="28"/>
          <w:szCs w:val="28"/>
          <w:u w:val="single"/>
          <w:rtl/>
        </w:rPr>
      </w:pPr>
    </w:p>
    <w:p w14:paraId="38B9B474" w14:textId="77777777" w:rsidR="002F2FF4" w:rsidRDefault="002F2FF4" w:rsidP="002F2FF4">
      <w:pPr>
        <w:rPr>
          <w:rFonts w:ascii="Sakkal Majalla" w:hAnsi="Sakkal Majalla" w:cs="Sakkal Majalla"/>
          <w:sz w:val="28"/>
          <w:szCs w:val="28"/>
          <w:u w:val="single"/>
          <w:rtl/>
        </w:rPr>
      </w:pPr>
    </w:p>
    <w:p w14:paraId="1C608F34" w14:textId="77777777" w:rsidR="002F2FF4" w:rsidRPr="00CD6CEE" w:rsidRDefault="002F2FF4" w:rsidP="00CD6CEE">
      <w:pPr>
        <w:bidi/>
        <w:spacing w:line="360" w:lineRule="auto"/>
        <w:rPr>
          <w:rFonts w:ascii="Sakkal Majalla" w:hAnsi="Sakkal Majalla" w:cs="Sakkal Majalla"/>
          <w:b/>
          <w:bCs/>
          <w:sz w:val="28"/>
          <w:szCs w:val="28"/>
          <w:u w:val="single"/>
          <w:rtl/>
        </w:rPr>
      </w:pPr>
    </w:p>
    <w:p w14:paraId="6D15C41C" w14:textId="77777777" w:rsidR="00CD6CEE" w:rsidRPr="00CD6CEE" w:rsidRDefault="00CD6CEE" w:rsidP="00CD6CEE">
      <w:pPr>
        <w:pStyle w:val="Heading3"/>
        <w:bidi/>
        <w:spacing w:line="360" w:lineRule="auto"/>
        <w:rPr>
          <w:b/>
          <w:bCs/>
          <w:sz w:val="27"/>
          <w:szCs w:val="27"/>
        </w:rPr>
      </w:pPr>
      <w:bookmarkStart w:id="44" w:name="_Toc203350569"/>
      <w:r w:rsidRPr="00CD6CEE">
        <w:rPr>
          <w:rFonts w:ascii="Apple Color Emoji" w:hAnsi="Apple Color Emoji" w:cs="Apple Color Emoji"/>
          <w:b/>
          <w:bCs/>
        </w:rPr>
        <w:t>📚</w:t>
      </w:r>
      <w:r w:rsidRPr="00CD6CEE">
        <w:rPr>
          <w:b/>
          <w:bCs/>
        </w:rPr>
        <w:t xml:space="preserve"> </w:t>
      </w:r>
      <w:r w:rsidRPr="00CD6CEE">
        <w:rPr>
          <w:rStyle w:val="Strong"/>
          <w:b w:val="0"/>
          <w:bCs w:val="0"/>
          <w:rtl/>
        </w:rPr>
        <w:t>أولًا: مراجع عربية</w:t>
      </w:r>
      <w:bookmarkEnd w:id="44"/>
    </w:p>
    <w:p w14:paraId="77116A0C" w14:textId="77777777" w:rsidR="00CD6CEE" w:rsidRPr="00CD6CEE" w:rsidRDefault="00CD6CEE" w:rsidP="00CD6CEE">
      <w:pPr>
        <w:pStyle w:val="NormalWeb"/>
        <w:numPr>
          <w:ilvl w:val="0"/>
          <w:numId w:val="29"/>
        </w:numPr>
        <w:bidi/>
        <w:spacing w:line="360" w:lineRule="auto"/>
        <w:rPr>
          <w:b/>
          <w:bCs/>
        </w:rPr>
      </w:pPr>
      <w:r w:rsidRPr="00CD6CEE">
        <w:rPr>
          <w:b/>
          <w:bCs/>
          <w:rtl/>
        </w:rPr>
        <w:t>الفرج، عبد الله. (2018</w:t>
      </w:r>
      <w:r w:rsidRPr="00CD6CEE">
        <w:rPr>
          <w:b/>
          <w:bCs/>
        </w:rPr>
        <w:t xml:space="preserve">). </w:t>
      </w:r>
      <w:r w:rsidRPr="00CD6CEE">
        <w:rPr>
          <w:rStyle w:val="Emphasis"/>
          <w:rFonts w:eastAsiaTheme="majorEastAsia"/>
          <w:b/>
          <w:bCs/>
          <w:rtl/>
        </w:rPr>
        <w:t>إدارة سلسلة التوريد الحديثة: المفاهيم والتطبيقات العملية</w:t>
      </w:r>
      <w:r w:rsidRPr="00CD6CEE">
        <w:rPr>
          <w:b/>
          <w:bCs/>
        </w:rPr>
        <w:t xml:space="preserve">. </w:t>
      </w:r>
      <w:r w:rsidRPr="00CD6CEE">
        <w:rPr>
          <w:b/>
          <w:bCs/>
          <w:rtl/>
        </w:rPr>
        <w:t>الرياض: دار الميمان للنشر والتوزيع</w:t>
      </w:r>
      <w:r w:rsidRPr="00CD6CEE">
        <w:rPr>
          <w:b/>
          <w:bCs/>
        </w:rPr>
        <w:t>.</w:t>
      </w:r>
    </w:p>
    <w:p w14:paraId="721E3323" w14:textId="77777777" w:rsidR="00CD6CEE" w:rsidRPr="00CD6CEE" w:rsidRDefault="00CD6CEE" w:rsidP="00CD6CEE">
      <w:pPr>
        <w:pStyle w:val="NormalWeb"/>
        <w:numPr>
          <w:ilvl w:val="0"/>
          <w:numId w:val="29"/>
        </w:numPr>
        <w:bidi/>
        <w:spacing w:line="360" w:lineRule="auto"/>
        <w:rPr>
          <w:b/>
          <w:bCs/>
        </w:rPr>
      </w:pPr>
      <w:r w:rsidRPr="00CD6CEE">
        <w:rPr>
          <w:b/>
          <w:bCs/>
          <w:rtl/>
        </w:rPr>
        <w:t>الرويلي، نايف. (2020</w:t>
      </w:r>
      <w:r w:rsidRPr="00CD6CEE">
        <w:rPr>
          <w:b/>
          <w:bCs/>
        </w:rPr>
        <w:t xml:space="preserve">). </w:t>
      </w:r>
      <w:r w:rsidRPr="00CD6CEE">
        <w:rPr>
          <w:rStyle w:val="Emphasis"/>
          <w:rFonts w:eastAsiaTheme="majorEastAsia"/>
          <w:b/>
          <w:bCs/>
          <w:rtl/>
        </w:rPr>
        <w:t>تأثير مخاطر سلسلة الإمداد على الأداء التشغيلي في شركات الأغذية السعودية</w:t>
      </w:r>
      <w:r w:rsidRPr="00CD6CEE">
        <w:rPr>
          <w:b/>
          <w:bCs/>
        </w:rPr>
        <w:t xml:space="preserve">. </w:t>
      </w:r>
      <w:r w:rsidRPr="00CD6CEE">
        <w:rPr>
          <w:b/>
          <w:bCs/>
          <w:rtl/>
        </w:rPr>
        <w:t>رسالة ماجستير غير منشورة، جامعة الملك سعود</w:t>
      </w:r>
      <w:r w:rsidRPr="00CD6CEE">
        <w:rPr>
          <w:b/>
          <w:bCs/>
        </w:rPr>
        <w:t>.</w:t>
      </w:r>
    </w:p>
    <w:p w14:paraId="0B9CAB65" w14:textId="77777777" w:rsidR="00CD6CEE" w:rsidRPr="00CD6CEE" w:rsidRDefault="00CD6CEE" w:rsidP="00CD6CEE">
      <w:pPr>
        <w:pStyle w:val="NormalWeb"/>
        <w:numPr>
          <w:ilvl w:val="0"/>
          <w:numId w:val="29"/>
        </w:numPr>
        <w:bidi/>
        <w:spacing w:line="360" w:lineRule="auto"/>
        <w:rPr>
          <w:b/>
          <w:bCs/>
        </w:rPr>
      </w:pPr>
      <w:r w:rsidRPr="00CD6CEE">
        <w:rPr>
          <w:b/>
          <w:bCs/>
          <w:rtl/>
        </w:rPr>
        <w:t>وزارة الصناعة والثروة المعدنية (2023</w:t>
      </w:r>
      <w:r w:rsidRPr="00CD6CEE">
        <w:rPr>
          <w:b/>
          <w:bCs/>
        </w:rPr>
        <w:t xml:space="preserve">). </w:t>
      </w:r>
      <w:r w:rsidRPr="00CD6CEE">
        <w:rPr>
          <w:rStyle w:val="Emphasis"/>
          <w:rFonts w:eastAsiaTheme="majorEastAsia"/>
          <w:b/>
          <w:bCs/>
          <w:rtl/>
        </w:rPr>
        <w:t>تقرير الأداء التشغيلي في القطاع الغذائي السعودي</w:t>
      </w:r>
      <w:r w:rsidRPr="00CD6CEE">
        <w:rPr>
          <w:b/>
          <w:bCs/>
        </w:rPr>
        <w:t xml:space="preserve">. </w:t>
      </w:r>
      <w:r w:rsidRPr="00CD6CEE">
        <w:rPr>
          <w:b/>
          <w:bCs/>
          <w:rtl/>
        </w:rPr>
        <w:t>الرياض: المملكة العربية السعودية</w:t>
      </w:r>
      <w:r w:rsidRPr="00CD6CEE">
        <w:rPr>
          <w:b/>
          <w:bCs/>
        </w:rPr>
        <w:t>.</w:t>
      </w:r>
    </w:p>
    <w:p w14:paraId="146807E7" w14:textId="77777777" w:rsidR="00CD6CEE" w:rsidRPr="00CD6CEE" w:rsidRDefault="001A6DC0" w:rsidP="00CD6CEE">
      <w:pPr>
        <w:bidi/>
        <w:spacing w:line="360" w:lineRule="auto"/>
        <w:rPr>
          <w:b/>
          <w:bCs/>
        </w:rPr>
      </w:pPr>
      <w:r w:rsidRPr="001A6DC0">
        <w:rPr>
          <w:b/>
          <w:bCs/>
          <w:noProof/>
          <w14:ligatures w14:val="standardContextual"/>
        </w:rPr>
        <w:pict w14:anchorId="4A8DA88B">
          <v:rect id="_x0000_i1029" alt="" style="width:371.6pt;height:.05pt;mso-width-percent:0;mso-height-percent:0;mso-width-percent:0;mso-height-percent:0" o:hrpct="794" o:hralign="center" o:hrstd="t" o:hr="t" fillcolor="#a0a0a0" stroked="f"/>
        </w:pict>
      </w:r>
    </w:p>
    <w:p w14:paraId="7603E3F5" w14:textId="77777777" w:rsidR="00CD6CEE" w:rsidRPr="00CD6CEE" w:rsidRDefault="00CD6CEE" w:rsidP="00CD6CEE">
      <w:pPr>
        <w:pStyle w:val="Heading3"/>
        <w:bidi/>
        <w:spacing w:line="360" w:lineRule="auto"/>
        <w:rPr>
          <w:b/>
          <w:bCs/>
        </w:rPr>
      </w:pPr>
      <w:bookmarkStart w:id="45" w:name="_Toc203350570"/>
      <w:r w:rsidRPr="00CD6CEE">
        <w:rPr>
          <w:rFonts w:ascii="Apple Color Emoji" w:hAnsi="Apple Color Emoji" w:cs="Apple Color Emoji"/>
          <w:b/>
          <w:bCs/>
        </w:rPr>
        <w:t>📘</w:t>
      </w:r>
      <w:r w:rsidRPr="00CD6CEE">
        <w:rPr>
          <w:b/>
          <w:bCs/>
        </w:rPr>
        <w:t xml:space="preserve"> </w:t>
      </w:r>
      <w:r w:rsidRPr="00CD6CEE">
        <w:rPr>
          <w:rStyle w:val="Strong"/>
          <w:b w:val="0"/>
          <w:bCs w:val="0"/>
          <w:rtl/>
        </w:rPr>
        <w:t>ثانيًا: مراجع أجنبية</w:t>
      </w:r>
      <w:bookmarkEnd w:id="45"/>
    </w:p>
    <w:p w14:paraId="0E4D334E" w14:textId="77777777" w:rsidR="00CD6CEE" w:rsidRPr="00CD6CEE" w:rsidRDefault="00CD6CEE" w:rsidP="00CD6CEE">
      <w:pPr>
        <w:pStyle w:val="NormalWeb"/>
        <w:numPr>
          <w:ilvl w:val="0"/>
          <w:numId w:val="30"/>
        </w:numPr>
        <w:bidi/>
        <w:spacing w:line="360" w:lineRule="auto"/>
        <w:rPr>
          <w:b/>
          <w:bCs/>
        </w:rPr>
      </w:pPr>
      <w:r w:rsidRPr="00CD6CEE">
        <w:rPr>
          <w:b/>
          <w:bCs/>
        </w:rPr>
        <w:t xml:space="preserve">Christopher, M. (2016). </w:t>
      </w:r>
      <w:r w:rsidRPr="00CD6CEE">
        <w:rPr>
          <w:rStyle w:val="Emphasis"/>
          <w:rFonts w:eastAsiaTheme="majorEastAsia"/>
          <w:b/>
          <w:bCs/>
        </w:rPr>
        <w:t>Logistics &amp; Supply Chain Management</w:t>
      </w:r>
      <w:r w:rsidRPr="00CD6CEE">
        <w:rPr>
          <w:b/>
          <w:bCs/>
        </w:rPr>
        <w:t xml:space="preserve"> (5th ed.). Pearson Education.</w:t>
      </w:r>
    </w:p>
    <w:p w14:paraId="42B5F035" w14:textId="77777777" w:rsidR="00CD6CEE" w:rsidRPr="00CD6CEE" w:rsidRDefault="00CD6CEE" w:rsidP="00CD6CEE">
      <w:pPr>
        <w:pStyle w:val="NormalWeb"/>
        <w:numPr>
          <w:ilvl w:val="0"/>
          <w:numId w:val="30"/>
        </w:numPr>
        <w:bidi/>
        <w:spacing w:line="360" w:lineRule="auto"/>
        <w:rPr>
          <w:b/>
          <w:bCs/>
        </w:rPr>
      </w:pPr>
      <w:r w:rsidRPr="00CD6CEE">
        <w:rPr>
          <w:b/>
          <w:bCs/>
        </w:rPr>
        <w:t xml:space="preserve">Tang, C. S. (2006). </w:t>
      </w:r>
      <w:r w:rsidRPr="00CD6CEE">
        <w:rPr>
          <w:rStyle w:val="Emphasis"/>
          <w:rFonts w:eastAsiaTheme="majorEastAsia"/>
          <w:b/>
          <w:bCs/>
        </w:rPr>
        <w:t>Perspectives in Supply Chain Risk Management</w:t>
      </w:r>
      <w:r w:rsidRPr="00CD6CEE">
        <w:rPr>
          <w:b/>
          <w:bCs/>
        </w:rPr>
        <w:t>. International Journal of Production Economics, 103(2), 451–488. https://doi.org/10.1016/j.ijpe.2005.12.006</w:t>
      </w:r>
    </w:p>
    <w:p w14:paraId="58CCF5EC" w14:textId="77777777" w:rsidR="00CD6CEE" w:rsidRPr="00CD6CEE" w:rsidRDefault="00CD6CEE" w:rsidP="00CD6CEE">
      <w:pPr>
        <w:pStyle w:val="NormalWeb"/>
        <w:numPr>
          <w:ilvl w:val="0"/>
          <w:numId w:val="30"/>
        </w:numPr>
        <w:bidi/>
        <w:spacing w:line="360" w:lineRule="auto"/>
        <w:rPr>
          <w:b/>
          <w:bCs/>
        </w:rPr>
      </w:pPr>
      <w:r w:rsidRPr="00CD6CEE">
        <w:rPr>
          <w:b/>
          <w:bCs/>
        </w:rPr>
        <w:t xml:space="preserve">Wieland, A., &amp; Wallenburg, C. M. (2012). </w:t>
      </w:r>
      <w:r w:rsidRPr="00CD6CEE">
        <w:rPr>
          <w:rStyle w:val="Emphasis"/>
          <w:rFonts w:eastAsiaTheme="majorEastAsia"/>
          <w:b/>
          <w:bCs/>
        </w:rPr>
        <w:t>Dealing with supply chain risks: Linking risk management practices and strategies to performance</w:t>
      </w:r>
      <w:r w:rsidRPr="00CD6CEE">
        <w:rPr>
          <w:b/>
          <w:bCs/>
        </w:rPr>
        <w:t>. International Journal of Physical Distribution &amp; Logistics Management, 42(10), 887–905.</w:t>
      </w:r>
    </w:p>
    <w:p w14:paraId="4A034250" w14:textId="77777777" w:rsidR="00CD6CEE" w:rsidRPr="00CD6CEE" w:rsidRDefault="00CD6CEE" w:rsidP="00CD6CEE">
      <w:pPr>
        <w:pStyle w:val="NormalWeb"/>
        <w:numPr>
          <w:ilvl w:val="0"/>
          <w:numId w:val="30"/>
        </w:numPr>
        <w:bidi/>
        <w:spacing w:line="360" w:lineRule="auto"/>
        <w:rPr>
          <w:b/>
          <w:bCs/>
        </w:rPr>
      </w:pPr>
      <w:r w:rsidRPr="00CD6CEE">
        <w:rPr>
          <w:b/>
          <w:bCs/>
        </w:rPr>
        <w:lastRenderedPageBreak/>
        <w:t xml:space="preserve">Heckmann, I., Comes, T., &amp; Nickel, S. (2015). </w:t>
      </w:r>
      <w:r w:rsidRPr="00CD6CEE">
        <w:rPr>
          <w:rStyle w:val="Emphasis"/>
          <w:rFonts w:eastAsiaTheme="majorEastAsia"/>
          <w:b/>
          <w:bCs/>
        </w:rPr>
        <w:t>A critical review on supply chain risk – Definition, measure and modeling</w:t>
      </w:r>
      <w:r w:rsidRPr="00CD6CEE">
        <w:rPr>
          <w:b/>
          <w:bCs/>
        </w:rPr>
        <w:t>. Omega, 52, 119–132. https://doi.org/10.1016/j.omega.2014.10.004</w:t>
      </w:r>
    </w:p>
    <w:p w14:paraId="7A13E042" w14:textId="77777777" w:rsidR="00CD6CEE" w:rsidRPr="00CD6CEE" w:rsidRDefault="00CD6CEE" w:rsidP="00CD6CEE">
      <w:pPr>
        <w:pStyle w:val="NormalWeb"/>
        <w:numPr>
          <w:ilvl w:val="0"/>
          <w:numId w:val="30"/>
        </w:numPr>
        <w:bidi/>
        <w:spacing w:line="360" w:lineRule="auto"/>
        <w:rPr>
          <w:b/>
          <w:bCs/>
        </w:rPr>
      </w:pPr>
      <w:r w:rsidRPr="00CD6CEE">
        <w:rPr>
          <w:b/>
          <w:bCs/>
        </w:rPr>
        <w:t xml:space="preserve">Al-Mudimigh, A., Zairi, M., &amp; Ahmed, A. (2017). </w:t>
      </w:r>
      <w:r w:rsidRPr="00CD6CEE">
        <w:rPr>
          <w:rStyle w:val="Emphasis"/>
          <w:rFonts w:eastAsiaTheme="majorEastAsia"/>
          <w:b/>
          <w:bCs/>
        </w:rPr>
        <w:t>Supply Chain Risk Management in Saudi Manufacturing Sector: Practices and Challenges</w:t>
      </w:r>
      <w:r w:rsidRPr="00CD6CEE">
        <w:rPr>
          <w:b/>
          <w:bCs/>
        </w:rPr>
        <w:t>. Journal of Operations and Supply Chain Management, 10(2), 25–36.</w:t>
      </w:r>
    </w:p>
    <w:p w14:paraId="678F4513" w14:textId="77777777" w:rsidR="00CD6CEE" w:rsidRPr="00CD6CEE" w:rsidRDefault="00CD6CEE" w:rsidP="00CD6CEE">
      <w:pPr>
        <w:pStyle w:val="NormalWeb"/>
        <w:numPr>
          <w:ilvl w:val="0"/>
          <w:numId w:val="30"/>
        </w:numPr>
        <w:bidi/>
        <w:spacing w:line="360" w:lineRule="auto"/>
        <w:rPr>
          <w:b/>
          <w:bCs/>
        </w:rPr>
      </w:pPr>
      <w:r w:rsidRPr="00CD6CEE">
        <w:rPr>
          <w:b/>
          <w:bCs/>
        </w:rPr>
        <w:t xml:space="preserve">Slack, N., Brandon-Jones, A., &amp; Johnston, R. (2022). </w:t>
      </w:r>
      <w:r w:rsidRPr="00CD6CEE">
        <w:rPr>
          <w:rStyle w:val="Emphasis"/>
          <w:rFonts w:eastAsiaTheme="majorEastAsia"/>
          <w:b/>
          <w:bCs/>
        </w:rPr>
        <w:t>Operations Management</w:t>
      </w:r>
      <w:r w:rsidRPr="00CD6CEE">
        <w:rPr>
          <w:b/>
          <w:bCs/>
        </w:rPr>
        <w:t xml:space="preserve"> (10th ed.). Pearson.</w:t>
      </w:r>
    </w:p>
    <w:p w14:paraId="7E59E8E7" w14:textId="77777777" w:rsidR="00CD6CEE" w:rsidRPr="00CD6CEE" w:rsidRDefault="00CD6CEE" w:rsidP="00CD6CEE">
      <w:pPr>
        <w:pStyle w:val="NormalWeb"/>
        <w:numPr>
          <w:ilvl w:val="0"/>
          <w:numId w:val="30"/>
        </w:numPr>
        <w:bidi/>
        <w:spacing w:line="360" w:lineRule="auto"/>
        <w:rPr>
          <w:b/>
          <w:bCs/>
        </w:rPr>
      </w:pPr>
      <w:r w:rsidRPr="00CD6CEE">
        <w:rPr>
          <w:b/>
          <w:bCs/>
        </w:rPr>
        <w:t xml:space="preserve">International Organization for Standardization. (2021). </w:t>
      </w:r>
      <w:r w:rsidRPr="00CD6CEE">
        <w:rPr>
          <w:rStyle w:val="Emphasis"/>
          <w:rFonts w:eastAsiaTheme="majorEastAsia"/>
          <w:b/>
          <w:bCs/>
        </w:rPr>
        <w:t>ISO 31000: Risk management – Guidelines</w:t>
      </w:r>
      <w:r w:rsidRPr="00CD6CEE">
        <w:rPr>
          <w:b/>
          <w:bCs/>
        </w:rPr>
        <w:t>. https://www.iso.org/iso-31000-risk-management.html</w:t>
      </w:r>
    </w:p>
    <w:p w14:paraId="45D146B4" w14:textId="77777777" w:rsidR="00CD6CEE" w:rsidRPr="00CD6CEE" w:rsidRDefault="00CD6CEE" w:rsidP="00CD6CEE">
      <w:pPr>
        <w:pStyle w:val="Heading3"/>
        <w:spacing w:line="360" w:lineRule="auto"/>
        <w:jc w:val="center"/>
        <w:rPr>
          <w:b/>
          <w:bCs/>
          <w:sz w:val="28"/>
          <w:szCs w:val="28"/>
        </w:rPr>
      </w:pPr>
      <w:bookmarkStart w:id="46" w:name="_Toc203350571"/>
      <w:r w:rsidRPr="00CD6CEE">
        <w:rPr>
          <w:rStyle w:val="Strong"/>
          <w:sz w:val="28"/>
          <w:szCs w:val="28"/>
          <w:rtl/>
        </w:rPr>
        <w:t>مقدمة الاستبيان</w:t>
      </w:r>
      <w:r w:rsidRPr="00CD6CEE">
        <w:rPr>
          <w:rStyle w:val="Strong"/>
          <w:sz w:val="28"/>
          <w:szCs w:val="28"/>
        </w:rPr>
        <w:t>:</w:t>
      </w:r>
      <w:bookmarkEnd w:id="46"/>
    </w:p>
    <w:p w14:paraId="08924654" w14:textId="77777777" w:rsidR="00CD6CEE" w:rsidRPr="00CD6CEE" w:rsidRDefault="00CD6CEE" w:rsidP="00CD6CEE">
      <w:pPr>
        <w:pStyle w:val="NormalWeb"/>
        <w:spacing w:line="360" w:lineRule="auto"/>
        <w:jc w:val="center"/>
        <w:rPr>
          <w:b/>
          <w:bCs/>
          <w:sz w:val="28"/>
          <w:szCs w:val="28"/>
        </w:rPr>
      </w:pPr>
      <w:r w:rsidRPr="00CD6CEE">
        <w:rPr>
          <w:b/>
          <w:bCs/>
          <w:sz w:val="28"/>
          <w:szCs w:val="28"/>
          <w:rtl/>
        </w:rPr>
        <w:t>السادة/ المشاركون الكرام،</w:t>
      </w:r>
      <w:r w:rsidRPr="00CD6CEE">
        <w:rPr>
          <w:b/>
          <w:bCs/>
          <w:sz w:val="28"/>
          <w:szCs w:val="28"/>
        </w:rPr>
        <w:br/>
      </w:r>
      <w:r w:rsidRPr="00CD6CEE">
        <w:rPr>
          <w:b/>
          <w:bCs/>
          <w:sz w:val="28"/>
          <w:szCs w:val="28"/>
          <w:rtl/>
        </w:rPr>
        <w:t>تحية طيبة وبعد،،،</w:t>
      </w:r>
    </w:p>
    <w:p w14:paraId="6EA0BD4F" w14:textId="77777777" w:rsidR="00CD6CEE" w:rsidRPr="00CD6CEE" w:rsidRDefault="00CD6CEE" w:rsidP="00CD6CEE">
      <w:pPr>
        <w:pStyle w:val="NormalWeb"/>
        <w:spacing w:line="360" w:lineRule="auto"/>
        <w:jc w:val="center"/>
        <w:rPr>
          <w:b/>
          <w:bCs/>
          <w:sz w:val="28"/>
          <w:szCs w:val="28"/>
        </w:rPr>
      </w:pPr>
      <w:r w:rsidRPr="00CD6CEE">
        <w:rPr>
          <w:b/>
          <w:bCs/>
          <w:sz w:val="28"/>
          <w:szCs w:val="28"/>
          <w:rtl/>
        </w:rPr>
        <w:t>أعدّ هذا الاستبيان كجزء من متطلبات دراسة بعنوان</w:t>
      </w:r>
      <w:r w:rsidRPr="00CD6CEE">
        <w:rPr>
          <w:b/>
          <w:bCs/>
          <w:sz w:val="28"/>
          <w:szCs w:val="28"/>
        </w:rPr>
        <w:t>:</w:t>
      </w:r>
      <w:r w:rsidRPr="00CD6CEE">
        <w:rPr>
          <w:b/>
          <w:bCs/>
          <w:sz w:val="28"/>
          <w:szCs w:val="28"/>
        </w:rPr>
        <w:br/>
      </w:r>
      <w:r w:rsidRPr="00CD6CEE">
        <w:rPr>
          <w:rStyle w:val="Strong"/>
          <w:sz w:val="28"/>
          <w:szCs w:val="28"/>
        </w:rPr>
        <w:t>"</w:t>
      </w:r>
      <w:r w:rsidRPr="00CD6CEE">
        <w:rPr>
          <w:rStyle w:val="Strong"/>
          <w:sz w:val="28"/>
          <w:szCs w:val="28"/>
          <w:rtl/>
        </w:rPr>
        <w:t>تحليل مخاطر سلسلة التوريد وأثرها على الكفاءة التشغيلية – بالتطبيق على شركة حلواني</w:t>
      </w:r>
      <w:r w:rsidRPr="00CD6CEE">
        <w:rPr>
          <w:rStyle w:val="Strong"/>
          <w:sz w:val="28"/>
          <w:szCs w:val="28"/>
        </w:rPr>
        <w:t>"</w:t>
      </w:r>
      <w:r w:rsidRPr="00CD6CEE">
        <w:rPr>
          <w:b/>
          <w:bCs/>
          <w:sz w:val="28"/>
          <w:szCs w:val="28"/>
        </w:rPr>
        <w:br/>
      </w:r>
      <w:r w:rsidRPr="00CD6CEE">
        <w:rPr>
          <w:b/>
          <w:bCs/>
          <w:sz w:val="28"/>
          <w:szCs w:val="28"/>
          <w:rtl/>
        </w:rPr>
        <w:t>وذلك ضمن إطار بحث أكاديمي يهدف إلى التعرف على أنواع المخاطر التي تواجه سلسلة التوريد في الشركة، وقياس مدى تأثيرها على مستوى الكفاءة التشغيلية، بالإضافة إلى استكشاف سبل تحسين الأداء التشغيلي عبر إدارة فعّالة للمخاطر</w:t>
      </w:r>
      <w:r w:rsidRPr="00CD6CEE">
        <w:rPr>
          <w:b/>
          <w:bCs/>
          <w:sz w:val="28"/>
          <w:szCs w:val="28"/>
        </w:rPr>
        <w:t>.</w:t>
      </w:r>
    </w:p>
    <w:p w14:paraId="278B73C4" w14:textId="77777777" w:rsidR="00CD6CEE" w:rsidRPr="00CD6CEE" w:rsidRDefault="00CD6CEE" w:rsidP="00CD6CEE">
      <w:pPr>
        <w:pStyle w:val="NormalWeb"/>
        <w:spacing w:line="360" w:lineRule="auto"/>
        <w:jc w:val="center"/>
        <w:rPr>
          <w:b/>
          <w:bCs/>
          <w:sz w:val="28"/>
          <w:szCs w:val="28"/>
        </w:rPr>
      </w:pPr>
      <w:r w:rsidRPr="00CD6CEE">
        <w:rPr>
          <w:b/>
          <w:bCs/>
          <w:sz w:val="28"/>
          <w:szCs w:val="28"/>
          <w:rtl/>
        </w:rPr>
        <w:t>تُعد مشاركتكم في هذا الاستبيان مهمة جدًا لنجاح هذه الدراسة، حيث ستُسهم إجاباتكم الصادقة في الوصول إلى نتائج دقيقة وموضوعية تُفيد في تطوير الأداء وتحسين إدارة سلسلة التوريد</w:t>
      </w:r>
      <w:r w:rsidRPr="00CD6CEE">
        <w:rPr>
          <w:b/>
          <w:bCs/>
          <w:sz w:val="28"/>
          <w:szCs w:val="28"/>
        </w:rPr>
        <w:t>.</w:t>
      </w:r>
    </w:p>
    <w:p w14:paraId="2BE4E79E" w14:textId="77777777" w:rsidR="00CD6CEE" w:rsidRPr="00CD6CEE" w:rsidRDefault="00CD6CEE" w:rsidP="00CD6CEE">
      <w:pPr>
        <w:pStyle w:val="NormalWeb"/>
        <w:spacing w:line="360" w:lineRule="auto"/>
        <w:jc w:val="center"/>
        <w:rPr>
          <w:b/>
          <w:bCs/>
          <w:sz w:val="28"/>
          <w:szCs w:val="28"/>
        </w:rPr>
      </w:pPr>
      <w:r w:rsidRPr="00CD6CEE">
        <w:rPr>
          <w:b/>
          <w:bCs/>
          <w:sz w:val="28"/>
          <w:szCs w:val="28"/>
        </w:rPr>
        <w:t xml:space="preserve">● </w:t>
      </w:r>
      <w:r w:rsidRPr="00CD6CEE">
        <w:rPr>
          <w:b/>
          <w:bCs/>
          <w:sz w:val="28"/>
          <w:szCs w:val="28"/>
          <w:rtl/>
        </w:rPr>
        <w:t xml:space="preserve">نؤكد لكم أن جميع البيانات التي يتم جمعها </w:t>
      </w:r>
      <w:r w:rsidRPr="00CD6CEE">
        <w:rPr>
          <w:rStyle w:val="Strong"/>
          <w:sz w:val="28"/>
          <w:szCs w:val="28"/>
          <w:rtl/>
        </w:rPr>
        <w:t>ستُستخدم لأغراض البحث العلمي فقط</w:t>
      </w:r>
      <w:r w:rsidRPr="00CD6CEE">
        <w:rPr>
          <w:b/>
          <w:bCs/>
          <w:sz w:val="28"/>
          <w:szCs w:val="28"/>
          <w:rtl/>
        </w:rPr>
        <w:t>، وستُعامل بسرية تامة دون ذكر أي أسماء أو معلومات شخصية</w:t>
      </w:r>
      <w:r w:rsidRPr="00CD6CEE">
        <w:rPr>
          <w:b/>
          <w:bCs/>
          <w:sz w:val="28"/>
          <w:szCs w:val="28"/>
        </w:rPr>
        <w:t>.</w:t>
      </w:r>
      <w:r w:rsidRPr="00CD6CEE">
        <w:rPr>
          <w:b/>
          <w:bCs/>
          <w:sz w:val="28"/>
          <w:szCs w:val="28"/>
        </w:rPr>
        <w:br/>
        <w:t xml:space="preserve">● </w:t>
      </w:r>
      <w:r w:rsidRPr="00CD6CEE">
        <w:rPr>
          <w:b/>
          <w:bCs/>
          <w:sz w:val="28"/>
          <w:szCs w:val="28"/>
          <w:rtl/>
        </w:rPr>
        <w:t xml:space="preserve">يتكوّن الاستبيان من عدد من الأسئلة، ولن يستغرق من وقتكم سوى </w:t>
      </w:r>
      <w:r w:rsidRPr="00CD6CEE">
        <w:rPr>
          <w:rStyle w:val="Strong"/>
          <w:sz w:val="28"/>
          <w:szCs w:val="28"/>
        </w:rPr>
        <w:t xml:space="preserve">10 </w:t>
      </w:r>
      <w:r w:rsidRPr="00CD6CEE">
        <w:rPr>
          <w:rStyle w:val="Strong"/>
          <w:sz w:val="28"/>
          <w:szCs w:val="28"/>
          <w:rtl/>
        </w:rPr>
        <w:t>دقائق تقريبًا</w:t>
      </w:r>
      <w:r w:rsidRPr="00CD6CEE">
        <w:rPr>
          <w:b/>
          <w:bCs/>
          <w:sz w:val="28"/>
          <w:szCs w:val="28"/>
        </w:rPr>
        <w:t>.</w:t>
      </w:r>
    </w:p>
    <w:p w14:paraId="079661D5" w14:textId="77777777" w:rsidR="00CD6CEE" w:rsidRPr="00CD6CEE" w:rsidRDefault="00CD6CEE" w:rsidP="00CD6CEE">
      <w:pPr>
        <w:pStyle w:val="NormalWeb"/>
        <w:spacing w:line="360" w:lineRule="auto"/>
        <w:jc w:val="center"/>
        <w:rPr>
          <w:b/>
          <w:bCs/>
          <w:sz w:val="28"/>
          <w:szCs w:val="28"/>
        </w:rPr>
      </w:pPr>
      <w:r w:rsidRPr="00CD6CEE">
        <w:rPr>
          <w:b/>
          <w:bCs/>
          <w:sz w:val="28"/>
          <w:szCs w:val="28"/>
          <w:rtl/>
        </w:rPr>
        <w:t>شاكرين لكم تعاونكم ومساهمتكم القيّمة في إنجاح هذا العمل العلمي</w:t>
      </w:r>
      <w:r w:rsidRPr="00CD6CEE">
        <w:rPr>
          <w:b/>
          <w:bCs/>
          <w:sz w:val="28"/>
          <w:szCs w:val="28"/>
        </w:rPr>
        <w:t>.</w:t>
      </w:r>
    </w:p>
    <w:p w14:paraId="2F33DC28" w14:textId="77777777" w:rsidR="00CD6CEE" w:rsidRPr="00CD6CEE" w:rsidRDefault="00CD6CEE" w:rsidP="00CD6CEE">
      <w:pPr>
        <w:pStyle w:val="NormalWeb"/>
        <w:spacing w:line="360" w:lineRule="auto"/>
        <w:jc w:val="center"/>
        <w:rPr>
          <w:b/>
          <w:bCs/>
          <w:sz w:val="28"/>
          <w:szCs w:val="28"/>
        </w:rPr>
      </w:pPr>
      <w:r w:rsidRPr="00CD6CEE">
        <w:rPr>
          <w:b/>
          <w:bCs/>
          <w:sz w:val="28"/>
          <w:szCs w:val="28"/>
          <w:rtl/>
        </w:rPr>
        <w:lastRenderedPageBreak/>
        <w:t>مع خالص التحية والتقدير،</w:t>
      </w:r>
      <w:r w:rsidRPr="00CD6CEE">
        <w:rPr>
          <w:b/>
          <w:bCs/>
          <w:sz w:val="28"/>
          <w:szCs w:val="28"/>
        </w:rPr>
        <w:br/>
      </w:r>
      <w:r w:rsidRPr="00CD6CEE">
        <w:rPr>
          <w:rStyle w:val="Strong"/>
          <w:sz w:val="28"/>
          <w:szCs w:val="28"/>
          <w:rtl/>
        </w:rPr>
        <w:t>الباحث</w:t>
      </w:r>
      <w:r w:rsidRPr="00CD6CEE">
        <w:rPr>
          <w:rStyle w:val="Strong"/>
          <w:sz w:val="28"/>
          <w:szCs w:val="28"/>
        </w:rPr>
        <w:t>/</w:t>
      </w:r>
      <w:r w:rsidRPr="00CD6CEE">
        <w:rPr>
          <w:b/>
          <w:bCs/>
          <w:sz w:val="28"/>
          <w:szCs w:val="28"/>
        </w:rPr>
        <w:t xml:space="preserve"> ………………………</w:t>
      </w:r>
    </w:p>
    <w:p w14:paraId="6E52896B" w14:textId="6FA0895E" w:rsidR="009125CE" w:rsidRDefault="009125CE" w:rsidP="00CD6CEE">
      <w:pPr>
        <w:bidi/>
        <w:spacing w:line="360" w:lineRule="auto"/>
        <w:jc w:val="center"/>
        <w:rPr>
          <w:b/>
          <w:bCs/>
          <w:sz w:val="28"/>
          <w:szCs w:val="28"/>
          <w:rtl/>
        </w:rPr>
      </w:pPr>
    </w:p>
    <w:p w14:paraId="2CC2266F" w14:textId="77777777" w:rsidR="00CD6CEE" w:rsidRDefault="00CD6CEE" w:rsidP="00CD6CEE">
      <w:pPr>
        <w:bidi/>
        <w:spacing w:line="360" w:lineRule="auto"/>
        <w:jc w:val="center"/>
        <w:rPr>
          <w:b/>
          <w:bCs/>
          <w:sz w:val="28"/>
          <w:szCs w:val="28"/>
          <w:rtl/>
        </w:rPr>
      </w:pPr>
    </w:p>
    <w:p w14:paraId="2525B32E" w14:textId="77777777" w:rsidR="00CD6CEE" w:rsidRDefault="00CD6CEE" w:rsidP="00CD6CEE">
      <w:pPr>
        <w:bidi/>
        <w:spacing w:line="360" w:lineRule="auto"/>
        <w:jc w:val="center"/>
        <w:rPr>
          <w:b/>
          <w:bCs/>
          <w:sz w:val="28"/>
          <w:szCs w:val="28"/>
          <w:rtl/>
        </w:rPr>
      </w:pPr>
    </w:p>
    <w:p w14:paraId="68BBEC80" w14:textId="77777777" w:rsidR="00CD6CEE" w:rsidRDefault="00CD6CEE" w:rsidP="00CD6CEE">
      <w:pPr>
        <w:bidi/>
        <w:spacing w:line="360" w:lineRule="auto"/>
        <w:jc w:val="center"/>
        <w:rPr>
          <w:b/>
          <w:bCs/>
          <w:sz w:val="28"/>
          <w:szCs w:val="28"/>
          <w:rtl/>
        </w:rPr>
      </w:pPr>
    </w:p>
    <w:p w14:paraId="47D6DFAF" w14:textId="77777777" w:rsidR="00CD6CEE" w:rsidRDefault="00CD6CEE" w:rsidP="00CD6CEE">
      <w:pPr>
        <w:bidi/>
        <w:spacing w:line="360" w:lineRule="auto"/>
        <w:jc w:val="center"/>
        <w:rPr>
          <w:b/>
          <w:bCs/>
          <w:sz w:val="28"/>
          <w:szCs w:val="28"/>
          <w:rtl/>
        </w:rPr>
      </w:pPr>
    </w:p>
    <w:p w14:paraId="331953EB" w14:textId="77777777" w:rsidR="00CD6CEE" w:rsidRDefault="00CD6CEE" w:rsidP="00CD6CEE">
      <w:pPr>
        <w:bidi/>
        <w:spacing w:line="360" w:lineRule="auto"/>
        <w:jc w:val="center"/>
        <w:rPr>
          <w:b/>
          <w:bCs/>
          <w:sz w:val="28"/>
          <w:szCs w:val="28"/>
          <w:rtl/>
        </w:rPr>
      </w:pPr>
    </w:p>
    <w:p w14:paraId="5B5FCB1E" w14:textId="77777777" w:rsidR="00CD6CEE" w:rsidRDefault="00CD6CEE" w:rsidP="00CD6CEE">
      <w:pPr>
        <w:bidi/>
        <w:spacing w:line="360" w:lineRule="auto"/>
        <w:jc w:val="center"/>
        <w:rPr>
          <w:b/>
          <w:bCs/>
          <w:sz w:val="28"/>
          <w:szCs w:val="28"/>
          <w:rtl/>
        </w:rPr>
      </w:pPr>
    </w:p>
    <w:p w14:paraId="707BB53E" w14:textId="77777777" w:rsidR="00CD6CEE" w:rsidRDefault="00CD6CEE" w:rsidP="00CD6CEE">
      <w:pPr>
        <w:bidi/>
        <w:spacing w:line="360" w:lineRule="auto"/>
        <w:jc w:val="center"/>
        <w:rPr>
          <w:b/>
          <w:bCs/>
          <w:sz w:val="28"/>
          <w:szCs w:val="28"/>
          <w:rtl/>
        </w:rPr>
      </w:pPr>
    </w:p>
    <w:p w14:paraId="72819599" w14:textId="77777777" w:rsidR="00CD6CEE" w:rsidRPr="00CD6CEE" w:rsidRDefault="00CD6CEE" w:rsidP="00CD6CEE">
      <w:pPr>
        <w:pStyle w:val="Heading3"/>
        <w:bidi/>
        <w:spacing w:line="360" w:lineRule="auto"/>
        <w:rPr>
          <w:b/>
          <w:bCs/>
          <w:color w:val="auto"/>
          <w:sz w:val="27"/>
          <w:szCs w:val="27"/>
        </w:rPr>
      </w:pPr>
      <w:bookmarkStart w:id="47" w:name="_Toc203350572"/>
      <w:r w:rsidRPr="00CD6CEE">
        <w:rPr>
          <w:rStyle w:val="Heading2Char"/>
          <w:b/>
          <w:bCs/>
          <w:color w:val="auto"/>
          <w:rtl/>
        </w:rPr>
        <w:t>استبيان</w:t>
      </w:r>
      <w:r w:rsidRPr="00CD6CEE">
        <w:rPr>
          <w:rStyle w:val="Strong"/>
          <w:b w:val="0"/>
          <w:bCs w:val="0"/>
          <w:color w:val="auto"/>
        </w:rPr>
        <w:t>:</w:t>
      </w:r>
      <w:bookmarkEnd w:id="47"/>
    </w:p>
    <w:p w14:paraId="70550C3C" w14:textId="77777777" w:rsidR="00CD6CEE" w:rsidRPr="00CD6CEE" w:rsidRDefault="00CD6CEE" w:rsidP="00CD6CEE">
      <w:pPr>
        <w:pStyle w:val="Heading4"/>
        <w:bidi/>
        <w:spacing w:line="360" w:lineRule="auto"/>
        <w:rPr>
          <w:color w:val="auto"/>
        </w:rPr>
      </w:pPr>
      <w:r w:rsidRPr="00CD6CEE">
        <w:rPr>
          <w:rFonts w:ascii="Apple Color Emoji" w:hAnsi="Apple Color Emoji" w:cs="Apple Color Emoji"/>
          <w:color w:val="auto"/>
        </w:rPr>
        <w:t>📝</w:t>
      </w:r>
      <w:r w:rsidRPr="00CD6CEE">
        <w:rPr>
          <w:color w:val="auto"/>
        </w:rPr>
        <w:t xml:space="preserve"> </w:t>
      </w:r>
      <w:r w:rsidRPr="00CD6CEE">
        <w:rPr>
          <w:color w:val="auto"/>
          <w:rtl/>
        </w:rPr>
        <w:t>تعليمات</w:t>
      </w:r>
      <w:r w:rsidRPr="00CD6CEE">
        <w:rPr>
          <w:color w:val="auto"/>
        </w:rPr>
        <w:t>:</w:t>
      </w:r>
    </w:p>
    <w:p w14:paraId="09C34B2B" w14:textId="77777777" w:rsidR="00CD6CEE" w:rsidRPr="00CD6CEE" w:rsidRDefault="00CD6CEE" w:rsidP="00CD6CEE">
      <w:pPr>
        <w:pStyle w:val="NormalWeb"/>
        <w:bidi/>
        <w:spacing w:line="360" w:lineRule="auto"/>
      </w:pPr>
      <w:r w:rsidRPr="00CD6CEE">
        <w:rPr>
          <w:rtl/>
        </w:rPr>
        <w:t>يرجى الإجابة عن الأسئلة التالية بوضع علامة (</w:t>
      </w:r>
      <w:r w:rsidRPr="00CD6CEE">
        <w:rPr>
          <w:rFonts w:ascii="Apple Color Emoji" w:hAnsi="Apple Color Emoji" w:cs="Apple Color Emoji" w:hint="cs"/>
          <w:rtl/>
        </w:rPr>
        <w:t>✔</w:t>
      </w:r>
      <w:r w:rsidRPr="00CD6CEE">
        <w:rPr>
          <w:rtl/>
        </w:rPr>
        <w:t>) في الخانة المناسبة (نعم أو لا</w:t>
      </w:r>
      <w:r w:rsidRPr="00CD6CEE">
        <w:t>).</w:t>
      </w:r>
    </w:p>
    <w:p w14:paraId="24275D5B" w14:textId="77777777" w:rsidR="00CD6CEE" w:rsidRPr="00CD6CEE" w:rsidRDefault="001A6DC0" w:rsidP="00CD6CEE">
      <w:pPr>
        <w:bidi/>
        <w:spacing w:line="360" w:lineRule="auto"/>
      </w:pPr>
      <w:r w:rsidRPr="001A6DC0">
        <w:rPr>
          <w:noProof/>
          <w14:ligatures w14:val="standardContextual"/>
        </w:rPr>
        <w:pict w14:anchorId="775C77CA">
          <v:rect id="_x0000_i1028" alt="" style="width:371.6pt;height:.05pt;mso-width-percent:0;mso-height-percent:0;mso-width-percent:0;mso-height-percent:0" o:hrpct="794" o:hralign="center" o:hrstd="t" o:hr="t" fillcolor="#a0a0a0" stroked="f"/>
        </w:pict>
      </w:r>
    </w:p>
    <w:p w14:paraId="15353065" w14:textId="77777777" w:rsidR="00CD6CEE" w:rsidRPr="00CD6CEE" w:rsidRDefault="00CD6CEE" w:rsidP="00CD6CEE">
      <w:pPr>
        <w:pStyle w:val="Heading3"/>
        <w:bidi/>
        <w:spacing w:line="360" w:lineRule="auto"/>
        <w:rPr>
          <w:color w:val="auto"/>
        </w:rPr>
      </w:pPr>
      <w:bookmarkStart w:id="48" w:name="_Toc203350573"/>
      <w:r w:rsidRPr="00CD6CEE">
        <w:rPr>
          <w:color w:val="auto"/>
          <w:rtl/>
        </w:rPr>
        <w:t>أولًا</w:t>
      </w:r>
      <w:r w:rsidRPr="00CD6CEE">
        <w:rPr>
          <w:color w:val="auto"/>
        </w:rPr>
        <w:t xml:space="preserve">: </w:t>
      </w:r>
      <w:r w:rsidRPr="00CD6CEE">
        <w:rPr>
          <w:rStyle w:val="Strong"/>
          <w:b w:val="0"/>
          <w:bCs w:val="0"/>
          <w:color w:val="auto"/>
          <w:rtl/>
        </w:rPr>
        <w:t>البيانات العامة (اختياري</w:t>
      </w:r>
      <w:r w:rsidRPr="00CD6CEE">
        <w:rPr>
          <w:rStyle w:val="Strong"/>
          <w:b w:val="0"/>
          <w:bCs w:val="0"/>
          <w:color w:val="auto"/>
        </w:rPr>
        <w:t>)</w:t>
      </w:r>
      <w:bookmarkEnd w:id="48"/>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365"/>
        <w:gridCol w:w="591"/>
      </w:tblGrid>
      <w:tr w:rsidR="00CD6CEE" w:rsidRPr="00CD6CEE" w14:paraId="10D75EE7" w14:textId="77777777" w:rsidTr="00CD6CEE">
        <w:trPr>
          <w:tblHeader/>
          <w:tblCellSpacing w:w="15" w:type="dxa"/>
        </w:trPr>
        <w:tc>
          <w:tcPr>
            <w:tcW w:w="0" w:type="auto"/>
            <w:vAlign w:val="center"/>
            <w:hideMark/>
          </w:tcPr>
          <w:p w14:paraId="348E5F58" w14:textId="77777777" w:rsidR="00CD6CEE" w:rsidRPr="00CD6CEE" w:rsidRDefault="00CD6CEE" w:rsidP="00CD6CEE">
            <w:pPr>
              <w:bidi/>
              <w:spacing w:line="360" w:lineRule="auto"/>
              <w:rPr>
                <w:b/>
                <w:bCs/>
              </w:rPr>
            </w:pPr>
            <w:r w:rsidRPr="00CD6CEE">
              <w:rPr>
                <w:b/>
                <w:bCs/>
                <w:rtl/>
              </w:rPr>
              <w:t>السؤال</w:t>
            </w:r>
          </w:p>
        </w:tc>
        <w:tc>
          <w:tcPr>
            <w:tcW w:w="0" w:type="auto"/>
            <w:vAlign w:val="center"/>
            <w:hideMark/>
          </w:tcPr>
          <w:p w14:paraId="54EC85D7" w14:textId="77777777" w:rsidR="00CD6CEE" w:rsidRPr="00CD6CEE" w:rsidRDefault="00CD6CEE" w:rsidP="00CD6CEE">
            <w:pPr>
              <w:bidi/>
              <w:spacing w:line="360" w:lineRule="auto"/>
              <w:rPr>
                <w:b/>
                <w:bCs/>
              </w:rPr>
            </w:pPr>
            <w:r w:rsidRPr="00CD6CEE">
              <w:rPr>
                <w:b/>
                <w:bCs/>
                <w:rtl/>
              </w:rPr>
              <w:t>الإجابة</w:t>
            </w:r>
          </w:p>
        </w:tc>
      </w:tr>
      <w:tr w:rsidR="00CD6CEE" w:rsidRPr="00CD6CEE" w14:paraId="230C4F61" w14:textId="77777777" w:rsidTr="00CD6CEE">
        <w:trPr>
          <w:tblCellSpacing w:w="15" w:type="dxa"/>
        </w:trPr>
        <w:tc>
          <w:tcPr>
            <w:tcW w:w="0" w:type="auto"/>
            <w:vAlign w:val="center"/>
            <w:hideMark/>
          </w:tcPr>
          <w:p w14:paraId="31607692" w14:textId="77777777" w:rsidR="00CD6CEE" w:rsidRPr="00CD6CEE" w:rsidRDefault="00CD6CEE" w:rsidP="00CD6CEE">
            <w:pPr>
              <w:bidi/>
              <w:spacing w:line="360" w:lineRule="auto"/>
            </w:pPr>
            <w:r w:rsidRPr="00CD6CEE">
              <w:t xml:space="preserve">1. </w:t>
            </w:r>
            <w:r w:rsidRPr="00CD6CEE">
              <w:rPr>
                <w:rtl/>
              </w:rPr>
              <w:t>القسم الذي تعمل فيه</w:t>
            </w:r>
            <w:r w:rsidRPr="00CD6CEE">
              <w:t>: ____________________</w:t>
            </w:r>
          </w:p>
        </w:tc>
        <w:tc>
          <w:tcPr>
            <w:tcW w:w="0" w:type="auto"/>
            <w:vAlign w:val="center"/>
            <w:hideMark/>
          </w:tcPr>
          <w:p w14:paraId="5CB190C9" w14:textId="77777777" w:rsidR="00CD6CEE" w:rsidRPr="00CD6CEE" w:rsidRDefault="00CD6CEE" w:rsidP="00CD6CEE">
            <w:pPr>
              <w:bidi/>
              <w:spacing w:line="360" w:lineRule="auto"/>
            </w:pPr>
          </w:p>
        </w:tc>
      </w:tr>
      <w:tr w:rsidR="00CD6CEE" w:rsidRPr="00CD6CEE" w14:paraId="1A99C98A" w14:textId="77777777" w:rsidTr="00CD6CEE">
        <w:trPr>
          <w:tblCellSpacing w:w="15" w:type="dxa"/>
        </w:trPr>
        <w:tc>
          <w:tcPr>
            <w:tcW w:w="0" w:type="auto"/>
            <w:vAlign w:val="center"/>
            <w:hideMark/>
          </w:tcPr>
          <w:p w14:paraId="2A4E0658" w14:textId="77777777" w:rsidR="00CD6CEE" w:rsidRPr="00CD6CEE" w:rsidRDefault="00CD6CEE" w:rsidP="00CD6CEE">
            <w:pPr>
              <w:bidi/>
              <w:spacing w:line="360" w:lineRule="auto"/>
            </w:pPr>
            <w:r w:rsidRPr="00CD6CEE">
              <w:t xml:space="preserve">2. </w:t>
            </w:r>
            <w:r w:rsidRPr="00CD6CEE">
              <w:rPr>
                <w:rtl/>
              </w:rPr>
              <w:t>عدد سنوات الخبرة في الشركة</w:t>
            </w:r>
            <w:r w:rsidRPr="00CD6CEE">
              <w:t>: ______________</w:t>
            </w:r>
          </w:p>
        </w:tc>
        <w:tc>
          <w:tcPr>
            <w:tcW w:w="0" w:type="auto"/>
            <w:vAlign w:val="center"/>
            <w:hideMark/>
          </w:tcPr>
          <w:p w14:paraId="0E562A19" w14:textId="77777777" w:rsidR="00CD6CEE" w:rsidRPr="00CD6CEE" w:rsidRDefault="00CD6CEE" w:rsidP="00CD6CEE">
            <w:pPr>
              <w:bidi/>
              <w:spacing w:line="360" w:lineRule="auto"/>
            </w:pPr>
          </w:p>
        </w:tc>
      </w:tr>
    </w:tbl>
    <w:p w14:paraId="18D57F6A" w14:textId="77777777" w:rsidR="00CD6CEE" w:rsidRPr="00CD6CEE" w:rsidRDefault="001A6DC0" w:rsidP="00CD6CEE">
      <w:pPr>
        <w:bidi/>
        <w:spacing w:line="360" w:lineRule="auto"/>
      </w:pPr>
      <w:r w:rsidRPr="001A6DC0">
        <w:rPr>
          <w:noProof/>
          <w14:ligatures w14:val="standardContextual"/>
        </w:rPr>
        <w:pict w14:anchorId="00A0B52B">
          <v:rect id="_x0000_i1027" alt="" style="width:371.6pt;height:.05pt;mso-width-percent:0;mso-height-percent:0;mso-width-percent:0;mso-height-percent:0" o:hrpct="794" o:hralign="center" o:hrstd="t" o:hr="t" fillcolor="#a0a0a0" stroked="f"/>
        </w:pict>
      </w:r>
    </w:p>
    <w:p w14:paraId="5185B589" w14:textId="77777777" w:rsidR="00CD6CEE" w:rsidRPr="00CD6CEE" w:rsidRDefault="00CD6CEE" w:rsidP="00CD6CEE">
      <w:pPr>
        <w:pStyle w:val="Heading3"/>
        <w:bidi/>
        <w:spacing w:line="360" w:lineRule="auto"/>
        <w:rPr>
          <w:color w:val="auto"/>
        </w:rPr>
      </w:pPr>
      <w:bookmarkStart w:id="49" w:name="_Toc203350574"/>
      <w:r w:rsidRPr="00CD6CEE">
        <w:rPr>
          <w:color w:val="auto"/>
          <w:rtl/>
        </w:rPr>
        <w:t>ثانيًا</w:t>
      </w:r>
      <w:r w:rsidRPr="00CD6CEE">
        <w:rPr>
          <w:color w:val="auto"/>
        </w:rPr>
        <w:t xml:space="preserve">: </w:t>
      </w:r>
      <w:r w:rsidRPr="00CD6CEE">
        <w:rPr>
          <w:rStyle w:val="Strong"/>
          <w:b w:val="0"/>
          <w:bCs w:val="0"/>
          <w:color w:val="auto"/>
          <w:rtl/>
        </w:rPr>
        <w:t>أسئلة خاصة بـ مخاطر سلسلة التوريد</w:t>
      </w:r>
      <w:r w:rsidRPr="00CD6CEE">
        <w:rPr>
          <w:color w:val="auto"/>
          <w:rtl/>
        </w:rPr>
        <w:t xml:space="preserve"> </w:t>
      </w:r>
      <w:r w:rsidRPr="00CD6CEE">
        <w:rPr>
          <w:color w:val="auto"/>
        </w:rPr>
        <w:t>(</w:t>
      </w:r>
      <w:r w:rsidRPr="00CD6CEE">
        <w:rPr>
          <w:color w:val="auto"/>
          <w:rtl/>
        </w:rPr>
        <w:t>المتغير المستقل</w:t>
      </w:r>
      <w:r w:rsidRPr="00CD6CEE">
        <w:rPr>
          <w:color w:val="auto"/>
        </w:rPr>
        <w:t>)</w:t>
      </w:r>
      <w:bookmarkEnd w:id="49"/>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5"/>
        <w:gridCol w:w="5243"/>
        <w:gridCol w:w="299"/>
        <w:gridCol w:w="282"/>
      </w:tblGrid>
      <w:tr w:rsidR="00CD6CEE" w:rsidRPr="00CD6CEE" w14:paraId="3EE9409B" w14:textId="77777777" w:rsidTr="00CD6CEE">
        <w:trPr>
          <w:tblHeader/>
          <w:tblCellSpacing w:w="15" w:type="dxa"/>
        </w:trPr>
        <w:tc>
          <w:tcPr>
            <w:tcW w:w="0" w:type="auto"/>
            <w:vAlign w:val="center"/>
            <w:hideMark/>
          </w:tcPr>
          <w:p w14:paraId="1192332C" w14:textId="77777777" w:rsidR="00CD6CEE" w:rsidRPr="00CD6CEE" w:rsidRDefault="00CD6CEE" w:rsidP="00CD6CEE">
            <w:pPr>
              <w:bidi/>
              <w:spacing w:line="360" w:lineRule="auto"/>
              <w:rPr>
                <w:b/>
                <w:bCs/>
              </w:rPr>
            </w:pPr>
            <w:r w:rsidRPr="00CD6CEE">
              <w:rPr>
                <w:b/>
                <w:bCs/>
              </w:rPr>
              <w:t>#</w:t>
            </w:r>
          </w:p>
        </w:tc>
        <w:tc>
          <w:tcPr>
            <w:tcW w:w="0" w:type="auto"/>
            <w:vAlign w:val="center"/>
            <w:hideMark/>
          </w:tcPr>
          <w:p w14:paraId="30C1CFC4" w14:textId="77777777" w:rsidR="00CD6CEE" w:rsidRPr="00CD6CEE" w:rsidRDefault="00CD6CEE" w:rsidP="00CD6CEE">
            <w:pPr>
              <w:bidi/>
              <w:spacing w:line="360" w:lineRule="auto"/>
              <w:rPr>
                <w:b/>
                <w:bCs/>
              </w:rPr>
            </w:pPr>
            <w:r w:rsidRPr="00CD6CEE">
              <w:rPr>
                <w:b/>
                <w:bCs/>
                <w:rtl/>
              </w:rPr>
              <w:t>العبارة</w:t>
            </w:r>
          </w:p>
        </w:tc>
        <w:tc>
          <w:tcPr>
            <w:tcW w:w="0" w:type="auto"/>
            <w:vAlign w:val="center"/>
            <w:hideMark/>
          </w:tcPr>
          <w:p w14:paraId="164C4F33" w14:textId="77777777" w:rsidR="00CD6CEE" w:rsidRPr="00CD6CEE" w:rsidRDefault="00CD6CEE" w:rsidP="00CD6CEE">
            <w:pPr>
              <w:bidi/>
              <w:spacing w:line="360" w:lineRule="auto"/>
              <w:rPr>
                <w:b/>
                <w:bCs/>
              </w:rPr>
            </w:pPr>
            <w:r w:rsidRPr="00CD6CEE">
              <w:rPr>
                <w:b/>
                <w:bCs/>
                <w:rtl/>
              </w:rPr>
              <w:t>نعم</w:t>
            </w:r>
          </w:p>
        </w:tc>
        <w:tc>
          <w:tcPr>
            <w:tcW w:w="0" w:type="auto"/>
            <w:vAlign w:val="center"/>
            <w:hideMark/>
          </w:tcPr>
          <w:p w14:paraId="08870576" w14:textId="77777777" w:rsidR="00CD6CEE" w:rsidRPr="00CD6CEE" w:rsidRDefault="00CD6CEE" w:rsidP="00CD6CEE">
            <w:pPr>
              <w:bidi/>
              <w:spacing w:line="360" w:lineRule="auto"/>
              <w:rPr>
                <w:b/>
                <w:bCs/>
              </w:rPr>
            </w:pPr>
            <w:r w:rsidRPr="00CD6CEE">
              <w:rPr>
                <w:b/>
                <w:bCs/>
                <w:rtl/>
              </w:rPr>
              <w:t>لا</w:t>
            </w:r>
          </w:p>
        </w:tc>
      </w:tr>
      <w:tr w:rsidR="00CD6CEE" w:rsidRPr="00CD6CEE" w14:paraId="29795FEA" w14:textId="77777777" w:rsidTr="00CD6CEE">
        <w:trPr>
          <w:tblCellSpacing w:w="15" w:type="dxa"/>
        </w:trPr>
        <w:tc>
          <w:tcPr>
            <w:tcW w:w="0" w:type="auto"/>
            <w:vAlign w:val="center"/>
            <w:hideMark/>
          </w:tcPr>
          <w:p w14:paraId="156051C1" w14:textId="77777777" w:rsidR="00CD6CEE" w:rsidRPr="00CD6CEE" w:rsidRDefault="00CD6CEE" w:rsidP="00CD6CEE">
            <w:pPr>
              <w:bidi/>
              <w:spacing w:line="360" w:lineRule="auto"/>
            </w:pPr>
            <w:r w:rsidRPr="00CD6CEE">
              <w:t>1</w:t>
            </w:r>
          </w:p>
        </w:tc>
        <w:tc>
          <w:tcPr>
            <w:tcW w:w="0" w:type="auto"/>
            <w:vAlign w:val="center"/>
            <w:hideMark/>
          </w:tcPr>
          <w:p w14:paraId="2B2D0B9E" w14:textId="77777777" w:rsidR="00CD6CEE" w:rsidRPr="00CD6CEE" w:rsidRDefault="00CD6CEE" w:rsidP="00CD6CEE">
            <w:pPr>
              <w:bidi/>
              <w:spacing w:line="360" w:lineRule="auto"/>
            </w:pPr>
            <w:r w:rsidRPr="00CD6CEE">
              <w:rPr>
                <w:rtl/>
              </w:rPr>
              <w:t>تواجه الشركة تأخيرات متكررة في تسليم المواد الخام من الموردين</w:t>
            </w:r>
            <w:r w:rsidRPr="00CD6CEE">
              <w:t>.</w:t>
            </w:r>
          </w:p>
        </w:tc>
        <w:tc>
          <w:tcPr>
            <w:tcW w:w="0" w:type="auto"/>
            <w:vAlign w:val="center"/>
            <w:hideMark/>
          </w:tcPr>
          <w:p w14:paraId="7A237035" w14:textId="77777777" w:rsidR="00CD6CEE" w:rsidRPr="00CD6CEE" w:rsidRDefault="00CD6CEE" w:rsidP="00CD6CEE">
            <w:pPr>
              <w:bidi/>
              <w:spacing w:line="360" w:lineRule="auto"/>
            </w:pPr>
            <w:r w:rsidRPr="00CD6CEE">
              <w:rPr>
                <w:rFonts w:ascii="Segoe UI Symbol" w:hAnsi="Segoe UI Symbol" w:cs="Segoe UI Symbol"/>
              </w:rPr>
              <w:t>☐</w:t>
            </w:r>
          </w:p>
        </w:tc>
        <w:tc>
          <w:tcPr>
            <w:tcW w:w="0" w:type="auto"/>
            <w:vAlign w:val="center"/>
            <w:hideMark/>
          </w:tcPr>
          <w:p w14:paraId="3C9489DB" w14:textId="77777777" w:rsidR="00CD6CEE" w:rsidRPr="00CD6CEE" w:rsidRDefault="00CD6CEE" w:rsidP="00CD6CEE">
            <w:pPr>
              <w:bidi/>
              <w:spacing w:line="360" w:lineRule="auto"/>
            </w:pPr>
            <w:r w:rsidRPr="00CD6CEE">
              <w:rPr>
                <w:rFonts w:ascii="Segoe UI Symbol" w:hAnsi="Segoe UI Symbol" w:cs="Segoe UI Symbol"/>
              </w:rPr>
              <w:t>☐</w:t>
            </w:r>
          </w:p>
        </w:tc>
      </w:tr>
      <w:tr w:rsidR="00CD6CEE" w:rsidRPr="00CD6CEE" w14:paraId="04C66C05" w14:textId="77777777" w:rsidTr="00CD6CEE">
        <w:trPr>
          <w:tblCellSpacing w:w="15" w:type="dxa"/>
        </w:trPr>
        <w:tc>
          <w:tcPr>
            <w:tcW w:w="0" w:type="auto"/>
            <w:vAlign w:val="center"/>
            <w:hideMark/>
          </w:tcPr>
          <w:p w14:paraId="3061672E" w14:textId="77777777" w:rsidR="00CD6CEE" w:rsidRPr="00CD6CEE" w:rsidRDefault="00CD6CEE" w:rsidP="00CD6CEE">
            <w:pPr>
              <w:bidi/>
              <w:spacing w:line="360" w:lineRule="auto"/>
            </w:pPr>
            <w:r w:rsidRPr="00CD6CEE">
              <w:t>2</w:t>
            </w:r>
          </w:p>
        </w:tc>
        <w:tc>
          <w:tcPr>
            <w:tcW w:w="0" w:type="auto"/>
            <w:vAlign w:val="center"/>
            <w:hideMark/>
          </w:tcPr>
          <w:p w14:paraId="23C01B04" w14:textId="77777777" w:rsidR="00CD6CEE" w:rsidRPr="00CD6CEE" w:rsidRDefault="00CD6CEE" w:rsidP="00CD6CEE">
            <w:pPr>
              <w:bidi/>
              <w:spacing w:line="360" w:lineRule="auto"/>
            </w:pPr>
            <w:r w:rsidRPr="00CD6CEE">
              <w:rPr>
                <w:rtl/>
              </w:rPr>
              <w:t>تؤثر تقلبات أسعار المواد الخام على استقرار العمليات التشغيلية</w:t>
            </w:r>
            <w:r w:rsidRPr="00CD6CEE">
              <w:t>.</w:t>
            </w:r>
          </w:p>
        </w:tc>
        <w:tc>
          <w:tcPr>
            <w:tcW w:w="0" w:type="auto"/>
            <w:vAlign w:val="center"/>
            <w:hideMark/>
          </w:tcPr>
          <w:p w14:paraId="1BD930FC" w14:textId="77777777" w:rsidR="00CD6CEE" w:rsidRPr="00CD6CEE" w:rsidRDefault="00CD6CEE" w:rsidP="00CD6CEE">
            <w:pPr>
              <w:bidi/>
              <w:spacing w:line="360" w:lineRule="auto"/>
            </w:pPr>
            <w:r w:rsidRPr="00CD6CEE">
              <w:rPr>
                <w:rFonts w:ascii="Segoe UI Symbol" w:hAnsi="Segoe UI Symbol" w:cs="Segoe UI Symbol"/>
              </w:rPr>
              <w:t>☐</w:t>
            </w:r>
          </w:p>
        </w:tc>
        <w:tc>
          <w:tcPr>
            <w:tcW w:w="0" w:type="auto"/>
            <w:vAlign w:val="center"/>
            <w:hideMark/>
          </w:tcPr>
          <w:p w14:paraId="763906CA" w14:textId="77777777" w:rsidR="00CD6CEE" w:rsidRPr="00CD6CEE" w:rsidRDefault="00CD6CEE" w:rsidP="00CD6CEE">
            <w:pPr>
              <w:bidi/>
              <w:spacing w:line="360" w:lineRule="auto"/>
            </w:pPr>
            <w:r w:rsidRPr="00CD6CEE">
              <w:rPr>
                <w:rFonts w:ascii="Segoe UI Symbol" w:hAnsi="Segoe UI Symbol" w:cs="Segoe UI Symbol"/>
              </w:rPr>
              <w:t>☐</w:t>
            </w:r>
          </w:p>
        </w:tc>
      </w:tr>
      <w:tr w:rsidR="00CD6CEE" w:rsidRPr="00CD6CEE" w14:paraId="1B92B953" w14:textId="77777777" w:rsidTr="00CD6CEE">
        <w:trPr>
          <w:tblCellSpacing w:w="15" w:type="dxa"/>
        </w:trPr>
        <w:tc>
          <w:tcPr>
            <w:tcW w:w="0" w:type="auto"/>
            <w:vAlign w:val="center"/>
            <w:hideMark/>
          </w:tcPr>
          <w:p w14:paraId="4B2AC03A" w14:textId="77777777" w:rsidR="00CD6CEE" w:rsidRPr="00CD6CEE" w:rsidRDefault="00CD6CEE" w:rsidP="00CD6CEE">
            <w:pPr>
              <w:bidi/>
              <w:spacing w:line="360" w:lineRule="auto"/>
            </w:pPr>
            <w:r w:rsidRPr="00CD6CEE">
              <w:t>3</w:t>
            </w:r>
          </w:p>
        </w:tc>
        <w:tc>
          <w:tcPr>
            <w:tcW w:w="0" w:type="auto"/>
            <w:vAlign w:val="center"/>
            <w:hideMark/>
          </w:tcPr>
          <w:p w14:paraId="421D44B1" w14:textId="77777777" w:rsidR="00CD6CEE" w:rsidRPr="00CD6CEE" w:rsidRDefault="00CD6CEE" w:rsidP="00CD6CEE">
            <w:pPr>
              <w:bidi/>
              <w:spacing w:line="360" w:lineRule="auto"/>
            </w:pPr>
            <w:r w:rsidRPr="00CD6CEE">
              <w:rPr>
                <w:rtl/>
              </w:rPr>
              <w:t>هناك ضعف في التنسيق بين الشركة والموردين الخارجيين</w:t>
            </w:r>
            <w:r w:rsidRPr="00CD6CEE">
              <w:t>.</w:t>
            </w:r>
          </w:p>
        </w:tc>
        <w:tc>
          <w:tcPr>
            <w:tcW w:w="0" w:type="auto"/>
            <w:vAlign w:val="center"/>
            <w:hideMark/>
          </w:tcPr>
          <w:p w14:paraId="77E1090C" w14:textId="77777777" w:rsidR="00CD6CEE" w:rsidRPr="00CD6CEE" w:rsidRDefault="00CD6CEE" w:rsidP="00CD6CEE">
            <w:pPr>
              <w:bidi/>
              <w:spacing w:line="360" w:lineRule="auto"/>
            </w:pPr>
            <w:r w:rsidRPr="00CD6CEE">
              <w:rPr>
                <w:rFonts w:ascii="Segoe UI Symbol" w:hAnsi="Segoe UI Symbol" w:cs="Segoe UI Symbol"/>
              </w:rPr>
              <w:t>☐</w:t>
            </w:r>
          </w:p>
        </w:tc>
        <w:tc>
          <w:tcPr>
            <w:tcW w:w="0" w:type="auto"/>
            <w:vAlign w:val="center"/>
            <w:hideMark/>
          </w:tcPr>
          <w:p w14:paraId="0F250DE5" w14:textId="77777777" w:rsidR="00CD6CEE" w:rsidRPr="00CD6CEE" w:rsidRDefault="00CD6CEE" w:rsidP="00CD6CEE">
            <w:pPr>
              <w:bidi/>
              <w:spacing w:line="360" w:lineRule="auto"/>
            </w:pPr>
            <w:r w:rsidRPr="00CD6CEE">
              <w:rPr>
                <w:rFonts w:ascii="Segoe UI Symbol" w:hAnsi="Segoe UI Symbol" w:cs="Segoe UI Symbol"/>
              </w:rPr>
              <w:t>☐</w:t>
            </w:r>
          </w:p>
        </w:tc>
      </w:tr>
      <w:tr w:rsidR="00CD6CEE" w:rsidRPr="00CD6CEE" w14:paraId="158DF7BE" w14:textId="77777777" w:rsidTr="00CD6CEE">
        <w:trPr>
          <w:tblCellSpacing w:w="15" w:type="dxa"/>
        </w:trPr>
        <w:tc>
          <w:tcPr>
            <w:tcW w:w="0" w:type="auto"/>
            <w:vAlign w:val="center"/>
            <w:hideMark/>
          </w:tcPr>
          <w:p w14:paraId="66DC624B" w14:textId="77777777" w:rsidR="00CD6CEE" w:rsidRPr="00CD6CEE" w:rsidRDefault="00CD6CEE" w:rsidP="00CD6CEE">
            <w:pPr>
              <w:bidi/>
              <w:spacing w:line="360" w:lineRule="auto"/>
            </w:pPr>
            <w:r w:rsidRPr="00CD6CEE">
              <w:t>4</w:t>
            </w:r>
          </w:p>
        </w:tc>
        <w:tc>
          <w:tcPr>
            <w:tcW w:w="0" w:type="auto"/>
            <w:vAlign w:val="center"/>
            <w:hideMark/>
          </w:tcPr>
          <w:p w14:paraId="2FB3B97A" w14:textId="77777777" w:rsidR="00CD6CEE" w:rsidRPr="00CD6CEE" w:rsidRDefault="00CD6CEE" w:rsidP="00CD6CEE">
            <w:pPr>
              <w:bidi/>
              <w:spacing w:line="360" w:lineRule="auto"/>
            </w:pPr>
            <w:r w:rsidRPr="00CD6CEE">
              <w:rPr>
                <w:rtl/>
              </w:rPr>
              <w:t>تعاني الشركة من مشكلات لوجستية مثل النقل أو التخزين</w:t>
            </w:r>
            <w:r w:rsidRPr="00CD6CEE">
              <w:t>.</w:t>
            </w:r>
          </w:p>
        </w:tc>
        <w:tc>
          <w:tcPr>
            <w:tcW w:w="0" w:type="auto"/>
            <w:vAlign w:val="center"/>
            <w:hideMark/>
          </w:tcPr>
          <w:p w14:paraId="1CDF5C2F" w14:textId="77777777" w:rsidR="00CD6CEE" w:rsidRPr="00CD6CEE" w:rsidRDefault="00CD6CEE" w:rsidP="00CD6CEE">
            <w:pPr>
              <w:bidi/>
              <w:spacing w:line="360" w:lineRule="auto"/>
            </w:pPr>
            <w:r w:rsidRPr="00CD6CEE">
              <w:rPr>
                <w:rFonts w:ascii="Segoe UI Symbol" w:hAnsi="Segoe UI Symbol" w:cs="Segoe UI Symbol"/>
              </w:rPr>
              <w:t>☐</w:t>
            </w:r>
          </w:p>
        </w:tc>
        <w:tc>
          <w:tcPr>
            <w:tcW w:w="0" w:type="auto"/>
            <w:vAlign w:val="center"/>
            <w:hideMark/>
          </w:tcPr>
          <w:p w14:paraId="3FE028E7" w14:textId="77777777" w:rsidR="00CD6CEE" w:rsidRPr="00CD6CEE" w:rsidRDefault="00CD6CEE" w:rsidP="00CD6CEE">
            <w:pPr>
              <w:bidi/>
              <w:spacing w:line="360" w:lineRule="auto"/>
            </w:pPr>
            <w:r w:rsidRPr="00CD6CEE">
              <w:rPr>
                <w:rFonts w:ascii="Segoe UI Symbol" w:hAnsi="Segoe UI Symbol" w:cs="Segoe UI Symbol"/>
              </w:rPr>
              <w:t>☐</w:t>
            </w:r>
          </w:p>
        </w:tc>
      </w:tr>
      <w:tr w:rsidR="00CD6CEE" w:rsidRPr="00CD6CEE" w14:paraId="7234B4E9" w14:textId="77777777" w:rsidTr="00CD6CEE">
        <w:trPr>
          <w:tblCellSpacing w:w="15" w:type="dxa"/>
        </w:trPr>
        <w:tc>
          <w:tcPr>
            <w:tcW w:w="0" w:type="auto"/>
            <w:vAlign w:val="center"/>
            <w:hideMark/>
          </w:tcPr>
          <w:p w14:paraId="0265F4FE" w14:textId="77777777" w:rsidR="00CD6CEE" w:rsidRPr="00CD6CEE" w:rsidRDefault="00CD6CEE" w:rsidP="00CD6CEE">
            <w:pPr>
              <w:bidi/>
              <w:spacing w:line="360" w:lineRule="auto"/>
            </w:pPr>
            <w:r w:rsidRPr="00CD6CEE">
              <w:t>5</w:t>
            </w:r>
          </w:p>
        </w:tc>
        <w:tc>
          <w:tcPr>
            <w:tcW w:w="0" w:type="auto"/>
            <w:vAlign w:val="center"/>
            <w:hideMark/>
          </w:tcPr>
          <w:p w14:paraId="1C7453E5" w14:textId="77777777" w:rsidR="00CD6CEE" w:rsidRPr="00CD6CEE" w:rsidRDefault="00CD6CEE" w:rsidP="00CD6CEE">
            <w:pPr>
              <w:bidi/>
              <w:spacing w:line="360" w:lineRule="auto"/>
            </w:pPr>
            <w:r w:rsidRPr="00CD6CEE">
              <w:rPr>
                <w:rtl/>
              </w:rPr>
              <w:t>لا توجد خطة طوارئ واضحة لمواجهة تعطل سلاسل التوريد</w:t>
            </w:r>
            <w:r w:rsidRPr="00CD6CEE">
              <w:t>.</w:t>
            </w:r>
          </w:p>
        </w:tc>
        <w:tc>
          <w:tcPr>
            <w:tcW w:w="0" w:type="auto"/>
            <w:vAlign w:val="center"/>
            <w:hideMark/>
          </w:tcPr>
          <w:p w14:paraId="35C344B2" w14:textId="77777777" w:rsidR="00CD6CEE" w:rsidRPr="00CD6CEE" w:rsidRDefault="00CD6CEE" w:rsidP="00CD6CEE">
            <w:pPr>
              <w:bidi/>
              <w:spacing w:line="360" w:lineRule="auto"/>
            </w:pPr>
            <w:r w:rsidRPr="00CD6CEE">
              <w:rPr>
                <w:rFonts w:ascii="Segoe UI Symbol" w:hAnsi="Segoe UI Symbol" w:cs="Segoe UI Symbol"/>
              </w:rPr>
              <w:t>☐</w:t>
            </w:r>
          </w:p>
        </w:tc>
        <w:tc>
          <w:tcPr>
            <w:tcW w:w="0" w:type="auto"/>
            <w:vAlign w:val="center"/>
            <w:hideMark/>
          </w:tcPr>
          <w:p w14:paraId="1F2F3C9A" w14:textId="77777777" w:rsidR="00CD6CEE" w:rsidRPr="00CD6CEE" w:rsidRDefault="00CD6CEE" w:rsidP="00CD6CEE">
            <w:pPr>
              <w:bidi/>
              <w:spacing w:line="360" w:lineRule="auto"/>
            </w:pPr>
            <w:r w:rsidRPr="00CD6CEE">
              <w:rPr>
                <w:rFonts w:ascii="Segoe UI Symbol" w:hAnsi="Segoe UI Symbol" w:cs="Segoe UI Symbol"/>
              </w:rPr>
              <w:t>☐</w:t>
            </w:r>
          </w:p>
        </w:tc>
      </w:tr>
      <w:tr w:rsidR="00CD6CEE" w:rsidRPr="00CD6CEE" w14:paraId="2FD82D35" w14:textId="77777777" w:rsidTr="00CD6CEE">
        <w:trPr>
          <w:tblCellSpacing w:w="15" w:type="dxa"/>
        </w:trPr>
        <w:tc>
          <w:tcPr>
            <w:tcW w:w="0" w:type="auto"/>
            <w:vAlign w:val="center"/>
            <w:hideMark/>
          </w:tcPr>
          <w:p w14:paraId="6B0D4E18" w14:textId="77777777" w:rsidR="00CD6CEE" w:rsidRPr="00CD6CEE" w:rsidRDefault="00CD6CEE" w:rsidP="00CD6CEE">
            <w:pPr>
              <w:bidi/>
              <w:spacing w:line="360" w:lineRule="auto"/>
            </w:pPr>
            <w:r w:rsidRPr="00CD6CEE">
              <w:lastRenderedPageBreak/>
              <w:t>6</w:t>
            </w:r>
          </w:p>
        </w:tc>
        <w:tc>
          <w:tcPr>
            <w:tcW w:w="0" w:type="auto"/>
            <w:vAlign w:val="center"/>
            <w:hideMark/>
          </w:tcPr>
          <w:p w14:paraId="7879EDDE" w14:textId="77777777" w:rsidR="00CD6CEE" w:rsidRPr="00CD6CEE" w:rsidRDefault="00CD6CEE" w:rsidP="00CD6CEE">
            <w:pPr>
              <w:bidi/>
              <w:spacing w:line="360" w:lineRule="auto"/>
            </w:pPr>
            <w:r w:rsidRPr="00CD6CEE">
              <w:rPr>
                <w:rtl/>
              </w:rPr>
              <w:t>تعتمد الشركة بشكل كبير على مورد واحد فقط لبعض المواد الأساسية</w:t>
            </w:r>
            <w:r w:rsidRPr="00CD6CEE">
              <w:t>.</w:t>
            </w:r>
          </w:p>
        </w:tc>
        <w:tc>
          <w:tcPr>
            <w:tcW w:w="0" w:type="auto"/>
            <w:vAlign w:val="center"/>
            <w:hideMark/>
          </w:tcPr>
          <w:p w14:paraId="78A7674A" w14:textId="77777777" w:rsidR="00CD6CEE" w:rsidRPr="00CD6CEE" w:rsidRDefault="00CD6CEE" w:rsidP="00CD6CEE">
            <w:pPr>
              <w:bidi/>
              <w:spacing w:line="360" w:lineRule="auto"/>
            </w:pPr>
            <w:r w:rsidRPr="00CD6CEE">
              <w:rPr>
                <w:rFonts w:ascii="Segoe UI Symbol" w:hAnsi="Segoe UI Symbol" w:cs="Segoe UI Symbol"/>
              </w:rPr>
              <w:t>☐</w:t>
            </w:r>
          </w:p>
        </w:tc>
        <w:tc>
          <w:tcPr>
            <w:tcW w:w="0" w:type="auto"/>
            <w:vAlign w:val="center"/>
            <w:hideMark/>
          </w:tcPr>
          <w:p w14:paraId="493275A6" w14:textId="77777777" w:rsidR="00CD6CEE" w:rsidRPr="00CD6CEE" w:rsidRDefault="00CD6CEE" w:rsidP="00CD6CEE">
            <w:pPr>
              <w:bidi/>
              <w:spacing w:line="360" w:lineRule="auto"/>
            </w:pPr>
            <w:r w:rsidRPr="00CD6CEE">
              <w:rPr>
                <w:rFonts w:ascii="Segoe UI Symbol" w:hAnsi="Segoe UI Symbol" w:cs="Segoe UI Symbol"/>
              </w:rPr>
              <w:t>☐</w:t>
            </w:r>
          </w:p>
        </w:tc>
      </w:tr>
    </w:tbl>
    <w:p w14:paraId="134B242C" w14:textId="77777777" w:rsidR="00CD6CEE" w:rsidRPr="00CD6CEE" w:rsidRDefault="001A6DC0" w:rsidP="00CD6CEE">
      <w:pPr>
        <w:bidi/>
        <w:spacing w:line="360" w:lineRule="auto"/>
      </w:pPr>
      <w:r w:rsidRPr="001A6DC0">
        <w:rPr>
          <w:noProof/>
          <w14:ligatures w14:val="standardContextual"/>
        </w:rPr>
        <w:pict w14:anchorId="2415F2A5">
          <v:rect id="_x0000_i1026" alt="" style="width:371.6pt;height:.05pt;mso-width-percent:0;mso-height-percent:0;mso-width-percent:0;mso-height-percent:0" o:hrpct="794" o:hralign="center" o:hrstd="t" o:hr="t" fillcolor="#a0a0a0" stroked="f"/>
        </w:pict>
      </w:r>
    </w:p>
    <w:p w14:paraId="44B75E43" w14:textId="77777777" w:rsidR="00CD6CEE" w:rsidRPr="00CD6CEE" w:rsidRDefault="00CD6CEE" w:rsidP="00CD6CEE">
      <w:pPr>
        <w:pStyle w:val="Heading3"/>
        <w:bidi/>
        <w:spacing w:line="360" w:lineRule="auto"/>
        <w:rPr>
          <w:color w:val="auto"/>
        </w:rPr>
      </w:pPr>
      <w:bookmarkStart w:id="50" w:name="_Toc203350575"/>
      <w:r w:rsidRPr="00CD6CEE">
        <w:rPr>
          <w:color w:val="auto"/>
          <w:rtl/>
        </w:rPr>
        <w:t>ثالثًا</w:t>
      </w:r>
      <w:r w:rsidRPr="00CD6CEE">
        <w:rPr>
          <w:color w:val="auto"/>
        </w:rPr>
        <w:t xml:space="preserve">: </w:t>
      </w:r>
      <w:r w:rsidRPr="00CD6CEE">
        <w:rPr>
          <w:rStyle w:val="Strong"/>
          <w:b w:val="0"/>
          <w:bCs w:val="0"/>
          <w:color w:val="auto"/>
          <w:rtl/>
        </w:rPr>
        <w:t>أسئلة خاصة بـ الكفاءة التشغيلية</w:t>
      </w:r>
      <w:r w:rsidRPr="00CD6CEE">
        <w:rPr>
          <w:color w:val="auto"/>
          <w:rtl/>
        </w:rPr>
        <w:t xml:space="preserve"> </w:t>
      </w:r>
      <w:r w:rsidRPr="00CD6CEE">
        <w:rPr>
          <w:color w:val="auto"/>
        </w:rPr>
        <w:t>(</w:t>
      </w:r>
      <w:r w:rsidRPr="00CD6CEE">
        <w:rPr>
          <w:color w:val="auto"/>
          <w:rtl/>
        </w:rPr>
        <w:t>المتغير التابع</w:t>
      </w:r>
      <w:r w:rsidRPr="00CD6CEE">
        <w:rPr>
          <w:color w:val="auto"/>
        </w:rPr>
        <w:t>)</w:t>
      </w:r>
      <w:bookmarkEnd w:id="50"/>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5"/>
        <w:gridCol w:w="5128"/>
        <w:gridCol w:w="299"/>
        <w:gridCol w:w="282"/>
      </w:tblGrid>
      <w:tr w:rsidR="00CD6CEE" w:rsidRPr="00CD6CEE" w14:paraId="7709CED1" w14:textId="77777777" w:rsidTr="00CD6CEE">
        <w:trPr>
          <w:tblHeader/>
          <w:tblCellSpacing w:w="15" w:type="dxa"/>
        </w:trPr>
        <w:tc>
          <w:tcPr>
            <w:tcW w:w="0" w:type="auto"/>
            <w:vAlign w:val="center"/>
            <w:hideMark/>
          </w:tcPr>
          <w:p w14:paraId="49A8059C" w14:textId="77777777" w:rsidR="00CD6CEE" w:rsidRPr="00CD6CEE" w:rsidRDefault="00CD6CEE" w:rsidP="00CD6CEE">
            <w:pPr>
              <w:bidi/>
              <w:spacing w:line="360" w:lineRule="auto"/>
              <w:rPr>
                <w:b/>
                <w:bCs/>
              </w:rPr>
            </w:pPr>
            <w:r w:rsidRPr="00CD6CEE">
              <w:rPr>
                <w:b/>
                <w:bCs/>
              </w:rPr>
              <w:t>#</w:t>
            </w:r>
          </w:p>
        </w:tc>
        <w:tc>
          <w:tcPr>
            <w:tcW w:w="0" w:type="auto"/>
            <w:vAlign w:val="center"/>
            <w:hideMark/>
          </w:tcPr>
          <w:p w14:paraId="4DEC0045" w14:textId="77777777" w:rsidR="00CD6CEE" w:rsidRPr="00CD6CEE" w:rsidRDefault="00CD6CEE" w:rsidP="00CD6CEE">
            <w:pPr>
              <w:bidi/>
              <w:spacing w:line="360" w:lineRule="auto"/>
              <w:rPr>
                <w:b/>
                <w:bCs/>
              </w:rPr>
            </w:pPr>
            <w:r w:rsidRPr="00CD6CEE">
              <w:rPr>
                <w:b/>
                <w:bCs/>
                <w:rtl/>
              </w:rPr>
              <w:t>العبارة</w:t>
            </w:r>
          </w:p>
        </w:tc>
        <w:tc>
          <w:tcPr>
            <w:tcW w:w="0" w:type="auto"/>
            <w:vAlign w:val="center"/>
            <w:hideMark/>
          </w:tcPr>
          <w:p w14:paraId="71D345A8" w14:textId="77777777" w:rsidR="00CD6CEE" w:rsidRPr="00CD6CEE" w:rsidRDefault="00CD6CEE" w:rsidP="00CD6CEE">
            <w:pPr>
              <w:bidi/>
              <w:spacing w:line="360" w:lineRule="auto"/>
              <w:rPr>
                <w:b/>
                <w:bCs/>
              </w:rPr>
            </w:pPr>
            <w:r w:rsidRPr="00CD6CEE">
              <w:rPr>
                <w:b/>
                <w:bCs/>
                <w:rtl/>
              </w:rPr>
              <w:t>نعم</w:t>
            </w:r>
          </w:p>
        </w:tc>
        <w:tc>
          <w:tcPr>
            <w:tcW w:w="0" w:type="auto"/>
            <w:vAlign w:val="center"/>
            <w:hideMark/>
          </w:tcPr>
          <w:p w14:paraId="51244221" w14:textId="77777777" w:rsidR="00CD6CEE" w:rsidRPr="00CD6CEE" w:rsidRDefault="00CD6CEE" w:rsidP="00CD6CEE">
            <w:pPr>
              <w:bidi/>
              <w:spacing w:line="360" w:lineRule="auto"/>
              <w:rPr>
                <w:b/>
                <w:bCs/>
              </w:rPr>
            </w:pPr>
            <w:r w:rsidRPr="00CD6CEE">
              <w:rPr>
                <w:b/>
                <w:bCs/>
                <w:rtl/>
              </w:rPr>
              <w:t>لا</w:t>
            </w:r>
          </w:p>
        </w:tc>
      </w:tr>
      <w:tr w:rsidR="00CD6CEE" w:rsidRPr="00CD6CEE" w14:paraId="78B7270A" w14:textId="77777777" w:rsidTr="00CD6CEE">
        <w:trPr>
          <w:tblCellSpacing w:w="15" w:type="dxa"/>
        </w:trPr>
        <w:tc>
          <w:tcPr>
            <w:tcW w:w="0" w:type="auto"/>
            <w:vAlign w:val="center"/>
            <w:hideMark/>
          </w:tcPr>
          <w:p w14:paraId="4E50182B" w14:textId="77777777" w:rsidR="00CD6CEE" w:rsidRPr="00CD6CEE" w:rsidRDefault="00CD6CEE" w:rsidP="00CD6CEE">
            <w:pPr>
              <w:bidi/>
              <w:spacing w:line="360" w:lineRule="auto"/>
            </w:pPr>
            <w:r w:rsidRPr="00CD6CEE">
              <w:t>7</w:t>
            </w:r>
          </w:p>
        </w:tc>
        <w:tc>
          <w:tcPr>
            <w:tcW w:w="0" w:type="auto"/>
            <w:vAlign w:val="center"/>
            <w:hideMark/>
          </w:tcPr>
          <w:p w14:paraId="71BC0734" w14:textId="77777777" w:rsidR="00CD6CEE" w:rsidRPr="00CD6CEE" w:rsidRDefault="00CD6CEE" w:rsidP="00CD6CEE">
            <w:pPr>
              <w:bidi/>
              <w:spacing w:line="360" w:lineRule="auto"/>
            </w:pPr>
            <w:r w:rsidRPr="00CD6CEE">
              <w:rPr>
                <w:rtl/>
              </w:rPr>
              <w:t>أثّرت مشاكل التوريد على قدرة الشركة على الالتزام بجداول الإنتاج</w:t>
            </w:r>
            <w:r w:rsidRPr="00CD6CEE">
              <w:t>.</w:t>
            </w:r>
          </w:p>
        </w:tc>
        <w:tc>
          <w:tcPr>
            <w:tcW w:w="0" w:type="auto"/>
            <w:vAlign w:val="center"/>
            <w:hideMark/>
          </w:tcPr>
          <w:p w14:paraId="556D5112" w14:textId="77777777" w:rsidR="00CD6CEE" w:rsidRPr="00CD6CEE" w:rsidRDefault="00CD6CEE" w:rsidP="00CD6CEE">
            <w:pPr>
              <w:bidi/>
              <w:spacing w:line="360" w:lineRule="auto"/>
            </w:pPr>
            <w:r w:rsidRPr="00CD6CEE">
              <w:rPr>
                <w:rFonts w:ascii="Segoe UI Symbol" w:hAnsi="Segoe UI Symbol" w:cs="Segoe UI Symbol"/>
              </w:rPr>
              <w:t>☐</w:t>
            </w:r>
          </w:p>
        </w:tc>
        <w:tc>
          <w:tcPr>
            <w:tcW w:w="0" w:type="auto"/>
            <w:vAlign w:val="center"/>
            <w:hideMark/>
          </w:tcPr>
          <w:p w14:paraId="5DCC110E" w14:textId="77777777" w:rsidR="00CD6CEE" w:rsidRPr="00CD6CEE" w:rsidRDefault="00CD6CEE" w:rsidP="00CD6CEE">
            <w:pPr>
              <w:bidi/>
              <w:spacing w:line="360" w:lineRule="auto"/>
            </w:pPr>
            <w:r w:rsidRPr="00CD6CEE">
              <w:rPr>
                <w:rFonts w:ascii="Segoe UI Symbol" w:hAnsi="Segoe UI Symbol" w:cs="Segoe UI Symbol"/>
              </w:rPr>
              <w:t>☐</w:t>
            </w:r>
          </w:p>
        </w:tc>
      </w:tr>
      <w:tr w:rsidR="00CD6CEE" w:rsidRPr="00CD6CEE" w14:paraId="5BABB3BA" w14:textId="77777777" w:rsidTr="00CD6CEE">
        <w:trPr>
          <w:tblCellSpacing w:w="15" w:type="dxa"/>
        </w:trPr>
        <w:tc>
          <w:tcPr>
            <w:tcW w:w="0" w:type="auto"/>
            <w:vAlign w:val="center"/>
            <w:hideMark/>
          </w:tcPr>
          <w:p w14:paraId="2561AC7C" w14:textId="77777777" w:rsidR="00CD6CEE" w:rsidRPr="00CD6CEE" w:rsidRDefault="00CD6CEE" w:rsidP="00CD6CEE">
            <w:pPr>
              <w:bidi/>
              <w:spacing w:line="360" w:lineRule="auto"/>
            </w:pPr>
            <w:r w:rsidRPr="00CD6CEE">
              <w:t>8</w:t>
            </w:r>
          </w:p>
        </w:tc>
        <w:tc>
          <w:tcPr>
            <w:tcW w:w="0" w:type="auto"/>
            <w:vAlign w:val="center"/>
            <w:hideMark/>
          </w:tcPr>
          <w:p w14:paraId="2F22E2A5" w14:textId="77777777" w:rsidR="00CD6CEE" w:rsidRPr="00CD6CEE" w:rsidRDefault="00CD6CEE" w:rsidP="00CD6CEE">
            <w:pPr>
              <w:bidi/>
              <w:spacing w:line="360" w:lineRule="auto"/>
            </w:pPr>
            <w:r w:rsidRPr="00CD6CEE">
              <w:rPr>
                <w:rtl/>
              </w:rPr>
              <w:t>تؤدي اضطرابات سلسلة التوريد إلى زيادة التكاليف التشغيلية</w:t>
            </w:r>
            <w:r w:rsidRPr="00CD6CEE">
              <w:t>.</w:t>
            </w:r>
          </w:p>
        </w:tc>
        <w:tc>
          <w:tcPr>
            <w:tcW w:w="0" w:type="auto"/>
            <w:vAlign w:val="center"/>
            <w:hideMark/>
          </w:tcPr>
          <w:p w14:paraId="685DA65C" w14:textId="77777777" w:rsidR="00CD6CEE" w:rsidRPr="00CD6CEE" w:rsidRDefault="00CD6CEE" w:rsidP="00CD6CEE">
            <w:pPr>
              <w:bidi/>
              <w:spacing w:line="360" w:lineRule="auto"/>
            </w:pPr>
            <w:r w:rsidRPr="00CD6CEE">
              <w:rPr>
                <w:rFonts w:ascii="Segoe UI Symbol" w:hAnsi="Segoe UI Symbol" w:cs="Segoe UI Symbol"/>
              </w:rPr>
              <w:t>☐</w:t>
            </w:r>
          </w:p>
        </w:tc>
        <w:tc>
          <w:tcPr>
            <w:tcW w:w="0" w:type="auto"/>
            <w:vAlign w:val="center"/>
            <w:hideMark/>
          </w:tcPr>
          <w:p w14:paraId="6BC41021" w14:textId="77777777" w:rsidR="00CD6CEE" w:rsidRPr="00CD6CEE" w:rsidRDefault="00CD6CEE" w:rsidP="00CD6CEE">
            <w:pPr>
              <w:bidi/>
              <w:spacing w:line="360" w:lineRule="auto"/>
            </w:pPr>
            <w:r w:rsidRPr="00CD6CEE">
              <w:rPr>
                <w:rFonts w:ascii="Segoe UI Symbol" w:hAnsi="Segoe UI Symbol" w:cs="Segoe UI Symbol"/>
              </w:rPr>
              <w:t>☐</w:t>
            </w:r>
          </w:p>
        </w:tc>
      </w:tr>
      <w:tr w:rsidR="00CD6CEE" w:rsidRPr="00CD6CEE" w14:paraId="3730476D" w14:textId="77777777" w:rsidTr="00CD6CEE">
        <w:trPr>
          <w:tblCellSpacing w:w="15" w:type="dxa"/>
        </w:trPr>
        <w:tc>
          <w:tcPr>
            <w:tcW w:w="0" w:type="auto"/>
            <w:vAlign w:val="center"/>
            <w:hideMark/>
          </w:tcPr>
          <w:p w14:paraId="651ADC6E" w14:textId="77777777" w:rsidR="00CD6CEE" w:rsidRPr="00CD6CEE" w:rsidRDefault="00CD6CEE" w:rsidP="00CD6CEE">
            <w:pPr>
              <w:bidi/>
              <w:spacing w:line="360" w:lineRule="auto"/>
            </w:pPr>
            <w:r w:rsidRPr="00CD6CEE">
              <w:t>9</w:t>
            </w:r>
          </w:p>
        </w:tc>
        <w:tc>
          <w:tcPr>
            <w:tcW w:w="0" w:type="auto"/>
            <w:vAlign w:val="center"/>
            <w:hideMark/>
          </w:tcPr>
          <w:p w14:paraId="52875D73" w14:textId="77777777" w:rsidR="00CD6CEE" w:rsidRPr="00CD6CEE" w:rsidRDefault="00CD6CEE" w:rsidP="00CD6CEE">
            <w:pPr>
              <w:bidi/>
              <w:spacing w:line="360" w:lineRule="auto"/>
            </w:pPr>
            <w:r w:rsidRPr="00CD6CEE">
              <w:rPr>
                <w:rtl/>
              </w:rPr>
              <w:t>تؤثر هذه المخاطر على جودة المنتج النهائي</w:t>
            </w:r>
            <w:r w:rsidRPr="00CD6CEE">
              <w:t>.</w:t>
            </w:r>
          </w:p>
        </w:tc>
        <w:tc>
          <w:tcPr>
            <w:tcW w:w="0" w:type="auto"/>
            <w:vAlign w:val="center"/>
            <w:hideMark/>
          </w:tcPr>
          <w:p w14:paraId="2E18D76D" w14:textId="77777777" w:rsidR="00CD6CEE" w:rsidRPr="00CD6CEE" w:rsidRDefault="00CD6CEE" w:rsidP="00CD6CEE">
            <w:pPr>
              <w:bidi/>
              <w:spacing w:line="360" w:lineRule="auto"/>
            </w:pPr>
            <w:r w:rsidRPr="00CD6CEE">
              <w:rPr>
                <w:rFonts w:ascii="Segoe UI Symbol" w:hAnsi="Segoe UI Symbol" w:cs="Segoe UI Symbol"/>
              </w:rPr>
              <w:t>☐</w:t>
            </w:r>
          </w:p>
        </w:tc>
        <w:tc>
          <w:tcPr>
            <w:tcW w:w="0" w:type="auto"/>
            <w:vAlign w:val="center"/>
            <w:hideMark/>
          </w:tcPr>
          <w:p w14:paraId="0A0D317D" w14:textId="77777777" w:rsidR="00CD6CEE" w:rsidRPr="00CD6CEE" w:rsidRDefault="00CD6CEE" w:rsidP="00CD6CEE">
            <w:pPr>
              <w:bidi/>
              <w:spacing w:line="360" w:lineRule="auto"/>
            </w:pPr>
            <w:r w:rsidRPr="00CD6CEE">
              <w:rPr>
                <w:rFonts w:ascii="Segoe UI Symbol" w:hAnsi="Segoe UI Symbol" w:cs="Segoe UI Symbol"/>
              </w:rPr>
              <w:t>☐</w:t>
            </w:r>
          </w:p>
        </w:tc>
      </w:tr>
      <w:tr w:rsidR="00CD6CEE" w:rsidRPr="00CD6CEE" w14:paraId="45CC59C0" w14:textId="77777777" w:rsidTr="00CD6CEE">
        <w:trPr>
          <w:tblCellSpacing w:w="15" w:type="dxa"/>
        </w:trPr>
        <w:tc>
          <w:tcPr>
            <w:tcW w:w="0" w:type="auto"/>
            <w:vAlign w:val="center"/>
            <w:hideMark/>
          </w:tcPr>
          <w:p w14:paraId="5230F138" w14:textId="77777777" w:rsidR="00CD6CEE" w:rsidRPr="00CD6CEE" w:rsidRDefault="00CD6CEE" w:rsidP="00CD6CEE">
            <w:pPr>
              <w:bidi/>
              <w:spacing w:line="360" w:lineRule="auto"/>
            </w:pPr>
            <w:r w:rsidRPr="00CD6CEE">
              <w:t>10</w:t>
            </w:r>
          </w:p>
        </w:tc>
        <w:tc>
          <w:tcPr>
            <w:tcW w:w="0" w:type="auto"/>
            <w:vAlign w:val="center"/>
            <w:hideMark/>
          </w:tcPr>
          <w:p w14:paraId="3AA2DC44" w14:textId="77777777" w:rsidR="00CD6CEE" w:rsidRPr="00CD6CEE" w:rsidRDefault="00CD6CEE" w:rsidP="00CD6CEE">
            <w:pPr>
              <w:bidi/>
              <w:spacing w:line="360" w:lineRule="auto"/>
            </w:pPr>
            <w:r w:rsidRPr="00CD6CEE">
              <w:rPr>
                <w:rtl/>
              </w:rPr>
              <w:t>تسبب المخاطر التشغيلية تأخرًا في تلبية طلبات العملاء</w:t>
            </w:r>
            <w:r w:rsidRPr="00CD6CEE">
              <w:t>.</w:t>
            </w:r>
          </w:p>
        </w:tc>
        <w:tc>
          <w:tcPr>
            <w:tcW w:w="0" w:type="auto"/>
            <w:vAlign w:val="center"/>
            <w:hideMark/>
          </w:tcPr>
          <w:p w14:paraId="14E8FE43" w14:textId="77777777" w:rsidR="00CD6CEE" w:rsidRPr="00CD6CEE" w:rsidRDefault="00CD6CEE" w:rsidP="00CD6CEE">
            <w:pPr>
              <w:bidi/>
              <w:spacing w:line="360" w:lineRule="auto"/>
            </w:pPr>
            <w:r w:rsidRPr="00CD6CEE">
              <w:rPr>
                <w:rFonts w:ascii="Segoe UI Symbol" w:hAnsi="Segoe UI Symbol" w:cs="Segoe UI Symbol"/>
              </w:rPr>
              <w:t>☐</w:t>
            </w:r>
          </w:p>
        </w:tc>
        <w:tc>
          <w:tcPr>
            <w:tcW w:w="0" w:type="auto"/>
            <w:vAlign w:val="center"/>
            <w:hideMark/>
          </w:tcPr>
          <w:p w14:paraId="496F16D9" w14:textId="77777777" w:rsidR="00CD6CEE" w:rsidRPr="00CD6CEE" w:rsidRDefault="00CD6CEE" w:rsidP="00CD6CEE">
            <w:pPr>
              <w:bidi/>
              <w:spacing w:line="360" w:lineRule="auto"/>
            </w:pPr>
            <w:r w:rsidRPr="00CD6CEE">
              <w:rPr>
                <w:rFonts w:ascii="Segoe UI Symbol" w:hAnsi="Segoe UI Symbol" w:cs="Segoe UI Symbol"/>
              </w:rPr>
              <w:t>☐</w:t>
            </w:r>
          </w:p>
        </w:tc>
      </w:tr>
      <w:tr w:rsidR="00CD6CEE" w:rsidRPr="00CD6CEE" w14:paraId="30EFDEE4" w14:textId="77777777" w:rsidTr="00CD6CEE">
        <w:trPr>
          <w:tblCellSpacing w:w="15" w:type="dxa"/>
        </w:trPr>
        <w:tc>
          <w:tcPr>
            <w:tcW w:w="0" w:type="auto"/>
            <w:vAlign w:val="center"/>
            <w:hideMark/>
          </w:tcPr>
          <w:p w14:paraId="4B9BE933" w14:textId="77777777" w:rsidR="00CD6CEE" w:rsidRPr="00CD6CEE" w:rsidRDefault="00CD6CEE" w:rsidP="00CD6CEE">
            <w:pPr>
              <w:bidi/>
              <w:spacing w:line="360" w:lineRule="auto"/>
            </w:pPr>
            <w:r w:rsidRPr="00CD6CEE">
              <w:t>11</w:t>
            </w:r>
          </w:p>
        </w:tc>
        <w:tc>
          <w:tcPr>
            <w:tcW w:w="0" w:type="auto"/>
            <w:vAlign w:val="center"/>
            <w:hideMark/>
          </w:tcPr>
          <w:p w14:paraId="374E2A30" w14:textId="77777777" w:rsidR="00CD6CEE" w:rsidRPr="00CD6CEE" w:rsidRDefault="00CD6CEE" w:rsidP="00CD6CEE">
            <w:pPr>
              <w:bidi/>
              <w:spacing w:line="360" w:lineRule="auto"/>
            </w:pPr>
            <w:r w:rsidRPr="00CD6CEE">
              <w:rPr>
                <w:rtl/>
              </w:rPr>
              <w:t>لدى الشركة مرونة كافية للتعامل مع الاضطرابات المفاجئة</w:t>
            </w:r>
            <w:r w:rsidRPr="00CD6CEE">
              <w:t>.</w:t>
            </w:r>
          </w:p>
        </w:tc>
        <w:tc>
          <w:tcPr>
            <w:tcW w:w="0" w:type="auto"/>
            <w:vAlign w:val="center"/>
            <w:hideMark/>
          </w:tcPr>
          <w:p w14:paraId="4CB5330D" w14:textId="77777777" w:rsidR="00CD6CEE" w:rsidRPr="00CD6CEE" w:rsidRDefault="00CD6CEE" w:rsidP="00CD6CEE">
            <w:pPr>
              <w:bidi/>
              <w:spacing w:line="360" w:lineRule="auto"/>
            </w:pPr>
            <w:r w:rsidRPr="00CD6CEE">
              <w:rPr>
                <w:rFonts w:ascii="Segoe UI Symbol" w:hAnsi="Segoe UI Symbol" w:cs="Segoe UI Symbol"/>
              </w:rPr>
              <w:t>☐</w:t>
            </w:r>
          </w:p>
        </w:tc>
        <w:tc>
          <w:tcPr>
            <w:tcW w:w="0" w:type="auto"/>
            <w:vAlign w:val="center"/>
            <w:hideMark/>
          </w:tcPr>
          <w:p w14:paraId="5E745BBA" w14:textId="77777777" w:rsidR="00CD6CEE" w:rsidRPr="00CD6CEE" w:rsidRDefault="00CD6CEE" w:rsidP="00CD6CEE">
            <w:pPr>
              <w:bidi/>
              <w:spacing w:line="360" w:lineRule="auto"/>
            </w:pPr>
            <w:r w:rsidRPr="00CD6CEE">
              <w:rPr>
                <w:rFonts w:ascii="Segoe UI Symbol" w:hAnsi="Segoe UI Symbol" w:cs="Segoe UI Symbol"/>
              </w:rPr>
              <w:t>☐</w:t>
            </w:r>
          </w:p>
        </w:tc>
      </w:tr>
      <w:tr w:rsidR="00CD6CEE" w:rsidRPr="00CD6CEE" w14:paraId="69006C08" w14:textId="77777777" w:rsidTr="00CD6CEE">
        <w:trPr>
          <w:tblCellSpacing w:w="15" w:type="dxa"/>
        </w:trPr>
        <w:tc>
          <w:tcPr>
            <w:tcW w:w="0" w:type="auto"/>
            <w:vAlign w:val="center"/>
            <w:hideMark/>
          </w:tcPr>
          <w:p w14:paraId="7D468F04" w14:textId="77777777" w:rsidR="00CD6CEE" w:rsidRPr="00CD6CEE" w:rsidRDefault="00CD6CEE" w:rsidP="00CD6CEE">
            <w:pPr>
              <w:bidi/>
              <w:spacing w:line="360" w:lineRule="auto"/>
            </w:pPr>
            <w:r w:rsidRPr="00CD6CEE">
              <w:t>12</w:t>
            </w:r>
          </w:p>
        </w:tc>
        <w:tc>
          <w:tcPr>
            <w:tcW w:w="0" w:type="auto"/>
            <w:vAlign w:val="center"/>
            <w:hideMark/>
          </w:tcPr>
          <w:p w14:paraId="16E98384" w14:textId="77777777" w:rsidR="00CD6CEE" w:rsidRPr="00CD6CEE" w:rsidRDefault="00CD6CEE" w:rsidP="00CD6CEE">
            <w:pPr>
              <w:bidi/>
              <w:spacing w:line="360" w:lineRule="auto"/>
            </w:pPr>
            <w:r w:rsidRPr="00CD6CEE">
              <w:rPr>
                <w:rtl/>
              </w:rPr>
              <w:t>تؤدي إدارة المخاطر الجيدة إلى تحسين الأداء التشغيلي</w:t>
            </w:r>
            <w:r w:rsidRPr="00CD6CEE">
              <w:t>.</w:t>
            </w:r>
          </w:p>
        </w:tc>
        <w:tc>
          <w:tcPr>
            <w:tcW w:w="0" w:type="auto"/>
            <w:vAlign w:val="center"/>
            <w:hideMark/>
          </w:tcPr>
          <w:p w14:paraId="17672A8F" w14:textId="77777777" w:rsidR="00CD6CEE" w:rsidRPr="00CD6CEE" w:rsidRDefault="00CD6CEE" w:rsidP="00CD6CEE">
            <w:pPr>
              <w:bidi/>
              <w:spacing w:line="360" w:lineRule="auto"/>
            </w:pPr>
            <w:r w:rsidRPr="00CD6CEE">
              <w:rPr>
                <w:rFonts w:ascii="Segoe UI Symbol" w:hAnsi="Segoe UI Symbol" w:cs="Segoe UI Symbol"/>
              </w:rPr>
              <w:t>☐</w:t>
            </w:r>
          </w:p>
        </w:tc>
        <w:tc>
          <w:tcPr>
            <w:tcW w:w="0" w:type="auto"/>
            <w:vAlign w:val="center"/>
            <w:hideMark/>
          </w:tcPr>
          <w:p w14:paraId="6BD86DFD" w14:textId="77777777" w:rsidR="00CD6CEE" w:rsidRPr="00CD6CEE" w:rsidRDefault="00CD6CEE" w:rsidP="00CD6CEE">
            <w:pPr>
              <w:bidi/>
              <w:spacing w:line="360" w:lineRule="auto"/>
            </w:pPr>
            <w:r w:rsidRPr="00CD6CEE">
              <w:rPr>
                <w:rFonts w:ascii="Segoe UI Symbol" w:hAnsi="Segoe UI Symbol" w:cs="Segoe UI Symbol"/>
              </w:rPr>
              <w:t>☐</w:t>
            </w:r>
          </w:p>
        </w:tc>
      </w:tr>
    </w:tbl>
    <w:p w14:paraId="503D691D" w14:textId="77777777" w:rsidR="00CD6CEE" w:rsidRPr="00CD6CEE" w:rsidRDefault="001A6DC0" w:rsidP="00CD6CEE">
      <w:pPr>
        <w:bidi/>
        <w:spacing w:line="360" w:lineRule="auto"/>
      </w:pPr>
      <w:r w:rsidRPr="001A6DC0">
        <w:rPr>
          <w:noProof/>
          <w14:ligatures w14:val="standardContextual"/>
        </w:rPr>
        <w:pict w14:anchorId="7A842642">
          <v:rect id="_x0000_i1025" alt="" style="width:371.6pt;height:.05pt;mso-width-percent:0;mso-height-percent:0;mso-width-percent:0;mso-height-percent:0" o:hrpct="794" o:hralign="center" o:hrstd="t" o:hr="t" fillcolor="#a0a0a0" stroked="f"/>
        </w:pict>
      </w:r>
    </w:p>
    <w:p w14:paraId="426936ED" w14:textId="77777777" w:rsidR="00CD6CEE" w:rsidRPr="00CD6CEE" w:rsidRDefault="00CD6CEE" w:rsidP="00CD6CEE">
      <w:pPr>
        <w:pStyle w:val="z-TopofForm"/>
        <w:bidi/>
        <w:spacing w:line="360" w:lineRule="auto"/>
        <w:jc w:val="left"/>
      </w:pPr>
      <w:r w:rsidRPr="00CD6CEE">
        <w:t>Top of Form</w:t>
      </w:r>
    </w:p>
    <w:p w14:paraId="596CFB09" w14:textId="77777777" w:rsidR="00CD6CEE" w:rsidRPr="00CD6CEE" w:rsidRDefault="00CD6CEE" w:rsidP="00CD6CEE">
      <w:pPr>
        <w:pStyle w:val="z-BottomofForm"/>
        <w:bidi/>
        <w:spacing w:line="360" w:lineRule="auto"/>
        <w:jc w:val="left"/>
      </w:pPr>
      <w:r w:rsidRPr="00CD6CEE">
        <w:t>Bottom of Form</w:t>
      </w:r>
    </w:p>
    <w:p w14:paraId="6FC0CA2E" w14:textId="77777777" w:rsidR="00CD6CEE" w:rsidRPr="00CD6CEE" w:rsidRDefault="00CD6CEE" w:rsidP="00CD6CEE">
      <w:pPr>
        <w:bidi/>
        <w:spacing w:line="360" w:lineRule="auto"/>
        <w:rPr>
          <w:rFonts w:ascii="Sakkal Majalla" w:hAnsi="Sakkal Majalla" w:cs="Sakkal Majalla"/>
          <w:b/>
          <w:bCs/>
          <w:sz w:val="32"/>
          <w:szCs w:val="32"/>
        </w:rPr>
      </w:pPr>
    </w:p>
    <w:sectPr w:rsidR="00CD6CEE" w:rsidRPr="00CD6CEE" w:rsidSect="00765965">
      <w:footerReference w:type="even" r:id="rId14"/>
      <w:footerReference w:type="default" r:id="rId15"/>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CAB88" w14:textId="77777777" w:rsidR="001A6DC0" w:rsidRDefault="001A6DC0" w:rsidP="009125CE">
      <w:r>
        <w:separator/>
      </w:r>
    </w:p>
  </w:endnote>
  <w:endnote w:type="continuationSeparator" w:id="0">
    <w:p w14:paraId="5B72C1DD" w14:textId="77777777" w:rsidR="001A6DC0" w:rsidRDefault="001A6DC0"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Helvetica">
    <w:panose1 w:val="00000000000000000000"/>
    <w:charset w:val="00"/>
    <w:family w:val="auto"/>
    <w:pitch w:val="variable"/>
    <w:sig w:usb0="E00002FF" w:usb1="5000785B" w:usb2="00000000" w:usb3="00000000" w:csb0="0000019F" w:csb1="00000000"/>
  </w:font>
  <w:font w:name="Apple Color Emoji">
    <w:panose1 w:val="00000000000000000000"/>
    <w:charset w:val="00"/>
    <w:family w:val="auto"/>
    <w:pitch w:val="variable"/>
    <w:sig w:usb0="00000003" w:usb1="18000000" w:usb2="14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74384793"/>
      <w:docPartObj>
        <w:docPartGallery w:val="Page Numbers (Bottom of Page)"/>
        <w:docPartUnique/>
      </w:docPartObj>
    </w:sdtPr>
    <w:sdtContent>
      <w:p w14:paraId="2C8907EF" w14:textId="102D884B" w:rsidR="00765965" w:rsidRDefault="00765965" w:rsidP="009F5ED1">
        <w:pPr>
          <w:pStyle w:val="Footer"/>
          <w:framePr w:wrap="none" w:vAnchor="text" w:hAnchor="tex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8D48899" w14:textId="77777777" w:rsidR="00765965" w:rsidRDefault="00765965" w:rsidP="00765965">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8D309" w14:textId="77777777" w:rsidR="00765965" w:rsidRDefault="00765965">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4F24D865" w14:textId="77777777" w:rsidR="00765965" w:rsidRDefault="00765965" w:rsidP="00765965">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3C66C5" w14:textId="77777777" w:rsidR="001A6DC0" w:rsidRDefault="001A6DC0" w:rsidP="009125CE">
      <w:r>
        <w:separator/>
      </w:r>
    </w:p>
  </w:footnote>
  <w:footnote w:type="continuationSeparator" w:id="0">
    <w:p w14:paraId="1880A10C" w14:textId="77777777" w:rsidR="001A6DC0" w:rsidRDefault="001A6DC0" w:rsidP="00912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D7B96"/>
    <w:multiLevelType w:val="multilevel"/>
    <w:tmpl w:val="153E70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0929C2"/>
    <w:multiLevelType w:val="multilevel"/>
    <w:tmpl w:val="80BC23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993455"/>
    <w:multiLevelType w:val="multilevel"/>
    <w:tmpl w:val="BB72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ED2420"/>
    <w:multiLevelType w:val="multilevel"/>
    <w:tmpl w:val="2FB80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511E13"/>
    <w:multiLevelType w:val="multilevel"/>
    <w:tmpl w:val="ED06A0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423910"/>
    <w:multiLevelType w:val="multilevel"/>
    <w:tmpl w:val="CDDC1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9038A7"/>
    <w:multiLevelType w:val="multilevel"/>
    <w:tmpl w:val="5DE69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6D443B"/>
    <w:multiLevelType w:val="multilevel"/>
    <w:tmpl w:val="9132D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1243F3"/>
    <w:multiLevelType w:val="multilevel"/>
    <w:tmpl w:val="179C3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E4125C"/>
    <w:multiLevelType w:val="multilevel"/>
    <w:tmpl w:val="326A6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CB141C"/>
    <w:multiLevelType w:val="multilevel"/>
    <w:tmpl w:val="4A1A2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4173CF"/>
    <w:multiLevelType w:val="multilevel"/>
    <w:tmpl w:val="5176B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D07A66"/>
    <w:multiLevelType w:val="multilevel"/>
    <w:tmpl w:val="B5D432AC"/>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40E415F"/>
    <w:multiLevelType w:val="multilevel"/>
    <w:tmpl w:val="2B04B3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59D107B"/>
    <w:multiLevelType w:val="multilevel"/>
    <w:tmpl w:val="DBDC1F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6592413"/>
    <w:multiLevelType w:val="multilevel"/>
    <w:tmpl w:val="343A0A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7E10321"/>
    <w:multiLevelType w:val="multilevel"/>
    <w:tmpl w:val="75D038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1608BC"/>
    <w:multiLevelType w:val="multilevel"/>
    <w:tmpl w:val="A2F88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D5168B"/>
    <w:multiLevelType w:val="multilevel"/>
    <w:tmpl w:val="0C2402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37F2AF8"/>
    <w:multiLevelType w:val="multilevel"/>
    <w:tmpl w:val="6C86C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48037F4"/>
    <w:multiLevelType w:val="multilevel"/>
    <w:tmpl w:val="83586E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574308D"/>
    <w:multiLevelType w:val="multilevel"/>
    <w:tmpl w:val="B6B48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93502B"/>
    <w:multiLevelType w:val="multilevel"/>
    <w:tmpl w:val="9DD8D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63363F2"/>
    <w:multiLevelType w:val="multilevel"/>
    <w:tmpl w:val="32D80F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85369AE"/>
    <w:multiLevelType w:val="multilevel"/>
    <w:tmpl w:val="16228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8D02975"/>
    <w:multiLevelType w:val="multilevel"/>
    <w:tmpl w:val="6D7232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AD6E65"/>
    <w:multiLevelType w:val="multilevel"/>
    <w:tmpl w:val="C9DA286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BD85945"/>
    <w:multiLevelType w:val="multilevel"/>
    <w:tmpl w:val="F0487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293282E"/>
    <w:multiLevelType w:val="multilevel"/>
    <w:tmpl w:val="29D8C0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4C3747F"/>
    <w:multiLevelType w:val="multilevel"/>
    <w:tmpl w:val="168EB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6120F2"/>
    <w:multiLevelType w:val="multilevel"/>
    <w:tmpl w:val="2BCE0C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62B77A5"/>
    <w:multiLevelType w:val="multilevel"/>
    <w:tmpl w:val="95324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7201E16"/>
    <w:multiLevelType w:val="multilevel"/>
    <w:tmpl w:val="EC681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94C7C21"/>
    <w:multiLevelType w:val="multilevel"/>
    <w:tmpl w:val="B0C62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CEA576E"/>
    <w:multiLevelType w:val="multilevel"/>
    <w:tmpl w:val="A4001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4D50AF0"/>
    <w:multiLevelType w:val="multilevel"/>
    <w:tmpl w:val="B4E0A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5257ED1"/>
    <w:multiLevelType w:val="multilevel"/>
    <w:tmpl w:val="EA9875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B172B71"/>
    <w:multiLevelType w:val="multilevel"/>
    <w:tmpl w:val="81DEB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CBD5525"/>
    <w:multiLevelType w:val="multilevel"/>
    <w:tmpl w:val="4808A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2766571"/>
    <w:multiLevelType w:val="multilevel"/>
    <w:tmpl w:val="E530E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506466A"/>
    <w:multiLevelType w:val="multilevel"/>
    <w:tmpl w:val="28EA0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AB5417E"/>
    <w:multiLevelType w:val="multilevel"/>
    <w:tmpl w:val="5DC6F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B9F49C4"/>
    <w:multiLevelType w:val="multilevel"/>
    <w:tmpl w:val="4816CB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CEC34B1"/>
    <w:multiLevelType w:val="multilevel"/>
    <w:tmpl w:val="538C9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D840399"/>
    <w:multiLevelType w:val="multilevel"/>
    <w:tmpl w:val="7D58F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FAA644A"/>
    <w:multiLevelType w:val="multilevel"/>
    <w:tmpl w:val="52A29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47312617">
    <w:abstractNumId w:val="40"/>
  </w:num>
  <w:num w:numId="2" w16cid:durableId="978074567">
    <w:abstractNumId w:val="20"/>
  </w:num>
  <w:num w:numId="3" w16cid:durableId="1056129278">
    <w:abstractNumId w:val="14"/>
  </w:num>
  <w:num w:numId="4" w16cid:durableId="1219248930">
    <w:abstractNumId w:val="15"/>
  </w:num>
  <w:num w:numId="5" w16cid:durableId="2005471851">
    <w:abstractNumId w:val="44"/>
  </w:num>
  <w:num w:numId="6" w16cid:durableId="1018654887">
    <w:abstractNumId w:val="13"/>
  </w:num>
  <w:num w:numId="7" w16cid:durableId="251206675">
    <w:abstractNumId w:val="43"/>
  </w:num>
  <w:num w:numId="8" w16cid:durableId="1718158403">
    <w:abstractNumId w:val="10"/>
  </w:num>
  <w:num w:numId="9" w16cid:durableId="1046486535">
    <w:abstractNumId w:val="1"/>
  </w:num>
  <w:num w:numId="10" w16cid:durableId="1058750476">
    <w:abstractNumId w:val="12"/>
  </w:num>
  <w:num w:numId="11" w16cid:durableId="1091001380">
    <w:abstractNumId w:val="22"/>
  </w:num>
  <w:num w:numId="12" w16cid:durableId="1172451497">
    <w:abstractNumId w:val="38"/>
  </w:num>
  <w:num w:numId="13" w16cid:durableId="1727024194">
    <w:abstractNumId w:val="5"/>
  </w:num>
  <w:num w:numId="14" w16cid:durableId="2060322477">
    <w:abstractNumId w:val="11"/>
  </w:num>
  <w:num w:numId="15" w16cid:durableId="1764522601">
    <w:abstractNumId w:val="19"/>
  </w:num>
  <w:num w:numId="16" w16cid:durableId="1632980100">
    <w:abstractNumId w:val="34"/>
  </w:num>
  <w:num w:numId="17" w16cid:durableId="298001290">
    <w:abstractNumId w:val="16"/>
  </w:num>
  <w:num w:numId="18" w16cid:durableId="1755470415">
    <w:abstractNumId w:val="9"/>
  </w:num>
  <w:num w:numId="19" w16cid:durableId="718940732">
    <w:abstractNumId w:val="30"/>
  </w:num>
  <w:num w:numId="20" w16cid:durableId="1611670239">
    <w:abstractNumId w:val="25"/>
  </w:num>
  <w:num w:numId="21" w16cid:durableId="1815831635">
    <w:abstractNumId w:val="39"/>
  </w:num>
  <w:num w:numId="22" w16cid:durableId="373038843">
    <w:abstractNumId w:val="8"/>
  </w:num>
  <w:num w:numId="23" w16cid:durableId="1357274012">
    <w:abstractNumId w:val="23"/>
  </w:num>
  <w:num w:numId="24" w16cid:durableId="998924650">
    <w:abstractNumId w:val="21"/>
  </w:num>
  <w:num w:numId="25" w16cid:durableId="354693186">
    <w:abstractNumId w:val="32"/>
  </w:num>
  <w:num w:numId="26" w16cid:durableId="1145007151">
    <w:abstractNumId w:val="2"/>
  </w:num>
  <w:num w:numId="27" w16cid:durableId="913317308">
    <w:abstractNumId w:val="28"/>
  </w:num>
  <w:num w:numId="28" w16cid:durableId="252012710">
    <w:abstractNumId w:val="41"/>
  </w:num>
  <w:num w:numId="29" w16cid:durableId="766997420">
    <w:abstractNumId w:val="36"/>
  </w:num>
  <w:num w:numId="30" w16cid:durableId="755632916">
    <w:abstractNumId w:val="26"/>
  </w:num>
  <w:num w:numId="31" w16cid:durableId="88308846">
    <w:abstractNumId w:val="27"/>
  </w:num>
  <w:num w:numId="32" w16cid:durableId="104423957">
    <w:abstractNumId w:val="24"/>
  </w:num>
  <w:num w:numId="33" w16cid:durableId="2001035500">
    <w:abstractNumId w:val="29"/>
  </w:num>
  <w:num w:numId="34" w16cid:durableId="272984221">
    <w:abstractNumId w:val="42"/>
  </w:num>
  <w:num w:numId="35" w16cid:durableId="1026296905">
    <w:abstractNumId w:val="7"/>
  </w:num>
  <w:num w:numId="36" w16cid:durableId="1885361062">
    <w:abstractNumId w:val="45"/>
  </w:num>
  <w:num w:numId="37" w16cid:durableId="100343977">
    <w:abstractNumId w:val="6"/>
  </w:num>
  <w:num w:numId="38" w16cid:durableId="197285008">
    <w:abstractNumId w:val="4"/>
  </w:num>
  <w:num w:numId="39" w16cid:durableId="814447695">
    <w:abstractNumId w:val="33"/>
  </w:num>
  <w:num w:numId="40" w16cid:durableId="713501318">
    <w:abstractNumId w:val="17"/>
  </w:num>
  <w:num w:numId="41" w16cid:durableId="944918236">
    <w:abstractNumId w:val="31"/>
  </w:num>
  <w:num w:numId="42" w16cid:durableId="1722362385">
    <w:abstractNumId w:val="3"/>
  </w:num>
  <w:num w:numId="43" w16cid:durableId="1333295127">
    <w:abstractNumId w:val="0"/>
  </w:num>
  <w:num w:numId="44" w16cid:durableId="824735549">
    <w:abstractNumId w:val="37"/>
  </w:num>
  <w:num w:numId="45" w16cid:durableId="1109204829">
    <w:abstractNumId w:val="18"/>
  </w:num>
  <w:num w:numId="46" w16cid:durableId="14056893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F44B4"/>
    <w:rsid w:val="00132F5A"/>
    <w:rsid w:val="00150223"/>
    <w:rsid w:val="001902DB"/>
    <w:rsid w:val="001A50E0"/>
    <w:rsid w:val="001A6DC0"/>
    <w:rsid w:val="001C2162"/>
    <w:rsid w:val="0026759E"/>
    <w:rsid w:val="002919AC"/>
    <w:rsid w:val="002F2FF4"/>
    <w:rsid w:val="00326807"/>
    <w:rsid w:val="004054D9"/>
    <w:rsid w:val="004B5404"/>
    <w:rsid w:val="00590B27"/>
    <w:rsid w:val="0062761F"/>
    <w:rsid w:val="006948DE"/>
    <w:rsid w:val="00731BBC"/>
    <w:rsid w:val="00765965"/>
    <w:rsid w:val="007B0E54"/>
    <w:rsid w:val="007E3A20"/>
    <w:rsid w:val="00816275"/>
    <w:rsid w:val="008245A1"/>
    <w:rsid w:val="0085619E"/>
    <w:rsid w:val="00877AAC"/>
    <w:rsid w:val="008F1EAE"/>
    <w:rsid w:val="009125CE"/>
    <w:rsid w:val="009B6888"/>
    <w:rsid w:val="009C0161"/>
    <w:rsid w:val="009C2D3A"/>
    <w:rsid w:val="009D0316"/>
    <w:rsid w:val="009D108D"/>
    <w:rsid w:val="009D56F4"/>
    <w:rsid w:val="009E1436"/>
    <w:rsid w:val="009E5668"/>
    <w:rsid w:val="00A74F76"/>
    <w:rsid w:val="00AA79E9"/>
    <w:rsid w:val="00AB0A70"/>
    <w:rsid w:val="00B55620"/>
    <w:rsid w:val="00B63B0F"/>
    <w:rsid w:val="00B7678A"/>
    <w:rsid w:val="00BF1A5E"/>
    <w:rsid w:val="00C04D0B"/>
    <w:rsid w:val="00C71E18"/>
    <w:rsid w:val="00CC2EF6"/>
    <w:rsid w:val="00CD6CEE"/>
    <w:rsid w:val="00CF1D51"/>
    <w:rsid w:val="00D22171"/>
    <w:rsid w:val="00E34D93"/>
    <w:rsid w:val="00E71C79"/>
    <w:rsid w:val="00E80FD9"/>
    <w:rsid w:val="00EA6B5D"/>
    <w:rsid w:val="00ED695A"/>
    <w:rsid w:val="00F546CE"/>
    <w:rsid w:val="00F67AFA"/>
    <w:rsid w:val="00FA609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50E0"/>
    <w:pPr>
      <w:spacing w:after="0" w:line="240" w:lineRule="auto"/>
    </w:pPr>
    <w:rPr>
      <w:rFonts w:ascii="Times New Roman" w:eastAsia="Times New Roman" w:hAnsi="Times New Roman" w:cs="Times New Roman"/>
      <w:kern w:val="0"/>
      <w:sz w:val="24"/>
      <w:szCs w:val="24"/>
      <w:lang w:val="en-SA"/>
      <w14:ligatures w14:val="none"/>
    </w:rPr>
  </w:style>
  <w:style w:type="paragraph" w:styleId="Heading1">
    <w:name w:val="heading 1"/>
    <w:basedOn w:val="Normal"/>
    <w:next w:val="Normal"/>
    <w:link w:val="Heading1Char"/>
    <w:uiPriority w:val="9"/>
    <w:qFormat/>
    <w:rsid w:val="002F2FF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5022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A50E0"/>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326807"/>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F1A5E"/>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2F2FF4"/>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2F2FF4"/>
    <w:pPr>
      <w:spacing w:before="100" w:beforeAutospacing="1" w:after="100" w:afterAutospacing="1"/>
    </w:pPr>
  </w:style>
  <w:style w:type="character" w:styleId="Strong">
    <w:name w:val="Strong"/>
    <w:basedOn w:val="DefaultParagraphFont"/>
    <w:uiPriority w:val="22"/>
    <w:qFormat/>
    <w:rsid w:val="002F2FF4"/>
    <w:rPr>
      <w:b/>
      <w:bCs/>
    </w:rPr>
  </w:style>
  <w:style w:type="paragraph" w:styleId="TOCHeading">
    <w:name w:val="TOC Heading"/>
    <w:basedOn w:val="Heading1"/>
    <w:next w:val="Normal"/>
    <w:uiPriority w:val="39"/>
    <w:unhideWhenUsed/>
    <w:qFormat/>
    <w:rsid w:val="002F2FF4"/>
    <w:pPr>
      <w:spacing w:before="480" w:line="276" w:lineRule="auto"/>
      <w:outlineLvl w:val="9"/>
    </w:pPr>
    <w:rPr>
      <w:b/>
      <w:bCs/>
      <w:sz w:val="28"/>
      <w:szCs w:val="28"/>
    </w:rPr>
  </w:style>
  <w:style w:type="paragraph" w:styleId="TOC1">
    <w:name w:val="toc 1"/>
    <w:basedOn w:val="Normal"/>
    <w:next w:val="Normal"/>
    <w:autoRedefine/>
    <w:uiPriority w:val="39"/>
    <w:unhideWhenUsed/>
    <w:rsid w:val="002F2FF4"/>
    <w:pPr>
      <w:spacing w:before="120"/>
    </w:pPr>
    <w:rPr>
      <w:rFonts w:cstheme="minorHAnsi"/>
      <w:b/>
      <w:bCs/>
      <w:i/>
      <w:iCs/>
      <w:szCs w:val="28"/>
    </w:rPr>
  </w:style>
  <w:style w:type="character" w:styleId="Hyperlink">
    <w:name w:val="Hyperlink"/>
    <w:basedOn w:val="DefaultParagraphFont"/>
    <w:uiPriority w:val="99"/>
    <w:unhideWhenUsed/>
    <w:rsid w:val="002F2FF4"/>
    <w:rPr>
      <w:color w:val="0563C1" w:themeColor="hyperlink"/>
      <w:u w:val="single"/>
    </w:rPr>
  </w:style>
  <w:style w:type="character" w:customStyle="1" w:styleId="Heading3Char">
    <w:name w:val="Heading 3 Char"/>
    <w:basedOn w:val="DefaultParagraphFont"/>
    <w:link w:val="Heading3"/>
    <w:uiPriority w:val="9"/>
    <w:rsid w:val="001A50E0"/>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8162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326807"/>
    <w:rPr>
      <w:rFonts w:asciiTheme="majorHAnsi" w:eastAsiaTheme="majorEastAsia" w:hAnsiTheme="majorHAnsi" w:cstheme="majorBidi"/>
      <w:i/>
      <w:iCs/>
      <w:color w:val="2F5496" w:themeColor="accent1" w:themeShade="BF"/>
      <w:kern w:val="0"/>
      <w:sz w:val="24"/>
      <w:szCs w:val="24"/>
      <w:lang w:val="en-SA"/>
      <w14:ligatures w14:val="none"/>
    </w:rPr>
  </w:style>
  <w:style w:type="character" w:customStyle="1" w:styleId="Heading2Char">
    <w:name w:val="Heading 2 Char"/>
    <w:basedOn w:val="DefaultParagraphFont"/>
    <w:link w:val="Heading2"/>
    <w:uiPriority w:val="9"/>
    <w:rsid w:val="00150223"/>
    <w:rPr>
      <w:rFonts w:asciiTheme="majorHAnsi" w:eastAsiaTheme="majorEastAsia" w:hAnsiTheme="majorHAnsi" w:cstheme="majorBidi"/>
      <w:color w:val="2F5496" w:themeColor="accent1" w:themeShade="BF"/>
      <w:kern w:val="0"/>
      <w:sz w:val="26"/>
      <w:szCs w:val="26"/>
      <w:lang w:val="en-SA"/>
      <w14:ligatures w14:val="none"/>
    </w:rPr>
  </w:style>
  <w:style w:type="character" w:styleId="Emphasis">
    <w:name w:val="Emphasis"/>
    <w:basedOn w:val="DefaultParagraphFont"/>
    <w:uiPriority w:val="20"/>
    <w:qFormat/>
    <w:rsid w:val="00BF1A5E"/>
    <w:rPr>
      <w:i/>
      <w:iCs/>
    </w:rPr>
  </w:style>
  <w:style w:type="character" w:customStyle="1" w:styleId="Heading5Char">
    <w:name w:val="Heading 5 Char"/>
    <w:basedOn w:val="DefaultParagraphFont"/>
    <w:link w:val="Heading5"/>
    <w:uiPriority w:val="9"/>
    <w:semiHidden/>
    <w:rsid w:val="00BF1A5E"/>
    <w:rPr>
      <w:rFonts w:asciiTheme="majorHAnsi" w:eastAsiaTheme="majorEastAsia" w:hAnsiTheme="majorHAnsi" w:cstheme="majorBidi"/>
      <w:color w:val="2F5496" w:themeColor="accent1" w:themeShade="BF"/>
      <w:kern w:val="0"/>
      <w:sz w:val="24"/>
      <w:szCs w:val="24"/>
      <w:lang w:val="en-SA"/>
      <w14:ligatures w14:val="none"/>
    </w:rPr>
  </w:style>
  <w:style w:type="character" w:customStyle="1" w:styleId="sr-only">
    <w:name w:val="sr-only"/>
    <w:basedOn w:val="DefaultParagraphFont"/>
    <w:rsid w:val="00CD6CEE"/>
  </w:style>
  <w:style w:type="paragraph" w:styleId="z-TopofForm">
    <w:name w:val="HTML Top of Form"/>
    <w:basedOn w:val="Normal"/>
    <w:next w:val="Normal"/>
    <w:link w:val="z-TopofFormChar"/>
    <w:hidden/>
    <w:uiPriority w:val="99"/>
    <w:semiHidden/>
    <w:unhideWhenUsed/>
    <w:rsid w:val="00CD6CEE"/>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CD6CEE"/>
    <w:rPr>
      <w:rFonts w:ascii="Arial" w:eastAsia="Times New Roman" w:hAnsi="Arial" w:cs="Arial"/>
      <w:vanish/>
      <w:kern w:val="0"/>
      <w:sz w:val="16"/>
      <w:szCs w:val="16"/>
      <w:lang w:val="en-SA"/>
      <w14:ligatures w14:val="none"/>
    </w:rPr>
  </w:style>
  <w:style w:type="paragraph" w:styleId="z-BottomofForm">
    <w:name w:val="HTML Bottom of Form"/>
    <w:basedOn w:val="Normal"/>
    <w:next w:val="Normal"/>
    <w:link w:val="z-BottomofFormChar"/>
    <w:hidden/>
    <w:uiPriority w:val="99"/>
    <w:semiHidden/>
    <w:unhideWhenUsed/>
    <w:rsid w:val="00CD6CEE"/>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CD6CEE"/>
    <w:rPr>
      <w:rFonts w:ascii="Arial" w:eastAsia="Times New Roman" w:hAnsi="Arial" w:cs="Arial"/>
      <w:vanish/>
      <w:kern w:val="0"/>
      <w:sz w:val="16"/>
      <w:szCs w:val="16"/>
      <w:lang w:val="en-SA"/>
      <w14:ligatures w14:val="none"/>
    </w:rPr>
  </w:style>
  <w:style w:type="paragraph" w:styleId="TOC3">
    <w:name w:val="toc 3"/>
    <w:basedOn w:val="Normal"/>
    <w:next w:val="Normal"/>
    <w:autoRedefine/>
    <w:uiPriority w:val="39"/>
    <w:unhideWhenUsed/>
    <w:rsid w:val="00CD6CEE"/>
    <w:pPr>
      <w:spacing w:after="100"/>
      <w:ind w:left="480"/>
    </w:pPr>
  </w:style>
  <w:style w:type="paragraph" w:styleId="TOC2">
    <w:name w:val="toc 2"/>
    <w:basedOn w:val="Normal"/>
    <w:next w:val="Normal"/>
    <w:autoRedefine/>
    <w:uiPriority w:val="39"/>
    <w:unhideWhenUsed/>
    <w:rsid w:val="00CD6CEE"/>
    <w:pPr>
      <w:spacing w:after="100"/>
      <w:ind w:left="240"/>
    </w:pPr>
  </w:style>
  <w:style w:type="character" w:styleId="PageNumber">
    <w:name w:val="page number"/>
    <w:basedOn w:val="DefaultParagraphFont"/>
    <w:uiPriority w:val="99"/>
    <w:semiHidden/>
    <w:unhideWhenUsed/>
    <w:rsid w:val="007659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145686">
      <w:bodyDiv w:val="1"/>
      <w:marLeft w:val="0"/>
      <w:marRight w:val="0"/>
      <w:marTop w:val="0"/>
      <w:marBottom w:val="0"/>
      <w:divBdr>
        <w:top w:val="none" w:sz="0" w:space="0" w:color="auto"/>
        <w:left w:val="none" w:sz="0" w:space="0" w:color="auto"/>
        <w:bottom w:val="none" w:sz="0" w:space="0" w:color="auto"/>
        <w:right w:val="none" w:sz="0" w:space="0" w:color="auto"/>
      </w:divBdr>
      <w:divsChild>
        <w:div w:id="807864558">
          <w:marLeft w:val="0"/>
          <w:marRight w:val="0"/>
          <w:marTop w:val="0"/>
          <w:marBottom w:val="0"/>
          <w:divBdr>
            <w:top w:val="none" w:sz="0" w:space="0" w:color="auto"/>
            <w:left w:val="none" w:sz="0" w:space="0" w:color="auto"/>
            <w:bottom w:val="none" w:sz="0" w:space="0" w:color="auto"/>
            <w:right w:val="none" w:sz="0" w:space="0" w:color="auto"/>
          </w:divBdr>
          <w:divsChild>
            <w:div w:id="1508059060">
              <w:marLeft w:val="0"/>
              <w:marRight w:val="0"/>
              <w:marTop w:val="0"/>
              <w:marBottom w:val="0"/>
              <w:divBdr>
                <w:top w:val="none" w:sz="0" w:space="0" w:color="auto"/>
                <w:left w:val="none" w:sz="0" w:space="0" w:color="auto"/>
                <w:bottom w:val="none" w:sz="0" w:space="0" w:color="auto"/>
                <w:right w:val="none" w:sz="0" w:space="0" w:color="auto"/>
              </w:divBdr>
              <w:divsChild>
                <w:div w:id="454759464">
                  <w:marLeft w:val="0"/>
                  <w:marRight w:val="0"/>
                  <w:marTop w:val="0"/>
                  <w:marBottom w:val="0"/>
                  <w:divBdr>
                    <w:top w:val="none" w:sz="0" w:space="0" w:color="auto"/>
                    <w:left w:val="none" w:sz="0" w:space="0" w:color="auto"/>
                    <w:bottom w:val="none" w:sz="0" w:space="0" w:color="auto"/>
                    <w:right w:val="none" w:sz="0" w:space="0" w:color="auto"/>
                  </w:divBdr>
                  <w:divsChild>
                    <w:div w:id="1521160217">
                      <w:marLeft w:val="0"/>
                      <w:marRight w:val="0"/>
                      <w:marTop w:val="0"/>
                      <w:marBottom w:val="0"/>
                      <w:divBdr>
                        <w:top w:val="none" w:sz="0" w:space="0" w:color="auto"/>
                        <w:left w:val="none" w:sz="0" w:space="0" w:color="auto"/>
                        <w:bottom w:val="none" w:sz="0" w:space="0" w:color="auto"/>
                        <w:right w:val="none" w:sz="0" w:space="0" w:color="auto"/>
                      </w:divBdr>
                      <w:divsChild>
                        <w:div w:id="294412777">
                          <w:marLeft w:val="0"/>
                          <w:marRight w:val="0"/>
                          <w:marTop w:val="0"/>
                          <w:marBottom w:val="0"/>
                          <w:divBdr>
                            <w:top w:val="none" w:sz="0" w:space="0" w:color="auto"/>
                            <w:left w:val="none" w:sz="0" w:space="0" w:color="auto"/>
                            <w:bottom w:val="none" w:sz="0" w:space="0" w:color="auto"/>
                            <w:right w:val="none" w:sz="0" w:space="0" w:color="auto"/>
                          </w:divBdr>
                          <w:divsChild>
                            <w:div w:id="1878614530">
                              <w:marLeft w:val="0"/>
                              <w:marRight w:val="0"/>
                              <w:marTop w:val="0"/>
                              <w:marBottom w:val="0"/>
                              <w:divBdr>
                                <w:top w:val="none" w:sz="0" w:space="0" w:color="auto"/>
                                <w:left w:val="none" w:sz="0" w:space="0" w:color="auto"/>
                                <w:bottom w:val="none" w:sz="0" w:space="0" w:color="auto"/>
                                <w:right w:val="none" w:sz="0" w:space="0" w:color="auto"/>
                              </w:divBdr>
                              <w:divsChild>
                                <w:div w:id="1272278333">
                                  <w:marLeft w:val="0"/>
                                  <w:marRight w:val="0"/>
                                  <w:marTop w:val="0"/>
                                  <w:marBottom w:val="0"/>
                                  <w:divBdr>
                                    <w:top w:val="none" w:sz="0" w:space="0" w:color="auto"/>
                                    <w:left w:val="none" w:sz="0" w:space="0" w:color="auto"/>
                                    <w:bottom w:val="none" w:sz="0" w:space="0" w:color="auto"/>
                                    <w:right w:val="none" w:sz="0" w:space="0" w:color="auto"/>
                                  </w:divBdr>
                                  <w:divsChild>
                                    <w:div w:id="477039556">
                                      <w:marLeft w:val="0"/>
                                      <w:marRight w:val="0"/>
                                      <w:marTop w:val="0"/>
                                      <w:marBottom w:val="0"/>
                                      <w:divBdr>
                                        <w:top w:val="none" w:sz="0" w:space="0" w:color="auto"/>
                                        <w:left w:val="none" w:sz="0" w:space="0" w:color="auto"/>
                                        <w:bottom w:val="none" w:sz="0" w:space="0" w:color="auto"/>
                                        <w:right w:val="none" w:sz="0" w:space="0" w:color="auto"/>
                                      </w:divBdr>
                                      <w:divsChild>
                                        <w:div w:id="1607272683">
                                          <w:marLeft w:val="0"/>
                                          <w:marRight w:val="0"/>
                                          <w:marTop w:val="0"/>
                                          <w:marBottom w:val="0"/>
                                          <w:divBdr>
                                            <w:top w:val="none" w:sz="0" w:space="0" w:color="auto"/>
                                            <w:left w:val="none" w:sz="0" w:space="0" w:color="auto"/>
                                            <w:bottom w:val="none" w:sz="0" w:space="0" w:color="auto"/>
                                            <w:right w:val="none" w:sz="0" w:space="0" w:color="auto"/>
                                          </w:divBdr>
                                          <w:divsChild>
                                            <w:div w:id="1820224282">
                                              <w:marLeft w:val="0"/>
                                              <w:marRight w:val="0"/>
                                              <w:marTop w:val="0"/>
                                              <w:marBottom w:val="0"/>
                                              <w:divBdr>
                                                <w:top w:val="none" w:sz="0" w:space="0" w:color="auto"/>
                                                <w:left w:val="none" w:sz="0" w:space="0" w:color="auto"/>
                                                <w:bottom w:val="none" w:sz="0" w:space="0" w:color="auto"/>
                                                <w:right w:val="none" w:sz="0" w:space="0" w:color="auto"/>
                                              </w:divBdr>
                                              <w:divsChild>
                                                <w:div w:id="1633515264">
                                                  <w:marLeft w:val="0"/>
                                                  <w:marRight w:val="0"/>
                                                  <w:marTop w:val="0"/>
                                                  <w:marBottom w:val="0"/>
                                                  <w:divBdr>
                                                    <w:top w:val="none" w:sz="0" w:space="0" w:color="auto"/>
                                                    <w:left w:val="none" w:sz="0" w:space="0" w:color="auto"/>
                                                    <w:bottom w:val="none" w:sz="0" w:space="0" w:color="auto"/>
                                                    <w:right w:val="none" w:sz="0" w:space="0" w:color="auto"/>
                                                  </w:divBdr>
                                                  <w:divsChild>
                                                    <w:div w:id="354305895">
                                                      <w:marLeft w:val="0"/>
                                                      <w:marRight w:val="0"/>
                                                      <w:marTop w:val="0"/>
                                                      <w:marBottom w:val="0"/>
                                                      <w:divBdr>
                                                        <w:top w:val="none" w:sz="0" w:space="0" w:color="auto"/>
                                                        <w:left w:val="none" w:sz="0" w:space="0" w:color="auto"/>
                                                        <w:bottom w:val="none" w:sz="0" w:space="0" w:color="auto"/>
                                                        <w:right w:val="none" w:sz="0" w:space="0" w:color="auto"/>
                                                      </w:divBdr>
                                                      <w:divsChild>
                                                        <w:div w:id="749935022">
                                                          <w:marLeft w:val="0"/>
                                                          <w:marRight w:val="0"/>
                                                          <w:marTop w:val="0"/>
                                                          <w:marBottom w:val="0"/>
                                                          <w:divBdr>
                                                            <w:top w:val="none" w:sz="0" w:space="0" w:color="auto"/>
                                                            <w:left w:val="none" w:sz="0" w:space="0" w:color="auto"/>
                                                            <w:bottom w:val="none" w:sz="0" w:space="0" w:color="auto"/>
                                                            <w:right w:val="none" w:sz="0" w:space="0" w:color="auto"/>
                                                          </w:divBdr>
                                                          <w:divsChild>
                                                            <w:div w:id="996952934">
                                                              <w:marLeft w:val="0"/>
                                                              <w:marRight w:val="0"/>
                                                              <w:marTop w:val="0"/>
                                                              <w:marBottom w:val="0"/>
                                                              <w:divBdr>
                                                                <w:top w:val="none" w:sz="0" w:space="0" w:color="auto"/>
                                                                <w:left w:val="none" w:sz="0" w:space="0" w:color="auto"/>
                                                                <w:bottom w:val="none" w:sz="0" w:space="0" w:color="auto"/>
                                                                <w:right w:val="none" w:sz="0" w:space="0" w:color="auto"/>
                                                              </w:divBdr>
                                                            </w:div>
                                                          </w:divsChild>
                                                        </w:div>
                                                        <w:div w:id="1219245348">
                                                          <w:marLeft w:val="0"/>
                                                          <w:marRight w:val="0"/>
                                                          <w:marTop w:val="0"/>
                                                          <w:marBottom w:val="0"/>
                                                          <w:divBdr>
                                                            <w:top w:val="none" w:sz="0" w:space="0" w:color="auto"/>
                                                            <w:left w:val="none" w:sz="0" w:space="0" w:color="auto"/>
                                                            <w:bottom w:val="none" w:sz="0" w:space="0" w:color="auto"/>
                                                            <w:right w:val="none" w:sz="0" w:space="0" w:color="auto"/>
                                                          </w:divBdr>
                                                          <w:divsChild>
                                                            <w:div w:id="789400650">
                                                              <w:marLeft w:val="0"/>
                                                              <w:marRight w:val="0"/>
                                                              <w:marTop w:val="0"/>
                                                              <w:marBottom w:val="0"/>
                                                              <w:divBdr>
                                                                <w:top w:val="none" w:sz="0" w:space="0" w:color="auto"/>
                                                                <w:left w:val="none" w:sz="0" w:space="0" w:color="auto"/>
                                                                <w:bottom w:val="none" w:sz="0" w:space="0" w:color="auto"/>
                                                                <w:right w:val="none" w:sz="0" w:space="0" w:color="auto"/>
                                                              </w:divBdr>
                                                            </w:div>
                                                          </w:divsChild>
                                                        </w:div>
                                                        <w:div w:id="1865704706">
                                                          <w:marLeft w:val="0"/>
                                                          <w:marRight w:val="0"/>
                                                          <w:marTop w:val="0"/>
                                                          <w:marBottom w:val="0"/>
                                                          <w:divBdr>
                                                            <w:top w:val="none" w:sz="0" w:space="0" w:color="auto"/>
                                                            <w:left w:val="none" w:sz="0" w:space="0" w:color="auto"/>
                                                            <w:bottom w:val="none" w:sz="0" w:space="0" w:color="auto"/>
                                                            <w:right w:val="none" w:sz="0" w:space="0" w:color="auto"/>
                                                          </w:divBdr>
                                                          <w:divsChild>
                                                            <w:div w:id="123276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0621630">
                                      <w:marLeft w:val="0"/>
                                      <w:marRight w:val="0"/>
                                      <w:marTop w:val="0"/>
                                      <w:marBottom w:val="0"/>
                                      <w:divBdr>
                                        <w:top w:val="none" w:sz="0" w:space="0" w:color="auto"/>
                                        <w:left w:val="none" w:sz="0" w:space="0" w:color="auto"/>
                                        <w:bottom w:val="none" w:sz="0" w:space="0" w:color="auto"/>
                                        <w:right w:val="none" w:sz="0" w:space="0" w:color="auto"/>
                                      </w:divBdr>
                                      <w:divsChild>
                                        <w:div w:id="1491557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9819909">
          <w:marLeft w:val="0"/>
          <w:marRight w:val="0"/>
          <w:marTop w:val="0"/>
          <w:marBottom w:val="0"/>
          <w:divBdr>
            <w:top w:val="none" w:sz="0" w:space="0" w:color="auto"/>
            <w:left w:val="none" w:sz="0" w:space="0" w:color="auto"/>
            <w:bottom w:val="none" w:sz="0" w:space="0" w:color="auto"/>
            <w:right w:val="none" w:sz="0" w:space="0" w:color="auto"/>
          </w:divBdr>
          <w:divsChild>
            <w:div w:id="1766994649">
              <w:marLeft w:val="0"/>
              <w:marRight w:val="0"/>
              <w:marTop w:val="0"/>
              <w:marBottom w:val="0"/>
              <w:divBdr>
                <w:top w:val="none" w:sz="0" w:space="0" w:color="auto"/>
                <w:left w:val="none" w:sz="0" w:space="0" w:color="auto"/>
                <w:bottom w:val="none" w:sz="0" w:space="0" w:color="auto"/>
                <w:right w:val="none" w:sz="0" w:space="0" w:color="auto"/>
              </w:divBdr>
              <w:divsChild>
                <w:div w:id="767426733">
                  <w:marLeft w:val="0"/>
                  <w:marRight w:val="0"/>
                  <w:marTop w:val="0"/>
                  <w:marBottom w:val="0"/>
                  <w:divBdr>
                    <w:top w:val="none" w:sz="0" w:space="0" w:color="auto"/>
                    <w:left w:val="none" w:sz="0" w:space="0" w:color="auto"/>
                    <w:bottom w:val="none" w:sz="0" w:space="0" w:color="auto"/>
                    <w:right w:val="none" w:sz="0" w:space="0" w:color="auto"/>
                  </w:divBdr>
                  <w:divsChild>
                    <w:div w:id="118308322">
                      <w:marLeft w:val="0"/>
                      <w:marRight w:val="0"/>
                      <w:marTop w:val="0"/>
                      <w:marBottom w:val="0"/>
                      <w:divBdr>
                        <w:top w:val="none" w:sz="0" w:space="0" w:color="auto"/>
                        <w:left w:val="none" w:sz="0" w:space="0" w:color="auto"/>
                        <w:bottom w:val="none" w:sz="0" w:space="0" w:color="auto"/>
                        <w:right w:val="none" w:sz="0" w:space="0" w:color="auto"/>
                      </w:divBdr>
                      <w:divsChild>
                        <w:div w:id="578104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917821">
      <w:bodyDiv w:val="1"/>
      <w:marLeft w:val="0"/>
      <w:marRight w:val="0"/>
      <w:marTop w:val="0"/>
      <w:marBottom w:val="0"/>
      <w:divBdr>
        <w:top w:val="none" w:sz="0" w:space="0" w:color="auto"/>
        <w:left w:val="none" w:sz="0" w:space="0" w:color="auto"/>
        <w:bottom w:val="none" w:sz="0" w:space="0" w:color="auto"/>
        <w:right w:val="none" w:sz="0" w:space="0" w:color="auto"/>
      </w:divBdr>
    </w:div>
    <w:div w:id="237986027">
      <w:bodyDiv w:val="1"/>
      <w:marLeft w:val="0"/>
      <w:marRight w:val="0"/>
      <w:marTop w:val="0"/>
      <w:marBottom w:val="0"/>
      <w:divBdr>
        <w:top w:val="none" w:sz="0" w:space="0" w:color="auto"/>
        <w:left w:val="none" w:sz="0" w:space="0" w:color="auto"/>
        <w:bottom w:val="none" w:sz="0" w:space="0" w:color="auto"/>
        <w:right w:val="none" w:sz="0" w:space="0" w:color="auto"/>
      </w:divBdr>
    </w:div>
    <w:div w:id="340015496">
      <w:bodyDiv w:val="1"/>
      <w:marLeft w:val="0"/>
      <w:marRight w:val="0"/>
      <w:marTop w:val="0"/>
      <w:marBottom w:val="0"/>
      <w:divBdr>
        <w:top w:val="none" w:sz="0" w:space="0" w:color="auto"/>
        <w:left w:val="none" w:sz="0" w:space="0" w:color="auto"/>
        <w:bottom w:val="none" w:sz="0" w:space="0" w:color="auto"/>
        <w:right w:val="none" w:sz="0" w:space="0" w:color="auto"/>
      </w:divBdr>
      <w:divsChild>
        <w:div w:id="882596033">
          <w:marLeft w:val="0"/>
          <w:marRight w:val="0"/>
          <w:marTop w:val="0"/>
          <w:marBottom w:val="0"/>
          <w:divBdr>
            <w:top w:val="none" w:sz="0" w:space="0" w:color="auto"/>
            <w:left w:val="none" w:sz="0" w:space="0" w:color="auto"/>
            <w:bottom w:val="none" w:sz="0" w:space="0" w:color="auto"/>
            <w:right w:val="none" w:sz="0" w:space="0" w:color="auto"/>
          </w:divBdr>
          <w:divsChild>
            <w:div w:id="635792159">
              <w:marLeft w:val="0"/>
              <w:marRight w:val="0"/>
              <w:marTop w:val="0"/>
              <w:marBottom w:val="0"/>
              <w:divBdr>
                <w:top w:val="none" w:sz="0" w:space="0" w:color="auto"/>
                <w:left w:val="none" w:sz="0" w:space="0" w:color="auto"/>
                <w:bottom w:val="none" w:sz="0" w:space="0" w:color="auto"/>
                <w:right w:val="none" w:sz="0" w:space="0" w:color="auto"/>
              </w:divBdr>
              <w:divsChild>
                <w:div w:id="1389765762">
                  <w:marLeft w:val="0"/>
                  <w:marRight w:val="0"/>
                  <w:marTop w:val="0"/>
                  <w:marBottom w:val="0"/>
                  <w:divBdr>
                    <w:top w:val="none" w:sz="0" w:space="0" w:color="auto"/>
                    <w:left w:val="none" w:sz="0" w:space="0" w:color="auto"/>
                    <w:bottom w:val="none" w:sz="0" w:space="0" w:color="auto"/>
                    <w:right w:val="none" w:sz="0" w:space="0" w:color="auto"/>
                  </w:divBdr>
                  <w:divsChild>
                    <w:div w:id="90203729">
                      <w:marLeft w:val="0"/>
                      <w:marRight w:val="0"/>
                      <w:marTop w:val="0"/>
                      <w:marBottom w:val="0"/>
                      <w:divBdr>
                        <w:top w:val="none" w:sz="0" w:space="0" w:color="auto"/>
                        <w:left w:val="none" w:sz="0" w:space="0" w:color="auto"/>
                        <w:bottom w:val="none" w:sz="0" w:space="0" w:color="auto"/>
                        <w:right w:val="none" w:sz="0" w:space="0" w:color="auto"/>
                      </w:divBdr>
                      <w:divsChild>
                        <w:div w:id="1910189796">
                          <w:marLeft w:val="0"/>
                          <w:marRight w:val="0"/>
                          <w:marTop w:val="0"/>
                          <w:marBottom w:val="0"/>
                          <w:divBdr>
                            <w:top w:val="none" w:sz="0" w:space="0" w:color="auto"/>
                            <w:left w:val="none" w:sz="0" w:space="0" w:color="auto"/>
                            <w:bottom w:val="none" w:sz="0" w:space="0" w:color="auto"/>
                            <w:right w:val="none" w:sz="0" w:space="0" w:color="auto"/>
                          </w:divBdr>
                          <w:divsChild>
                            <w:div w:id="1472594790">
                              <w:marLeft w:val="0"/>
                              <w:marRight w:val="0"/>
                              <w:marTop w:val="0"/>
                              <w:marBottom w:val="0"/>
                              <w:divBdr>
                                <w:top w:val="none" w:sz="0" w:space="0" w:color="auto"/>
                                <w:left w:val="none" w:sz="0" w:space="0" w:color="auto"/>
                                <w:bottom w:val="none" w:sz="0" w:space="0" w:color="auto"/>
                                <w:right w:val="none" w:sz="0" w:space="0" w:color="auto"/>
                              </w:divBdr>
                              <w:divsChild>
                                <w:div w:id="287007072">
                                  <w:marLeft w:val="0"/>
                                  <w:marRight w:val="0"/>
                                  <w:marTop w:val="0"/>
                                  <w:marBottom w:val="0"/>
                                  <w:divBdr>
                                    <w:top w:val="none" w:sz="0" w:space="0" w:color="auto"/>
                                    <w:left w:val="none" w:sz="0" w:space="0" w:color="auto"/>
                                    <w:bottom w:val="none" w:sz="0" w:space="0" w:color="auto"/>
                                    <w:right w:val="none" w:sz="0" w:space="0" w:color="auto"/>
                                  </w:divBdr>
                                  <w:divsChild>
                                    <w:div w:id="967206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708946">
      <w:bodyDiv w:val="1"/>
      <w:marLeft w:val="0"/>
      <w:marRight w:val="0"/>
      <w:marTop w:val="0"/>
      <w:marBottom w:val="0"/>
      <w:divBdr>
        <w:top w:val="none" w:sz="0" w:space="0" w:color="auto"/>
        <w:left w:val="none" w:sz="0" w:space="0" w:color="auto"/>
        <w:bottom w:val="none" w:sz="0" w:space="0" w:color="auto"/>
        <w:right w:val="none" w:sz="0" w:space="0" w:color="auto"/>
      </w:divBdr>
      <w:divsChild>
        <w:div w:id="1882015433">
          <w:marLeft w:val="0"/>
          <w:marRight w:val="0"/>
          <w:marTop w:val="0"/>
          <w:marBottom w:val="0"/>
          <w:divBdr>
            <w:top w:val="none" w:sz="0" w:space="0" w:color="auto"/>
            <w:left w:val="none" w:sz="0" w:space="0" w:color="auto"/>
            <w:bottom w:val="none" w:sz="0" w:space="0" w:color="auto"/>
            <w:right w:val="none" w:sz="0" w:space="0" w:color="auto"/>
          </w:divBdr>
          <w:divsChild>
            <w:div w:id="193077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8249171">
      <w:bodyDiv w:val="1"/>
      <w:marLeft w:val="0"/>
      <w:marRight w:val="0"/>
      <w:marTop w:val="0"/>
      <w:marBottom w:val="0"/>
      <w:divBdr>
        <w:top w:val="none" w:sz="0" w:space="0" w:color="auto"/>
        <w:left w:val="none" w:sz="0" w:space="0" w:color="auto"/>
        <w:bottom w:val="none" w:sz="0" w:space="0" w:color="auto"/>
        <w:right w:val="none" w:sz="0" w:space="0" w:color="auto"/>
      </w:divBdr>
    </w:div>
    <w:div w:id="559052852">
      <w:bodyDiv w:val="1"/>
      <w:marLeft w:val="0"/>
      <w:marRight w:val="0"/>
      <w:marTop w:val="0"/>
      <w:marBottom w:val="0"/>
      <w:divBdr>
        <w:top w:val="none" w:sz="0" w:space="0" w:color="auto"/>
        <w:left w:val="none" w:sz="0" w:space="0" w:color="auto"/>
        <w:bottom w:val="none" w:sz="0" w:space="0" w:color="auto"/>
        <w:right w:val="none" w:sz="0" w:space="0" w:color="auto"/>
      </w:divBdr>
    </w:div>
    <w:div w:id="573201760">
      <w:bodyDiv w:val="1"/>
      <w:marLeft w:val="0"/>
      <w:marRight w:val="0"/>
      <w:marTop w:val="0"/>
      <w:marBottom w:val="0"/>
      <w:divBdr>
        <w:top w:val="none" w:sz="0" w:space="0" w:color="auto"/>
        <w:left w:val="none" w:sz="0" w:space="0" w:color="auto"/>
        <w:bottom w:val="none" w:sz="0" w:space="0" w:color="auto"/>
        <w:right w:val="none" w:sz="0" w:space="0" w:color="auto"/>
      </w:divBdr>
    </w:div>
    <w:div w:id="727849048">
      <w:bodyDiv w:val="1"/>
      <w:marLeft w:val="0"/>
      <w:marRight w:val="0"/>
      <w:marTop w:val="0"/>
      <w:marBottom w:val="0"/>
      <w:divBdr>
        <w:top w:val="none" w:sz="0" w:space="0" w:color="auto"/>
        <w:left w:val="none" w:sz="0" w:space="0" w:color="auto"/>
        <w:bottom w:val="none" w:sz="0" w:space="0" w:color="auto"/>
        <w:right w:val="none" w:sz="0" w:space="0" w:color="auto"/>
      </w:divBdr>
    </w:div>
    <w:div w:id="833689055">
      <w:bodyDiv w:val="1"/>
      <w:marLeft w:val="0"/>
      <w:marRight w:val="0"/>
      <w:marTop w:val="0"/>
      <w:marBottom w:val="0"/>
      <w:divBdr>
        <w:top w:val="none" w:sz="0" w:space="0" w:color="auto"/>
        <w:left w:val="none" w:sz="0" w:space="0" w:color="auto"/>
        <w:bottom w:val="none" w:sz="0" w:space="0" w:color="auto"/>
        <w:right w:val="none" w:sz="0" w:space="0" w:color="auto"/>
      </w:divBdr>
    </w:div>
    <w:div w:id="841551613">
      <w:bodyDiv w:val="1"/>
      <w:marLeft w:val="0"/>
      <w:marRight w:val="0"/>
      <w:marTop w:val="0"/>
      <w:marBottom w:val="0"/>
      <w:divBdr>
        <w:top w:val="none" w:sz="0" w:space="0" w:color="auto"/>
        <w:left w:val="none" w:sz="0" w:space="0" w:color="auto"/>
        <w:bottom w:val="none" w:sz="0" w:space="0" w:color="auto"/>
        <w:right w:val="none" w:sz="0" w:space="0" w:color="auto"/>
      </w:divBdr>
    </w:div>
    <w:div w:id="855195686">
      <w:bodyDiv w:val="1"/>
      <w:marLeft w:val="0"/>
      <w:marRight w:val="0"/>
      <w:marTop w:val="0"/>
      <w:marBottom w:val="0"/>
      <w:divBdr>
        <w:top w:val="none" w:sz="0" w:space="0" w:color="auto"/>
        <w:left w:val="none" w:sz="0" w:space="0" w:color="auto"/>
        <w:bottom w:val="none" w:sz="0" w:space="0" w:color="auto"/>
        <w:right w:val="none" w:sz="0" w:space="0" w:color="auto"/>
      </w:divBdr>
    </w:div>
    <w:div w:id="995496701">
      <w:bodyDiv w:val="1"/>
      <w:marLeft w:val="0"/>
      <w:marRight w:val="0"/>
      <w:marTop w:val="0"/>
      <w:marBottom w:val="0"/>
      <w:divBdr>
        <w:top w:val="none" w:sz="0" w:space="0" w:color="auto"/>
        <w:left w:val="none" w:sz="0" w:space="0" w:color="auto"/>
        <w:bottom w:val="none" w:sz="0" w:space="0" w:color="auto"/>
        <w:right w:val="none" w:sz="0" w:space="0" w:color="auto"/>
      </w:divBdr>
      <w:divsChild>
        <w:div w:id="9832442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26587030">
      <w:bodyDiv w:val="1"/>
      <w:marLeft w:val="0"/>
      <w:marRight w:val="0"/>
      <w:marTop w:val="0"/>
      <w:marBottom w:val="0"/>
      <w:divBdr>
        <w:top w:val="none" w:sz="0" w:space="0" w:color="auto"/>
        <w:left w:val="none" w:sz="0" w:space="0" w:color="auto"/>
        <w:bottom w:val="none" w:sz="0" w:space="0" w:color="auto"/>
        <w:right w:val="none" w:sz="0" w:space="0" w:color="auto"/>
      </w:divBdr>
    </w:div>
    <w:div w:id="1130897898">
      <w:bodyDiv w:val="1"/>
      <w:marLeft w:val="0"/>
      <w:marRight w:val="0"/>
      <w:marTop w:val="0"/>
      <w:marBottom w:val="0"/>
      <w:divBdr>
        <w:top w:val="none" w:sz="0" w:space="0" w:color="auto"/>
        <w:left w:val="none" w:sz="0" w:space="0" w:color="auto"/>
        <w:bottom w:val="none" w:sz="0" w:space="0" w:color="auto"/>
        <w:right w:val="none" w:sz="0" w:space="0" w:color="auto"/>
      </w:divBdr>
    </w:div>
    <w:div w:id="1378505430">
      <w:bodyDiv w:val="1"/>
      <w:marLeft w:val="0"/>
      <w:marRight w:val="0"/>
      <w:marTop w:val="0"/>
      <w:marBottom w:val="0"/>
      <w:divBdr>
        <w:top w:val="none" w:sz="0" w:space="0" w:color="auto"/>
        <w:left w:val="none" w:sz="0" w:space="0" w:color="auto"/>
        <w:bottom w:val="none" w:sz="0" w:space="0" w:color="auto"/>
        <w:right w:val="none" w:sz="0" w:space="0" w:color="auto"/>
      </w:divBdr>
    </w:div>
    <w:div w:id="1599874712">
      <w:bodyDiv w:val="1"/>
      <w:marLeft w:val="0"/>
      <w:marRight w:val="0"/>
      <w:marTop w:val="0"/>
      <w:marBottom w:val="0"/>
      <w:divBdr>
        <w:top w:val="none" w:sz="0" w:space="0" w:color="auto"/>
        <w:left w:val="none" w:sz="0" w:space="0" w:color="auto"/>
        <w:bottom w:val="none" w:sz="0" w:space="0" w:color="auto"/>
        <w:right w:val="none" w:sz="0" w:space="0" w:color="auto"/>
      </w:divBdr>
      <w:divsChild>
        <w:div w:id="5252202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6437124">
      <w:bodyDiv w:val="1"/>
      <w:marLeft w:val="0"/>
      <w:marRight w:val="0"/>
      <w:marTop w:val="0"/>
      <w:marBottom w:val="0"/>
      <w:divBdr>
        <w:top w:val="none" w:sz="0" w:space="0" w:color="auto"/>
        <w:left w:val="none" w:sz="0" w:space="0" w:color="auto"/>
        <w:bottom w:val="none" w:sz="0" w:space="0" w:color="auto"/>
        <w:right w:val="none" w:sz="0" w:space="0" w:color="auto"/>
      </w:divBdr>
    </w:div>
    <w:div w:id="1864510270">
      <w:bodyDiv w:val="1"/>
      <w:marLeft w:val="0"/>
      <w:marRight w:val="0"/>
      <w:marTop w:val="0"/>
      <w:marBottom w:val="0"/>
      <w:divBdr>
        <w:top w:val="none" w:sz="0" w:space="0" w:color="auto"/>
        <w:left w:val="none" w:sz="0" w:space="0" w:color="auto"/>
        <w:bottom w:val="none" w:sz="0" w:space="0" w:color="auto"/>
        <w:right w:val="none" w:sz="0" w:space="0" w:color="auto"/>
      </w:divBdr>
      <w:divsChild>
        <w:div w:id="1004195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93694841">
      <w:bodyDiv w:val="1"/>
      <w:marLeft w:val="0"/>
      <w:marRight w:val="0"/>
      <w:marTop w:val="0"/>
      <w:marBottom w:val="0"/>
      <w:divBdr>
        <w:top w:val="none" w:sz="0" w:space="0" w:color="auto"/>
        <w:left w:val="none" w:sz="0" w:space="0" w:color="auto"/>
        <w:bottom w:val="none" w:sz="0" w:space="0" w:color="auto"/>
        <w:right w:val="none" w:sz="0" w:space="0" w:color="auto"/>
      </w:divBdr>
    </w:div>
    <w:div w:id="1910458205">
      <w:bodyDiv w:val="1"/>
      <w:marLeft w:val="0"/>
      <w:marRight w:val="0"/>
      <w:marTop w:val="0"/>
      <w:marBottom w:val="0"/>
      <w:divBdr>
        <w:top w:val="none" w:sz="0" w:space="0" w:color="auto"/>
        <w:left w:val="none" w:sz="0" w:space="0" w:color="auto"/>
        <w:bottom w:val="none" w:sz="0" w:space="0" w:color="auto"/>
        <w:right w:val="none" w:sz="0" w:space="0" w:color="auto"/>
      </w:divBdr>
      <w:divsChild>
        <w:div w:id="1303191975">
          <w:blockQuote w:val="1"/>
          <w:marLeft w:val="720"/>
          <w:marRight w:val="720"/>
          <w:marTop w:val="100"/>
          <w:marBottom w:val="100"/>
          <w:divBdr>
            <w:top w:val="none" w:sz="0" w:space="0" w:color="auto"/>
            <w:left w:val="none" w:sz="0" w:space="0" w:color="auto"/>
            <w:bottom w:val="none" w:sz="0" w:space="0" w:color="auto"/>
            <w:right w:val="none" w:sz="0" w:space="0" w:color="auto"/>
          </w:divBdr>
        </w:div>
        <w:div w:id="1723744931">
          <w:blockQuote w:val="1"/>
          <w:marLeft w:val="720"/>
          <w:marRight w:val="720"/>
          <w:marTop w:val="100"/>
          <w:marBottom w:val="100"/>
          <w:divBdr>
            <w:top w:val="none" w:sz="0" w:space="0" w:color="auto"/>
            <w:left w:val="none" w:sz="0" w:space="0" w:color="auto"/>
            <w:bottom w:val="none" w:sz="0" w:space="0" w:color="auto"/>
            <w:right w:val="none" w:sz="0" w:space="0" w:color="auto"/>
          </w:divBdr>
        </w:div>
        <w:div w:id="2314258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14338709">
      <w:bodyDiv w:val="1"/>
      <w:marLeft w:val="0"/>
      <w:marRight w:val="0"/>
      <w:marTop w:val="0"/>
      <w:marBottom w:val="0"/>
      <w:divBdr>
        <w:top w:val="none" w:sz="0" w:space="0" w:color="auto"/>
        <w:left w:val="none" w:sz="0" w:space="0" w:color="auto"/>
        <w:bottom w:val="none" w:sz="0" w:space="0" w:color="auto"/>
        <w:right w:val="none" w:sz="0" w:space="0" w:color="auto"/>
      </w:divBdr>
    </w:div>
    <w:div w:id="20489841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3_3">
  <dgm:title val=""/>
  <dgm:desc val=""/>
  <dgm:catLst>
    <dgm:cat type="accent3" pri="11300"/>
  </dgm:catLst>
  <dgm:styleLbl name="node0">
    <dgm:fillClrLst meth="repeat">
      <a:schemeClr val="accent3">
        <a:shade val="80000"/>
      </a:schemeClr>
    </dgm:fillClrLst>
    <dgm:linClrLst meth="repeat">
      <a:schemeClr val="lt1"/>
    </dgm:linClrLst>
    <dgm:effectClrLst/>
    <dgm:txLinClrLst/>
    <dgm:txFillClrLst/>
    <dgm:txEffectClrLst/>
  </dgm:styleLbl>
  <dgm:styleLbl name="node1">
    <dgm:fillClrLst>
      <a:schemeClr val="accent3">
        <a:shade val="80000"/>
      </a:schemeClr>
      <a:schemeClr val="accent3">
        <a:tint val="70000"/>
      </a:schemeClr>
    </dgm:fillClrLst>
    <dgm:linClrLst meth="repeat">
      <a:schemeClr val="lt1"/>
    </dgm:linClrLst>
    <dgm:effectClrLst/>
    <dgm:txLinClrLst/>
    <dgm:txFillClrLst/>
    <dgm:txEffectClrLst/>
  </dgm:styleLbl>
  <dgm:styleLbl name="alignNode1">
    <dgm:fillClrLst>
      <a:schemeClr val="accent3">
        <a:shade val="80000"/>
      </a:schemeClr>
      <a:schemeClr val="accent3">
        <a:tint val="70000"/>
      </a:schemeClr>
    </dgm:fillClrLst>
    <dgm:linClrLst>
      <a:schemeClr val="accent3">
        <a:shade val="80000"/>
      </a:schemeClr>
      <a:schemeClr val="accent3">
        <a:tint val="70000"/>
      </a:schemeClr>
    </dgm:linClrLst>
    <dgm:effectClrLst/>
    <dgm:txLinClrLst/>
    <dgm:txFillClrLst/>
    <dgm:txEffectClrLst/>
  </dgm:styleLbl>
  <dgm:styleLbl name="lnNode1">
    <dgm:fillClrLst>
      <a:schemeClr val="accent3">
        <a:shade val="80000"/>
      </a:schemeClr>
      <a:schemeClr val="accent3">
        <a:tint val="7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tint val="70000"/>
        <a:alpha val="50000"/>
      </a:schemeClr>
    </dgm:fillClrLst>
    <dgm:linClrLst meth="repeat">
      <a:schemeClr val="lt1"/>
    </dgm:linClrLst>
    <dgm:effectClrLst/>
    <dgm:txLinClrLst/>
    <dgm:txFillClrLst/>
    <dgm:txEffectClrLst/>
  </dgm:styleLbl>
  <dgm:styleLbl name="node2">
    <dgm:fillClrLst>
      <a:schemeClr val="accent3">
        <a:tint val="99000"/>
      </a:schemeClr>
    </dgm:fillClrLst>
    <dgm:linClrLst meth="repeat">
      <a:schemeClr val="lt1"/>
    </dgm:linClrLst>
    <dgm:effectClrLst/>
    <dgm:txLinClrLst/>
    <dgm:txFillClrLst/>
    <dgm:txEffectClrLst/>
  </dgm:styleLbl>
  <dgm:styleLbl name="node3">
    <dgm:fillClrLst>
      <a:schemeClr val="accent3">
        <a:tint val="80000"/>
      </a:schemeClr>
    </dgm:fillClrLst>
    <dgm:linClrLst meth="repeat">
      <a:schemeClr val="lt1"/>
    </dgm:linClrLst>
    <dgm:effectClrLst/>
    <dgm:txLinClrLst/>
    <dgm:txFillClrLst/>
    <dgm:txEffectClrLst/>
  </dgm:styleLbl>
  <dgm:styleLbl name="node4">
    <dgm:fillClrLst>
      <a:schemeClr val="accent3">
        <a:tint val="70000"/>
      </a:schemeClr>
    </dgm:fillClrLst>
    <dgm:linClrLst meth="repeat">
      <a:schemeClr val="lt1"/>
    </dgm:linClrLst>
    <dgm:effectClrLst/>
    <dgm:txLinClrLst/>
    <dgm:txFillClrLst/>
    <dgm:txEffectClrLst/>
  </dgm:styleLbl>
  <dgm:styleLbl name="f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dgm:txEffectClrLst/>
  </dgm:styleLbl>
  <dgm:styleLbl name="fg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lt1"/>
    </dgm:txFillClrLst>
    <dgm:txEffectClrLst/>
  </dgm:styleLbl>
  <dgm:styleLbl name="bg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lt1"/>
    </dgm:txFillClrLst>
    <dgm:txEffectClrLst/>
  </dgm:styleLbl>
  <dgm:styleLbl name="sibTrans1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shade val="80000"/>
      </a:schemeClr>
    </dgm:fillClrLst>
    <dgm:linClrLst meth="repeat">
      <a:schemeClr val="lt1"/>
    </dgm:linClrLst>
    <dgm:effectClrLst/>
    <dgm:txLinClrLst/>
    <dgm:txFillClrLst/>
    <dgm:txEffectClrLst/>
  </dgm:styleLbl>
  <dgm:styleLbl name="asst1">
    <dgm:fillClrLst meth="repeat">
      <a:schemeClr val="accent3">
        <a:shade val="80000"/>
      </a:schemeClr>
    </dgm:fillClrLst>
    <dgm:linClrLst meth="repeat">
      <a:schemeClr val="lt1"/>
    </dgm:linClrLst>
    <dgm:effectClrLst/>
    <dgm:txLinClrLst/>
    <dgm:txFillClrLst/>
    <dgm:txEffectClrLst/>
  </dgm:styleLbl>
  <dgm:styleLbl name="asst2">
    <dgm:fillClrLst>
      <a:schemeClr val="accent3">
        <a:tint val="99000"/>
      </a:schemeClr>
    </dgm:fillClrLst>
    <dgm:linClrLst meth="repeat">
      <a:schemeClr val="lt1"/>
    </dgm:linClrLst>
    <dgm:effectClrLst/>
    <dgm:txLinClrLst/>
    <dgm:txFillClrLst/>
    <dgm:txEffectClrLst/>
  </dgm:styleLbl>
  <dgm:styleLbl name="asst3">
    <dgm:fillClrLst>
      <a:schemeClr val="accent3">
        <a:tint val="80000"/>
      </a:schemeClr>
    </dgm:fillClrLst>
    <dgm:linClrLst meth="repeat">
      <a:schemeClr val="lt1"/>
    </dgm:linClrLst>
    <dgm:effectClrLst/>
    <dgm:txLinClrLst/>
    <dgm:txFillClrLst/>
    <dgm:txEffectClrLst/>
  </dgm:styleLbl>
  <dgm:styleLbl name="asst4">
    <dgm:fillClrLst>
      <a:schemeClr val="accent3">
        <a:tint val="70000"/>
      </a:schemeClr>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lt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9000"/>
      </a:schemeClr>
    </dgm:fillClrLst>
    <dgm:linClrLst meth="repeat">
      <a:schemeClr val="accent3">
        <a:tint val="99000"/>
      </a:schemeClr>
    </dgm:linClrLst>
    <dgm:effectClrLst/>
    <dgm:txLinClrLst/>
    <dgm:txFillClrLst meth="repeat">
      <a:schemeClr val="tx1"/>
    </dgm:txFillClrLst>
    <dgm:txEffectClrLst/>
  </dgm:styleLbl>
  <dgm:styleLbl name="parChTrans1D3">
    <dgm:fillClrLst meth="repeat">
      <a:schemeClr val="accent3">
        <a:tint val="80000"/>
      </a:schemeClr>
    </dgm:fillClrLst>
    <dgm:linClrLst meth="repeat">
      <a:schemeClr val="accent3">
        <a:tint val="80000"/>
      </a:schemeClr>
    </dgm:linClrLst>
    <dgm:effectClrLst/>
    <dgm:txLinClrLst/>
    <dgm:txFillClrLst meth="repeat">
      <a:schemeClr val="tx1"/>
    </dgm:txFillClrLst>
    <dgm:txEffectClrLst/>
  </dgm:styleLbl>
  <dgm:styleLbl name="parChTrans1D4">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3">
        <a:shade val="80000"/>
      </a:schemeClr>
      <a:schemeClr val="accent3">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070C40A-BD74-3449-9137-D89A773FE923}" type="doc">
      <dgm:prSet loTypeId="urn:microsoft.com/office/officeart/2005/8/layout/orgChart1" loCatId="" qsTypeId="urn:microsoft.com/office/officeart/2005/8/quickstyle/simple1" qsCatId="simple" csTypeId="urn:microsoft.com/office/officeart/2005/8/colors/accent3_3" csCatId="accent3" phldr="1"/>
      <dgm:spPr/>
      <dgm:t>
        <a:bodyPr/>
        <a:lstStyle/>
        <a:p>
          <a:endParaRPr lang="en-US"/>
        </a:p>
      </dgm:t>
    </dgm:pt>
    <dgm:pt modelId="{E7EE04AE-12D4-7C40-918F-1D0EC39B9158}">
      <dgm:prSet phldrT="[Text]"/>
      <dgm:spPr/>
      <dgm:t>
        <a:bodyPr/>
        <a:lstStyle/>
        <a:p>
          <a:r>
            <a:rPr lang="ar-SA"/>
            <a:t>المتغير المستقل :</a:t>
          </a:r>
        </a:p>
        <a:p>
          <a:r>
            <a:rPr lang="ar-SA" b="1"/>
            <a:t>مخاطر سلسلة التوريد</a:t>
          </a:r>
          <a:endParaRPr lang="en-US"/>
        </a:p>
      </dgm:t>
    </dgm:pt>
    <dgm:pt modelId="{BF1EE258-9C2E-8E4F-A8C7-2090B55663FD}" type="parTrans" cxnId="{65009D4F-AE14-8D4C-BF6F-7CE606E60D1D}">
      <dgm:prSet/>
      <dgm:spPr/>
      <dgm:t>
        <a:bodyPr/>
        <a:lstStyle/>
        <a:p>
          <a:endParaRPr lang="en-US"/>
        </a:p>
      </dgm:t>
    </dgm:pt>
    <dgm:pt modelId="{42593D73-94D3-784A-BE4F-61C91CB7254B}" type="sibTrans" cxnId="{65009D4F-AE14-8D4C-BF6F-7CE606E60D1D}">
      <dgm:prSet/>
      <dgm:spPr/>
      <dgm:t>
        <a:bodyPr/>
        <a:lstStyle/>
        <a:p>
          <a:endParaRPr lang="en-US"/>
        </a:p>
      </dgm:t>
    </dgm:pt>
    <dgm:pt modelId="{A2DB996E-4A10-074F-A8C7-22686D41B623}">
      <dgm:prSet/>
      <dgm:spPr/>
      <dgm:t>
        <a:bodyPr/>
        <a:lstStyle/>
        <a:p>
          <a:pPr>
            <a:buNone/>
          </a:pPr>
          <a:r>
            <a:rPr lang="ar-SA" b="1"/>
            <a:t>تقليل التكاليف</a:t>
          </a:r>
          <a:endParaRPr lang="en-US"/>
        </a:p>
      </dgm:t>
    </dgm:pt>
    <dgm:pt modelId="{CF62C421-09A9-7A4A-BDCE-F842C34AF878}" type="parTrans" cxnId="{47C2D513-DDE4-BD40-8C4A-54FB0DF5C855}">
      <dgm:prSet/>
      <dgm:spPr/>
      <dgm:t>
        <a:bodyPr/>
        <a:lstStyle/>
        <a:p>
          <a:endParaRPr lang="en-US"/>
        </a:p>
      </dgm:t>
    </dgm:pt>
    <dgm:pt modelId="{9EB4F6B4-B811-7E4F-BEC7-BAB053544F77}" type="sibTrans" cxnId="{47C2D513-DDE4-BD40-8C4A-54FB0DF5C855}">
      <dgm:prSet/>
      <dgm:spPr/>
      <dgm:t>
        <a:bodyPr/>
        <a:lstStyle/>
        <a:p>
          <a:endParaRPr lang="en-US"/>
        </a:p>
      </dgm:t>
    </dgm:pt>
    <dgm:pt modelId="{F41BE4ED-A337-BB48-89E9-9F2E0450827D}">
      <dgm:prSet/>
      <dgm:spPr/>
      <dgm:t>
        <a:bodyPr/>
        <a:lstStyle/>
        <a:p>
          <a:pPr>
            <a:buSzPts val="1000"/>
            <a:buFont typeface="Symbol" pitchFamily="2" charset="2"/>
            <a:buChar char=""/>
          </a:pPr>
          <a:r>
            <a:rPr lang="ar-SA" b="1"/>
            <a:t>تحسين الإنتاجية</a:t>
          </a:r>
          <a:endParaRPr lang="en-SA"/>
        </a:p>
      </dgm:t>
    </dgm:pt>
    <dgm:pt modelId="{DAEB3260-6570-8B4C-A459-5AED23F5AF45}" type="parTrans" cxnId="{7573A781-D756-9A48-AB1C-29B1953D3906}">
      <dgm:prSet/>
      <dgm:spPr/>
      <dgm:t>
        <a:bodyPr/>
        <a:lstStyle/>
        <a:p>
          <a:endParaRPr lang="en-US"/>
        </a:p>
      </dgm:t>
    </dgm:pt>
    <dgm:pt modelId="{574E64D5-A78E-1042-BA57-E73C6B177D1F}" type="sibTrans" cxnId="{7573A781-D756-9A48-AB1C-29B1953D3906}">
      <dgm:prSet/>
      <dgm:spPr/>
      <dgm:t>
        <a:bodyPr/>
        <a:lstStyle/>
        <a:p>
          <a:endParaRPr lang="en-US"/>
        </a:p>
      </dgm:t>
    </dgm:pt>
    <dgm:pt modelId="{56F59525-50DD-1A4B-9AA4-5452AC791830}">
      <dgm:prSet/>
      <dgm:spPr/>
      <dgm:t>
        <a:bodyPr/>
        <a:lstStyle/>
        <a:p>
          <a:pPr>
            <a:buNone/>
          </a:pPr>
          <a:r>
            <a:rPr lang="ar-SA" b="1"/>
            <a:t>تقليل الفاقد </a:t>
          </a:r>
          <a:endParaRPr lang="en-US"/>
        </a:p>
      </dgm:t>
    </dgm:pt>
    <dgm:pt modelId="{28E33FCF-85E4-5141-8BE8-21FEFF496AA7}" type="parTrans" cxnId="{902A8861-5BE3-4644-8927-B2291C902E4D}">
      <dgm:prSet/>
      <dgm:spPr/>
      <dgm:t>
        <a:bodyPr/>
        <a:lstStyle/>
        <a:p>
          <a:endParaRPr lang="en-US"/>
        </a:p>
      </dgm:t>
    </dgm:pt>
    <dgm:pt modelId="{10EC24E7-3F96-A042-B2AB-761A86BAF54B}" type="sibTrans" cxnId="{902A8861-5BE3-4644-8927-B2291C902E4D}">
      <dgm:prSet/>
      <dgm:spPr/>
      <dgm:t>
        <a:bodyPr/>
        <a:lstStyle/>
        <a:p>
          <a:endParaRPr lang="en-US"/>
        </a:p>
      </dgm:t>
    </dgm:pt>
    <dgm:pt modelId="{13A3D031-1849-1D4D-AE02-3CAF754CA8E1}">
      <dgm:prSet/>
      <dgm:spPr/>
      <dgm:t>
        <a:bodyPr/>
        <a:lstStyle/>
        <a:p>
          <a:pPr>
            <a:buNone/>
          </a:pPr>
          <a:r>
            <a:rPr lang="ar-SA" b="1"/>
            <a:t>سرعة تنفيذ</a:t>
          </a:r>
          <a:endParaRPr lang="en-US"/>
        </a:p>
      </dgm:t>
    </dgm:pt>
    <dgm:pt modelId="{41AF6202-32F9-1742-B95B-3B95955F4D3D}" type="parTrans" cxnId="{4B241F87-C0F8-944B-BDEE-4EC6E46FE297}">
      <dgm:prSet/>
      <dgm:spPr/>
      <dgm:t>
        <a:bodyPr/>
        <a:lstStyle/>
        <a:p>
          <a:endParaRPr lang="en-US"/>
        </a:p>
      </dgm:t>
    </dgm:pt>
    <dgm:pt modelId="{4FC33BDC-A3A1-C14D-BF58-E783B12E6BCD}" type="sibTrans" cxnId="{4B241F87-C0F8-944B-BDEE-4EC6E46FE297}">
      <dgm:prSet/>
      <dgm:spPr/>
      <dgm:t>
        <a:bodyPr/>
        <a:lstStyle/>
        <a:p>
          <a:endParaRPr lang="en-US"/>
        </a:p>
      </dgm:t>
    </dgm:pt>
    <dgm:pt modelId="{2160F447-3C24-1943-A4C1-A1BCEF07DB16}">
      <dgm:prSet/>
      <dgm:spPr/>
      <dgm:t>
        <a:bodyPr/>
        <a:lstStyle/>
        <a:p>
          <a:pPr>
            <a:buSzPts val="1000"/>
            <a:buFont typeface="Symbol" pitchFamily="2" charset="2"/>
            <a:buChar char=""/>
          </a:pPr>
          <a:r>
            <a:rPr lang="ar-SA" b="1"/>
            <a:t>رضا العملاء</a:t>
          </a:r>
          <a:endParaRPr lang="en-SA"/>
        </a:p>
      </dgm:t>
    </dgm:pt>
    <dgm:pt modelId="{6C99834B-AF73-9942-A046-65BC7D670D52}" type="parTrans" cxnId="{0D6C4909-6EBE-FD47-BA07-1F91E3A24BBE}">
      <dgm:prSet/>
      <dgm:spPr/>
      <dgm:t>
        <a:bodyPr/>
        <a:lstStyle/>
        <a:p>
          <a:endParaRPr lang="en-US"/>
        </a:p>
      </dgm:t>
    </dgm:pt>
    <dgm:pt modelId="{25B701EC-14E7-2F4D-8C1D-2D59D855C943}" type="sibTrans" cxnId="{0D6C4909-6EBE-FD47-BA07-1F91E3A24BBE}">
      <dgm:prSet/>
      <dgm:spPr/>
      <dgm:t>
        <a:bodyPr/>
        <a:lstStyle/>
        <a:p>
          <a:endParaRPr lang="en-US"/>
        </a:p>
      </dgm:t>
    </dgm:pt>
    <dgm:pt modelId="{E7470713-CD7A-8548-94A5-7DA2AC9588B8}" type="asst">
      <dgm:prSet phldrT="[Text]"/>
      <dgm:spPr/>
      <dgm:t>
        <a:bodyPr/>
        <a:lstStyle/>
        <a:p>
          <a:r>
            <a:rPr lang="ar-SA"/>
            <a:t>المتغير التابع :</a:t>
          </a:r>
        </a:p>
        <a:p>
          <a:r>
            <a:rPr lang="ar-SA" b="1"/>
            <a:t>الكفاءة التشغيلية</a:t>
          </a:r>
          <a:endParaRPr lang="en-US"/>
        </a:p>
      </dgm:t>
    </dgm:pt>
    <dgm:pt modelId="{1EEAFE3F-349A-8C42-87FB-978D0EE0CEF2}" type="sibTrans" cxnId="{62C747BD-6EDD-5E45-A1B4-8D56A2194C82}">
      <dgm:prSet/>
      <dgm:spPr/>
      <dgm:t>
        <a:bodyPr/>
        <a:lstStyle/>
        <a:p>
          <a:endParaRPr lang="en-US"/>
        </a:p>
      </dgm:t>
    </dgm:pt>
    <dgm:pt modelId="{093BCF7E-668B-1848-ACF7-9327F880B310}" type="parTrans" cxnId="{62C747BD-6EDD-5E45-A1B4-8D56A2194C82}">
      <dgm:prSet/>
      <dgm:spPr/>
      <dgm:t>
        <a:bodyPr/>
        <a:lstStyle/>
        <a:p>
          <a:endParaRPr lang="en-US"/>
        </a:p>
      </dgm:t>
    </dgm:pt>
    <dgm:pt modelId="{11929AEB-38FC-2A43-9980-7B9EE5F3951D}" type="pres">
      <dgm:prSet presAssocID="{D070C40A-BD74-3449-9137-D89A773FE923}" presName="hierChild1" presStyleCnt="0">
        <dgm:presLayoutVars>
          <dgm:orgChart val="1"/>
          <dgm:chPref val="1"/>
          <dgm:dir/>
          <dgm:animOne val="branch"/>
          <dgm:animLvl val="lvl"/>
          <dgm:resizeHandles/>
        </dgm:presLayoutVars>
      </dgm:prSet>
      <dgm:spPr/>
    </dgm:pt>
    <dgm:pt modelId="{2C7C800F-A74D-CD4C-948E-421ACDAE0204}" type="pres">
      <dgm:prSet presAssocID="{E7EE04AE-12D4-7C40-918F-1D0EC39B9158}" presName="hierRoot1" presStyleCnt="0">
        <dgm:presLayoutVars>
          <dgm:hierBranch val="init"/>
        </dgm:presLayoutVars>
      </dgm:prSet>
      <dgm:spPr/>
    </dgm:pt>
    <dgm:pt modelId="{D324EAAD-FB33-FA4A-9FFF-FF68E6EB323B}" type="pres">
      <dgm:prSet presAssocID="{E7EE04AE-12D4-7C40-918F-1D0EC39B9158}" presName="rootComposite1" presStyleCnt="0"/>
      <dgm:spPr/>
    </dgm:pt>
    <dgm:pt modelId="{27DFBB8D-A953-ED41-90E9-5469FA378D26}" type="pres">
      <dgm:prSet presAssocID="{E7EE04AE-12D4-7C40-918F-1D0EC39B9158}" presName="rootText1" presStyleLbl="node0" presStyleIdx="0" presStyleCnt="1" custScaleX="117183" custScaleY="148666">
        <dgm:presLayoutVars>
          <dgm:chPref val="3"/>
        </dgm:presLayoutVars>
      </dgm:prSet>
      <dgm:spPr/>
    </dgm:pt>
    <dgm:pt modelId="{8FA6BDE1-C2C8-3845-889C-F625C5211BE7}" type="pres">
      <dgm:prSet presAssocID="{E7EE04AE-12D4-7C40-918F-1D0EC39B9158}" presName="rootConnector1" presStyleLbl="node1" presStyleIdx="0" presStyleCnt="0"/>
      <dgm:spPr/>
    </dgm:pt>
    <dgm:pt modelId="{DB1040BA-AD4A-DA49-8F14-1A2D833E1C63}" type="pres">
      <dgm:prSet presAssocID="{E7EE04AE-12D4-7C40-918F-1D0EC39B9158}" presName="hierChild2" presStyleCnt="0"/>
      <dgm:spPr/>
    </dgm:pt>
    <dgm:pt modelId="{CB1FD37F-6A6A-C04B-9A0A-2507E598FEDA}" type="pres">
      <dgm:prSet presAssocID="{6C99834B-AF73-9942-A046-65BC7D670D52}" presName="Name37" presStyleLbl="parChTrans1D2" presStyleIdx="0" presStyleCnt="6"/>
      <dgm:spPr/>
    </dgm:pt>
    <dgm:pt modelId="{BE3ED56A-FC10-6C4F-835D-48D7BF719F4F}" type="pres">
      <dgm:prSet presAssocID="{2160F447-3C24-1943-A4C1-A1BCEF07DB16}" presName="hierRoot2" presStyleCnt="0">
        <dgm:presLayoutVars>
          <dgm:hierBranch val="init"/>
        </dgm:presLayoutVars>
      </dgm:prSet>
      <dgm:spPr/>
    </dgm:pt>
    <dgm:pt modelId="{AACBDC97-0F2F-2344-859D-02012BD58ABD}" type="pres">
      <dgm:prSet presAssocID="{2160F447-3C24-1943-A4C1-A1BCEF07DB16}" presName="rootComposite" presStyleCnt="0"/>
      <dgm:spPr/>
    </dgm:pt>
    <dgm:pt modelId="{FC30CC07-B972-7142-8498-22547681E045}" type="pres">
      <dgm:prSet presAssocID="{2160F447-3C24-1943-A4C1-A1BCEF07DB16}" presName="rootText" presStyleLbl="node2" presStyleIdx="0" presStyleCnt="5">
        <dgm:presLayoutVars>
          <dgm:chPref val="3"/>
        </dgm:presLayoutVars>
      </dgm:prSet>
      <dgm:spPr/>
    </dgm:pt>
    <dgm:pt modelId="{921432F4-8C92-C244-8C95-8390EDDED553}" type="pres">
      <dgm:prSet presAssocID="{2160F447-3C24-1943-A4C1-A1BCEF07DB16}" presName="rootConnector" presStyleLbl="node2" presStyleIdx="0" presStyleCnt="5"/>
      <dgm:spPr/>
    </dgm:pt>
    <dgm:pt modelId="{2D9BDDD7-907A-3E4A-8485-7A6627AD1E35}" type="pres">
      <dgm:prSet presAssocID="{2160F447-3C24-1943-A4C1-A1BCEF07DB16}" presName="hierChild4" presStyleCnt="0"/>
      <dgm:spPr/>
    </dgm:pt>
    <dgm:pt modelId="{FA78C2E0-4A44-344A-91EF-B04C492780D9}" type="pres">
      <dgm:prSet presAssocID="{2160F447-3C24-1943-A4C1-A1BCEF07DB16}" presName="hierChild5" presStyleCnt="0"/>
      <dgm:spPr/>
    </dgm:pt>
    <dgm:pt modelId="{4070F87C-D05E-814B-BABC-9DB06637F760}" type="pres">
      <dgm:prSet presAssocID="{41AF6202-32F9-1742-B95B-3B95955F4D3D}" presName="Name37" presStyleLbl="parChTrans1D2" presStyleIdx="1" presStyleCnt="6"/>
      <dgm:spPr/>
    </dgm:pt>
    <dgm:pt modelId="{BC78C4CA-DF98-E543-ACA8-68E6C58175C2}" type="pres">
      <dgm:prSet presAssocID="{13A3D031-1849-1D4D-AE02-3CAF754CA8E1}" presName="hierRoot2" presStyleCnt="0">
        <dgm:presLayoutVars>
          <dgm:hierBranch val="init"/>
        </dgm:presLayoutVars>
      </dgm:prSet>
      <dgm:spPr/>
    </dgm:pt>
    <dgm:pt modelId="{B9AF47BD-4B49-544E-B80C-CF66BA0E098A}" type="pres">
      <dgm:prSet presAssocID="{13A3D031-1849-1D4D-AE02-3CAF754CA8E1}" presName="rootComposite" presStyleCnt="0"/>
      <dgm:spPr/>
    </dgm:pt>
    <dgm:pt modelId="{EDF56E4A-E5D2-FB43-AD5C-345BCB61199B}" type="pres">
      <dgm:prSet presAssocID="{13A3D031-1849-1D4D-AE02-3CAF754CA8E1}" presName="rootText" presStyleLbl="node2" presStyleIdx="1" presStyleCnt="5">
        <dgm:presLayoutVars>
          <dgm:chPref val="3"/>
        </dgm:presLayoutVars>
      </dgm:prSet>
      <dgm:spPr/>
    </dgm:pt>
    <dgm:pt modelId="{DFB11628-32D8-7B44-BC14-0D7174EFABDF}" type="pres">
      <dgm:prSet presAssocID="{13A3D031-1849-1D4D-AE02-3CAF754CA8E1}" presName="rootConnector" presStyleLbl="node2" presStyleIdx="1" presStyleCnt="5"/>
      <dgm:spPr/>
    </dgm:pt>
    <dgm:pt modelId="{04A3A6B7-1122-284C-8714-92DACD4ED9EA}" type="pres">
      <dgm:prSet presAssocID="{13A3D031-1849-1D4D-AE02-3CAF754CA8E1}" presName="hierChild4" presStyleCnt="0"/>
      <dgm:spPr/>
    </dgm:pt>
    <dgm:pt modelId="{28EA53D5-D3BC-CE4E-A25B-0D7C20EFBA3C}" type="pres">
      <dgm:prSet presAssocID="{13A3D031-1849-1D4D-AE02-3CAF754CA8E1}" presName="hierChild5" presStyleCnt="0"/>
      <dgm:spPr/>
    </dgm:pt>
    <dgm:pt modelId="{CCEB850E-A238-B240-AC33-1115218F7AA3}" type="pres">
      <dgm:prSet presAssocID="{28E33FCF-85E4-5141-8BE8-21FEFF496AA7}" presName="Name37" presStyleLbl="parChTrans1D2" presStyleIdx="2" presStyleCnt="6"/>
      <dgm:spPr/>
    </dgm:pt>
    <dgm:pt modelId="{3045DC89-CD2B-7F47-B84E-6D424CFBDC7D}" type="pres">
      <dgm:prSet presAssocID="{56F59525-50DD-1A4B-9AA4-5452AC791830}" presName="hierRoot2" presStyleCnt="0">
        <dgm:presLayoutVars>
          <dgm:hierBranch val="init"/>
        </dgm:presLayoutVars>
      </dgm:prSet>
      <dgm:spPr/>
    </dgm:pt>
    <dgm:pt modelId="{7E8A37B7-0097-FC47-AC6C-4C2D003AE206}" type="pres">
      <dgm:prSet presAssocID="{56F59525-50DD-1A4B-9AA4-5452AC791830}" presName="rootComposite" presStyleCnt="0"/>
      <dgm:spPr/>
    </dgm:pt>
    <dgm:pt modelId="{36151D77-9ED1-A84E-AADA-C0FB53645623}" type="pres">
      <dgm:prSet presAssocID="{56F59525-50DD-1A4B-9AA4-5452AC791830}" presName="rootText" presStyleLbl="node2" presStyleIdx="2" presStyleCnt="5">
        <dgm:presLayoutVars>
          <dgm:chPref val="3"/>
        </dgm:presLayoutVars>
      </dgm:prSet>
      <dgm:spPr/>
    </dgm:pt>
    <dgm:pt modelId="{7A616912-68C6-A34C-87E8-72223E9B6844}" type="pres">
      <dgm:prSet presAssocID="{56F59525-50DD-1A4B-9AA4-5452AC791830}" presName="rootConnector" presStyleLbl="node2" presStyleIdx="2" presStyleCnt="5"/>
      <dgm:spPr/>
    </dgm:pt>
    <dgm:pt modelId="{83FD4021-4A17-F24E-9812-D8C67F67F272}" type="pres">
      <dgm:prSet presAssocID="{56F59525-50DD-1A4B-9AA4-5452AC791830}" presName="hierChild4" presStyleCnt="0"/>
      <dgm:spPr/>
    </dgm:pt>
    <dgm:pt modelId="{AA241F92-459F-2947-BA19-CD7458F36C42}" type="pres">
      <dgm:prSet presAssocID="{56F59525-50DD-1A4B-9AA4-5452AC791830}" presName="hierChild5" presStyleCnt="0"/>
      <dgm:spPr/>
    </dgm:pt>
    <dgm:pt modelId="{88259684-B4A6-3840-99A3-57BA7B0322BE}" type="pres">
      <dgm:prSet presAssocID="{DAEB3260-6570-8B4C-A459-5AED23F5AF45}" presName="Name37" presStyleLbl="parChTrans1D2" presStyleIdx="3" presStyleCnt="6"/>
      <dgm:spPr/>
    </dgm:pt>
    <dgm:pt modelId="{1EC64E6C-B024-D64D-B7AF-30E2B98044C7}" type="pres">
      <dgm:prSet presAssocID="{F41BE4ED-A337-BB48-89E9-9F2E0450827D}" presName="hierRoot2" presStyleCnt="0">
        <dgm:presLayoutVars>
          <dgm:hierBranch val="init"/>
        </dgm:presLayoutVars>
      </dgm:prSet>
      <dgm:spPr/>
    </dgm:pt>
    <dgm:pt modelId="{9FF9F116-643E-5D4A-8C54-3E728A00FE3B}" type="pres">
      <dgm:prSet presAssocID="{F41BE4ED-A337-BB48-89E9-9F2E0450827D}" presName="rootComposite" presStyleCnt="0"/>
      <dgm:spPr/>
    </dgm:pt>
    <dgm:pt modelId="{620BB44A-3449-CB44-968D-21B425289E5D}" type="pres">
      <dgm:prSet presAssocID="{F41BE4ED-A337-BB48-89E9-9F2E0450827D}" presName="rootText" presStyleLbl="node2" presStyleIdx="3" presStyleCnt="5">
        <dgm:presLayoutVars>
          <dgm:chPref val="3"/>
        </dgm:presLayoutVars>
      </dgm:prSet>
      <dgm:spPr/>
    </dgm:pt>
    <dgm:pt modelId="{4CDBD663-9FB9-C44A-9052-0C2BCE6F4E83}" type="pres">
      <dgm:prSet presAssocID="{F41BE4ED-A337-BB48-89E9-9F2E0450827D}" presName="rootConnector" presStyleLbl="node2" presStyleIdx="3" presStyleCnt="5"/>
      <dgm:spPr/>
    </dgm:pt>
    <dgm:pt modelId="{43580A6A-9295-324D-B56A-A5967A143A0D}" type="pres">
      <dgm:prSet presAssocID="{F41BE4ED-A337-BB48-89E9-9F2E0450827D}" presName="hierChild4" presStyleCnt="0"/>
      <dgm:spPr/>
    </dgm:pt>
    <dgm:pt modelId="{A07D7544-02A2-7840-A741-C57E7BC4362B}" type="pres">
      <dgm:prSet presAssocID="{F41BE4ED-A337-BB48-89E9-9F2E0450827D}" presName="hierChild5" presStyleCnt="0"/>
      <dgm:spPr/>
    </dgm:pt>
    <dgm:pt modelId="{7E0C625E-7E81-6548-9030-0A2688D3D980}" type="pres">
      <dgm:prSet presAssocID="{CF62C421-09A9-7A4A-BDCE-F842C34AF878}" presName="Name37" presStyleLbl="parChTrans1D2" presStyleIdx="4" presStyleCnt="6"/>
      <dgm:spPr/>
    </dgm:pt>
    <dgm:pt modelId="{719AEB57-54DE-DC47-A4F4-D66D4992804B}" type="pres">
      <dgm:prSet presAssocID="{A2DB996E-4A10-074F-A8C7-22686D41B623}" presName="hierRoot2" presStyleCnt="0">
        <dgm:presLayoutVars>
          <dgm:hierBranch val="init"/>
        </dgm:presLayoutVars>
      </dgm:prSet>
      <dgm:spPr/>
    </dgm:pt>
    <dgm:pt modelId="{B7E644AE-7064-7640-A70E-B318128D8C04}" type="pres">
      <dgm:prSet presAssocID="{A2DB996E-4A10-074F-A8C7-22686D41B623}" presName="rootComposite" presStyleCnt="0"/>
      <dgm:spPr/>
    </dgm:pt>
    <dgm:pt modelId="{4223983D-EF7A-6F4B-8A1F-2ED33DF894A3}" type="pres">
      <dgm:prSet presAssocID="{A2DB996E-4A10-074F-A8C7-22686D41B623}" presName="rootText" presStyleLbl="node2" presStyleIdx="4" presStyleCnt="5">
        <dgm:presLayoutVars>
          <dgm:chPref val="3"/>
        </dgm:presLayoutVars>
      </dgm:prSet>
      <dgm:spPr/>
    </dgm:pt>
    <dgm:pt modelId="{A4DBA734-5565-AF49-B523-FBF67AE6DEB9}" type="pres">
      <dgm:prSet presAssocID="{A2DB996E-4A10-074F-A8C7-22686D41B623}" presName="rootConnector" presStyleLbl="node2" presStyleIdx="4" presStyleCnt="5"/>
      <dgm:spPr/>
    </dgm:pt>
    <dgm:pt modelId="{BB680EF3-E13D-E442-A25F-4172829CE1E2}" type="pres">
      <dgm:prSet presAssocID="{A2DB996E-4A10-074F-A8C7-22686D41B623}" presName="hierChild4" presStyleCnt="0"/>
      <dgm:spPr/>
    </dgm:pt>
    <dgm:pt modelId="{541F5B33-32BC-E248-838D-FCC625644302}" type="pres">
      <dgm:prSet presAssocID="{A2DB996E-4A10-074F-A8C7-22686D41B623}" presName="hierChild5" presStyleCnt="0"/>
      <dgm:spPr/>
    </dgm:pt>
    <dgm:pt modelId="{DEDF90AA-54A1-6740-8E21-8D38E07EAE30}" type="pres">
      <dgm:prSet presAssocID="{E7EE04AE-12D4-7C40-918F-1D0EC39B9158}" presName="hierChild3" presStyleCnt="0"/>
      <dgm:spPr/>
    </dgm:pt>
    <dgm:pt modelId="{CAA088FE-84D3-E14C-AC6B-BF1F637D7590}" type="pres">
      <dgm:prSet presAssocID="{093BCF7E-668B-1848-ACF7-9327F880B310}" presName="Name111" presStyleLbl="parChTrans1D2" presStyleIdx="5" presStyleCnt="6"/>
      <dgm:spPr/>
    </dgm:pt>
    <dgm:pt modelId="{E617E2A4-68E3-7E42-9FE3-1D2AD0FCF089}" type="pres">
      <dgm:prSet presAssocID="{E7470713-CD7A-8548-94A5-7DA2AC9588B8}" presName="hierRoot3" presStyleCnt="0">
        <dgm:presLayoutVars>
          <dgm:hierBranch val="init"/>
        </dgm:presLayoutVars>
      </dgm:prSet>
      <dgm:spPr/>
    </dgm:pt>
    <dgm:pt modelId="{AA6BAB99-6A9F-F247-98A2-C862DF440DC2}" type="pres">
      <dgm:prSet presAssocID="{E7470713-CD7A-8548-94A5-7DA2AC9588B8}" presName="rootComposite3" presStyleCnt="0"/>
      <dgm:spPr/>
    </dgm:pt>
    <dgm:pt modelId="{A62FADFB-69AB-094F-A461-BEC7E1EC2780}" type="pres">
      <dgm:prSet presAssocID="{E7470713-CD7A-8548-94A5-7DA2AC9588B8}" presName="rootText3" presStyleLbl="asst1" presStyleIdx="0" presStyleCnt="1" custScaleX="220642" custLinFactX="13575" custLinFactNeighborX="100000" custLinFactNeighborY="-10817">
        <dgm:presLayoutVars>
          <dgm:chPref val="3"/>
        </dgm:presLayoutVars>
      </dgm:prSet>
      <dgm:spPr/>
    </dgm:pt>
    <dgm:pt modelId="{23FEC75D-A0B8-5B4B-9B7B-C32DE851C276}" type="pres">
      <dgm:prSet presAssocID="{E7470713-CD7A-8548-94A5-7DA2AC9588B8}" presName="rootConnector3" presStyleLbl="asst1" presStyleIdx="0" presStyleCnt="1"/>
      <dgm:spPr/>
    </dgm:pt>
    <dgm:pt modelId="{71753D35-5654-2746-9478-9978874C47F9}" type="pres">
      <dgm:prSet presAssocID="{E7470713-CD7A-8548-94A5-7DA2AC9588B8}" presName="hierChild6" presStyleCnt="0"/>
      <dgm:spPr/>
    </dgm:pt>
    <dgm:pt modelId="{9BBF6F0C-9CB7-5147-9263-EE4414266B50}" type="pres">
      <dgm:prSet presAssocID="{E7470713-CD7A-8548-94A5-7DA2AC9588B8}" presName="hierChild7" presStyleCnt="0"/>
      <dgm:spPr/>
    </dgm:pt>
  </dgm:ptLst>
  <dgm:cxnLst>
    <dgm:cxn modelId="{0D6C4909-6EBE-FD47-BA07-1F91E3A24BBE}" srcId="{E7EE04AE-12D4-7C40-918F-1D0EC39B9158}" destId="{2160F447-3C24-1943-A4C1-A1BCEF07DB16}" srcOrd="1" destOrd="0" parTransId="{6C99834B-AF73-9942-A046-65BC7D670D52}" sibTransId="{25B701EC-14E7-2F4D-8C1D-2D59D855C943}"/>
    <dgm:cxn modelId="{26F9C112-8B95-E642-A96A-FDE98A48B964}" type="presOf" srcId="{13A3D031-1849-1D4D-AE02-3CAF754CA8E1}" destId="{EDF56E4A-E5D2-FB43-AD5C-345BCB61199B}" srcOrd="0" destOrd="0" presId="urn:microsoft.com/office/officeart/2005/8/layout/orgChart1"/>
    <dgm:cxn modelId="{47C2D513-DDE4-BD40-8C4A-54FB0DF5C855}" srcId="{E7EE04AE-12D4-7C40-918F-1D0EC39B9158}" destId="{A2DB996E-4A10-074F-A8C7-22686D41B623}" srcOrd="5" destOrd="0" parTransId="{CF62C421-09A9-7A4A-BDCE-F842C34AF878}" sibTransId="{9EB4F6B4-B811-7E4F-BEC7-BAB053544F77}"/>
    <dgm:cxn modelId="{50D7F720-2757-8141-B8EC-DA2C8B9EA721}" type="presOf" srcId="{F41BE4ED-A337-BB48-89E9-9F2E0450827D}" destId="{620BB44A-3449-CB44-968D-21B425289E5D}" srcOrd="0" destOrd="0" presId="urn:microsoft.com/office/officeart/2005/8/layout/orgChart1"/>
    <dgm:cxn modelId="{CB61C328-A6CE-E642-B4FC-D3830736E853}" type="presOf" srcId="{A2DB996E-4A10-074F-A8C7-22686D41B623}" destId="{4223983D-EF7A-6F4B-8A1F-2ED33DF894A3}" srcOrd="0" destOrd="0" presId="urn:microsoft.com/office/officeart/2005/8/layout/orgChart1"/>
    <dgm:cxn modelId="{C9C36F29-1A2C-874D-8720-85E8AA323356}" type="presOf" srcId="{56F59525-50DD-1A4B-9AA4-5452AC791830}" destId="{36151D77-9ED1-A84E-AADA-C0FB53645623}" srcOrd="0" destOrd="0" presId="urn:microsoft.com/office/officeart/2005/8/layout/orgChart1"/>
    <dgm:cxn modelId="{0F6E412D-61C2-CC4E-BB43-E11A72B37BF1}" type="presOf" srcId="{D070C40A-BD74-3449-9137-D89A773FE923}" destId="{11929AEB-38FC-2A43-9980-7B9EE5F3951D}" srcOrd="0" destOrd="0" presId="urn:microsoft.com/office/officeart/2005/8/layout/orgChart1"/>
    <dgm:cxn modelId="{65009D4F-AE14-8D4C-BF6F-7CE606E60D1D}" srcId="{D070C40A-BD74-3449-9137-D89A773FE923}" destId="{E7EE04AE-12D4-7C40-918F-1D0EC39B9158}" srcOrd="0" destOrd="0" parTransId="{BF1EE258-9C2E-8E4F-A8C7-2090B55663FD}" sibTransId="{42593D73-94D3-784A-BE4F-61C91CB7254B}"/>
    <dgm:cxn modelId="{CDEFA152-7017-3748-9BA3-80312C8A46D7}" type="presOf" srcId="{E7470713-CD7A-8548-94A5-7DA2AC9588B8}" destId="{23FEC75D-A0B8-5B4B-9B7B-C32DE851C276}" srcOrd="1" destOrd="0" presId="urn:microsoft.com/office/officeart/2005/8/layout/orgChart1"/>
    <dgm:cxn modelId="{F466CD55-213F-E040-A1AB-C432CC0C793E}" type="presOf" srcId="{E7470713-CD7A-8548-94A5-7DA2AC9588B8}" destId="{A62FADFB-69AB-094F-A461-BEC7E1EC2780}" srcOrd="0" destOrd="0" presId="urn:microsoft.com/office/officeart/2005/8/layout/orgChart1"/>
    <dgm:cxn modelId="{8054D05C-B3E6-2E4A-A343-D15D1378CFC1}" type="presOf" srcId="{41AF6202-32F9-1742-B95B-3B95955F4D3D}" destId="{4070F87C-D05E-814B-BABC-9DB06637F760}" srcOrd="0" destOrd="0" presId="urn:microsoft.com/office/officeart/2005/8/layout/orgChart1"/>
    <dgm:cxn modelId="{902A8861-5BE3-4644-8927-B2291C902E4D}" srcId="{E7EE04AE-12D4-7C40-918F-1D0EC39B9158}" destId="{56F59525-50DD-1A4B-9AA4-5452AC791830}" srcOrd="3" destOrd="0" parTransId="{28E33FCF-85E4-5141-8BE8-21FEFF496AA7}" sibTransId="{10EC24E7-3F96-A042-B2AB-761A86BAF54B}"/>
    <dgm:cxn modelId="{5400C665-5798-5D40-B5F7-FD6B69634BA4}" type="presOf" srcId="{28E33FCF-85E4-5141-8BE8-21FEFF496AA7}" destId="{CCEB850E-A238-B240-AC33-1115218F7AA3}" srcOrd="0" destOrd="0" presId="urn:microsoft.com/office/officeart/2005/8/layout/orgChart1"/>
    <dgm:cxn modelId="{BEAD1374-1093-ED48-8A03-67E8720E7A83}" type="presOf" srcId="{A2DB996E-4A10-074F-A8C7-22686D41B623}" destId="{A4DBA734-5565-AF49-B523-FBF67AE6DEB9}" srcOrd="1" destOrd="0" presId="urn:microsoft.com/office/officeart/2005/8/layout/orgChart1"/>
    <dgm:cxn modelId="{BE2A1D77-BC58-A546-A533-79AE64387A9D}" type="presOf" srcId="{6C99834B-AF73-9942-A046-65BC7D670D52}" destId="{CB1FD37F-6A6A-C04B-9A0A-2507E598FEDA}" srcOrd="0" destOrd="0" presId="urn:microsoft.com/office/officeart/2005/8/layout/orgChart1"/>
    <dgm:cxn modelId="{A7F24779-2D0B-164A-9921-E4E3743786F6}" type="presOf" srcId="{E7EE04AE-12D4-7C40-918F-1D0EC39B9158}" destId="{27DFBB8D-A953-ED41-90E9-5469FA378D26}" srcOrd="0" destOrd="0" presId="urn:microsoft.com/office/officeart/2005/8/layout/orgChart1"/>
    <dgm:cxn modelId="{7573A781-D756-9A48-AB1C-29B1953D3906}" srcId="{E7EE04AE-12D4-7C40-918F-1D0EC39B9158}" destId="{F41BE4ED-A337-BB48-89E9-9F2E0450827D}" srcOrd="4" destOrd="0" parTransId="{DAEB3260-6570-8B4C-A459-5AED23F5AF45}" sibTransId="{574E64D5-A78E-1042-BA57-E73C6B177D1F}"/>
    <dgm:cxn modelId="{5B913D84-479D-9947-9E61-EDD36F1DE163}" type="presOf" srcId="{E7EE04AE-12D4-7C40-918F-1D0EC39B9158}" destId="{8FA6BDE1-C2C8-3845-889C-F625C5211BE7}" srcOrd="1" destOrd="0" presId="urn:microsoft.com/office/officeart/2005/8/layout/orgChart1"/>
    <dgm:cxn modelId="{4B241F87-C0F8-944B-BDEE-4EC6E46FE297}" srcId="{E7EE04AE-12D4-7C40-918F-1D0EC39B9158}" destId="{13A3D031-1849-1D4D-AE02-3CAF754CA8E1}" srcOrd="2" destOrd="0" parTransId="{41AF6202-32F9-1742-B95B-3B95955F4D3D}" sibTransId="{4FC33BDC-A3A1-C14D-BF58-E783B12E6BCD}"/>
    <dgm:cxn modelId="{010A9389-79C0-3C4E-AF76-A2467F112419}" type="presOf" srcId="{2160F447-3C24-1943-A4C1-A1BCEF07DB16}" destId="{921432F4-8C92-C244-8C95-8390EDDED553}" srcOrd="1" destOrd="0" presId="urn:microsoft.com/office/officeart/2005/8/layout/orgChart1"/>
    <dgm:cxn modelId="{111E3DA1-CF7D-2D4F-A58E-9742DF71DCE3}" type="presOf" srcId="{2160F447-3C24-1943-A4C1-A1BCEF07DB16}" destId="{FC30CC07-B972-7142-8498-22547681E045}" srcOrd="0" destOrd="0" presId="urn:microsoft.com/office/officeart/2005/8/layout/orgChart1"/>
    <dgm:cxn modelId="{E93608B8-D2A4-6245-B80C-8D6034C13EB1}" type="presOf" srcId="{56F59525-50DD-1A4B-9AA4-5452AC791830}" destId="{7A616912-68C6-A34C-87E8-72223E9B6844}" srcOrd="1" destOrd="0" presId="urn:microsoft.com/office/officeart/2005/8/layout/orgChart1"/>
    <dgm:cxn modelId="{1E51ACBC-26EC-6E4F-8E7E-102B23B9D920}" type="presOf" srcId="{CF62C421-09A9-7A4A-BDCE-F842C34AF878}" destId="{7E0C625E-7E81-6548-9030-0A2688D3D980}" srcOrd="0" destOrd="0" presId="urn:microsoft.com/office/officeart/2005/8/layout/orgChart1"/>
    <dgm:cxn modelId="{62C747BD-6EDD-5E45-A1B4-8D56A2194C82}" srcId="{E7EE04AE-12D4-7C40-918F-1D0EC39B9158}" destId="{E7470713-CD7A-8548-94A5-7DA2AC9588B8}" srcOrd="0" destOrd="0" parTransId="{093BCF7E-668B-1848-ACF7-9327F880B310}" sibTransId="{1EEAFE3F-349A-8C42-87FB-978D0EE0CEF2}"/>
    <dgm:cxn modelId="{98A4C4C7-547A-4D45-85DD-A39E3873C7E6}" type="presOf" srcId="{093BCF7E-668B-1848-ACF7-9327F880B310}" destId="{CAA088FE-84D3-E14C-AC6B-BF1F637D7590}" srcOrd="0" destOrd="0" presId="urn:microsoft.com/office/officeart/2005/8/layout/orgChart1"/>
    <dgm:cxn modelId="{27335FCE-2B3C-1447-A045-AC420061F19C}" type="presOf" srcId="{F41BE4ED-A337-BB48-89E9-9F2E0450827D}" destId="{4CDBD663-9FB9-C44A-9052-0C2BCE6F4E83}" srcOrd="1" destOrd="0" presId="urn:microsoft.com/office/officeart/2005/8/layout/orgChart1"/>
    <dgm:cxn modelId="{64EE79DF-16D6-1547-8192-142FC9A89888}" type="presOf" srcId="{DAEB3260-6570-8B4C-A459-5AED23F5AF45}" destId="{88259684-B4A6-3840-99A3-57BA7B0322BE}" srcOrd="0" destOrd="0" presId="urn:microsoft.com/office/officeart/2005/8/layout/orgChart1"/>
    <dgm:cxn modelId="{E5F127E8-BFFB-1A47-AB8A-625303982588}" type="presOf" srcId="{13A3D031-1849-1D4D-AE02-3CAF754CA8E1}" destId="{DFB11628-32D8-7B44-BC14-0D7174EFABDF}" srcOrd="1" destOrd="0" presId="urn:microsoft.com/office/officeart/2005/8/layout/orgChart1"/>
    <dgm:cxn modelId="{B4E6F299-C2E1-B245-A8F5-6FB8EB8800D0}" type="presParOf" srcId="{11929AEB-38FC-2A43-9980-7B9EE5F3951D}" destId="{2C7C800F-A74D-CD4C-948E-421ACDAE0204}" srcOrd="0" destOrd="0" presId="urn:microsoft.com/office/officeart/2005/8/layout/orgChart1"/>
    <dgm:cxn modelId="{B065C8AC-865C-D549-882F-F066C7847570}" type="presParOf" srcId="{2C7C800F-A74D-CD4C-948E-421ACDAE0204}" destId="{D324EAAD-FB33-FA4A-9FFF-FF68E6EB323B}" srcOrd="0" destOrd="0" presId="urn:microsoft.com/office/officeart/2005/8/layout/orgChart1"/>
    <dgm:cxn modelId="{E95AB375-A9ED-F64F-A748-B512E4715DFD}" type="presParOf" srcId="{D324EAAD-FB33-FA4A-9FFF-FF68E6EB323B}" destId="{27DFBB8D-A953-ED41-90E9-5469FA378D26}" srcOrd="0" destOrd="0" presId="urn:microsoft.com/office/officeart/2005/8/layout/orgChart1"/>
    <dgm:cxn modelId="{E3D10AAE-F438-B247-B874-A7A7905FAE82}" type="presParOf" srcId="{D324EAAD-FB33-FA4A-9FFF-FF68E6EB323B}" destId="{8FA6BDE1-C2C8-3845-889C-F625C5211BE7}" srcOrd="1" destOrd="0" presId="urn:microsoft.com/office/officeart/2005/8/layout/orgChart1"/>
    <dgm:cxn modelId="{9E26CE6A-8F4D-9C41-B53F-1F89EE8E6F95}" type="presParOf" srcId="{2C7C800F-A74D-CD4C-948E-421ACDAE0204}" destId="{DB1040BA-AD4A-DA49-8F14-1A2D833E1C63}" srcOrd="1" destOrd="0" presId="urn:microsoft.com/office/officeart/2005/8/layout/orgChart1"/>
    <dgm:cxn modelId="{E34B6DFE-98A3-0748-A6A8-6742A6F75435}" type="presParOf" srcId="{DB1040BA-AD4A-DA49-8F14-1A2D833E1C63}" destId="{CB1FD37F-6A6A-C04B-9A0A-2507E598FEDA}" srcOrd="0" destOrd="0" presId="urn:microsoft.com/office/officeart/2005/8/layout/orgChart1"/>
    <dgm:cxn modelId="{2C8EAE40-E2D3-9B45-AE39-B4784CAC2B67}" type="presParOf" srcId="{DB1040BA-AD4A-DA49-8F14-1A2D833E1C63}" destId="{BE3ED56A-FC10-6C4F-835D-48D7BF719F4F}" srcOrd="1" destOrd="0" presId="urn:microsoft.com/office/officeart/2005/8/layout/orgChart1"/>
    <dgm:cxn modelId="{6538584D-82DA-5B4C-BCDB-B5108288C60C}" type="presParOf" srcId="{BE3ED56A-FC10-6C4F-835D-48D7BF719F4F}" destId="{AACBDC97-0F2F-2344-859D-02012BD58ABD}" srcOrd="0" destOrd="0" presId="urn:microsoft.com/office/officeart/2005/8/layout/orgChart1"/>
    <dgm:cxn modelId="{EA97C242-9D3C-4A4C-AB28-51E566CFAC27}" type="presParOf" srcId="{AACBDC97-0F2F-2344-859D-02012BD58ABD}" destId="{FC30CC07-B972-7142-8498-22547681E045}" srcOrd="0" destOrd="0" presId="urn:microsoft.com/office/officeart/2005/8/layout/orgChart1"/>
    <dgm:cxn modelId="{9F29E10F-4217-9B41-8CE4-435ED83561DB}" type="presParOf" srcId="{AACBDC97-0F2F-2344-859D-02012BD58ABD}" destId="{921432F4-8C92-C244-8C95-8390EDDED553}" srcOrd="1" destOrd="0" presId="urn:microsoft.com/office/officeart/2005/8/layout/orgChart1"/>
    <dgm:cxn modelId="{F8D27C17-A654-5F4A-8C17-A8137C392682}" type="presParOf" srcId="{BE3ED56A-FC10-6C4F-835D-48D7BF719F4F}" destId="{2D9BDDD7-907A-3E4A-8485-7A6627AD1E35}" srcOrd="1" destOrd="0" presId="urn:microsoft.com/office/officeart/2005/8/layout/orgChart1"/>
    <dgm:cxn modelId="{E36617DD-E61E-F644-9F5E-E577B2C162D5}" type="presParOf" srcId="{BE3ED56A-FC10-6C4F-835D-48D7BF719F4F}" destId="{FA78C2E0-4A44-344A-91EF-B04C492780D9}" srcOrd="2" destOrd="0" presId="urn:microsoft.com/office/officeart/2005/8/layout/orgChart1"/>
    <dgm:cxn modelId="{75E318A4-CE6F-FC41-9160-34B5FFA7FC50}" type="presParOf" srcId="{DB1040BA-AD4A-DA49-8F14-1A2D833E1C63}" destId="{4070F87C-D05E-814B-BABC-9DB06637F760}" srcOrd="2" destOrd="0" presId="urn:microsoft.com/office/officeart/2005/8/layout/orgChart1"/>
    <dgm:cxn modelId="{12DE98CD-4EF7-A643-8EFE-2052158403A4}" type="presParOf" srcId="{DB1040BA-AD4A-DA49-8F14-1A2D833E1C63}" destId="{BC78C4CA-DF98-E543-ACA8-68E6C58175C2}" srcOrd="3" destOrd="0" presId="urn:microsoft.com/office/officeart/2005/8/layout/orgChart1"/>
    <dgm:cxn modelId="{4D8E0C6C-7310-6B45-B083-6E786C4FF944}" type="presParOf" srcId="{BC78C4CA-DF98-E543-ACA8-68E6C58175C2}" destId="{B9AF47BD-4B49-544E-B80C-CF66BA0E098A}" srcOrd="0" destOrd="0" presId="urn:microsoft.com/office/officeart/2005/8/layout/orgChart1"/>
    <dgm:cxn modelId="{3B4B617B-669E-7C4F-9D0F-ABC6BE32CE20}" type="presParOf" srcId="{B9AF47BD-4B49-544E-B80C-CF66BA0E098A}" destId="{EDF56E4A-E5D2-FB43-AD5C-345BCB61199B}" srcOrd="0" destOrd="0" presId="urn:microsoft.com/office/officeart/2005/8/layout/orgChart1"/>
    <dgm:cxn modelId="{AA97F487-8DD8-3A49-82F3-68EB1C47909D}" type="presParOf" srcId="{B9AF47BD-4B49-544E-B80C-CF66BA0E098A}" destId="{DFB11628-32D8-7B44-BC14-0D7174EFABDF}" srcOrd="1" destOrd="0" presId="urn:microsoft.com/office/officeart/2005/8/layout/orgChart1"/>
    <dgm:cxn modelId="{B863CBFE-D89E-8C47-9340-0911A99DAA68}" type="presParOf" srcId="{BC78C4CA-DF98-E543-ACA8-68E6C58175C2}" destId="{04A3A6B7-1122-284C-8714-92DACD4ED9EA}" srcOrd="1" destOrd="0" presId="urn:microsoft.com/office/officeart/2005/8/layout/orgChart1"/>
    <dgm:cxn modelId="{FE3770E0-4F1E-C94D-8A3D-1A26233D4F3C}" type="presParOf" srcId="{BC78C4CA-DF98-E543-ACA8-68E6C58175C2}" destId="{28EA53D5-D3BC-CE4E-A25B-0D7C20EFBA3C}" srcOrd="2" destOrd="0" presId="urn:microsoft.com/office/officeart/2005/8/layout/orgChart1"/>
    <dgm:cxn modelId="{6DDD054A-92FE-A54F-8BE2-52F696A7C59B}" type="presParOf" srcId="{DB1040BA-AD4A-DA49-8F14-1A2D833E1C63}" destId="{CCEB850E-A238-B240-AC33-1115218F7AA3}" srcOrd="4" destOrd="0" presId="urn:microsoft.com/office/officeart/2005/8/layout/orgChart1"/>
    <dgm:cxn modelId="{167DD28A-6B4D-7546-B005-7EBFEB1F3683}" type="presParOf" srcId="{DB1040BA-AD4A-DA49-8F14-1A2D833E1C63}" destId="{3045DC89-CD2B-7F47-B84E-6D424CFBDC7D}" srcOrd="5" destOrd="0" presId="urn:microsoft.com/office/officeart/2005/8/layout/orgChart1"/>
    <dgm:cxn modelId="{1ACB5D9E-7574-C44C-9BB4-49CB3E272DCA}" type="presParOf" srcId="{3045DC89-CD2B-7F47-B84E-6D424CFBDC7D}" destId="{7E8A37B7-0097-FC47-AC6C-4C2D003AE206}" srcOrd="0" destOrd="0" presId="urn:microsoft.com/office/officeart/2005/8/layout/orgChart1"/>
    <dgm:cxn modelId="{A32B3449-684C-A54F-81B3-C4370A0FB24C}" type="presParOf" srcId="{7E8A37B7-0097-FC47-AC6C-4C2D003AE206}" destId="{36151D77-9ED1-A84E-AADA-C0FB53645623}" srcOrd="0" destOrd="0" presId="urn:microsoft.com/office/officeart/2005/8/layout/orgChart1"/>
    <dgm:cxn modelId="{83B8760B-1474-6347-8168-0E733407CD84}" type="presParOf" srcId="{7E8A37B7-0097-FC47-AC6C-4C2D003AE206}" destId="{7A616912-68C6-A34C-87E8-72223E9B6844}" srcOrd="1" destOrd="0" presId="urn:microsoft.com/office/officeart/2005/8/layout/orgChart1"/>
    <dgm:cxn modelId="{5EDE41FF-6D02-2444-BF7F-326E49BCD362}" type="presParOf" srcId="{3045DC89-CD2B-7F47-B84E-6D424CFBDC7D}" destId="{83FD4021-4A17-F24E-9812-D8C67F67F272}" srcOrd="1" destOrd="0" presId="urn:microsoft.com/office/officeart/2005/8/layout/orgChart1"/>
    <dgm:cxn modelId="{A79B5219-2369-0A44-873D-336709A7264F}" type="presParOf" srcId="{3045DC89-CD2B-7F47-B84E-6D424CFBDC7D}" destId="{AA241F92-459F-2947-BA19-CD7458F36C42}" srcOrd="2" destOrd="0" presId="urn:microsoft.com/office/officeart/2005/8/layout/orgChart1"/>
    <dgm:cxn modelId="{B95E615D-1484-964A-9AE7-27992C0A45DF}" type="presParOf" srcId="{DB1040BA-AD4A-DA49-8F14-1A2D833E1C63}" destId="{88259684-B4A6-3840-99A3-57BA7B0322BE}" srcOrd="6" destOrd="0" presId="urn:microsoft.com/office/officeart/2005/8/layout/orgChart1"/>
    <dgm:cxn modelId="{9A76BED0-29A7-3844-A69D-B038DBCC75EB}" type="presParOf" srcId="{DB1040BA-AD4A-DA49-8F14-1A2D833E1C63}" destId="{1EC64E6C-B024-D64D-B7AF-30E2B98044C7}" srcOrd="7" destOrd="0" presId="urn:microsoft.com/office/officeart/2005/8/layout/orgChart1"/>
    <dgm:cxn modelId="{F90E1EE2-9393-1748-98C8-B60C30FCDE7D}" type="presParOf" srcId="{1EC64E6C-B024-D64D-B7AF-30E2B98044C7}" destId="{9FF9F116-643E-5D4A-8C54-3E728A00FE3B}" srcOrd="0" destOrd="0" presId="urn:microsoft.com/office/officeart/2005/8/layout/orgChart1"/>
    <dgm:cxn modelId="{E772A9FB-05D5-0B4A-AE43-19896AA53932}" type="presParOf" srcId="{9FF9F116-643E-5D4A-8C54-3E728A00FE3B}" destId="{620BB44A-3449-CB44-968D-21B425289E5D}" srcOrd="0" destOrd="0" presId="urn:microsoft.com/office/officeart/2005/8/layout/orgChart1"/>
    <dgm:cxn modelId="{75BE711A-D732-0A40-B807-96D215ADD0D2}" type="presParOf" srcId="{9FF9F116-643E-5D4A-8C54-3E728A00FE3B}" destId="{4CDBD663-9FB9-C44A-9052-0C2BCE6F4E83}" srcOrd="1" destOrd="0" presId="urn:microsoft.com/office/officeart/2005/8/layout/orgChart1"/>
    <dgm:cxn modelId="{84E56488-A746-AE4E-981E-8AF0F7EEA797}" type="presParOf" srcId="{1EC64E6C-B024-D64D-B7AF-30E2B98044C7}" destId="{43580A6A-9295-324D-B56A-A5967A143A0D}" srcOrd="1" destOrd="0" presId="urn:microsoft.com/office/officeart/2005/8/layout/orgChart1"/>
    <dgm:cxn modelId="{9A3F8E12-B300-DE4D-8252-B99C241F33B7}" type="presParOf" srcId="{1EC64E6C-B024-D64D-B7AF-30E2B98044C7}" destId="{A07D7544-02A2-7840-A741-C57E7BC4362B}" srcOrd="2" destOrd="0" presId="urn:microsoft.com/office/officeart/2005/8/layout/orgChart1"/>
    <dgm:cxn modelId="{5D99AB96-1A59-3445-A63B-F3E2496C93ED}" type="presParOf" srcId="{DB1040BA-AD4A-DA49-8F14-1A2D833E1C63}" destId="{7E0C625E-7E81-6548-9030-0A2688D3D980}" srcOrd="8" destOrd="0" presId="urn:microsoft.com/office/officeart/2005/8/layout/orgChart1"/>
    <dgm:cxn modelId="{9F96D395-100D-2B41-ABD4-1FC7CD915CAC}" type="presParOf" srcId="{DB1040BA-AD4A-DA49-8F14-1A2D833E1C63}" destId="{719AEB57-54DE-DC47-A4F4-D66D4992804B}" srcOrd="9" destOrd="0" presId="urn:microsoft.com/office/officeart/2005/8/layout/orgChart1"/>
    <dgm:cxn modelId="{F895BACA-D2B0-8048-A0C2-3D78CE62F9F5}" type="presParOf" srcId="{719AEB57-54DE-DC47-A4F4-D66D4992804B}" destId="{B7E644AE-7064-7640-A70E-B318128D8C04}" srcOrd="0" destOrd="0" presId="urn:microsoft.com/office/officeart/2005/8/layout/orgChart1"/>
    <dgm:cxn modelId="{7139E100-1EFE-D44E-8A77-4DD64DFE70BB}" type="presParOf" srcId="{B7E644AE-7064-7640-A70E-B318128D8C04}" destId="{4223983D-EF7A-6F4B-8A1F-2ED33DF894A3}" srcOrd="0" destOrd="0" presId="urn:microsoft.com/office/officeart/2005/8/layout/orgChart1"/>
    <dgm:cxn modelId="{832B9F0D-DB17-5845-B443-C58739CEA4E9}" type="presParOf" srcId="{B7E644AE-7064-7640-A70E-B318128D8C04}" destId="{A4DBA734-5565-AF49-B523-FBF67AE6DEB9}" srcOrd="1" destOrd="0" presId="urn:microsoft.com/office/officeart/2005/8/layout/orgChart1"/>
    <dgm:cxn modelId="{0D3BA647-6F46-464D-A76F-70D4ACA5B71A}" type="presParOf" srcId="{719AEB57-54DE-DC47-A4F4-D66D4992804B}" destId="{BB680EF3-E13D-E442-A25F-4172829CE1E2}" srcOrd="1" destOrd="0" presId="urn:microsoft.com/office/officeart/2005/8/layout/orgChart1"/>
    <dgm:cxn modelId="{C973BAB8-D66B-284A-88F5-1C841D0FC38A}" type="presParOf" srcId="{719AEB57-54DE-DC47-A4F4-D66D4992804B}" destId="{541F5B33-32BC-E248-838D-FCC625644302}" srcOrd="2" destOrd="0" presId="urn:microsoft.com/office/officeart/2005/8/layout/orgChart1"/>
    <dgm:cxn modelId="{6EF8CEDF-E6C5-5443-8EC6-369F8FA97728}" type="presParOf" srcId="{2C7C800F-A74D-CD4C-948E-421ACDAE0204}" destId="{DEDF90AA-54A1-6740-8E21-8D38E07EAE30}" srcOrd="2" destOrd="0" presId="urn:microsoft.com/office/officeart/2005/8/layout/orgChart1"/>
    <dgm:cxn modelId="{209DDBB8-86C3-BF44-BB09-FBA4D63E7640}" type="presParOf" srcId="{DEDF90AA-54A1-6740-8E21-8D38E07EAE30}" destId="{CAA088FE-84D3-E14C-AC6B-BF1F637D7590}" srcOrd="0" destOrd="0" presId="urn:microsoft.com/office/officeart/2005/8/layout/orgChart1"/>
    <dgm:cxn modelId="{F3FC2C2F-033E-474A-A66E-166B3B0B2668}" type="presParOf" srcId="{DEDF90AA-54A1-6740-8E21-8D38E07EAE30}" destId="{E617E2A4-68E3-7E42-9FE3-1D2AD0FCF089}" srcOrd="1" destOrd="0" presId="urn:microsoft.com/office/officeart/2005/8/layout/orgChart1"/>
    <dgm:cxn modelId="{36403BEF-DF42-CC45-BBD5-95A3FABE78C4}" type="presParOf" srcId="{E617E2A4-68E3-7E42-9FE3-1D2AD0FCF089}" destId="{AA6BAB99-6A9F-F247-98A2-C862DF440DC2}" srcOrd="0" destOrd="0" presId="urn:microsoft.com/office/officeart/2005/8/layout/orgChart1"/>
    <dgm:cxn modelId="{BCFF21FC-102F-A34D-9DFD-B70B5B99C410}" type="presParOf" srcId="{AA6BAB99-6A9F-F247-98A2-C862DF440DC2}" destId="{A62FADFB-69AB-094F-A461-BEC7E1EC2780}" srcOrd="0" destOrd="0" presId="urn:microsoft.com/office/officeart/2005/8/layout/orgChart1"/>
    <dgm:cxn modelId="{1A0D0646-39E2-2740-AEFD-B723F2EE1F47}" type="presParOf" srcId="{AA6BAB99-6A9F-F247-98A2-C862DF440DC2}" destId="{23FEC75D-A0B8-5B4B-9B7B-C32DE851C276}" srcOrd="1" destOrd="0" presId="urn:microsoft.com/office/officeart/2005/8/layout/orgChart1"/>
    <dgm:cxn modelId="{8F25B88F-2BF6-DF49-B66B-FCAC86BC97BE}" type="presParOf" srcId="{E617E2A4-68E3-7E42-9FE3-1D2AD0FCF089}" destId="{71753D35-5654-2746-9478-9978874C47F9}" srcOrd="1" destOrd="0" presId="urn:microsoft.com/office/officeart/2005/8/layout/orgChart1"/>
    <dgm:cxn modelId="{C6C09D74-8038-E147-92CD-2A0ED23AA751}" type="presParOf" srcId="{E617E2A4-68E3-7E42-9FE3-1D2AD0FCF089}" destId="{9BBF6F0C-9CB7-5147-9263-EE4414266B50}"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AA088FE-84D3-E14C-AC6B-BF1F637D7590}">
      <dsp:nvSpPr>
        <dsp:cNvPr id="0" name=""/>
        <dsp:cNvSpPr/>
      </dsp:nvSpPr>
      <dsp:spPr>
        <a:xfrm>
          <a:off x="2743200" y="1282404"/>
          <a:ext cx="968174" cy="381272"/>
        </a:xfrm>
        <a:custGeom>
          <a:avLst/>
          <a:gdLst/>
          <a:ahLst/>
          <a:cxnLst/>
          <a:rect l="0" t="0" r="0" b="0"/>
          <a:pathLst>
            <a:path>
              <a:moveTo>
                <a:pt x="0" y="0"/>
              </a:moveTo>
              <a:lnTo>
                <a:pt x="968174" y="381272"/>
              </a:lnTo>
            </a:path>
          </a:pathLst>
        </a:custGeom>
        <a:noFill/>
        <a:ln w="12700" cap="flat" cmpd="sng" algn="ctr">
          <a:solidFill>
            <a:schemeClr val="accent3">
              <a:tint val="99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E0C625E-7E81-6548-9030-0A2688D3D980}">
      <dsp:nvSpPr>
        <dsp:cNvPr id="0" name=""/>
        <dsp:cNvSpPr/>
      </dsp:nvSpPr>
      <dsp:spPr>
        <a:xfrm>
          <a:off x="2743200" y="1282404"/>
          <a:ext cx="2273085" cy="864148"/>
        </a:xfrm>
        <a:custGeom>
          <a:avLst/>
          <a:gdLst/>
          <a:ahLst/>
          <a:cxnLst/>
          <a:rect l="0" t="0" r="0" b="0"/>
          <a:pathLst>
            <a:path>
              <a:moveTo>
                <a:pt x="0" y="0"/>
              </a:moveTo>
              <a:lnTo>
                <a:pt x="0" y="765522"/>
              </a:lnTo>
              <a:lnTo>
                <a:pt x="2273085" y="765522"/>
              </a:lnTo>
              <a:lnTo>
                <a:pt x="2273085" y="864148"/>
              </a:lnTo>
            </a:path>
          </a:pathLst>
        </a:custGeom>
        <a:noFill/>
        <a:ln w="12700" cap="flat" cmpd="sng" algn="ctr">
          <a:solidFill>
            <a:schemeClr val="accent3">
              <a:tint val="99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8259684-B4A6-3840-99A3-57BA7B0322BE}">
      <dsp:nvSpPr>
        <dsp:cNvPr id="0" name=""/>
        <dsp:cNvSpPr/>
      </dsp:nvSpPr>
      <dsp:spPr>
        <a:xfrm>
          <a:off x="2743200" y="1282404"/>
          <a:ext cx="1136542" cy="864148"/>
        </a:xfrm>
        <a:custGeom>
          <a:avLst/>
          <a:gdLst/>
          <a:ahLst/>
          <a:cxnLst/>
          <a:rect l="0" t="0" r="0" b="0"/>
          <a:pathLst>
            <a:path>
              <a:moveTo>
                <a:pt x="0" y="0"/>
              </a:moveTo>
              <a:lnTo>
                <a:pt x="0" y="765522"/>
              </a:lnTo>
              <a:lnTo>
                <a:pt x="1136542" y="765522"/>
              </a:lnTo>
              <a:lnTo>
                <a:pt x="1136542" y="864148"/>
              </a:lnTo>
            </a:path>
          </a:pathLst>
        </a:custGeom>
        <a:noFill/>
        <a:ln w="12700" cap="flat" cmpd="sng" algn="ctr">
          <a:solidFill>
            <a:schemeClr val="accent3">
              <a:tint val="99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CEB850E-A238-B240-AC33-1115218F7AA3}">
      <dsp:nvSpPr>
        <dsp:cNvPr id="0" name=""/>
        <dsp:cNvSpPr/>
      </dsp:nvSpPr>
      <dsp:spPr>
        <a:xfrm>
          <a:off x="2697480" y="1282404"/>
          <a:ext cx="91440" cy="864148"/>
        </a:xfrm>
        <a:custGeom>
          <a:avLst/>
          <a:gdLst/>
          <a:ahLst/>
          <a:cxnLst/>
          <a:rect l="0" t="0" r="0" b="0"/>
          <a:pathLst>
            <a:path>
              <a:moveTo>
                <a:pt x="45720" y="0"/>
              </a:moveTo>
              <a:lnTo>
                <a:pt x="45720" y="864148"/>
              </a:lnTo>
            </a:path>
          </a:pathLst>
        </a:custGeom>
        <a:noFill/>
        <a:ln w="12700" cap="flat" cmpd="sng" algn="ctr">
          <a:solidFill>
            <a:schemeClr val="accent3">
              <a:tint val="99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070F87C-D05E-814B-BABC-9DB06637F760}">
      <dsp:nvSpPr>
        <dsp:cNvPr id="0" name=""/>
        <dsp:cNvSpPr/>
      </dsp:nvSpPr>
      <dsp:spPr>
        <a:xfrm>
          <a:off x="1606657" y="1282404"/>
          <a:ext cx="1136542" cy="864148"/>
        </a:xfrm>
        <a:custGeom>
          <a:avLst/>
          <a:gdLst/>
          <a:ahLst/>
          <a:cxnLst/>
          <a:rect l="0" t="0" r="0" b="0"/>
          <a:pathLst>
            <a:path>
              <a:moveTo>
                <a:pt x="1136542" y="0"/>
              </a:moveTo>
              <a:lnTo>
                <a:pt x="1136542" y="765522"/>
              </a:lnTo>
              <a:lnTo>
                <a:pt x="0" y="765522"/>
              </a:lnTo>
              <a:lnTo>
                <a:pt x="0" y="864148"/>
              </a:lnTo>
            </a:path>
          </a:pathLst>
        </a:custGeom>
        <a:noFill/>
        <a:ln w="12700" cap="flat" cmpd="sng" algn="ctr">
          <a:solidFill>
            <a:schemeClr val="accent3">
              <a:tint val="99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B1FD37F-6A6A-C04B-9A0A-2507E598FEDA}">
      <dsp:nvSpPr>
        <dsp:cNvPr id="0" name=""/>
        <dsp:cNvSpPr/>
      </dsp:nvSpPr>
      <dsp:spPr>
        <a:xfrm>
          <a:off x="470114" y="1282404"/>
          <a:ext cx="2273085" cy="864148"/>
        </a:xfrm>
        <a:custGeom>
          <a:avLst/>
          <a:gdLst/>
          <a:ahLst/>
          <a:cxnLst/>
          <a:rect l="0" t="0" r="0" b="0"/>
          <a:pathLst>
            <a:path>
              <a:moveTo>
                <a:pt x="2273085" y="0"/>
              </a:moveTo>
              <a:lnTo>
                <a:pt x="2273085" y="765522"/>
              </a:lnTo>
              <a:lnTo>
                <a:pt x="0" y="765522"/>
              </a:lnTo>
              <a:lnTo>
                <a:pt x="0" y="864148"/>
              </a:lnTo>
            </a:path>
          </a:pathLst>
        </a:custGeom>
        <a:noFill/>
        <a:ln w="12700" cap="flat" cmpd="sng" algn="ctr">
          <a:solidFill>
            <a:schemeClr val="accent3">
              <a:tint val="99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7DFBB8D-A953-ED41-90E9-5469FA378D26}">
      <dsp:nvSpPr>
        <dsp:cNvPr id="0" name=""/>
        <dsp:cNvSpPr/>
      </dsp:nvSpPr>
      <dsp:spPr>
        <a:xfrm>
          <a:off x="2192855" y="584201"/>
          <a:ext cx="1100689" cy="698203"/>
        </a:xfrm>
        <a:prstGeom prst="rect">
          <a:avLst/>
        </a:prstGeom>
        <a:solidFill>
          <a:schemeClr val="accent3">
            <a:shade val="8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ar-SA" sz="1400" kern="1200"/>
            <a:t>المتغير المستقل :</a:t>
          </a:r>
        </a:p>
        <a:p>
          <a:pPr marL="0" lvl="0" indent="0" algn="ctr" defTabSz="622300">
            <a:lnSpc>
              <a:spcPct val="90000"/>
            </a:lnSpc>
            <a:spcBef>
              <a:spcPct val="0"/>
            </a:spcBef>
            <a:spcAft>
              <a:spcPct val="35000"/>
            </a:spcAft>
            <a:buNone/>
          </a:pPr>
          <a:r>
            <a:rPr lang="ar-SA" sz="1400" b="1" kern="1200"/>
            <a:t>مخاطر سلسلة التوريد</a:t>
          </a:r>
          <a:endParaRPr lang="en-US" sz="1400" kern="1200"/>
        </a:p>
      </dsp:txBody>
      <dsp:txXfrm>
        <a:off x="2192855" y="584201"/>
        <a:ext cx="1100689" cy="698203"/>
      </dsp:txXfrm>
    </dsp:sp>
    <dsp:sp modelId="{FC30CC07-B972-7142-8498-22547681E045}">
      <dsp:nvSpPr>
        <dsp:cNvPr id="0" name=""/>
        <dsp:cNvSpPr/>
      </dsp:nvSpPr>
      <dsp:spPr>
        <a:xfrm>
          <a:off x="468" y="2146552"/>
          <a:ext cx="939291" cy="469645"/>
        </a:xfrm>
        <a:prstGeom prst="rect">
          <a:avLst/>
        </a:prstGeom>
        <a:solidFill>
          <a:schemeClr val="accent3">
            <a:tint val="99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SzPts val="1000"/>
            <a:buFont typeface="Symbol" pitchFamily="2" charset="2"/>
            <a:buNone/>
          </a:pPr>
          <a:r>
            <a:rPr lang="ar-SA" sz="1400" b="1" kern="1200"/>
            <a:t>رضا العملاء</a:t>
          </a:r>
          <a:endParaRPr lang="en-SA" sz="1400" kern="1200"/>
        </a:p>
      </dsp:txBody>
      <dsp:txXfrm>
        <a:off x="468" y="2146552"/>
        <a:ext cx="939291" cy="469645"/>
      </dsp:txXfrm>
    </dsp:sp>
    <dsp:sp modelId="{EDF56E4A-E5D2-FB43-AD5C-345BCB61199B}">
      <dsp:nvSpPr>
        <dsp:cNvPr id="0" name=""/>
        <dsp:cNvSpPr/>
      </dsp:nvSpPr>
      <dsp:spPr>
        <a:xfrm>
          <a:off x="1137011" y="2146552"/>
          <a:ext cx="939291" cy="469645"/>
        </a:xfrm>
        <a:prstGeom prst="rect">
          <a:avLst/>
        </a:prstGeom>
        <a:solidFill>
          <a:schemeClr val="accent3">
            <a:tint val="99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ar-SA" sz="1400" b="1" kern="1200"/>
            <a:t>سرعة تنفيذ</a:t>
          </a:r>
          <a:endParaRPr lang="en-US" sz="1400" kern="1200"/>
        </a:p>
      </dsp:txBody>
      <dsp:txXfrm>
        <a:off x="1137011" y="2146552"/>
        <a:ext cx="939291" cy="469645"/>
      </dsp:txXfrm>
    </dsp:sp>
    <dsp:sp modelId="{36151D77-9ED1-A84E-AADA-C0FB53645623}">
      <dsp:nvSpPr>
        <dsp:cNvPr id="0" name=""/>
        <dsp:cNvSpPr/>
      </dsp:nvSpPr>
      <dsp:spPr>
        <a:xfrm>
          <a:off x="2273554" y="2146552"/>
          <a:ext cx="939291" cy="469645"/>
        </a:xfrm>
        <a:prstGeom prst="rect">
          <a:avLst/>
        </a:prstGeom>
        <a:solidFill>
          <a:schemeClr val="accent3">
            <a:tint val="99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ar-SA" sz="1400" b="1" kern="1200"/>
            <a:t>تقليل الفاقد </a:t>
          </a:r>
          <a:endParaRPr lang="en-US" sz="1400" kern="1200"/>
        </a:p>
      </dsp:txBody>
      <dsp:txXfrm>
        <a:off x="2273554" y="2146552"/>
        <a:ext cx="939291" cy="469645"/>
      </dsp:txXfrm>
    </dsp:sp>
    <dsp:sp modelId="{620BB44A-3449-CB44-968D-21B425289E5D}">
      <dsp:nvSpPr>
        <dsp:cNvPr id="0" name=""/>
        <dsp:cNvSpPr/>
      </dsp:nvSpPr>
      <dsp:spPr>
        <a:xfrm>
          <a:off x="3410096" y="2146552"/>
          <a:ext cx="939291" cy="469645"/>
        </a:xfrm>
        <a:prstGeom prst="rect">
          <a:avLst/>
        </a:prstGeom>
        <a:solidFill>
          <a:schemeClr val="accent3">
            <a:tint val="99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SzPts val="1000"/>
            <a:buFont typeface="Symbol" pitchFamily="2" charset="2"/>
            <a:buNone/>
          </a:pPr>
          <a:r>
            <a:rPr lang="ar-SA" sz="1400" b="1" kern="1200"/>
            <a:t>تحسين الإنتاجية</a:t>
          </a:r>
          <a:endParaRPr lang="en-SA" sz="1400" kern="1200"/>
        </a:p>
      </dsp:txBody>
      <dsp:txXfrm>
        <a:off x="3410096" y="2146552"/>
        <a:ext cx="939291" cy="469645"/>
      </dsp:txXfrm>
    </dsp:sp>
    <dsp:sp modelId="{4223983D-EF7A-6F4B-8A1F-2ED33DF894A3}">
      <dsp:nvSpPr>
        <dsp:cNvPr id="0" name=""/>
        <dsp:cNvSpPr/>
      </dsp:nvSpPr>
      <dsp:spPr>
        <a:xfrm>
          <a:off x="4546639" y="2146552"/>
          <a:ext cx="939291" cy="469645"/>
        </a:xfrm>
        <a:prstGeom prst="rect">
          <a:avLst/>
        </a:prstGeom>
        <a:solidFill>
          <a:schemeClr val="accent3">
            <a:tint val="99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ar-SA" sz="1400" b="1" kern="1200"/>
            <a:t>تقليل التكاليف</a:t>
          </a:r>
          <a:endParaRPr lang="en-US" sz="1400" kern="1200"/>
        </a:p>
      </dsp:txBody>
      <dsp:txXfrm>
        <a:off x="4546639" y="2146552"/>
        <a:ext cx="939291" cy="469645"/>
      </dsp:txXfrm>
    </dsp:sp>
    <dsp:sp modelId="{A62FADFB-69AB-094F-A461-BEC7E1EC2780}">
      <dsp:nvSpPr>
        <dsp:cNvPr id="0" name=""/>
        <dsp:cNvSpPr/>
      </dsp:nvSpPr>
      <dsp:spPr>
        <a:xfrm>
          <a:off x="1638903" y="1428854"/>
          <a:ext cx="2072471" cy="469645"/>
        </a:xfrm>
        <a:prstGeom prst="rect">
          <a:avLst/>
        </a:prstGeom>
        <a:solidFill>
          <a:schemeClr val="accent3">
            <a:shade val="8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ar-SA" sz="1400" kern="1200"/>
            <a:t>المتغير التابع :</a:t>
          </a:r>
        </a:p>
        <a:p>
          <a:pPr marL="0" lvl="0" indent="0" algn="ctr" defTabSz="622300">
            <a:lnSpc>
              <a:spcPct val="90000"/>
            </a:lnSpc>
            <a:spcBef>
              <a:spcPct val="0"/>
            </a:spcBef>
            <a:spcAft>
              <a:spcPct val="35000"/>
            </a:spcAft>
            <a:buNone/>
          </a:pPr>
          <a:r>
            <a:rPr lang="ar-SA" sz="1400" b="1" kern="1200"/>
            <a:t>الكفاءة التشغيلية</a:t>
          </a:r>
          <a:endParaRPr lang="en-US" sz="1400" kern="1200"/>
        </a:p>
      </dsp:txBody>
      <dsp:txXfrm>
        <a:off x="1638903" y="1428854"/>
        <a:ext cx="2072471" cy="469645"/>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CE098A-DDB2-2A40-9D91-1CA3D93DF2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39</Pages>
  <Words>5913</Words>
  <Characters>33706</Characters>
  <Application>Microsoft Office Word</Application>
  <DocSecurity>0</DocSecurity>
  <Lines>280</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afnan almazloom</cp:lastModifiedBy>
  <cp:revision>3</cp:revision>
  <cp:lastPrinted>2025-10-15T22:09:00Z</cp:lastPrinted>
  <dcterms:created xsi:type="dcterms:W3CDTF">2025-10-15T22:09:00Z</dcterms:created>
  <dcterms:modified xsi:type="dcterms:W3CDTF">2025-10-15T22:10:00Z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