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FF2F" w14:textId="7452D5C3" w:rsidR="0012712D" w:rsidRDefault="00093C9D">
      <w:pP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8240" behindDoc="1" locked="0" layoutInCell="1" allowOverlap="1" wp14:anchorId="32885F22" wp14:editId="31AC4B51">
            <wp:simplePos x="0" y="0"/>
            <wp:positionH relativeFrom="margin">
              <wp:align>center</wp:align>
            </wp:positionH>
            <wp:positionV relativeFrom="paragraph">
              <wp:posOffset>-450850</wp:posOffset>
            </wp:positionV>
            <wp:extent cx="6902450" cy="704850"/>
            <wp:effectExtent l="0" t="0" r="0" b="0"/>
            <wp:wrapNone/>
            <wp:docPr id="17043932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393270" name="صورة 1704393270"/>
                    <pic:cNvPicPr/>
                  </pic:nvPicPr>
                  <pic:blipFill>
                    <a:blip r:embed="rId5">
                      <a:alphaModFix amt="20000"/>
                      <a:extLst>
                        <a:ext uri="{28A0092B-C50C-407E-A947-70E740481C1C}">
                          <a14:useLocalDpi xmlns:a14="http://schemas.microsoft.com/office/drawing/2010/main" val="0"/>
                        </a:ext>
                      </a:extLst>
                    </a:blip>
                    <a:stretch>
                      <a:fillRect/>
                    </a:stretch>
                  </pic:blipFill>
                  <pic:spPr>
                    <a:xfrm>
                      <a:off x="0" y="0"/>
                      <a:ext cx="6902450" cy="704850"/>
                    </a:xfrm>
                    <a:prstGeom prst="rect">
                      <a:avLst/>
                    </a:prstGeom>
                  </pic:spPr>
                </pic:pic>
              </a:graphicData>
            </a:graphic>
            <wp14:sizeRelH relativeFrom="page">
              <wp14:pctWidth>0</wp14:pctWidth>
            </wp14:sizeRelH>
            <wp14:sizeRelV relativeFrom="page">
              <wp14:pctHeight>0</wp14:pctHeight>
            </wp14:sizeRelV>
          </wp:anchor>
        </w:drawing>
      </w:r>
    </w:p>
    <w:p w14:paraId="76AF52F3" w14:textId="77777777" w:rsidR="00C011DB" w:rsidRPr="00C011DB" w:rsidRDefault="00C011DB" w:rsidP="00C011DB"/>
    <w:p w14:paraId="4E9F8C03" w14:textId="09C6C2E4" w:rsidR="00C011DB" w:rsidRPr="00C011DB" w:rsidRDefault="00C011DB" w:rsidP="00C011DB">
      <w:pPr>
        <w:tabs>
          <w:tab w:val="left" w:pos="3616"/>
        </w:tabs>
        <w:rPr>
          <w:b/>
          <w:bCs/>
          <w:sz w:val="52"/>
          <w:szCs w:val="52"/>
          <w:rtl/>
        </w:rPr>
      </w:pPr>
      <w:r>
        <w:rPr>
          <w:rtl/>
        </w:rPr>
        <w:tab/>
      </w:r>
      <w:r w:rsidRPr="00C011DB">
        <w:rPr>
          <w:rFonts w:hint="cs"/>
          <w:b/>
          <w:bCs/>
          <w:sz w:val="52"/>
          <w:szCs w:val="52"/>
          <w:rtl/>
        </w:rPr>
        <w:t>الفصل الثالث</w:t>
      </w:r>
    </w:p>
    <w:p w14:paraId="7B22D768" w14:textId="77777777" w:rsidR="00C011DB" w:rsidRPr="00CE07C7" w:rsidRDefault="00C011DB" w:rsidP="00C011DB">
      <w:pPr>
        <w:jc w:val="center"/>
        <w:rPr>
          <w:sz w:val="56"/>
          <w:szCs w:val="56"/>
          <w:rtl/>
        </w:rPr>
      </w:pPr>
      <w:r w:rsidRPr="00CE07C7">
        <w:rPr>
          <w:rFonts w:hint="cs"/>
          <w:sz w:val="56"/>
          <w:szCs w:val="56"/>
          <w:rtl/>
        </w:rPr>
        <w:t>من رسالة الدكتوراه</w:t>
      </w:r>
    </w:p>
    <w:p w14:paraId="02AE9E08" w14:textId="77777777" w:rsidR="00C011DB" w:rsidRPr="008C38EA" w:rsidRDefault="00C011DB" w:rsidP="00C011DB">
      <w:pPr>
        <w:jc w:val="center"/>
        <w:rPr>
          <w:rFonts w:ascii="Traditional Arabic" w:hAnsi="Traditional Arabic" w:cs="Traditional Arabic"/>
          <w:b/>
          <w:bCs/>
          <w:sz w:val="28"/>
          <w:szCs w:val="28"/>
          <w:rtl/>
        </w:rPr>
      </w:pPr>
      <w:r w:rsidRPr="008C38EA">
        <w:rPr>
          <w:rFonts w:ascii="Traditional Arabic" w:hAnsi="Traditional Arabic" w:cs="Traditional Arabic"/>
          <w:b/>
          <w:bCs/>
          <w:sz w:val="28"/>
          <w:szCs w:val="28"/>
          <w:rtl/>
        </w:rPr>
        <w:t>"</w:t>
      </w:r>
      <w:r w:rsidRPr="008C38EA">
        <w:rPr>
          <w:rFonts w:ascii="Traditional Arabic" w:hAnsi="Traditional Arabic" w:cs="Traditional Arabic" w:hint="cs"/>
          <w:b/>
          <w:bCs/>
          <w:sz w:val="40"/>
          <w:szCs w:val="40"/>
          <w:rtl/>
        </w:rPr>
        <w:t>الإحسان</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التربوي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بوصفه</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إطاراً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قيمياً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لتنمية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مهارات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التعلم</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الاجتماعي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والانفعالي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b/>
          <w:bCs/>
          <w:sz w:val="40"/>
          <w:szCs w:val="40"/>
        </w:rPr>
        <w:t>SEL</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لدى</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معلمات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المرحلة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المتوسطة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دراسة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تحليلية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ميدانية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بمدينة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الرياض</w:t>
      </w:r>
      <w:r w:rsidRPr="008C38EA">
        <w:rPr>
          <w:rFonts w:ascii="Traditional Arabic" w:hAnsi="Traditional Arabic" w:cs="Traditional Arabic"/>
          <w:b/>
          <w:bCs/>
          <w:sz w:val="40"/>
          <w:szCs w:val="40"/>
          <w:rtl/>
        </w:rPr>
        <w:t>"</w:t>
      </w:r>
    </w:p>
    <w:p w14:paraId="7FF14616" w14:textId="77777777" w:rsidR="00C011DB" w:rsidRPr="008C38EA" w:rsidRDefault="00C011DB" w:rsidP="00C011DB">
      <w:pPr>
        <w:jc w:val="center"/>
        <w:rPr>
          <w:rFonts w:ascii="Simplified Arabic" w:hAnsi="Simplified Arabic" w:cs="Simplified Arabic"/>
          <w:sz w:val="32"/>
          <w:szCs w:val="32"/>
        </w:rPr>
      </w:pPr>
      <w:r w:rsidRPr="008C38EA">
        <w:rPr>
          <w:rFonts w:ascii="Simplified Arabic" w:hAnsi="Simplified Arabic" w:cs="Simplified Arabic"/>
          <w:b/>
          <w:bCs/>
          <w:sz w:val="32"/>
          <w:szCs w:val="32"/>
        </w:rPr>
        <w:t>"Educational Ihsan as a Value-Based Framework for Developing Social and Emotional Learning (SEL) Skills among Middle School Female Teachers: An Analytical Field Study in Riyadh"</w:t>
      </w:r>
    </w:p>
    <w:p w14:paraId="661AA823" w14:textId="77777777" w:rsidR="00C011DB" w:rsidRDefault="00C011DB" w:rsidP="00C011DB">
      <w:pPr>
        <w:jc w:val="center"/>
        <w:rPr>
          <w:rFonts w:ascii="Traditional Arabic" w:hAnsi="Traditional Arabic" w:cs="Traditional Arabic"/>
          <w:b/>
          <w:bCs/>
          <w:sz w:val="28"/>
          <w:szCs w:val="28"/>
          <w:rtl/>
        </w:rPr>
      </w:pPr>
    </w:p>
    <w:p w14:paraId="27B13815" w14:textId="77777777" w:rsidR="00C011DB" w:rsidRDefault="00C011DB" w:rsidP="00C011DB">
      <w:pPr>
        <w:jc w:val="center"/>
        <w:rPr>
          <w:rFonts w:ascii="Traditional Arabic" w:hAnsi="Traditional Arabic" w:cs="Traditional Arabic"/>
          <w:b/>
          <w:bCs/>
          <w:sz w:val="32"/>
          <w:szCs w:val="32"/>
          <w:rtl/>
        </w:rPr>
      </w:pPr>
      <w:r>
        <w:rPr>
          <w:rFonts w:ascii="Traditional Arabic" w:hAnsi="Traditional Arabic" w:cs="Traditional Arabic"/>
          <w:b/>
          <w:bCs/>
          <w:sz w:val="28"/>
          <w:szCs w:val="28"/>
          <w:rtl/>
        </w:rPr>
        <w:t>اسم الباحث</w:t>
      </w:r>
      <w:r>
        <w:rPr>
          <w:rFonts w:ascii="Traditional Arabic" w:hAnsi="Traditional Arabic" w:cs="Traditional Arabic"/>
          <w:b/>
          <w:bCs/>
          <w:sz w:val="32"/>
          <w:szCs w:val="32"/>
          <w:rtl/>
        </w:rPr>
        <w:t xml:space="preserve"> : فاطمة زيد الفضلي</w:t>
      </w:r>
    </w:p>
    <w:p w14:paraId="54C150A6" w14:textId="77777777" w:rsidR="00C011DB" w:rsidRDefault="00C011DB" w:rsidP="00C011DB">
      <w:pPr>
        <w:jc w:val="center"/>
        <w:rPr>
          <w:rFonts w:ascii="Traditional Arabic" w:hAnsi="Traditional Arabic" w:cs="Traditional Arabic"/>
          <w:b/>
          <w:bCs/>
          <w:rtl/>
        </w:rPr>
      </w:pPr>
      <w:r>
        <w:rPr>
          <w:rFonts w:ascii="Traditional Arabic" w:hAnsi="Traditional Arabic" w:cs="Traditional Arabic"/>
          <w:b/>
          <w:bCs/>
          <w:rtl/>
        </w:rPr>
        <w:t>المملكة العربية السعودية</w:t>
      </w:r>
    </w:p>
    <w:p w14:paraId="173FD409" w14:textId="77777777" w:rsidR="00C011DB" w:rsidRDefault="00C011DB" w:rsidP="00C011DB">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الرقم الأكاديمي : 232001445</w:t>
      </w:r>
    </w:p>
    <w:p w14:paraId="06B62E0C" w14:textId="77777777" w:rsidR="00C011DB" w:rsidRDefault="00C011DB" w:rsidP="00C011DB">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الكلية : ( دكتوراه التربية )</w:t>
      </w:r>
    </w:p>
    <w:p w14:paraId="16112E7F" w14:textId="7237EBA1" w:rsidR="00C011DB" w:rsidRDefault="00C011DB" w:rsidP="00C011DB">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144</w:t>
      </w:r>
      <w:r w:rsidR="001914C5">
        <w:rPr>
          <w:rFonts w:ascii="Traditional Arabic" w:hAnsi="Traditional Arabic" w:cs="Traditional Arabic" w:hint="cs"/>
          <w:b/>
          <w:bCs/>
          <w:sz w:val="32"/>
          <w:szCs w:val="32"/>
          <w:rtl/>
        </w:rPr>
        <w:t>8</w:t>
      </w:r>
      <w:r>
        <w:rPr>
          <w:rFonts w:ascii="Traditional Arabic" w:hAnsi="Traditional Arabic" w:cs="Traditional Arabic"/>
          <w:b/>
          <w:bCs/>
          <w:sz w:val="32"/>
          <w:szCs w:val="32"/>
          <w:rtl/>
        </w:rPr>
        <w:t>هـ -</w:t>
      </w:r>
      <w:r>
        <w:rPr>
          <w:rFonts w:ascii="Traditional Arabic" w:hAnsi="Traditional Arabic" w:cs="Traditional Arabic"/>
          <w:b/>
          <w:bCs/>
          <w:sz w:val="32"/>
          <w:szCs w:val="32"/>
        </w:rPr>
        <w:t>2026</w:t>
      </w:r>
      <w:r>
        <w:rPr>
          <w:rFonts w:ascii="Traditional Arabic" w:hAnsi="Traditional Arabic" w:cs="Traditional Arabic"/>
          <w:b/>
          <w:bCs/>
          <w:sz w:val="32"/>
          <w:szCs w:val="32"/>
          <w:rtl/>
        </w:rPr>
        <w:t xml:space="preserve"> م</w:t>
      </w:r>
    </w:p>
    <w:p w14:paraId="28EC15CA" w14:textId="77777777" w:rsidR="00C011DB" w:rsidRDefault="00C011DB">
      <w:pPr>
        <w:bidi w:val="0"/>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78052611" w14:textId="162D5ED1" w:rsidR="00D82EC5" w:rsidRDefault="00D82EC5" w:rsidP="001B3A9F">
      <w:pPr>
        <w:spacing w:line="360" w:lineRule="auto"/>
        <w:jc w:val="center"/>
        <w:rPr>
          <w:rFonts w:ascii="Traditional Arabic" w:hAnsi="Traditional Arabic" w:cs="Traditional Arabic"/>
          <w:b/>
          <w:bCs/>
          <w:sz w:val="28"/>
          <w:szCs w:val="28"/>
          <w:rtl/>
        </w:rPr>
      </w:pPr>
      <w:r w:rsidRPr="001B3A9F">
        <w:rPr>
          <w:rFonts w:ascii="Traditional Arabic" w:hAnsi="Traditional Arabic" w:cs="Traditional Arabic" w:hint="cs"/>
          <w:b/>
          <w:bCs/>
          <w:sz w:val="28"/>
          <w:szCs w:val="28"/>
          <w:rtl/>
        </w:rPr>
        <w:lastRenderedPageBreak/>
        <w:t>تمهيد</w:t>
      </w:r>
    </w:p>
    <w:p w14:paraId="4B995141" w14:textId="77777777" w:rsidR="001B3A9F" w:rsidRPr="001B3A9F" w:rsidRDefault="001B3A9F" w:rsidP="001B3A9F">
      <w:pPr>
        <w:spacing w:line="360" w:lineRule="auto"/>
        <w:jc w:val="center"/>
        <w:rPr>
          <w:rFonts w:ascii="Traditional Arabic" w:hAnsi="Traditional Arabic" w:cs="Traditional Arabic"/>
          <w:b/>
          <w:bCs/>
          <w:sz w:val="28"/>
          <w:szCs w:val="28"/>
          <w:rtl/>
        </w:rPr>
      </w:pPr>
    </w:p>
    <w:p w14:paraId="1B0D5AF9" w14:textId="07E0DDA7" w:rsidR="00C011DB" w:rsidRPr="001914C5" w:rsidRDefault="004924DE" w:rsidP="00203BDE">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يتناول </w:t>
      </w:r>
      <w:r w:rsidR="00FB17C0" w:rsidRPr="001914C5">
        <w:rPr>
          <w:rFonts w:ascii="Traditional Arabic" w:hAnsi="Traditional Arabic" w:cs="Traditional Arabic"/>
          <w:sz w:val="28"/>
          <w:szCs w:val="28"/>
          <w:rtl/>
        </w:rPr>
        <w:t xml:space="preserve">هذا الفصل عرض الإجراءات المنهجية التي </w:t>
      </w:r>
      <w:r w:rsidR="00C26A52">
        <w:rPr>
          <w:rFonts w:ascii="Traditional Arabic" w:hAnsi="Traditional Arabic" w:cs="Traditional Arabic" w:hint="cs"/>
          <w:sz w:val="28"/>
          <w:szCs w:val="28"/>
          <w:rtl/>
        </w:rPr>
        <w:t>اعتمدت عليها</w:t>
      </w:r>
      <w:r w:rsidR="00FB17C0" w:rsidRPr="001914C5">
        <w:rPr>
          <w:rFonts w:ascii="Traditional Arabic" w:hAnsi="Traditional Arabic" w:cs="Traditional Arabic"/>
          <w:sz w:val="28"/>
          <w:szCs w:val="28"/>
          <w:rtl/>
        </w:rPr>
        <w:t xml:space="preserve"> الباحثة </w:t>
      </w:r>
      <w:r w:rsidR="00C26A52">
        <w:rPr>
          <w:rFonts w:ascii="Traditional Arabic" w:hAnsi="Traditional Arabic" w:cs="Traditional Arabic" w:hint="cs"/>
          <w:sz w:val="28"/>
          <w:szCs w:val="28"/>
          <w:rtl/>
        </w:rPr>
        <w:t xml:space="preserve">للتعرف على مستوى ممارسة الإحسان التربوي لدى معلمات المرحلة المتوسطة بمدينة الرياض ، والكشف عن مستوى مهارات التعلم الاجتماعي والانفعالي </w:t>
      </w:r>
      <w:proofErr w:type="spellStart"/>
      <w:r w:rsidR="00C26A52">
        <w:rPr>
          <w:rFonts w:ascii="Traditional Arabic" w:hAnsi="Traditional Arabic" w:cs="Traditional Arabic"/>
          <w:sz w:val="28"/>
          <w:szCs w:val="28"/>
        </w:rPr>
        <w:t>sel</w:t>
      </w:r>
      <w:proofErr w:type="spellEnd"/>
      <w:r w:rsidR="00C26A52">
        <w:rPr>
          <w:rFonts w:ascii="Traditional Arabic" w:hAnsi="Traditional Arabic" w:cs="Traditional Arabic" w:hint="cs"/>
          <w:sz w:val="28"/>
          <w:szCs w:val="28"/>
          <w:rtl/>
        </w:rPr>
        <w:t xml:space="preserve"> ، وتحليل طبيعة العلاقة بين المتغيرين .</w:t>
      </w:r>
      <w:r w:rsidR="00FB17C0" w:rsidRPr="001914C5">
        <w:rPr>
          <w:rFonts w:ascii="Traditional Arabic" w:hAnsi="Traditional Arabic" w:cs="Traditional Arabic"/>
          <w:sz w:val="28"/>
          <w:szCs w:val="28"/>
          <w:rtl/>
        </w:rPr>
        <w:t xml:space="preserve"> </w:t>
      </w:r>
      <w:r w:rsidR="00203BDE">
        <w:rPr>
          <w:rFonts w:ascii="Traditional Arabic" w:hAnsi="Traditional Arabic" w:cs="Traditional Arabic" w:hint="cs"/>
          <w:sz w:val="28"/>
          <w:szCs w:val="28"/>
          <w:rtl/>
        </w:rPr>
        <w:t xml:space="preserve">إضافة إلى التعرف على الفروق في مستوى ممارسة الإحسان التربوي ومهارات التعلم الاجتماعي والانفعالي تبعاً لبعض المتغيرات الديموغرافية ، ويتضمن هذا الفصل عرضاً لمنهج الدراسة الوصفي الارتباطي </w:t>
      </w:r>
      <w:r w:rsidR="002535D0">
        <w:rPr>
          <w:rFonts w:ascii="Traditional Arabic" w:hAnsi="Traditional Arabic" w:cs="Traditional Arabic" w:hint="cs"/>
          <w:sz w:val="28"/>
          <w:szCs w:val="28"/>
          <w:rtl/>
        </w:rPr>
        <w:t xml:space="preserve">الذي يقوم على وصف متغيرات الدراسة في الواقع وكشف طبيعة العلاقة بينها دون تدخل من الباحثة </w:t>
      </w:r>
      <w:r w:rsidR="00D21003">
        <w:rPr>
          <w:rFonts w:ascii="Traditional Arabic" w:hAnsi="Traditional Arabic" w:cs="Traditional Arabic" w:hint="cs"/>
          <w:sz w:val="28"/>
          <w:szCs w:val="28"/>
          <w:rtl/>
        </w:rPr>
        <w:t>، ومجتمع الدراسة وعينتها ، وأداة الدراسة وإجراءات بنائها ، والتحقق من صدقها وثباتها ، ومتغيرات الدراسة ، وإجراءات تنفيذها ، والأساليب الإحصائية المستخدمة في تحليل البيانات والإجابة عن أسئلة الدراسة واختبار فرضياتها .</w:t>
      </w:r>
    </w:p>
    <w:p w14:paraId="3ABD0102" w14:textId="0F03349C" w:rsidR="00FB17C0" w:rsidRPr="001914C5" w:rsidRDefault="00FB17C0" w:rsidP="001B2BCC">
      <w:pPr>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أولاً : منهج البحث :</w:t>
      </w:r>
    </w:p>
    <w:p w14:paraId="479CFDFD" w14:textId="2D77724A" w:rsidR="00FB17C0" w:rsidRPr="001914C5" w:rsidRDefault="00FB17C0" w:rsidP="003662B8">
      <w:p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اعتمدت الدراسة الحالية على المنهج الوصفي الارتباطي ،</w:t>
      </w:r>
      <w:r w:rsidR="00B14CC2">
        <w:rPr>
          <w:rFonts w:ascii="Traditional Arabic" w:hAnsi="Traditional Arabic" w:cs="Traditional Arabic" w:hint="cs"/>
          <w:sz w:val="28"/>
          <w:szCs w:val="28"/>
          <w:rtl/>
        </w:rPr>
        <w:t xml:space="preserve"> </w:t>
      </w:r>
      <w:r w:rsidR="00B14CC2" w:rsidRPr="00B14CC2">
        <w:rPr>
          <w:rFonts w:ascii="Traditional Arabic" w:hAnsi="Traditional Arabic" w:cs="Traditional Arabic"/>
          <w:sz w:val="28"/>
          <w:szCs w:val="28"/>
          <w:rtl/>
        </w:rPr>
        <w:t>ويعرف بأنه أحد مناهج البحث العلمي التي تهدف إلى وصف الظواهر كما توجد في الواقع</w:t>
      </w:r>
      <w:r w:rsidR="00B14CC2">
        <w:rPr>
          <w:rFonts w:ascii="Traditional Arabic" w:hAnsi="Traditional Arabic" w:cs="Traditional Arabic" w:hint="cs"/>
          <w:sz w:val="28"/>
          <w:szCs w:val="28"/>
          <w:rtl/>
        </w:rPr>
        <w:t xml:space="preserve"> </w:t>
      </w:r>
      <w:r w:rsidR="00B14CC2" w:rsidRPr="00B14CC2">
        <w:rPr>
          <w:rFonts w:ascii="Traditional Arabic" w:hAnsi="Traditional Arabic" w:cs="Traditional Arabic"/>
          <w:sz w:val="28"/>
          <w:szCs w:val="28"/>
          <w:rtl/>
        </w:rPr>
        <w:t>، والكشف عن طبيعة العلاقات بين المتغيرات وتحليلها إحصائيًا دون تدخل الباحث في التأثير عليها أو التحكم فيها</w:t>
      </w:r>
      <w:r w:rsidR="00B14CC2">
        <w:rPr>
          <w:rFonts w:ascii="Traditional Arabic" w:hAnsi="Traditional Arabic" w:cs="Traditional Arabic" w:hint="cs"/>
          <w:sz w:val="28"/>
          <w:szCs w:val="28"/>
          <w:rtl/>
        </w:rPr>
        <w:t xml:space="preserve"> </w:t>
      </w:r>
      <w:r w:rsidR="00B14CC2" w:rsidRPr="00B14CC2">
        <w:rPr>
          <w:rFonts w:ascii="Traditional Arabic" w:hAnsi="Traditional Arabic" w:cs="Traditional Arabic"/>
          <w:sz w:val="28"/>
          <w:szCs w:val="28"/>
          <w:rtl/>
        </w:rPr>
        <w:t xml:space="preserve">. </w:t>
      </w:r>
      <w:r w:rsidR="006041AC">
        <w:rPr>
          <w:rFonts w:ascii="Traditional Arabic" w:hAnsi="Traditional Arabic" w:cs="Traditional Arabic" w:hint="cs"/>
          <w:sz w:val="28"/>
          <w:szCs w:val="28"/>
          <w:rtl/>
        </w:rPr>
        <w:t>ويعتبر</w:t>
      </w:r>
      <w:r w:rsidR="00B14CC2" w:rsidRPr="00B14CC2">
        <w:rPr>
          <w:rFonts w:ascii="Traditional Arabic" w:hAnsi="Traditional Arabic" w:cs="Traditional Arabic"/>
          <w:sz w:val="28"/>
          <w:szCs w:val="28"/>
          <w:rtl/>
        </w:rPr>
        <w:t xml:space="preserve"> هذا المنهج من أكثر المناهج استخدامًا في البحوث التربوية التي تستهدف دراسة العلاقات بين المتغيرات والكشف عن درجة الارتباط بينها (عبيدات وآخرون، </w:t>
      </w:r>
      <w:r w:rsidR="00D22379">
        <w:rPr>
          <w:rFonts w:ascii="Traditional Arabic" w:hAnsi="Traditional Arabic" w:cs="Traditional Arabic" w:hint="cs"/>
          <w:sz w:val="28"/>
          <w:szCs w:val="28"/>
          <w:rtl/>
        </w:rPr>
        <w:t>2021</w:t>
      </w:r>
      <w:r w:rsidR="00B14CC2" w:rsidRPr="00B14CC2">
        <w:rPr>
          <w:rFonts w:ascii="Traditional Arabic" w:hAnsi="Traditional Arabic" w:cs="Traditional Arabic"/>
          <w:sz w:val="28"/>
          <w:szCs w:val="28"/>
          <w:rtl/>
        </w:rPr>
        <w:t>)</w:t>
      </w:r>
      <w:r w:rsidR="00B14CC2" w:rsidRPr="00B14CC2">
        <w:rPr>
          <w:rFonts w:ascii="Traditional Arabic" w:hAnsi="Traditional Arabic" w:cs="Traditional Arabic"/>
          <w:sz w:val="28"/>
          <w:szCs w:val="28"/>
        </w:rPr>
        <w:t>.</w:t>
      </w:r>
      <w:r w:rsidR="00FE794E">
        <w:rPr>
          <w:rFonts w:ascii="Traditional Arabic" w:hAnsi="Traditional Arabic" w:cs="Traditional Arabic"/>
          <w:sz w:val="28"/>
          <w:szCs w:val="28"/>
        </w:rPr>
        <w:t xml:space="preserve"> </w:t>
      </w:r>
      <w:r w:rsidR="00FE794E">
        <w:rPr>
          <w:rFonts w:ascii="Traditional Arabic" w:hAnsi="Traditional Arabic" w:cs="Traditional Arabic" w:hint="cs"/>
          <w:sz w:val="28"/>
          <w:szCs w:val="28"/>
          <w:vertAlign w:val="superscript"/>
          <w:rtl/>
        </w:rPr>
        <w:t xml:space="preserve"> </w:t>
      </w:r>
      <w:r w:rsidRPr="001914C5">
        <w:rPr>
          <w:rFonts w:ascii="Traditional Arabic" w:hAnsi="Traditional Arabic" w:cs="Traditional Arabic"/>
          <w:sz w:val="28"/>
          <w:szCs w:val="28"/>
          <w:rtl/>
        </w:rPr>
        <w:t xml:space="preserve"> </w:t>
      </w:r>
    </w:p>
    <w:p w14:paraId="2C1EA5DC" w14:textId="189FA63B" w:rsidR="00F54790" w:rsidRPr="001914C5" w:rsidRDefault="009C2278" w:rsidP="00122DE7">
      <w:p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وقد تم اختيار هذا المنهج لكون الدراسة الحالية تسعى إلى التعرف على مستوى ممارسة الإحسان </w:t>
      </w:r>
      <w:r w:rsidR="00281925" w:rsidRPr="001914C5">
        <w:rPr>
          <w:rFonts w:ascii="Traditional Arabic" w:hAnsi="Traditional Arabic" w:cs="Traditional Arabic"/>
          <w:sz w:val="28"/>
          <w:szCs w:val="28"/>
          <w:rtl/>
        </w:rPr>
        <w:t xml:space="preserve">التربوي لدى معلمات المرحلة المتوسطة بمدينة الرياض ، والتعرف على مستوى مهارات التعلم الاجتماعي والانفعالي </w:t>
      </w:r>
      <w:r w:rsidR="00281925" w:rsidRPr="001914C5">
        <w:rPr>
          <w:rFonts w:ascii="Traditional Arabic" w:hAnsi="Traditional Arabic" w:cs="Traditional Arabic"/>
          <w:sz w:val="28"/>
          <w:szCs w:val="28"/>
        </w:rPr>
        <w:t xml:space="preserve"> (SEL)</w:t>
      </w:r>
      <w:r w:rsidR="00281925" w:rsidRPr="001914C5">
        <w:rPr>
          <w:rFonts w:ascii="Traditional Arabic" w:hAnsi="Traditional Arabic" w:cs="Traditional Arabic"/>
          <w:sz w:val="28"/>
          <w:szCs w:val="28"/>
          <w:rtl/>
        </w:rPr>
        <w:t>، والكشف عن طبيعة العلاقة بينهما ، إضافة إلى التعرف على الفروق في مستوى الممارسة تبعاً لبعض المتغيرات الديموغرافية .</w:t>
      </w:r>
      <w:r w:rsidR="0044489F">
        <w:rPr>
          <w:rFonts w:ascii="Traditional Arabic" w:hAnsi="Traditional Arabic" w:cs="Traditional Arabic" w:hint="cs"/>
          <w:sz w:val="28"/>
          <w:szCs w:val="28"/>
          <w:rtl/>
        </w:rPr>
        <w:t xml:space="preserve"> </w:t>
      </w:r>
      <w:r w:rsidR="00F54790">
        <w:rPr>
          <w:rFonts w:ascii="Traditional Arabic" w:hAnsi="Traditional Arabic" w:cs="Traditional Arabic" w:hint="cs"/>
          <w:sz w:val="28"/>
          <w:szCs w:val="28"/>
          <w:rtl/>
        </w:rPr>
        <w:t xml:space="preserve">وهو </w:t>
      </w:r>
      <w:proofErr w:type="spellStart"/>
      <w:r w:rsidR="00F54790">
        <w:rPr>
          <w:rFonts w:ascii="Traditional Arabic" w:hAnsi="Traditional Arabic" w:cs="Traditional Arabic" w:hint="cs"/>
          <w:sz w:val="28"/>
          <w:szCs w:val="28"/>
          <w:rtl/>
        </w:rPr>
        <w:t>مايتوافق</w:t>
      </w:r>
      <w:proofErr w:type="spellEnd"/>
      <w:r w:rsidR="00F54790">
        <w:rPr>
          <w:rFonts w:ascii="Traditional Arabic" w:hAnsi="Traditional Arabic" w:cs="Traditional Arabic" w:hint="cs"/>
          <w:sz w:val="28"/>
          <w:szCs w:val="28"/>
          <w:rtl/>
        </w:rPr>
        <w:t xml:space="preserve"> مع طبيعة هذا المنهج وإجراءاته .ويتميز المنهج الوصفي الارتباطي بقدرته على توفير </w:t>
      </w:r>
      <w:r w:rsidR="004355A8">
        <w:rPr>
          <w:rFonts w:ascii="Traditional Arabic" w:hAnsi="Traditional Arabic" w:cs="Traditional Arabic" w:hint="cs"/>
          <w:sz w:val="28"/>
          <w:szCs w:val="28"/>
          <w:rtl/>
        </w:rPr>
        <w:t xml:space="preserve">بيانات كمية دقيقة وتسهم في تحليل العلاقات بين المتغيرات </w:t>
      </w:r>
      <w:r w:rsidR="00881891">
        <w:rPr>
          <w:rFonts w:ascii="Traditional Arabic" w:hAnsi="Traditional Arabic" w:cs="Traditional Arabic" w:hint="cs"/>
          <w:sz w:val="28"/>
          <w:szCs w:val="28"/>
          <w:rtl/>
        </w:rPr>
        <w:t xml:space="preserve">، والكشف عن قوة تلك العلاقات واتجاهها </w:t>
      </w:r>
      <w:r w:rsidR="00CA6A2A">
        <w:rPr>
          <w:rFonts w:ascii="Traditional Arabic" w:hAnsi="Traditional Arabic" w:cs="Traditional Arabic" w:hint="cs"/>
          <w:sz w:val="28"/>
          <w:szCs w:val="28"/>
          <w:rtl/>
        </w:rPr>
        <w:t xml:space="preserve">، دون إحداث أي تغيير في البيئة الطبيعية للدراسة </w:t>
      </w:r>
      <w:r w:rsidR="00C56FE2">
        <w:rPr>
          <w:rFonts w:ascii="Traditional Arabic" w:hAnsi="Traditional Arabic" w:cs="Traditional Arabic" w:hint="cs"/>
          <w:sz w:val="28"/>
          <w:szCs w:val="28"/>
          <w:rtl/>
        </w:rPr>
        <w:t>.</w:t>
      </w:r>
    </w:p>
    <w:p w14:paraId="47918BD2" w14:textId="77777777" w:rsidR="001B3A9F" w:rsidRPr="001914C5" w:rsidRDefault="001B3A9F" w:rsidP="001B2BCC">
      <w:pPr>
        <w:spacing w:line="360" w:lineRule="auto"/>
        <w:rPr>
          <w:rFonts w:ascii="Traditional Arabic" w:hAnsi="Traditional Arabic" w:cs="Traditional Arabic"/>
          <w:sz w:val="28"/>
          <w:szCs w:val="28"/>
        </w:rPr>
      </w:pPr>
    </w:p>
    <w:p w14:paraId="54FB84B8" w14:textId="400DEDA0" w:rsidR="00281925" w:rsidRPr="001914C5" w:rsidRDefault="00281925" w:rsidP="001B2BCC">
      <w:pPr>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ثانياً : مجتمع الدراسة وعينتها :</w:t>
      </w:r>
    </w:p>
    <w:p w14:paraId="6A113B94" w14:textId="77777777" w:rsidR="001B3A9F" w:rsidRPr="001914C5" w:rsidRDefault="001B3A9F" w:rsidP="001B2BCC">
      <w:pPr>
        <w:spacing w:line="360" w:lineRule="auto"/>
        <w:rPr>
          <w:rFonts w:ascii="Traditional Arabic" w:hAnsi="Traditional Arabic" w:cs="Traditional Arabic"/>
          <w:b/>
          <w:bCs/>
          <w:sz w:val="28"/>
          <w:szCs w:val="28"/>
          <w:rtl/>
        </w:rPr>
      </w:pPr>
    </w:p>
    <w:p w14:paraId="54201929" w14:textId="684A3908" w:rsidR="00281925" w:rsidRPr="001914C5" w:rsidRDefault="00281925" w:rsidP="001B2BCC">
      <w:pPr>
        <w:pStyle w:val="a6"/>
        <w:numPr>
          <w:ilvl w:val="0"/>
          <w:numId w:val="1"/>
        </w:numPr>
        <w:spacing w:line="360" w:lineRule="auto"/>
        <w:rPr>
          <w:rFonts w:ascii="Traditional Arabic" w:hAnsi="Traditional Arabic" w:cs="Traditional Arabic"/>
          <w:sz w:val="28"/>
          <w:szCs w:val="28"/>
        </w:rPr>
      </w:pPr>
      <w:r w:rsidRPr="001914C5">
        <w:rPr>
          <w:rFonts w:ascii="Traditional Arabic" w:hAnsi="Traditional Arabic" w:cs="Traditional Arabic"/>
          <w:b/>
          <w:bCs/>
          <w:sz w:val="28"/>
          <w:szCs w:val="28"/>
          <w:rtl/>
        </w:rPr>
        <w:t>مجتمع الدراسة</w:t>
      </w:r>
      <w:r w:rsidRPr="001914C5">
        <w:rPr>
          <w:rFonts w:ascii="Traditional Arabic" w:hAnsi="Traditional Arabic" w:cs="Traditional Arabic"/>
          <w:sz w:val="28"/>
          <w:szCs w:val="28"/>
          <w:rtl/>
        </w:rPr>
        <w:t xml:space="preserve"> : ويقصد به جميع الأفراد الذين تنطبق عليهم خصائص الدراسة وتسعى الباحثة إلى تعميم نتائجها عليهم ، ويتكون مجتمع الدراسة الحالية من جميع معلمات المرحلة المتوسطة في المدارس الحكومية بمدينة الرياض خلال العام الدراسي  1447ه - 2026م ، </w:t>
      </w:r>
      <w:r w:rsidR="00DD1708">
        <w:rPr>
          <w:rFonts w:ascii="Traditional Arabic" w:hAnsi="Traditional Arabic" w:cs="Traditional Arabic" w:hint="cs"/>
          <w:sz w:val="28"/>
          <w:szCs w:val="28"/>
          <w:rtl/>
        </w:rPr>
        <w:t>وبلغ عددهم الإجمالي</w:t>
      </w:r>
      <w:r w:rsidR="000F759B">
        <w:rPr>
          <w:rFonts w:ascii="Traditional Arabic" w:hAnsi="Traditional Arabic" w:cs="Traditional Arabic" w:hint="cs"/>
          <w:sz w:val="28"/>
          <w:szCs w:val="28"/>
          <w:rtl/>
        </w:rPr>
        <w:t xml:space="preserve"> تقريباً</w:t>
      </w:r>
      <w:r w:rsidR="00DD1708">
        <w:rPr>
          <w:rFonts w:ascii="Traditional Arabic" w:hAnsi="Traditional Arabic" w:cs="Traditional Arabic" w:hint="cs"/>
          <w:sz w:val="28"/>
          <w:szCs w:val="28"/>
          <w:rtl/>
        </w:rPr>
        <w:t xml:space="preserve"> </w:t>
      </w:r>
      <w:r w:rsidR="00BF255C">
        <w:rPr>
          <w:rFonts w:ascii="Traditional Arabic" w:hAnsi="Traditional Arabic" w:cs="Traditional Arabic" w:hint="cs"/>
          <w:sz w:val="28"/>
          <w:szCs w:val="28"/>
          <w:rtl/>
        </w:rPr>
        <w:t>70</w:t>
      </w:r>
      <w:r w:rsidR="00723D27">
        <w:rPr>
          <w:rFonts w:ascii="Traditional Arabic" w:hAnsi="Traditional Arabic" w:cs="Traditional Arabic" w:hint="cs"/>
          <w:sz w:val="28"/>
          <w:szCs w:val="28"/>
          <w:rtl/>
        </w:rPr>
        <w:t>53</w:t>
      </w:r>
      <w:r w:rsidR="00AD226C">
        <w:rPr>
          <w:rFonts w:ascii="Traditional Arabic" w:hAnsi="Traditional Arabic" w:cs="Traditional Arabic" w:hint="cs"/>
          <w:sz w:val="28"/>
          <w:szCs w:val="28"/>
          <w:rtl/>
        </w:rPr>
        <w:t xml:space="preserve"> معلمة ، </w:t>
      </w:r>
      <w:r w:rsidR="00723D27">
        <w:rPr>
          <w:rFonts w:ascii="Traditional Arabic" w:hAnsi="Traditional Arabic" w:cs="Traditional Arabic" w:hint="cs"/>
          <w:sz w:val="28"/>
          <w:szCs w:val="28"/>
          <w:rtl/>
        </w:rPr>
        <w:t>بناءً على</w:t>
      </w:r>
      <w:r w:rsidR="005F5F58">
        <w:rPr>
          <w:rFonts w:ascii="Traditional Arabic" w:hAnsi="Traditional Arabic" w:cs="Traditional Arabic" w:hint="cs"/>
          <w:sz w:val="28"/>
          <w:szCs w:val="28"/>
          <w:rtl/>
        </w:rPr>
        <w:t xml:space="preserve"> آخر</w:t>
      </w:r>
      <w:r w:rsidR="00723D27">
        <w:rPr>
          <w:rFonts w:ascii="Traditional Arabic" w:hAnsi="Traditional Arabic" w:cs="Traditional Arabic" w:hint="cs"/>
          <w:sz w:val="28"/>
          <w:szCs w:val="28"/>
          <w:rtl/>
        </w:rPr>
        <w:t xml:space="preserve"> </w:t>
      </w:r>
      <w:r w:rsidR="005F5F58">
        <w:rPr>
          <w:rFonts w:ascii="Traditional Arabic" w:hAnsi="Traditional Arabic" w:cs="Traditional Arabic" w:hint="cs"/>
          <w:sz w:val="28"/>
          <w:szCs w:val="28"/>
          <w:rtl/>
        </w:rPr>
        <w:t>إحصائية صادرة</w:t>
      </w:r>
      <w:r w:rsidR="001A19E7">
        <w:rPr>
          <w:rFonts w:ascii="Traditional Arabic" w:hAnsi="Traditional Arabic" w:cs="Traditional Arabic" w:hint="cs"/>
          <w:sz w:val="28"/>
          <w:szCs w:val="28"/>
          <w:rtl/>
        </w:rPr>
        <w:t xml:space="preserve"> عن </w:t>
      </w:r>
      <w:r w:rsidR="00EF70CC">
        <w:rPr>
          <w:rFonts w:ascii="Traditional Arabic" w:hAnsi="Traditional Arabic" w:cs="Traditional Arabic" w:hint="cs"/>
          <w:sz w:val="28"/>
          <w:szCs w:val="28"/>
          <w:rtl/>
        </w:rPr>
        <w:t xml:space="preserve">موقع </w:t>
      </w:r>
      <w:r w:rsidR="00B84818">
        <w:rPr>
          <w:rFonts w:ascii="Traditional Arabic" w:hAnsi="Traditional Arabic" w:cs="Traditional Arabic" w:hint="cs"/>
          <w:sz w:val="28"/>
          <w:szCs w:val="28"/>
          <w:rtl/>
        </w:rPr>
        <w:t>وزارة التعليم</w:t>
      </w:r>
      <w:r w:rsidR="00EF70CC">
        <w:rPr>
          <w:rFonts w:ascii="Traditional Arabic" w:hAnsi="Traditional Arabic" w:cs="Traditional Arabic" w:hint="cs"/>
          <w:sz w:val="28"/>
          <w:szCs w:val="28"/>
          <w:rtl/>
        </w:rPr>
        <w:t xml:space="preserve"> </w:t>
      </w:r>
      <w:r w:rsidR="00B84818">
        <w:rPr>
          <w:rFonts w:ascii="Traditional Arabic" w:hAnsi="Traditional Arabic" w:cs="Traditional Arabic" w:hint="cs"/>
          <w:sz w:val="28"/>
          <w:szCs w:val="28"/>
          <w:rtl/>
        </w:rPr>
        <w:t>ب</w:t>
      </w:r>
      <w:r w:rsidR="00EF70CC">
        <w:rPr>
          <w:rFonts w:ascii="Traditional Arabic" w:hAnsi="Traditional Arabic" w:cs="Traditional Arabic" w:hint="cs"/>
          <w:sz w:val="28"/>
          <w:szCs w:val="28"/>
          <w:rtl/>
        </w:rPr>
        <w:t xml:space="preserve">منطقة الرياض </w:t>
      </w:r>
      <w:r w:rsidR="000D5352">
        <w:rPr>
          <w:rFonts w:ascii="Traditional Arabic" w:hAnsi="Traditional Arabic" w:cs="Traditional Arabic" w:hint="cs"/>
          <w:sz w:val="28"/>
          <w:szCs w:val="28"/>
          <w:rtl/>
        </w:rPr>
        <w:t xml:space="preserve"> (وزارة التعليم 1445)</w:t>
      </w:r>
      <w:r w:rsidR="005F5F58">
        <w:rPr>
          <w:rFonts w:ascii="Traditional Arabic" w:hAnsi="Traditional Arabic" w:cs="Traditional Arabic" w:hint="cs"/>
          <w:sz w:val="28"/>
          <w:szCs w:val="28"/>
          <w:rtl/>
        </w:rPr>
        <w:t xml:space="preserve"> </w:t>
      </w:r>
      <w:r w:rsidR="00EF70CC">
        <w:rPr>
          <w:rFonts w:ascii="Traditional Arabic" w:hAnsi="Traditional Arabic" w:cs="Traditional Arabic" w:hint="cs"/>
          <w:sz w:val="28"/>
          <w:szCs w:val="28"/>
          <w:rtl/>
        </w:rPr>
        <w:t xml:space="preserve">، </w:t>
      </w:r>
      <w:r w:rsidRPr="001914C5">
        <w:rPr>
          <w:rFonts w:ascii="Traditional Arabic" w:hAnsi="Traditional Arabic" w:cs="Traditional Arabic"/>
          <w:sz w:val="28"/>
          <w:szCs w:val="28"/>
          <w:rtl/>
        </w:rPr>
        <w:t>وذلك لارتباط هذه الفئة بصورة مباشرة بموضوع الدراسة وأهدافها</w:t>
      </w:r>
      <w:r w:rsidRPr="001914C5">
        <w:rPr>
          <w:rFonts w:ascii="Traditional Arabic" w:hAnsi="Traditional Arabic" w:cs="Traditional Arabic"/>
          <w:sz w:val="28"/>
          <w:szCs w:val="28"/>
        </w:rPr>
        <w:t xml:space="preserve">. </w:t>
      </w:r>
      <w:r w:rsidRPr="001914C5">
        <w:rPr>
          <w:rFonts w:ascii="Traditional Arabic" w:hAnsi="Traditional Arabic" w:cs="Traditional Arabic"/>
          <w:sz w:val="28"/>
          <w:szCs w:val="28"/>
          <w:rtl/>
        </w:rPr>
        <w:t xml:space="preserve"> وقد اختيرت معلمات المرحلة المتوسطة نظراً لما تؤديه هذه المرحلة من دور محوري في بناء شخصية الطالبة وتنمية جوانبها المعرفية والاجتماعية والانفعالية ، فضلاً عن أهمية الدور الذي تؤديه المعلمة في ترسيخ القيم التربوية وتنمية المهارات الحياتية المختلفة .</w:t>
      </w:r>
    </w:p>
    <w:p w14:paraId="48F201D7" w14:textId="26A90E27" w:rsidR="00817CC6" w:rsidRDefault="00281925" w:rsidP="00002F03">
      <w:pPr>
        <w:pStyle w:val="a6"/>
        <w:numPr>
          <w:ilvl w:val="0"/>
          <w:numId w:val="1"/>
        </w:numPr>
        <w:spacing w:line="360" w:lineRule="auto"/>
        <w:rPr>
          <w:rFonts w:ascii="Traditional Arabic" w:hAnsi="Traditional Arabic" w:cs="Traditional Arabic"/>
          <w:sz w:val="28"/>
          <w:szCs w:val="28"/>
        </w:rPr>
      </w:pPr>
      <w:r w:rsidRPr="001914C5">
        <w:rPr>
          <w:rFonts w:ascii="Traditional Arabic" w:hAnsi="Traditional Arabic" w:cs="Traditional Arabic"/>
          <w:b/>
          <w:bCs/>
          <w:sz w:val="28"/>
          <w:szCs w:val="28"/>
          <w:rtl/>
        </w:rPr>
        <w:t>عينة الدراسة</w:t>
      </w:r>
      <w:r w:rsidRPr="001914C5">
        <w:rPr>
          <w:rFonts w:ascii="Traditional Arabic" w:hAnsi="Traditional Arabic" w:cs="Traditional Arabic"/>
          <w:sz w:val="28"/>
          <w:szCs w:val="28"/>
          <w:rtl/>
        </w:rPr>
        <w:t xml:space="preserve"> : تكونت عينة الدراسة من ( </w:t>
      </w:r>
      <w:r w:rsidR="008B5948">
        <w:rPr>
          <w:rFonts w:ascii="Traditional Arabic" w:hAnsi="Traditional Arabic" w:cs="Traditional Arabic" w:hint="cs"/>
          <w:sz w:val="28"/>
          <w:szCs w:val="28"/>
          <w:rtl/>
        </w:rPr>
        <w:t>364</w:t>
      </w:r>
      <w:r w:rsidRPr="001914C5">
        <w:rPr>
          <w:rFonts w:ascii="Traditional Arabic" w:hAnsi="Traditional Arabic" w:cs="Traditional Arabic"/>
          <w:sz w:val="28"/>
          <w:szCs w:val="28"/>
          <w:rtl/>
        </w:rPr>
        <w:t xml:space="preserve"> ) معلمة من معلمات المرحلة المتوسطة في المدارس الحكومية بمدينة الرياض ، </w:t>
      </w:r>
      <w:r w:rsidR="00B83C90">
        <w:rPr>
          <w:rFonts w:ascii="Traditional Arabic" w:hAnsi="Traditional Arabic" w:cs="Traditional Arabic" w:hint="cs"/>
          <w:sz w:val="28"/>
          <w:szCs w:val="28"/>
          <w:rtl/>
        </w:rPr>
        <w:t xml:space="preserve">وتم تحديد حجم العينة </w:t>
      </w:r>
      <w:r w:rsidR="00A05041">
        <w:rPr>
          <w:rFonts w:ascii="Traditional Arabic" w:hAnsi="Traditional Arabic" w:cs="Traditional Arabic" w:hint="cs"/>
          <w:sz w:val="28"/>
          <w:szCs w:val="28"/>
          <w:rtl/>
        </w:rPr>
        <w:t xml:space="preserve">بالاستناد إلى جدول </w:t>
      </w:r>
      <w:proofErr w:type="spellStart"/>
      <w:r w:rsidR="00B733EE" w:rsidRPr="00B733EE">
        <w:rPr>
          <w:rFonts w:ascii="Traditional Arabic" w:hAnsi="Traditional Arabic" w:cs="Traditional Arabic"/>
          <w:sz w:val="28"/>
          <w:szCs w:val="28"/>
        </w:rPr>
        <w:t>Krejcie</w:t>
      </w:r>
      <w:proofErr w:type="spellEnd"/>
      <w:r w:rsidR="00B733EE" w:rsidRPr="00B733EE">
        <w:rPr>
          <w:rFonts w:ascii="Traditional Arabic" w:hAnsi="Traditional Arabic" w:cs="Traditional Arabic"/>
          <w:sz w:val="28"/>
          <w:szCs w:val="28"/>
        </w:rPr>
        <w:t xml:space="preserve"> and Morgan</w:t>
      </w:r>
      <w:r w:rsidR="00B83C90">
        <w:rPr>
          <w:rFonts w:ascii="Traditional Arabic" w:hAnsi="Traditional Arabic" w:cs="Traditional Arabic" w:hint="cs"/>
          <w:sz w:val="28"/>
          <w:szCs w:val="28"/>
          <w:rtl/>
        </w:rPr>
        <w:t xml:space="preserve"> </w:t>
      </w:r>
      <w:r w:rsidR="00B733EE">
        <w:rPr>
          <w:rFonts w:ascii="Traditional Arabic" w:hAnsi="Traditional Arabic" w:cs="Traditional Arabic" w:hint="cs"/>
          <w:sz w:val="28"/>
          <w:szCs w:val="28"/>
          <w:rtl/>
        </w:rPr>
        <w:t xml:space="preserve">(1970) </w:t>
      </w:r>
      <w:r w:rsidR="00002F03" w:rsidRPr="00002F03">
        <w:rPr>
          <w:rFonts w:ascii="Traditional Arabic" w:hAnsi="Traditional Arabic" w:cs="Traditional Arabic"/>
          <w:sz w:val="28"/>
          <w:szCs w:val="28"/>
          <w:rtl/>
        </w:rPr>
        <w:t>والذي يعد من أكثر الأساليب استخدامًا في تحديد أحجام العينات في الدراسات الوصفية</w:t>
      </w:r>
      <w:r w:rsidR="00775E7E">
        <w:rPr>
          <w:rFonts w:ascii="Traditional Arabic" w:hAnsi="Traditional Arabic" w:cs="Traditional Arabic" w:hint="cs"/>
          <w:sz w:val="28"/>
          <w:szCs w:val="28"/>
          <w:rtl/>
        </w:rPr>
        <w:t xml:space="preserve"> </w:t>
      </w:r>
      <w:r w:rsidR="00002F03" w:rsidRPr="00002F03">
        <w:rPr>
          <w:rFonts w:ascii="Traditional Arabic" w:hAnsi="Traditional Arabic" w:cs="Traditional Arabic"/>
          <w:sz w:val="28"/>
          <w:szCs w:val="28"/>
          <w:rtl/>
        </w:rPr>
        <w:t>، حيث يعد حجم العينة المختار مناسبًا لحجم مجتمع الدراسة، ويحقق درجة مقبولة من الدقة الإحصائية</w:t>
      </w:r>
      <w:r w:rsidR="00817CC6">
        <w:rPr>
          <w:rFonts w:ascii="Traditional Arabic" w:hAnsi="Traditional Arabic" w:cs="Traditional Arabic" w:hint="cs"/>
          <w:sz w:val="28"/>
          <w:szCs w:val="28"/>
          <w:rtl/>
        </w:rPr>
        <w:t xml:space="preserve"> </w:t>
      </w:r>
      <w:r w:rsidR="00002F03" w:rsidRPr="00002F03">
        <w:rPr>
          <w:rFonts w:ascii="Traditional Arabic" w:hAnsi="Traditional Arabic" w:cs="Traditional Arabic"/>
          <w:sz w:val="28"/>
          <w:szCs w:val="28"/>
          <w:rtl/>
        </w:rPr>
        <w:t>، بما يسهم في تعزيز موثوقية النتائج وإمكانية تعميمها في حدود مجتمع الدراسة</w:t>
      </w:r>
      <w:r w:rsidR="00002F03">
        <w:rPr>
          <w:rFonts w:ascii="Traditional Arabic" w:hAnsi="Traditional Arabic" w:cs="Traditional Arabic" w:hint="cs"/>
          <w:sz w:val="28"/>
          <w:szCs w:val="28"/>
          <w:rtl/>
        </w:rPr>
        <w:t xml:space="preserve"> </w:t>
      </w:r>
      <w:r w:rsidR="00B733EE">
        <w:rPr>
          <w:rFonts w:ascii="Traditional Arabic" w:hAnsi="Traditional Arabic" w:cs="Traditional Arabic" w:hint="cs"/>
          <w:sz w:val="28"/>
          <w:szCs w:val="28"/>
          <w:rtl/>
        </w:rPr>
        <w:t xml:space="preserve">، </w:t>
      </w:r>
      <w:r w:rsidRPr="001914C5">
        <w:rPr>
          <w:rFonts w:ascii="Traditional Arabic" w:hAnsi="Traditional Arabic" w:cs="Traditional Arabic"/>
          <w:sz w:val="28"/>
          <w:szCs w:val="28"/>
          <w:rtl/>
        </w:rPr>
        <w:t xml:space="preserve">وقد تم اختيار أفراد العينة باستخدام أسلوب العينة العشوائية البسيطة ، </w:t>
      </w:r>
      <w:r w:rsidR="00E446DE" w:rsidRPr="001914C5">
        <w:rPr>
          <w:rFonts w:ascii="Traditional Arabic" w:hAnsi="Traditional Arabic" w:cs="Traditional Arabic"/>
          <w:sz w:val="28"/>
          <w:szCs w:val="28"/>
          <w:rtl/>
        </w:rPr>
        <w:t>نظراً لملاءمته لطبيعة الدراسة الحالية</w:t>
      </w:r>
      <w:r w:rsidR="00775E7E">
        <w:rPr>
          <w:rFonts w:ascii="Traditional Arabic" w:hAnsi="Traditional Arabic" w:cs="Traditional Arabic" w:hint="cs"/>
          <w:sz w:val="28"/>
          <w:szCs w:val="28"/>
          <w:rtl/>
        </w:rPr>
        <w:t xml:space="preserve"> </w:t>
      </w:r>
      <w:r w:rsidR="00E446DE" w:rsidRPr="001914C5">
        <w:rPr>
          <w:rFonts w:ascii="Traditional Arabic" w:hAnsi="Traditional Arabic" w:cs="Traditional Arabic"/>
          <w:sz w:val="28"/>
          <w:szCs w:val="28"/>
          <w:rtl/>
        </w:rPr>
        <w:t xml:space="preserve">. </w:t>
      </w:r>
    </w:p>
    <w:p w14:paraId="066923BC" w14:textId="7182FB5D" w:rsidR="00281925" w:rsidRDefault="009455BA" w:rsidP="00817CC6">
      <w:pPr>
        <w:pStyle w:val="a6"/>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روعي عند تحديد حجم العينة أن يكون ملا</w:t>
      </w:r>
      <w:r w:rsidR="00730E19">
        <w:rPr>
          <w:rFonts w:ascii="Traditional Arabic" w:hAnsi="Traditional Arabic" w:cs="Traditional Arabic" w:hint="cs"/>
          <w:sz w:val="28"/>
          <w:szCs w:val="28"/>
          <w:rtl/>
        </w:rPr>
        <w:t xml:space="preserve">ئماً لطبيعة الدراسة الوصفية الارتباطية وأهدافها </w:t>
      </w:r>
      <w:r w:rsidR="00284915">
        <w:rPr>
          <w:rFonts w:ascii="Traditional Arabic" w:hAnsi="Traditional Arabic" w:cs="Traditional Arabic" w:hint="cs"/>
          <w:sz w:val="28"/>
          <w:szCs w:val="28"/>
          <w:rtl/>
        </w:rPr>
        <w:t xml:space="preserve">، </w:t>
      </w:r>
      <w:r w:rsidR="00F2301B">
        <w:rPr>
          <w:rFonts w:ascii="Traditional Arabic" w:hAnsi="Traditional Arabic" w:cs="Traditional Arabic" w:hint="cs"/>
          <w:sz w:val="28"/>
          <w:szCs w:val="28"/>
          <w:rtl/>
        </w:rPr>
        <w:t xml:space="preserve">وأن يتيح إجراء </w:t>
      </w:r>
      <w:r w:rsidR="00C04C94">
        <w:rPr>
          <w:rFonts w:ascii="Traditional Arabic" w:hAnsi="Traditional Arabic" w:cs="Traditional Arabic" w:hint="cs"/>
          <w:sz w:val="28"/>
          <w:szCs w:val="28"/>
          <w:rtl/>
        </w:rPr>
        <w:t xml:space="preserve">المعالجات الإحصائية اللازمة </w:t>
      </w:r>
      <w:r w:rsidR="009A37B2">
        <w:rPr>
          <w:rFonts w:ascii="Traditional Arabic" w:hAnsi="Traditional Arabic" w:cs="Traditional Arabic" w:hint="cs"/>
          <w:sz w:val="28"/>
          <w:szCs w:val="28"/>
          <w:rtl/>
        </w:rPr>
        <w:t xml:space="preserve">للإجابة عن أسئلة الدراسة واختبار فرضياتها </w:t>
      </w:r>
      <w:r w:rsidR="00810905">
        <w:rPr>
          <w:rFonts w:ascii="Traditional Arabic" w:hAnsi="Traditional Arabic" w:cs="Traditional Arabic" w:hint="cs"/>
          <w:sz w:val="28"/>
          <w:szCs w:val="28"/>
          <w:rtl/>
        </w:rPr>
        <w:t xml:space="preserve">، والكشف عن العلاقات والفروق بين متغيراتها بما يحقق </w:t>
      </w:r>
      <w:r w:rsidR="00100809">
        <w:rPr>
          <w:rFonts w:ascii="Traditional Arabic" w:hAnsi="Traditional Arabic" w:cs="Traditional Arabic" w:hint="cs"/>
          <w:sz w:val="28"/>
          <w:szCs w:val="28"/>
          <w:rtl/>
        </w:rPr>
        <w:t xml:space="preserve">درجة مناسبة من الدقة في النتائج </w:t>
      </w:r>
      <w:r w:rsidR="00F3313B">
        <w:rPr>
          <w:rFonts w:ascii="Traditional Arabic" w:hAnsi="Traditional Arabic" w:cs="Traditional Arabic" w:hint="cs"/>
          <w:sz w:val="28"/>
          <w:szCs w:val="28"/>
          <w:rtl/>
        </w:rPr>
        <w:t>وإمكانية تعميمها في حدود مجتمع الدراسة .</w:t>
      </w:r>
    </w:p>
    <w:p w14:paraId="2ABCBE4B" w14:textId="0176F61F" w:rsidR="002759BF" w:rsidRDefault="002759BF" w:rsidP="00817CC6">
      <w:pPr>
        <w:pStyle w:val="a6"/>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جدول (3-1)</w:t>
      </w:r>
    </w:p>
    <w:tbl>
      <w:tblPr>
        <w:tblStyle w:val="10"/>
        <w:bidiVisual/>
        <w:tblW w:w="0" w:type="auto"/>
        <w:tblLook w:val="04A0" w:firstRow="1" w:lastRow="0" w:firstColumn="1" w:lastColumn="0" w:noHBand="0" w:noVBand="1"/>
      </w:tblPr>
      <w:tblGrid>
        <w:gridCol w:w="4148"/>
        <w:gridCol w:w="4148"/>
      </w:tblGrid>
      <w:tr w:rsidR="00790C6B" w14:paraId="4E6DD243" w14:textId="77777777" w:rsidTr="002E6D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A3D18FC" w14:textId="18EAFDDD" w:rsidR="00790C6B" w:rsidRDefault="003D238B" w:rsidP="00790C6B">
            <w:pPr>
              <w:pStyle w:val="a6"/>
              <w:spacing w:line="360" w:lineRule="auto"/>
              <w:ind w:left="0"/>
              <w:jc w:val="center"/>
              <w:rPr>
                <w:rFonts w:ascii="Traditional Arabic" w:hAnsi="Traditional Arabic" w:cs="Traditional Arabic"/>
                <w:sz w:val="28"/>
                <w:szCs w:val="28"/>
                <w:rtl/>
              </w:rPr>
            </w:pPr>
            <w:r>
              <w:rPr>
                <w:rFonts w:ascii="Traditional Arabic" w:hAnsi="Traditional Arabic" w:cs="Traditional Arabic" w:hint="cs"/>
                <w:sz w:val="28"/>
                <w:szCs w:val="28"/>
                <w:rtl/>
              </w:rPr>
              <w:t>البيان</w:t>
            </w:r>
          </w:p>
        </w:tc>
        <w:tc>
          <w:tcPr>
            <w:tcW w:w="4148" w:type="dxa"/>
          </w:tcPr>
          <w:p w14:paraId="24F4625A" w14:textId="5B50048E" w:rsidR="00790C6B" w:rsidRDefault="003D238B" w:rsidP="00790C6B">
            <w:pPr>
              <w:pStyle w:val="a6"/>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العدد</w:t>
            </w:r>
          </w:p>
        </w:tc>
      </w:tr>
      <w:tr w:rsidR="00790C6B" w14:paraId="3ABA645C" w14:textId="77777777" w:rsidTr="002E6D3D">
        <w:tc>
          <w:tcPr>
            <w:cnfStyle w:val="001000000000" w:firstRow="0" w:lastRow="0" w:firstColumn="1" w:lastColumn="0" w:oddVBand="0" w:evenVBand="0" w:oddHBand="0" w:evenHBand="0" w:firstRowFirstColumn="0" w:firstRowLastColumn="0" w:lastRowFirstColumn="0" w:lastRowLastColumn="0"/>
            <w:tcW w:w="4148" w:type="dxa"/>
          </w:tcPr>
          <w:p w14:paraId="66283DB0" w14:textId="3881FD84" w:rsidR="00790C6B" w:rsidRDefault="003D238B" w:rsidP="00790C6B">
            <w:pPr>
              <w:pStyle w:val="a6"/>
              <w:spacing w:line="360" w:lineRule="auto"/>
              <w:ind w:left="0"/>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مجتمع الدراسة</w:t>
            </w:r>
          </w:p>
        </w:tc>
        <w:tc>
          <w:tcPr>
            <w:tcW w:w="4148" w:type="dxa"/>
          </w:tcPr>
          <w:p w14:paraId="30D3719D" w14:textId="754C6F72" w:rsidR="00790C6B" w:rsidRDefault="000500A7" w:rsidP="00790C6B">
            <w:pPr>
              <w:pStyle w:val="a6"/>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7053</w:t>
            </w:r>
          </w:p>
        </w:tc>
      </w:tr>
      <w:tr w:rsidR="00790C6B" w14:paraId="0E6C973A" w14:textId="77777777" w:rsidTr="002E6D3D">
        <w:tc>
          <w:tcPr>
            <w:cnfStyle w:val="001000000000" w:firstRow="0" w:lastRow="0" w:firstColumn="1" w:lastColumn="0" w:oddVBand="0" w:evenVBand="0" w:oddHBand="0" w:evenHBand="0" w:firstRowFirstColumn="0" w:firstRowLastColumn="0" w:lastRowFirstColumn="0" w:lastRowLastColumn="0"/>
            <w:tcW w:w="4148" w:type="dxa"/>
          </w:tcPr>
          <w:p w14:paraId="1BA8EC79" w14:textId="78F1871E" w:rsidR="00790C6B" w:rsidRDefault="003D238B" w:rsidP="00790C6B">
            <w:pPr>
              <w:pStyle w:val="a6"/>
              <w:spacing w:line="360" w:lineRule="auto"/>
              <w:ind w:left="0"/>
              <w:jc w:val="center"/>
              <w:rPr>
                <w:rFonts w:ascii="Traditional Arabic" w:hAnsi="Traditional Arabic" w:cs="Traditional Arabic"/>
                <w:sz w:val="28"/>
                <w:szCs w:val="28"/>
                <w:rtl/>
              </w:rPr>
            </w:pPr>
            <w:r>
              <w:rPr>
                <w:rFonts w:ascii="Traditional Arabic" w:hAnsi="Traditional Arabic" w:cs="Traditional Arabic" w:hint="cs"/>
                <w:sz w:val="28"/>
                <w:szCs w:val="28"/>
                <w:rtl/>
              </w:rPr>
              <w:t>حجم العينة</w:t>
            </w:r>
          </w:p>
        </w:tc>
        <w:tc>
          <w:tcPr>
            <w:tcW w:w="4148" w:type="dxa"/>
          </w:tcPr>
          <w:p w14:paraId="3A84A9A3" w14:textId="1C86F978" w:rsidR="00790C6B" w:rsidRDefault="004E3562" w:rsidP="00790C6B">
            <w:pPr>
              <w:pStyle w:val="a6"/>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364</w:t>
            </w:r>
          </w:p>
        </w:tc>
      </w:tr>
      <w:tr w:rsidR="00790C6B" w14:paraId="67626F94" w14:textId="77777777" w:rsidTr="002E6D3D">
        <w:tc>
          <w:tcPr>
            <w:cnfStyle w:val="001000000000" w:firstRow="0" w:lastRow="0" w:firstColumn="1" w:lastColumn="0" w:oddVBand="0" w:evenVBand="0" w:oddHBand="0" w:evenHBand="0" w:firstRowFirstColumn="0" w:firstRowLastColumn="0" w:lastRowFirstColumn="0" w:lastRowLastColumn="0"/>
            <w:tcW w:w="4148" w:type="dxa"/>
          </w:tcPr>
          <w:p w14:paraId="76F24AB5" w14:textId="04AE8C30" w:rsidR="00790C6B" w:rsidRDefault="003D238B" w:rsidP="00790C6B">
            <w:pPr>
              <w:pStyle w:val="a6"/>
              <w:spacing w:line="360" w:lineRule="auto"/>
              <w:ind w:left="0"/>
              <w:jc w:val="center"/>
              <w:rPr>
                <w:rFonts w:ascii="Traditional Arabic" w:hAnsi="Traditional Arabic" w:cs="Traditional Arabic"/>
                <w:sz w:val="28"/>
                <w:szCs w:val="28"/>
                <w:rtl/>
              </w:rPr>
            </w:pPr>
            <w:r>
              <w:rPr>
                <w:rFonts w:ascii="Traditional Arabic" w:hAnsi="Traditional Arabic" w:cs="Traditional Arabic" w:hint="cs"/>
                <w:sz w:val="28"/>
                <w:szCs w:val="28"/>
                <w:rtl/>
              </w:rPr>
              <w:t>أسلوب اختيار العينة</w:t>
            </w:r>
          </w:p>
        </w:tc>
        <w:tc>
          <w:tcPr>
            <w:tcW w:w="4148" w:type="dxa"/>
          </w:tcPr>
          <w:p w14:paraId="4828FC43" w14:textId="2F0FEA8F" w:rsidR="00790C6B" w:rsidRDefault="000500A7" w:rsidP="00790C6B">
            <w:pPr>
              <w:pStyle w:val="a6"/>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العينة العشوائية البسيطة</w:t>
            </w:r>
          </w:p>
        </w:tc>
      </w:tr>
    </w:tbl>
    <w:p w14:paraId="3665F0E4" w14:textId="77777777" w:rsidR="00605DD3" w:rsidRPr="001914C5" w:rsidRDefault="00605DD3" w:rsidP="00817CC6">
      <w:pPr>
        <w:pStyle w:val="a6"/>
        <w:spacing w:line="360" w:lineRule="auto"/>
        <w:rPr>
          <w:rFonts w:ascii="Traditional Arabic" w:hAnsi="Traditional Arabic" w:cs="Traditional Arabic"/>
          <w:sz w:val="28"/>
          <w:szCs w:val="28"/>
        </w:rPr>
      </w:pPr>
    </w:p>
    <w:p w14:paraId="5BC1102D" w14:textId="77777777" w:rsidR="00E446DE" w:rsidRPr="001914C5" w:rsidRDefault="00E446DE" w:rsidP="001B2BCC">
      <w:pPr>
        <w:spacing w:line="360" w:lineRule="auto"/>
        <w:rPr>
          <w:rFonts w:ascii="Traditional Arabic" w:hAnsi="Traditional Arabic" w:cs="Traditional Arabic"/>
          <w:sz w:val="28"/>
          <w:szCs w:val="28"/>
          <w:rtl/>
        </w:rPr>
      </w:pPr>
    </w:p>
    <w:p w14:paraId="30AF4121" w14:textId="0672ECB8" w:rsidR="00E446DE" w:rsidRPr="001914C5" w:rsidRDefault="00E446DE" w:rsidP="001B2BCC">
      <w:pPr>
        <w:spacing w:line="360" w:lineRule="auto"/>
        <w:rPr>
          <w:rFonts w:ascii="Traditional Arabic" w:hAnsi="Traditional Arabic" w:cs="Traditional Arabic"/>
          <w:sz w:val="28"/>
          <w:szCs w:val="28"/>
          <w:rtl/>
        </w:rPr>
      </w:pPr>
      <w:r w:rsidRPr="001914C5">
        <w:rPr>
          <w:rFonts w:ascii="Traditional Arabic" w:hAnsi="Traditional Arabic" w:cs="Traditional Arabic"/>
          <w:b/>
          <w:bCs/>
          <w:sz w:val="28"/>
          <w:szCs w:val="28"/>
          <w:rtl/>
        </w:rPr>
        <w:t>ثالثاً : أداة جمع البيانات</w:t>
      </w:r>
      <w:r w:rsidRPr="001914C5">
        <w:rPr>
          <w:rFonts w:ascii="Traditional Arabic" w:hAnsi="Traditional Arabic" w:cs="Traditional Arabic"/>
          <w:sz w:val="28"/>
          <w:szCs w:val="28"/>
          <w:rtl/>
        </w:rPr>
        <w:t xml:space="preserve"> :</w:t>
      </w:r>
    </w:p>
    <w:p w14:paraId="6D8D8CDE" w14:textId="6C1A7A56" w:rsidR="00E446DE" w:rsidRPr="00530B45" w:rsidRDefault="00E446DE" w:rsidP="00530B45">
      <w:p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اعتمدت الباحثة على الاستبانة أداةً لجمع البيانات ، نظراً لملائمتها لطبيعة الدراسة الحالية ، وقدرتها على جمع المعلومات بسهولة من أفراد الدراسة في وقت مناسب وبدرجة عالية من الموضوعية .</w:t>
      </w:r>
      <w:r w:rsidR="007347AB">
        <w:rPr>
          <w:rFonts w:ascii="Traditional Arabic" w:hAnsi="Traditional Arabic" w:cs="Traditional Arabic" w:hint="cs"/>
          <w:sz w:val="28"/>
          <w:szCs w:val="28"/>
          <w:rtl/>
        </w:rPr>
        <w:t xml:space="preserve"> كذلك</w:t>
      </w:r>
      <w:r w:rsidR="007347AB" w:rsidRPr="007347AB">
        <w:rPr>
          <w:rFonts w:ascii="Traditional Arabic" w:hAnsi="Traditional Arabic" w:cs="Traditional Arabic"/>
          <w:sz w:val="28"/>
          <w:szCs w:val="28"/>
          <w:rtl/>
        </w:rPr>
        <w:t xml:space="preserve"> سهولة تطبيقها وتحليل نتائجها إحصائيًا باستخدام برنامج </w:t>
      </w:r>
      <w:r w:rsidR="007347AB" w:rsidRPr="00F059E1">
        <w:rPr>
          <w:rFonts w:ascii="Traditional Arabic" w:hAnsi="Traditional Arabic" w:cs="Traditional Arabic"/>
          <w:sz w:val="28"/>
          <w:szCs w:val="28"/>
        </w:rPr>
        <w:t>IBM SPSS Statistics</w:t>
      </w:r>
      <w:r w:rsidR="00032795">
        <w:rPr>
          <w:rFonts w:ascii="Traditional Arabic" w:hAnsi="Traditional Arabic" w:cs="Traditional Arabic" w:hint="cs"/>
          <w:sz w:val="28"/>
          <w:szCs w:val="28"/>
          <w:rtl/>
        </w:rPr>
        <w:t xml:space="preserve"> ، وقد </w:t>
      </w:r>
      <w:r w:rsidR="00CD2A17">
        <w:rPr>
          <w:rFonts w:ascii="Traditional Arabic" w:hAnsi="Traditional Arabic" w:cs="Traditional Arabic" w:hint="cs"/>
          <w:sz w:val="28"/>
          <w:szCs w:val="28"/>
          <w:rtl/>
        </w:rPr>
        <w:t>بني</w:t>
      </w:r>
      <w:r w:rsidR="00032795">
        <w:rPr>
          <w:rFonts w:ascii="Traditional Arabic" w:hAnsi="Traditional Arabic" w:cs="Traditional Arabic" w:hint="cs"/>
          <w:sz w:val="28"/>
          <w:szCs w:val="28"/>
          <w:rtl/>
        </w:rPr>
        <w:t xml:space="preserve">ت الاستبانة </w:t>
      </w:r>
      <w:r w:rsidR="0009562E" w:rsidRPr="0009562E">
        <w:rPr>
          <w:rFonts w:ascii="Traditional Arabic" w:hAnsi="Traditional Arabic" w:cs="Traditional Arabic"/>
          <w:sz w:val="28"/>
          <w:szCs w:val="28"/>
          <w:rtl/>
        </w:rPr>
        <w:t>في ضوء الأدبيات التربوية والنظريات ذات العلاقة بموضوع الدراسة</w:t>
      </w:r>
      <w:r w:rsidR="0009562E">
        <w:rPr>
          <w:rFonts w:ascii="Traditional Arabic" w:hAnsi="Traditional Arabic" w:cs="Traditional Arabic" w:hint="cs"/>
          <w:sz w:val="28"/>
          <w:szCs w:val="28"/>
          <w:rtl/>
        </w:rPr>
        <w:t xml:space="preserve"> </w:t>
      </w:r>
      <w:r w:rsidR="0009562E" w:rsidRPr="0009562E">
        <w:rPr>
          <w:rFonts w:ascii="Traditional Arabic" w:hAnsi="Traditional Arabic" w:cs="Traditional Arabic"/>
          <w:sz w:val="28"/>
          <w:szCs w:val="28"/>
          <w:rtl/>
        </w:rPr>
        <w:t xml:space="preserve">، </w:t>
      </w:r>
      <w:r w:rsidR="00530B45" w:rsidRPr="00530B45">
        <w:rPr>
          <w:rFonts w:ascii="Traditional Arabic" w:hAnsi="Traditional Arabic" w:cs="Traditional Arabic"/>
          <w:sz w:val="28"/>
          <w:szCs w:val="28"/>
          <w:rtl/>
        </w:rPr>
        <w:t>الإحسان التربوي والتعلم الاجتماعي والانفعالي. واستند تحديد أبعاد مهارات التعلم الاجتماعي والانفعالي</w:t>
      </w:r>
      <w:r w:rsidR="00530B45" w:rsidRPr="00530B45">
        <w:rPr>
          <w:rFonts w:ascii="Traditional Arabic" w:hAnsi="Traditional Arabic" w:cs="Traditional Arabic"/>
          <w:sz w:val="28"/>
          <w:szCs w:val="28"/>
        </w:rPr>
        <w:t xml:space="preserve"> (SEL) </w:t>
      </w:r>
      <w:r w:rsidR="00530B45" w:rsidRPr="00530B45">
        <w:rPr>
          <w:rFonts w:ascii="Traditional Arabic" w:hAnsi="Traditional Arabic" w:cs="Traditional Arabic"/>
          <w:sz w:val="28"/>
          <w:szCs w:val="28"/>
          <w:rtl/>
        </w:rPr>
        <w:t>إلى إطار التعاونية للأكاديمية والتعلم الاجتماعي والانفعالي</w:t>
      </w:r>
      <w:r w:rsidR="00530B45" w:rsidRPr="00530B45">
        <w:rPr>
          <w:rFonts w:ascii="Traditional Arabic" w:hAnsi="Traditional Arabic" w:cs="Traditional Arabic"/>
          <w:sz w:val="28"/>
          <w:szCs w:val="28"/>
        </w:rPr>
        <w:t xml:space="preserve"> (CASEL)</w:t>
      </w:r>
      <w:r w:rsidR="00530B45" w:rsidRPr="00530B45">
        <w:rPr>
          <w:rFonts w:ascii="Traditional Arabic" w:hAnsi="Traditional Arabic" w:cs="Traditional Arabic"/>
          <w:sz w:val="28"/>
          <w:szCs w:val="28"/>
          <w:rtl/>
        </w:rPr>
        <w:t>، الذي يحدد خمس كفايات أساسية للتعلم الاجتماعي والانفعالي</w:t>
      </w:r>
      <w:r w:rsidR="00C3276C">
        <w:rPr>
          <w:rFonts w:ascii="Traditional Arabic" w:hAnsi="Traditional Arabic" w:cs="Traditional Arabic" w:hint="cs"/>
          <w:sz w:val="28"/>
          <w:szCs w:val="28"/>
          <w:rtl/>
        </w:rPr>
        <w:t xml:space="preserve"> </w:t>
      </w:r>
      <w:r w:rsidR="00530B45" w:rsidRPr="00530B45">
        <w:rPr>
          <w:rFonts w:ascii="Traditional Arabic" w:hAnsi="Traditional Arabic" w:cs="Traditional Arabic"/>
          <w:sz w:val="28"/>
          <w:szCs w:val="28"/>
          <w:rtl/>
        </w:rPr>
        <w:t>، هي: الوعي الذاتي</w:t>
      </w:r>
      <w:r w:rsidR="00C3276C">
        <w:rPr>
          <w:rFonts w:ascii="Traditional Arabic" w:hAnsi="Traditional Arabic" w:cs="Traditional Arabic" w:hint="cs"/>
          <w:sz w:val="28"/>
          <w:szCs w:val="28"/>
          <w:rtl/>
        </w:rPr>
        <w:t xml:space="preserve"> </w:t>
      </w:r>
      <w:r w:rsidR="00530B45" w:rsidRPr="00530B45">
        <w:rPr>
          <w:rFonts w:ascii="Traditional Arabic" w:hAnsi="Traditional Arabic" w:cs="Traditional Arabic"/>
          <w:sz w:val="28"/>
          <w:szCs w:val="28"/>
          <w:rtl/>
        </w:rPr>
        <w:t>، وإدارة الذات</w:t>
      </w:r>
      <w:r w:rsidR="00C3276C">
        <w:rPr>
          <w:rFonts w:ascii="Traditional Arabic" w:hAnsi="Traditional Arabic" w:cs="Traditional Arabic" w:hint="cs"/>
          <w:sz w:val="28"/>
          <w:szCs w:val="28"/>
          <w:rtl/>
        </w:rPr>
        <w:t xml:space="preserve"> </w:t>
      </w:r>
      <w:r w:rsidR="00530B45" w:rsidRPr="00530B45">
        <w:rPr>
          <w:rFonts w:ascii="Traditional Arabic" w:hAnsi="Traditional Arabic" w:cs="Traditional Arabic"/>
          <w:sz w:val="28"/>
          <w:szCs w:val="28"/>
          <w:rtl/>
        </w:rPr>
        <w:t>، والوعي الاجتماعي</w:t>
      </w:r>
      <w:r w:rsidR="00C3276C">
        <w:rPr>
          <w:rFonts w:ascii="Traditional Arabic" w:hAnsi="Traditional Arabic" w:cs="Traditional Arabic" w:hint="cs"/>
          <w:sz w:val="28"/>
          <w:szCs w:val="28"/>
          <w:rtl/>
        </w:rPr>
        <w:t xml:space="preserve"> </w:t>
      </w:r>
      <w:r w:rsidR="00530B45" w:rsidRPr="00530B45">
        <w:rPr>
          <w:rFonts w:ascii="Traditional Arabic" w:hAnsi="Traditional Arabic" w:cs="Traditional Arabic"/>
          <w:sz w:val="28"/>
          <w:szCs w:val="28"/>
          <w:rtl/>
        </w:rPr>
        <w:t>، ومهارات العلاقات</w:t>
      </w:r>
      <w:r w:rsidR="00C3276C">
        <w:rPr>
          <w:rFonts w:ascii="Traditional Arabic" w:hAnsi="Traditional Arabic" w:cs="Traditional Arabic" w:hint="cs"/>
          <w:sz w:val="28"/>
          <w:szCs w:val="28"/>
          <w:rtl/>
        </w:rPr>
        <w:t xml:space="preserve"> </w:t>
      </w:r>
      <w:r w:rsidR="00530B45" w:rsidRPr="00530B45">
        <w:rPr>
          <w:rFonts w:ascii="Traditional Arabic" w:hAnsi="Traditional Arabic" w:cs="Traditional Arabic"/>
          <w:sz w:val="28"/>
          <w:szCs w:val="28"/>
          <w:rtl/>
        </w:rPr>
        <w:t>، واتخاذ القرار المسؤول</w:t>
      </w:r>
      <w:r w:rsidR="00530B45" w:rsidRPr="00530B45">
        <w:rPr>
          <w:rFonts w:ascii="Traditional Arabic" w:hAnsi="Traditional Arabic" w:cs="Traditional Arabic"/>
          <w:sz w:val="28"/>
          <w:szCs w:val="28"/>
        </w:rPr>
        <w:t xml:space="preserve"> (CASEL, 2020)</w:t>
      </w:r>
      <w:r w:rsidR="00C3276C">
        <w:rPr>
          <w:rFonts w:ascii="Traditional Arabic" w:hAnsi="Traditional Arabic" w:cs="Traditional Arabic"/>
          <w:sz w:val="28"/>
          <w:szCs w:val="28"/>
        </w:rPr>
        <w:t xml:space="preserve"> </w:t>
      </w:r>
      <w:r w:rsidR="00E9528B">
        <w:rPr>
          <w:rFonts w:ascii="Traditional Arabic" w:hAnsi="Traditional Arabic" w:cs="Traditional Arabic" w:hint="cs"/>
          <w:sz w:val="28"/>
          <w:szCs w:val="28"/>
          <w:rtl/>
        </w:rPr>
        <w:t xml:space="preserve">. </w:t>
      </w:r>
      <w:r w:rsidR="00530B45" w:rsidRPr="00530B45">
        <w:rPr>
          <w:rFonts w:ascii="Traditional Arabic" w:hAnsi="Traditional Arabic" w:cs="Traditional Arabic"/>
          <w:sz w:val="28"/>
          <w:szCs w:val="28"/>
          <w:rtl/>
        </w:rPr>
        <w:t>كما تمت الاستفادة من الأدبيات والدراسات السابقة المرتبطة بالإحسان التربوي في تحديد أبعاده وصياغة فقراته بما يتفق مع أهداف الدراسة وطبيعة مجتمعها</w:t>
      </w:r>
      <w:r w:rsidR="00530B45" w:rsidRPr="00530B45">
        <w:rPr>
          <w:rFonts w:ascii="Traditional Arabic" w:hAnsi="Traditional Arabic" w:cs="Traditional Arabic"/>
          <w:sz w:val="28"/>
          <w:szCs w:val="28"/>
        </w:rPr>
        <w:t>.</w:t>
      </w:r>
      <w:r w:rsidR="00C3276C">
        <w:rPr>
          <w:rFonts w:ascii="Traditional Arabic" w:hAnsi="Traditional Arabic" w:cs="Traditional Arabic"/>
          <w:sz w:val="28"/>
          <w:szCs w:val="28"/>
        </w:rPr>
        <w:t xml:space="preserve"> </w:t>
      </w:r>
    </w:p>
    <w:p w14:paraId="2372B5B9" w14:textId="1C6438CC" w:rsidR="00E446DE" w:rsidRDefault="00E446DE" w:rsidP="001B2BCC">
      <w:pPr>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 xml:space="preserve">مراحل بناء الاستبانة : </w:t>
      </w:r>
    </w:p>
    <w:p w14:paraId="3D6C0E2E" w14:textId="644CD39F" w:rsidR="001706AC" w:rsidRPr="001706AC" w:rsidRDefault="001706AC" w:rsidP="001B2BCC">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مرت عملية إعداد الاستبانة </w:t>
      </w:r>
      <w:r w:rsidR="00C038EF">
        <w:rPr>
          <w:rFonts w:ascii="Traditional Arabic" w:hAnsi="Traditional Arabic" w:cs="Traditional Arabic" w:hint="cs"/>
          <w:sz w:val="28"/>
          <w:szCs w:val="28"/>
          <w:rtl/>
        </w:rPr>
        <w:t xml:space="preserve">بعدة مراحل ، تمثلت فيما يلي : </w:t>
      </w:r>
    </w:p>
    <w:p w14:paraId="762CD4A5" w14:textId="7E3AA128" w:rsidR="00E446DE" w:rsidRPr="001914C5" w:rsidRDefault="00E446DE" w:rsidP="001B2BCC">
      <w:pPr>
        <w:pStyle w:val="a6"/>
        <w:numPr>
          <w:ilvl w:val="0"/>
          <w:numId w:val="2"/>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مراجعة الأدبيات التربوية والدراسات السابقة ذات العلاقة بموضوع الدراسة .</w:t>
      </w:r>
    </w:p>
    <w:p w14:paraId="47AB6167" w14:textId="5A99624A" w:rsidR="00E446DE" w:rsidRPr="001914C5" w:rsidRDefault="00E446DE" w:rsidP="001B2BCC">
      <w:pPr>
        <w:pStyle w:val="a6"/>
        <w:numPr>
          <w:ilvl w:val="0"/>
          <w:numId w:val="2"/>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تحديد الأبعاد الرئيسة لمتغيرات الدراسة .</w:t>
      </w:r>
    </w:p>
    <w:p w14:paraId="01E0433D" w14:textId="110D2CF8" w:rsidR="00E446DE" w:rsidRPr="001914C5" w:rsidRDefault="00E446DE" w:rsidP="001B2BCC">
      <w:pPr>
        <w:pStyle w:val="a6"/>
        <w:numPr>
          <w:ilvl w:val="0"/>
          <w:numId w:val="2"/>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إعداد الصورة الأولية للاستبانة .</w:t>
      </w:r>
    </w:p>
    <w:p w14:paraId="52D9139C" w14:textId="5B47DB6A" w:rsidR="00E446DE" w:rsidRPr="001914C5" w:rsidRDefault="00E446DE" w:rsidP="005974A9">
      <w:pPr>
        <w:pStyle w:val="a6"/>
        <w:numPr>
          <w:ilvl w:val="0"/>
          <w:numId w:val="2"/>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lastRenderedPageBreak/>
        <w:t xml:space="preserve">عرض الأداة </w:t>
      </w:r>
      <w:r w:rsidR="005974A9" w:rsidRPr="005974A9">
        <w:rPr>
          <w:rFonts w:ascii="Traditional Arabic" w:hAnsi="Traditional Arabic" w:cs="Traditional Arabic"/>
          <w:sz w:val="28"/>
          <w:szCs w:val="28"/>
          <w:rtl/>
        </w:rPr>
        <w:t>عرض الاستبانة في صورتها الأولية على مجموعة من المحكمين المتخصصين في التربية والقياس والتقويم</w:t>
      </w:r>
      <w:r w:rsidR="00A1459D">
        <w:rPr>
          <w:rFonts w:ascii="Traditional Arabic" w:hAnsi="Traditional Arabic" w:cs="Traditional Arabic" w:hint="cs"/>
          <w:sz w:val="28"/>
          <w:szCs w:val="28"/>
          <w:rtl/>
        </w:rPr>
        <w:t xml:space="preserve"> </w:t>
      </w:r>
      <w:r w:rsidR="005974A9" w:rsidRPr="005974A9">
        <w:rPr>
          <w:rFonts w:ascii="Traditional Arabic" w:hAnsi="Traditional Arabic" w:cs="Traditional Arabic"/>
          <w:sz w:val="28"/>
          <w:szCs w:val="28"/>
          <w:rtl/>
        </w:rPr>
        <w:t>؛ للتحقق من سلامة الصياغة اللغوية</w:t>
      </w:r>
      <w:r w:rsidR="00A1459D">
        <w:rPr>
          <w:rFonts w:ascii="Traditional Arabic" w:hAnsi="Traditional Arabic" w:cs="Traditional Arabic" w:hint="cs"/>
          <w:sz w:val="28"/>
          <w:szCs w:val="28"/>
          <w:rtl/>
        </w:rPr>
        <w:t xml:space="preserve"> </w:t>
      </w:r>
      <w:r w:rsidR="005974A9" w:rsidRPr="005974A9">
        <w:rPr>
          <w:rFonts w:ascii="Traditional Arabic" w:hAnsi="Traditional Arabic" w:cs="Traditional Arabic"/>
          <w:sz w:val="28"/>
          <w:szCs w:val="28"/>
          <w:rtl/>
        </w:rPr>
        <w:t>، ووضوح الفقرات</w:t>
      </w:r>
      <w:r w:rsidR="00A1459D">
        <w:rPr>
          <w:rFonts w:ascii="Traditional Arabic" w:hAnsi="Traditional Arabic" w:cs="Traditional Arabic" w:hint="cs"/>
          <w:sz w:val="28"/>
          <w:szCs w:val="28"/>
          <w:rtl/>
        </w:rPr>
        <w:t xml:space="preserve"> </w:t>
      </w:r>
      <w:r w:rsidR="005974A9" w:rsidRPr="005974A9">
        <w:rPr>
          <w:rFonts w:ascii="Traditional Arabic" w:hAnsi="Traditional Arabic" w:cs="Traditional Arabic"/>
          <w:sz w:val="28"/>
          <w:szCs w:val="28"/>
          <w:rtl/>
        </w:rPr>
        <w:t xml:space="preserve">، ومدى انتمائها للأبعاد التي </w:t>
      </w:r>
      <w:r w:rsidR="00A1459D">
        <w:rPr>
          <w:rFonts w:ascii="Traditional Arabic" w:hAnsi="Traditional Arabic" w:cs="Traditional Arabic" w:hint="cs"/>
          <w:sz w:val="28"/>
          <w:szCs w:val="28"/>
          <w:rtl/>
        </w:rPr>
        <w:t>تقيسها .</w:t>
      </w:r>
    </w:p>
    <w:p w14:paraId="533D4F03" w14:textId="71EFFAA6" w:rsidR="00E446DE" w:rsidRPr="001914C5" w:rsidRDefault="00E446DE" w:rsidP="001B2BCC">
      <w:pPr>
        <w:pStyle w:val="a6"/>
        <w:numPr>
          <w:ilvl w:val="0"/>
          <w:numId w:val="2"/>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إجراء التعديلات اللازمة في ضوء ملاحظات المحكمين .</w:t>
      </w:r>
    </w:p>
    <w:p w14:paraId="48296A74" w14:textId="348AC4FC" w:rsidR="00E446DE" w:rsidRPr="001914C5" w:rsidRDefault="00E446DE" w:rsidP="001B3A9F">
      <w:pPr>
        <w:pStyle w:val="a6"/>
        <w:numPr>
          <w:ilvl w:val="0"/>
          <w:numId w:val="2"/>
        </w:num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إخراج الأداة بصورتها النهائية .</w:t>
      </w:r>
    </w:p>
    <w:p w14:paraId="2A882B2D" w14:textId="14869CEC" w:rsidR="00E446DE" w:rsidRPr="001914C5" w:rsidRDefault="00E446DE" w:rsidP="001B2BCC">
      <w:pPr>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وصف الاستبانة :</w:t>
      </w:r>
    </w:p>
    <w:p w14:paraId="7FFEFD05" w14:textId="3A3B52EA" w:rsidR="00E446DE" w:rsidRPr="001914C5" w:rsidRDefault="00E446DE" w:rsidP="001B2BCC">
      <w:p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تكونت الاستبانة من قسمين رئيسيين :</w:t>
      </w:r>
    </w:p>
    <w:p w14:paraId="46AEA5B3" w14:textId="3D43FD6F" w:rsidR="00E446DE" w:rsidRPr="001914C5" w:rsidRDefault="00E446DE" w:rsidP="001B2BCC">
      <w:pPr>
        <w:pStyle w:val="a6"/>
        <w:numPr>
          <w:ilvl w:val="0"/>
          <w:numId w:val="3"/>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البيانات الأولية وتضمنت </w:t>
      </w:r>
    </w:p>
    <w:p w14:paraId="63C654A7" w14:textId="50D08885" w:rsidR="00E446DE" w:rsidRPr="001914C5" w:rsidRDefault="00E446DE" w:rsidP="001B2BCC">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التخصص الأكاديمي .</w:t>
      </w:r>
    </w:p>
    <w:p w14:paraId="3796F49F" w14:textId="1794B84F" w:rsidR="00E446DE" w:rsidRPr="001914C5" w:rsidRDefault="00E446DE" w:rsidP="001B2BCC">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سنوات الخبرة .</w:t>
      </w:r>
    </w:p>
    <w:p w14:paraId="3088F956" w14:textId="5ED93706" w:rsidR="00E446DE" w:rsidRPr="001914C5" w:rsidRDefault="00E446DE" w:rsidP="001B2BCC">
      <w:pPr>
        <w:pStyle w:val="a6"/>
        <w:numPr>
          <w:ilvl w:val="0"/>
          <w:numId w:val="3"/>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محاور الدراسة :</w:t>
      </w:r>
    </w:p>
    <w:p w14:paraId="5976F7B1" w14:textId="217EC61E" w:rsidR="00E446DE" w:rsidRPr="001914C5" w:rsidRDefault="008D435F" w:rsidP="001B2BCC">
      <w:pPr>
        <w:spacing w:line="360" w:lineRule="auto"/>
        <w:rPr>
          <w:rFonts w:ascii="Traditional Arabic" w:hAnsi="Traditional Arabic" w:cs="Traditional Arabic"/>
          <w:b/>
          <w:bCs/>
          <w:sz w:val="28"/>
          <w:szCs w:val="28"/>
        </w:rPr>
      </w:pPr>
      <w:r w:rsidRPr="001914C5">
        <w:rPr>
          <w:rFonts w:ascii="Traditional Arabic" w:hAnsi="Traditional Arabic" w:cs="Traditional Arabic"/>
          <w:b/>
          <w:bCs/>
          <w:sz w:val="28"/>
          <w:szCs w:val="28"/>
          <w:rtl/>
        </w:rPr>
        <w:t xml:space="preserve">المحور الأول : </w:t>
      </w:r>
      <w:r w:rsidR="00E446DE" w:rsidRPr="001914C5">
        <w:rPr>
          <w:rFonts w:ascii="Traditional Arabic" w:hAnsi="Traditional Arabic" w:cs="Traditional Arabic"/>
          <w:b/>
          <w:bCs/>
          <w:sz w:val="28"/>
          <w:szCs w:val="28"/>
          <w:rtl/>
        </w:rPr>
        <w:t xml:space="preserve">الإحسان التربوي </w:t>
      </w:r>
    </w:p>
    <w:p w14:paraId="469FA121" w14:textId="385147DA" w:rsidR="00E446DE" w:rsidRPr="001914C5" w:rsidRDefault="00E446DE" w:rsidP="001B2BCC">
      <w:p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ويتضمن </w:t>
      </w:r>
      <w:r w:rsidR="008D435F" w:rsidRPr="001914C5">
        <w:rPr>
          <w:rFonts w:ascii="Traditional Arabic" w:hAnsi="Traditional Arabic" w:cs="Traditional Arabic"/>
          <w:sz w:val="28"/>
          <w:szCs w:val="28"/>
          <w:rtl/>
        </w:rPr>
        <w:t>أربعة أبعاد :</w:t>
      </w:r>
    </w:p>
    <w:p w14:paraId="6BD0FAA0" w14:textId="6CACE012" w:rsidR="008D435F" w:rsidRPr="001914C5" w:rsidRDefault="008D435F" w:rsidP="00AD6529">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البعد الأخلاقي</w:t>
      </w:r>
      <w:r w:rsidR="002877E5">
        <w:rPr>
          <w:rFonts w:ascii="Traditional Arabic" w:hAnsi="Traditional Arabic" w:cs="Traditional Arabic" w:hint="cs"/>
          <w:sz w:val="28"/>
          <w:szCs w:val="28"/>
          <w:rtl/>
        </w:rPr>
        <w:t xml:space="preserve"> ويقصد به إجرائياً </w:t>
      </w:r>
      <w:r w:rsidR="00AD6529">
        <w:rPr>
          <w:rFonts w:ascii="Traditional Arabic" w:hAnsi="Traditional Arabic" w:cs="Traditional Arabic" w:hint="cs"/>
          <w:sz w:val="28"/>
          <w:szCs w:val="28"/>
          <w:rtl/>
        </w:rPr>
        <w:t>ا</w:t>
      </w:r>
      <w:r w:rsidR="00AD6529" w:rsidRPr="00AD6529">
        <w:rPr>
          <w:rFonts w:ascii="Traditional Arabic" w:hAnsi="Traditional Arabic" w:cs="Traditional Arabic"/>
          <w:sz w:val="28"/>
          <w:szCs w:val="28"/>
          <w:rtl/>
        </w:rPr>
        <w:t>لدرجة التي تحصل عليها المعلمة في الفقرات التي تقيس مدى التزامها بالقيم الأخلاقية والمهنية في تعاملها مع الطالبات</w:t>
      </w:r>
      <w:r w:rsidR="00AD6529">
        <w:rPr>
          <w:rFonts w:ascii="Traditional Arabic" w:hAnsi="Traditional Arabic" w:cs="Traditional Arabic" w:hint="cs"/>
          <w:sz w:val="28"/>
          <w:szCs w:val="28"/>
          <w:rtl/>
        </w:rPr>
        <w:t xml:space="preserve"> </w:t>
      </w:r>
      <w:r w:rsidR="00AD6529" w:rsidRPr="00AD6529">
        <w:rPr>
          <w:rFonts w:ascii="Traditional Arabic" w:hAnsi="Traditional Arabic" w:cs="Traditional Arabic"/>
          <w:sz w:val="28"/>
          <w:szCs w:val="28"/>
          <w:rtl/>
        </w:rPr>
        <w:t>، والالتزام بمبادئ العدالة والاحترام والمسؤولية أثناء ممارستها للعمل التربوي</w:t>
      </w:r>
      <w:r w:rsidR="00AD6529">
        <w:rPr>
          <w:rFonts w:ascii="Traditional Arabic" w:hAnsi="Traditional Arabic" w:cs="Traditional Arabic" w:hint="cs"/>
          <w:sz w:val="28"/>
          <w:szCs w:val="28"/>
          <w:rtl/>
        </w:rPr>
        <w:t xml:space="preserve"> .</w:t>
      </w:r>
    </w:p>
    <w:p w14:paraId="386F30A0" w14:textId="121EB81A" w:rsidR="008D435F" w:rsidRPr="001914C5" w:rsidRDefault="008D435F" w:rsidP="001E7C08">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البعد المهني</w:t>
      </w:r>
      <w:r w:rsidR="001E7C08">
        <w:rPr>
          <w:rFonts w:ascii="Traditional Arabic" w:hAnsi="Traditional Arabic" w:cs="Traditional Arabic" w:hint="cs"/>
          <w:sz w:val="28"/>
          <w:szCs w:val="28"/>
          <w:rtl/>
        </w:rPr>
        <w:t xml:space="preserve"> </w:t>
      </w:r>
      <w:r w:rsidR="001E7C08" w:rsidRPr="001E7C08">
        <w:rPr>
          <w:rFonts w:ascii="Traditional Arabic" w:hAnsi="Traditional Arabic" w:cs="Traditional Arabic"/>
          <w:sz w:val="28"/>
          <w:szCs w:val="28"/>
          <w:rtl/>
        </w:rPr>
        <w:t>يقصد به إجرائيًا الدرجة التي تحصل عليها المعلمة في الفقرات التي تقيس مدى كفاءتها المهنية</w:t>
      </w:r>
      <w:r w:rsidR="001E7C08">
        <w:rPr>
          <w:rFonts w:ascii="Traditional Arabic" w:hAnsi="Traditional Arabic" w:cs="Traditional Arabic" w:hint="cs"/>
          <w:sz w:val="28"/>
          <w:szCs w:val="28"/>
          <w:rtl/>
        </w:rPr>
        <w:t xml:space="preserve"> </w:t>
      </w:r>
      <w:r w:rsidR="001E7C08" w:rsidRPr="001E7C08">
        <w:rPr>
          <w:rFonts w:ascii="Traditional Arabic" w:hAnsi="Traditional Arabic" w:cs="Traditional Arabic"/>
          <w:sz w:val="28"/>
          <w:szCs w:val="28"/>
          <w:rtl/>
        </w:rPr>
        <w:t>، وحرصها على التخطيط للتدريس</w:t>
      </w:r>
      <w:r w:rsidR="001E7C08">
        <w:rPr>
          <w:rFonts w:ascii="Traditional Arabic" w:hAnsi="Traditional Arabic" w:cs="Traditional Arabic" w:hint="cs"/>
          <w:sz w:val="28"/>
          <w:szCs w:val="28"/>
          <w:rtl/>
        </w:rPr>
        <w:t xml:space="preserve"> </w:t>
      </w:r>
      <w:r w:rsidR="001E7C08" w:rsidRPr="001E7C08">
        <w:rPr>
          <w:rFonts w:ascii="Traditional Arabic" w:hAnsi="Traditional Arabic" w:cs="Traditional Arabic"/>
          <w:sz w:val="28"/>
          <w:szCs w:val="28"/>
          <w:rtl/>
        </w:rPr>
        <w:t>، وتطوير أدائها المهني</w:t>
      </w:r>
      <w:r w:rsidR="001E7C08">
        <w:rPr>
          <w:rFonts w:ascii="Traditional Arabic" w:hAnsi="Traditional Arabic" w:cs="Traditional Arabic" w:hint="cs"/>
          <w:sz w:val="28"/>
          <w:szCs w:val="28"/>
          <w:rtl/>
        </w:rPr>
        <w:t xml:space="preserve"> </w:t>
      </w:r>
      <w:r w:rsidR="001E7C08" w:rsidRPr="001E7C08">
        <w:rPr>
          <w:rFonts w:ascii="Traditional Arabic" w:hAnsi="Traditional Arabic" w:cs="Traditional Arabic"/>
          <w:sz w:val="28"/>
          <w:szCs w:val="28"/>
          <w:rtl/>
        </w:rPr>
        <w:t>، والاستفادة من البرامج التدريبية والخبرات التعليمية في تحسين جودة العملية التعليمية</w:t>
      </w:r>
      <w:r w:rsidR="001E7C08">
        <w:rPr>
          <w:rFonts w:ascii="Traditional Arabic" w:hAnsi="Traditional Arabic" w:cs="Traditional Arabic" w:hint="cs"/>
          <w:sz w:val="28"/>
          <w:szCs w:val="28"/>
          <w:rtl/>
        </w:rPr>
        <w:t xml:space="preserve"> .</w:t>
      </w:r>
    </w:p>
    <w:p w14:paraId="4DA23C5B" w14:textId="697C8FBD" w:rsidR="008D435F" w:rsidRPr="001914C5" w:rsidRDefault="008D435F" w:rsidP="007F210C">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lastRenderedPageBreak/>
        <w:t>البعد الانفعالي</w:t>
      </w:r>
      <w:r w:rsidR="001E7C08">
        <w:rPr>
          <w:rFonts w:ascii="Traditional Arabic" w:hAnsi="Traditional Arabic" w:cs="Traditional Arabic" w:hint="cs"/>
          <w:sz w:val="28"/>
          <w:szCs w:val="28"/>
          <w:rtl/>
        </w:rPr>
        <w:t xml:space="preserve"> </w:t>
      </w:r>
      <w:r w:rsidR="007F210C" w:rsidRPr="007F210C">
        <w:rPr>
          <w:rFonts w:ascii="Traditional Arabic" w:hAnsi="Traditional Arabic" w:cs="Traditional Arabic"/>
          <w:sz w:val="28"/>
          <w:szCs w:val="28"/>
          <w:rtl/>
        </w:rPr>
        <w:t>يقصد به إجرائيًا الدرجة التي تحصل عليها المعلمة في الفقرات التي تقيس قدرتها على ضبط انفعالاتها</w:t>
      </w:r>
      <w:r w:rsidR="007F210C">
        <w:rPr>
          <w:rFonts w:ascii="Traditional Arabic" w:hAnsi="Traditional Arabic" w:cs="Traditional Arabic" w:hint="cs"/>
          <w:sz w:val="28"/>
          <w:szCs w:val="28"/>
          <w:rtl/>
        </w:rPr>
        <w:t xml:space="preserve"> </w:t>
      </w:r>
      <w:r w:rsidR="007F210C" w:rsidRPr="007F210C">
        <w:rPr>
          <w:rFonts w:ascii="Traditional Arabic" w:hAnsi="Traditional Arabic" w:cs="Traditional Arabic"/>
          <w:sz w:val="28"/>
          <w:szCs w:val="28"/>
          <w:rtl/>
        </w:rPr>
        <w:t>، والتعامل الإيجابي مع المواقف الصفية المختلفة</w:t>
      </w:r>
      <w:r w:rsidR="007F210C">
        <w:rPr>
          <w:rFonts w:ascii="Traditional Arabic" w:hAnsi="Traditional Arabic" w:cs="Traditional Arabic" w:hint="cs"/>
          <w:sz w:val="28"/>
          <w:szCs w:val="28"/>
          <w:rtl/>
        </w:rPr>
        <w:t xml:space="preserve"> </w:t>
      </w:r>
      <w:r w:rsidR="007F210C" w:rsidRPr="007F210C">
        <w:rPr>
          <w:rFonts w:ascii="Traditional Arabic" w:hAnsi="Traditional Arabic" w:cs="Traditional Arabic"/>
          <w:sz w:val="28"/>
          <w:szCs w:val="28"/>
          <w:rtl/>
        </w:rPr>
        <w:t>، ومراعاة مشاعر الطالبات واحتياجاتهن الانفعالية أثناء العملية التعليمية</w:t>
      </w:r>
      <w:r w:rsidR="007F210C" w:rsidRPr="007F210C">
        <w:rPr>
          <w:rFonts w:ascii="Traditional Arabic" w:hAnsi="Traditional Arabic" w:cs="Traditional Arabic"/>
          <w:sz w:val="28"/>
          <w:szCs w:val="28"/>
        </w:rPr>
        <w:t>.</w:t>
      </w:r>
      <w:r w:rsidR="007F210C">
        <w:rPr>
          <w:rFonts w:ascii="Traditional Arabic" w:hAnsi="Traditional Arabic" w:cs="Traditional Arabic"/>
          <w:sz w:val="28"/>
          <w:szCs w:val="28"/>
        </w:rPr>
        <w:t xml:space="preserve"> </w:t>
      </w:r>
    </w:p>
    <w:p w14:paraId="1A6FA43D" w14:textId="53781AAB" w:rsidR="008D435F" w:rsidRPr="001914C5" w:rsidRDefault="008D435F" w:rsidP="00A0675C">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البعد </w:t>
      </w:r>
      <w:r w:rsidR="006B1032">
        <w:rPr>
          <w:rFonts w:ascii="Traditional Arabic" w:hAnsi="Traditional Arabic" w:cs="Traditional Arabic" w:hint="cs"/>
          <w:sz w:val="28"/>
          <w:szCs w:val="28"/>
          <w:rtl/>
        </w:rPr>
        <w:t>العلاقي</w:t>
      </w:r>
      <w:r w:rsidRPr="001914C5">
        <w:rPr>
          <w:rFonts w:ascii="Traditional Arabic" w:hAnsi="Traditional Arabic" w:cs="Traditional Arabic"/>
          <w:sz w:val="28"/>
          <w:szCs w:val="28"/>
          <w:rtl/>
        </w:rPr>
        <w:t xml:space="preserve"> </w:t>
      </w:r>
      <w:r w:rsidR="00A0675C" w:rsidRPr="00A0675C">
        <w:rPr>
          <w:rFonts w:ascii="Traditional Arabic" w:hAnsi="Traditional Arabic" w:cs="Traditional Arabic"/>
          <w:sz w:val="28"/>
          <w:szCs w:val="28"/>
          <w:rtl/>
        </w:rPr>
        <w:t>يقصد به إجرائيًا الدرجة التي تحصل عليها المعلمة في الفقرات التي تقيس قدرتها على بناء علاقات تربوية إيجابية قائمة على التعاون والثقة والاحترام المتبادل</w:t>
      </w:r>
      <w:r w:rsidR="00A0675C">
        <w:rPr>
          <w:rFonts w:ascii="Traditional Arabic" w:hAnsi="Traditional Arabic" w:cs="Traditional Arabic" w:hint="cs"/>
          <w:sz w:val="28"/>
          <w:szCs w:val="28"/>
          <w:rtl/>
        </w:rPr>
        <w:t xml:space="preserve"> </w:t>
      </w:r>
      <w:r w:rsidR="00A0675C" w:rsidRPr="00A0675C">
        <w:rPr>
          <w:rFonts w:ascii="Traditional Arabic" w:hAnsi="Traditional Arabic" w:cs="Traditional Arabic"/>
          <w:sz w:val="28"/>
          <w:szCs w:val="28"/>
          <w:rtl/>
        </w:rPr>
        <w:t>، والعمل على توفير بيئة صفية داعمة وآمنة نفسيًا لجميع الطالبات</w:t>
      </w:r>
      <w:r w:rsidR="00A0675C">
        <w:rPr>
          <w:rFonts w:ascii="Traditional Arabic" w:hAnsi="Traditional Arabic" w:cs="Traditional Arabic" w:hint="cs"/>
          <w:sz w:val="28"/>
          <w:szCs w:val="28"/>
          <w:rtl/>
        </w:rPr>
        <w:t xml:space="preserve"> .</w:t>
      </w:r>
    </w:p>
    <w:p w14:paraId="123A65AD" w14:textId="082C965C" w:rsidR="008D435F" w:rsidRPr="001914C5" w:rsidRDefault="008D435F" w:rsidP="001B2BCC">
      <w:pPr>
        <w:spacing w:line="360" w:lineRule="auto"/>
        <w:ind w:left="720"/>
        <w:rPr>
          <w:rFonts w:ascii="Traditional Arabic" w:hAnsi="Traditional Arabic" w:cs="Traditional Arabic"/>
          <w:sz w:val="28"/>
          <w:szCs w:val="28"/>
          <w:rtl/>
        </w:rPr>
      </w:pPr>
      <w:r w:rsidRPr="001914C5">
        <w:rPr>
          <w:rFonts w:ascii="Traditional Arabic" w:hAnsi="Traditional Arabic" w:cs="Traditional Arabic"/>
          <w:sz w:val="28"/>
          <w:szCs w:val="28"/>
          <w:rtl/>
        </w:rPr>
        <w:t>وقد اشتمل هذا المحور على 10 فقرات .</w:t>
      </w:r>
    </w:p>
    <w:p w14:paraId="52DCA204" w14:textId="2015E81A" w:rsidR="008D435F" w:rsidRPr="001914C5" w:rsidRDefault="008D435F" w:rsidP="001B2BCC">
      <w:pPr>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المحور الثاني : مهارات التعلم الاجتماعي والانفعالي</w:t>
      </w:r>
      <w:r w:rsidRPr="001914C5">
        <w:rPr>
          <w:rFonts w:ascii="Traditional Arabic" w:hAnsi="Traditional Arabic" w:cs="Traditional Arabic"/>
          <w:b/>
          <w:bCs/>
          <w:sz w:val="28"/>
          <w:szCs w:val="28"/>
        </w:rPr>
        <w:t xml:space="preserve"> (SEL) </w:t>
      </w:r>
    </w:p>
    <w:p w14:paraId="5E6796B4" w14:textId="3FDD7AF8" w:rsidR="008D435F" w:rsidRPr="001914C5" w:rsidRDefault="008D435F" w:rsidP="001B2BCC">
      <w:p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ويتضمن خمسة أبعاد :</w:t>
      </w:r>
    </w:p>
    <w:p w14:paraId="168B0616" w14:textId="2868C4E2" w:rsidR="008D435F" w:rsidRPr="001914C5" w:rsidRDefault="008D435F" w:rsidP="009C475E">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الوعي الذاتي</w:t>
      </w:r>
      <w:r w:rsidR="009C475E">
        <w:rPr>
          <w:rFonts w:ascii="Traditional Arabic" w:hAnsi="Traditional Arabic" w:cs="Traditional Arabic" w:hint="cs"/>
          <w:sz w:val="28"/>
          <w:szCs w:val="28"/>
          <w:rtl/>
        </w:rPr>
        <w:t xml:space="preserve"> </w:t>
      </w:r>
      <w:r w:rsidR="009C475E" w:rsidRPr="009C475E">
        <w:rPr>
          <w:rFonts w:ascii="Traditional Arabic" w:hAnsi="Traditional Arabic" w:cs="Traditional Arabic"/>
          <w:sz w:val="28"/>
          <w:szCs w:val="28"/>
          <w:rtl/>
        </w:rPr>
        <w:t>يقصد به إجرائيًا الدرجة التي تحصل عليها المعلمة في الفقرات التي تقيس قدرتها على إدراك مشاعرها وانفعالاتها</w:t>
      </w:r>
      <w:r w:rsidR="009C475E">
        <w:rPr>
          <w:rFonts w:ascii="Traditional Arabic" w:hAnsi="Traditional Arabic" w:cs="Traditional Arabic" w:hint="cs"/>
          <w:sz w:val="28"/>
          <w:szCs w:val="28"/>
          <w:rtl/>
        </w:rPr>
        <w:t xml:space="preserve"> </w:t>
      </w:r>
      <w:r w:rsidR="009C475E" w:rsidRPr="009C475E">
        <w:rPr>
          <w:rFonts w:ascii="Traditional Arabic" w:hAnsi="Traditional Arabic" w:cs="Traditional Arabic"/>
          <w:sz w:val="28"/>
          <w:szCs w:val="28"/>
          <w:rtl/>
        </w:rPr>
        <w:t>، والتعرف على نقاط القوة ونقاط التحسين لديها بما يسهم في تطوير أدائها المهني</w:t>
      </w:r>
      <w:r w:rsidR="009C475E" w:rsidRPr="009C475E">
        <w:rPr>
          <w:rFonts w:ascii="Traditional Arabic" w:hAnsi="Traditional Arabic" w:cs="Traditional Arabic"/>
          <w:sz w:val="28"/>
          <w:szCs w:val="28"/>
        </w:rPr>
        <w:t>.</w:t>
      </w:r>
      <w:r w:rsidR="009C475E">
        <w:rPr>
          <w:rFonts w:ascii="Traditional Arabic" w:hAnsi="Traditional Arabic" w:cs="Traditional Arabic"/>
          <w:sz w:val="28"/>
          <w:szCs w:val="28"/>
        </w:rPr>
        <w:t xml:space="preserve"> </w:t>
      </w:r>
    </w:p>
    <w:p w14:paraId="154E8869" w14:textId="56275C99" w:rsidR="008D435F" w:rsidRPr="001914C5" w:rsidRDefault="008D435F" w:rsidP="00BB76AF">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إدارة الذات</w:t>
      </w:r>
      <w:r w:rsidR="00BB76AF">
        <w:rPr>
          <w:rFonts w:ascii="Traditional Arabic" w:hAnsi="Traditional Arabic" w:cs="Traditional Arabic" w:hint="cs"/>
          <w:sz w:val="28"/>
          <w:szCs w:val="28"/>
          <w:rtl/>
        </w:rPr>
        <w:t xml:space="preserve"> </w:t>
      </w:r>
      <w:r w:rsidR="00BB76AF" w:rsidRPr="00BB76AF">
        <w:rPr>
          <w:rFonts w:ascii="Traditional Arabic" w:hAnsi="Traditional Arabic" w:cs="Traditional Arabic"/>
          <w:sz w:val="28"/>
          <w:szCs w:val="28"/>
          <w:rtl/>
        </w:rPr>
        <w:t>يقصد بها إجرائيًا الدرجة التي تحصل عليها المعلمة في الفقرات التي تقيس قدرتها على تنظيم سلوكها</w:t>
      </w:r>
      <w:r w:rsidR="00BB76AF">
        <w:rPr>
          <w:rFonts w:ascii="Traditional Arabic" w:hAnsi="Traditional Arabic" w:cs="Traditional Arabic" w:hint="cs"/>
          <w:sz w:val="28"/>
          <w:szCs w:val="28"/>
          <w:rtl/>
        </w:rPr>
        <w:t xml:space="preserve"> </w:t>
      </w:r>
      <w:r w:rsidR="00BB76AF" w:rsidRPr="00BB76AF">
        <w:rPr>
          <w:rFonts w:ascii="Traditional Arabic" w:hAnsi="Traditional Arabic" w:cs="Traditional Arabic"/>
          <w:sz w:val="28"/>
          <w:szCs w:val="28"/>
          <w:rtl/>
        </w:rPr>
        <w:t>، وإدارة أولوياتها المهنية</w:t>
      </w:r>
      <w:r w:rsidR="00BB76AF">
        <w:rPr>
          <w:rFonts w:ascii="Traditional Arabic" w:hAnsi="Traditional Arabic" w:cs="Traditional Arabic" w:hint="cs"/>
          <w:sz w:val="28"/>
          <w:szCs w:val="28"/>
          <w:rtl/>
        </w:rPr>
        <w:t xml:space="preserve"> </w:t>
      </w:r>
      <w:r w:rsidR="00BB76AF" w:rsidRPr="00BB76AF">
        <w:rPr>
          <w:rFonts w:ascii="Traditional Arabic" w:hAnsi="Traditional Arabic" w:cs="Traditional Arabic"/>
          <w:sz w:val="28"/>
          <w:szCs w:val="28"/>
          <w:rtl/>
        </w:rPr>
        <w:t>، والتعامل مع الضغوط والمواقف المختلفة بطريقة إيجابية ومتزنة</w:t>
      </w:r>
      <w:r w:rsidR="00BB76AF">
        <w:rPr>
          <w:rFonts w:ascii="Traditional Arabic" w:hAnsi="Traditional Arabic" w:cs="Traditional Arabic" w:hint="cs"/>
          <w:sz w:val="28"/>
          <w:szCs w:val="28"/>
          <w:rtl/>
        </w:rPr>
        <w:t xml:space="preserve"> .</w:t>
      </w:r>
    </w:p>
    <w:p w14:paraId="573D2D5C" w14:textId="4F3D5CA8" w:rsidR="008D435F" w:rsidRPr="001914C5" w:rsidRDefault="008D435F" w:rsidP="00106D50">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الوعي الاجتماعي</w:t>
      </w:r>
      <w:r w:rsidR="00BB76AF">
        <w:rPr>
          <w:rFonts w:ascii="Traditional Arabic" w:hAnsi="Traditional Arabic" w:cs="Traditional Arabic" w:hint="cs"/>
          <w:sz w:val="28"/>
          <w:szCs w:val="28"/>
          <w:rtl/>
        </w:rPr>
        <w:t xml:space="preserve"> </w:t>
      </w:r>
      <w:r w:rsidR="00106D50" w:rsidRPr="00106D50">
        <w:rPr>
          <w:rFonts w:ascii="Traditional Arabic" w:hAnsi="Traditional Arabic" w:cs="Traditional Arabic"/>
          <w:sz w:val="28"/>
          <w:szCs w:val="28"/>
          <w:rtl/>
        </w:rPr>
        <w:t>يقصد به إجرائيًا الدرجة التي تحصل عليها المعلمة في الفقرات التي تقيس قدرتها على فهم مشاعر الآخرين واحترام التنوع وتقدير الاختلاف داخل البيئة المدرسية</w:t>
      </w:r>
      <w:r w:rsidR="00106D50">
        <w:rPr>
          <w:rFonts w:ascii="Traditional Arabic" w:hAnsi="Traditional Arabic" w:cs="Traditional Arabic" w:hint="cs"/>
          <w:sz w:val="28"/>
          <w:szCs w:val="28"/>
          <w:rtl/>
        </w:rPr>
        <w:t xml:space="preserve"> </w:t>
      </w:r>
      <w:r w:rsidR="00106D50" w:rsidRPr="00106D50">
        <w:rPr>
          <w:rFonts w:ascii="Traditional Arabic" w:hAnsi="Traditional Arabic" w:cs="Traditional Arabic"/>
          <w:sz w:val="28"/>
          <w:szCs w:val="28"/>
          <w:rtl/>
        </w:rPr>
        <w:t>، بما يعزز العلاقات الإنسانية الإيجابية</w:t>
      </w:r>
      <w:r w:rsidR="00106D50">
        <w:rPr>
          <w:rFonts w:ascii="Traditional Arabic" w:hAnsi="Traditional Arabic" w:cs="Traditional Arabic" w:hint="cs"/>
          <w:sz w:val="28"/>
          <w:szCs w:val="28"/>
          <w:rtl/>
        </w:rPr>
        <w:t xml:space="preserve"> .</w:t>
      </w:r>
    </w:p>
    <w:p w14:paraId="71FFFA91" w14:textId="083E1CC3" w:rsidR="008D435F" w:rsidRPr="001914C5" w:rsidRDefault="008D435F" w:rsidP="00FE4940">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مهارات الاتصال</w:t>
      </w:r>
      <w:r w:rsidR="00106D50">
        <w:rPr>
          <w:rFonts w:ascii="Traditional Arabic" w:hAnsi="Traditional Arabic" w:cs="Traditional Arabic" w:hint="cs"/>
          <w:sz w:val="28"/>
          <w:szCs w:val="28"/>
          <w:rtl/>
        </w:rPr>
        <w:t xml:space="preserve"> </w:t>
      </w:r>
      <w:r w:rsidR="00FE4940" w:rsidRPr="00FE4940">
        <w:rPr>
          <w:rFonts w:ascii="Traditional Arabic" w:hAnsi="Traditional Arabic" w:cs="Traditional Arabic"/>
          <w:sz w:val="28"/>
          <w:szCs w:val="28"/>
          <w:rtl/>
        </w:rPr>
        <w:t>يقصد بها إجرائيًا الدرجة التي تحصل عليها المعلمة في الفقرات التي تقيس قدرتها على التواصل الفعال مع الطالبات والزميلات</w:t>
      </w:r>
      <w:r w:rsidR="00FE4940">
        <w:rPr>
          <w:rFonts w:ascii="Traditional Arabic" w:hAnsi="Traditional Arabic" w:cs="Traditional Arabic" w:hint="cs"/>
          <w:sz w:val="28"/>
          <w:szCs w:val="28"/>
          <w:rtl/>
        </w:rPr>
        <w:t xml:space="preserve"> </w:t>
      </w:r>
      <w:r w:rsidR="00FE4940" w:rsidRPr="00FE4940">
        <w:rPr>
          <w:rFonts w:ascii="Traditional Arabic" w:hAnsi="Traditional Arabic" w:cs="Traditional Arabic"/>
          <w:sz w:val="28"/>
          <w:szCs w:val="28"/>
          <w:rtl/>
        </w:rPr>
        <w:t>، وإدارة الحوار والخلافات المهنية بأسلوب قائم على الاحترام والتعاون</w:t>
      </w:r>
      <w:r w:rsidR="00FE4940">
        <w:rPr>
          <w:rFonts w:ascii="Traditional Arabic" w:hAnsi="Traditional Arabic" w:cs="Traditional Arabic" w:hint="cs"/>
          <w:sz w:val="28"/>
          <w:szCs w:val="28"/>
          <w:rtl/>
        </w:rPr>
        <w:t xml:space="preserve"> .</w:t>
      </w:r>
    </w:p>
    <w:p w14:paraId="44D2EFA5" w14:textId="548239B7" w:rsidR="008D435F" w:rsidRPr="0037098B" w:rsidRDefault="008D435F" w:rsidP="0037098B">
      <w:pPr>
        <w:pStyle w:val="a6"/>
        <w:numPr>
          <w:ilvl w:val="0"/>
          <w:numId w:val="4"/>
        </w:numPr>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lastRenderedPageBreak/>
        <w:t>اتخاذ القرار</w:t>
      </w:r>
      <w:r w:rsidR="00FE4940">
        <w:rPr>
          <w:rFonts w:ascii="Traditional Arabic" w:hAnsi="Traditional Arabic" w:cs="Traditional Arabic" w:hint="cs"/>
          <w:sz w:val="28"/>
          <w:szCs w:val="28"/>
          <w:rtl/>
        </w:rPr>
        <w:t xml:space="preserve"> المسئول </w:t>
      </w:r>
      <w:r w:rsidR="0037098B" w:rsidRPr="0037098B">
        <w:rPr>
          <w:rFonts w:ascii="Traditional Arabic" w:hAnsi="Traditional Arabic" w:cs="Traditional Arabic"/>
          <w:sz w:val="28"/>
          <w:szCs w:val="28"/>
          <w:rtl/>
        </w:rPr>
        <w:t>يقصد به إجرائيًا الدرجة التي تحصل عليها المعلمة في الفقرات التي تقيس قدرتها على اتخاذ القرارات التربوية في ضوء المعلومات المتاحة</w:t>
      </w:r>
      <w:r w:rsidR="0037098B">
        <w:rPr>
          <w:rFonts w:ascii="Traditional Arabic" w:hAnsi="Traditional Arabic" w:cs="Traditional Arabic" w:hint="cs"/>
          <w:sz w:val="28"/>
          <w:szCs w:val="28"/>
          <w:rtl/>
        </w:rPr>
        <w:t xml:space="preserve"> </w:t>
      </w:r>
      <w:r w:rsidR="0037098B" w:rsidRPr="0037098B">
        <w:rPr>
          <w:rFonts w:ascii="Traditional Arabic" w:hAnsi="Traditional Arabic" w:cs="Traditional Arabic"/>
          <w:sz w:val="28"/>
          <w:szCs w:val="28"/>
          <w:rtl/>
        </w:rPr>
        <w:t>، وتحمل مسؤولية النتائج المترتبة عليها بما يحقق مصلحة العملية التعليمية</w:t>
      </w:r>
      <w:r w:rsidR="0037098B" w:rsidRPr="0037098B">
        <w:rPr>
          <w:rFonts w:ascii="Traditional Arabic" w:hAnsi="Traditional Arabic" w:cs="Traditional Arabic"/>
          <w:sz w:val="28"/>
          <w:szCs w:val="28"/>
        </w:rPr>
        <w:t>.</w:t>
      </w:r>
      <w:r w:rsidR="0037098B">
        <w:rPr>
          <w:rFonts w:ascii="Traditional Arabic" w:hAnsi="Traditional Arabic" w:cs="Traditional Arabic"/>
          <w:sz w:val="28"/>
          <w:szCs w:val="28"/>
        </w:rPr>
        <w:t xml:space="preserve"> </w:t>
      </w:r>
    </w:p>
    <w:p w14:paraId="6B78270C" w14:textId="11A89812" w:rsidR="008D435F" w:rsidRPr="001914C5" w:rsidRDefault="008D435F" w:rsidP="001B2BCC">
      <w:pPr>
        <w:spacing w:line="360" w:lineRule="auto"/>
        <w:ind w:left="720"/>
        <w:rPr>
          <w:rFonts w:ascii="Traditional Arabic" w:hAnsi="Traditional Arabic" w:cs="Traditional Arabic"/>
          <w:sz w:val="28"/>
          <w:szCs w:val="28"/>
          <w:rtl/>
        </w:rPr>
      </w:pPr>
      <w:r w:rsidRPr="001914C5">
        <w:rPr>
          <w:rFonts w:ascii="Traditional Arabic" w:hAnsi="Traditional Arabic" w:cs="Traditional Arabic"/>
          <w:sz w:val="28"/>
          <w:szCs w:val="28"/>
          <w:rtl/>
        </w:rPr>
        <w:t>وقد اشتمل هذا المحور على ( 11 ) فقرة</w:t>
      </w:r>
    </w:p>
    <w:p w14:paraId="79D3496B" w14:textId="5466B1F3" w:rsidR="008D435F" w:rsidRDefault="008D435F" w:rsidP="001B2BCC">
      <w:pPr>
        <w:spacing w:line="360" w:lineRule="auto"/>
        <w:ind w:left="720"/>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وبلغ إجمالي فقرات الاستبانة 21 فقرة </w:t>
      </w:r>
      <w:r w:rsidR="00BB2C2E">
        <w:rPr>
          <w:rFonts w:ascii="Traditional Arabic" w:hAnsi="Traditional Arabic" w:cs="Traditional Arabic" w:hint="cs"/>
          <w:sz w:val="28"/>
          <w:szCs w:val="28"/>
          <w:rtl/>
        </w:rPr>
        <w:t xml:space="preserve">، </w:t>
      </w:r>
      <w:r w:rsidR="002A3C81">
        <w:rPr>
          <w:rFonts w:ascii="Traditional Arabic" w:hAnsi="Traditional Arabic" w:cs="Traditional Arabic" w:hint="cs"/>
          <w:sz w:val="28"/>
          <w:szCs w:val="28"/>
          <w:rtl/>
        </w:rPr>
        <w:t xml:space="preserve">بالإضافة إلى أسئلة البيانات الأولية </w:t>
      </w:r>
      <w:r w:rsidR="002759BF">
        <w:rPr>
          <w:rFonts w:ascii="Traditional Arabic" w:hAnsi="Traditional Arabic" w:cs="Traditional Arabic" w:hint="cs"/>
          <w:sz w:val="28"/>
          <w:szCs w:val="28"/>
          <w:rtl/>
        </w:rPr>
        <w:t>وعددها (2)</w:t>
      </w:r>
    </w:p>
    <w:p w14:paraId="6F3AAAA1" w14:textId="341EAB8E" w:rsidR="002759BF" w:rsidRDefault="002759BF" w:rsidP="001B2BCC">
      <w:pPr>
        <w:spacing w:line="360" w:lineRule="auto"/>
        <w:ind w:left="720"/>
        <w:rPr>
          <w:rFonts w:ascii="Traditional Arabic" w:hAnsi="Traditional Arabic" w:cs="Traditional Arabic"/>
          <w:sz w:val="28"/>
          <w:szCs w:val="28"/>
          <w:rtl/>
        </w:rPr>
      </w:pPr>
      <w:r>
        <w:rPr>
          <w:rFonts w:ascii="Traditional Arabic" w:hAnsi="Traditional Arabic" w:cs="Traditional Arabic" w:hint="cs"/>
          <w:sz w:val="28"/>
          <w:szCs w:val="28"/>
          <w:rtl/>
        </w:rPr>
        <w:t>جدول (3-2)</w:t>
      </w:r>
    </w:p>
    <w:tbl>
      <w:tblPr>
        <w:tblStyle w:val="10"/>
        <w:bidiVisual/>
        <w:tblW w:w="0" w:type="auto"/>
        <w:tblLook w:val="04A0" w:firstRow="1" w:lastRow="0" w:firstColumn="1" w:lastColumn="0" w:noHBand="0" w:noVBand="1"/>
      </w:tblPr>
      <w:tblGrid>
        <w:gridCol w:w="2765"/>
        <w:gridCol w:w="2765"/>
        <w:gridCol w:w="2766"/>
      </w:tblGrid>
      <w:tr w:rsidR="00D76F2C" w14:paraId="54DA5A4A" w14:textId="77777777" w:rsidTr="00D76F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E2C9F10" w14:textId="10A6B0D5" w:rsidR="00D76F2C" w:rsidRDefault="00B11CDB" w:rsidP="00D76F2C">
            <w:pPr>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المحور</w:t>
            </w:r>
          </w:p>
        </w:tc>
        <w:tc>
          <w:tcPr>
            <w:tcW w:w="2765" w:type="dxa"/>
          </w:tcPr>
          <w:p w14:paraId="70DF1D2C" w14:textId="1B5C5267" w:rsidR="00D76F2C" w:rsidRDefault="00B11CDB" w:rsidP="00D76F2C">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الأبعاد</w:t>
            </w:r>
          </w:p>
        </w:tc>
        <w:tc>
          <w:tcPr>
            <w:tcW w:w="2766" w:type="dxa"/>
          </w:tcPr>
          <w:p w14:paraId="3A6F248F" w14:textId="6DA82A1E" w:rsidR="00D76F2C" w:rsidRDefault="00B11CDB" w:rsidP="00D76F2C">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عدد الفقرات</w:t>
            </w:r>
          </w:p>
        </w:tc>
      </w:tr>
      <w:tr w:rsidR="00D76F2C" w14:paraId="0B36B13C" w14:textId="77777777" w:rsidTr="00D76F2C">
        <w:tc>
          <w:tcPr>
            <w:cnfStyle w:val="001000000000" w:firstRow="0" w:lastRow="0" w:firstColumn="1" w:lastColumn="0" w:oddVBand="0" w:evenVBand="0" w:oddHBand="0" w:evenHBand="0" w:firstRowFirstColumn="0" w:firstRowLastColumn="0" w:lastRowFirstColumn="0" w:lastRowLastColumn="0"/>
            <w:tcW w:w="2765" w:type="dxa"/>
          </w:tcPr>
          <w:p w14:paraId="57C6A8A4" w14:textId="6D7B32B1" w:rsidR="00D76F2C" w:rsidRPr="00B11CDB" w:rsidRDefault="00B11CDB" w:rsidP="00D76F2C">
            <w:pPr>
              <w:spacing w:line="360" w:lineRule="auto"/>
              <w:jc w:val="center"/>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الإحسان التربوي</w:t>
            </w:r>
          </w:p>
        </w:tc>
        <w:tc>
          <w:tcPr>
            <w:tcW w:w="2765" w:type="dxa"/>
          </w:tcPr>
          <w:p w14:paraId="7B407AA9" w14:textId="2003982F" w:rsidR="00D76F2C" w:rsidRPr="00B11CDB" w:rsidRDefault="00AD6F81" w:rsidP="00D76F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الأخلاقي-المهني</w:t>
            </w:r>
            <w:r w:rsidR="003364DF">
              <w:rPr>
                <w:rFonts w:ascii="Traditional Arabic" w:hAnsi="Traditional Arabic" w:cs="Traditional Arabic" w:hint="cs"/>
                <w:sz w:val="28"/>
                <w:szCs w:val="28"/>
                <w:rtl/>
              </w:rPr>
              <w:t>-الانفعالي-</w:t>
            </w:r>
            <w:r w:rsidR="00940592">
              <w:rPr>
                <w:rFonts w:ascii="Traditional Arabic" w:hAnsi="Traditional Arabic" w:cs="Traditional Arabic" w:hint="cs"/>
                <w:sz w:val="28"/>
                <w:szCs w:val="28"/>
                <w:rtl/>
              </w:rPr>
              <w:t>العلاقي</w:t>
            </w:r>
          </w:p>
        </w:tc>
        <w:tc>
          <w:tcPr>
            <w:tcW w:w="2766" w:type="dxa"/>
          </w:tcPr>
          <w:p w14:paraId="73AE927D" w14:textId="3961C1C7" w:rsidR="00D76F2C" w:rsidRPr="00B11CDB" w:rsidRDefault="00AF2130" w:rsidP="00D76F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10</w:t>
            </w:r>
          </w:p>
        </w:tc>
      </w:tr>
      <w:tr w:rsidR="00D76F2C" w14:paraId="04154AB7" w14:textId="77777777" w:rsidTr="00D76F2C">
        <w:tc>
          <w:tcPr>
            <w:cnfStyle w:val="001000000000" w:firstRow="0" w:lastRow="0" w:firstColumn="1" w:lastColumn="0" w:oddVBand="0" w:evenVBand="0" w:oddHBand="0" w:evenHBand="0" w:firstRowFirstColumn="0" w:firstRowLastColumn="0" w:lastRowFirstColumn="0" w:lastRowLastColumn="0"/>
            <w:tcW w:w="2765" w:type="dxa"/>
          </w:tcPr>
          <w:p w14:paraId="4C3A0CF5" w14:textId="155B7676" w:rsidR="00D76F2C" w:rsidRPr="00B11CDB" w:rsidRDefault="003E1992" w:rsidP="00D76F2C">
            <w:pPr>
              <w:spacing w:line="360" w:lineRule="auto"/>
              <w:jc w:val="center"/>
              <w:rPr>
                <w:rFonts w:ascii="Traditional Arabic" w:hAnsi="Traditional Arabic" w:cs="Traditional Arabic"/>
                <w:b w:val="0"/>
                <w:bCs w:val="0"/>
                <w:sz w:val="28"/>
                <w:szCs w:val="28"/>
              </w:rPr>
            </w:pPr>
            <w:r>
              <w:rPr>
                <w:rFonts w:ascii="Traditional Arabic" w:hAnsi="Traditional Arabic" w:cs="Traditional Arabic" w:hint="cs"/>
                <w:b w:val="0"/>
                <w:bCs w:val="0"/>
                <w:sz w:val="28"/>
                <w:szCs w:val="28"/>
                <w:rtl/>
              </w:rPr>
              <w:t xml:space="preserve">مهارات التعلم الاجتماعي والانفعالي </w:t>
            </w:r>
            <w:r>
              <w:rPr>
                <w:rFonts w:ascii="Traditional Arabic" w:hAnsi="Traditional Arabic" w:cs="Traditional Arabic"/>
                <w:b w:val="0"/>
                <w:bCs w:val="0"/>
                <w:sz w:val="28"/>
                <w:szCs w:val="28"/>
              </w:rPr>
              <w:t>SE</w:t>
            </w:r>
            <w:r w:rsidR="00AD6F81">
              <w:rPr>
                <w:rFonts w:ascii="Traditional Arabic" w:hAnsi="Traditional Arabic" w:cs="Traditional Arabic"/>
                <w:b w:val="0"/>
                <w:bCs w:val="0"/>
                <w:sz w:val="28"/>
                <w:szCs w:val="28"/>
              </w:rPr>
              <w:t>L</w:t>
            </w:r>
          </w:p>
        </w:tc>
        <w:tc>
          <w:tcPr>
            <w:tcW w:w="2765" w:type="dxa"/>
          </w:tcPr>
          <w:p w14:paraId="6A0FFBC0" w14:textId="047187D4" w:rsidR="00D76F2C" w:rsidRPr="00B11CDB" w:rsidRDefault="003364DF" w:rsidP="00D76F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الوعي الذاتي-إدارة الذات</w:t>
            </w:r>
            <w:r w:rsidR="00104CA5">
              <w:rPr>
                <w:rFonts w:ascii="Traditional Arabic" w:hAnsi="Traditional Arabic" w:cs="Traditional Arabic" w:hint="cs"/>
                <w:sz w:val="28"/>
                <w:szCs w:val="28"/>
                <w:rtl/>
              </w:rPr>
              <w:t>- الوعي الاجتماعي-مهارات الاتصال- اتخاذ القرار المسؤول</w:t>
            </w:r>
          </w:p>
        </w:tc>
        <w:tc>
          <w:tcPr>
            <w:tcW w:w="2766" w:type="dxa"/>
          </w:tcPr>
          <w:p w14:paraId="0239F269" w14:textId="09071BA1" w:rsidR="00D76F2C" w:rsidRPr="00B11CDB" w:rsidRDefault="00AF2130" w:rsidP="00D76F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11</w:t>
            </w:r>
          </w:p>
        </w:tc>
      </w:tr>
      <w:tr w:rsidR="00D76F2C" w14:paraId="01D12353" w14:textId="77777777" w:rsidTr="00D76F2C">
        <w:tc>
          <w:tcPr>
            <w:cnfStyle w:val="001000000000" w:firstRow="0" w:lastRow="0" w:firstColumn="1" w:lastColumn="0" w:oddVBand="0" w:evenVBand="0" w:oddHBand="0" w:evenHBand="0" w:firstRowFirstColumn="0" w:firstRowLastColumn="0" w:lastRowFirstColumn="0" w:lastRowLastColumn="0"/>
            <w:tcW w:w="2765" w:type="dxa"/>
          </w:tcPr>
          <w:p w14:paraId="3FDFF42C" w14:textId="533B1B45" w:rsidR="00D76F2C" w:rsidRPr="00B11CDB" w:rsidRDefault="00AD6F81" w:rsidP="00D76F2C">
            <w:pPr>
              <w:spacing w:line="360" w:lineRule="auto"/>
              <w:jc w:val="center"/>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الإجمالي</w:t>
            </w:r>
          </w:p>
        </w:tc>
        <w:tc>
          <w:tcPr>
            <w:tcW w:w="2765" w:type="dxa"/>
          </w:tcPr>
          <w:p w14:paraId="0DA71478" w14:textId="77777777" w:rsidR="00D76F2C" w:rsidRPr="00B11CDB" w:rsidRDefault="00D76F2C" w:rsidP="00D76F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2766" w:type="dxa"/>
          </w:tcPr>
          <w:p w14:paraId="5DC8F7A3" w14:textId="68AFB7AD" w:rsidR="00D76F2C" w:rsidRPr="00B11CDB" w:rsidRDefault="00AF2130" w:rsidP="00D76F2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21</w:t>
            </w:r>
          </w:p>
        </w:tc>
      </w:tr>
    </w:tbl>
    <w:p w14:paraId="04B12330" w14:textId="77777777" w:rsidR="002759BF" w:rsidRPr="001914C5" w:rsidRDefault="002759BF" w:rsidP="001B2BCC">
      <w:pPr>
        <w:spacing w:line="360" w:lineRule="auto"/>
        <w:ind w:left="720"/>
        <w:rPr>
          <w:rFonts w:ascii="Traditional Arabic" w:hAnsi="Traditional Arabic" w:cs="Traditional Arabic"/>
          <w:sz w:val="28"/>
          <w:szCs w:val="28"/>
          <w:rtl/>
        </w:rPr>
      </w:pPr>
    </w:p>
    <w:p w14:paraId="4BA87836" w14:textId="6CE38220" w:rsidR="008D435F" w:rsidRPr="001914C5" w:rsidRDefault="006D1EE9" w:rsidP="001B2BCC">
      <w:pPr>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مقياس الدراسة :</w:t>
      </w:r>
    </w:p>
    <w:p w14:paraId="059A67A3" w14:textId="0F516A62" w:rsidR="006D1EE9" w:rsidRDefault="006D1EE9" w:rsidP="008D6355">
      <w:pPr>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اعتمدت الدراسة على مقياس </w:t>
      </w:r>
      <w:proofErr w:type="spellStart"/>
      <w:r w:rsidRPr="001914C5">
        <w:rPr>
          <w:rFonts w:ascii="Traditional Arabic" w:hAnsi="Traditional Arabic" w:cs="Traditional Arabic"/>
          <w:sz w:val="28"/>
          <w:szCs w:val="28"/>
          <w:rtl/>
        </w:rPr>
        <w:t>ليكرت</w:t>
      </w:r>
      <w:proofErr w:type="spellEnd"/>
      <w:r w:rsidRPr="001914C5">
        <w:rPr>
          <w:rFonts w:ascii="Traditional Arabic" w:hAnsi="Traditional Arabic" w:cs="Traditional Arabic"/>
          <w:sz w:val="28"/>
          <w:szCs w:val="28"/>
          <w:rtl/>
        </w:rPr>
        <w:t xml:space="preserve"> الثلاثي </w:t>
      </w:r>
      <w:r w:rsidR="00AE52F5" w:rsidRPr="00AE52F5">
        <w:rPr>
          <w:rFonts w:ascii="Traditional Arabic" w:hAnsi="Traditional Arabic" w:cs="Traditional Arabic"/>
          <w:sz w:val="28"/>
          <w:szCs w:val="28"/>
          <w:rtl/>
        </w:rPr>
        <w:t>وذلك لملاءمته لطبيعة الدراسة الحالية</w:t>
      </w:r>
      <w:r w:rsidR="00AE52F5">
        <w:rPr>
          <w:rFonts w:ascii="Traditional Arabic" w:hAnsi="Traditional Arabic" w:cs="Traditional Arabic" w:hint="cs"/>
          <w:sz w:val="28"/>
          <w:szCs w:val="28"/>
          <w:rtl/>
        </w:rPr>
        <w:t xml:space="preserve"> </w:t>
      </w:r>
      <w:r w:rsidR="00AE52F5" w:rsidRPr="00AE52F5">
        <w:rPr>
          <w:rFonts w:ascii="Traditional Arabic" w:hAnsi="Traditional Arabic" w:cs="Traditional Arabic"/>
          <w:sz w:val="28"/>
          <w:szCs w:val="28"/>
          <w:rtl/>
        </w:rPr>
        <w:t>، وسهولة استخدامه من قبل أفراد العينة، وقدرته على قياس مستوى ممارسة الإحسان التربوي ومستوى مهارات التعلم الاجتماعي والانفعالي بصورة واضحة</w:t>
      </w:r>
      <w:r w:rsidR="00AE52F5">
        <w:rPr>
          <w:rFonts w:ascii="Traditional Arabic" w:hAnsi="Traditional Arabic" w:cs="Traditional Arabic" w:hint="cs"/>
          <w:sz w:val="28"/>
          <w:szCs w:val="28"/>
          <w:rtl/>
        </w:rPr>
        <w:t xml:space="preserve"> </w:t>
      </w:r>
      <w:r w:rsidR="00AE52F5" w:rsidRPr="00AE52F5">
        <w:rPr>
          <w:rFonts w:ascii="Traditional Arabic" w:hAnsi="Traditional Arabic" w:cs="Traditional Arabic"/>
          <w:sz w:val="28"/>
          <w:szCs w:val="28"/>
          <w:rtl/>
        </w:rPr>
        <w:t>، كما يسهم في تقليل تشتت الاستجابات</w:t>
      </w:r>
      <w:r w:rsidR="00AE52F5">
        <w:rPr>
          <w:rFonts w:ascii="Traditional Arabic" w:hAnsi="Traditional Arabic" w:cs="Traditional Arabic" w:hint="cs"/>
          <w:sz w:val="28"/>
          <w:szCs w:val="28"/>
          <w:rtl/>
        </w:rPr>
        <w:t xml:space="preserve"> </w:t>
      </w:r>
      <w:r w:rsidR="00AE52F5" w:rsidRPr="00AE52F5">
        <w:rPr>
          <w:rFonts w:ascii="Traditional Arabic" w:hAnsi="Traditional Arabic" w:cs="Traditional Arabic"/>
          <w:sz w:val="28"/>
          <w:szCs w:val="28"/>
          <w:rtl/>
        </w:rPr>
        <w:t>،</w:t>
      </w:r>
      <w:r w:rsidR="00A461DE">
        <w:rPr>
          <w:rFonts w:ascii="Traditional Arabic" w:hAnsi="Traditional Arabic" w:cs="Traditional Arabic" w:hint="cs"/>
          <w:sz w:val="28"/>
          <w:szCs w:val="28"/>
          <w:rtl/>
        </w:rPr>
        <w:t xml:space="preserve"> وهذا يساعد أفراد الدراسة على اختيار البديل الذي يعبر بدقة عن آرائهم ويحد من التردد في الإجابة</w:t>
      </w:r>
      <w:r w:rsidR="00F6507D">
        <w:rPr>
          <w:rFonts w:ascii="Traditional Arabic" w:hAnsi="Traditional Arabic" w:cs="Traditional Arabic" w:hint="cs"/>
          <w:sz w:val="28"/>
          <w:szCs w:val="28"/>
          <w:rtl/>
        </w:rPr>
        <w:t xml:space="preserve"> ،</w:t>
      </w:r>
      <w:r w:rsidR="00AE52F5" w:rsidRPr="00AE52F5">
        <w:rPr>
          <w:rFonts w:ascii="Traditional Arabic" w:hAnsi="Traditional Arabic" w:cs="Traditional Arabic"/>
          <w:sz w:val="28"/>
          <w:szCs w:val="28"/>
          <w:rtl/>
        </w:rPr>
        <w:t xml:space="preserve"> ويعد من المقاييس المناسبة في الدراسات التربوية التي تهدف إلى قياس مستوى الممارسة</w:t>
      </w:r>
      <w:r w:rsidR="00FB4FCC">
        <w:rPr>
          <w:rFonts w:ascii="Traditional Arabic" w:hAnsi="Traditional Arabic" w:cs="Traditional Arabic" w:hint="cs"/>
          <w:sz w:val="28"/>
          <w:szCs w:val="28"/>
          <w:rtl/>
        </w:rPr>
        <w:t xml:space="preserve"> </w:t>
      </w:r>
      <w:r w:rsidR="008D6355">
        <w:rPr>
          <w:rFonts w:ascii="Traditional Arabic" w:hAnsi="Traditional Arabic" w:cs="Traditional Arabic" w:hint="cs"/>
          <w:sz w:val="28"/>
          <w:szCs w:val="28"/>
          <w:rtl/>
        </w:rPr>
        <w:t xml:space="preserve">، </w:t>
      </w:r>
      <w:r w:rsidR="008D6355" w:rsidRPr="008D6355">
        <w:rPr>
          <w:rFonts w:ascii="Traditional Arabic" w:hAnsi="Traditional Arabic" w:cs="Traditional Arabic"/>
          <w:sz w:val="28"/>
          <w:szCs w:val="28"/>
          <w:rtl/>
        </w:rPr>
        <w:t>ولا يفترض هذا الاختيار تفوق المقياس الثلاثي بصورة مطلقة على المقياس الخماسي</w:t>
      </w:r>
      <w:r w:rsidR="001746FB">
        <w:rPr>
          <w:rFonts w:ascii="Traditional Arabic" w:hAnsi="Traditional Arabic" w:cs="Traditional Arabic" w:hint="cs"/>
          <w:sz w:val="28"/>
          <w:szCs w:val="28"/>
          <w:rtl/>
        </w:rPr>
        <w:t xml:space="preserve"> </w:t>
      </w:r>
      <w:r w:rsidR="008D6355" w:rsidRPr="008D6355">
        <w:rPr>
          <w:rFonts w:ascii="Traditional Arabic" w:hAnsi="Traditional Arabic" w:cs="Traditional Arabic"/>
          <w:sz w:val="28"/>
          <w:szCs w:val="28"/>
          <w:rtl/>
        </w:rPr>
        <w:t xml:space="preserve">؛ إذ يرتبط تحديد عدد </w:t>
      </w:r>
      <w:r w:rsidR="008D6355" w:rsidRPr="008D6355">
        <w:rPr>
          <w:rFonts w:ascii="Traditional Arabic" w:hAnsi="Traditional Arabic" w:cs="Traditional Arabic"/>
          <w:sz w:val="28"/>
          <w:szCs w:val="28"/>
          <w:rtl/>
        </w:rPr>
        <w:lastRenderedPageBreak/>
        <w:t>بدائل الاستجابة بهدف القياس وخصائص العينة وطبيعة عبارات الاستبانة</w:t>
      </w:r>
      <w:r w:rsidR="001746FB">
        <w:rPr>
          <w:rFonts w:ascii="Traditional Arabic" w:hAnsi="Traditional Arabic" w:cs="Traditional Arabic" w:hint="cs"/>
          <w:sz w:val="28"/>
          <w:szCs w:val="28"/>
          <w:rtl/>
        </w:rPr>
        <w:t xml:space="preserve"> </w:t>
      </w:r>
      <w:r w:rsidR="008D6355" w:rsidRPr="008D6355">
        <w:rPr>
          <w:rFonts w:ascii="Traditional Arabic" w:hAnsi="Traditional Arabic" w:cs="Traditional Arabic"/>
          <w:sz w:val="28"/>
          <w:szCs w:val="28"/>
          <w:rtl/>
        </w:rPr>
        <w:t>، مع ضرورة التحقق من صدق الأداة وثباتها</w:t>
      </w:r>
      <w:r w:rsidR="008D6355" w:rsidRPr="008D6355">
        <w:rPr>
          <w:rFonts w:ascii="Traditional Arabic" w:hAnsi="Traditional Arabic" w:cs="Traditional Arabic"/>
          <w:sz w:val="28"/>
          <w:szCs w:val="28"/>
        </w:rPr>
        <w:t xml:space="preserve"> (</w:t>
      </w:r>
      <w:proofErr w:type="spellStart"/>
      <w:r w:rsidR="008D6355" w:rsidRPr="008D6355">
        <w:rPr>
          <w:rFonts w:ascii="Traditional Arabic" w:hAnsi="Traditional Arabic" w:cs="Traditional Arabic"/>
          <w:sz w:val="28"/>
          <w:szCs w:val="28"/>
        </w:rPr>
        <w:t>Kusmaryono</w:t>
      </w:r>
      <w:proofErr w:type="spellEnd"/>
      <w:r w:rsidR="008D6355" w:rsidRPr="008D6355">
        <w:rPr>
          <w:rFonts w:ascii="Traditional Arabic" w:hAnsi="Traditional Arabic" w:cs="Traditional Arabic"/>
          <w:sz w:val="28"/>
          <w:szCs w:val="28"/>
        </w:rPr>
        <w:t xml:space="preserve"> et al., 2022).</w:t>
      </w:r>
      <w:r w:rsidR="008D6355">
        <w:rPr>
          <w:rFonts w:ascii="Traditional Arabic" w:hAnsi="Traditional Arabic" w:cs="Traditional Arabic" w:hint="cs"/>
          <w:sz w:val="28"/>
          <w:szCs w:val="28"/>
          <w:rtl/>
        </w:rPr>
        <w:t xml:space="preserve"> </w:t>
      </w:r>
      <w:r w:rsidRPr="001914C5">
        <w:rPr>
          <w:rFonts w:ascii="Traditional Arabic" w:hAnsi="Traditional Arabic" w:cs="Traditional Arabic"/>
          <w:sz w:val="28"/>
          <w:szCs w:val="28"/>
          <w:rtl/>
        </w:rPr>
        <w:t>وذلك وفق البدائل التالية :</w:t>
      </w:r>
    </w:p>
    <w:p w14:paraId="752F3117" w14:textId="43FDA8EC" w:rsidR="00CC465C" w:rsidRPr="001914C5" w:rsidRDefault="00CC465C" w:rsidP="00AE52F5">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جدول (3-3)</w:t>
      </w:r>
    </w:p>
    <w:tbl>
      <w:tblPr>
        <w:tblStyle w:val="10"/>
        <w:bidiVisual/>
        <w:tblW w:w="0" w:type="auto"/>
        <w:tblLook w:val="04A0" w:firstRow="1" w:lastRow="0" w:firstColumn="1" w:lastColumn="0" w:noHBand="0" w:noVBand="1"/>
      </w:tblPr>
      <w:tblGrid>
        <w:gridCol w:w="4148"/>
        <w:gridCol w:w="4148"/>
      </w:tblGrid>
      <w:tr w:rsidR="006D1EE9" w:rsidRPr="001914C5" w14:paraId="4416F4A3" w14:textId="77777777" w:rsidTr="00AE52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6756AC4" w14:textId="1F1B9D9F" w:rsidR="006D1EE9" w:rsidRPr="001914C5" w:rsidRDefault="006D1EE9" w:rsidP="001B2BCC">
            <w:pPr>
              <w:spacing w:line="360" w:lineRule="auto"/>
              <w:jc w:val="center"/>
              <w:rPr>
                <w:rFonts w:ascii="Traditional Arabic" w:hAnsi="Traditional Arabic" w:cs="Traditional Arabic"/>
                <w:sz w:val="28"/>
                <w:szCs w:val="28"/>
                <w:rtl/>
              </w:rPr>
            </w:pPr>
            <w:r w:rsidRPr="001914C5">
              <w:rPr>
                <w:rFonts w:ascii="Traditional Arabic" w:hAnsi="Traditional Arabic" w:cs="Traditional Arabic"/>
                <w:sz w:val="28"/>
                <w:szCs w:val="28"/>
                <w:rtl/>
              </w:rPr>
              <w:t>درجة الاستجابة</w:t>
            </w:r>
          </w:p>
        </w:tc>
        <w:tc>
          <w:tcPr>
            <w:tcW w:w="4148" w:type="dxa"/>
          </w:tcPr>
          <w:p w14:paraId="518DB2F3" w14:textId="701EFCAA" w:rsidR="006D1EE9" w:rsidRPr="001914C5" w:rsidRDefault="006D1EE9" w:rsidP="001B2BCC">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914C5">
              <w:rPr>
                <w:rFonts w:ascii="Traditional Arabic" w:hAnsi="Traditional Arabic" w:cs="Traditional Arabic"/>
                <w:sz w:val="28"/>
                <w:szCs w:val="28"/>
                <w:rtl/>
              </w:rPr>
              <w:t>الوزن</w:t>
            </w:r>
          </w:p>
        </w:tc>
      </w:tr>
      <w:tr w:rsidR="006D1EE9" w:rsidRPr="001914C5" w14:paraId="5E5093D3" w14:textId="77777777" w:rsidTr="00AE52F5">
        <w:tc>
          <w:tcPr>
            <w:cnfStyle w:val="001000000000" w:firstRow="0" w:lastRow="0" w:firstColumn="1" w:lastColumn="0" w:oddVBand="0" w:evenVBand="0" w:oddHBand="0" w:evenHBand="0" w:firstRowFirstColumn="0" w:firstRowLastColumn="0" w:lastRowFirstColumn="0" w:lastRowLastColumn="0"/>
            <w:tcW w:w="4148" w:type="dxa"/>
          </w:tcPr>
          <w:p w14:paraId="3FB3DB52" w14:textId="42AF27A4" w:rsidR="006D1EE9" w:rsidRPr="001914C5" w:rsidRDefault="006D1EE9" w:rsidP="001B2BCC">
            <w:pPr>
              <w:spacing w:line="360" w:lineRule="auto"/>
              <w:jc w:val="center"/>
              <w:rPr>
                <w:rFonts w:ascii="Traditional Arabic" w:hAnsi="Traditional Arabic" w:cs="Traditional Arabic"/>
                <w:sz w:val="28"/>
                <w:szCs w:val="28"/>
                <w:rtl/>
              </w:rPr>
            </w:pPr>
            <w:r w:rsidRPr="001914C5">
              <w:rPr>
                <w:rFonts w:ascii="Traditional Arabic" w:hAnsi="Traditional Arabic" w:cs="Traditional Arabic"/>
                <w:sz w:val="28"/>
                <w:szCs w:val="28"/>
                <w:rtl/>
              </w:rPr>
              <w:t>موافق</w:t>
            </w:r>
          </w:p>
        </w:tc>
        <w:tc>
          <w:tcPr>
            <w:tcW w:w="4148" w:type="dxa"/>
          </w:tcPr>
          <w:p w14:paraId="71F1A4EA" w14:textId="6FCFF267" w:rsidR="006D1EE9" w:rsidRPr="001914C5" w:rsidRDefault="006D1EE9" w:rsidP="001B2BC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914C5">
              <w:rPr>
                <w:rFonts w:ascii="Traditional Arabic" w:hAnsi="Traditional Arabic" w:cs="Traditional Arabic"/>
                <w:sz w:val="28"/>
                <w:szCs w:val="28"/>
                <w:rtl/>
              </w:rPr>
              <w:t>3</w:t>
            </w:r>
          </w:p>
        </w:tc>
      </w:tr>
      <w:tr w:rsidR="006D1EE9" w:rsidRPr="001914C5" w14:paraId="53726081" w14:textId="77777777" w:rsidTr="00AE52F5">
        <w:tc>
          <w:tcPr>
            <w:cnfStyle w:val="001000000000" w:firstRow="0" w:lastRow="0" w:firstColumn="1" w:lastColumn="0" w:oddVBand="0" w:evenVBand="0" w:oddHBand="0" w:evenHBand="0" w:firstRowFirstColumn="0" w:firstRowLastColumn="0" w:lastRowFirstColumn="0" w:lastRowLastColumn="0"/>
            <w:tcW w:w="4148" w:type="dxa"/>
          </w:tcPr>
          <w:p w14:paraId="5443F85E" w14:textId="2F25A03D" w:rsidR="006D1EE9" w:rsidRPr="001914C5" w:rsidRDefault="006D1EE9" w:rsidP="001B2BCC">
            <w:pPr>
              <w:spacing w:line="360" w:lineRule="auto"/>
              <w:jc w:val="center"/>
              <w:rPr>
                <w:rFonts w:ascii="Traditional Arabic" w:hAnsi="Traditional Arabic" w:cs="Traditional Arabic"/>
                <w:sz w:val="28"/>
                <w:szCs w:val="28"/>
                <w:rtl/>
              </w:rPr>
            </w:pPr>
            <w:r w:rsidRPr="001914C5">
              <w:rPr>
                <w:rFonts w:ascii="Traditional Arabic" w:hAnsi="Traditional Arabic" w:cs="Traditional Arabic"/>
                <w:sz w:val="28"/>
                <w:szCs w:val="28"/>
                <w:rtl/>
              </w:rPr>
              <w:t>موافق إلى حد ما</w:t>
            </w:r>
          </w:p>
        </w:tc>
        <w:tc>
          <w:tcPr>
            <w:tcW w:w="4148" w:type="dxa"/>
          </w:tcPr>
          <w:p w14:paraId="4E9C0B82" w14:textId="179341F2" w:rsidR="006D1EE9" w:rsidRPr="001914C5" w:rsidRDefault="006D1EE9" w:rsidP="001B2BC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914C5">
              <w:rPr>
                <w:rFonts w:ascii="Traditional Arabic" w:hAnsi="Traditional Arabic" w:cs="Traditional Arabic"/>
                <w:sz w:val="28"/>
                <w:szCs w:val="28"/>
                <w:rtl/>
              </w:rPr>
              <w:t>2</w:t>
            </w:r>
          </w:p>
        </w:tc>
      </w:tr>
      <w:tr w:rsidR="006D1EE9" w:rsidRPr="001914C5" w14:paraId="02952998" w14:textId="77777777" w:rsidTr="00AE52F5">
        <w:tc>
          <w:tcPr>
            <w:cnfStyle w:val="001000000000" w:firstRow="0" w:lastRow="0" w:firstColumn="1" w:lastColumn="0" w:oddVBand="0" w:evenVBand="0" w:oddHBand="0" w:evenHBand="0" w:firstRowFirstColumn="0" w:firstRowLastColumn="0" w:lastRowFirstColumn="0" w:lastRowLastColumn="0"/>
            <w:tcW w:w="4148" w:type="dxa"/>
          </w:tcPr>
          <w:p w14:paraId="65ED0C61" w14:textId="27CE694B" w:rsidR="006D1EE9" w:rsidRPr="001914C5" w:rsidRDefault="006D1EE9" w:rsidP="001B2BCC">
            <w:pPr>
              <w:spacing w:line="360" w:lineRule="auto"/>
              <w:jc w:val="center"/>
              <w:rPr>
                <w:rFonts w:ascii="Traditional Arabic" w:hAnsi="Traditional Arabic" w:cs="Traditional Arabic"/>
                <w:sz w:val="28"/>
                <w:szCs w:val="28"/>
                <w:rtl/>
              </w:rPr>
            </w:pPr>
            <w:r w:rsidRPr="001914C5">
              <w:rPr>
                <w:rFonts w:ascii="Traditional Arabic" w:hAnsi="Traditional Arabic" w:cs="Traditional Arabic"/>
                <w:sz w:val="28"/>
                <w:szCs w:val="28"/>
                <w:rtl/>
              </w:rPr>
              <w:t>غير موافق</w:t>
            </w:r>
          </w:p>
        </w:tc>
        <w:tc>
          <w:tcPr>
            <w:tcW w:w="4148" w:type="dxa"/>
          </w:tcPr>
          <w:p w14:paraId="5200C512" w14:textId="0755A361" w:rsidR="006D1EE9" w:rsidRPr="001914C5" w:rsidRDefault="006D1EE9" w:rsidP="001B2BCC">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914C5">
              <w:rPr>
                <w:rFonts w:ascii="Traditional Arabic" w:hAnsi="Traditional Arabic" w:cs="Traditional Arabic"/>
                <w:sz w:val="28"/>
                <w:szCs w:val="28"/>
                <w:rtl/>
              </w:rPr>
              <w:t>1</w:t>
            </w:r>
          </w:p>
        </w:tc>
      </w:tr>
    </w:tbl>
    <w:p w14:paraId="61801427" w14:textId="77777777" w:rsidR="006D1EE9" w:rsidRPr="001914C5" w:rsidRDefault="006D1EE9" w:rsidP="001B2BCC">
      <w:pPr>
        <w:spacing w:line="360" w:lineRule="auto"/>
        <w:rPr>
          <w:rFonts w:ascii="Traditional Arabic" w:hAnsi="Traditional Arabic" w:cs="Traditional Arabic"/>
          <w:sz w:val="28"/>
          <w:szCs w:val="28"/>
          <w:rtl/>
        </w:rPr>
      </w:pPr>
    </w:p>
    <w:p w14:paraId="1AF1D545" w14:textId="53074BF0" w:rsidR="009F430E" w:rsidRPr="009F430E" w:rsidRDefault="009F430E" w:rsidP="009F430E">
      <w:pPr>
        <w:tabs>
          <w:tab w:val="left" w:pos="3616"/>
        </w:tabs>
        <w:spacing w:line="360" w:lineRule="auto"/>
        <w:rPr>
          <w:rFonts w:ascii="Traditional Arabic" w:hAnsi="Traditional Arabic" w:cs="Traditional Arabic"/>
          <w:sz w:val="28"/>
          <w:szCs w:val="28"/>
          <w:rtl/>
        </w:rPr>
      </w:pPr>
      <w:r w:rsidRPr="009F430E">
        <w:rPr>
          <w:rFonts w:ascii="Traditional Arabic" w:hAnsi="Traditional Arabic" w:cs="Traditional Arabic"/>
          <w:sz w:val="28"/>
          <w:szCs w:val="28"/>
          <w:rtl/>
        </w:rPr>
        <w:t>وقد استخدمت الأوزان السابقة في احتساب المتوسطات الحسابية والانحرافات المعيارية</w:t>
      </w:r>
      <w:r>
        <w:rPr>
          <w:rFonts w:ascii="Traditional Arabic" w:hAnsi="Traditional Arabic" w:cs="Traditional Arabic" w:hint="cs"/>
          <w:sz w:val="28"/>
          <w:szCs w:val="28"/>
          <w:rtl/>
        </w:rPr>
        <w:t xml:space="preserve"> </w:t>
      </w:r>
      <w:r w:rsidRPr="009F430E">
        <w:rPr>
          <w:rFonts w:ascii="Traditional Arabic" w:hAnsi="Traditional Arabic" w:cs="Traditional Arabic"/>
          <w:sz w:val="28"/>
          <w:szCs w:val="28"/>
          <w:rtl/>
        </w:rPr>
        <w:t>، وتفسير مستوى استجابات أفراد الدراسة في ضوء معيار تفسير المتوسطات الحسابية</w:t>
      </w:r>
      <w:r w:rsidRPr="009F430E">
        <w:rPr>
          <w:rFonts w:ascii="Traditional Arabic" w:hAnsi="Traditional Arabic" w:cs="Traditional Arabic"/>
          <w:sz w:val="28"/>
          <w:szCs w:val="28"/>
        </w:rPr>
        <w:t>.</w:t>
      </w:r>
      <w:r>
        <w:rPr>
          <w:rFonts w:ascii="Traditional Arabic" w:hAnsi="Traditional Arabic" w:cs="Traditional Arabic"/>
          <w:sz w:val="28"/>
          <w:szCs w:val="28"/>
        </w:rPr>
        <w:t xml:space="preserve"> </w:t>
      </w:r>
    </w:p>
    <w:p w14:paraId="6044A2BC" w14:textId="4444B573" w:rsidR="00C011DB" w:rsidRDefault="00150B24"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hint="cs"/>
          <w:b/>
          <w:bCs/>
          <w:sz w:val="28"/>
          <w:szCs w:val="28"/>
          <w:rtl/>
        </w:rPr>
        <w:t xml:space="preserve">ثالثاً : </w:t>
      </w:r>
      <w:r w:rsidR="00273507" w:rsidRPr="001914C5">
        <w:rPr>
          <w:rFonts w:ascii="Traditional Arabic" w:hAnsi="Traditional Arabic" w:cs="Traditional Arabic"/>
          <w:b/>
          <w:bCs/>
          <w:sz w:val="28"/>
          <w:szCs w:val="28"/>
          <w:rtl/>
        </w:rPr>
        <w:t>صدق الأداة :</w:t>
      </w:r>
    </w:p>
    <w:p w14:paraId="68F91388" w14:textId="5417F502" w:rsidR="003E5591" w:rsidRPr="001958D3" w:rsidRDefault="001958D3" w:rsidP="001958D3">
      <w:pPr>
        <w:tabs>
          <w:tab w:val="left" w:pos="3616"/>
        </w:tabs>
        <w:spacing w:line="360" w:lineRule="auto"/>
        <w:rPr>
          <w:rFonts w:ascii="Traditional Arabic" w:hAnsi="Traditional Arabic" w:cs="Traditional Arabic"/>
          <w:sz w:val="28"/>
          <w:szCs w:val="28"/>
          <w:rtl/>
        </w:rPr>
      </w:pPr>
      <w:r w:rsidRPr="001958D3">
        <w:rPr>
          <w:rFonts w:ascii="Traditional Arabic" w:hAnsi="Traditional Arabic" w:cs="Traditional Arabic"/>
          <w:sz w:val="28"/>
          <w:szCs w:val="28"/>
          <w:rtl/>
        </w:rPr>
        <w:t>حرصت الباحثة على التحقق من صدق أداة الدراسة قبل تطبيقها على أفراد عينة الدراسة، وذلك للتأكد من مدى قدرتها على قياس المتغيرات التي وضعت من أجلها، وقد تم التحقق من صدق الأداة من خلال الصدق الظاهري وصدق الاتساق الداخلي، وذلك على النحو الآتي</w:t>
      </w:r>
      <w:r>
        <w:rPr>
          <w:rFonts w:ascii="Traditional Arabic" w:hAnsi="Traditional Arabic" w:cs="Traditional Arabic" w:hint="cs"/>
          <w:sz w:val="28"/>
          <w:szCs w:val="28"/>
          <w:rtl/>
        </w:rPr>
        <w:t xml:space="preserve"> :</w:t>
      </w:r>
    </w:p>
    <w:p w14:paraId="3F3DF021" w14:textId="4AFB4AFE" w:rsidR="00273507" w:rsidRPr="001914C5" w:rsidRDefault="00273507"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أولاً : الصدق الظاهري :</w:t>
      </w:r>
    </w:p>
    <w:p w14:paraId="6023611A" w14:textId="21B4DC18" w:rsidR="00645192" w:rsidRPr="001914C5" w:rsidRDefault="00273507" w:rsidP="002B7774">
      <w:p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للتحقق من الصدق الظاهري للاستبانة تم عرضها على أعضاء هيئة التدريس المتخصصين في التربية والقياس والتقويم ، وذلك بهدف التأكد من </w:t>
      </w:r>
      <w:r w:rsidR="002B7774" w:rsidRPr="002B7774">
        <w:rPr>
          <w:rFonts w:ascii="Traditional Arabic" w:hAnsi="Traditional Arabic" w:cs="Traditional Arabic"/>
          <w:sz w:val="28"/>
          <w:szCs w:val="28"/>
          <w:rtl/>
        </w:rPr>
        <w:t>مدى ملاءمة فقرات الاستبانة لأهداف الدراسة، وانتماء كل فقرة للبعد الذي تقيسه، وسلامة الصياغة اللغوية، ووضوح العبارات، وشمولها لجميع أبعاد الدراسة</w:t>
      </w:r>
      <w:r w:rsidR="00244912">
        <w:rPr>
          <w:rFonts w:ascii="Traditional Arabic" w:hAnsi="Traditional Arabic" w:cs="Traditional Arabic" w:hint="cs"/>
          <w:sz w:val="28"/>
          <w:szCs w:val="28"/>
          <w:rtl/>
        </w:rPr>
        <w:t xml:space="preserve"> .</w:t>
      </w:r>
    </w:p>
    <w:p w14:paraId="27B93CFF" w14:textId="107CE572" w:rsidR="00645192" w:rsidRDefault="00645192"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وقد أبدى المحكمون عدداً من الملاحظات والمقترحات المتعلقة بإعادة صياغة بعض الفقرات وتعديل بعض المسميات ، وتم إجراء التعديلات المقترحة والأخذ بها حتى أصبحت الأداة بصورتها النهائية الجاهزة للتطبيق .</w:t>
      </w:r>
    </w:p>
    <w:p w14:paraId="7C8989C6" w14:textId="7C932457" w:rsidR="00244912" w:rsidRDefault="00244912" w:rsidP="001B2BCC">
      <w:pPr>
        <w:tabs>
          <w:tab w:val="left" w:pos="3616"/>
        </w:tabs>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جدول </w:t>
      </w:r>
      <w:r w:rsidR="00C3422C">
        <w:rPr>
          <w:rFonts w:ascii="Traditional Arabic" w:hAnsi="Traditional Arabic" w:cs="Traditional Arabic" w:hint="cs"/>
          <w:sz w:val="28"/>
          <w:szCs w:val="28"/>
          <w:rtl/>
        </w:rPr>
        <w:t>(3-4)</w:t>
      </w:r>
    </w:p>
    <w:tbl>
      <w:tblPr>
        <w:tblStyle w:val="10"/>
        <w:bidiVisual/>
        <w:tblW w:w="0" w:type="auto"/>
        <w:tblLook w:val="04A0" w:firstRow="1" w:lastRow="0" w:firstColumn="1" w:lastColumn="0" w:noHBand="0" w:noVBand="1"/>
      </w:tblPr>
      <w:tblGrid>
        <w:gridCol w:w="650"/>
        <w:gridCol w:w="7646"/>
      </w:tblGrid>
      <w:tr w:rsidR="00C3422C" w14:paraId="6E8C5320" w14:textId="77777777" w:rsidTr="00C34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0" w:type="dxa"/>
          </w:tcPr>
          <w:p w14:paraId="70F39FDA" w14:textId="6BD4985D" w:rsidR="00C3422C" w:rsidRDefault="00C3422C" w:rsidP="00C3422C">
            <w:pPr>
              <w:tabs>
                <w:tab w:val="left" w:pos="3616"/>
              </w:tabs>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w:t>
            </w:r>
          </w:p>
        </w:tc>
        <w:tc>
          <w:tcPr>
            <w:tcW w:w="7646" w:type="dxa"/>
          </w:tcPr>
          <w:p w14:paraId="4D486D0C" w14:textId="6EA2DC9C" w:rsidR="00C3422C" w:rsidRDefault="00C3422C" w:rsidP="00C3422C">
            <w:pPr>
              <w:tabs>
                <w:tab w:val="left" w:pos="36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مجال التحكيم</w:t>
            </w:r>
          </w:p>
        </w:tc>
      </w:tr>
      <w:tr w:rsidR="00C3422C" w14:paraId="789EA587" w14:textId="77777777" w:rsidTr="00C3422C">
        <w:tc>
          <w:tcPr>
            <w:cnfStyle w:val="001000000000" w:firstRow="0" w:lastRow="0" w:firstColumn="1" w:lastColumn="0" w:oddVBand="0" w:evenVBand="0" w:oddHBand="0" w:evenHBand="0" w:firstRowFirstColumn="0" w:firstRowLastColumn="0" w:lastRowFirstColumn="0" w:lastRowLastColumn="0"/>
            <w:tcW w:w="650" w:type="dxa"/>
          </w:tcPr>
          <w:p w14:paraId="185DF6CD" w14:textId="0B08834F" w:rsidR="00C3422C" w:rsidRPr="00C3422C" w:rsidRDefault="000451BD" w:rsidP="001B2BCC">
            <w:pPr>
              <w:tabs>
                <w:tab w:val="left" w:pos="3616"/>
              </w:tabs>
              <w:spacing w:line="360" w:lineRule="auto"/>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1</w:t>
            </w:r>
          </w:p>
        </w:tc>
        <w:tc>
          <w:tcPr>
            <w:tcW w:w="7646" w:type="dxa"/>
          </w:tcPr>
          <w:p w14:paraId="67D1D9D5" w14:textId="49A4ACAD" w:rsidR="00C3422C" w:rsidRPr="00C3422C" w:rsidRDefault="000451BD" w:rsidP="001B2BCC">
            <w:pPr>
              <w:tabs>
                <w:tab w:val="left" w:pos="3616"/>
              </w:tabs>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مدى مناسبة الفقرة للبعد الذي تقيسه</w:t>
            </w:r>
          </w:p>
        </w:tc>
      </w:tr>
      <w:tr w:rsidR="00C3422C" w14:paraId="47F02D42" w14:textId="77777777" w:rsidTr="00C3422C">
        <w:tc>
          <w:tcPr>
            <w:cnfStyle w:val="001000000000" w:firstRow="0" w:lastRow="0" w:firstColumn="1" w:lastColumn="0" w:oddVBand="0" w:evenVBand="0" w:oddHBand="0" w:evenHBand="0" w:firstRowFirstColumn="0" w:firstRowLastColumn="0" w:lastRowFirstColumn="0" w:lastRowLastColumn="0"/>
            <w:tcW w:w="650" w:type="dxa"/>
          </w:tcPr>
          <w:p w14:paraId="7941347C" w14:textId="60A22A64" w:rsidR="00C3422C" w:rsidRPr="00C3422C" w:rsidRDefault="000451BD" w:rsidP="001B2BCC">
            <w:pPr>
              <w:tabs>
                <w:tab w:val="left" w:pos="3616"/>
              </w:tabs>
              <w:spacing w:line="360" w:lineRule="auto"/>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2</w:t>
            </w:r>
          </w:p>
        </w:tc>
        <w:tc>
          <w:tcPr>
            <w:tcW w:w="7646" w:type="dxa"/>
          </w:tcPr>
          <w:p w14:paraId="55877068" w14:textId="48A8CB98" w:rsidR="00C3422C" w:rsidRPr="00C3422C" w:rsidRDefault="00774B61" w:rsidP="001B2BCC">
            <w:pPr>
              <w:tabs>
                <w:tab w:val="left" w:pos="3616"/>
              </w:tabs>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وضوح الصياغة اللغوية</w:t>
            </w:r>
          </w:p>
        </w:tc>
      </w:tr>
      <w:tr w:rsidR="00C3422C" w14:paraId="32E0169C" w14:textId="77777777" w:rsidTr="00C3422C">
        <w:tc>
          <w:tcPr>
            <w:cnfStyle w:val="001000000000" w:firstRow="0" w:lastRow="0" w:firstColumn="1" w:lastColumn="0" w:oddVBand="0" w:evenVBand="0" w:oddHBand="0" w:evenHBand="0" w:firstRowFirstColumn="0" w:firstRowLastColumn="0" w:lastRowFirstColumn="0" w:lastRowLastColumn="0"/>
            <w:tcW w:w="650" w:type="dxa"/>
          </w:tcPr>
          <w:p w14:paraId="640510E5" w14:textId="48411D1D" w:rsidR="00C3422C" w:rsidRPr="00C3422C" w:rsidRDefault="000451BD" w:rsidP="001B2BCC">
            <w:pPr>
              <w:tabs>
                <w:tab w:val="left" w:pos="3616"/>
              </w:tabs>
              <w:spacing w:line="360" w:lineRule="auto"/>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3</w:t>
            </w:r>
          </w:p>
        </w:tc>
        <w:tc>
          <w:tcPr>
            <w:tcW w:w="7646" w:type="dxa"/>
          </w:tcPr>
          <w:p w14:paraId="31660BD1" w14:textId="6173EB60" w:rsidR="00C3422C" w:rsidRPr="00C3422C" w:rsidRDefault="00774B61" w:rsidP="001B2BCC">
            <w:pPr>
              <w:tabs>
                <w:tab w:val="left" w:pos="3616"/>
              </w:tabs>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سلامة الصياغة العلمية</w:t>
            </w:r>
          </w:p>
        </w:tc>
      </w:tr>
      <w:tr w:rsidR="00C3422C" w14:paraId="6E52EAE2" w14:textId="77777777" w:rsidTr="00C3422C">
        <w:tc>
          <w:tcPr>
            <w:cnfStyle w:val="001000000000" w:firstRow="0" w:lastRow="0" w:firstColumn="1" w:lastColumn="0" w:oddVBand="0" w:evenVBand="0" w:oddHBand="0" w:evenHBand="0" w:firstRowFirstColumn="0" w:firstRowLastColumn="0" w:lastRowFirstColumn="0" w:lastRowLastColumn="0"/>
            <w:tcW w:w="650" w:type="dxa"/>
          </w:tcPr>
          <w:p w14:paraId="59D035AA" w14:textId="0506B2C3" w:rsidR="00C3422C" w:rsidRPr="00C3422C" w:rsidRDefault="000451BD" w:rsidP="001B2BCC">
            <w:pPr>
              <w:tabs>
                <w:tab w:val="left" w:pos="3616"/>
              </w:tabs>
              <w:spacing w:line="360" w:lineRule="auto"/>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4</w:t>
            </w:r>
          </w:p>
        </w:tc>
        <w:tc>
          <w:tcPr>
            <w:tcW w:w="7646" w:type="dxa"/>
          </w:tcPr>
          <w:p w14:paraId="23A7902E" w14:textId="5AE7B53E" w:rsidR="00C3422C" w:rsidRPr="00C3422C" w:rsidRDefault="00847813" w:rsidP="001B2BCC">
            <w:pPr>
              <w:tabs>
                <w:tab w:val="left" w:pos="3616"/>
              </w:tabs>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مدى شمول الفقرات لأبعاد الدراسة</w:t>
            </w:r>
          </w:p>
        </w:tc>
      </w:tr>
      <w:tr w:rsidR="00C3422C" w14:paraId="59824BA7" w14:textId="77777777" w:rsidTr="00C3422C">
        <w:tc>
          <w:tcPr>
            <w:cnfStyle w:val="001000000000" w:firstRow="0" w:lastRow="0" w:firstColumn="1" w:lastColumn="0" w:oddVBand="0" w:evenVBand="0" w:oddHBand="0" w:evenHBand="0" w:firstRowFirstColumn="0" w:firstRowLastColumn="0" w:lastRowFirstColumn="0" w:lastRowLastColumn="0"/>
            <w:tcW w:w="650" w:type="dxa"/>
          </w:tcPr>
          <w:p w14:paraId="7E09C673" w14:textId="6D04926B" w:rsidR="00C3422C" w:rsidRPr="00C3422C" w:rsidRDefault="000451BD" w:rsidP="001B2BCC">
            <w:pPr>
              <w:tabs>
                <w:tab w:val="left" w:pos="3616"/>
              </w:tabs>
              <w:spacing w:line="360" w:lineRule="auto"/>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5</w:t>
            </w:r>
          </w:p>
        </w:tc>
        <w:tc>
          <w:tcPr>
            <w:tcW w:w="7646" w:type="dxa"/>
          </w:tcPr>
          <w:p w14:paraId="580F2EC6" w14:textId="7B615FB3" w:rsidR="00C3422C" w:rsidRPr="00C3422C" w:rsidRDefault="00847813" w:rsidP="001B2BCC">
            <w:pPr>
              <w:tabs>
                <w:tab w:val="left" w:pos="3616"/>
              </w:tabs>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ملاءمة الفقرات لأهداف الدراسة</w:t>
            </w:r>
          </w:p>
        </w:tc>
      </w:tr>
      <w:tr w:rsidR="000451BD" w14:paraId="36DFA344" w14:textId="77777777" w:rsidTr="00C3422C">
        <w:tc>
          <w:tcPr>
            <w:cnfStyle w:val="001000000000" w:firstRow="0" w:lastRow="0" w:firstColumn="1" w:lastColumn="0" w:oddVBand="0" w:evenVBand="0" w:oddHBand="0" w:evenHBand="0" w:firstRowFirstColumn="0" w:firstRowLastColumn="0" w:lastRowFirstColumn="0" w:lastRowLastColumn="0"/>
            <w:tcW w:w="650" w:type="dxa"/>
          </w:tcPr>
          <w:p w14:paraId="11FBE862" w14:textId="3C872CDD" w:rsidR="000451BD" w:rsidRDefault="000451BD" w:rsidP="001B2BCC">
            <w:pPr>
              <w:tabs>
                <w:tab w:val="left" w:pos="3616"/>
              </w:tabs>
              <w:spacing w:line="360" w:lineRule="auto"/>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6</w:t>
            </w:r>
          </w:p>
        </w:tc>
        <w:tc>
          <w:tcPr>
            <w:tcW w:w="7646" w:type="dxa"/>
          </w:tcPr>
          <w:p w14:paraId="080EB26D" w14:textId="4B90BFD9" w:rsidR="000451BD" w:rsidRPr="00C3422C" w:rsidRDefault="00847813" w:rsidP="001B2BCC">
            <w:pPr>
              <w:tabs>
                <w:tab w:val="left" w:pos="3616"/>
              </w:tabs>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إبداء المقترحات الخاصة بالحذف </w:t>
            </w:r>
            <w:r w:rsidR="009016A5">
              <w:rPr>
                <w:rFonts w:ascii="Traditional Arabic" w:hAnsi="Traditional Arabic" w:cs="Traditional Arabic" w:hint="cs"/>
                <w:sz w:val="28"/>
                <w:szCs w:val="28"/>
                <w:rtl/>
              </w:rPr>
              <w:t>أو الإضافة أو التعديل</w:t>
            </w:r>
          </w:p>
        </w:tc>
      </w:tr>
    </w:tbl>
    <w:p w14:paraId="1B01A354" w14:textId="77777777" w:rsidR="00C3422C" w:rsidRDefault="00C3422C" w:rsidP="001B2BCC">
      <w:pPr>
        <w:tabs>
          <w:tab w:val="left" w:pos="3616"/>
        </w:tabs>
        <w:spacing w:line="360" w:lineRule="auto"/>
        <w:rPr>
          <w:rFonts w:ascii="Traditional Arabic" w:hAnsi="Traditional Arabic" w:cs="Traditional Arabic"/>
          <w:sz w:val="28"/>
          <w:szCs w:val="28"/>
          <w:rtl/>
        </w:rPr>
      </w:pPr>
    </w:p>
    <w:p w14:paraId="16B77591" w14:textId="20F9E4FF" w:rsidR="00AB3461" w:rsidRPr="00AB3461" w:rsidRDefault="00AB3461" w:rsidP="00313CAE">
      <w:pPr>
        <w:tabs>
          <w:tab w:val="left" w:pos="3616"/>
        </w:tabs>
        <w:spacing w:line="360" w:lineRule="auto"/>
        <w:rPr>
          <w:rFonts w:ascii="Traditional Arabic" w:hAnsi="Traditional Arabic" w:cs="Traditional Arabic" w:hint="cs"/>
          <w:sz w:val="28"/>
          <w:szCs w:val="28"/>
          <w:rtl/>
        </w:rPr>
      </w:pPr>
      <w:r>
        <w:rPr>
          <w:rFonts w:ascii="Traditional Arabic" w:hAnsi="Traditional Arabic" w:cs="Traditional Arabic" w:hint="cs"/>
          <w:b/>
          <w:bCs/>
          <w:sz w:val="28"/>
          <w:szCs w:val="28"/>
          <w:rtl/>
        </w:rPr>
        <w:t xml:space="preserve">المحكمين : </w:t>
      </w:r>
      <w:r w:rsidRPr="00AB3461">
        <w:rPr>
          <w:rFonts w:ascii="Traditional Arabic" w:hAnsi="Traditional Arabic" w:cs="Traditional Arabic"/>
          <w:sz w:val="28"/>
          <w:szCs w:val="28"/>
          <w:rtl/>
        </w:rPr>
        <w:t xml:space="preserve">وقد </w:t>
      </w:r>
      <w:r w:rsidR="00A70B98">
        <w:rPr>
          <w:rFonts w:ascii="Traditional Arabic" w:hAnsi="Traditional Arabic" w:cs="Traditional Arabic" w:hint="cs"/>
          <w:sz w:val="28"/>
          <w:szCs w:val="28"/>
          <w:rtl/>
        </w:rPr>
        <w:t xml:space="preserve">عرضت الاستبانة في صورتها الأولية </w:t>
      </w:r>
      <w:r w:rsidR="00276696">
        <w:rPr>
          <w:rFonts w:ascii="Traditional Arabic" w:hAnsi="Traditional Arabic" w:cs="Traditional Arabic" w:hint="cs"/>
          <w:sz w:val="28"/>
          <w:szCs w:val="28"/>
          <w:rtl/>
        </w:rPr>
        <w:t xml:space="preserve">على </w:t>
      </w:r>
      <w:r w:rsidR="00276696" w:rsidRPr="00276696">
        <w:rPr>
          <w:rFonts w:ascii="Traditional Arabic" w:hAnsi="Traditional Arabic" w:cs="Traditional Arabic"/>
          <w:sz w:val="28"/>
          <w:szCs w:val="28"/>
          <w:rtl/>
        </w:rPr>
        <w:t>لجنة من المحكمين الأكاديميين رشحتهم الجامعة</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من ذوي التخصصات والخبرات المرتبطة بالمجالات التربوية والبحث العلمي</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xml:space="preserve">، </w:t>
      </w:r>
      <w:r w:rsidR="000F7232">
        <w:rPr>
          <w:rFonts w:ascii="Traditional Arabic" w:hAnsi="Traditional Arabic" w:cs="Traditional Arabic" w:hint="cs"/>
          <w:sz w:val="28"/>
          <w:szCs w:val="28"/>
          <w:rtl/>
        </w:rPr>
        <w:t xml:space="preserve">وفق معايير </w:t>
      </w:r>
      <w:r w:rsidR="00313CAE" w:rsidRPr="00313CAE">
        <w:rPr>
          <w:rFonts w:ascii="Traditional Arabic" w:hAnsi="Traditional Arabic" w:cs="Traditional Arabic"/>
          <w:sz w:val="28"/>
          <w:szCs w:val="28"/>
          <w:rtl/>
        </w:rPr>
        <w:t>تمثلت في التخصص العلمي المرتبط بموضوع الدراسة، والخبرة في البحث التربوي، والمعرفة ببناء أدوات الدراسة وتحكيمها</w:t>
      </w:r>
      <w:r w:rsidR="00313CAE">
        <w:rPr>
          <w:rFonts w:ascii="Traditional Arabic" w:hAnsi="Traditional Arabic" w:cs="Traditional Arabic" w:hint="cs"/>
          <w:sz w:val="28"/>
          <w:szCs w:val="28"/>
          <w:rtl/>
        </w:rPr>
        <w:t xml:space="preserve"> ، </w:t>
      </w:r>
      <w:r w:rsidR="00276696" w:rsidRPr="00276696">
        <w:rPr>
          <w:rFonts w:ascii="Traditional Arabic" w:hAnsi="Traditional Arabic" w:cs="Traditional Arabic"/>
          <w:sz w:val="28"/>
          <w:szCs w:val="28"/>
          <w:rtl/>
        </w:rPr>
        <w:t>وذلك للتحقق من ملاءمة الفقرات لأهداف الدراسة</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ووضوح صياغتها</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وانتمائها إلى الأبعاد التي تقيسها</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وسلامتها العلمية واللغوية</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وقد أبدى المحكمون ملاحظاتهم المتعلقة بالحذف والإضافة والتعديل</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وأجرت الباحثة التعديلات اللازمة في ضوء آرائهم حتى أصبحت الاستبانة في صورتها النهائية</w:t>
      </w:r>
      <w:r w:rsidR="00276696">
        <w:rPr>
          <w:rFonts w:ascii="Traditional Arabic" w:hAnsi="Traditional Arabic" w:cs="Traditional Arabic" w:hint="cs"/>
          <w:sz w:val="28"/>
          <w:szCs w:val="28"/>
          <w:rtl/>
        </w:rPr>
        <w:t xml:space="preserve"> </w:t>
      </w:r>
      <w:r w:rsidR="00276696" w:rsidRPr="00276696">
        <w:rPr>
          <w:rFonts w:ascii="Traditional Arabic" w:hAnsi="Traditional Arabic" w:cs="Traditional Arabic"/>
          <w:sz w:val="28"/>
          <w:szCs w:val="28"/>
          <w:rtl/>
        </w:rPr>
        <w:t>. ولم تُزوَّد الباحثة بالبيانات التعريفية للمحكمين</w:t>
      </w:r>
      <w:r w:rsidR="00276696" w:rsidRPr="00276696">
        <w:rPr>
          <w:rFonts w:ascii="Traditional Arabic" w:hAnsi="Traditional Arabic" w:cs="Traditional Arabic"/>
          <w:sz w:val="28"/>
          <w:szCs w:val="28"/>
        </w:rPr>
        <w:t>.</w:t>
      </w:r>
      <w:r w:rsidR="00276696">
        <w:rPr>
          <w:rFonts w:ascii="Traditional Arabic" w:hAnsi="Traditional Arabic" w:cs="Traditional Arabic"/>
          <w:sz w:val="28"/>
          <w:szCs w:val="28"/>
        </w:rPr>
        <w:t xml:space="preserve"> </w:t>
      </w:r>
    </w:p>
    <w:p w14:paraId="3287D169" w14:textId="19C431CE" w:rsidR="00AB3461" w:rsidRDefault="00317429" w:rsidP="00AB3461">
      <w:pPr>
        <w:tabs>
          <w:tab w:val="left" w:pos="3616"/>
        </w:tabs>
        <w:spacing w:line="360" w:lineRule="auto"/>
        <w:rPr>
          <w:rFonts w:ascii="Traditional Arabic" w:hAnsi="Traditional Arabic" w:cs="Traditional Arabic"/>
          <w:b/>
          <w:bCs/>
          <w:sz w:val="28"/>
          <w:szCs w:val="28"/>
          <w:rtl/>
        </w:rPr>
      </w:pPr>
      <w:r w:rsidRPr="00B84BB3">
        <w:rPr>
          <w:rFonts w:ascii="Traditional Arabic" w:hAnsi="Traditional Arabic" w:cs="Traditional Arabic" w:hint="cs"/>
          <w:b/>
          <w:bCs/>
          <w:sz w:val="28"/>
          <w:szCs w:val="28"/>
          <w:rtl/>
        </w:rPr>
        <w:t>بيانات المحكمين :</w:t>
      </w:r>
      <w:r w:rsidR="00B84BB3">
        <w:rPr>
          <w:rFonts w:ascii="Traditional Arabic" w:hAnsi="Traditional Arabic" w:cs="Traditional Arabic" w:hint="cs"/>
          <w:b/>
          <w:bCs/>
          <w:sz w:val="28"/>
          <w:szCs w:val="28"/>
          <w:rtl/>
        </w:rPr>
        <w:t xml:space="preserve"> </w:t>
      </w:r>
    </w:p>
    <w:tbl>
      <w:tblPr>
        <w:tblStyle w:val="10"/>
        <w:bidiVisual/>
        <w:tblW w:w="0" w:type="auto"/>
        <w:tblLook w:val="04A0" w:firstRow="1" w:lastRow="0" w:firstColumn="1" w:lastColumn="0" w:noHBand="0" w:noVBand="1"/>
      </w:tblPr>
      <w:tblGrid>
        <w:gridCol w:w="2074"/>
        <w:gridCol w:w="2074"/>
        <w:gridCol w:w="2074"/>
        <w:gridCol w:w="2074"/>
      </w:tblGrid>
      <w:tr w:rsidR="00DB2DB6" w14:paraId="59B3FC3A" w14:textId="77777777" w:rsidTr="00F16D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7208489E" w14:textId="60610356" w:rsidR="00DB2DB6" w:rsidRPr="001E3434" w:rsidRDefault="00F16D12" w:rsidP="00F16D12">
            <w:pPr>
              <w:tabs>
                <w:tab w:val="left" w:pos="3616"/>
              </w:tabs>
              <w:spacing w:line="360" w:lineRule="auto"/>
              <w:jc w:val="center"/>
              <w:rPr>
                <w:rFonts w:ascii="Traditional Arabic" w:hAnsi="Traditional Arabic" w:cs="Traditional Arabic"/>
                <w:sz w:val="28"/>
                <w:szCs w:val="28"/>
                <w:rtl/>
              </w:rPr>
            </w:pPr>
            <w:r w:rsidRPr="001E3434">
              <w:rPr>
                <w:rFonts w:ascii="Traditional Arabic" w:hAnsi="Traditional Arabic" w:cs="Traditional Arabic" w:hint="cs"/>
                <w:sz w:val="28"/>
                <w:szCs w:val="28"/>
                <w:rtl/>
              </w:rPr>
              <w:t>اسم المحكم</w:t>
            </w:r>
          </w:p>
        </w:tc>
        <w:tc>
          <w:tcPr>
            <w:tcW w:w="2074" w:type="dxa"/>
          </w:tcPr>
          <w:p w14:paraId="42D6D3A7" w14:textId="71770074" w:rsidR="00DB2DB6" w:rsidRPr="001E3434" w:rsidRDefault="00F16D12" w:rsidP="00F16D12">
            <w:pPr>
              <w:tabs>
                <w:tab w:val="left" w:pos="36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E3434">
              <w:rPr>
                <w:rFonts w:ascii="Traditional Arabic" w:hAnsi="Traditional Arabic" w:cs="Traditional Arabic" w:hint="cs"/>
                <w:sz w:val="28"/>
                <w:szCs w:val="28"/>
                <w:rtl/>
              </w:rPr>
              <w:t>الرتبة ال</w:t>
            </w:r>
            <w:r w:rsidR="00D47F5F" w:rsidRPr="001E3434">
              <w:rPr>
                <w:rFonts w:ascii="Traditional Arabic" w:hAnsi="Traditional Arabic" w:cs="Traditional Arabic" w:hint="cs"/>
                <w:sz w:val="28"/>
                <w:szCs w:val="28"/>
                <w:rtl/>
              </w:rPr>
              <w:t>علمية</w:t>
            </w:r>
          </w:p>
        </w:tc>
        <w:tc>
          <w:tcPr>
            <w:tcW w:w="2074" w:type="dxa"/>
          </w:tcPr>
          <w:p w14:paraId="46828A0E" w14:textId="3A496B0A" w:rsidR="00DB2DB6" w:rsidRPr="001E3434" w:rsidRDefault="00D47F5F" w:rsidP="00F16D12">
            <w:pPr>
              <w:tabs>
                <w:tab w:val="left" w:pos="36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E3434">
              <w:rPr>
                <w:rFonts w:ascii="Traditional Arabic" w:hAnsi="Traditional Arabic" w:cs="Traditional Arabic" w:hint="cs"/>
                <w:sz w:val="28"/>
                <w:szCs w:val="28"/>
                <w:rtl/>
              </w:rPr>
              <w:t>التخصص</w:t>
            </w:r>
          </w:p>
        </w:tc>
        <w:tc>
          <w:tcPr>
            <w:tcW w:w="2074" w:type="dxa"/>
          </w:tcPr>
          <w:p w14:paraId="18F71381" w14:textId="57DA1988" w:rsidR="00DB2DB6" w:rsidRPr="001E3434" w:rsidRDefault="00D47F5F" w:rsidP="00F16D12">
            <w:pPr>
              <w:tabs>
                <w:tab w:val="left" w:pos="36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E3434">
              <w:rPr>
                <w:rFonts w:ascii="Traditional Arabic" w:hAnsi="Traditional Arabic" w:cs="Traditional Arabic" w:hint="cs"/>
                <w:sz w:val="28"/>
                <w:szCs w:val="28"/>
                <w:rtl/>
              </w:rPr>
              <w:t>جهة العمل</w:t>
            </w:r>
          </w:p>
        </w:tc>
      </w:tr>
      <w:tr w:rsidR="00DB2DB6" w14:paraId="758B6074" w14:textId="77777777" w:rsidTr="00F16D12">
        <w:tc>
          <w:tcPr>
            <w:cnfStyle w:val="001000000000" w:firstRow="0" w:lastRow="0" w:firstColumn="1" w:lastColumn="0" w:oddVBand="0" w:evenVBand="0" w:oddHBand="0" w:evenHBand="0" w:firstRowFirstColumn="0" w:firstRowLastColumn="0" w:lastRowFirstColumn="0" w:lastRowLastColumn="0"/>
            <w:tcW w:w="2074" w:type="dxa"/>
          </w:tcPr>
          <w:p w14:paraId="68E01808" w14:textId="68773B35" w:rsidR="00DB2DB6" w:rsidRDefault="00E83675" w:rsidP="00F16D12">
            <w:pPr>
              <w:tabs>
                <w:tab w:val="left" w:pos="3616"/>
              </w:tabs>
              <w:spacing w:line="360" w:lineRule="auto"/>
              <w:jc w:val="center"/>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أ.د. محمد مخلص</w:t>
            </w:r>
          </w:p>
        </w:tc>
        <w:tc>
          <w:tcPr>
            <w:tcW w:w="2074" w:type="dxa"/>
          </w:tcPr>
          <w:p w14:paraId="7806D860" w14:textId="5393168A" w:rsidR="00DB2DB6" w:rsidRPr="001E3434" w:rsidRDefault="00E83675" w:rsidP="00F16D12">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E3434">
              <w:rPr>
                <w:rFonts w:ascii="Traditional Arabic" w:hAnsi="Traditional Arabic" w:cs="Traditional Arabic" w:hint="cs"/>
                <w:sz w:val="28"/>
                <w:szCs w:val="28"/>
                <w:rtl/>
              </w:rPr>
              <w:t>أستاذ دكتور</w:t>
            </w:r>
          </w:p>
        </w:tc>
        <w:tc>
          <w:tcPr>
            <w:tcW w:w="2074" w:type="dxa"/>
          </w:tcPr>
          <w:p w14:paraId="39A7C32D" w14:textId="40594314" w:rsidR="00DB2DB6" w:rsidRPr="001E3434" w:rsidRDefault="00E77EB1" w:rsidP="00F16D12">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w:t>
            </w:r>
          </w:p>
        </w:tc>
        <w:tc>
          <w:tcPr>
            <w:tcW w:w="2074" w:type="dxa"/>
          </w:tcPr>
          <w:p w14:paraId="73F76931" w14:textId="444289F1" w:rsidR="00DB2DB6" w:rsidRPr="001E3434" w:rsidRDefault="001E3434" w:rsidP="00F16D12">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E3434">
              <w:rPr>
                <w:rFonts w:ascii="Traditional Arabic" w:hAnsi="Traditional Arabic" w:cs="Traditional Arabic" w:hint="cs"/>
                <w:sz w:val="28"/>
                <w:szCs w:val="28"/>
                <w:rtl/>
              </w:rPr>
              <w:t xml:space="preserve">كلية العلوم الإنسانية بجامعة </w:t>
            </w:r>
            <w:proofErr w:type="spellStart"/>
            <w:r w:rsidRPr="001E3434">
              <w:rPr>
                <w:rFonts w:ascii="Traditional Arabic" w:hAnsi="Traditional Arabic" w:cs="Traditional Arabic" w:hint="cs"/>
                <w:sz w:val="28"/>
                <w:szCs w:val="28"/>
                <w:rtl/>
              </w:rPr>
              <w:t>ميدأوشن</w:t>
            </w:r>
            <w:proofErr w:type="spellEnd"/>
          </w:p>
        </w:tc>
      </w:tr>
    </w:tbl>
    <w:p w14:paraId="0B5DE453" w14:textId="1DA99F26" w:rsidR="00317429" w:rsidRPr="001914C5" w:rsidRDefault="00CE4F1C" w:rsidP="006D453B">
      <w:pPr>
        <w:tabs>
          <w:tab w:val="left" w:pos="3616"/>
        </w:tabs>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ملا</w:t>
      </w:r>
      <w:r w:rsidR="006D453B">
        <w:rPr>
          <w:rFonts w:ascii="Traditional Arabic" w:hAnsi="Traditional Arabic" w:cs="Traditional Arabic" w:hint="cs"/>
          <w:sz w:val="28"/>
          <w:szCs w:val="28"/>
          <w:rtl/>
        </w:rPr>
        <w:t xml:space="preserve">حظة : </w:t>
      </w:r>
      <w:r w:rsidR="006D453B" w:rsidRPr="006D453B">
        <w:rPr>
          <w:rFonts w:ascii="Traditional Arabic" w:hAnsi="Traditional Arabic" w:cs="Traditional Arabic"/>
          <w:sz w:val="28"/>
          <w:szCs w:val="28"/>
          <w:rtl/>
        </w:rPr>
        <w:t>ولم تزود الجهة المرشحة الباحثة بأسماء المحكمين أو بياناتهم التفصيلية</w:t>
      </w:r>
      <w:r w:rsidR="006D453B" w:rsidRPr="006D453B">
        <w:rPr>
          <w:rFonts w:ascii="Traditional Arabic" w:hAnsi="Traditional Arabic" w:cs="Traditional Arabic"/>
          <w:sz w:val="28"/>
          <w:szCs w:val="28"/>
        </w:rPr>
        <w:t>.</w:t>
      </w:r>
      <w:r w:rsidR="006D453B">
        <w:rPr>
          <w:rFonts w:ascii="Traditional Arabic" w:hAnsi="Traditional Arabic" w:cs="Traditional Arabic"/>
          <w:sz w:val="28"/>
          <w:szCs w:val="28"/>
        </w:rPr>
        <w:t xml:space="preserve"> </w:t>
      </w:r>
    </w:p>
    <w:p w14:paraId="65EACDCE" w14:textId="7D900F75" w:rsidR="00645192" w:rsidRPr="001914C5" w:rsidRDefault="00645192"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lastRenderedPageBreak/>
        <w:t>ثانياً : صدق الاتساق الداخلي :</w:t>
      </w:r>
    </w:p>
    <w:p w14:paraId="7CA00DBA" w14:textId="52AC0285" w:rsidR="00B5454A" w:rsidRDefault="00AE6C1D" w:rsidP="00F03F88">
      <w:pPr>
        <w:tabs>
          <w:tab w:val="left" w:pos="3616"/>
        </w:tabs>
        <w:spacing w:line="360" w:lineRule="auto"/>
        <w:rPr>
          <w:rFonts w:ascii="Traditional Arabic" w:hAnsi="Traditional Arabic" w:cs="Traditional Arabic"/>
          <w:sz w:val="28"/>
          <w:szCs w:val="28"/>
          <w:rtl/>
        </w:rPr>
      </w:pPr>
      <w:r w:rsidRPr="00AE6C1D">
        <w:rPr>
          <w:rFonts w:ascii="Traditional Arabic" w:hAnsi="Traditional Arabic" w:cs="Traditional Arabic"/>
          <w:sz w:val="28"/>
          <w:szCs w:val="28"/>
          <w:rtl/>
        </w:rPr>
        <w:t>يتم التحقق من صدق الاتساق الداخلي بعد تطبيق الاستبانة على العينة الاستطلاعية، وذلك من خلال حساب معاملات ارتباط بيرسون</w:t>
      </w:r>
      <w:r>
        <w:rPr>
          <w:rFonts w:ascii="Traditional Arabic" w:hAnsi="Traditional Arabic" w:cs="Traditional Arabic" w:hint="cs"/>
          <w:sz w:val="28"/>
          <w:szCs w:val="28"/>
          <w:rtl/>
        </w:rPr>
        <w:t xml:space="preserve"> ، </w:t>
      </w:r>
      <w:r w:rsidR="00F03F88" w:rsidRPr="00F03F88">
        <w:rPr>
          <w:rFonts w:ascii="Traditional Arabic" w:hAnsi="Traditional Arabic" w:cs="Traditional Arabic"/>
          <w:sz w:val="28"/>
          <w:szCs w:val="28"/>
          <w:rtl/>
        </w:rPr>
        <w:t>بين درجة كل فقرة والدرجة الكلية للبعد الذي تنتمي إليه</w:t>
      </w:r>
      <w:r w:rsidR="00F03F88">
        <w:rPr>
          <w:rFonts w:ascii="Traditional Arabic" w:hAnsi="Traditional Arabic" w:cs="Traditional Arabic" w:hint="cs"/>
          <w:sz w:val="28"/>
          <w:szCs w:val="28"/>
          <w:rtl/>
        </w:rPr>
        <w:t xml:space="preserve"> </w:t>
      </w:r>
      <w:r w:rsidR="00F03F88" w:rsidRPr="00F03F88">
        <w:rPr>
          <w:rFonts w:ascii="Traditional Arabic" w:hAnsi="Traditional Arabic" w:cs="Traditional Arabic"/>
          <w:sz w:val="28"/>
          <w:szCs w:val="28"/>
          <w:rtl/>
        </w:rPr>
        <w:t>، وكذلك بين الدرجة الكلية لكل بعد والدرجة الكلية للمحور الذي ينتمي إليه</w:t>
      </w:r>
      <w:r w:rsidR="00F03F88">
        <w:rPr>
          <w:rFonts w:ascii="Traditional Arabic" w:hAnsi="Traditional Arabic" w:cs="Traditional Arabic" w:hint="cs"/>
          <w:sz w:val="28"/>
          <w:szCs w:val="28"/>
          <w:rtl/>
        </w:rPr>
        <w:t xml:space="preserve"> </w:t>
      </w:r>
      <w:r w:rsidR="00F03F88" w:rsidRPr="00F03F88">
        <w:rPr>
          <w:rFonts w:ascii="Traditional Arabic" w:hAnsi="Traditional Arabic" w:cs="Traditional Arabic"/>
          <w:sz w:val="28"/>
          <w:szCs w:val="28"/>
          <w:rtl/>
        </w:rPr>
        <w:t xml:space="preserve">، باستخدام برنامج </w:t>
      </w:r>
      <w:r w:rsidR="00F03F88" w:rsidRPr="00F03F88">
        <w:rPr>
          <w:rFonts w:ascii="Traditional Arabic" w:hAnsi="Traditional Arabic" w:cs="Traditional Arabic"/>
          <w:sz w:val="28"/>
          <w:szCs w:val="28"/>
        </w:rPr>
        <w:t>IBM SPSS Statistics</w:t>
      </w:r>
    </w:p>
    <w:p w14:paraId="2B6FAC6C" w14:textId="75B62C4F" w:rsidR="00111BD6" w:rsidRPr="00111BD6" w:rsidRDefault="00111BD6" w:rsidP="00111BD6">
      <w:pPr>
        <w:tabs>
          <w:tab w:val="left" w:pos="3616"/>
        </w:tabs>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وتعتبر </w:t>
      </w:r>
      <w:r w:rsidRPr="00111BD6">
        <w:rPr>
          <w:rFonts w:ascii="Traditional Arabic" w:hAnsi="Traditional Arabic" w:cs="Traditional Arabic"/>
          <w:sz w:val="28"/>
          <w:szCs w:val="28"/>
          <w:rtl/>
        </w:rPr>
        <w:t>معاملات الارتباط الدالة إحصائيًا عند مستوى الدلالة (0.05) فأقل مؤشرًا على تمتع فقرات الاستبانة بدرجة مناسبة من الاتساق الداخلي</w:t>
      </w:r>
      <w:r>
        <w:rPr>
          <w:rFonts w:ascii="Traditional Arabic" w:hAnsi="Traditional Arabic" w:cs="Traditional Arabic" w:hint="cs"/>
          <w:sz w:val="28"/>
          <w:szCs w:val="28"/>
          <w:rtl/>
        </w:rPr>
        <w:t xml:space="preserve"> </w:t>
      </w:r>
      <w:r w:rsidRPr="00111BD6">
        <w:rPr>
          <w:rFonts w:ascii="Traditional Arabic" w:hAnsi="Traditional Arabic" w:cs="Traditional Arabic"/>
          <w:sz w:val="28"/>
          <w:szCs w:val="28"/>
          <w:rtl/>
        </w:rPr>
        <w:t>، بما يؤكد صلاحية الأداة للتطبيق على عينة الدراسة</w:t>
      </w:r>
      <w:r w:rsidRPr="00111BD6">
        <w:rPr>
          <w:rFonts w:ascii="Traditional Arabic" w:hAnsi="Traditional Arabic" w:cs="Traditional Arabic"/>
          <w:sz w:val="28"/>
          <w:szCs w:val="28"/>
        </w:rPr>
        <w:t>.</w:t>
      </w:r>
      <w:r>
        <w:rPr>
          <w:rFonts w:ascii="Traditional Arabic" w:hAnsi="Traditional Arabic" w:cs="Traditional Arabic"/>
          <w:sz w:val="28"/>
          <w:szCs w:val="28"/>
        </w:rPr>
        <w:t xml:space="preserve"> </w:t>
      </w:r>
    </w:p>
    <w:p w14:paraId="7636800D" w14:textId="68CEB90D" w:rsidR="00111BD6" w:rsidRPr="00111BD6" w:rsidRDefault="00111BD6" w:rsidP="00111BD6">
      <w:pPr>
        <w:tabs>
          <w:tab w:val="left" w:pos="3616"/>
        </w:tabs>
        <w:spacing w:line="360" w:lineRule="auto"/>
        <w:rPr>
          <w:rFonts w:ascii="Traditional Arabic" w:hAnsi="Traditional Arabic" w:cs="Traditional Arabic"/>
          <w:sz w:val="28"/>
          <w:szCs w:val="28"/>
        </w:rPr>
      </w:pPr>
      <w:r w:rsidRPr="00111BD6">
        <w:rPr>
          <w:rFonts w:ascii="Traditional Arabic" w:hAnsi="Traditional Arabic" w:cs="Traditional Arabic"/>
          <w:sz w:val="28"/>
          <w:szCs w:val="28"/>
          <w:rtl/>
        </w:rPr>
        <w:t>وسوف تعرض نتائج معاملات الارتباط في الفصل الرابع بعد تطبيق الدراسة وتحليل البيانات</w:t>
      </w:r>
      <w:r>
        <w:rPr>
          <w:rFonts w:ascii="Traditional Arabic" w:hAnsi="Traditional Arabic" w:cs="Traditional Arabic" w:hint="cs"/>
          <w:sz w:val="28"/>
          <w:szCs w:val="28"/>
          <w:rtl/>
        </w:rPr>
        <w:t xml:space="preserve"> </w:t>
      </w:r>
      <w:r w:rsidRPr="00111BD6">
        <w:rPr>
          <w:rFonts w:ascii="Traditional Arabic" w:hAnsi="Traditional Arabic" w:cs="Traditional Arabic"/>
          <w:sz w:val="28"/>
          <w:szCs w:val="28"/>
        </w:rPr>
        <w:t>.</w:t>
      </w:r>
    </w:p>
    <w:p w14:paraId="6FFA524F" w14:textId="77777777" w:rsidR="00111BD6" w:rsidRPr="00111BD6" w:rsidRDefault="00111BD6" w:rsidP="00F03F88">
      <w:pPr>
        <w:tabs>
          <w:tab w:val="left" w:pos="3616"/>
        </w:tabs>
        <w:spacing w:line="360" w:lineRule="auto"/>
        <w:rPr>
          <w:rFonts w:ascii="Traditional Arabic" w:hAnsi="Traditional Arabic" w:cs="Traditional Arabic"/>
          <w:sz w:val="28"/>
          <w:szCs w:val="28"/>
          <w:rtl/>
        </w:rPr>
      </w:pPr>
    </w:p>
    <w:p w14:paraId="5F1C6ACC" w14:textId="08E2B4AF" w:rsidR="0048458F" w:rsidRPr="001914C5" w:rsidRDefault="002B22D4"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ثبات الأداة :</w:t>
      </w:r>
    </w:p>
    <w:p w14:paraId="13E09A8A" w14:textId="4A5E8963" w:rsidR="003F1B27" w:rsidRPr="003F1B27" w:rsidRDefault="002B22D4" w:rsidP="003F1B27">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سيتم التحقق من ثبات الاستبانة باستخدام معامل ألفا </w:t>
      </w:r>
      <w:proofErr w:type="spellStart"/>
      <w:r w:rsidRPr="001914C5">
        <w:rPr>
          <w:rFonts w:ascii="Traditional Arabic" w:hAnsi="Traditional Arabic" w:cs="Traditional Arabic"/>
          <w:sz w:val="28"/>
          <w:szCs w:val="28"/>
          <w:rtl/>
        </w:rPr>
        <w:t>كرونباخ</w:t>
      </w:r>
      <w:proofErr w:type="spellEnd"/>
      <w:r w:rsidRPr="001914C5">
        <w:rPr>
          <w:rFonts w:ascii="Traditional Arabic" w:hAnsi="Traditional Arabic" w:cs="Traditional Arabic"/>
          <w:sz w:val="28"/>
          <w:szCs w:val="28"/>
          <w:rtl/>
        </w:rPr>
        <w:t xml:space="preserve"> </w:t>
      </w:r>
      <w:r w:rsidRPr="001914C5">
        <w:rPr>
          <w:rFonts w:ascii="Traditional Arabic" w:hAnsi="Traditional Arabic" w:cs="Traditional Arabic"/>
          <w:sz w:val="28"/>
          <w:szCs w:val="28"/>
        </w:rPr>
        <w:t xml:space="preserve"> (Cronbach's Alpha)</w:t>
      </w:r>
      <w:r w:rsidRPr="001914C5">
        <w:rPr>
          <w:rFonts w:ascii="Traditional Arabic" w:hAnsi="Traditional Arabic" w:cs="Traditional Arabic"/>
          <w:sz w:val="28"/>
          <w:szCs w:val="28"/>
          <w:rtl/>
        </w:rPr>
        <w:t xml:space="preserve">، </w:t>
      </w:r>
      <w:r w:rsidR="003F1B27">
        <w:rPr>
          <w:rFonts w:ascii="Traditional Arabic" w:hAnsi="Traditional Arabic" w:cs="Traditional Arabic" w:hint="cs"/>
          <w:sz w:val="28"/>
          <w:szCs w:val="28"/>
          <w:rtl/>
        </w:rPr>
        <w:t xml:space="preserve">وذلك </w:t>
      </w:r>
      <w:r w:rsidR="003F1B27" w:rsidRPr="003F1B27">
        <w:rPr>
          <w:rFonts w:ascii="Traditional Arabic" w:hAnsi="Traditional Arabic" w:cs="Traditional Arabic"/>
          <w:sz w:val="28"/>
          <w:szCs w:val="28"/>
          <w:rtl/>
        </w:rPr>
        <w:t>لقياس درجة الاتساق الداخلي بين فقرات كل بعد من أبعاد الدراسة</w:t>
      </w:r>
      <w:r w:rsidR="003F1B27">
        <w:rPr>
          <w:rFonts w:ascii="Traditional Arabic" w:hAnsi="Traditional Arabic" w:cs="Traditional Arabic" w:hint="cs"/>
          <w:sz w:val="28"/>
          <w:szCs w:val="28"/>
          <w:rtl/>
        </w:rPr>
        <w:t xml:space="preserve"> </w:t>
      </w:r>
      <w:r w:rsidR="003F1B27" w:rsidRPr="003F1B27">
        <w:rPr>
          <w:rFonts w:ascii="Traditional Arabic" w:hAnsi="Traditional Arabic" w:cs="Traditional Arabic"/>
          <w:sz w:val="28"/>
          <w:szCs w:val="28"/>
          <w:rtl/>
        </w:rPr>
        <w:t>، وكذلك بين فقرات كل محور والدرجة الكلية للاستبانة</w:t>
      </w:r>
      <w:r w:rsidR="003F1B27">
        <w:rPr>
          <w:rFonts w:ascii="Traditional Arabic" w:hAnsi="Traditional Arabic" w:cs="Traditional Arabic" w:hint="cs"/>
          <w:sz w:val="28"/>
          <w:szCs w:val="28"/>
          <w:rtl/>
        </w:rPr>
        <w:t xml:space="preserve"> </w:t>
      </w:r>
      <w:r w:rsidR="003F1B27" w:rsidRPr="003F1B27">
        <w:rPr>
          <w:rFonts w:ascii="Traditional Arabic" w:hAnsi="Traditional Arabic" w:cs="Traditional Arabic"/>
          <w:sz w:val="28"/>
          <w:szCs w:val="28"/>
          <w:rtl/>
        </w:rPr>
        <w:t xml:space="preserve">، باستخدام برنامج </w:t>
      </w:r>
      <w:r w:rsidR="003F1B27" w:rsidRPr="003F1B27">
        <w:rPr>
          <w:rFonts w:ascii="Traditional Arabic" w:hAnsi="Traditional Arabic" w:cs="Traditional Arabic"/>
          <w:sz w:val="28"/>
          <w:szCs w:val="28"/>
        </w:rPr>
        <w:t>IBM SPSS Statistics</w:t>
      </w:r>
    </w:p>
    <w:p w14:paraId="2A956F42" w14:textId="5CE2FB82" w:rsidR="003F1B27" w:rsidRPr="003F1B27" w:rsidRDefault="003F1B27" w:rsidP="003F1B27">
      <w:pPr>
        <w:tabs>
          <w:tab w:val="left" w:pos="3616"/>
        </w:tabs>
        <w:spacing w:line="360" w:lineRule="auto"/>
        <w:rPr>
          <w:rFonts w:ascii="Traditional Arabic" w:hAnsi="Traditional Arabic" w:cs="Traditional Arabic"/>
          <w:sz w:val="28"/>
          <w:szCs w:val="28"/>
        </w:rPr>
      </w:pPr>
      <w:r w:rsidRPr="003F1B27">
        <w:rPr>
          <w:rFonts w:ascii="Traditional Arabic" w:hAnsi="Traditional Arabic" w:cs="Traditional Arabic"/>
          <w:sz w:val="28"/>
          <w:szCs w:val="28"/>
          <w:rtl/>
        </w:rPr>
        <w:t xml:space="preserve">ويعد معامل ألفا </w:t>
      </w:r>
      <w:proofErr w:type="spellStart"/>
      <w:r w:rsidRPr="003F1B27">
        <w:rPr>
          <w:rFonts w:ascii="Traditional Arabic" w:hAnsi="Traditional Arabic" w:cs="Traditional Arabic"/>
          <w:sz w:val="28"/>
          <w:szCs w:val="28"/>
          <w:rtl/>
        </w:rPr>
        <w:t>كرونباخ</w:t>
      </w:r>
      <w:proofErr w:type="spellEnd"/>
      <w:r w:rsidRPr="003F1B27">
        <w:rPr>
          <w:rFonts w:ascii="Traditional Arabic" w:hAnsi="Traditional Arabic" w:cs="Traditional Arabic"/>
          <w:sz w:val="28"/>
          <w:szCs w:val="28"/>
          <w:rtl/>
        </w:rPr>
        <w:t xml:space="preserve"> من أكثر الأساليب الإحصائية استخدامًا في الدراسات التربوية</w:t>
      </w:r>
      <w:r w:rsidR="008959C4">
        <w:rPr>
          <w:rFonts w:ascii="Traditional Arabic" w:hAnsi="Traditional Arabic" w:cs="Traditional Arabic" w:hint="cs"/>
          <w:sz w:val="28"/>
          <w:szCs w:val="28"/>
          <w:rtl/>
        </w:rPr>
        <w:t xml:space="preserve"> </w:t>
      </w:r>
      <w:r w:rsidRPr="003F1B27">
        <w:rPr>
          <w:rFonts w:ascii="Traditional Arabic" w:hAnsi="Traditional Arabic" w:cs="Traditional Arabic"/>
          <w:sz w:val="28"/>
          <w:szCs w:val="28"/>
          <w:rtl/>
        </w:rPr>
        <w:t>، وتشير الأدبيات إلى أن قيمة معامل الثبات التي تبلغ (0.70) فأكثر تعد مقبولة إحصائيًا</w:t>
      </w:r>
      <w:r w:rsidR="008959C4">
        <w:rPr>
          <w:rFonts w:ascii="Traditional Arabic" w:hAnsi="Traditional Arabic" w:cs="Traditional Arabic" w:hint="cs"/>
          <w:sz w:val="28"/>
          <w:szCs w:val="28"/>
          <w:rtl/>
        </w:rPr>
        <w:t xml:space="preserve"> </w:t>
      </w:r>
      <w:r w:rsidRPr="003F1B27">
        <w:rPr>
          <w:rFonts w:ascii="Traditional Arabic" w:hAnsi="Traditional Arabic" w:cs="Traditional Arabic"/>
          <w:sz w:val="28"/>
          <w:szCs w:val="28"/>
          <w:rtl/>
        </w:rPr>
        <w:t>، بينما تدل القيم التي تزيد على (0.80) على ارتفاع مستوى الاتساق الداخلي</w:t>
      </w:r>
      <w:r w:rsidR="008959C4">
        <w:rPr>
          <w:rFonts w:ascii="Traditional Arabic" w:hAnsi="Traditional Arabic" w:cs="Traditional Arabic" w:hint="cs"/>
          <w:sz w:val="28"/>
          <w:szCs w:val="28"/>
          <w:rtl/>
        </w:rPr>
        <w:t xml:space="preserve"> </w:t>
      </w:r>
      <w:r w:rsidRPr="003F1B27">
        <w:rPr>
          <w:rFonts w:ascii="Traditional Arabic" w:hAnsi="Traditional Arabic" w:cs="Traditional Arabic"/>
          <w:sz w:val="28"/>
          <w:szCs w:val="28"/>
          <w:rtl/>
        </w:rPr>
        <w:t>، وتشير القيم التي تتجاوز (0.90) إلى مستوى مرتفع جدًا من الثبات</w:t>
      </w:r>
      <w:r w:rsidRPr="003F1B27">
        <w:rPr>
          <w:rFonts w:ascii="Traditional Arabic" w:hAnsi="Traditional Arabic" w:cs="Traditional Arabic"/>
          <w:sz w:val="28"/>
          <w:szCs w:val="28"/>
        </w:rPr>
        <w:t>.</w:t>
      </w:r>
      <w:r w:rsidR="008959C4">
        <w:rPr>
          <w:rFonts w:ascii="Traditional Arabic" w:hAnsi="Traditional Arabic" w:cs="Traditional Arabic"/>
          <w:sz w:val="28"/>
          <w:szCs w:val="28"/>
        </w:rPr>
        <w:t xml:space="preserve"> </w:t>
      </w:r>
    </w:p>
    <w:p w14:paraId="41DA099F" w14:textId="443F5A08" w:rsidR="003F1B27" w:rsidRDefault="003F1B27" w:rsidP="003F1B27">
      <w:pPr>
        <w:tabs>
          <w:tab w:val="left" w:pos="3616"/>
        </w:tabs>
        <w:spacing w:line="360" w:lineRule="auto"/>
        <w:rPr>
          <w:rFonts w:ascii="Traditional Arabic" w:hAnsi="Traditional Arabic" w:cs="Traditional Arabic"/>
          <w:sz w:val="28"/>
          <w:szCs w:val="28"/>
          <w:rtl/>
        </w:rPr>
      </w:pPr>
      <w:r w:rsidRPr="003F1B27">
        <w:rPr>
          <w:rFonts w:ascii="Traditional Arabic" w:hAnsi="Traditional Arabic" w:cs="Traditional Arabic"/>
          <w:sz w:val="28"/>
          <w:szCs w:val="28"/>
          <w:rtl/>
        </w:rPr>
        <w:t>وستعرض نتائج معاملات الثبات الخاصة بمحاور الدراسة وأبعادها في الفصل الرابع بعد تطبيق الدراسة وتحليل البيانات</w:t>
      </w:r>
      <w:r w:rsidR="008959C4">
        <w:rPr>
          <w:rFonts w:ascii="Traditional Arabic" w:hAnsi="Traditional Arabic" w:cs="Traditional Arabic" w:hint="cs"/>
          <w:sz w:val="28"/>
          <w:szCs w:val="28"/>
          <w:rtl/>
        </w:rPr>
        <w:t xml:space="preserve"> </w:t>
      </w:r>
    </w:p>
    <w:p w14:paraId="043EADF4" w14:textId="45549607" w:rsidR="001C3CEB" w:rsidRDefault="001C3CEB" w:rsidP="003F1B27">
      <w:pPr>
        <w:tabs>
          <w:tab w:val="left" w:pos="3616"/>
        </w:tabs>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جدول (3-5)</w:t>
      </w:r>
    </w:p>
    <w:p w14:paraId="4B097A0F" w14:textId="06193AD4" w:rsidR="001C3CEB" w:rsidRDefault="001C3CEB" w:rsidP="003F1B27">
      <w:pPr>
        <w:tabs>
          <w:tab w:val="left" w:pos="3616"/>
        </w:tabs>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معاملات الثبات المتوقعة </w:t>
      </w:r>
      <w:r w:rsidR="00C56848">
        <w:rPr>
          <w:rFonts w:ascii="Traditional Arabic" w:hAnsi="Traditional Arabic" w:cs="Traditional Arabic" w:hint="cs"/>
          <w:sz w:val="28"/>
          <w:szCs w:val="28"/>
          <w:rtl/>
        </w:rPr>
        <w:t>لأداة الدراسة :</w:t>
      </w:r>
    </w:p>
    <w:tbl>
      <w:tblPr>
        <w:tblStyle w:val="10"/>
        <w:bidiVisual/>
        <w:tblW w:w="0" w:type="auto"/>
        <w:tblLook w:val="04A0" w:firstRow="1" w:lastRow="0" w:firstColumn="1" w:lastColumn="0" w:noHBand="0" w:noVBand="1"/>
      </w:tblPr>
      <w:tblGrid>
        <w:gridCol w:w="2765"/>
        <w:gridCol w:w="2765"/>
        <w:gridCol w:w="2766"/>
      </w:tblGrid>
      <w:tr w:rsidR="00C56848" w14:paraId="48BF6338" w14:textId="77777777" w:rsidTr="00C568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D60424F" w14:textId="3E027FD1" w:rsidR="00C56848" w:rsidRDefault="00C56848" w:rsidP="00C56848">
            <w:pPr>
              <w:tabs>
                <w:tab w:val="left" w:pos="3616"/>
              </w:tabs>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المحور</w:t>
            </w:r>
          </w:p>
        </w:tc>
        <w:tc>
          <w:tcPr>
            <w:tcW w:w="2765" w:type="dxa"/>
          </w:tcPr>
          <w:p w14:paraId="10DCA0F3" w14:textId="628FAEF6" w:rsidR="00C56848" w:rsidRDefault="00183658" w:rsidP="00C56848">
            <w:pPr>
              <w:tabs>
                <w:tab w:val="left" w:pos="36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عدد الفقرات</w:t>
            </w:r>
          </w:p>
        </w:tc>
        <w:tc>
          <w:tcPr>
            <w:tcW w:w="2766" w:type="dxa"/>
          </w:tcPr>
          <w:p w14:paraId="7B17525B" w14:textId="60290A9E" w:rsidR="00C56848" w:rsidRDefault="00183658" w:rsidP="00C56848">
            <w:pPr>
              <w:tabs>
                <w:tab w:val="left" w:pos="36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معامل </w:t>
            </w:r>
            <w:proofErr w:type="spellStart"/>
            <w:r>
              <w:rPr>
                <w:rFonts w:ascii="Traditional Arabic" w:hAnsi="Traditional Arabic" w:cs="Traditional Arabic" w:hint="cs"/>
                <w:sz w:val="28"/>
                <w:szCs w:val="28"/>
                <w:rtl/>
              </w:rPr>
              <w:t>ألفاكرونباخ</w:t>
            </w:r>
            <w:proofErr w:type="spellEnd"/>
          </w:p>
        </w:tc>
      </w:tr>
      <w:tr w:rsidR="00C56848" w14:paraId="268E0C28" w14:textId="77777777" w:rsidTr="00C56848">
        <w:tc>
          <w:tcPr>
            <w:cnfStyle w:val="001000000000" w:firstRow="0" w:lastRow="0" w:firstColumn="1" w:lastColumn="0" w:oddVBand="0" w:evenVBand="0" w:oddHBand="0" w:evenHBand="0" w:firstRowFirstColumn="0" w:firstRowLastColumn="0" w:lastRowFirstColumn="0" w:lastRowLastColumn="0"/>
            <w:tcW w:w="2765" w:type="dxa"/>
          </w:tcPr>
          <w:p w14:paraId="714E466A" w14:textId="5BFF8B25" w:rsidR="00C56848" w:rsidRPr="00183658" w:rsidRDefault="00183658" w:rsidP="00C56848">
            <w:pPr>
              <w:tabs>
                <w:tab w:val="left" w:pos="3616"/>
              </w:tabs>
              <w:spacing w:line="360" w:lineRule="auto"/>
              <w:jc w:val="center"/>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lastRenderedPageBreak/>
              <w:t>الإحسان التربوي</w:t>
            </w:r>
          </w:p>
        </w:tc>
        <w:tc>
          <w:tcPr>
            <w:tcW w:w="2765" w:type="dxa"/>
          </w:tcPr>
          <w:p w14:paraId="62F04000" w14:textId="453F9AD5" w:rsidR="00C56848" w:rsidRPr="00183658" w:rsidRDefault="00C17CAC" w:rsidP="00C56848">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10</w:t>
            </w:r>
          </w:p>
        </w:tc>
        <w:tc>
          <w:tcPr>
            <w:tcW w:w="2766" w:type="dxa"/>
          </w:tcPr>
          <w:p w14:paraId="35D424A1" w14:textId="4980A78A" w:rsidR="00C56848" w:rsidRPr="00183658" w:rsidRDefault="00C17CAC" w:rsidP="00C56848">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يستخرج من برنامج </w:t>
            </w:r>
            <w:r w:rsidRPr="003F1B27">
              <w:rPr>
                <w:rFonts w:ascii="Traditional Arabic" w:hAnsi="Traditional Arabic" w:cs="Traditional Arabic"/>
                <w:sz w:val="28"/>
                <w:szCs w:val="28"/>
              </w:rPr>
              <w:t>SPSS</w:t>
            </w:r>
          </w:p>
        </w:tc>
      </w:tr>
      <w:tr w:rsidR="00C56848" w14:paraId="56596793" w14:textId="77777777" w:rsidTr="00C56848">
        <w:tc>
          <w:tcPr>
            <w:cnfStyle w:val="001000000000" w:firstRow="0" w:lastRow="0" w:firstColumn="1" w:lastColumn="0" w:oddVBand="0" w:evenVBand="0" w:oddHBand="0" w:evenHBand="0" w:firstRowFirstColumn="0" w:firstRowLastColumn="0" w:lastRowFirstColumn="0" w:lastRowLastColumn="0"/>
            <w:tcW w:w="2765" w:type="dxa"/>
          </w:tcPr>
          <w:p w14:paraId="327521F0" w14:textId="5DD224CC" w:rsidR="00C56848" w:rsidRPr="00183658" w:rsidRDefault="007E4D70" w:rsidP="00C56848">
            <w:pPr>
              <w:tabs>
                <w:tab w:val="left" w:pos="3616"/>
              </w:tabs>
              <w:spacing w:line="360" w:lineRule="auto"/>
              <w:jc w:val="center"/>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 xml:space="preserve">مهارات التعلم الاجتماعي والانفعالي </w:t>
            </w:r>
            <w:r>
              <w:rPr>
                <w:rFonts w:ascii="Traditional Arabic" w:hAnsi="Traditional Arabic" w:cs="Traditional Arabic"/>
                <w:b w:val="0"/>
                <w:bCs w:val="0"/>
                <w:sz w:val="28"/>
                <w:szCs w:val="28"/>
              </w:rPr>
              <w:t>SEL</w:t>
            </w:r>
          </w:p>
        </w:tc>
        <w:tc>
          <w:tcPr>
            <w:tcW w:w="2765" w:type="dxa"/>
          </w:tcPr>
          <w:p w14:paraId="52A3D1FF" w14:textId="5B6C17AB" w:rsidR="00C56848" w:rsidRPr="00183658" w:rsidRDefault="00C17CAC" w:rsidP="00C56848">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11</w:t>
            </w:r>
          </w:p>
        </w:tc>
        <w:tc>
          <w:tcPr>
            <w:tcW w:w="2766" w:type="dxa"/>
          </w:tcPr>
          <w:p w14:paraId="71BC0D5C" w14:textId="49092BFE" w:rsidR="00C56848" w:rsidRPr="00183658" w:rsidRDefault="00C17CAC" w:rsidP="00C56848">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يستخرج من برنامج </w:t>
            </w:r>
            <w:r w:rsidRPr="003F1B27">
              <w:rPr>
                <w:rFonts w:ascii="Traditional Arabic" w:hAnsi="Traditional Arabic" w:cs="Traditional Arabic"/>
                <w:sz w:val="28"/>
                <w:szCs w:val="28"/>
              </w:rPr>
              <w:t>SPSS</w:t>
            </w:r>
          </w:p>
        </w:tc>
      </w:tr>
      <w:tr w:rsidR="00C56848" w14:paraId="74BF3F85" w14:textId="77777777" w:rsidTr="00C56848">
        <w:tc>
          <w:tcPr>
            <w:cnfStyle w:val="001000000000" w:firstRow="0" w:lastRow="0" w:firstColumn="1" w:lastColumn="0" w:oddVBand="0" w:evenVBand="0" w:oddHBand="0" w:evenHBand="0" w:firstRowFirstColumn="0" w:firstRowLastColumn="0" w:lastRowFirstColumn="0" w:lastRowLastColumn="0"/>
            <w:tcW w:w="2765" w:type="dxa"/>
          </w:tcPr>
          <w:p w14:paraId="3EE754A2" w14:textId="1074DC74" w:rsidR="00C56848" w:rsidRPr="00183658" w:rsidRDefault="00C17CAC" w:rsidP="00C56848">
            <w:pPr>
              <w:tabs>
                <w:tab w:val="left" w:pos="3616"/>
              </w:tabs>
              <w:spacing w:line="360" w:lineRule="auto"/>
              <w:jc w:val="center"/>
              <w:rPr>
                <w:rFonts w:ascii="Traditional Arabic" w:hAnsi="Traditional Arabic" w:cs="Traditional Arabic"/>
                <w:b w:val="0"/>
                <w:bCs w:val="0"/>
                <w:sz w:val="28"/>
                <w:szCs w:val="28"/>
                <w:rtl/>
              </w:rPr>
            </w:pPr>
            <w:r>
              <w:rPr>
                <w:rFonts w:ascii="Traditional Arabic" w:hAnsi="Traditional Arabic" w:cs="Traditional Arabic" w:hint="cs"/>
                <w:b w:val="0"/>
                <w:bCs w:val="0"/>
                <w:sz w:val="28"/>
                <w:szCs w:val="28"/>
                <w:rtl/>
              </w:rPr>
              <w:t>المجموع</w:t>
            </w:r>
          </w:p>
        </w:tc>
        <w:tc>
          <w:tcPr>
            <w:tcW w:w="2765" w:type="dxa"/>
          </w:tcPr>
          <w:p w14:paraId="4BA6A9B6" w14:textId="6B98F76F" w:rsidR="00C56848" w:rsidRPr="00183658" w:rsidRDefault="00C17CAC" w:rsidP="00C56848">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21</w:t>
            </w:r>
          </w:p>
        </w:tc>
        <w:tc>
          <w:tcPr>
            <w:tcW w:w="2766" w:type="dxa"/>
          </w:tcPr>
          <w:p w14:paraId="53C9834F" w14:textId="53489EB1" w:rsidR="00C56848" w:rsidRPr="00183658" w:rsidRDefault="0048674D" w:rsidP="00C56848">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يستخرج من برنامج </w:t>
            </w:r>
            <w:r w:rsidRPr="003F1B27">
              <w:rPr>
                <w:rFonts w:ascii="Traditional Arabic" w:hAnsi="Traditional Arabic" w:cs="Traditional Arabic"/>
                <w:sz w:val="28"/>
                <w:szCs w:val="28"/>
              </w:rPr>
              <w:t>SPSS</w:t>
            </w:r>
          </w:p>
        </w:tc>
      </w:tr>
    </w:tbl>
    <w:p w14:paraId="411453D6" w14:textId="77777777" w:rsidR="00C56848" w:rsidRPr="003F1B27" w:rsidRDefault="00C56848" w:rsidP="003F1B27">
      <w:pPr>
        <w:tabs>
          <w:tab w:val="left" w:pos="3616"/>
        </w:tabs>
        <w:spacing w:line="360" w:lineRule="auto"/>
        <w:rPr>
          <w:rFonts w:ascii="Traditional Arabic" w:hAnsi="Traditional Arabic" w:cs="Traditional Arabic"/>
          <w:sz w:val="28"/>
          <w:szCs w:val="28"/>
          <w:rtl/>
        </w:rPr>
      </w:pPr>
    </w:p>
    <w:p w14:paraId="128AEAA0" w14:textId="64B00003" w:rsidR="002B22D4" w:rsidRPr="001914C5" w:rsidRDefault="002B22D4" w:rsidP="00AA0AC6">
      <w:pPr>
        <w:tabs>
          <w:tab w:val="left" w:pos="3616"/>
        </w:tabs>
        <w:spacing w:line="360" w:lineRule="auto"/>
        <w:rPr>
          <w:rFonts w:ascii="Traditional Arabic" w:hAnsi="Traditional Arabic" w:cs="Traditional Arabic"/>
          <w:sz w:val="28"/>
          <w:szCs w:val="28"/>
        </w:rPr>
      </w:pPr>
    </w:p>
    <w:p w14:paraId="296DAE70" w14:textId="458B4EB8" w:rsidR="002B22D4" w:rsidRPr="001914C5" w:rsidRDefault="002B22D4"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 xml:space="preserve">رابعاً : متغيرات الدراسة </w:t>
      </w:r>
    </w:p>
    <w:p w14:paraId="1F7DF21C" w14:textId="7F6195FA" w:rsidR="002B22D4" w:rsidRPr="001914C5" w:rsidRDefault="002B22D4"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تضمنت الدراسة المتغيرات التالية</w:t>
      </w:r>
    </w:p>
    <w:p w14:paraId="32028311" w14:textId="798BBAA7" w:rsidR="002B22D4" w:rsidRPr="001914C5" w:rsidRDefault="002B22D4" w:rsidP="00150B24">
      <w:pPr>
        <w:pStyle w:val="a6"/>
        <w:numPr>
          <w:ilvl w:val="0"/>
          <w:numId w:val="8"/>
        </w:num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 xml:space="preserve">المتغير المستقل : </w:t>
      </w:r>
    </w:p>
    <w:p w14:paraId="393FAC66" w14:textId="79CC7069" w:rsidR="002B22D4" w:rsidRPr="001914C5" w:rsidRDefault="002B22D4"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الإحسان التربوي ويتكون من :</w:t>
      </w:r>
    </w:p>
    <w:p w14:paraId="572DD4F2" w14:textId="39275362"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البعد الأخلاقي</w:t>
      </w:r>
    </w:p>
    <w:p w14:paraId="5D3D2C02" w14:textId="658F90D8"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البعد المهني</w:t>
      </w:r>
    </w:p>
    <w:p w14:paraId="606FFBBC" w14:textId="75278048"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البعد الانفعالي</w:t>
      </w:r>
    </w:p>
    <w:p w14:paraId="1D8F7C01" w14:textId="19FB4303"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البعد </w:t>
      </w:r>
      <w:r w:rsidR="00752772">
        <w:rPr>
          <w:rFonts w:ascii="Traditional Arabic" w:hAnsi="Traditional Arabic" w:cs="Traditional Arabic" w:hint="cs"/>
          <w:sz w:val="28"/>
          <w:szCs w:val="28"/>
          <w:rtl/>
        </w:rPr>
        <w:t>العلاقي</w:t>
      </w:r>
    </w:p>
    <w:p w14:paraId="450BBF57" w14:textId="454E4216" w:rsidR="002B22D4" w:rsidRPr="001914C5" w:rsidRDefault="002B22D4" w:rsidP="00150B24">
      <w:pPr>
        <w:pStyle w:val="a6"/>
        <w:numPr>
          <w:ilvl w:val="0"/>
          <w:numId w:val="8"/>
        </w:num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المتغير التابع :</w:t>
      </w:r>
    </w:p>
    <w:p w14:paraId="4065CC9A" w14:textId="448B7609" w:rsidR="002B22D4" w:rsidRPr="001914C5" w:rsidRDefault="002B22D4"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مهارات التعلم الاجتماعي والانفعالي ( </w:t>
      </w:r>
      <w:proofErr w:type="spellStart"/>
      <w:r w:rsidRPr="001914C5">
        <w:rPr>
          <w:rFonts w:ascii="Traditional Arabic" w:hAnsi="Traditional Arabic" w:cs="Traditional Arabic"/>
          <w:sz w:val="28"/>
          <w:szCs w:val="28"/>
        </w:rPr>
        <w:t>sel</w:t>
      </w:r>
      <w:proofErr w:type="spellEnd"/>
      <w:r w:rsidRPr="001914C5">
        <w:rPr>
          <w:rFonts w:ascii="Traditional Arabic" w:hAnsi="Traditional Arabic" w:cs="Traditional Arabic"/>
          <w:sz w:val="28"/>
          <w:szCs w:val="28"/>
          <w:rtl/>
        </w:rPr>
        <w:t xml:space="preserve"> ) ويتكون من :</w:t>
      </w:r>
    </w:p>
    <w:p w14:paraId="5F1B11CE" w14:textId="3ED16881"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الوعي الذاتي</w:t>
      </w:r>
    </w:p>
    <w:p w14:paraId="404C8FA9" w14:textId="4D6DC2B8"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إدارة الذات</w:t>
      </w:r>
    </w:p>
    <w:p w14:paraId="0C762008" w14:textId="18B922BD"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الوعي الاجتماعي</w:t>
      </w:r>
    </w:p>
    <w:p w14:paraId="064FE503" w14:textId="2BAEFEA8"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مهارات الاتصال</w:t>
      </w:r>
    </w:p>
    <w:p w14:paraId="19A8FCE6" w14:textId="525E24E1"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lastRenderedPageBreak/>
        <w:t>اتخاذ القرار</w:t>
      </w:r>
      <w:r w:rsidR="00601ED0">
        <w:rPr>
          <w:rFonts w:ascii="Traditional Arabic" w:hAnsi="Traditional Arabic" w:cs="Traditional Arabic" w:hint="cs"/>
          <w:sz w:val="28"/>
          <w:szCs w:val="28"/>
          <w:rtl/>
        </w:rPr>
        <w:t xml:space="preserve"> المسؤول</w:t>
      </w:r>
      <w:r w:rsidRPr="001914C5">
        <w:rPr>
          <w:rFonts w:ascii="Traditional Arabic" w:hAnsi="Traditional Arabic" w:cs="Traditional Arabic"/>
          <w:sz w:val="28"/>
          <w:szCs w:val="28"/>
          <w:rtl/>
        </w:rPr>
        <w:t xml:space="preserve"> .</w:t>
      </w:r>
    </w:p>
    <w:p w14:paraId="34A92152" w14:textId="74318371" w:rsidR="002B22D4" w:rsidRPr="001914C5" w:rsidRDefault="002B22D4"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المتغيرات الديموغرافية :</w:t>
      </w:r>
    </w:p>
    <w:p w14:paraId="6AE20A8D" w14:textId="4E973CB2"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التخصص الأكاديمي</w:t>
      </w:r>
    </w:p>
    <w:p w14:paraId="74A984B5" w14:textId="19198326" w:rsidR="002B22D4" w:rsidRPr="001914C5" w:rsidRDefault="002B22D4" w:rsidP="001B2BCC">
      <w:pPr>
        <w:pStyle w:val="a6"/>
        <w:numPr>
          <w:ilvl w:val="0"/>
          <w:numId w:val="4"/>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سنوات الخبرة</w:t>
      </w:r>
    </w:p>
    <w:p w14:paraId="1A3C85FC" w14:textId="77777777" w:rsidR="000E13E9" w:rsidRPr="001914C5" w:rsidRDefault="000E13E9" w:rsidP="000E13E9">
      <w:pPr>
        <w:pStyle w:val="a6"/>
        <w:tabs>
          <w:tab w:val="left" w:pos="3616"/>
        </w:tabs>
        <w:spacing w:line="360" w:lineRule="auto"/>
        <w:ind w:left="1080"/>
        <w:rPr>
          <w:rFonts w:ascii="Traditional Arabic" w:hAnsi="Traditional Arabic" w:cs="Traditional Arabic"/>
          <w:sz w:val="28"/>
          <w:szCs w:val="28"/>
        </w:rPr>
      </w:pPr>
    </w:p>
    <w:p w14:paraId="7318CC9C" w14:textId="074263F1" w:rsidR="002B22D4" w:rsidRPr="001914C5" w:rsidRDefault="002B22D4"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خامساً : إجراءات تنفيذ الدراسة :</w:t>
      </w:r>
    </w:p>
    <w:p w14:paraId="7F4642E1" w14:textId="77777777" w:rsidR="000E13E9" w:rsidRPr="001914C5" w:rsidRDefault="000E13E9" w:rsidP="001B2BCC">
      <w:pPr>
        <w:tabs>
          <w:tab w:val="left" w:pos="3616"/>
        </w:tabs>
        <w:spacing w:line="360" w:lineRule="auto"/>
        <w:rPr>
          <w:rFonts w:ascii="Traditional Arabic" w:hAnsi="Traditional Arabic" w:cs="Traditional Arabic"/>
          <w:sz w:val="28"/>
          <w:szCs w:val="28"/>
          <w:rtl/>
        </w:rPr>
      </w:pPr>
    </w:p>
    <w:p w14:paraId="4F2E98E5" w14:textId="3E5565FD" w:rsidR="002B22D4" w:rsidRPr="001914C5" w:rsidRDefault="002B22D4"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تم تنفيذ الدراسة وفق الإجراءات التالية :</w:t>
      </w:r>
    </w:p>
    <w:p w14:paraId="5D0FDC96" w14:textId="2CCB7168" w:rsidR="002B22D4" w:rsidRDefault="002B22D4" w:rsidP="001B2BCC">
      <w:pPr>
        <w:pStyle w:val="a6"/>
        <w:numPr>
          <w:ilvl w:val="0"/>
          <w:numId w:val="6"/>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مراجعة الأدبيات والدراسات السابقة المرتبطة بموضوع الدراسة </w:t>
      </w:r>
      <w:r w:rsidR="00E7624B">
        <w:rPr>
          <w:rFonts w:ascii="Traditional Arabic" w:hAnsi="Traditional Arabic" w:cs="Traditional Arabic" w:hint="cs"/>
          <w:sz w:val="28"/>
          <w:szCs w:val="28"/>
          <w:rtl/>
        </w:rPr>
        <w:t>.</w:t>
      </w:r>
    </w:p>
    <w:p w14:paraId="570C63C4" w14:textId="33EC7EE5" w:rsidR="003E29ED" w:rsidRPr="001914C5" w:rsidRDefault="003E29ED" w:rsidP="003E29ED">
      <w:pPr>
        <w:pStyle w:val="a6"/>
        <w:numPr>
          <w:ilvl w:val="0"/>
          <w:numId w:val="6"/>
        </w:numPr>
        <w:tabs>
          <w:tab w:val="left" w:pos="3616"/>
        </w:tabs>
        <w:spacing w:line="360" w:lineRule="auto"/>
        <w:rPr>
          <w:rFonts w:ascii="Traditional Arabic" w:hAnsi="Traditional Arabic" w:cs="Traditional Arabic"/>
          <w:sz w:val="28"/>
          <w:szCs w:val="28"/>
        </w:rPr>
      </w:pPr>
      <w:r w:rsidRPr="003E29ED">
        <w:rPr>
          <w:rFonts w:ascii="Traditional Arabic" w:hAnsi="Traditional Arabic" w:cs="Traditional Arabic"/>
          <w:sz w:val="28"/>
          <w:szCs w:val="28"/>
          <w:rtl/>
        </w:rPr>
        <w:t>تحديد متغيرات الدراسة وأبعادها وتعريفاتها الإجرائية</w:t>
      </w:r>
      <w:r w:rsidRPr="003E29ED">
        <w:rPr>
          <w:rFonts w:ascii="Traditional Arabic" w:hAnsi="Traditional Arabic" w:cs="Traditional Arabic"/>
          <w:sz w:val="28"/>
          <w:szCs w:val="28"/>
        </w:rPr>
        <w:t>.</w:t>
      </w:r>
    </w:p>
    <w:p w14:paraId="412FE76F" w14:textId="2174A7FD" w:rsidR="002B22D4" w:rsidRPr="001914C5" w:rsidRDefault="002B22D4" w:rsidP="001B2BCC">
      <w:pPr>
        <w:pStyle w:val="a6"/>
        <w:numPr>
          <w:ilvl w:val="0"/>
          <w:numId w:val="6"/>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إعداد أداة الدراسة في صورتها الأولية</w:t>
      </w:r>
    </w:p>
    <w:p w14:paraId="7CCB8E57" w14:textId="6F8518DA" w:rsidR="002B22D4" w:rsidRPr="001914C5" w:rsidRDefault="002B22D4" w:rsidP="001B2BCC">
      <w:pPr>
        <w:pStyle w:val="a6"/>
        <w:numPr>
          <w:ilvl w:val="0"/>
          <w:numId w:val="6"/>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عرض الأداة على محكمين متخصصين</w:t>
      </w:r>
    </w:p>
    <w:p w14:paraId="7814426D" w14:textId="45615447" w:rsidR="002B22D4" w:rsidRDefault="002B22D4" w:rsidP="001B2BCC">
      <w:pPr>
        <w:pStyle w:val="a6"/>
        <w:numPr>
          <w:ilvl w:val="0"/>
          <w:numId w:val="6"/>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إجراء التعديلات اللازمة وفق ملاحظات المحكمين</w:t>
      </w:r>
      <w:r w:rsidR="00B0358B">
        <w:rPr>
          <w:rFonts w:ascii="Traditional Arabic" w:hAnsi="Traditional Arabic" w:cs="Traditional Arabic" w:hint="cs"/>
          <w:sz w:val="28"/>
          <w:szCs w:val="28"/>
          <w:rtl/>
        </w:rPr>
        <w:t xml:space="preserve"> .</w:t>
      </w:r>
    </w:p>
    <w:p w14:paraId="6F9EF60A" w14:textId="54890918" w:rsidR="00B0358B" w:rsidRPr="001914C5" w:rsidRDefault="00B0358B" w:rsidP="001B2BCC">
      <w:pPr>
        <w:pStyle w:val="a6"/>
        <w:numPr>
          <w:ilvl w:val="0"/>
          <w:numId w:val="6"/>
        </w:numPr>
        <w:tabs>
          <w:tab w:val="left" w:pos="3616"/>
        </w:tabs>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تطبيق الاستبانة </w:t>
      </w:r>
      <w:r w:rsidR="00A82224">
        <w:rPr>
          <w:rFonts w:ascii="Traditional Arabic" w:hAnsi="Traditional Arabic" w:cs="Traditional Arabic" w:hint="cs"/>
          <w:sz w:val="28"/>
          <w:szCs w:val="28"/>
          <w:rtl/>
        </w:rPr>
        <w:t>على العينة الاستطلاعية والتحقق من صدقها وثباتها .</w:t>
      </w:r>
    </w:p>
    <w:p w14:paraId="5E2F5875" w14:textId="4090B10A" w:rsidR="002B22D4" w:rsidRPr="001914C5" w:rsidRDefault="00C86461" w:rsidP="001B2BCC">
      <w:pPr>
        <w:pStyle w:val="a6"/>
        <w:numPr>
          <w:ilvl w:val="0"/>
          <w:numId w:val="6"/>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إعداد الصورة النهائية لل</w:t>
      </w:r>
      <w:r w:rsidR="002F3F80">
        <w:rPr>
          <w:rFonts w:ascii="Traditional Arabic" w:hAnsi="Traditional Arabic" w:cs="Traditional Arabic" w:hint="cs"/>
          <w:sz w:val="28"/>
          <w:szCs w:val="28"/>
          <w:rtl/>
        </w:rPr>
        <w:t>استبانة .</w:t>
      </w:r>
    </w:p>
    <w:p w14:paraId="54F22681" w14:textId="30779C89" w:rsidR="00C86461" w:rsidRPr="001914C5" w:rsidRDefault="00C86461" w:rsidP="001B2BCC">
      <w:pPr>
        <w:pStyle w:val="a6"/>
        <w:numPr>
          <w:ilvl w:val="0"/>
          <w:numId w:val="6"/>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توزيع الاستبانة إلكترونياً على أفراد العينة</w:t>
      </w:r>
    </w:p>
    <w:p w14:paraId="250C8C79" w14:textId="77777777" w:rsidR="000C19DD" w:rsidRDefault="00C86461" w:rsidP="000D521A">
      <w:pPr>
        <w:pStyle w:val="a6"/>
        <w:numPr>
          <w:ilvl w:val="0"/>
          <w:numId w:val="6"/>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مراجعة الاستبانات وتحليلها</w:t>
      </w:r>
      <w:r w:rsidR="002F3F80">
        <w:rPr>
          <w:rFonts w:ascii="Traditional Arabic" w:hAnsi="Traditional Arabic" w:cs="Traditional Arabic" w:hint="cs"/>
          <w:sz w:val="28"/>
          <w:szCs w:val="28"/>
          <w:rtl/>
        </w:rPr>
        <w:t xml:space="preserve"> ، واستبعاد </w:t>
      </w:r>
      <w:r w:rsidR="00AF4184">
        <w:rPr>
          <w:rFonts w:ascii="Traditional Arabic" w:hAnsi="Traditional Arabic" w:cs="Traditional Arabic" w:hint="cs"/>
          <w:sz w:val="28"/>
          <w:szCs w:val="28"/>
          <w:rtl/>
        </w:rPr>
        <w:t>الاستجابات الغير مكتملة .</w:t>
      </w:r>
      <w:r w:rsidR="000C19DD">
        <w:rPr>
          <w:rFonts w:ascii="Traditional Arabic" w:hAnsi="Traditional Arabic" w:cs="Traditional Arabic" w:hint="cs"/>
          <w:sz w:val="28"/>
          <w:szCs w:val="28"/>
          <w:rtl/>
        </w:rPr>
        <w:t xml:space="preserve"> </w:t>
      </w:r>
    </w:p>
    <w:p w14:paraId="6AA6AAA9" w14:textId="1B3820AD" w:rsidR="00C86461" w:rsidRDefault="00CE3CA5" w:rsidP="00B3198B">
      <w:pPr>
        <w:tabs>
          <w:tab w:val="left" w:pos="3616"/>
        </w:tabs>
        <w:spacing w:line="360" w:lineRule="auto"/>
        <w:ind w:left="360"/>
        <w:jc w:val="both"/>
        <w:rPr>
          <w:rFonts w:ascii="Traditional Arabic" w:hAnsi="Traditional Arabic" w:cs="Traditional Arabic"/>
          <w:sz w:val="28"/>
          <w:szCs w:val="28"/>
          <w:rtl/>
        </w:rPr>
      </w:pPr>
      <w:r>
        <w:rPr>
          <w:rFonts w:ascii="Traditional Arabic" w:hAnsi="Traditional Arabic" w:cs="Traditional Arabic" w:hint="cs"/>
          <w:sz w:val="28"/>
          <w:szCs w:val="28"/>
          <w:rtl/>
        </w:rPr>
        <w:t>10-</w:t>
      </w:r>
      <w:r w:rsidR="00C86461" w:rsidRPr="00CE3CA5">
        <w:rPr>
          <w:rFonts w:ascii="Traditional Arabic" w:hAnsi="Traditional Arabic" w:cs="Traditional Arabic"/>
          <w:sz w:val="28"/>
          <w:szCs w:val="28"/>
          <w:rtl/>
        </w:rPr>
        <w:t xml:space="preserve">ترميز البيانات </w:t>
      </w:r>
      <w:r>
        <w:rPr>
          <w:rFonts w:ascii="Traditional Arabic" w:hAnsi="Traditional Arabic" w:cs="Traditional Arabic" w:hint="cs"/>
          <w:sz w:val="28"/>
          <w:szCs w:val="28"/>
          <w:rtl/>
        </w:rPr>
        <w:t>و</w:t>
      </w:r>
      <w:r w:rsidR="00642983">
        <w:rPr>
          <w:rFonts w:ascii="Traditional Arabic" w:hAnsi="Traditional Arabic" w:cs="Traditional Arabic" w:hint="cs"/>
          <w:sz w:val="28"/>
          <w:szCs w:val="28"/>
          <w:rtl/>
        </w:rPr>
        <w:t xml:space="preserve">تحليلها باستخدام برنامج </w:t>
      </w:r>
      <w:r w:rsidR="00B3198B" w:rsidRPr="00B3198B">
        <w:rPr>
          <w:rFonts w:ascii="Traditional Arabic" w:hAnsi="Traditional Arabic" w:cs="Traditional Arabic"/>
          <w:sz w:val="28"/>
          <w:szCs w:val="28"/>
        </w:rPr>
        <w:t>IBM SPSS Statistics</w:t>
      </w:r>
    </w:p>
    <w:p w14:paraId="66058EB0" w14:textId="6219E90E" w:rsidR="00C86461" w:rsidRPr="00B3198B" w:rsidRDefault="00B3198B" w:rsidP="00B3198B">
      <w:pPr>
        <w:tabs>
          <w:tab w:val="left" w:pos="3616"/>
        </w:tabs>
        <w:spacing w:line="360" w:lineRule="auto"/>
        <w:ind w:left="360"/>
        <w:jc w:val="both"/>
        <w:rPr>
          <w:rFonts w:ascii="Traditional Arabic" w:hAnsi="Traditional Arabic" w:cs="Traditional Arabic"/>
          <w:sz w:val="28"/>
          <w:szCs w:val="28"/>
        </w:rPr>
      </w:pPr>
      <w:r>
        <w:rPr>
          <w:rFonts w:ascii="Traditional Arabic" w:hAnsi="Traditional Arabic" w:cs="Traditional Arabic" w:hint="cs"/>
          <w:sz w:val="28"/>
          <w:szCs w:val="28"/>
          <w:rtl/>
        </w:rPr>
        <w:t>11-</w:t>
      </w:r>
      <w:r w:rsidR="002C27E9">
        <w:rPr>
          <w:rFonts w:ascii="Traditional Arabic" w:hAnsi="Traditional Arabic" w:cs="Traditional Arabic" w:hint="cs"/>
          <w:sz w:val="28"/>
          <w:szCs w:val="28"/>
          <w:rtl/>
        </w:rPr>
        <w:t>تفسير</w:t>
      </w:r>
      <w:r w:rsidR="00C86461" w:rsidRPr="00B3198B">
        <w:rPr>
          <w:rFonts w:ascii="Traditional Arabic" w:hAnsi="Traditional Arabic" w:cs="Traditional Arabic"/>
          <w:sz w:val="28"/>
          <w:szCs w:val="28"/>
          <w:rtl/>
        </w:rPr>
        <w:t xml:space="preserve"> النتائج ومناقشتها في ضوء</w:t>
      </w:r>
      <w:r w:rsidR="002C27E9">
        <w:rPr>
          <w:rFonts w:ascii="Traditional Arabic" w:hAnsi="Traditional Arabic" w:cs="Traditional Arabic" w:hint="cs"/>
          <w:sz w:val="28"/>
          <w:szCs w:val="28"/>
          <w:rtl/>
        </w:rPr>
        <w:t xml:space="preserve"> الإطار النظري </w:t>
      </w:r>
      <w:r w:rsidR="00F35B6F">
        <w:rPr>
          <w:rFonts w:ascii="Traditional Arabic" w:hAnsi="Traditional Arabic" w:cs="Traditional Arabic" w:hint="cs"/>
          <w:sz w:val="28"/>
          <w:szCs w:val="28"/>
          <w:rtl/>
        </w:rPr>
        <w:t>و</w:t>
      </w:r>
      <w:r w:rsidR="00C86461" w:rsidRPr="00B3198B">
        <w:rPr>
          <w:rFonts w:ascii="Traditional Arabic" w:hAnsi="Traditional Arabic" w:cs="Traditional Arabic"/>
          <w:sz w:val="28"/>
          <w:szCs w:val="28"/>
          <w:rtl/>
        </w:rPr>
        <w:t>الدراسات السابقة</w:t>
      </w:r>
      <w:r w:rsidR="00F35B6F">
        <w:rPr>
          <w:rFonts w:ascii="Traditional Arabic" w:hAnsi="Traditional Arabic" w:cs="Traditional Arabic" w:hint="cs"/>
          <w:sz w:val="28"/>
          <w:szCs w:val="28"/>
          <w:rtl/>
        </w:rPr>
        <w:t xml:space="preserve"> .</w:t>
      </w:r>
    </w:p>
    <w:p w14:paraId="6C54A118" w14:textId="77777777" w:rsidR="00C86461" w:rsidRPr="001914C5" w:rsidRDefault="00C86461" w:rsidP="001B2BCC">
      <w:pPr>
        <w:tabs>
          <w:tab w:val="left" w:pos="3616"/>
        </w:tabs>
        <w:spacing w:line="360" w:lineRule="auto"/>
        <w:rPr>
          <w:rFonts w:ascii="Traditional Arabic" w:hAnsi="Traditional Arabic" w:cs="Traditional Arabic"/>
          <w:sz w:val="28"/>
          <w:szCs w:val="28"/>
          <w:rtl/>
        </w:rPr>
      </w:pPr>
    </w:p>
    <w:p w14:paraId="24443C93" w14:textId="4580AF18" w:rsidR="00C86461" w:rsidRPr="001914C5" w:rsidRDefault="00C86461"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lastRenderedPageBreak/>
        <w:t xml:space="preserve">سادساً : تصميم الدراسة والمعالجة الإحصائية </w:t>
      </w:r>
      <w:r w:rsidR="000E13E9" w:rsidRPr="001914C5">
        <w:rPr>
          <w:rFonts w:ascii="Traditional Arabic" w:hAnsi="Traditional Arabic" w:cs="Traditional Arabic" w:hint="cs"/>
          <w:b/>
          <w:bCs/>
          <w:sz w:val="28"/>
          <w:szCs w:val="28"/>
          <w:rtl/>
        </w:rPr>
        <w:t>:</w:t>
      </w:r>
    </w:p>
    <w:p w14:paraId="049D5820" w14:textId="77777777" w:rsidR="000E13E9" w:rsidRPr="001914C5" w:rsidRDefault="000E13E9" w:rsidP="001B2BCC">
      <w:pPr>
        <w:tabs>
          <w:tab w:val="left" w:pos="3616"/>
        </w:tabs>
        <w:spacing w:line="360" w:lineRule="auto"/>
        <w:rPr>
          <w:rFonts w:ascii="Traditional Arabic" w:hAnsi="Traditional Arabic" w:cs="Traditional Arabic"/>
          <w:b/>
          <w:bCs/>
          <w:sz w:val="28"/>
          <w:szCs w:val="28"/>
          <w:rtl/>
        </w:rPr>
      </w:pPr>
    </w:p>
    <w:p w14:paraId="5FCDEDE3" w14:textId="442C0801" w:rsidR="00C86461" w:rsidRPr="001914C5" w:rsidRDefault="00C86461" w:rsidP="00F35B6F">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ستعتمد الدراسة على برنامج</w:t>
      </w:r>
      <w:r w:rsidR="00F35B6F" w:rsidRPr="00F35B6F">
        <w:rPr>
          <w:rFonts w:ascii="Traditional Arabic" w:hAnsi="Traditional Arabic" w:cs="Traditional Arabic"/>
          <w:sz w:val="28"/>
          <w:szCs w:val="28"/>
        </w:rPr>
        <w:t>IBM SPSS Statistics</w:t>
      </w:r>
      <w:r w:rsidRPr="001914C5">
        <w:rPr>
          <w:rFonts w:ascii="Traditional Arabic" w:hAnsi="Traditional Arabic" w:cs="Traditional Arabic"/>
          <w:sz w:val="28"/>
          <w:szCs w:val="28"/>
        </w:rPr>
        <w:t xml:space="preserve"> </w:t>
      </w:r>
      <w:r w:rsidRPr="001914C5">
        <w:rPr>
          <w:rFonts w:ascii="Traditional Arabic" w:hAnsi="Traditional Arabic" w:cs="Traditional Arabic"/>
          <w:sz w:val="28"/>
          <w:szCs w:val="28"/>
          <w:rtl/>
        </w:rPr>
        <w:t xml:space="preserve"> في تنظيم البيانات ومعالجتها إحصائياً وتحليل نتائج الدراسة ، وذلك بهدف الإجابة عن أسئلة الدراسة وتحقيق أهدافها .</w:t>
      </w:r>
    </w:p>
    <w:p w14:paraId="40FBEF54" w14:textId="132C7025" w:rsidR="00C86461" w:rsidRPr="001914C5" w:rsidRDefault="00C86461"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وستستخدم الباحثة الأساليب الإحصائية التالية :</w:t>
      </w:r>
    </w:p>
    <w:p w14:paraId="14A68761" w14:textId="1B46F63E" w:rsidR="00C86461" w:rsidRPr="001914C5" w:rsidRDefault="00C86461" w:rsidP="001B2BCC">
      <w:pPr>
        <w:pStyle w:val="a6"/>
        <w:numPr>
          <w:ilvl w:val="0"/>
          <w:numId w:val="7"/>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التكرارات والنسب المئوية لوصف الخصائص الديموغرافية لأفراد عينة الدراسة</w:t>
      </w:r>
    </w:p>
    <w:p w14:paraId="3D4588A9" w14:textId="3EFE9771" w:rsidR="00C86461" w:rsidRPr="001914C5" w:rsidRDefault="00C86461" w:rsidP="001B2BCC">
      <w:pPr>
        <w:pStyle w:val="a6"/>
        <w:numPr>
          <w:ilvl w:val="0"/>
          <w:numId w:val="7"/>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المتوسطات الحسابية والانحرافات المعيارية للتعرف على مستوى استجابات أفراد الدراسة تجاه محاور الاستبانة وأبعادها </w:t>
      </w:r>
    </w:p>
    <w:p w14:paraId="757D6E95" w14:textId="4F9B1108" w:rsidR="00C86461" w:rsidRPr="001914C5" w:rsidRDefault="00C86461" w:rsidP="001B2BCC">
      <w:pPr>
        <w:pStyle w:val="a6"/>
        <w:numPr>
          <w:ilvl w:val="0"/>
          <w:numId w:val="7"/>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معامل ارتباط بيرسون للكشف عن طبيعة العلاقة بين الإحسان التربوي ومهارات التعلم الاجتماعي والانفعالي</w:t>
      </w:r>
      <w:r w:rsidRPr="001914C5">
        <w:rPr>
          <w:rFonts w:ascii="Traditional Arabic" w:hAnsi="Traditional Arabic" w:cs="Traditional Arabic"/>
          <w:sz w:val="28"/>
          <w:szCs w:val="28"/>
        </w:rPr>
        <w:t xml:space="preserve"> (SEL) </w:t>
      </w:r>
    </w:p>
    <w:p w14:paraId="34165AFE" w14:textId="32179DD2" w:rsidR="00C86461" w:rsidRPr="001914C5" w:rsidRDefault="00C86461" w:rsidP="001B2BCC">
      <w:pPr>
        <w:pStyle w:val="a6"/>
        <w:numPr>
          <w:ilvl w:val="0"/>
          <w:numId w:val="7"/>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معامل ألفا </w:t>
      </w:r>
      <w:proofErr w:type="spellStart"/>
      <w:r w:rsidRPr="001914C5">
        <w:rPr>
          <w:rFonts w:ascii="Traditional Arabic" w:hAnsi="Traditional Arabic" w:cs="Traditional Arabic"/>
          <w:sz w:val="28"/>
          <w:szCs w:val="28"/>
          <w:rtl/>
        </w:rPr>
        <w:t>كرونباخ</w:t>
      </w:r>
      <w:proofErr w:type="spellEnd"/>
      <w:r w:rsidRPr="001914C5">
        <w:rPr>
          <w:rFonts w:ascii="Traditional Arabic" w:hAnsi="Traditional Arabic" w:cs="Traditional Arabic"/>
          <w:sz w:val="28"/>
          <w:szCs w:val="28"/>
          <w:rtl/>
        </w:rPr>
        <w:t xml:space="preserve"> للتحقق من ثبات أداة الدراسة وقياس درجة الاتساق الداخلي بين فقراتها</w:t>
      </w:r>
    </w:p>
    <w:p w14:paraId="775128FB" w14:textId="32B09FCB" w:rsidR="00C86461" w:rsidRPr="001914C5" w:rsidRDefault="00C86461" w:rsidP="001B2BCC">
      <w:pPr>
        <w:pStyle w:val="a6"/>
        <w:numPr>
          <w:ilvl w:val="0"/>
          <w:numId w:val="7"/>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تحليل التباين الأحادي</w:t>
      </w:r>
      <w:r w:rsidRPr="001914C5">
        <w:rPr>
          <w:rFonts w:ascii="Traditional Arabic" w:hAnsi="Traditional Arabic" w:cs="Traditional Arabic"/>
          <w:sz w:val="28"/>
          <w:szCs w:val="28"/>
        </w:rPr>
        <w:t xml:space="preserve">  (One Way ANOVA) </w:t>
      </w:r>
      <w:r w:rsidRPr="001914C5">
        <w:rPr>
          <w:rFonts w:ascii="Traditional Arabic" w:hAnsi="Traditional Arabic" w:cs="Traditional Arabic"/>
          <w:sz w:val="28"/>
          <w:szCs w:val="28"/>
          <w:rtl/>
        </w:rPr>
        <w:t>للكشف عن الفروق ذات الدلالة الإحصائية في مستوى ممارسة الإحسان التربوي تبعاً لمتغير سنوات الخبرة</w:t>
      </w:r>
    </w:p>
    <w:p w14:paraId="38827BAA" w14:textId="621D8D02" w:rsidR="00C86461" w:rsidRPr="001914C5" w:rsidRDefault="00C86461" w:rsidP="001B2BCC">
      <w:pPr>
        <w:pStyle w:val="a6"/>
        <w:numPr>
          <w:ilvl w:val="0"/>
          <w:numId w:val="7"/>
        </w:numPr>
        <w:tabs>
          <w:tab w:val="left" w:pos="3616"/>
        </w:tabs>
        <w:spacing w:line="360" w:lineRule="auto"/>
        <w:rPr>
          <w:rFonts w:ascii="Traditional Arabic" w:hAnsi="Traditional Arabic" w:cs="Traditional Arabic"/>
          <w:sz w:val="28"/>
          <w:szCs w:val="28"/>
        </w:rPr>
      </w:pPr>
      <w:r w:rsidRPr="001914C5">
        <w:rPr>
          <w:rFonts w:ascii="Traditional Arabic" w:hAnsi="Traditional Arabic" w:cs="Traditional Arabic"/>
          <w:sz w:val="28"/>
          <w:szCs w:val="28"/>
          <w:rtl/>
        </w:rPr>
        <w:t xml:space="preserve">تحليل </w:t>
      </w:r>
      <w:r w:rsidR="007A59EA" w:rsidRPr="001914C5">
        <w:rPr>
          <w:rFonts w:ascii="Traditional Arabic" w:hAnsi="Traditional Arabic" w:cs="Traditional Arabic"/>
          <w:sz w:val="28"/>
          <w:szCs w:val="28"/>
          <w:rtl/>
        </w:rPr>
        <w:t>التباين الأحادي</w:t>
      </w:r>
      <w:r w:rsidR="007A59EA" w:rsidRPr="001914C5">
        <w:rPr>
          <w:rFonts w:ascii="Traditional Arabic" w:hAnsi="Traditional Arabic" w:cs="Traditional Arabic"/>
          <w:sz w:val="28"/>
          <w:szCs w:val="28"/>
        </w:rPr>
        <w:t xml:space="preserve"> (One Way ANOVA) </w:t>
      </w:r>
      <w:r w:rsidR="007A59EA" w:rsidRPr="001914C5">
        <w:rPr>
          <w:rFonts w:ascii="Traditional Arabic" w:hAnsi="Traditional Arabic" w:cs="Traditional Arabic"/>
          <w:sz w:val="28"/>
          <w:szCs w:val="28"/>
          <w:rtl/>
        </w:rPr>
        <w:t>للكشف عن الفروق ذات الدلالة الإحصائية في مستوى ممارسة الإحسان التربوي تبعاً لمتغير التخصص الأكاديمي .</w:t>
      </w:r>
    </w:p>
    <w:p w14:paraId="74019F7F" w14:textId="77777777" w:rsidR="007A59EA" w:rsidRPr="001914C5" w:rsidRDefault="007A59EA" w:rsidP="001B2BCC">
      <w:pPr>
        <w:tabs>
          <w:tab w:val="left" w:pos="3616"/>
        </w:tabs>
        <w:spacing w:line="360" w:lineRule="auto"/>
        <w:rPr>
          <w:rFonts w:ascii="Traditional Arabic" w:hAnsi="Traditional Arabic" w:cs="Traditional Arabic"/>
          <w:sz w:val="28"/>
          <w:szCs w:val="28"/>
          <w:rtl/>
        </w:rPr>
      </w:pPr>
    </w:p>
    <w:p w14:paraId="6A2DBBAA" w14:textId="7D998DCC" w:rsidR="007A59EA" w:rsidRPr="001914C5" w:rsidRDefault="007A59EA"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معيار تفسير المتوسطات الحسابية :</w:t>
      </w:r>
    </w:p>
    <w:p w14:paraId="1DD19E5E" w14:textId="49EDA21C" w:rsidR="007A59EA" w:rsidRPr="001914C5" w:rsidRDefault="007A59EA"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تم تحديد مستويات الاستجابة وفق المقياس الثلاثي من خلال حساب طول الفئة كما يلي :</w:t>
      </w:r>
    </w:p>
    <w:p w14:paraId="53208828" w14:textId="5B4B2D44" w:rsidR="007A59EA" w:rsidRPr="001914C5" w:rsidRDefault="007A59EA"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طول الفئة = ( أكبر قيمة – أصغر قيمة ) ÷ عدد الفئات</w:t>
      </w:r>
    </w:p>
    <w:p w14:paraId="20EAC9C5" w14:textId="31D2803D" w:rsidR="007A59EA" w:rsidRPr="001914C5" w:rsidRDefault="007A59EA" w:rsidP="001B2BC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 (3-1) ÷ 3 = </w:t>
      </w:r>
      <w:r w:rsidR="0023710D" w:rsidRPr="001914C5">
        <w:rPr>
          <w:rFonts w:ascii="Traditional Arabic" w:hAnsi="Traditional Arabic" w:cs="Traditional Arabic"/>
          <w:sz w:val="28"/>
          <w:szCs w:val="28"/>
          <w:rtl/>
        </w:rPr>
        <w:t>0.67</w:t>
      </w:r>
    </w:p>
    <w:p w14:paraId="39291E57" w14:textId="0551B665" w:rsidR="0023710D" w:rsidRDefault="005722B9" w:rsidP="001B2BCC">
      <w:pPr>
        <w:tabs>
          <w:tab w:val="left" w:pos="3616"/>
        </w:tabs>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وبناءً على ذلك </w:t>
      </w:r>
      <w:r w:rsidR="002C6687">
        <w:rPr>
          <w:rFonts w:ascii="Traditional Arabic" w:hAnsi="Traditional Arabic" w:cs="Traditional Arabic" w:hint="cs"/>
          <w:sz w:val="28"/>
          <w:szCs w:val="28"/>
          <w:rtl/>
        </w:rPr>
        <w:t>تفسر المتوسطات الحسابية كالتالي :</w:t>
      </w:r>
    </w:p>
    <w:tbl>
      <w:tblPr>
        <w:tblStyle w:val="10"/>
        <w:bidiVisual/>
        <w:tblW w:w="0" w:type="auto"/>
        <w:tblLook w:val="04A0" w:firstRow="1" w:lastRow="0" w:firstColumn="1" w:lastColumn="0" w:noHBand="0" w:noVBand="1"/>
      </w:tblPr>
      <w:tblGrid>
        <w:gridCol w:w="4148"/>
        <w:gridCol w:w="4148"/>
      </w:tblGrid>
      <w:tr w:rsidR="002C6687" w14:paraId="794F50A7" w14:textId="77777777" w:rsidTr="002C66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0128D0DB" w14:textId="47FA6B9E" w:rsidR="002C6687" w:rsidRPr="002C6687" w:rsidRDefault="002C6687" w:rsidP="002C6687">
            <w:pPr>
              <w:tabs>
                <w:tab w:val="left" w:pos="3616"/>
              </w:tabs>
              <w:spacing w:line="360" w:lineRule="auto"/>
              <w:jc w:val="center"/>
              <w:rPr>
                <w:rFonts w:ascii="Traditional Arabic" w:hAnsi="Traditional Arabic" w:cs="Traditional Arabic" w:hint="cs"/>
                <w:b w:val="0"/>
                <w:bCs w:val="0"/>
                <w:sz w:val="28"/>
                <w:szCs w:val="28"/>
                <w:rtl/>
              </w:rPr>
            </w:pPr>
            <w:r>
              <w:rPr>
                <w:rFonts w:ascii="Traditional Arabic" w:hAnsi="Traditional Arabic" w:cs="Traditional Arabic" w:hint="cs"/>
                <w:b w:val="0"/>
                <w:bCs w:val="0"/>
                <w:sz w:val="28"/>
                <w:szCs w:val="28"/>
                <w:rtl/>
              </w:rPr>
              <w:t>المتوسط الحسابي</w:t>
            </w:r>
          </w:p>
        </w:tc>
        <w:tc>
          <w:tcPr>
            <w:tcW w:w="4148" w:type="dxa"/>
          </w:tcPr>
          <w:p w14:paraId="15E124D9" w14:textId="527F1396" w:rsidR="002C6687" w:rsidRPr="002C6687" w:rsidRDefault="002C6687" w:rsidP="002C6687">
            <w:pPr>
              <w:tabs>
                <w:tab w:val="left" w:pos="3616"/>
              </w:tabs>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b w:val="0"/>
                <w:bCs w:val="0"/>
                <w:sz w:val="28"/>
                <w:szCs w:val="28"/>
                <w:rtl/>
              </w:rPr>
            </w:pPr>
            <w:r>
              <w:rPr>
                <w:rFonts w:ascii="Traditional Arabic" w:hAnsi="Traditional Arabic" w:cs="Traditional Arabic" w:hint="cs"/>
                <w:b w:val="0"/>
                <w:bCs w:val="0"/>
                <w:sz w:val="28"/>
                <w:szCs w:val="28"/>
                <w:rtl/>
              </w:rPr>
              <w:t>مستوى الاستجابة</w:t>
            </w:r>
          </w:p>
        </w:tc>
      </w:tr>
      <w:tr w:rsidR="002C6687" w14:paraId="1FF88B22" w14:textId="77777777" w:rsidTr="002C6687">
        <w:tc>
          <w:tcPr>
            <w:cnfStyle w:val="001000000000" w:firstRow="0" w:lastRow="0" w:firstColumn="1" w:lastColumn="0" w:oddVBand="0" w:evenVBand="0" w:oddHBand="0" w:evenHBand="0" w:firstRowFirstColumn="0" w:firstRowLastColumn="0" w:lastRowFirstColumn="0" w:lastRowLastColumn="0"/>
            <w:tcW w:w="4148" w:type="dxa"/>
          </w:tcPr>
          <w:p w14:paraId="72D6085E" w14:textId="487827CD" w:rsidR="002C6687" w:rsidRPr="002C6687" w:rsidRDefault="002D7EF3" w:rsidP="002C6687">
            <w:pPr>
              <w:tabs>
                <w:tab w:val="left" w:pos="3616"/>
              </w:tabs>
              <w:spacing w:line="360" w:lineRule="auto"/>
              <w:jc w:val="center"/>
              <w:rPr>
                <w:rFonts w:ascii="Traditional Arabic" w:hAnsi="Traditional Arabic" w:cs="Traditional Arabic" w:hint="cs"/>
                <w:b w:val="0"/>
                <w:bCs w:val="0"/>
                <w:sz w:val="28"/>
                <w:szCs w:val="28"/>
                <w:rtl/>
              </w:rPr>
            </w:pPr>
            <w:r>
              <w:rPr>
                <w:rFonts w:ascii="Traditional Arabic" w:hAnsi="Traditional Arabic" w:cs="Traditional Arabic" w:hint="cs"/>
                <w:b w:val="0"/>
                <w:bCs w:val="0"/>
                <w:sz w:val="28"/>
                <w:szCs w:val="28"/>
                <w:rtl/>
              </w:rPr>
              <w:t>من 1.00 إلى 1.66</w:t>
            </w:r>
          </w:p>
        </w:tc>
        <w:tc>
          <w:tcPr>
            <w:tcW w:w="4148" w:type="dxa"/>
          </w:tcPr>
          <w:p w14:paraId="180C03C0" w14:textId="506D56C9" w:rsidR="002C6687" w:rsidRPr="002C6687" w:rsidRDefault="002D7EF3" w:rsidP="002C6687">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8"/>
                <w:szCs w:val="28"/>
                <w:rtl/>
              </w:rPr>
            </w:pPr>
            <w:r>
              <w:rPr>
                <w:rFonts w:ascii="Traditional Arabic" w:hAnsi="Traditional Arabic" w:cs="Traditional Arabic" w:hint="cs"/>
                <w:sz w:val="28"/>
                <w:szCs w:val="28"/>
                <w:rtl/>
              </w:rPr>
              <w:t>منخفض</w:t>
            </w:r>
          </w:p>
        </w:tc>
      </w:tr>
      <w:tr w:rsidR="002C6687" w14:paraId="5E3E0EF1" w14:textId="77777777" w:rsidTr="002C6687">
        <w:tc>
          <w:tcPr>
            <w:cnfStyle w:val="001000000000" w:firstRow="0" w:lastRow="0" w:firstColumn="1" w:lastColumn="0" w:oddVBand="0" w:evenVBand="0" w:oddHBand="0" w:evenHBand="0" w:firstRowFirstColumn="0" w:firstRowLastColumn="0" w:lastRowFirstColumn="0" w:lastRowLastColumn="0"/>
            <w:tcW w:w="4148" w:type="dxa"/>
          </w:tcPr>
          <w:p w14:paraId="1CFE5B8A" w14:textId="1EDAFEEF" w:rsidR="002C6687" w:rsidRPr="002C6687" w:rsidRDefault="00AE60CB" w:rsidP="002C6687">
            <w:pPr>
              <w:tabs>
                <w:tab w:val="left" w:pos="3616"/>
              </w:tabs>
              <w:spacing w:line="360" w:lineRule="auto"/>
              <w:jc w:val="center"/>
              <w:rPr>
                <w:rFonts w:ascii="Traditional Arabic" w:hAnsi="Traditional Arabic" w:cs="Traditional Arabic" w:hint="cs"/>
                <w:b w:val="0"/>
                <w:bCs w:val="0"/>
                <w:sz w:val="28"/>
                <w:szCs w:val="28"/>
                <w:rtl/>
              </w:rPr>
            </w:pPr>
            <w:r>
              <w:rPr>
                <w:rFonts w:ascii="Traditional Arabic" w:hAnsi="Traditional Arabic" w:cs="Traditional Arabic" w:hint="cs"/>
                <w:b w:val="0"/>
                <w:bCs w:val="0"/>
                <w:sz w:val="28"/>
                <w:szCs w:val="28"/>
                <w:rtl/>
              </w:rPr>
              <w:t xml:space="preserve">من </w:t>
            </w:r>
            <w:r w:rsidR="00D51FE6">
              <w:rPr>
                <w:rFonts w:ascii="Traditional Arabic" w:hAnsi="Traditional Arabic" w:cs="Traditional Arabic" w:hint="cs"/>
                <w:b w:val="0"/>
                <w:bCs w:val="0"/>
                <w:sz w:val="28"/>
                <w:szCs w:val="28"/>
                <w:rtl/>
              </w:rPr>
              <w:t>1.67 إلى 2.33</w:t>
            </w:r>
          </w:p>
        </w:tc>
        <w:tc>
          <w:tcPr>
            <w:tcW w:w="4148" w:type="dxa"/>
          </w:tcPr>
          <w:p w14:paraId="650A7BD9" w14:textId="3D6453A3" w:rsidR="002C6687" w:rsidRPr="002C6687" w:rsidRDefault="00D51FE6" w:rsidP="002C6687">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8"/>
                <w:szCs w:val="28"/>
                <w:rtl/>
              </w:rPr>
            </w:pPr>
            <w:r>
              <w:rPr>
                <w:rFonts w:ascii="Traditional Arabic" w:hAnsi="Traditional Arabic" w:cs="Traditional Arabic" w:hint="cs"/>
                <w:sz w:val="28"/>
                <w:szCs w:val="28"/>
                <w:rtl/>
              </w:rPr>
              <w:t>متوسط</w:t>
            </w:r>
          </w:p>
        </w:tc>
      </w:tr>
      <w:tr w:rsidR="002C6687" w14:paraId="34E73368" w14:textId="77777777" w:rsidTr="002C6687">
        <w:tc>
          <w:tcPr>
            <w:cnfStyle w:val="001000000000" w:firstRow="0" w:lastRow="0" w:firstColumn="1" w:lastColumn="0" w:oddVBand="0" w:evenVBand="0" w:oddHBand="0" w:evenHBand="0" w:firstRowFirstColumn="0" w:firstRowLastColumn="0" w:lastRowFirstColumn="0" w:lastRowLastColumn="0"/>
            <w:tcW w:w="4148" w:type="dxa"/>
          </w:tcPr>
          <w:p w14:paraId="0DD02EF6" w14:textId="2D49B575" w:rsidR="002C6687" w:rsidRPr="002C6687" w:rsidRDefault="00D51FE6" w:rsidP="002C6687">
            <w:pPr>
              <w:tabs>
                <w:tab w:val="left" w:pos="3616"/>
              </w:tabs>
              <w:spacing w:line="360" w:lineRule="auto"/>
              <w:jc w:val="center"/>
              <w:rPr>
                <w:rFonts w:ascii="Traditional Arabic" w:hAnsi="Traditional Arabic" w:cs="Traditional Arabic" w:hint="cs"/>
                <w:b w:val="0"/>
                <w:bCs w:val="0"/>
                <w:sz w:val="28"/>
                <w:szCs w:val="28"/>
                <w:rtl/>
              </w:rPr>
            </w:pPr>
            <w:r>
              <w:rPr>
                <w:rFonts w:ascii="Traditional Arabic" w:hAnsi="Traditional Arabic" w:cs="Traditional Arabic" w:hint="cs"/>
                <w:b w:val="0"/>
                <w:bCs w:val="0"/>
                <w:sz w:val="28"/>
                <w:szCs w:val="28"/>
                <w:rtl/>
              </w:rPr>
              <w:t>من 2.34 إلى 3.00</w:t>
            </w:r>
          </w:p>
        </w:tc>
        <w:tc>
          <w:tcPr>
            <w:tcW w:w="4148" w:type="dxa"/>
          </w:tcPr>
          <w:p w14:paraId="06A64D11" w14:textId="74F65DB2" w:rsidR="002C6687" w:rsidRPr="002C6687" w:rsidRDefault="00D51FE6" w:rsidP="002C6687">
            <w:pPr>
              <w:tabs>
                <w:tab w:val="left" w:pos="3616"/>
              </w:tabs>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8"/>
                <w:szCs w:val="28"/>
                <w:rtl/>
              </w:rPr>
            </w:pPr>
            <w:r>
              <w:rPr>
                <w:rFonts w:ascii="Traditional Arabic" w:hAnsi="Traditional Arabic" w:cs="Traditional Arabic" w:hint="cs"/>
                <w:sz w:val="28"/>
                <w:szCs w:val="28"/>
                <w:rtl/>
              </w:rPr>
              <w:t>مرتفع</w:t>
            </w:r>
          </w:p>
        </w:tc>
      </w:tr>
    </w:tbl>
    <w:p w14:paraId="62EC8B19" w14:textId="77777777" w:rsidR="002C6687" w:rsidRDefault="002C6687" w:rsidP="001B2BCC">
      <w:pPr>
        <w:tabs>
          <w:tab w:val="left" w:pos="3616"/>
        </w:tabs>
        <w:spacing w:line="360" w:lineRule="auto"/>
        <w:rPr>
          <w:rFonts w:ascii="Traditional Arabic" w:hAnsi="Traditional Arabic" w:cs="Traditional Arabic"/>
          <w:sz w:val="28"/>
          <w:szCs w:val="28"/>
          <w:rtl/>
        </w:rPr>
      </w:pPr>
    </w:p>
    <w:p w14:paraId="731E66AC" w14:textId="77777777" w:rsidR="00D51FE6" w:rsidRPr="001914C5" w:rsidRDefault="00D51FE6" w:rsidP="001B2BCC">
      <w:pPr>
        <w:tabs>
          <w:tab w:val="left" w:pos="3616"/>
        </w:tabs>
        <w:spacing w:line="360" w:lineRule="auto"/>
        <w:rPr>
          <w:rFonts w:ascii="Traditional Arabic" w:hAnsi="Traditional Arabic" w:cs="Traditional Arabic" w:hint="cs"/>
          <w:sz w:val="28"/>
          <w:szCs w:val="28"/>
          <w:rtl/>
        </w:rPr>
      </w:pPr>
    </w:p>
    <w:p w14:paraId="5B4E07E2" w14:textId="77777777" w:rsidR="00D54E11" w:rsidRDefault="00D54E11" w:rsidP="001B2BCC">
      <w:pPr>
        <w:tabs>
          <w:tab w:val="left" w:pos="3616"/>
        </w:tabs>
        <w:spacing w:line="360" w:lineRule="auto"/>
        <w:rPr>
          <w:rFonts w:ascii="Traditional Arabic" w:hAnsi="Traditional Arabic" w:cs="Traditional Arabic"/>
          <w:b/>
          <w:bCs/>
          <w:sz w:val="28"/>
          <w:szCs w:val="28"/>
          <w:rtl/>
        </w:rPr>
      </w:pPr>
    </w:p>
    <w:p w14:paraId="7B5D5226" w14:textId="5B915752" w:rsidR="009433EE" w:rsidRDefault="009433EE" w:rsidP="001B2BCC">
      <w:pPr>
        <w:tabs>
          <w:tab w:val="left" w:pos="3616"/>
        </w:tabs>
        <w:spacing w:line="360" w:lineRule="auto"/>
        <w:rPr>
          <w:rFonts w:ascii="Traditional Arabic" w:hAnsi="Traditional Arabic" w:cs="Traditional Arabic"/>
          <w:b/>
          <w:bCs/>
          <w:sz w:val="28"/>
          <w:szCs w:val="28"/>
          <w:rtl/>
        </w:rPr>
      </w:pPr>
      <w:r w:rsidRPr="001914C5">
        <w:rPr>
          <w:rFonts w:ascii="Traditional Arabic" w:hAnsi="Traditional Arabic" w:cs="Traditional Arabic"/>
          <w:b/>
          <w:bCs/>
          <w:sz w:val="28"/>
          <w:szCs w:val="28"/>
          <w:rtl/>
        </w:rPr>
        <w:t xml:space="preserve">ملخص الفصل الثالث </w:t>
      </w:r>
      <w:r w:rsidR="00D54E11">
        <w:rPr>
          <w:rFonts w:ascii="Traditional Arabic" w:hAnsi="Traditional Arabic" w:cs="Traditional Arabic" w:hint="cs"/>
          <w:b/>
          <w:bCs/>
          <w:sz w:val="28"/>
          <w:szCs w:val="28"/>
          <w:rtl/>
        </w:rPr>
        <w:t>:</w:t>
      </w:r>
    </w:p>
    <w:p w14:paraId="4AED8B5B" w14:textId="77777777" w:rsidR="00D54E11" w:rsidRPr="001914C5" w:rsidRDefault="00D54E11" w:rsidP="001B2BCC">
      <w:pPr>
        <w:tabs>
          <w:tab w:val="left" w:pos="3616"/>
        </w:tabs>
        <w:spacing w:line="360" w:lineRule="auto"/>
        <w:rPr>
          <w:rFonts w:ascii="Traditional Arabic" w:hAnsi="Traditional Arabic" w:cs="Traditional Arabic"/>
          <w:b/>
          <w:bCs/>
          <w:sz w:val="28"/>
          <w:szCs w:val="28"/>
          <w:rtl/>
        </w:rPr>
      </w:pPr>
    </w:p>
    <w:p w14:paraId="2A626B6E" w14:textId="19E9F984" w:rsidR="00617145" w:rsidRDefault="009433EE" w:rsidP="007F2D2C">
      <w:pPr>
        <w:tabs>
          <w:tab w:val="left" w:pos="3616"/>
        </w:tabs>
        <w:spacing w:line="360" w:lineRule="auto"/>
        <w:rPr>
          <w:rFonts w:ascii="Traditional Arabic" w:hAnsi="Traditional Arabic" w:cs="Traditional Arabic"/>
          <w:sz w:val="28"/>
          <w:szCs w:val="28"/>
          <w:rtl/>
        </w:rPr>
      </w:pPr>
      <w:r w:rsidRPr="001914C5">
        <w:rPr>
          <w:rFonts w:ascii="Traditional Arabic" w:hAnsi="Traditional Arabic" w:cs="Traditional Arabic"/>
          <w:sz w:val="28"/>
          <w:szCs w:val="28"/>
          <w:rtl/>
        </w:rPr>
        <w:t xml:space="preserve">تناول هذا الفصل </w:t>
      </w:r>
      <w:r w:rsidR="007F2D2C" w:rsidRPr="007F2D2C">
        <w:rPr>
          <w:rFonts w:ascii="Traditional Arabic" w:hAnsi="Traditional Arabic" w:cs="Traditional Arabic"/>
          <w:sz w:val="28"/>
          <w:szCs w:val="28"/>
          <w:rtl/>
        </w:rPr>
        <w:t>منهج الدراسة الوصفي الارتباطي ومبررات اختياره</w:t>
      </w:r>
      <w:r w:rsidR="007F2D2C">
        <w:rPr>
          <w:rFonts w:ascii="Traditional Arabic" w:hAnsi="Traditional Arabic" w:cs="Traditional Arabic" w:hint="cs"/>
          <w:sz w:val="28"/>
          <w:szCs w:val="28"/>
          <w:rtl/>
        </w:rPr>
        <w:t xml:space="preserve"> </w:t>
      </w:r>
      <w:r w:rsidR="007F2D2C" w:rsidRPr="007F2D2C">
        <w:rPr>
          <w:rFonts w:ascii="Traditional Arabic" w:hAnsi="Traditional Arabic" w:cs="Traditional Arabic"/>
          <w:sz w:val="28"/>
          <w:szCs w:val="28"/>
          <w:rtl/>
        </w:rPr>
        <w:t>، وحدد مجتمع الدراسة وحجم العينة المستهدف وأساسه الإحصائي</w:t>
      </w:r>
      <w:r w:rsidR="007F2D2C">
        <w:rPr>
          <w:rFonts w:ascii="Traditional Arabic" w:hAnsi="Traditional Arabic" w:cs="Traditional Arabic" w:hint="cs"/>
          <w:sz w:val="28"/>
          <w:szCs w:val="28"/>
          <w:rtl/>
        </w:rPr>
        <w:t xml:space="preserve"> </w:t>
      </w:r>
      <w:r w:rsidR="007F2D2C" w:rsidRPr="007F2D2C">
        <w:rPr>
          <w:rFonts w:ascii="Traditional Arabic" w:hAnsi="Traditional Arabic" w:cs="Traditional Arabic"/>
          <w:sz w:val="28"/>
          <w:szCs w:val="28"/>
          <w:rtl/>
        </w:rPr>
        <w:t>، كما وصف أداة الدراسة وأسس بنائها ومحاورها وتعريفاتها الإجرائية</w:t>
      </w:r>
      <w:r w:rsidR="007F2D2C">
        <w:rPr>
          <w:rFonts w:ascii="Traditional Arabic" w:hAnsi="Traditional Arabic" w:cs="Traditional Arabic" w:hint="cs"/>
          <w:sz w:val="28"/>
          <w:szCs w:val="28"/>
          <w:rtl/>
        </w:rPr>
        <w:t xml:space="preserve"> </w:t>
      </w:r>
      <w:r w:rsidR="007F2D2C" w:rsidRPr="007F2D2C">
        <w:rPr>
          <w:rFonts w:ascii="Traditional Arabic" w:hAnsi="Traditional Arabic" w:cs="Traditional Arabic"/>
          <w:sz w:val="28"/>
          <w:szCs w:val="28"/>
          <w:rtl/>
        </w:rPr>
        <w:t>، وإجراءات التحقق من صدقها وثباتها</w:t>
      </w:r>
      <w:r w:rsidR="007F2D2C">
        <w:rPr>
          <w:rFonts w:ascii="Traditional Arabic" w:hAnsi="Traditional Arabic" w:cs="Traditional Arabic" w:hint="cs"/>
          <w:sz w:val="28"/>
          <w:szCs w:val="28"/>
          <w:rtl/>
        </w:rPr>
        <w:t xml:space="preserve"> </w:t>
      </w:r>
      <w:r w:rsidR="007F2D2C" w:rsidRPr="007F2D2C">
        <w:rPr>
          <w:rFonts w:ascii="Traditional Arabic" w:hAnsi="Traditional Arabic" w:cs="Traditional Arabic"/>
          <w:sz w:val="28"/>
          <w:szCs w:val="28"/>
          <w:rtl/>
        </w:rPr>
        <w:t>، ومتغيرات الدراسة وخطوات تنفيذها</w:t>
      </w:r>
      <w:r w:rsidR="007F2D2C">
        <w:rPr>
          <w:rFonts w:ascii="Traditional Arabic" w:hAnsi="Traditional Arabic" w:cs="Traditional Arabic" w:hint="cs"/>
          <w:sz w:val="28"/>
          <w:szCs w:val="28"/>
          <w:rtl/>
        </w:rPr>
        <w:t xml:space="preserve"> </w:t>
      </w:r>
      <w:r w:rsidR="007F2D2C" w:rsidRPr="007F2D2C">
        <w:rPr>
          <w:rFonts w:ascii="Traditional Arabic" w:hAnsi="Traditional Arabic" w:cs="Traditional Arabic"/>
          <w:sz w:val="28"/>
          <w:szCs w:val="28"/>
          <w:rtl/>
        </w:rPr>
        <w:t>، والأساليب الإحصائية الملائمة للإجابة عن أسئلتها واختبار فرضياتها</w:t>
      </w:r>
      <w:r w:rsidR="007F2D2C">
        <w:rPr>
          <w:rFonts w:ascii="Traditional Arabic" w:hAnsi="Traditional Arabic" w:cs="Traditional Arabic" w:hint="cs"/>
          <w:sz w:val="28"/>
          <w:szCs w:val="28"/>
          <w:rtl/>
        </w:rPr>
        <w:t xml:space="preserve"> </w:t>
      </w:r>
      <w:r w:rsidR="007F2D2C" w:rsidRPr="007F2D2C">
        <w:rPr>
          <w:rFonts w:ascii="Traditional Arabic" w:hAnsi="Traditional Arabic" w:cs="Traditional Arabic"/>
          <w:sz w:val="28"/>
          <w:szCs w:val="28"/>
          <w:rtl/>
        </w:rPr>
        <w:t xml:space="preserve">. وتمثل هذه الإجراءات الأساس الذي سيستند إليه عرض نتائج الدراسة </w:t>
      </w:r>
      <w:r w:rsidR="00775B89">
        <w:rPr>
          <w:rFonts w:ascii="Traditional Arabic" w:hAnsi="Traditional Arabic" w:cs="Traditional Arabic" w:hint="cs"/>
          <w:sz w:val="28"/>
          <w:szCs w:val="28"/>
          <w:rtl/>
        </w:rPr>
        <w:t xml:space="preserve">وتحليلها </w:t>
      </w:r>
      <w:r w:rsidR="007F2D2C" w:rsidRPr="007F2D2C">
        <w:rPr>
          <w:rFonts w:ascii="Traditional Arabic" w:hAnsi="Traditional Arabic" w:cs="Traditional Arabic"/>
          <w:sz w:val="28"/>
          <w:szCs w:val="28"/>
          <w:rtl/>
        </w:rPr>
        <w:t>وتفسيرها ومناقشتها في الفصل الرابع</w:t>
      </w:r>
      <w:r w:rsidR="00775B89">
        <w:rPr>
          <w:rFonts w:ascii="Traditional Arabic" w:hAnsi="Traditional Arabic" w:cs="Traditional Arabic" w:hint="cs"/>
          <w:sz w:val="28"/>
          <w:szCs w:val="28"/>
          <w:rtl/>
        </w:rPr>
        <w:t xml:space="preserve"> .</w:t>
      </w:r>
    </w:p>
    <w:p w14:paraId="7A0362BC" w14:textId="77777777" w:rsidR="00272BCA" w:rsidRDefault="00272BCA" w:rsidP="007F2D2C">
      <w:pPr>
        <w:tabs>
          <w:tab w:val="left" w:pos="3616"/>
        </w:tabs>
        <w:spacing w:line="360" w:lineRule="auto"/>
        <w:rPr>
          <w:rFonts w:ascii="Traditional Arabic" w:hAnsi="Traditional Arabic" w:cs="Traditional Arabic"/>
          <w:sz w:val="28"/>
          <w:szCs w:val="28"/>
          <w:rtl/>
        </w:rPr>
      </w:pPr>
    </w:p>
    <w:p w14:paraId="4D62A0B0"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3FF3DBFF"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34C4A1E8"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4578C147"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21400240"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1C9FDDBE"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7CA5CEFD"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065715DA"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27989BEE"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12F90086" w14:textId="77777777" w:rsidR="00D54E11" w:rsidRDefault="00D54E11" w:rsidP="007F2D2C">
      <w:pPr>
        <w:tabs>
          <w:tab w:val="left" w:pos="3616"/>
        </w:tabs>
        <w:spacing w:line="360" w:lineRule="auto"/>
        <w:rPr>
          <w:rFonts w:ascii="Traditional Arabic" w:hAnsi="Traditional Arabic" w:cs="Traditional Arabic"/>
          <w:sz w:val="28"/>
          <w:szCs w:val="28"/>
          <w:rtl/>
        </w:rPr>
      </w:pPr>
    </w:p>
    <w:p w14:paraId="7D37C9EB" w14:textId="14C32D39" w:rsidR="00272BCA" w:rsidRDefault="00272BCA" w:rsidP="007F2D2C">
      <w:pPr>
        <w:tabs>
          <w:tab w:val="left" w:pos="3616"/>
        </w:tabs>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المراجع :</w:t>
      </w:r>
    </w:p>
    <w:p w14:paraId="3D97AEEF" w14:textId="77777777" w:rsidR="00B84BB3" w:rsidRDefault="00B84BB3" w:rsidP="007F2D2C">
      <w:pPr>
        <w:tabs>
          <w:tab w:val="left" w:pos="3616"/>
        </w:tabs>
        <w:spacing w:line="360" w:lineRule="auto"/>
        <w:rPr>
          <w:rFonts w:ascii="Traditional Arabic" w:hAnsi="Traditional Arabic" w:cs="Traditional Arabic"/>
          <w:sz w:val="28"/>
          <w:szCs w:val="28"/>
          <w:rtl/>
        </w:rPr>
      </w:pPr>
    </w:p>
    <w:p w14:paraId="6BC38361" w14:textId="77777777" w:rsidR="00B84BB3" w:rsidRPr="00B84BB3" w:rsidRDefault="00B84BB3" w:rsidP="00B84BB3">
      <w:pPr>
        <w:tabs>
          <w:tab w:val="left" w:pos="3616"/>
        </w:tabs>
        <w:spacing w:line="360" w:lineRule="auto"/>
        <w:rPr>
          <w:rFonts w:ascii="Traditional Arabic" w:hAnsi="Traditional Arabic" w:cs="Traditional Arabic"/>
          <w:sz w:val="28"/>
          <w:szCs w:val="28"/>
        </w:rPr>
      </w:pPr>
      <w:r w:rsidRPr="00B84BB3">
        <w:rPr>
          <w:rFonts w:ascii="Traditional Arabic" w:hAnsi="Traditional Arabic" w:cs="Traditional Arabic"/>
          <w:sz w:val="28"/>
          <w:szCs w:val="28"/>
          <w:rtl/>
        </w:rPr>
        <w:t>التعاونية للأكاديمية والتعلم الاجتماعي والانفعالي (كاسل)</w:t>
      </w:r>
      <w:r w:rsidRPr="00B84BB3">
        <w:rPr>
          <w:rFonts w:ascii="Traditional Arabic" w:hAnsi="Traditional Arabic" w:cs="Traditional Arabic"/>
          <w:sz w:val="28"/>
          <w:szCs w:val="28"/>
        </w:rPr>
        <w:t xml:space="preserve">. (2020). </w:t>
      </w:r>
      <w:r w:rsidRPr="00B84BB3">
        <w:rPr>
          <w:rFonts w:ascii="Traditional Arabic" w:hAnsi="Traditional Arabic" w:cs="Traditional Arabic"/>
          <w:i/>
          <w:iCs/>
          <w:sz w:val="28"/>
          <w:szCs w:val="28"/>
          <w:rtl/>
        </w:rPr>
        <w:t>إطار كاسل للتعلم الاجتماعي والانفعالي: مجالات الكفايات الأساسية ومواضع تعزيزها</w:t>
      </w:r>
      <w:r w:rsidRPr="00B84BB3">
        <w:rPr>
          <w:rFonts w:ascii="Traditional Arabic" w:hAnsi="Traditional Arabic" w:cs="Traditional Arabic"/>
          <w:sz w:val="28"/>
          <w:szCs w:val="28"/>
        </w:rPr>
        <w:t>.</w:t>
      </w:r>
    </w:p>
    <w:p w14:paraId="46940FA8" w14:textId="77777777" w:rsidR="00B84BB3" w:rsidRPr="00B84BB3" w:rsidRDefault="00B84BB3" w:rsidP="00B84BB3">
      <w:pPr>
        <w:tabs>
          <w:tab w:val="left" w:pos="3616"/>
        </w:tabs>
        <w:spacing w:line="360" w:lineRule="auto"/>
        <w:rPr>
          <w:rFonts w:ascii="Traditional Arabic" w:hAnsi="Traditional Arabic" w:cs="Traditional Arabic"/>
          <w:sz w:val="28"/>
          <w:szCs w:val="28"/>
        </w:rPr>
      </w:pPr>
      <w:r w:rsidRPr="00B84BB3">
        <w:rPr>
          <w:rFonts w:ascii="Traditional Arabic" w:hAnsi="Traditional Arabic" w:cs="Traditional Arabic"/>
          <w:sz w:val="28"/>
          <w:szCs w:val="28"/>
          <w:rtl/>
        </w:rPr>
        <w:t>عبيدات، ذوقان، وعبد الحق، كايد، وعدس، عبد الرحمن</w:t>
      </w:r>
      <w:r w:rsidRPr="00B84BB3">
        <w:rPr>
          <w:rFonts w:ascii="Traditional Arabic" w:hAnsi="Traditional Arabic" w:cs="Traditional Arabic"/>
          <w:sz w:val="28"/>
          <w:szCs w:val="28"/>
        </w:rPr>
        <w:t xml:space="preserve">. (2014). </w:t>
      </w:r>
      <w:r w:rsidRPr="00B84BB3">
        <w:rPr>
          <w:rFonts w:ascii="Traditional Arabic" w:hAnsi="Traditional Arabic" w:cs="Traditional Arabic"/>
          <w:i/>
          <w:iCs/>
          <w:sz w:val="28"/>
          <w:szCs w:val="28"/>
          <w:rtl/>
        </w:rPr>
        <w:t>البحث العلمي: مفهومه وأدواته وأساليبه</w:t>
      </w:r>
      <w:r w:rsidRPr="00B84BB3">
        <w:rPr>
          <w:rFonts w:ascii="Traditional Arabic" w:hAnsi="Traditional Arabic" w:cs="Traditional Arabic"/>
          <w:sz w:val="28"/>
          <w:szCs w:val="28"/>
        </w:rPr>
        <w:t xml:space="preserve">. </w:t>
      </w:r>
      <w:r w:rsidRPr="00B84BB3">
        <w:rPr>
          <w:rFonts w:ascii="Traditional Arabic" w:hAnsi="Traditional Arabic" w:cs="Traditional Arabic"/>
          <w:sz w:val="28"/>
          <w:szCs w:val="28"/>
          <w:rtl/>
        </w:rPr>
        <w:t>عمّان: دار الفكر ناشرون وموزعون</w:t>
      </w:r>
      <w:r w:rsidRPr="00B84BB3">
        <w:rPr>
          <w:rFonts w:ascii="Traditional Arabic" w:hAnsi="Traditional Arabic" w:cs="Traditional Arabic"/>
          <w:sz w:val="28"/>
          <w:szCs w:val="28"/>
        </w:rPr>
        <w:t>.</w:t>
      </w:r>
    </w:p>
    <w:p w14:paraId="39297DC4" w14:textId="77777777" w:rsidR="00B84BB3" w:rsidRPr="00B84BB3" w:rsidRDefault="00B84BB3" w:rsidP="00B84BB3">
      <w:pPr>
        <w:tabs>
          <w:tab w:val="left" w:pos="3616"/>
        </w:tabs>
        <w:spacing w:line="360" w:lineRule="auto"/>
        <w:rPr>
          <w:rFonts w:ascii="Traditional Arabic" w:hAnsi="Traditional Arabic" w:cs="Traditional Arabic"/>
          <w:sz w:val="28"/>
          <w:szCs w:val="28"/>
        </w:rPr>
      </w:pPr>
      <w:proofErr w:type="spellStart"/>
      <w:r w:rsidRPr="00B84BB3">
        <w:rPr>
          <w:rFonts w:ascii="Traditional Arabic" w:hAnsi="Traditional Arabic" w:cs="Traditional Arabic"/>
          <w:sz w:val="28"/>
          <w:szCs w:val="28"/>
          <w:rtl/>
        </w:rPr>
        <w:t>كريجسي</w:t>
      </w:r>
      <w:proofErr w:type="spellEnd"/>
      <w:r w:rsidRPr="00B84BB3">
        <w:rPr>
          <w:rFonts w:ascii="Traditional Arabic" w:hAnsi="Traditional Arabic" w:cs="Traditional Arabic"/>
          <w:sz w:val="28"/>
          <w:szCs w:val="28"/>
          <w:rtl/>
        </w:rPr>
        <w:t xml:space="preserve">، روبرت ف.، ومورغان، </w:t>
      </w:r>
      <w:proofErr w:type="spellStart"/>
      <w:r w:rsidRPr="00B84BB3">
        <w:rPr>
          <w:rFonts w:ascii="Traditional Arabic" w:hAnsi="Traditional Arabic" w:cs="Traditional Arabic"/>
          <w:sz w:val="28"/>
          <w:szCs w:val="28"/>
          <w:rtl/>
        </w:rPr>
        <w:t>داريل</w:t>
      </w:r>
      <w:proofErr w:type="spellEnd"/>
      <w:r w:rsidRPr="00B84BB3">
        <w:rPr>
          <w:rFonts w:ascii="Traditional Arabic" w:hAnsi="Traditional Arabic" w:cs="Traditional Arabic"/>
          <w:sz w:val="28"/>
          <w:szCs w:val="28"/>
          <w:rtl/>
        </w:rPr>
        <w:t xml:space="preserve"> و. (1970). تحديد حجم العينة للأنشطة البحثية</w:t>
      </w:r>
      <w:r w:rsidRPr="00B84BB3">
        <w:rPr>
          <w:rFonts w:ascii="Traditional Arabic" w:hAnsi="Traditional Arabic" w:cs="Traditional Arabic"/>
          <w:sz w:val="28"/>
          <w:szCs w:val="28"/>
        </w:rPr>
        <w:t xml:space="preserve">. </w:t>
      </w:r>
      <w:r w:rsidRPr="00B84BB3">
        <w:rPr>
          <w:rFonts w:ascii="Traditional Arabic" w:hAnsi="Traditional Arabic" w:cs="Traditional Arabic"/>
          <w:i/>
          <w:iCs/>
          <w:sz w:val="28"/>
          <w:szCs w:val="28"/>
          <w:rtl/>
        </w:rPr>
        <w:t>مجلة القياس التربوي والنفسي، 30</w:t>
      </w:r>
      <w:r w:rsidRPr="00B84BB3">
        <w:rPr>
          <w:rFonts w:ascii="Traditional Arabic" w:hAnsi="Traditional Arabic" w:cs="Traditional Arabic"/>
          <w:sz w:val="28"/>
          <w:szCs w:val="28"/>
        </w:rPr>
        <w:t>(3)</w:t>
      </w:r>
      <w:r w:rsidRPr="00B84BB3">
        <w:rPr>
          <w:rFonts w:ascii="Traditional Arabic" w:hAnsi="Traditional Arabic" w:cs="Traditional Arabic"/>
          <w:sz w:val="28"/>
          <w:szCs w:val="28"/>
          <w:rtl/>
        </w:rPr>
        <w:t>، 607</w:t>
      </w:r>
      <w:r w:rsidRPr="00B84BB3">
        <w:rPr>
          <w:rFonts w:ascii="Traditional Arabic" w:hAnsi="Traditional Arabic" w:cs="Traditional Arabic"/>
          <w:sz w:val="28"/>
          <w:szCs w:val="28"/>
        </w:rPr>
        <w:t>–610.</w:t>
      </w:r>
      <w:r w:rsidRPr="00B84BB3">
        <w:rPr>
          <w:rFonts w:ascii="Traditional Arabic" w:hAnsi="Traditional Arabic" w:cs="Traditional Arabic"/>
          <w:sz w:val="28"/>
          <w:szCs w:val="28"/>
        </w:rPr>
        <w:br/>
      </w:r>
      <w:hyperlink r:id="rId6" w:tgtFrame="_new" w:history="1">
        <w:r w:rsidRPr="00B84BB3">
          <w:rPr>
            <w:rStyle w:val="Hyperlink"/>
            <w:rFonts w:ascii="Traditional Arabic" w:hAnsi="Traditional Arabic" w:cs="Traditional Arabic"/>
            <w:sz w:val="28"/>
            <w:szCs w:val="28"/>
          </w:rPr>
          <w:t>https://doi.org/10.1177/001316447003000308</w:t>
        </w:r>
      </w:hyperlink>
    </w:p>
    <w:p w14:paraId="07CAAAF6" w14:textId="77777777" w:rsidR="00B84BB3" w:rsidRPr="00B84BB3" w:rsidRDefault="00B84BB3" w:rsidP="00B84BB3">
      <w:pPr>
        <w:tabs>
          <w:tab w:val="left" w:pos="3616"/>
        </w:tabs>
        <w:spacing w:line="360" w:lineRule="auto"/>
        <w:rPr>
          <w:rFonts w:ascii="Traditional Arabic" w:hAnsi="Traditional Arabic" w:cs="Traditional Arabic"/>
          <w:sz w:val="28"/>
          <w:szCs w:val="28"/>
        </w:rPr>
      </w:pPr>
      <w:proofErr w:type="spellStart"/>
      <w:r w:rsidRPr="00B84BB3">
        <w:rPr>
          <w:rFonts w:ascii="Traditional Arabic" w:hAnsi="Traditional Arabic" w:cs="Traditional Arabic"/>
          <w:sz w:val="28"/>
          <w:szCs w:val="28"/>
          <w:rtl/>
        </w:rPr>
        <w:t>كريسويل</w:t>
      </w:r>
      <w:proofErr w:type="spellEnd"/>
      <w:r w:rsidRPr="00B84BB3">
        <w:rPr>
          <w:rFonts w:ascii="Traditional Arabic" w:hAnsi="Traditional Arabic" w:cs="Traditional Arabic"/>
          <w:sz w:val="28"/>
          <w:szCs w:val="28"/>
          <w:rtl/>
        </w:rPr>
        <w:t xml:space="preserve">، جون و.، </w:t>
      </w:r>
      <w:proofErr w:type="spellStart"/>
      <w:r w:rsidRPr="00B84BB3">
        <w:rPr>
          <w:rFonts w:ascii="Traditional Arabic" w:hAnsi="Traditional Arabic" w:cs="Traditional Arabic"/>
          <w:sz w:val="28"/>
          <w:szCs w:val="28"/>
          <w:rtl/>
        </w:rPr>
        <w:t>وكريسويل</w:t>
      </w:r>
      <w:proofErr w:type="spellEnd"/>
      <w:r w:rsidRPr="00B84BB3">
        <w:rPr>
          <w:rFonts w:ascii="Traditional Arabic" w:hAnsi="Traditional Arabic" w:cs="Traditional Arabic"/>
          <w:sz w:val="28"/>
          <w:szCs w:val="28"/>
          <w:rtl/>
        </w:rPr>
        <w:t>، ج. ديفيد</w:t>
      </w:r>
      <w:r w:rsidRPr="00B84BB3">
        <w:rPr>
          <w:rFonts w:ascii="Traditional Arabic" w:hAnsi="Traditional Arabic" w:cs="Traditional Arabic"/>
          <w:sz w:val="28"/>
          <w:szCs w:val="28"/>
        </w:rPr>
        <w:t xml:space="preserve">. (2018). </w:t>
      </w:r>
      <w:r w:rsidRPr="00B84BB3">
        <w:rPr>
          <w:rFonts w:ascii="Traditional Arabic" w:hAnsi="Traditional Arabic" w:cs="Traditional Arabic"/>
          <w:i/>
          <w:iCs/>
          <w:sz w:val="28"/>
          <w:szCs w:val="28"/>
          <w:rtl/>
        </w:rPr>
        <w:t>تصميم البحث: المناهج النوعية والكمية والمختلطة</w:t>
      </w:r>
      <w:r w:rsidRPr="00B84BB3">
        <w:rPr>
          <w:rFonts w:ascii="Traditional Arabic" w:hAnsi="Traditional Arabic" w:cs="Traditional Arabic"/>
          <w:sz w:val="28"/>
          <w:szCs w:val="28"/>
          <w:rtl/>
        </w:rPr>
        <w:t xml:space="preserve"> (الطبعة الخامسة). منشورات سيج</w:t>
      </w:r>
      <w:r w:rsidRPr="00B84BB3">
        <w:rPr>
          <w:rFonts w:ascii="Traditional Arabic" w:hAnsi="Traditional Arabic" w:cs="Traditional Arabic"/>
          <w:sz w:val="28"/>
          <w:szCs w:val="28"/>
        </w:rPr>
        <w:t>.</w:t>
      </w:r>
    </w:p>
    <w:p w14:paraId="050D6248" w14:textId="77777777" w:rsidR="00B84BB3" w:rsidRPr="00B84BB3" w:rsidRDefault="00B84BB3" w:rsidP="00B84BB3">
      <w:pPr>
        <w:tabs>
          <w:tab w:val="left" w:pos="3616"/>
        </w:tabs>
        <w:spacing w:line="360" w:lineRule="auto"/>
        <w:rPr>
          <w:rFonts w:ascii="Traditional Arabic" w:hAnsi="Traditional Arabic" w:cs="Traditional Arabic"/>
          <w:sz w:val="28"/>
          <w:szCs w:val="28"/>
        </w:rPr>
      </w:pPr>
      <w:proofErr w:type="spellStart"/>
      <w:r w:rsidRPr="00B84BB3">
        <w:rPr>
          <w:rFonts w:ascii="Traditional Arabic" w:hAnsi="Traditional Arabic" w:cs="Traditional Arabic"/>
          <w:sz w:val="28"/>
          <w:szCs w:val="28"/>
          <w:rtl/>
        </w:rPr>
        <w:lastRenderedPageBreak/>
        <w:t>كوسماريونو</w:t>
      </w:r>
      <w:proofErr w:type="spellEnd"/>
      <w:r w:rsidRPr="00B84BB3">
        <w:rPr>
          <w:rFonts w:ascii="Traditional Arabic" w:hAnsi="Traditional Arabic" w:cs="Traditional Arabic"/>
          <w:sz w:val="28"/>
          <w:szCs w:val="28"/>
          <w:rtl/>
        </w:rPr>
        <w:t xml:space="preserve">، إمام، </w:t>
      </w:r>
      <w:proofErr w:type="spellStart"/>
      <w:r w:rsidRPr="00B84BB3">
        <w:rPr>
          <w:rFonts w:ascii="Traditional Arabic" w:hAnsi="Traditional Arabic" w:cs="Traditional Arabic"/>
          <w:sz w:val="28"/>
          <w:szCs w:val="28"/>
          <w:rtl/>
        </w:rPr>
        <w:t>وويجايانتي</w:t>
      </w:r>
      <w:proofErr w:type="spellEnd"/>
      <w:r w:rsidRPr="00B84BB3">
        <w:rPr>
          <w:rFonts w:ascii="Traditional Arabic" w:hAnsi="Traditional Arabic" w:cs="Traditional Arabic"/>
          <w:sz w:val="28"/>
          <w:szCs w:val="28"/>
          <w:rtl/>
        </w:rPr>
        <w:t xml:space="preserve">، ديانا، </w:t>
      </w:r>
      <w:proofErr w:type="spellStart"/>
      <w:r w:rsidRPr="00B84BB3">
        <w:rPr>
          <w:rFonts w:ascii="Traditional Arabic" w:hAnsi="Traditional Arabic" w:cs="Traditional Arabic"/>
          <w:sz w:val="28"/>
          <w:szCs w:val="28"/>
          <w:rtl/>
        </w:rPr>
        <w:t>ومهاراني</w:t>
      </w:r>
      <w:proofErr w:type="spellEnd"/>
      <w:r w:rsidRPr="00B84BB3">
        <w:rPr>
          <w:rFonts w:ascii="Traditional Arabic" w:hAnsi="Traditional Arabic" w:cs="Traditional Arabic"/>
          <w:sz w:val="28"/>
          <w:szCs w:val="28"/>
          <w:rtl/>
        </w:rPr>
        <w:t xml:space="preserve">، هيفي </w:t>
      </w:r>
      <w:proofErr w:type="spellStart"/>
      <w:r w:rsidRPr="00B84BB3">
        <w:rPr>
          <w:rFonts w:ascii="Traditional Arabic" w:hAnsi="Traditional Arabic" w:cs="Traditional Arabic"/>
          <w:sz w:val="28"/>
          <w:szCs w:val="28"/>
          <w:rtl/>
        </w:rPr>
        <w:t>ريسقي</w:t>
      </w:r>
      <w:proofErr w:type="spellEnd"/>
      <w:r w:rsidRPr="00B84BB3">
        <w:rPr>
          <w:rFonts w:ascii="Traditional Arabic" w:hAnsi="Traditional Arabic" w:cs="Traditional Arabic"/>
          <w:sz w:val="28"/>
          <w:szCs w:val="28"/>
          <w:rtl/>
        </w:rPr>
        <w:t xml:space="preserve">. (2022). عدد بدائل الاستجابة والثبات والصدق والتحيز المحتمل عند استخدام مقياس </w:t>
      </w:r>
      <w:proofErr w:type="spellStart"/>
      <w:r w:rsidRPr="00B84BB3">
        <w:rPr>
          <w:rFonts w:ascii="Traditional Arabic" w:hAnsi="Traditional Arabic" w:cs="Traditional Arabic"/>
          <w:sz w:val="28"/>
          <w:szCs w:val="28"/>
          <w:rtl/>
        </w:rPr>
        <w:t>ليكرت</w:t>
      </w:r>
      <w:proofErr w:type="spellEnd"/>
      <w:r w:rsidRPr="00B84BB3">
        <w:rPr>
          <w:rFonts w:ascii="Traditional Arabic" w:hAnsi="Traditional Arabic" w:cs="Traditional Arabic"/>
          <w:sz w:val="28"/>
          <w:szCs w:val="28"/>
          <w:rtl/>
        </w:rPr>
        <w:t xml:space="preserve"> في بحوث التربية والعلوم الاجتماعية: مراجعة للأدبيات</w:t>
      </w:r>
      <w:r w:rsidRPr="00B84BB3">
        <w:rPr>
          <w:rFonts w:ascii="Traditional Arabic" w:hAnsi="Traditional Arabic" w:cs="Traditional Arabic"/>
          <w:sz w:val="28"/>
          <w:szCs w:val="28"/>
        </w:rPr>
        <w:t xml:space="preserve">. </w:t>
      </w:r>
      <w:r w:rsidRPr="00B84BB3">
        <w:rPr>
          <w:rFonts w:ascii="Traditional Arabic" w:hAnsi="Traditional Arabic" w:cs="Traditional Arabic"/>
          <w:i/>
          <w:iCs/>
          <w:sz w:val="28"/>
          <w:szCs w:val="28"/>
          <w:rtl/>
        </w:rPr>
        <w:t>المجلة الدولية للمنهجية التربوية، 8</w:t>
      </w:r>
      <w:r w:rsidRPr="00B84BB3">
        <w:rPr>
          <w:rFonts w:ascii="Traditional Arabic" w:hAnsi="Traditional Arabic" w:cs="Traditional Arabic"/>
          <w:sz w:val="28"/>
          <w:szCs w:val="28"/>
        </w:rPr>
        <w:t>(4)</w:t>
      </w:r>
      <w:r w:rsidRPr="00B84BB3">
        <w:rPr>
          <w:rFonts w:ascii="Traditional Arabic" w:hAnsi="Traditional Arabic" w:cs="Traditional Arabic"/>
          <w:sz w:val="28"/>
          <w:szCs w:val="28"/>
          <w:rtl/>
        </w:rPr>
        <w:t>، 625</w:t>
      </w:r>
      <w:r w:rsidRPr="00B84BB3">
        <w:rPr>
          <w:rFonts w:ascii="Traditional Arabic" w:hAnsi="Traditional Arabic" w:cs="Traditional Arabic"/>
          <w:sz w:val="28"/>
          <w:szCs w:val="28"/>
        </w:rPr>
        <w:t>–637.</w:t>
      </w:r>
      <w:r w:rsidRPr="00B84BB3">
        <w:rPr>
          <w:rFonts w:ascii="Traditional Arabic" w:hAnsi="Traditional Arabic" w:cs="Traditional Arabic"/>
          <w:sz w:val="28"/>
          <w:szCs w:val="28"/>
        </w:rPr>
        <w:br/>
      </w:r>
      <w:hyperlink r:id="rId7" w:tgtFrame="_new" w:history="1">
        <w:r w:rsidRPr="00B84BB3">
          <w:rPr>
            <w:rStyle w:val="Hyperlink"/>
            <w:rFonts w:ascii="Traditional Arabic" w:hAnsi="Traditional Arabic" w:cs="Traditional Arabic"/>
            <w:sz w:val="28"/>
            <w:szCs w:val="28"/>
          </w:rPr>
          <w:t>https://doi.org/10.12973/ijem.8.4.625</w:t>
        </w:r>
      </w:hyperlink>
    </w:p>
    <w:p w14:paraId="6BB2E109" w14:textId="42BB553B" w:rsidR="00EF70CC" w:rsidRDefault="00B84BB3" w:rsidP="00B84BB3">
      <w:pPr>
        <w:tabs>
          <w:tab w:val="left" w:pos="3616"/>
        </w:tabs>
        <w:spacing w:line="360" w:lineRule="auto"/>
        <w:rPr>
          <w:rFonts w:ascii="Traditional Arabic" w:hAnsi="Traditional Arabic" w:cs="Traditional Arabic"/>
          <w:sz w:val="28"/>
          <w:szCs w:val="28"/>
          <w:rtl/>
        </w:rPr>
      </w:pPr>
      <w:r w:rsidRPr="00B84BB3">
        <w:rPr>
          <w:rFonts w:ascii="Traditional Arabic" w:hAnsi="Traditional Arabic" w:cs="Traditional Arabic"/>
          <w:sz w:val="28"/>
          <w:szCs w:val="28"/>
          <w:rtl/>
        </w:rPr>
        <w:t>وزارة التعليم. (1445هـ)</w:t>
      </w:r>
      <w:r w:rsidRPr="00B84BB3">
        <w:rPr>
          <w:rFonts w:ascii="Traditional Arabic" w:hAnsi="Traditional Arabic" w:cs="Traditional Arabic"/>
          <w:sz w:val="28"/>
          <w:szCs w:val="28"/>
        </w:rPr>
        <w:t xml:space="preserve">. </w:t>
      </w:r>
      <w:r w:rsidRPr="00B84BB3">
        <w:rPr>
          <w:rFonts w:ascii="Traditional Arabic" w:hAnsi="Traditional Arabic" w:cs="Traditional Arabic"/>
          <w:i/>
          <w:iCs/>
          <w:sz w:val="28"/>
          <w:szCs w:val="28"/>
          <w:rtl/>
        </w:rPr>
        <w:t>إحصاءات التعليم العام</w:t>
      </w:r>
      <w:r w:rsidRPr="00B84BB3">
        <w:rPr>
          <w:rFonts w:ascii="Traditional Arabic" w:hAnsi="Traditional Arabic" w:cs="Traditional Arabic"/>
          <w:sz w:val="28"/>
          <w:szCs w:val="28"/>
        </w:rPr>
        <w:t>.</w:t>
      </w:r>
      <w:r w:rsidRPr="00B84BB3">
        <w:rPr>
          <w:rFonts w:ascii="Traditional Arabic" w:hAnsi="Traditional Arabic" w:cs="Traditional Arabic"/>
          <w:sz w:val="28"/>
          <w:szCs w:val="28"/>
        </w:rPr>
        <w:br/>
      </w:r>
      <w:hyperlink r:id="rId8" w:tgtFrame="_new" w:history="1">
        <w:r w:rsidRPr="00B84BB3">
          <w:rPr>
            <w:rStyle w:val="Hyperlink"/>
            <w:rFonts w:ascii="Traditional Arabic" w:hAnsi="Traditional Arabic" w:cs="Traditional Arabic"/>
            <w:sz w:val="28"/>
            <w:szCs w:val="28"/>
          </w:rPr>
          <w:t>https://www.moe.gov.sa/ar/knowledgecenter/dataandstats/edustatdata/Pages/PublicEduStat.aspx</w:t>
        </w:r>
      </w:hyperlink>
    </w:p>
    <w:p w14:paraId="0B329EB6" w14:textId="77C1E632" w:rsidR="00EF70CC" w:rsidRPr="00EF70CC" w:rsidRDefault="00EF70CC" w:rsidP="00EF70CC">
      <w:pPr>
        <w:tabs>
          <w:tab w:val="left" w:pos="3616"/>
        </w:tabs>
        <w:spacing w:line="360" w:lineRule="auto"/>
        <w:rPr>
          <w:rFonts w:ascii="Traditional Arabic" w:hAnsi="Traditional Arabic" w:cs="Traditional Arabic"/>
          <w:sz w:val="28"/>
          <w:szCs w:val="28"/>
          <w:rtl/>
        </w:rPr>
      </w:pPr>
      <w:hyperlink r:id="rId9" w:history="1">
        <w:r w:rsidRPr="00EF70CC">
          <w:rPr>
            <w:rStyle w:val="Hyperlink"/>
            <w:rFonts w:ascii="Traditional Arabic" w:hAnsi="Traditional Arabic" w:cs="Traditional Arabic"/>
            <w:sz w:val="28"/>
            <w:szCs w:val="28"/>
            <w:rtl/>
          </w:rPr>
          <w:t>وزارة التعليم | إحصائيات عامة - التعليم العام</w:t>
        </w:r>
      </w:hyperlink>
    </w:p>
    <w:sectPr w:rsidR="00EF70CC" w:rsidRPr="00EF70CC" w:rsidSect="00B020F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53DAA"/>
    <w:multiLevelType w:val="hybridMultilevel"/>
    <w:tmpl w:val="059A4018"/>
    <w:lvl w:ilvl="0" w:tplc="6A6669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236DBE"/>
    <w:multiLevelType w:val="hybridMultilevel"/>
    <w:tmpl w:val="73002B70"/>
    <w:lvl w:ilvl="0" w:tplc="C23C23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661F52"/>
    <w:multiLevelType w:val="hybridMultilevel"/>
    <w:tmpl w:val="129C6A84"/>
    <w:lvl w:ilvl="0" w:tplc="67825C0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2F6950"/>
    <w:multiLevelType w:val="hybridMultilevel"/>
    <w:tmpl w:val="E6BEC6D8"/>
    <w:lvl w:ilvl="0" w:tplc="CFF8FA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264848"/>
    <w:multiLevelType w:val="hybridMultilevel"/>
    <w:tmpl w:val="25EC12C8"/>
    <w:lvl w:ilvl="0" w:tplc="2E04A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38287F"/>
    <w:multiLevelType w:val="hybridMultilevel"/>
    <w:tmpl w:val="AD3ECA82"/>
    <w:lvl w:ilvl="0" w:tplc="7AA0C0FA">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D6513AE"/>
    <w:multiLevelType w:val="hybridMultilevel"/>
    <w:tmpl w:val="DF2ACEE0"/>
    <w:lvl w:ilvl="0" w:tplc="D742A0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E0B3B"/>
    <w:multiLevelType w:val="hybridMultilevel"/>
    <w:tmpl w:val="D95E9760"/>
    <w:lvl w:ilvl="0" w:tplc="BAA26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410324">
    <w:abstractNumId w:val="3"/>
  </w:num>
  <w:num w:numId="2" w16cid:durableId="1396860001">
    <w:abstractNumId w:val="4"/>
  </w:num>
  <w:num w:numId="3" w16cid:durableId="1874030243">
    <w:abstractNumId w:val="0"/>
  </w:num>
  <w:num w:numId="4" w16cid:durableId="330330401">
    <w:abstractNumId w:val="5"/>
  </w:num>
  <w:num w:numId="5" w16cid:durableId="970016249">
    <w:abstractNumId w:val="2"/>
  </w:num>
  <w:num w:numId="6" w16cid:durableId="552469818">
    <w:abstractNumId w:val="7"/>
  </w:num>
  <w:num w:numId="7" w16cid:durableId="1226991028">
    <w:abstractNumId w:val="6"/>
  </w:num>
  <w:num w:numId="8" w16cid:durableId="1265771774">
    <w:abstractNumId w:val="1"/>
  </w:num>
  <w:num w:numId="9" w16cid:durableId="630282998">
    <w:abstractNumId w:val="7"/>
    <w:lvlOverride w:ilvl="0">
      <w:lvl w:ilvl="0" w:tplc="BAA261E2">
        <w:start w:val="1"/>
        <w:numFmt w:val="decimal"/>
        <w:lvlText w:val="%1-"/>
        <w:lvlJc w:val="lef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51"/>
    <w:rsid w:val="00002F03"/>
    <w:rsid w:val="00032795"/>
    <w:rsid w:val="00035AE1"/>
    <w:rsid w:val="00043147"/>
    <w:rsid w:val="000451BD"/>
    <w:rsid w:val="000500A7"/>
    <w:rsid w:val="00093C9D"/>
    <w:rsid w:val="0009562E"/>
    <w:rsid w:val="000C19DD"/>
    <w:rsid w:val="000C2D03"/>
    <w:rsid w:val="000D02CE"/>
    <w:rsid w:val="000D521A"/>
    <w:rsid w:val="000D5352"/>
    <w:rsid w:val="000E13E9"/>
    <w:rsid w:val="000F7232"/>
    <w:rsid w:val="000F759B"/>
    <w:rsid w:val="00100809"/>
    <w:rsid w:val="00104CA5"/>
    <w:rsid w:val="00106D50"/>
    <w:rsid w:val="001078CE"/>
    <w:rsid w:val="00111BD6"/>
    <w:rsid w:val="00116B41"/>
    <w:rsid w:val="00122DE7"/>
    <w:rsid w:val="0012712D"/>
    <w:rsid w:val="00130BEB"/>
    <w:rsid w:val="00150B24"/>
    <w:rsid w:val="0016190B"/>
    <w:rsid w:val="001706AC"/>
    <w:rsid w:val="001746FB"/>
    <w:rsid w:val="00183658"/>
    <w:rsid w:val="00187949"/>
    <w:rsid w:val="001914C5"/>
    <w:rsid w:val="001958D3"/>
    <w:rsid w:val="00196E44"/>
    <w:rsid w:val="001A19E7"/>
    <w:rsid w:val="001B2BCC"/>
    <w:rsid w:val="001B3A9F"/>
    <w:rsid w:val="001C3CEB"/>
    <w:rsid w:val="001E3434"/>
    <w:rsid w:val="001E7C08"/>
    <w:rsid w:val="00203BDE"/>
    <w:rsid w:val="0023710D"/>
    <w:rsid w:val="00244912"/>
    <w:rsid w:val="002535D0"/>
    <w:rsid w:val="00272BCA"/>
    <w:rsid w:val="00273507"/>
    <w:rsid w:val="002759BF"/>
    <w:rsid w:val="00276696"/>
    <w:rsid w:val="00281925"/>
    <w:rsid w:val="00284058"/>
    <w:rsid w:val="00284915"/>
    <w:rsid w:val="002877E5"/>
    <w:rsid w:val="002A38AC"/>
    <w:rsid w:val="002A3C81"/>
    <w:rsid w:val="002B22D4"/>
    <w:rsid w:val="002B7774"/>
    <w:rsid w:val="002C27E9"/>
    <w:rsid w:val="002C6687"/>
    <w:rsid w:val="002D7EF3"/>
    <w:rsid w:val="002E6D3D"/>
    <w:rsid w:val="002F11C2"/>
    <w:rsid w:val="002F3F80"/>
    <w:rsid w:val="003123CE"/>
    <w:rsid w:val="00313CAE"/>
    <w:rsid w:val="00317429"/>
    <w:rsid w:val="003364DF"/>
    <w:rsid w:val="003662B8"/>
    <w:rsid w:val="0037098B"/>
    <w:rsid w:val="00397EA5"/>
    <w:rsid w:val="003B741A"/>
    <w:rsid w:val="003D238B"/>
    <w:rsid w:val="003E1992"/>
    <w:rsid w:val="003E29ED"/>
    <w:rsid w:val="003E3D34"/>
    <w:rsid w:val="003E5591"/>
    <w:rsid w:val="003F1B27"/>
    <w:rsid w:val="004355A8"/>
    <w:rsid w:val="0044489F"/>
    <w:rsid w:val="00461AEE"/>
    <w:rsid w:val="0048458F"/>
    <w:rsid w:val="0048674D"/>
    <w:rsid w:val="004924DE"/>
    <w:rsid w:val="00492551"/>
    <w:rsid w:val="004E27A6"/>
    <w:rsid w:val="004E285C"/>
    <w:rsid w:val="004E3562"/>
    <w:rsid w:val="00530B45"/>
    <w:rsid w:val="00566DE9"/>
    <w:rsid w:val="005722B9"/>
    <w:rsid w:val="00573FCE"/>
    <w:rsid w:val="00577B21"/>
    <w:rsid w:val="005974A9"/>
    <w:rsid w:val="005D31EB"/>
    <w:rsid w:val="005F5F58"/>
    <w:rsid w:val="00600928"/>
    <w:rsid w:val="00601ED0"/>
    <w:rsid w:val="006041AC"/>
    <w:rsid w:val="00605DD3"/>
    <w:rsid w:val="00617145"/>
    <w:rsid w:val="00633BB9"/>
    <w:rsid w:val="00640FA8"/>
    <w:rsid w:val="00642983"/>
    <w:rsid w:val="00645192"/>
    <w:rsid w:val="006B1032"/>
    <w:rsid w:val="006D1EE9"/>
    <w:rsid w:val="006D2E4B"/>
    <w:rsid w:val="006D453B"/>
    <w:rsid w:val="00723D27"/>
    <w:rsid w:val="00730E19"/>
    <w:rsid w:val="007347AB"/>
    <w:rsid w:val="00752772"/>
    <w:rsid w:val="00774B61"/>
    <w:rsid w:val="00775B89"/>
    <w:rsid w:val="00775E7E"/>
    <w:rsid w:val="00790C6B"/>
    <w:rsid w:val="007A59EA"/>
    <w:rsid w:val="007C0BFC"/>
    <w:rsid w:val="007E4D70"/>
    <w:rsid w:val="007F210C"/>
    <w:rsid w:val="007F2D2C"/>
    <w:rsid w:val="00810905"/>
    <w:rsid w:val="00813C71"/>
    <w:rsid w:val="00817CC6"/>
    <w:rsid w:val="00835D95"/>
    <w:rsid w:val="00847813"/>
    <w:rsid w:val="00881891"/>
    <w:rsid w:val="008959C4"/>
    <w:rsid w:val="008A708A"/>
    <w:rsid w:val="008B5948"/>
    <w:rsid w:val="008D435F"/>
    <w:rsid w:val="008D6355"/>
    <w:rsid w:val="009016A5"/>
    <w:rsid w:val="009330EE"/>
    <w:rsid w:val="00940592"/>
    <w:rsid w:val="009433EE"/>
    <w:rsid w:val="00945559"/>
    <w:rsid w:val="009455BA"/>
    <w:rsid w:val="0096058D"/>
    <w:rsid w:val="009A37B2"/>
    <w:rsid w:val="009C2278"/>
    <w:rsid w:val="009C475E"/>
    <w:rsid w:val="009C52B3"/>
    <w:rsid w:val="009E059D"/>
    <w:rsid w:val="009E5C0B"/>
    <w:rsid w:val="009F430E"/>
    <w:rsid w:val="00A05041"/>
    <w:rsid w:val="00A0675C"/>
    <w:rsid w:val="00A1244E"/>
    <w:rsid w:val="00A1459D"/>
    <w:rsid w:val="00A37672"/>
    <w:rsid w:val="00A43BBE"/>
    <w:rsid w:val="00A461DE"/>
    <w:rsid w:val="00A70B98"/>
    <w:rsid w:val="00A82224"/>
    <w:rsid w:val="00AA0AC6"/>
    <w:rsid w:val="00AB3461"/>
    <w:rsid w:val="00AC6853"/>
    <w:rsid w:val="00AC7915"/>
    <w:rsid w:val="00AD226C"/>
    <w:rsid w:val="00AD6529"/>
    <w:rsid w:val="00AD6F81"/>
    <w:rsid w:val="00AE52F5"/>
    <w:rsid w:val="00AE60CB"/>
    <w:rsid w:val="00AE6C1D"/>
    <w:rsid w:val="00AF2130"/>
    <w:rsid w:val="00AF4184"/>
    <w:rsid w:val="00B01490"/>
    <w:rsid w:val="00B020F5"/>
    <w:rsid w:val="00B0358B"/>
    <w:rsid w:val="00B11CDB"/>
    <w:rsid w:val="00B14CC2"/>
    <w:rsid w:val="00B3198B"/>
    <w:rsid w:val="00B5454A"/>
    <w:rsid w:val="00B733EE"/>
    <w:rsid w:val="00B83C90"/>
    <w:rsid w:val="00B84818"/>
    <w:rsid w:val="00B84BB3"/>
    <w:rsid w:val="00BA6786"/>
    <w:rsid w:val="00BB2C2E"/>
    <w:rsid w:val="00BB76AF"/>
    <w:rsid w:val="00BD08BE"/>
    <w:rsid w:val="00BF255C"/>
    <w:rsid w:val="00C011DB"/>
    <w:rsid w:val="00C038EF"/>
    <w:rsid w:val="00C04C94"/>
    <w:rsid w:val="00C17CAC"/>
    <w:rsid w:val="00C26A52"/>
    <w:rsid w:val="00C3276C"/>
    <w:rsid w:val="00C3422C"/>
    <w:rsid w:val="00C56848"/>
    <w:rsid w:val="00C56FE2"/>
    <w:rsid w:val="00C60609"/>
    <w:rsid w:val="00C86461"/>
    <w:rsid w:val="00CA0F88"/>
    <w:rsid w:val="00CA6A2A"/>
    <w:rsid w:val="00CC0C15"/>
    <w:rsid w:val="00CC465C"/>
    <w:rsid w:val="00CD2A17"/>
    <w:rsid w:val="00CE3CA5"/>
    <w:rsid w:val="00CE4F1C"/>
    <w:rsid w:val="00D21003"/>
    <w:rsid w:val="00D22379"/>
    <w:rsid w:val="00D34192"/>
    <w:rsid w:val="00D413B3"/>
    <w:rsid w:val="00D46201"/>
    <w:rsid w:val="00D47F5F"/>
    <w:rsid w:val="00D51FE6"/>
    <w:rsid w:val="00D54E11"/>
    <w:rsid w:val="00D76F2C"/>
    <w:rsid w:val="00D82EC5"/>
    <w:rsid w:val="00DA6D22"/>
    <w:rsid w:val="00DB2DB6"/>
    <w:rsid w:val="00DD1708"/>
    <w:rsid w:val="00E446DE"/>
    <w:rsid w:val="00E7624B"/>
    <w:rsid w:val="00E77EB1"/>
    <w:rsid w:val="00E83675"/>
    <w:rsid w:val="00E9528B"/>
    <w:rsid w:val="00ED7A0B"/>
    <w:rsid w:val="00EF70CC"/>
    <w:rsid w:val="00F03F88"/>
    <w:rsid w:val="00F059E1"/>
    <w:rsid w:val="00F16D12"/>
    <w:rsid w:val="00F2301B"/>
    <w:rsid w:val="00F30141"/>
    <w:rsid w:val="00F3313B"/>
    <w:rsid w:val="00F35B6F"/>
    <w:rsid w:val="00F40344"/>
    <w:rsid w:val="00F54790"/>
    <w:rsid w:val="00F6507D"/>
    <w:rsid w:val="00F87E07"/>
    <w:rsid w:val="00F9254A"/>
    <w:rsid w:val="00FB17C0"/>
    <w:rsid w:val="00FB4FCC"/>
    <w:rsid w:val="00FD61B6"/>
    <w:rsid w:val="00FE4940"/>
    <w:rsid w:val="00FE7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6A8ED"/>
  <w15:chartTrackingRefBased/>
  <w15:docId w15:val="{75FF8761-105D-4AE3-BBAB-390627CB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9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9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9255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9255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9255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9255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9255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9255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9255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9255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9255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9255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9255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92551"/>
    <w:rPr>
      <w:rFonts w:eastAsiaTheme="majorEastAsia" w:cstheme="majorBidi"/>
      <w:color w:val="0F4761" w:themeColor="accent1" w:themeShade="BF"/>
    </w:rPr>
  </w:style>
  <w:style w:type="character" w:customStyle="1" w:styleId="6Char">
    <w:name w:val="عنوان 6 Char"/>
    <w:basedOn w:val="a0"/>
    <w:link w:val="6"/>
    <w:uiPriority w:val="9"/>
    <w:semiHidden/>
    <w:rsid w:val="00492551"/>
    <w:rPr>
      <w:rFonts w:eastAsiaTheme="majorEastAsia" w:cstheme="majorBidi"/>
      <w:i/>
      <w:iCs/>
      <w:color w:val="595959" w:themeColor="text1" w:themeTint="A6"/>
    </w:rPr>
  </w:style>
  <w:style w:type="character" w:customStyle="1" w:styleId="7Char">
    <w:name w:val="عنوان 7 Char"/>
    <w:basedOn w:val="a0"/>
    <w:link w:val="7"/>
    <w:uiPriority w:val="9"/>
    <w:semiHidden/>
    <w:rsid w:val="00492551"/>
    <w:rPr>
      <w:rFonts w:eastAsiaTheme="majorEastAsia" w:cstheme="majorBidi"/>
      <w:color w:val="595959" w:themeColor="text1" w:themeTint="A6"/>
    </w:rPr>
  </w:style>
  <w:style w:type="character" w:customStyle="1" w:styleId="8Char">
    <w:name w:val="عنوان 8 Char"/>
    <w:basedOn w:val="a0"/>
    <w:link w:val="8"/>
    <w:uiPriority w:val="9"/>
    <w:semiHidden/>
    <w:rsid w:val="00492551"/>
    <w:rPr>
      <w:rFonts w:eastAsiaTheme="majorEastAsia" w:cstheme="majorBidi"/>
      <w:i/>
      <w:iCs/>
      <w:color w:val="272727" w:themeColor="text1" w:themeTint="D8"/>
    </w:rPr>
  </w:style>
  <w:style w:type="character" w:customStyle="1" w:styleId="9Char">
    <w:name w:val="عنوان 9 Char"/>
    <w:basedOn w:val="a0"/>
    <w:link w:val="9"/>
    <w:uiPriority w:val="9"/>
    <w:semiHidden/>
    <w:rsid w:val="00492551"/>
    <w:rPr>
      <w:rFonts w:eastAsiaTheme="majorEastAsia" w:cstheme="majorBidi"/>
      <w:color w:val="272727" w:themeColor="text1" w:themeTint="D8"/>
    </w:rPr>
  </w:style>
  <w:style w:type="paragraph" w:styleId="a3">
    <w:name w:val="Title"/>
    <w:basedOn w:val="a"/>
    <w:next w:val="a"/>
    <w:link w:val="Char"/>
    <w:uiPriority w:val="10"/>
    <w:qFormat/>
    <w:rsid w:val="004925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9255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9255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9255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92551"/>
    <w:pPr>
      <w:spacing w:before="160"/>
      <w:jc w:val="center"/>
    </w:pPr>
    <w:rPr>
      <w:i/>
      <w:iCs/>
      <w:color w:val="404040" w:themeColor="text1" w:themeTint="BF"/>
    </w:rPr>
  </w:style>
  <w:style w:type="character" w:customStyle="1" w:styleId="Char1">
    <w:name w:val="اقتباس Char"/>
    <w:basedOn w:val="a0"/>
    <w:link w:val="a5"/>
    <w:uiPriority w:val="29"/>
    <w:rsid w:val="00492551"/>
    <w:rPr>
      <w:i/>
      <w:iCs/>
      <w:color w:val="404040" w:themeColor="text1" w:themeTint="BF"/>
    </w:rPr>
  </w:style>
  <w:style w:type="paragraph" w:styleId="a6">
    <w:name w:val="List Paragraph"/>
    <w:basedOn w:val="a"/>
    <w:uiPriority w:val="34"/>
    <w:qFormat/>
    <w:rsid w:val="00492551"/>
    <w:pPr>
      <w:ind w:left="720"/>
      <w:contextualSpacing/>
    </w:pPr>
  </w:style>
  <w:style w:type="character" w:styleId="a7">
    <w:name w:val="Intense Emphasis"/>
    <w:basedOn w:val="a0"/>
    <w:uiPriority w:val="21"/>
    <w:qFormat/>
    <w:rsid w:val="00492551"/>
    <w:rPr>
      <w:i/>
      <w:iCs/>
      <w:color w:val="0F4761" w:themeColor="accent1" w:themeShade="BF"/>
    </w:rPr>
  </w:style>
  <w:style w:type="paragraph" w:styleId="a8">
    <w:name w:val="Intense Quote"/>
    <w:basedOn w:val="a"/>
    <w:next w:val="a"/>
    <w:link w:val="Char2"/>
    <w:uiPriority w:val="30"/>
    <w:qFormat/>
    <w:rsid w:val="0049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92551"/>
    <w:rPr>
      <w:i/>
      <w:iCs/>
      <w:color w:val="0F4761" w:themeColor="accent1" w:themeShade="BF"/>
    </w:rPr>
  </w:style>
  <w:style w:type="character" w:styleId="a9">
    <w:name w:val="Intense Reference"/>
    <w:basedOn w:val="a0"/>
    <w:uiPriority w:val="32"/>
    <w:qFormat/>
    <w:rsid w:val="00492551"/>
    <w:rPr>
      <w:b/>
      <w:bCs/>
      <w:smallCaps/>
      <w:color w:val="0F4761" w:themeColor="accent1" w:themeShade="BF"/>
      <w:spacing w:val="5"/>
    </w:rPr>
  </w:style>
  <w:style w:type="table" w:styleId="aa">
    <w:name w:val="Table Grid"/>
    <w:basedOn w:val="a1"/>
    <w:uiPriority w:val="39"/>
    <w:rsid w:val="006D1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EF70CC"/>
    <w:rPr>
      <w:color w:val="467886" w:themeColor="hyperlink"/>
      <w:u w:val="single"/>
    </w:rPr>
  </w:style>
  <w:style w:type="character" w:styleId="ab">
    <w:name w:val="Unresolved Mention"/>
    <w:basedOn w:val="a0"/>
    <w:uiPriority w:val="99"/>
    <w:semiHidden/>
    <w:unhideWhenUsed/>
    <w:rsid w:val="00EF70CC"/>
    <w:rPr>
      <w:color w:val="605E5C"/>
      <w:shd w:val="clear" w:color="auto" w:fill="E1DFDD"/>
    </w:rPr>
  </w:style>
  <w:style w:type="table" w:styleId="10">
    <w:name w:val="Grid Table 1 Light"/>
    <w:basedOn w:val="a1"/>
    <w:uiPriority w:val="46"/>
    <w:rsid w:val="002E6D3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e.gov.sa/ar/knowledgecenter/dataandstats/edustatdata/Pages/PublicEduStat.aspx?utm_source=chatgpt.com" TargetMode="External"/><Relationship Id="rId3" Type="http://schemas.openxmlformats.org/officeDocument/2006/relationships/settings" Target="settings.xml"/><Relationship Id="rId7" Type="http://schemas.openxmlformats.org/officeDocument/2006/relationships/hyperlink" Target="https://doi.org/10.12973/ijem.8.4.6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1316447003000308"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e.gov.sa/ar/knowledgecenter/dataandstats/edustatdata/Pages/PublicEduStat.asp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341</TotalTime>
  <Pages>16</Pages>
  <Words>2703</Words>
  <Characters>13519</Characters>
  <Application>Microsoft Office Word</Application>
  <DocSecurity>0</DocSecurity>
  <Lines>375</Lines>
  <Paragraphs>289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fatmah alfadhli</dc:creator>
  <cp:keywords/>
  <dc:description/>
  <cp:lastModifiedBy>fatmah alfadhli</cp:lastModifiedBy>
  <cp:revision>161</cp:revision>
  <dcterms:created xsi:type="dcterms:W3CDTF">2026-08-12T08:56:00Z</dcterms:created>
  <dcterms:modified xsi:type="dcterms:W3CDTF">2026-08-14T16:56:00Z</dcterms:modified>
</cp:coreProperties>
</file>