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CDE38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77332">
        <w:rPr>
          <w:rFonts w:hint="cs"/>
          <w:rtl/>
        </w:rPr>
        <w:t>سامر سراجى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29EDE75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C0F49E8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7593AA1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28AC2D27" w:rsidR="008239B5" w:rsidRDefault="00C77332" w:rsidP="00C77332">
            <w:pPr>
              <w:jc w:val="center"/>
            </w:pPr>
            <w:r w:rsidRPr="00C77332">
              <w:rPr>
                <w:rtl/>
              </w:rPr>
              <w:t xml:space="preserve">المقدمة (الواردة في الملخص التنفيذي) تبدأ جيداً بتحديد مفهوم الأنسنة، لكنها </w:t>
            </w:r>
            <w:r w:rsidRPr="00C77332">
              <w:rPr>
                <w:b/>
                <w:bCs/>
                <w:rtl/>
              </w:rPr>
              <w:t>قصيرة جداً</w:t>
            </w:r>
            <w:r w:rsidRPr="00C77332">
              <w:rPr>
                <w:rtl/>
              </w:rPr>
              <w:t xml:space="preserve"> ولا تتضمن تأصيلاً كافياً لأهمية دور إدارة المشاريع في تحقيق هذا التحول العمراني. يجب توسيعها لربط الأنسنة بكونها </w:t>
            </w:r>
            <w:r w:rsidRPr="00C77332">
              <w:rPr>
                <w:b/>
                <w:bCs/>
              </w:rPr>
              <w:t>"</w:t>
            </w:r>
            <w:r w:rsidRPr="00C77332">
              <w:rPr>
                <w:b/>
                <w:bCs/>
                <w:rtl/>
              </w:rPr>
              <w:t>مشروعاً وطنياً</w:t>
            </w:r>
            <w:r w:rsidRPr="00C77332">
              <w:rPr>
                <w:b/>
                <w:bCs/>
              </w:rPr>
              <w:t>"</w:t>
            </w:r>
            <w:r w:rsidRPr="00C77332">
              <w:t xml:space="preserve"> </w:t>
            </w:r>
            <w:r w:rsidRPr="00C77332">
              <w:rPr>
                <w:rtl/>
              </w:rPr>
              <w:t>يتطلب إدارة احترافية</w:t>
            </w:r>
            <w:r w:rsidRPr="00C77332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52AFBD7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6E153DBD" w:rsidR="008239B5" w:rsidRDefault="00C77332" w:rsidP="00C77332">
            <w:pPr>
              <w:jc w:val="center"/>
            </w:pPr>
            <w:r w:rsidRPr="00C77332">
              <w:rPr>
                <w:rtl/>
              </w:rPr>
              <w:t xml:space="preserve">مشكلة الدراسة </w:t>
            </w:r>
            <w:r w:rsidRPr="00C77332">
              <w:rPr>
                <w:b/>
                <w:bCs/>
                <w:rtl/>
              </w:rPr>
              <w:t>غير مصاغة في تساؤلات أو فرضيات واضحة</w:t>
            </w:r>
            <w:r w:rsidRPr="00C77332">
              <w:rPr>
                <w:rtl/>
              </w:rPr>
              <w:t>، بل تم تلخيصها في هدف عام هو "تحليل وتقييم الوضع الراهن وتحديد التحديات". يجب صياغة المشكلة في شكل أسئلة محددة وقابلة للقياس (مثل: ما هي التحديات الإدارية التي تواجه مشاريع أنسنة الأحياء السكنية في الرياض؟)</w:t>
            </w:r>
            <w:r w:rsidRPr="00C77332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19344FD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9CA738E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D0C60A5" w:rsidR="008239B5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CC0845A" w:rsidR="008239B5" w:rsidRDefault="00C77332" w:rsidP="00C77332">
            <w:pPr>
              <w:jc w:val="center"/>
            </w:pPr>
            <w:r w:rsidRPr="00C77332">
              <w:rPr>
                <w:b/>
                <w:bCs/>
                <w:rtl/>
              </w:rPr>
              <w:t>لا يوجد قسم مخصص لتساؤلات الدراسة أو فرضياتها</w:t>
            </w:r>
            <w:r w:rsidRPr="00C77332">
              <w:rPr>
                <w:b/>
                <w:bCs/>
              </w:rPr>
              <w:t>.</w:t>
            </w:r>
            <w:r w:rsidRPr="00C77332">
              <w:t xml:space="preserve"> </w:t>
            </w:r>
            <w:r w:rsidRPr="00C77332">
              <w:rPr>
                <w:rtl/>
              </w:rPr>
              <w:t>المقترح يكتفي بذكر الأهداف، بينما الأسئلة هي الركيزة التي توجه جمع البيانات والتحليل الإحصائي أو النوعي. يجب إضافة هذا القسم بشكل واضح</w:t>
            </w:r>
            <w:r w:rsidRPr="00C77332">
              <w:t>.</w:t>
            </w: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EE43F08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E883E3F" w14:textId="4F6B16FD" w:rsidR="00AD60A7" w:rsidRDefault="00C77332" w:rsidP="00C77332">
            <w:pPr>
              <w:jc w:val="center"/>
            </w:pPr>
            <w:r w:rsidRPr="00C77332">
              <w:rPr>
                <w:rtl/>
              </w:rPr>
              <w:t xml:space="preserve">تم تقديم قائمة جيدة بالدراسات السابقة والمراجع المرتبطة بمفهوم الأنسنة وتخطيط المدن، ولكن هذا القسم </w:t>
            </w:r>
            <w:r w:rsidRPr="00C77332">
              <w:rPr>
                <w:b/>
                <w:bCs/>
                <w:rtl/>
              </w:rPr>
              <w:t>غير منظم</w:t>
            </w:r>
            <w:r w:rsidRPr="00C77332">
              <w:rPr>
                <w:rtl/>
              </w:rPr>
              <w:t xml:space="preserve"> في سياق مراجعة أدبية تقليدية (التي تتضمن عرضاً للدراسة، نتائجها، ثم التعقيب على الفجوة البحثية)</w:t>
            </w:r>
            <w:r w:rsidRPr="00C77332">
              <w:t>.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552EC61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B6C09E" w:rsidR="00AD60A7" w:rsidRDefault="00C77332" w:rsidP="00C77332">
            <w:pPr>
              <w:jc w:val="center"/>
            </w:pPr>
            <w:r w:rsidRPr="00C77332">
              <w:rPr>
                <w:rtl/>
              </w:rPr>
              <w:t xml:space="preserve">هذا القسم </w:t>
            </w:r>
            <w:r w:rsidRPr="00C77332">
              <w:rPr>
                <w:b/>
                <w:bCs/>
                <w:rtl/>
              </w:rPr>
              <w:t>غير موجود</w:t>
            </w:r>
            <w:r w:rsidRPr="00C77332">
              <w:rPr>
                <w:rtl/>
              </w:rPr>
              <w:t xml:space="preserve"> في المقترح. يجب على الباحث تحديد الإطار النظري الذي يستند إليه</w:t>
            </w:r>
            <w:r w:rsidRPr="00C77332">
              <w:t xml:space="preserve"> (</w:t>
            </w:r>
            <w:r w:rsidRPr="00C77332">
              <w:rPr>
                <w:rtl/>
              </w:rPr>
              <w:t>مثل نظرية "تصميم الأماكن</w:t>
            </w:r>
            <w:r w:rsidRPr="00C77332">
              <w:t xml:space="preserve">" (Placemaking) </w:t>
            </w:r>
            <w:r w:rsidRPr="00C77332">
              <w:rPr>
                <w:rtl/>
              </w:rPr>
              <w:t>أو نظرية المدن الإنسانية</w:t>
            </w:r>
            <w:r w:rsidRPr="00C77332">
              <w:t xml:space="preserve">) </w:t>
            </w:r>
            <w:r w:rsidRPr="00C77332">
              <w:rPr>
                <w:rtl/>
              </w:rPr>
              <w:t>وكيف تدعم هذه النظريات الأهداف العمرانية للبحث</w:t>
            </w:r>
            <w:r w:rsidRPr="00C77332">
              <w:t>.</w:t>
            </w: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942E9E1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132FC1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FD74F5D" w:rsidR="00AD60A7" w:rsidRDefault="00C77332" w:rsidP="00C77332">
            <w:pPr>
              <w:jc w:val="center"/>
            </w:pPr>
            <w:r w:rsidRPr="00C77332">
              <w:rPr>
                <w:rtl/>
              </w:rPr>
              <w:t xml:space="preserve">لم يتم تحديد أداة الدراسة بوضوح. المقترح يشير إلى </w:t>
            </w:r>
            <w:r w:rsidRPr="00C77332">
              <w:rPr>
                <w:b/>
                <w:bCs/>
              </w:rPr>
              <w:t>"</w:t>
            </w:r>
            <w:r w:rsidRPr="00C77332">
              <w:rPr>
                <w:b/>
                <w:bCs/>
                <w:rtl/>
              </w:rPr>
              <w:t>الدراسات الميدانية</w:t>
            </w:r>
            <w:r w:rsidRPr="00C77332">
              <w:rPr>
                <w:b/>
                <w:bCs/>
              </w:rPr>
              <w:t>"</w:t>
            </w:r>
            <w:r w:rsidRPr="00C77332">
              <w:rPr>
                <w:rtl/>
              </w:rPr>
              <w:t xml:space="preserve">، ولكن يجب تحديد ما إذا كان سيستخدم </w:t>
            </w:r>
            <w:r w:rsidRPr="00C77332">
              <w:rPr>
                <w:b/>
                <w:bCs/>
                <w:rtl/>
              </w:rPr>
              <w:t>الاستبيان</w:t>
            </w:r>
            <w:r w:rsidRPr="00C77332">
              <w:rPr>
                <w:rtl/>
              </w:rPr>
              <w:t xml:space="preserve"> للمقيمين، أو </w:t>
            </w:r>
            <w:r w:rsidRPr="00C77332">
              <w:rPr>
                <w:b/>
                <w:bCs/>
                <w:rtl/>
              </w:rPr>
              <w:t>المقابلات</w:t>
            </w:r>
            <w:r w:rsidRPr="00C77332">
              <w:rPr>
                <w:rtl/>
              </w:rPr>
              <w:t xml:space="preserve"> مع المخططين والبلديات، أو </w:t>
            </w:r>
            <w:r w:rsidRPr="00C77332">
              <w:rPr>
                <w:b/>
                <w:bCs/>
                <w:rtl/>
              </w:rPr>
              <w:t>التحليل المكاني</w:t>
            </w:r>
            <w:r w:rsidRPr="00C77332">
              <w:rPr>
                <w:rtl/>
              </w:rPr>
              <w:t xml:space="preserve"> </w:t>
            </w:r>
            <w:r w:rsidRPr="00C77332">
              <w:t>(Spatial Analysis).</w:t>
            </w: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61C0935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92DA691" w14:textId="3535D016" w:rsidR="00AD60A7" w:rsidRDefault="00C77332" w:rsidP="00C77332">
            <w:pPr>
              <w:jc w:val="center"/>
            </w:pPr>
            <w:r w:rsidRPr="00C77332">
              <w:rPr>
                <w:rtl/>
              </w:rPr>
              <w:t xml:space="preserve">لم يتم تحديد النطاق بشكل صريح في قسم مخصص. يمكن استنتاج </w:t>
            </w:r>
            <w:r w:rsidRPr="00C77332">
              <w:rPr>
                <w:b/>
                <w:bCs/>
                <w:rtl/>
              </w:rPr>
              <w:t>النطاق المكاني</w:t>
            </w:r>
            <w:r w:rsidRPr="00C77332">
              <w:rPr>
                <w:rtl/>
              </w:rPr>
              <w:t xml:space="preserve"> (المدن السعودية </w:t>
            </w:r>
            <w:r w:rsidRPr="00C77332">
              <w:rPr>
                <w:rtl/>
              </w:rPr>
              <w:lastRenderedPageBreak/>
              <w:t xml:space="preserve">والأحياء السكنية)، ولكن يجب تحديد </w:t>
            </w:r>
            <w:r w:rsidRPr="00C77332">
              <w:rPr>
                <w:b/>
                <w:bCs/>
                <w:rtl/>
              </w:rPr>
              <w:t>النطاق البشري</w:t>
            </w:r>
            <w:r w:rsidRPr="00C77332">
              <w:rPr>
                <w:rtl/>
              </w:rPr>
              <w:t xml:space="preserve"> </w:t>
            </w:r>
            <w:r w:rsidRPr="00C77332">
              <w:t>(</w:t>
            </w:r>
            <w:r w:rsidRPr="00C77332">
              <w:rPr>
                <w:rtl/>
              </w:rPr>
              <w:t>من سيتم مقابلتهم أو استبيانهم</w:t>
            </w:r>
            <w:r w:rsidRPr="00C77332">
              <w:t xml:space="preserve">) </w:t>
            </w:r>
            <w:r w:rsidRPr="00C77332">
              <w:rPr>
                <w:b/>
                <w:bCs/>
                <w:rtl/>
              </w:rPr>
              <w:t>والنطاق الزمني</w:t>
            </w:r>
            <w:r w:rsidRPr="00C77332">
              <w:rPr>
                <w:rtl/>
              </w:rPr>
              <w:t xml:space="preserve"> بوضوح</w:t>
            </w:r>
            <w:r w:rsidRPr="00C77332">
              <w:t>.</w:t>
            </w: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5275E76A" w14:textId="6C9A0719" w:rsidR="00AD60A7" w:rsidRDefault="00C77332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E7EAC" w14:textId="77777777" w:rsidR="00C77332" w:rsidRDefault="00C77332" w:rsidP="00C77332">
            <w:pPr>
              <w:spacing w:after="4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 xml:space="preserve">الفكرة ممتازة وذات صلة عالية بالرؤية الوطنية، ولكن المقترح الحالي </w:t>
            </w:r>
            <w:r>
              <w:rPr>
                <w:rFonts w:ascii="Arial" w:hAnsi="Arial" w:cs="Arial"/>
                <w:b/>
                <w:bCs/>
                <w:rtl/>
              </w:rPr>
              <w:t>غير مكتمل أكاديميًا</w:t>
            </w:r>
            <w:r>
              <w:rPr>
                <w:rFonts w:ascii="Arial" w:hAnsi="Arial" w:cs="Arial"/>
                <w:rtl/>
              </w:rPr>
              <w:t xml:space="preserve"> ولا يتبع الهيكلية المنهجية المطلوبة لرسالة ماجستير. يجب على الباحث </w:t>
            </w:r>
            <w:r>
              <w:rPr>
                <w:rFonts w:ascii="Arial" w:hAnsi="Arial" w:cs="Arial"/>
                <w:b/>
                <w:bCs/>
                <w:rtl/>
              </w:rPr>
              <w:t>إعادة هيكلة المقترح بالكامل</w:t>
            </w:r>
            <w:r>
              <w:rPr>
                <w:rFonts w:ascii="Arial" w:hAnsi="Arial" w:cs="Arial"/>
                <w:rtl/>
              </w:rPr>
              <w:t xml:space="preserve"> وإضافة الأقسام المفقودة (التساؤلات، الإطار النظري، تحديد أدوات الدراسة) وتوسيع المقدمة والمشكلة لربطها بوضوح بـ</w:t>
            </w:r>
            <w:r>
              <w:rPr>
                <w:rFonts w:ascii="Arial" w:hAnsi="Arial" w:cs="Arial"/>
                <w:b/>
                <w:bCs/>
                <w:rtl/>
              </w:rPr>
              <w:t>إدارة المشاريع</w:t>
            </w:r>
            <w:r>
              <w:rPr>
                <w:rFonts w:ascii="Arial" w:hAnsi="Arial" w:cs="Arial"/>
                <w:rtl/>
              </w:rPr>
              <w:t xml:space="preserve"> </w:t>
            </w: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rtl/>
              </w:rPr>
              <w:t>كونه بحث ماجستير في هذا التخصص</w:t>
            </w:r>
            <w:r>
              <w:rPr>
                <w:rFonts w:ascii="Arial" w:hAnsi="Arial" w:cs="Arial"/>
              </w:rPr>
              <w:t>).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6BC4"/>
    <w:rsid w:val="00AD60A7"/>
    <w:rsid w:val="00C60C27"/>
    <w:rsid w:val="00C7733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