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AEDF7" w14:textId="711A94F4" w:rsidR="00352883" w:rsidRPr="001902DB" w:rsidRDefault="00600E77" w:rsidP="00352883">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0B266C62" wp14:editId="2B5EBB8B">
            <wp:simplePos x="0" y="0"/>
            <wp:positionH relativeFrom="margin">
              <wp:posOffset>-695325</wp:posOffset>
            </wp:positionH>
            <wp:positionV relativeFrom="margin">
              <wp:posOffset>-264723</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352883" w:rsidRPr="001902DB">
        <w:rPr>
          <w:rFonts w:ascii="Sakkal Majalla" w:hAnsi="Sakkal Majalla" w:cs="Sakkal Majalla"/>
          <w:b/>
          <w:bCs/>
          <w:sz w:val="28"/>
          <w:szCs w:val="28"/>
          <w:rtl/>
          <w:lang w:bidi="ar-EG"/>
        </w:rPr>
        <w:t xml:space="preserve">جامعة </w:t>
      </w:r>
      <w:proofErr w:type="spellStart"/>
      <w:r w:rsidR="00352883" w:rsidRPr="001902DB">
        <w:rPr>
          <w:rFonts w:ascii="Sakkal Majalla" w:hAnsi="Sakkal Majalla" w:cs="Sakkal Majalla"/>
          <w:b/>
          <w:bCs/>
          <w:sz w:val="28"/>
          <w:szCs w:val="28"/>
          <w:rtl/>
          <w:lang w:bidi="ar-EG"/>
        </w:rPr>
        <w:t>ميدأوشن</w:t>
      </w:r>
      <w:proofErr w:type="spellEnd"/>
      <w:r w:rsidR="00352883" w:rsidRPr="001902DB">
        <w:rPr>
          <w:rFonts w:ascii="Sakkal Majalla" w:hAnsi="Sakkal Majalla" w:cs="Sakkal Majalla"/>
          <w:b/>
          <w:bCs/>
          <w:sz w:val="28"/>
          <w:szCs w:val="28"/>
          <w:rtl/>
          <w:lang w:bidi="ar-EG"/>
        </w:rPr>
        <w:t xml:space="preserve"> </w:t>
      </w:r>
    </w:p>
    <w:p w14:paraId="6E97FF7C" w14:textId="56F0DB51" w:rsidR="00352883" w:rsidRPr="001902DB" w:rsidRDefault="00352883" w:rsidP="00352883">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8312178" w14:textId="77777777" w:rsidR="00352883" w:rsidRPr="009125CE" w:rsidRDefault="00352883" w:rsidP="00352883">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أدارة المخاطر</w:t>
      </w:r>
    </w:p>
    <w:p w14:paraId="6FDDE84F" w14:textId="77777777" w:rsidR="00352883" w:rsidRPr="009125CE" w:rsidRDefault="00352883" w:rsidP="00352883">
      <w:pPr>
        <w:rPr>
          <w:rFonts w:ascii="Sakkal Majalla" w:hAnsi="Sakkal Majalla" w:cs="Sakkal Majalla"/>
          <w:sz w:val="28"/>
          <w:szCs w:val="28"/>
          <w:rtl/>
          <w:lang w:bidi="ar-EG"/>
        </w:rPr>
      </w:pPr>
    </w:p>
    <w:p w14:paraId="2F26183C" w14:textId="77777777" w:rsidR="00352883" w:rsidRPr="009125CE" w:rsidRDefault="00352883" w:rsidP="00352883">
      <w:pPr>
        <w:rPr>
          <w:rFonts w:ascii="Sakkal Majalla" w:hAnsi="Sakkal Majalla" w:cs="Sakkal Majalla"/>
          <w:sz w:val="28"/>
          <w:szCs w:val="28"/>
          <w:rtl/>
          <w:lang w:bidi="ar-EG"/>
        </w:rPr>
      </w:pPr>
    </w:p>
    <w:p w14:paraId="637C813F" w14:textId="77777777" w:rsidR="00352883" w:rsidRPr="009125CE" w:rsidRDefault="00352883" w:rsidP="00352883">
      <w:pPr>
        <w:rPr>
          <w:rFonts w:ascii="Sakkal Majalla" w:hAnsi="Sakkal Majalla" w:cs="Sakkal Majalla"/>
          <w:sz w:val="28"/>
          <w:szCs w:val="28"/>
          <w:rtl/>
          <w:lang w:bidi="ar-EG"/>
        </w:rPr>
      </w:pPr>
    </w:p>
    <w:p w14:paraId="3A774AB8" w14:textId="77777777" w:rsidR="00352883" w:rsidRPr="001902DB" w:rsidRDefault="00352883" w:rsidP="0035288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D7A3FDA" w14:textId="77777777" w:rsidR="00352883" w:rsidRPr="00BE28D2" w:rsidRDefault="00352883" w:rsidP="00352883">
      <w:pPr>
        <w:jc w:val="center"/>
        <w:rPr>
          <w:rFonts w:ascii="Sakkal Majalla" w:hAnsi="Sakkal Majalla" w:cs="Sakkal Majalla"/>
          <w:sz w:val="28"/>
          <w:szCs w:val="28"/>
          <w:lang w:bidi="ar-EG"/>
        </w:rPr>
      </w:pPr>
      <w:r w:rsidRPr="00BE28D2">
        <w:rPr>
          <w:rFonts w:ascii="Sakkal Majalla" w:hAnsi="Sakkal Majalla" w:cs="Sakkal Majalla"/>
          <w:b/>
          <w:bCs/>
          <w:sz w:val="28"/>
          <w:szCs w:val="28"/>
          <w:rtl/>
        </w:rPr>
        <w:t>"إثر جائحة كورونا على أداء شركات قطاع الطاقة المدرجة بسوق المال السعودي للفترة من 2017 الي 2021"</w:t>
      </w:r>
    </w:p>
    <w:p w14:paraId="25F03ADB" w14:textId="77777777" w:rsidR="00352883" w:rsidRPr="00BE28D2" w:rsidRDefault="00352883" w:rsidP="00352883">
      <w:pPr>
        <w:jc w:val="center"/>
        <w:rPr>
          <w:rFonts w:ascii="Sakkal Majalla" w:hAnsi="Sakkal Majalla" w:cs="Sakkal Majalla"/>
          <w:sz w:val="28"/>
          <w:szCs w:val="28"/>
          <w:rtl/>
          <w:lang w:bidi="ar-EG"/>
        </w:rPr>
      </w:pPr>
    </w:p>
    <w:p w14:paraId="0C0EA0EE" w14:textId="77777777" w:rsidR="00352883" w:rsidRPr="009125CE" w:rsidRDefault="00352883" w:rsidP="00352883">
      <w:pPr>
        <w:jc w:val="center"/>
        <w:rPr>
          <w:rFonts w:ascii="Sakkal Majalla" w:hAnsi="Sakkal Majalla" w:cs="Sakkal Majalla"/>
          <w:sz w:val="28"/>
          <w:szCs w:val="28"/>
          <w:rtl/>
          <w:lang w:bidi="ar-EG"/>
        </w:rPr>
      </w:pPr>
    </w:p>
    <w:p w14:paraId="284074DF" w14:textId="77777777" w:rsidR="00352883" w:rsidRPr="009125CE" w:rsidRDefault="00352883" w:rsidP="00352883">
      <w:pPr>
        <w:jc w:val="center"/>
        <w:rPr>
          <w:rFonts w:ascii="Sakkal Majalla" w:hAnsi="Sakkal Majalla" w:cs="Sakkal Majalla"/>
          <w:sz w:val="28"/>
          <w:szCs w:val="28"/>
          <w:rtl/>
          <w:lang w:bidi="ar-EG"/>
        </w:rPr>
      </w:pPr>
    </w:p>
    <w:p w14:paraId="4BD06182" w14:textId="77777777" w:rsidR="00352883" w:rsidRPr="009125CE" w:rsidRDefault="00352883" w:rsidP="00352883">
      <w:pPr>
        <w:jc w:val="center"/>
        <w:rPr>
          <w:rFonts w:ascii="Sakkal Majalla" w:hAnsi="Sakkal Majalla" w:cs="Sakkal Majalla"/>
          <w:sz w:val="28"/>
          <w:szCs w:val="28"/>
          <w:rtl/>
          <w:lang w:bidi="ar-EG"/>
        </w:rPr>
      </w:pPr>
    </w:p>
    <w:p w14:paraId="1439918B" w14:textId="77777777" w:rsidR="00352883" w:rsidRPr="001902DB" w:rsidRDefault="00352883" w:rsidP="00352883">
      <w:pPr>
        <w:jc w:val="center"/>
        <w:rPr>
          <w:rFonts w:ascii="Sakkal Majalla" w:hAnsi="Sakkal Majalla" w:cs="Sakkal Majalla"/>
          <w:b/>
          <w:bCs/>
          <w:sz w:val="28"/>
          <w:szCs w:val="28"/>
          <w:rtl/>
          <w:lang w:bidi="ar-EG"/>
        </w:rPr>
      </w:pPr>
    </w:p>
    <w:p w14:paraId="7F9148C0" w14:textId="77777777" w:rsidR="00352883" w:rsidRPr="001902DB" w:rsidRDefault="00352883" w:rsidP="0035288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3A0E3FE" w14:textId="77777777" w:rsidR="00352883" w:rsidRDefault="00352883" w:rsidP="00352883">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فواز سعد الاحمري</w:t>
      </w:r>
    </w:p>
    <w:p w14:paraId="4E572CAA" w14:textId="77777777" w:rsidR="00352883" w:rsidRPr="003109A2" w:rsidRDefault="00352883" w:rsidP="00352883">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221002042</w:t>
      </w:r>
    </w:p>
    <w:p w14:paraId="015941BD" w14:textId="77777777" w:rsidR="00352883" w:rsidRPr="001902DB" w:rsidRDefault="00352883" w:rsidP="00352883">
      <w:pPr>
        <w:jc w:val="center"/>
        <w:rPr>
          <w:rFonts w:ascii="Sakkal Majalla" w:hAnsi="Sakkal Majalla" w:cs="Sakkal Majalla"/>
          <w:b/>
          <w:bCs/>
          <w:sz w:val="28"/>
          <w:szCs w:val="28"/>
          <w:rtl/>
          <w:lang w:bidi="ar-EG"/>
        </w:rPr>
      </w:pPr>
    </w:p>
    <w:p w14:paraId="583BAA2E" w14:textId="77777777" w:rsidR="00352883" w:rsidRPr="001902DB" w:rsidRDefault="00352883" w:rsidP="0035288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3FC7B3C" w14:textId="77777777" w:rsidR="00352883" w:rsidRPr="001902DB" w:rsidRDefault="00352883" w:rsidP="00352883">
      <w:pPr>
        <w:jc w:val="center"/>
        <w:rPr>
          <w:rFonts w:ascii="Sakkal Majalla" w:hAnsi="Sakkal Majalla" w:cs="Sakkal Majalla"/>
          <w:b/>
          <w:bCs/>
          <w:sz w:val="28"/>
          <w:szCs w:val="28"/>
          <w:rtl/>
        </w:rPr>
      </w:pPr>
      <w:r>
        <w:rPr>
          <w:rFonts w:ascii="Sakkal Majalla" w:hAnsi="Sakkal Majalla" w:cs="Sakkal Majalla" w:hint="cs"/>
          <w:b/>
          <w:bCs/>
          <w:sz w:val="28"/>
          <w:szCs w:val="28"/>
          <w:rtl/>
        </w:rPr>
        <w:t>أسماء أبو عنزة</w:t>
      </w:r>
    </w:p>
    <w:p w14:paraId="7861028E" w14:textId="77777777" w:rsidR="00352883" w:rsidRPr="001902DB" w:rsidRDefault="00352883" w:rsidP="00E479AF">
      <w:pPr>
        <w:rPr>
          <w:rFonts w:ascii="Sakkal Majalla" w:hAnsi="Sakkal Majalla" w:cs="Sakkal Majalla"/>
          <w:b/>
          <w:bCs/>
          <w:sz w:val="28"/>
          <w:szCs w:val="28"/>
          <w:rtl/>
          <w:lang w:bidi="ar-EG"/>
        </w:rPr>
      </w:pPr>
    </w:p>
    <w:p w14:paraId="738F258C" w14:textId="77777777" w:rsidR="00AB6F19" w:rsidRPr="00E479AF" w:rsidRDefault="00352883" w:rsidP="00E479AF">
      <w:pPr>
        <w:jc w:val="center"/>
        <w:rPr>
          <w:rFonts w:ascii="Sakkal Majalla" w:hAnsi="Sakkal Majalla" w:cs="Sakkal Majalla"/>
          <w:b/>
          <w:bCs/>
          <w:sz w:val="2"/>
          <w:szCs w:val="2"/>
          <w:rtl/>
          <w:lang w:bidi="ar-EG"/>
        </w:rPr>
      </w:pPr>
      <w:r w:rsidRPr="001902DB">
        <w:rPr>
          <w:rFonts w:ascii="Sakkal Majalla" w:hAnsi="Sakkal Majalla" w:cs="Sakkal Majalla"/>
          <w:b/>
          <w:bCs/>
          <w:sz w:val="28"/>
          <w:szCs w:val="28"/>
          <w:rtl/>
          <w:lang w:bidi="ar-EG"/>
        </w:rPr>
        <w:t>العام الدراسي:</w:t>
      </w:r>
    </w:p>
    <w:p w14:paraId="1E06E74F" w14:textId="77777777" w:rsidR="00E479AF" w:rsidRPr="00E479AF" w:rsidRDefault="00E479AF" w:rsidP="00E479AF">
      <w:pPr>
        <w:jc w:val="center"/>
        <w:rPr>
          <w:rFonts w:ascii="Sakkal Majalla" w:hAnsi="Sakkal Majalla" w:cs="Sakkal Majalla"/>
          <w:b/>
          <w:bCs/>
          <w:sz w:val="2"/>
          <w:szCs w:val="2"/>
          <w:rtl/>
          <w:lang w:bidi="ar-EG"/>
        </w:rPr>
      </w:pPr>
    </w:p>
    <w:p w14:paraId="4D0CA910" w14:textId="1842F3F4" w:rsidR="00E479AF" w:rsidRPr="00E479AF" w:rsidRDefault="00E479AF" w:rsidP="00E479AF">
      <w:pPr>
        <w:jc w:val="center"/>
        <w:rPr>
          <w:rFonts w:ascii="Sakkal Majalla" w:hAnsi="Sakkal Majalla" w:cs="Sakkal Majalla"/>
          <w:b/>
          <w:bCs/>
          <w:sz w:val="28"/>
          <w:szCs w:val="28"/>
          <w:rtl/>
          <w:lang w:bidi="ar-EG"/>
        </w:rPr>
        <w:sectPr w:rsidR="00E479AF" w:rsidRPr="00E479AF" w:rsidSect="001E0D84">
          <w:footerReference w:type="default" r:id="rId9"/>
          <w:pgSz w:w="11906" w:h="16838" w:code="9"/>
          <w:pgMar w:top="1440" w:right="1440" w:bottom="1440" w:left="1440" w:header="709" w:footer="709"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bidi/>
          <w:rtlGutter/>
          <w:docGrid w:linePitch="360"/>
        </w:sectPr>
      </w:pPr>
      <w:r>
        <w:rPr>
          <w:rFonts w:ascii="Sakkal Majalla" w:hAnsi="Sakkal Majalla" w:cs="Sakkal Majalla" w:hint="cs"/>
          <w:b/>
          <w:bCs/>
          <w:sz w:val="28"/>
          <w:szCs w:val="28"/>
          <w:rtl/>
          <w:lang w:bidi="ar-EG"/>
        </w:rPr>
        <w:t>2024</w:t>
      </w:r>
    </w:p>
    <w:p w14:paraId="7936C878" w14:textId="19B118CE" w:rsidR="00C97722" w:rsidRDefault="00C97722" w:rsidP="00E479AF">
      <w:pPr>
        <w:jc w:val="center"/>
        <w:rPr>
          <w:sz w:val="28"/>
          <w:szCs w:val="28"/>
          <w:rtl/>
        </w:rPr>
      </w:pPr>
      <w:r>
        <w:rPr>
          <w:rFonts w:hint="cs"/>
          <w:sz w:val="28"/>
          <w:szCs w:val="28"/>
          <w:rtl/>
        </w:rPr>
        <w:lastRenderedPageBreak/>
        <w:t>الفهرست والمحتويات</w:t>
      </w:r>
    </w:p>
    <w:tbl>
      <w:tblPr>
        <w:tblStyle w:val="a3"/>
        <w:tblW w:w="9840" w:type="dxa"/>
        <w:tblInd w:w="-572" w:type="dxa"/>
        <w:tblLook w:val="04A0" w:firstRow="1" w:lastRow="0" w:firstColumn="1" w:lastColumn="0" w:noHBand="0" w:noVBand="1"/>
      </w:tblPr>
      <w:tblGrid>
        <w:gridCol w:w="1736"/>
        <w:gridCol w:w="7092"/>
        <w:gridCol w:w="1012"/>
      </w:tblGrid>
      <w:tr w:rsidR="00C97722" w14:paraId="179EC391" w14:textId="77777777" w:rsidTr="008C39DD">
        <w:trPr>
          <w:trHeight w:val="474"/>
        </w:trPr>
        <w:tc>
          <w:tcPr>
            <w:tcW w:w="1736" w:type="dxa"/>
          </w:tcPr>
          <w:p w14:paraId="45B59E54" w14:textId="77777777" w:rsidR="00C97722" w:rsidRDefault="00C97722" w:rsidP="008C39DD">
            <w:pPr>
              <w:jc w:val="center"/>
              <w:rPr>
                <w:sz w:val="28"/>
                <w:szCs w:val="28"/>
                <w:rtl/>
              </w:rPr>
            </w:pPr>
            <w:r>
              <w:rPr>
                <w:rFonts w:hint="cs"/>
                <w:sz w:val="28"/>
                <w:szCs w:val="28"/>
                <w:rtl/>
              </w:rPr>
              <w:t xml:space="preserve">الصفحة </w:t>
            </w:r>
          </w:p>
        </w:tc>
        <w:tc>
          <w:tcPr>
            <w:tcW w:w="7092" w:type="dxa"/>
          </w:tcPr>
          <w:p w14:paraId="6387C45F" w14:textId="77777777" w:rsidR="00C97722" w:rsidRDefault="00C97722" w:rsidP="008C39DD">
            <w:pPr>
              <w:jc w:val="right"/>
              <w:rPr>
                <w:sz w:val="28"/>
                <w:szCs w:val="28"/>
                <w:rtl/>
              </w:rPr>
            </w:pPr>
            <w:r>
              <w:rPr>
                <w:rFonts w:hint="cs"/>
                <w:sz w:val="28"/>
                <w:szCs w:val="28"/>
                <w:rtl/>
              </w:rPr>
              <w:t xml:space="preserve">البيان </w:t>
            </w:r>
          </w:p>
        </w:tc>
        <w:tc>
          <w:tcPr>
            <w:tcW w:w="1012" w:type="dxa"/>
          </w:tcPr>
          <w:p w14:paraId="6A8551C4" w14:textId="77777777" w:rsidR="00C97722" w:rsidRDefault="00C97722" w:rsidP="008C39DD">
            <w:pPr>
              <w:jc w:val="right"/>
              <w:rPr>
                <w:sz w:val="28"/>
                <w:szCs w:val="28"/>
                <w:rtl/>
              </w:rPr>
            </w:pPr>
            <w:r>
              <w:rPr>
                <w:rFonts w:hint="cs"/>
                <w:sz w:val="28"/>
                <w:szCs w:val="28"/>
                <w:rtl/>
              </w:rPr>
              <w:t xml:space="preserve">الرقم </w:t>
            </w:r>
          </w:p>
        </w:tc>
      </w:tr>
      <w:tr w:rsidR="00C97722" w14:paraId="32B725B0" w14:textId="77777777" w:rsidTr="008C39DD">
        <w:trPr>
          <w:trHeight w:val="498"/>
        </w:trPr>
        <w:tc>
          <w:tcPr>
            <w:tcW w:w="1736" w:type="dxa"/>
          </w:tcPr>
          <w:p w14:paraId="5108BA53" w14:textId="32B97A0D" w:rsidR="00C97722" w:rsidRDefault="00AB6F19" w:rsidP="008C39DD">
            <w:pPr>
              <w:jc w:val="right"/>
              <w:rPr>
                <w:sz w:val="28"/>
                <w:szCs w:val="28"/>
                <w:rtl/>
              </w:rPr>
            </w:pPr>
            <w:r>
              <w:rPr>
                <w:sz w:val="28"/>
                <w:szCs w:val="28"/>
              </w:rPr>
              <w:t>2</w:t>
            </w:r>
          </w:p>
        </w:tc>
        <w:tc>
          <w:tcPr>
            <w:tcW w:w="7092" w:type="dxa"/>
          </w:tcPr>
          <w:p w14:paraId="56E0EC2D" w14:textId="77777777" w:rsidR="00C97722" w:rsidRDefault="00C97722" w:rsidP="008C39DD">
            <w:pPr>
              <w:rPr>
                <w:sz w:val="28"/>
                <w:szCs w:val="28"/>
                <w:rtl/>
              </w:rPr>
            </w:pPr>
            <w:r>
              <w:rPr>
                <w:rFonts w:hint="cs"/>
                <w:sz w:val="28"/>
                <w:szCs w:val="28"/>
                <w:rtl/>
              </w:rPr>
              <w:t xml:space="preserve">الفصل الأول </w:t>
            </w:r>
          </w:p>
        </w:tc>
        <w:tc>
          <w:tcPr>
            <w:tcW w:w="1012" w:type="dxa"/>
          </w:tcPr>
          <w:p w14:paraId="0DD15504" w14:textId="77777777" w:rsidR="00C97722" w:rsidRDefault="00C97722" w:rsidP="00A13FE4">
            <w:pPr>
              <w:jc w:val="right"/>
              <w:rPr>
                <w:sz w:val="28"/>
                <w:szCs w:val="28"/>
              </w:rPr>
            </w:pPr>
            <w:r>
              <w:rPr>
                <w:sz w:val="28"/>
                <w:szCs w:val="28"/>
              </w:rPr>
              <w:t>1</w:t>
            </w:r>
          </w:p>
        </w:tc>
      </w:tr>
      <w:tr w:rsidR="00C97722" w14:paraId="66FF0590" w14:textId="77777777" w:rsidTr="00E479AF">
        <w:trPr>
          <w:trHeight w:val="323"/>
        </w:trPr>
        <w:tc>
          <w:tcPr>
            <w:tcW w:w="1736" w:type="dxa"/>
          </w:tcPr>
          <w:p w14:paraId="372DA35C" w14:textId="6A21501F" w:rsidR="00C97722" w:rsidRDefault="00AB6F19" w:rsidP="008C39DD">
            <w:pPr>
              <w:jc w:val="right"/>
              <w:rPr>
                <w:sz w:val="28"/>
                <w:szCs w:val="28"/>
              </w:rPr>
            </w:pPr>
            <w:r>
              <w:rPr>
                <w:sz w:val="28"/>
                <w:szCs w:val="28"/>
              </w:rPr>
              <w:t>2</w:t>
            </w:r>
          </w:p>
        </w:tc>
        <w:tc>
          <w:tcPr>
            <w:tcW w:w="7092" w:type="dxa"/>
          </w:tcPr>
          <w:p w14:paraId="6CE0D2C4" w14:textId="77777777" w:rsidR="00C97722" w:rsidRDefault="00C97722" w:rsidP="008C39DD">
            <w:pPr>
              <w:rPr>
                <w:sz w:val="28"/>
                <w:szCs w:val="28"/>
                <w:rtl/>
              </w:rPr>
            </w:pPr>
            <w:r>
              <w:rPr>
                <w:rFonts w:hint="cs"/>
                <w:sz w:val="28"/>
                <w:szCs w:val="28"/>
                <w:rtl/>
              </w:rPr>
              <w:t xml:space="preserve">المقدمة </w:t>
            </w:r>
          </w:p>
        </w:tc>
        <w:tc>
          <w:tcPr>
            <w:tcW w:w="1012" w:type="dxa"/>
          </w:tcPr>
          <w:p w14:paraId="08029AF3" w14:textId="565C5AC1" w:rsidR="00C97722" w:rsidRDefault="002A6FCB" w:rsidP="00A13FE4">
            <w:pPr>
              <w:jc w:val="right"/>
              <w:rPr>
                <w:sz w:val="28"/>
                <w:szCs w:val="28"/>
              </w:rPr>
            </w:pPr>
            <w:r>
              <w:rPr>
                <w:rFonts w:hint="cs"/>
                <w:sz w:val="28"/>
                <w:szCs w:val="28"/>
                <w:rtl/>
              </w:rPr>
              <w:t>1-1</w:t>
            </w:r>
          </w:p>
        </w:tc>
      </w:tr>
      <w:tr w:rsidR="00C97722" w14:paraId="41146815" w14:textId="77777777" w:rsidTr="00E479AF">
        <w:trPr>
          <w:trHeight w:val="271"/>
        </w:trPr>
        <w:tc>
          <w:tcPr>
            <w:tcW w:w="1736" w:type="dxa"/>
          </w:tcPr>
          <w:p w14:paraId="6085425F" w14:textId="152CB526" w:rsidR="00C97722" w:rsidRDefault="00A13FE4" w:rsidP="008C39DD">
            <w:pPr>
              <w:jc w:val="right"/>
              <w:rPr>
                <w:sz w:val="28"/>
                <w:szCs w:val="28"/>
              </w:rPr>
            </w:pPr>
            <w:r>
              <w:rPr>
                <w:rFonts w:hint="cs"/>
                <w:sz w:val="28"/>
                <w:szCs w:val="28"/>
                <w:rtl/>
              </w:rPr>
              <w:t>3</w:t>
            </w:r>
          </w:p>
        </w:tc>
        <w:tc>
          <w:tcPr>
            <w:tcW w:w="7092" w:type="dxa"/>
          </w:tcPr>
          <w:p w14:paraId="73502747" w14:textId="77777777" w:rsidR="00C97722" w:rsidRDefault="00C97722" w:rsidP="008C39DD">
            <w:pPr>
              <w:rPr>
                <w:sz w:val="28"/>
                <w:szCs w:val="28"/>
                <w:rtl/>
              </w:rPr>
            </w:pPr>
            <w:r>
              <w:rPr>
                <w:rFonts w:hint="cs"/>
                <w:sz w:val="28"/>
                <w:szCs w:val="28"/>
                <w:rtl/>
              </w:rPr>
              <w:t xml:space="preserve">مشكلة الدراسة </w:t>
            </w:r>
          </w:p>
        </w:tc>
        <w:tc>
          <w:tcPr>
            <w:tcW w:w="1012" w:type="dxa"/>
          </w:tcPr>
          <w:p w14:paraId="64FFB6CB" w14:textId="1B7C279C" w:rsidR="00C97722" w:rsidRDefault="002A6FCB" w:rsidP="00A13FE4">
            <w:pPr>
              <w:jc w:val="right"/>
              <w:rPr>
                <w:sz w:val="28"/>
                <w:szCs w:val="28"/>
              </w:rPr>
            </w:pPr>
            <w:r>
              <w:rPr>
                <w:rFonts w:hint="cs"/>
                <w:sz w:val="28"/>
                <w:szCs w:val="28"/>
                <w:rtl/>
              </w:rPr>
              <w:t>1-2</w:t>
            </w:r>
          </w:p>
        </w:tc>
      </w:tr>
      <w:tr w:rsidR="00A13FE4" w14:paraId="241BEA0F" w14:textId="77777777" w:rsidTr="00E479AF">
        <w:trPr>
          <w:trHeight w:val="333"/>
        </w:trPr>
        <w:tc>
          <w:tcPr>
            <w:tcW w:w="1736" w:type="dxa"/>
          </w:tcPr>
          <w:p w14:paraId="5BDCA491" w14:textId="5A00D47F" w:rsidR="00A13FE4" w:rsidRDefault="00A13FE4" w:rsidP="008C39DD">
            <w:pPr>
              <w:jc w:val="right"/>
              <w:rPr>
                <w:sz w:val="28"/>
                <w:szCs w:val="28"/>
                <w:rtl/>
              </w:rPr>
            </w:pPr>
            <w:r>
              <w:rPr>
                <w:rFonts w:hint="cs"/>
                <w:sz w:val="28"/>
                <w:szCs w:val="28"/>
                <w:rtl/>
              </w:rPr>
              <w:t>3</w:t>
            </w:r>
          </w:p>
        </w:tc>
        <w:tc>
          <w:tcPr>
            <w:tcW w:w="7092" w:type="dxa"/>
          </w:tcPr>
          <w:p w14:paraId="3AA23AA6" w14:textId="60212A05" w:rsidR="00A13FE4" w:rsidRDefault="00A13FE4" w:rsidP="008C39DD">
            <w:pPr>
              <w:rPr>
                <w:sz w:val="28"/>
                <w:szCs w:val="28"/>
                <w:rtl/>
              </w:rPr>
            </w:pPr>
            <w:r>
              <w:rPr>
                <w:rFonts w:hint="cs"/>
                <w:sz w:val="28"/>
                <w:szCs w:val="28"/>
                <w:rtl/>
              </w:rPr>
              <w:t>الإشكالية المعرفية</w:t>
            </w:r>
          </w:p>
        </w:tc>
        <w:tc>
          <w:tcPr>
            <w:tcW w:w="1012" w:type="dxa"/>
          </w:tcPr>
          <w:p w14:paraId="7CB0C253" w14:textId="3ABF587F" w:rsidR="00A13FE4" w:rsidRDefault="00A13FE4" w:rsidP="00A13FE4">
            <w:pPr>
              <w:jc w:val="right"/>
              <w:rPr>
                <w:sz w:val="28"/>
                <w:szCs w:val="28"/>
                <w:rtl/>
              </w:rPr>
            </w:pPr>
            <w:r>
              <w:rPr>
                <w:rFonts w:hint="cs"/>
                <w:sz w:val="28"/>
                <w:szCs w:val="28"/>
                <w:rtl/>
              </w:rPr>
              <w:t>1-3</w:t>
            </w:r>
          </w:p>
        </w:tc>
      </w:tr>
      <w:tr w:rsidR="00A13FE4" w14:paraId="401232B8" w14:textId="77777777" w:rsidTr="00E479AF">
        <w:trPr>
          <w:trHeight w:val="266"/>
        </w:trPr>
        <w:tc>
          <w:tcPr>
            <w:tcW w:w="1736" w:type="dxa"/>
          </w:tcPr>
          <w:p w14:paraId="5DEEF752" w14:textId="6CE4EB98" w:rsidR="00A13FE4" w:rsidRDefault="00A13FE4" w:rsidP="008C39DD">
            <w:pPr>
              <w:jc w:val="right"/>
              <w:rPr>
                <w:sz w:val="28"/>
                <w:szCs w:val="28"/>
                <w:rtl/>
              </w:rPr>
            </w:pPr>
            <w:r>
              <w:rPr>
                <w:rFonts w:hint="cs"/>
                <w:sz w:val="28"/>
                <w:szCs w:val="28"/>
                <w:rtl/>
              </w:rPr>
              <w:t>4</w:t>
            </w:r>
          </w:p>
        </w:tc>
        <w:tc>
          <w:tcPr>
            <w:tcW w:w="7092" w:type="dxa"/>
          </w:tcPr>
          <w:p w14:paraId="3392F5A2" w14:textId="76E5FE81" w:rsidR="00A13FE4" w:rsidRDefault="00A13FE4" w:rsidP="008C39DD">
            <w:pPr>
              <w:rPr>
                <w:sz w:val="28"/>
                <w:szCs w:val="28"/>
                <w:rtl/>
              </w:rPr>
            </w:pPr>
            <w:r>
              <w:rPr>
                <w:rFonts w:hint="cs"/>
                <w:sz w:val="28"/>
                <w:szCs w:val="28"/>
                <w:rtl/>
              </w:rPr>
              <w:t>نتائج الدراسات السابقة</w:t>
            </w:r>
          </w:p>
        </w:tc>
        <w:tc>
          <w:tcPr>
            <w:tcW w:w="1012" w:type="dxa"/>
          </w:tcPr>
          <w:p w14:paraId="27E61075" w14:textId="290CF90C" w:rsidR="00A13FE4" w:rsidRDefault="00A13FE4" w:rsidP="00A13FE4">
            <w:pPr>
              <w:jc w:val="right"/>
              <w:rPr>
                <w:sz w:val="28"/>
                <w:szCs w:val="28"/>
                <w:rtl/>
              </w:rPr>
            </w:pPr>
            <w:r>
              <w:rPr>
                <w:rFonts w:hint="cs"/>
                <w:sz w:val="28"/>
                <w:szCs w:val="28"/>
                <w:rtl/>
              </w:rPr>
              <w:t>1-4</w:t>
            </w:r>
          </w:p>
        </w:tc>
      </w:tr>
      <w:tr w:rsidR="00A13FE4" w14:paraId="19950564" w14:textId="77777777" w:rsidTr="00E479AF">
        <w:trPr>
          <w:trHeight w:val="343"/>
        </w:trPr>
        <w:tc>
          <w:tcPr>
            <w:tcW w:w="1736" w:type="dxa"/>
          </w:tcPr>
          <w:p w14:paraId="15308AFF" w14:textId="11A35CD5" w:rsidR="00A13FE4" w:rsidRDefault="00A13FE4" w:rsidP="008C39DD">
            <w:pPr>
              <w:jc w:val="right"/>
              <w:rPr>
                <w:sz w:val="28"/>
                <w:szCs w:val="28"/>
                <w:rtl/>
              </w:rPr>
            </w:pPr>
            <w:r>
              <w:rPr>
                <w:rFonts w:hint="cs"/>
                <w:sz w:val="28"/>
                <w:szCs w:val="28"/>
                <w:rtl/>
              </w:rPr>
              <w:t>4</w:t>
            </w:r>
          </w:p>
        </w:tc>
        <w:tc>
          <w:tcPr>
            <w:tcW w:w="7092" w:type="dxa"/>
          </w:tcPr>
          <w:p w14:paraId="02511D6D" w14:textId="147CC522" w:rsidR="00A13FE4" w:rsidRDefault="00A13FE4" w:rsidP="008C39DD">
            <w:pPr>
              <w:rPr>
                <w:sz w:val="28"/>
                <w:szCs w:val="28"/>
                <w:rtl/>
              </w:rPr>
            </w:pPr>
            <w:r>
              <w:rPr>
                <w:rFonts w:hint="cs"/>
                <w:sz w:val="28"/>
                <w:szCs w:val="28"/>
                <w:rtl/>
              </w:rPr>
              <w:t xml:space="preserve">ما </w:t>
            </w:r>
            <w:proofErr w:type="spellStart"/>
            <w:r>
              <w:rPr>
                <w:rFonts w:hint="cs"/>
                <w:sz w:val="28"/>
                <w:szCs w:val="28"/>
                <w:rtl/>
              </w:rPr>
              <w:t>ستقدمة</w:t>
            </w:r>
            <w:proofErr w:type="spellEnd"/>
            <w:r>
              <w:rPr>
                <w:rFonts w:hint="cs"/>
                <w:sz w:val="28"/>
                <w:szCs w:val="28"/>
                <w:rtl/>
              </w:rPr>
              <w:t xml:space="preserve"> الدراسة الحالية</w:t>
            </w:r>
          </w:p>
        </w:tc>
        <w:tc>
          <w:tcPr>
            <w:tcW w:w="1012" w:type="dxa"/>
          </w:tcPr>
          <w:p w14:paraId="7CE28854" w14:textId="10194DED" w:rsidR="00A13FE4" w:rsidRDefault="00A13FE4" w:rsidP="00A13FE4">
            <w:pPr>
              <w:jc w:val="right"/>
              <w:rPr>
                <w:sz w:val="28"/>
                <w:szCs w:val="28"/>
                <w:rtl/>
              </w:rPr>
            </w:pPr>
            <w:r>
              <w:rPr>
                <w:rFonts w:hint="cs"/>
                <w:sz w:val="28"/>
                <w:szCs w:val="28"/>
                <w:rtl/>
              </w:rPr>
              <w:t>1-5</w:t>
            </w:r>
          </w:p>
        </w:tc>
      </w:tr>
      <w:tr w:rsidR="00A13FE4" w14:paraId="2E2FA936" w14:textId="77777777" w:rsidTr="00E479AF">
        <w:trPr>
          <w:trHeight w:val="277"/>
        </w:trPr>
        <w:tc>
          <w:tcPr>
            <w:tcW w:w="1736" w:type="dxa"/>
          </w:tcPr>
          <w:p w14:paraId="04FC9616" w14:textId="5FD84832" w:rsidR="00A13FE4" w:rsidRDefault="00A13FE4" w:rsidP="008C39DD">
            <w:pPr>
              <w:jc w:val="right"/>
              <w:rPr>
                <w:sz w:val="28"/>
                <w:szCs w:val="28"/>
                <w:rtl/>
              </w:rPr>
            </w:pPr>
            <w:r>
              <w:rPr>
                <w:rFonts w:hint="cs"/>
                <w:sz w:val="28"/>
                <w:szCs w:val="28"/>
                <w:rtl/>
              </w:rPr>
              <w:t>4</w:t>
            </w:r>
          </w:p>
        </w:tc>
        <w:tc>
          <w:tcPr>
            <w:tcW w:w="7092" w:type="dxa"/>
          </w:tcPr>
          <w:p w14:paraId="69168BC7" w14:textId="1121FC49" w:rsidR="00A13FE4" w:rsidRDefault="00A13FE4" w:rsidP="008C39DD">
            <w:pPr>
              <w:rPr>
                <w:sz w:val="28"/>
                <w:szCs w:val="28"/>
                <w:rtl/>
              </w:rPr>
            </w:pPr>
            <w:r>
              <w:rPr>
                <w:rFonts w:hint="cs"/>
                <w:sz w:val="28"/>
                <w:szCs w:val="28"/>
                <w:rtl/>
              </w:rPr>
              <w:t>أهمية الدراسة</w:t>
            </w:r>
          </w:p>
        </w:tc>
        <w:tc>
          <w:tcPr>
            <w:tcW w:w="1012" w:type="dxa"/>
          </w:tcPr>
          <w:p w14:paraId="20FD3D91" w14:textId="3B03079E" w:rsidR="00A13FE4" w:rsidRDefault="00A13FE4" w:rsidP="00A13FE4">
            <w:pPr>
              <w:jc w:val="right"/>
              <w:rPr>
                <w:sz w:val="28"/>
                <w:szCs w:val="28"/>
                <w:rtl/>
              </w:rPr>
            </w:pPr>
            <w:r>
              <w:rPr>
                <w:rFonts w:hint="cs"/>
                <w:sz w:val="28"/>
                <w:szCs w:val="28"/>
                <w:rtl/>
              </w:rPr>
              <w:t>1-6</w:t>
            </w:r>
          </w:p>
        </w:tc>
      </w:tr>
      <w:tr w:rsidR="00C97722" w14:paraId="517D704C" w14:textId="77777777" w:rsidTr="00E479AF">
        <w:trPr>
          <w:trHeight w:val="338"/>
        </w:trPr>
        <w:tc>
          <w:tcPr>
            <w:tcW w:w="1736" w:type="dxa"/>
          </w:tcPr>
          <w:p w14:paraId="46E9BB68" w14:textId="0BB236E4" w:rsidR="00C97722" w:rsidRDefault="00A13FE4" w:rsidP="008C39DD">
            <w:pPr>
              <w:jc w:val="right"/>
              <w:rPr>
                <w:sz w:val="28"/>
                <w:szCs w:val="28"/>
              </w:rPr>
            </w:pPr>
            <w:r>
              <w:rPr>
                <w:rFonts w:hint="cs"/>
                <w:sz w:val="28"/>
                <w:szCs w:val="28"/>
                <w:rtl/>
              </w:rPr>
              <w:t>5</w:t>
            </w:r>
          </w:p>
        </w:tc>
        <w:tc>
          <w:tcPr>
            <w:tcW w:w="7092" w:type="dxa"/>
          </w:tcPr>
          <w:p w14:paraId="0FC74D17" w14:textId="1C087661" w:rsidR="00C97722" w:rsidRDefault="00A13FE4" w:rsidP="008C39DD">
            <w:pPr>
              <w:rPr>
                <w:sz w:val="28"/>
                <w:szCs w:val="28"/>
                <w:rtl/>
              </w:rPr>
            </w:pPr>
            <w:r>
              <w:rPr>
                <w:rFonts w:hint="cs"/>
                <w:sz w:val="28"/>
                <w:szCs w:val="28"/>
                <w:rtl/>
              </w:rPr>
              <w:t>أهداف الدراسة</w:t>
            </w:r>
          </w:p>
        </w:tc>
        <w:tc>
          <w:tcPr>
            <w:tcW w:w="1012" w:type="dxa"/>
          </w:tcPr>
          <w:p w14:paraId="6BE529B2" w14:textId="06D3350A" w:rsidR="00C97722" w:rsidRDefault="00A13FE4" w:rsidP="00A13FE4">
            <w:pPr>
              <w:jc w:val="right"/>
              <w:rPr>
                <w:sz w:val="28"/>
                <w:szCs w:val="28"/>
              </w:rPr>
            </w:pPr>
            <w:r>
              <w:rPr>
                <w:rFonts w:hint="cs"/>
                <w:sz w:val="28"/>
                <w:szCs w:val="28"/>
                <w:rtl/>
              </w:rPr>
              <w:t>1-7</w:t>
            </w:r>
          </w:p>
        </w:tc>
      </w:tr>
      <w:tr w:rsidR="00C97722" w14:paraId="121C21D6" w14:textId="77777777" w:rsidTr="00E479AF">
        <w:trPr>
          <w:trHeight w:val="273"/>
        </w:trPr>
        <w:tc>
          <w:tcPr>
            <w:tcW w:w="1736" w:type="dxa"/>
          </w:tcPr>
          <w:p w14:paraId="5449FD55" w14:textId="2826426F" w:rsidR="00C97722" w:rsidRDefault="00A13FE4" w:rsidP="008C39DD">
            <w:pPr>
              <w:jc w:val="right"/>
              <w:rPr>
                <w:sz w:val="28"/>
                <w:szCs w:val="28"/>
              </w:rPr>
            </w:pPr>
            <w:r>
              <w:rPr>
                <w:rFonts w:hint="cs"/>
                <w:sz w:val="28"/>
                <w:szCs w:val="28"/>
                <w:rtl/>
              </w:rPr>
              <w:t>6</w:t>
            </w:r>
          </w:p>
        </w:tc>
        <w:tc>
          <w:tcPr>
            <w:tcW w:w="7092" w:type="dxa"/>
          </w:tcPr>
          <w:p w14:paraId="35888B08" w14:textId="1685DAC4" w:rsidR="00C97722" w:rsidRDefault="00A13FE4" w:rsidP="008C39DD">
            <w:pPr>
              <w:rPr>
                <w:sz w:val="28"/>
                <w:szCs w:val="28"/>
              </w:rPr>
            </w:pPr>
            <w:r>
              <w:rPr>
                <w:rFonts w:hint="cs"/>
                <w:sz w:val="28"/>
                <w:szCs w:val="28"/>
                <w:rtl/>
              </w:rPr>
              <w:t>فرضية الدراسة</w:t>
            </w:r>
          </w:p>
        </w:tc>
        <w:tc>
          <w:tcPr>
            <w:tcW w:w="1012" w:type="dxa"/>
          </w:tcPr>
          <w:p w14:paraId="524A93FD" w14:textId="0C477B79" w:rsidR="00C97722" w:rsidRDefault="00A13FE4" w:rsidP="00A13FE4">
            <w:pPr>
              <w:jc w:val="right"/>
              <w:rPr>
                <w:sz w:val="28"/>
                <w:szCs w:val="28"/>
              </w:rPr>
            </w:pPr>
            <w:r>
              <w:rPr>
                <w:rFonts w:hint="cs"/>
                <w:sz w:val="28"/>
                <w:szCs w:val="28"/>
                <w:rtl/>
              </w:rPr>
              <w:t>1-8</w:t>
            </w:r>
          </w:p>
        </w:tc>
      </w:tr>
      <w:tr w:rsidR="00510E17" w14:paraId="37D26E5C" w14:textId="77777777" w:rsidTr="00E479AF">
        <w:trPr>
          <w:trHeight w:val="349"/>
        </w:trPr>
        <w:tc>
          <w:tcPr>
            <w:tcW w:w="1736" w:type="dxa"/>
          </w:tcPr>
          <w:p w14:paraId="2FD2DA6A" w14:textId="6F2F6D4C" w:rsidR="00510E17" w:rsidRDefault="00A13FE4" w:rsidP="008C39DD">
            <w:pPr>
              <w:jc w:val="right"/>
              <w:rPr>
                <w:sz w:val="28"/>
                <w:szCs w:val="28"/>
                <w:rtl/>
              </w:rPr>
            </w:pPr>
            <w:r>
              <w:rPr>
                <w:rFonts w:hint="cs"/>
                <w:sz w:val="28"/>
                <w:szCs w:val="28"/>
                <w:rtl/>
              </w:rPr>
              <w:t>6</w:t>
            </w:r>
          </w:p>
        </w:tc>
        <w:tc>
          <w:tcPr>
            <w:tcW w:w="7092" w:type="dxa"/>
          </w:tcPr>
          <w:p w14:paraId="4711E8A8" w14:textId="246E3EC9" w:rsidR="00510E17" w:rsidRDefault="00A13FE4" w:rsidP="008C39DD">
            <w:pPr>
              <w:rPr>
                <w:sz w:val="28"/>
                <w:szCs w:val="28"/>
                <w:rtl/>
              </w:rPr>
            </w:pPr>
            <w:r>
              <w:rPr>
                <w:rFonts w:hint="cs"/>
                <w:sz w:val="28"/>
                <w:szCs w:val="28"/>
                <w:rtl/>
              </w:rPr>
              <w:t>الدراسة السابقة</w:t>
            </w:r>
          </w:p>
        </w:tc>
        <w:tc>
          <w:tcPr>
            <w:tcW w:w="1012" w:type="dxa"/>
          </w:tcPr>
          <w:p w14:paraId="15173ED7" w14:textId="7AC0E733" w:rsidR="00510E17" w:rsidRDefault="00A13FE4" w:rsidP="00A13FE4">
            <w:pPr>
              <w:jc w:val="right"/>
              <w:rPr>
                <w:sz w:val="28"/>
                <w:szCs w:val="28"/>
              </w:rPr>
            </w:pPr>
            <w:r>
              <w:rPr>
                <w:rFonts w:hint="cs"/>
                <w:sz w:val="28"/>
                <w:szCs w:val="28"/>
                <w:rtl/>
              </w:rPr>
              <w:t>1-9</w:t>
            </w:r>
          </w:p>
        </w:tc>
      </w:tr>
      <w:tr w:rsidR="00510E17" w14:paraId="0E49D9D1" w14:textId="77777777" w:rsidTr="00E479AF">
        <w:trPr>
          <w:trHeight w:val="283"/>
        </w:trPr>
        <w:tc>
          <w:tcPr>
            <w:tcW w:w="1736" w:type="dxa"/>
          </w:tcPr>
          <w:p w14:paraId="6D85BF38" w14:textId="518632F0" w:rsidR="00510E17" w:rsidRDefault="00A13FE4" w:rsidP="008C39DD">
            <w:pPr>
              <w:jc w:val="right"/>
              <w:rPr>
                <w:sz w:val="28"/>
                <w:szCs w:val="28"/>
                <w:rtl/>
              </w:rPr>
            </w:pPr>
            <w:r>
              <w:rPr>
                <w:rFonts w:hint="cs"/>
                <w:sz w:val="28"/>
                <w:szCs w:val="28"/>
                <w:rtl/>
              </w:rPr>
              <w:t>7</w:t>
            </w:r>
          </w:p>
        </w:tc>
        <w:tc>
          <w:tcPr>
            <w:tcW w:w="7092" w:type="dxa"/>
          </w:tcPr>
          <w:p w14:paraId="3F05B184" w14:textId="5923E7F3" w:rsidR="00510E17" w:rsidRDefault="00A13FE4" w:rsidP="008C39DD">
            <w:pPr>
              <w:rPr>
                <w:sz w:val="28"/>
                <w:szCs w:val="28"/>
                <w:rtl/>
              </w:rPr>
            </w:pPr>
            <w:r>
              <w:rPr>
                <w:rFonts w:hint="cs"/>
                <w:sz w:val="28"/>
                <w:szCs w:val="28"/>
                <w:rtl/>
              </w:rPr>
              <w:t>المقارنة بين الدراسات</w:t>
            </w:r>
          </w:p>
        </w:tc>
        <w:tc>
          <w:tcPr>
            <w:tcW w:w="1012" w:type="dxa"/>
          </w:tcPr>
          <w:p w14:paraId="5877FDA0" w14:textId="5C1DA724" w:rsidR="00510E17" w:rsidRDefault="00A13FE4" w:rsidP="00A13FE4">
            <w:pPr>
              <w:jc w:val="right"/>
              <w:rPr>
                <w:sz w:val="28"/>
                <w:szCs w:val="28"/>
              </w:rPr>
            </w:pPr>
            <w:r>
              <w:rPr>
                <w:rFonts w:hint="cs"/>
                <w:sz w:val="28"/>
                <w:szCs w:val="28"/>
                <w:rtl/>
              </w:rPr>
              <w:t>1-10</w:t>
            </w:r>
          </w:p>
        </w:tc>
      </w:tr>
      <w:tr w:rsidR="00510E17" w14:paraId="1E3F97DD" w14:textId="77777777" w:rsidTr="00E479AF">
        <w:trPr>
          <w:trHeight w:val="345"/>
        </w:trPr>
        <w:tc>
          <w:tcPr>
            <w:tcW w:w="1736" w:type="dxa"/>
          </w:tcPr>
          <w:p w14:paraId="6B340C7D" w14:textId="49131585" w:rsidR="00510E17" w:rsidRDefault="00A13FE4" w:rsidP="008C39DD">
            <w:pPr>
              <w:jc w:val="right"/>
              <w:rPr>
                <w:sz w:val="28"/>
                <w:szCs w:val="28"/>
                <w:rtl/>
              </w:rPr>
            </w:pPr>
            <w:r>
              <w:rPr>
                <w:rFonts w:hint="cs"/>
                <w:sz w:val="28"/>
                <w:szCs w:val="28"/>
                <w:rtl/>
              </w:rPr>
              <w:t>7</w:t>
            </w:r>
          </w:p>
        </w:tc>
        <w:tc>
          <w:tcPr>
            <w:tcW w:w="7092" w:type="dxa"/>
          </w:tcPr>
          <w:p w14:paraId="46D01A76" w14:textId="0D386F50" w:rsidR="00510E17" w:rsidRDefault="00A13FE4" w:rsidP="008C39DD">
            <w:pPr>
              <w:rPr>
                <w:sz w:val="28"/>
                <w:szCs w:val="28"/>
                <w:rtl/>
              </w:rPr>
            </w:pPr>
            <w:r>
              <w:rPr>
                <w:rFonts w:hint="cs"/>
                <w:sz w:val="28"/>
                <w:szCs w:val="28"/>
                <w:rtl/>
              </w:rPr>
              <w:t>التعليق على الدراسات</w:t>
            </w:r>
          </w:p>
        </w:tc>
        <w:tc>
          <w:tcPr>
            <w:tcW w:w="1012" w:type="dxa"/>
          </w:tcPr>
          <w:p w14:paraId="3893EEDE" w14:textId="784B8562" w:rsidR="00510E17" w:rsidRDefault="00A13FE4" w:rsidP="00A13FE4">
            <w:pPr>
              <w:jc w:val="right"/>
              <w:rPr>
                <w:sz w:val="28"/>
                <w:szCs w:val="28"/>
              </w:rPr>
            </w:pPr>
            <w:r>
              <w:rPr>
                <w:rFonts w:hint="cs"/>
                <w:sz w:val="28"/>
                <w:szCs w:val="28"/>
                <w:rtl/>
              </w:rPr>
              <w:t>1-11</w:t>
            </w:r>
          </w:p>
        </w:tc>
      </w:tr>
      <w:tr w:rsidR="00510E17" w14:paraId="693B5459" w14:textId="77777777" w:rsidTr="00E479AF">
        <w:trPr>
          <w:trHeight w:val="278"/>
        </w:trPr>
        <w:tc>
          <w:tcPr>
            <w:tcW w:w="1736" w:type="dxa"/>
          </w:tcPr>
          <w:p w14:paraId="1760AF5B" w14:textId="42B44BB3" w:rsidR="00510E17" w:rsidRDefault="00A13FE4" w:rsidP="008C39DD">
            <w:pPr>
              <w:jc w:val="right"/>
              <w:rPr>
                <w:sz w:val="28"/>
                <w:szCs w:val="28"/>
                <w:rtl/>
              </w:rPr>
            </w:pPr>
            <w:r>
              <w:rPr>
                <w:rFonts w:hint="cs"/>
                <w:sz w:val="28"/>
                <w:szCs w:val="28"/>
                <w:rtl/>
              </w:rPr>
              <w:t>7</w:t>
            </w:r>
          </w:p>
        </w:tc>
        <w:tc>
          <w:tcPr>
            <w:tcW w:w="7092" w:type="dxa"/>
          </w:tcPr>
          <w:p w14:paraId="7333FB84" w14:textId="68132D0D" w:rsidR="00510E17" w:rsidRDefault="00A13FE4" w:rsidP="008C39DD">
            <w:pPr>
              <w:rPr>
                <w:sz w:val="28"/>
                <w:szCs w:val="28"/>
                <w:rtl/>
              </w:rPr>
            </w:pPr>
            <w:r>
              <w:rPr>
                <w:rFonts w:hint="cs"/>
                <w:sz w:val="28"/>
                <w:szCs w:val="28"/>
                <w:rtl/>
              </w:rPr>
              <w:t>المنطلقات النظرية للدراسة</w:t>
            </w:r>
          </w:p>
        </w:tc>
        <w:tc>
          <w:tcPr>
            <w:tcW w:w="1012" w:type="dxa"/>
          </w:tcPr>
          <w:p w14:paraId="2C44DF68" w14:textId="45949B19" w:rsidR="00510E17" w:rsidRDefault="00A13FE4" w:rsidP="00A13FE4">
            <w:pPr>
              <w:jc w:val="right"/>
              <w:rPr>
                <w:sz w:val="28"/>
                <w:szCs w:val="28"/>
              </w:rPr>
            </w:pPr>
            <w:r>
              <w:rPr>
                <w:rFonts w:hint="cs"/>
                <w:sz w:val="28"/>
                <w:szCs w:val="28"/>
                <w:rtl/>
              </w:rPr>
              <w:t>1-12</w:t>
            </w:r>
          </w:p>
        </w:tc>
      </w:tr>
      <w:tr w:rsidR="00A13FE4" w14:paraId="5EE1B0F2" w14:textId="77777777" w:rsidTr="00E479AF">
        <w:trPr>
          <w:trHeight w:val="355"/>
        </w:trPr>
        <w:tc>
          <w:tcPr>
            <w:tcW w:w="1736" w:type="dxa"/>
          </w:tcPr>
          <w:p w14:paraId="754E7362" w14:textId="08022ABE" w:rsidR="00A13FE4" w:rsidRDefault="00A13FE4" w:rsidP="008C39DD">
            <w:pPr>
              <w:jc w:val="right"/>
              <w:rPr>
                <w:sz w:val="28"/>
                <w:szCs w:val="28"/>
                <w:rtl/>
              </w:rPr>
            </w:pPr>
            <w:r>
              <w:rPr>
                <w:rFonts w:hint="cs"/>
                <w:sz w:val="28"/>
                <w:szCs w:val="28"/>
                <w:rtl/>
              </w:rPr>
              <w:t>8</w:t>
            </w:r>
          </w:p>
        </w:tc>
        <w:tc>
          <w:tcPr>
            <w:tcW w:w="7092" w:type="dxa"/>
          </w:tcPr>
          <w:p w14:paraId="5DAD64AB" w14:textId="1A92ACF6" w:rsidR="00A13FE4" w:rsidRDefault="00A13FE4" w:rsidP="008C39DD">
            <w:pPr>
              <w:rPr>
                <w:sz w:val="28"/>
                <w:szCs w:val="28"/>
                <w:rtl/>
              </w:rPr>
            </w:pPr>
            <w:r>
              <w:rPr>
                <w:rFonts w:hint="cs"/>
                <w:sz w:val="28"/>
                <w:szCs w:val="28"/>
                <w:rtl/>
              </w:rPr>
              <w:t>منهجية الدراسة</w:t>
            </w:r>
          </w:p>
        </w:tc>
        <w:tc>
          <w:tcPr>
            <w:tcW w:w="1012" w:type="dxa"/>
          </w:tcPr>
          <w:p w14:paraId="5FFBEDE1" w14:textId="7BECAEE0" w:rsidR="00A13FE4" w:rsidRDefault="00A13FE4" w:rsidP="00A13FE4">
            <w:pPr>
              <w:jc w:val="right"/>
              <w:rPr>
                <w:sz w:val="28"/>
                <w:szCs w:val="28"/>
              </w:rPr>
            </w:pPr>
            <w:r>
              <w:rPr>
                <w:rFonts w:hint="cs"/>
                <w:sz w:val="28"/>
                <w:szCs w:val="28"/>
                <w:rtl/>
              </w:rPr>
              <w:t>1-13</w:t>
            </w:r>
          </w:p>
        </w:tc>
      </w:tr>
      <w:tr w:rsidR="00A13FE4" w14:paraId="12199FE5" w14:textId="77777777" w:rsidTr="00E479AF">
        <w:trPr>
          <w:trHeight w:val="275"/>
        </w:trPr>
        <w:tc>
          <w:tcPr>
            <w:tcW w:w="1736" w:type="dxa"/>
          </w:tcPr>
          <w:p w14:paraId="134E1673" w14:textId="40F7EF84" w:rsidR="00A13FE4" w:rsidRDefault="00A13FE4" w:rsidP="008C39DD">
            <w:pPr>
              <w:jc w:val="right"/>
              <w:rPr>
                <w:sz w:val="28"/>
                <w:szCs w:val="28"/>
                <w:rtl/>
              </w:rPr>
            </w:pPr>
            <w:r>
              <w:rPr>
                <w:rFonts w:hint="cs"/>
                <w:sz w:val="28"/>
                <w:szCs w:val="28"/>
                <w:rtl/>
              </w:rPr>
              <w:t>8</w:t>
            </w:r>
          </w:p>
        </w:tc>
        <w:tc>
          <w:tcPr>
            <w:tcW w:w="7092" w:type="dxa"/>
          </w:tcPr>
          <w:p w14:paraId="35BFE7C9" w14:textId="66E381D0" w:rsidR="00A13FE4" w:rsidRDefault="00A13FE4" w:rsidP="008C39DD">
            <w:pPr>
              <w:rPr>
                <w:sz w:val="28"/>
                <w:szCs w:val="28"/>
                <w:rtl/>
              </w:rPr>
            </w:pPr>
            <w:r>
              <w:rPr>
                <w:rFonts w:hint="cs"/>
                <w:sz w:val="28"/>
                <w:szCs w:val="28"/>
                <w:rtl/>
              </w:rPr>
              <w:t>مجتمع الدراسة وعينة الدراسة</w:t>
            </w:r>
          </w:p>
        </w:tc>
        <w:tc>
          <w:tcPr>
            <w:tcW w:w="1012" w:type="dxa"/>
          </w:tcPr>
          <w:p w14:paraId="1E2BD1BA" w14:textId="1077B040" w:rsidR="00A13FE4" w:rsidRDefault="00A13FE4" w:rsidP="00A13FE4">
            <w:pPr>
              <w:jc w:val="right"/>
              <w:rPr>
                <w:sz w:val="28"/>
                <w:szCs w:val="28"/>
              </w:rPr>
            </w:pPr>
            <w:r>
              <w:rPr>
                <w:rFonts w:hint="cs"/>
                <w:sz w:val="28"/>
                <w:szCs w:val="28"/>
                <w:rtl/>
              </w:rPr>
              <w:t>1-14</w:t>
            </w:r>
          </w:p>
        </w:tc>
      </w:tr>
      <w:tr w:rsidR="00A13FE4" w14:paraId="50D32572" w14:textId="77777777" w:rsidTr="00E479AF">
        <w:trPr>
          <w:trHeight w:val="337"/>
        </w:trPr>
        <w:tc>
          <w:tcPr>
            <w:tcW w:w="1736" w:type="dxa"/>
          </w:tcPr>
          <w:p w14:paraId="5235F80F" w14:textId="0AA38067" w:rsidR="00A13FE4" w:rsidRDefault="00E479AF" w:rsidP="008C39DD">
            <w:pPr>
              <w:jc w:val="right"/>
              <w:rPr>
                <w:sz w:val="28"/>
                <w:szCs w:val="28"/>
                <w:rtl/>
              </w:rPr>
            </w:pPr>
            <w:r>
              <w:rPr>
                <w:rFonts w:hint="cs"/>
                <w:sz w:val="28"/>
                <w:szCs w:val="28"/>
                <w:rtl/>
              </w:rPr>
              <w:t>8</w:t>
            </w:r>
          </w:p>
        </w:tc>
        <w:tc>
          <w:tcPr>
            <w:tcW w:w="7092" w:type="dxa"/>
          </w:tcPr>
          <w:p w14:paraId="7B7A3721" w14:textId="20C53B11" w:rsidR="00A13FE4" w:rsidRDefault="00A13FE4" w:rsidP="008C39DD">
            <w:pPr>
              <w:rPr>
                <w:sz w:val="28"/>
                <w:szCs w:val="28"/>
                <w:rtl/>
              </w:rPr>
            </w:pPr>
            <w:r>
              <w:rPr>
                <w:rFonts w:hint="cs"/>
                <w:sz w:val="28"/>
                <w:szCs w:val="28"/>
                <w:rtl/>
              </w:rPr>
              <w:t>حدود الدراسة المكانية الزمانية</w:t>
            </w:r>
          </w:p>
        </w:tc>
        <w:tc>
          <w:tcPr>
            <w:tcW w:w="1012" w:type="dxa"/>
          </w:tcPr>
          <w:p w14:paraId="1AA1EB78" w14:textId="16E52EDC" w:rsidR="00A13FE4" w:rsidRDefault="00A13FE4" w:rsidP="00A13FE4">
            <w:pPr>
              <w:jc w:val="right"/>
              <w:rPr>
                <w:sz w:val="28"/>
                <w:szCs w:val="28"/>
              </w:rPr>
            </w:pPr>
            <w:r>
              <w:rPr>
                <w:rFonts w:hint="cs"/>
                <w:sz w:val="28"/>
                <w:szCs w:val="28"/>
                <w:rtl/>
              </w:rPr>
              <w:t>1-15</w:t>
            </w:r>
          </w:p>
        </w:tc>
      </w:tr>
      <w:tr w:rsidR="00A13FE4" w14:paraId="16928486" w14:textId="77777777" w:rsidTr="00E479AF">
        <w:trPr>
          <w:trHeight w:val="271"/>
        </w:trPr>
        <w:tc>
          <w:tcPr>
            <w:tcW w:w="1736" w:type="dxa"/>
          </w:tcPr>
          <w:p w14:paraId="4F5071DC" w14:textId="7CB274C7" w:rsidR="00A13FE4" w:rsidRDefault="00E479AF" w:rsidP="008C39DD">
            <w:pPr>
              <w:jc w:val="right"/>
              <w:rPr>
                <w:sz w:val="28"/>
                <w:szCs w:val="28"/>
                <w:rtl/>
              </w:rPr>
            </w:pPr>
            <w:r>
              <w:rPr>
                <w:rFonts w:hint="cs"/>
                <w:sz w:val="28"/>
                <w:szCs w:val="28"/>
                <w:rtl/>
              </w:rPr>
              <w:t>9</w:t>
            </w:r>
          </w:p>
        </w:tc>
        <w:tc>
          <w:tcPr>
            <w:tcW w:w="7092" w:type="dxa"/>
          </w:tcPr>
          <w:p w14:paraId="5C2CF0E4" w14:textId="051AD2F3" w:rsidR="00A13FE4" w:rsidRDefault="00A13FE4" w:rsidP="008C39DD">
            <w:pPr>
              <w:rPr>
                <w:sz w:val="28"/>
                <w:szCs w:val="28"/>
                <w:rtl/>
              </w:rPr>
            </w:pPr>
            <w:r>
              <w:rPr>
                <w:rFonts w:hint="cs"/>
                <w:sz w:val="28"/>
                <w:szCs w:val="28"/>
                <w:rtl/>
              </w:rPr>
              <w:t xml:space="preserve">هيكل الدراسة </w:t>
            </w:r>
          </w:p>
        </w:tc>
        <w:tc>
          <w:tcPr>
            <w:tcW w:w="1012" w:type="dxa"/>
          </w:tcPr>
          <w:p w14:paraId="43225137" w14:textId="0DD819EF" w:rsidR="00A13FE4" w:rsidRDefault="00A13FE4" w:rsidP="00A13FE4">
            <w:pPr>
              <w:jc w:val="right"/>
              <w:rPr>
                <w:sz w:val="28"/>
                <w:szCs w:val="28"/>
              </w:rPr>
            </w:pPr>
            <w:r>
              <w:rPr>
                <w:rFonts w:hint="cs"/>
                <w:sz w:val="28"/>
                <w:szCs w:val="28"/>
                <w:rtl/>
              </w:rPr>
              <w:t>1-16</w:t>
            </w:r>
          </w:p>
        </w:tc>
      </w:tr>
      <w:tr w:rsidR="00C97722" w14:paraId="61C25889" w14:textId="77777777" w:rsidTr="00E479AF">
        <w:trPr>
          <w:trHeight w:val="347"/>
        </w:trPr>
        <w:tc>
          <w:tcPr>
            <w:tcW w:w="1736" w:type="dxa"/>
          </w:tcPr>
          <w:p w14:paraId="5C4AC8CF" w14:textId="3474F8C8" w:rsidR="00C97722" w:rsidRDefault="00E479AF" w:rsidP="008C39DD">
            <w:pPr>
              <w:jc w:val="right"/>
              <w:rPr>
                <w:sz w:val="28"/>
                <w:szCs w:val="28"/>
              </w:rPr>
            </w:pPr>
            <w:r>
              <w:rPr>
                <w:rFonts w:hint="cs"/>
                <w:sz w:val="28"/>
                <w:szCs w:val="28"/>
                <w:rtl/>
              </w:rPr>
              <w:t>10</w:t>
            </w:r>
          </w:p>
        </w:tc>
        <w:tc>
          <w:tcPr>
            <w:tcW w:w="7092" w:type="dxa"/>
          </w:tcPr>
          <w:p w14:paraId="3C06A4A3" w14:textId="77777777" w:rsidR="00C97722" w:rsidRDefault="00C97722" w:rsidP="008C39DD">
            <w:pPr>
              <w:rPr>
                <w:sz w:val="28"/>
                <w:szCs w:val="28"/>
                <w:rtl/>
              </w:rPr>
            </w:pPr>
            <w:r>
              <w:rPr>
                <w:rFonts w:hint="cs"/>
                <w:sz w:val="28"/>
                <w:szCs w:val="28"/>
                <w:rtl/>
              </w:rPr>
              <w:t xml:space="preserve">الفصل الثاني: الإطار النظري </w:t>
            </w:r>
          </w:p>
        </w:tc>
        <w:tc>
          <w:tcPr>
            <w:tcW w:w="1012" w:type="dxa"/>
          </w:tcPr>
          <w:p w14:paraId="65E6C938" w14:textId="77777777" w:rsidR="00C97722" w:rsidRDefault="00C97722" w:rsidP="008C39DD">
            <w:pPr>
              <w:jc w:val="right"/>
              <w:rPr>
                <w:sz w:val="28"/>
                <w:szCs w:val="28"/>
              </w:rPr>
            </w:pPr>
            <w:r>
              <w:rPr>
                <w:sz w:val="28"/>
                <w:szCs w:val="28"/>
              </w:rPr>
              <w:t>2</w:t>
            </w:r>
          </w:p>
        </w:tc>
      </w:tr>
      <w:tr w:rsidR="00C97722" w14:paraId="5F6A94F9" w14:textId="77777777" w:rsidTr="00E479AF">
        <w:trPr>
          <w:trHeight w:val="281"/>
        </w:trPr>
        <w:tc>
          <w:tcPr>
            <w:tcW w:w="1736" w:type="dxa"/>
          </w:tcPr>
          <w:p w14:paraId="77CB6EE3" w14:textId="7A933CAE" w:rsidR="00C97722" w:rsidRDefault="00E479AF" w:rsidP="008C39DD">
            <w:pPr>
              <w:jc w:val="right"/>
              <w:rPr>
                <w:sz w:val="28"/>
                <w:szCs w:val="28"/>
              </w:rPr>
            </w:pPr>
            <w:r>
              <w:rPr>
                <w:rFonts w:hint="cs"/>
                <w:sz w:val="28"/>
                <w:szCs w:val="28"/>
                <w:rtl/>
              </w:rPr>
              <w:t>10</w:t>
            </w:r>
          </w:p>
        </w:tc>
        <w:tc>
          <w:tcPr>
            <w:tcW w:w="7092" w:type="dxa"/>
          </w:tcPr>
          <w:p w14:paraId="5269E29D" w14:textId="77777777" w:rsidR="00C97722" w:rsidRDefault="00C97722" w:rsidP="008C39DD">
            <w:pPr>
              <w:rPr>
                <w:sz w:val="28"/>
                <w:szCs w:val="28"/>
              </w:rPr>
            </w:pPr>
            <w:r>
              <w:rPr>
                <w:rFonts w:hint="cs"/>
                <w:sz w:val="28"/>
                <w:szCs w:val="28"/>
                <w:rtl/>
              </w:rPr>
              <w:t xml:space="preserve">الدراسات السابقة </w:t>
            </w:r>
          </w:p>
        </w:tc>
        <w:tc>
          <w:tcPr>
            <w:tcW w:w="1012" w:type="dxa"/>
          </w:tcPr>
          <w:p w14:paraId="43278D75" w14:textId="77777777" w:rsidR="00C97722" w:rsidRDefault="00C97722" w:rsidP="008C39DD">
            <w:pPr>
              <w:jc w:val="right"/>
              <w:rPr>
                <w:sz w:val="28"/>
                <w:szCs w:val="28"/>
              </w:rPr>
            </w:pPr>
            <w:r>
              <w:rPr>
                <w:sz w:val="28"/>
                <w:szCs w:val="28"/>
              </w:rPr>
              <w:t>2-1</w:t>
            </w:r>
          </w:p>
        </w:tc>
      </w:tr>
      <w:tr w:rsidR="00C97722" w14:paraId="0E760741" w14:textId="77777777" w:rsidTr="00E479AF">
        <w:trPr>
          <w:trHeight w:val="343"/>
        </w:trPr>
        <w:tc>
          <w:tcPr>
            <w:tcW w:w="1736" w:type="dxa"/>
          </w:tcPr>
          <w:p w14:paraId="16E1FBA3" w14:textId="787FC8D7" w:rsidR="00C97722" w:rsidRDefault="00E479AF" w:rsidP="008C39DD">
            <w:pPr>
              <w:jc w:val="right"/>
              <w:rPr>
                <w:sz w:val="28"/>
                <w:szCs w:val="28"/>
              </w:rPr>
            </w:pPr>
            <w:r>
              <w:rPr>
                <w:rFonts w:hint="cs"/>
                <w:sz w:val="28"/>
                <w:szCs w:val="28"/>
                <w:rtl/>
              </w:rPr>
              <w:t>12</w:t>
            </w:r>
          </w:p>
        </w:tc>
        <w:tc>
          <w:tcPr>
            <w:tcW w:w="7092" w:type="dxa"/>
          </w:tcPr>
          <w:p w14:paraId="767F5442" w14:textId="77777777" w:rsidR="00C97722" w:rsidRDefault="00C97722" w:rsidP="008C39DD">
            <w:pPr>
              <w:rPr>
                <w:sz w:val="28"/>
                <w:szCs w:val="28"/>
                <w:rtl/>
              </w:rPr>
            </w:pPr>
            <w:r>
              <w:rPr>
                <w:rFonts w:hint="cs"/>
                <w:sz w:val="28"/>
                <w:szCs w:val="28"/>
                <w:rtl/>
              </w:rPr>
              <w:t>الإطار النظري</w:t>
            </w:r>
          </w:p>
        </w:tc>
        <w:tc>
          <w:tcPr>
            <w:tcW w:w="1012" w:type="dxa"/>
          </w:tcPr>
          <w:p w14:paraId="0DD06316" w14:textId="77777777" w:rsidR="00C97722" w:rsidRDefault="00C97722" w:rsidP="008C39DD">
            <w:pPr>
              <w:jc w:val="right"/>
              <w:rPr>
                <w:sz w:val="28"/>
                <w:szCs w:val="28"/>
              </w:rPr>
            </w:pPr>
            <w:r>
              <w:rPr>
                <w:sz w:val="28"/>
                <w:szCs w:val="28"/>
              </w:rPr>
              <w:t>2-2</w:t>
            </w:r>
          </w:p>
        </w:tc>
      </w:tr>
      <w:tr w:rsidR="00C97722" w14:paraId="7C894152" w14:textId="77777777" w:rsidTr="00E479AF">
        <w:trPr>
          <w:trHeight w:val="276"/>
        </w:trPr>
        <w:tc>
          <w:tcPr>
            <w:tcW w:w="1736" w:type="dxa"/>
          </w:tcPr>
          <w:p w14:paraId="61010E4B" w14:textId="4E402575" w:rsidR="00C97722" w:rsidRDefault="001B2DA8" w:rsidP="008C39DD">
            <w:pPr>
              <w:jc w:val="right"/>
              <w:rPr>
                <w:sz w:val="28"/>
                <w:szCs w:val="28"/>
              </w:rPr>
            </w:pPr>
            <w:r>
              <w:rPr>
                <w:rFonts w:hint="cs"/>
                <w:sz w:val="28"/>
                <w:szCs w:val="28"/>
                <w:rtl/>
              </w:rPr>
              <w:t>2</w:t>
            </w:r>
            <w:r w:rsidR="003803BF">
              <w:rPr>
                <w:rFonts w:hint="cs"/>
                <w:sz w:val="28"/>
                <w:szCs w:val="28"/>
                <w:rtl/>
              </w:rPr>
              <w:t>4</w:t>
            </w:r>
          </w:p>
        </w:tc>
        <w:tc>
          <w:tcPr>
            <w:tcW w:w="7092" w:type="dxa"/>
          </w:tcPr>
          <w:p w14:paraId="008E509B" w14:textId="77777777" w:rsidR="00C97722" w:rsidRDefault="00C97722" w:rsidP="008C39DD">
            <w:pPr>
              <w:rPr>
                <w:sz w:val="28"/>
                <w:szCs w:val="28"/>
                <w:rtl/>
              </w:rPr>
            </w:pPr>
            <w:r>
              <w:rPr>
                <w:rFonts w:hint="cs"/>
                <w:sz w:val="28"/>
                <w:szCs w:val="28"/>
                <w:rtl/>
              </w:rPr>
              <w:t xml:space="preserve">الفصل الثالث: الجانب العملي </w:t>
            </w:r>
          </w:p>
        </w:tc>
        <w:tc>
          <w:tcPr>
            <w:tcW w:w="1012" w:type="dxa"/>
          </w:tcPr>
          <w:p w14:paraId="6EB6F95C" w14:textId="77777777" w:rsidR="00C97722" w:rsidRDefault="00C97722" w:rsidP="008C39DD">
            <w:pPr>
              <w:jc w:val="right"/>
              <w:rPr>
                <w:sz w:val="28"/>
                <w:szCs w:val="28"/>
              </w:rPr>
            </w:pPr>
            <w:r>
              <w:rPr>
                <w:sz w:val="28"/>
                <w:szCs w:val="28"/>
              </w:rPr>
              <w:t>3</w:t>
            </w:r>
          </w:p>
        </w:tc>
      </w:tr>
      <w:tr w:rsidR="00C97722" w14:paraId="04AC11EE" w14:textId="77777777" w:rsidTr="00E479AF">
        <w:trPr>
          <w:trHeight w:val="353"/>
        </w:trPr>
        <w:tc>
          <w:tcPr>
            <w:tcW w:w="1736" w:type="dxa"/>
          </w:tcPr>
          <w:p w14:paraId="389BD8C1" w14:textId="617CC4B0" w:rsidR="00C97722" w:rsidRDefault="00600E77" w:rsidP="008C39DD">
            <w:pPr>
              <w:jc w:val="right"/>
              <w:rPr>
                <w:sz w:val="28"/>
                <w:szCs w:val="28"/>
              </w:rPr>
            </w:pPr>
            <w:r>
              <w:rPr>
                <w:rFonts w:hint="cs"/>
                <w:sz w:val="28"/>
                <w:szCs w:val="28"/>
                <w:rtl/>
              </w:rPr>
              <w:t>2</w:t>
            </w:r>
            <w:r w:rsidR="003803BF">
              <w:rPr>
                <w:rFonts w:hint="cs"/>
                <w:sz w:val="28"/>
                <w:szCs w:val="28"/>
                <w:rtl/>
              </w:rPr>
              <w:t>5</w:t>
            </w:r>
          </w:p>
        </w:tc>
        <w:tc>
          <w:tcPr>
            <w:tcW w:w="7092" w:type="dxa"/>
          </w:tcPr>
          <w:p w14:paraId="4DD74897" w14:textId="77777777" w:rsidR="00C97722" w:rsidRDefault="00C97722" w:rsidP="008C39DD">
            <w:pPr>
              <w:rPr>
                <w:sz w:val="28"/>
                <w:szCs w:val="28"/>
                <w:rtl/>
              </w:rPr>
            </w:pPr>
            <w:r>
              <w:rPr>
                <w:rFonts w:hint="cs"/>
                <w:sz w:val="28"/>
                <w:szCs w:val="28"/>
                <w:rtl/>
              </w:rPr>
              <w:t xml:space="preserve">تحليل البيانات </w:t>
            </w:r>
          </w:p>
        </w:tc>
        <w:tc>
          <w:tcPr>
            <w:tcW w:w="1012" w:type="dxa"/>
          </w:tcPr>
          <w:p w14:paraId="5708B8F2" w14:textId="77777777" w:rsidR="00C97722" w:rsidRDefault="00C97722" w:rsidP="008C39DD">
            <w:pPr>
              <w:jc w:val="right"/>
              <w:rPr>
                <w:sz w:val="28"/>
                <w:szCs w:val="28"/>
              </w:rPr>
            </w:pPr>
            <w:r>
              <w:rPr>
                <w:sz w:val="28"/>
                <w:szCs w:val="28"/>
              </w:rPr>
              <w:t>3-1</w:t>
            </w:r>
          </w:p>
        </w:tc>
      </w:tr>
      <w:tr w:rsidR="00C97722" w14:paraId="0D74EB03" w14:textId="77777777" w:rsidTr="00E479AF">
        <w:trPr>
          <w:trHeight w:val="273"/>
        </w:trPr>
        <w:tc>
          <w:tcPr>
            <w:tcW w:w="1736" w:type="dxa"/>
          </w:tcPr>
          <w:p w14:paraId="58388E28" w14:textId="2F4234B0" w:rsidR="00C97722" w:rsidRDefault="00600E77" w:rsidP="008C39DD">
            <w:pPr>
              <w:jc w:val="right"/>
              <w:rPr>
                <w:sz w:val="28"/>
                <w:szCs w:val="28"/>
              </w:rPr>
            </w:pPr>
            <w:r>
              <w:rPr>
                <w:rFonts w:hint="cs"/>
                <w:sz w:val="28"/>
                <w:szCs w:val="28"/>
                <w:rtl/>
              </w:rPr>
              <w:t>4</w:t>
            </w:r>
            <w:r w:rsidR="003803BF">
              <w:rPr>
                <w:rFonts w:hint="cs"/>
                <w:sz w:val="28"/>
                <w:szCs w:val="28"/>
                <w:rtl/>
              </w:rPr>
              <w:t>4</w:t>
            </w:r>
          </w:p>
        </w:tc>
        <w:tc>
          <w:tcPr>
            <w:tcW w:w="7092" w:type="dxa"/>
          </w:tcPr>
          <w:p w14:paraId="0CB2854D" w14:textId="4ADA6E13" w:rsidR="00C97722" w:rsidRDefault="00E55206" w:rsidP="008C39DD">
            <w:pPr>
              <w:rPr>
                <w:sz w:val="28"/>
                <w:szCs w:val="28"/>
              </w:rPr>
            </w:pPr>
            <w:r>
              <w:rPr>
                <w:rFonts w:hint="cs"/>
                <w:sz w:val="28"/>
                <w:szCs w:val="28"/>
                <w:rtl/>
              </w:rPr>
              <w:t xml:space="preserve"> الفصل الرابع - ملخص ا</w:t>
            </w:r>
            <w:r w:rsidR="00C97722">
              <w:rPr>
                <w:rFonts w:hint="cs"/>
                <w:sz w:val="28"/>
                <w:szCs w:val="28"/>
                <w:rtl/>
              </w:rPr>
              <w:t xml:space="preserve">لنتائج والخلاصات </w:t>
            </w:r>
          </w:p>
        </w:tc>
        <w:tc>
          <w:tcPr>
            <w:tcW w:w="1012" w:type="dxa"/>
          </w:tcPr>
          <w:p w14:paraId="37B09C9C" w14:textId="5D9802DC" w:rsidR="00C97722" w:rsidRDefault="00E55206" w:rsidP="008C39DD">
            <w:pPr>
              <w:jc w:val="right"/>
              <w:rPr>
                <w:sz w:val="28"/>
                <w:szCs w:val="28"/>
              </w:rPr>
            </w:pPr>
            <w:r>
              <w:rPr>
                <w:rFonts w:hint="cs"/>
                <w:sz w:val="28"/>
                <w:szCs w:val="28"/>
                <w:rtl/>
              </w:rPr>
              <w:t>4</w:t>
            </w:r>
          </w:p>
        </w:tc>
      </w:tr>
      <w:tr w:rsidR="00C97722" w14:paraId="0D15AECA" w14:textId="77777777" w:rsidTr="00E479AF">
        <w:trPr>
          <w:trHeight w:val="348"/>
        </w:trPr>
        <w:tc>
          <w:tcPr>
            <w:tcW w:w="1736" w:type="dxa"/>
          </w:tcPr>
          <w:p w14:paraId="59687980" w14:textId="6D5C743F" w:rsidR="00C97722" w:rsidRDefault="00600E77" w:rsidP="008C39DD">
            <w:pPr>
              <w:jc w:val="right"/>
              <w:rPr>
                <w:sz w:val="28"/>
                <w:szCs w:val="28"/>
              </w:rPr>
            </w:pPr>
            <w:r>
              <w:rPr>
                <w:rFonts w:hint="cs"/>
                <w:sz w:val="28"/>
                <w:szCs w:val="28"/>
                <w:rtl/>
              </w:rPr>
              <w:t>4</w:t>
            </w:r>
            <w:r w:rsidR="003803BF">
              <w:rPr>
                <w:rFonts w:hint="cs"/>
                <w:sz w:val="28"/>
                <w:szCs w:val="28"/>
                <w:rtl/>
              </w:rPr>
              <w:t>9</w:t>
            </w:r>
          </w:p>
        </w:tc>
        <w:tc>
          <w:tcPr>
            <w:tcW w:w="7092" w:type="dxa"/>
          </w:tcPr>
          <w:p w14:paraId="180A122C" w14:textId="70E490D0" w:rsidR="00C97722" w:rsidRDefault="00C97722" w:rsidP="008C39DD">
            <w:pPr>
              <w:rPr>
                <w:sz w:val="28"/>
                <w:szCs w:val="28"/>
                <w:rtl/>
              </w:rPr>
            </w:pPr>
            <w:r>
              <w:rPr>
                <w:rFonts w:hint="cs"/>
                <w:sz w:val="28"/>
                <w:szCs w:val="28"/>
                <w:rtl/>
              </w:rPr>
              <w:t>النتائج والخلاصات وا</w:t>
            </w:r>
            <w:r w:rsidR="00E55206">
              <w:rPr>
                <w:rFonts w:hint="cs"/>
                <w:sz w:val="28"/>
                <w:szCs w:val="28"/>
                <w:rtl/>
              </w:rPr>
              <w:t>لتوصيات</w:t>
            </w:r>
            <w:r>
              <w:rPr>
                <w:rFonts w:hint="cs"/>
                <w:sz w:val="28"/>
                <w:szCs w:val="28"/>
                <w:rtl/>
              </w:rPr>
              <w:t xml:space="preserve"> </w:t>
            </w:r>
          </w:p>
        </w:tc>
        <w:tc>
          <w:tcPr>
            <w:tcW w:w="1012" w:type="dxa"/>
          </w:tcPr>
          <w:p w14:paraId="5567E053" w14:textId="421209BF" w:rsidR="00C97722" w:rsidRDefault="00E55206" w:rsidP="008C39DD">
            <w:pPr>
              <w:jc w:val="right"/>
              <w:rPr>
                <w:sz w:val="28"/>
                <w:szCs w:val="28"/>
              </w:rPr>
            </w:pPr>
            <w:r>
              <w:rPr>
                <w:rFonts w:hint="cs"/>
                <w:sz w:val="28"/>
                <w:szCs w:val="28"/>
                <w:rtl/>
              </w:rPr>
              <w:t>4-1</w:t>
            </w:r>
          </w:p>
        </w:tc>
      </w:tr>
      <w:tr w:rsidR="00C97722" w14:paraId="3D5F20AE" w14:textId="77777777" w:rsidTr="00E479AF">
        <w:trPr>
          <w:trHeight w:val="269"/>
        </w:trPr>
        <w:tc>
          <w:tcPr>
            <w:tcW w:w="1736" w:type="dxa"/>
          </w:tcPr>
          <w:p w14:paraId="13DF3EAC" w14:textId="7F739839" w:rsidR="00C97722" w:rsidRDefault="00600E77" w:rsidP="008C39DD">
            <w:pPr>
              <w:jc w:val="right"/>
              <w:rPr>
                <w:sz w:val="28"/>
                <w:szCs w:val="28"/>
              </w:rPr>
            </w:pPr>
            <w:r>
              <w:rPr>
                <w:rFonts w:hint="cs"/>
                <w:sz w:val="28"/>
                <w:szCs w:val="28"/>
                <w:rtl/>
              </w:rPr>
              <w:t>5</w:t>
            </w:r>
            <w:r w:rsidR="003803BF">
              <w:rPr>
                <w:rFonts w:hint="cs"/>
                <w:sz w:val="28"/>
                <w:szCs w:val="28"/>
                <w:rtl/>
              </w:rPr>
              <w:t>1</w:t>
            </w:r>
          </w:p>
        </w:tc>
        <w:tc>
          <w:tcPr>
            <w:tcW w:w="7092" w:type="dxa"/>
          </w:tcPr>
          <w:p w14:paraId="7674044E" w14:textId="77777777" w:rsidR="00C97722" w:rsidRDefault="00C97722" w:rsidP="008C39DD">
            <w:pPr>
              <w:rPr>
                <w:sz w:val="28"/>
                <w:szCs w:val="28"/>
                <w:rtl/>
              </w:rPr>
            </w:pPr>
            <w:r>
              <w:rPr>
                <w:rFonts w:hint="cs"/>
                <w:sz w:val="28"/>
                <w:szCs w:val="28"/>
                <w:rtl/>
              </w:rPr>
              <w:t>المصادر والمراجع</w:t>
            </w:r>
          </w:p>
        </w:tc>
        <w:tc>
          <w:tcPr>
            <w:tcW w:w="1012" w:type="dxa"/>
          </w:tcPr>
          <w:p w14:paraId="5BD60A89" w14:textId="77777777" w:rsidR="00C97722" w:rsidRDefault="00C97722" w:rsidP="008C39DD">
            <w:pPr>
              <w:jc w:val="right"/>
              <w:rPr>
                <w:sz w:val="28"/>
                <w:szCs w:val="28"/>
              </w:rPr>
            </w:pPr>
          </w:p>
        </w:tc>
      </w:tr>
      <w:tr w:rsidR="00C97722" w14:paraId="62A0703A" w14:textId="77777777" w:rsidTr="00E479AF">
        <w:trPr>
          <w:trHeight w:val="345"/>
        </w:trPr>
        <w:tc>
          <w:tcPr>
            <w:tcW w:w="1736" w:type="dxa"/>
          </w:tcPr>
          <w:p w14:paraId="0575972B" w14:textId="743FE48F" w:rsidR="00C97722" w:rsidRDefault="00600E77" w:rsidP="008C39DD">
            <w:pPr>
              <w:jc w:val="right"/>
              <w:rPr>
                <w:sz w:val="28"/>
                <w:szCs w:val="28"/>
              </w:rPr>
            </w:pPr>
            <w:r>
              <w:rPr>
                <w:rFonts w:hint="cs"/>
                <w:sz w:val="28"/>
                <w:szCs w:val="28"/>
                <w:rtl/>
              </w:rPr>
              <w:t>5</w:t>
            </w:r>
            <w:r w:rsidR="003803BF">
              <w:rPr>
                <w:rFonts w:hint="cs"/>
                <w:sz w:val="28"/>
                <w:szCs w:val="28"/>
                <w:rtl/>
              </w:rPr>
              <w:t>2</w:t>
            </w:r>
          </w:p>
        </w:tc>
        <w:tc>
          <w:tcPr>
            <w:tcW w:w="7092" w:type="dxa"/>
          </w:tcPr>
          <w:p w14:paraId="0B350BF0" w14:textId="77777777" w:rsidR="00C97722" w:rsidRDefault="00C97722" w:rsidP="008C39DD">
            <w:pPr>
              <w:rPr>
                <w:sz w:val="28"/>
                <w:szCs w:val="28"/>
                <w:rtl/>
              </w:rPr>
            </w:pPr>
            <w:r>
              <w:rPr>
                <w:rFonts w:hint="cs"/>
                <w:sz w:val="28"/>
                <w:szCs w:val="28"/>
                <w:rtl/>
              </w:rPr>
              <w:t xml:space="preserve">الملاحق والجداول  </w:t>
            </w:r>
          </w:p>
        </w:tc>
        <w:tc>
          <w:tcPr>
            <w:tcW w:w="1012" w:type="dxa"/>
          </w:tcPr>
          <w:p w14:paraId="0D17BC53" w14:textId="77777777" w:rsidR="00C97722" w:rsidRDefault="00C97722" w:rsidP="008C39DD">
            <w:pPr>
              <w:jc w:val="right"/>
              <w:rPr>
                <w:sz w:val="28"/>
                <w:szCs w:val="28"/>
              </w:rPr>
            </w:pPr>
          </w:p>
        </w:tc>
      </w:tr>
    </w:tbl>
    <w:p w14:paraId="37ACD653" w14:textId="6DCF0161" w:rsidR="00E479AF" w:rsidRDefault="00E479AF" w:rsidP="00C97722">
      <w:pPr>
        <w:jc w:val="center"/>
        <w:rPr>
          <w:b/>
          <w:bCs/>
          <w:sz w:val="36"/>
          <w:szCs w:val="36"/>
          <w:rtl/>
        </w:rPr>
      </w:pPr>
    </w:p>
    <w:p w14:paraId="3974CF5D" w14:textId="5143F6A1" w:rsidR="00E479AF" w:rsidRDefault="00E479AF" w:rsidP="00C97722">
      <w:pPr>
        <w:jc w:val="center"/>
        <w:rPr>
          <w:b/>
          <w:bCs/>
          <w:sz w:val="36"/>
          <w:szCs w:val="36"/>
          <w:rtl/>
        </w:rPr>
      </w:pPr>
    </w:p>
    <w:p w14:paraId="37596225" w14:textId="7B16EF3E" w:rsidR="00E479AF" w:rsidRDefault="00E479AF" w:rsidP="00C97722">
      <w:pPr>
        <w:jc w:val="center"/>
        <w:rPr>
          <w:b/>
          <w:bCs/>
          <w:sz w:val="36"/>
          <w:szCs w:val="36"/>
          <w:rtl/>
        </w:rPr>
      </w:pPr>
    </w:p>
    <w:p w14:paraId="39E51A81" w14:textId="25369FCE" w:rsidR="00E479AF" w:rsidRDefault="00E479AF" w:rsidP="00C97722">
      <w:pPr>
        <w:jc w:val="center"/>
        <w:rPr>
          <w:b/>
          <w:bCs/>
          <w:sz w:val="36"/>
          <w:szCs w:val="36"/>
          <w:rtl/>
        </w:rPr>
      </w:pPr>
    </w:p>
    <w:p w14:paraId="3B9D6C9D" w14:textId="77777777" w:rsidR="00E479AF" w:rsidRDefault="00E479AF" w:rsidP="00C97722">
      <w:pPr>
        <w:jc w:val="center"/>
        <w:rPr>
          <w:b/>
          <w:bCs/>
          <w:sz w:val="36"/>
          <w:szCs w:val="36"/>
          <w:rtl/>
        </w:rPr>
      </w:pPr>
    </w:p>
    <w:p w14:paraId="2EEA6CF2" w14:textId="77777777" w:rsidR="00E479AF" w:rsidRDefault="00E479AF" w:rsidP="00C97722">
      <w:pPr>
        <w:jc w:val="center"/>
        <w:rPr>
          <w:b/>
          <w:bCs/>
          <w:sz w:val="36"/>
          <w:szCs w:val="36"/>
          <w:rtl/>
        </w:rPr>
      </w:pPr>
    </w:p>
    <w:p w14:paraId="1FA8B6BF" w14:textId="7CA707FD" w:rsidR="00C97722" w:rsidRPr="00600E77" w:rsidRDefault="00263426" w:rsidP="00C97722">
      <w:pPr>
        <w:jc w:val="center"/>
        <w:rPr>
          <w:rFonts w:ascii="Sakkal Majalla" w:hAnsi="Sakkal Majalla" w:cs="Sakkal Majalla"/>
          <w:b/>
          <w:bCs/>
          <w:sz w:val="36"/>
          <w:szCs w:val="36"/>
          <w:rtl/>
        </w:rPr>
      </w:pPr>
      <w:r w:rsidRPr="00600E77">
        <w:rPr>
          <w:rFonts w:ascii="Sakkal Majalla" w:hAnsi="Sakkal Majalla" w:cs="Sakkal Majalla"/>
          <w:b/>
          <w:bCs/>
          <w:sz w:val="36"/>
          <w:szCs w:val="36"/>
          <w:rtl/>
        </w:rPr>
        <w:lastRenderedPageBreak/>
        <w:t xml:space="preserve">الفصل الأول </w:t>
      </w:r>
    </w:p>
    <w:p w14:paraId="06767E35" w14:textId="07D1AC12" w:rsidR="00263426" w:rsidRPr="00600E77" w:rsidRDefault="00263426" w:rsidP="00263426">
      <w:pPr>
        <w:jc w:val="center"/>
        <w:rPr>
          <w:rFonts w:ascii="Sakkal Majalla" w:hAnsi="Sakkal Majalla" w:cs="Sakkal Majalla"/>
          <w:b/>
          <w:bCs/>
          <w:sz w:val="36"/>
          <w:szCs w:val="36"/>
          <w:rtl/>
        </w:rPr>
      </w:pPr>
      <w:r w:rsidRPr="00600E77">
        <w:rPr>
          <w:rFonts w:ascii="Sakkal Majalla" w:hAnsi="Sakkal Majalla" w:cs="Sakkal Majalla"/>
          <w:b/>
          <w:bCs/>
          <w:sz w:val="36"/>
          <w:szCs w:val="36"/>
          <w:rtl/>
        </w:rPr>
        <w:t xml:space="preserve">المقدمة </w:t>
      </w:r>
    </w:p>
    <w:p w14:paraId="267790A2" w14:textId="5CD36403" w:rsidR="00C97722" w:rsidRPr="00600E77" w:rsidRDefault="00263426" w:rsidP="00C2644D">
      <w:pPr>
        <w:rPr>
          <w:rFonts w:ascii="Sakkal Majalla" w:hAnsi="Sakkal Majalla" w:cs="Sakkal Majalla"/>
          <w:sz w:val="40"/>
          <w:szCs w:val="40"/>
          <w:rtl/>
        </w:rPr>
      </w:pPr>
      <w:r w:rsidRPr="00600E77">
        <w:rPr>
          <w:rFonts w:ascii="Sakkal Majalla" w:hAnsi="Sakkal Majalla" w:cs="Sakkal Majalla"/>
          <w:sz w:val="40"/>
          <w:szCs w:val="40"/>
          <w:rtl/>
        </w:rPr>
        <w:t xml:space="preserve">1-1تمهيد: </w:t>
      </w:r>
    </w:p>
    <w:p w14:paraId="53F4691F" w14:textId="77777777" w:rsidR="00C97722" w:rsidRPr="00600E77" w:rsidRDefault="00C97722" w:rsidP="00C97722">
      <w:pPr>
        <w:rPr>
          <w:rFonts w:ascii="Sakkal Majalla" w:hAnsi="Sakkal Majalla" w:cs="Sakkal Majalla"/>
          <w:sz w:val="28"/>
          <w:szCs w:val="28"/>
          <w:rtl/>
        </w:rPr>
      </w:pPr>
      <w:r w:rsidRPr="00600E77">
        <w:rPr>
          <w:rFonts w:ascii="Sakkal Majalla" w:hAnsi="Sakkal Majalla" w:cs="Sakkal Majalla"/>
          <w:sz w:val="28"/>
          <w:szCs w:val="28"/>
          <w:rtl/>
        </w:rPr>
        <w:t>في مطلع العام 2019 شهدت العالم أسوء ازمة صحية تبعها ازمة اقتصادية بظهور جائحة كرونا – كوفيد 19، حيث انتشرت الفيروس كورنا كوفيد 19، في أكثر من 180دولة حول العالم بما فيها للمملكة العربية السعودية.</w:t>
      </w:r>
    </w:p>
    <w:p w14:paraId="2C7F1F7E" w14:textId="62E205EC" w:rsidR="00C424E8" w:rsidRPr="00600E77" w:rsidRDefault="00C97722" w:rsidP="000D7594">
      <w:pPr>
        <w:rPr>
          <w:rFonts w:ascii="Sakkal Majalla" w:hAnsi="Sakkal Majalla" w:cs="Sakkal Majalla"/>
          <w:sz w:val="28"/>
          <w:szCs w:val="28"/>
          <w:rtl/>
        </w:rPr>
      </w:pPr>
      <w:r w:rsidRPr="00600E77">
        <w:rPr>
          <w:rFonts w:ascii="Sakkal Majalla" w:hAnsi="Sakkal Majalla" w:cs="Sakkal Majalla"/>
          <w:sz w:val="28"/>
          <w:szCs w:val="28"/>
          <w:rtl/>
        </w:rPr>
        <w:t xml:space="preserve">خسرت العالم </w:t>
      </w:r>
      <w:r w:rsidR="00705ABB" w:rsidRPr="00600E77">
        <w:rPr>
          <w:rFonts w:ascii="Sakkal Majalla" w:hAnsi="Sakkal Majalla" w:cs="Sakkal Majalla"/>
          <w:sz w:val="28"/>
          <w:szCs w:val="28"/>
          <w:rtl/>
        </w:rPr>
        <w:t xml:space="preserve">خلال شهر واحد </w:t>
      </w:r>
      <w:r w:rsidR="00670B84" w:rsidRPr="00600E77">
        <w:rPr>
          <w:rFonts w:ascii="Sakkal Majalla" w:hAnsi="Sakkal Majalla" w:cs="Sakkal Majalla"/>
          <w:sz w:val="28"/>
          <w:szCs w:val="28"/>
          <w:rtl/>
        </w:rPr>
        <w:t>نحو حوالي</w:t>
      </w:r>
      <w:r w:rsidRPr="00600E77">
        <w:rPr>
          <w:rFonts w:ascii="Sakkal Majalla" w:hAnsi="Sakkal Majalla" w:cs="Sakkal Majalla"/>
          <w:sz w:val="28"/>
          <w:szCs w:val="28"/>
          <w:rtl/>
        </w:rPr>
        <w:t xml:space="preserve"> 4 تريليون من الدولارات من الناتج المحلي العالمي والتي يقدر بحوالي 88 تريليون دولار</w:t>
      </w:r>
      <w:r w:rsidR="00670B84" w:rsidRPr="00600E77">
        <w:rPr>
          <w:rFonts w:ascii="Sakkal Majalla" w:hAnsi="Sakkal Majalla" w:cs="Sakkal Majalla"/>
          <w:sz w:val="28"/>
          <w:szCs w:val="28"/>
          <w:rtl/>
        </w:rPr>
        <w:t xml:space="preserve"> كما أغلقت بسببه معظم الانشطة الاقتصادية وعلي راسها حركة الطيران والأنشطة السياحية والمدرسية والترفيهية (</w:t>
      </w:r>
      <w:r w:rsidRPr="00600E77">
        <w:rPr>
          <w:rFonts w:ascii="Sakkal Majalla" w:hAnsi="Sakkal Majalla" w:cs="Sakkal Majalla"/>
          <w:sz w:val="28"/>
          <w:szCs w:val="28"/>
          <w:rtl/>
        </w:rPr>
        <w:t>تقرير مجلس الغرفة السعودية يونيو 2020)</w:t>
      </w:r>
      <w:r w:rsidR="00705ABB" w:rsidRPr="00600E77">
        <w:rPr>
          <w:rStyle w:val="a5"/>
          <w:rFonts w:ascii="Sakkal Majalla" w:hAnsi="Sakkal Majalla" w:cs="Sakkal Majalla"/>
          <w:sz w:val="28"/>
          <w:szCs w:val="28"/>
          <w:rtl/>
        </w:rPr>
        <w:footnoteReference w:id="1"/>
      </w:r>
      <w:r w:rsidRPr="00600E77">
        <w:rPr>
          <w:rFonts w:ascii="Sakkal Majalla" w:hAnsi="Sakkal Majalla" w:cs="Sakkal Majalla"/>
          <w:sz w:val="28"/>
          <w:szCs w:val="28"/>
          <w:rtl/>
        </w:rPr>
        <w:t xml:space="preserve">. </w:t>
      </w:r>
    </w:p>
    <w:p w14:paraId="4EF208B0" w14:textId="397C4F98" w:rsidR="00C424E8" w:rsidRPr="00600E77" w:rsidRDefault="00DA5A21" w:rsidP="00EC21BB">
      <w:pPr>
        <w:rPr>
          <w:rFonts w:ascii="Sakkal Majalla" w:hAnsi="Sakkal Majalla" w:cs="Sakkal Majalla"/>
          <w:sz w:val="28"/>
          <w:szCs w:val="28"/>
        </w:rPr>
      </w:pPr>
      <w:r w:rsidRPr="00600E77">
        <w:rPr>
          <w:rFonts w:ascii="Sakkal Majalla" w:hAnsi="Sakkal Majalla" w:cs="Sakkal Majalla"/>
          <w:sz w:val="28"/>
          <w:szCs w:val="28"/>
          <w:rtl/>
        </w:rPr>
        <w:t>على</w:t>
      </w:r>
      <w:r w:rsidR="00C424E8" w:rsidRPr="00600E77">
        <w:rPr>
          <w:rFonts w:ascii="Sakkal Majalla" w:hAnsi="Sakkal Majalla" w:cs="Sakkal Majalla"/>
          <w:sz w:val="28"/>
          <w:szCs w:val="28"/>
          <w:rtl/>
        </w:rPr>
        <w:t xml:space="preserve"> الرغم من التحديات الكبيرة التي واجهتها المملكة بسب ازمة </w:t>
      </w:r>
      <w:r w:rsidR="00EC21BB" w:rsidRPr="00600E77">
        <w:rPr>
          <w:rFonts w:ascii="Sakkal Majalla" w:hAnsi="Sakkal Majalla" w:cs="Sakkal Majalla"/>
          <w:sz w:val="28"/>
          <w:szCs w:val="28"/>
          <w:rtl/>
        </w:rPr>
        <w:t xml:space="preserve">كوفيد -19 كبقية دول العالم الا ان المبادرات التي </w:t>
      </w:r>
      <w:r w:rsidRPr="00600E77">
        <w:rPr>
          <w:rFonts w:ascii="Sakkal Majalla" w:hAnsi="Sakkal Majalla" w:cs="Sakkal Majalla"/>
          <w:sz w:val="28"/>
          <w:szCs w:val="28"/>
          <w:rtl/>
        </w:rPr>
        <w:t>أطلقتها</w:t>
      </w:r>
      <w:r w:rsidR="00EC21BB" w:rsidRPr="00600E77">
        <w:rPr>
          <w:rFonts w:ascii="Sakkal Majalla" w:hAnsi="Sakkal Majalla" w:cs="Sakkal Majalla"/>
          <w:sz w:val="28"/>
          <w:szCs w:val="28"/>
          <w:rtl/>
        </w:rPr>
        <w:t xml:space="preserve"> ح</w:t>
      </w:r>
      <w:r w:rsidR="0039084B" w:rsidRPr="00600E77">
        <w:rPr>
          <w:rFonts w:ascii="Sakkal Majalla" w:hAnsi="Sakkal Majalla" w:cs="Sakkal Majalla"/>
          <w:sz w:val="28"/>
          <w:szCs w:val="28"/>
          <w:rtl/>
        </w:rPr>
        <w:t>ك</w:t>
      </w:r>
      <w:r w:rsidR="00EC21BB" w:rsidRPr="00600E77">
        <w:rPr>
          <w:rFonts w:ascii="Sakkal Majalla" w:hAnsi="Sakkal Majalla" w:cs="Sakkal Majalla"/>
          <w:sz w:val="28"/>
          <w:szCs w:val="28"/>
          <w:rtl/>
        </w:rPr>
        <w:t xml:space="preserve">ومة المملكة العربية السعودية كانت لها اثرا كبيرا في تخفيف حدة هذه الازمة </w:t>
      </w:r>
      <w:r w:rsidR="0039084B" w:rsidRPr="00600E77">
        <w:rPr>
          <w:rFonts w:ascii="Sakkal Majalla" w:hAnsi="Sakkal Majalla" w:cs="Sakkal Majalla"/>
          <w:sz w:val="28"/>
          <w:szCs w:val="28"/>
          <w:rtl/>
        </w:rPr>
        <w:t>على</w:t>
      </w:r>
      <w:r w:rsidR="00EC21BB" w:rsidRPr="00600E77">
        <w:rPr>
          <w:rFonts w:ascii="Sakkal Majalla" w:hAnsi="Sakkal Majalla" w:cs="Sakkal Majalla"/>
          <w:sz w:val="28"/>
          <w:szCs w:val="28"/>
          <w:rtl/>
        </w:rPr>
        <w:t xml:space="preserve"> القطاع الخاص </w:t>
      </w:r>
      <w:r w:rsidR="0039084B" w:rsidRPr="00600E77">
        <w:rPr>
          <w:rFonts w:ascii="Sakkal Majalla" w:hAnsi="Sakkal Majalla" w:cs="Sakkal Majalla"/>
          <w:sz w:val="28"/>
          <w:szCs w:val="28"/>
          <w:rtl/>
        </w:rPr>
        <w:t>وعلى</w:t>
      </w:r>
      <w:r w:rsidR="00EC21BB" w:rsidRPr="00600E77">
        <w:rPr>
          <w:rFonts w:ascii="Sakkal Majalla" w:hAnsi="Sakkal Majalla" w:cs="Sakkal Majalla"/>
          <w:sz w:val="28"/>
          <w:szCs w:val="28"/>
          <w:rtl/>
        </w:rPr>
        <w:t xml:space="preserve"> الرغم من تضرر معظم منشئات القطاع الخاص الا ان الازمة اوجدت فرص استثمار يا جديدا لم تكن مستغلا بالطرق المثلي مثل التجارة الالكترونية والأنشطة التحويلية والأنشطة المرتبط بالأمن الغذائي والدوائي والدراسة عن </w:t>
      </w:r>
      <w:r w:rsidR="0036520D" w:rsidRPr="00600E77">
        <w:rPr>
          <w:rFonts w:ascii="Sakkal Majalla" w:hAnsi="Sakkal Majalla" w:cs="Sakkal Majalla"/>
          <w:sz w:val="28"/>
          <w:szCs w:val="28"/>
          <w:rtl/>
        </w:rPr>
        <w:t>بعد.</w:t>
      </w:r>
      <w:r w:rsidR="00524D2D" w:rsidRPr="00600E77">
        <w:rPr>
          <w:rFonts w:ascii="Sakkal Majalla" w:hAnsi="Sakkal Majalla" w:cs="Sakkal Majalla"/>
          <w:sz w:val="28"/>
          <w:szCs w:val="28"/>
        </w:rPr>
        <w:t xml:space="preserve"> </w:t>
      </w:r>
    </w:p>
    <w:p w14:paraId="6271B508" w14:textId="1AFF80D3" w:rsidR="00C97722" w:rsidRPr="00600E77" w:rsidRDefault="00DD2B0F" w:rsidP="0036520D">
      <w:pPr>
        <w:rPr>
          <w:rFonts w:ascii="Sakkal Majalla" w:hAnsi="Sakkal Majalla" w:cs="Sakkal Majalla"/>
          <w:sz w:val="28"/>
          <w:szCs w:val="28"/>
          <w:rtl/>
        </w:rPr>
      </w:pPr>
      <w:r w:rsidRPr="00600E77">
        <w:rPr>
          <w:rFonts w:ascii="Sakkal Majalla" w:hAnsi="Sakkal Majalla" w:cs="Sakkal Majalla"/>
          <w:sz w:val="28"/>
          <w:szCs w:val="28"/>
          <w:rtl/>
        </w:rPr>
        <w:t xml:space="preserve">ومع سرعة انتشار المرض أعلنت رفعت المنظمة درجة التحذير من خطورة وسرعة انتشار المرض وأعلنت منظمة الصحة العالمية مرض كوفيد-19 جائحة عالمية يجب مكافحتها حسب </w:t>
      </w:r>
      <w:r w:rsidR="0039084B" w:rsidRPr="00600E77">
        <w:rPr>
          <w:rFonts w:ascii="Sakkal Majalla" w:hAnsi="Sakkal Majalla" w:cs="Sakkal Majalla"/>
          <w:sz w:val="28"/>
          <w:szCs w:val="28"/>
          <w:rtl/>
        </w:rPr>
        <w:t xml:space="preserve">البروتوكولات </w:t>
      </w:r>
      <w:r w:rsidR="0036520D" w:rsidRPr="00600E77">
        <w:rPr>
          <w:rFonts w:ascii="Sakkal Majalla" w:hAnsi="Sakkal Majalla" w:cs="Sakkal Majalla"/>
          <w:sz w:val="28"/>
          <w:szCs w:val="28"/>
          <w:rtl/>
        </w:rPr>
        <w:t xml:space="preserve">الصادرة  من منظمة الصحة العالمية والمنظمات الصحية </w:t>
      </w:r>
      <w:r w:rsidR="0039084B" w:rsidRPr="00600E77">
        <w:rPr>
          <w:rFonts w:ascii="Sakkal Majalla" w:hAnsi="Sakkal Majalla" w:cs="Sakkal Majalla"/>
          <w:sz w:val="28"/>
          <w:szCs w:val="28"/>
          <w:rtl/>
        </w:rPr>
        <w:t xml:space="preserve">المحلية والإقليمية </w:t>
      </w:r>
      <w:r w:rsidR="00C97722" w:rsidRPr="00600E77">
        <w:rPr>
          <w:rFonts w:ascii="Sakkal Majalla" w:hAnsi="Sakkal Majalla" w:cs="Sakkal Majalla"/>
          <w:sz w:val="28"/>
          <w:szCs w:val="28"/>
          <w:rtl/>
        </w:rPr>
        <w:t xml:space="preserve">وحث مدير عام منظمة الصحة العالمية والعاملين في الحقل الصحي من خطورة المرض وسرعة انتشاره وضرورة اتباع الارشادات الصحية المتمثلة في التباعد </w:t>
      </w:r>
      <w:r w:rsidR="002552EF" w:rsidRPr="00600E77">
        <w:rPr>
          <w:rFonts w:ascii="Sakkal Majalla" w:hAnsi="Sakkal Majalla" w:cs="Sakkal Majalla"/>
          <w:sz w:val="28"/>
          <w:szCs w:val="28"/>
          <w:rtl/>
        </w:rPr>
        <w:t>الجسدي ولبس</w:t>
      </w:r>
      <w:r w:rsidR="00C97722" w:rsidRPr="00600E77">
        <w:rPr>
          <w:rFonts w:ascii="Sakkal Majalla" w:hAnsi="Sakkal Majalla" w:cs="Sakkal Majalla"/>
          <w:sz w:val="28"/>
          <w:szCs w:val="28"/>
          <w:rtl/>
        </w:rPr>
        <w:t xml:space="preserve"> الكمامات للحد من سرعة انتشار المرض في الوقت الذي لا توجد اية لقاحات او ادوية متوفرة للحد الانتشار</w:t>
      </w:r>
      <w:r w:rsidR="0039084B" w:rsidRPr="00600E77">
        <w:rPr>
          <w:rFonts w:ascii="Sakkal Majalla" w:hAnsi="Sakkal Majalla" w:cs="Sakkal Majalla"/>
          <w:sz w:val="28"/>
          <w:szCs w:val="28"/>
          <w:rtl/>
        </w:rPr>
        <w:t xml:space="preserve"> في بداية ظهور المرض </w:t>
      </w:r>
      <w:r w:rsidR="00C97722" w:rsidRPr="00600E77">
        <w:rPr>
          <w:rFonts w:ascii="Sakkal Majalla" w:hAnsi="Sakkal Majalla" w:cs="Sakkal Majalla"/>
          <w:sz w:val="28"/>
          <w:szCs w:val="28"/>
          <w:rtl/>
        </w:rPr>
        <w:t>، سرعان ما بدا العلماء في أكبر تظاهرة علمية للبحث عن اللقاح والاودية.</w:t>
      </w:r>
    </w:p>
    <w:p w14:paraId="3F3AEDE4" w14:textId="2F2136BA" w:rsidR="00C97722" w:rsidRPr="00600E77" w:rsidRDefault="00C97722" w:rsidP="00C97722">
      <w:pPr>
        <w:rPr>
          <w:rFonts w:ascii="Sakkal Majalla" w:hAnsi="Sakkal Majalla" w:cs="Sakkal Majalla"/>
          <w:sz w:val="28"/>
          <w:szCs w:val="28"/>
          <w:rtl/>
        </w:rPr>
      </w:pPr>
      <w:r w:rsidRPr="00600E77">
        <w:rPr>
          <w:rFonts w:ascii="Sakkal Majalla" w:hAnsi="Sakkal Majalla" w:cs="Sakkal Majalla"/>
          <w:sz w:val="28"/>
          <w:szCs w:val="28"/>
          <w:rtl/>
        </w:rPr>
        <w:t xml:space="preserve">في مارس 2020، أعلن صندوق النقد الدولي ان العالم دخل في مرحلة ركود قد تكون اسواء من ركود عام 2009.وذلك بسبب انتشار جائحة </w:t>
      </w:r>
      <w:r w:rsidR="00467FF0" w:rsidRPr="00600E77">
        <w:rPr>
          <w:rFonts w:ascii="Sakkal Majalla" w:hAnsi="Sakkal Majalla" w:cs="Sakkal Majalla"/>
          <w:sz w:val="28"/>
          <w:szCs w:val="28"/>
          <w:rtl/>
        </w:rPr>
        <w:t xml:space="preserve">كورونا </w:t>
      </w:r>
      <w:r w:rsidRPr="00600E77">
        <w:rPr>
          <w:rFonts w:ascii="Sakkal Majalla" w:hAnsi="Sakkal Majalla" w:cs="Sakkal Majalla"/>
          <w:sz w:val="28"/>
          <w:szCs w:val="28"/>
          <w:rtl/>
        </w:rPr>
        <w:t xml:space="preserve">المستجد حول العالم، حيث لا يوجد اقتصاد في العالم الا وقد أعلن تأثره بالجائحة. (د. </w:t>
      </w:r>
      <w:proofErr w:type="spellStart"/>
      <w:r w:rsidRPr="00600E77">
        <w:rPr>
          <w:rFonts w:ascii="Sakkal Majalla" w:hAnsi="Sakkal Majalla" w:cs="Sakkal Majalla"/>
          <w:sz w:val="28"/>
          <w:szCs w:val="28"/>
          <w:rtl/>
        </w:rPr>
        <w:t>باشيخ</w:t>
      </w:r>
      <w:proofErr w:type="spellEnd"/>
      <w:r w:rsidRPr="00600E77">
        <w:rPr>
          <w:rFonts w:ascii="Sakkal Majalla" w:hAnsi="Sakkal Majalla" w:cs="Sakkal Majalla"/>
          <w:sz w:val="28"/>
          <w:szCs w:val="28"/>
          <w:rtl/>
        </w:rPr>
        <w:t>، عبد الطيف واخرون، البنوك التجارية وكوفيد -19 -جامعة الملك عبد العزيز السعودية – 2020).</w:t>
      </w:r>
      <w:r w:rsidR="004D3976" w:rsidRPr="00600E77">
        <w:rPr>
          <w:rStyle w:val="a5"/>
          <w:rFonts w:ascii="Sakkal Majalla" w:hAnsi="Sakkal Majalla" w:cs="Sakkal Majalla"/>
          <w:sz w:val="28"/>
          <w:szCs w:val="28"/>
          <w:rtl/>
        </w:rPr>
        <w:footnoteReference w:id="2"/>
      </w:r>
    </w:p>
    <w:p w14:paraId="52C51294" w14:textId="39FF3173" w:rsidR="00C97722" w:rsidRPr="00600E77" w:rsidRDefault="00C97722" w:rsidP="00C97722">
      <w:pPr>
        <w:rPr>
          <w:rFonts w:ascii="Sakkal Majalla" w:hAnsi="Sakkal Majalla" w:cs="Sakkal Majalla"/>
          <w:sz w:val="28"/>
          <w:szCs w:val="28"/>
          <w:rtl/>
        </w:rPr>
      </w:pPr>
      <w:r w:rsidRPr="00600E77">
        <w:rPr>
          <w:rFonts w:ascii="Sakkal Majalla" w:hAnsi="Sakkal Majalla" w:cs="Sakkal Majalla"/>
          <w:sz w:val="28"/>
          <w:szCs w:val="28"/>
          <w:rtl/>
        </w:rPr>
        <w:t xml:space="preserve">قدرت سرعة انتشار كورونا كوفيد -19 مقارنة بفيروس سارس لأول 1000 إصابة بالأيام فقد بلفت سرعة انتشار </w:t>
      </w:r>
      <w:r w:rsidR="003E0A45" w:rsidRPr="00600E77">
        <w:rPr>
          <w:rFonts w:ascii="Sakkal Majalla" w:hAnsi="Sakkal Majalla" w:cs="Sakkal Majalla"/>
          <w:sz w:val="28"/>
          <w:szCs w:val="28"/>
          <w:rtl/>
        </w:rPr>
        <w:t xml:space="preserve">كورونا </w:t>
      </w:r>
      <w:r w:rsidRPr="00600E77">
        <w:rPr>
          <w:rFonts w:ascii="Sakkal Majalla" w:hAnsi="Sakkal Majalla" w:cs="Sakkal Majalla"/>
          <w:sz w:val="28"/>
          <w:szCs w:val="28"/>
          <w:rtl/>
        </w:rPr>
        <w:t xml:space="preserve">48 يوم فقط لأول ألف إصابة مقارنة ب 138 يوم لأول ألف إصابة لفيروس سارس (مجلة الانماء للاستثمار، ص 2، ابريل 2020). </w:t>
      </w:r>
      <w:r w:rsidR="00FE08F9" w:rsidRPr="00600E77">
        <w:rPr>
          <w:rStyle w:val="a5"/>
          <w:rFonts w:ascii="Sakkal Majalla" w:hAnsi="Sakkal Majalla" w:cs="Sakkal Majalla"/>
          <w:sz w:val="28"/>
          <w:szCs w:val="28"/>
          <w:rtl/>
        </w:rPr>
        <w:footnoteReference w:id="3"/>
      </w:r>
    </w:p>
    <w:p w14:paraId="0AD5598A" w14:textId="4501E334" w:rsidR="005008AC" w:rsidRPr="00600E77" w:rsidRDefault="00B11DA1" w:rsidP="00C97722">
      <w:pPr>
        <w:rPr>
          <w:rFonts w:ascii="Sakkal Majalla" w:hAnsi="Sakkal Majalla" w:cs="Sakkal Majalla"/>
          <w:sz w:val="28"/>
          <w:szCs w:val="28"/>
          <w:rtl/>
        </w:rPr>
      </w:pPr>
      <w:r w:rsidRPr="00600E77">
        <w:rPr>
          <w:rFonts w:ascii="Sakkal Majalla" w:hAnsi="Sakkal Majalla" w:cs="Sakkal Majalla"/>
          <w:sz w:val="28"/>
          <w:szCs w:val="28"/>
          <w:rtl/>
        </w:rPr>
        <w:t xml:space="preserve">اثرت ازمة </w:t>
      </w:r>
      <w:r w:rsidR="00467FF0" w:rsidRPr="00600E77">
        <w:rPr>
          <w:rFonts w:ascii="Sakkal Majalla" w:hAnsi="Sakkal Majalla" w:cs="Sakkal Majalla"/>
          <w:sz w:val="28"/>
          <w:szCs w:val="28"/>
          <w:rtl/>
        </w:rPr>
        <w:t>كورونا</w:t>
      </w:r>
      <w:r w:rsidRPr="00600E77">
        <w:rPr>
          <w:rFonts w:ascii="Sakkal Majalla" w:hAnsi="Sakkal Majalla" w:cs="Sakkal Majalla"/>
          <w:sz w:val="28"/>
          <w:szCs w:val="28"/>
          <w:rtl/>
        </w:rPr>
        <w:t xml:space="preserve"> بشكل مباشر </w:t>
      </w:r>
      <w:r w:rsidR="00E24154" w:rsidRPr="00600E77">
        <w:rPr>
          <w:rFonts w:ascii="Sakkal Majalla" w:hAnsi="Sakkal Majalla" w:cs="Sakkal Majalla"/>
          <w:sz w:val="28"/>
          <w:szCs w:val="28"/>
          <w:rtl/>
        </w:rPr>
        <w:t>على</w:t>
      </w:r>
      <w:r w:rsidRPr="00600E77">
        <w:rPr>
          <w:rFonts w:ascii="Sakkal Majalla" w:hAnsi="Sakkal Majalla" w:cs="Sakkal Majalla"/>
          <w:sz w:val="28"/>
          <w:szCs w:val="28"/>
          <w:rtl/>
        </w:rPr>
        <w:t xml:space="preserve"> حجم الطلب العلمي </w:t>
      </w:r>
      <w:r w:rsidR="00E24154" w:rsidRPr="00600E77">
        <w:rPr>
          <w:rFonts w:ascii="Sakkal Majalla" w:hAnsi="Sakkal Majalla" w:cs="Sakkal Majalla"/>
          <w:sz w:val="28"/>
          <w:szCs w:val="28"/>
          <w:rtl/>
        </w:rPr>
        <w:t>على</w:t>
      </w:r>
      <w:r w:rsidRPr="00600E77">
        <w:rPr>
          <w:rFonts w:ascii="Sakkal Majalla" w:hAnsi="Sakkal Majalla" w:cs="Sakkal Majalla"/>
          <w:sz w:val="28"/>
          <w:szCs w:val="28"/>
          <w:rtl/>
        </w:rPr>
        <w:t xml:space="preserve"> الطاقة ومصادره المختلفة في الربع الأول من عام 2020 بنسبة 3.8%وحيث بلغت نسبة الانخفاض في الطلب </w:t>
      </w:r>
      <w:r w:rsidR="001D2539" w:rsidRPr="00600E77">
        <w:rPr>
          <w:rFonts w:ascii="Sakkal Majalla" w:hAnsi="Sakkal Majalla" w:cs="Sakkal Majalla"/>
          <w:sz w:val="28"/>
          <w:szCs w:val="28"/>
          <w:rtl/>
        </w:rPr>
        <w:t>على</w:t>
      </w:r>
      <w:r w:rsidRPr="00600E77">
        <w:rPr>
          <w:rFonts w:ascii="Sakkal Majalla" w:hAnsi="Sakkal Majalla" w:cs="Sakkal Majalla"/>
          <w:sz w:val="28"/>
          <w:szCs w:val="28"/>
          <w:rtl/>
        </w:rPr>
        <w:t xml:space="preserve"> الف</w:t>
      </w:r>
      <w:r w:rsidR="00AC4ED0" w:rsidRPr="00600E77">
        <w:rPr>
          <w:rFonts w:ascii="Sakkal Majalla" w:hAnsi="Sakkal Majalla" w:cs="Sakkal Majalla"/>
          <w:sz w:val="28"/>
          <w:szCs w:val="28"/>
          <w:rtl/>
        </w:rPr>
        <w:t>ح</w:t>
      </w:r>
      <w:r w:rsidRPr="00600E77">
        <w:rPr>
          <w:rFonts w:ascii="Sakkal Majalla" w:hAnsi="Sakkal Majalla" w:cs="Sakkal Majalla"/>
          <w:sz w:val="28"/>
          <w:szCs w:val="28"/>
          <w:rtl/>
        </w:rPr>
        <w:t xml:space="preserve">م بنسبة 8% </w:t>
      </w:r>
      <w:r w:rsidR="001D2539" w:rsidRPr="00600E77">
        <w:rPr>
          <w:rFonts w:ascii="Sakkal Majalla" w:hAnsi="Sakkal Majalla" w:cs="Sakkal Majalla"/>
          <w:sz w:val="28"/>
          <w:szCs w:val="28"/>
          <w:rtl/>
        </w:rPr>
        <w:t>وعلى</w:t>
      </w:r>
      <w:r w:rsidRPr="00600E77">
        <w:rPr>
          <w:rFonts w:ascii="Sakkal Majalla" w:hAnsi="Sakkal Majalla" w:cs="Sakkal Majalla"/>
          <w:sz w:val="28"/>
          <w:szCs w:val="28"/>
          <w:rtl/>
        </w:rPr>
        <w:t xml:space="preserve"> النفط بنس</w:t>
      </w:r>
      <w:r w:rsidR="006B70AC" w:rsidRPr="00600E77">
        <w:rPr>
          <w:rFonts w:ascii="Sakkal Majalla" w:hAnsi="Sakkal Majalla" w:cs="Sakkal Majalla"/>
          <w:sz w:val="28"/>
          <w:szCs w:val="28"/>
          <w:rtl/>
        </w:rPr>
        <w:t>بة</w:t>
      </w:r>
      <w:r w:rsidRPr="00600E77">
        <w:rPr>
          <w:rFonts w:ascii="Sakkal Majalla" w:hAnsi="Sakkal Majalla" w:cs="Sakkal Majalla"/>
          <w:sz w:val="28"/>
          <w:szCs w:val="28"/>
          <w:rtl/>
        </w:rPr>
        <w:t xml:space="preserve"> 5% </w:t>
      </w:r>
      <w:r w:rsidR="006B70AC" w:rsidRPr="00600E77">
        <w:rPr>
          <w:rFonts w:ascii="Sakkal Majalla" w:hAnsi="Sakkal Majalla" w:cs="Sakkal Majalla"/>
          <w:sz w:val="28"/>
          <w:szCs w:val="28"/>
          <w:rtl/>
        </w:rPr>
        <w:t xml:space="preserve">اما الاستهلاك </w:t>
      </w:r>
      <w:r w:rsidR="002452CD" w:rsidRPr="00600E77">
        <w:rPr>
          <w:rFonts w:ascii="Sakkal Majalla" w:hAnsi="Sakkal Majalla" w:cs="Sakkal Majalla"/>
          <w:sz w:val="28"/>
          <w:szCs w:val="28"/>
          <w:rtl/>
        </w:rPr>
        <w:t>على</w:t>
      </w:r>
      <w:r w:rsidR="006B70AC" w:rsidRPr="00600E77">
        <w:rPr>
          <w:rFonts w:ascii="Sakkal Majalla" w:hAnsi="Sakkal Majalla" w:cs="Sakkal Majalla"/>
          <w:sz w:val="28"/>
          <w:szCs w:val="28"/>
          <w:rtl/>
        </w:rPr>
        <w:t xml:space="preserve"> </w:t>
      </w:r>
      <w:r w:rsidR="006B70AC" w:rsidRPr="00600E77">
        <w:rPr>
          <w:rFonts w:ascii="Sakkal Majalla" w:hAnsi="Sakkal Majalla" w:cs="Sakkal Majalla"/>
          <w:sz w:val="28"/>
          <w:szCs w:val="28"/>
          <w:rtl/>
        </w:rPr>
        <w:lastRenderedPageBreak/>
        <w:t xml:space="preserve">المستوي المحلي بالمملكة العربية السعودية حيث بلغت نسبة </w:t>
      </w:r>
      <w:r w:rsidR="0051205B" w:rsidRPr="00600E77">
        <w:rPr>
          <w:rFonts w:ascii="Sakkal Majalla" w:hAnsi="Sakkal Majalla" w:cs="Sakkal Majalla"/>
          <w:sz w:val="28"/>
          <w:szCs w:val="28"/>
          <w:rtl/>
        </w:rPr>
        <w:t>الانخفاض</w:t>
      </w:r>
      <w:r w:rsidR="006B70AC" w:rsidRPr="00600E77">
        <w:rPr>
          <w:rFonts w:ascii="Sakkal Majalla" w:hAnsi="Sakkal Majalla" w:cs="Sakkal Majalla"/>
          <w:sz w:val="28"/>
          <w:szCs w:val="28"/>
          <w:rtl/>
        </w:rPr>
        <w:t xml:space="preserve"> </w:t>
      </w:r>
      <w:r w:rsidR="002452CD" w:rsidRPr="00600E77">
        <w:rPr>
          <w:rFonts w:ascii="Sakkal Majalla" w:hAnsi="Sakkal Majalla" w:cs="Sakkal Majalla"/>
          <w:sz w:val="28"/>
          <w:szCs w:val="28"/>
          <w:rtl/>
        </w:rPr>
        <w:t>على</w:t>
      </w:r>
      <w:r w:rsidR="006B70AC" w:rsidRPr="00600E77">
        <w:rPr>
          <w:rFonts w:ascii="Sakkal Majalla" w:hAnsi="Sakkal Majalla" w:cs="Sakkal Majalla"/>
          <w:sz w:val="28"/>
          <w:szCs w:val="28"/>
          <w:rtl/>
        </w:rPr>
        <w:t xml:space="preserve"> الطلب </w:t>
      </w:r>
      <w:r w:rsidR="002452CD" w:rsidRPr="00600E77">
        <w:rPr>
          <w:rFonts w:ascii="Sakkal Majalla" w:hAnsi="Sakkal Majalla" w:cs="Sakkal Majalla"/>
          <w:sz w:val="28"/>
          <w:szCs w:val="28"/>
          <w:rtl/>
        </w:rPr>
        <w:t>على</w:t>
      </w:r>
      <w:r w:rsidR="006B70AC" w:rsidRPr="00600E77">
        <w:rPr>
          <w:rFonts w:ascii="Sakkal Majalla" w:hAnsi="Sakkal Majalla" w:cs="Sakkal Majalla"/>
          <w:sz w:val="28"/>
          <w:szCs w:val="28"/>
          <w:rtl/>
        </w:rPr>
        <w:t xml:space="preserve"> النفط </w:t>
      </w:r>
      <w:r w:rsidR="007C372A" w:rsidRPr="00600E77">
        <w:rPr>
          <w:rFonts w:ascii="Sakkal Majalla" w:hAnsi="Sakkal Majalla" w:cs="Sakkal Majalla"/>
          <w:sz w:val="28"/>
          <w:szCs w:val="28"/>
          <w:rtl/>
        </w:rPr>
        <w:t xml:space="preserve">بمعدل 900 </w:t>
      </w:r>
      <w:r w:rsidR="002452CD" w:rsidRPr="00600E77">
        <w:rPr>
          <w:rFonts w:ascii="Sakkal Majalla" w:hAnsi="Sakkal Majalla" w:cs="Sakkal Majalla"/>
          <w:sz w:val="28"/>
          <w:szCs w:val="28"/>
          <w:rtl/>
        </w:rPr>
        <w:t>ألف</w:t>
      </w:r>
      <w:r w:rsidR="007C372A" w:rsidRPr="00600E77">
        <w:rPr>
          <w:rFonts w:ascii="Sakkal Majalla" w:hAnsi="Sakkal Majalla" w:cs="Sakkal Majalla"/>
          <w:sz w:val="28"/>
          <w:szCs w:val="28"/>
          <w:rtl/>
        </w:rPr>
        <w:t xml:space="preserve"> برميل يوميا في الربع الأول من عام 2020 مقارنة بنفس الفترة من العام السابق له 2019.</w:t>
      </w:r>
    </w:p>
    <w:p w14:paraId="2DCFAE9F" w14:textId="4638B474" w:rsidR="001222DF" w:rsidRPr="00600E77" w:rsidRDefault="00AC4ED0" w:rsidP="000D7594">
      <w:pPr>
        <w:rPr>
          <w:rFonts w:ascii="Sakkal Majalla" w:hAnsi="Sakkal Majalla" w:cs="Sakkal Majalla"/>
          <w:sz w:val="28"/>
          <w:szCs w:val="28"/>
          <w:rtl/>
        </w:rPr>
      </w:pPr>
      <w:r w:rsidRPr="00600E77">
        <w:rPr>
          <w:rFonts w:ascii="Sakkal Majalla" w:hAnsi="Sakkal Majalla" w:cs="Sakkal Majalla"/>
          <w:sz w:val="28"/>
          <w:szCs w:val="28"/>
          <w:rtl/>
        </w:rPr>
        <w:t>انخفض من 3.17 مليون برميل يوميا في الربع الأول من 2020 مقارنة ب 3.96 مليون برميل يوميا في نفس الفترة من عام 2019.</w:t>
      </w:r>
      <w:r w:rsidR="00E24154" w:rsidRPr="00600E77">
        <w:rPr>
          <w:rStyle w:val="a5"/>
          <w:rFonts w:ascii="Sakkal Majalla" w:hAnsi="Sakkal Majalla" w:cs="Sakkal Majalla"/>
          <w:sz w:val="28"/>
          <w:szCs w:val="28"/>
          <w:rtl/>
        </w:rPr>
        <w:footnoteReference w:id="4"/>
      </w:r>
    </w:p>
    <w:p w14:paraId="0CFAF22D" w14:textId="77777777" w:rsidR="000D7594" w:rsidRPr="00600E77" w:rsidRDefault="00487584" w:rsidP="000D7594">
      <w:pPr>
        <w:pStyle w:val="a6"/>
        <w:numPr>
          <w:ilvl w:val="0"/>
          <w:numId w:val="15"/>
        </w:numPr>
        <w:ind w:left="720"/>
        <w:rPr>
          <w:rFonts w:ascii="Sakkal Majalla" w:hAnsi="Sakkal Majalla" w:cs="Sakkal Majalla"/>
          <w:sz w:val="28"/>
          <w:szCs w:val="28"/>
          <w:lang w:bidi="ar-EG"/>
        </w:rPr>
      </w:pPr>
      <w:hyperlink r:id="rId10" w:history="1">
        <w:r w:rsidR="000D7594" w:rsidRPr="00600E77">
          <w:rPr>
            <w:rStyle w:val="Hyperlink"/>
            <w:rFonts w:ascii="Sakkal Majalla" w:hAnsi="Sakkal Majalla" w:cs="Sakkal Majalla"/>
            <w:sz w:val="28"/>
            <w:szCs w:val="28"/>
            <w:lang w:bidi="ar-EG"/>
          </w:rPr>
          <w:t>https://www.iea.org/reports/oil-market-report-march-2020</w:t>
        </w:r>
      </w:hyperlink>
    </w:p>
    <w:p w14:paraId="086FA707" w14:textId="24D2A5D0" w:rsidR="000D7594" w:rsidRPr="00600E77" w:rsidRDefault="00487584" w:rsidP="000D7594">
      <w:pPr>
        <w:pStyle w:val="a6"/>
        <w:numPr>
          <w:ilvl w:val="0"/>
          <w:numId w:val="15"/>
        </w:numPr>
        <w:ind w:left="720"/>
        <w:rPr>
          <w:rFonts w:ascii="Sakkal Majalla" w:hAnsi="Sakkal Majalla" w:cs="Sakkal Majalla"/>
          <w:sz w:val="28"/>
          <w:szCs w:val="28"/>
          <w:rtl/>
          <w:lang w:bidi="ar-EG"/>
        </w:rPr>
      </w:pPr>
      <w:hyperlink r:id="rId11" w:history="1">
        <w:r w:rsidR="000D7594" w:rsidRPr="00600E77">
          <w:rPr>
            <w:rStyle w:val="Hyperlink"/>
            <w:rFonts w:ascii="Sakkal Majalla" w:hAnsi="Sakkal Majalla" w:cs="Sakkal Majalla"/>
            <w:sz w:val="28"/>
            <w:szCs w:val="28"/>
            <w:lang w:bidi="ar-EG"/>
          </w:rPr>
          <w:t>https://www.world-nuclear-news.org/Articles/Global-energy-demand-and-emissions-impacted-by-COV</w:t>
        </w:r>
      </w:hyperlink>
    </w:p>
    <w:p w14:paraId="03A51F69" w14:textId="49FB6537" w:rsidR="001222DF" w:rsidRPr="00600E77" w:rsidRDefault="001222DF" w:rsidP="00C97722">
      <w:pPr>
        <w:rPr>
          <w:rFonts w:ascii="Sakkal Majalla" w:hAnsi="Sakkal Majalla" w:cs="Sakkal Majalla"/>
          <w:b/>
          <w:bCs/>
          <w:sz w:val="28"/>
          <w:szCs w:val="28"/>
          <w:rtl/>
        </w:rPr>
      </w:pPr>
      <w:r w:rsidRPr="00600E77">
        <w:rPr>
          <w:rFonts w:ascii="Sakkal Majalla" w:hAnsi="Sakkal Majalla" w:cs="Sakkal Majalla"/>
          <w:b/>
          <w:bCs/>
          <w:sz w:val="28"/>
          <w:szCs w:val="28"/>
          <w:rtl/>
        </w:rPr>
        <w:t xml:space="preserve">1-2 مشكلة </w:t>
      </w:r>
      <w:r w:rsidR="003A77DF" w:rsidRPr="00600E77">
        <w:rPr>
          <w:rFonts w:ascii="Sakkal Majalla" w:hAnsi="Sakkal Majalla" w:cs="Sakkal Majalla"/>
          <w:b/>
          <w:bCs/>
          <w:sz w:val="28"/>
          <w:szCs w:val="28"/>
          <w:rtl/>
        </w:rPr>
        <w:t>الدراسة:</w:t>
      </w:r>
    </w:p>
    <w:p w14:paraId="4B5787CD" w14:textId="77777777" w:rsidR="000D7594" w:rsidRPr="00600E77" w:rsidRDefault="000D7594" w:rsidP="000D7594">
      <w:pPr>
        <w:rPr>
          <w:rFonts w:ascii="Sakkal Majalla" w:hAnsi="Sakkal Majalla" w:cs="Sakkal Majalla"/>
          <w:sz w:val="28"/>
          <w:szCs w:val="28"/>
          <w:lang w:bidi="ar-EG"/>
        </w:rPr>
      </w:pPr>
      <w:r w:rsidRPr="00600E77">
        <w:rPr>
          <w:rFonts w:ascii="Sakkal Majalla" w:hAnsi="Sakkal Majalla" w:cs="Sakkal Majalla"/>
          <w:sz w:val="28"/>
          <w:szCs w:val="28"/>
          <w:rtl/>
          <w:lang w:bidi="ar-EG"/>
        </w:rPr>
        <w:t xml:space="preserve">أثرت جائحة كورونا (كوفيد-19) بشكل مباشر وعميق على مختلف جوانب الاقتصاد العالمي والمحلي، بما في ذلك المملكة العربية السعودية. تسببت القيود الصحية المفروضة والركود الاقتصادي في تراجع حاد في الطلب على الطاقة، مما أثر بشكل خاص على قطاع النفط، حيث انخفض الطلب بنسبة </w:t>
      </w:r>
      <w:r w:rsidRPr="00600E77">
        <w:rPr>
          <w:rFonts w:ascii="Sakkal Majalla" w:hAnsi="Sakkal Majalla" w:cs="Sakkal Majalla"/>
          <w:sz w:val="28"/>
          <w:szCs w:val="28"/>
          <w:lang w:bidi="ar-EG"/>
        </w:rPr>
        <w:t xml:space="preserve">5% </w:t>
      </w:r>
      <w:r w:rsidRPr="00600E77">
        <w:rPr>
          <w:rFonts w:ascii="Sakkal Majalla" w:hAnsi="Sakkal Majalla" w:cs="Sakkal Majalla"/>
          <w:sz w:val="28"/>
          <w:szCs w:val="28"/>
          <w:rtl/>
          <w:lang w:bidi="ar-EG"/>
        </w:rPr>
        <w:t xml:space="preserve">عالميًا، بينما شهدت المملكة انخفاضًا بمقدار </w:t>
      </w:r>
      <w:r w:rsidRPr="00600E77">
        <w:rPr>
          <w:rFonts w:ascii="Sakkal Majalla" w:hAnsi="Sakkal Majalla" w:cs="Sakkal Majalla"/>
          <w:sz w:val="28"/>
          <w:szCs w:val="28"/>
          <w:lang w:bidi="ar-EG"/>
        </w:rPr>
        <w:t xml:space="preserve">900 </w:t>
      </w:r>
      <w:r w:rsidRPr="00600E77">
        <w:rPr>
          <w:rFonts w:ascii="Sakkal Majalla" w:hAnsi="Sakkal Majalla" w:cs="Sakkal Majalla"/>
          <w:sz w:val="28"/>
          <w:szCs w:val="28"/>
          <w:rtl/>
          <w:lang w:bidi="ar-EG"/>
        </w:rPr>
        <w:t>ألف برميل يوميًا خلال الربع الأول من عام 2020 مقارنة بنفس الفترة في عام 2019</w:t>
      </w:r>
      <w:r w:rsidRPr="00600E77">
        <w:rPr>
          <w:rFonts w:ascii="Times New Roman" w:hAnsi="Times New Roman" w:cs="Times New Roman" w:hint="cs"/>
          <w:sz w:val="28"/>
          <w:szCs w:val="28"/>
          <w:rtl/>
          <w:lang w:bidi="ar-EG"/>
        </w:rPr>
        <w:t>​</w:t>
      </w:r>
    </w:p>
    <w:p w14:paraId="7801A3FA" w14:textId="77777777" w:rsidR="000D7594" w:rsidRPr="00600E77" w:rsidRDefault="000D7594" w:rsidP="000D7594">
      <w:pPr>
        <w:rPr>
          <w:rFonts w:ascii="Sakkal Majalla" w:hAnsi="Sakkal Majalla" w:cs="Sakkal Majalla"/>
          <w:sz w:val="28"/>
          <w:szCs w:val="28"/>
          <w:lang w:bidi="ar-EG"/>
        </w:rPr>
      </w:pPr>
      <w:r w:rsidRPr="00600E77">
        <w:rPr>
          <w:rFonts w:ascii="Sakkal Majalla" w:hAnsi="Sakkal Majalla" w:cs="Sakkal Majalla"/>
          <w:sz w:val="28"/>
          <w:szCs w:val="28"/>
          <w:rtl/>
          <w:lang w:bidi="ar-EG"/>
        </w:rPr>
        <w:t>إلى جانب التأثير المباشر على قطاعات الطاقة، واجه القطاع الخاص السعودي تحديات كبيرة بسبب القيود الاقتصادية المفروضة. وعلى الرغم من الجهود الحكومية الضخمة والمبادرات الرامية إلى تخفيف حدة الأزمة، إلا أن هناك فجوة في الدراسات التي تُقيّم فعليًا مدى فعالية هذه التدخلات، خاصة على مستوى دعم القطاعات الناشئة مثل التجارة الإلكترونية، والأنشطة المرتبطة بالأمن الغذائي والدوائي</w:t>
      </w:r>
      <w:r w:rsidRPr="00600E77">
        <w:rPr>
          <w:rFonts w:ascii="Sakkal Majalla" w:hAnsi="Sakkal Majalla" w:cs="Sakkal Majalla"/>
          <w:sz w:val="28"/>
          <w:szCs w:val="28"/>
          <w:lang w:bidi="ar-EG"/>
        </w:rPr>
        <w:t>.</w:t>
      </w:r>
    </w:p>
    <w:p w14:paraId="4017B190" w14:textId="51DB1B94" w:rsidR="00C97722" w:rsidRPr="00600E77" w:rsidRDefault="00C97722" w:rsidP="00C97722">
      <w:pPr>
        <w:rPr>
          <w:rFonts w:ascii="Sakkal Majalla" w:hAnsi="Sakkal Majalla" w:cs="Sakkal Majalla"/>
          <w:sz w:val="28"/>
          <w:szCs w:val="28"/>
          <w:rtl/>
          <w:lang w:bidi="ar-EG"/>
        </w:rPr>
      </w:pPr>
      <w:r w:rsidRPr="00600E77">
        <w:rPr>
          <w:rFonts w:ascii="Sakkal Majalla" w:hAnsi="Sakkal Majalla" w:cs="Sakkal Majalla"/>
          <w:sz w:val="28"/>
          <w:szCs w:val="28"/>
          <w:rtl/>
          <w:lang w:bidi="ar-EG"/>
        </w:rPr>
        <w:t>. بذلك يمكن صياغة المشكلة من خلال الإجابة على السؤال</w:t>
      </w:r>
      <w:r w:rsidR="007D3286" w:rsidRPr="00600E77">
        <w:rPr>
          <w:rFonts w:ascii="Sakkal Majalla" w:hAnsi="Sakkal Majalla" w:cs="Sakkal Majalla"/>
          <w:sz w:val="28"/>
          <w:szCs w:val="28"/>
          <w:rtl/>
          <w:lang w:bidi="ar-EG"/>
        </w:rPr>
        <w:t>ين التاليين:</w:t>
      </w:r>
    </w:p>
    <w:p w14:paraId="43A01A3B" w14:textId="0FBACAAA" w:rsidR="00C97722" w:rsidRPr="00600E77" w:rsidRDefault="00C97722" w:rsidP="007A778D">
      <w:pPr>
        <w:rPr>
          <w:rFonts w:ascii="Sakkal Majalla" w:hAnsi="Sakkal Majalla" w:cs="Sakkal Majalla"/>
          <w:sz w:val="28"/>
          <w:szCs w:val="28"/>
          <w:rtl/>
          <w:lang w:bidi="ar-EG"/>
        </w:rPr>
      </w:pPr>
      <w:r w:rsidRPr="00600E77">
        <w:rPr>
          <w:rFonts w:ascii="Sakkal Majalla" w:hAnsi="Sakkal Majalla" w:cs="Sakkal Majalla"/>
          <w:sz w:val="28"/>
          <w:szCs w:val="28"/>
          <w:rtl/>
          <w:lang w:bidi="ar-EG"/>
        </w:rPr>
        <w:t>1-</w:t>
      </w:r>
      <w:r w:rsidR="00467FF0" w:rsidRPr="00600E77">
        <w:rPr>
          <w:rFonts w:ascii="Sakkal Majalla" w:hAnsi="Sakkal Majalla" w:cs="Sakkal Majalla"/>
          <w:sz w:val="28"/>
          <w:szCs w:val="28"/>
          <w:rtl/>
          <w:lang w:bidi="ar-EG"/>
        </w:rPr>
        <w:t xml:space="preserve"> هل لجائحة كورونا - كوفيد 19 تأثير على كفاءة الأداء المالي لشركات المساهمة السعودية قطاع الطاقة والمدرجة في سوق الأسهم السعودي.</w:t>
      </w:r>
    </w:p>
    <w:p w14:paraId="701B1136" w14:textId="77988A88" w:rsidR="00C97722" w:rsidRPr="00600E77" w:rsidRDefault="00C97722" w:rsidP="00C97722">
      <w:pPr>
        <w:rPr>
          <w:rFonts w:ascii="Sakkal Majalla" w:hAnsi="Sakkal Majalla" w:cs="Sakkal Majalla"/>
          <w:sz w:val="28"/>
          <w:szCs w:val="28"/>
          <w:rtl/>
          <w:lang w:bidi="ar-EG"/>
        </w:rPr>
      </w:pPr>
      <w:r w:rsidRPr="00600E77">
        <w:rPr>
          <w:rFonts w:ascii="Sakkal Majalla" w:hAnsi="Sakkal Majalla" w:cs="Sakkal Majalla"/>
          <w:sz w:val="28"/>
          <w:szCs w:val="28"/>
          <w:rtl/>
          <w:lang w:bidi="ar-EG"/>
        </w:rPr>
        <w:t xml:space="preserve">2-هل مؤشرات تقييم الأداء المالي يمكن ان تساهم في بيان وقياس أثر جائحة كرونا – كوفيد 19 على كفاءة الأداء المالي </w:t>
      </w:r>
      <w:r w:rsidR="00000C97" w:rsidRPr="00600E77">
        <w:rPr>
          <w:rFonts w:ascii="Sakkal Majalla" w:hAnsi="Sakkal Majalla" w:cs="Sakkal Majalla"/>
          <w:sz w:val="28"/>
          <w:szCs w:val="28"/>
          <w:rtl/>
          <w:lang w:bidi="ar-EG"/>
        </w:rPr>
        <w:t>لشركات الطاقة والمدرجة</w:t>
      </w:r>
      <w:r w:rsidRPr="00600E77">
        <w:rPr>
          <w:rFonts w:ascii="Sakkal Majalla" w:hAnsi="Sakkal Majalla" w:cs="Sakkal Majalla"/>
          <w:sz w:val="28"/>
          <w:szCs w:val="28"/>
          <w:rtl/>
          <w:lang w:bidi="ar-EG"/>
        </w:rPr>
        <w:t xml:space="preserve"> بسوق الأسهم السعودي. </w:t>
      </w:r>
    </w:p>
    <w:p w14:paraId="661CE04F" w14:textId="3FDFFE46" w:rsidR="00866528" w:rsidRPr="00600E77" w:rsidRDefault="00866528" w:rsidP="00866528">
      <w:pPr>
        <w:rPr>
          <w:rFonts w:ascii="Sakkal Majalla" w:hAnsi="Sakkal Majalla" w:cs="Sakkal Majalla"/>
          <w:b/>
          <w:bCs/>
          <w:sz w:val="28"/>
          <w:szCs w:val="28"/>
          <w:lang w:bidi="ar-EG"/>
        </w:rPr>
      </w:pPr>
      <w:r w:rsidRPr="00600E77">
        <w:rPr>
          <w:rFonts w:ascii="Sakkal Majalla" w:hAnsi="Sakkal Majalla" w:cs="Sakkal Majalla"/>
          <w:b/>
          <w:bCs/>
          <w:sz w:val="28"/>
          <w:szCs w:val="28"/>
          <w:rtl/>
        </w:rPr>
        <w:t xml:space="preserve">1-3 </w:t>
      </w:r>
      <w:r w:rsidRPr="00600E77">
        <w:rPr>
          <w:rFonts w:ascii="Sakkal Majalla" w:hAnsi="Sakkal Majalla" w:cs="Sakkal Majalla"/>
          <w:b/>
          <w:bCs/>
          <w:sz w:val="28"/>
          <w:szCs w:val="28"/>
          <w:rtl/>
          <w:lang w:bidi="ar-EG"/>
        </w:rPr>
        <w:t>الإشكالية المعرفية</w:t>
      </w:r>
    </w:p>
    <w:p w14:paraId="7CD62C55" w14:textId="77777777" w:rsidR="00866528" w:rsidRPr="00600E77" w:rsidRDefault="00866528" w:rsidP="00866528">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تنبع مشكلة الدراسة الحالية من عدة عوامل</w:t>
      </w:r>
      <w:r w:rsidRPr="00600E77">
        <w:rPr>
          <w:rFonts w:ascii="Sakkal Majalla" w:hAnsi="Sakkal Majalla" w:cs="Sakkal Majalla"/>
          <w:sz w:val="28"/>
          <w:szCs w:val="28"/>
          <w:lang w:bidi="ar-EG"/>
        </w:rPr>
        <w:t>:</w:t>
      </w:r>
    </w:p>
    <w:p w14:paraId="3F6FBFD3" w14:textId="77777777" w:rsidR="00866528" w:rsidRPr="00600E77" w:rsidRDefault="00866528" w:rsidP="00866528">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ندرة الدراسات التي تتناول بالتفصيل أثر السياسات الحكومية في المملكة العربية السعودية على التكيف الاقتصادي للقطاع الخاص خلال أزمة كوفيد-19</w:t>
      </w:r>
      <w:r w:rsidRPr="00600E77">
        <w:rPr>
          <w:rFonts w:ascii="Sakkal Majalla" w:hAnsi="Sakkal Majalla" w:cs="Sakkal Majalla"/>
          <w:sz w:val="28"/>
          <w:szCs w:val="28"/>
          <w:lang w:bidi="ar-EG"/>
        </w:rPr>
        <w:t>.</w:t>
      </w:r>
    </w:p>
    <w:p w14:paraId="3D1EE0BD" w14:textId="77777777" w:rsidR="00866528" w:rsidRPr="00600E77" w:rsidRDefault="00866528" w:rsidP="00866528">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فقدان الأرقام الدقيقة حول الفجوة بين تأثيرات الجائحة على القطاعات التقليدية، مثل النفط والطاقة، والفرص الجديدة التي ظهرت في قطاعات أخرى، مثل التكنولوجيا والتعليم عن بعد</w:t>
      </w:r>
      <w:r w:rsidRPr="00600E77">
        <w:rPr>
          <w:rFonts w:ascii="Sakkal Majalla" w:hAnsi="Sakkal Majalla" w:cs="Sakkal Majalla"/>
          <w:sz w:val="28"/>
          <w:szCs w:val="28"/>
          <w:lang w:bidi="ar-EG"/>
        </w:rPr>
        <w:t>.</w:t>
      </w:r>
    </w:p>
    <w:p w14:paraId="64A07964" w14:textId="56E6D71E" w:rsidR="00866528" w:rsidRPr="00600E77" w:rsidRDefault="00866528" w:rsidP="00866528">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lastRenderedPageBreak/>
        <w:t>التحديات الجديدة التي برزت أمام القطاعات الناشئة، مثل نقص الاستثمار في مجالات التجارة الإلكترونية وصعوبات الاعتماد على سلاسل الإمداد المحلية والدولية للأمن الغذائي والدوائي</w:t>
      </w:r>
      <w:r w:rsidRPr="00600E77">
        <w:rPr>
          <w:rFonts w:ascii="Sakkal Majalla" w:hAnsi="Sakkal Majalla" w:cs="Sakkal Majalla"/>
          <w:sz w:val="28"/>
          <w:szCs w:val="28"/>
          <w:lang w:bidi="ar-EG"/>
        </w:rPr>
        <w:t>.</w:t>
      </w:r>
    </w:p>
    <w:p w14:paraId="4B55774F" w14:textId="339FB469" w:rsidR="00352883" w:rsidRPr="00600E77" w:rsidRDefault="00C2644D" w:rsidP="00352883">
      <w:pPr>
        <w:rPr>
          <w:rFonts w:ascii="Sakkal Majalla" w:hAnsi="Sakkal Majalla" w:cs="Sakkal Majalla"/>
          <w:b/>
          <w:bCs/>
          <w:sz w:val="28"/>
          <w:szCs w:val="28"/>
          <w:lang w:bidi="ar-EG"/>
        </w:rPr>
      </w:pPr>
      <w:r w:rsidRPr="00600E77">
        <w:rPr>
          <w:rFonts w:ascii="Sakkal Majalla" w:hAnsi="Sakkal Majalla" w:cs="Sakkal Majalla"/>
          <w:b/>
          <w:bCs/>
          <w:sz w:val="28"/>
          <w:szCs w:val="28"/>
          <w:rtl/>
        </w:rPr>
        <w:t>1-</w:t>
      </w:r>
      <w:r w:rsidRPr="00600E77">
        <w:rPr>
          <w:rFonts w:ascii="Sakkal Majalla" w:hAnsi="Sakkal Majalla" w:cs="Sakkal Majalla"/>
          <w:b/>
          <w:bCs/>
          <w:sz w:val="28"/>
          <w:szCs w:val="28"/>
        </w:rPr>
        <w:t xml:space="preserve"> 4</w:t>
      </w:r>
      <w:r w:rsidR="00352883" w:rsidRPr="00600E77">
        <w:rPr>
          <w:rFonts w:ascii="Sakkal Majalla" w:hAnsi="Sakkal Majalla" w:cs="Sakkal Majalla"/>
          <w:b/>
          <w:bCs/>
          <w:sz w:val="28"/>
          <w:szCs w:val="28"/>
          <w:rtl/>
          <w:lang w:bidi="ar-EG"/>
        </w:rPr>
        <w:t>نتائج الدراسات السابقة</w:t>
      </w:r>
      <w:r w:rsidRPr="00600E77">
        <w:rPr>
          <w:rFonts w:ascii="Sakkal Majalla" w:hAnsi="Sakkal Majalla" w:cs="Sakkal Majalla"/>
          <w:b/>
          <w:bCs/>
          <w:sz w:val="28"/>
          <w:szCs w:val="28"/>
          <w:lang w:bidi="ar-EG"/>
        </w:rPr>
        <w:t>:</w:t>
      </w:r>
    </w:p>
    <w:p w14:paraId="28CF0038" w14:textId="77777777" w:rsidR="00352883" w:rsidRPr="00600E77" w:rsidRDefault="00352883" w:rsidP="00352883">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تشير الدراسات السابقة إلى أن الجائحة أحدثت تغييرات جذرية في أنماط الاقتصاد والاستهلاك العالمي. فقد أكدت وكالة الطاقة الدولية</w:t>
      </w:r>
      <w:r w:rsidRPr="00600E77">
        <w:rPr>
          <w:rFonts w:ascii="Sakkal Majalla" w:hAnsi="Sakkal Majalla" w:cs="Sakkal Majalla"/>
          <w:sz w:val="28"/>
          <w:szCs w:val="28"/>
          <w:lang w:bidi="ar-EG"/>
        </w:rPr>
        <w:t xml:space="preserve"> (IEA) </w:t>
      </w:r>
      <w:r w:rsidRPr="00600E77">
        <w:rPr>
          <w:rFonts w:ascii="Sakkal Majalla" w:hAnsi="Sakkal Majalla" w:cs="Sakkal Majalla"/>
          <w:sz w:val="28"/>
          <w:szCs w:val="28"/>
          <w:rtl/>
          <w:lang w:bidi="ar-EG"/>
        </w:rPr>
        <w:t>أن الطلب على الطاقة تراجع بشكل كبير، لا سيما النفط، ما أدى إلى إعادة التفكير في السياسات الاقتصادية الخاصة بقطاع الطاقة</w:t>
      </w:r>
    </w:p>
    <w:p w14:paraId="28483B1D" w14:textId="77777777" w:rsidR="00352883" w:rsidRPr="00600E77" w:rsidRDefault="00352883" w:rsidP="00352883">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كما أظهرت الدراسات أن الأزمة كانت فرصة غير متوقعة لبعض القطاعات الناشئة، مثل التجارة الإلكترونية، التي شهدت نموًا غير مسبوق بسبب التحولات في سلوك المستهلكين نحو التعاملات الرقمية</w:t>
      </w:r>
      <w:r w:rsidRPr="00600E77">
        <w:rPr>
          <w:rFonts w:ascii="Sakkal Majalla" w:hAnsi="Sakkal Majalla" w:cs="Sakkal Majalla"/>
          <w:sz w:val="28"/>
          <w:szCs w:val="28"/>
          <w:lang w:bidi="ar-EG"/>
        </w:rPr>
        <w:t>.</w:t>
      </w:r>
    </w:p>
    <w:p w14:paraId="7610880C" w14:textId="21A89E73" w:rsidR="00352883" w:rsidRPr="00600E77" w:rsidRDefault="00C2644D" w:rsidP="00352883">
      <w:pPr>
        <w:rPr>
          <w:rFonts w:ascii="Sakkal Majalla" w:hAnsi="Sakkal Majalla" w:cs="Sakkal Majalla"/>
          <w:b/>
          <w:bCs/>
          <w:sz w:val="28"/>
          <w:szCs w:val="28"/>
          <w:lang w:bidi="ar-EG"/>
        </w:rPr>
      </w:pPr>
      <w:r w:rsidRPr="00600E77">
        <w:rPr>
          <w:rFonts w:ascii="Sakkal Majalla" w:hAnsi="Sakkal Majalla" w:cs="Sakkal Majalla"/>
          <w:b/>
          <w:bCs/>
          <w:sz w:val="28"/>
          <w:szCs w:val="28"/>
          <w:rtl/>
        </w:rPr>
        <w:t xml:space="preserve">1-5 </w:t>
      </w:r>
      <w:r w:rsidR="00352883" w:rsidRPr="00600E77">
        <w:rPr>
          <w:rFonts w:ascii="Sakkal Majalla" w:hAnsi="Sakkal Majalla" w:cs="Sakkal Majalla"/>
          <w:b/>
          <w:bCs/>
          <w:sz w:val="28"/>
          <w:szCs w:val="28"/>
          <w:rtl/>
          <w:lang w:bidi="ar-EG"/>
        </w:rPr>
        <w:t>ما ستقدمه الدراسة الحالية</w:t>
      </w:r>
    </w:p>
    <w:p w14:paraId="73401D42" w14:textId="77777777" w:rsidR="00352883" w:rsidRPr="00600E77" w:rsidRDefault="00352883" w:rsidP="00352883">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تهدف الدراسة إلى سد الفجوة المعرفية من خلال تقديم تحليل مفصل للتأثيرات الاقتصادية لجائحة كورونا على القطاع الخاص في المملكة العربية السعودية، مع التركيز على الفئات الأكثر تضررًا، مثل قطاع الطاقة، والفئات التي استفادت من الأزمة، مثل التجارة الإلكترونية والتعليم عن بعد. وستساهم الدراسة في</w:t>
      </w:r>
      <w:r w:rsidRPr="00600E77">
        <w:rPr>
          <w:rFonts w:ascii="Sakkal Majalla" w:hAnsi="Sakkal Majalla" w:cs="Sakkal Majalla"/>
          <w:sz w:val="28"/>
          <w:szCs w:val="28"/>
          <w:lang w:bidi="ar-EG"/>
        </w:rPr>
        <w:t>:</w:t>
      </w:r>
    </w:p>
    <w:p w14:paraId="7DAF5234" w14:textId="77777777" w:rsidR="00352883" w:rsidRPr="00600E77" w:rsidRDefault="00352883" w:rsidP="00352883">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تقديم بيانات كمية حول أداء القطاعات المختلفة خلال الأزمة</w:t>
      </w:r>
      <w:r w:rsidRPr="00600E77">
        <w:rPr>
          <w:rFonts w:ascii="Sakkal Majalla" w:hAnsi="Sakkal Majalla" w:cs="Sakkal Majalla"/>
          <w:sz w:val="28"/>
          <w:szCs w:val="28"/>
          <w:lang w:bidi="ar-EG"/>
        </w:rPr>
        <w:t>.</w:t>
      </w:r>
    </w:p>
    <w:p w14:paraId="49F17E04" w14:textId="77777777" w:rsidR="00352883" w:rsidRPr="00600E77" w:rsidRDefault="00352883" w:rsidP="00352883">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تقييم فعالية المبادرات الحكومية في دعم القطاع الخاص</w:t>
      </w:r>
      <w:r w:rsidRPr="00600E77">
        <w:rPr>
          <w:rFonts w:ascii="Sakkal Majalla" w:hAnsi="Sakkal Majalla" w:cs="Sakkal Majalla"/>
          <w:sz w:val="28"/>
          <w:szCs w:val="28"/>
          <w:lang w:bidi="ar-EG"/>
        </w:rPr>
        <w:t>.</w:t>
      </w:r>
    </w:p>
    <w:p w14:paraId="320788EE" w14:textId="718A3070" w:rsidR="00866528" w:rsidRPr="00600E77" w:rsidRDefault="00352883" w:rsidP="00352883">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تقديم توصيات عملية حول كيفية الاستفادة من الفرص الاستثمارية الناشئة لتحفيز النمو الاقتصادي المستدام</w:t>
      </w:r>
      <w:r w:rsidRPr="00600E77">
        <w:rPr>
          <w:rFonts w:ascii="Sakkal Majalla" w:hAnsi="Sakkal Majalla" w:cs="Sakkal Majalla"/>
          <w:sz w:val="28"/>
          <w:szCs w:val="28"/>
          <w:lang w:bidi="ar-EG"/>
        </w:rPr>
        <w:t>.</w:t>
      </w:r>
    </w:p>
    <w:p w14:paraId="5E48EECF" w14:textId="7A61F65E" w:rsidR="00C97722" w:rsidRPr="00600E77" w:rsidRDefault="00C97722" w:rsidP="00747633">
      <w:pPr>
        <w:rPr>
          <w:rFonts w:ascii="Sakkal Majalla" w:hAnsi="Sakkal Majalla" w:cs="Sakkal Majalla"/>
          <w:b/>
          <w:bCs/>
          <w:sz w:val="32"/>
          <w:szCs w:val="32"/>
          <w:rtl/>
        </w:rPr>
      </w:pPr>
      <w:r w:rsidRPr="00600E77">
        <w:rPr>
          <w:rFonts w:ascii="Sakkal Majalla" w:hAnsi="Sakkal Majalla" w:cs="Sakkal Majalla"/>
          <w:sz w:val="28"/>
          <w:szCs w:val="28"/>
          <w:rtl/>
        </w:rPr>
        <w:t xml:space="preserve">  </w:t>
      </w:r>
      <w:r w:rsidR="00747633" w:rsidRPr="00600E77">
        <w:rPr>
          <w:rFonts w:ascii="Sakkal Majalla" w:hAnsi="Sakkal Majalla" w:cs="Sakkal Majalla"/>
          <w:sz w:val="28"/>
          <w:szCs w:val="28"/>
          <w:rtl/>
        </w:rPr>
        <w:t xml:space="preserve">1- </w:t>
      </w:r>
      <w:r w:rsidR="00C2644D" w:rsidRPr="00600E77">
        <w:rPr>
          <w:rFonts w:ascii="Sakkal Majalla" w:hAnsi="Sakkal Majalla" w:cs="Sakkal Majalla"/>
          <w:sz w:val="28"/>
          <w:szCs w:val="28"/>
          <w:rtl/>
        </w:rPr>
        <w:t>6</w:t>
      </w:r>
      <w:r w:rsidR="00FD7B4E" w:rsidRPr="00600E77">
        <w:rPr>
          <w:rFonts w:ascii="Sakkal Majalla" w:hAnsi="Sakkal Majalla" w:cs="Sakkal Majalla"/>
          <w:sz w:val="28"/>
          <w:szCs w:val="28"/>
          <w:rtl/>
        </w:rPr>
        <w:t xml:space="preserve"> </w:t>
      </w:r>
      <w:r w:rsidRPr="00600E77">
        <w:rPr>
          <w:rFonts w:ascii="Sakkal Majalla" w:hAnsi="Sakkal Majalla" w:cs="Sakkal Majalla"/>
          <w:sz w:val="28"/>
          <w:szCs w:val="28"/>
          <w:rtl/>
        </w:rPr>
        <w:t>أ</w:t>
      </w:r>
      <w:r w:rsidRPr="00600E77">
        <w:rPr>
          <w:rFonts w:ascii="Sakkal Majalla" w:hAnsi="Sakkal Majalla" w:cs="Sakkal Majalla"/>
          <w:b/>
          <w:bCs/>
          <w:sz w:val="32"/>
          <w:szCs w:val="32"/>
          <w:rtl/>
        </w:rPr>
        <w:t>همية الدراسة:</w:t>
      </w:r>
    </w:p>
    <w:p w14:paraId="725F6099"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دراسة تأثير جائحة كورونا على أداء شركات قطاع الطاقة المدرجة في سوق المال السعودي بين عامي 2017 و2021 تعتبر مهمة لعدة أسباب</w:t>
      </w:r>
      <w:r w:rsidRPr="00600E77">
        <w:rPr>
          <w:rFonts w:ascii="Sakkal Majalla" w:hAnsi="Sakkal Majalla" w:cs="Sakkal Majalla"/>
          <w:sz w:val="28"/>
          <w:szCs w:val="28"/>
          <w:lang w:bidi="ar-EG"/>
        </w:rPr>
        <w:t>:</w:t>
      </w:r>
    </w:p>
    <w:p w14:paraId="5009BBBA"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تحليل التغيرات الاقتصادية</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الجائحة أثرت بشكل كبير على الاقتصاد العالمي، بما في ذلك السوق السعودي. دراسة هذه الفترة تساعد في فهم كيف تأثرت شركات الطاقة بتقلبات الطلب والأسعار</w:t>
      </w:r>
      <w:r w:rsidRPr="00600E77">
        <w:rPr>
          <w:rFonts w:ascii="Sakkal Majalla" w:hAnsi="Sakkal Majalla" w:cs="Sakkal Majalla"/>
          <w:sz w:val="28"/>
          <w:szCs w:val="28"/>
          <w:lang w:bidi="ar-EG"/>
        </w:rPr>
        <w:t>.</w:t>
      </w:r>
    </w:p>
    <w:p w14:paraId="2073A903"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استراتيجيات التكيف</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يمكن أن تُظهر الدراسة كيف تمكنت الشركات من التكيف مع الظروف الجديدة، مثل التحول نحو الطاقة المتجددة أو تحسين الكفاءة التشغيلية</w:t>
      </w:r>
      <w:r w:rsidRPr="00600E77">
        <w:rPr>
          <w:rFonts w:ascii="Sakkal Majalla" w:hAnsi="Sakkal Majalla" w:cs="Sakkal Majalla"/>
          <w:sz w:val="28"/>
          <w:szCs w:val="28"/>
          <w:lang w:bidi="ar-EG"/>
        </w:rPr>
        <w:t>.</w:t>
      </w:r>
    </w:p>
    <w:p w14:paraId="102794C9"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فهم المخاطر</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التعرف على المخاطر التي واجهتها الشركات أثناء الجائحة يساعد في إعداد استراتيجيات أفضل للتعامل مع الأزمات المستقبلية</w:t>
      </w:r>
      <w:r w:rsidRPr="00600E77">
        <w:rPr>
          <w:rFonts w:ascii="Sakkal Majalla" w:hAnsi="Sakkal Majalla" w:cs="Sakkal Majalla"/>
          <w:sz w:val="28"/>
          <w:szCs w:val="28"/>
          <w:lang w:bidi="ar-EG"/>
        </w:rPr>
        <w:t>.</w:t>
      </w:r>
    </w:p>
    <w:p w14:paraId="59839B70"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تأثير السياسات الحكومية</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من المهم دراسة كيفية استجابة الحكومة السعودية للأزمة وكيف أثرت السياسات المتبعة على أداء القطاع</w:t>
      </w:r>
      <w:r w:rsidRPr="00600E77">
        <w:rPr>
          <w:rFonts w:ascii="Sakkal Majalla" w:hAnsi="Sakkal Majalla" w:cs="Sakkal Majalla"/>
          <w:sz w:val="28"/>
          <w:szCs w:val="28"/>
          <w:lang w:bidi="ar-EG"/>
        </w:rPr>
        <w:t>.</w:t>
      </w:r>
    </w:p>
    <w:p w14:paraId="28EF0F46"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تقييم أداء السوق</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يساعد هذا التحليل المستثمرين على فهم الأداء التاريخي للشركات، مما قد يؤثر على قرارات الاستثمار في المستقبل</w:t>
      </w:r>
      <w:r w:rsidRPr="00600E77">
        <w:rPr>
          <w:rFonts w:ascii="Sakkal Majalla" w:hAnsi="Sakkal Majalla" w:cs="Sakkal Majalla"/>
          <w:sz w:val="28"/>
          <w:szCs w:val="28"/>
          <w:lang w:bidi="ar-EG"/>
        </w:rPr>
        <w:t>.</w:t>
      </w:r>
    </w:p>
    <w:p w14:paraId="7629C65F"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lastRenderedPageBreak/>
        <w:t>توجهات السوق</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دراسة التحولات في سلوك المستهلكين والاستثمار في الطاقة يمكن أن تكشف عن توجهات جديدة في القطاع</w:t>
      </w:r>
      <w:r w:rsidRPr="00600E77">
        <w:rPr>
          <w:rFonts w:ascii="Sakkal Majalla" w:hAnsi="Sakkal Majalla" w:cs="Sakkal Majalla"/>
          <w:sz w:val="28"/>
          <w:szCs w:val="28"/>
          <w:lang w:bidi="ar-EG"/>
        </w:rPr>
        <w:t>.</w:t>
      </w:r>
    </w:p>
    <w:p w14:paraId="3BAC1177"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تحفيز البحث العلمي</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تعزز الدراسة من فهم تأثير الأزمات الصحية العالمية على القطاعات الاقتصادية، مما يفتح المجال لمزيد من الأبحاث والدراسات</w:t>
      </w:r>
      <w:r w:rsidRPr="00600E77">
        <w:rPr>
          <w:rFonts w:ascii="Sakkal Majalla" w:hAnsi="Sakkal Majalla" w:cs="Sakkal Majalla"/>
          <w:sz w:val="28"/>
          <w:szCs w:val="28"/>
          <w:lang w:bidi="ar-EG"/>
        </w:rPr>
        <w:t>.</w:t>
      </w:r>
    </w:p>
    <w:p w14:paraId="5326CBE2"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دعم التخطيط الاستراتيجي</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تساعد النتائج في توجيه التخطيط الاستراتيجي للشركات من خلال تقديم رؤى حول ما يمكن فعله بشكل مختلف في المستقبل</w:t>
      </w:r>
      <w:r w:rsidRPr="00600E77">
        <w:rPr>
          <w:rFonts w:ascii="Sakkal Majalla" w:hAnsi="Sakkal Majalla" w:cs="Sakkal Majalla"/>
          <w:sz w:val="28"/>
          <w:szCs w:val="28"/>
          <w:lang w:bidi="ar-EG"/>
        </w:rPr>
        <w:t>.</w:t>
      </w:r>
    </w:p>
    <w:p w14:paraId="5AF9E341" w14:textId="0FD52E71" w:rsidR="00866528" w:rsidRPr="00600E77" w:rsidRDefault="000D7594" w:rsidP="00352883">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من خلال دراسة هذه العوامل، يمكن للباحثين وصناع القرار تطوير استراتيجيات أكثر فاعلية لتعزيز استقرار وأداء شركات الطاقة في المملكة</w:t>
      </w:r>
      <w:r w:rsidRPr="00600E77">
        <w:rPr>
          <w:rFonts w:ascii="Sakkal Majalla" w:hAnsi="Sakkal Majalla" w:cs="Sakkal Majalla"/>
          <w:sz w:val="28"/>
          <w:szCs w:val="28"/>
          <w:lang w:bidi="ar-EG"/>
        </w:rPr>
        <w:t>.</w:t>
      </w:r>
    </w:p>
    <w:p w14:paraId="51F78E7A" w14:textId="6A8FCB87" w:rsidR="00C97722" w:rsidRPr="00600E77" w:rsidRDefault="00866528" w:rsidP="00C97722">
      <w:pPr>
        <w:rPr>
          <w:rFonts w:ascii="Sakkal Majalla" w:hAnsi="Sakkal Majalla" w:cs="Sakkal Majalla"/>
          <w:b/>
          <w:bCs/>
          <w:sz w:val="32"/>
          <w:szCs w:val="32"/>
          <w:rtl/>
        </w:rPr>
      </w:pPr>
      <w:r w:rsidRPr="00600E77">
        <w:rPr>
          <w:rFonts w:ascii="Sakkal Majalla" w:hAnsi="Sakkal Majalla" w:cs="Sakkal Majalla"/>
          <w:b/>
          <w:bCs/>
          <w:sz w:val="32"/>
          <w:szCs w:val="32"/>
        </w:rPr>
        <w:t>1</w:t>
      </w:r>
      <w:r w:rsidR="00747633" w:rsidRPr="00600E77">
        <w:rPr>
          <w:rFonts w:ascii="Sakkal Majalla" w:hAnsi="Sakkal Majalla" w:cs="Sakkal Majalla"/>
          <w:b/>
          <w:bCs/>
          <w:sz w:val="32"/>
          <w:szCs w:val="32"/>
          <w:rtl/>
        </w:rPr>
        <w:t>-</w:t>
      </w:r>
      <w:r w:rsidR="00C2644D" w:rsidRPr="00600E77">
        <w:rPr>
          <w:rFonts w:ascii="Sakkal Majalla" w:hAnsi="Sakkal Majalla" w:cs="Sakkal Majalla"/>
          <w:b/>
          <w:bCs/>
          <w:sz w:val="32"/>
          <w:szCs w:val="32"/>
          <w:rtl/>
        </w:rPr>
        <w:t>7</w:t>
      </w:r>
      <w:r w:rsidR="00747633" w:rsidRPr="00600E77">
        <w:rPr>
          <w:rFonts w:ascii="Sakkal Majalla" w:hAnsi="Sakkal Majalla" w:cs="Sakkal Majalla"/>
          <w:b/>
          <w:bCs/>
          <w:sz w:val="32"/>
          <w:szCs w:val="32"/>
          <w:rtl/>
        </w:rPr>
        <w:t xml:space="preserve"> </w:t>
      </w:r>
      <w:r w:rsidR="00C97722" w:rsidRPr="00600E77">
        <w:rPr>
          <w:rFonts w:ascii="Sakkal Majalla" w:hAnsi="Sakkal Majalla" w:cs="Sakkal Majalla"/>
          <w:b/>
          <w:bCs/>
          <w:sz w:val="32"/>
          <w:szCs w:val="32"/>
          <w:rtl/>
        </w:rPr>
        <w:t>اهداف الدراسة:</w:t>
      </w:r>
    </w:p>
    <w:p w14:paraId="1F0786E0" w14:textId="77777777" w:rsidR="000D7594" w:rsidRPr="00600E77" w:rsidRDefault="000D7594" w:rsidP="000D7594">
      <w:pPr>
        <w:rPr>
          <w:rFonts w:ascii="Sakkal Majalla" w:hAnsi="Sakkal Majalla" w:cs="Sakkal Majalla"/>
          <w:sz w:val="28"/>
          <w:szCs w:val="28"/>
          <w:lang w:bidi="ar-EG"/>
        </w:rPr>
      </w:pPr>
      <w:r w:rsidRPr="00600E77">
        <w:rPr>
          <w:rFonts w:ascii="Sakkal Majalla" w:hAnsi="Sakkal Majalla" w:cs="Sakkal Majalla"/>
          <w:sz w:val="28"/>
          <w:szCs w:val="28"/>
          <w:rtl/>
          <w:lang w:bidi="ar-EG"/>
        </w:rPr>
        <w:t>أهداف دراسة تأثير جائحة كورونا على أداء شركات قطاع الطاقة المدرجة في سوق المال السعودي للفترة من 2017 إلى 2021:</w:t>
      </w:r>
    </w:p>
    <w:p w14:paraId="7ECE02BB"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تحليل تأثير الجائحة</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تقييم كيفية تأثير جائحة كورونا على أداء شركات الطاقة من حيث الإيرادات والأرباح والمبيعات</w:t>
      </w:r>
      <w:r w:rsidRPr="00600E77">
        <w:rPr>
          <w:rFonts w:ascii="Sakkal Majalla" w:hAnsi="Sakkal Majalla" w:cs="Sakkal Majalla"/>
          <w:sz w:val="28"/>
          <w:szCs w:val="28"/>
          <w:lang w:bidi="ar-EG"/>
        </w:rPr>
        <w:t>.</w:t>
      </w:r>
    </w:p>
    <w:p w14:paraId="404BCB73"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تحديد التغيرات في الأداء المالي</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دراسة التغيرات في مؤشرات الأداء المالي مثل العائد على الاستثمار، والأرباح قبل الفوائد والضرائب والاستهلاك</w:t>
      </w:r>
      <w:r w:rsidRPr="00600E77">
        <w:rPr>
          <w:rFonts w:ascii="Sakkal Majalla" w:hAnsi="Sakkal Majalla" w:cs="Sakkal Majalla"/>
          <w:sz w:val="28"/>
          <w:szCs w:val="28"/>
          <w:lang w:bidi="ar-EG"/>
        </w:rPr>
        <w:t xml:space="preserve"> (EBITDA)</w:t>
      </w:r>
      <w:r w:rsidRPr="00600E77">
        <w:rPr>
          <w:rFonts w:ascii="Sakkal Majalla" w:hAnsi="Sakkal Majalla" w:cs="Sakkal Majalla"/>
          <w:sz w:val="28"/>
          <w:szCs w:val="28"/>
          <w:rtl/>
          <w:lang w:bidi="ar-EG"/>
        </w:rPr>
        <w:t>، والأسعار السوقية للأسهم</w:t>
      </w:r>
      <w:r w:rsidRPr="00600E77">
        <w:rPr>
          <w:rFonts w:ascii="Sakkal Majalla" w:hAnsi="Sakkal Majalla" w:cs="Sakkal Majalla"/>
          <w:sz w:val="28"/>
          <w:szCs w:val="28"/>
          <w:lang w:bidi="ar-EG"/>
        </w:rPr>
        <w:t>.</w:t>
      </w:r>
    </w:p>
    <w:p w14:paraId="36C8DD02"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استكشاف استراتيجيات التكيف</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فهم الاستراتيجيات التي اعتمدتها الشركات للتكيف مع الظروف الجديدة، مثل تقليص التكاليف أو تغيير نماذج الأعمال</w:t>
      </w:r>
      <w:r w:rsidRPr="00600E77">
        <w:rPr>
          <w:rFonts w:ascii="Sakkal Majalla" w:hAnsi="Sakkal Majalla" w:cs="Sakkal Majalla"/>
          <w:sz w:val="28"/>
          <w:szCs w:val="28"/>
          <w:lang w:bidi="ar-EG"/>
        </w:rPr>
        <w:t>.</w:t>
      </w:r>
    </w:p>
    <w:p w14:paraId="52D37496"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تحليل سلوك السوق</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دراسة كيفية تفاعل سوق المال السعودي مع الجائحة وتأثير ذلك على تقييم الشركات في قطاع الطاقة</w:t>
      </w:r>
      <w:r w:rsidRPr="00600E77">
        <w:rPr>
          <w:rFonts w:ascii="Sakkal Majalla" w:hAnsi="Sakkal Majalla" w:cs="Sakkal Majalla"/>
          <w:sz w:val="28"/>
          <w:szCs w:val="28"/>
          <w:lang w:bidi="ar-EG"/>
        </w:rPr>
        <w:t>.</w:t>
      </w:r>
    </w:p>
    <w:p w14:paraId="152C76B0"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تقييم أثر السياسات الحكومية</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تحليل كيف ساهمت السياسات الحكومية في دعم أو تأثر الشركات خلال فترة الجائحة</w:t>
      </w:r>
      <w:r w:rsidRPr="00600E77">
        <w:rPr>
          <w:rFonts w:ascii="Sakkal Majalla" w:hAnsi="Sakkal Majalla" w:cs="Sakkal Majalla"/>
          <w:sz w:val="28"/>
          <w:szCs w:val="28"/>
          <w:lang w:bidi="ar-EG"/>
        </w:rPr>
        <w:t>.</w:t>
      </w:r>
    </w:p>
    <w:p w14:paraId="65D1E965"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تحديد المخاطر والفرص</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تسليط الضوء على المخاطر التي واجهتها الشركات في القطاع، بالإضافة إلى الفرص المحتملة للنمو والتوسع</w:t>
      </w:r>
      <w:r w:rsidRPr="00600E77">
        <w:rPr>
          <w:rFonts w:ascii="Sakkal Majalla" w:hAnsi="Sakkal Majalla" w:cs="Sakkal Majalla"/>
          <w:sz w:val="28"/>
          <w:szCs w:val="28"/>
          <w:lang w:bidi="ar-EG"/>
        </w:rPr>
        <w:t>.</w:t>
      </w:r>
    </w:p>
    <w:p w14:paraId="40F3AF05"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استشراف المستقبل</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تقديم رؤى حول كيفية تطور القطاع بعد الجائحة، والتوجهات المستقبلية المحتملة</w:t>
      </w:r>
      <w:r w:rsidRPr="00600E77">
        <w:rPr>
          <w:rFonts w:ascii="Sakkal Majalla" w:hAnsi="Sakkal Majalla" w:cs="Sakkal Majalla"/>
          <w:sz w:val="28"/>
          <w:szCs w:val="28"/>
          <w:lang w:bidi="ar-EG"/>
        </w:rPr>
        <w:t>.</w:t>
      </w:r>
    </w:p>
    <w:p w14:paraId="5F8E18CC"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تعزيز الفهم الأكاديمي</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المساهمة في الأدبيات الأكاديمية حول تأثير الأزمات الصحية على القطاعات الاقتصادية، وخاصة قطاع الطاقة</w:t>
      </w:r>
      <w:r w:rsidRPr="00600E77">
        <w:rPr>
          <w:rFonts w:ascii="Sakkal Majalla" w:hAnsi="Sakkal Majalla" w:cs="Sakkal Majalla"/>
          <w:sz w:val="28"/>
          <w:szCs w:val="28"/>
          <w:lang w:bidi="ar-EG"/>
        </w:rPr>
        <w:t>.</w:t>
      </w:r>
    </w:p>
    <w:p w14:paraId="695A3CF9"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توجيه قرارات الاستثمار</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توفير معلومات مفيدة للمستثمرين حول المخاطر والعوائد المرتبطة بالاستثمار في شركات الطاقة خلال وبعد الجائحة</w:t>
      </w:r>
      <w:r w:rsidRPr="00600E77">
        <w:rPr>
          <w:rFonts w:ascii="Sakkal Majalla" w:hAnsi="Sakkal Majalla" w:cs="Sakkal Majalla"/>
          <w:sz w:val="28"/>
          <w:szCs w:val="28"/>
          <w:lang w:bidi="ar-EG"/>
        </w:rPr>
        <w:t>.</w:t>
      </w:r>
    </w:p>
    <w:p w14:paraId="45E207C1" w14:textId="77777777" w:rsidR="000D7594" w:rsidRPr="00600E77" w:rsidRDefault="000D7594" w:rsidP="000D7594">
      <w:pPr>
        <w:pStyle w:val="a6"/>
        <w:numPr>
          <w:ilvl w:val="0"/>
          <w:numId w:val="15"/>
        </w:numPr>
        <w:ind w:left="720"/>
        <w:rPr>
          <w:rFonts w:ascii="Sakkal Majalla" w:hAnsi="Sakkal Majalla" w:cs="Sakkal Majalla"/>
          <w:sz w:val="28"/>
          <w:szCs w:val="28"/>
          <w:lang w:bidi="ar-EG"/>
        </w:rPr>
      </w:pPr>
      <w:r w:rsidRPr="00600E77">
        <w:rPr>
          <w:rFonts w:ascii="Sakkal Majalla" w:hAnsi="Sakkal Majalla" w:cs="Sakkal Majalla"/>
          <w:sz w:val="28"/>
          <w:szCs w:val="28"/>
          <w:rtl/>
          <w:lang w:bidi="ar-EG"/>
        </w:rPr>
        <w:t>تعزيز التوعية</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رفع مستوى الوعي حول أهمية التحول إلى نماذج أعمال مستدامة ومرنة في مواجهة الأزمات المستقبلية</w:t>
      </w:r>
      <w:r w:rsidRPr="00600E77">
        <w:rPr>
          <w:rFonts w:ascii="Sakkal Majalla" w:hAnsi="Sakkal Majalla" w:cs="Sakkal Majalla"/>
          <w:sz w:val="28"/>
          <w:szCs w:val="28"/>
          <w:lang w:bidi="ar-EG"/>
        </w:rPr>
        <w:t>.</w:t>
      </w:r>
    </w:p>
    <w:p w14:paraId="7D82FCA9" w14:textId="6798E7D8" w:rsidR="00C97722" w:rsidRPr="00600E77" w:rsidRDefault="000D7594" w:rsidP="00C2644D">
      <w:pPr>
        <w:ind w:left="360"/>
        <w:rPr>
          <w:rFonts w:ascii="Sakkal Majalla" w:hAnsi="Sakkal Majalla" w:cs="Sakkal Majalla"/>
          <w:sz w:val="28"/>
          <w:szCs w:val="28"/>
          <w:rtl/>
          <w:lang w:bidi="ar-EG"/>
        </w:rPr>
      </w:pPr>
      <w:r w:rsidRPr="00600E77">
        <w:rPr>
          <w:rFonts w:ascii="Sakkal Majalla" w:hAnsi="Sakkal Majalla" w:cs="Sakkal Majalla"/>
          <w:sz w:val="28"/>
          <w:szCs w:val="28"/>
          <w:rtl/>
          <w:lang w:bidi="ar-EG"/>
        </w:rPr>
        <w:lastRenderedPageBreak/>
        <w:t>تساعد هذه الأهداف في تقديم صورة شاملة عن تأثير جائحة كورونا على القطاع، مما يمكن أصحاب المصلحة من اتخاذ قرارات مدروسة مستقبلا.</w:t>
      </w:r>
    </w:p>
    <w:p w14:paraId="2523CDD7" w14:textId="2DBE73EA" w:rsidR="00C97722" w:rsidRPr="00600E77" w:rsidRDefault="00747633" w:rsidP="00C97722">
      <w:pPr>
        <w:rPr>
          <w:rFonts w:ascii="Sakkal Majalla" w:hAnsi="Sakkal Majalla" w:cs="Sakkal Majalla"/>
          <w:b/>
          <w:bCs/>
          <w:sz w:val="32"/>
          <w:szCs w:val="32"/>
          <w:rtl/>
        </w:rPr>
      </w:pPr>
      <w:r w:rsidRPr="00600E77">
        <w:rPr>
          <w:rFonts w:ascii="Sakkal Majalla" w:hAnsi="Sakkal Majalla" w:cs="Sakkal Majalla"/>
          <w:b/>
          <w:bCs/>
          <w:sz w:val="32"/>
          <w:szCs w:val="32"/>
          <w:rtl/>
        </w:rPr>
        <w:t>1-</w:t>
      </w:r>
      <w:r w:rsidR="00C2644D" w:rsidRPr="00600E77">
        <w:rPr>
          <w:rFonts w:ascii="Sakkal Majalla" w:hAnsi="Sakkal Majalla" w:cs="Sakkal Majalla"/>
          <w:b/>
          <w:bCs/>
          <w:sz w:val="32"/>
          <w:szCs w:val="32"/>
          <w:rtl/>
        </w:rPr>
        <w:t>8</w:t>
      </w:r>
      <w:r w:rsidRPr="00600E77">
        <w:rPr>
          <w:rFonts w:ascii="Sakkal Majalla" w:hAnsi="Sakkal Majalla" w:cs="Sakkal Majalla"/>
          <w:b/>
          <w:bCs/>
          <w:sz w:val="32"/>
          <w:szCs w:val="32"/>
          <w:rtl/>
        </w:rPr>
        <w:t xml:space="preserve"> </w:t>
      </w:r>
      <w:r w:rsidR="00C97722" w:rsidRPr="00600E77">
        <w:rPr>
          <w:rFonts w:ascii="Sakkal Majalla" w:hAnsi="Sakkal Majalla" w:cs="Sakkal Majalla"/>
          <w:b/>
          <w:bCs/>
          <w:sz w:val="32"/>
          <w:szCs w:val="32"/>
          <w:rtl/>
        </w:rPr>
        <w:t xml:space="preserve">فرضية الدراسة: </w:t>
      </w:r>
    </w:p>
    <w:p w14:paraId="699C810D" w14:textId="77777777" w:rsidR="00C97722" w:rsidRPr="00600E77" w:rsidRDefault="00C97722" w:rsidP="00C97722">
      <w:pPr>
        <w:rPr>
          <w:rFonts w:ascii="Sakkal Majalla" w:hAnsi="Sakkal Majalla" w:cs="Sakkal Majalla"/>
          <w:b/>
          <w:bCs/>
          <w:sz w:val="32"/>
          <w:szCs w:val="32"/>
        </w:rPr>
      </w:pPr>
      <w:r w:rsidRPr="00600E77">
        <w:rPr>
          <w:rFonts w:ascii="Sakkal Majalla" w:hAnsi="Sakkal Majalla" w:cs="Sakkal Majalla"/>
          <w:sz w:val="32"/>
          <w:szCs w:val="32"/>
          <w:rtl/>
        </w:rPr>
        <w:t>ومن خلال مشكلة الدراسة واهداف الدراسة يمكن صياغة الفرضية التالية واختبارها للإجابة على تساؤلات الدراسة:</w:t>
      </w:r>
    </w:p>
    <w:p w14:paraId="340FC8A8" w14:textId="447113BB" w:rsidR="00C97722" w:rsidRPr="00600E77" w:rsidRDefault="00EF22E4" w:rsidP="005C7947">
      <w:pPr>
        <w:rPr>
          <w:rFonts w:ascii="Sakkal Majalla" w:hAnsi="Sakkal Majalla" w:cs="Sakkal Majalla"/>
          <w:b/>
          <w:bCs/>
          <w:sz w:val="28"/>
          <w:szCs w:val="28"/>
          <w:rtl/>
        </w:rPr>
      </w:pPr>
      <w:r w:rsidRPr="00600E77">
        <w:rPr>
          <w:rFonts w:ascii="Sakkal Majalla" w:hAnsi="Sakkal Majalla" w:cs="Sakkal Majalla"/>
          <w:sz w:val="28"/>
          <w:szCs w:val="28"/>
          <w:rtl/>
        </w:rPr>
        <w:t>1-</w:t>
      </w:r>
      <w:r w:rsidR="00C2644D" w:rsidRPr="00600E77">
        <w:rPr>
          <w:rFonts w:ascii="Sakkal Majalla" w:hAnsi="Sakkal Majalla" w:cs="Sakkal Majalla"/>
          <w:sz w:val="28"/>
          <w:szCs w:val="28"/>
          <w:rtl/>
        </w:rPr>
        <w:t>8</w:t>
      </w:r>
      <w:r w:rsidRPr="00600E77">
        <w:rPr>
          <w:rFonts w:ascii="Sakkal Majalla" w:hAnsi="Sakkal Majalla" w:cs="Sakkal Majalla"/>
          <w:sz w:val="28"/>
          <w:szCs w:val="28"/>
          <w:rtl/>
        </w:rPr>
        <w:t>-1</w:t>
      </w:r>
      <w:r w:rsidR="00C97722" w:rsidRPr="00600E77">
        <w:rPr>
          <w:rFonts w:ascii="Sakkal Majalla" w:hAnsi="Sakkal Majalla" w:cs="Sakkal Majalla"/>
          <w:sz w:val="28"/>
          <w:szCs w:val="28"/>
          <w:rtl/>
        </w:rPr>
        <w:t xml:space="preserve"> </w:t>
      </w:r>
      <w:r w:rsidR="00FD7B4E" w:rsidRPr="00600E77">
        <w:rPr>
          <w:rFonts w:ascii="Sakkal Majalla" w:hAnsi="Sakkal Majalla" w:cs="Sakkal Majalla"/>
          <w:sz w:val="28"/>
          <w:szCs w:val="28"/>
          <w:rtl/>
        </w:rPr>
        <w:t xml:space="preserve">هل </w:t>
      </w:r>
      <w:r w:rsidR="00C97722" w:rsidRPr="00600E77">
        <w:rPr>
          <w:rFonts w:ascii="Sakkal Majalla" w:hAnsi="Sakkal Majalla" w:cs="Sakkal Majalla"/>
          <w:b/>
          <w:bCs/>
          <w:sz w:val="28"/>
          <w:szCs w:val="28"/>
          <w:rtl/>
        </w:rPr>
        <w:t xml:space="preserve">توجد </w:t>
      </w:r>
      <w:r w:rsidR="00245B31" w:rsidRPr="00600E77">
        <w:rPr>
          <w:rFonts w:ascii="Sakkal Majalla" w:hAnsi="Sakkal Majalla" w:cs="Sakkal Majalla"/>
          <w:b/>
          <w:bCs/>
          <w:sz w:val="28"/>
          <w:szCs w:val="28"/>
          <w:rtl/>
        </w:rPr>
        <w:t xml:space="preserve">تأثير </w:t>
      </w:r>
      <w:r w:rsidR="00137524" w:rsidRPr="00600E77">
        <w:rPr>
          <w:rFonts w:ascii="Sakkal Majalla" w:hAnsi="Sakkal Majalla" w:cs="Sakkal Majalla"/>
          <w:b/>
          <w:bCs/>
          <w:sz w:val="28"/>
          <w:szCs w:val="28"/>
          <w:rtl/>
        </w:rPr>
        <w:t>جوهري لجائحة</w:t>
      </w:r>
      <w:r w:rsidR="00C97722" w:rsidRPr="00600E77">
        <w:rPr>
          <w:rFonts w:ascii="Sakkal Majalla" w:hAnsi="Sakkal Majalla" w:cs="Sakkal Majalla"/>
          <w:b/>
          <w:bCs/>
          <w:sz w:val="28"/>
          <w:szCs w:val="28"/>
          <w:rtl/>
        </w:rPr>
        <w:t xml:space="preserve"> كورونا -كوفيد 19 على أداء شركات </w:t>
      </w:r>
      <w:r w:rsidR="00846285" w:rsidRPr="00600E77">
        <w:rPr>
          <w:rFonts w:ascii="Sakkal Majalla" w:hAnsi="Sakkal Majalla" w:cs="Sakkal Majalla"/>
          <w:b/>
          <w:bCs/>
          <w:sz w:val="28"/>
          <w:szCs w:val="28"/>
          <w:rtl/>
        </w:rPr>
        <w:t xml:space="preserve">المساهمة السعودية قطاع </w:t>
      </w:r>
      <w:r w:rsidR="00857A71" w:rsidRPr="00600E77">
        <w:rPr>
          <w:rFonts w:ascii="Sakkal Majalla" w:hAnsi="Sakkal Majalla" w:cs="Sakkal Majalla"/>
          <w:b/>
          <w:bCs/>
          <w:sz w:val="28"/>
          <w:szCs w:val="28"/>
          <w:rtl/>
        </w:rPr>
        <w:t xml:space="preserve">الطاقة </w:t>
      </w:r>
      <w:r w:rsidR="002C0782" w:rsidRPr="00600E77">
        <w:rPr>
          <w:rFonts w:ascii="Sakkal Majalla" w:hAnsi="Sakkal Majalla" w:cs="Sakkal Majalla"/>
          <w:b/>
          <w:bCs/>
          <w:sz w:val="28"/>
          <w:szCs w:val="28"/>
          <w:rtl/>
        </w:rPr>
        <w:t>و</w:t>
      </w:r>
      <w:r w:rsidR="00857A71" w:rsidRPr="00600E77">
        <w:rPr>
          <w:rFonts w:ascii="Sakkal Majalla" w:hAnsi="Sakkal Majalla" w:cs="Sakkal Majalla"/>
          <w:b/>
          <w:bCs/>
          <w:sz w:val="28"/>
          <w:szCs w:val="28"/>
          <w:rtl/>
        </w:rPr>
        <w:t>المدرجة</w:t>
      </w:r>
      <w:r w:rsidR="00C97722" w:rsidRPr="00600E77">
        <w:rPr>
          <w:rFonts w:ascii="Sakkal Majalla" w:hAnsi="Sakkal Majalla" w:cs="Sakkal Majalla"/>
          <w:b/>
          <w:bCs/>
          <w:sz w:val="28"/>
          <w:szCs w:val="28"/>
          <w:rtl/>
        </w:rPr>
        <w:t xml:space="preserve"> في سوق المال السعودي. </w:t>
      </w:r>
    </w:p>
    <w:p w14:paraId="678FDF55" w14:textId="60D72ECB" w:rsidR="00352883" w:rsidRPr="00600E77" w:rsidRDefault="00C2644D" w:rsidP="00352883">
      <w:pPr>
        <w:rPr>
          <w:rFonts w:ascii="Sakkal Majalla" w:hAnsi="Sakkal Majalla" w:cs="Sakkal Majalla"/>
          <w:b/>
          <w:bCs/>
          <w:sz w:val="28"/>
          <w:szCs w:val="28"/>
          <w:rtl/>
        </w:rPr>
      </w:pPr>
      <w:r w:rsidRPr="00600E77">
        <w:rPr>
          <w:rFonts w:ascii="Sakkal Majalla" w:hAnsi="Sakkal Majalla" w:cs="Sakkal Majalla"/>
          <w:b/>
          <w:bCs/>
          <w:sz w:val="28"/>
          <w:szCs w:val="28"/>
          <w:rtl/>
        </w:rPr>
        <w:t xml:space="preserve">1-9 </w:t>
      </w:r>
      <w:r w:rsidR="00352883" w:rsidRPr="00600E77">
        <w:rPr>
          <w:rFonts w:ascii="Sakkal Majalla" w:hAnsi="Sakkal Majalla" w:cs="Sakkal Majalla"/>
          <w:b/>
          <w:bCs/>
          <w:sz w:val="28"/>
          <w:szCs w:val="28"/>
          <w:rtl/>
        </w:rPr>
        <w:t>الدراسات السابقة:</w:t>
      </w:r>
    </w:p>
    <w:p w14:paraId="1577A6AF" w14:textId="77777777" w:rsidR="00352883" w:rsidRPr="00600E77" w:rsidRDefault="00352883" w:rsidP="00352883">
      <w:pPr>
        <w:rPr>
          <w:rFonts w:ascii="Sakkal Majalla" w:hAnsi="Sakkal Majalla" w:cs="Sakkal Majalla"/>
          <w:b/>
          <w:bCs/>
          <w:sz w:val="28"/>
          <w:szCs w:val="28"/>
          <w:rtl/>
        </w:rPr>
      </w:pPr>
      <w:r w:rsidRPr="00600E77">
        <w:rPr>
          <w:rFonts w:ascii="Sakkal Majalla" w:hAnsi="Sakkal Majalla" w:cs="Sakkal Majalla"/>
          <w:sz w:val="28"/>
          <w:szCs w:val="28"/>
          <w:rtl/>
        </w:rPr>
        <w:t>في سياق دراسة تأثير جائحة كورونا على الاقتصاد العالمي والمحلي، تم إجراء العديد من الدراسات التي تناولت جوانب مختلفة من الأزمة. يمكن تقسيم هذه الدراسات إلى ثلاث فئات رئيسية: التأثير على الطلب العالمي على الطاقة، التغيرات في القطاع الخاص، والفرص الاستثمارية الناشئة.</w:t>
      </w:r>
    </w:p>
    <w:p w14:paraId="2A424325" w14:textId="77777777" w:rsidR="00352883" w:rsidRPr="00600E77" w:rsidRDefault="00352883" w:rsidP="00352883">
      <w:pPr>
        <w:pStyle w:val="a6"/>
        <w:numPr>
          <w:ilvl w:val="0"/>
          <w:numId w:val="20"/>
        </w:numPr>
        <w:rPr>
          <w:rFonts w:ascii="Sakkal Majalla" w:hAnsi="Sakkal Majalla" w:cs="Sakkal Majalla"/>
          <w:sz w:val="28"/>
          <w:szCs w:val="28"/>
        </w:rPr>
      </w:pPr>
      <w:r w:rsidRPr="00600E77">
        <w:rPr>
          <w:rFonts w:ascii="Sakkal Majalla" w:hAnsi="Sakkal Majalla" w:cs="Sakkal Majalla"/>
          <w:sz w:val="28"/>
          <w:szCs w:val="28"/>
          <w:rtl/>
        </w:rPr>
        <w:t>الدراسات حول التأثير على قطاع الطاقة: وفقًا لتقارير وكالة الطاقة الدولية (</w:t>
      </w:r>
      <w:r w:rsidRPr="00600E77">
        <w:rPr>
          <w:rFonts w:ascii="Sakkal Majalla" w:hAnsi="Sakkal Majalla" w:cs="Sakkal Majalla"/>
          <w:sz w:val="28"/>
          <w:szCs w:val="28"/>
        </w:rPr>
        <w:t>IEA</w:t>
      </w:r>
      <w:r w:rsidRPr="00600E77">
        <w:rPr>
          <w:rFonts w:ascii="Sakkal Majalla" w:hAnsi="Sakkal Majalla" w:cs="Sakkal Majalla"/>
          <w:sz w:val="28"/>
          <w:szCs w:val="28"/>
          <w:rtl/>
        </w:rPr>
        <w:t>)، شهد الطلب على الطاقة في الربع الأول من عام 2020 انخفاضًا بنسبة 3.8% مقارنة بنفس الفترة من عام 2019، مع تراجع الطلب على النفط بنسبة 5%</w:t>
      </w:r>
      <w:r w:rsidRPr="00600E77">
        <w:rPr>
          <w:rFonts w:ascii="Times New Roman" w:hAnsi="Times New Roman" w:cs="Times New Roman" w:hint="cs"/>
          <w:sz w:val="28"/>
          <w:szCs w:val="28"/>
          <w:rtl/>
        </w:rPr>
        <w:t>​</w:t>
      </w:r>
      <w:r w:rsidRPr="00600E77">
        <w:rPr>
          <w:rFonts w:ascii="Sakkal Majalla" w:hAnsi="Sakkal Majalla" w:cs="Sakkal Majalla"/>
          <w:sz w:val="28"/>
          <w:szCs w:val="28"/>
          <w:rtl/>
        </w:rPr>
        <w:t xml:space="preserve">بالإضافة إلى ذلك، أشارت الدراسات إلى أن الطلب على النفط في المملكة العربية السعودية انخفض بمعدل 900 ألف برميل يوميًا في نفس الفترة، وهو ما يعكس الانخفاض العالمي في النشاط الاقتصادي خلال الجائحة. وأكدت الوكالة أن هذا الانخفاض في الطلب يمثل أكبر صدمة لنظام الطاقة العالمي منذ عقود، حيث تجاوز تأثير الجائحة تأثير الأزمة المالية لعام 2008. </w:t>
      </w:r>
      <w:hyperlink r:id="rId12" w:history="1">
        <w:r w:rsidRPr="00600E77">
          <w:rPr>
            <w:rStyle w:val="Hyperlink"/>
            <w:rFonts w:ascii="Sakkal Majalla" w:hAnsi="Sakkal Majalla" w:cs="Sakkal Majalla"/>
            <w:sz w:val="28"/>
            <w:szCs w:val="28"/>
          </w:rPr>
          <w:t>https://www.world-nuclear-news.org/Articles/Global-energy-demand-and-emissions-impacted-by-COV</w:t>
        </w:r>
      </w:hyperlink>
    </w:p>
    <w:p w14:paraId="4B16A56D" w14:textId="77777777" w:rsidR="00352883" w:rsidRPr="00600E77" w:rsidRDefault="00352883" w:rsidP="00352883">
      <w:pPr>
        <w:pStyle w:val="a6"/>
        <w:numPr>
          <w:ilvl w:val="0"/>
          <w:numId w:val="20"/>
        </w:numPr>
        <w:rPr>
          <w:rFonts w:ascii="Sakkal Majalla" w:hAnsi="Sakkal Majalla" w:cs="Sakkal Majalla"/>
          <w:sz w:val="28"/>
          <w:szCs w:val="28"/>
          <w:rtl/>
        </w:rPr>
      </w:pPr>
      <w:r w:rsidRPr="00600E77">
        <w:rPr>
          <w:rFonts w:ascii="Sakkal Majalla" w:hAnsi="Sakkal Majalla" w:cs="Sakkal Majalla"/>
          <w:sz w:val="28"/>
          <w:szCs w:val="28"/>
          <w:rtl/>
        </w:rPr>
        <w:t>الدراسات حول قطاع الأعمال والقطاع الخاص: أشارت دراسات صندوق النقد الدولي (</w:t>
      </w:r>
      <w:r w:rsidRPr="00600E77">
        <w:rPr>
          <w:rFonts w:ascii="Sakkal Majalla" w:hAnsi="Sakkal Majalla" w:cs="Sakkal Majalla"/>
          <w:sz w:val="28"/>
          <w:szCs w:val="28"/>
        </w:rPr>
        <w:t>IMF</w:t>
      </w:r>
      <w:r w:rsidRPr="00600E77">
        <w:rPr>
          <w:rFonts w:ascii="Sakkal Majalla" w:hAnsi="Sakkal Majalla" w:cs="Sakkal Majalla"/>
          <w:sz w:val="28"/>
          <w:szCs w:val="28"/>
          <w:rtl/>
        </w:rPr>
        <w:t>) إلى أن الجائحة أدخلت العالم في ركود قد يكون أسوأ من الركود الذي شهده العالم في 2009</w:t>
      </w:r>
      <w:r w:rsidRPr="00600E77">
        <w:rPr>
          <w:rFonts w:ascii="Times New Roman" w:hAnsi="Times New Roman" w:cs="Times New Roman" w:hint="cs"/>
          <w:sz w:val="28"/>
          <w:szCs w:val="28"/>
          <w:rtl/>
        </w:rPr>
        <w:t>​</w:t>
      </w:r>
      <w:r w:rsidRPr="00600E77">
        <w:rPr>
          <w:rFonts w:ascii="Sakkal Majalla" w:hAnsi="Sakkal Majalla" w:cs="Sakkal Majalla" w:hint="cs"/>
          <w:sz w:val="28"/>
          <w:szCs w:val="28"/>
          <w:rtl/>
        </w:rPr>
        <w:t>م</w:t>
      </w:r>
      <w:r w:rsidRPr="00600E77">
        <w:rPr>
          <w:rFonts w:ascii="Sakkal Majalla" w:hAnsi="Sakkal Majalla" w:cs="Sakkal Majalla"/>
          <w:sz w:val="28"/>
          <w:szCs w:val="28"/>
          <w:rtl/>
        </w:rPr>
        <w:t xml:space="preserve"> تأثر القطاع الخاص في المملكة العربية السعودية بشكل كبير، ولكن الحكومة السعودية تدخلت بحزم عبر حزم تحفيزية شملت دعم الشركات الصغيرة والمتوسطة. ومع ذلك، تبقى الأسئلة قائمة حول فعالية هذه السياسات في حماية القطاع الخاص في المدى الطويل، وهو ما سيشكل أحد محاور الدراسة الحالية</w:t>
      </w:r>
      <w:r w:rsidRPr="00600E77">
        <w:rPr>
          <w:rFonts w:ascii="Sakkal Majalla" w:hAnsi="Sakkal Majalla" w:cs="Sakkal Majalla"/>
          <w:sz w:val="28"/>
          <w:szCs w:val="28"/>
        </w:rPr>
        <w:t>.</w:t>
      </w:r>
      <w:hyperlink r:id="rId13" w:history="1">
        <w:r w:rsidRPr="00600E77">
          <w:rPr>
            <w:rStyle w:val="Hyperlink"/>
            <w:rFonts w:ascii="Sakkal Majalla" w:hAnsi="Sakkal Majalla" w:cs="Sakkal Majalla"/>
            <w:sz w:val="28"/>
            <w:szCs w:val="28"/>
          </w:rPr>
          <w:t>https://www.iea.org/reports/oil-market-report-march-2020</w:t>
        </w:r>
      </w:hyperlink>
      <w:r w:rsidRPr="00600E77">
        <w:rPr>
          <w:rFonts w:ascii="Sakkal Majalla" w:hAnsi="Sakkal Majalla" w:cs="Sakkal Majalla"/>
          <w:sz w:val="28"/>
          <w:szCs w:val="28"/>
          <w:rtl/>
        </w:rPr>
        <w:t xml:space="preserve">  </w:t>
      </w:r>
    </w:p>
    <w:p w14:paraId="3ED52F46" w14:textId="77777777" w:rsidR="00352883" w:rsidRPr="00600E77" w:rsidRDefault="00352883" w:rsidP="00352883">
      <w:pPr>
        <w:pStyle w:val="a6"/>
        <w:numPr>
          <w:ilvl w:val="0"/>
          <w:numId w:val="20"/>
        </w:numPr>
        <w:rPr>
          <w:rFonts w:ascii="Sakkal Majalla" w:hAnsi="Sakkal Majalla" w:cs="Sakkal Majalla"/>
          <w:sz w:val="28"/>
          <w:szCs w:val="28"/>
        </w:rPr>
      </w:pPr>
      <w:r w:rsidRPr="00600E77">
        <w:rPr>
          <w:rFonts w:ascii="Sakkal Majalla" w:hAnsi="Sakkal Majalla" w:cs="Sakkal Majalla"/>
          <w:sz w:val="28"/>
          <w:szCs w:val="28"/>
          <w:rtl/>
        </w:rPr>
        <w:t xml:space="preserve">الدراسات حول الفرص الاستثمارية الناشئة: إحدى النتائج المثيرة للاهتمام التي أظهرتها الدراسات هي الفرص الاستثمارية التي خلقتها الأزمة في مجالات مثل التجارة الإلكترونية والأمن الغذائي والدوائي. وفقًا لدراسة أجرتها </w:t>
      </w:r>
      <w:r w:rsidRPr="00600E77">
        <w:rPr>
          <w:rFonts w:ascii="Sakkal Majalla" w:hAnsi="Sakkal Majalla" w:cs="Sakkal Majalla"/>
          <w:sz w:val="28"/>
          <w:szCs w:val="28"/>
        </w:rPr>
        <w:t>McKinsey</w:t>
      </w:r>
      <w:r w:rsidRPr="00600E77">
        <w:rPr>
          <w:rFonts w:ascii="Sakkal Majalla" w:hAnsi="Sakkal Majalla" w:cs="Sakkal Majalla"/>
          <w:sz w:val="28"/>
          <w:szCs w:val="28"/>
          <w:rtl/>
        </w:rPr>
        <w:t>، شهدت التجارة الإلكترونية نموًا هائلًا نتيجة لتغير سلوك المستهلكين والاعتماد المتزايد على التعاملات الرقمية بسبب إجراءات التباعد الاجتماعي. هذا التغير شكل فرصة كبيرة للشركات التي كانت تستثمر في هذا المجال أو تكيّفت بسرعة مع الوضع الجديد.</w:t>
      </w:r>
    </w:p>
    <w:p w14:paraId="138360C1" w14:textId="77777777" w:rsidR="00352883" w:rsidRPr="00600E77" w:rsidRDefault="00352883" w:rsidP="00352883">
      <w:pPr>
        <w:rPr>
          <w:rFonts w:ascii="Sakkal Majalla" w:hAnsi="Sakkal Majalla" w:cs="Sakkal Majalla"/>
          <w:sz w:val="28"/>
          <w:szCs w:val="28"/>
          <w:rtl/>
        </w:rPr>
      </w:pPr>
    </w:p>
    <w:p w14:paraId="1B0465F0" w14:textId="77777777" w:rsidR="00352883" w:rsidRPr="00600E77" w:rsidRDefault="00352883" w:rsidP="00352883">
      <w:pPr>
        <w:rPr>
          <w:rFonts w:ascii="Sakkal Majalla" w:hAnsi="Sakkal Majalla" w:cs="Sakkal Majalla"/>
          <w:sz w:val="28"/>
          <w:szCs w:val="28"/>
          <w:rtl/>
        </w:rPr>
      </w:pPr>
    </w:p>
    <w:p w14:paraId="12C76D33" w14:textId="198BA1E9" w:rsidR="00352883" w:rsidRPr="00600E77" w:rsidRDefault="00C2644D" w:rsidP="00C2644D">
      <w:pPr>
        <w:rPr>
          <w:rFonts w:ascii="Sakkal Majalla" w:hAnsi="Sakkal Majalla" w:cs="Sakkal Majalla"/>
          <w:sz w:val="28"/>
          <w:szCs w:val="28"/>
          <w:rtl/>
        </w:rPr>
      </w:pPr>
      <w:r w:rsidRPr="00600E77">
        <w:rPr>
          <w:rFonts w:ascii="Sakkal Majalla" w:hAnsi="Sakkal Majalla" w:cs="Sakkal Majalla"/>
          <w:sz w:val="28"/>
          <w:szCs w:val="28"/>
          <w:rtl/>
        </w:rPr>
        <w:t>1-10</w:t>
      </w:r>
      <w:r w:rsidR="00352883" w:rsidRPr="00600E77">
        <w:rPr>
          <w:rFonts w:ascii="Sakkal Majalla" w:hAnsi="Sakkal Majalla" w:cs="Sakkal Majalla"/>
          <w:sz w:val="28"/>
          <w:szCs w:val="28"/>
          <w:rtl/>
        </w:rPr>
        <w:t>المقارنة بين الدراسات</w:t>
      </w:r>
    </w:p>
    <w:p w14:paraId="07B4FC2C" w14:textId="77777777" w:rsidR="00352883" w:rsidRPr="00600E77" w:rsidRDefault="00352883" w:rsidP="00352883">
      <w:pPr>
        <w:rPr>
          <w:rFonts w:ascii="Sakkal Majalla" w:hAnsi="Sakkal Majalla" w:cs="Sakkal Majalla"/>
          <w:sz w:val="28"/>
          <w:szCs w:val="28"/>
          <w:rtl/>
        </w:rPr>
      </w:pPr>
      <w:r w:rsidRPr="00600E77">
        <w:rPr>
          <w:rFonts w:ascii="Sakkal Majalla" w:hAnsi="Sakkal Majalla" w:cs="Sakkal Majalla"/>
          <w:sz w:val="28"/>
          <w:szCs w:val="28"/>
          <w:rtl/>
        </w:rPr>
        <w:t xml:space="preserve">تتشابه معظم الدراسات في تأكيدها على التأثير العميق لجائحة كورونا على الاقتصاد العالمي والمحلي، ولكن تختلف في تقديراتها لمدى سرعة التعافي. في حين تشير بعض الدراسات مثل تلك التي أعدتها </w:t>
      </w:r>
      <w:r w:rsidRPr="00600E77">
        <w:rPr>
          <w:rFonts w:ascii="Sakkal Majalla" w:hAnsi="Sakkal Majalla" w:cs="Sakkal Majalla"/>
          <w:sz w:val="28"/>
          <w:szCs w:val="28"/>
        </w:rPr>
        <w:t>OECD</w:t>
      </w:r>
      <w:r w:rsidRPr="00600E77">
        <w:rPr>
          <w:rFonts w:ascii="Sakkal Majalla" w:hAnsi="Sakkal Majalla" w:cs="Sakkal Majalla"/>
          <w:sz w:val="28"/>
          <w:szCs w:val="28"/>
          <w:rtl/>
        </w:rPr>
        <w:t xml:space="preserve"> إلى أن التعافي قد يكون بطيئًا ويستمر لسنوات، خاصة في القطاعات الأكثر تضررًا مثل السياحة والطيران، تُظهر دراسات أخرى أن القطاعات التكنولوجية والخدمية (مثل التجارة الإلكترونية والتعليم عن بعد) قد استفادت من هذه الأزمة بطرق لم تكن متوقعة.</w:t>
      </w:r>
    </w:p>
    <w:p w14:paraId="453AD1C4" w14:textId="5DF84F8E" w:rsidR="00352883" w:rsidRPr="00600E77" w:rsidRDefault="00C2644D" w:rsidP="00352883">
      <w:pPr>
        <w:rPr>
          <w:rFonts w:ascii="Sakkal Majalla" w:hAnsi="Sakkal Majalla" w:cs="Sakkal Majalla"/>
          <w:sz w:val="28"/>
          <w:szCs w:val="28"/>
          <w:rtl/>
        </w:rPr>
      </w:pPr>
      <w:r w:rsidRPr="00600E77">
        <w:rPr>
          <w:rFonts w:ascii="Sakkal Majalla" w:hAnsi="Sakkal Majalla" w:cs="Sakkal Majalla"/>
          <w:sz w:val="28"/>
          <w:szCs w:val="28"/>
          <w:rtl/>
        </w:rPr>
        <w:t>1-11</w:t>
      </w:r>
      <w:r w:rsidR="00352883" w:rsidRPr="00600E77">
        <w:rPr>
          <w:rFonts w:ascii="Sakkal Majalla" w:hAnsi="Sakkal Majalla" w:cs="Sakkal Majalla"/>
          <w:sz w:val="28"/>
          <w:szCs w:val="28"/>
          <w:rtl/>
        </w:rPr>
        <w:t>التعليق على الدراسات</w:t>
      </w:r>
    </w:p>
    <w:p w14:paraId="7C8E255D" w14:textId="77777777" w:rsidR="00352883" w:rsidRPr="00600E77" w:rsidRDefault="00352883" w:rsidP="00352883">
      <w:pPr>
        <w:rPr>
          <w:rFonts w:ascii="Sakkal Majalla" w:hAnsi="Sakkal Majalla" w:cs="Sakkal Majalla"/>
          <w:sz w:val="28"/>
          <w:szCs w:val="28"/>
          <w:rtl/>
        </w:rPr>
      </w:pPr>
      <w:r w:rsidRPr="00600E77">
        <w:rPr>
          <w:rFonts w:ascii="Sakkal Majalla" w:hAnsi="Sakkal Majalla" w:cs="Sakkal Majalla"/>
          <w:sz w:val="28"/>
          <w:szCs w:val="28"/>
          <w:rtl/>
        </w:rPr>
        <w:t>على الرغم من أن جميع الدراسات تتفق على تأثير الجائحة العميق على الاقتصاد، إلا أن بعض الدراسات ركزت بشكل مفرط على التأثيرات السلبية دون إعطاء اهتمام كافٍ للفرص التي أتاحتها الجائحة لبعض القطاعات. على سبيل المثال، ركزت معظم التقارير المبكرة على تأثير الانخفاض في الطلب على الطاقة والنفط، في حين أن الدراسات الأحدث بدأت بالتركيز على كيفية استفادة القطاعات الرقمية.</w:t>
      </w:r>
    </w:p>
    <w:p w14:paraId="743C66D4" w14:textId="77777777" w:rsidR="00352883" w:rsidRPr="00600E77" w:rsidRDefault="00352883" w:rsidP="00352883">
      <w:pPr>
        <w:rPr>
          <w:rFonts w:ascii="Sakkal Majalla" w:hAnsi="Sakkal Majalla" w:cs="Sakkal Majalla"/>
          <w:sz w:val="28"/>
          <w:szCs w:val="28"/>
        </w:rPr>
      </w:pPr>
      <w:r w:rsidRPr="00600E77">
        <w:rPr>
          <w:rFonts w:ascii="Sakkal Majalla" w:hAnsi="Sakkal Majalla" w:cs="Sakkal Majalla"/>
          <w:sz w:val="28"/>
          <w:szCs w:val="28"/>
          <w:rtl/>
        </w:rPr>
        <w:t>توفر الدراسات السابقة قاعدة معرفية هامة لفهم التأثيرات الاقتصادية لجائحة كوفيد-19، إلا أن الحاجة لا تزال قائمة لدراسة معمقة تركز على حالة المملكة العربية السعودية بشكل خاص. ستساهم الدراسة الحالية في سد هذه الفجوة من خلال تحليل تأثير الجائحة على القطاع الخاص السعودي وتحديد مدى فعالية السياسات الحكومية، بالإضافة إلى استكشاف الفرص الاستثمارية الناشئة التي يمكن أن تدعم التعافي الاقتصادي.</w:t>
      </w:r>
    </w:p>
    <w:p w14:paraId="4C41D192" w14:textId="10E966D2" w:rsidR="00352883" w:rsidRPr="00600E77" w:rsidRDefault="00C2644D" w:rsidP="00352883">
      <w:pPr>
        <w:rPr>
          <w:rFonts w:ascii="Sakkal Majalla" w:hAnsi="Sakkal Majalla" w:cs="Sakkal Majalla"/>
          <w:b/>
          <w:bCs/>
          <w:sz w:val="28"/>
          <w:szCs w:val="28"/>
          <w:u w:val="single"/>
          <w:rtl/>
        </w:rPr>
      </w:pPr>
      <w:r w:rsidRPr="00600E77">
        <w:rPr>
          <w:rFonts w:ascii="Sakkal Majalla" w:hAnsi="Sakkal Majalla" w:cs="Sakkal Majalla"/>
          <w:b/>
          <w:bCs/>
          <w:sz w:val="28"/>
          <w:szCs w:val="28"/>
          <w:u w:val="single"/>
          <w:rtl/>
        </w:rPr>
        <w:t xml:space="preserve">1-12 </w:t>
      </w:r>
      <w:r w:rsidR="00352883" w:rsidRPr="00600E77">
        <w:rPr>
          <w:rFonts w:ascii="Sakkal Majalla" w:hAnsi="Sakkal Majalla" w:cs="Sakkal Majalla"/>
          <w:b/>
          <w:bCs/>
          <w:sz w:val="28"/>
          <w:szCs w:val="28"/>
          <w:u w:val="single"/>
          <w:rtl/>
        </w:rPr>
        <w:t>المنطلقات النظرية للدراسة:</w:t>
      </w:r>
    </w:p>
    <w:p w14:paraId="14119FF0" w14:textId="77777777" w:rsidR="00352883" w:rsidRPr="00600E77" w:rsidRDefault="00352883" w:rsidP="00352883">
      <w:pPr>
        <w:rPr>
          <w:rFonts w:ascii="Sakkal Majalla" w:hAnsi="Sakkal Majalla" w:cs="Sakkal Majalla"/>
          <w:sz w:val="28"/>
          <w:szCs w:val="28"/>
        </w:rPr>
      </w:pPr>
      <w:r w:rsidRPr="00600E77">
        <w:rPr>
          <w:rFonts w:ascii="Sakkal Majalla" w:hAnsi="Sakkal Majalla" w:cs="Sakkal Majalla"/>
          <w:sz w:val="28"/>
          <w:szCs w:val="28"/>
          <w:rtl/>
        </w:rPr>
        <w:t>المنطلقات النظرية لدراسة تأثير جائحة كورونا على أداء شركات قطاع الطاقة المدرجة في سوق المال السعودي للفترة من 2017 إلى 2021:</w:t>
      </w:r>
    </w:p>
    <w:p w14:paraId="0331821F" w14:textId="77777777" w:rsidR="00352883" w:rsidRPr="00600E77" w:rsidRDefault="00352883" w:rsidP="00352883">
      <w:pPr>
        <w:pStyle w:val="a6"/>
        <w:numPr>
          <w:ilvl w:val="0"/>
          <w:numId w:val="19"/>
        </w:numPr>
        <w:rPr>
          <w:rFonts w:ascii="Sakkal Majalla" w:hAnsi="Sakkal Majalla" w:cs="Sakkal Majalla"/>
          <w:sz w:val="28"/>
          <w:szCs w:val="28"/>
        </w:rPr>
      </w:pPr>
      <w:r w:rsidRPr="00600E77">
        <w:rPr>
          <w:rFonts w:ascii="Sakkal Majalla" w:hAnsi="Sakkal Majalla" w:cs="Sakkal Majalla"/>
          <w:b/>
          <w:bCs/>
          <w:sz w:val="28"/>
          <w:szCs w:val="28"/>
          <w:rtl/>
        </w:rPr>
        <w:t>نظرية الأزمات</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تركز على كيفية استجابة المؤسسات للأزمات المفاجئة، مثل جائحة كورونا، وتأثير ذلك على استراتيجياتها وأدائها. تساعد هذه النظرية في فهم كيفية استجابة شركات الطاقة لتقلبات السوق والتغيرات المفاجئة في الطلب</w:t>
      </w:r>
      <w:r w:rsidRPr="00600E77">
        <w:rPr>
          <w:rFonts w:ascii="Sakkal Majalla" w:hAnsi="Sakkal Majalla" w:cs="Sakkal Majalla"/>
          <w:sz w:val="28"/>
          <w:szCs w:val="28"/>
        </w:rPr>
        <w:t>.</w:t>
      </w:r>
    </w:p>
    <w:p w14:paraId="1D59A120" w14:textId="77777777" w:rsidR="00352883" w:rsidRPr="00600E77" w:rsidRDefault="00352883" w:rsidP="00352883">
      <w:pPr>
        <w:pStyle w:val="a6"/>
        <w:numPr>
          <w:ilvl w:val="0"/>
          <w:numId w:val="19"/>
        </w:numPr>
        <w:rPr>
          <w:rFonts w:ascii="Sakkal Majalla" w:hAnsi="Sakkal Majalla" w:cs="Sakkal Majalla"/>
          <w:sz w:val="28"/>
          <w:szCs w:val="28"/>
        </w:rPr>
      </w:pPr>
      <w:r w:rsidRPr="00600E77">
        <w:rPr>
          <w:rFonts w:ascii="Sakkal Majalla" w:hAnsi="Sakkal Majalla" w:cs="Sakkal Majalla"/>
          <w:b/>
          <w:bCs/>
          <w:sz w:val="28"/>
          <w:szCs w:val="28"/>
          <w:rtl/>
        </w:rPr>
        <w:t>نظرية المرونة المؤسسية</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تبرز أهمية قدرة الشركات على التكيف مع الظروف المتغيرة. يمكن دراسة كيف استطاعت شركات الطاقة التأقلم مع التحديات الجديدة وتبني نماذج أعمال جديدة</w:t>
      </w:r>
      <w:r w:rsidRPr="00600E77">
        <w:rPr>
          <w:rFonts w:ascii="Sakkal Majalla" w:hAnsi="Sakkal Majalla" w:cs="Sakkal Majalla"/>
          <w:sz w:val="28"/>
          <w:szCs w:val="28"/>
        </w:rPr>
        <w:t>.</w:t>
      </w:r>
    </w:p>
    <w:p w14:paraId="12871582" w14:textId="77777777" w:rsidR="00352883" w:rsidRPr="00600E77" w:rsidRDefault="00352883" w:rsidP="00352883">
      <w:pPr>
        <w:pStyle w:val="a6"/>
        <w:numPr>
          <w:ilvl w:val="0"/>
          <w:numId w:val="19"/>
        </w:numPr>
        <w:rPr>
          <w:rFonts w:ascii="Sakkal Majalla" w:hAnsi="Sakkal Majalla" w:cs="Sakkal Majalla"/>
          <w:sz w:val="28"/>
          <w:szCs w:val="28"/>
        </w:rPr>
      </w:pPr>
      <w:r w:rsidRPr="00600E77">
        <w:rPr>
          <w:rFonts w:ascii="Sakkal Majalla" w:hAnsi="Sakkal Majalla" w:cs="Sakkal Majalla"/>
          <w:b/>
          <w:bCs/>
          <w:sz w:val="28"/>
          <w:szCs w:val="28"/>
          <w:rtl/>
        </w:rPr>
        <w:t>نظرية سلسلة القيمة</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تنظر إلى كيفية تأثير الجائحة على مختلف مراحل سلسلة القيمة في قطاع الطاقة، بدءًا من الإنتاج وصولاً إلى التوزيع. يساعد هذا في تحديد نقاط الضعف والفرص</w:t>
      </w:r>
      <w:r w:rsidRPr="00600E77">
        <w:rPr>
          <w:rFonts w:ascii="Sakkal Majalla" w:hAnsi="Sakkal Majalla" w:cs="Sakkal Majalla"/>
          <w:sz w:val="28"/>
          <w:szCs w:val="28"/>
        </w:rPr>
        <w:t>.</w:t>
      </w:r>
    </w:p>
    <w:p w14:paraId="6350CE47" w14:textId="77777777" w:rsidR="00352883" w:rsidRPr="00600E77" w:rsidRDefault="00352883" w:rsidP="00352883">
      <w:pPr>
        <w:pStyle w:val="a6"/>
        <w:numPr>
          <w:ilvl w:val="0"/>
          <w:numId w:val="19"/>
        </w:numPr>
        <w:rPr>
          <w:rFonts w:ascii="Sakkal Majalla" w:hAnsi="Sakkal Majalla" w:cs="Sakkal Majalla"/>
          <w:sz w:val="28"/>
          <w:szCs w:val="28"/>
        </w:rPr>
      </w:pPr>
      <w:r w:rsidRPr="00600E77">
        <w:rPr>
          <w:rFonts w:ascii="Sakkal Majalla" w:hAnsi="Sakkal Majalla" w:cs="Sakkal Majalla"/>
          <w:b/>
          <w:bCs/>
          <w:sz w:val="28"/>
          <w:szCs w:val="28"/>
          <w:rtl/>
        </w:rPr>
        <w:t>نظرية المخاطر</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تركز على كيفية إدارة المخاطر، بما في ذلك المخاطر المالية والتشغيلية. يمكن استخدامها لتقييم كيفية تعامل الشركات مع المخاطر المرتبطة بالجائحة</w:t>
      </w:r>
      <w:r w:rsidRPr="00600E77">
        <w:rPr>
          <w:rFonts w:ascii="Sakkal Majalla" w:hAnsi="Sakkal Majalla" w:cs="Sakkal Majalla"/>
          <w:sz w:val="28"/>
          <w:szCs w:val="28"/>
        </w:rPr>
        <w:t>.</w:t>
      </w:r>
    </w:p>
    <w:p w14:paraId="2E066085" w14:textId="77777777" w:rsidR="00352883" w:rsidRPr="00600E77" w:rsidRDefault="00352883" w:rsidP="00352883">
      <w:pPr>
        <w:pStyle w:val="a6"/>
        <w:numPr>
          <w:ilvl w:val="0"/>
          <w:numId w:val="19"/>
        </w:numPr>
        <w:rPr>
          <w:rFonts w:ascii="Sakkal Majalla" w:hAnsi="Sakkal Majalla" w:cs="Sakkal Majalla"/>
          <w:sz w:val="28"/>
          <w:szCs w:val="28"/>
        </w:rPr>
      </w:pPr>
      <w:r w:rsidRPr="00600E77">
        <w:rPr>
          <w:rFonts w:ascii="Sakkal Majalla" w:hAnsi="Sakkal Majalla" w:cs="Sakkal Majalla"/>
          <w:b/>
          <w:bCs/>
          <w:sz w:val="28"/>
          <w:szCs w:val="28"/>
          <w:rtl/>
        </w:rPr>
        <w:t>نظرية السوق المالية</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تهتم بكيفية تفاعل الأسواق مع الأحداث الاقتصادية الكبرى. يمكن تحليل تأثير الجائحة على أسعار الأسهم والأداء المالي لشركات الطاقة في السوق السعودي</w:t>
      </w:r>
      <w:r w:rsidRPr="00600E77">
        <w:rPr>
          <w:rFonts w:ascii="Sakkal Majalla" w:hAnsi="Sakkal Majalla" w:cs="Sakkal Majalla"/>
          <w:sz w:val="28"/>
          <w:szCs w:val="28"/>
        </w:rPr>
        <w:t>.</w:t>
      </w:r>
    </w:p>
    <w:p w14:paraId="45B1A948" w14:textId="77777777" w:rsidR="00352883" w:rsidRPr="00600E77" w:rsidRDefault="00352883" w:rsidP="00352883">
      <w:pPr>
        <w:pStyle w:val="a6"/>
        <w:numPr>
          <w:ilvl w:val="0"/>
          <w:numId w:val="19"/>
        </w:numPr>
        <w:rPr>
          <w:rFonts w:ascii="Sakkal Majalla" w:hAnsi="Sakkal Majalla" w:cs="Sakkal Majalla"/>
          <w:sz w:val="28"/>
          <w:szCs w:val="28"/>
        </w:rPr>
      </w:pPr>
      <w:r w:rsidRPr="00600E77">
        <w:rPr>
          <w:rFonts w:ascii="Sakkal Majalla" w:hAnsi="Sakkal Majalla" w:cs="Sakkal Majalla"/>
          <w:b/>
          <w:bCs/>
          <w:sz w:val="28"/>
          <w:szCs w:val="28"/>
          <w:rtl/>
        </w:rPr>
        <w:lastRenderedPageBreak/>
        <w:t>نظرية الابتكار والتكنولوجيا</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تدرس كيفية تأثير الابتكارات التكنولوجية على أداء الشركات، خاصة في ظل التحولات الناجمة عن الجائحة. يمكن أن تسلط الضوء على كيفية اعتماد الشركات على التكنولوجيا لتحسين الكفاءة</w:t>
      </w:r>
      <w:r w:rsidRPr="00600E77">
        <w:rPr>
          <w:rFonts w:ascii="Sakkal Majalla" w:hAnsi="Sakkal Majalla" w:cs="Sakkal Majalla"/>
          <w:sz w:val="28"/>
          <w:szCs w:val="28"/>
        </w:rPr>
        <w:t>.</w:t>
      </w:r>
    </w:p>
    <w:p w14:paraId="4BB7F643" w14:textId="77777777" w:rsidR="00352883" w:rsidRPr="00600E77" w:rsidRDefault="00352883" w:rsidP="00352883">
      <w:pPr>
        <w:pStyle w:val="a6"/>
        <w:numPr>
          <w:ilvl w:val="0"/>
          <w:numId w:val="19"/>
        </w:numPr>
        <w:rPr>
          <w:rFonts w:ascii="Sakkal Majalla" w:hAnsi="Sakkal Majalla" w:cs="Sakkal Majalla"/>
          <w:sz w:val="28"/>
          <w:szCs w:val="28"/>
        </w:rPr>
      </w:pPr>
      <w:r w:rsidRPr="00600E77">
        <w:rPr>
          <w:rFonts w:ascii="Sakkal Majalla" w:hAnsi="Sakkal Majalla" w:cs="Sakkal Majalla"/>
          <w:b/>
          <w:bCs/>
          <w:sz w:val="28"/>
          <w:szCs w:val="28"/>
          <w:rtl/>
        </w:rPr>
        <w:t>نظرية السلوك التنظيمي</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تستند إلى كيفية تأثير الثقافة التنظيمية والسلوك الإداري على أداء الشركات أثناء الأزمات. يمكن أن تساعد في فهم كيف أثر أسلوب الإدارة والقيادة على قدرة الشركات على مواجهة التحديات</w:t>
      </w:r>
      <w:r w:rsidRPr="00600E77">
        <w:rPr>
          <w:rFonts w:ascii="Sakkal Majalla" w:hAnsi="Sakkal Majalla" w:cs="Sakkal Majalla"/>
          <w:sz w:val="28"/>
          <w:szCs w:val="28"/>
        </w:rPr>
        <w:t>.</w:t>
      </w:r>
    </w:p>
    <w:p w14:paraId="6B6F50A3" w14:textId="77777777" w:rsidR="00352883" w:rsidRPr="00600E77" w:rsidRDefault="00352883" w:rsidP="00352883">
      <w:pPr>
        <w:pStyle w:val="a6"/>
        <w:numPr>
          <w:ilvl w:val="0"/>
          <w:numId w:val="19"/>
        </w:numPr>
        <w:rPr>
          <w:rFonts w:ascii="Sakkal Majalla" w:hAnsi="Sakkal Majalla" w:cs="Sakkal Majalla"/>
          <w:sz w:val="28"/>
          <w:szCs w:val="28"/>
        </w:rPr>
      </w:pPr>
      <w:r w:rsidRPr="00600E77">
        <w:rPr>
          <w:rFonts w:ascii="Sakkal Majalla" w:hAnsi="Sakkal Majalla" w:cs="Sakkal Majalla"/>
          <w:b/>
          <w:bCs/>
          <w:sz w:val="28"/>
          <w:szCs w:val="28"/>
          <w:rtl/>
        </w:rPr>
        <w:t>نظرية التنمية المستدامة</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تركز على أهمية الانتقال نحو نماذج طاقة مستدامة. يمكن أن توضح كيف أثرت الجائحة على توجه الشركات نحو الطاقة المتجددة والاستدامة</w:t>
      </w:r>
      <w:r w:rsidRPr="00600E77">
        <w:rPr>
          <w:rFonts w:ascii="Sakkal Majalla" w:hAnsi="Sakkal Majalla" w:cs="Sakkal Majalla"/>
          <w:sz w:val="28"/>
          <w:szCs w:val="28"/>
        </w:rPr>
        <w:t>.</w:t>
      </w:r>
    </w:p>
    <w:p w14:paraId="2875776D" w14:textId="77777777" w:rsidR="00352883" w:rsidRPr="00600E77" w:rsidRDefault="00352883" w:rsidP="00352883">
      <w:pPr>
        <w:pStyle w:val="a6"/>
        <w:numPr>
          <w:ilvl w:val="0"/>
          <w:numId w:val="19"/>
        </w:numPr>
        <w:rPr>
          <w:rFonts w:ascii="Sakkal Majalla" w:hAnsi="Sakkal Majalla" w:cs="Sakkal Majalla"/>
          <w:sz w:val="28"/>
          <w:szCs w:val="28"/>
          <w:rtl/>
        </w:rPr>
      </w:pPr>
      <w:r w:rsidRPr="00600E77">
        <w:rPr>
          <w:rFonts w:ascii="Sakkal Majalla" w:hAnsi="Sakkal Majalla" w:cs="Sakkal Majalla"/>
          <w:sz w:val="28"/>
          <w:szCs w:val="28"/>
          <w:rtl/>
        </w:rPr>
        <w:t>من خلال هذه المنطلقات النظرية، يمكن للدراسة تقديم تحليل شامل لتأثير جائحة كورونا على أداء شركات الطاقة، مع تسليط الضوء على التحديات والفرص التي ظهرت في هذه الفترة</w:t>
      </w:r>
      <w:r w:rsidRPr="00600E77">
        <w:rPr>
          <w:rFonts w:ascii="Sakkal Majalla" w:hAnsi="Sakkal Majalla" w:cs="Sakkal Majalla"/>
          <w:sz w:val="28"/>
          <w:szCs w:val="28"/>
        </w:rPr>
        <w:t>.</w:t>
      </w:r>
    </w:p>
    <w:p w14:paraId="025108E7" w14:textId="77777777" w:rsidR="00352883" w:rsidRPr="00600E77" w:rsidRDefault="00352883" w:rsidP="005C7947">
      <w:pPr>
        <w:rPr>
          <w:rFonts w:ascii="Sakkal Majalla" w:hAnsi="Sakkal Majalla" w:cs="Sakkal Majalla"/>
          <w:b/>
          <w:bCs/>
          <w:sz w:val="28"/>
          <w:szCs w:val="28"/>
          <w:rtl/>
        </w:rPr>
      </w:pPr>
    </w:p>
    <w:p w14:paraId="5C91B550" w14:textId="34553FD1" w:rsidR="00C97722" w:rsidRPr="00600E77" w:rsidRDefault="00747633" w:rsidP="00C97722">
      <w:pPr>
        <w:rPr>
          <w:rFonts w:ascii="Sakkal Majalla" w:hAnsi="Sakkal Majalla" w:cs="Sakkal Majalla"/>
          <w:b/>
          <w:bCs/>
          <w:sz w:val="32"/>
          <w:szCs w:val="32"/>
          <w:rtl/>
        </w:rPr>
      </w:pPr>
      <w:r w:rsidRPr="00600E77">
        <w:rPr>
          <w:rFonts w:ascii="Sakkal Majalla" w:hAnsi="Sakkal Majalla" w:cs="Sakkal Majalla"/>
          <w:b/>
          <w:bCs/>
          <w:sz w:val="32"/>
          <w:szCs w:val="32"/>
          <w:rtl/>
        </w:rPr>
        <w:t>1-</w:t>
      </w:r>
      <w:r w:rsidR="00C2644D" w:rsidRPr="00600E77">
        <w:rPr>
          <w:rFonts w:ascii="Sakkal Majalla" w:hAnsi="Sakkal Majalla" w:cs="Sakkal Majalla"/>
          <w:b/>
          <w:bCs/>
          <w:sz w:val="32"/>
          <w:szCs w:val="32"/>
          <w:rtl/>
        </w:rPr>
        <w:t>13</w:t>
      </w:r>
      <w:r w:rsidRPr="00600E77">
        <w:rPr>
          <w:rFonts w:ascii="Sakkal Majalla" w:hAnsi="Sakkal Majalla" w:cs="Sakkal Majalla"/>
          <w:b/>
          <w:bCs/>
          <w:sz w:val="32"/>
          <w:szCs w:val="32"/>
          <w:rtl/>
        </w:rPr>
        <w:t xml:space="preserve"> </w:t>
      </w:r>
      <w:r w:rsidR="00C97722" w:rsidRPr="00600E77">
        <w:rPr>
          <w:rFonts w:ascii="Sakkal Majalla" w:hAnsi="Sakkal Majalla" w:cs="Sakkal Majalla"/>
          <w:b/>
          <w:bCs/>
          <w:sz w:val="32"/>
          <w:szCs w:val="32"/>
          <w:rtl/>
        </w:rPr>
        <w:t>منهجية الدراسة:</w:t>
      </w:r>
    </w:p>
    <w:p w14:paraId="02FD969A" w14:textId="77777777" w:rsidR="00FD7B4E" w:rsidRPr="00600E77" w:rsidRDefault="00FD7B4E" w:rsidP="00FD7B4E">
      <w:pPr>
        <w:rPr>
          <w:rFonts w:ascii="Sakkal Majalla" w:hAnsi="Sakkal Majalla" w:cs="Sakkal Majalla"/>
          <w:sz w:val="28"/>
          <w:szCs w:val="28"/>
          <w:lang w:bidi="ar-EG"/>
        </w:rPr>
      </w:pPr>
      <w:r w:rsidRPr="00600E77">
        <w:rPr>
          <w:rFonts w:ascii="Sakkal Majalla" w:hAnsi="Sakkal Majalla" w:cs="Sakkal Majalla"/>
          <w:sz w:val="28"/>
          <w:szCs w:val="28"/>
          <w:rtl/>
          <w:lang w:bidi="ar-EG"/>
        </w:rPr>
        <w:t>تعتمد هذه الدراسة على المنهج الوصفي التحليلي، والذي يجمع بين وصف الظاهرة المدروسة (تأثير جائحة كوفيد-19 على القطاع الخاص في المملكة العربية السعودية) وتحليل البيانات المتاحة لفهم العلاقات بين المتغيرات. سيتيح هذا المنهج فحص التأثيرات الاقتصادية للجائحة على القطاعات المختلفة من خلال تحليل البيانات الكمية والنوعية.</w:t>
      </w:r>
    </w:p>
    <w:p w14:paraId="558751EF" w14:textId="77777777" w:rsidR="00FD7B4E" w:rsidRPr="00600E77" w:rsidRDefault="00FD7B4E" w:rsidP="00FD7B4E">
      <w:pPr>
        <w:rPr>
          <w:rFonts w:ascii="Sakkal Majalla" w:hAnsi="Sakkal Majalla" w:cs="Sakkal Majalla"/>
          <w:sz w:val="28"/>
          <w:szCs w:val="28"/>
          <w:lang w:bidi="ar-EG"/>
        </w:rPr>
      </w:pPr>
      <w:r w:rsidRPr="00600E77">
        <w:rPr>
          <w:rFonts w:ascii="Sakkal Majalla" w:hAnsi="Sakkal Majalla" w:cs="Sakkal Majalla"/>
          <w:sz w:val="28"/>
          <w:szCs w:val="28"/>
          <w:rtl/>
          <w:lang w:bidi="ar-EG"/>
        </w:rPr>
        <w:t>ستعتمد الدراسة على نوعين من البيانات</w:t>
      </w:r>
      <w:r w:rsidRPr="00600E77">
        <w:rPr>
          <w:rFonts w:ascii="Sakkal Majalla" w:hAnsi="Sakkal Majalla" w:cs="Sakkal Majalla"/>
          <w:sz w:val="28"/>
          <w:szCs w:val="28"/>
          <w:lang w:bidi="ar-EG"/>
        </w:rPr>
        <w:t>:</w:t>
      </w:r>
    </w:p>
    <w:p w14:paraId="435F334F" w14:textId="77777777" w:rsidR="00FD7B4E" w:rsidRPr="00600E77" w:rsidRDefault="00FD7B4E" w:rsidP="00FD7B4E">
      <w:pPr>
        <w:pStyle w:val="a6"/>
        <w:numPr>
          <w:ilvl w:val="0"/>
          <w:numId w:val="16"/>
        </w:numPr>
        <w:rPr>
          <w:rFonts w:ascii="Sakkal Majalla" w:hAnsi="Sakkal Majalla" w:cs="Sakkal Majalla"/>
          <w:sz w:val="28"/>
          <w:szCs w:val="28"/>
          <w:lang w:bidi="ar-EG"/>
        </w:rPr>
      </w:pPr>
      <w:r w:rsidRPr="00600E77">
        <w:rPr>
          <w:rFonts w:ascii="Sakkal Majalla" w:hAnsi="Sakkal Majalla" w:cs="Sakkal Majalla"/>
          <w:sz w:val="28"/>
          <w:szCs w:val="28"/>
          <w:rtl/>
          <w:lang w:bidi="ar-EG"/>
        </w:rPr>
        <w:t>البيانات الأولية</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سيتم جمعها من خلال استبيانات موجهة لأصحاب الأعمال والخبراء الاقتصاديين في المملكة العربية السعودية، لقياس تأثير الجائحة على منشآتهم والمبادرات الحكومية التي ساعدت في التخفيف من الآثار</w:t>
      </w:r>
      <w:r w:rsidRPr="00600E77">
        <w:rPr>
          <w:rFonts w:ascii="Sakkal Majalla" w:hAnsi="Sakkal Majalla" w:cs="Sakkal Majalla"/>
          <w:sz w:val="28"/>
          <w:szCs w:val="28"/>
          <w:lang w:bidi="ar-EG"/>
        </w:rPr>
        <w:t>.</w:t>
      </w:r>
    </w:p>
    <w:p w14:paraId="364028B4" w14:textId="77777777" w:rsidR="00FD7B4E" w:rsidRPr="00600E77" w:rsidRDefault="00FD7B4E" w:rsidP="00FD7B4E">
      <w:pPr>
        <w:pStyle w:val="a6"/>
        <w:numPr>
          <w:ilvl w:val="0"/>
          <w:numId w:val="16"/>
        </w:numPr>
        <w:rPr>
          <w:rFonts w:ascii="Sakkal Majalla" w:eastAsia="Times New Roman" w:hAnsi="Sakkal Majalla" w:cs="Sakkal Majalla"/>
          <w:sz w:val="24"/>
          <w:szCs w:val="24"/>
        </w:rPr>
      </w:pPr>
      <w:r w:rsidRPr="00600E77">
        <w:rPr>
          <w:rFonts w:ascii="Sakkal Majalla" w:hAnsi="Sakkal Majalla" w:cs="Sakkal Majalla"/>
          <w:sz w:val="28"/>
          <w:szCs w:val="28"/>
          <w:rtl/>
          <w:lang w:bidi="ar-EG"/>
        </w:rPr>
        <w:t>البيانات الثانوية</w:t>
      </w:r>
      <w:r w:rsidRPr="00600E77">
        <w:rPr>
          <w:rFonts w:ascii="Sakkal Majalla" w:hAnsi="Sakkal Majalla" w:cs="Sakkal Majalla"/>
          <w:sz w:val="28"/>
          <w:szCs w:val="28"/>
          <w:lang w:bidi="ar-EG"/>
        </w:rPr>
        <w:t xml:space="preserve">: </w:t>
      </w:r>
      <w:r w:rsidRPr="00600E77">
        <w:rPr>
          <w:rFonts w:ascii="Sakkal Majalla" w:hAnsi="Sakkal Majalla" w:cs="Sakkal Majalla"/>
          <w:sz w:val="28"/>
          <w:szCs w:val="28"/>
          <w:rtl/>
          <w:lang w:bidi="ar-EG"/>
        </w:rPr>
        <w:t>ستشمل تقارير رسمية من جهات مثل وكالة الطاقة الدولية</w:t>
      </w:r>
      <w:r w:rsidRPr="00600E77">
        <w:rPr>
          <w:rFonts w:ascii="Sakkal Majalla" w:hAnsi="Sakkal Majalla" w:cs="Sakkal Majalla"/>
          <w:sz w:val="28"/>
          <w:szCs w:val="28"/>
          <w:lang w:bidi="ar-EG"/>
        </w:rPr>
        <w:t xml:space="preserve"> (IEA) </w:t>
      </w:r>
      <w:r w:rsidRPr="00600E77">
        <w:rPr>
          <w:rFonts w:ascii="Sakkal Majalla" w:hAnsi="Sakkal Majalla" w:cs="Sakkal Majalla"/>
          <w:sz w:val="28"/>
          <w:szCs w:val="28"/>
          <w:rtl/>
          <w:lang w:bidi="ar-EG"/>
        </w:rPr>
        <w:t>وصندوق النقد الدولي</w:t>
      </w:r>
      <w:r w:rsidRPr="00600E77">
        <w:rPr>
          <w:rFonts w:ascii="Sakkal Majalla" w:hAnsi="Sakkal Majalla" w:cs="Sakkal Majalla"/>
          <w:sz w:val="28"/>
          <w:szCs w:val="28"/>
          <w:lang w:bidi="ar-EG"/>
        </w:rPr>
        <w:t xml:space="preserve"> (IMF)</w:t>
      </w:r>
      <w:r w:rsidRPr="00600E77">
        <w:rPr>
          <w:rFonts w:ascii="Sakkal Majalla" w:hAnsi="Sakkal Majalla" w:cs="Sakkal Majalla"/>
          <w:sz w:val="28"/>
          <w:szCs w:val="28"/>
          <w:rtl/>
          <w:lang w:bidi="ar-EG"/>
        </w:rPr>
        <w:t>، بالإضافة إلى الدراسات المنشورة والتقارير الاقتصادية الخاصة بالمملكة العربية السعودية.</w:t>
      </w:r>
    </w:p>
    <w:p w14:paraId="761169EE" w14:textId="2A37BA85" w:rsidR="00FD7B4E" w:rsidRPr="00600E77" w:rsidRDefault="00FD7B4E" w:rsidP="00FD7B4E">
      <w:pPr>
        <w:pStyle w:val="a6"/>
        <w:numPr>
          <w:ilvl w:val="0"/>
          <w:numId w:val="16"/>
        </w:numPr>
        <w:rPr>
          <w:rFonts w:ascii="Sakkal Majalla" w:eastAsia="Times New Roman" w:hAnsi="Sakkal Majalla" w:cs="Sakkal Majalla"/>
          <w:sz w:val="24"/>
          <w:szCs w:val="24"/>
          <w:rtl/>
        </w:rPr>
      </w:pPr>
      <w:r w:rsidRPr="00600E77">
        <w:rPr>
          <w:rFonts w:ascii="Sakkal Majalla" w:hAnsi="Sakkal Majalla" w:cs="Sakkal Majalla"/>
          <w:sz w:val="28"/>
          <w:szCs w:val="28"/>
          <w:rtl/>
          <w:lang w:bidi="ar-EG"/>
        </w:rPr>
        <w:t xml:space="preserve">القوائم المالية المنشورة في تداول السعودية ل ثلاث شركات </w:t>
      </w:r>
      <w:r w:rsidRPr="00600E77">
        <w:rPr>
          <w:rFonts w:ascii="Sakkal Majalla" w:hAnsi="Sakkal Majalla" w:cs="Sakkal Majalla"/>
          <w:b/>
          <w:bCs/>
          <w:sz w:val="28"/>
          <w:szCs w:val="28"/>
          <w:rtl/>
          <w:lang w:bidi="ar-EG"/>
        </w:rPr>
        <w:t>بترورابغ والدريس البحري.</w:t>
      </w:r>
    </w:p>
    <w:p w14:paraId="5782AD16" w14:textId="7CA127F1" w:rsidR="00C97722" w:rsidRPr="00600E77" w:rsidRDefault="00747633" w:rsidP="00C97722">
      <w:pPr>
        <w:rPr>
          <w:rFonts w:ascii="Sakkal Majalla" w:hAnsi="Sakkal Majalla" w:cs="Sakkal Majalla"/>
          <w:b/>
          <w:bCs/>
          <w:sz w:val="32"/>
          <w:szCs w:val="32"/>
          <w:rtl/>
        </w:rPr>
      </w:pPr>
      <w:r w:rsidRPr="00600E77">
        <w:rPr>
          <w:rFonts w:ascii="Sakkal Majalla" w:hAnsi="Sakkal Majalla" w:cs="Sakkal Majalla"/>
          <w:b/>
          <w:bCs/>
          <w:sz w:val="32"/>
          <w:szCs w:val="32"/>
          <w:rtl/>
        </w:rPr>
        <w:t>1-</w:t>
      </w:r>
      <w:r w:rsidR="00C2644D" w:rsidRPr="00600E77">
        <w:rPr>
          <w:rFonts w:ascii="Sakkal Majalla" w:hAnsi="Sakkal Majalla" w:cs="Sakkal Majalla"/>
          <w:b/>
          <w:bCs/>
          <w:sz w:val="32"/>
          <w:szCs w:val="32"/>
          <w:rtl/>
        </w:rPr>
        <w:t>14</w:t>
      </w:r>
      <w:r w:rsidRPr="00600E77">
        <w:rPr>
          <w:rFonts w:ascii="Sakkal Majalla" w:hAnsi="Sakkal Majalla" w:cs="Sakkal Majalla"/>
          <w:b/>
          <w:bCs/>
          <w:sz w:val="32"/>
          <w:szCs w:val="32"/>
          <w:rtl/>
        </w:rPr>
        <w:t xml:space="preserve"> </w:t>
      </w:r>
      <w:r w:rsidR="00C97722" w:rsidRPr="00600E77">
        <w:rPr>
          <w:rFonts w:ascii="Sakkal Majalla" w:hAnsi="Sakkal Majalla" w:cs="Sakkal Majalla"/>
          <w:b/>
          <w:bCs/>
          <w:sz w:val="32"/>
          <w:szCs w:val="32"/>
          <w:rtl/>
        </w:rPr>
        <w:t>مجتمع الدراسة وعينة الدراسة:</w:t>
      </w:r>
    </w:p>
    <w:p w14:paraId="4B370E7E" w14:textId="0E18E278" w:rsidR="00C97722" w:rsidRPr="00600E77" w:rsidRDefault="00C97722" w:rsidP="00C97722">
      <w:pPr>
        <w:rPr>
          <w:rFonts w:ascii="Sakkal Majalla" w:hAnsi="Sakkal Majalla" w:cs="Sakkal Majalla"/>
          <w:sz w:val="28"/>
          <w:szCs w:val="28"/>
          <w:rtl/>
        </w:rPr>
      </w:pPr>
      <w:r w:rsidRPr="00600E77">
        <w:rPr>
          <w:rFonts w:ascii="Sakkal Majalla" w:hAnsi="Sakkal Majalla" w:cs="Sakkal Majalla"/>
          <w:sz w:val="28"/>
          <w:szCs w:val="28"/>
          <w:rtl/>
        </w:rPr>
        <w:t xml:space="preserve">تشمل مجتمع الدراسة شركات </w:t>
      </w:r>
      <w:r w:rsidR="005B612E" w:rsidRPr="00600E77">
        <w:rPr>
          <w:rFonts w:ascii="Sakkal Majalla" w:hAnsi="Sakkal Majalla" w:cs="Sakkal Majalla"/>
          <w:sz w:val="28"/>
          <w:szCs w:val="28"/>
          <w:rtl/>
        </w:rPr>
        <w:t>الطاقة المساهمة</w:t>
      </w:r>
      <w:r w:rsidRPr="00600E77">
        <w:rPr>
          <w:rFonts w:ascii="Sakkal Majalla" w:hAnsi="Sakkal Majalla" w:cs="Sakkal Majalla"/>
          <w:sz w:val="28"/>
          <w:szCs w:val="28"/>
          <w:rtl/>
        </w:rPr>
        <w:t xml:space="preserve"> السعودية المدرجة في سوق الأسهم السعودي وعددها (3)، تشمل شركة </w:t>
      </w:r>
      <w:r w:rsidR="005B612E" w:rsidRPr="00600E77">
        <w:rPr>
          <w:rFonts w:ascii="Sakkal Majalla" w:hAnsi="Sakkal Majalla" w:cs="Sakkal Majalla"/>
          <w:sz w:val="28"/>
          <w:szCs w:val="28"/>
          <w:rtl/>
        </w:rPr>
        <w:t>بترورابغ،</w:t>
      </w:r>
      <w:r w:rsidRPr="00600E77">
        <w:rPr>
          <w:rFonts w:ascii="Sakkal Majalla" w:hAnsi="Sakkal Majalla" w:cs="Sakkal Majalla"/>
          <w:sz w:val="28"/>
          <w:szCs w:val="28"/>
          <w:rtl/>
        </w:rPr>
        <w:t xml:space="preserve"> شركة </w:t>
      </w:r>
      <w:r w:rsidR="005B612E" w:rsidRPr="00600E77">
        <w:rPr>
          <w:rFonts w:ascii="Sakkal Majalla" w:hAnsi="Sakkal Majalla" w:cs="Sakkal Majalla"/>
          <w:sz w:val="28"/>
          <w:szCs w:val="28"/>
          <w:rtl/>
        </w:rPr>
        <w:t>الدريس،</w:t>
      </w:r>
      <w:r w:rsidRPr="00600E77">
        <w:rPr>
          <w:rFonts w:ascii="Sakkal Majalla" w:hAnsi="Sakkal Majalla" w:cs="Sakkal Majalla"/>
          <w:sz w:val="28"/>
          <w:szCs w:val="28"/>
          <w:rtl/>
        </w:rPr>
        <w:t xml:space="preserve"> شركة </w:t>
      </w:r>
      <w:r w:rsidR="00B92E3B" w:rsidRPr="00600E77">
        <w:rPr>
          <w:rFonts w:ascii="Sakkal Majalla" w:hAnsi="Sakkal Majalla" w:cs="Sakkal Majalla"/>
          <w:sz w:val="28"/>
          <w:szCs w:val="28"/>
          <w:rtl/>
        </w:rPr>
        <w:t>ال</w:t>
      </w:r>
      <w:r w:rsidR="005B612E" w:rsidRPr="00600E77">
        <w:rPr>
          <w:rFonts w:ascii="Sakkal Majalla" w:hAnsi="Sakkal Majalla" w:cs="Sakkal Majalla"/>
          <w:sz w:val="28"/>
          <w:szCs w:val="28"/>
          <w:rtl/>
        </w:rPr>
        <w:t>بحري</w:t>
      </w:r>
      <w:r w:rsidRPr="00600E77">
        <w:rPr>
          <w:rFonts w:ascii="Sakkal Majalla" w:hAnsi="Sakkal Majalla" w:cs="Sakkal Majalla"/>
          <w:sz w:val="28"/>
          <w:szCs w:val="28"/>
          <w:rtl/>
        </w:rPr>
        <w:t>.</w:t>
      </w:r>
    </w:p>
    <w:p w14:paraId="1A33C806" w14:textId="1E70284B" w:rsidR="00C97722" w:rsidRPr="00600E77" w:rsidRDefault="00747633" w:rsidP="00C97722">
      <w:pPr>
        <w:rPr>
          <w:rFonts w:ascii="Sakkal Majalla" w:hAnsi="Sakkal Majalla" w:cs="Sakkal Majalla"/>
          <w:sz w:val="28"/>
          <w:szCs w:val="28"/>
          <w:rtl/>
        </w:rPr>
      </w:pPr>
      <w:r w:rsidRPr="00600E77">
        <w:rPr>
          <w:rFonts w:ascii="Sakkal Majalla" w:hAnsi="Sakkal Majalla" w:cs="Sakkal Majalla"/>
          <w:b/>
          <w:bCs/>
          <w:sz w:val="32"/>
          <w:szCs w:val="32"/>
          <w:rtl/>
        </w:rPr>
        <w:t>1-</w:t>
      </w:r>
      <w:r w:rsidR="00C2644D" w:rsidRPr="00600E77">
        <w:rPr>
          <w:rFonts w:ascii="Sakkal Majalla" w:hAnsi="Sakkal Majalla" w:cs="Sakkal Majalla"/>
          <w:b/>
          <w:bCs/>
          <w:sz w:val="32"/>
          <w:szCs w:val="32"/>
          <w:rtl/>
        </w:rPr>
        <w:t>15</w:t>
      </w:r>
      <w:r w:rsidRPr="00600E77">
        <w:rPr>
          <w:rFonts w:ascii="Sakkal Majalla" w:hAnsi="Sakkal Majalla" w:cs="Sakkal Majalla"/>
          <w:b/>
          <w:bCs/>
          <w:sz w:val="32"/>
          <w:szCs w:val="32"/>
          <w:rtl/>
        </w:rPr>
        <w:t xml:space="preserve"> </w:t>
      </w:r>
      <w:r w:rsidR="00C97722" w:rsidRPr="00600E77">
        <w:rPr>
          <w:rFonts w:ascii="Sakkal Majalla" w:hAnsi="Sakkal Majalla" w:cs="Sakkal Majalla"/>
          <w:b/>
          <w:bCs/>
          <w:sz w:val="32"/>
          <w:szCs w:val="32"/>
          <w:rtl/>
        </w:rPr>
        <w:t>حدود الدراسة المكانية والزمانية</w:t>
      </w:r>
      <w:r w:rsidR="00C97722" w:rsidRPr="00600E77">
        <w:rPr>
          <w:rFonts w:ascii="Sakkal Majalla" w:hAnsi="Sakkal Majalla" w:cs="Sakkal Majalla"/>
          <w:sz w:val="28"/>
          <w:szCs w:val="28"/>
          <w:rtl/>
        </w:rPr>
        <w:t>:</w:t>
      </w:r>
    </w:p>
    <w:p w14:paraId="4F8D5643" w14:textId="1CD69598" w:rsidR="00C97722" w:rsidRPr="00600E77" w:rsidRDefault="00C97722" w:rsidP="00C97722">
      <w:pPr>
        <w:rPr>
          <w:rFonts w:ascii="Sakkal Majalla" w:hAnsi="Sakkal Majalla" w:cs="Sakkal Majalla"/>
          <w:sz w:val="28"/>
          <w:szCs w:val="28"/>
          <w:rtl/>
        </w:rPr>
      </w:pPr>
      <w:r w:rsidRPr="00600E77">
        <w:rPr>
          <w:rFonts w:ascii="Sakkal Majalla" w:hAnsi="Sakkal Majalla" w:cs="Sakkal Majalla"/>
          <w:sz w:val="28"/>
          <w:szCs w:val="28"/>
          <w:rtl/>
        </w:rPr>
        <w:t xml:space="preserve">تقتصر الدراسة من حيث الحدود المكانية شركات المساهمة السعودية المدرجة بسوق المال السعودي قطاع </w:t>
      </w:r>
      <w:r w:rsidR="008B4D9C" w:rsidRPr="00600E77">
        <w:rPr>
          <w:rFonts w:ascii="Sakkal Majalla" w:hAnsi="Sakkal Majalla" w:cs="Sakkal Majalla"/>
          <w:sz w:val="28"/>
          <w:szCs w:val="28"/>
          <w:rtl/>
        </w:rPr>
        <w:t>الطاقة.</w:t>
      </w:r>
      <w:r w:rsidRPr="00600E77">
        <w:rPr>
          <w:rFonts w:ascii="Sakkal Majalla" w:hAnsi="Sakkal Majalla" w:cs="Sakkal Majalla"/>
          <w:sz w:val="28"/>
          <w:szCs w:val="28"/>
          <w:rtl/>
        </w:rPr>
        <w:t xml:space="preserve"> ومن حيث الزمان القوائم المالية لقطاع النقل للفترة من 201</w:t>
      </w:r>
      <w:r w:rsidR="005B612E" w:rsidRPr="00600E77">
        <w:rPr>
          <w:rFonts w:ascii="Sakkal Majalla" w:hAnsi="Sakkal Majalla" w:cs="Sakkal Majalla"/>
          <w:sz w:val="28"/>
          <w:szCs w:val="28"/>
          <w:rtl/>
        </w:rPr>
        <w:t>7</w:t>
      </w:r>
      <w:r w:rsidRPr="00600E77">
        <w:rPr>
          <w:rFonts w:ascii="Sakkal Majalla" w:hAnsi="Sakkal Majalla" w:cs="Sakkal Majalla"/>
          <w:sz w:val="28"/>
          <w:szCs w:val="28"/>
          <w:rtl/>
        </w:rPr>
        <w:t xml:space="preserve"> الي 202</w:t>
      </w:r>
      <w:r w:rsidR="00A22FF0" w:rsidRPr="00600E77">
        <w:rPr>
          <w:rFonts w:ascii="Sakkal Majalla" w:hAnsi="Sakkal Majalla" w:cs="Sakkal Majalla"/>
          <w:sz w:val="28"/>
          <w:szCs w:val="28"/>
          <w:rtl/>
        </w:rPr>
        <w:t>1</w:t>
      </w:r>
      <w:r w:rsidRPr="00600E77">
        <w:rPr>
          <w:rFonts w:ascii="Sakkal Majalla" w:hAnsi="Sakkal Majalla" w:cs="Sakkal Majalla"/>
          <w:sz w:val="28"/>
          <w:szCs w:val="28"/>
          <w:rtl/>
        </w:rPr>
        <w:t xml:space="preserve">.  </w:t>
      </w:r>
    </w:p>
    <w:p w14:paraId="6F35AFEC" w14:textId="77777777" w:rsidR="00C2644D" w:rsidRPr="00600E77" w:rsidRDefault="00C2644D" w:rsidP="00C97722">
      <w:pPr>
        <w:rPr>
          <w:rFonts w:ascii="Sakkal Majalla" w:hAnsi="Sakkal Majalla" w:cs="Sakkal Majalla"/>
          <w:sz w:val="28"/>
          <w:szCs w:val="28"/>
          <w:rtl/>
        </w:rPr>
      </w:pPr>
    </w:p>
    <w:p w14:paraId="1FDDA3D5" w14:textId="2FFD208D" w:rsidR="00352883" w:rsidRPr="00600E77" w:rsidRDefault="00747633" w:rsidP="00C97722">
      <w:pPr>
        <w:rPr>
          <w:rFonts w:ascii="Sakkal Majalla" w:hAnsi="Sakkal Majalla" w:cs="Sakkal Majalla"/>
          <w:sz w:val="32"/>
          <w:szCs w:val="32"/>
          <w:rtl/>
        </w:rPr>
      </w:pPr>
      <w:r w:rsidRPr="00600E77">
        <w:rPr>
          <w:rFonts w:ascii="Sakkal Majalla" w:hAnsi="Sakkal Majalla" w:cs="Sakkal Majalla"/>
          <w:b/>
          <w:bCs/>
          <w:sz w:val="32"/>
          <w:szCs w:val="32"/>
          <w:rtl/>
        </w:rPr>
        <w:lastRenderedPageBreak/>
        <w:t>1-</w:t>
      </w:r>
      <w:r w:rsidR="00C2644D" w:rsidRPr="00600E77">
        <w:rPr>
          <w:rFonts w:ascii="Sakkal Majalla" w:hAnsi="Sakkal Majalla" w:cs="Sakkal Majalla"/>
          <w:b/>
          <w:bCs/>
          <w:sz w:val="32"/>
          <w:szCs w:val="32"/>
          <w:rtl/>
        </w:rPr>
        <w:t>16</w:t>
      </w:r>
      <w:r w:rsidRPr="00600E77">
        <w:rPr>
          <w:rFonts w:ascii="Sakkal Majalla" w:hAnsi="Sakkal Majalla" w:cs="Sakkal Majalla"/>
          <w:b/>
          <w:bCs/>
          <w:sz w:val="32"/>
          <w:szCs w:val="32"/>
          <w:rtl/>
        </w:rPr>
        <w:t xml:space="preserve"> </w:t>
      </w:r>
      <w:r w:rsidR="00C97722" w:rsidRPr="00600E77">
        <w:rPr>
          <w:rFonts w:ascii="Sakkal Majalla" w:hAnsi="Sakkal Majalla" w:cs="Sakkal Majalla"/>
          <w:b/>
          <w:bCs/>
          <w:sz w:val="32"/>
          <w:szCs w:val="32"/>
          <w:rtl/>
        </w:rPr>
        <w:t>هيكل الدراسة:</w:t>
      </w:r>
      <w:r w:rsidR="00C97722" w:rsidRPr="00600E77">
        <w:rPr>
          <w:rFonts w:ascii="Sakkal Majalla" w:hAnsi="Sakkal Majalla" w:cs="Sakkal Majalla"/>
          <w:sz w:val="32"/>
          <w:szCs w:val="32"/>
          <w:rtl/>
        </w:rPr>
        <w:t xml:space="preserve"> </w:t>
      </w:r>
    </w:p>
    <w:p w14:paraId="5C2DCD06" w14:textId="14E2DD80" w:rsidR="00352883" w:rsidRPr="00600E77" w:rsidRDefault="00C97722" w:rsidP="00352883">
      <w:pPr>
        <w:rPr>
          <w:rFonts w:ascii="Sakkal Majalla" w:hAnsi="Sakkal Majalla" w:cs="Sakkal Majalla"/>
          <w:b/>
          <w:bCs/>
          <w:sz w:val="28"/>
          <w:szCs w:val="28"/>
          <w:rtl/>
        </w:rPr>
      </w:pPr>
      <w:r w:rsidRPr="00600E77">
        <w:rPr>
          <w:rFonts w:ascii="Sakkal Majalla" w:hAnsi="Sakkal Majalla" w:cs="Sakkal Majalla"/>
          <w:b/>
          <w:bCs/>
          <w:sz w:val="28"/>
          <w:szCs w:val="28"/>
          <w:rtl/>
        </w:rPr>
        <w:t xml:space="preserve">يتكون هيكل الدراسة من أربعة فصول: </w:t>
      </w:r>
    </w:p>
    <w:p w14:paraId="4F31E1B6" w14:textId="7D38243C" w:rsidR="00C97722" w:rsidRPr="00600E77" w:rsidRDefault="00C97722" w:rsidP="00352883">
      <w:pPr>
        <w:pStyle w:val="a6"/>
        <w:numPr>
          <w:ilvl w:val="0"/>
          <w:numId w:val="18"/>
        </w:numPr>
        <w:rPr>
          <w:rFonts w:ascii="Sakkal Majalla" w:hAnsi="Sakkal Majalla" w:cs="Sakkal Majalla"/>
          <w:sz w:val="28"/>
          <w:szCs w:val="28"/>
          <w:rtl/>
        </w:rPr>
      </w:pPr>
      <w:r w:rsidRPr="00600E77">
        <w:rPr>
          <w:rFonts w:ascii="Sakkal Majalla" w:hAnsi="Sakkal Majalla" w:cs="Sakkal Majalla"/>
          <w:sz w:val="28"/>
          <w:szCs w:val="28"/>
          <w:rtl/>
        </w:rPr>
        <w:t>الفصل الأول: المقدمة ويتكون من: المقدمة: وتشمل: -، مشكلة الدراسة، أهمية الدراسة، اهداف</w:t>
      </w:r>
      <w:r w:rsidR="00352883" w:rsidRPr="00600E77">
        <w:rPr>
          <w:rFonts w:ascii="Sakkal Majalla" w:hAnsi="Sakkal Majalla" w:cs="Sakkal Majalla"/>
          <w:sz w:val="28"/>
          <w:szCs w:val="28"/>
          <w:rtl/>
        </w:rPr>
        <w:t xml:space="preserve"> </w:t>
      </w:r>
      <w:r w:rsidRPr="00600E77">
        <w:rPr>
          <w:rFonts w:ascii="Sakkal Majalla" w:hAnsi="Sakkal Majalla" w:cs="Sakkal Majalla"/>
          <w:sz w:val="28"/>
          <w:szCs w:val="28"/>
          <w:rtl/>
        </w:rPr>
        <w:t xml:space="preserve">الدراسة، فرضية الدراسة منهجية الدراسة، مصادر جمع البيانات ومجتمع الدراسة وعينة الدراسة، حدود الدراسة الزمانية والمكانية.  </w:t>
      </w:r>
    </w:p>
    <w:p w14:paraId="4D62FCCE" w14:textId="496FE737" w:rsidR="00C97722" w:rsidRPr="00600E77" w:rsidRDefault="00C97722" w:rsidP="00352883">
      <w:pPr>
        <w:pStyle w:val="a6"/>
        <w:numPr>
          <w:ilvl w:val="0"/>
          <w:numId w:val="18"/>
        </w:numPr>
        <w:rPr>
          <w:rFonts w:ascii="Sakkal Majalla" w:hAnsi="Sakkal Majalla" w:cs="Sakkal Majalla"/>
          <w:sz w:val="28"/>
          <w:szCs w:val="28"/>
          <w:rtl/>
        </w:rPr>
      </w:pPr>
      <w:r w:rsidRPr="00600E77">
        <w:rPr>
          <w:rFonts w:ascii="Sakkal Majalla" w:hAnsi="Sakkal Majalla" w:cs="Sakkal Majalla"/>
          <w:sz w:val="28"/>
          <w:szCs w:val="28"/>
          <w:rtl/>
        </w:rPr>
        <w:t xml:space="preserve">الفصل الثاني: </w:t>
      </w:r>
      <w:r w:rsidR="00B91F00" w:rsidRPr="00600E77">
        <w:rPr>
          <w:rFonts w:ascii="Sakkal Majalla" w:hAnsi="Sakkal Majalla" w:cs="Sakkal Majalla" w:hint="cs"/>
          <w:sz w:val="28"/>
          <w:szCs w:val="28"/>
          <w:rtl/>
        </w:rPr>
        <w:t>الإطار النظر</w:t>
      </w:r>
      <w:r w:rsidR="00B91F00" w:rsidRPr="00600E77">
        <w:rPr>
          <w:rFonts w:ascii="Sakkal Majalla" w:hAnsi="Sakkal Majalla" w:cs="Sakkal Majalla" w:hint="eastAsia"/>
          <w:sz w:val="28"/>
          <w:szCs w:val="28"/>
          <w:rtl/>
        </w:rPr>
        <w:t>ي</w:t>
      </w:r>
      <w:r w:rsidRPr="00600E77">
        <w:rPr>
          <w:rFonts w:ascii="Sakkal Majalla" w:hAnsi="Sakkal Majalla" w:cs="Sakkal Majalla"/>
          <w:sz w:val="28"/>
          <w:szCs w:val="28"/>
          <w:rtl/>
        </w:rPr>
        <w:t xml:space="preserve"> والدراسات </w:t>
      </w:r>
      <w:r w:rsidR="00B91F00" w:rsidRPr="00600E77">
        <w:rPr>
          <w:rFonts w:ascii="Sakkal Majalla" w:hAnsi="Sakkal Majalla" w:cs="Sakkal Majalla" w:hint="cs"/>
          <w:sz w:val="28"/>
          <w:szCs w:val="28"/>
          <w:rtl/>
        </w:rPr>
        <w:t>السابقة: وتشم</w:t>
      </w:r>
      <w:r w:rsidR="00B91F00" w:rsidRPr="00600E77">
        <w:rPr>
          <w:rFonts w:ascii="Sakkal Majalla" w:hAnsi="Sakkal Majalla" w:cs="Sakkal Majalla" w:hint="eastAsia"/>
          <w:sz w:val="28"/>
          <w:szCs w:val="28"/>
          <w:rtl/>
        </w:rPr>
        <w:t>ل</w:t>
      </w:r>
      <w:r w:rsidRPr="00600E77">
        <w:rPr>
          <w:rFonts w:ascii="Sakkal Majalla" w:hAnsi="Sakkal Majalla" w:cs="Sakkal Majalla"/>
          <w:sz w:val="28"/>
          <w:szCs w:val="28"/>
          <w:rtl/>
        </w:rPr>
        <w:t xml:space="preserve">: تعريف بالمصطلحات –نبذة عن أدوات التحليل المالي –نبذة عن شركات قطاع </w:t>
      </w:r>
      <w:r w:rsidR="005B612E" w:rsidRPr="00600E77">
        <w:rPr>
          <w:rFonts w:ascii="Sakkal Majalla" w:hAnsi="Sakkal Majalla" w:cs="Sakkal Majalla"/>
          <w:sz w:val="28"/>
          <w:szCs w:val="28"/>
          <w:rtl/>
        </w:rPr>
        <w:t>الطاقة المساهمة</w:t>
      </w:r>
      <w:r w:rsidRPr="00600E77">
        <w:rPr>
          <w:rFonts w:ascii="Sakkal Majalla" w:hAnsi="Sakkal Majalla" w:cs="Sakkal Majalla"/>
          <w:sz w:val="28"/>
          <w:szCs w:val="28"/>
          <w:rtl/>
        </w:rPr>
        <w:t xml:space="preserve"> المدرجة بسوق المال السعودي – معلومات تاريخية عن النشأة والتأسيس -</w:t>
      </w:r>
      <w:r w:rsidR="00352883" w:rsidRPr="00600E77">
        <w:rPr>
          <w:rFonts w:ascii="Sakkal Majalla" w:hAnsi="Sakkal Majalla" w:cs="Sakkal Majalla"/>
          <w:sz w:val="28"/>
          <w:szCs w:val="28"/>
          <w:rtl/>
        </w:rPr>
        <w:t>وراس</w:t>
      </w:r>
      <w:r w:rsidRPr="00600E77">
        <w:rPr>
          <w:rFonts w:ascii="Sakkal Majalla" w:hAnsi="Sakkal Majalla" w:cs="Sakkal Majalla"/>
          <w:sz w:val="28"/>
          <w:szCs w:val="28"/>
          <w:rtl/>
        </w:rPr>
        <w:t xml:space="preserve"> المال</w:t>
      </w:r>
      <w:r w:rsidR="00352883" w:rsidRPr="00600E77">
        <w:rPr>
          <w:rFonts w:ascii="Sakkal Majalla" w:hAnsi="Sakkal Majalla" w:cs="Sakkal Majalla"/>
          <w:sz w:val="28"/>
          <w:szCs w:val="28"/>
          <w:rtl/>
        </w:rPr>
        <w:t xml:space="preserve"> </w:t>
      </w:r>
      <w:r w:rsidRPr="00600E77">
        <w:rPr>
          <w:rFonts w:ascii="Sakkal Majalla" w:hAnsi="Sakkal Majalla" w:cs="Sakkal Majalla"/>
          <w:sz w:val="28"/>
          <w:szCs w:val="28"/>
          <w:rtl/>
        </w:rPr>
        <w:t xml:space="preserve">والدراسات السابقة المنشورة في مجال الدراسة. </w:t>
      </w:r>
    </w:p>
    <w:p w14:paraId="55A02A0A" w14:textId="085CCEB4" w:rsidR="00C97722" w:rsidRPr="00600E77" w:rsidRDefault="00A13FE4" w:rsidP="00C97722">
      <w:pPr>
        <w:rPr>
          <w:rFonts w:ascii="Sakkal Majalla" w:hAnsi="Sakkal Majalla" w:cs="Sakkal Majalla"/>
          <w:sz w:val="28"/>
          <w:szCs w:val="28"/>
          <w:rtl/>
        </w:rPr>
      </w:pPr>
      <w:r w:rsidRPr="00600E77">
        <w:rPr>
          <w:rFonts w:ascii="Sakkal Majalla" w:hAnsi="Sakkal Majalla" w:cs="Sakkal Majalla"/>
          <w:sz w:val="28"/>
          <w:szCs w:val="28"/>
          <w:rtl/>
        </w:rPr>
        <w:t xml:space="preserve">          </w:t>
      </w:r>
      <w:r w:rsidR="00C97722" w:rsidRPr="00600E77">
        <w:rPr>
          <w:rFonts w:ascii="Sakkal Majalla" w:hAnsi="Sakkal Majalla" w:cs="Sakkal Majalla"/>
          <w:sz w:val="28"/>
          <w:szCs w:val="28"/>
          <w:rtl/>
        </w:rPr>
        <w:t>نبذة عن جائحة كرونا – الظهور لأول مرة – وأسباب الانتشار وانوعها وطرق الوقاية منه</w:t>
      </w:r>
      <w:r w:rsidRPr="00600E77">
        <w:rPr>
          <w:rFonts w:ascii="Sakkal Majalla" w:hAnsi="Sakkal Majalla" w:cs="Sakkal Majalla"/>
          <w:sz w:val="28"/>
          <w:szCs w:val="28"/>
          <w:rtl/>
        </w:rPr>
        <w:t xml:space="preserve">ا    </w:t>
      </w:r>
      <w:r w:rsidR="00C97722" w:rsidRPr="00600E77">
        <w:rPr>
          <w:rFonts w:ascii="Sakkal Majalla" w:hAnsi="Sakkal Majalla" w:cs="Sakkal Majalla"/>
          <w:sz w:val="28"/>
          <w:szCs w:val="28"/>
          <w:rtl/>
        </w:rPr>
        <w:t>واستعراض أدوات التحليل المالي المعروفة لتحليل القوائم المالية المختارة عينة الدراسة</w:t>
      </w:r>
      <w:r w:rsidR="00313F1F" w:rsidRPr="00600E77">
        <w:rPr>
          <w:rFonts w:ascii="Sakkal Majalla" w:hAnsi="Sakkal Majalla" w:cs="Sakkal Majalla"/>
          <w:sz w:val="28"/>
          <w:szCs w:val="28"/>
          <w:rtl/>
        </w:rPr>
        <w:t xml:space="preserve"> والمتمثلة في</w:t>
      </w:r>
      <w:r w:rsidRPr="00600E77">
        <w:rPr>
          <w:rFonts w:ascii="Sakkal Majalla" w:hAnsi="Sakkal Majalla" w:cs="Sakkal Majalla"/>
          <w:sz w:val="28"/>
          <w:szCs w:val="28"/>
          <w:rtl/>
        </w:rPr>
        <w:t xml:space="preserve"> </w:t>
      </w:r>
      <w:r w:rsidR="00313F1F" w:rsidRPr="00600E77">
        <w:rPr>
          <w:rFonts w:ascii="Sakkal Majalla" w:hAnsi="Sakkal Majalla" w:cs="Sakkal Majalla"/>
          <w:sz w:val="28"/>
          <w:szCs w:val="28"/>
          <w:rtl/>
        </w:rPr>
        <w:t>شركات بترورابغ والدريس وبحري.</w:t>
      </w:r>
    </w:p>
    <w:p w14:paraId="12875363" w14:textId="77777777" w:rsidR="00352883" w:rsidRPr="00600E77" w:rsidRDefault="00352883" w:rsidP="00C97722">
      <w:pPr>
        <w:rPr>
          <w:rFonts w:ascii="Sakkal Majalla" w:hAnsi="Sakkal Majalla" w:cs="Sakkal Majalla"/>
          <w:sz w:val="28"/>
          <w:szCs w:val="28"/>
        </w:rPr>
      </w:pPr>
    </w:p>
    <w:p w14:paraId="42CE4D82" w14:textId="72B43F5D" w:rsidR="00C97722" w:rsidRPr="00600E77" w:rsidRDefault="00C97722" w:rsidP="00352883">
      <w:pPr>
        <w:pStyle w:val="a6"/>
        <w:numPr>
          <w:ilvl w:val="0"/>
          <w:numId w:val="18"/>
        </w:numPr>
        <w:rPr>
          <w:rFonts w:ascii="Sakkal Majalla" w:hAnsi="Sakkal Majalla" w:cs="Sakkal Majalla"/>
          <w:sz w:val="28"/>
          <w:szCs w:val="28"/>
          <w:rtl/>
        </w:rPr>
      </w:pPr>
      <w:r w:rsidRPr="00600E77">
        <w:rPr>
          <w:rFonts w:ascii="Sakkal Majalla" w:hAnsi="Sakkal Majalla" w:cs="Sakkal Majalla"/>
          <w:sz w:val="28"/>
          <w:szCs w:val="28"/>
          <w:rtl/>
        </w:rPr>
        <w:t>ا</w:t>
      </w:r>
      <w:r w:rsidRPr="00600E77">
        <w:rPr>
          <w:rFonts w:ascii="Sakkal Majalla" w:hAnsi="Sakkal Majalla" w:cs="Sakkal Majalla"/>
          <w:b/>
          <w:bCs/>
          <w:sz w:val="28"/>
          <w:szCs w:val="28"/>
          <w:rtl/>
        </w:rPr>
        <w:t>لفصل الثالث</w:t>
      </w:r>
      <w:r w:rsidRPr="00600E77">
        <w:rPr>
          <w:rFonts w:ascii="Sakkal Majalla" w:hAnsi="Sakkal Majalla" w:cs="Sakkal Majalla"/>
          <w:sz w:val="28"/>
          <w:szCs w:val="28"/>
          <w:rtl/>
        </w:rPr>
        <w:t xml:space="preserve">: تحليل القوائم المالية لشركات </w:t>
      </w:r>
      <w:r w:rsidR="005B612E" w:rsidRPr="00600E77">
        <w:rPr>
          <w:rFonts w:ascii="Sakkal Majalla" w:hAnsi="Sakkal Majalla" w:cs="Sakkal Majalla"/>
          <w:sz w:val="28"/>
          <w:szCs w:val="28"/>
          <w:rtl/>
        </w:rPr>
        <w:t>الطاقة والمدرجة</w:t>
      </w:r>
      <w:r w:rsidRPr="00600E77">
        <w:rPr>
          <w:rFonts w:ascii="Sakkal Majalla" w:hAnsi="Sakkal Majalla" w:cs="Sakkal Majalla"/>
          <w:sz w:val="28"/>
          <w:szCs w:val="28"/>
          <w:rtl/>
        </w:rPr>
        <w:t xml:space="preserve"> بسوق المال السعودي باستخدام أدوات التحليل المالي المتمثلة في:</w:t>
      </w:r>
      <w:r w:rsidR="00352883" w:rsidRPr="00600E77">
        <w:rPr>
          <w:rFonts w:ascii="Sakkal Majalla" w:hAnsi="Sakkal Majalla" w:cs="Sakkal Majalla"/>
          <w:sz w:val="28"/>
          <w:szCs w:val="28"/>
          <w:rtl/>
        </w:rPr>
        <w:t xml:space="preserve"> </w:t>
      </w:r>
      <w:r w:rsidRPr="00600E77">
        <w:rPr>
          <w:rFonts w:ascii="Sakkal Majalla" w:hAnsi="Sakkal Majalla" w:cs="Sakkal Majalla"/>
          <w:sz w:val="28"/>
          <w:szCs w:val="28"/>
          <w:rtl/>
        </w:rPr>
        <w:t xml:space="preserve">تحليل مالي باستخدام النسب المالية، نسب الربحية، نسب السيولة، نسب المديونية، نسب </w:t>
      </w:r>
      <w:r w:rsidR="00FE28C2" w:rsidRPr="00600E77">
        <w:rPr>
          <w:rFonts w:ascii="Sakkal Majalla" w:hAnsi="Sakkal Majalla" w:cs="Sakkal Majalla"/>
          <w:sz w:val="28"/>
          <w:szCs w:val="28"/>
          <w:rtl/>
        </w:rPr>
        <w:t>النشاط،</w:t>
      </w:r>
      <w:r w:rsidR="00352883" w:rsidRPr="00600E77">
        <w:rPr>
          <w:rFonts w:ascii="Sakkal Majalla" w:hAnsi="Sakkal Majalla" w:cs="Sakkal Majalla"/>
          <w:sz w:val="28"/>
          <w:szCs w:val="28"/>
          <w:rtl/>
        </w:rPr>
        <w:t xml:space="preserve"> </w:t>
      </w:r>
      <w:r w:rsidRPr="00600E77">
        <w:rPr>
          <w:rFonts w:ascii="Sakkal Majalla" w:hAnsi="Sakkal Majalla" w:cs="Sakkal Majalla"/>
          <w:sz w:val="28"/>
          <w:szCs w:val="28"/>
          <w:rtl/>
        </w:rPr>
        <w:t>يقتصر الباحث على استخدام النسب المالية في الدراسة لتقييم الأداء المالي لشركات المساهمة</w:t>
      </w:r>
      <w:r w:rsidR="005B612E" w:rsidRPr="00600E77">
        <w:rPr>
          <w:rFonts w:ascii="Sakkal Majalla" w:hAnsi="Sakkal Majalla" w:cs="Sakkal Majalla"/>
          <w:sz w:val="28"/>
          <w:szCs w:val="28"/>
          <w:rtl/>
        </w:rPr>
        <w:t xml:space="preserve"> السعودية والمدرجة</w:t>
      </w:r>
      <w:r w:rsidRPr="00600E77">
        <w:rPr>
          <w:rFonts w:ascii="Sakkal Majalla" w:hAnsi="Sakkal Majalla" w:cs="Sakkal Majalla"/>
          <w:sz w:val="28"/>
          <w:szCs w:val="28"/>
          <w:rtl/>
        </w:rPr>
        <w:t xml:space="preserve"> بسوق الأسهم </w:t>
      </w:r>
      <w:r w:rsidR="005B612E" w:rsidRPr="00600E77">
        <w:rPr>
          <w:rFonts w:ascii="Sakkal Majalla" w:hAnsi="Sakkal Majalla" w:cs="Sakkal Majalla"/>
          <w:sz w:val="28"/>
          <w:szCs w:val="28"/>
          <w:rtl/>
        </w:rPr>
        <w:t xml:space="preserve">السعودي قطاع </w:t>
      </w:r>
      <w:r w:rsidR="008B5D0E" w:rsidRPr="00600E77">
        <w:rPr>
          <w:rFonts w:ascii="Sakkal Majalla" w:hAnsi="Sakkal Majalla" w:cs="Sakkal Majalla"/>
          <w:sz w:val="28"/>
          <w:szCs w:val="28"/>
          <w:rtl/>
        </w:rPr>
        <w:t>الطاقة</w:t>
      </w:r>
      <w:r w:rsidR="007C6A72" w:rsidRPr="00600E77">
        <w:rPr>
          <w:rFonts w:ascii="Sakkal Majalla" w:hAnsi="Sakkal Majalla" w:cs="Sakkal Majalla"/>
          <w:sz w:val="28"/>
          <w:szCs w:val="28"/>
          <w:rtl/>
        </w:rPr>
        <w:t xml:space="preserve"> والمتمثلة في،</w:t>
      </w:r>
      <w:r w:rsidR="008B5D0E" w:rsidRPr="00600E77">
        <w:rPr>
          <w:rFonts w:ascii="Sakkal Majalla" w:hAnsi="Sakkal Majalla" w:cs="Sakkal Majalla"/>
          <w:sz w:val="28"/>
          <w:szCs w:val="28"/>
          <w:rtl/>
        </w:rPr>
        <w:t xml:space="preserve"> شركة </w:t>
      </w:r>
      <w:r w:rsidR="007C6A72" w:rsidRPr="00600E77">
        <w:rPr>
          <w:rFonts w:ascii="Sakkal Majalla" w:hAnsi="Sakkal Majalla" w:cs="Sakkal Majalla"/>
          <w:sz w:val="28"/>
          <w:szCs w:val="28"/>
          <w:rtl/>
        </w:rPr>
        <w:t>بترورابغ، الدريس</w:t>
      </w:r>
      <w:r w:rsidR="008B5D0E" w:rsidRPr="00600E77">
        <w:rPr>
          <w:rFonts w:ascii="Sakkal Majalla" w:hAnsi="Sakkal Majalla" w:cs="Sakkal Majalla"/>
          <w:sz w:val="28"/>
          <w:szCs w:val="28"/>
          <w:rtl/>
        </w:rPr>
        <w:t xml:space="preserve"> </w:t>
      </w:r>
      <w:r w:rsidR="007C6A72" w:rsidRPr="00600E77">
        <w:rPr>
          <w:rFonts w:ascii="Sakkal Majalla" w:hAnsi="Sakkal Majalla" w:cs="Sakkal Majalla"/>
          <w:sz w:val="28"/>
          <w:szCs w:val="28"/>
          <w:rtl/>
        </w:rPr>
        <w:t>وبحري كمجتمع</w:t>
      </w:r>
      <w:r w:rsidRPr="00600E77">
        <w:rPr>
          <w:rFonts w:ascii="Sakkal Majalla" w:hAnsi="Sakkal Majalla" w:cs="Sakkal Majalla"/>
          <w:sz w:val="28"/>
          <w:szCs w:val="28"/>
          <w:rtl/>
        </w:rPr>
        <w:t xml:space="preserve"> وعينة الدراسة خلال الفترة من 201</w:t>
      </w:r>
      <w:r w:rsidR="005B612E" w:rsidRPr="00600E77">
        <w:rPr>
          <w:rFonts w:ascii="Sakkal Majalla" w:hAnsi="Sakkal Majalla" w:cs="Sakkal Majalla"/>
          <w:sz w:val="28"/>
          <w:szCs w:val="28"/>
          <w:rtl/>
        </w:rPr>
        <w:t>7</w:t>
      </w:r>
      <w:r w:rsidRPr="00600E77">
        <w:rPr>
          <w:rFonts w:ascii="Sakkal Majalla" w:hAnsi="Sakkal Majalla" w:cs="Sakkal Majalla"/>
          <w:sz w:val="28"/>
          <w:szCs w:val="28"/>
          <w:rtl/>
        </w:rPr>
        <w:t xml:space="preserve"> الي 202</w:t>
      </w:r>
      <w:r w:rsidR="005B612E" w:rsidRPr="00600E77">
        <w:rPr>
          <w:rFonts w:ascii="Sakkal Majalla" w:hAnsi="Sakkal Majalla" w:cs="Sakkal Majalla"/>
          <w:sz w:val="28"/>
          <w:szCs w:val="28"/>
          <w:rtl/>
        </w:rPr>
        <w:t>1</w:t>
      </w:r>
      <w:r w:rsidRPr="00600E77">
        <w:rPr>
          <w:rFonts w:ascii="Sakkal Majalla" w:hAnsi="Sakkal Majalla" w:cs="Sakkal Majalla"/>
          <w:sz w:val="28"/>
          <w:szCs w:val="28"/>
          <w:rtl/>
        </w:rPr>
        <w:t xml:space="preserve"> للوصول الى النتائج. </w:t>
      </w:r>
    </w:p>
    <w:p w14:paraId="7AD12ED8" w14:textId="3F3C692A" w:rsidR="00747633" w:rsidRPr="00600E77" w:rsidRDefault="00747633" w:rsidP="00A13FE4">
      <w:pPr>
        <w:pStyle w:val="a6"/>
        <w:numPr>
          <w:ilvl w:val="0"/>
          <w:numId w:val="18"/>
        </w:numPr>
        <w:rPr>
          <w:rFonts w:ascii="Sakkal Majalla" w:hAnsi="Sakkal Majalla" w:cs="Sakkal Majalla"/>
          <w:sz w:val="28"/>
          <w:szCs w:val="28"/>
          <w:rtl/>
        </w:rPr>
      </w:pPr>
      <w:r w:rsidRPr="00600E77">
        <w:rPr>
          <w:rFonts w:ascii="Sakkal Majalla" w:hAnsi="Sakkal Majalla" w:cs="Sakkal Majalla"/>
          <w:b/>
          <w:bCs/>
          <w:sz w:val="28"/>
          <w:szCs w:val="28"/>
          <w:rtl/>
        </w:rPr>
        <w:t xml:space="preserve">الفصل الرابع: </w:t>
      </w:r>
      <w:r w:rsidRPr="00600E77">
        <w:rPr>
          <w:rFonts w:ascii="Sakkal Majalla" w:hAnsi="Sakkal Majalla" w:cs="Sakkal Majalla"/>
          <w:sz w:val="28"/>
          <w:szCs w:val="28"/>
          <w:rtl/>
        </w:rPr>
        <w:t xml:space="preserve">الخلاصات والنتائج والتوصيات </w:t>
      </w:r>
    </w:p>
    <w:p w14:paraId="24805FF6" w14:textId="47A40D54" w:rsidR="00287244" w:rsidRPr="00600E77" w:rsidRDefault="00287244" w:rsidP="00C97722">
      <w:pPr>
        <w:rPr>
          <w:rFonts w:ascii="Sakkal Majalla" w:hAnsi="Sakkal Majalla" w:cs="Sakkal Majalla"/>
          <w:sz w:val="28"/>
          <w:szCs w:val="28"/>
          <w:rtl/>
        </w:rPr>
      </w:pPr>
    </w:p>
    <w:p w14:paraId="7BA03531" w14:textId="4C25854C" w:rsidR="00FE28C2" w:rsidRPr="00600E77" w:rsidRDefault="00FE28C2" w:rsidP="00C97722">
      <w:pPr>
        <w:rPr>
          <w:rFonts w:ascii="Sakkal Majalla" w:hAnsi="Sakkal Majalla" w:cs="Sakkal Majalla"/>
          <w:sz w:val="28"/>
          <w:szCs w:val="28"/>
          <w:rtl/>
        </w:rPr>
      </w:pPr>
    </w:p>
    <w:p w14:paraId="56778F0C" w14:textId="43B7A26A" w:rsidR="00FE28C2" w:rsidRPr="00600E77" w:rsidRDefault="00FE28C2" w:rsidP="00C97722">
      <w:pPr>
        <w:rPr>
          <w:rFonts w:ascii="Sakkal Majalla" w:hAnsi="Sakkal Majalla" w:cs="Sakkal Majalla"/>
          <w:sz w:val="28"/>
          <w:szCs w:val="28"/>
          <w:rtl/>
        </w:rPr>
      </w:pPr>
    </w:p>
    <w:p w14:paraId="76DE9B4A" w14:textId="54F85D78" w:rsidR="00FE28C2" w:rsidRPr="00600E77" w:rsidRDefault="00FE28C2" w:rsidP="00C97722">
      <w:pPr>
        <w:rPr>
          <w:rFonts w:ascii="Sakkal Majalla" w:hAnsi="Sakkal Majalla" w:cs="Sakkal Majalla"/>
          <w:sz w:val="28"/>
          <w:szCs w:val="28"/>
          <w:rtl/>
        </w:rPr>
      </w:pPr>
    </w:p>
    <w:p w14:paraId="57269A89" w14:textId="7F0360B8" w:rsidR="00FE28C2" w:rsidRPr="00600E77" w:rsidRDefault="00FE28C2" w:rsidP="00C97722">
      <w:pPr>
        <w:rPr>
          <w:rFonts w:ascii="Sakkal Majalla" w:hAnsi="Sakkal Majalla" w:cs="Sakkal Majalla"/>
          <w:sz w:val="28"/>
          <w:szCs w:val="28"/>
          <w:rtl/>
        </w:rPr>
      </w:pPr>
    </w:p>
    <w:p w14:paraId="3FA262B6" w14:textId="53B1C14C" w:rsidR="00FE28C2" w:rsidRPr="00600E77" w:rsidRDefault="00FE28C2" w:rsidP="00C97722">
      <w:pPr>
        <w:rPr>
          <w:rFonts w:ascii="Sakkal Majalla" w:hAnsi="Sakkal Majalla" w:cs="Sakkal Majalla"/>
          <w:sz w:val="28"/>
          <w:szCs w:val="28"/>
          <w:rtl/>
        </w:rPr>
      </w:pPr>
    </w:p>
    <w:p w14:paraId="65517100" w14:textId="0068F887" w:rsidR="00FE28C2" w:rsidRPr="00600E77" w:rsidRDefault="00FE28C2" w:rsidP="00C97722">
      <w:pPr>
        <w:rPr>
          <w:rFonts w:ascii="Sakkal Majalla" w:hAnsi="Sakkal Majalla" w:cs="Sakkal Majalla"/>
          <w:sz w:val="28"/>
          <w:szCs w:val="28"/>
          <w:rtl/>
        </w:rPr>
      </w:pPr>
    </w:p>
    <w:p w14:paraId="5612F941" w14:textId="30F124E2" w:rsidR="00FE28C2" w:rsidRPr="00600E77" w:rsidRDefault="00FE28C2" w:rsidP="00C97722">
      <w:pPr>
        <w:rPr>
          <w:rFonts w:ascii="Sakkal Majalla" w:hAnsi="Sakkal Majalla" w:cs="Sakkal Majalla"/>
          <w:sz w:val="28"/>
          <w:szCs w:val="28"/>
          <w:rtl/>
        </w:rPr>
      </w:pPr>
    </w:p>
    <w:p w14:paraId="2E20B40A" w14:textId="37A7B77A" w:rsidR="00FE28C2" w:rsidRPr="00600E77" w:rsidRDefault="00FE28C2" w:rsidP="00C97722">
      <w:pPr>
        <w:rPr>
          <w:rFonts w:ascii="Sakkal Majalla" w:hAnsi="Sakkal Majalla" w:cs="Sakkal Majalla"/>
          <w:sz w:val="28"/>
          <w:szCs w:val="28"/>
          <w:rtl/>
        </w:rPr>
      </w:pPr>
    </w:p>
    <w:p w14:paraId="3836A6FA" w14:textId="23B08EA0" w:rsidR="00FE28C2" w:rsidRPr="00600E77" w:rsidRDefault="00FE28C2" w:rsidP="00C97722">
      <w:pPr>
        <w:rPr>
          <w:rFonts w:ascii="Sakkal Majalla" w:hAnsi="Sakkal Majalla" w:cs="Sakkal Majalla"/>
          <w:sz w:val="28"/>
          <w:szCs w:val="28"/>
          <w:rtl/>
        </w:rPr>
      </w:pPr>
    </w:p>
    <w:p w14:paraId="24C9846A" w14:textId="77777777" w:rsidR="00352883" w:rsidRPr="00600E77" w:rsidRDefault="00352883" w:rsidP="00C97722">
      <w:pPr>
        <w:rPr>
          <w:rFonts w:ascii="Sakkal Majalla" w:hAnsi="Sakkal Majalla" w:cs="Sakkal Majalla"/>
          <w:sz w:val="28"/>
          <w:szCs w:val="28"/>
          <w:rtl/>
        </w:rPr>
      </w:pPr>
    </w:p>
    <w:p w14:paraId="3C4C06DE" w14:textId="4BB0406C" w:rsidR="00FE28C2" w:rsidRPr="00600E77" w:rsidRDefault="00FE28C2" w:rsidP="00C97722">
      <w:pPr>
        <w:rPr>
          <w:rFonts w:ascii="Sakkal Majalla" w:hAnsi="Sakkal Majalla" w:cs="Sakkal Majalla"/>
          <w:sz w:val="28"/>
          <w:szCs w:val="28"/>
          <w:rtl/>
        </w:rPr>
      </w:pPr>
    </w:p>
    <w:p w14:paraId="51FC34DE" w14:textId="59B14F40" w:rsidR="00AD1B22" w:rsidRPr="00600E77" w:rsidRDefault="00AD1B22" w:rsidP="00AD1B22">
      <w:pPr>
        <w:jc w:val="center"/>
        <w:rPr>
          <w:rFonts w:ascii="Sakkal Majalla" w:hAnsi="Sakkal Majalla" w:cs="Sakkal Majalla"/>
          <w:b/>
          <w:bCs/>
          <w:sz w:val="36"/>
          <w:szCs w:val="36"/>
          <w:rtl/>
        </w:rPr>
      </w:pPr>
      <w:r w:rsidRPr="00600E77">
        <w:rPr>
          <w:rFonts w:ascii="Sakkal Majalla" w:hAnsi="Sakkal Majalla" w:cs="Sakkal Majalla"/>
          <w:b/>
          <w:bCs/>
          <w:sz w:val="36"/>
          <w:szCs w:val="36"/>
          <w:rtl/>
        </w:rPr>
        <w:t>الفصل الثاني</w:t>
      </w:r>
    </w:p>
    <w:p w14:paraId="503816F4" w14:textId="1071BC38" w:rsidR="00AD1B22" w:rsidRPr="00600E77" w:rsidRDefault="00AD1B22" w:rsidP="00497579">
      <w:pPr>
        <w:jc w:val="center"/>
        <w:rPr>
          <w:rFonts w:ascii="Sakkal Majalla" w:hAnsi="Sakkal Majalla" w:cs="Sakkal Majalla"/>
          <w:b/>
          <w:bCs/>
          <w:sz w:val="36"/>
          <w:szCs w:val="36"/>
          <w:rtl/>
        </w:rPr>
      </w:pPr>
      <w:r w:rsidRPr="00600E77">
        <w:rPr>
          <w:rFonts w:ascii="Sakkal Majalla" w:hAnsi="Sakkal Majalla" w:cs="Sakkal Majalla"/>
          <w:b/>
          <w:bCs/>
          <w:sz w:val="36"/>
          <w:szCs w:val="36"/>
          <w:rtl/>
        </w:rPr>
        <w:t>الإطار النظري</w:t>
      </w:r>
      <w:r w:rsidR="00497579" w:rsidRPr="00600E77">
        <w:rPr>
          <w:rFonts w:ascii="Sakkal Majalla" w:hAnsi="Sakkal Majalla" w:cs="Sakkal Majalla"/>
          <w:b/>
          <w:bCs/>
          <w:sz w:val="36"/>
          <w:szCs w:val="36"/>
          <w:rtl/>
        </w:rPr>
        <w:t xml:space="preserve"> </w:t>
      </w:r>
    </w:p>
    <w:p w14:paraId="31611F7F" w14:textId="2F02C5BB" w:rsidR="00497579" w:rsidRPr="00600E77" w:rsidRDefault="00497579" w:rsidP="00497579">
      <w:pPr>
        <w:rPr>
          <w:rFonts w:ascii="Sakkal Majalla" w:hAnsi="Sakkal Majalla" w:cs="Sakkal Majalla"/>
          <w:b/>
          <w:bCs/>
          <w:sz w:val="28"/>
          <w:szCs w:val="28"/>
          <w:rtl/>
        </w:rPr>
      </w:pPr>
      <w:r w:rsidRPr="00600E77">
        <w:rPr>
          <w:rFonts w:ascii="Sakkal Majalla" w:hAnsi="Sakkal Majalla" w:cs="Sakkal Majalla"/>
          <w:b/>
          <w:bCs/>
          <w:sz w:val="28"/>
          <w:szCs w:val="28"/>
          <w:rtl/>
        </w:rPr>
        <w:t>2-1 الدراسات السابقة:</w:t>
      </w:r>
    </w:p>
    <w:p w14:paraId="5401D963" w14:textId="494D0FFC" w:rsidR="003B1270" w:rsidRPr="00504972" w:rsidRDefault="003B1270" w:rsidP="003B1270">
      <w:pPr>
        <w:pStyle w:val="a6"/>
        <w:numPr>
          <w:ilvl w:val="0"/>
          <w:numId w:val="3"/>
        </w:numPr>
        <w:rPr>
          <w:rFonts w:ascii="Sakkal Majalla" w:hAnsi="Sakkal Majalla" w:cs="Sakkal Majalla"/>
          <w:sz w:val="28"/>
          <w:szCs w:val="28"/>
        </w:rPr>
      </w:pPr>
      <w:r w:rsidRPr="00600E77">
        <w:rPr>
          <w:rFonts w:ascii="Sakkal Majalla" w:hAnsi="Sakkal Majalla" w:cs="Sakkal Majalla"/>
          <w:sz w:val="28"/>
          <w:szCs w:val="28"/>
          <w:rtl/>
        </w:rPr>
        <w:t>د. عبد الشكور الفراء (2020)</w:t>
      </w:r>
      <w:r w:rsidRPr="00600E77">
        <w:rPr>
          <w:rStyle w:val="a5"/>
          <w:rFonts w:ascii="Sakkal Majalla" w:hAnsi="Sakkal Majalla" w:cs="Sakkal Majalla"/>
          <w:sz w:val="28"/>
          <w:szCs w:val="28"/>
          <w:rtl/>
        </w:rPr>
        <w:footnoteReference w:id="5"/>
      </w:r>
      <w:r w:rsidRPr="00600E77">
        <w:rPr>
          <w:rFonts w:ascii="Sakkal Majalla" w:hAnsi="Sakkal Majalla" w:cs="Sakkal Majalla"/>
          <w:sz w:val="28"/>
          <w:szCs w:val="28"/>
          <w:rtl/>
        </w:rPr>
        <w:t xml:space="preserve"> </w:t>
      </w:r>
      <w:r w:rsidRPr="00504972">
        <w:rPr>
          <w:rFonts w:ascii="Sakkal Majalla" w:hAnsi="Sakkal Majalla" w:cs="Sakkal Majalla"/>
          <w:sz w:val="28"/>
          <w:szCs w:val="28"/>
          <w:rtl/>
        </w:rPr>
        <w:t xml:space="preserve">هدفت الدراسة الي التعرف على إثر جائحة كورونا -كوفيد 19 على كفاءة الأداء المالي لشركات الاتصالات المساهمة المدرجة بسوق الأسهم السعودي في ضوء السيولة والربحية والمديونية والسوق طبقا لعدد من المؤشرات المتعارف عليها </w:t>
      </w:r>
      <w:r w:rsidR="00504972">
        <w:rPr>
          <w:rFonts w:ascii="Sakkal Majalla" w:hAnsi="Sakkal Majalla" w:cs="Sakkal Majalla" w:hint="cs"/>
          <w:sz w:val="28"/>
          <w:szCs w:val="28"/>
          <w:rtl/>
        </w:rPr>
        <w:t>والأكثر استخداما</w:t>
      </w:r>
      <w:r w:rsidRPr="00504972">
        <w:rPr>
          <w:rFonts w:ascii="Sakkal Majalla" w:hAnsi="Sakkal Majalla" w:cs="Sakkal Majalla"/>
          <w:sz w:val="28"/>
          <w:szCs w:val="28"/>
          <w:rtl/>
        </w:rPr>
        <w:t xml:space="preserve"> في هذا الخصوص </w:t>
      </w:r>
      <w:r w:rsidR="00504972">
        <w:rPr>
          <w:rFonts w:ascii="Sakkal Majalla" w:hAnsi="Sakkal Majalla" w:cs="Sakkal Majalla" w:hint="cs"/>
          <w:sz w:val="28"/>
          <w:szCs w:val="28"/>
          <w:rtl/>
        </w:rPr>
        <w:t xml:space="preserve">وذلك </w:t>
      </w:r>
      <w:r w:rsidRPr="00504972">
        <w:rPr>
          <w:rFonts w:ascii="Sakkal Majalla" w:hAnsi="Sakkal Majalla" w:cs="Sakkal Majalla"/>
          <w:sz w:val="28"/>
          <w:szCs w:val="28"/>
          <w:rtl/>
        </w:rPr>
        <w:t xml:space="preserve">من خلال تقييم الأداء المالي لتلك الشركات واستخدم الباحث المنهج الوصفي التحليلي لعينات الدراسة وتوصلت الدراسة الي مجموعة من النتائج اهما: عدم وجود تأثير جوهري لفيروس كورونا -كوفيد -19 علي الأداء المالي للشركات </w:t>
      </w:r>
      <w:proofErr w:type="spellStart"/>
      <w:r w:rsidRPr="00504972">
        <w:rPr>
          <w:rFonts w:ascii="Sakkal Majalla" w:hAnsi="Sakkal Majalla" w:cs="Sakkal Majalla"/>
          <w:sz w:val="28"/>
          <w:szCs w:val="28"/>
          <w:rtl/>
        </w:rPr>
        <w:t>المبحوثة</w:t>
      </w:r>
      <w:proofErr w:type="spellEnd"/>
      <w:r w:rsidR="006F06AC" w:rsidRPr="00504972">
        <w:rPr>
          <w:rFonts w:ascii="Sakkal Majalla" w:hAnsi="Sakkal Majalla" w:cs="Sakkal Majalla" w:hint="cs"/>
          <w:sz w:val="28"/>
          <w:szCs w:val="28"/>
          <w:rtl/>
        </w:rPr>
        <w:t xml:space="preserve"> والاختلاف في ربحية السهم</w:t>
      </w:r>
      <w:r w:rsidRPr="00504972">
        <w:rPr>
          <w:rFonts w:ascii="Sakkal Majalla" w:hAnsi="Sakkal Majalla" w:cs="Sakkal Majalla"/>
          <w:sz w:val="28"/>
          <w:szCs w:val="28"/>
          <w:rtl/>
        </w:rPr>
        <w:t xml:space="preserve"> </w:t>
      </w:r>
      <w:r w:rsidR="006F06AC" w:rsidRPr="00504972">
        <w:rPr>
          <w:rFonts w:ascii="Sakkal Majalla" w:hAnsi="Sakkal Majalla" w:cs="Sakkal Majalla" w:hint="cs"/>
          <w:sz w:val="28"/>
          <w:szCs w:val="28"/>
          <w:rtl/>
        </w:rPr>
        <w:t xml:space="preserve">والقيم الدفترية تعود الي التباين والاختلاف في نمو وأداء المالي للشركات  عينة الدراسة </w:t>
      </w:r>
      <w:r w:rsidRPr="00504972">
        <w:rPr>
          <w:rFonts w:ascii="Sakkal Majalla" w:hAnsi="Sakkal Majalla" w:cs="Sakkal Majalla"/>
          <w:sz w:val="28"/>
          <w:szCs w:val="28"/>
          <w:rtl/>
        </w:rPr>
        <w:t xml:space="preserve"> </w:t>
      </w:r>
      <w:r w:rsidR="006F06AC" w:rsidRPr="00504972">
        <w:rPr>
          <w:rFonts w:ascii="Sakkal Majalla" w:hAnsi="Sakkal Majalla" w:cs="Sakkal Majalla" w:hint="cs"/>
          <w:sz w:val="28"/>
          <w:szCs w:val="28"/>
          <w:rtl/>
        </w:rPr>
        <w:t xml:space="preserve">وتوصلت </w:t>
      </w:r>
      <w:r w:rsidRPr="00504972">
        <w:rPr>
          <w:rFonts w:ascii="Sakkal Majalla" w:hAnsi="Sakkal Majalla" w:cs="Sakkal Majalla"/>
          <w:sz w:val="28"/>
          <w:szCs w:val="28"/>
          <w:rtl/>
        </w:rPr>
        <w:t xml:space="preserve"> الدراسة علي عدد من التوصيات أهمها ،ضرورة التنويع في استخدام المؤشرات المالية والتأكيد علي أهميتها في تقييم الأداء المالي ، ضرورة قيام منشئات الاعمال بتقييم الاثار المستقبلية المترتبة علي تعطل أي من أنشطة تشغيلية وتغيرات الاعمال والعلاقات مع العملاء .</w:t>
      </w:r>
    </w:p>
    <w:p w14:paraId="65FD7AC3" w14:textId="7981F4D4" w:rsidR="003B1270" w:rsidRPr="00600E77" w:rsidRDefault="003B1270" w:rsidP="003B1270">
      <w:pPr>
        <w:pStyle w:val="a6"/>
        <w:numPr>
          <w:ilvl w:val="0"/>
          <w:numId w:val="3"/>
        </w:numPr>
        <w:rPr>
          <w:rFonts w:ascii="Sakkal Majalla" w:hAnsi="Sakkal Majalla" w:cs="Sakkal Majalla"/>
          <w:sz w:val="28"/>
          <w:szCs w:val="28"/>
        </w:rPr>
      </w:pPr>
      <w:r w:rsidRPr="00600E77">
        <w:rPr>
          <w:rFonts w:ascii="Sakkal Majalla" w:hAnsi="Sakkal Majalla" w:cs="Sakkal Majalla"/>
          <w:sz w:val="28"/>
          <w:szCs w:val="28"/>
          <w:rtl/>
        </w:rPr>
        <w:t xml:space="preserve">دراسة: </w:t>
      </w:r>
      <w:proofErr w:type="spellStart"/>
      <w:r w:rsidRPr="00600E77">
        <w:rPr>
          <w:rFonts w:ascii="Sakkal Majalla" w:hAnsi="Sakkal Majalla" w:cs="Sakkal Majalla"/>
          <w:sz w:val="28"/>
          <w:szCs w:val="28"/>
          <w:rtl/>
        </w:rPr>
        <w:t>ابسوس</w:t>
      </w:r>
      <w:proofErr w:type="spellEnd"/>
      <w:r w:rsidRPr="00600E77">
        <w:rPr>
          <w:rFonts w:ascii="Sakkal Majalla" w:hAnsi="Sakkal Majalla" w:cs="Sakkal Majalla"/>
          <w:sz w:val="28"/>
          <w:szCs w:val="28"/>
          <w:rtl/>
        </w:rPr>
        <w:t xml:space="preserve"> </w:t>
      </w:r>
      <w:r w:rsidR="0083047B" w:rsidRPr="00600E77">
        <w:rPr>
          <w:rFonts w:ascii="Sakkal Majalla" w:hAnsi="Sakkal Majalla" w:cs="Sakkal Majalla"/>
          <w:sz w:val="28"/>
          <w:szCs w:val="28"/>
          <w:rtl/>
        </w:rPr>
        <w:t>الأردن، (2020)،</w:t>
      </w:r>
      <w:r w:rsidRPr="00600E77">
        <w:rPr>
          <w:rFonts w:ascii="Sakkal Majalla" w:hAnsi="Sakkal Majalla" w:cs="Sakkal Majalla"/>
          <w:sz w:val="28"/>
          <w:szCs w:val="28"/>
          <w:rtl/>
        </w:rPr>
        <w:t xml:space="preserve"> </w:t>
      </w:r>
      <w:r w:rsidRPr="00600E77">
        <w:rPr>
          <w:rStyle w:val="a5"/>
          <w:rFonts w:ascii="Sakkal Majalla" w:hAnsi="Sakkal Majalla" w:cs="Sakkal Majalla"/>
          <w:sz w:val="28"/>
          <w:szCs w:val="28"/>
        </w:rPr>
        <w:footnoteReference w:id="6"/>
      </w:r>
    </w:p>
    <w:p w14:paraId="485B75D6" w14:textId="0974BC57" w:rsidR="003B1270" w:rsidRPr="00E10C05" w:rsidRDefault="00596A32" w:rsidP="003B1270">
      <w:pPr>
        <w:pStyle w:val="a6"/>
        <w:ind w:left="1230"/>
        <w:rPr>
          <w:rFonts w:ascii="Sakkal Majalla" w:hAnsi="Sakkal Majalla" w:cs="Sakkal Majalla"/>
          <w:sz w:val="28"/>
          <w:szCs w:val="28"/>
          <w:rtl/>
        </w:rPr>
      </w:pPr>
      <w:r w:rsidRPr="00E10C05">
        <w:rPr>
          <w:rFonts w:ascii="Sakkal Majalla" w:hAnsi="Sakkal Majalla" w:cs="Sakkal Majalla" w:hint="cs"/>
          <w:sz w:val="28"/>
          <w:szCs w:val="28"/>
          <w:rtl/>
        </w:rPr>
        <w:t xml:space="preserve">وفي دراسة اخري تطرقت </w:t>
      </w:r>
      <w:r w:rsidR="003B1270" w:rsidRPr="00E10C05">
        <w:rPr>
          <w:rFonts w:ascii="Sakkal Majalla" w:hAnsi="Sakkal Majalla" w:cs="Sakkal Majalla"/>
          <w:sz w:val="28"/>
          <w:szCs w:val="28"/>
          <w:rtl/>
        </w:rPr>
        <w:t xml:space="preserve"> </w:t>
      </w:r>
      <w:r w:rsidRPr="00E10C05">
        <w:rPr>
          <w:rFonts w:ascii="Sakkal Majalla" w:hAnsi="Sakkal Majalla" w:cs="Sakkal Majalla" w:hint="cs"/>
          <w:sz w:val="28"/>
          <w:szCs w:val="28"/>
          <w:rtl/>
        </w:rPr>
        <w:t>الي معرفة</w:t>
      </w:r>
      <w:r w:rsidR="003B1270" w:rsidRPr="00E10C05">
        <w:rPr>
          <w:rFonts w:ascii="Sakkal Majalla" w:hAnsi="Sakkal Majalla" w:cs="Sakkal Majalla"/>
          <w:sz w:val="28"/>
          <w:szCs w:val="28"/>
          <w:rtl/>
        </w:rPr>
        <w:t xml:space="preserve"> إثر ازمة جائحة كرونا على الشركات الصغيرة والمتوسطة في الأردن </w:t>
      </w:r>
      <w:r w:rsidRPr="00E10C05">
        <w:rPr>
          <w:rFonts w:ascii="Sakkal Majalla" w:hAnsi="Sakkal Majalla" w:cs="Sakkal Majalla" w:hint="cs"/>
          <w:sz w:val="28"/>
          <w:szCs w:val="28"/>
          <w:rtl/>
        </w:rPr>
        <w:t>واستخدم</w:t>
      </w:r>
      <w:r w:rsidR="003B1270" w:rsidRPr="00E10C05">
        <w:rPr>
          <w:rFonts w:ascii="Sakkal Majalla" w:hAnsi="Sakkal Majalla" w:cs="Sakkal Majalla"/>
          <w:sz w:val="28"/>
          <w:szCs w:val="28"/>
          <w:rtl/>
        </w:rPr>
        <w:t xml:space="preserve"> الدراسة المنهج الوصفي التحليلي وتوصلت الدراسة الي </w:t>
      </w:r>
      <w:r w:rsidRPr="00E10C05">
        <w:rPr>
          <w:rFonts w:ascii="Sakkal Majalla" w:hAnsi="Sakkal Majalla" w:cs="Sakkal Majalla" w:hint="cs"/>
          <w:sz w:val="28"/>
          <w:szCs w:val="28"/>
          <w:rtl/>
        </w:rPr>
        <w:t xml:space="preserve">مجموعة </w:t>
      </w:r>
      <w:r w:rsidR="003B1270" w:rsidRPr="00E10C05">
        <w:rPr>
          <w:rFonts w:ascii="Sakkal Majalla" w:hAnsi="Sakkal Majalla" w:cs="Sakkal Majalla"/>
          <w:sz w:val="28"/>
          <w:szCs w:val="28"/>
          <w:rtl/>
        </w:rPr>
        <w:t xml:space="preserve"> من المخرجات اهما، </w:t>
      </w:r>
      <w:r w:rsidR="00052E43" w:rsidRPr="00E10C05">
        <w:rPr>
          <w:rFonts w:ascii="Sakkal Majalla" w:hAnsi="Sakkal Majalla" w:cs="Sakkal Majalla" w:hint="cs"/>
          <w:sz w:val="28"/>
          <w:szCs w:val="28"/>
          <w:rtl/>
        </w:rPr>
        <w:t xml:space="preserve">بما </w:t>
      </w:r>
      <w:r w:rsidR="003B1270" w:rsidRPr="00E10C05">
        <w:rPr>
          <w:rFonts w:ascii="Sakkal Majalla" w:hAnsi="Sakkal Majalla" w:cs="Sakkal Majalla"/>
          <w:sz w:val="28"/>
          <w:szCs w:val="28"/>
          <w:rtl/>
        </w:rPr>
        <w:t xml:space="preserve">ان الغالبية العظمي من الشركات الصغيرة والمتوسطة تعاني اغلاق تام وفقدان الإيرادات اليومية ، </w:t>
      </w:r>
      <w:r w:rsidR="00052E43" w:rsidRPr="00E10C05">
        <w:rPr>
          <w:rFonts w:ascii="Sakkal Majalla" w:hAnsi="Sakkal Majalla" w:cs="Sakkal Majalla" w:hint="cs"/>
          <w:sz w:val="28"/>
          <w:szCs w:val="28"/>
          <w:rtl/>
        </w:rPr>
        <w:t xml:space="preserve">واعتماد العديد </w:t>
      </w:r>
      <w:r w:rsidR="003B1270" w:rsidRPr="00E10C05">
        <w:rPr>
          <w:rFonts w:ascii="Sakkal Majalla" w:hAnsi="Sakkal Majalla" w:cs="Sakkal Majalla"/>
          <w:sz w:val="28"/>
          <w:szCs w:val="28"/>
          <w:rtl/>
        </w:rPr>
        <w:t xml:space="preserve">من الشركات تعتمد علي الإيرادات اليومية تغطية النفقات الحالية فان قدرة الشركات في مواجهة هذه الازمة محدود للغاية وفي الحقيقة </w:t>
      </w:r>
      <w:r w:rsidR="00052E43" w:rsidRPr="00E10C05">
        <w:rPr>
          <w:rFonts w:ascii="Sakkal Majalla" w:hAnsi="Sakkal Majalla" w:cs="Sakkal Majalla" w:hint="cs"/>
          <w:sz w:val="28"/>
          <w:szCs w:val="28"/>
          <w:rtl/>
        </w:rPr>
        <w:t>،و</w:t>
      </w:r>
      <w:r w:rsidR="003B1270" w:rsidRPr="00E10C05">
        <w:rPr>
          <w:rFonts w:ascii="Sakkal Majalla" w:hAnsi="Sakkal Majalla" w:cs="Sakkal Majalla"/>
          <w:sz w:val="28"/>
          <w:szCs w:val="28"/>
          <w:rtl/>
        </w:rPr>
        <w:t xml:space="preserve"> القرار</w:t>
      </w:r>
      <w:r w:rsidR="00052E43" w:rsidRPr="00E10C05">
        <w:rPr>
          <w:rFonts w:ascii="Sakkal Majalla" w:hAnsi="Sakkal Majalla" w:cs="Sakkal Majalla" w:hint="cs"/>
          <w:sz w:val="28"/>
          <w:szCs w:val="28"/>
          <w:rtl/>
        </w:rPr>
        <w:t>ات</w:t>
      </w:r>
      <w:r w:rsidR="003B1270" w:rsidRPr="00E10C05">
        <w:rPr>
          <w:rFonts w:ascii="Sakkal Majalla" w:hAnsi="Sakkal Majalla" w:cs="Sakkal Majalla"/>
          <w:sz w:val="28"/>
          <w:szCs w:val="28"/>
          <w:rtl/>
        </w:rPr>
        <w:t xml:space="preserve"> الذي ا</w:t>
      </w:r>
      <w:r w:rsidR="00052E43" w:rsidRPr="00E10C05">
        <w:rPr>
          <w:rFonts w:ascii="Sakkal Majalla" w:hAnsi="Sakkal Majalla" w:cs="Sakkal Majalla" w:hint="cs"/>
          <w:sz w:val="28"/>
          <w:szCs w:val="28"/>
          <w:rtl/>
        </w:rPr>
        <w:t>ت</w:t>
      </w:r>
      <w:r w:rsidR="003B1270" w:rsidRPr="00E10C05">
        <w:rPr>
          <w:rFonts w:ascii="Sakkal Majalla" w:hAnsi="Sakkal Majalla" w:cs="Sakkal Majalla"/>
          <w:sz w:val="28"/>
          <w:szCs w:val="28"/>
          <w:rtl/>
        </w:rPr>
        <w:t xml:space="preserve">خذته الحكومة بتخفيف إجراءات الاغلاق </w:t>
      </w:r>
      <w:r w:rsidR="00052E43" w:rsidRPr="00E10C05">
        <w:rPr>
          <w:rFonts w:ascii="Sakkal Majalla" w:hAnsi="Sakkal Majalla" w:cs="Sakkal Majalla" w:hint="cs"/>
          <w:sz w:val="28"/>
          <w:szCs w:val="28"/>
          <w:rtl/>
        </w:rPr>
        <w:t xml:space="preserve"> جاءت </w:t>
      </w:r>
      <w:r w:rsidR="003B1270" w:rsidRPr="00E10C05">
        <w:rPr>
          <w:rFonts w:ascii="Sakkal Majalla" w:hAnsi="Sakkal Majalla" w:cs="Sakkal Majalla"/>
          <w:sz w:val="28"/>
          <w:szCs w:val="28"/>
          <w:rtl/>
        </w:rPr>
        <w:t xml:space="preserve">في الوقت المناسب باعتبار ان غالبية الشركات </w:t>
      </w:r>
      <w:r w:rsidR="00052E43" w:rsidRPr="00E10C05">
        <w:rPr>
          <w:rFonts w:ascii="Sakkal Majalla" w:hAnsi="Sakkal Majalla" w:cs="Sakkal Majalla" w:hint="cs"/>
          <w:sz w:val="28"/>
          <w:szCs w:val="28"/>
          <w:rtl/>
        </w:rPr>
        <w:t xml:space="preserve">تعاني من </w:t>
      </w:r>
      <w:r w:rsidR="003B1270" w:rsidRPr="00E10C05">
        <w:rPr>
          <w:rFonts w:ascii="Sakkal Majalla" w:hAnsi="Sakkal Majalla" w:cs="Sakkal Majalla"/>
          <w:sz w:val="28"/>
          <w:szCs w:val="28"/>
          <w:rtl/>
        </w:rPr>
        <w:t xml:space="preserve"> قلق واضح بخصوص الالتزامات المالية المعلقة حتي مع اقتراب رفع الحظر.</w:t>
      </w:r>
    </w:p>
    <w:p w14:paraId="77C47B44" w14:textId="77777777" w:rsidR="003B1270" w:rsidRPr="00E10C05" w:rsidRDefault="003B1270" w:rsidP="003B1270">
      <w:pPr>
        <w:pStyle w:val="a6"/>
        <w:ind w:left="1230"/>
        <w:rPr>
          <w:rFonts w:ascii="Sakkal Majalla" w:hAnsi="Sakkal Majalla" w:cs="Sakkal Majalla"/>
          <w:sz w:val="28"/>
          <w:szCs w:val="28"/>
          <w:rtl/>
        </w:rPr>
      </w:pPr>
      <w:r w:rsidRPr="00E10C05">
        <w:rPr>
          <w:rFonts w:ascii="Sakkal Majalla" w:hAnsi="Sakkal Majalla" w:cs="Sakkal Majalla"/>
          <w:sz w:val="28"/>
          <w:szCs w:val="28"/>
          <w:rtl/>
        </w:rPr>
        <w:t>الإجراءات الحكومية لم تعالج التحديات الحالية التي تواجه الشركات الصغيرة والمتوسطة بشكل عام.</w:t>
      </w:r>
    </w:p>
    <w:p w14:paraId="47B9C874" w14:textId="696C7874" w:rsidR="003B1270" w:rsidRPr="00600E77" w:rsidRDefault="003B1270" w:rsidP="003B1270">
      <w:pPr>
        <w:pStyle w:val="a6"/>
        <w:ind w:left="1230"/>
        <w:rPr>
          <w:rFonts w:ascii="Sakkal Majalla" w:hAnsi="Sakkal Majalla" w:cs="Sakkal Majalla"/>
          <w:sz w:val="28"/>
          <w:szCs w:val="28"/>
          <w:rtl/>
        </w:rPr>
      </w:pPr>
      <w:r w:rsidRPr="00E10C05">
        <w:rPr>
          <w:rFonts w:ascii="Sakkal Majalla" w:hAnsi="Sakkal Majalla" w:cs="Sakkal Majalla"/>
          <w:sz w:val="28"/>
          <w:szCs w:val="28"/>
          <w:rtl/>
        </w:rPr>
        <w:t xml:space="preserve">علي الرغم من تقدير أصحاب الشركات للإجراءات الحكومية التي تم اتخاذها للحد من الاثار السلبي على الاقتصاد بشكل عام الا ان أصحاب الشركات لا يرون </w:t>
      </w:r>
      <w:r w:rsidR="00052E43" w:rsidRPr="00E10C05">
        <w:rPr>
          <w:rFonts w:ascii="Sakkal Majalla" w:hAnsi="Sakkal Majalla" w:cs="Sakkal Majalla" w:hint="cs"/>
          <w:sz w:val="28"/>
          <w:szCs w:val="28"/>
          <w:rtl/>
        </w:rPr>
        <w:t xml:space="preserve">انها غير </w:t>
      </w:r>
      <w:r w:rsidR="00E10C05" w:rsidRPr="00E10C05">
        <w:rPr>
          <w:rFonts w:ascii="Sakkal Majalla" w:hAnsi="Sakkal Majalla" w:cs="Sakkal Majalla" w:hint="cs"/>
          <w:sz w:val="28"/>
          <w:szCs w:val="28"/>
          <w:rtl/>
        </w:rPr>
        <w:t>كافية لمعالجة التحديات</w:t>
      </w:r>
      <w:r w:rsidRPr="00E10C05">
        <w:rPr>
          <w:rFonts w:ascii="Sakkal Majalla" w:hAnsi="Sakkal Majalla" w:cs="Sakkal Majalla"/>
          <w:sz w:val="28"/>
          <w:szCs w:val="28"/>
          <w:rtl/>
        </w:rPr>
        <w:t xml:space="preserve"> التي تواجه أعمالهم كما ينظر ان هذه الإجراءات فضلت حقوق الموظفين على حقوق أصحاب العمل.</w:t>
      </w:r>
      <w:r w:rsidRPr="00600E77">
        <w:rPr>
          <w:rFonts w:ascii="Sakkal Majalla" w:hAnsi="Sakkal Majalla" w:cs="Sakkal Majalla"/>
          <w:sz w:val="28"/>
          <w:szCs w:val="28"/>
          <w:rtl/>
        </w:rPr>
        <w:t xml:space="preserve"> </w:t>
      </w:r>
    </w:p>
    <w:p w14:paraId="3D4BE195" w14:textId="77777777" w:rsidR="003B1270" w:rsidRPr="00600E77" w:rsidRDefault="003B1270" w:rsidP="003B1270">
      <w:pPr>
        <w:pStyle w:val="a6"/>
        <w:numPr>
          <w:ilvl w:val="0"/>
          <w:numId w:val="3"/>
        </w:numPr>
        <w:rPr>
          <w:rFonts w:ascii="Sakkal Majalla" w:hAnsi="Sakkal Majalla" w:cs="Sakkal Majalla"/>
          <w:sz w:val="28"/>
          <w:szCs w:val="28"/>
        </w:rPr>
      </w:pPr>
      <w:r w:rsidRPr="00600E77">
        <w:rPr>
          <w:rFonts w:ascii="Sakkal Majalla" w:hAnsi="Sakkal Majalla" w:cs="Sakkal Majalla"/>
          <w:sz w:val="28"/>
          <w:szCs w:val="28"/>
          <w:rtl/>
        </w:rPr>
        <w:lastRenderedPageBreak/>
        <w:t>دراسة: د. رمضان عارف (2021)</w:t>
      </w:r>
      <w:r w:rsidRPr="00600E77">
        <w:rPr>
          <w:rStyle w:val="a5"/>
          <w:rFonts w:ascii="Sakkal Majalla" w:hAnsi="Sakkal Majalla" w:cs="Sakkal Majalla"/>
          <w:sz w:val="28"/>
          <w:szCs w:val="28"/>
        </w:rPr>
        <w:footnoteReference w:id="7"/>
      </w:r>
    </w:p>
    <w:p w14:paraId="2319E9FF" w14:textId="274F3DB5" w:rsidR="003B1270" w:rsidRPr="00600E77" w:rsidRDefault="003B1270" w:rsidP="003B1270">
      <w:pPr>
        <w:pStyle w:val="a6"/>
        <w:ind w:left="1230"/>
        <w:rPr>
          <w:rFonts w:ascii="Sakkal Majalla" w:hAnsi="Sakkal Majalla" w:cs="Sakkal Majalla"/>
          <w:sz w:val="28"/>
          <w:szCs w:val="28"/>
          <w:rtl/>
        </w:rPr>
      </w:pPr>
      <w:r w:rsidRPr="00563D48">
        <w:rPr>
          <w:rFonts w:ascii="Sakkal Majalla" w:hAnsi="Sakkal Majalla" w:cs="Sakkal Majalla"/>
          <w:sz w:val="28"/>
          <w:szCs w:val="28"/>
          <w:rtl/>
        </w:rPr>
        <w:t xml:space="preserve">هدفت هذه الدراسة الي اختبار إثر خصائص لجنة المراجعة وهيكل الملكية في تقلبات أسعار الأسهم اثناء فيروس كورونا واستخدمت الدراسة المدي النسبي للسعر كمؤشر لتقلبات الأسهم في البورصة المصرية، </w:t>
      </w:r>
      <w:r w:rsidR="00D57291" w:rsidRPr="00563D48">
        <w:rPr>
          <w:rFonts w:ascii="Sakkal Majalla" w:hAnsi="Sakkal Majalla" w:cs="Sakkal Majalla" w:hint="cs"/>
          <w:sz w:val="28"/>
          <w:szCs w:val="28"/>
          <w:rtl/>
        </w:rPr>
        <w:t>واستخدمت</w:t>
      </w:r>
      <w:r w:rsidRPr="00563D48">
        <w:rPr>
          <w:rFonts w:ascii="Sakkal Majalla" w:hAnsi="Sakkal Majalla" w:cs="Sakkal Majalla"/>
          <w:sz w:val="28"/>
          <w:szCs w:val="28"/>
          <w:rtl/>
        </w:rPr>
        <w:t xml:space="preserve"> الدراسة مؤشرات </w:t>
      </w:r>
      <w:r w:rsidR="00563D48" w:rsidRPr="00563D48">
        <w:rPr>
          <w:rFonts w:ascii="Sakkal Majalla" w:hAnsi="Sakkal Majalla" w:cs="Sakkal Majalla" w:hint="cs"/>
          <w:sz w:val="28"/>
          <w:szCs w:val="28"/>
          <w:rtl/>
        </w:rPr>
        <w:t>رقابية عدة،</w:t>
      </w:r>
      <w:r w:rsidR="00D57291" w:rsidRPr="00563D48">
        <w:rPr>
          <w:rFonts w:ascii="Sakkal Majalla" w:hAnsi="Sakkal Majalla" w:cs="Sakkal Majalla" w:hint="cs"/>
          <w:sz w:val="28"/>
          <w:szCs w:val="28"/>
          <w:rtl/>
        </w:rPr>
        <w:t xml:space="preserve"> </w:t>
      </w:r>
      <w:r w:rsidRPr="00563D48">
        <w:rPr>
          <w:rFonts w:ascii="Sakkal Majalla" w:hAnsi="Sakkal Majalla" w:cs="Sakkal Majalla"/>
          <w:sz w:val="28"/>
          <w:szCs w:val="28"/>
          <w:rtl/>
        </w:rPr>
        <w:t>تمثلت في حجم الشركة، السيولة، الربحية، الرافعة المالية وتوصلت الدراسة الي مجموعة من النتائج اهما: وجود تأثير سلبي دال احصائيا لاستقلال لجنة المراجعة في تقلبات أسعار الأسهم اثناء ازمة فيروس كورون</w:t>
      </w:r>
      <w:r w:rsidRPr="00C76A35">
        <w:rPr>
          <w:rFonts w:ascii="Sakkal Majalla" w:hAnsi="Sakkal Majalla" w:cs="Sakkal Majalla"/>
          <w:sz w:val="28"/>
          <w:szCs w:val="28"/>
          <w:rtl/>
        </w:rPr>
        <w:t>ا.</w:t>
      </w:r>
    </w:p>
    <w:p w14:paraId="26E39FC1" w14:textId="77777777" w:rsidR="00524D2D" w:rsidRPr="00600E77" w:rsidRDefault="003B1270" w:rsidP="00524D2D">
      <w:pPr>
        <w:pStyle w:val="a6"/>
        <w:numPr>
          <w:ilvl w:val="0"/>
          <w:numId w:val="3"/>
        </w:numPr>
        <w:rPr>
          <w:rFonts w:ascii="Sakkal Majalla" w:hAnsi="Sakkal Majalla" w:cs="Sakkal Majalla"/>
          <w:sz w:val="28"/>
          <w:szCs w:val="28"/>
        </w:rPr>
      </w:pPr>
      <w:r w:rsidRPr="00600E77">
        <w:rPr>
          <w:rFonts w:ascii="Sakkal Majalla" w:hAnsi="Sakkal Majalla" w:cs="Sakkal Majalla"/>
          <w:sz w:val="28"/>
          <w:szCs w:val="28"/>
          <w:rtl/>
        </w:rPr>
        <w:t>دراسة الوحدة الاقتصادية بمجلس الغرف التجارية السعودية، (2020)</w:t>
      </w:r>
      <w:r w:rsidRPr="00600E77">
        <w:rPr>
          <w:rStyle w:val="a5"/>
          <w:rFonts w:ascii="Sakkal Majalla" w:hAnsi="Sakkal Majalla" w:cs="Sakkal Majalla"/>
          <w:sz w:val="28"/>
          <w:szCs w:val="28"/>
          <w:rtl/>
        </w:rPr>
        <w:footnoteReference w:id="8"/>
      </w:r>
    </w:p>
    <w:p w14:paraId="18686F20" w14:textId="6A609A5B" w:rsidR="00497579" w:rsidRPr="00600E77" w:rsidRDefault="003B1270" w:rsidP="00524D2D">
      <w:pPr>
        <w:pStyle w:val="a6"/>
        <w:ind w:left="1230"/>
        <w:rPr>
          <w:rFonts w:ascii="Sakkal Majalla" w:hAnsi="Sakkal Majalla" w:cs="Sakkal Majalla"/>
          <w:sz w:val="28"/>
          <w:szCs w:val="28"/>
          <w:rtl/>
        </w:rPr>
      </w:pPr>
      <w:r w:rsidRPr="00333590">
        <w:rPr>
          <w:rFonts w:ascii="Sakkal Majalla" w:hAnsi="Sakkal Majalla" w:cs="Sakkal Majalla"/>
          <w:sz w:val="28"/>
          <w:szCs w:val="28"/>
          <w:rtl/>
        </w:rPr>
        <w:t>هدفت الدراسة على التحديات التي تواجه القطاع الخاص السعودية انعكاسا ل</w:t>
      </w:r>
      <w:r w:rsidR="002E6212" w:rsidRPr="00333590">
        <w:rPr>
          <w:rFonts w:ascii="Sakkal Majalla" w:hAnsi="Sakkal Majalla" w:cs="Sakkal Majalla"/>
          <w:sz w:val="28"/>
          <w:szCs w:val="28"/>
          <w:rtl/>
        </w:rPr>
        <w:t>ا</w:t>
      </w:r>
      <w:r w:rsidRPr="00333590">
        <w:rPr>
          <w:rFonts w:ascii="Sakkal Majalla" w:hAnsi="Sakkal Majalla" w:cs="Sakkal Majalla"/>
          <w:sz w:val="28"/>
          <w:szCs w:val="28"/>
          <w:rtl/>
        </w:rPr>
        <w:t xml:space="preserve">زمة انتشار جائحة كورونا، كوفيد-19 بالمملكة العربية السعودية </w:t>
      </w:r>
      <w:r w:rsidR="00962407" w:rsidRPr="00333590">
        <w:rPr>
          <w:rFonts w:ascii="Sakkal Majalla" w:hAnsi="Sakkal Majalla" w:cs="Sakkal Majalla" w:hint="cs"/>
          <w:sz w:val="28"/>
          <w:szCs w:val="28"/>
          <w:rtl/>
        </w:rPr>
        <w:t xml:space="preserve">واهم </w:t>
      </w:r>
      <w:r w:rsidRPr="00333590">
        <w:rPr>
          <w:rFonts w:ascii="Sakkal Majalla" w:hAnsi="Sakkal Majalla" w:cs="Sakkal Majalla"/>
          <w:sz w:val="28"/>
          <w:szCs w:val="28"/>
          <w:rtl/>
        </w:rPr>
        <w:t>المبادرات الحكومية التي اتخذت لتخفيف الاضرار الناشئة علي القطاع الخاص مع التركيز علي اهم الفرص الاستثمارية الناشئة وقت الازمة وبعد انحسارها ،وخلصت التقرير  الي ان</w:t>
      </w:r>
      <w:r w:rsidR="00171124" w:rsidRPr="00333590">
        <w:rPr>
          <w:rFonts w:ascii="Sakkal Majalla" w:hAnsi="Sakkal Majalla" w:cs="Sakkal Majalla" w:hint="cs"/>
          <w:sz w:val="28"/>
          <w:szCs w:val="28"/>
          <w:rtl/>
        </w:rPr>
        <w:t>ه</w:t>
      </w:r>
      <w:r w:rsidRPr="00333590">
        <w:rPr>
          <w:rFonts w:ascii="Sakkal Majalla" w:hAnsi="Sakkal Majalla" w:cs="Sakkal Majalla"/>
          <w:sz w:val="28"/>
          <w:szCs w:val="28"/>
          <w:rtl/>
        </w:rPr>
        <w:t xml:space="preserve"> علي الرغم من التحديات الكبيرة والصعوبات البالغة التي واجهتها المملكة في ظل ازمة كورونا ، الا</w:t>
      </w:r>
      <w:r w:rsidR="00174400" w:rsidRPr="00333590">
        <w:rPr>
          <w:rFonts w:ascii="Sakkal Majalla" w:hAnsi="Sakkal Majalla" w:cs="Sakkal Majalla" w:hint="cs"/>
          <w:sz w:val="28"/>
          <w:szCs w:val="28"/>
          <w:rtl/>
        </w:rPr>
        <w:t xml:space="preserve"> ا</w:t>
      </w:r>
      <w:r w:rsidRPr="00333590">
        <w:rPr>
          <w:rFonts w:ascii="Sakkal Majalla" w:hAnsi="Sakkal Majalla" w:cs="Sakkal Majalla"/>
          <w:sz w:val="28"/>
          <w:szCs w:val="28"/>
          <w:rtl/>
        </w:rPr>
        <w:t xml:space="preserve">ن المبادرات التي اطلقتها المملكة العربية السعودية كان لها اثرا كبيرا علي تخفيف حدة ازمة كورونا علي القطاع الخاص علي الرغم من تضرر معظم منشئات القطاع الخاص، الا ان الازمة قد اضاءات انوارا لفرص استثمارية لم تكن مستغلا بشكل جيد في فترة ما قبل كورنا علي راسها الفرص المرتبطة بالصناعات التحويلية والصناعات المستهدف إحلال منتجاتها محل الواردات والأنشطة المرتبطة بالأمن الغذائي والدوائي ،والتجارة الكترونية  والتعليم عن بعد </w:t>
      </w:r>
      <w:r w:rsidRPr="00D57291">
        <w:rPr>
          <w:rFonts w:ascii="Sakkal Majalla" w:hAnsi="Sakkal Majalla" w:cs="Sakkal Majalla"/>
          <w:sz w:val="28"/>
          <w:szCs w:val="28"/>
          <w:highlight w:val="yellow"/>
          <w:rtl/>
        </w:rPr>
        <w:t>.</w:t>
      </w:r>
    </w:p>
    <w:p w14:paraId="4C147721" w14:textId="32E4333C" w:rsidR="003B1270" w:rsidRPr="00324A23" w:rsidRDefault="00AA0679" w:rsidP="003B1270">
      <w:pPr>
        <w:pStyle w:val="a6"/>
        <w:numPr>
          <w:ilvl w:val="0"/>
          <w:numId w:val="3"/>
        </w:numPr>
        <w:rPr>
          <w:rFonts w:ascii="Sakkal Majalla" w:hAnsi="Sakkal Majalla" w:cs="Sakkal Majalla"/>
          <w:sz w:val="28"/>
          <w:szCs w:val="28"/>
        </w:rPr>
      </w:pPr>
      <w:r w:rsidRPr="00324A23">
        <w:rPr>
          <w:rFonts w:ascii="Sakkal Majalla" w:hAnsi="Sakkal Majalla" w:cs="Sakkal Majalla"/>
          <w:sz w:val="28"/>
          <w:szCs w:val="28"/>
          <w:rtl/>
        </w:rPr>
        <w:t xml:space="preserve">دراسة: الجزيرة كابيتال </w:t>
      </w:r>
      <w:r w:rsidR="003646C5" w:rsidRPr="00324A23">
        <w:rPr>
          <w:rFonts w:ascii="Sakkal Majalla" w:hAnsi="Sakkal Majalla" w:cs="Sakkal Majalla" w:hint="cs"/>
          <w:sz w:val="28"/>
          <w:szCs w:val="28"/>
          <w:rtl/>
        </w:rPr>
        <w:t xml:space="preserve">، تناولت </w:t>
      </w:r>
      <w:r w:rsidRPr="00324A23">
        <w:rPr>
          <w:rFonts w:ascii="Sakkal Majalla" w:hAnsi="Sakkal Majalla" w:cs="Sakkal Majalla"/>
          <w:sz w:val="28"/>
          <w:szCs w:val="28"/>
          <w:rtl/>
        </w:rPr>
        <w:t>اثر انتشار فيروس كورونا علي القطاعات في المملكة العربية السعودية وقد استخدمت الدراسة التحليل الوصفي والاحصائي وتوصلت الي مجموعة من النتائج اهما،</w:t>
      </w:r>
      <w:r w:rsidR="00F322B8" w:rsidRPr="00324A23">
        <w:rPr>
          <w:rFonts w:ascii="Sakkal Majalla" w:hAnsi="Sakkal Majalla" w:cs="Sakkal Majalla"/>
          <w:sz w:val="28"/>
          <w:szCs w:val="28"/>
          <w:rtl/>
        </w:rPr>
        <w:t xml:space="preserve"> اكثر القطاعات تأثرا في المملكة بجائحة كورونا </w:t>
      </w:r>
      <w:r w:rsidR="003646C5" w:rsidRPr="00324A23">
        <w:rPr>
          <w:rFonts w:ascii="Sakkal Majalla" w:hAnsi="Sakkal Majalla" w:cs="Sakkal Majalla" w:hint="cs"/>
          <w:sz w:val="28"/>
          <w:szCs w:val="28"/>
          <w:rtl/>
        </w:rPr>
        <w:t>،</w:t>
      </w:r>
      <w:r w:rsidR="00F322B8" w:rsidRPr="00324A23">
        <w:rPr>
          <w:rFonts w:ascii="Sakkal Majalla" w:hAnsi="Sakkal Majalla" w:cs="Sakkal Majalla"/>
          <w:sz w:val="28"/>
          <w:szCs w:val="28"/>
          <w:rtl/>
        </w:rPr>
        <w:t>قطاع السفر والضيافة ، وينصح بالتقليل في الاستثمار في هذه القطاعات في فترة الازمة تجنبا ل</w:t>
      </w:r>
      <w:r w:rsidR="003646C5" w:rsidRPr="00324A23">
        <w:rPr>
          <w:rFonts w:ascii="Sakkal Majalla" w:hAnsi="Sakkal Majalla" w:cs="Sakkal Majalla" w:hint="cs"/>
          <w:sz w:val="28"/>
          <w:szCs w:val="28"/>
          <w:rtl/>
        </w:rPr>
        <w:t>لمزيد</w:t>
      </w:r>
      <w:r w:rsidR="00F322B8" w:rsidRPr="00324A23">
        <w:rPr>
          <w:rFonts w:ascii="Sakkal Majalla" w:hAnsi="Sakkal Majalla" w:cs="Sakkal Majalla"/>
          <w:sz w:val="28"/>
          <w:szCs w:val="28"/>
          <w:rtl/>
        </w:rPr>
        <w:t xml:space="preserve"> من الخسائر كما ان القطاعات التي شهدت انتعاشا قطاعات التي تعتمد علي الاستهلاك قطاعات الأغذية والمرطبات والاتصالات والرعاية الصحية تشكل فرصا استثماريا حيث ان العوائد يمكن ان تكون مستدامة علي المدي البعيد </w:t>
      </w:r>
      <w:r w:rsidR="00C70A3A" w:rsidRPr="00324A23">
        <w:rPr>
          <w:rStyle w:val="a5"/>
          <w:rFonts w:ascii="Sakkal Majalla" w:hAnsi="Sakkal Majalla" w:cs="Sakkal Majalla"/>
          <w:sz w:val="28"/>
          <w:szCs w:val="28"/>
          <w:rtl/>
        </w:rPr>
        <w:footnoteReference w:id="9"/>
      </w:r>
      <w:r w:rsidR="00F322B8" w:rsidRPr="00324A23">
        <w:rPr>
          <w:rFonts w:ascii="Sakkal Majalla" w:hAnsi="Sakkal Majalla" w:cs="Sakkal Majalla"/>
          <w:sz w:val="28"/>
          <w:szCs w:val="28"/>
          <w:rtl/>
        </w:rPr>
        <w:t>.</w:t>
      </w:r>
    </w:p>
    <w:p w14:paraId="0C21F5F1" w14:textId="7ED8DC67" w:rsidR="000119EB" w:rsidRPr="0083469A" w:rsidRDefault="00A91F3E" w:rsidP="003B1270">
      <w:pPr>
        <w:pStyle w:val="a6"/>
        <w:numPr>
          <w:ilvl w:val="0"/>
          <w:numId w:val="3"/>
        </w:numPr>
        <w:rPr>
          <w:rFonts w:ascii="Sakkal Majalla" w:hAnsi="Sakkal Majalla" w:cs="Sakkal Majalla"/>
          <w:sz w:val="28"/>
          <w:szCs w:val="28"/>
        </w:rPr>
      </w:pPr>
      <w:r w:rsidRPr="0083469A">
        <w:rPr>
          <w:rFonts w:ascii="Sakkal Majalla" w:hAnsi="Sakkal Majalla" w:cs="Sakkal Majalla"/>
          <w:sz w:val="28"/>
          <w:szCs w:val="28"/>
          <w:rtl/>
        </w:rPr>
        <w:t>دراسة:</w:t>
      </w:r>
      <w:r w:rsidR="00C65C98" w:rsidRPr="0083469A">
        <w:rPr>
          <w:rFonts w:ascii="Sakkal Majalla" w:hAnsi="Sakkal Majalla" w:cs="Sakkal Majalla"/>
          <w:sz w:val="28"/>
          <w:szCs w:val="28"/>
          <w:rtl/>
        </w:rPr>
        <w:t xml:space="preserve"> بلغالي (2017)</w:t>
      </w:r>
      <w:r w:rsidR="007303A5" w:rsidRPr="0083469A">
        <w:rPr>
          <w:rStyle w:val="a5"/>
          <w:rFonts w:ascii="Sakkal Majalla" w:hAnsi="Sakkal Majalla" w:cs="Sakkal Majalla"/>
          <w:sz w:val="28"/>
          <w:szCs w:val="28"/>
        </w:rPr>
        <w:footnoteReference w:id="10"/>
      </w:r>
    </w:p>
    <w:p w14:paraId="1969F995" w14:textId="15E585D6" w:rsidR="002B41D6" w:rsidRPr="00600E77" w:rsidRDefault="002B41D6" w:rsidP="002B41D6">
      <w:pPr>
        <w:pStyle w:val="a6"/>
        <w:ind w:left="1230"/>
        <w:rPr>
          <w:rFonts w:ascii="Sakkal Majalla" w:hAnsi="Sakkal Majalla" w:cs="Sakkal Majalla"/>
          <w:sz w:val="28"/>
          <w:szCs w:val="28"/>
        </w:rPr>
      </w:pPr>
      <w:r w:rsidRPr="0083469A">
        <w:rPr>
          <w:rFonts w:ascii="Sakkal Majalla" w:hAnsi="Sakkal Majalla" w:cs="Sakkal Majalla"/>
          <w:sz w:val="28"/>
          <w:szCs w:val="28"/>
          <w:rtl/>
        </w:rPr>
        <w:t xml:space="preserve">هدفت هذه الدراسة الي تقييم الأداء المالي للمؤسسة الاقتصادية وكذلك ابراز أهمية تقييم الأداء </w:t>
      </w:r>
      <w:r w:rsidR="00B25FB2" w:rsidRPr="0083469A">
        <w:rPr>
          <w:rFonts w:ascii="Sakkal Majalla" w:hAnsi="Sakkal Majalla" w:cs="Sakkal Majalla"/>
          <w:sz w:val="28"/>
          <w:szCs w:val="28"/>
          <w:rtl/>
        </w:rPr>
        <w:t xml:space="preserve">المالي </w:t>
      </w:r>
      <w:r w:rsidR="00F078E0" w:rsidRPr="0083469A">
        <w:rPr>
          <w:rFonts w:ascii="Sakkal Majalla" w:hAnsi="Sakkal Majalla" w:cs="Sakkal Majalla"/>
          <w:sz w:val="28"/>
          <w:szCs w:val="28"/>
          <w:rtl/>
        </w:rPr>
        <w:t xml:space="preserve">للمؤسسة الاقتصادية وتم اجراء الدراسة </w:t>
      </w:r>
      <w:r w:rsidR="007303A5" w:rsidRPr="0083469A">
        <w:rPr>
          <w:rFonts w:ascii="Sakkal Majalla" w:hAnsi="Sakkal Majalla" w:cs="Sakkal Majalla"/>
          <w:sz w:val="28"/>
          <w:szCs w:val="28"/>
          <w:rtl/>
        </w:rPr>
        <w:t>على</w:t>
      </w:r>
      <w:r w:rsidR="00F078E0" w:rsidRPr="0083469A">
        <w:rPr>
          <w:rFonts w:ascii="Sakkal Majalla" w:hAnsi="Sakkal Majalla" w:cs="Sakkal Majalla"/>
          <w:sz w:val="28"/>
          <w:szCs w:val="28"/>
          <w:rtl/>
        </w:rPr>
        <w:t xml:space="preserve"> مؤسسة الكهرباء والغاز </w:t>
      </w:r>
      <w:r w:rsidR="00E03875" w:rsidRPr="0083469A">
        <w:rPr>
          <w:rFonts w:ascii="Sakkal Majalla" w:hAnsi="Sakkal Majalla" w:cs="Sakkal Majalla" w:hint="cs"/>
          <w:sz w:val="28"/>
          <w:szCs w:val="28"/>
          <w:rtl/>
        </w:rPr>
        <w:t xml:space="preserve">وتم تحليل القوائم المالية </w:t>
      </w:r>
      <w:r w:rsidR="0083469A" w:rsidRPr="0083469A">
        <w:rPr>
          <w:rFonts w:ascii="Sakkal Majalla" w:hAnsi="Sakkal Majalla" w:cs="Sakkal Majalla" w:hint="cs"/>
          <w:sz w:val="28"/>
          <w:szCs w:val="28"/>
          <w:rtl/>
        </w:rPr>
        <w:t xml:space="preserve">باستخدام </w:t>
      </w:r>
      <w:r w:rsidR="00F078E0" w:rsidRPr="0083469A">
        <w:rPr>
          <w:rFonts w:ascii="Sakkal Majalla" w:hAnsi="Sakkal Majalla" w:cs="Sakkal Majalla"/>
          <w:sz w:val="28"/>
          <w:szCs w:val="28"/>
          <w:rtl/>
        </w:rPr>
        <w:t xml:space="preserve">مؤشرات الأداء المالي والنسب المالية وتوصلت الي مجموعة من النتائج اهما: ضعف في مؤشرات النسب المالية </w:t>
      </w:r>
      <w:r w:rsidR="007303A5" w:rsidRPr="0083469A">
        <w:rPr>
          <w:rFonts w:ascii="Sakkal Majalla" w:hAnsi="Sakkal Majalla" w:cs="Sakkal Majalla"/>
          <w:sz w:val="28"/>
          <w:szCs w:val="28"/>
          <w:rtl/>
        </w:rPr>
        <w:t>وعدم قدرة</w:t>
      </w:r>
      <w:r w:rsidR="00F078E0" w:rsidRPr="0083469A">
        <w:rPr>
          <w:rFonts w:ascii="Sakkal Majalla" w:hAnsi="Sakkal Majalla" w:cs="Sakkal Majalla"/>
          <w:sz w:val="28"/>
          <w:szCs w:val="28"/>
          <w:rtl/>
        </w:rPr>
        <w:t xml:space="preserve"> المؤسسة </w:t>
      </w:r>
      <w:r w:rsidR="007303A5" w:rsidRPr="0083469A">
        <w:rPr>
          <w:rFonts w:ascii="Sakkal Majalla" w:hAnsi="Sakkal Majalla" w:cs="Sakkal Majalla"/>
          <w:sz w:val="28"/>
          <w:szCs w:val="28"/>
          <w:rtl/>
        </w:rPr>
        <w:t>على</w:t>
      </w:r>
      <w:r w:rsidR="00F078E0" w:rsidRPr="0083469A">
        <w:rPr>
          <w:rFonts w:ascii="Sakkal Majalla" w:hAnsi="Sakkal Majalla" w:cs="Sakkal Majalla"/>
          <w:sz w:val="28"/>
          <w:szCs w:val="28"/>
          <w:rtl/>
        </w:rPr>
        <w:t xml:space="preserve"> سداد ديونها مما يدل </w:t>
      </w:r>
      <w:r w:rsidR="007303A5" w:rsidRPr="0083469A">
        <w:rPr>
          <w:rFonts w:ascii="Sakkal Majalla" w:hAnsi="Sakkal Majalla" w:cs="Sakkal Majalla"/>
          <w:sz w:val="28"/>
          <w:szCs w:val="28"/>
          <w:rtl/>
        </w:rPr>
        <w:t>على</w:t>
      </w:r>
      <w:r w:rsidR="00F078E0" w:rsidRPr="0083469A">
        <w:rPr>
          <w:rFonts w:ascii="Sakkal Majalla" w:hAnsi="Sakkal Majalla" w:cs="Sakkal Majalla"/>
          <w:sz w:val="28"/>
          <w:szCs w:val="28"/>
          <w:rtl/>
        </w:rPr>
        <w:t xml:space="preserve"> مدي استجابة المؤشرات المالية </w:t>
      </w:r>
      <w:r w:rsidR="007303A5" w:rsidRPr="0083469A">
        <w:rPr>
          <w:rFonts w:ascii="Sakkal Majalla" w:hAnsi="Sakkal Majalla" w:cs="Sakkal Majalla"/>
          <w:sz w:val="28"/>
          <w:szCs w:val="28"/>
          <w:rtl/>
        </w:rPr>
        <w:t>على</w:t>
      </w:r>
      <w:r w:rsidR="00F078E0" w:rsidRPr="0083469A">
        <w:rPr>
          <w:rFonts w:ascii="Sakkal Majalla" w:hAnsi="Sakkal Majalla" w:cs="Sakkal Majalla"/>
          <w:sz w:val="28"/>
          <w:szCs w:val="28"/>
          <w:rtl/>
        </w:rPr>
        <w:t xml:space="preserve"> </w:t>
      </w:r>
      <w:r w:rsidR="007303A5" w:rsidRPr="0083469A">
        <w:rPr>
          <w:rFonts w:ascii="Sakkal Majalla" w:hAnsi="Sakkal Majalla" w:cs="Sakkal Majalla"/>
          <w:sz w:val="28"/>
          <w:szCs w:val="28"/>
          <w:rtl/>
        </w:rPr>
        <w:t>التقييم.</w:t>
      </w:r>
    </w:p>
    <w:p w14:paraId="7CEEC29F" w14:textId="557DA88C" w:rsidR="00F43CD3" w:rsidRPr="00F02D16" w:rsidRDefault="00F43CD3" w:rsidP="00F43CD3">
      <w:pPr>
        <w:rPr>
          <w:rFonts w:ascii="Sakkal Majalla" w:hAnsi="Sakkal Majalla" w:cs="Sakkal Majalla"/>
          <w:b/>
          <w:bCs/>
          <w:sz w:val="28"/>
          <w:szCs w:val="28"/>
          <w:rtl/>
        </w:rPr>
      </w:pPr>
    </w:p>
    <w:p w14:paraId="4F606E23" w14:textId="7371DEFA" w:rsidR="00F43CD3" w:rsidRPr="00F02D16" w:rsidRDefault="00F02D16" w:rsidP="00F43CD3">
      <w:pPr>
        <w:rPr>
          <w:rFonts w:ascii="Sakkal Majalla" w:hAnsi="Sakkal Majalla" w:cs="Sakkal Majalla"/>
          <w:b/>
          <w:bCs/>
          <w:sz w:val="28"/>
          <w:szCs w:val="28"/>
          <w:rtl/>
        </w:rPr>
      </w:pPr>
      <w:r w:rsidRPr="00F02D16">
        <w:rPr>
          <w:rFonts w:ascii="Sakkal Majalla" w:hAnsi="Sakkal Majalla" w:cs="Sakkal Majalla" w:hint="cs"/>
          <w:b/>
          <w:bCs/>
          <w:sz w:val="28"/>
          <w:szCs w:val="28"/>
          <w:rtl/>
        </w:rPr>
        <w:t>اهم ما يميز الدراسة الحالية:</w:t>
      </w:r>
    </w:p>
    <w:p w14:paraId="34E69E22" w14:textId="16E32E2C" w:rsidR="00F43CD3" w:rsidRPr="00600E77" w:rsidRDefault="00F43CD3" w:rsidP="00F02D16">
      <w:pPr>
        <w:rPr>
          <w:rFonts w:ascii="Sakkal Majalla" w:hAnsi="Sakkal Majalla" w:cs="Sakkal Majalla"/>
          <w:sz w:val="28"/>
          <w:szCs w:val="28"/>
          <w:rtl/>
        </w:rPr>
      </w:pPr>
      <w:r w:rsidRPr="00F02D16">
        <w:rPr>
          <w:rFonts w:ascii="Sakkal Majalla" w:hAnsi="Sakkal Majalla" w:cs="Sakkal Majalla"/>
          <w:sz w:val="28"/>
          <w:szCs w:val="28"/>
          <w:rtl/>
        </w:rPr>
        <w:t xml:space="preserve">اهم ما يميز هذه الدراسة عن الدراسات السابقة انها تسعي الي التعرف على تأثير جائحة </w:t>
      </w:r>
      <w:r w:rsidR="00BE1934" w:rsidRPr="00F02D16">
        <w:rPr>
          <w:rFonts w:ascii="Sakkal Majalla" w:hAnsi="Sakkal Majalla" w:cs="Sakkal Majalla"/>
          <w:sz w:val="28"/>
          <w:szCs w:val="28"/>
          <w:rtl/>
        </w:rPr>
        <w:t>على</w:t>
      </w:r>
      <w:r w:rsidRPr="00F02D16">
        <w:rPr>
          <w:rFonts w:ascii="Sakkal Majalla" w:hAnsi="Sakkal Majalla" w:cs="Sakkal Majalla"/>
          <w:sz w:val="28"/>
          <w:szCs w:val="28"/>
          <w:rtl/>
        </w:rPr>
        <w:t xml:space="preserve"> كفاءة الأداء المالي لشركات المساهمة السعودية المدرجة بسوق المالي السعودي بقطاع الطاقة وركزت هذه الدراسة </w:t>
      </w:r>
      <w:r w:rsidR="00BE1934" w:rsidRPr="00F02D16">
        <w:rPr>
          <w:rFonts w:ascii="Sakkal Majalla" w:hAnsi="Sakkal Majalla" w:cs="Sakkal Majalla"/>
          <w:sz w:val="28"/>
          <w:szCs w:val="28"/>
          <w:rtl/>
        </w:rPr>
        <w:t>على</w:t>
      </w:r>
      <w:r w:rsidRPr="00F02D16">
        <w:rPr>
          <w:rFonts w:ascii="Sakkal Majalla" w:hAnsi="Sakkal Majalla" w:cs="Sakkal Majalla"/>
          <w:sz w:val="28"/>
          <w:szCs w:val="28"/>
          <w:rtl/>
        </w:rPr>
        <w:t xml:space="preserve"> المؤشرات المالية المتمثلة </w:t>
      </w:r>
      <w:r w:rsidR="00BE1934" w:rsidRPr="00F02D16">
        <w:rPr>
          <w:rFonts w:ascii="Sakkal Majalla" w:hAnsi="Sakkal Majalla" w:cs="Sakkal Majalla"/>
          <w:sz w:val="28"/>
          <w:szCs w:val="28"/>
          <w:rtl/>
        </w:rPr>
        <w:t>في:</w:t>
      </w:r>
      <w:r w:rsidRPr="00F02D16">
        <w:rPr>
          <w:rFonts w:ascii="Sakkal Majalla" w:hAnsi="Sakkal Majalla" w:cs="Sakkal Majalla"/>
          <w:sz w:val="28"/>
          <w:szCs w:val="28"/>
          <w:rtl/>
        </w:rPr>
        <w:t xml:space="preserve"> نسب </w:t>
      </w:r>
      <w:r w:rsidR="00BE1934" w:rsidRPr="00F02D16">
        <w:rPr>
          <w:rFonts w:ascii="Sakkal Majalla" w:hAnsi="Sakkal Majalla" w:cs="Sakkal Majalla"/>
          <w:sz w:val="28"/>
          <w:szCs w:val="28"/>
          <w:rtl/>
        </w:rPr>
        <w:t>السيولة، نسب</w:t>
      </w:r>
      <w:r w:rsidRPr="00F02D16">
        <w:rPr>
          <w:rFonts w:ascii="Sakkal Majalla" w:hAnsi="Sakkal Majalla" w:cs="Sakkal Majalla"/>
          <w:sz w:val="28"/>
          <w:szCs w:val="28"/>
          <w:rtl/>
        </w:rPr>
        <w:t xml:space="preserve"> </w:t>
      </w:r>
      <w:r w:rsidR="00BE1934" w:rsidRPr="00F02D16">
        <w:rPr>
          <w:rFonts w:ascii="Sakkal Majalla" w:hAnsi="Sakkal Majalla" w:cs="Sakkal Majalla"/>
          <w:sz w:val="28"/>
          <w:szCs w:val="28"/>
          <w:rtl/>
        </w:rPr>
        <w:t>الربحية، نسب</w:t>
      </w:r>
      <w:r w:rsidRPr="00F02D16">
        <w:rPr>
          <w:rFonts w:ascii="Sakkal Majalla" w:hAnsi="Sakkal Majalla" w:cs="Sakkal Majalla"/>
          <w:sz w:val="28"/>
          <w:szCs w:val="28"/>
          <w:rtl/>
        </w:rPr>
        <w:t xml:space="preserve"> المديونية نسب السوق واعتمادها كمقياس لقياس كفاءة الأداء</w:t>
      </w:r>
      <w:r w:rsidR="00BE1934" w:rsidRPr="00F02D16">
        <w:rPr>
          <w:rFonts w:ascii="Sakkal Majalla" w:hAnsi="Sakkal Majalla" w:cs="Sakkal Majalla"/>
          <w:sz w:val="28"/>
          <w:szCs w:val="28"/>
          <w:rtl/>
        </w:rPr>
        <w:t xml:space="preserve"> للشركات المختارة عينة البحث والمتمثلة في شركة بترو رابغ -الدريس -شركة </w:t>
      </w:r>
      <w:r w:rsidR="00F800EC" w:rsidRPr="00F02D16">
        <w:rPr>
          <w:rFonts w:ascii="Sakkal Majalla" w:hAnsi="Sakkal Majalla" w:cs="Sakkal Majalla"/>
          <w:sz w:val="28"/>
          <w:szCs w:val="28"/>
          <w:rtl/>
        </w:rPr>
        <w:t>بحري. اما الدراسات السابقة لم تتناول هذه المؤشرات مجتمعة و</w:t>
      </w:r>
      <w:r w:rsidR="009C72A1" w:rsidRPr="00F02D16">
        <w:rPr>
          <w:rFonts w:ascii="Sakkal Majalla" w:hAnsi="Sakkal Majalla" w:cs="Sakkal Majalla"/>
          <w:sz w:val="28"/>
          <w:szCs w:val="28"/>
          <w:rtl/>
        </w:rPr>
        <w:t xml:space="preserve">قد </w:t>
      </w:r>
      <w:r w:rsidR="00F800EC" w:rsidRPr="00F02D16">
        <w:rPr>
          <w:rFonts w:ascii="Sakkal Majalla" w:hAnsi="Sakkal Majalla" w:cs="Sakkal Majalla"/>
          <w:sz w:val="28"/>
          <w:szCs w:val="28"/>
          <w:rtl/>
        </w:rPr>
        <w:t>تن</w:t>
      </w:r>
      <w:r w:rsidR="009C72A1" w:rsidRPr="00F02D16">
        <w:rPr>
          <w:rFonts w:ascii="Sakkal Majalla" w:hAnsi="Sakkal Majalla" w:cs="Sakkal Majalla"/>
          <w:sz w:val="28"/>
          <w:szCs w:val="28"/>
          <w:rtl/>
        </w:rPr>
        <w:t>ا</w:t>
      </w:r>
      <w:r w:rsidR="00F800EC" w:rsidRPr="00F02D16">
        <w:rPr>
          <w:rFonts w:ascii="Sakkal Majalla" w:hAnsi="Sakkal Majalla" w:cs="Sakkal Majalla"/>
          <w:sz w:val="28"/>
          <w:szCs w:val="28"/>
          <w:rtl/>
        </w:rPr>
        <w:t>ولت بعضا منها</w:t>
      </w:r>
      <w:r w:rsidR="00F02D16" w:rsidRPr="00F02D16">
        <w:rPr>
          <w:rFonts w:ascii="Sakkal Majalla" w:hAnsi="Sakkal Majalla" w:cs="Sakkal Majalla" w:hint="cs"/>
          <w:sz w:val="28"/>
          <w:szCs w:val="28"/>
          <w:rtl/>
        </w:rPr>
        <w:t xml:space="preserve"> </w:t>
      </w:r>
      <w:r w:rsidR="00176BA0" w:rsidRPr="00F02D16">
        <w:rPr>
          <w:rFonts w:ascii="Sakkal Majalla" w:hAnsi="Sakkal Majalla" w:cs="Sakkal Majalla"/>
          <w:sz w:val="28"/>
          <w:szCs w:val="28"/>
          <w:rtl/>
        </w:rPr>
        <w:t>وذلك نسبة لحداثة الجائحة لم تتوفر دراسات كثيرة سابقة تناولت موضوع الجائحة بشكل مفصل وخاصة إثر الجائحة على تقييم أداء الشركات باستخدام أدوات التحليل المالي.</w:t>
      </w:r>
      <w:r w:rsidRPr="00600E77">
        <w:rPr>
          <w:rFonts w:ascii="Sakkal Majalla" w:hAnsi="Sakkal Majalla" w:cs="Sakkal Majalla"/>
          <w:sz w:val="28"/>
          <w:szCs w:val="28"/>
          <w:rtl/>
        </w:rPr>
        <w:t xml:space="preserve"> </w:t>
      </w:r>
    </w:p>
    <w:p w14:paraId="3E1893A5" w14:textId="581FFB6A" w:rsidR="00176BA0" w:rsidRPr="00600E77" w:rsidRDefault="00A26135" w:rsidP="00F43CD3">
      <w:pPr>
        <w:rPr>
          <w:rFonts w:ascii="Sakkal Majalla" w:hAnsi="Sakkal Majalla" w:cs="Sakkal Majalla"/>
          <w:b/>
          <w:bCs/>
          <w:sz w:val="28"/>
          <w:szCs w:val="28"/>
          <w:rtl/>
        </w:rPr>
      </w:pPr>
      <w:r w:rsidRPr="00600E77">
        <w:rPr>
          <w:rFonts w:ascii="Sakkal Majalla" w:hAnsi="Sakkal Majalla" w:cs="Sakkal Majalla"/>
          <w:b/>
          <w:bCs/>
          <w:sz w:val="28"/>
          <w:szCs w:val="28"/>
          <w:rtl/>
        </w:rPr>
        <w:t>2-2</w:t>
      </w:r>
      <w:r w:rsidR="00176BA0" w:rsidRPr="00600E77">
        <w:rPr>
          <w:rFonts w:ascii="Sakkal Majalla" w:hAnsi="Sakkal Majalla" w:cs="Sakkal Majalla"/>
          <w:b/>
          <w:bCs/>
          <w:sz w:val="28"/>
          <w:szCs w:val="28"/>
          <w:rtl/>
        </w:rPr>
        <w:t>الإطار النظري:</w:t>
      </w:r>
    </w:p>
    <w:p w14:paraId="3BB740BD" w14:textId="77DFCBFB" w:rsidR="003B1270" w:rsidRPr="00600E77" w:rsidRDefault="003B1270" w:rsidP="00AD1B22">
      <w:pPr>
        <w:rPr>
          <w:rFonts w:ascii="Sakkal Majalla" w:hAnsi="Sakkal Majalla" w:cs="Sakkal Majalla"/>
          <w:b/>
          <w:bCs/>
          <w:sz w:val="28"/>
          <w:szCs w:val="28"/>
          <w:rtl/>
        </w:rPr>
      </w:pPr>
      <w:r w:rsidRPr="00600E77">
        <w:rPr>
          <w:rFonts w:ascii="Sakkal Majalla" w:hAnsi="Sakkal Majalla" w:cs="Sakkal Majalla"/>
          <w:b/>
          <w:bCs/>
          <w:sz w:val="28"/>
          <w:szCs w:val="28"/>
          <w:rtl/>
        </w:rPr>
        <w:t>نبذة عن جائحة كورونا:</w:t>
      </w:r>
    </w:p>
    <w:p w14:paraId="444DF64B" w14:textId="615D9E68" w:rsidR="00AD1B22" w:rsidRPr="00600E77" w:rsidRDefault="00CC0216" w:rsidP="00AD1B22">
      <w:pPr>
        <w:rPr>
          <w:rFonts w:ascii="Sakkal Majalla" w:hAnsi="Sakkal Majalla" w:cs="Sakkal Majalla"/>
          <w:sz w:val="28"/>
          <w:szCs w:val="28"/>
          <w:rtl/>
        </w:rPr>
      </w:pPr>
      <w:r w:rsidRPr="00600E77">
        <w:rPr>
          <w:rFonts w:ascii="Sakkal Majalla" w:hAnsi="Sakkal Majalla" w:cs="Sakkal Majalla"/>
          <w:sz w:val="28"/>
          <w:szCs w:val="28"/>
          <w:rtl/>
        </w:rPr>
        <w:t>2</w:t>
      </w:r>
      <w:r w:rsidR="00A26135" w:rsidRPr="00600E77">
        <w:rPr>
          <w:rFonts w:ascii="Sakkal Majalla" w:hAnsi="Sakkal Majalla" w:cs="Sakkal Majalla"/>
          <w:sz w:val="28"/>
          <w:szCs w:val="28"/>
          <w:rtl/>
        </w:rPr>
        <w:t>-2</w:t>
      </w:r>
      <w:r w:rsidR="00AD1B22" w:rsidRPr="00600E77">
        <w:rPr>
          <w:rFonts w:ascii="Sakkal Majalla" w:hAnsi="Sakkal Majalla" w:cs="Sakkal Majalla"/>
          <w:sz w:val="28"/>
          <w:szCs w:val="28"/>
          <w:rtl/>
        </w:rPr>
        <w:t>-</w:t>
      </w:r>
      <w:r w:rsidRPr="00600E77">
        <w:rPr>
          <w:rFonts w:ascii="Sakkal Majalla" w:hAnsi="Sakkal Majalla" w:cs="Sakkal Majalla"/>
          <w:sz w:val="28"/>
          <w:szCs w:val="28"/>
          <w:rtl/>
        </w:rPr>
        <w:t>1</w:t>
      </w:r>
      <w:r w:rsidR="00AD1B22" w:rsidRPr="00600E77">
        <w:rPr>
          <w:rFonts w:ascii="Sakkal Majalla" w:hAnsi="Sakkal Majalla" w:cs="Sakkal Majalla"/>
          <w:sz w:val="28"/>
          <w:szCs w:val="28"/>
          <w:rtl/>
        </w:rPr>
        <w:t xml:space="preserve"> </w:t>
      </w:r>
      <w:r w:rsidR="002F32BB" w:rsidRPr="00600E77">
        <w:rPr>
          <w:rFonts w:ascii="Sakkal Majalla" w:hAnsi="Sakkal Majalla" w:cs="Sakkal Majalla"/>
          <w:sz w:val="28"/>
          <w:szCs w:val="28"/>
          <w:rtl/>
        </w:rPr>
        <w:t>تمهيد:</w:t>
      </w:r>
      <w:r w:rsidR="00AD1B22" w:rsidRPr="00600E77">
        <w:rPr>
          <w:rFonts w:ascii="Sakkal Majalla" w:hAnsi="Sakkal Majalla" w:cs="Sakkal Majalla"/>
          <w:sz w:val="28"/>
          <w:szCs w:val="28"/>
          <w:rtl/>
        </w:rPr>
        <w:t xml:space="preserve"> </w:t>
      </w:r>
      <w:r w:rsidRPr="00600E77">
        <w:rPr>
          <w:rFonts w:ascii="Sakkal Majalla" w:hAnsi="Sakkal Majalla" w:cs="Sakkal Majalla"/>
          <w:sz w:val="28"/>
          <w:szCs w:val="28"/>
          <w:rtl/>
        </w:rPr>
        <w:t xml:space="preserve">تعريف جائحة كرونا طبيعتها وأسباب انتشارها وطرق الوقاية منها والحد من اثارها الاقتصادية </w:t>
      </w:r>
      <w:r w:rsidR="00300D2C" w:rsidRPr="00600E77">
        <w:rPr>
          <w:rFonts w:ascii="Sakkal Majalla" w:hAnsi="Sakkal Majalla" w:cs="Sakkal Majalla"/>
          <w:sz w:val="28"/>
          <w:szCs w:val="28"/>
          <w:rtl/>
        </w:rPr>
        <w:t>على</w:t>
      </w:r>
      <w:r w:rsidRPr="00600E77">
        <w:rPr>
          <w:rFonts w:ascii="Sakkal Majalla" w:hAnsi="Sakkal Majalla" w:cs="Sakkal Majalla"/>
          <w:sz w:val="28"/>
          <w:szCs w:val="28"/>
          <w:rtl/>
        </w:rPr>
        <w:t xml:space="preserve"> القطاعات الاقتصادية.</w:t>
      </w:r>
    </w:p>
    <w:p w14:paraId="1EC60B7F" w14:textId="2B41C4DC" w:rsidR="001D2913" w:rsidRPr="00600E77" w:rsidRDefault="00CF2F68" w:rsidP="00AD1B22">
      <w:pPr>
        <w:rPr>
          <w:rFonts w:ascii="Sakkal Majalla" w:hAnsi="Sakkal Majalla" w:cs="Sakkal Majalla"/>
          <w:sz w:val="28"/>
          <w:szCs w:val="28"/>
          <w:rtl/>
        </w:rPr>
      </w:pPr>
      <w:r w:rsidRPr="00600E77">
        <w:rPr>
          <w:rFonts w:ascii="Sakkal Majalla" w:hAnsi="Sakkal Majalla" w:cs="Sakkal Majalla"/>
          <w:sz w:val="28"/>
          <w:szCs w:val="28"/>
          <w:rtl/>
        </w:rPr>
        <w:t xml:space="preserve">في ديسمبر من عام 2019 تم ابلاغ المكتب الإقليمي لمنظمة الصحة العالمية في الصين بحالات </w:t>
      </w:r>
      <w:r w:rsidR="00A01593" w:rsidRPr="00600E77">
        <w:rPr>
          <w:rFonts w:ascii="Sakkal Majalla" w:hAnsi="Sakkal Majalla" w:cs="Sakkal Majalla"/>
          <w:sz w:val="28"/>
          <w:szCs w:val="28"/>
          <w:rtl/>
        </w:rPr>
        <w:t>الالتهاب</w:t>
      </w:r>
      <w:r w:rsidRPr="00600E77">
        <w:rPr>
          <w:rFonts w:ascii="Sakkal Majalla" w:hAnsi="Sakkal Majalla" w:cs="Sakkal Majalla"/>
          <w:sz w:val="28"/>
          <w:szCs w:val="28"/>
          <w:rtl/>
        </w:rPr>
        <w:t xml:space="preserve"> الرئوي المسبب لمرض غير معروف تم اكتشافه في مدينة </w:t>
      </w:r>
      <w:proofErr w:type="spellStart"/>
      <w:r w:rsidRPr="00600E77">
        <w:rPr>
          <w:rFonts w:ascii="Sakkal Majalla" w:hAnsi="Sakkal Majalla" w:cs="Sakkal Majalla"/>
          <w:sz w:val="28"/>
          <w:szCs w:val="28"/>
          <w:rtl/>
        </w:rPr>
        <w:t>ووهان</w:t>
      </w:r>
      <w:proofErr w:type="spellEnd"/>
      <w:r w:rsidRPr="00600E77">
        <w:rPr>
          <w:rFonts w:ascii="Sakkal Majalla" w:hAnsi="Sakkal Majalla" w:cs="Sakkal Majalla"/>
          <w:sz w:val="28"/>
          <w:szCs w:val="28"/>
          <w:rtl/>
        </w:rPr>
        <w:t xml:space="preserve"> الصينية </w:t>
      </w:r>
      <w:r w:rsidR="00503095" w:rsidRPr="00600E77">
        <w:rPr>
          <w:rFonts w:ascii="Sakkal Majalla" w:hAnsi="Sakkal Majalla" w:cs="Sakkal Majalla"/>
          <w:sz w:val="28"/>
          <w:szCs w:val="28"/>
          <w:rtl/>
        </w:rPr>
        <w:t xml:space="preserve">وتم الإعلان في عن </w:t>
      </w:r>
      <w:r w:rsidR="00A01593" w:rsidRPr="00600E77">
        <w:rPr>
          <w:rFonts w:ascii="Sakkal Majalla" w:hAnsi="Sakkal Majalla" w:cs="Sakkal Majalla"/>
          <w:sz w:val="28"/>
          <w:szCs w:val="28"/>
          <w:rtl/>
        </w:rPr>
        <w:t xml:space="preserve">كوفيد -19 عن الفيروس المسبب </w:t>
      </w:r>
      <w:r w:rsidR="00153556" w:rsidRPr="00600E77">
        <w:rPr>
          <w:rFonts w:ascii="Sakkal Majalla" w:hAnsi="Sakkal Majalla" w:cs="Sakkal Majalla"/>
          <w:sz w:val="28"/>
          <w:szCs w:val="28"/>
          <w:rtl/>
        </w:rPr>
        <w:t>للالتهابات التي تصيب الشعب الهوائية والقناة الهضمية.</w:t>
      </w:r>
      <w:r w:rsidR="0072107D" w:rsidRPr="00600E77">
        <w:rPr>
          <w:rStyle w:val="a5"/>
          <w:rFonts w:ascii="Sakkal Majalla" w:hAnsi="Sakkal Majalla" w:cs="Sakkal Majalla"/>
          <w:sz w:val="28"/>
          <w:szCs w:val="28"/>
          <w:rtl/>
        </w:rPr>
        <w:footnoteReference w:id="11"/>
      </w:r>
    </w:p>
    <w:p w14:paraId="5AE8FF8B" w14:textId="10755EA9" w:rsidR="00880584" w:rsidRPr="00600E77" w:rsidRDefault="00880584" w:rsidP="00AD1B22">
      <w:pPr>
        <w:rPr>
          <w:rFonts w:ascii="Sakkal Majalla" w:hAnsi="Sakkal Majalla" w:cs="Sakkal Majalla"/>
          <w:sz w:val="28"/>
          <w:szCs w:val="28"/>
          <w:rtl/>
        </w:rPr>
      </w:pPr>
      <w:r w:rsidRPr="00600E77">
        <w:rPr>
          <w:rFonts w:ascii="Sakkal Majalla" w:hAnsi="Sakkal Majalla" w:cs="Sakkal Majalla"/>
          <w:sz w:val="28"/>
          <w:szCs w:val="28"/>
          <w:rtl/>
        </w:rPr>
        <w:t>وتم الإعلان رسميا عن جائحة كورنا -كوفيد19 كجائحة علمية لسرعة انتشارها في انحاء العالم خلال فترات قصيرة عبر وسائل انتقال البشر الطائرات ووسائل النقل الأخرى ولكن أكثر وسائل النقل ساهمت في سرعة اتشار المرض قطاع النقل الجوي مما تسبب في الاغلاقات بين الدول واغلاق المجال الجوي والبحري والبري من الاماكن الأكثر انتشارا للحد من سرعة انتقال المرض.</w:t>
      </w:r>
    </w:p>
    <w:p w14:paraId="01BD406E" w14:textId="31708C38" w:rsidR="00ED33B1" w:rsidRPr="00600E77" w:rsidRDefault="00ED33B1" w:rsidP="00AD1B22">
      <w:pPr>
        <w:rPr>
          <w:rFonts w:ascii="Sakkal Majalla" w:hAnsi="Sakkal Majalla" w:cs="Sakkal Majalla"/>
          <w:sz w:val="28"/>
          <w:szCs w:val="28"/>
          <w:rtl/>
        </w:rPr>
      </w:pPr>
      <w:r w:rsidRPr="00600E77">
        <w:rPr>
          <w:rFonts w:ascii="Sakkal Majalla" w:hAnsi="Sakkal Majalla" w:cs="Sakkal Majalla"/>
          <w:sz w:val="28"/>
          <w:szCs w:val="28"/>
          <w:rtl/>
        </w:rPr>
        <w:t xml:space="preserve">تأثرت المملكة العربية السعودية من انتشار فيروس كورونا المستجد كوفيد -19 حيث يرتفع </w:t>
      </w:r>
      <w:r w:rsidR="003D3AB9">
        <w:rPr>
          <w:rFonts w:ascii="Sakkal Majalla" w:hAnsi="Sakkal Majalla" w:cs="Sakkal Majalla" w:hint="cs"/>
          <w:sz w:val="28"/>
          <w:szCs w:val="28"/>
          <w:rtl/>
        </w:rPr>
        <w:t xml:space="preserve">اعداد </w:t>
      </w:r>
      <w:r w:rsidR="00004C16">
        <w:rPr>
          <w:rFonts w:ascii="Sakkal Majalla" w:hAnsi="Sakkal Majalla" w:cs="Sakkal Majalla" w:hint="cs"/>
          <w:sz w:val="28"/>
          <w:szCs w:val="28"/>
          <w:rtl/>
        </w:rPr>
        <w:t xml:space="preserve">الإصابات الجديدة </w:t>
      </w:r>
      <w:r w:rsidR="00004C16" w:rsidRPr="00600E77">
        <w:rPr>
          <w:rFonts w:ascii="Sakkal Majalla" w:hAnsi="Sakkal Majalla" w:cs="Sakkal Majalla" w:hint="cs"/>
          <w:sz w:val="28"/>
          <w:szCs w:val="28"/>
          <w:rtl/>
        </w:rPr>
        <w:t>يوميا، وأدت</w:t>
      </w:r>
      <w:r w:rsidR="003D3AB9">
        <w:rPr>
          <w:rFonts w:ascii="Sakkal Majalla" w:hAnsi="Sakkal Majalla" w:cs="Sakkal Majalla" w:hint="cs"/>
          <w:sz w:val="28"/>
          <w:szCs w:val="28"/>
          <w:rtl/>
        </w:rPr>
        <w:t xml:space="preserve"> </w:t>
      </w:r>
      <w:r w:rsidR="00C7100F" w:rsidRPr="00600E77">
        <w:rPr>
          <w:rFonts w:ascii="Sakkal Majalla" w:hAnsi="Sakkal Majalla" w:cs="Sakkal Majalla"/>
          <w:sz w:val="28"/>
          <w:szCs w:val="28"/>
          <w:rtl/>
        </w:rPr>
        <w:t xml:space="preserve">انتشار الوباء الي تراجع </w:t>
      </w:r>
      <w:r w:rsidR="00B85D5C" w:rsidRPr="00600E77">
        <w:rPr>
          <w:rFonts w:ascii="Sakkal Majalla" w:hAnsi="Sakkal Majalla" w:cs="Sakkal Majalla"/>
          <w:sz w:val="28"/>
          <w:szCs w:val="28"/>
          <w:rtl/>
        </w:rPr>
        <w:t>كبير في الطلب</w:t>
      </w:r>
      <w:r w:rsidR="00C7100F" w:rsidRPr="00600E77">
        <w:rPr>
          <w:rFonts w:ascii="Sakkal Majalla" w:hAnsi="Sakkal Majalla" w:cs="Sakkal Majalla"/>
          <w:sz w:val="28"/>
          <w:szCs w:val="28"/>
          <w:rtl/>
        </w:rPr>
        <w:t xml:space="preserve"> العالمي</w:t>
      </w:r>
      <w:r w:rsidR="00B85D5C" w:rsidRPr="00600E77">
        <w:rPr>
          <w:rFonts w:ascii="Sakkal Majalla" w:hAnsi="Sakkal Majalla" w:cs="Sakkal Majalla"/>
          <w:sz w:val="28"/>
          <w:szCs w:val="28"/>
          <w:rtl/>
        </w:rPr>
        <w:t xml:space="preserve"> </w:t>
      </w:r>
      <w:r w:rsidR="0009047B" w:rsidRPr="00600E77">
        <w:rPr>
          <w:rFonts w:ascii="Sakkal Majalla" w:hAnsi="Sakkal Majalla" w:cs="Sakkal Majalla"/>
          <w:sz w:val="28"/>
          <w:szCs w:val="28"/>
          <w:rtl/>
        </w:rPr>
        <w:t>على</w:t>
      </w:r>
      <w:r w:rsidR="00B85D5C" w:rsidRPr="00600E77">
        <w:rPr>
          <w:rFonts w:ascii="Sakkal Majalla" w:hAnsi="Sakkal Majalla" w:cs="Sakkal Majalla"/>
          <w:sz w:val="28"/>
          <w:szCs w:val="28"/>
          <w:rtl/>
        </w:rPr>
        <w:t xml:space="preserve"> النفط الامر الذي دفع بالأسعار الي المنطقة السلبية في ظاهرة ندرة لم تحدث من</w:t>
      </w:r>
      <w:r w:rsidR="008058AA" w:rsidRPr="00600E77">
        <w:rPr>
          <w:rFonts w:ascii="Sakkal Majalla" w:hAnsi="Sakkal Majalla" w:cs="Sakkal Majalla"/>
          <w:sz w:val="28"/>
          <w:szCs w:val="28"/>
          <w:rtl/>
        </w:rPr>
        <w:t xml:space="preserve"> </w:t>
      </w:r>
      <w:r w:rsidR="0009047B" w:rsidRPr="00600E77">
        <w:rPr>
          <w:rFonts w:ascii="Sakkal Majalla" w:hAnsi="Sakkal Majalla" w:cs="Sakkal Majalla"/>
          <w:sz w:val="28"/>
          <w:szCs w:val="28"/>
          <w:rtl/>
        </w:rPr>
        <w:t>قبل.</w:t>
      </w:r>
      <w:r w:rsidR="0009047B" w:rsidRPr="00600E77">
        <w:rPr>
          <w:rStyle w:val="a5"/>
          <w:rFonts w:ascii="Sakkal Majalla" w:hAnsi="Sakkal Majalla" w:cs="Sakkal Majalla"/>
          <w:sz w:val="28"/>
          <w:szCs w:val="28"/>
          <w:rtl/>
        </w:rPr>
        <w:footnoteReference w:id="12"/>
      </w:r>
    </w:p>
    <w:p w14:paraId="6947AE4E" w14:textId="17369655" w:rsidR="00E17458" w:rsidRPr="00600E77" w:rsidRDefault="00EE323C" w:rsidP="00E17458">
      <w:pPr>
        <w:shd w:val="clear" w:color="auto" w:fill="FFFFFF"/>
        <w:spacing w:after="240" w:line="435" w:lineRule="atLeast"/>
        <w:rPr>
          <w:rFonts w:ascii="Sakkal Majalla" w:eastAsia="Times New Roman" w:hAnsi="Sakkal Majalla" w:cs="Sakkal Majalla"/>
          <w:color w:val="333333"/>
          <w:sz w:val="28"/>
          <w:szCs w:val="28"/>
          <w:rtl/>
        </w:rPr>
      </w:pPr>
      <w:r>
        <w:rPr>
          <w:rFonts w:ascii="Sakkal Majalla" w:eastAsia="Times New Roman" w:hAnsi="Sakkal Majalla" w:cs="Sakkal Majalla" w:hint="cs"/>
          <w:b/>
          <w:bCs/>
          <w:color w:val="333333"/>
          <w:sz w:val="28"/>
          <w:szCs w:val="28"/>
          <w:rtl/>
        </w:rPr>
        <w:t xml:space="preserve"> </w:t>
      </w:r>
      <w:r w:rsidRPr="00EE323C">
        <w:rPr>
          <w:rFonts w:ascii="Sakkal Majalla" w:eastAsia="Times New Roman" w:hAnsi="Sakkal Majalla" w:cs="Sakkal Majalla" w:hint="cs"/>
          <w:color w:val="333333"/>
          <w:sz w:val="28"/>
          <w:szCs w:val="28"/>
          <w:rtl/>
        </w:rPr>
        <w:t xml:space="preserve">وفي تقرير، </w:t>
      </w:r>
      <w:r w:rsidR="00E17458" w:rsidRPr="00EE323C">
        <w:rPr>
          <w:rFonts w:ascii="Sakkal Majalla" w:eastAsia="Times New Roman" w:hAnsi="Sakkal Majalla" w:cs="Sakkal Majalla"/>
          <w:color w:val="333333"/>
          <w:sz w:val="28"/>
          <w:szCs w:val="28"/>
          <w:rtl/>
        </w:rPr>
        <w:t>واشنطن، 22 أكتوبر/تشرين الأول، 2020</w:t>
      </w:r>
      <w:r w:rsidR="00E17458" w:rsidRPr="00600E77">
        <w:rPr>
          <w:rFonts w:ascii="Sakkal Majalla" w:eastAsia="Times New Roman" w:hAnsi="Sakkal Majalla" w:cs="Sakkal Majalla"/>
          <w:b/>
          <w:bCs/>
          <w:color w:val="333333"/>
          <w:sz w:val="28"/>
          <w:szCs w:val="28"/>
          <w:rtl/>
        </w:rPr>
        <w:t> </w:t>
      </w:r>
      <w:r w:rsidR="00E17458" w:rsidRPr="00600E77">
        <w:rPr>
          <w:rStyle w:val="a5"/>
          <w:rFonts w:ascii="Sakkal Majalla" w:eastAsia="Times New Roman" w:hAnsi="Sakkal Majalla" w:cs="Sakkal Majalla"/>
          <w:b/>
          <w:bCs/>
          <w:color w:val="333333"/>
          <w:sz w:val="28"/>
          <w:szCs w:val="28"/>
          <w:rtl/>
        </w:rPr>
        <w:footnoteReference w:id="13"/>
      </w:r>
      <w:r w:rsidR="00E17458" w:rsidRPr="00600E77">
        <w:rPr>
          <w:rFonts w:ascii="Sakkal Majalla" w:eastAsia="Times New Roman" w:hAnsi="Sakkal Majalla" w:cs="Sakkal Majalla"/>
          <w:color w:val="333333"/>
          <w:sz w:val="28"/>
          <w:szCs w:val="28"/>
          <w:rtl/>
        </w:rPr>
        <w:t xml:space="preserve">- </w:t>
      </w:r>
      <w:r w:rsidR="000E7004">
        <w:rPr>
          <w:rFonts w:ascii="Sakkal Majalla" w:eastAsia="Times New Roman" w:hAnsi="Sakkal Majalla" w:cs="Sakkal Majalla" w:hint="cs"/>
          <w:color w:val="333333"/>
          <w:sz w:val="28"/>
          <w:szCs w:val="28"/>
          <w:rtl/>
        </w:rPr>
        <w:t xml:space="preserve">توقع </w:t>
      </w:r>
      <w:r w:rsidR="000E7004" w:rsidRPr="00600E77">
        <w:rPr>
          <w:rFonts w:ascii="Sakkal Majalla" w:eastAsia="Times New Roman" w:hAnsi="Sakkal Majalla" w:cs="Sakkal Majalla" w:hint="cs"/>
          <w:color w:val="333333"/>
          <w:sz w:val="28"/>
          <w:szCs w:val="28"/>
          <w:rtl/>
        </w:rPr>
        <w:t>البنك</w:t>
      </w:r>
      <w:r w:rsidR="00E17458" w:rsidRPr="000E7004">
        <w:rPr>
          <w:rFonts w:ascii="Sakkal Majalla" w:eastAsia="Times New Roman" w:hAnsi="Sakkal Majalla" w:cs="Sakkal Majalla"/>
          <w:color w:val="333333"/>
          <w:sz w:val="28"/>
          <w:szCs w:val="28"/>
          <w:rtl/>
        </w:rPr>
        <w:t xml:space="preserve"> الدولي استعادت السلع الأولية المعدنية والزراعية خسائرها من جراء جائحة فيروس كورونا (كوفيد-19) ويُنتظر أن تحقق مكاسب ضئيلة في عام 2021، يتوقع أن تستقر أسعار الطاقة في العام القادم دون مستوياتها السابقة على الجائحة على الرغم من تعافيها بشكل طفي</w:t>
      </w:r>
      <w:r w:rsidR="00E17458" w:rsidRPr="00E33DBE">
        <w:rPr>
          <w:rFonts w:ascii="Sakkal Majalla" w:eastAsia="Times New Roman" w:hAnsi="Sakkal Majalla" w:cs="Sakkal Majalla"/>
          <w:color w:val="333333"/>
          <w:sz w:val="28"/>
          <w:szCs w:val="28"/>
          <w:rtl/>
        </w:rPr>
        <w:t>ف.</w:t>
      </w:r>
    </w:p>
    <w:p w14:paraId="7DF6D8BF" w14:textId="68445192" w:rsidR="00E17458" w:rsidRPr="00600E77" w:rsidRDefault="00E17458" w:rsidP="00E17458">
      <w:pPr>
        <w:shd w:val="clear" w:color="auto" w:fill="FFFFFF"/>
        <w:spacing w:after="240" w:line="435" w:lineRule="atLeast"/>
        <w:rPr>
          <w:rFonts w:ascii="Sakkal Majalla" w:eastAsia="Times New Roman" w:hAnsi="Sakkal Majalla" w:cs="Sakkal Majalla"/>
          <w:color w:val="333333"/>
          <w:sz w:val="28"/>
          <w:szCs w:val="28"/>
          <w:rtl/>
        </w:rPr>
      </w:pPr>
      <w:r w:rsidRPr="00600E77">
        <w:rPr>
          <w:rFonts w:ascii="Sakkal Majalla" w:eastAsia="Times New Roman" w:hAnsi="Sakkal Majalla" w:cs="Sakkal Majalla"/>
          <w:color w:val="333333"/>
          <w:sz w:val="28"/>
          <w:szCs w:val="28"/>
          <w:rtl/>
        </w:rPr>
        <w:lastRenderedPageBreak/>
        <w:t>ووفقاً لنشرة نصف السنوية التي يصدرها البنك الدولي، فقد هوت أسعار النفط بشكل حاد في المراحل الأولى من تفشي جائحة كورونا، لكنها استعادت مستويات أسعار ما قبل الجائحة بشكل جزئي فقط، بينما انخفضت أسعار المعادن بشكل طفيف نسبياً ثم عادت إلى المستويات التي سبقت الصدمة. ولم تتأثر أسعار الحاصلات الزراعية نسبياً بالجائحة، لكن عدد الأشخاص المعرضين لمخاطر انعدام الأمن الغذائي قد ارتفع نتيجة للآثار الأوسع للركود الاقتصادي العالمي.</w:t>
      </w:r>
    </w:p>
    <w:p w14:paraId="753D557E" w14:textId="77777777" w:rsidR="00E17458" w:rsidRPr="00600E77" w:rsidRDefault="00E17458" w:rsidP="00E17458">
      <w:pPr>
        <w:shd w:val="clear" w:color="auto" w:fill="FFFFFF"/>
        <w:spacing w:after="240" w:line="435" w:lineRule="atLeast"/>
        <w:rPr>
          <w:rFonts w:ascii="Sakkal Majalla" w:eastAsia="Times New Roman" w:hAnsi="Sakkal Majalla" w:cs="Sakkal Majalla"/>
          <w:color w:val="333333"/>
          <w:sz w:val="28"/>
          <w:szCs w:val="28"/>
          <w:rtl/>
        </w:rPr>
      </w:pPr>
      <w:r w:rsidRPr="00600E77">
        <w:rPr>
          <w:rFonts w:ascii="Sakkal Majalla" w:eastAsia="Times New Roman" w:hAnsi="Sakkal Majalla" w:cs="Sakkal Majalla"/>
          <w:color w:val="333333"/>
          <w:sz w:val="28"/>
          <w:szCs w:val="28"/>
          <w:rtl/>
        </w:rPr>
        <w:t xml:space="preserve">ويشير التقرير إلى أنه من المتوقع أن يبلغ متوسط </w:t>
      </w:r>
      <w:r w:rsidRPr="00600E77">
        <w:rPr>
          <w:rFonts w:ascii="Times New Roman" w:eastAsia="Times New Roman" w:hAnsi="Times New Roman" w:cs="Times New Roman" w:hint="cs"/>
          <w:color w:val="333333"/>
          <w:sz w:val="28"/>
          <w:szCs w:val="28"/>
          <w:rtl/>
        </w:rPr>
        <w:t>​​</w:t>
      </w:r>
      <w:r w:rsidRPr="00600E77">
        <w:rPr>
          <w:rFonts w:ascii="Sakkal Majalla" w:eastAsia="Times New Roman" w:hAnsi="Sakkal Majalla" w:cs="Sakkal Majalla" w:hint="cs"/>
          <w:color w:val="333333"/>
          <w:sz w:val="28"/>
          <w:szCs w:val="28"/>
          <w:rtl/>
        </w:rPr>
        <w:t>أسعار</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النفط</w:t>
      </w:r>
      <w:r w:rsidRPr="00600E77">
        <w:rPr>
          <w:rFonts w:ascii="Sakkal Majalla" w:eastAsia="Times New Roman" w:hAnsi="Sakkal Majalla" w:cs="Sakkal Majalla"/>
          <w:color w:val="333333"/>
          <w:sz w:val="28"/>
          <w:szCs w:val="28"/>
          <w:rtl/>
        </w:rPr>
        <w:t xml:space="preserve"> 44 </w:t>
      </w:r>
      <w:r w:rsidRPr="00600E77">
        <w:rPr>
          <w:rFonts w:ascii="Sakkal Majalla" w:eastAsia="Times New Roman" w:hAnsi="Sakkal Majalla" w:cs="Sakkal Majalla" w:hint="cs"/>
          <w:color w:val="333333"/>
          <w:sz w:val="28"/>
          <w:szCs w:val="28"/>
          <w:rtl/>
        </w:rPr>
        <w:t>دولاراً</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للبرميل</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في</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عام</w:t>
      </w:r>
      <w:r w:rsidRPr="00600E77">
        <w:rPr>
          <w:rFonts w:ascii="Sakkal Majalla" w:eastAsia="Times New Roman" w:hAnsi="Sakkal Majalla" w:cs="Sakkal Majalla"/>
          <w:color w:val="333333"/>
          <w:sz w:val="28"/>
          <w:szCs w:val="28"/>
          <w:rtl/>
        </w:rPr>
        <w:t xml:space="preserve"> 2021</w:t>
      </w:r>
      <w:r w:rsidRPr="00600E77">
        <w:rPr>
          <w:rFonts w:ascii="Sakkal Majalla" w:eastAsia="Times New Roman" w:hAnsi="Sakkal Majalla" w:cs="Sakkal Majalla" w:hint="cs"/>
          <w:color w:val="333333"/>
          <w:sz w:val="28"/>
          <w:szCs w:val="28"/>
          <w:rtl/>
        </w:rPr>
        <w:t>،</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ليرتفع</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قليلاً</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عن</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متوسط</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سعر</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تقديري</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قدره</w:t>
      </w:r>
      <w:r w:rsidRPr="00600E77">
        <w:rPr>
          <w:rFonts w:ascii="Sakkal Majalla" w:eastAsia="Times New Roman" w:hAnsi="Sakkal Majalla" w:cs="Sakkal Majalla"/>
          <w:color w:val="333333"/>
          <w:sz w:val="28"/>
          <w:szCs w:val="28"/>
          <w:rtl/>
        </w:rPr>
        <w:t xml:space="preserve"> 41 </w:t>
      </w:r>
      <w:r w:rsidRPr="00600E77">
        <w:rPr>
          <w:rFonts w:ascii="Sakkal Majalla" w:eastAsia="Times New Roman" w:hAnsi="Sakkal Majalla" w:cs="Sakkal Majalla" w:hint="cs"/>
          <w:color w:val="333333"/>
          <w:sz w:val="28"/>
          <w:szCs w:val="28"/>
          <w:rtl/>
        </w:rPr>
        <w:t>دولاراً</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للبرميل</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في</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عام</w:t>
      </w:r>
      <w:r w:rsidRPr="00600E77">
        <w:rPr>
          <w:rFonts w:ascii="Sakkal Majalla" w:eastAsia="Times New Roman" w:hAnsi="Sakkal Majalla" w:cs="Sakkal Majalla"/>
          <w:color w:val="333333"/>
          <w:sz w:val="28"/>
          <w:szCs w:val="28"/>
          <w:rtl/>
        </w:rPr>
        <w:t xml:space="preserve"> 2020. </w:t>
      </w:r>
      <w:r w:rsidRPr="00600E77">
        <w:rPr>
          <w:rFonts w:ascii="Sakkal Majalla" w:eastAsia="Times New Roman" w:hAnsi="Sakkal Majalla" w:cs="Sakkal Majalla" w:hint="cs"/>
          <w:color w:val="333333"/>
          <w:sz w:val="28"/>
          <w:szCs w:val="28"/>
          <w:rtl/>
        </w:rPr>
        <w:t>من</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المتوقع</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أيضاً</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أن</w:t>
      </w:r>
      <w:r w:rsidRPr="00600E77">
        <w:rPr>
          <w:rFonts w:ascii="Sakkal Majalla" w:eastAsia="Times New Roman" w:hAnsi="Sakkal Majalla" w:cs="Sakkal Majalla"/>
          <w:color w:val="333333"/>
          <w:sz w:val="28"/>
          <w:szCs w:val="28"/>
          <w:rtl/>
        </w:rPr>
        <w:t xml:space="preserve"> </w:t>
      </w:r>
      <w:r w:rsidRPr="00600E77">
        <w:rPr>
          <w:rFonts w:ascii="Sakkal Majalla" w:eastAsia="Times New Roman" w:hAnsi="Sakkal Majalla" w:cs="Sakkal Majalla" w:hint="cs"/>
          <w:color w:val="333333"/>
          <w:sz w:val="28"/>
          <w:szCs w:val="28"/>
          <w:rtl/>
        </w:rPr>
        <w:t>يشهد</w:t>
      </w:r>
      <w:r w:rsidRPr="00600E77">
        <w:rPr>
          <w:rFonts w:ascii="Sakkal Majalla" w:eastAsia="Times New Roman" w:hAnsi="Sakkal Majalla" w:cs="Sakkal Majalla"/>
          <w:color w:val="333333"/>
          <w:sz w:val="28"/>
          <w:szCs w:val="28"/>
          <w:rtl/>
        </w:rPr>
        <w:t xml:space="preserve"> الطلب ارتفاعاً بطيئاً فقط مع استمرار تراجع حركة السياحة والسفر بسبب المخاوف الصحية ألا يعود النشاط الاقتصادي العالمي إلى مستوياته قبل الجائحة إلا في العام بعد القادم. كما يُتوقع أن تخف القيود المفروضة على الإمدادات بشكل مطرد. ومن المتوقع أن تنتعش أسعار الطاقة - التي تشمل أيضاً الغاز الطبيعي والفحم - بشكل كبير في عام 2021، وذلك بعد أن شهدت تراجعات حادة في أسعارها خلال عام 2020، مما يمثل تعديلاً تصاعدياً لتنبؤات أسعار شهر إبريل/نيسان. ومن شأن ظهور موجة ثانية من جائحة كورونا وما تؤدي إليه من مزيد من الإغلاقات الكاملة وتراجع الاستهلاك وتأخر تطوير اللقاح المضاد لهذا الفيروس وتوزيعه، أن يقود أسعار الطاقة للانخفاض عن التنبؤات المرصودة لها.</w:t>
      </w:r>
    </w:p>
    <w:p w14:paraId="4D05A6BB" w14:textId="77777777" w:rsidR="00E17458" w:rsidRPr="00600E77" w:rsidRDefault="00E17458" w:rsidP="00E17458">
      <w:pPr>
        <w:shd w:val="clear" w:color="auto" w:fill="FFFFFF"/>
        <w:spacing w:after="240" w:line="435" w:lineRule="atLeast"/>
        <w:rPr>
          <w:rFonts w:ascii="Sakkal Majalla" w:eastAsia="Times New Roman" w:hAnsi="Sakkal Majalla" w:cs="Sakkal Majalla"/>
          <w:color w:val="333333"/>
          <w:sz w:val="28"/>
          <w:szCs w:val="28"/>
          <w:rtl/>
        </w:rPr>
      </w:pPr>
      <w:r w:rsidRPr="00600E77">
        <w:rPr>
          <w:rFonts w:ascii="Sakkal Majalla" w:eastAsia="Times New Roman" w:hAnsi="Sakkal Majalla" w:cs="Sakkal Majalla"/>
          <w:color w:val="333333"/>
          <w:sz w:val="28"/>
          <w:szCs w:val="28"/>
          <w:rtl/>
        </w:rPr>
        <w:t>ومن المتوقع أن تسجل أسعار المعادن زيادات هامشية في عام 2021 بعد هبوطها في عام 2020 بدعم من التعافي الجاري في الاقتصاد العالمي واستمرار حزم التحفيز من جانب الصين. وقد يؤدي ضعف معدلات النمو العالمي على فترة زمنية طويلة إلى انخفاض أسعار الطاقة عن التنبؤات الموضوعة لها.</w:t>
      </w:r>
    </w:p>
    <w:p w14:paraId="6CDA2A53" w14:textId="230E182B" w:rsidR="00E17458" w:rsidRPr="00600E77" w:rsidRDefault="001C6E94" w:rsidP="00E17458">
      <w:pPr>
        <w:shd w:val="clear" w:color="auto" w:fill="FFFFFF"/>
        <w:spacing w:after="240" w:line="435" w:lineRule="atLeast"/>
        <w:rPr>
          <w:rFonts w:ascii="Sakkal Majalla" w:eastAsia="Times New Roman" w:hAnsi="Sakkal Majalla" w:cs="Sakkal Majalla"/>
          <w:color w:val="333333"/>
          <w:sz w:val="28"/>
          <w:szCs w:val="28"/>
          <w:rtl/>
        </w:rPr>
      </w:pPr>
      <w:r>
        <w:rPr>
          <w:rFonts w:ascii="Sakkal Majalla" w:eastAsia="Times New Roman" w:hAnsi="Sakkal Majalla" w:cs="Sakkal Majalla" w:hint="cs"/>
          <w:color w:val="333333"/>
          <w:sz w:val="28"/>
          <w:szCs w:val="28"/>
          <w:rtl/>
        </w:rPr>
        <w:t>و</w:t>
      </w:r>
      <w:r w:rsidRPr="00600E77">
        <w:rPr>
          <w:rFonts w:ascii="Sakkal Majalla" w:eastAsia="Times New Roman" w:hAnsi="Sakkal Majalla" w:cs="Sakkal Majalla" w:hint="cs"/>
          <w:color w:val="333333"/>
          <w:sz w:val="28"/>
          <w:szCs w:val="28"/>
          <w:rtl/>
        </w:rPr>
        <w:t>المتوقع</w:t>
      </w:r>
      <w:r>
        <w:rPr>
          <w:rFonts w:ascii="Sakkal Majalla" w:eastAsia="Times New Roman" w:hAnsi="Sakkal Majalla" w:cs="Sakkal Majalla" w:hint="cs"/>
          <w:color w:val="333333"/>
          <w:sz w:val="28"/>
          <w:szCs w:val="28"/>
          <w:rtl/>
        </w:rPr>
        <w:t xml:space="preserve"> أيضا </w:t>
      </w:r>
      <w:r w:rsidRPr="00600E77">
        <w:rPr>
          <w:rFonts w:ascii="Sakkal Majalla" w:eastAsia="Times New Roman" w:hAnsi="Sakkal Majalla" w:cs="Sakkal Majalla" w:hint="cs"/>
          <w:color w:val="333333"/>
          <w:sz w:val="28"/>
          <w:szCs w:val="28"/>
          <w:rtl/>
        </w:rPr>
        <w:t>أن</w:t>
      </w:r>
      <w:r w:rsidR="00E17458" w:rsidRPr="00600E77">
        <w:rPr>
          <w:rFonts w:ascii="Sakkal Majalla" w:eastAsia="Times New Roman" w:hAnsi="Sakkal Majalla" w:cs="Sakkal Majalla"/>
          <w:color w:val="333333"/>
          <w:sz w:val="28"/>
          <w:szCs w:val="28"/>
          <w:rtl/>
        </w:rPr>
        <w:t xml:space="preserve"> ترتفع أسعار الحاصلات الزراعية بشكل طفيف في عام 2021 وذلك بعد زيادة تصل إلى نحو 3% في عام 2020 في أعقاب حدوث بعض النقص في إنتاج زيت الطعام. وتظل المخاوف بشأن انعدام الأمن الغذائي قائمة في العديد من اقتصادات الأسواق الصاعدة والبلدان النامية. وتنشأ هذه المخاوف من الضربات التي لحقت بمستويات الدخل من جراء الركود العالمي ومعوقات توافر الغذاء على المستوى المحلي، بالإضافة إلى القيود المفروضة على عبور الحدود التي أعاقت المعروض من الأيدي العاملة. وقد ارتفع معدل تضخم أسعار المواد الغذائية ارتفاعا كبيرا في العديد من البلدان.</w:t>
      </w:r>
    </w:p>
    <w:p w14:paraId="355790DA" w14:textId="48BA21CF" w:rsidR="0042040D" w:rsidRPr="00600E77" w:rsidRDefault="0042040D" w:rsidP="004B1716">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color w:val="333333"/>
          <w:sz w:val="28"/>
          <w:szCs w:val="28"/>
          <w:rtl/>
        </w:rPr>
        <w:t xml:space="preserve">وفقًا لـ "الوكالة الدولية للطاقة" </w:t>
      </w:r>
      <w:r w:rsidRPr="00600E77">
        <w:rPr>
          <w:rFonts w:ascii="Sakkal Majalla" w:eastAsia="Times New Roman" w:hAnsi="Sakkal Majalla" w:cs="Sakkal Majalla"/>
          <w:color w:val="333333"/>
          <w:sz w:val="28"/>
          <w:szCs w:val="28"/>
        </w:rPr>
        <w:t>IEA</w:t>
      </w:r>
      <w:r w:rsidRPr="00600E77">
        <w:rPr>
          <w:rFonts w:ascii="Sakkal Majalla" w:eastAsia="Times New Roman" w:hAnsi="Sakkal Majalla" w:cs="Sakkal Majalla"/>
          <w:color w:val="333333"/>
          <w:sz w:val="28"/>
          <w:szCs w:val="28"/>
          <w:rtl/>
        </w:rPr>
        <w:t xml:space="preserve">، وهي منظمة حكومية دولية مقرها باريس، سينخفض صافي الطلب العالمي على الطاقة بنسبة 6% في عام 2020 مقارنة بعام 2019، وهو أكبر انخفاض منذ 70 عامًا من حيث النسبة المئوية، وأكبر انخفاض على الإطلاق تاريخيًّا. ورغم أنه من المتوقع حدوث بعض الانتعاش في عام 2021، بافتراض استئناف النشاط الاقتصادي العالمي، لكن الأضرار التي لحقت بصناعة الطاقة خلال أزمة كورونا كانت شديدة، ومن المُرجَّح أن تستمر لسنوات قادمة، وفي سيناريوهات أسوأ، قد تستمر إلى </w:t>
      </w:r>
      <w:r w:rsidR="000C2078" w:rsidRPr="00600E77">
        <w:rPr>
          <w:rFonts w:ascii="Sakkal Majalla" w:eastAsia="Times New Roman" w:hAnsi="Sakkal Majalla" w:cs="Sakkal Majalla"/>
          <w:color w:val="333333"/>
          <w:sz w:val="28"/>
          <w:szCs w:val="28"/>
          <w:rtl/>
        </w:rPr>
        <w:t>الأبد. تضرر</w:t>
      </w:r>
      <w:r w:rsidRPr="00600E77">
        <w:rPr>
          <w:rFonts w:ascii="Sakkal Majalla" w:eastAsia="Times New Roman" w:hAnsi="Sakkal Majalla" w:cs="Sakkal Majalla"/>
          <w:color w:val="333333"/>
          <w:sz w:val="28"/>
          <w:szCs w:val="28"/>
          <w:rtl/>
        </w:rPr>
        <w:t xml:space="preserve"> قطاع النقل، بما في ذلك الطرق البرية والسكك الحديدية والجوية والبحرية، بشكل خاص من عمليات الإغلاق، وانخفض الطلب على البنزين والديزل ووقود الطائرات بشكل كبير. وذكرت وكالة الطاقة الدولية أنه في أبريل 2020، انخفض الاستهلاك العالمي للنفط بنسبة بلغت 29% مقارنة بالشهر نفسه من عام 2019. وفي مايو 2020، كان الانخفاض بنسبة 26%.</w:t>
      </w:r>
      <w:r w:rsidR="000C2078" w:rsidRPr="00600E77">
        <w:rPr>
          <w:rStyle w:val="a5"/>
          <w:rFonts w:ascii="Sakkal Majalla" w:eastAsia="Times New Roman" w:hAnsi="Sakkal Majalla" w:cs="Sakkal Majalla"/>
          <w:color w:val="333333"/>
          <w:sz w:val="28"/>
          <w:szCs w:val="28"/>
          <w:rtl/>
        </w:rPr>
        <w:footnoteReference w:id="14"/>
      </w:r>
      <w:r w:rsidRPr="00600E77">
        <w:rPr>
          <w:rFonts w:ascii="Sakkal Majalla" w:hAnsi="Sakkal Majalla" w:cs="Sakkal Majalla"/>
          <w:sz w:val="28"/>
          <w:szCs w:val="28"/>
          <w:rtl/>
        </w:rPr>
        <w:t xml:space="preserve">ونظرًا لأن إمدادات النفط كانت وفيرة على نطاق واسع في بداية عام 2020، فقد أدى انهيار الطلب إلى انخفاض الأسعار بشكل غير مسبوق، مع عواقب وخيمة على الشركات التي تستخرج </w:t>
      </w:r>
      <w:r w:rsidRPr="00600E77">
        <w:rPr>
          <w:rFonts w:ascii="Sakkal Majalla" w:hAnsi="Sakkal Majalla" w:cs="Sakkal Majalla"/>
          <w:sz w:val="28"/>
          <w:szCs w:val="28"/>
          <w:rtl/>
        </w:rPr>
        <w:lastRenderedPageBreak/>
        <w:t xml:space="preserve">المنتجات البترولية وتقوم بتكريرها </w:t>
      </w:r>
      <w:r w:rsidR="0051277C" w:rsidRPr="00600E77">
        <w:rPr>
          <w:rFonts w:ascii="Sakkal Majalla" w:hAnsi="Sakkal Majalla" w:cs="Sakkal Majalla"/>
          <w:sz w:val="28"/>
          <w:szCs w:val="28"/>
          <w:rtl/>
        </w:rPr>
        <w:t>وتوزيعها. تُقدِّر</w:t>
      </w:r>
      <w:r w:rsidRPr="00600E77">
        <w:rPr>
          <w:rFonts w:ascii="Sakkal Majalla" w:hAnsi="Sakkal Majalla" w:cs="Sakkal Majalla"/>
          <w:sz w:val="28"/>
          <w:szCs w:val="28"/>
          <w:rtl/>
        </w:rPr>
        <w:t xml:space="preserve"> وكالة التصنيف الائتماني "فيتش" أن شركات استكشاف وإنتاج النفط والغاز في جميع أنحاء العالم ستخسر 1.8 تريليون دولار من العائدات في عام 2020 بسبب الوباء، مع تداعيات واسعة النطاق، لتشمل إفلاس الشركات ومشاريع الحفر المهجورة، وتدمير الوظائف على نطاق </w:t>
      </w:r>
      <w:r w:rsidR="0051277C" w:rsidRPr="00600E77">
        <w:rPr>
          <w:rFonts w:ascii="Sakkal Majalla" w:hAnsi="Sakkal Majalla" w:cs="Sakkal Majalla"/>
          <w:sz w:val="28"/>
          <w:szCs w:val="28"/>
          <w:rtl/>
        </w:rPr>
        <w:t>واسع. ورغم</w:t>
      </w:r>
      <w:r w:rsidRPr="00600E77">
        <w:rPr>
          <w:rFonts w:ascii="Sakkal Majalla" w:hAnsi="Sakkal Majalla" w:cs="Sakkal Majalla"/>
          <w:sz w:val="28"/>
          <w:szCs w:val="28"/>
          <w:rtl/>
        </w:rPr>
        <w:t xml:space="preserve"> أن الانخفاض في الطلب قد طال كافة منتجات الطاقة تقريبًا؛ إلا أن النفط -بجانب الفحم- كان المُتضرِر الأكبر، في حين أن الانخفاض في الطلب على الغاز الطبيعي والطاقة النووية لم يكن بنفس الحدة، بل ومن المتوقع أن تحقق الطاقة الكهرومائية وطاقة الرياح والطاقة الشمسية، مكاسب متواضعة بحلول نهاية عام 2020.وذكرت وكالة الطاقة الدولية في تقرير "</w:t>
      </w:r>
      <w:r w:rsidRPr="00600E77">
        <w:rPr>
          <w:rFonts w:ascii="Sakkal Majalla" w:hAnsi="Sakkal Majalla" w:cs="Sakkal Majalla"/>
          <w:sz w:val="28"/>
          <w:szCs w:val="28"/>
        </w:rPr>
        <w:t>Global Energy Review 2020</w:t>
      </w:r>
      <w:r w:rsidRPr="00600E77">
        <w:rPr>
          <w:rFonts w:ascii="Sakkal Majalla" w:hAnsi="Sakkal Majalla" w:cs="Sakkal Majalla"/>
          <w:sz w:val="28"/>
          <w:szCs w:val="28"/>
          <w:rtl/>
        </w:rPr>
        <w:t xml:space="preserve">" الذي نُشر في أبريل 2020، أن قطاع الطاقة سيخرج من أزمة كورونا مختلفًا بشكل كبير عما كان عليه في السابق، حيث إن الأسعار المنخفضة والطلب المنخفض في جميع القطاعات الفرعية سيترك شركات الطاقة في وضع مالي ضعيف وميزانيات عمومية متوترة في كثير من الأحيان، مما قد يؤدي إلى "تركيز" سوق الطاقة بالقطاع الخاص والدفع بعمليات دمج لعديد من </w:t>
      </w:r>
      <w:r w:rsidR="0051277C" w:rsidRPr="00600E77">
        <w:rPr>
          <w:rFonts w:ascii="Sakkal Majalla" w:hAnsi="Sakkal Majalla" w:cs="Sakkal Majalla"/>
          <w:sz w:val="28"/>
          <w:szCs w:val="28"/>
          <w:rtl/>
        </w:rPr>
        <w:t>الشركات. ويمكن</w:t>
      </w:r>
      <w:r w:rsidRPr="00600E77">
        <w:rPr>
          <w:rFonts w:ascii="Sakkal Majalla" w:hAnsi="Sakkal Majalla" w:cs="Sakkal Majalla"/>
          <w:sz w:val="28"/>
          <w:szCs w:val="28"/>
          <w:rtl/>
        </w:rPr>
        <w:t xml:space="preserve"> توقع نتائج قاسية بنفس القدر لشركات الطاقة المملوكة للدولة. ففي بلدان مثل الجزائر ونيجيريا وروسيا وفنزويلا، تلعب الدولة دورًا رئيسيًا في تمويل العمليات الحكومية، ويحتاج قادة هذه الدول إلى بقاء أسعار النفط فوق مستوى معين لموازنة ميزانياتهم ودفع النفقات العسكرية والخدمات العامة. فعندما تكون الأسعار مرتفعة، يمكنهم الاحتفاظ بالولاء العام من خلال تمويل الإعانات للأسر والمشاركة في المشاريع الأجنبية، ولكن عندما تنهار الأسعار، كما حدث في المراحل الأولى من الوباء، تتضاءل قدرتهم على الإدارة بشكل كبير. وبالتالي، من المحتمل أن يكون لوباء كورونا تأثير قوي ليس فقط على الشركات الخاصة، ولكن أيضًا على مصائر الحكومات، وربما حتى على ميزان القوى العالمي</w:t>
      </w:r>
      <w:r w:rsidRPr="00600E77">
        <w:rPr>
          <w:rFonts w:ascii="Sakkal Majalla" w:eastAsia="Times New Roman" w:hAnsi="Sakkal Majalla" w:cs="Sakkal Majalla"/>
          <w:sz w:val="28"/>
          <w:szCs w:val="28"/>
          <w:rtl/>
        </w:rPr>
        <w:t>.</w:t>
      </w:r>
    </w:p>
    <w:p w14:paraId="774BB568" w14:textId="427E1596" w:rsidR="00220BCF" w:rsidRPr="00600E77" w:rsidRDefault="00220BCF" w:rsidP="004B1716">
      <w:pPr>
        <w:spacing w:after="240" w:line="240" w:lineRule="auto"/>
        <w:jc w:val="both"/>
        <w:rPr>
          <w:rFonts w:ascii="Sakkal Majalla" w:eastAsia="Times New Roman" w:hAnsi="Sakkal Majalla" w:cs="Sakkal Majalla"/>
          <w:b/>
          <w:bCs/>
          <w:sz w:val="28"/>
          <w:szCs w:val="28"/>
          <w:rtl/>
        </w:rPr>
      </w:pPr>
      <w:r w:rsidRPr="00600E77">
        <w:rPr>
          <w:rFonts w:ascii="Sakkal Majalla" w:eastAsia="Times New Roman" w:hAnsi="Sakkal Majalla" w:cs="Sakkal Majalla"/>
          <w:b/>
          <w:bCs/>
          <w:sz w:val="28"/>
          <w:szCs w:val="28"/>
          <w:rtl/>
        </w:rPr>
        <w:t>2-</w:t>
      </w:r>
      <w:r w:rsidR="00A26135" w:rsidRPr="00600E77">
        <w:rPr>
          <w:rFonts w:ascii="Sakkal Majalla" w:eastAsia="Times New Roman" w:hAnsi="Sakkal Majalla" w:cs="Sakkal Majalla"/>
          <w:b/>
          <w:bCs/>
          <w:sz w:val="28"/>
          <w:szCs w:val="28"/>
          <w:rtl/>
        </w:rPr>
        <w:t>2</w:t>
      </w:r>
      <w:r w:rsidRPr="00600E77">
        <w:rPr>
          <w:rFonts w:ascii="Sakkal Majalla" w:eastAsia="Times New Roman" w:hAnsi="Sakkal Majalla" w:cs="Sakkal Majalla"/>
          <w:b/>
          <w:bCs/>
          <w:sz w:val="28"/>
          <w:szCs w:val="28"/>
          <w:rtl/>
        </w:rPr>
        <w:t>-</w:t>
      </w:r>
      <w:r w:rsidR="00A26135" w:rsidRPr="00600E77">
        <w:rPr>
          <w:rFonts w:ascii="Sakkal Majalla" w:eastAsia="Times New Roman" w:hAnsi="Sakkal Majalla" w:cs="Sakkal Majalla"/>
          <w:b/>
          <w:bCs/>
          <w:sz w:val="28"/>
          <w:szCs w:val="28"/>
          <w:rtl/>
        </w:rPr>
        <w:t>2ا</w:t>
      </w:r>
      <w:r w:rsidRPr="00600E77">
        <w:rPr>
          <w:rFonts w:ascii="Sakkal Majalla" w:eastAsia="Times New Roman" w:hAnsi="Sakkal Majalla" w:cs="Sakkal Majalla"/>
          <w:b/>
          <w:bCs/>
          <w:sz w:val="28"/>
          <w:szCs w:val="28"/>
          <w:rtl/>
        </w:rPr>
        <w:t>ثر جائحة كرونا على قطاع الطاقة في المملكة العربية السعودية:</w:t>
      </w:r>
    </w:p>
    <w:p w14:paraId="2EDE3D1A" w14:textId="11423668" w:rsidR="0022795E" w:rsidRPr="00600E77" w:rsidRDefault="00220BCF" w:rsidP="004B1716">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 xml:space="preserve">شهدت قطاع الطاقة في المملكة العربية السعودية </w:t>
      </w:r>
      <w:r w:rsidR="00273189" w:rsidRPr="00600E77">
        <w:rPr>
          <w:rStyle w:val="a5"/>
          <w:rFonts w:ascii="Sakkal Majalla" w:eastAsia="Times New Roman" w:hAnsi="Sakkal Majalla" w:cs="Sakkal Majalla"/>
          <w:sz w:val="28"/>
          <w:szCs w:val="28"/>
          <w:rtl/>
        </w:rPr>
        <w:footnoteReference w:id="15"/>
      </w:r>
      <w:r w:rsidR="00273189" w:rsidRPr="00600E77">
        <w:rPr>
          <w:rFonts w:ascii="Sakkal Majalla" w:eastAsia="Times New Roman" w:hAnsi="Sakkal Majalla" w:cs="Sakkal Majalla"/>
          <w:sz w:val="28"/>
          <w:szCs w:val="28"/>
          <w:rtl/>
        </w:rPr>
        <w:t xml:space="preserve"> تأثيرا كبيرا بجائحة كورونا ،بعد فشل منظمة أوبك وحلفاؤها في خفض الإنتاج حدثت زيادة كبيرة في امدادات النفط من المملكة العربية السعودية وروسيا ومع ارتفاع الإنتاج في سوق متسم بمعروض زائد وسط انخفاض الطلب العالمي بسب ازمة كورونا </w:t>
      </w:r>
      <w:r w:rsidR="00B73DDF" w:rsidRPr="00600E77">
        <w:rPr>
          <w:rFonts w:ascii="Sakkal Majalla" w:eastAsia="Times New Roman" w:hAnsi="Sakkal Majalla" w:cs="Sakkal Majalla"/>
          <w:sz w:val="28"/>
          <w:szCs w:val="28"/>
          <w:rtl/>
        </w:rPr>
        <w:t xml:space="preserve">نستنتج ان قطاع الطاقة يواجه اصعب فتراته منذ اكثر من عقد من الزمان فالعالم شهدت أسعار برميل للنفط وصل الي سعر 20دولارا للبرميل للمرة الاولي منذ اكثر من عشرين عاما </w:t>
      </w:r>
      <w:r w:rsidR="003E191E" w:rsidRPr="00600E77">
        <w:rPr>
          <w:rFonts w:ascii="Sakkal Majalla" w:eastAsia="Times New Roman" w:hAnsi="Sakkal Majalla" w:cs="Sakkal Majalla"/>
          <w:sz w:val="28"/>
          <w:szCs w:val="28"/>
          <w:rtl/>
        </w:rPr>
        <w:t>، نتيجة لذلك فقد شهدت أسعار النفط انكماشا في عام 2019 وذلك بسبب القيود الصارمة علي السفر وعمليات الاغلاق الرئيسية في مختلف بلدان العالم كمحاولة لوقف انتشار الفيروس .</w:t>
      </w:r>
    </w:p>
    <w:p w14:paraId="27AFE448" w14:textId="205CB00A" w:rsidR="00220BCF" w:rsidRPr="00600E77" w:rsidRDefault="0022795E" w:rsidP="004B1716">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 xml:space="preserve">ونتيجة لهذه التطورات السلبية أعلنت شركة أرامكو عن خفض النفقات الرأسمالية كمحاولة لتخفيف تأثير ظروف السوق </w:t>
      </w:r>
      <w:r w:rsidR="009977B1" w:rsidRPr="00600E77">
        <w:rPr>
          <w:rFonts w:ascii="Sakkal Majalla" w:eastAsia="Times New Roman" w:hAnsi="Sakkal Majalla" w:cs="Sakkal Majalla"/>
          <w:sz w:val="28"/>
          <w:szCs w:val="28"/>
          <w:rtl/>
        </w:rPr>
        <w:t xml:space="preserve">المتدهورة. فقد انخفضت قيمة شركة النفط العملاقة من 2 تريليون دولار الي 1.6 ترليون ولار امريكي في ديسمبر من 2019. </w:t>
      </w:r>
    </w:p>
    <w:p w14:paraId="41235A74" w14:textId="2A8A93B1" w:rsidR="00FE4663" w:rsidRPr="00600E77" w:rsidRDefault="00301216" w:rsidP="00FE4663">
      <w:pPr>
        <w:spacing w:after="240" w:line="240" w:lineRule="auto"/>
        <w:jc w:val="both"/>
        <w:rPr>
          <w:rFonts w:ascii="Sakkal Majalla" w:eastAsia="Times New Roman" w:hAnsi="Sakkal Majalla" w:cs="Sakkal Majalla"/>
          <w:b/>
          <w:bCs/>
          <w:sz w:val="28"/>
          <w:szCs w:val="28"/>
          <w:rtl/>
        </w:rPr>
      </w:pPr>
      <w:r w:rsidRPr="00600E77">
        <w:rPr>
          <w:rFonts w:ascii="Sakkal Majalla" w:eastAsia="Times New Roman" w:hAnsi="Sakkal Majalla" w:cs="Sakkal Majalla"/>
          <w:b/>
          <w:bCs/>
          <w:sz w:val="28"/>
          <w:szCs w:val="28"/>
          <w:rtl/>
        </w:rPr>
        <w:t>2</w:t>
      </w:r>
      <w:r w:rsidR="00FE4663" w:rsidRPr="00600E77">
        <w:rPr>
          <w:rFonts w:ascii="Sakkal Majalla" w:eastAsia="Times New Roman" w:hAnsi="Sakkal Majalla" w:cs="Sakkal Majalla"/>
          <w:b/>
          <w:bCs/>
          <w:sz w:val="28"/>
          <w:szCs w:val="28"/>
          <w:rtl/>
        </w:rPr>
        <w:t>-</w:t>
      </w:r>
      <w:r w:rsidR="00A26135" w:rsidRPr="00600E77">
        <w:rPr>
          <w:rFonts w:ascii="Sakkal Majalla" w:eastAsia="Times New Roman" w:hAnsi="Sakkal Majalla" w:cs="Sakkal Majalla"/>
          <w:b/>
          <w:bCs/>
          <w:sz w:val="28"/>
          <w:szCs w:val="28"/>
          <w:rtl/>
        </w:rPr>
        <w:t>2</w:t>
      </w:r>
      <w:r w:rsidR="00FE4663" w:rsidRPr="00600E77">
        <w:rPr>
          <w:rFonts w:ascii="Sakkal Majalla" w:eastAsia="Times New Roman" w:hAnsi="Sakkal Majalla" w:cs="Sakkal Majalla"/>
          <w:b/>
          <w:bCs/>
          <w:sz w:val="28"/>
          <w:szCs w:val="28"/>
          <w:rtl/>
        </w:rPr>
        <w:t>-</w:t>
      </w:r>
      <w:r w:rsidR="00A26135" w:rsidRPr="00600E77">
        <w:rPr>
          <w:rFonts w:ascii="Sakkal Majalla" w:eastAsia="Times New Roman" w:hAnsi="Sakkal Majalla" w:cs="Sakkal Majalla"/>
          <w:b/>
          <w:bCs/>
          <w:sz w:val="28"/>
          <w:szCs w:val="28"/>
          <w:rtl/>
        </w:rPr>
        <w:t>3</w:t>
      </w:r>
      <w:r w:rsidR="00FE4663" w:rsidRPr="00600E77">
        <w:rPr>
          <w:rFonts w:ascii="Sakkal Majalla" w:eastAsia="Times New Roman" w:hAnsi="Sakkal Majalla" w:cs="Sakkal Majalla"/>
          <w:b/>
          <w:bCs/>
          <w:sz w:val="28"/>
          <w:szCs w:val="28"/>
          <w:rtl/>
        </w:rPr>
        <w:t xml:space="preserve"> تأثير الاغلاق على قطاع الكهرباء في المملكة العربية السعودية:</w:t>
      </w:r>
    </w:p>
    <w:p w14:paraId="633B7F62" w14:textId="7AB45CCF" w:rsidR="00FE4663" w:rsidRPr="00600E77" w:rsidRDefault="00FE4663" w:rsidP="00FE4663">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 xml:space="preserve">فرضت المملكة العربية السعودية حظرا للتجوال للحد من انتشر فيروس كورنا بتاريخ 23/3/2020 من </w:t>
      </w:r>
      <w:r w:rsidR="00135EDF" w:rsidRPr="00600E77">
        <w:rPr>
          <w:rStyle w:val="a5"/>
          <w:rFonts w:ascii="Sakkal Majalla" w:eastAsia="Times New Roman" w:hAnsi="Sakkal Majalla" w:cs="Sakkal Majalla"/>
          <w:sz w:val="28"/>
          <w:szCs w:val="28"/>
          <w:rtl/>
        </w:rPr>
        <w:footnoteReference w:id="16"/>
      </w:r>
      <w:r w:rsidRPr="00600E77">
        <w:rPr>
          <w:rFonts w:ascii="Sakkal Majalla" w:eastAsia="Times New Roman" w:hAnsi="Sakkal Majalla" w:cs="Sakkal Majalla"/>
          <w:sz w:val="28"/>
          <w:szCs w:val="28"/>
          <w:rtl/>
        </w:rPr>
        <w:t>الساعة 7 مساء حتى الساعة 6 صباحا، بهدف الابطاء من وتيرة انتشار كوفيد -19 وقد استثنت مقدمي الخدمات الأساسية كالعاملين في القطاعات الأمنية والعسكرية والإعلامية والصحية وتقديم الخدمات.</w:t>
      </w:r>
    </w:p>
    <w:p w14:paraId="0F591336" w14:textId="3304813B" w:rsidR="00FE4663" w:rsidRPr="00600E77" w:rsidRDefault="00FE4663" w:rsidP="00FE4663">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lastRenderedPageBreak/>
        <w:t xml:space="preserve">وتم فرض حظر تجوال كامل لمدة 24 ساعة بتاريخ 6 ابريل 2020 وعمليات الاغلاق لبعض المن التي فيها انتشار كبير </w:t>
      </w:r>
      <w:r w:rsidR="004D74EF" w:rsidRPr="00600E77">
        <w:rPr>
          <w:rFonts w:ascii="Sakkal Majalla" w:eastAsia="Times New Roman" w:hAnsi="Sakkal Majalla" w:cs="Sakkal Majalla"/>
          <w:sz w:val="28"/>
          <w:szCs w:val="28"/>
          <w:rtl/>
        </w:rPr>
        <w:t>للفيروس،</w:t>
      </w:r>
      <w:r w:rsidRPr="00600E77">
        <w:rPr>
          <w:rFonts w:ascii="Sakkal Majalla" w:eastAsia="Times New Roman" w:hAnsi="Sakkal Majalla" w:cs="Sakkal Majalla"/>
          <w:sz w:val="28"/>
          <w:szCs w:val="28"/>
          <w:rtl/>
        </w:rPr>
        <w:t xml:space="preserve"> وتصنف المملكة العربية السعودية </w:t>
      </w:r>
      <w:r w:rsidR="00873A36" w:rsidRPr="00600E77">
        <w:rPr>
          <w:rFonts w:ascii="Sakkal Majalla" w:eastAsia="Times New Roman" w:hAnsi="Sakkal Majalla" w:cs="Sakkal Majalla"/>
          <w:sz w:val="28"/>
          <w:szCs w:val="28"/>
          <w:rtl/>
        </w:rPr>
        <w:t xml:space="preserve">من بين </w:t>
      </w:r>
      <w:r w:rsidR="004D74EF" w:rsidRPr="00600E77">
        <w:rPr>
          <w:rFonts w:ascii="Sakkal Majalla" w:eastAsia="Times New Roman" w:hAnsi="Sakkal Majalla" w:cs="Sakkal Majalla"/>
          <w:sz w:val="28"/>
          <w:szCs w:val="28"/>
          <w:rtl/>
        </w:rPr>
        <w:t>أكبر</w:t>
      </w:r>
      <w:r w:rsidR="00873A36" w:rsidRPr="00600E77">
        <w:rPr>
          <w:rFonts w:ascii="Sakkal Majalla" w:eastAsia="Times New Roman" w:hAnsi="Sakkal Majalla" w:cs="Sakkal Majalla"/>
          <w:sz w:val="28"/>
          <w:szCs w:val="28"/>
          <w:rtl/>
        </w:rPr>
        <w:t xml:space="preserve"> مصدري النفط في العالم حيث تمتلك 18% من الاحتياطيات </w:t>
      </w:r>
      <w:r w:rsidR="004D74EF" w:rsidRPr="00600E77">
        <w:rPr>
          <w:rFonts w:ascii="Sakkal Majalla" w:eastAsia="Times New Roman" w:hAnsi="Sakkal Majalla" w:cs="Sakkal Majalla"/>
          <w:sz w:val="28"/>
          <w:szCs w:val="28"/>
          <w:rtl/>
        </w:rPr>
        <w:t>المؤكدة في</w:t>
      </w:r>
      <w:r w:rsidR="00873A36" w:rsidRPr="00600E77">
        <w:rPr>
          <w:rFonts w:ascii="Sakkal Majalla" w:eastAsia="Times New Roman" w:hAnsi="Sakkal Majalla" w:cs="Sakkal Majalla"/>
          <w:sz w:val="28"/>
          <w:szCs w:val="28"/>
          <w:rtl/>
        </w:rPr>
        <w:t xml:space="preserve"> </w:t>
      </w:r>
      <w:r w:rsidR="004D74EF" w:rsidRPr="00600E77">
        <w:rPr>
          <w:rFonts w:ascii="Sakkal Majalla" w:eastAsia="Times New Roman" w:hAnsi="Sakkal Majalla" w:cs="Sakkal Majalla"/>
          <w:sz w:val="28"/>
          <w:szCs w:val="28"/>
          <w:rtl/>
        </w:rPr>
        <w:t>العالم.</w:t>
      </w:r>
    </w:p>
    <w:p w14:paraId="05007706" w14:textId="0A0DB85D" w:rsidR="004D74EF" w:rsidRPr="00600E77" w:rsidRDefault="004D74EF" w:rsidP="00FE4663">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 xml:space="preserve">وتأثرت قطاع الكهرباء بجائحة كورونا حيث انخفض الطلب على الكهرباء في الشركات والمؤسسات بسب الاغلاق وزادت الطلب في القطاع السكني بسبب مباشرة العمال أعمالهم من </w:t>
      </w:r>
      <w:r w:rsidR="00371E13" w:rsidRPr="00600E77">
        <w:rPr>
          <w:rFonts w:ascii="Sakkal Majalla" w:eastAsia="Times New Roman" w:hAnsi="Sakkal Majalla" w:cs="Sakkal Majalla"/>
          <w:sz w:val="28"/>
          <w:szCs w:val="28"/>
          <w:rtl/>
        </w:rPr>
        <w:t>المنازل.</w:t>
      </w:r>
    </w:p>
    <w:p w14:paraId="1A9916A1" w14:textId="27F5C419" w:rsidR="003E1F7D" w:rsidRPr="00600E77" w:rsidRDefault="006B4B1B" w:rsidP="00F83F6F">
      <w:pPr>
        <w:spacing w:after="240" w:line="240" w:lineRule="auto"/>
        <w:jc w:val="both"/>
        <w:rPr>
          <w:rFonts w:ascii="Sakkal Majalla" w:hAnsi="Sakkal Majalla" w:cs="Sakkal Majalla"/>
          <w:b/>
          <w:bCs/>
          <w:sz w:val="32"/>
          <w:szCs w:val="32"/>
          <w:rtl/>
        </w:rPr>
      </w:pPr>
      <w:r w:rsidRPr="00600E77">
        <w:rPr>
          <w:rFonts w:ascii="Sakkal Majalla" w:eastAsia="Times New Roman" w:hAnsi="Sakkal Majalla" w:cs="Sakkal Majalla"/>
          <w:b/>
          <w:bCs/>
          <w:sz w:val="28"/>
          <w:szCs w:val="28"/>
          <w:rtl/>
        </w:rPr>
        <w:t>2-</w:t>
      </w:r>
      <w:r w:rsidR="00A26135" w:rsidRPr="00600E77">
        <w:rPr>
          <w:rFonts w:ascii="Sakkal Majalla" w:eastAsia="Times New Roman" w:hAnsi="Sakkal Majalla" w:cs="Sakkal Majalla"/>
          <w:b/>
          <w:bCs/>
          <w:sz w:val="28"/>
          <w:szCs w:val="28"/>
          <w:rtl/>
        </w:rPr>
        <w:t>2</w:t>
      </w:r>
      <w:r w:rsidRPr="00600E77">
        <w:rPr>
          <w:rFonts w:ascii="Sakkal Majalla" w:eastAsia="Times New Roman" w:hAnsi="Sakkal Majalla" w:cs="Sakkal Majalla"/>
          <w:b/>
          <w:bCs/>
          <w:sz w:val="28"/>
          <w:szCs w:val="28"/>
          <w:rtl/>
        </w:rPr>
        <w:t>-</w:t>
      </w:r>
      <w:r w:rsidR="00A26135" w:rsidRPr="00600E77">
        <w:rPr>
          <w:rFonts w:ascii="Sakkal Majalla" w:eastAsia="Times New Roman" w:hAnsi="Sakkal Majalla" w:cs="Sakkal Majalla"/>
          <w:b/>
          <w:bCs/>
          <w:sz w:val="28"/>
          <w:szCs w:val="28"/>
          <w:rtl/>
        </w:rPr>
        <w:t>4</w:t>
      </w:r>
      <w:r w:rsidRPr="00600E77">
        <w:rPr>
          <w:rFonts w:ascii="Sakkal Majalla" w:eastAsia="Times New Roman" w:hAnsi="Sakkal Majalla" w:cs="Sakkal Majalla"/>
          <w:sz w:val="28"/>
          <w:szCs w:val="28"/>
          <w:rtl/>
        </w:rPr>
        <w:t xml:space="preserve"> </w:t>
      </w:r>
      <w:r w:rsidR="003E1F7D" w:rsidRPr="00600E77">
        <w:rPr>
          <w:rFonts w:ascii="Sakkal Majalla" w:hAnsi="Sakkal Majalla" w:cs="Sakkal Majalla"/>
          <w:b/>
          <w:bCs/>
          <w:sz w:val="32"/>
          <w:szCs w:val="32"/>
          <w:u w:val="single"/>
          <w:rtl/>
        </w:rPr>
        <w:t>جائحة كورونا الانتشار والسلالات</w:t>
      </w:r>
      <w:r w:rsidR="003E1F7D" w:rsidRPr="00600E77">
        <w:rPr>
          <w:rFonts w:ascii="Sakkal Majalla" w:hAnsi="Sakkal Majalla" w:cs="Sakkal Majalla"/>
          <w:b/>
          <w:bCs/>
          <w:sz w:val="32"/>
          <w:szCs w:val="32"/>
          <w:rtl/>
        </w:rPr>
        <w:t xml:space="preserve">: </w:t>
      </w:r>
      <w:r w:rsidR="003E1F7D" w:rsidRPr="00600E77">
        <w:rPr>
          <w:rFonts w:ascii="Sakkal Majalla" w:hAnsi="Sakkal Majalla" w:cs="Sakkal Majalla"/>
          <w:b/>
          <w:bCs/>
          <w:sz w:val="32"/>
          <w:szCs w:val="32"/>
          <w:rtl/>
        </w:rPr>
        <w:tab/>
      </w:r>
    </w:p>
    <w:p w14:paraId="7E05D316"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 xml:space="preserve">تم اكتشاف أول حالة لمرض كورونا في ديسمبر من عام 2019 في ولاية </w:t>
      </w:r>
      <w:proofErr w:type="spellStart"/>
      <w:r w:rsidRPr="00600E77">
        <w:rPr>
          <w:rFonts w:ascii="Sakkal Majalla" w:hAnsi="Sakkal Majalla" w:cs="Sakkal Majalla"/>
          <w:sz w:val="28"/>
          <w:szCs w:val="28"/>
          <w:rtl/>
        </w:rPr>
        <w:t>وههان</w:t>
      </w:r>
      <w:proofErr w:type="spellEnd"/>
      <w:r w:rsidRPr="00600E77">
        <w:rPr>
          <w:rFonts w:ascii="Sakkal Majalla" w:hAnsi="Sakkal Majalla" w:cs="Sakkal Majalla"/>
          <w:sz w:val="28"/>
          <w:szCs w:val="28"/>
          <w:rtl/>
        </w:rPr>
        <w:t xml:space="preserve"> الصينية وتم ابلاغ مكتب منظمة الصحة العالمية بحلالات الالتهابات الرئوية المسبب للالتهاب الرئوي وتم اعلان عن فيروس كورونا المستجد والتي تنتشر بسرعة بين البشر مما استدعت تدخلا عالميا لاحتوائه وتم إعلانها وتصنيفها كجائحة عالمية. واهم الأصناف والسلالات المعروفة والمسجلة لكورونا:</w:t>
      </w:r>
    </w:p>
    <w:p w14:paraId="407FE076" w14:textId="77777777" w:rsidR="003E1F7D" w:rsidRPr="00600E77" w:rsidRDefault="003E1F7D" w:rsidP="003E1F7D">
      <w:pPr>
        <w:pStyle w:val="a6"/>
        <w:numPr>
          <w:ilvl w:val="0"/>
          <w:numId w:val="5"/>
        </w:num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فيروس كورونا البشري -</w:t>
      </w:r>
      <w:r w:rsidRPr="00600E77">
        <w:rPr>
          <w:rFonts w:ascii="Sakkal Majalla" w:hAnsi="Sakkal Majalla" w:cs="Sakkal Majalla"/>
          <w:sz w:val="28"/>
          <w:szCs w:val="28"/>
        </w:rPr>
        <w:t>HCOV-229E</w:t>
      </w:r>
    </w:p>
    <w:p w14:paraId="04D2F73F" w14:textId="77777777" w:rsidR="003E1F7D" w:rsidRPr="00600E77" w:rsidRDefault="003E1F7D" w:rsidP="003E1F7D">
      <w:pPr>
        <w:pStyle w:val="a6"/>
        <w:numPr>
          <w:ilvl w:val="0"/>
          <w:numId w:val="5"/>
        </w:numPr>
        <w:spacing w:line="360" w:lineRule="auto"/>
        <w:jc w:val="both"/>
        <w:rPr>
          <w:rFonts w:ascii="Sakkal Majalla" w:hAnsi="Sakkal Majalla" w:cs="Sakkal Majalla"/>
          <w:sz w:val="28"/>
          <w:szCs w:val="28"/>
        </w:rPr>
      </w:pPr>
      <w:r w:rsidRPr="00600E77">
        <w:rPr>
          <w:rFonts w:ascii="Sakkal Majalla" w:hAnsi="Sakkal Majalla" w:cs="Sakkal Majalla"/>
          <w:sz w:val="28"/>
          <w:szCs w:val="28"/>
          <w:rtl/>
        </w:rPr>
        <w:t>فيروس كورونا البشري -</w:t>
      </w:r>
      <w:r w:rsidRPr="00600E77">
        <w:rPr>
          <w:rFonts w:ascii="Sakkal Majalla" w:hAnsi="Sakkal Majalla" w:cs="Sakkal Majalla"/>
          <w:sz w:val="28"/>
          <w:szCs w:val="28"/>
        </w:rPr>
        <w:t>HCOV-OC43</w:t>
      </w:r>
    </w:p>
    <w:p w14:paraId="2C63E057" w14:textId="77777777" w:rsidR="003E1F7D" w:rsidRPr="00600E77" w:rsidRDefault="003E1F7D" w:rsidP="003E1F7D">
      <w:pPr>
        <w:pStyle w:val="a6"/>
        <w:numPr>
          <w:ilvl w:val="0"/>
          <w:numId w:val="5"/>
        </w:numPr>
        <w:spacing w:line="360" w:lineRule="auto"/>
        <w:jc w:val="both"/>
        <w:rPr>
          <w:rFonts w:ascii="Sakkal Majalla" w:hAnsi="Sakkal Majalla" w:cs="Sakkal Majalla"/>
          <w:sz w:val="28"/>
          <w:szCs w:val="28"/>
        </w:rPr>
      </w:pPr>
      <w:r w:rsidRPr="00600E77">
        <w:rPr>
          <w:rFonts w:ascii="Sakkal Majalla" w:hAnsi="Sakkal Majalla" w:cs="Sakkal Majalla"/>
          <w:sz w:val="28"/>
          <w:szCs w:val="28"/>
          <w:rtl/>
        </w:rPr>
        <w:t xml:space="preserve">كورونا المرتبطة بمتلازمة سارس </w:t>
      </w:r>
    </w:p>
    <w:p w14:paraId="0EA222C7" w14:textId="77777777" w:rsidR="003E1F7D" w:rsidRPr="00600E77" w:rsidRDefault="003E1F7D" w:rsidP="003E1F7D">
      <w:pPr>
        <w:pStyle w:val="a6"/>
        <w:numPr>
          <w:ilvl w:val="0"/>
          <w:numId w:val="5"/>
        </w:numPr>
        <w:spacing w:line="360" w:lineRule="auto"/>
        <w:jc w:val="both"/>
        <w:rPr>
          <w:rFonts w:ascii="Sakkal Majalla" w:hAnsi="Sakkal Majalla" w:cs="Sakkal Majalla"/>
          <w:sz w:val="28"/>
          <w:szCs w:val="28"/>
        </w:rPr>
      </w:pPr>
      <w:r w:rsidRPr="00600E77">
        <w:rPr>
          <w:rFonts w:ascii="Sakkal Majalla" w:hAnsi="Sakkal Majalla" w:cs="Sakkal Majalla"/>
          <w:sz w:val="28"/>
          <w:szCs w:val="28"/>
          <w:rtl/>
        </w:rPr>
        <w:t>كورونا البشري -</w:t>
      </w:r>
      <w:r w:rsidRPr="00600E77">
        <w:rPr>
          <w:rFonts w:ascii="Sakkal Majalla" w:hAnsi="Sakkal Majalla" w:cs="Sakkal Majalla"/>
          <w:sz w:val="28"/>
          <w:szCs w:val="28"/>
        </w:rPr>
        <w:t>NL63</w:t>
      </w:r>
    </w:p>
    <w:p w14:paraId="7D1CF678" w14:textId="77777777" w:rsidR="003E1F7D" w:rsidRPr="00600E77" w:rsidRDefault="003E1F7D" w:rsidP="003E1F7D">
      <w:pPr>
        <w:pStyle w:val="a6"/>
        <w:numPr>
          <w:ilvl w:val="0"/>
          <w:numId w:val="5"/>
        </w:numPr>
        <w:spacing w:line="360" w:lineRule="auto"/>
        <w:jc w:val="both"/>
        <w:rPr>
          <w:rFonts w:ascii="Sakkal Majalla" w:hAnsi="Sakkal Majalla" w:cs="Sakkal Majalla"/>
          <w:sz w:val="28"/>
          <w:szCs w:val="28"/>
        </w:rPr>
      </w:pPr>
      <w:r w:rsidRPr="00600E77">
        <w:rPr>
          <w:rFonts w:ascii="Sakkal Majalla" w:hAnsi="Sakkal Majalla" w:cs="Sakkal Majalla"/>
          <w:sz w:val="28"/>
          <w:szCs w:val="28"/>
          <w:rtl/>
        </w:rPr>
        <w:t xml:space="preserve">كورونا – دلتا </w:t>
      </w:r>
    </w:p>
    <w:p w14:paraId="5B28530D" w14:textId="77777777" w:rsidR="003E1F7D" w:rsidRPr="00600E77" w:rsidRDefault="003E1F7D" w:rsidP="003E1F7D">
      <w:pPr>
        <w:pStyle w:val="a6"/>
        <w:numPr>
          <w:ilvl w:val="0"/>
          <w:numId w:val="5"/>
        </w:numPr>
        <w:spacing w:line="360" w:lineRule="auto"/>
        <w:jc w:val="both"/>
        <w:rPr>
          <w:rFonts w:ascii="Sakkal Majalla" w:hAnsi="Sakkal Majalla" w:cs="Sakkal Majalla"/>
          <w:sz w:val="28"/>
          <w:szCs w:val="28"/>
        </w:rPr>
      </w:pPr>
      <w:r w:rsidRPr="00600E77">
        <w:rPr>
          <w:rFonts w:ascii="Sakkal Majalla" w:hAnsi="Sakkal Majalla" w:cs="Sakkal Majalla"/>
          <w:sz w:val="28"/>
          <w:szCs w:val="28"/>
          <w:rtl/>
        </w:rPr>
        <w:t>كورونا -الفا</w:t>
      </w:r>
    </w:p>
    <w:p w14:paraId="3507047F" w14:textId="77777777" w:rsidR="003E1F7D" w:rsidRPr="00600E77" w:rsidRDefault="003E1F7D" w:rsidP="003E1F7D">
      <w:pPr>
        <w:pStyle w:val="a6"/>
        <w:numPr>
          <w:ilvl w:val="0"/>
          <w:numId w:val="5"/>
        </w:num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 xml:space="preserve">كورونا </w:t>
      </w:r>
      <w:proofErr w:type="spellStart"/>
      <w:r w:rsidRPr="00600E77">
        <w:rPr>
          <w:rFonts w:ascii="Sakkal Majalla" w:hAnsi="Sakkal Majalla" w:cs="Sakkal Majalla"/>
          <w:sz w:val="28"/>
          <w:szCs w:val="28"/>
          <w:rtl/>
        </w:rPr>
        <w:t>اوميكرون</w:t>
      </w:r>
      <w:proofErr w:type="spellEnd"/>
      <w:r w:rsidRPr="00600E77">
        <w:rPr>
          <w:rFonts w:ascii="Sakkal Majalla" w:hAnsi="Sakkal Majalla" w:cs="Sakkal Majalla"/>
          <w:sz w:val="28"/>
          <w:szCs w:val="28"/>
          <w:rtl/>
        </w:rPr>
        <w:t xml:space="preserve"> الجديد</w:t>
      </w:r>
    </w:p>
    <w:p w14:paraId="69444FC1"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 xml:space="preserve">تتمتع فيروس كورونا بشدة التحور وظهور سلالات جيدة كل فترة والأخرى. </w:t>
      </w:r>
    </w:p>
    <w:p w14:paraId="7CB49439" w14:textId="77777777" w:rsidR="003E1F7D" w:rsidRPr="00600E77" w:rsidRDefault="003E1F7D" w:rsidP="003E1F7D">
      <w:pPr>
        <w:spacing w:line="276" w:lineRule="auto"/>
        <w:jc w:val="both"/>
        <w:rPr>
          <w:rFonts w:ascii="Sakkal Majalla" w:hAnsi="Sakkal Majalla" w:cs="Sakkal Majalla"/>
          <w:b/>
          <w:bCs/>
          <w:sz w:val="32"/>
          <w:szCs w:val="32"/>
          <w:u w:val="single"/>
          <w:rtl/>
        </w:rPr>
      </w:pPr>
      <w:r w:rsidRPr="00600E77">
        <w:rPr>
          <w:rFonts w:ascii="Sakkal Majalla" w:hAnsi="Sakkal Majalla" w:cs="Sakkal Majalla"/>
          <w:b/>
          <w:bCs/>
          <w:sz w:val="32"/>
          <w:szCs w:val="32"/>
          <w:u w:val="single"/>
          <w:rtl/>
        </w:rPr>
        <w:t>طرق الوقاية:</w:t>
      </w:r>
    </w:p>
    <w:p w14:paraId="36A74B3D" w14:textId="77777777" w:rsidR="003E1F7D" w:rsidRPr="00600E77" w:rsidRDefault="003E1F7D" w:rsidP="003E1F7D">
      <w:pPr>
        <w:pStyle w:val="a6"/>
        <w:numPr>
          <w:ilvl w:val="0"/>
          <w:numId w:val="6"/>
        </w:numPr>
        <w:spacing w:line="360" w:lineRule="auto"/>
        <w:jc w:val="both"/>
        <w:rPr>
          <w:rFonts w:ascii="Sakkal Majalla" w:hAnsi="Sakkal Majalla" w:cs="Sakkal Majalla"/>
          <w:sz w:val="28"/>
          <w:szCs w:val="28"/>
        </w:rPr>
      </w:pPr>
      <w:r w:rsidRPr="00600E77">
        <w:rPr>
          <w:rFonts w:ascii="Sakkal Majalla" w:hAnsi="Sakkal Majalla" w:cs="Sakkal Majalla"/>
          <w:sz w:val="28"/>
          <w:szCs w:val="28"/>
          <w:rtl/>
        </w:rPr>
        <w:t>التباعد الجسدي</w:t>
      </w:r>
    </w:p>
    <w:p w14:paraId="4AFE38CE" w14:textId="77777777" w:rsidR="003E1F7D" w:rsidRPr="00600E77" w:rsidRDefault="003E1F7D" w:rsidP="003E1F7D">
      <w:pPr>
        <w:pStyle w:val="a6"/>
        <w:numPr>
          <w:ilvl w:val="0"/>
          <w:numId w:val="6"/>
        </w:numPr>
        <w:spacing w:line="360" w:lineRule="auto"/>
        <w:jc w:val="both"/>
        <w:rPr>
          <w:rFonts w:ascii="Sakkal Majalla" w:hAnsi="Sakkal Majalla" w:cs="Sakkal Majalla"/>
          <w:sz w:val="28"/>
          <w:szCs w:val="28"/>
        </w:rPr>
      </w:pPr>
      <w:r w:rsidRPr="00600E77">
        <w:rPr>
          <w:rFonts w:ascii="Sakkal Majalla" w:hAnsi="Sakkal Majalla" w:cs="Sakkal Majalla"/>
          <w:sz w:val="28"/>
          <w:szCs w:val="28"/>
          <w:rtl/>
        </w:rPr>
        <w:t xml:space="preserve">لبس الكمامات </w:t>
      </w:r>
    </w:p>
    <w:p w14:paraId="15D601EB" w14:textId="77777777" w:rsidR="003E1F7D" w:rsidRPr="00600E77" w:rsidRDefault="003E1F7D" w:rsidP="003E1F7D">
      <w:pPr>
        <w:pStyle w:val="a6"/>
        <w:numPr>
          <w:ilvl w:val="0"/>
          <w:numId w:val="6"/>
        </w:numPr>
        <w:spacing w:line="360" w:lineRule="auto"/>
        <w:jc w:val="both"/>
        <w:rPr>
          <w:rFonts w:ascii="Sakkal Majalla" w:hAnsi="Sakkal Majalla" w:cs="Sakkal Majalla"/>
          <w:sz w:val="28"/>
          <w:szCs w:val="28"/>
        </w:rPr>
      </w:pPr>
      <w:r w:rsidRPr="00600E77">
        <w:rPr>
          <w:rFonts w:ascii="Sakkal Majalla" w:hAnsi="Sakkal Majalla" w:cs="Sakkal Majalla"/>
          <w:sz w:val="28"/>
          <w:szCs w:val="28"/>
          <w:rtl/>
        </w:rPr>
        <w:t xml:space="preserve">اخذ اللقاحات حسب الجرعات الموصي بها </w:t>
      </w:r>
    </w:p>
    <w:p w14:paraId="1EDA3EE9" w14:textId="3B2361E3" w:rsidR="00FE4663" w:rsidRPr="00600E77" w:rsidRDefault="00301216" w:rsidP="004B1716">
      <w:pPr>
        <w:spacing w:after="240" w:line="240" w:lineRule="auto"/>
        <w:jc w:val="both"/>
        <w:rPr>
          <w:rFonts w:ascii="Sakkal Majalla" w:eastAsia="Times New Roman" w:hAnsi="Sakkal Majalla" w:cs="Sakkal Majalla"/>
          <w:b/>
          <w:bCs/>
          <w:sz w:val="28"/>
          <w:szCs w:val="28"/>
          <w:rtl/>
        </w:rPr>
      </w:pPr>
      <w:r w:rsidRPr="00600E77">
        <w:rPr>
          <w:rFonts w:ascii="Sakkal Majalla" w:eastAsia="Times New Roman" w:hAnsi="Sakkal Majalla" w:cs="Sakkal Majalla"/>
          <w:b/>
          <w:bCs/>
          <w:sz w:val="28"/>
          <w:szCs w:val="28"/>
          <w:rtl/>
        </w:rPr>
        <w:t>2-</w:t>
      </w:r>
      <w:r w:rsidR="00A26135" w:rsidRPr="00600E77">
        <w:rPr>
          <w:rFonts w:ascii="Sakkal Majalla" w:eastAsia="Times New Roman" w:hAnsi="Sakkal Majalla" w:cs="Sakkal Majalla"/>
          <w:b/>
          <w:bCs/>
          <w:sz w:val="28"/>
          <w:szCs w:val="28"/>
          <w:rtl/>
        </w:rPr>
        <w:t>2</w:t>
      </w:r>
      <w:r w:rsidRPr="00600E77">
        <w:rPr>
          <w:rFonts w:ascii="Sakkal Majalla" w:eastAsia="Times New Roman" w:hAnsi="Sakkal Majalla" w:cs="Sakkal Majalla"/>
          <w:b/>
          <w:bCs/>
          <w:sz w:val="28"/>
          <w:szCs w:val="28"/>
          <w:rtl/>
        </w:rPr>
        <w:t>-</w:t>
      </w:r>
      <w:r w:rsidR="00A26135" w:rsidRPr="00600E77">
        <w:rPr>
          <w:rFonts w:ascii="Sakkal Majalla" w:eastAsia="Times New Roman" w:hAnsi="Sakkal Majalla" w:cs="Sakkal Majalla"/>
          <w:b/>
          <w:bCs/>
          <w:sz w:val="28"/>
          <w:szCs w:val="28"/>
          <w:rtl/>
        </w:rPr>
        <w:t>5</w:t>
      </w:r>
      <w:r w:rsidRPr="00600E77">
        <w:rPr>
          <w:rFonts w:ascii="Sakkal Majalla" w:eastAsia="Times New Roman" w:hAnsi="Sakkal Majalla" w:cs="Sakkal Majalla"/>
          <w:b/>
          <w:bCs/>
          <w:sz w:val="28"/>
          <w:szCs w:val="28"/>
          <w:rtl/>
        </w:rPr>
        <w:t xml:space="preserve"> المبادرات الحكومية للحد من تداعيات جائحة كورونا على القطاع الخاص:</w:t>
      </w:r>
    </w:p>
    <w:p w14:paraId="0265976C" w14:textId="77777777" w:rsidR="003E1F7D" w:rsidRPr="00600E77" w:rsidRDefault="003E1F7D" w:rsidP="003E1F7D">
      <w:pPr>
        <w:jc w:val="both"/>
        <w:rPr>
          <w:rFonts w:ascii="Sakkal Majalla" w:hAnsi="Sakkal Majalla" w:cs="Sakkal Majalla"/>
          <w:b/>
          <w:bCs/>
          <w:sz w:val="32"/>
          <w:szCs w:val="32"/>
          <w:rtl/>
        </w:rPr>
      </w:pPr>
      <w:r w:rsidRPr="00600E77">
        <w:rPr>
          <w:rFonts w:ascii="Sakkal Majalla" w:hAnsi="Sakkal Majalla" w:cs="Sakkal Majalla"/>
          <w:b/>
          <w:bCs/>
          <w:sz w:val="32"/>
          <w:szCs w:val="32"/>
          <w:rtl/>
        </w:rPr>
        <w:lastRenderedPageBreak/>
        <w:t>المبادرات الحكومية والقطاع الخاص لتقليل اثار جائحة كرونة:</w:t>
      </w:r>
    </w:p>
    <w:p w14:paraId="0E6EB253" w14:textId="77777777" w:rsidR="003E1F7D" w:rsidRPr="00600E77" w:rsidRDefault="003E1F7D" w:rsidP="003E1F7D">
      <w:pPr>
        <w:pStyle w:val="a6"/>
        <w:numPr>
          <w:ilvl w:val="0"/>
          <w:numId w:val="7"/>
        </w:numPr>
        <w:jc w:val="both"/>
        <w:rPr>
          <w:rFonts w:ascii="Sakkal Majalla" w:hAnsi="Sakkal Majalla" w:cs="Sakkal Majalla"/>
          <w:b/>
          <w:bCs/>
          <w:sz w:val="28"/>
          <w:szCs w:val="28"/>
          <w:rtl/>
        </w:rPr>
      </w:pPr>
      <w:r w:rsidRPr="00600E77">
        <w:rPr>
          <w:rFonts w:ascii="Sakkal Majalla" w:hAnsi="Sakkal Majalla" w:cs="Sakkal Majalla"/>
          <w:b/>
          <w:bCs/>
          <w:sz w:val="28"/>
          <w:szCs w:val="28"/>
          <w:rtl/>
        </w:rPr>
        <w:t>مبادرة خادم الحرمين لتخفيف اثار الجائية:</w:t>
      </w:r>
    </w:p>
    <w:p w14:paraId="47BBD473" w14:textId="250EEEB3"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 xml:space="preserve">أصدر خام الحرمين الشريفين الملك سلمان بن عبد العزيز، امرا بتمديد عدد من المبادرات الحكومية لتخفيف اثار تداعيات جائحة فيروس كورونا على الأنشطة الاقتصادية والقطاع الخاص وقد ركزت المبادرات التي تم تمديدها على </w:t>
      </w:r>
      <w:r w:rsidR="00BA4B26">
        <w:rPr>
          <w:rFonts w:ascii="Sakkal Majalla" w:hAnsi="Sakkal Majalla" w:cs="Sakkal Majalla" w:hint="cs"/>
          <w:sz w:val="28"/>
          <w:szCs w:val="28"/>
          <w:rtl/>
        </w:rPr>
        <w:t>(</w:t>
      </w:r>
      <w:r w:rsidRPr="00600E77">
        <w:rPr>
          <w:rFonts w:ascii="Sakkal Majalla" w:hAnsi="Sakkal Majalla" w:cs="Sakkal Majalla"/>
          <w:sz w:val="28"/>
          <w:szCs w:val="28"/>
          <w:rtl/>
        </w:rPr>
        <w:t>دعم العاملين السعوديين، إيقاف الغرامات، تأجيل تحصيل الرسوم والاعفاءات والاقرارات)، وقد جاءت المبادرات التي تم تمديدها كالاتي:</w:t>
      </w:r>
    </w:p>
    <w:p w14:paraId="0BD21666"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1-دعم العاملين السعوديين في القطاع الخاص المتأثرة بفيروس كورونا عبر نظام (ساند).</w:t>
      </w:r>
    </w:p>
    <w:p w14:paraId="15B1F9A2"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 xml:space="preserve">2-إيقاف الغرامات الخاصة باستخدام الأجانب </w:t>
      </w:r>
    </w:p>
    <w:p w14:paraId="67C286A1"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3-رفع الايقاف مقتا عن منشئات القطاع الخاص لتصحيح النشاط.</w:t>
      </w:r>
    </w:p>
    <w:p w14:paraId="2CB3B2F8"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4-احتساب توظيف "السعودي " بشكل فوري لكل المنشئات.</w:t>
      </w:r>
    </w:p>
    <w:p w14:paraId="04E59DD4"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5-رفع الإيقاف الخاص بحماية الأجور خلال الفترة الحالية.</w:t>
      </w:r>
    </w:p>
    <w:p w14:paraId="77E4774C"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6-استمرارية الخمة لعملاء الصفوة على مدار الساعة.</w:t>
      </w:r>
    </w:p>
    <w:p w14:paraId="12C1A209"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7-تأجيل الرسوم الجمركية على الواردات لمدة ثلاثون يوما بضمان بنكي.</w:t>
      </w:r>
    </w:p>
    <w:p w14:paraId="2971FDD3"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8-اشتراط الدفعة المقدمة التوسع في قبول طلبات التقسيط المقدمة من المكلفين بدون اشتراط الدفعة المقدمة.</w:t>
      </w:r>
    </w:p>
    <w:p w14:paraId="1523573B"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9-تأجيل سداد ضريبة القيمة المضافة عبر الجمارك لتكون من خلال الإقرار</w:t>
      </w:r>
    </w:p>
    <w:p w14:paraId="07D6222B"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10-تعجيل سداد طلبات الاسترداد لضريبة القيمة المضافة والفحص لاحقًا</w:t>
      </w:r>
      <w:r w:rsidRPr="00600E77">
        <w:rPr>
          <w:rFonts w:ascii="Sakkal Majalla" w:hAnsi="Sakkal Majalla" w:cs="Sakkal Majalla"/>
          <w:sz w:val="28"/>
          <w:szCs w:val="28"/>
        </w:rPr>
        <w:t>.</w:t>
      </w:r>
    </w:p>
    <w:p w14:paraId="511D5703"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color w:val="151515"/>
          <w:sz w:val="28"/>
          <w:szCs w:val="28"/>
          <w:shd w:val="clear" w:color="auto" w:fill="FFFFFF"/>
          <w:rtl/>
        </w:rPr>
        <w:t>11</w:t>
      </w:r>
      <w:r w:rsidRPr="00600E77">
        <w:rPr>
          <w:rFonts w:ascii="Sakkal Majalla" w:hAnsi="Sakkal Majalla" w:cs="Sakkal Majalla"/>
          <w:sz w:val="28"/>
          <w:szCs w:val="28"/>
          <w:rtl/>
        </w:rPr>
        <w:t>-الإعفاء الجزئي من المقابل المالي للمنتهية إقامتهم (شهراً) إضافياً من تاريخ انتهائها، على أن تمدد المبادرة لمدة (شهر) إضافي، إن استدعت الحاجة</w:t>
      </w:r>
      <w:r w:rsidRPr="00600E77">
        <w:rPr>
          <w:rFonts w:ascii="Sakkal Majalla" w:hAnsi="Sakkal Majalla" w:cs="Sakkal Majalla"/>
          <w:sz w:val="28"/>
          <w:szCs w:val="28"/>
        </w:rPr>
        <w:t>.</w:t>
      </w:r>
    </w:p>
    <w:p w14:paraId="6D9FF078" w14:textId="1555629A"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lastRenderedPageBreak/>
        <w:t>12-تمديد مدة مبادرة "تأجيل تنفيذ إجراءات إيقاف الخدمات والحجز على الأموال للمكلفين غير الملتزمين بسداد الضريبة والزكاة في الموعد النظامي" (شهرين) إضافيين من تاريخ انتهائها وتكون فقط للمنشآت التي تعثرت عن سداد مستحقات الضريبة والزكاة التي حل موعد دفعها خلال فترة الجائحة وذلك بداية من شهر مارس</w:t>
      </w:r>
      <w:r w:rsidRPr="00600E77">
        <w:rPr>
          <w:rFonts w:ascii="Sakkal Majalla" w:hAnsi="Sakkal Majalla" w:cs="Sakkal Majalla"/>
          <w:color w:val="151515"/>
          <w:sz w:val="28"/>
          <w:szCs w:val="28"/>
          <w:shd w:val="clear" w:color="auto" w:fill="FFFFFF"/>
          <w:rtl/>
        </w:rPr>
        <w:t xml:space="preserve"> 2020</w:t>
      </w:r>
      <w:r w:rsidRPr="00600E77">
        <w:rPr>
          <w:rFonts w:ascii="Sakkal Majalla" w:hAnsi="Sakkal Majalla" w:cs="Sakkal Majalla"/>
          <w:color w:val="151515"/>
          <w:sz w:val="28"/>
          <w:szCs w:val="28"/>
          <w:shd w:val="clear" w:color="auto" w:fill="FFFFFF"/>
        </w:rPr>
        <w:t>.</w:t>
      </w:r>
    </w:p>
    <w:p w14:paraId="2BD91864" w14:textId="139DDA72" w:rsidR="003E1F7D" w:rsidRPr="00600E77" w:rsidRDefault="00A26135" w:rsidP="00A26135">
      <w:pPr>
        <w:pStyle w:val="a6"/>
        <w:numPr>
          <w:ilvl w:val="0"/>
          <w:numId w:val="7"/>
        </w:numPr>
        <w:spacing w:line="360" w:lineRule="auto"/>
        <w:jc w:val="both"/>
        <w:rPr>
          <w:rFonts w:ascii="Sakkal Majalla" w:hAnsi="Sakkal Majalla" w:cs="Sakkal Majalla"/>
          <w:b/>
          <w:bCs/>
          <w:sz w:val="32"/>
          <w:szCs w:val="32"/>
          <w:rtl/>
        </w:rPr>
      </w:pPr>
      <w:r w:rsidRPr="00600E77">
        <w:rPr>
          <w:rFonts w:ascii="Sakkal Majalla" w:hAnsi="Sakkal Majalla" w:cs="Sakkal Majalla"/>
          <w:b/>
          <w:bCs/>
          <w:sz w:val="32"/>
          <w:szCs w:val="32"/>
          <w:rtl/>
        </w:rPr>
        <w:t xml:space="preserve">مبادرة </w:t>
      </w:r>
      <w:r w:rsidR="003E1F7D" w:rsidRPr="00600E77">
        <w:rPr>
          <w:rFonts w:ascii="Sakkal Majalla" w:hAnsi="Sakkal Majalla" w:cs="Sakkal Majalla"/>
          <w:b/>
          <w:bCs/>
          <w:sz w:val="32"/>
          <w:szCs w:val="32"/>
          <w:rtl/>
        </w:rPr>
        <w:t>الموارد البشرية أعلنت عن سبع مبادرات لمعالجة اثار جائحة كورونا:</w:t>
      </w:r>
    </w:p>
    <w:p w14:paraId="42898447"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1-رفع الإيقاف الخاص لحماية الأجور.</w:t>
      </w:r>
    </w:p>
    <w:p w14:paraId="30A46A5D"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2-رفع الإيقاف بسبب عدم دفع الغرامات المتحصلة.</w:t>
      </w:r>
    </w:p>
    <w:p w14:paraId="2E915212"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3-إيقاف الغرامات الخاصة باستخدام العمالة.</w:t>
      </w:r>
    </w:p>
    <w:p w14:paraId="18063FAD"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4-رفع الإيقاف مؤقت لمنشئات الاعمال التي لم تتمكن من تصحيح النشاط.</w:t>
      </w:r>
    </w:p>
    <w:p w14:paraId="42C5A019"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5-احتساب توظيف السعودي في برنامج نطاقات بشكل فوري لكافة المنشئات.</w:t>
      </w:r>
    </w:p>
    <w:p w14:paraId="329BA72A"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 xml:space="preserve">6-اتاحة اعارة العاملين عبر برنامج "اجير" لتسيير إجراءات العمل </w:t>
      </w:r>
    </w:p>
    <w:p w14:paraId="1868C60F" w14:textId="77777777" w:rsidR="003E1F7D" w:rsidRPr="00600E77" w:rsidRDefault="003E1F7D" w:rsidP="003E1F7D">
      <w:pPr>
        <w:jc w:val="both"/>
        <w:rPr>
          <w:rFonts w:ascii="Sakkal Majalla" w:hAnsi="Sakkal Majalla" w:cs="Sakkal Majalla"/>
          <w:b/>
          <w:bCs/>
          <w:sz w:val="32"/>
          <w:szCs w:val="32"/>
          <w:rtl/>
        </w:rPr>
      </w:pPr>
      <w:r w:rsidRPr="00600E77">
        <w:rPr>
          <w:rFonts w:ascii="Sakkal Majalla" w:hAnsi="Sakkal Majalla" w:cs="Sakkal Majalla"/>
          <w:b/>
          <w:bCs/>
          <w:sz w:val="32"/>
          <w:szCs w:val="32"/>
          <w:rtl/>
        </w:rPr>
        <w:t>3-مبادرة مؤسسة النقد العربي السعودي (ساما).</w:t>
      </w:r>
    </w:p>
    <w:p w14:paraId="0682F216"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-دعم وتمويل: بحصل القطاع الخاص على الدعم والتمويل وذلك عن طريق إجراءات احترازية تخدم مصلحة العميل والبنك والاقتصاد الوطني بشكل عام.</w:t>
      </w:r>
    </w:p>
    <w:p w14:paraId="688DF827"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-اعتماد وتنفيذ خطط عملاء القطاع الخاص بهدف المحافظة على مستويات التوظيف للمنشئات المتضررة من جائحة كورونا عن طريق توفير الدعم الازم للعملاء الافراد الذين فقدوا وظائفهم في القطاع الخاص.</w:t>
      </w:r>
    </w:p>
    <w:p w14:paraId="2975D8EB"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 اعفاء من الرسوم الاتية رسوم إجراءات العمليات عن طريق القنوات الإلكترونية ورسوم انخفاض الرصيد عن الحد الأدنى وذلك لمدة 6 أشهر.</w:t>
      </w:r>
    </w:p>
    <w:p w14:paraId="53ADF2AF" w14:textId="77777777" w:rsidR="003E1F7D" w:rsidRPr="00600E77" w:rsidRDefault="003E1F7D" w:rsidP="003E1F7D">
      <w:pPr>
        <w:spacing w:line="360" w:lineRule="auto"/>
        <w:jc w:val="both"/>
        <w:rPr>
          <w:rFonts w:ascii="Sakkal Majalla" w:hAnsi="Sakkal Majalla" w:cs="Sakkal Majalla"/>
          <w:sz w:val="28"/>
          <w:szCs w:val="28"/>
          <w:rtl/>
        </w:rPr>
      </w:pPr>
      <w:r w:rsidRPr="00600E77">
        <w:rPr>
          <w:rFonts w:ascii="Sakkal Majalla" w:hAnsi="Sakkal Majalla" w:cs="Sakkal Majalla"/>
          <w:sz w:val="28"/>
          <w:szCs w:val="28"/>
          <w:rtl/>
        </w:rPr>
        <w:t>-أي رسوم تفرض على عمليات إعادة التمويل او انهاء اتفاقيات قائمة سواء تمويل او جانب الودائع.</w:t>
      </w:r>
    </w:p>
    <w:p w14:paraId="2E8EC816" w14:textId="4041828B" w:rsidR="003E1F7D" w:rsidRPr="00BA4B26" w:rsidRDefault="003E1F7D" w:rsidP="003E1F7D">
      <w:pPr>
        <w:spacing w:after="240" w:line="240" w:lineRule="auto"/>
        <w:jc w:val="both"/>
        <w:rPr>
          <w:rFonts w:ascii="Sakkal Majalla" w:eastAsia="Times New Roman" w:hAnsi="Sakkal Majalla" w:cs="Sakkal Majalla"/>
          <w:sz w:val="28"/>
          <w:szCs w:val="28"/>
          <w:rtl/>
        </w:rPr>
      </w:pPr>
      <w:r w:rsidRPr="00600E77">
        <w:rPr>
          <w:rFonts w:ascii="Sakkal Majalla" w:hAnsi="Sakkal Majalla" w:cs="Sakkal Majalla"/>
          <w:sz w:val="28"/>
          <w:szCs w:val="28"/>
          <w:rtl/>
        </w:rPr>
        <w:t xml:space="preserve">- يتم ارجاع الرسوم المترتبة على تحويل العملة المفروضة من البنك للعملاء الراغبين في الالغاء او الذين قاو بإلغاء حجوزات سفرهم التي تمت بطاقات الائتمانية او البطاقات المربوطة </w:t>
      </w:r>
      <w:r w:rsidR="00BA4B26" w:rsidRPr="00600E77">
        <w:rPr>
          <w:rFonts w:ascii="Sakkal Majalla" w:hAnsi="Sakkal Majalla" w:cs="Sakkal Majalla" w:hint="cs"/>
          <w:sz w:val="28"/>
          <w:szCs w:val="28"/>
          <w:rtl/>
        </w:rPr>
        <w:t>بحساباتهم</w:t>
      </w:r>
      <w:r w:rsidR="00BA4B26">
        <w:rPr>
          <w:rFonts w:ascii="Sakkal Majalla" w:eastAsia="Times New Roman" w:hAnsi="Sakkal Majalla" w:cs="Sakkal Majalla" w:hint="cs"/>
          <w:b/>
          <w:bCs/>
          <w:sz w:val="28"/>
          <w:szCs w:val="28"/>
          <w:rtl/>
        </w:rPr>
        <w:t xml:space="preserve">، </w:t>
      </w:r>
      <w:r w:rsidR="00BA4B26" w:rsidRPr="00BA4B26">
        <w:rPr>
          <w:rFonts w:ascii="Sakkal Majalla" w:eastAsia="Times New Roman" w:hAnsi="Sakkal Majalla" w:cs="Sakkal Majalla" w:hint="cs"/>
          <w:sz w:val="28"/>
          <w:szCs w:val="28"/>
          <w:rtl/>
        </w:rPr>
        <w:t xml:space="preserve">وانعكست نتائج هذه المبادرات إيجابا على تخفيف إثر جائحة </w:t>
      </w:r>
      <w:proofErr w:type="spellStart"/>
      <w:r w:rsidR="00BA4B26" w:rsidRPr="00BA4B26">
        <w:rPr>
          <w:rFonts w:ascii="Sakkal Majalla" w:eastAsia="Times New Roman" w:hAnsi="Sakkal Majalla" w:cs="Sakkal Majalla" w:hint="cs"/>
          <w:sz w:val="28"/>
          <w:szCs w:val="28"/>
          <w:rtl/>
        </w:rPr>
        <w:t>الكورونا</w:t>
      </w:r>
      <w:proofErr w:type="spellEnd"/>
      <w:r w:rsidR="00BA4B26" w:rsidRPr="00BA4B26">
        <w:rPr>
          <w:rFonts w:ascii="Sakkal Majalla" w:eastAsia="Times New Roman" w:hAnsi="Sakkal Majalla" w:cs="Sakkal Majalla" w:hint="cs"/>
          <w:sz w:val="28"/>
          <w:szCs w:val="28"/>
          <w:rtl/>
        </w:rPr>
        <w:t xml:space="preserve"> على القطاعات الاقتصادية بالمملكة العربية السعودية.</w:t>
      </w:r>
    </w:p>
    <w:p w14:paraId="4B8219CA" w14:textId="0D49D036" w:rsidR="008A2C30" w:rsidRPr="00600E77" w:rsidRDefault="00F83F6F" w:rsidP="008A2C30">
      <w:pPr>
        <w:rPr>
          <w:rFonts w:ascii="Sakkal Majalla" w:hAnsi="Sakkal Majalla" w:cs="Sakkal Majalla"/>
          <w:b/>
          <w:bCs/>
          <w:sz w:val="28"/>
          <w:szCs w:val="28"/>
          <w:rtl/>
        </w:rPr>
      </w:pPr>
      <w:r w:rsidRPr="00600E77">
        <w:rPr>
          <w:rFonts w:ascii="Sakkal Majalla" w:hAnsi="Sakkal Majalla" w:cs="Sakkal Majalla"/>
          <w:b/>
          <w:bCs/>
          <w:sz w:val="28"/>
          <w:szCs w:val="28"/>
          <w:rtl/>
        </w:rPr>
        <w:lastRenderedPageBreak/>
        <w:t>2-</w:t>
      </w:r>
      <w:r w:rsidR="00A26135" w:rsidRPr="00600E77">
        <w:rPr>
          <w:rFonts w:ascii="Sakkal Majalla" w:hAnsi="Sakkal Majalla" w:cs="Sakkal Majalla"/>
          <w:b/>
          <w:bCs/>
          <w:sz w:val="28"/>
          <w:szCs w:val="28"/>
          <w:rtl/>
        </w:rPr>
        <w:t xml:space="preserve">3 </w:t>
      </w:r>
      <w:r w:rsidR="008A2C30" w:rsidRPr="00600E77">
        <w:rPr>
          <w:rFonts w:ascii="Sakkal Majalla" w:hAnsi="Sakkal Majalla" w:cs="Sakkal Majalla"/>
          <w:b/>
          <w:bCs/>
          <w:sz w:val="28"/>
          <w:szCs w:val="28"/>
          <w:rtl/>
        </w:rPr>
        <w:t xml:space="preserve">التحليل المالي: </w:t>
      </w:r>
      <w:r w:rsidR="00027803" w:rsidRPr="00600E77">
        <w:rPr>
          <w:rFonts w:ascii="Sakkal Majalla" w:hAnsi="Sakkal Majalla" w:cs="Sakkal Majalla"/>
          <w:b/>
          <w:bCs/>
          <w:sz w:val="28"/>
          <w:szCs w:val="28"/>
          <w:rtl/>
        </w:rPr>
        <w:t xml:space="preserve">تقييم الأداء باستخدام </w:t>
      </w:r>
      <w:r w:rsidR="008A2C30" w:rsidRPr="00600E77">
        <w:rPr>
          <w:rFonts w:ascii="Sakkal Majalla" w:hAnsi="Sakkal Majalla" w:cs="Sakkal Majalla"/>
          <w:b/>
          <w:bCs/>
          <w:sz w:val="28"/>
          <w:szCs w:val="28"/>
          <w:rtl/>
        </w:rPr>
        <w:t>أدوات التحليل المالي</w:t>
      </w:r>
    </w:p>
    <w:p w14:paraId="59242B9B" w14:textId="77777777" w:rsidR="008A2C30" w:rsidRPr="00600E77" w:rsidRDefault="008A2C30" w:rsidP="008A2C30">
      <w:pPr>
        <w:rPr>
          <w:rFonts w:ascii="Sakkal Majalla" w:hAnsi="Sakkal Majalla" w:cs="Sakkal Majalla"/>
          <w:b/>
          <w:bCs/>
          <w:sz w:val="28"/>
          <w:szCs w:val="28"/>
          <w:rtl/>
        </w:rPr>
      </w:pPr>
      <w:r w:rsidRPr="00600E77">
        <w:rPr>
          <w:rFonts w:ascii="Sakkal Majalla" w:hAnsi="Sakkal Majalla" w:cs="Sakkal Majalla"/>
          <w:b/>
          <w:bCs/>
          <w:sz w:val="28"/>
          <w:szCs w:val="28"/>
          <w:rtl/>
        </w:rPr>
        <w:t xml:space="preserve">النسب المالية: </w:t>
      </w:r>
    </w:p>
    <w:p w14:paraId="5BA9AF40" w14:textId="14F162C5" w:rsidR="008A2C30" w:rsidRPr="00600E77" w:rsidRDefault="00B63F5B" w:rsidP="008A2C30">
      <w:pPr>
        <w:shd w:val="clear" w:color="auto" w:fill="FFFFFF"/>
        <w:bidi w:val="0"/>
        <w:spacing w:after="150" w:line="240" w:lineRule="auto"/>
        <w:jc w:val="right"/>
        <w:textAlignment w:val="baseline"/>
        <w:rPr>
          <w:rFonts w:ascii="Sakkal Majalla" w:hAnsi="Sakkal Majalla" w:cs="Sakkal Majalla"/>
          <w:sz w:val="28"/>
          <w:szCs w:val="28"/>
          <w:rtl/>
        </w:rPr>
      </w:pPr>
      <w:r>
        <w:rPr>
          <w:rFonts w:ascii="Sakkal Majalla" w:hAnsi="Sakkal Majalla" w:cs="Sakkal Majalla" w:hint="cs"/>
          <w:sz w:val="28"/>
          <w:szCs w:val="28"/>
          <w:rtl/>
        </w:rPr>
        <w:t xml:space="preserve">تحليل البيانات المالية المتاحة باستخدام مؤشرات الأداء المالي </w:t>
      </w:r>
      <w:r w:rsidR="008A2C30" w:rsidRPr="00600E77">
        <w:rPr>
          <w:rFonts w:ascii="Sakkal Majalla" w:hAnsi="Sakkal Majalla" w:cs="Sakkal Majalla"/>
          <w:sz w:val="28"/>
          <w:szCs w:val="28"/>
          <w:rtl/>
        </w:rPr>
        <w:t>بهـــدف الحصول على معلومات تستعمل في عملية اتخـــاذ القــــرار وتقييـــم الاداء في الماضـــي والحاضـــر وتوقـــع ما ستكون علية في المستقبل ويتضـمن التحليــل المـالي تفســير القــوائم الماليــة المنشــورة وفهمـا (التي يجـري إعـدادها وعرضها وفق قواعد محددة تتضمنها المعايير والنظريات المحاسبية) وبمساعدة بيانات أخري إضافية في ضوء اعتبارات معينة ولأغراض محددة،</w:t>
      </w:r>
    </w:p>
    <w:p w14:paraId="17B51134"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b/>
          <w:bCs/>
          <w:sz w:val="28"/>
          <w:szCs w:val="28"/>
          <w:rtl/>
        </w:rPr>
      </w:pPr>
      <w:r w:rsidRPr="00600E77">
        <w:rPr>
          <w:rFonts w:ascii="Sakkal Majalla" w:hAnsi="Sakkal Majalla" w:cs="Sakkal Majalla"/>
          <w:b/>
          <w:bCs/>
          <w:sz w:val="28"/>
          <w:szCs w:val="28"/>
          <w:rtl/>
        </w:rPr>
        <w:t xml:space="preserve">تعريف الباحثين للتحليل المالي: </w:t>
      </w:r>
    </w:p>
    <w:p w14:paraId="1861C166"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هو عملية تشخيص للوضع المالي للشركة من حيث التوازن المالي.</w:t>
      </w:r>
    </w:p>
    <w:p w14:paraId="6C081B88" w14:textId="7FFD5122" w:rsidR="008A2C30" w:rsidRPr="00600E77" w:rsidRDefault="008A2C30" w:rsidP="0098489D">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هو عملية تحويل الكم الهائل من البيانـات المالية والتاريخـية إلي أقل من المعلومـات أكثر فائدة لعملية اتخاذ القرار</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دراسـة القـوائم المالـية باسـتخدام أسـاليب رياضـية وإحصائية بغرض إظهار الارتباطات التي تربط عناصـرها ، والتغيرات التي تطـرأ عل</w:t>
      </w:r>
      <w:r w:rsidR="00FB56D1" w:rsidRPr="00600E77">
        <w:rPr>
          <w:rFonts w:ascii="Sakkal Majalla" w:hAnsi="Sakkal Majalla" w:cs="Sakkal Majalla"/>
          <w:sz w:val="28"/>
          <w:szCs w:val="28"/>
          <w:rtl/>
        </w:rPr>
        <w:t>يه</w:t>
      </w:r>
      <w:r w:rsidRPr="00600E77">
        <w:rPr>
          <w:rFonts w:ascii="Sakkal Majalla" w:hAnsi="Sakkal Majalla" w:cs="Sakkal Majalla"/>
          <w:sz w:val="28"/>
          <w:szCs w:val="28"/>
          <w:rtl/>
        </w:rPr>
        <w:t xml:space="preserve"> العناصـر خلال فتـرة أوعده فترات زمنية ، وأثر هذه التغيرات علي الهيكـل المـالي للمشـروع لمسـاعدة الأطراف المستفيدة في عدة نواح</w:t>
      </w:r>
      <w:r w:rsidR="0098489D" w:rsidRPr="00600E77">
        <w:rPr>
          <w:rFonts w:ascii="Sakkal Majalla" w:hAnsi="Sakkal Majalla" w:cs="Sakkal Majalla"/>
          <w:sz w:val="28"/>
          <w:szCs w:val="28"/>
          <w:rtl/>
        </w:rPr>
        <w:t xml:space="preserve">ي توضح </w:t>
      </w:r>
      <w:r w:rsidRPr="00600E77">
        <w:rPr>
          <w:rFonts w:ascii="Sakkal Majalla" w:hAnsi="Sakkal Majalla" w:cs="Sakkal Majalla"/>
          <w:sz w:val="28"/>
          <w:szCs w:val="28"/>
          <w:rtl/>
        </w:rPr>
        <w:t xml:space="preserve"> أهمـية التحليــل المـالي باعتبـاره أداة تهـتم بدراسـة القـوائم الماليـة بشـكل تحليلي مفـصل يوضح العلاقات بين عناصر هذه القـوائم، والتـغيرات التي تطـرأ على هذه العناصـر في فـترة زمنية محـددة، أو فتـرات زمنيـة متعـددة: إضـافة ألي توضـيح حجـم هذا التـغير على الهيكـل المـالي العام للمنشأة، ويمكن تفصيل أهمية التحليــل المـالي في النقاط التالية: -</w:t>
      </w:r>
      <w:r w:rsidRPr="00600E77">
        <w:rPr>
          <w:rFonts w:ascii="Sakkal Majalla" w:hAnsi="Sakkal Majalla" w:cs="Sakkal Majalla"/>
          <w:sz w:val="28"/>
          <w:szCs w:val="28"/>
        </w:rPr>
        <w:t>:</w:t>
      </w:r>
    </w:p>
    <w:p w14:paraId="0E152021" w14:textId="72D514C0"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تحديد القدرة الائتمانية للشركة</w:t>
      </w:r>
      <w:r w:rsidRPr="00600E77">
        <w:rPr>
          <w:rFonts w:ascii="Sakkal Majalla" w:hAnsi="Sakkal Majalla" w:cs="Sakkal Majalla"/>
          <w:sz w:val="28"/>
          <w:szCs w:val="28"/>
        </w:rPr>
        <w:t>-</w:t>
      </w:r>
    </w:p>
    <w:p w14:paraId="5B7E3EDE" w14:textId="1E3D78E4"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 xml:space="preserve">تحديد القدرة </w:t>
      </w:r>
      <w:proofErr w:type="spellStart"/>
      <w:r w:rsidRPr="00600E77">
        <w:rPr>
          <w:rFonts w:ascii="Sakkal Majalla" w:hAnsi="Sakkal Majalla" w:cs="Sakkal Majalla"/>
          <w:sz w:val="28"/>
          <w:szCs w:val="28"/>
          <w:rtl/>
        </w:rPr>
        <w:t>الايرادية</w:t>
      </w:r>
      <w:proofErr w:type="spellEnd"/>
      <w:r w:rsidRPr="00600E77">
        <w:rPr>
          <w:rFonts w:ascii="Sakkal Majalla" w:hAnsi="Sakkal Majalla" w:cs="Sakkal Majalla"/>
          <w:sz w:val="28"/>
          <w:szCs w:val="28"/>
          <w:rtl/>
        </w:rPr>
        <w:t xml:space="preserve"> للشركة (وتحديد مدي كفاءة النشاط الذي تقوم به الشركة)</w:t>
      </w:r>
      <w:r w:rsidRPr="00600E77">
        <w:rPr>
          <w:rFonts w:ascii="Sakkal Majalla" w:hAnsi="Sakkal Majalla" w:cs="Sakkal Majalla"/>
          <w:sz w:val="28"/>
          <w:szCs w:val="28"/>
        </w:rPr>
        <w:t>-</w:t>
      </w:r>
    </w:p>
    <w:p w14:paraId="153EC349"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تحديد الهيكل التمويلي الأمثل والتخطيط المالي للشركة</w:t>
      </w:r>
      <w:r w:rsidRPr="00600E77">
        <w:rPr>
          <w:rFonts w:ascii="Sakkal Majalla" w:hAnsi="Sakkal Majalla" w:cs="Sakkal Majalla"/>
          <w:sz w:val="28"/>
          <w:szCs w:val="28"/>
        </w:rPr>
        <w:t>-</w:t>
      </w:r>
    </w:p>
    <w:p w14:paraId="23D68BEE"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تحديد حجم المبيعات المناسب من خلال تحليل التعادل والتحليل التشغيلي</w:t>
      </w:r>
      <w:r w:rsidRPr="00600E77">
        <w:rPr>
          <w:rFonts w:ascii="Sakkal Majalla" w:hAnsi="Sakkal Majalla" w:cs="Sakkal Majalla"/>
          <w:sz w:val="28"/>
          <w:szCs w:val="28"/>
        </w:rPr>
        <w:t>-</w:t>
      </w:r>
    </w:p>
    <w:p w14:paraId="78C2FD14"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تحديد قيمة الشركة الصافية ومؤشر للمركز المالي الحقيقي للشركة</w:t>
      </w:r>
      <w:r w:rsidRPr="00600E77">
        <w:rPr>
          <w:rFonts w:ascii="Sakkal Majalla" w:hAnsi="Sakkal Majalla" w:cs="Sakkal Majalla"/>
          <w:sz w:val="28"/>
          <w:szCs w:val="28"/>
        </w:rPr>
        <w:t>-</w:t>
      </w:r>
    </w:p>
    <w:p w14:paraId="6B73DD60"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تحديد هيكل التكاليف في الشركة</w:t>
      </w:r>
      <w:r w:rsidRPr="00600E77">
        <w:rPr>
          <w:rFonts w:ascii="Sakkal Majalla" w:hAnsi="Sakkal Majalla" w:cs="Sakkal Majalla"/>
          <w:sz w:val="28"/>
          <w:szCs w:val="28"/>
        </w:rPr>
        <w:t>-</w:t>
      </w:r>
    </w:p>
    <w:p w14:paraId="5700A87B"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تقييم أداء الادارة العليا</w:t>
      </w:r>
    </w:p>
    <w:p w14:paraId="4F4C5338"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المساعدة في وضع السياسات والبرامج المستقبلة للشركة وتوفير أرضية مناسبة لاتخاذ القرارات</w:t>
      </w:r>
    </w:p>
    <w:p w14:paraId="3E2171B2"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b/>
          <w:bCs/>
          <w:sz w:val="28"/>
          <w:szCs w:val="28"/>
          <w:rtl/>
        </w:rPr>
      </w:pPr>
      <w:r w:rsidRPr="00600E77">
        <w:rPr>
          <w:rFonts w:ascii="Sakkal Majalla" w:hAnsi="Sakkal Majalla" w:cs="Sakkal Majalla"/>
          <w:b/>
          <w:bCs/>
          <w:sz w:val="28"/>
          <w:szCs w:val="28"/>
          <w:rtl/>
        </w:rPr>
        <w:t>أدوات التحليل المالي: -</w:t>
      </w:r>
    </w:p>
    <w:p w14:paraId="39ACEB4C" w14:textId="238C0E62" w:rsidR="003C229D" w:rsidRDefault="008A2C30" w:rsidP="003C229D">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 xml:space="preserve">أهم أدوات التحليــل المـالي والتي يستخدمها المحللون الماليون لدراسة المعلومات </w:t>
      </w:r>
      <w:r w:rsidR="003C229D" w:rsidRPr="00600E77">
        <w:rPr>
          <w:rFonts w:ascii="Sakkal Majalla" w:hAnsi="Sakkal Majalla" w:cs="Sakkal Majalla" w:hint="cs"/>
          <w:sz w:val="28"/>
          <w:szCs w:val="28"/>
          <w:rtl/>
        </w:rPr>
        <w:t>المالية المتوفر</w:t>
      </w:r>
      <w:r w:rsidR="003C229D" w:rsidRPr="00600E77">
        <w:rPr>
          <w:rFonts w:ascii="Sakkal Majalla" w:hAnsi="Sakkal Majalla" w:cs="Sakkal Majalla" w:hint="eastAsia"/>
          <w:sz w:val="28"/>
          <w:szCs w:val="28"/>
          <w:rtl/>
        </w:rPr>
        <w:t>ة</w:t>
      </w:r>
      <w:r w:rsidRPr="00600E77">
        <w:rPr>
          <w:rFonts w:ascii="Sakkal Majalla" w:hAnsi="Sakkal Majalla" w:cs="Sakkal Majalla"/>
          <w:sz w:val="28"/>
          <w:szCs w:val="28"/>
          <w:rtl/>
        </w:rPr>
        <w:t xml:space="preserve"> لديهم</w:t>
      </w:r>
      <w:r w:rsidR="003C229D">
        <w:rPr>
          <w:rFonts w:ascii="Sakkal Majalla" w:hAnsi="Sakkal Majalla" w:cs="Sakkal Majalla" w:hint="cs"/>
          <w:sz w:val="28"/>
          <w:szCs w:val="28"/>
          <w:rtl/>
        </w:rPr>
        <w:t>:</w:t>
      </w:r>
    </w:p>
    <w:p w14:paraId="1EC0C585" w14:textId="6510B355" w:rsidR="008A2C30" w:rsidRPr="00600E77" w:rsidRDefault="008A2C30" w:rsidP="003C229D">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 xml:space="preserve"> يمكن حصرها في </w:t>
      </w:r>
      <w:r w:rsidR="00F10D3B" w:rsidRPr="00600E77">
        <w:rPr>
          <w:rFonts w:ascii="Sakkal Majalla" w:hAnsi="Sakkal Majalla" w:cs="Sakkal Majalla" w:hint="cs"/>
          <w:sz w:val="28"/>
          <w:szCs w:val="28"/>
          <w:rtl/>
        </w:rPr>
        <w:t>نوعين</w:t>
      </w:r>
      <w:r w:rsidR="00F10D3B">
        <w:rPr>
          <w:rFonts w:ascii="Sakkal Majalla" w:hAnsi="Sakkal Majalla" w:cs="Sakkal Majalla" w:hint="cs"/>
          <w:sz w:val="28"/>
          <w:szCs w:val="28"/>
          <w:rtl/>
        </w:rPr>
        <w:t>:</w:t>
      </w:r>
      <w:r w:rsidR="003C229D">
        <w:rPr>
          <w:rFonts w:ascii="Sakkal Majalla" w:hAnsi="Sakkal Majalla" w:cs="Sakkal Majalla" w:hint="cs"/>
          <w:sz w:val="28"/>
          <w:szCs w:val="28"/>
          <w:rtl/>
        </w:rPr>
        <w:t xml:space="preserve"> </w:t>
      </w:r>
      <w:r w:rsidR="00F10D3B">
        <w:rPr>
          <w:rFonts w:ascii="Sakkal Majalla" w:hAnsi="Sakkal Majalla" w:cs="Sakkal Majalla" w:hint="cs"/>
          <w:sz w:val="28"/>
          <w:szCs w:val="28"/>
          <w:rtl/>
        </w:rPr>
        <w:t>-</w:t>
      </w:r>
    </w:p>
    <w:p w14:paraId="64663F61"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أ- تحليل الاتجاهات: - (راسياً، افقياً)</w:t>
      </w:r>
    </w:p>
    <w:p w14:paraId="419A51B1" w14:textId="77777777" w:rsidR="008A2C30" w:rsidRPr="00600E77" w:rsidRDefault="008A2C30" w:rsidP="008A2C30">
      <w:pPr>
        <w:shd w:val="clear" w:color="auto" w:fill="FFFFFF"/>
        <w:bidi w:val="0"/>
        <w:spacing w:after="150" w:line="240" w:lineRule="auto"/>
        <w:jc w:val="right"/>
        <w:textAlignment w:val="baseline"/>
        <w:rPr>
          <w:rFonts w:ascii="Sakkal Majalla" w:eastAsia="Times New Roman" w:hAnsi="Sakkal Majalla" w:cs="Sakkal Majalla"/>
          <w:color w:val="6D6D6D"/>
          <w:sz w:val="23"/>
          <w:szCs w:val="23"/>
          <w:rtl/>
        </w:rPr>
      </w:pPr>
      <w:r w:rsidRPr="00600E77">
        <w:rPr>
          <w:rFonts w:ascii="Sakkal Majalla" w:hAnsi="Sakkal Majalla" w:cs="Sakkal Majalla"/>
          <w:sz w:val="28"/>
          <w:szCs w:val="28"/>
          <w:rtl/>
        </w:rPr>
        <w:t>ب- تحليل النسب: - (سيولة، نشاط، ربحية، رفع مالي،</w:t>
      </w:r>
      <w:r w:rsidRPr="00600E77">
        <w:rPr>
          <w:rFonts w:ascii="Sakkal Majalla" w:eastAsia="Times New Roman" w:hAnsi="Sakkal Majalla" w:cs="Sakkal Majalla"/>
          <w:color w:val="6D6D6D"/>
          <w:sz w:val="23"/>
          <w:szCs w:val="23"/>
          <w:rtl/>
        </w:rPr>
        <w:t xml:space="preserve"> </w:t>
      </w:r>
      <w:r w:rsidRPr="00600E77">
        <w:rPr>
          <w:rFonts w:ascii="Sakkal Majalla" w:eastAsia="Times New Roman" w:hAnsi="Sakkal Majalla" w:cs="Sakkal Majalla"/>
          <w:b/>
          <w:bCs/>
          <w:color w:val="6D6D6D"/>
          <w:sz w:val="23"/>
          <w:szCs w:val="23"/>
          <w:rtl/>
        </w:rPr>
        <w:t>سوق)</w:t>
      </w:r>
    </w:p>
    <w:p w14:paraId="583CCAE4"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b/>
          <w:bCs/>
          <w:sz w:val="28"/>
          <w:szCs w:val="28"/>
        </w:rPr>
      </w:pPr>
      <w:r w:rsidRPr="00600E77">
        <w:rPr>
          <w:rFonts w:ascii="Sakkal Majalla" w:hAnsi="Sakkal Majalla" w:cs="Sakkal Majalla"/>
          <w:b/>
          <w:bCs/>
          <w:sz w:val="28"/>
          <w:szCs w:val="28"/>
          <w:rtl/>
        </w:rPr>
        <w:lastRenderedPageBreak/>
        <w:t>تحليل بالاتجاهات:</w:t>
      </w:r>
    </w:p>
    <w:p w14:paraId="2F4073A2"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وفيه يتم تحليل حركة الحساب او النسب المالية وفقا لاتجاه معين إما خلال الفترة ذاتها وبمقارنة الحساب بمجموعته فيكون (تحليل رأسي) أو على مستوي عدة فترات محاسبيه ومقارنة قيمة الحساب في الفترة المنشودة بالفترات الأخرى ويسمي (تحليل أفقي)</w:t>
      </w:r>
    </w:p>
    <w:p w14:paraId="56A0C96B"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b/>
          <w:bCs/>
          <w:sz w:val="28"/>
          <w:szCs w:val="28"/>
          <w:rtl/>
        </w:rPr>
      </w:pPr>
      <w:r w:rsidRPr="00600E77">
        <w:rPr>
          <w:rFonts w:ascii="Sakkal Majalla" w:hAnsi="Sakkal Majalla" w:cs="Sakkal Majalla"/>
          <w:b/>
          <w:bCs/>
          <w:sz w:val="28"/>
          <w:szCs w:val="28"/>
          <w:rtl/>
        </w:rPr>
        <w:t>تحليل بالنسب المالية:</w:t>
      </w:r>
    </w:p>
    <w:p w14:paraId="715BF738"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b/>
          <w:bCs/>
          <w:sz w:val="28"/>
          <w:szCs w:val="28"/>
        </w:rPr>
      </w:pPr>
      <w:r w:rsidRPr="00600E77">
        <w:rPr>
          <w:rFonts w:ascii="Sakkal Majalla" w:hAnsi="Sakkal Majalla" w:cs="Sakkal Majalla"/>
          <w:b/>
          <w:bCs/>
          <w:sz w:val="28"/>
          <w:szCs w:val="28"/>
          <w:rtl/>
        </w:rPr>
        <w:t xml:space="preserve">  1- التحليل الراسي:</w:t>
      </w:r>
      <w:r w:rsidRPr="00600E77">
        <w:rPr>
          <w:rFonts w:ascii="Sakkal Majalla" w:hAnsi="Sakkal Majalla" w:cs="Sakkal Majalla"/>
          <w:b/>
          <w:bCs/>
          <w:sz w:val="28"/>
          <w:szCs w:val="28"/>
        </w:rPr>
        <w:t xml:space="preserve">   </w:t>
      </w:r>
    </w:p>
    <w:p w14:paraId="70280804" w14:textId="6E56315C" w:rsidR="008A2C30" w:rsidRPr="00600E77" w:rsidRDefault="009671BA"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hint="cs"/>
          <w:sz w:val="28"/>
          <w:szCs w:val="28"/>
          <w:rtl/>
        </w:rPr>
        <w:t>تحليل</w:t>
      </w:r>
      <w:r w:rsidR="008A2C30" w:rsidRPr="00600E77">
        <w:rPr>
          <w:rFonts w:ascii="Sakkal Majalla" w:hAnsi="Sakkal Majalla" w:cs="Sakkal Majalla"/>
          <w:sz w:val="28"/>
          <w:szCs w:val="28"/>
          <w:rtl/>
        </w:rPr>
        <w:t xml:space="preserve"> كل قائمة مالية بشكل مستقل عن غيرها، بحيث ينسب كل عنصر من عناصرها الي المجموع الاجمالي لهذه العناصر، او المجموعة الفرعية التابع لها العنصر، وبذلك يتم دراسة العلاقات بين عناصر القائمة المالية على أساس كلي وفي تاريخ معين لتحليل وتشخيص نوعية النشاط الذي حقق المساهمة الاوضح في النشاط الاجمالي من جانب، واكتشاف سلوكه وتقيمه من جانب اخر،</w:t>
      </w:r>
    </w:p>
    <w:p w14:paraId="4AC87837"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تكمن اهمية هذا التحليل في تحويل العلاقات الي علاقات نسبية، يمكن من ايجاد الاهمية النسبية لكل بند بالنسبة للمجموعة الفرعية التي ينتمي اليها ويعاب على هذا الاسلوب كونه تحليل ساكن يتسم بالجمود وعدم التعبير عن الصورة الكاملة لأداء الشركة فهو يعتمد فقط على فترة زمنية واحدة ولا يوضح بصورة جيدة العلاقات بين الحسابات المختلفة.</w:t>
      </w:r>
    </w:p>
    <w:p w14:paraId="07B8AC14"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كما ويتم مقارنة النسب الناتجة مع معيار محددة معيارية للصناعة ويحدد الانجراف عن المعيار المحدد للصناعة لمدي كفاءة الشركة في القرب من معيار الصناعة او زيادة عنها.</w:t>
      </w:r>
    </w:p>
    <w:p w14:paraId="52AE236D"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xml:space="preserve"> </w:t>
      </w:r>
      <w:r w:rsidRPr="00600E77">
        <w:rPr>
          <w:rFonts w:ascii="Sakkal Majalla" w:hAnsi="Sakkal Majalla" w:cs="Sakkal Majalla"/>
          <w:sz w:val="28"/>
          <w:szCs w:val="28"/>
          <w:rtl/>
        </w:rPr>
        <w:t xml:space="preserve">  2-ا</w:t>
      </w:r>
      <w:r w:rsidRPr="00600E77">
        <w:rPr>
          <w:rFonts w:ascii="Sakkal Majalla" w:hAnsi="Sakkal Majalla" w:cs="Sakkal Majalla"/>
          <w:b/>
          <w:bCs/>
          <w:sz w:val="28"/>
          <w:szCs w:val="28"/>
          <w:rtl/>
        </w:rPr>
        <w:t>لتحليل الافقي:</w:t>
      </w:r>
      <w:r w:rsidRPr="00600E77">
        <w:rPr>
          <w:rFonts w:ascii="Sakkal Majalla" w:hAnsi="Sakkal Majalla" w:cs="Sakkal Majalla"/>
          <w:sz w:val="28"/>
          <w:szCs w:val="28"/>
        </w:rPr>
        <w:t xml:space="preserve">    </w:t>
      </w:r>
    </w:p>
    <w:p w14:paraId="7D91F438"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تحليل اتجاهي بتلافي إلى حد ما سمة الجمود الزمنى التي يتسم بها التحليل الرأسي وذلك عن طريق دراسة حركة البند أو النسبة المالية على مدار عدة فترات مالية للتعريف على مقدار واتجاه التغير الحادث في حركة البند أو النسبة المالية، مما يوفر له سمة الديناميكية والتعبير عن صورة أكثر دقة عن واقع المنشاة وعن اتجاهات المستقبلية. ويطلق عليه في بعض الاحيان التحليل المتحرك لأنه يرتكز على معرفة اتجاه تطور فقرات القوائم المالية، ولكن ايضاً يوجه لهذا التحليل انتقاضات في كسوره عن التعبير الدقيق عن بعض فقرات القوائم المالية كرأس المال العامل الذي يتسم باضطراد التغير خلال الفترة يعتبر التحليــل المـالي بالنسب مرادفا إلى حد ما لأسلوب التحليل الرأسي، إذ تتم فيه مقارنة الارقام في القوائم للفترة المالية نفسها. بحيث فيه تتم مقارنة حسابات أو بنود القوائم المالية التي تربطها سببية ببعضها، وتكون حصيلة هذه المقارنة نسبة مالية، وبموجب علاقات السببية هذه يمكن اشتقاق عدد كبير من النسب المالية، تمكن المحللين الماليين من استخدامها كمؤشرات في تقييم أداء الشركات وأوجه نشاطها المختلفة، وفى الغالب العام يمكن حصر نسب التحليل المالي في المجموعات الخمسة التالية: -</w:t>
      </w:r>
    </w:p>
    <w:p w14:paraId="63531090"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1- نسب السيولة</w:t>
      </w:r>
    </w:p>
    <w:p w14:paraId="04AF46D9"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2- نسب قياس كفاءة النشاط</w:t>
      </w:r>
    </w:p>
    <w:p w14:paraId="533DA0D6"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3- نسب الربحية</w:t>
      </w:r>
    </w:p>
    <w:p w14:paraId="7E501FCF"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4- نسب المديونية (الرفع المالي)</w:t>
      </w:r>
    </w:p>
    <w:p w14:paraId="62E141E2"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lastRenderedPageBreak/>
        <w:t xml:space="preserve">5- نسب السوق </w:t>
      </w:r>
    </w:p>
    <w:p w14:paraId="76A95457"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b/>
          <w:bCs/>
          <w:sz w:val="28"/>
          <w:szCs w:val="28"/>
          <w:rtl/>
        </w:rPr>
      </w:pPr>
      <w:r w:rsidRPr="00600E77">
        <w:rPr>
          <w:rFonts w:ascii="Sakkal Majalla" w:hAnsi="Sakkal Majalla" w:cs="Sakkal Majalla"/>
          <w:b/>
          <w:bCs/>
          <w:sz w:val="28"/>
          <w:szCs w:val="28"/>
          <w:rtl/>
        </w:rPr>
        <w:t>أولا: نسب السيولة:</w:t>
      </w:r>
    </w:p>
    <w:p w14:paraId="59157442"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يمكن تعريف السيولة المالية بشكل عام في كونها: -</w:t>
      </w:r>
    </w:p>
    <w:p w14:paraId="2719DC1F"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 xml:space="preserve"> القدرة على تحويل الاصول المتداولة الى سيولة نقدية بغرض الوفاء بالالتزامات المستحقة. وعليه فإن نسب السيولة هي مجموعة النسب التي تقيس قدرة المنشأة على الوفاء بالالتزامات قصيرة الاجل من خلال توفير السيولة المناسبة. كما يمكن تنسيب النقد المحقق من النشاط الى المبيعات أو الديون أو أي من الحسابات الأخرى</w:t>
      </w:r>
    </w:p>
    <w:p w14:paraId="261E6A6E"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 xml:space="preserve">تستخدم نسب السيولة كأدوات لتقييم المركز الائتماني للمنشأة والذي يعبر عادة عن مدى قدرتها في الوفاء بالتزاماتها قصيرة الأجل، وتشمل هذه النسب ما يلي: </w:t>
      </w:r>
    </w:p>
    <w:p w14:paraId="77E5B747"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Pr>
      </w:pPr>
      <w:r w:rsidRPr="00600E77">
        <w:rPr>
          <w:rFonts w:ascii="Sakkal Majalla" w:hAnsi="Sakkal Majalla" w:cs="Sakkal Majalla"/>
          <w:b/>
          <w:bCs/>
          <w:sz w:val="28"/>
          <w:szCs w:val="28"/>
          <w:rtl/>
        </w:rPr>
        <w:t>1- نسب التداول</w:t>
      </w:r>
      <w:r w:rsidRPr="00600E77">
        <w:rPr>
          <w:rFonts w:ascii="Sakkal Majalla" w:hAnsi="Sakkal Majalla" w:cs="Sakkal Majalla"/>
          <w:sz w:val="28"/>
          <w:szCs w:val="28"/>
          <w:rtl/>
        </w:rPr>
        <w:t>:</w:t>
      </w:r>
    </w:p>
    <w:p w14:paraId="42B51D46" w14:textId="4A0D1FC8"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 xml:space="preserve">الموجودات المتداولة مقسوما على المطلوبات </w:t>
      </w:r>
      <w:r w:rsidR="00177D0D" w:rsidRPr="00600E77">
        <w:rPr>
          <w:rFonts w:ascii="Sakkal Majalla" w:hAnsi="Sakkal Majalla" w:cs="Sakkal Majalla" w:hint="cs"/>
          <w:sz w:val="28"/>
          <w:szCs w:val="28"/>
          <w:rtl/>
        </w:rPr>
        <w:t>المتداولة</w:t>
      </w:r>
      <w:r w:rsidR="00177D0D">
        <w:rPr>
          <w:rFonts w:ascii="Sakkal Majalla" w:hAnsi="Sakkal Majalla" w:cs="Sakkal Majalla" w:hint="cs"/>
          <w:sz w:val="28"/>
          <w:szCs w:val="28"/>
          <w:rtl/>
        </w:rPr>
        <w:t>، وتقيس قدرة المنشاء على الوفاء بالتزاماتها قصيرة الاجل عند الطلب.</w:t>
      </w:r>
      <w:r w:rsidRPr="00600E77">
        <w:rPr>
          <w:rFonts w:ascii="Sakkal Majalla" w:hAnsi="Sakkal Majalla" w:cs="Sakkal Majalla"/>
          <w:sz w:val="28"/>
          <w:szCs w:val="28"/>
        </w:rPr>
        <w:t xml:space="preserve">       </w:t>
      </w:r>
    </w:p>
    <w:p w14:paraId="3930D149"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b/>
          <w:bCs/>
          <w:sz w:val="28"/>
          <w:szCs w:val="28"/>
          <w:rtl/>
        </w:rPr>
      </w:pPr>
      <w:r w:rsidRPr="00600E77">
        <w:rPr>
          <w:rFonts w:ascii="Sakkal Majalla" w:hAnsi="Sakkal Majalla" w:cs="Sakkal Majalla"/>
          <w:b/>
          <w:bCs/>
          <w:sz w:val="28"/>
          <w:szCs w:val="28"/>
        </w:rPr>
        <w:t> </w:t>
      </w:r>
      <w:r w:rsidRPr="00600E77">
        <w:rPr>
          <w:rFonts w:ascii="Sakkal Majalla" w:hAnsi="Sakkal Majalla" w:cs="Sakkal Majalla"/>
          <w:b/>
          <w:bCs/>
          <w:sz w:val="28"/>
          <w:szCs w:val="28"/>
          <w:rtl/>
        </w:rPr>
        <w:t xml:space="preserve">  2- نسبة السيولة السريعة </w:t>
      </w:r>
    </w:p>
    <w:p w14:paraId="20D9A29B" w14:textId="77777777" w:rsidR="008A2C30"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وتحسب بالمعادلة التالية:</w:t>
      </w:r>
    </w:p>
    <w:p w14:paraId="1AEFAF69" w14:textId="5A68082A" w:rsidR="00177D0D" w:rsidRDefault="00177D0D" w:rsidP="00177D0D">
      <w:pPr>
        <w:shd w:val="clear" w:color="auto" w:fill="FFFFFF"/>
        <w:bidi w:val="0"/>
        <w:spacing w:after="0" w:line="240" w:lineRule="auto"/>
        <w:jc w:val="right"/>
        <w:textAlignment w:val="baseline"/>
        <w:rPr>
          <w:rFonts w:ascii="Sakkal Majalla" w:hAnsi="Sakkal Majalla" w:cs="Sakkal Majalla"/>
          <w:sz w:val="28"/>
          <w:szCs w:val="28"/>
          <w:rtl/>
        </w:rPr>
      </w:pPr>
      <w:r>
        <w:rPr>
          <w:rFonts w:ascii="Sakkal Majalla" w:hAnsi="Sakkal Majalla" w:cs="Sakkal Majalla" w:hint="cs"/>
          <w:sz w:val="28"/>
          <w:szCs w:val="28"/>
          <w:rtl/>
        </w:rPr>
        <w:t xml:space="preserve">الموجودات المتداولة </w:t>
      </w:r>
      <w:r>
        <w:rPr>
          <w:rFonts w:ascii="Sakkal Majalla" w:hAnsi="Sakkal Majalla" w:cs="Sakkal Majalla"/>
          <w:sz w:val="28"/>
          <w:szCs w:val="28"/>
          <w:rtl/>
        </w:rPr>
        <w:t>–</w:t>
      </w:r>
      <w:r>
        <w:rPr>
          <w:rFonts w:ascii="Sakkal Majalla" w:hAnsi="Sakkal Majalla" w:cs="Sakkal Majalla" w:hint="cs"/>
          <w:sz w:val="28"/>
          <w:szCs w:val="28"/>
          <w:rtl/>
        </w:rPr>
        <w:t xml:space="preserve"> المخزون السلعي مقسوما على المطلوبات المتداولة.</w:t>
      </w:r>
    </w:p>
    <w:p w14:paraId="0E8E766A" w14:textId="345A4BB6" w:rsidR="00177D0D" w:rsidRPr="00600E77" w:rsidRDefault="00177D0D" w:rsidP="00177D0D">
      <w:pPr>
        <w:shd w:val="clear" w:color="auto" w:fill="FFFFFF"/>
        <w:bidi w:val="0"/>
        <w:spacing w:after="0" w:line="240" w:lineRule="auto"/>
        <w:jc w:val="right"/>
        <w:textAlignment w:val="baseline"/>
        <w:rPr>
          <w:rFonts w:ascii="Sakkal Majalla" w:hAnsi="Sakkal Majalla" w:cs="Sakkal Majalla"/>
          <w:sz w:val="28"/>
          <w:szCs w:val="28"/>
          <w:rtl/>
        </w:rPr>
      </w:pPr>
      <w:r>
        <w:rPr>
          <w:rFonts w:ascii="Sakkal Majalla" w:hAnsi="Sakkal Majalla" w:cs="Sakkal Majalla" w:hint="cs"/>
          <w:sz w:val="28"/>
          <w:szCs w:val="28"/>
          <w:rtl/>
        </w:rPr>
        <w:t xml:space="preserve">وتقيس قدرة المنشاة </w:t>
      </w:r>
      <w:r w:rsidR="000179FD">
        <w:rPr>
          <w:rFonts w:ascii="Sakkal Majalla" w:hAnsi="Sakkal Majalla" w:cs="Sakkal Majalla" w:hint="cs"/>
          <w:sz w:val="28"/>
          <w:szCs w:val="28"/>
          <w:rtl/>
        </w:rPr>
        <w:t>على</w:t>
      </w:r>
      <w:r>
        <w:rPr>
          <w:rFonts w:ascii="Sakkal Majalla" w:hAnsi="Sakkal Majalla" w:cs="Sakkal Majalla" w:hint="cs"/>
          <w:sz w:val="28"/>
          <w:szCs w:val="28"/>
          <w:rtl/>
        </w:rPr>
        <w:t xml:space="preserve"> الوفاء بالتزاماتها المالية عند طلبها من الموجودات الأكثر سيولة.</w:t>
      </w:r>
    </w:p>
    <w:p w14:paraId="2497DC66"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b/>
          <w:bCs/>
          <w:sz w:val="28"/>
          <w:szCs w:val="28"/>
          <w:rtl/>
        </w:rPr>
      </w:pPr>
      <w:r w:rsidRPr="00600E77">
        <w:rPr>
          <w:rFonts w:ascii="Sakkal Majalla" w:hAnsi="Sakkal Majalla" w:cs="Sakkal Majalla"/>
          <w:b/>
          <w:bCs/>
          <w:sz w:val="28"/>
          <w:szCs w:val="28"/>
        </w:rPr>
        <w:t> </w:t>
      </w:r>
      <w:r w:rsidRPr="00600E77">
        <w:rPr>
          <w:rFonts w:ascii="Sakkal Majalla" w:hAnsi="Sakkal Majalla" w:cs="Sakkal Majalla"/>
          <w:b/>
          <w:bCs/>
          <w:sz w:val="28"/>
          <w:szCs w:val="28"/>
          <w:rtl/>
        </w:rPr>
        <w:t xml:space="preserve">3- نسبة النقدية  </w:t>
      </w:r>
    </w:p>
    <w:p w14:paraId="70EEE83A"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 xml:space="preserve">    وتحسب بالمعادلة التالية:</w:t>
      </w:r>
    </w:p>
    <w:p w14:paraId="184FFB99"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 xml:space="preserve"> نسبة النقدية = الموجودات النقدية وشبه النقدية مقسوما على المطلوبات المتداولة.</w:t>
      </w:r>
      <w:r w:rsidRPr="00600E77">
        <w:rPr>
          <w:rFonts w:ascii="Sakkal Majalla" w:hAnsi="Sakkal Majalla" w:cs="Sakkal Majalla"/>
          <w:sz w:val="28"/>
          <w:szCs w:val="28"/>
        </w:rPr>
        <w:t xml:space="preserve">     </w:t>
      </w:r>
    </w:p>
    <w:p w14:paraId="4F73E03E"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تجدر الإشارة هنا إلى أنه من الصعب وجود نسبة معيارية متفق عليها كمقياس للسيولة وإن كان بالإمكان وجود معيار متفق عليه لصناعة معينة، لكن يمكن القول بأن معايير السيولة تكون عادة متشددة بالنسبة للمؤسسات المالية وعادة تتم مقارنة الناتج مع معيار الصناعة المعيارية لدي القطاع المشابه ويحدد الانجراف عن معيار الصناعة سواء بالقرب من معيار الصناعة او أكثر او اقل لتحدد مدي كفاءة أداء الشركة.</w:t>
      </w:r>
    </w:p>
    <w:p w14:paraId="2B6E8530"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ويستفاد من نسب السيولة بشكل عام لمعرفة مدي قدرة الشركة للوفاء بالتزامها قصيرة الاجل في وقتها او وقت طلبها من مصادرة الشركة قصيرة الاجل بكل سهولة ويسر دون تأخير وتكون حاسما في منح الائتمان للشركة بدراسة وصع السيولة المتوقع لتغطية النفقات التشغيلية والقروض فصيرة الاجل.</w:t>
      </w:r>
    </w:p>
    <w:p w14:paraId="49F85409"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b/>
          <w:bCs/>
          <w:sz w:val="28"/>
          <w:szCs w:val="28"/>
          <w:rtl/>
        </w:rPr>
      </w:pPr>
      <w:r w:rsidRPr="00600E77">
        <w:rPr>
          <w:rFonts w:ascii="Sakkal Majalla" w:hAnsi="Sakkal Majalla" w:cs="Sakkal Majalla"/>
          <w:b/>
          <w:bCs/>
          <w:sz w:val="28"/>
          <w:szCs w:val="28"/>
          <w:rtl/>
        </w:rPr>
        <w:t>ثانيا: نسب قياس كفاءة النشاط:</w:t>
      </w:r>
    </w:p>
    <w:p w14:paraId="56BCAFB1"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مجموعة نسب تقيس مدى نجاح الشركة في إدارة أصولها والتزاماتها ، وبتعبير أخر تقوم هذه النسب بقياس قدرة الشركة على تحويل حسابات الميزانية العمومية إلى مبالغ نقدية أو مبيعات ، وتستخدم نسب هذه المجموعة في الغالب لتقييم أداء الشركات المعلق بالمركز المالي قصير الاجل وتستخدم هذه النسب لتقييم مدى نجاح إدارة المنشأة في إدارة الموجودات والمطلوبات أي أنها تقيس مدى كفاءتها في استخدام الموارد المتاحة للمنشأة في اقتناء الموجودات ومن ثم مدى قدرتها في الاستخدام الأمثل لهذه الموجودات ، ويمكن تقسيم هذه النسب أو المعدلات في مجموعتين رئيسيتين هما :</w:t>
      </w:r>
    </w:p>
    <w:p w14:paraId="1FACEBA6"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 xml:space="preserve">1-معدل دوران الموجودات والمطلوبات قصيرة الاجل </w:t>
      </w:r>
    </w:p>
    <w:p w14:paraId="47D90AAF"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lastRenderedPageBreak/>
        <w:t xml:space="preserve">2-معدل دوران الموجودات والمطلوبات طويلة الاجل </w:t>
      </w:r>
    </w:p>
    <w:p w14:paraId="6C7BAB12"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b/>
          <w:bCs/>
          <w:sz w:val="28"/>
          <w:szCs w:val="28"/>
          <w:rtl/>
        </w:rPr>
        <w:t>معدل دوران الموجودات والمطلوبات المتداولة</w:t>
      </w:r>
      <w:r w:rsidRPr="00600E77">
        <w:rPr>
          <w:rFonts w:ascii="Sakkal Majalla" w:hAnsi="Sakkal Majalla" w:cs="Sakkal Majalla"/>
          <w:sz w:val="28"/>
          <w:szCs w:val="28"/>
          <w:rtl/>
        </w:rPr>
        <w:t>:</w:t>
      </w:r>
    </w:p>
    <w:p w14:paraId="5F5EC706"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وتحسب كالاتي:</w:t>
      </w:r>
    </w:p>
    <w:p w14:paraId="52062A30" w14:textId="7A168806" w:rsidR="008A2C30" w:rsidRPr="00600E77" w:rsidRDefault="00AD2111"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معدل</w:t>
      </w:r>
      <w:r w:rsidR="008A2C30" w:rsidRPr="00600E77">
        <w:rPr>
          <w:rFonts w:ascii="Sakkal Majalla" w:hAnsi="Sakkal Majalla" w:cs="Sakkal Majalla"/>
          <w:sz w:val="28"/>
          <w:szCs w:val="28"/>
          <w:rtl/>
        </w:rPr>
        <w:t xml:space="preserve"> دوران الذمم المدينة</w:t>
      </w:r>
      <w:r w:rsidR="008A2C30" w:rsidRPr="00600E77">
        <w:rPr>
          <w:rFonts w:ascii="Sakkal Majalla" w:hAnsi="Sakkal Majalla" w:cs="Sakkal Majalla"/>
          <w:sz w:val="28"/>
          <w:szCs w:val="28"/>
        </w:rPr>
        <w:t xml:space="preserve"> </w:t>
      </w:r>
      <w:r w:rsidR="008A2C30" w:rsidRPr="00600E77">
        <w:rPr>
          <w:rFonts w:ascii="Sakkal Majalla" w:hAnsi="Sakkal Majalla" w:cs="Sakkal Majalla"/>
          <w:sz w:val="28"/>
          <w:szCs w:val="28"/>
          <w:rtl/>
        </w:rPr>
        <w:t>صافي المبيعات مقسوم على رصيد المدينين ويقيس هذان المعدلان كفاءة إدارة الائتمان ومدى فاعلية سياسات الائتمان والتحصيل وكلما زاد معدل دوران الذمم المدينة أو متوسط فترة التحصيل كلما كان ذلك مؤشرا جيدا والعكس بالعكس</w:t>
      </w:r>
    </w:p>
    <w:p w14:paraId="518D5AB0"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معدل دوران المخزون تحسب كلاتي:</w:t>
      </w:r>
    </w:p>
    <w:p w14:paraId="36DCF751"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Pr>
        <w:t> </w:t>
      </w:r>
      <w:r w:rsidRPr="00600E77">
        <w:rPr>
          <w:rFonts w:ascii="Sakkal Majalla" w:hAnsi="Sakkal Majalla" w:cs="Sakkal Majalla"/>
          <w:sz w:val="28"/>
          <w:szCs w:val="28"/>
          <w:rtl/>
        </w:rPr>
        <w:t>معدل تكلفة البضاعة المباعة مقسوما على رصيد المخزون</w:t>
      </w:r>
    </w:p>
    <w:p w14:paraId="5608AF0C"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 xml:space="preserve">متوسط فترة الاحتفاظ بالمخزون: </w:t>
      </w:r>
    </w:p>
    <w:p w14:paraId="26304A49"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وتحسب كلاتي:</w:t>
      </w:r>
    </w:p>
    <w:p w14:paraId="259E8DB7"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معدل دوران المخزون مقسوما على 365</w:t>
      </w:r>
    </w:p>
    <w:p w14:paraId="4EAF6BFD"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ويقيس هذان المعدلان مدى كفاءة وفاعلية إدارة المخزون وكلما زاد معدل دوران المخزون او انخفض متوسط فترة الاحتفاظ بالمخزون كلما كان مؤشرا جيدا والعكس بالعكس وذلك مع مراعاة أن ارتفاعه أكثر مما يجب يزيد من مخاطر إدارة المخزون معدل دوران الذمم الدائنة</w:t>
      </w:r>
      <w:r w:rsidRPr="00600E77">
        <w:rPr>
          <w:rFonts w:ascii="Sakkal Majalla" w:hAnsi="Sakkal Majalla" w:cs="Sakkal Majalla"/>
          <w:sz w:val="28"/>
          <w:szCs w:val="28"/>
        </w:rPr>
        <w:t xml:space="preserve"> = </w:t>
      </w:r>
      <w:r w:rsidRPr="00600E77">
        <w:rPr>
          <w:rFonts w:ascii="Sakkal Majalla" w:hAnsi="Sakkal Majalla" w:cs="Sakkal Majalla"/>
          <w:sz w:val="28"/>
          <w:szCs w:val="28"/>
          <w:rtl/>
        </w:rPr>
        <w:t>تكلفة البضاعة المباعة مقسوما على رصيد الدائنين</w:t>
      </w:r>
    </w:p>
    <w:p w14:paraId="3ACE9FD4"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أو = المشتريات مقسوما على رصيد الدائنين</w:t>
      </w:r>
    </w:p>
    <w:p w14:paraId="23D65678"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w:t>
      </w:r>
      <w:r w:rsidRPr="00600E77">
        <w:rPr>
          <w:rFonts w:ascii="Sakkal Majalla" w:hAnsi="Sakkal Majalla" w:cs="Sakkal Majalla"/>
          <w:sz w:val="28"/>
          <w:szCs w:val="28"/>
          <w:rtl/>
        </w:rPr>
        <w:t>متوسط فترة الائتمان</w:t>
      </w:r>
      <w:r w:rsidRPr="00600E77">
        <w:rPr>
          <w:rFonts w:ascii="Sakkal Majalla" w:hAnsi="Sakkal Majalla" w:cs="Sakkal Majalla"/>
          <w:sz w:val="28"/>
          <w:szCs w:val="28"/>
        </w:rPr>
        <w:t xml:space="preserve"> = 365 </w:t>
      </w:r>
      <w:r w:rsidRPr="00600E77">
        <w:rPr>
          <w:rFonts w:ascii="Sakkal Majalla" w:hAnsi="Sakkal Majalla" w:cs="Sakkal Majalla"/>
          <w:sz w:val="28"/>
          <w:szCs w:val="28"/>
          <w:rtl/>
        </w:rPr>
        <w:t>مقسوما على معدل دوران الذمم الدائنة</w:t>
      </w:r>
    </w:p>
    <w:p w14:paraId="70BFF3E3"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ويقيس هذان المعدلان مدى نجاح تحقيق الملاءمة بين سياستي البيع والشراء، لذا كلما انخفض معدل دوران الذمم الدائنة وزاد عن متوسط فترة الائتمان كلما كان ذلك مؤشرا على تخفيض الضغوطات التي ستوجهها المنشأة من زاوية السيولة، ذلك سيزيد من طول الفترة الزمنية التي يمنحها الموردون لتسديد فواتير المشتريات وهذا ما يخفض من ضغوطات السيولة معدل دوران صافي رأس المال العامل</w:t>
      </w:r>
      <w:r w:rsidRPr="00600E77">
        <w:rPr>
          <w:rFonts w:ascii="Sakkal Majalla" w:hAnsi="Sakkal Majalla" w:cs="Sakkal Majalla"/>
          <w:sz w:val="28"/>
          <w:szCs w:val="28"/>
        </w:rPr>
        <w:t xml:space="preserve"> </w:t>
      </w:r>
      <w:r w:rsidRPr="00600E77">
        <w:rPr>
          <w:rFonts w:ascii="Sakkal Majalla" w:hAnsi="Sakkal Majalla" w:cs="Sakkal Majalla"/>
          <w:sz w:val="28"/>
          <w:szCs w:val="28"/>
          <w:rtl/>
        </w:rPr>
        <w:t>صافي المبيعات مقسوما على صافي رأس المال العامل، وكلما زاد هذا المعدل كان دليلا على كفاءة إدارة صافي رأس المال والعكس صحيح.</w:t>
      </w:r>
    </w:p>
    <w:p w14:paraId="0EFC3172"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b/>
          <w:bCs/>
          <w:sz w:val="28"/>
          <w:szCs w:val="28"/>
          <w:rtl/>
        </w:rPr>
        <w:t>معدل دوران الموجودات والمطلوبات طويلة الاجل</w:t>
      </w:r>
      <w:r w:rsidRPr="00600E77">
        <w:rPr>
          <w:rFonts w:ascii="Sakkal Majalla" w:hAnsi="Sakkal Majalla" w:cs="Sakkal Majalla"/>
          <w:sz w:val="28"/>
          <w:szCs w:val="28"/>
          <w:rtl/>
        </w:rPr>
        <w:t xml:space="preserve">: </w:t>
      </w:r>
    </w:p>
    <w:p w14:paraId="7C019E21"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وتحسب كالاتي:</w:t>
      </w:r>
    </w:p>
    <w:p w14:paraId="651C4F46"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تقيس كفاءة الإدارة في استغلال موجوداتها الثابتة بفاعلية تحقق العائد الأقصى لها وكلما ارتفعت هذه المعدلات كان ذلك دليل جودة والعكس بالعكس، ومن أهم المعدلات</w:t>
      </w:r>
      <w:r w:rsidRPr="00600E77">
        <w:rPr>
          <w:rFonts w:ascii="Sakkal Majalla" w:hAnsi="Sakkal Majalla" w:cs="Sakkal Majalla"/>
          <w:sz w:val="28"/>
          <w:szCs w:val="28"/>
        </w:rPr>
        <w:t>:</w:t>
      </w:r>
    </w:p>
    <w:p w14:paraId="0A1A10DE"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تحسب كلاتي:</w:t>
      </w:r>
      <w:r w:rsidRPr="00600E77">
        <w:rPr>
          <w:rFonts w:ascii="Sakkal Majalla" w:hAnsi="Sakkal Majalla" w:cs="Sakkal Majalla"/>
          <w:sz w:val="28"/>
          <w:szCs w:val="28"/>
        </w:rPr>
        <w:t> </w:t>
      </w:r>
      <w:r w:rsidRPr="00600E77">
        <w:rPr>
          <w:rFonts w:ascii="Sakkal Majalla" w:hAnsi="Sakkal Majalla" w:cs="Sakkal Majalla"/>
          <w:sz w:val="28"/>
          <w:szCs w:val="28"/>
          <w:rtl/>
        </w:rPr>
        <w:t>معدل دوران الموجودات</w:t>
      </w:r>
      <w:r w:rsidRPr="00600E77">
        <w:rPr>
          <w:rFonts w:ascii="Sakkal Majalla" w:hAnsi="Sakkal Majalla" w:cs="Sakkal Majalla"/>
          <w:sz w:val="28"/>
          <w:szCs w:val="28"/>
        </w:rPr>
        <w:t xml:space="preserve"> </w:t>
      </w:r>
    </w:p>
    <w:p w14:paraId="2505BF5C"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Pr>
        <w:t> </w:t>
      </w:r>
      <w:r w:rsidRPr="00600E77">
        <w:rPr>
          <w:rFonts w:ascii="Sakkal Majalla" w:hAnsi="Sakkal Majalla" w:cs="Sakkal Majalla"/>
          <w:sz w:val="28"/>
          <w:szCs w:val="28"/>
          <w:rtl/>
        </w:rPr>
        <w:t>صافي المبيعات مقسوما على جملة الموجودات</w:t>
      </w:r>
    </w:p>
    <w:p w14:paraId="688AF46D"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معدل دوران الموجودات العاملة تحسب كالاتي:</w:t>
      </w:r>
    </w:p>
    <w:p w14:paraId="35CFE8CB"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صافي المبيعات مقسوما على جملة الموجودات – الموجودات غير العاملة.</w:t>
      </w:r>
    </w:p>
    <w:p w14:paraId="3A0F22A7"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معدل دوران الموجودات الملموسة</w:t>
      </w:r>
    </w:p>
    <w:p w14:paraId="71B12693"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 xml:space="preserve">تحسب كلاتي: </w:t>
      </w:r>
      <w:r w:rsidRPr="00600E77">
        <w:rPr>
          <w:rFonts w:ascii="Sakkal Majalla" w:hAnsi="Sakkal Majalla" w:cs="Sakkal Majalla"/>
          <w:sz w:val="28"/>
          <w:szCs w:val="28"/>
        </w:rPr>
        <w:t xml:space="preserve"> </w:t>
      </w:r>
    </w:p>
    <w:p w14:paraId="3421C14D"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Pr>
        <w:t> </w:t>
      </w:r>
      <w:r w:rsidRPr="00600E77">
        <w:rPr>
          <w:rFonts w:ascii="Sakkal Majalla" w:hAnsi="Sakkal Majalla" w:cs="Sakkal Majalla"/>
          <w:sz w:val="28"/>
          <w:szCs w:val="28"/>
          <w:rtl/>
        </w:rPr>
        <w:t xml:space="preserve">صافي المبيعات مقسوما على جملة الموجودات – الموجودات غير الملموسة. </w:t>
      </w:r>
    </w:p>
    <w:p w14:paraId="0E017008" w14:textId="77777777" w:rsidR="008A2C30" w:rsidRPr="00600E77" w:rsidRDefault="008A2C30" w:rsidP="008A2C30">
      <w:pPr>
        <w:shd w:val="clear" w:color="auto" w:fill="FFFFFF"/>
        <w:bidi w:val="0"/>
        <w:spacing w:after="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lastRenderedPageBreak/>
        <w:t>صافي المبيعات / مجموع الاصول مرات استخدام الاصول في تحقيق ايراد</w:t>
      </w:r>
    </w:p>
    <w:p w14:paraId="68339A34" w14:textId="77777777" w:rsidR="008A2C30" w:rsidRPr="00600E77" w:rsidRDefault="008A2C30" w:rsidP="008A2C30">
      <w:pPr>
        <w:shd w:val="clear" w:color="auto" w:fill="FFFFFF"/>
        <w:bidi w:val="0"/>
        <w:spacing w:after="0" w:line="240" w:lineRule="auto"/>
        <w:jc w:val="right"/>
        <w:textAlignment w:val="baseline"/>
        <w:rPr>
          <w:rFonts w:ascii="Sakkal Majalla" w:eastAsia="Times New Roman" w:hAnsi="Sakkal Majalla" w:cs="Sakkal Majalla"/>
          <w:color w:val="6D6D6D"/>
          <w:sz w:val="23"/>
          <w:szCs w:val="23"/>
        </w:rPr>
      </w:pPr>
      <w:r w:rsidRPr="00600E77">
        <w:rPr>
          <w:rFonts w:ascii="Sakkal Majalla" w:hAnsi="Sakkal Majalla" w:cs="Sakkal Majalla"/>
          <w:sz w:val="28"/>
          <w:szCs w:val="28"/>
          <w:rtl/>
        </w:rPr>
        <w:t xml:space="preserve">وما يستفاد من نسب النشاط، عدد مرات استخدام الأصول في تحقيق الايراد، قدرة الشركة على تحصيل المديونيات، فترة التحصيل الاجل، القدرة الائتمانية للشركة، كفاءة استخدام راس المال في تحقيق المبيعات، الفترة الازمة لتحويل المخزون الي مبيعات، فترة اتمان عملية تشغيل كاملة. </w:t>
      </w:r>
    </w:p>
    <w:p w14:paraId="1EAF98AE"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b/>
          <w:bCs/>
          <w:sz w:val="28"/>
          <w:szCs w:val="28"/>
        </w:rPr>
      </w:pPr>
      <w:r w:rsidRPr="00600E77">
        <w:rPr>
          <w:rFonts w:ascii="Sakkal Majalla" w:hAnsi="Sakkal Majalla" w:cs="Sakkal Majalla"/>
          <w:b/>
          <w:bCs/>
          <w:sz w:val="28"/>
          <w:szCs w:val="28"/>
          <w:rtl/>
        </w:rPr>
        <w:t>ثالثا: نسب الربحية:</w:t>
      </w:r>
    </w:p>
    <w:p w14:paraId="5181123E" w14:textId="65A27B63"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 xml:space="preserve">الربحية، وتعظيم ثروة المساهمين بالشركات هو الهدف الأساسي للمعنيين </w:t>
      </w:r>
      <w:r w:rsidR="006C255C">
        <w:rPr>
          <w:rFonts w:ascii="Sakkal Majalla" w:hAnsi="Sakkal Majalla" w:cs="Sakkal Majalla" w:hint="cs"/>
          <w:sz w:val="28"/>
          <w:szCs w:val="28"/>
          <w:rtl/>
        </w:rPr>
        <w:t>للملاك والمستثمرين،</w:t>
      </w:r>
      <w:r w:rsidRPr="00600E77">
        <w:rPr>
          <w:rFonts w:ascii="Sakkal Majalla" w:hAnsi="Sakkal Majalla" w:cs="Sakkal Majalla"/>
          <w:sz w:val="28"/>
          <w:szCs w:val="28"/>
          <w:rtl/>
        </w:rPr>
        <w:t xml:space="preserve"> لذلك نجد اهتمام التحليل المالي بدراسة هذه الجزئية بشكل مفصل للوقوف على نتيجة أعمال المشروع وكفاءة السياسات والقرارات الاستثمارية المتخذة من الادارة العليا وتهتم نسب الربحية بقياس قدرة الشركة على توليد الارباح من انشطها التشغيلية، ويفضل تقسيم نسب الربحية الى نوعين على النحو التالي:</w:t>
      </w:r>
      <w:r w:rsidRPr="00600E77">
        <w:rPr>
          <w:rFonts w:ascii="Sakkal Majalla" w:hAnsi="Sakkal Majalla" w:cs="Sakkal Majalla"/>
          <w:sz w:val="28"/>
          <w:szCs w:val="28"/>
        </w:rPr>
        <w:t xml:space="preserve"> </w:t>
      </w:r>
    </w:p>
    <w:p w14:paraId="5FA5B5DB"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أ – النسب التي تقيس ربحية المشروع استناد إلى مبيعات المشروع</w:t>
      </w:r>
    </w:p>
    <w:p w14:paraId="733E6A86"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ب – النسب التي تقيس ربحية المشروع استناد الى حجم الاستثمارات في المشروع</w:t>
      </w:r>
    </w:p>
    <w:p w14:paraId="3C8979F6"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Pr>
      </w:pPr>
      <w:r w:rsidRPr="00600E77">
        <w:rPr>
          <w:rFonts w:ascii="Sakkal Majalla" w:hAnsi="Sakkal Majalla" w:cs="Sakkal Majalla"/>
          <w:sz w:val="28"/>
          <w:szCs w:val="28"/>
          <w:rtl/>
        </w:rPr>
        <w:t>وكذلك ايضاً يمكن تنسيب صافي الربح لأي من حسابات وبنود القوائم المالية، للوقوف على علاقة مساهمة هذا البند في تحقيق الربح</w:t>
      </w:r>
    </w:p>
    <w:p w14:paraId="01189FC6"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ويستفاد من نسب الربحية لقياس مجموعة من المؤشرات اهما، قدرة المنشاة على إدارة التكاليف، تحكم المنشاة في المصروفات بخلاف التكاليف، قياس مدي مساهمة الأصول في الربحية، قياس العائد على استثمارات المساهمين، قياس العائد على اجمالي الاستثمار.</w:t>
      </w:r>
    </w:p>
    <w:p w14:paraId="6C3939A3"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b/>
          <w:bCs/>
          <w:sz w:val="28"/>
          <w:szCs w:val="28"/>
        </w:rPr>
      </w:pPr>
      <w:r w:rsidRPr="00600E77">
        <w:rPr>
          <w:rFonts w:ascii="Sakkal Majalla" w:hAnsi="Sakkal Majalla" w:cs="Sakkal Majalla"/>
          <w:b/>
          <w:bCs/>
          <w:sz w:val="28"/>
          <w:szCs w:val="28"/>
          <w:rtl/>
        </w:rPr>
        <w:t xml:space="preserve"> رابعا: نسب الرفع المالي: - </w:t>
      </w:r>
    </w:p>
    <w:p w14:paraId="6A650A7A" w14:textId="2EE2CD39" w:rsidR="008A2C30" w:rsidRPr="00600E77" w:rsidRDefault="007547CD" w:rsidP="008A2C30">
      <w:pPr>
        <w:shd w:val="clear" w:color="auto" w:fill="FFFFFF"/>
        <w:bidi w:val="0"/>
        <w:spacing w:after="150" w:line="240" w:lineRule="auto"/>
        <w:jc w:val="right"/>
        <w:textAlignment w:val="baseline"/>
        <w:rPr>
          <w:rFonts w:ascii="Sakkal Majalla" w:hAnsi="Sakkal Majalla" w:cs="Sakkal Majalla"/>
          <w:sz w:val="28"/>
          <w:szCs w:val="28"/>
          <w:rtl/>
        </w:rPr>
      </w:pPr>
      <w:r>
        <w:rPr>
          <w:rFonts w:ascii="Sakkal Majalla" w:hAnsi="Sakkal Majalla" w:cs="Sakkal Majalla" w:hint="cs"/>
          <w:sz w:val="28"/>
          <w:szCs w:val="28"/>
          <w:rtl/>
        </w:rPr>
        <w:t xml:space="preserve">مؤشر </w:t>
      </w:r>
      <w:r w:rsidR="00CE13AD">
        <w:rPr>
          <w:rFonts w:ascii="Sakkal Majalla" w:hAnsi="Sakkal Majalla" w:cs="Sakkal Majalla" w:hint="cs"/>
          <w:sz w:val="28"/>
          <w:szCs w:val="28"/>
          <w:rtl/>
        </w:rPr>
        <w:t>نسبة الرافعة</w:t>
      </w:r>
      <w:r w:rsidR="008A2C30" w:rsidRPr="00600E77">
        <w:rPr>
          <w:rFonts w:ascii="Sakkal Majalla" w:hAnsi="Sakkal Majalla" w:cs="Sakkal Majalla"/>
          <w:sz w:val="28"/>
          <w:szCs w:val="28"/>
          <w:rtl/>
        </w:rPr>
        <w:t xml:space="preserve"> المالية هي مدى اعتماد الشركة في تمويل استثماراتها على الديون، من خلال الاقتراض أو استخدام أي أداة مالية (كالخيارات المالية أو العقود المستقبلية) ينتج عنها تضخيم أثر الارباح أو الخسائر على المستثمر، وبالتالي فهذه المجموعة تهتم بالملاءة على الاجل الطويل من خلال هيكل راس المال ومعدلات التغطية وتكمن أهمية خاصة لهذه النسب في قدرتها على تقييم الهيكل التمويلي للشركة في تاريخ معين من حيث درجة اعتماده على مصادر التمويل داخلية إن كانت أو خارجية.</w:t>
      </w:r>
    </w:p>
    <w:p w14:paraId="414FCDE6" w14:textId="36A6F294"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sz w:val="28"/>
          <w:szCs w:val="28"/>
          <w:rtl/>
        </w:rPr>
        <w:t>وما يستفاد من هذه النسبة، قياس درجة التمويل الخارجي في الشركة، قدرة سداد الفوائد من الأرباح، خدمة الديون من حقوق الملكية قدرة ربح النشاط على تسديد الديون.</w:t>
      </w:r>
    </w:p>
    <w:p w14:paraId="2D9AD9C1" w14:textId="77777777" w:rsidR="008A2C30" w:rsidRPr="00600E77" w:rsidRDefault="008A2C30" w:rsidP="008A2C30">
      <w:pPr>
        <w:shd w:val="clear" w:color="auto" w:fill="FFFFFF"/>
        <w:bidi w:val="0"/>
        <w:spacing w:after="150" w:line="240" w:lineRule="auto"/>
        <w:jc w:val="right"/>
        <w:textAlignment w:val="baseline"/>
        <w:rPr>
          <w:rFonts w:ascii="Sakkal Majalla" w:hAnsi="Sakkal Majalla" w:cs="Sakkal Majalla"/>
          <w:sz w:val="28"/>
          <w:szCs w:val="28"/>
          <w:rtl/>
        </w:rPr>
      </w:pPr>
      <w:r w:rsidRPr="00600E77">
        <w:rPr>
          <w:rFonts w:ascii="Sakkal Majalla" w:hAnsi="Sakkal Majalla" w:cs="Sakkal Majalla"/>
          <w:b/>
          <w:bCs/>
          <w:sz w:val="28"/>
          <w:szCs w:val="28"/>
          <w:rtl/>
        </w:rPr>
        <w:t>خامسا: نسب السوق: -</w:t>
      </w:r>
    </w:p>
    <w:p w14:paraId="28A09BDA" w14:textId="54F4E102" w:rsidR="008A2C30" w:rsidRDefault="00DA43E4" w:rsidP="008A2C30">
      <w:pPr>
        <w:shd w:val="clear" w:color="auto" w:fill="FFFFFF"/>
        <w:bidi w:val="0"/>
        <w:spacing w:after="150" w:line="240" w:lineRule="auto"/>
        <w:jc w:val="right"/>
        <w:textAlignment w:val="baseline"/>
        <w:rPr>
          <w:rFonts w:ascii="Sakkal Majalla" w:hAnsi="Sakkal Majalla" w:cs="Sakkal Majalla"/>
          <w:sz w:val="28"/>
          <w:szCs w:val="28"/>
          <w:rtl/>
        </w:rPr>
      </w:pPr>
      <w:r>
        <w:rPr>
          <w:rFonts w:ascii="Sakkal Majalla" w:hAnsi="Sakkal Majalla" w:cs="Sakkal Majalla" w:hint="cs"/>
          <w:sz w:val="28"/>
          <w:szCs w:val="28"/>
          <w:rtl/>
        </w:rPr>
        <w:t xml:space="preserve">هي </w:t>
      </w:r>
      <w:r w:rsidR="008A2C30" w:rsidRPr="00600E77">
        <w:rPr>
          <w:rFonts w:ascii="Sakkal Majalla" w:hAnsi="Sakkal Majalla" w:cs="Sakkal Majalla"/>
          <w:sz w:val="28"/>
          <w:szCs w:val="28"/>
          <w:rtl/>
        </w:rPr>
        <w:t xml:space="preserve">مجموعة </w:t>
      </w:r>
      <w:r>
        <w:rPr>
          <w:rFonts w:ascii="Sakkal Majalla" w:hAnsi="Sakkal Majalla" w:cs="Sakkal Majalla" w:hint="cs"/>
          <w:sz w:val="28"/>
          <w:szCs w:val="28"/>
          <w:rtl/>
        </w:rPr>
        <w:t>من ال</w:t>
      </w:r>
      <w:r w:rsidR="008A2C30" w:rsidRPr="00600E77">
        <w:rPr>
          <w:rFonts w:ascii="Sakkal Majalla" w:hAnsi="Sakkal Majalla" w:cs="Sakkal Majalla"/>
          <w:sz w:val="28"/>
          <w:szCs w:val="28"/>
          <w:rtl/>
        </w:rPr>
        <w:t>نسب ذات اهمية خاصة لحملة الاسهم، وللمستثمرين المحتملين في الاسهم، وتضطلع هذه النسب بقياس تأثير اداء الشركة على اسعار الاسهم العادية في السوق استناد الى الهدف العام للإدارة التمويلية وهو تعظيم ثروة المساهمين عن طريق تعظيم السوقية للسهم</w:t>
      </w:r>
      <w:r w:rsidR="004B2F9C" w:rsidRPr="00600E77">
        <w:rPr>
          <w:rFonts w:ascii="Sakkal Majalla" w:hAnsi="Sakkal Majalla" w:cs="Sakkal Majalla"/>
          <w:sz w:val="28"/>
          <w:szCs w:val="28"/>
          <w:rtl/>
        </w:rPr>
        <w:t>.</w:t>
      </w:r>
    </w:p>
    <w:p w14:paraId="42050085" w14:textId="77777777" w:rsidR="007102C6" w:rsidRDefault="007102C6" w:rsidP="007102C6">
      <w:pPr>
        <w:shd w:val="clear" w:color="auto" w:fill="FFFFFF"/>
        <w:bidi w:val="0"/>
        <w:spacing w:after="150" w:line="240" w:lineRule="auto"/>
        <w:jc w:val="right"/>
        <w:textAlignment w:val="baseline"/>
        <w:rPr>
          <w:rFonts w:ascii="Sakkal Majalla" w:hAnsi="Sakkal Majalla" w:cs="Sakkal Majalla"/>
          <w:sz w:val="28"/>
          <w:szCs w:val="28"/>
          <w:rtl/>
        </w:rPr>
      </w:pPr>
    </w:p>
    <w:p w14:paraId="578D4D3E" w14:textId="77777777" w:rsidR="007102C6" w:rsidRPr="00600E77" w:rsidRDefault="007102C6" w:rsidP="007102C6">
      <w:pPr>
        <w:shd w:val="clear" w:color="auto" w:fill="FFFFFF"/>
        <w:bidi w:val="0"/>
        <w:spacing w:after="150" w:line="240" w:lineRule="auto"/>
        <w:jc w:val="right"/>
        <w:textAlignment w:val="baseline"/>
        <w:rPr>
          <w:rFonts w:ascii="Sakkal Majalla" w:hAnsi="Sakkal Majalla" w:cs="Sakkal Majalla"/>
          <w:sz w:val="28"/>
          <w:szCs w:val="28"/>
        </w:rPr>
      </w:pPr>
    </w:p>
    <w:p w14:paraId="2D94BB21" w14:textId="43395A10" w:rsidR="00612AD2" w:rsidRPr="00600E77" w:rsidRDefault="00F83F6F" w:rsidP="00612AD2">
      <w:pPr>
        <w:spacing w:after="240" w:line="240" w:lineRule="auto"/>
        <w:jc w:val="both"/>
        <w:rPr>
          <w:rFonts w:ascii="Sakkal Majalla" w:eastAsia="Times New Roman" w:hAnsi="Sakkal Majalla" w:cs="Sakkal Majalla"/>
          <w:b/>
          <w:bCs/>
          <w:sz w:val="28"/>
          <w:szCs w:val="28"/>
          <w:rtl/>
        </w:rPr>
      </w:pPr>
      <w:r w:rsidRPr="00600E77">
        <w:rPr>
          <w:rFonts w:ascii="Sakkal Majalla" w:eastAsia="Times New Roman" w:hAnsi="Sakkal Majalla" w:cs="Sakkal Majalla"/>
          <w:b/>
          <w:bCs/>
          <w:sz w:val="28"/>
          <w:szCs w:val="28"/>
          <w:rtl/>
        </w:rPr>
        <w:lastRenderedPageBreak/>
        <w:t>2-3 نبذة تاريخية عن شركة بترورابغ:</w:t>
      </w:r>
    </w:p>
    <w:p w14:paraId="12A330A9" w14:textId="77777777" w:rsidR="003C7C24" w:rsidRPr="00600E77" w:rsidRDefault="00612AD2" w:rsidP="00612AD2">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شركة بترو رابغ شركة مساهمة سعودية وهي شركة مسجلة بالمملكة العربية السعودية سجل تجاري برقم 4602002161</w:t>
      </w:r>
      <w:r w:rsidR="003C7C24" w:rsidRPr="00600E77">
        <w:rPr>
          <w:rFonts w:ascii="Sakkal Majalla" w:eastAsia="Times New Roman" w:hAnsi="Sakkal Majalla" w:cs="Sakkal Majalla"/>
          <w:sz w:val="28"/>
          <w:szCs w:val="28"/>
          <w:rtl/>
        </w:rPr>
        <w:t>الصادرة عن وزارة التجارة والاستثمار بمدينة جدة في 15 شعبان 1426هجرية الموافق 19 سبتبمر2005ميلادي ولمعدل لاحقا من قبل وزارة التجارة والاستثمار بمدينة الرياض بتاريخ 22 شوال 1428 هجرية الموافق 3 نوفمبر 2007 ميلادي ـ</w:t>
      </w:r>
    </w:p>
    <w:p w14:paraId="0A40F0FB" w14:textId="60220EA4" w:rsidR="00612AD2" w:rsidRPr="00600E77" w:rsidRDefault="003C7C24" w:rsidP="00612AD2">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 xml:space="preserve">تتمثل أغراض الشركة في تطوير وانشاء وتشغيل مجمع متكامل للتكرير </w:t>
      </w:r>
      <w:proofErr w:type="spellStart"/>
      <w:r w:rsidRPr="00600E77">
        <w:rPr>
          <w:rFonts w:ascii="Sakkal Majalla" w:eastAsia="Times New Roman" w:hAnsi="Sakkal Majalla" w:cs="Sakkal Majalla"/>
          <w:sz w:val="28"/>
          <w:szCs w:val="28"/>
          <w:rtl/>
        </w:rPr>
        <w:t>والبترو</w:t>
      </w:r>
      <w:proofErr w:type="spellEnd"/>
      <w:r w:rsidRPr="00600E77">
        <w:rPr>
          <w:rFonts w:ascii="Sakkal Majalla" w:eastAsia="Times New Roman" w:hAnsi="Sakkal Majalla" w:cs="Sakkal Majalla"/>
          <w:sz w:val="28"/>
          <w:szCs w:val="28"/>
          <w:rtl/>
        </w:rPr>
        <w:t xml:space="preserve"> </w:t>
      </w:r>
      <w:r w:rsidR="00445A3E" w:rsidRPr="00600E77">
        <w:rPr>
          <w:rFonts w:ascii="Sakkal Majalla" w:eastAsia="Times New Roman" w:hAnsi="Sakkal Majalla" w:cs="Sakkal Majalla"/>
          <w:sz w:val="28"/>
          <w:szCs w:val="28"/>
          <w:rtl/>
        </w:rPr>
        <w:t>كيمياويات بما</w:t>
      </w:r>
      <w:r w:rsidRPr="00600E77">
        <w:rPr>
          <w:rFonts w:ascii="Sakkal Majalla" w:eastAsia="Times New Roman" w:hAnsi="Sakkal Majalla" w:cs="Sakkal Majalla"/>
          <w:sz w:val="28"/>
          <w:szCs w:val="28"/>
          <w:rtl/>
        </w:rPr>
        <w:t xml:space="preserve"> في ذلك صناعة وبيع المنتجات المكررة </w:t>
      </w:r>
      <w:proofErr w:type="spellStart"/>
      <w:r w:rsidRPr="00600E77">
        <w:rPr>
          <w:rFonts w:ascii="Sakkal Majalla" w:eastAsia="Times New Roman" w:hAnsi="Sakkal Majalla" w:cs="Sakkal Majalla"/>
          <w:sz w:val="28"/>
          <w:szCs w:val="28"/>
          <w:rtl/>
        </w:rPr>
        <w:t>والبترو</w:t>
      </w:r>
      <w:proofErr w:type="spellEnd"/>
      <w:r w:rsidRPr="00600E77">
        <w:rPr>
          <w:rFonts w:ascii="Sakkal Majalla" w:eastAsia="Times New Roman" w:hAnsi="Sakkal Majalla" w:cs="Sakkal Majalla"/>
          <w:sz w:val="28"/>
          <w:szCs w:val="28"/>
          <w:rtl/>
        </w:rPr>
        <w:t xml:space="preserve"> </w:t>
      </w:r>
      <w:r w:rsidR="00445A3E" w:rsidRPr="00600E77">
        <w:rPr>
          <w:rFonts w:ascii="Sakkal Majalla" w:eastAsia="Times New Roman" w:hAnsi="Sakkal Majalla" w:cs="Sakkal Majalla"/>
          <w:sz w:val="28"/>
          <w:szCs w:val="28"/>
          <w:rtl/>
        </w:rPr>
        <w:t>كيماويات.</w:t>
      </w:r>
    </w:p>
    <w:p w14:paraId="0D4F2A50" w14:textId="3B805B79" w:rsidR="00445A3E" w:rsidRPr="00600E77" w:rsidRDefault="00445A3E" w:rsidP="00612AD2">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العنوان المسجل للشركة هو ص. ب 101، رابغ 21911، المملكة العربية السعودية.</w:t>
      </w:r>
    </w:p>
    <w:p w14:paraId="4641F54B" w14:textId="2DC538E8" w:rsidR="00DE47AB" w:rsidRPr="00600E77" w:rsidRDefault="00DE47AB" w:rsidP="00612AD2">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b/>
          <w:bCs/>
          <w:sz w:val="28"/>
          <w:szCs w:val="28"/>
          <w:rtl/>
        </w:rPr>
        <w:t>3-3-نبذة تاريخية عن شركة الدريس:</w:t>
      </w:r>
    </w:p>
    <w:p w14:paraId="0224D767" w14:textId="3E9FB1C9" w:rsidR="00DE47AB" w:rsidRPr="00600E77" w:rsidRDefault="00DE47AB" w:rsidP="00612AD2">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شركة الدريس للخدمات البترولية والنقليات ن شركة مساهمة سعودية مسجلة في الرياض بالمملكة العربية السعودية بالسجل التجاري رقم1010002475 بتاريخ 13 ربيع الثاني 1383 هجرية الموافق 12 سبتمبر 1962 ميلاي.</w:t>
      </w:r>
    </w:p>
    <w:p w14:paraId="5BC6E42F" w14:textId="09E82FED" w:rsidR="00DE47AB" w:rsidRPr="00600E77" w:rsidRDefault="00DE47AB" w:rsidP="00612AD2">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 xml:space="preserve">تتمثل أنشطة الشركة طبقا لسجلها لتجاري في مزاولة تجاري الجملة والتجزئة في المحروقات والزيوت والغاز وخدمات الاعاشة المطهية وغير المطهية وخدمات نقل البضائع والمهمات </w:t>
      </w:r>
      <w:r w:rsidR="00FF4FEE" w:rsidRPr="00600E77">
        <w:rPr>
          <w:rFonts w:ascii="Sakkal Majalla" w:eastAsia="Times New Roman" w:hAnsi="Sakkal Majalla" w:cs="Sakkal Majalla"/>
          <w:sz w:val="28"/>
          <w:szCs w:val="28"/>
          <w:rtl/>
        </w:rPr>
        <w:t>بأجر على الطرق</w:t>
      </w:r>
      <w:r w:rsidRPr="00600E77">
        <w:rPr>
          <w:rFonts w:ascii="Sakkal Majalla" w:eastAsia="Times New Roman" w:hAnsi="Sakkal Majalla" w:cs="Sakkal Majalla"/>
          <w:sz w:val="28"/>
          <w:szCs w:val="28"/>
          <w:rtl/>
        </w:rPr>
        <w:t xml:space="preserve"> في المملكة </w:t>
      </w:r>
      <w:r w:rsidR="00FF4FEE" w:rsidRPr="00600E77">
        <w:rPr>
          <w:rFonts w:ascii="Sakkal Majalla" w:eastAsia="Times New Roman" w:hAnsi="Sakkal Majalla" w:cs="Sakkal Majalla"/>
          <w:sz w:val="28"/>
          <w:szCs w:val="28"/>
          <w:rtl/>
        </w:rPr>
        <w:t>ا</w:t>
      </w:r>
      <w:r w:rsidRPr="00600E77">
        <w:rPr>
          <w:rFonts w:ascii="Sakkal Majalla" w:eastAsia="Times New Roman" w:hAnsi="Sakkal Majalla" w:cs="Sakkal Majalla"/>
          <w:sz w:val="28"/>
          <w:szCs w:val="28"/>
          <w:rtl/>
        </w:rPr>
        <w:t>ل</w:t>
      </w:r>
      <w:r w:rsidR="00FF4FEE" w:rsidRPr="00600E77">
        <w:rPr>
          <w:rFonts w:ascii="Sakkal Majalla" w:eastAsia="Times New Roman" w:hAnsi="Sakkal Majalla" w:cs="Sakkal Majalla"/>
          <w:sz w:val="28"/>
          <w:szCs w:val="28"/>
          <w:rtl/>
        </w:rPr>
        <w:t>ع</w:t>
      </w:r>
      <w:r w:rsidRPr="00600E77">
        <w:rPr>
          <w:rFonts w:ascii="Sakkal Majalla" w:eastAsia="Times New Roman" w:hAnsi="Sakkal Majalla" w:cs="Sakkal Majalla"/>
          <w:sz w:val="28"/>
          <w:szCs w:val="28"/>
          <w:rtl/>
        </w:rPr>
        <w:t>ربية السعودية بموجب ترخيص رقم</w:t>
      </w:r>
      <w:r w:rsidR="00FF4FEE" w:rsidRPr="00600E77">
        <w:rPr>
          <w:rFonts w:ascii="Sakkal Majalla" w:eastAsia="Times New Roman" w:hAnsi="Sakkal Majalla" w:cs="Sakkal Majalla"/>
          <w:sz w:val="28"/>
          <w:szCs w:val="28"/>
          <w:rtl/>
        </w:rPr>
        <w:t xml:space="preserve"> 0101</w:t>
      </w:r>
      <w:r w:rsidR="00475539" w:rsidRPr="00600E77">
        <w:rPr>
          <w:rFonts w:ascii="Sakkal Majalla" w:eastAsia="Times New Roman" w:hAnsi="Sakkal Majalla" w:cs="Sakkal Majalla"/>
          <w:sz w:val="28"/>
          <w:szCs w:val="28"/>
          <w:rtl/>
        </w:rPr>
        <w:t>11012400 وإقامة ورش ومغاسل السيارات وشراء الأراضي وإقامة المباني عليها واستثمارها بالبيع او الايجار لصالح الشركة وانشاء وإدارة وتشغيل وتأجير مراكز الخدمة السريعة للمشروبات البارة والساخنة والمأكولات.</w:t>
      </w:r>
    </w:p>
    <w:p w14:paraId="2B834285" w14:textId="47EB29B2" w:rsidR="009607C7" w:rsidRPr="00600E77" w:rsidRDefault="009607C7" w:rsidP="00612AD2">
      <w:pPr>
        <w:spacing w:after="240" w:line="240" w:lineRule="auto"/>
        <w:jc w:val="both"/>
        <w:rPr>
          <w:rFonts w:ascii="Sakkal Majalla" w:eastAsia="Times New Roman" w:hAnsi="Sakkal Majalla" w:cs="Sakkal Majalla"/>
          <w:b/>
          <w:bCs/>
          <w:sz w:val="28"/>
          <w:szCs w:val="28"/>
          <w:rtl/>
        </w:rPr>
      </w:pPr>
      <w:r w:rsidRPr="00600E77">
        <w:rPr>
          <w:rFonts w:ascii="Sakkal Majalla" w:eastAsia="Times New Roman" w:hAnsi="Sakkal Majalla" w:cs="Sakkal Majalla"/>
          <w:b/>
          <w:bCs/>
          <w:sz w:val="28"/>
          <w:szCs w:val="28"/>
          <w:rtl/>
        </w:rPr>
        <w:t>3-4 نبذة عن شركة البحري</w:t>
      </w:r>
    </w:p>
    <w:p w14:paraId="23AB6F54" w14:textId="635682EE" w:rsidR="009607C7" w:rsidRPr="00600E77" w:rsidRDefault="00095232" w:rsidP="00612AD2">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 xml:space="preserve">تأسست الشركة السعودية للنقل </w:t>
      </w:r>
      <w:r w:rsidR="002748EA" w:rsidRPr="00600E77">
        <w:rPr>
          <w:rFonts w:ascii="Sakkal Majalla" w:eastAsia="Times New Roman" w:hAnsi="Sakkal Majalla" w:cs="Sakkal Majalla"/>
          <w:sz w:val="28"/>
          <w:szCs w:val="28"/>
          <w:rtl/>
        </w:rPr>
        <w:t>البحري،</w:t>
      </w:r>
      <w:r w:rsidRPr="00600E77">
        <w:rPr>
          <w:rFonts w:ascii="Sakkal Majalla" w:eastAsia="Times New Roman" w:hAnsi="Sakkal Majalla" w:cs="Sakkal Majalla"/>
          <w:sz w:val="28"/>
          <w:szCs w:val="28"/>
          <w:rtl/>
        </w:rPr>
        <w:t xml:space="preserve"> شركة مساهمة سعودية بموجب المرسوم الملكي رقم م/5 بتاريخ 12 صفر 1398 هجرية الموافق 21 يناير 1978 ميلادي تم قيدها بالسجل التجاري رقم 1010026026</w:t>
      </w:r>
      <w:r w:rsidR="004F64BD" w:rsidRPr="00600E77">
        <w:rPr>
          <w:rFonts w:ascii="Sakkal Majalla" w:eastAsia="Times New Roman" w:hAnsi="Sakkal Majalla" w:cs="Sakkal Majalla"/>
          <w:sz w:val="28"/>
          <w:szCs w:val="28"/>
          <w:rtl/>
        </w:rPr>
        <w:t xml:space="preserve"> بتاريخ 1 ذو الحجة 1399 هجرية الموافق12 اكتوبر 1979 الصادرة بمدينة الرياض تقع الإدارة الرئيسي للشركة في مدينة الرياض حي العليا ن أبراج </w:t>
      </w:r>
      <w:r w:rsidR="002748EA" w:rsidRPr="00600E77">
        <w:rPr>
          <w:rFonts w:ascii="Sakkal Majalla" w:eastAsia="Times New Roman" w:hAnsi="Sakkal Majalla" w:cs="Sakkal Majalla"/>
          <w:sz w:val="28"/>
          <w:szCs w:val="28"/>
          <w:rtl/>
        </w:rPr>
        <w:t>العليا، ص</w:t>
      </w:r>
      <w:r w:rsidR="004F64BD" w:rsidRPr="00600E77">
        <w:rPr>
          <w:rFonts w:ascii="Sakkal Majalla" w:eastAsia="Times New Roman" w:hAnsi="Sakkal Majalla" w:cs="Sakkal Majalla"/>
          <w:sz w:val="28"/>
          <w:szCs w:val="28"/>
          <w:rtl/>
        </w:rPr>
        <w:t xml:space="preserve">.ب 5101الرياض 1142، المملكة العربية </w:t>
      </w:r>
      <w:r w:rsidR="002748EA" w:rsidRPr="00600E77">
        <w:rPr>
          <w:rFonts w:ascii="Sakkal Majalla" w:eastAsia="Times New Roman" w:hAnsi="Sakkal Majalla" w:cs="Sakkal Majalla"/>
          <w:sz w:val="28"/>
          <w:szCs w:val="28"/>
          <w:rtl/>
        </w:rPr>
        <w:t>السعودية.</w:t>
      </w:r>
    </w:p>
    <w:p w14:paraId="6CCBCCD6" w14:textId="32BA7F9A" w:rsidR="002748EA" w:rsidRPr="00600E77" w:rsidRDefault="002748EA" w:rsidP="00612AD2">
      <w:pPr>
        <w:spacing w:after="240" w:line="240" w:lineRule="auto"/>
        <w:jc w:val="both"/>
        <w:rPr>
          <w:rFonts w:ascii="Sakkal Majalla" w:eastAsia="Times New Roman" w:hAnsi="Sakkal Majalla" w:cs="Sakkal Majalla"/>
          <w:sz w:val="28"/>
          <w:szCs w:val="28"/>
          <w:rtl/>
        </w:rPr>
      </w:pPr>
      <w:r w:rsidRPr="00600E77">
        <w:rPr>
          <w:rFonts w:ascii="Sakkal Majalla" w:eastAsia="Times New Roman" w:hAnsi="Sakkal Majalla" w:cs="Sakkal Majalla"/>
          <w:sz w:val="28"/>
          <w:szCs w:val="28"/>
          <w:rtl/>
        </w:rPr>
        <w:t xml:space="preserve">تتمثل نشاط الشركة الرئيسي في شراء وبيع البواخر والسفن وتشغيليها </w:t>
      </w:r>
      <w:r w:rsidR="00082533" w:rsidRPr="00600E77">
        <w:rPr>
          <w:rFonts w:ascii="Sakkal Majalla" w:eastAsia="Times New Roman" w:hAnsi="Sakkal Majalla" w:cs="Sakkal Majalla"/>
          <w:sz w:val="28"/>
          <w:szCs w:val="28"/>
          <w:rtl/>
        </w:rPr>
        <w:t xml:space="preserve">لنقل البضائع والمشاركة في عمليات النقل البحري ووكالات شركات الملاحة البحرية </w:t>
      </w:r>
      <w:r w:rsidR="00C165D8" w:rsidRPr="00600E77">
        <w:rPr>
          <w:rFonts w:ascii="Sakkal Majalla" w:eastAsia="Times New Roman" w:hAnsi="Sakkal Majalla" w:cs="Sakkal Majalla"/>
          <w:sz w:val="28"/>
          <w:szCs w:val="28"/>
          <w:rtl/>
        </w:rPr>
        <w:t xml:space="preserve">وتخلص البضائع وتنسيقها على ظهر البواخر ووسائل النقل والتخزين وجميع العمليات المرتبطة بالنقل البحري. وللشركة </w:t>
      </w:r>
      <w:r w:rsidR="00FE556E" w:rsidRPr="00600E77">
        <w:rPr>
          <w:rFonts w:ascii="Sakkal Majalla" w:eastAsia="Times New Roman" w:hAnsi="Sakkal Majalla" w:cs="Sakkal Majalla"/>
          <w:sz w:val="28"/>
          <w:szCs w:val="28"/>
          <w:rtl/>
        </w:rPr>
        <w:t>أربعة قطاعات</w:t>
      </w:r>
      <w:r w:rsidR="00C165D8" w:rsidRPr="00600E77">
        <w:rPr>
          <w:rFonts w:ascii="Sakkal Majalla" w:eastAsia="Times New Roman" w:hAnsi="Sakkal Majalla" w:cs="Sakkal Majalla"/>
          <w:sz w:val="28"/>
          <w:szCs w:val="28"/>
          <w:rtl/>
        </w:rPr>
        <w:t xml:space="preserve"> رئيسية تتثمل نشاط الشركة وهي نقل النفط الخام ونقل الكيماويات ونقل البضائع العامة ونقل البضائع الجافة </w:t>
      </w:r>
      <w:r w:rsidR="00813AF9" w:rsidRPr="00600E77">
        <w:rPr>
          <w:rFonts w:ascii="Sakkal Majalla" w:eastAsia="Times New Roman" w:hAnsi="Sakkal Majalla" w:cs="Sakkal Majalla"/>
          <w:sz w:val="28"/>
          <w:szCs w:val="28"/>
          <w:rtl/>
        </w:rPr>
        <w:t>السائبة.</w:t>
      </w:r>
    </w:p>
    <w:p w14:paraId="54852BEC" w14:textId="77777777" w:rsidR="00F83F6F" w:rsidRPr="00600E77" w:rsidRDefault="00F83F6F" w:rsidP="004B1716">
      <w:pPr>
        <w:spacing w:after="240" w:line="240" w:lineRule="auto"/>
        <w:jc w:val="both"/>
        <w:rPr>
          <w:rFonts w:ascii="Sakkal Majalla" w:eastAsia="Times New Roman" w:hAnsi="Sakkal Majalla" w:cs="Sakkal Majalla"/>
          <w:sz w:val="28"/>
          <w:szCs w:val="28"/>
          <w:rtl/>
        </w:rPr>
      </w:pPr>
    </w:p>
    <w:p w14:paraId="68372339" w14:textId="264F3CD1" w:rsidR="004B2F9C" w:rsidRPr="00600E77" w:rsidRDefault="004B2F9C" w:rsidP="004B1716">
      <w:pPr>
        <w:spacing w:after="240" w:line="240" w:lineRule="auto"/>
        <w:jc w:val="both"/>
        <w:rPr>
          <w:rFonts w:ascii="Sakkal Majalla" w:eastAsia="Times New Roman" w:hAnsi="Sakkal Majalla" w:cs="Sakkal Majalla"/>
          <w:sz w:val="28"/>
          <w:szCs w:val="28"/>
          <w:rtl/>
        </w:rPr>
      </w:pPr>
    </w:p>
    <w:p w14:paraId="48DCE21C" w14:textId="27031CF3" w:rsidR="004B2F9C" w:rsidRDefault="004B2F9C" w:rsidP="004B1716">
      <w:pPr>
        <w:spacing w:after="240" w:line="240" w:lineRule="auto"/>
        <w:jc w:val="both"/>
        <w:rPr>
          <w:rFonts w:ascii="Sakkal Majalla" w:eastAsia="Times New Roman" w:hAnsi="Sakkal Majalla" w:cs="Sakkal Majalla"/>
          <w:sz w:val="28"/>
          <w:szCs w:val="28"/>
          <w:rtl/>
        </w:rPr>
      </w:pPr>
    </w:p>
    <w:p w14:paraId="701A3B90" w14:textId="50D9603C" w:rsidR="001B6869" w:rsidRPr="00600E77" w:rsidRDefault="001B6869" w:rsidP="001B6869">
      <w:pPr>
        <w:rPr>
          <w:rFonts w:ascii="Sakkal Majalla" w:hAnsi="Sakkal Majalla" w:cs="Sakkal Majalla"/>
          <w:sz w:val="28"/>
          <w:szCs w:val="28"/>
          <w:rtl/>
        </w:rPr>
      </w:pPr>
    </w:p>
    <w:p w14:paraId="4C5B0868" w14:textId="66F8EE61" w:rsidR="00FD7B4E" w:rsidRPr="00600E77" w:rsidRDefault="00FD7B4E" w:rsidP="00FD7B4E">
      <w:pPr>
        <w:rPr>
          <w:rFonts w:ascii="Sakkal Majalla" w:hAnsi="Sakkal Majalla" w:cs="Sakkal Majalla"/>
          <w:b/>
          <w:bCs/>
          <w:sz w:val="32"/>
          <w:szCs w:val="32"/>
          <w:u w:val="single"/>
          <w:rtl/>
        </w:rPr>
      </w:pPr>
      <w:r w:rsidRPr="00600E77">
        <w:rPr>
          <w:rFonts w:ascii="Sakkal Majalla" w:hAnsi="Sakkal Majalla" w:cs="Sakkal Majalla"/>
          <w:b/>
          <w:bCs/>
          <w:sz w:val="32"/>
          <w:szCs w:val="32"/>
          <w:u w:val="single"/>
          <w:rtl/>
        </w:rPr>
        <w:t>المراجع</w:t>
      </w:r>
      <w:r w:rsidR="00524233" w:rsidRPr="00600E77">
        <w:rPr>
          <w:rFonts w:ascii="Sakkal Majalla" w:hAnsi="Sakkal Majalla" w:cs="Sakkal Majalla"/>
          <w:b/>
          <w:bCs/>
          <w:sz w:val="32"/>
          <w:szCs w:val="32"/>
          <w:u w:val="single"/>
          <w:rtl/>
        </w:rPr>
        <w:t xml:space="preserve"> والملاحق:</w:t>
      </w:r>
    </w:p>
    <w:p w14:paraId="5B5E5153" w14:textId="77777777" w:rsidR="00FD7B4E" w:rsidRPr="00600E77" w:rsidRDefault="00FD7B4E" w:rsidP="00FD7B4E">
      <w:pPr>
        <w:rPr>
          <w:rFonts w:ascii="Sakkal Majalla" w:hAnsi="Sakkal Majalla" w:cs="Sakkal Majalla"/>
          <w:sz w:val="28"/>
          <w:szCs w:val="28"/>
          <w:u w:val="single"/>
          <w:rtl/>
        </w:rPr>
      </w:pPr>
      <w:r w:rsidRPr="00600E77">
        <w:rPr>
          <w:rFonts w:ascii="Sakkal Majalla" w:hAnsi="Sakkal Majalla" w:cs="Sakkal Majalla"/>
          <w:sz w:val="28"/>
          <w:szCs w:val="28"/>
          <w:u w:val="single"/>
          <w:rtl/>
        </w:rPr>
        <w:t xml:space="preserve">المراجع: </w:t>
      </w:r>
    </w:p>
    <w:p w14:paraId="4C62CB4C" w14:textId="77777777" w:rsidR="00FD7B4E" w:rsidRPr="00600E77" w:rsidRDefault="00FD7B4E" w:rsidP="00FD7B4E">
      <w:pPr>
        <w:pStyle w:val="a6"/>
        <w:numPr>
          <w:ilvl w:val="0"/>
          <w:numId w:val="17"/>
        </w:numPr>
        <w:rPr>
          <w:rFonts w:ascii="Sakkal Majalla" w:hAnsi="Sakkal Majalla" w:cs="Sakkal Majalla"/>
          <w:sz w:val="28"/>
          <w:szCs w:val="28"/>
          <w:rtl/>
          <w:lang w:bidi="ar-EG"/>
        </w:rPr>
      </w:pPr>
      <w:r w:rsidRPr="00600E77">
        <w:rPr>
          <w:rFonts w:ascii="Sakkal Majalla" w:hAnsi="Sakkal Majalla" w:cs="Sakkal Majalla"/>
          <w:sz w:val="28"/>
          <w:szCs w:val="28"/>
          <w:rtl/>
          <w:lang w:bidi="ar-EG"/>
        </w:rPr>
        <w:t>تقرير مجلس الغرفة التجارية السعودية، يونيو 2020، ص:2</w:t>
      </w:r>
    </w:p>
    <w:p w14:paraId="051DFCE7" w14:textId="77777777" w:rsidR="00FD7B4E" w:rsidRPr="00600E77" w:rsidRDefault="00FD7B4E" w:rsidP="00FD7B4E">
      <w:pPr>
        <w:pStyle w:val="a6"/>
        <w:numPr>
          <w:ilvl w:val="0"/>
          <w:numId w:val="17"/>
        </w:numPr>
        <w:rPr>
          <w:rFonts w:ascii="Sakkal Majalla" w:hAnsi="Sakkal Majalla" w:cs="Sakkal Majalla"/>
          <w:sz w:val="28"/>
          <w:szCs w:val="28"/>
          <w:lang w:bidi="ar-EG"/>
        </w:rPr>
      </w:pPr>
      <w:proofErr w:type="spellStart"/>
      <w:proofErr w:type="gramStart"/>
      <w:r w:rsidRPr="00600E77">
        <w:rPr>
          <w:rFonts w:ascii="Sakkal Majalla" w:hAnsi="Sakkal Majalla" w:cs="Sakkal Majalla"/>
          <w:sz w:val="28"/>
          <w:szCs w:val="28"/>
          <w:rtl/>
          <w:lang w:bidi="ar-EG"/>
        </w:rPr>
        <w:t>د.باشيخ</w:t>
      </w:r>
      <w:proofErr w:type="spellEnd"/>
      <w:proofErr w:type="gramEnd"/>
      <w:r w:rsidRPr="00600E77">
        <w:rPr>
          <w:rFonts w:ascii="Sakkal Majalla" w:hAnsi="Sakkal Majalla" w:cs="Sakkal Majalla"/>
          <w:sz w:val="28"/>
          <w:szCs w:val="28"/>
          <w:rtl/>
          <w:lang w:bidi="ar-EG"/>
        </w:rPr>
        <w:t xml:space="preserve"> ،وعبد اللطيف،2020 واخرون ،</w:t>
      </w:r>
      <w:r w:rsidRPr="00600E77">
        <w:rPr>
          <w:rFonts w:ascii="Sakkal Majalla" w:hAnsi="Sakkal Majalla" w:cs="Sakkal Majalla"/>
          <w:b/>
          <w:bCs/>
          <w:i/>
          <w:iCs/>
          <w:sz w:val="28"/>
          <w:szCs w:val="28"/>
          <w:rtl/>
          <w:lang w:bidi="ar-EG"/>
        </w:rPr>
        <w:t>البنوك التجارية وكوقيد -19</w:t>
      </w:r>
      <w:r w:rsidRPr="00600E77">
        <w:rPr>
          <w:rFonts w:ascii="Sakkal Majalla" w:hAnsi="Sakkal Majalla" w:cs="Sakkal Majalla"/>
          <w:sz w:val="28"/>
          <w:szCs w:val="28"/>
          <w:rtl/>
          <w:lang w:bidi="ar-EG"/>
        </w:rPr>
        <w:t xml:space="preserve"> ،جامعة الملك عبد العزيز </w:t>
      </w:r>
    </w:p>
    <w:p w14:paraId="6A7BD8AC"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sz w:val="28"/>
          <w:szCs w:val="28"/>
          <w:rtl/>
          <w:lang w:bidi="ar-EG"/>
        </w:rPr>
        <w:t>مجلة الانماء للاستثمار ،2020، ص،2</w:t>
      </w:r>
    </w:p>
    <w:p w14:paraId="2C342583"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sz w:val="28"/>
          <w:szCs w:val="28"/>
          <w:rtl/>
          <w:lang w:bidi="ar-EG"/>
        </w:rPr>
        <w:t>-موقع سوق الأسهم السعودي – تداول (</w:t>
      </w:r>
      <w:hyperlink r:id="rId14" w:history="1">
        <w:r w:rsidRPr="00600E77">
          <w:rPr>
            <w:rFonts w:ascii="Sakkal Majalla" w:hAnsi="Sakkal Majalla" w:cs="Sakkal Majalla"/>
            <w:lang w:bidi="ar-EG"/>
          </w:rPr>
          <w:t>WWW.TADAWL.COM</w:t>
        </w:r>
      </w:hyperlink>
      <w:r w:rsidRPr="00600E77">
        <w:rPr>
          <w:rFonts w:ascii="Sakkal Majalla" w:hAnsi="Sakkal Majalla" w:cs="Sakkal Majalla"/>
          <w:rtl/>
          <w:lang w:bidi="ar-EG"/>
        </w:rPr>
        <w:t>)</w:t>
      </w:r>
    </w:p>
    <w:p w14:paraId="678FE310" w14:textId="77777777" w:rsidR="00FD7B4E" w:rsidRPr="00600E77" w:rsidRDefault="00FD7B4E" w:rsidP="00FD7B4E">
      <w:pPr>
        <w:pStyle w:val="a6"/>
        <w:numPr>
          <w:ilvl w:val="0"/>
          <w:numId w:val="17"/>
        </w:numPr>
        <w:rPr>
          <w:rFonts w:ascii="Sakkal Majalla" w:hAnsi="Sakkal Majalla" w:cs="Sakkal Majalla"/>
          <w:sz w:val="28"/>
          <w:szCs w:val="28"/>
          <w:rtl/>
          <w:lang w:bidi="ar-EG"/>
        </w:rPr>
      </w:pPr>
      <w:r w:rsidRPr="00600E77">
        <w:rPr>
          <w:rFonts w:ascii="Sakkal Majalla" w:hAnsi="Sakkal Majalla" w:cs="Sakkal Majalla"/>
          <w:sz w:val="28"/>
          <w:szCs w:val="28"/>
          <w:rtl/>
          <w:lang w:bidi="ar-EG"/>
        </w:rPr>
        <w:t xml:space="preserve">مجلة البحوث المالية والتجارية – المجلد 22- العدد الأول – يناير 2021. </w:t>
      </w:r>
    </w:p>
    <w:p w14:paraId="1606B9CD"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sz w:val="28"/>
          <w:szCs w:val="28"/>
          <w:rtl/>
          <w:lang w:bidi="ar-EG"/>
        </w:rPr>
        <w:t xml:space="preserve">موسي الفراء، د. عبد الشكور، (2020)، </w:t>
      </w:r>
      <w:r w:rsidRPr="00600E77">
        <w:rPr>
          <w:rFonts w:ascii="Sakkal Majalla" w:hAnsi="Sakkal Majalla" w:cs="Sakkal Majalla"/>
          <w:b/>
          <w:bCs/>
          <w:i/>
          <w:iCs/>
          <w:sz w:val="28"/>
          <w:szCs w:val="28"/>
          <w:rtl/>
          <w:lang w:bidi="ar-EG"/>
        </w:rPr>
        <w:t>المجلة الإلكترونية الشاملة</w:t>
      </w:r>
      <w:r w:rsidRPr="00600E77">
        <w:rPr>
          <w:rFonts w:ascii="Sakkal Majalla" w:hAnsi="Sakkal Majalla" w:cs="Sakkal Majalla"/>
          <w:sz w:val="28"/>
          <w:szCs w:val="28"/>
          <w:rtl/>
          <w:lang w:bidi="ar-EG"/>
        </w:rPr>
        <w:t>، عدد39 .2020.</w:t>
      </w:r>
      <w:r w:rsidRPr="00600E77">
        <w:rPr>
          <w:rFonts w:ascii="Sakkal Majalla" w:hAnsi="Sakkal Majalla" w:cs="Sakkal Majalla"/>
          <w:sz w:val="28"/>
          <w:szCs w:val="28"/>
          <w:lang w:bidi="ar-EG"/>
        </w:rPr>
        <w:t xml:space="preserve"> </w:t>
      </w:r>
      <w:hyperlink r:id="rId15" w:history="1">
        <w:r w:rsidRPr="00600E77">
          <w:rPr>
            <w:rFonts w:ascii="Sakkal Majalla" w:hAnsi="Sakkal Majalla" w:cs="Sakkal Majalla"/>
            <w:lang w:bidi="ar-EG"/>
          </w:rPr>
          <w:t>dr.farra@omsteel.com.sa</w:t>
        </w:r>
      </w:hyperlink>
      <w:r w:rsidRPr="00600E77">
        <w:rPr>
          <w:rFonts w:ascii="Sakkal Majalla" w:hAnsi="Sakkal Majalla" w:cs="Sakkal Majalla"/>
          <w:sz w:val="28"/>
          <w:szCs w:val="28"/>
          <w:rtl/>
          <w:lang w:bidi="ar-EG"/>
        </w:rPr>
        <w:t>.</w:t>
      </w:r>
    </w:p>
    <w:p w14:paraId="1B12B0E9"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sz w:val="28"/>
          <w:szCs w:val="28"/>
          <w:rtl/>
          <w:lang w:bidi="ar-EG"/>
        </w:rPr>
        <w:t xml:space="preserve">سارة العتيبي، 2020، </w:t>
      </w:r>
      <w:r w:rsidRPr="00600E77">
        <w:rPr>
          <w:rFonts w:ascii="Sakkal Majalla" w:hAnsi="Sakkal Majalla" w:cs="Sakkal Majalla"/>
          <w:i/>
          <w:iCs/>
          <w:sz w:val="28"/>
          <w:szCs w:val="28"/>
          <w:rtl/>
          <w:lang w:bidi="ar-EG"/>
        </w:rPr>
        <w:t>تأثير جائحة كوفيد -19 على قطاع الطاقة</w:t>
      </w:r>
      <w:r w:rsidRPr="00600E77">
        <w:rPr>
          <w:rFonts w:ascii="Sakkal Majalla" w:hAnsi="Sakkal Majalla" w:cs="Sakkal Majalla"/>
          <w:sz w:val="28"/>
          <w:szCs w:val="28"/>
          <w:rtl/>
          <w:lang w:bidi="ar-EG"/>
        </w:rPr>
        <w:t>، تقرير خاص، ص،9</w:t>
      </w:r>
    </w:p>
    <w:p w14:paraId="3719A067"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sz w:val="28"/>
          <w:szCs w:val="28"/>
          <w:rtl/>
          <w:lang w:bidi="ar-EG"/>
        </w:rPr>
        <w:t xml:space="preserve">محمد السيد ،2020، </w:t>
      </w:r>
      <w:r w:rsidRPr="00600E77">
        <w:rPr>
          <w:rFonts w:ascii="Sakkal Majalla" w:hAnsi="Sakkal Majalla" w:cs="Sakkal Majalla"/>
          <w:b/>
          <w:bCs/>
          <w:i/>
          <w:iCs/>
          <w:sz w:val="28"/>
          <w:szCs w:val="28"/>
          <w:rtl/>
          <w:lang w:bidi="ar-EG"/>
        </w:rPr>
        <w:t>مستقبل الطاقة في ظل ازمة كورونا</w:t>
      </w:r>
    </w:p>
    <w:p w14:paraId="6D2B6D60"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sz w:val="28"/>
          <w:szCs w:val="28"/>
          <w:rtl/>
          <w:lang w:bidi="ar-EG"/>
        </w:rPr>
        <w:t>مرجع سابق</w:t>
      </w:r>
    </w:p>
    <w:p w14:paraId="360FF389" w14:textId="77777777" w:rsidR="00FD7B4E" w:rsidRPr="00600E77" w:rsidRDefault="00FD7B4E" w:rsidP="00FD7B4E">
      <w:pPr>
        <w:pStyle w:val="a6"/>
        <w:numPr>
          <w:ilvl w:val="0"/>
          <w:numId w:val="17"/>
        </w:numPr>
        <w:rPr>
          <w:rFonts w:ascii="Sakkal Majalla" w:hAnsi="Sakkal Majalla" w:cs="Sakkal Majalla"/>
          <w:b/>
          <w:bCs/>
          <w:i/>
          <w:iCs/>
          <w:sz w:val="28"/>
          <w:szCs w:val="28"/>
          <w:lang w:bidi="ar-EG"/>
        </w:rPr>
      </w:pPr>
      <w:r w:rsidRPr="00600E77">
        <w:rPr>
          <w:rFonts w:ascii="Sakkal Majalla" w:hAnsi="Sakkal Majalla" w:cs="Sakkal Majalla"/>
          <w:sz w:val="28"/>
          <w:szCs w:val="28"/>
          <w:rtl/>
          <w:lang w:bidi="ar-EG"/>
        </w:rPr>
        <w:t xml:space="preserve">شركة </w:t>
      </w:r>
      <w:proofErr w:type="spellStart"/>
      <w:r w:rsidRPr="00600E77">
        <w:rPr>
          <w:rFonts w:ascii="Sakkal Majalla" w:hAnsi="Sakkal Majalla" w:cs="Sakkal Majalla"/>
          <w:sz w:val="28"/>
          <w:szCs w:val="28"/>
          <w:rtl/>
          <w:lang w:bidi="ar-EG"/>
        </w:rPr>
        <w:t>ابسوس</w:t>
      </w:r>
      <w:proofErr w:type="spellEnd"/>
      <w:r w:rsidRPr="00600E77">
        <w:rPr>
          <w:rFonts w:ascii="Sakkal Majalla" w:hAnsi="Sakkal Majalla" w:cs="Sakkal Majalla"/>
          <w:sz w:val="28"/>
          <w:szCs w:val="28"/>
          <w:rtl/>
          <w:lang w:bidi="ar-EG"/>
        </w:rPr>
        <w:t xml:space="preserve">، الأردن ،2020، </w:t>
      </w:r>
      <w:r w:rsidRPr="00600E77">
        <w:rPr>
          <w:rFonts w:ascii="Sakkal Majalla" w:hAnsi="Sakkal Majalla" w:cs="Sakkal Majalla"/>
          <w:b/>
          <w:bCs/>
          <w:i/>
          <w:iCs/>
          <w:sz w:val="28"/>
          <w:szCs w:val="28"/>
          <w:rtl/>
          <w:lang w:bidi="ar-EG"/>
        </w:rPr>
        <w:t>سلسلة دراسات تأثير جائحة كرونا على الشركات الصغيرة والمتوسطة، دراسة اراء المدراء والمالكين</w:t>
      </w:r>
    </w:p>
    <w:p w14:paraId="1CFEABC2"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sz w:val="28"/>
          <w:szCs w:val="28"/>
          <w:rtl/>
          <w:lang w:bidi="ar-EG"/>
        </w:rPr>
        <w:t xml:space="preserve">د. رمضان عارف، </w:t>
      </w:r>
      <w:r w:rsidRPr="00600E77">
        <w:rPr>
          <w:rFonts w:ascii="Sakkal Majalla" w:hAnsi="Sakkal Majalla" w:cs="Sakkal Majalla"/>
          <w:b/>
          <w:bCs/>
          <w:i/>
          <w:iCs/>
          <w:sz w:val="28"/>
          <w:szCs w:val="28"/>
          <w:rtl/>
          <w:lang w:bidi="ar-EG"/>
        </w:rPr>
        <w:t>مجلة البحوث المالية والتجارية</w:t>
      </w:r>
      <w:r w:rsidRPr="00600E77">
        <w:rPr>
          <w:rFonts w:ascii="Sakkal Majalla" w:hAnsi="Sakkal Majalla" w:cs="Sakkal Majalla"/>
          <w:sz w:val="28"/>
          <w:szCs w:val="28"/>
          <w:rtl/>
          <w:lang w:bidi="ar-EG"/>
        </w:rPr>
        <w:t>، العدد 22، إثر خصائص لجنة المراجعة وهيكل الملكية في تقلبات الأسعار اثناء جائحة كورونا.</w:t>
      </w:r>
    </w:p>
    <w:p w14:paraId="710FF4E9"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b/>
          <w:bCs/>
          <w:i/>
          <w:iCs/>
          <w:sz w:val="28"/>
          <w:szCs w:val="28"/>
          <w:rtl/>
          <w:lang w:bidi="ar-EG"/>
        </w:rPr>
        <w:t>مجلس الغرف التجارية السعودية</w:t>
      </w:r>
      <w:r w:rsidRPr="00600E77">
        <w:rPr>
          <w:rFonts w:ascii="Sakkal Majalla" w:hAnsi="Sakkal Majalla" w:cs="Sakkal Majalla"/>
          <w:sz w:val="28"/>
          <w:szCs w:val="28"/>
          <w:rtl/>
          <w:lang w:bidi="ar-EG"/>
        </w:rPr>
        <w:t xml:space="preserve"> ،2020، جائحة كوفيد -19 والقطاع الخاص السعودي، التحيات والفرص واحترافية إدارة الازمة</w:t>
      </w:r>
    </w:p>
    <w:p w14:paraId="0C337AC5"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b/>
          <w:bCs/>
          <w:i/>
          <w:iCs/>
          <w:sz w:val="28"/>
          <w:szCs w:val="28"/>
          <w:rtl/>
        </w:rPr>
        <w:t>وكالة الطاقة الدولية (</w:t>
      </w:r>
      <w:r w:rsidRPr="00600E77">
        <w:rPr>
          <w:rFonts w:ascii="Sakkal Majalla" w:hAnsi="Sakkal Majalla" w:cs="Sakkal Majalla"/>
          <w:b/>
          <w:bCs/>
          <w:i/>
          <w:iCs/>
          <w:sz w:val="28"/>
          <w:szCs w:val="28"/>
        </w:rPr>
        <w:t>IEA</w:t>
      </w:r>
      <w:r w:rsidRPr="00600E77">
        <w:rPr>
          <w:rFonts w:ascii="Sakkal Majalla" w:hAnsi="Sakkal Majalla" w:cs="Sakkal Majalla"/>
          <w:b/>
          <w:bCs/>
          <w:i/>
          <w:iCs/>
          <w:sz w:val="28"/>
          <w:szCs w:val="28"/>
          <w:rtl/>
        </w:rPr>
        <w:t>)</w:t>
      </w:r>
      <w:r w:rsidRPr="00600E77">
        <w:rPr>
          <w:rFonts w:ascii="Sakkal Majalla" w:hAnsi="Sakkal Majalla" w:cs="Sakkal Majalla"/>
          <w:b/>
          <w:bCs/>
          <w:i/>
          <w:iCs/>
          <w:sz w:val="28"/>
          <w:szCs w:val="28"/>
        </w:rPr>
        <w:t>.</w:t>
      </w:r>
      <w:r w:rsidRPr="00600E77">
        <w:rPr>
          <w:rFonts w:ascii="Sakkal Majalla" w:hAnsi="Sakkal Majalla" w:cs="Sakkal Majalla"/>
          <w:sz w:val="28"/>
          <w:szCs w:val="28"/>
          <w:rtl/>
        </w:rPr>
        <w:t xml:space="preserve"> </w:t>
      </w:r>
      <w:hyperlink r:id="rId16" w:history="1">
        <w:r w:rsidRPr="00600E77">
          <w:rPr>
            <w:rStyle w:val="Hyperlink"/>
            <w:rFonts w:ascii="Sakkal Majalla" w:hAnsi="Sakkal Majalla" w:cs="Sakkal Majalla"/>
            <w:sz w:val="28"/>
            <w:szCs w:val="28"/>
          </w:rPr>
          <w:t>https://www.world-nuclear-news.org/Articles/Global-energy-demand-and-emissions-impacted-by-COV</w:t>
        </w:r>
      </w:hyperlink>
    </w:p>
    <w:p w14:paraId="2DF98F3D" w14:textId="77777777" w:rsidR="00FD7B4E" w:rsidRPr="00600E77" w:rsidRDefault="00FD7B4E" w:rsidP="00FD7B4E">
      <w:pPr>
        <w:pStyle w:val="a6"/>
        <w:numPr>
          <w:ilvl w:val="0"/>
          <w:numId w:val="17"/>
        </w:numPr>
        <w:rPr>
          <w:rFonts w:ascii="Sakkal Majalla" w:hAnsi="Sakkal Majalla" w:cs="Sakkal Majalla"/>
          <w:sz w:val="28"/>
          <w:szCs w:val="28"/>
          <w:lang w:bidi="ar-EG"/>
        </w:rPr>
      </w:pPr>
      <w:r w:rsidRPr="00600E77">
        <w:rPr>
          <w:rFonts w:ascii="Sakkal Majalla" w:hAnsi="Sakkal Majalla" w:cs="Sakkal Majalla"/>
          <w:b/>
          <w:bCs/>
          <w:i/>
          <w:iCs/>
          <w:sz w:val="28"/>
          <w:szCs w:val="28"/>
          <w:rtl/>
        </w:rPr>
        <w:t>صندوق النقد الدولي</w:t>
      </w:r>
      <w:r w:rsidRPr="00600E77">
        <w:rPr>
          <w:rFonts w:ascii="Sakkal Majalla" w:hAnsi="Sakkal Majalla" w:cs="Sakkal Majalla"/>
          <w:sz w:val="28"/>
          <w:szCs w:val="28"/>
          <w:rtl/>
        </w:rPr>
        <w:t xml:space="preserve"> (</w:t>
      </w:r>
      <w:r w:rsidRPr="00600E77">
        <w:rPr>
          <w:rFonts w:ascii="Sakkal Majalla" w:hAnsi="Sakkal Majalla" w:cs="Sakkal Majalla"/>
          <w:sz w:val="28"/>
          <w:szCs w:val="28"/>
        </w:rPr>
        <w:t>IMF</w:t>
      </w:r>
      <w:r w:rsidRPr="00600E77">
        <w:rPr>
          <w:rFonts w:ascii="Sakkal Majalla" w:hAnsi="Sakkal Majalla" w:cs="Sakkal Majalla"/>
          <w:sz w:val="28"/>
          <w:szCs w:val="28"/>
          <w:rtl/>
        </w:rPr>
        <w:t>)</w:t>
      </w:r>
      <w:r w:rsidRPr="00600E77">
        <w:rPr>
          <w:rFonts w:ascii="Sakkal Majalla" w:hAnsi="Sakkal Majalla" w:cs="Sakkal Majalla"/>
          <w:sz w:val="28"/>
          <w:szCs w:val="28"/>
        </w:rPr>
        <w:t>. .</w:t>
      </w:r>
      <w:hyperlink r:id="rId17" w:history="1">
        <w:r w:rsidRPr="00600E77">
          <w:rPr>
            <w:rStyle w:val="Hyperlink"/>
            <w:rFonts w:ascii="Sakkal Majalla" w:hAnsi="Sakkal Majalla" w:cs="Sakkal Majalla"/>
            <w:sz w:val="28"/>
            <w:szCs w:val="28"/>
          </w:rPr>
          <w:t>https://www.iea.org/reports/oil-market-report-march-2020</w:t>
        </w:r>
      </w:hyperlink>
    </w:p>
    <w:p w14:paraId="0D8F451C" w14:textId="77777777" w:rsidR="00FD7B4E" w:rsidRPr="00600E77" w:rsidRDefault="00FD7B4E" w:rsidP="00FD7B4E">
      <w:pPr>
        <w:rPr>
          <w:rFonts w:ascii="Sakkal Majalla" w:hAnsi="Sakkal Majalla" w:cs="Sakkal Majalla"/>
          <w:b/>
          <w:bCs/>
          <w:sz w:val="32"/>
          <w:szCs w:val="32"/>
          <w:u w:val="single"/>
          <w:rtl/>
        </w:rPr>
      </w:pPr>
    </w:p>
    <w:p w14:paraId="73A1F0B0" w14:textId="269B7CBC" w:rsidR="00F16783" w:rsidRPr="00600E77" w:rsidRDefault="00F16783" w:rsidP="00F16783">
      <w:pPr>
        <w:rPr>
          <w:rFonts w:ascii="Sakkal Majalla" w:hAnsi="Sakkal Majalla" w:cs="Sakkal Majalla"/>
          <w:sz w:val="28"/>
          <w:szCs w:val="28"/>
          <w:rtl/>
        </w:rPr>
      </w:pPr>
    </w:p>
    <w:p w14:paraId="360D083F" w14:textId="5A6AEF74" w:rsidR="00F16783" w:rsidRPr="00600E77" w:rsidRDefault="00F16783" w:rsidP="00F16783">
      <w:pPr>
        <w:rPr>
          <w:rFonts w:ascii="Sakkal Majalla" w:hAnsi="Sakkal Majalla" w:cs="Sakkal Majalla"/>
          <w:sz w:val="28"/>
          <w:szCs w:val="28"/>
          <w:rtl/>
        </w:rPr>
      </w:pPr>
    </w:p>
    <w:p w14:paraId="5371290E" w14:textId="3740D7DA" w:rsidR="00600E77" w:rsidRPr="00600E77" w:rsidRDefault="00600E77" w:rsidP="00F16783">
      <w:pPr>
        <w:rPr>
          <w:rFonts w:ascii="Sakkal Majalla" w:hAnsi="Sakkal Majalla" w:cs="Sakkal Majalla"/>
          <w:sz w:val="28"/>
          <w:szCs w:val="28"/>
          <w:rtl/>
        </w:rPr>
      </w:pPr>
    </w:p>
    <w:p w14:paraId="1800C7F1" w14:textId="23C20963" w:rsidR="00C12523" w:rsidRDefault="00C12523" w:rsidP="00F16783">
      <w:pPr>
        <w:rPr>
          <w:rFonts w:ascii="Sakkal Majalla" w:hAnsi="Sakkal Majalla" w:cs="Sakkal Majalla"/>
          <w:sz w:val="28"/>
          <w:szCs w:val="28"/>
          <w:rtl/>
        </w:rPr>
      </w:pPr>
    </w:p>
    <w:p w14:paraId="65EED568" w14:textId="5EA6D3DE" w:rsidR="00600E77" w:rsidRDefault="00600E77" w:rsidP="00F16783">
      <w:pPr>
        <w:rPr>
          <w:rFonts w:ascii="Sakkal Majalla" w:hAnsi="Sakkal Majalla" w:cs="Sakkal Majalla"/>
          <w:sz w:val="28"/>
          <w:szCs w:val="28"/>
          <w:rtl/>
        </w:rPr>
      </w:pPr>
    </w:p>
    <w:p w14:paraId="411AE568" w14:textId="77777777" w:rsidR="001B2DA8" w:rsidRPr="00600E77" w:rsidRDefault="001B2DA8" w:rsidP="00F16783">
      <w:pPr>
        <w:rPr>
          <w:rFonts w:ascii="Sakkal Majalla" w:hAnsi="Sakkal Majalla" w:cs="Sakkal Majalla"/>
          <w:sz w:val="28"/>
          <w:szCs w:val="28"/>
          <w:rtl/>
        </w:rPr>
      </w:pPr>
    </w:p>
    <w:sectPr w:rsidR="001B2DA8" w:rsidRPr="00600E77" w:rsidSect="001E0D84">
      <w:footerReference w:type="default" r:id="rId18"/>
      <w:pgSz w:w="11906" w:h="16838"/>
      <w:pgMar w:top="1440" w:right="1440" w:bottom="1440" w:left="144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4EC3E" w14:textId="77777777" w:rsidR="00487584" w:rsidRDefault="00487584" w:rsidP="00705ABB">
      <w:pPr>
        <w:spacing w:after="0" w:line="240" w:lineRule="auto"/>
      </w:pPr>
      <w:r>
        <w:separator/>
      </w:r>
    </w:p>
  </w:endnote>
  <w:endnote w:type="continuationSeparator" w:id="0">
    <w:p w14:paraId="0844FA08" w14:textId="77777777" w:rsidR="00487584" w:rsidRDefault="00487584" w:rsidP="00705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877730597"/>
      <w:docPartObj>
        <w:docPartGallery w:val="Page Numbers (Bottom of Page)"/>
        <w:docPartUnique/>
      </w:docPartObj>
    </w:sdtPr>
    <w:sdtEndPr>
      <w:rPr>
        <w:noProof/>
      </w:rPr>
    </w:sdtEndPr>
    <w:sdtContent>
      <w:p w14:paraId="76969687" w14:textId="30FCC54B" w:rsidR="006B4C83" w:rsidRDefault="00487584">
        <w:pPr>
          <w:pStyle w:val="a8"/>
          <w:jc w:val="center"/>
        </w:pPr>
      </w:p>
    </w:sdtContent>
  </w:sdt>
  <w:p w14:paraId="680B2354" w14:textId="77777777" w:rsidR="000D7594" w:rsidRDefault="000D7594">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71933703"/>
      <w:docPartObj>
        <w:docPartGallery w:val="Page Numbers (Bottom of Page)"/>
        <w:docPartUnique/>
      </w:docPartObj>
    </w:sdtPr>
    <w:sdtEndPr>
      <w:rPr>
        <w:noProof/>
      </w:rPr>
    </w:sdtEndPr>
    <w:sdtContent>
      <w:p w14:paraId="7725BD7E" w14:textId="1B9CCA06" w:rsidR="00AB6F19" w:rsidRDefault="00AB6F19">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34909A0C" w14:textId="77777777" w:rsidR="00AB6F19" w:rsidRDefault="00AB6F1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59A51" w14:textId="77777777" w:rsidR="00487584" w:rsidRDefault="00487584" w:rsidP="00705ABB">
      <w:pPr>
        <w:spacing w:after="0" w:line="240" w:lineRule="auto"/>
      </w:pPr>
      <w:r>
        <w:separator/>
      </w:r>
    </w:p>
  </w:footnote>
  <w:footnote w:type="continuationSeparator" w:id="0">
    <w:p w14:paraId="40876444" w14:textId="77777777" w:rsidR="00487584" w:rsidRDefault="00487584" w:rsidP="00705ABB">
      <w:pPr>
        <w:spacing w:after="0" w:line="240" w:lineRule="auto"/>
      </w:pPr>
      <w:r>
        <w:continuationSeparator/>
      </w:r>
    </w:p>
  </w:footnote>
  <w:footnote w:id="1">
    <w:p w14:paraId="0823A510" w14:textId="16CB8A82" w:rsidR="000D7594" w:rsidRDefault="000D7594">
      <w:pPr>
        <w:pStyle w:val="a4"/>
        <w:rPr>
          <w:rtl/>
        </w:rPr>
      </w:pPr>
      <w:r>
        <w:rPr>
          <w:rStyle w:val="a5"/>
        </w:rPr>
        <w:footnoteRef/>
      </w:r>
      <w:r>
        <w:rPr>
          <w:rtl/>
        </w:rPr>
        <w:t xml:space="preserve"> </w:t>
      </w:r>
      <w:r>
        <w:rPr>
          <w:rFonts w:hint="cs"/>
          <w:rtl/>
        </w:rPr>
        <w:t xml:space="preserve">تقرير مجلس الغرفة التجارية السعودية، يونيو 2020، </w:t>
      </w:r>
      <w:bookmarkStart w:id="0" w:name="_GoBack"/>
      <w:bookmarkEnd w:id="0"/>
      <w:r>
        <w:rPr>
          <w:rFonts w:hint="cs"/>
          <w:rtl/>
        </w:rPr>
        <w:t>ص:2</w:t>
      </w:r>
    </w:p>
  </w:footnote>
  <w:footnote w:id="2">
    <w:p w14:paraId="115766B8" w14:textId="0CB4FFF1" w:rsidR="000D7594" w:rsidRDefault="000D7594">
      <w:pPr>
        <w:pStyle w:val="a4"/>
      </w:pPr>
      <w:r>
        <w:rPr>
          <w:rStyle w:val="a5"/>
        </w:rPr>
        <w:footnoteRef/>
      </w:r>
      <w:r>
        <w:rPr>
          <w:rtl/>
        </w:rPr>
        <w:t xml:space="preserve"> </w:t>
      </w:r>
      <w:r>
        <w:rPr>
          <w:rFonts w:hint="cs"/>
          <w:rtl/>
        </w:rPr>
        <w:t xml:space="preserve">د.باشيخ ،وعبد اللطيف،2020 واخرون ،البنوك التجارية وكوقيد -19 ،جامعة الملك عبد العزيز </w:t>
      </w:r>
    </w:p>
  </w:footnote>
  <w:footnote w:id="3">
    <w:p w14:paraId="2A30F02D" w14:textId="20B91E3E" w:rsidR="000D7594" w:rsidRDefault="000D7594" w:rsidP="00FE08F9">
      <w:pPr>
        <w:pStyle w:val="a4"/>
      </w:pPr>
      <w:r>
        <w:rPr>
          <w:rStyle w:val="a5"/>
        </w:rPr>
        <w:footnoteRef/>
      </w:r>
      <w:r>
        <w:rPr>
          <w:rtl/>
        </w:rPr>
        <w:t xml:space="preserve"> </w:t>
      </w:r>
      <w:r>
        <w:rPr>
          <w:rFonts w:hint="cs"/>
          <w:rtl/>
        </w:rPr>
        <w:t xml:space="preserve">مجلة الانماء للاستثمار ،2020، </w:t>
      </w:r>
      <w:r>
        <w:rPr>
          <w:rFonts w:hint="eastAsia"/>
          <w:rtl/>
        </w:rPr>
        <w:t>ص</w:t>
      </w:r>
      <w:r>
        <w:rPr>
          <w:rFonts w:hint="cs"/>
          <w:rtl/>
        </w:rPr>
        <w:t>،2</w:t>
      </w:r>
    </w:p>
  </w:footnote>
  <w:footnote w:id="4">
    <w:p w14:paraId="4E481881" w14:textId="73DDA45F" w:rsidR="000D7594" w:rsidRDefault="000D7594">
      <w:pPr>
        <w:pStyle w:val="a4"/>
        <w:rPr>
          <w:rtl/>
        </w:rPr>
      </w:pPr>
      <w:r>
        <w:rPr>
          <w:rStyle w:val="a5"/>
        </w:rPr>
        <w:footnoteRef/>
      </w:r>
      <w:r>
        <w:rPr>
          <w:rtl/>
        </w:rPr>
        <w:t xml:space="preserve"> </w:t>
      </w:r>
      <w:r>
        <w:rPr>
          <w:rFonts w:hint="cs"/>
          <w:rtl/>
        </w:rPr>
        <w:t>سارة العتيبي، 2020، تأثير جائحة كوفيد -19 على قطاع الطاقة، تقرير خاص، ص،9</w:t>
      </w:r>
    </w:p>
  </w:footnote>
  <w:footnote w:id="5">
    <w:p w14:paraId="64C87FCE" w14:textId="77777777" w:rsidR="000D7594" w:rsidRDefault="000D7594" w:rsidP="003B1270">
      <w:pPr>
        <w:pStyle w:val="a4"/>
      </w:pPr>
      <w:r>
        <w:rPr>
          <w:rStyle w:val="a5"/>
        </w:rPr>
        <w:footnoteRef/>
      </w:r>
      <w:r>
        <w:rPr>
          <w:rtl/>
        </w:rPr>
        <w:t xml:space="preserve"> </w:t>
      </w:r>
      <w:r>
        <w:rPr>
          <w:rFonts w:hint="cs"/>
          <w:rtl/>
        </w:rPr>
        <w:t xml:space="preserve">مرجع سابق </w:t>
      </w:r>
    </w:p>
  </w:footnote>
  <w:footnote w:id="6">
    <w:p w14:paraId="7ADBFB5E" w14:textId="77777777" w:rsidR="000D7594" w:rsidRDefault="000D7594" w:rsidP="003B1270">
      <w:pPr>
        <w:pStyle w:val="a4"/>
        <w:rPr>
          <w:rtl/>
        </w:rPr>
      </w:pPr>
      <w:r>
        <w:rPr>
          <w:rStyle w:val="a5"/>
        </w:rPr>
        <w:footnoteRef/>
      </w:r>
      <w:r>
        <w:rPr>
          <w:rtl/>
        </w:rPr>
        <w:t xml:space="preserve"> </w:t>
      </w:r>
      <w:r>
        <w:rPr>
          <w:rFonts w:hint="cs"/>
          <w:rtl/>
        </w:rPr>
        <w:t xml:space="preserve">شركة ابسوس، الأردن ،2020، سلسلة دراسات تأثير جائحة كرونا على الشركات الصغيرة والمتوسطة، دراسة اراء المدراء والمالكين </w:t>
      </w:r>
    </w:p>
  </w:footnote>
  <w:footnote w:id="7">
    <w:p w14:paraId="644736D0" w14:textId="77777777" w:rsidR="000D7594" w:rsidRDefault="000D7594" w:rsidP="003B1270">
      <w:pPr>
        <w:pStyle w:val="a4"/>
        <w:rPr>
          <w:rtl/>
        </w:rPr>
      </w:pPr>
      <w:r>
        <w:rPr>
          <w:rStyle w:val="a5"/>
        </w:rPr>
        <w:footnoteRef/>
      </w:r>
      <w:r>
        <w:rPr>
          <w:rtl/>
        </w:rPr>
        <w:t xml:space="preserve"> </w:t>
      </w:r>
      <w:r>
        <w:rPr>
          <w:rFonts w:hint="cs"/>
          <w:rtl/>
        </w:rPr>
        <w:t>د. رمضان عارف، مجلة البحوث المالية والتجارية، العدد 22، إثر خصائص لجنة المراجعة وهيكل الملكية في تقلبات الأسعار اثناء جائحة كورونا.</w:t>
      </w:r>
    </w:p>
  </w:footnote>
  <w:footnote w:id="8">
    <w:p w14:paraId="1B0EB889" w14:textId="77777777" w:rsidR="000D7594" w:rsidRDefault="000D7594" w:rsidP="003B1270">
      <w:pPr>
        <w:pStyle w:val="a4"/>
      </w:pPr>
      <w:r>
        <w:rPr>
          <w:rStyle w:val="a5"/>
        </w:rPr>
        <w:footnoteRef/>
      </w:r>
      <w:r>
        <w:rPr>
          <w:rtl/>
        </w:rPr>
        <w:t xml:space="preserve"> </w:t>
      </w:r>
      <w:r>
        <w:rPr>
          <w:rFonts w:hint="cs"/>
          <w:rtl/>
        </w:rPr>
        <w:t>مجلس الغرف التجارية السعودية ،2020، جائحة كوفيد -19 والقطاع الخاص السعودي، التحيات والفرص واحترافية إدارة الازمة.</w:t>
      </w:r>
    </w:p>
  </w:footnote>
  <w:footnote w:id="9">
    <w:p w14:paraId="388846CC" w14:textId="7D38F011" w:rsidR="000D7594" w:rsidRDefault="000D7594">
      <w:pPr>
        <w:pStyle w:val="a4"/>
        <w:rPr>
          <w:rtl/>
        </w:rPr>
      </w:pPr>
      <w:r>
        <w:rPr>
          <w:rStyle w:val="a5"/>
        </w:rPr>
        <w:footnoteRef/>
      </w:r>
      <w:r>
        <w:rPr>
          <w:rtl/>
        </w:rPr>
        <w:t xml:space="preserve"> </w:t>
      </w:r>
      <w:r>
        <w:rPr>
          <w:rFonts w:hint="cs"/>
          <w:rtl/>
        </w:rPr>
        <w:t xml:space="preserve">الجزيرة كابيتال ،2020، إثر فيروس كويونا على القطاعات في المملكة </w:t>
      </w:r>
    </w:p>
  </w:footnote>
  <w:footnote w:id="10">
    <w:p w14:paraId="608C5FD1" w14:textId="5B0C163F" w:rsidR="000D7594" w:rsidRDefault="000D7594">
      <w:pPr>
        <w:pStyle w:val="a4"/>
        <w:rPr>
          <w:rtl/>
        </w:rPr>
      </w:pPr>
      <w:r>
        <w:rPr>
          <w:rStyle w:val="a5"/>
        </w:rPr>
        <w:footnoteRef/>
      </w:r>
      <w:r>
        <w:rPr>
          <w:rtl/>
        </w:rPr>
        <w:t xml:space="preserve"> </w:t>
      </w:r>
      <w:r>
        <w:rPr>
          <w:rFonts w:hint="cs"/>
          <w:rtl/>
        </w:rPr>
        <w:t xml:space="preserve">مرجع سابق </w:t>
      </w:r>
    </w:p>
  </w:footnote>
  <w:footnote w:id="11">
    <w:p w14:paraId="1529E2FF" w14:textId="40D33EAA" w:rsidR="000D7594" w:rsidRPr="007303A5" w:rsidRDefault="000D7594" w:rsidP="007303A5">
      <w:pPr>
        <w:rPr>
          <w:sz w:val="28"/>
          <w:szCs w:val="28"/>
        </w:rPr>
      </w:pPr>
      <w:r>
        <w:rPr>
          <w:rStyle w:val="a5"/>
        </w:rPr>
        <w:footnoteRef/>
      </w:r>
      <w:r>
        <w:rPr>
          <w:rtl/>
        </w:rPr>
        <w:t xml:space="preserve"> </w:t>
      </w:r>
      <w:r w:rsidRPr="007303A5">
        <w:rPr>
          <w:rFonts w:hint="cs"/>
          <w:sz w:val="20"/>
          <w:szCs w:val="20"/>
          <w:rtl/>
        </w:rPr>
        <w:t>موسي الفراء، د. عب</w:t>
      </w:r>
      <w:r w:rsidRPr="007303A5">
        <w:rPr>
          <w:rFonts w:hint="eastAsia"/>
          <w:sz w:val="20"/>
          <w:szCs w:val="20"/>
          <w:rtl/>
        </w:rPr>
        <w:t>د</w:t>
      </w:r>
      <w:r w:rsidRPr="007303A5">
        <w:rPr>
          <w:rFonts w:hint="cs"/>
          <w:sz w:val="20"/>
          <w:szCs w:val="20"/>
          <w:rtl/>
        </w:rPr>
        <w:t xml:space="preserve"> الشكور، </w:t>
      </w:r>
      <w:r w:rsidRPr="007303A5">
        <w:rPr>
          <w:sz w:val="20"/>
          <w:szCs w:val="20"/>
          <w:rtl/>
        </w:rPr>
        <w:t>(</w:t>
      </w:r>
      <w:r w:rsidRPr="007303A5">
        <w:rPr>
          <w:rFonts w:hint="cs"/>
          <w:sz w:val="20"/>
          <w:szCs w:val="20"/>
          <w:rtl/>
        </w:rPr>
        <w:t>2020)، المجلة الإلكتروني</w:t>
      </w:r>
      <w:r w:rsidRPr="007303A5">
        <w:rPr>
          <w:rFonts w:hint="eastAsia"/>
          <w:sz w:val="20"/>
          <w:szCs w:val="20"/>
          <w:rtl/>
        </w:rPr>
        <w:t>ة</w:t>
      </w:r>
      <w:r w:rsidRPr="007303A5">
        <w:rPr>
          <w:rFonts w:hint="cs"/>
          <w:sz w:val="20"/>
          <w:szCs w:val="20"/>
          <w:rtl/>
        </w:rPr>
        <w:t xml:space="preserve"> الشاملة، عدد39 .2020.</w:t>
      </w:r>
      <w:r w:rsidRPr="007303A5">
        <w:rPr>
          <w:sz w:val="20"/>
          <w:szCs w:val="20"/>
        </w:rPr>
        <w:t xml:space="preserve"> </w:t>
      </w:r>
      <w:hyperlink r:id="rId1" w:history="1">
        <w:r w:rsidRPr="007303A5">
          <w:rPr>
            <w:sz w:val="20"/>
            <w:szCs w:val="20"/>
          </w:rPr>
          <w:t>dr.farra@omsteel.com.sa</w:t>
        </w:r>
      </w:hyperlink>
    </w:p>
  </w:footnote>
  <w:footnote w:id="12">
    <w:p w14:paraId="4716CE34" w14:textId="788AF344" w:rsidR="000D7594" w:rsidRDefault="000D7594">
      <w:pPr>
        <w:pStyle w:val="a4"/>
        <w:rPr>
          <w:rtl/>
        </w:rPr>
      </w:pPr>
      <w:r>
        <w:rPr>
          <w:rStyle w:val="a5"/>
        </w:rPr>
        <w:footnoteRef/>
      </w:r>
      <w:r>
        <w:rPr>
          <w:rtl/>
        </w:rPr>
        <w:t xml:space="preserve"> </w:t>
      </w:r>
      <w:r>
        <w:rPr>
          <w:rFonts w:hint="cs"/>
          <w:rtl/>
        </w:rPr>
        <w:t xml:space="preserve">الجزيرة كابيتال ،2020، إثر انتشار جائحة كرونا على القطاعات في المملكة العربية السعودية، </w:t>
      </w:r>
      <w:r>
        <w:rPr>
          <w:rFonts w:hint="eastAsia"/>
          <w:rtl/>
        </w:rPr>
        <w:t>ص</w:t>
      </w:r>
      <w:r>
        <w:rPr>
          <w:rFonts w:hint="cs"/>
          <w:rtl/>
        </w:rPr>
        <w:t>،2</w:t>
      </w:r>
    </w:p>
  </w:footnote>
  <w:footnote w:id="13">
    <w:p w14:paraId="1A7C9228" w14:textId="240BCF97" w:rsidR="000D7594" w:rsidRDefault="000D7594">
      <w:pPr>
        <w:pStyle w:val="a4"/>
        <w:rPr>
          <w:rtl/>
        </w:rPr>
      </w:pPr>
      <w:r>
        <w:rPr>
          <w:rStyle w:val="a5"/>
        </w:rPr>
        <w:footnoteRef/>
      </w:r>
      <w:r>
        <w:rPr>
          <w:rtl/>
        </w:rPr>
        <w:t xml:space="preserve"> </w:t>
      </w:r>
      <w:r>
        <w:rPr>
          <w:rFonts w:hint="cs"/>
          <w:rtl/>
        </w:rPr>
        <w:t>تقرير البنك الدولي ،2020، تأثير جائحة كرونا على أسواق السلع الأولية، البنك الدولي، بيان صحفي 22/10/2020، ص،</w:t>
      </w:r>
      <w:r w:rsidRPr="00E17458">
        <w:rPr>
          <w:rFonts w:ascii="Arial" w:hAnsi="Arial" w:cs="Arial"/>
          <w:b/>
          <w:bCs/>
          <w:caps/>
          <w:color w:val="333333"/>
          <w:sz w:val="27"/>
          <w:szCs w:val="27"/>
          <w:shd w:val="clear" w:color="auto" w:fill="FFFFFF"/>
          <w:rtl/>
        </w:rPr>
        <w:t xml:space="preserve"> </w:t>
      </w:r>
      <w:r w:rsidRPr="00B6060F">
        <w:rPr>
          <w:rtl/>
        </w:rPr>
        <w:t>بيان صحفي رقم:2021/047/</w:t>
      </w:r>
      <w:r w:rsidRPr="00B6060F">
        <w:t>EFI</w:t>
      </w:r>
    </w:p>
  </w:footnote>
  <w:footnote w:id="14">
    <w:p w14:paraId="5DB6D11B" w14:textId="56D0F840" w:rsidR="000D7594" w:rsidRDefault="000D7594">
      <w:pPr>
        <w:pStyle w:val="a4"/>
        <w:rPr>
          <w:rtl/>
        </w:rPr>
      </w:pPr>
      <w:r>
        <w:rPr>
          <w:rStyle w:val="a5"/>
        </w:rPr>
        <w:footnoteRef/>
      </w:r>
      <w:r>
        <w:rPr>
          <w:rtl/>
        </w:rPr>
        <w:t xml:space="preserve"> </w:t>
      </w:r>
      <w:r>
        <w:rPr>
          <w:rFonts w:hint="cs"/>
          <w:rtl/>
        </w:rPr>
        <w:t xml:space="preserve">محمد السيد ،2020، مستقبل الطاقة في ظل ازمة كورونا </w:t>
      </w:r>
    </w:p>
  </w:footnote>
  <w:footnote w:id="15">
    <w:p w14:paraId="5A32A8CA" w14:textId="4F1C7EC4" w:rsidR="000D7594" w:rsidRDefault="000D7594">
      <w:pPr>
        <w:pStyle w:val="a4"/>
        <w:rPr>
          <w:rtl/>
        </w:rPr>
      </w:pPr>
      <w:r>
        <w:rPr>
          <w:rStyle w:val="a5"/>
        </w:rPr>
        <w:footnoteRef/>
      </w:r>
      <w:r>
        <w:rPr>
          <w:rtl/>
        </w:rPr>
        <w:t xml:space="preserve"> </w:t>
      </w:r>
      <w:r>
        <w:rPr>
          <w:rFonts w:hint="cs"/>
          <w:rtl/>
        </w:rPr>
        <w:t xml:space="preserve">الانماء للاستثمار ‘المملكة في ظل تفشي كورونا ،2020، المملكة العربية السعودية </w:t>
      </w:r>
    </w:p>
  </w:footnote>
  <w:footnote w:id="16">
    <w:p w14:paraId="7459596C" w14:textId="3EBDD455" w:rsidR="000D7594" w:rsidRDefault="000D7594">
      <w:pPr>
        <w:pStyle w:val="a4"/>
      </w:pPr>
      <w:r>
        <w:rPr>
          <w:rStyle w:val="a5"/>
        </w:rPr>
        <w:footnoteRef/>
      </w:r>
      <w:r>
        <w:rPr>
          <w:rtl/>
        </w:rPr>
        <w:t xml:space="preserve"> </w:t>
      </w:r>
      <w:r>
        <w:rPr>
          <w:rFonts w:hint="cs"/>
          <w:rtl/>
        </w:rPr>
        <w:t>مركز الملك عبد الله للبحوث والدراسات البترولية ،2020، المملكة العربية السعودية، ص:3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6E41"/>
    <w:multiLevelType w:val="hybridMultilevel"/>
    <w:tmpl w:val="49F0CA9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87068B7"/>
    <w:multiLevelType w:val="multilevel"/>
    <w:tmpl w:val="1C16B712"/>
    <w:lvl w:ilvl="0">
      <w:start w:val="1"/>
      <w:numFmt w:val="decimal"/>
      <w:lvlText w:val="%1"/>
      <w:lvlJc w:val="left"/>
      <w:pPr>
        <w:ind w:left="400" w:hanging="400"/>
      </w:pPr>
      <w:rPr>
        <w:rFonts w:hint="default"/>
      </w:rPr>
    </w:lvl>
    <w:lvl w:ilvl="1">
      <w:start w:val="10"/>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A23877"/>
    <w:multiLevelType w:val="hybridMultilevel"/>
    <w:tmpl w:val="C32E337E"/>
    <w:lvl w:ilvl="0" w:tplc="5F5CB03E">
      <w:start w:val="1"/>
      <w:numFmt w:val="decimal"/>
      <w:lvlText w:val="%1-"/>
      <w:lvlJc w:val="left"/>
      <w:pPr>
        <w:ind w:left="720" w:hanging="360"/>
      </w:pPr>
      <w:rPr>
        <w:rFonts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D03BF"/>
    <w:multiLevelType w:val="hybridMultilevel"/>
    <w:tmpl w:val="1F240D2E"/>
    <w:lvl w:ilvl="0" w:tplc="4CFA78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90833"/>
    <w:multiLevelType w:val="hybridMultilevel"/>
    <w:tmpl w:val="BC64CE54"/>
    <w:lvl w:ilvl="0" w:tplc="7BE0E1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C67081"/>
    <w:multiLevelType w:val="hybridMultilevel"/>
    <w:tmpl w:val="97484ED4"/>
    <w:lvl w:ilvl="0" w:tplc="6388EF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39118F"/>
    <w:multiLevelType w:val="multilevel"/>
    <w:tmpl w:val="8278DBCA"/>
    <w:lvl w:ilvl="0">
      <w:start w:val="3"/>
      <w:numFmt w:val="decimal"/>
      <w:lvlText w:val="%1"/>
      <w:lvlJc w:val="left"/>
      <w:pPr>
        <w:ind w:left="465" w:hanging="46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204A6F07"/>
    <w:multiLevelType w:val="hybridMultilevel"/>
    <w:tmpl w:val="7DB8A44C"/>
    <w:lvl w:ilvl="0" w:tplc="6C3E1C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BE38B5"/>
    <w:multiLevelType w:val="hybridMultilevel"/>
    <w:tmpl w:val="76E81CD6"/>
    <w:lvl w:ilvl="0" w:tplc="C0DC62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947567"/>
    <w:multiLevelType w:val="hybridMultilevel"/>
    <w:tmpl w:val="C2F82970"/>
    <w:lvl w:ilvl="0" w:tplc="963288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BB3496"/>
    <w:multiLevelType w:val="hybridMultilevel"/>
    <w:tmpl w:val="1F240D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C041D7A"/>
    <w:multiLevelType w:val="hybridMultilevel"/>
    <w:tmpl w:val="F8EE798E"/>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1A35A0A"/>
    <w:multiLevelType w:val="hybridMultilevel"/>
    <w:tmpl w:val="AC328FB0"/>
    <w:lvl w:ilvl="0" w:tplc="4C665852">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CB6142"/>
    <w:multiLevelType w:val="hybridMultilevel"/>
    <w:tmpl w:val="C5D40228"/>
    <w:lvl w:ilvl="0" w:tplc="EF2898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6B7841"/>
    <w:multiLevelType w:val="hybridMultilevel"/>
    <w:tmpl w:val="0C068368"/>
    <w:lvl w:ilvl="0" w:tplc="49941EFC">
      <w:start w:val="1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964685"/>
    <w:multiLevelType w:val="hybridMultilevel"/>
    <w:tmpl w:val="83C6B4AA"/>
    <w:lvl w:ilvl="0" w:tplc="FFC02B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EF03CC"/>
    <w:multiLevelType w:val="hybridMultilevel"/>
    <w:tmpl w:val="78C0D5C0"/>
    <w:lvl w:ilvl="0" w:tplc="9E12A8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69D591A"/>
    <w:multiLevelType w:val="hybridMultilevel"/>
    <w:tmpl w:val="472819C4"/>
    <w:lvl w:ilvl="0" w:tplc="9A4AA1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5D0A80"/>
    <w:multiLevelType w:val="hybridMultilevel"/>
    <w:tmpl w:val="FDFC6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DE2DA4"/>
    <w:multiLevelType w:val="hybridMultilevel"/>
    <w:tmpl w:val="B3404E3A"/>
    <w:lvl w:ilvl="0" w:tplc="D750AA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6027459"/>
    <w:multiLevelType w:val="hybridMultilevel"/>
    <w:tmpl w:val="67F6A570"/>
    <w:lvl w:ilvl="0" w:tplc="701663E2">
      <w:start w:val="1"/>
      <w:numFmt w:val="decimal"/>
      <w:lvlText w:val="%1-"/>
      <w:lvlJc w:val="left"/>
      <w:pPr>
        <w:ind w:left="420" w:hanging="4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BC61DF5"/>
    <w:multiLevelType w:val="hybridMultilevel"/>
    <w:tmpl w:val="CFDA8B2C"/>
    <w:lvl w:ilvl="0" w:tplc="B37070D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2"/>
  </w:num>
  <w:num w:numId="3">
    <w:abstractNumId w:val="12"/>
  </w:num>
  <w:num w:numId="4">
    <w:abstractNumId w:val="14"/>
  </w:num>
  <w:num w:numId="5">
    <w:abstractNumId w:val="20"/>
  </w:num>
  <w:num w:numId="6">
    <w:abstractNumId w:val="21"/>
  </w:num>
  <w:num w:numId="7">
    <w:abstractNumId w:val="19"/>
  </w:num>
  <w:num w:numId="8">
    <w:abstractNumId w:val="5"/>
  </w:num>
  <w:num w:numId="9">
    <w:abstractNumId w:val="9"/>
  </w:num>
  <w:num w:numId="10">
    <w:abstractNumId w:val="6"/>
  </w:num>
  <w:num w:numId="11">
    <w:abstractNumId w:val="16"/>
  </w:num>
  <w:num w:numId="12">
    <w:abstractNumId w:val="8"/>
  </w:num>
  <w:num w:numId="13">
    <w:abstractNumId w:val="7"/>
  </w:num>
  <w:num w:numId="14">
    <w:abstractNumId w:val="10"/>
  </w:num>
  <w:num w:numId="15">
    <w:abstractNumId w:val="0"/>
  </w:num>
  <w:num w:numId="16">
    <w:abstractNumId w:val="17"/>
  </w:num>
  <w:num w:numId="17">
    <w:abstractNumId w:val="11"/>
  </w:num>
  <w:num w:numId="18">
    <w:abstractNumId w:val="15"/>
  </w:num>
  <w:num w:numId="19">
    <w:abstractNumId w:val="18"/>
  </w:num>
  <w:num w:numId="20">
    <w:abstractNumId w:val="4"/>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722"/>
    <w:rsid w:val="00000286"/>
    <w:rsid w:val="000003F5"/>
    <w:rsid w:val="00000C97"/>
    <w:rsid w:val="00004C16"/>
    <w:rsid w:val="000119EB"/>
    <w:rsid w:val="00011BB6"/>
    <w:rsid w:val="00012337"/>
    <w:rsid w:val="00013C99"/>
    <w:rsid w:val="000179FD"/>
    <w:rsid w:val="000210CB"/>
    <w:rsid w:val="000226E4"/>
    <w:rsid w:val="000247DF"/>
    <w:rsid w:val="00027803"/>
    <w:rsid w:val="00036047"/>
    <w:rsid w:val="00050030"/>
    <w:rsid w:val="00050782"/>
    <w:rsid w:val="00052E43"/>
    <w:rsid w:val="00053BFA"/>
    <w:rsid w:val="00063616"/>
    <w:rsid w:val="0006505F"/>
    <w:rsid w:val="000740BA"/>
    <w:rsid w:val="00077DDF"/>
    <w:rsid w:val="00080ACD"/>
    <w:rsid w:val="00082533"/>
    <w:rsid w:val="00083DDF"/>
    <w:rsid w:val="00086B01"/>
    <w:rsid w:val="0008741C"/>
    <w:rsid w:val="0009047B"/>
    <w:rsid w:val="00092377"/>
    <w:rsid w:val="00093E09"/>
    <w:rsid w:val="00094C5A"/>
    <w:rsid w:val="00095232"/>
    <w:rsid w:val="00096BA1"/>
    <w:rsid w:val="000A0272"/>
    <w:rsid w:val="000A0BDC"/>
    <w:rsid w:val="000A5510"/>
    <w:rsid w:val="000B536D"/>
    <w:rsid w:val="000C028F"/>
    <w:rsid w:val="000C1868"/>
    <w:rsid w:val="000C2078"/>
    <w:rsid w:val="000D0E20"/>
    <w:rsid w:val="000D30FC"/>
    <w:rsid w:val="000D3A53"/>
    <w:rsid w:val="000D5B31"/>
    <w:rsid w:val="000D5B7A"/>
    <w:rsid w:val="000D7594"/>
    <w:rsid w:val="000E3259"/>
    <w:rsid w:val="000E7004"/>
    <w:rsid w:val="000F75F0"/>
    <w:rsid w:val="000F7A20"/>
    <w:rsid w:val="00102C71"/>
    <w:rsid w:val="00104347"/>
    <w:rsid w:val="001160C1"/>
    <w:rsid w:val="00117B3B"/>
    <w:rsid w:val="00120813"/>
    <w:rsid w:val="00121A6C"/>
    <w:rsid w:val="001222DF"/>
    <w:rsid w:val="00126D17"/>
    <w:rsid w:val="0013272B"/>
    <w:rsid w:val="00135EDF"/>
    <w:rsid w:val="0013637A"/>
    <w:rsid w:val="00137524"/>
    <w:rsid w:val="00141A15"/>
    <w:rsid w:val="0014321B"/>
    <w:rsid w:val="0014576A"/>
    <w:rsid w:val="001525C1"/>
    <w:rsid w:val="00153556"/>
    <w:rsid w:val="00166C2A"/>
    <w:rsid w:val="00171124"/>
    <w:rsid w:val="00173039"/>
    <w:rsid w:val="00174400"/>
    <w:rsid w:val="00176BA0"/>
    <w:rsid w:val="00177D0D"/>
    <w:rsid w:val="00181B2F"/>
    <w:rsid w:val="001857F6"/>
    <w:rsid w:val="00195188"/>
    <w:rsid w:val="001A4218"/>
    <w:rsid w:val="001B0354"/>
    <w:rsid w:val="001B0965"/>
    <w:rsid w:val="001B0A82"/>
    <w:rsid w:val="001B0B01"/>
    <w:rsid w:val="001B2D23"/>
    <w:rsid w:val="001B2DA8"/>
    <w:rsid w:val="001B5967"/>
    <w:rsid w:val="001B6781"/>
    <w:rsid w:val="001B6869"/>
    <w:rsid w:val="001C68B3"/>
    <w:rsid w:val="001C6E94"/>
    <w:rsid w:val="001D0264"/>
    <w:rsid w:val="001D0B31"/>
    <w:rsid w:val="001D1BF7"/>
    <w:rsid w:val="001D2266"/>
    <w:rsid w:val="001D2539"/>
    <w:rsid w:val="001D2913"/>
    <w:rsid w:val="001E0D84"/>
    <w:rsid w:val="001F38E5"/>
    <w:rsid w:val="001F7A4C"/>
    <w:rsid w:val="001F7FC2"/>
    <w:rsid w:val="00212521"/>
    <w:rsid w:val="00215F2A"/>
    <w:rsid w:val="00220BCF"/>
    <w:rsid w:val="0022559F"/>
    <w:rsid w:val="0022617B"/>
    <w:rsid w:val="00226DAF"/>
    <w:rsid w:val="0022795E"/>
    <w:rsid w:val="00231485"/>
    <w:rsid w:val="002403B6"/>
    <w:rsid w:val="00243829"/>
    <w:rsid w:val="002452CD"/>
    <w:rsid w:val="00245B31"/>
    <w:rsid w:val="002463DB"/>
    <w:rsid w:val="002467DE"/>
    <w:rsid w:val="00251746"/>
    <w:rsid w:val="00252928"/>
    <w:rsid w:val="002552EF"/>
    <w:rsid w:val="00257389"/>
    <w:rsid w:val="00262F39"/>
    <w:rsid w:val="00263426"/>
    <w:rsid w:val="0027120B"/>
    <w:rsid w:val="002721E0"/>
    <w:rsid w:val="00273189"/>
    <w:rsid w:val="002732AA"/>
    <w:rsid w:val="002748EA"/>
    <w:rsid w:val="00275471"/>
    <w:rsid w:val="002854DF"/>
    <w:rsid w:val="002859B4"/>
    <w:rsid w:val="00287244"/>
    <w:rsid w:val="00287440"/>
    <w:rsid w:val="00291077"/>
    <w:rsid w:val="00292196"/>
    <w:rsid w:val="00296278"/>
    <w:rsid w:val="002A1B54"/>
    <w:rsid w:val="002A42DB"/>
    <w:rsid w:val="002A43A7"/>
    <w:rsid w:val="002A6FCB"/>
    <w:rsid w:val="002A7D47"/>
    <w:rsid w:val="002B317B"/>
    <w:rsid w:val="002B41D6"/>
    <w:rsid w:val="002C0782"/>
    <w:rsid w:val="002C295E"/>
    <w:rsid w:val="002D01EF"/>
    <w:rsid w:val="002D1090"/>
    <w:rsid w:val="002D2B0A"/>
    <w:rsid w:val="002E4730"/>
    <w:rsid w:val="002E5197"/>
    <w:rsid w:val="002E6212"/>
    <w:rsid w:val="002F1CE2"/>
    <w:rsid w:val="002F2B94"/>
    <w:rsid w:val="002F32BB"/>
    <w:rsid w:val="002F5607"/>
    <w:rsid w:val="003008C3"/>
    <w:rsid w:val="00300B37"/>
    <w:rsid w:val="00300D2C"/>
    <w:rsid w:val="00301216"/>
    <w:rsid w:val="00303DD6"/>
    <w:rsid w:val="0030647D"/>
    <w:rsid w:val="00313E2A"/>
    <w:rsid w:val="00313F1F"/>
    <w:rsid w:val="0031495B"/>
    <w:rsid w:val="003216F7"/>
    <w:rsid w:val="00323B5D"/>
    <w:rsid w:val="00324A23"/>
    <w:rsid w:val="00325CFD"/>
    <w:rsid w:val="00327A49"/>
    <w:rsid w:val="00333590"/>
    <w:rsid w:val="00333B3A"/>
    <w:rsid w:val="00336814"/>
    <w:rsid w:val="00337099"/>
    <w:rsid w:val="003473AB"/>
    <w:rsid w:val="00352883"/>
    <w:rsid w:val="00355794"/>
    <w:rsid w:val="003576FA"/>
    <w:rsid w:val="003646C5"/>
    <w:rsid w:val="0036520D"/>
    <w:rsid w:val="00365D84"/>
    <w:rsid w:val="00371E13"/>
    <w:rsid w:val="00372C65"/>
    <w:rsid w:val="003803BF"/>
    <w:rsid w:val="0039084B"/>
    <w:rsid w:val="003924FA"/>
    <w:rsid w:val="003A77DF"/>
    <w:rsid w:val="003A7B93"/>
    <w:rsid w:val="003B1270"/>
    <w:rsid w:val="003B618E"/>
    <w:rsid w:val="003B7354"/>
    <w:rsid w:val="003C0AB9"/>
    <w:rsid w:val="003C229D"/>
    <w:rsid w:val="003C506F"/>
    <w:rsid w:val="003C7C24"/>
    <w:rsid w:val="003D08AC"/>
    <w:rsid w:val="003D3AB9"/>
    <w:rsid w:val="003D41C1"/>
    <w:rsid w:val="003D7002"/>
    <w:rsid w:val="003E0A45"/>
    <w:rsid w:val="003E191E"/>
    <w:rsid w:val="003E1F7D"/>
    <w:rsid w:val="003E4B3E"/>
    <w:rsid w:val="003E797D"/>
    <w:rsid w:val="003F7967"/>
    <w:rsid w:val="00404823"/>
    <w:rsid w:val="00404ADE"/>
    <w:rsid w:val="004120C8"/>
    <w:rsid w:val="00414E2C"/>
    <w:rsid w:val="00415152"/>
    <w:rsid w:val="0042040D"/>
    <w:rsid w:val="00422E83"/>
    <w:rsid w:val="00425F57"/>
    <w:rsid w:val="004427D7"/>
    <w:rsid w:val="00443E3B"/>
    <w:rsid w:val="00445A3E"/>
    <w:rsid w:val="004461F4"/>
    <w:rsid w:val="00464B2C"/>
    <w:rsid w:val="0046649D"/>
    <w:rsid w:val="00467FF0"/>
    <w:rsid w:val="004714CA"/>
    <w:rsid w:val="00475539"/>
    <w:rsid w:val="00481D02"/>
    <w:rsid w:val="00482A4D"/>
    <w:rsid w:val="004849D5"/>
    <w:rsid w:val="00487584"/>
    <w:rsid w:val="00487F53"/>
    <w:rsid w:val="00490244"/>
    <w:rsid w:val="00496A3E"/>
    <w:rsid w:val="00497579"/>
    <w:rsid w:val="004A0500"/>
    <w:rsid w:val="004A2A80"/>
    <w:rsid w:val="004A2F67"/>
    <w:rsid w:val="004A4A3E"/>
    <w:rsid w:val="004B1716"/>
    <w:rsid w:val="004B1B88"/>
    <w:rsid w:val="004B2F9C"/>
    <w:rsid w:val="004C20C8"/>
    <w:rsid w:val="004D3976"/>
    <w:rsid w:val="004D74EF"/>
    <w:rsid w:val="004D7A8D"/>
    <w:rsid w:val="004E17D1"/>
    <w:rsid w:val="004E2084"/>
    <w:rsid w:val="004E343C"/>
    <w:rsid w:val="004F315D"/>
    <w:rsid w:val="004F395B"/>
    <w:rsid w:val="004F5833"/>
    <w:rsid w:val="004F636E"/>
    <w:rsid w:val="004F64BD"/>
    <w:rsid w:val="005008AC"/>
    <w:rsid w:val="00503095"/>
    <w:rsid w:val="00504972"/>
    <w:rsid w:val="005050B1"/>
    <w:rsid w:val="0050624D"/>
    <w:rsid w:val="00507038"/>
    <w:rsid w:val="00510E17"/>
    <w:rsid w:val="005113DC"/>
    <w:rsid w:val="0051205B"/>
    <w:rsid w:val="0051277C"/>
    <w:rsid w:val="00513480"/>
    <w:rsid w:val="005149EB"/>
    <w:rsid w:val="00521630"/>
    <w:rsid w:val="00524233"/>
    <w:rsid w:val="00524D2D"/>
    <w:rsid w:val="005278C3"/>
    <w:rsid w:val="005302C2"/>
    <w:rsid w:val="005363DA"/>
    <w:rsid w:val="005435EE"/>
    <w:rsid w:val="00545EBB"/>
    <w:rsid w:val="00550F98"/>
    <w:rsid w:val="00553982"/>
    <w:rsid w:val="00557FAB"/>
    <w:rsid w:val="00563D48"/>
    <w:rsid w:val="00566EF8"/>
    <w:rsid w:val="00567F21"/>
    <w:rsid w:val="005744D6"/>
    <w:rsid w:val="00583FF0"/>
    <w:rsid w:val="0059569B"/>
    <w:rsid w:val="00596A32"/>
    <w:rsid w:val="00596FB6"/>
    <w:rsid w:val="005A6BB7"/>
    <w:rsid w:val="005A6CDC"/>
    <w:rsid w:val="005A7808"/>
    <w:rsid w:val="005B045A"/>
    <w:rsid w:val="005B234E"/>
    <w:rsid w:val="005B5248"/>
    <w:rsid w:val="005B53AA"/>
    <w:rsid w:val="005B612E"/>
    <w:rsid w:val="005C5A68"/>
    <w:rsid w:val="005C5BE0"/>
    <w:rsid w:val="005C6324"/>
    <w:rsid w:val="005C7947"/>
    <w:rsid w:val="00600E77"/>
    <w:rsid w:val="00612332"/>
    <w:rsid w:val="0061258E"/>
    <w:rsid w:val="00612AD2"/>
    <w:rsid w:val="00616908"/>
    <w:rsid w:val="00616CFD"/>
    <w:rsid w:val="00621C35"/>
    <w:rsid w:val="0062264C"/>
    <w:rsid w:val="006227CB"/>
    <w:rsid w:val="00623FA3"/>
    <w:rsid w:val="00624650"/>
    <w:rsid w:val="006264D4"/>
    <w:rsid w:val="0063248C"/>
    <w:rsid w:val="006437E5"/>
    <w:rsid w:val="00644E5E"/>
    <w:rsid w:val="00646B5E"/>
    <w:rsid w:val="0064795B"/>
    <w:rsid w:val="00664CBA"/>
    <w:rsid w:val="006652E4"/>
    <w:rsid w:val="00670B84"/>
    <w:rsid w:val="00672415"/>
    <w:rsid w:val="00685936"/>
    <w:rsid w:val="0069196E"/>
    <w:rsid w:val="006965ED"/>
    <w:rsid w:val="006A24DF"/>
    <w:rsid w:val="006B1266"/>
    <w:rsid w:val="006B4B1B"/>
    <w:rsid w:val="006B4C83"/>
    <w:rsid w:val="006B70AC"/>
    <w:rsid w:val="006B73BE"/>
    <w:rsid w:val="006C255C"/>
    <w:rsid w:val="006C31B2"/>
    <w:rsid w:val="006C4E52"/>
    <w:rsid w:val="006D08B9"/>
    <w:rsid w:val="006D1901"/>
    <w:rsid w:val="006D26DA"/>
    <w:rsid w:val="006E04A0"/>
    <w:rsid w:val="006E1E8E"/>
    <w:rsid w:val="006E3836"/>
    <w:rsid w:val="006E4539"/>
    <w:rsid w:val="006F06AC"/>
    <w:rsid w:val="006F48F5"/>
    <w:rsid w:val="00705ABB"/>
    <w:rsid w:val="00707D42"/>
    <w:rsid w:val="007102C6"/>
    <w:rsid w:val="00710A4D"/>
    <w:rsid w:val="00713ED1"/>
    <w:rsid w:val="00714EFD"/>
    <w:rsid w:val="00720257"/>
    <w:rsid w:val="00720AD4"/>
    <w:rsid w:val="0072107D"/>
    <w:rsid w:val="0072230F"/>
    <w:rsid w:val="007303A5"/>
    <w:rsid w:val="00731781"/>
    <w:rsid w:val="0073496D"/>
    <w:rsid w:val="00741EEA"/>
    <w:rsid w:val="00743122"/>
    <w:rsid w:val="00747633"/>
    <w:rsid w:val="007547CD"/>
    <w:rsid w:val="00761148"/>
    <w:rsid w:val="00772EB3"/>
    <w:rsid w:val="0077636D"/>
    <w:rsid w:val="007912DD"/>
    <w:rsid w:val="00793E8F"/>
    <w:rsid w:val="007A5528"/>
    <w:rsid w:val="007A7326"/>
    <w:rsid w:val="007A778D"/>
    <w:rsid w:val="007B1523"/>
    <w:rsid w:val="007B2347"/>
    <w:rsid w:val="007B4EDB"/>
    <w:rsid w:val="007C2EF3"/>
    <w:rsid w:val="007C372A"/>
    <w:rsid w:val="007C5A9F"/>
    <w:rsid w:val="007C6A72"/>
    <w:rsid w:val="007D091A"/>
    <w:rsid w:val="007D3286"/>
    <w:rsid w:val="007D5B76"/>
    <w:rsid w:val="007D6004"/>
    <w:rsid w:val="007D6E02"/>
    <w:rsid w:val="007D75D4"/>
    <w:rsid w:val="007E2A4C"/>
    <w:rsid w:val="007E42FE"/>
    <w:rsid w:val="007E4615"/>
    <w:rsid w:val="00800299"/>
    <w:rsid w:val="00800A90"/>
    <w:rsid w:val="00800F50"/>
    <w:rsid w:val="00801E7C"/>
    <w:rsid w:val="008058AA"/>
    <w:rsid w:val="00813AF9"/>
    <w:rsid w:val="00815C45"/>
    <w:rsid w:val="008228C0"/>
    <w:rsid w:val="008241F9"/>
    <w:rsid w:val="0083047B"/>
    <w:rsid w:val="00830778"/>
    <w:rsid w:val="0083469A"/>
    <w:rsid w:val="00842CF4"/>
    <w:rsid w:val="00846285"/>
    <w:rsid w:val="00856337"/>
    <w:rsid w:val="00857446"/>
    <w:rsid w:val="00857A71"/>
    <w:rsid w:val="00857C17"/>
    <w:rsid w:val="008616E0"/>
    <w:rsid w:val="00862906"/>
    <w:rsid w:val="00864478"/>
    <w:rsid w:val="00866528"/>
    <w:rsid w:val="00873A36"/>
    <w:rsid w:val="008740DB"/>
    <w:rsid w:val="00874AAD"/>
    <w:rsid w:val="00877B9E"/>
    <w:rsid w:val="00877C8E"/>
    <w:rsid w:val="00880584"/>
    <w:rsid w:val="008811D6"/>
    <w:rsid w:val="00893D2B"/>
    <w:rsid w:val="00897B4E"/>
    <w:rsid w:val="008A2C30"/>
    <w:rsid w:val="008B0F4F"/>
    <w:rsid w:val="008B3108"/>
    <w:rsid w:val="008B37EB"/>
    <w:rsid w:val="008B4ABA"/>
    <w:rsid w:val="008B4D9C"/>
    <w:rsid w:val="008B5D0E"/>
    <w:rsid w:val="008B7EFC"/>
    <w:rsid w:val="008C0BAF"/>
    <w:rsid w:val="008C39DD"/>
    <w:rsid w:val="008C5973"/>
    <w:rsid w:val="008D153B"/>
    <w:rsid w:val="008D3007"/>
    <w:rsid w:val="008D56F9"/>
    <w:rsid w:val="008D7002"/>
    <w:rsid w:val="008D748F"/>
    <w:rsid w:val="008D7A94"/>
    <w:rsid w:val="008F6303"/>
    <w:rsid w:val="00901F77"/>
    <w:rsid w:val="009020E3"/>
    <w:rsid w:val="009026AD"/>
    <w:rsid w:val="009046FD"/>
    <w:rsid w:val="00905A94"/>
    <w:rsid w:val="00911908"/>
    <w:rsid w:val="00915CBB"/>
    <w:rsid w:val="00924C12"/>
    <w:rsid w:val="00926D3F"/>
    <w:rsid w:val="00946816"/>
    <w:rsid w:val="00955EFB"/>
    <w:rsid w:val="0095676E"/>
    <w:rsid w:val="00957FBA"/>
    <w:rsid w:val="009607C7"/>
    <w:rsid w:val="00962407"/>
    <w:rsid w:val="00962B68"/>
    <w:rsid w:val="00966201"/>
    <w:rsid w:val="0096623B"/>
    <w:rsid w:val="009671BA"/>
    <w:rsid w:val="009715DC"/>
    <w:rsid w:val="009778C5"/>
    <w:rsid w:val="0098489D"/>
    <w:rsid w:val="00990893"/>
    <w:rsid w:val="009914E8"/>
    <w:rsid w:val="009977B1"/>
    <w:rsid w:val="009979A6"/>
    <w:rsid w:val="009A02F2"/>
    <w:rsid w:val="009A2CF2"/>
    <w:rsid w:val="009C4D28"/>
    <w:rsid w:val="009C5AC4"/>
    <w:rsid w:val="009C62C3"/>
    <w:rsid w:val="009C72A1"/>
    <w:rsid w:val="009D5160"/>
    <w:rsid w:val="009E1AF9"/>
    <w:rsid w:val="009E3989"/>
    <w:rsid w:val="009E6413"/>
    <w:rsid w:val="00A01593"/>
    <w:rsid w:val="00A13FE4"/>
    <w:rsid w:val="00A20B1C"/>
    <w:rsid w:val="00A22FF0"/>
    <w:rsid w:val="00A26135"/>
    <w:rsid w:val="00A302BE"/>
    <w:rsid w:val="00A44687"/>
    <w:rsid w:val="00A44B1E"/>
    <w:rsid w:val="00A45A92"/>
    <w:rsid w:val="00A62689"/>
    <w:rsid w:val="00A75C3F"/>
    <w:rsid w:val="00A75F2F"/>
    <w:rsid w:val="00A75FC5"/>
    <w:rsid w:val="00A771B2"/>
    <w:rsid w:val="00A85C94"/>
    <w:rsid w:val="00A91F3E"/>
    <w:rsid w:val="00A9297C"/>
    <w:rsid w:val="00A9553E"/>
    <w:rsid w:val="00AA0679"/>
    <w:rsid w:val="00AA1F87"/>
    <w:rsid w:val="00AA52EB"/>
    <w:rsid w:val="00AB20B7"/>
    <w:rsid w:val="00AB6F19"/>
    <w:rsid w:val="00AC4ED0"/>
    <w:rsid w:val="00AD1692"/>
    <w:rsid w:val="00AD1B22"/>
    <w:rsid w:val="00AD2111"/>
    <w:rsid w:val="00AD5803"/>
    <w:rsid w:val="00AD7B6B"/>
    <w:rsid w:val="00AE0FF1"/>
    <w:rsid w:val="00AE1EB7"/>
    <w:rsid w:val="00AE3E78"/>
    <w:rsid w:val="00AE4483"/>
    <w:rsid w:val="00AF2BBA"/>
    <w:rsid w:val="00AF7599"/>
    <w:rsid w:val="00B013F5"/>
    <w:rsid w:val="00B02339"/>
    <w:rsid w:val="00B1080D"/>
    <w:rsid w:val="00B11DA1"/>
    <w:rsid w:val="00B14FA8"/>
    <w:rsid w:val="00B15D0B"/>
    <w:rsid w:val="00B222A6"/>
    <w:rsid w:val="00B25F74"/>
    <w:rsid w:val="00B25FB2"/>
    <w:rsid w:val="00B270D9"/>
    <w:rsid w:val="00B31C17"/>
    <w:rsid w:val="00B3445A"/>
    <w:rsid w:val="00B34756"/>
    <w:rsid w:val="00B36C21"/>
    <w:rsid w:val="00B37773"/>
    <w:rsid w:val="00B42E89"/>
    <w:rsid w:val="00B42F55"/>
    <w:rsid w:val="00B43BB6"/>
    <w:rsid w:val="00B51E0B"/>
    <w:rsid w:val="00B54549"/>
    <w:rsid w:val="00B560F7"/>
    <w:rsid w:val="00B6060F"/>
    <w:rsid w:val="00B63482"/>
    <w:rsid w:val="00B63F5B"/>
    <w:rsid w:val="00B66432"/>
    <w:rsid w:val="00B669B1"/>
    <w:rsid w:val="00B73BC5"/>
    <w:rsid w:val="00B73DDF"/>
    <w:rsid w:val="00B75B09"/>
    <w:rsid w:val="00B778B7"/>
    <w:rsid w:val="00B85D5C"/>
    <w:rsid w:val="00B85DF7"/>
    <w:rsid w:val="00B91F00"/>
    <w:rsid w:val="00B92E3B"/>
    <w:rsid w:val="00B93B8B"/>
    <w:rsid w:val="00B94093"/>
    <w:rsid w:val="00BA1A17"/>
    <w:rsid w:val="00BA2096"/>
    <w:rsid w:val="00BA37A7"/>
    <w:rsid w:val="00BA4B26"/>
    <w:rsid w:val="00BB7E71"/>
    <w:rsid w:val="00BD0F41"/>
    <w:rsid w:val="00BD41AC"/>
    <w:rsid w:val="00BE0278"/>
    <w:rsid w:val="00BE1934"/>
    <w:rsid w:val="00BE23B9"/>
    <w:rsid w:val="00BE423F"/>
    <w:rsid w:val="00BE66EA"/>
    <w:rsid w:val="00BF5BBD"/>
    <w:rsid w:val="00BF67F9"/>
    <w:rsid w:val="00C041EB"/>
    <w:rsid w:val="00C106B0"/>
    <w:rsid w:val="00C123FF"/>
    <w:rsid w:val="00C12523"/>
    <w:rsid w:val="00C15206"/>
    <w:rsid w:val="00C165D8"/>
    <w:rsid w:val="00C17B56"/>
    <w:rsid w:val="00C24D6D"/>
    <w:rsid w:val="00C2644D"/>
    <w:rsid w:val="00C27237"/>
    <w:rsid w:val="00C4000E"/>
    <w:rsid w:val="00C424E8"/>
    <w:rsid w:val="00C50BAB"/>
    <w:rsid w:val="00C608D9"/>
    <w:rsid w:val="00C608E1"/>
    <w:rsid w:val="00C650FE"/>
    <w:rsid w:val="00C65C98"/>
    <w:rsid w:val="00C65E31"/>
    <w:rsid w:val="00C70A3A"/>
    <w:rsid w:val="00C7100F"/>
    <w:rsid w:val="00C735C4"/>
    <w:rsid w:val="00C74DA1"/>
    <w:rsid w:val="00C76A35"/>
    <w:rsid w:val="00C83A1C"/>
    <w:rsid w:val="00C85963"/>
    <w:rsid w:val="00C87714"/>
    <w:rsid w:val="00C95460"/>
    <w:rsid w:val="00C9676E"/>
    <w:rsid w:val="00C97722"/>
    <w:rsid w:val="00C97886"/>
    <w:rsid w:val="00CA24CE"/>
    <w:rsid w:val="00CA3637"/>
    <w:rsid w:val="00CA3A62"/>
    <w:rsid w:val="00CA4302"/>
    <w:rsid w:val="00CA7DC6"/>
    <w:rsid w:val="00CB0487"/>
    <w:rsid w:val="00CB29F5"/>
    <w:rsid w:val="00CB4C00"/>
    <w:rsid w:val="00CB4CF7"/>
    <w:rsid w:val="00CC0216"/>
    <w:rsid w:val="00CC249F"/>
    <w:rsid w:val="00CC2F8A"/>
    <w:rsid w:val="00CC5670"/>
    <w:rsid w:val="00CD2D96"/>
    <w:rsid w:val="00CD6275"/>
    <w:rsid w:val="00CE13AD"/>
    <w:rsid w:val="00CE3FD4"/>
    <w:rsid w:val="00CF2F68"/>
    <w:rsid w:val="00CF65CC"/>
    <w:rsid w:val="00CF7592"/>
    <w:rsid w:val="00CF7E86"/>
    <w:rsid w:val="00D01E32"/>
    <w:rsid w:val="00D0673E"/>
    <w:rsid w:val="00D17BE7"/>
    <w:rsid w:val="00D20DE9"/>
    <w:rsid w:val="00D22D52"/>
    <w:rsid w:val="00D303B6"/>
    <w:rsid w:val="00D40715"/>
    <w:rsid w:val="00D44A82"/>
    <w:rsid w:val="00D46877"/>
    <w:rsid w:val="00D46FC1"/>
    <w:rsid w:val="00D52FC7"/>
    <w:rsid w:val="00D57291"/>
    <w:rsid w:val="00D60967"/>
    <w:rsid w:val="00D658E7"/>
    <w:rsid w:val="00D65B64"/>
    <w:rsid w:val="00D765DA"/>
    <w:rsid w:val="00D77EC8"/>
    <w:rsid w:val="00D82546"/>
    <w:rsid w:val="00D829E4"/>
    <w:rsid w:val="00D85569"/>
    <w:rsid w:val="00D95943"/>
    <w:rsid w:val="00DA0EDD"/>
    <w:rsid w:val="00DA4213"/>
    <w:rsid w:val="00DA43E4"/>
    <w:rsid w:val="00DA5A21"/>
    <w:rsid w:val="00DA6F24"/>
    <w:rsid w:val="00DB41DA"/>
    <w:rsid w:val="00DB53AC"/>
    <w:rsid w:val="00DC1C49"/>
    <w:rsid w:val="00DC3DB2"/>
    <w:rsid w:val="00DC7FE6"/>
    <w:rsid w:val="00DD2B0F"/>
    <w:rsid w:val="00DD3795"/>
    <w:rsid w:val="00DE148D"/>
    <w:rsid w:val="00DE3A2B"/>
    <w:rsid w:val="00DE3E5D"/>
    <w:rsid w:val="00DE47AB"/>
    <w:rsid w:val="00DE7587"/>
    <w:rsid w:val="00DF059E"/>
    <w:rsid w:val="00DF0897"/>
    <w:rsid w:val="00E03875"/>
    <w:rsid w:val="00E10C05"/>
    <w:rsid w:val="00E1225E"/>
    <w:rsid w:val="00E138A5"/>
    <w:rsid w:val="00E17458"/>
    <w:rsid w:val="00E24154"/>
    <w:rsid w:val="00E247BD"/>
    <w:rsid w:val="00E26D5D"/>
    <w:rsid w:val="00E33DBE"/>
    <w:rsid w:val="00E42446"/>
    <w:rsid w:val="00E4468E"/>
    <w:rsid w:val="00E46443"/>
    <w:rsid w:val="00E4787E"/>
    <w:rsid w:val="00E479AF"/>
    <w:rsid w:val="00E528C2"/>
    <w:rsid w:val="00E55206"/>
    <w:rsid w:val="00E55AFC"/>
    <w:rsid w:val="00E56BC0"/>
    <w:rsid w:val="00E668F0"/>
    <w:rsid w:val="00E67115"/>
    <w:rsid w:val="00E67584"/>
    <w:rsid w:val="00E76928"/>
    <w:rsid w:val="00E85129"/>
    <w:rsid w:val="00E87697"/>
    <w:rsid w:val="00E914B9"/>
    <w:rsid w:val="00E970FF"/>
    <w:rsid w:val="00EA2212"/>
    <w:rsid w:val="00EA6509"/>
    <w:rsid w:val="00EB0CE6"/>
    <w:rsid w:val="00EB3225"/>
    <w:rsid w:val="00EB4DB5"/>
    <w:rsid w:val="00EC1A06"/>
    <w:rsid w:val="00EC21BB"/>
    <w:rsid w:val="00ED08A3"/>
    <w:rsid w:val="00ED2675"/>
    <w:rsid w:val="00ED33B1"/>
    <w:rsid w:val="00EE323C"/>
    <w:rsid w:val="00EE5B79"/>
    <w:rsid w:val="00EF22E4"/>
    <w:rsid w:val="00EF520B"/>
    <w:rsid w:val="00EF60FB"/>
    <w:rsid w:val="00F00DDD"/>
    <w:rsid w:val="00F02D16"/>
    <w:rsid w:val="00F03A8D"/>
    <w:rsid w:val="00F06621"/>
    <w:rsid w:val="00F078E0"/>
    <w:rsid w:val="00F10D3B"/>
    <w:rsid w:val="00F13169"/>
    <w:rsid w:val="00F1655C"/>
    <w:rsid w:val="00F16783"/>
    <w:rsid w:val="00F2004F"/>
    <w:rsid w:val="00F22D71"/>
    <w:rsid w:val="00F322B8"/>
    <w:rsid w:val="00F40CFB"/>
    <w:rsid w:val="00F436D9"/>
    <w:rsid w:val="00F43CD3"/>
    <w:rsid w:val="00F624CE"/>
    <w:rsid w:val="00F64372"/>
    <w:rsid w:val="00F713A0"/>
    <w:rsid w:val="00F73DBE"/>
    <w:rsid w:val="00F76C11"/>
    <w:rsid w:val="00F76E9D"/>
    <w:rsid w:val="00F77FEF"/>
    <w:rsid w:val="00F800EC"/>
    <w:rsid w:val="00F83F6F"/>
    <w:rsid w:val="00F8417D"/>
    <w:rsid w:val="00F87FB2"/>
    <w:rsid w:val="00F95CC1"/>
    <w:rsid w:val="00FA05AB"/>
    <w:rsid w:val="00FB2683"/>
    <w:rsid w:val="00FB35A8"/>
    <w:rsid w:val="00FB56D1"/>
    <w:rsid w:val="00FC1BEA"/>
    <w:rsid w:val="00FD7B4E"/>
    <w:rsid w:val="00FE08F9"/>
    <w:rsid w:val="00FE28C2"/>
    <w:rsid w:val="00FE4663"/>
    <w:rsid w:val="00FE556E"/>
    <w:rsid w:val="00FF06B7"/>
    <w:rsid w:val="00FF4F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19A39"/>
  <w15:chartTrackingRefBased/>
  <w15:docId w15:val="{165D0C87-487C-4221-ADB3-9101A367C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97722"/>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97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Char"/>
    <w:uiPriority w:val="99"/>
    <w:unhideWhenUsed/>
    <w:rsid w:val="00705ABB"/>
    <w:pPr>
      <w:spacing w:after="0" w:line="240" w:lineRule="auto"/>
    </w:pPr>
    <w:rPr>
      <w:sz w:val="20"/>
      <w:szCs w:val="20"/>
    </w:rPr>
  </w:style>
  <w:style w:type="character" w:customStyle="1" w:styleId="Char">
    <w:name w:val="نص حاشية سفلية Char"/>
    <w:basedOn w:val="a0"/>
    <w:link w:val="a4"/>
    <w:uiPriority w:val="99"/>
    <w:rsid w:val="00705ABB"/>
    <w:rPr>
      <w:sz w:val="20"/>
      <w:szCs w:val="20"/>
    </w:rPr>
  </w:style>
  <w:style w:type="character" w:styleId="a5">
    <w:name w:val="footnote reference"/>
    <w:basedOn w:val="a0"/>
    <w:uiPriority w:val="99"/>
    <w:semiHidden/>
    <w:unhideWhenUsed/>
    <w:rsid w:val="00705ABB"/>
    <w:rPr>
      <w:vertAlign w:val="superscript"/>
    </w:rPr>
  </w:style>
  <w:style w:type="paragraph" w:styleId="a6">
    <w:name w:val="List Paragraph"/>
    <w:basedOn w:val="a"/>
    <w:uiPriority w:val="34"/>
    <w:qFormat/>
    <w:rsid w:val="00FE28C2"/>
    <w:pPr>
      <w:ind w:left="720"/>
      <w:contextualSpacing/>
    </w:pPr>
  </w:style>
  <w:style w:type="character" w:styleId="Hyperlink">
    <w:name w:val="Hyperlink"/>
    <w:basedOn w:val="a0"/>
    <w:uiPriority w:val="99"/>
    <w:unhideWhenUsed/>
    <w:rsid w:val="009D5160"/>
    <w:rPr>
      <w:color w:val="0563C1" w:themeColor="hyperlink"/>
      <w:u w:val="single"/>
    </w:rPr>
  </w:style>
  <w:style w:type="paragraph" w:styleId="a7">
    <w:name w:val="header"/>
    <w:basedOn w:val="a"/>
    <w:link w:val="Char0"/>
    <w:uiPriority w:val="99"/>
    <w:unhideWhenUsed/>
    <w:rsid w:val="001D0B31"/>
    <w:pPr>
      <w:tabs>
        <w:tab w:val="center" w:pos="4513"/>
        <w:tab w:val="right" w:pos="9026"/>
      </w:tabs>
      <w:spacing w:after="0" w:line="240" w:lineRule="auto"/>
    </w:pPr>
  </w:style>
  <w:style w:type="character" w:customStyle="1" w:styleId="Char0">
    <w:name w:val="رأس الصفحة Char"/>
    <w:basedOn w:val="a0"/>
    <w:link w:val="a7"/>
    <w:uiPriority w:val="99"/>
    <w:rsid w:val="001D0B31"/>
  </w:style>
  <w:style w:type="paragraph" w:styleId="a8">
    <w:name w:val="footer"/>
    <w:basedOn w:val="a"/>
    <w:link w:val="Char1"/>
    <w:uiPriority w:val="99"/>
    <w:unhideWhenUsed/>
    <w:rsid w:val="001D0B31"/>
    <w:pPr>
      <w:tabs>
        <w:tab w:val="center" w:pos="4513"/>
        <w:tab w:val="right" w:pos="9026"/>
      </w:tabs>
      <w:spacing w:after="0" w:line="240" w:lineRule="auto"/>
    </w:pPr>
  </w:style>
  <w:style w:type="character" w:customStyle="1" w:styleId="Char1">
    <w:name w:val="تذييل الصفحة Char"/>
    <w:basedOn w:val="a0"/>
    <w:link w:val="a8"/>
    <w:uiPriority w:val="99"/>
    <w:rsid w:val="001D0B31"/>
  </w:style>
  <w:style w:type="character" w:customStyle="1" w:styleId="pressreleasetitle">
    <w:name w:val="press_release_title"/>
    <w:basedOn w:val="a0"/>
    <w:rsid w:val="00E17458"/>
  </w:style>
  <w:style w:type="character" w:customStyle="1" w:styleId="pressreleasenumber">
    <w:name w:val="press_release_number"/>
    <w:basedOn w:val="a0"/>
    <w:rsid w:val="00E17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185133">
      <w:bodyDiv w:val="1"/>
      <w:marLeft w:val="0"/>
      <w:marRight w:val="0"/>
      <w:marTop w:val="0"/>
      <w:marBottom w:val="0"/>
      <w:divBdr>
        <w:top w:val="none" w:sz="0" w:space="0" w:color="auto"/>
        <w:left w:val="none" w:sz="0" w:space="0" w:color="auto"/>
        <w:bottom w:val="none" w:sz="0" w:space="0" w:color="auto"/>
        <w:right w:val="none" w:sz="0" w:space="0" w:color="auto"/>
      </w:divBdr>
    </w:div>
    <w:div w:id="515466497">
      <w:bodyDiv w:val="1"/>
      <w:marLeft w:val="0"/>
      <w:marRight w:val="0"/>
      <w:marTop w:val="0"/>
      <w:marBottom w:val="0"/>
      <w:divBdr>
        <w:top w:val="none" w:sz="0" w:space="0" w:color="auto"/>
        <w:left w:val="none" w:sz="0" w:space="0" w:color="auto"/>
        <w:bottom w:val="none" w:sz="0" w:space="0" w:color="auto"/>
        <w:right w:val="none" w:sz="0" w:space="0" w:color="auto"/>
      </w:divBdr>
    </w:div>
    <w:div w:id="1824346040">
      <w:bodyDiv w:val="1"/>
      <w:marLeft w:val="0"/>
      <w:marRight w:val="0"/>
      <w:marTop w:val="0"/>
      <w:marBottom w:val="0"/>
      <w:divBdr>
        <w:top w:val="none" w:sz="0" w:space="0" w:color="auto"/>
        <w:left w:val="none" w:sz="0" w:space="0" w:color="auto"/>
        <w:bottom w:val="none" w:sz="0" w:space="0" w:color="auto"/>
        <w:right w:val="none" w:sz="0" w:space="0" w:color="auto"/>
      </w:divBdr>
    </w:div>
    <w:div w:id="192749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ea.org/reports/oil-market-report-march-2020"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ld-nuclear-news.org/Articles/Global-energy-demand-and-emissions-impacted-by-COV" TargetMode="External"/><Relationship Id="rId17" Type="http://schemas.openxmlformats.org/officeDocument/2006/relationships/hyperlink" Target="https://www.iea.org/reports/oil-market-report-march-2020" TargetMode="External"/><Relationship Id="rId2" Type="http://schemas.openxmlformats.org/officeDocument/2006/relationships/numbering" Target="numbering.xml"/><Relationship Id="rId16" Type="http://schemas.openxmlformats.org/officeDocument/2006/relationships/hyperlink" Target="https://www.world-nuclear-news.org/Articles/Global-energy-demand-and-emissions-impacted-by-CO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ld-nuclear-news.org/Articles/Global-energy-demand-and-emissions-impacted-by-COV" TargetMode="External"/><Relationship Id="rId5" Type="http://schemas.openxmlformats.org/officeDocument/2006/relationships/webSettings" Target="webSettings.xml"/><Relationship Id="rId15" Type="http://schemas.openxmlformats.org/officeDocument/2006/relationships/hyperlink" Target="mailto:dr.farra@omsteel.com.sa" TargetMode="External"/><Relationship Id="rId10" Type="http://schemas.openxmlformats.org/officeDocument/2006/relationships/hyperlink" Target="https://www.iea.org/reports/oil-market-report-march-20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TADAWL.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dr.farra@omsteel.com.sa"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658F3-3175-474D-8863-FD476E862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7017</Words>
  <Characters>40000</Characters>
  <Application>Microsoft Office Word</Application>
  <DocSecurity>0</DocSecurity>
  <Lines>333</Lines>
  <Paragraphs>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Fawaz S. Eabh</cp:lastModifiedBy>
  <cp:revision>8</cp:revision>
  <dcterms:created xsi:type="dcterms:W3CDTF">2024-11-16T10:22:00Z</dcterms:created>
  <dcterms:modified xsi:type="dcterms:W3CDTF">2024-11-17T10:27:00Z</dcterms:modified>
</cp:coreProperties>
</file>