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935D4" w14:textId="3FD13E10" w:rsidR="00344D3D" w:rsidRPr="00236E16" w:rsidRDefault="00344D3D" w:rsidP="00344D3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36E16">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DEA84A4">
            <wp:simplePos x="0" y="0"/>
            <wp:positionH relativeFrom="margin">
              <wp:posOffset>5715</wp:posOffset>
            </wp:positionH>
            <wp:positionV relativeFrom="margin">
              <wp:posOffset>-1905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36E16">
        <w:rPr>
          <w:rFonts w:ascii="Sakkal Majalla" w:hAnsi="Sakkal Majalla" w:cs="Sakkal Majalla"/>
          <w:b/>
          <w:bCs/>
          <w:color w:val="000000" w:themeColor="text1"/>
          <w:sz w:val="32"/>
          <w:szCs w:val="32"/>
          <w:rtl/>
          <w:lang w:bidi="ar-EG"/>
        </w:rPr>
        <w:t xml:space="preserve">جامعة </w:t>
      </w:r>
      <w:proofErr w:type="spellStart"/>
      <w:r w:rsidR="009125CE" w:rsidRPr="00236E16">
        <w:rPr>
          <w:rFonts w:ascii="Sakkal Majalla" w:hAnsi="Sakkal Majalla" w:cs="Sakkal Majalla"/>
          <w:b/>
          <w:bCs/>
          <w:color w:val="000000" w:themeColor="text1"/>
          <w:sz w:val="32"/>
          <w:szCs w:val="32"/>
          <w:rtl/>
          <w:lang w:bidi="ar-EG"/>
        </w:rPr>
        <w:t>ميدأوشن</w:t>
      </w:r>
      <w:proofErr w:type="spellEnd"/>
      <w:r w:rsidR="009125CE" w:rsidRPr="00236E16">
        <w:rPr>
          <w:rFonts w:ascii="Sakkal Majalla" w:hAnsi="Sakkal Majalla" w:cs="Sakkal Majalla"/>
          <w:b/>
          <w:bCs/>
          <w:color w:val="000000" w:themeColor="text1"/>
          <w:sz w:val="32"/>
          <w:szCs w:val="32"/>
          <w:rtl/>
          <w:lang w:bidi="ar-EG"/>
        </w:rPr>
        <w:t xml:space="preserve"> </w:t>
      </w:r>
    </w:p>
    <w:p w14:paraId="1E957002" w14:textId="29DA8947" w:rsidR="00F546CE" w:rsidRPr="00236E16" w:rsidRDefault="009125CE" w:rsidP="00344D3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36E16">
        <w:rPr>
          <w:rFonts w:ascii="Sakkal Majalla" w:hAnsi="Sakkal Majalla" w:cs="Sakkal Majalla"/>
          <w:b/>
          <w:bCs/>
          <w:color w:val="000000" w:themeColor="text1"/>
          <w:sz w:val="32"/>
          <w:szCs w:val="32"/>
          <w:rtl/>
          <w:lang w:bidi="ar-EG"/>
        </w:rPr>
        <w:t xml:space="preserve">كلية </w:t>
      </w:r>
      <w:r w:rsidR="008C42C1" w:rsidRPr="00236E16">
        <w:rPr>
          <w:rFonts w:ascii="Sakkal Majalla" w:hAnsi="Sakkal Majalla" w:cs="Sakkal Majalla"/>
          <w:b/>
          <w:bCs/>
          <w:color w:val="000000" w:themeColor="text1"/>
          <w:sz w:val="32"/>
          <w:szCs w:val="32"/>
          <w:rtl/>
          <w:lang w:bidi="ar-EG"/>
        </w:rPr>
        <w:t>الإدارة</w:t>
      </w:r>
      <w:r w:rsidRPr="00236E16">
        <w:rPr>
          <w:rFonts w:ascii="Sakkal Majalla" w:hAnsi="Sakkal Majalla" w:cs="Sakkal Majalla"/>
          <w:b/>
          <w:bCs/>
          <w:color w:val="000000" w:themeColor="text1"/>
          <w:sz w:val="32"/>
          <w:szCs w:val="32"/>
          <w:rtl/>
          <w:lang w:bidi="ar-EG"/>
        </w:rPr>
        <w:t xml:space="preserve"> </w:t>
      </w:r>
    </w:p>
    <w:p w14:paraId="0217C513" w14:textId="69F0EDA2" w:rsidR="009125CE" w:rsidRPr="00236E16" w:rsidRDefault="009125CE" w:rsidP="00344D3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36E16">
        <w:rPr>
          <w:rFonts w:ascii="Sakkal Majalla" w:hAnsi="Sakkal Majalla" w:cs="Sakkal Majalla"/>
          <w:b/>
          <w:bCs/>
          <w:color w:val="000000" w:themeColor="text1"/>
          <w:sz w:val="32"/>
          <w:szCs w:val="32"/>
          <w:rtl/>
          <w:lang w:bidi="ar-EG"/>
        </w:rPr>
        <w:t>تخصص</w:t>
      </w:r>
      <w:r w:rsidR="00B15A9E" w:rsidRPr="00236E16">
        <w:rPr>
          <w:rFonts w:ascii="Sakkal Majalla" w:hAnsi="Sakkal Majalla" w:cs="Sakkal Majalla"/>
          <w:b/>
          <w:bCs/>
          <w:color w:val="000000" w:themeColor="text1"/>
          <w:sz w:val="32"/>
          <w:szCs w:val="32"/>
          <w:rtl/>
          <w:lang w:bidi="ar-EG"/>
        </w:rPr>
        <w:t xml:space="preserve"> </w:t>
      </w:r>
      <w:r w:rsidR="00FB4F4E" w:rsidRPr="00236E16">
        <w:rPr>
          <w:rFonts w:ascii="Sakkal Majalla" w:hAnsi="Sakkal Majalla" w:cs="Sakkal Majalla"/>
          <w:b/>
          <w:bCs/>
          <w:color w:val="000000" w:themeColor="text1"/>
          <w:sz w:val="32"/>
          <w:szCs w:val="32"/>
          <w:rtl/>
          <w:lang w:bidi="ar-EG"/>
        </w:rPr>
        <w:t xml:space="preserve">إدارة </w:t>
      </w:r>
      <w:r w:rsidR="00D043D4" w:rsidRPr="00236E16">
        <w:rPr>
          <w:rFonts w:ascii="Sakkal Majalla" w:hAnsi="Sakkal Majalla" w:cs="Sakkal Majalla"/>
          <w:b/>
          <w:bCs/>
          <w:color w:val="000000" w:themeColor="text1"/>
          <w:sz w:val="32"/>
          <w:szCs w:val="32"/>
          <w:rtl/>
          <w:lang w:bidi="ar-EG"/>
        </w:rPr>
        <w:t>مخاطر</w:t>
      </w:r>
      <w:r w:rsidR="00944EFD" w:rsidRPr="00236E16">
        <w:rPr>
          <w:rFonts w:ascii="Sakkal Majalla" w:hAnsi="Sakkal Majalla" w:cs="Sakkal Majalla"/>
          <w:b/>
          <w:bCs/>
          <w:color w:val="000000" w:themeColor="text1"/>
          <w:sz w:val="32"/>
          <w:szCs w:val="32"/>
          <w:rtl/>
          <w:lang w:bidi="ar-EG"/>
        </w:rPr>
        <w:t xml:space="preserve"> </w:t>
      </w:r>
    </w:p>
    <w:p w14:paraId="78EF3116" w14:textId="77777777" w:rsidR="00344D3D" w:rsidRPr="00236E16" w:rsidRDefault="00344D3D" w:rsidP="00344D3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0B3B0AF6" w:rsidR="00AD722B" w:rsidRPr="00236E16" w:rsidRDefault="00B12B9D" w:rsidP="00344D3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36E16">
        <w:rPr>
          <w:rFonts w:ascii="Sakkal Majalla" w:hAnsi="Sakkal Majalla" w:cs="Sakkal Majalla"/>
          <w:b/>
          <w:bCs/>
          <w:color w:val="000000" w:themeColor="text1"/>
          <w:sz w:val="40"/>
          <w:szCs w:val="40"/>
          <w:rtl/>
          <w:lang w:bidi="ar-EG"/>
        </w:rPr>
        <w:t>أثر</w:t>
      </w:r>
      <w:r w:rsidR="00944EFD" w:rsidRPr="00236E16">
        <w:rPr>
          <w:rFonts w:ascii="Sakkal Majalla" w:hAnsi="Sakkal Majalla" w:cs="Sakkal Majalla"/>
          <w:b/>
          <w:bCs/>
          <w:color w:val="000000" w:themeColor="text1"/>
          <w:sz w:val="40"/>
          <w:szCs w:val="40"/>
          <w:rtl/>
          <w:lang w:bidi="ar-EG"/>
        </w:rPr>
        <w:t xml:space="preserve"> </w:t>
      </w:r>
      <w:r w:rsidR="003F3F62" w:rsidRPr="00236E16">
        <w:rPr>
          <w:rFonts w:ascii="Sakkal Majalla" w:hAnsi="Sakkal Majalla" w:cs="Sakkal Majalla"/>
          <w:b/>
          <w:bCs/>
          <w:color w:val="000000" w:themeColor="text1"/>
          <w:sz w:val="40"/>
          <w:szCs w:val="40"/>
          <w:rtl/>
          <w:lang w:bidi="ar-EG"/>
        </w:rPr>
        <w:t>تطبيق أنظمة إدارة المخاطر</w:t>
      </w:r>
      <w:r w:rsidR="007526FA" w:rsidRPr="00236E16">
        <w:rPr>
          <w:rFonts w:ascii="Sakkal Majalla" w:hAnsi="Sakkal Majalla" w:cs="Sakkal Majalla"/>
          <w:b/>
          <w:bCs/>
          <w:color w:val="000000" w:themeColor="text1"/>
          <w:sz w:val="40"/>
          <w:szCs w:val="40"/>
          <w:rtl/>
          <w:lang w:bidi="ar-EG"/>
        </w:rPr>
        <w:t xml:space="preserve"> على </w:t>
      </w:r>
      <w:r w:rsidR="003F3F62" w:rsidRPr="00236E16">
        <w:rPr>
          <w:rFonts w:ascii="Sakkal Majalla" w:hAnsi="Sakkal Majalla" w:cs="Sakkal Majalla"/>
          <w:b/>
          <w:bCs/>
          <w:color w:val="000000" w:themeColor="text1"/>
          <w:sz w:val="40"/>
          <w:szCs w:val="40"/>
          <w:rtl/>
          <w:lang w:bidi="ar-EG"/>
        </w:rPr>
        <w:t>سرعة اتخاذ القرار أثناء الطوارئ</w:t>
      </w:r>
      <w:r w:rsidR="00D043D4" w:rsidRPr="00236E16">
        <w:rPr>
          <w:rFonts w:ascii="Sakkal Majalla" w:hAnsi="Sakkal Majalla" w:cs="Sakkal Majalla"/>
          <w:b/>
          <w:bCs/>
          <w:color w:val="000000" w:themeColor="text1"/>
          <w:sz w:val="40"/>
          <w:szCs w:val="40"/>
          <w:rtl/>
          <w:lang w:bidi="ar-EG"/>
        </w:rPr>
        <w:t xml:space="preserve">: </w:t>
      </w:r>
      <w:r w:rsidR="003F3F62" w:rsidRPr="00236E16">
        <w:rPr>
          <w:rFonts w:ascii="Sakkal Majalla" w:hAnsi="Sakkal Majalla" w:cs="Sakkal Majalla"/>
          <w:b/>
          <w:bCs/>
          <w:color w:val="000000" w:themeColor="text1"/>
          <w:sz w:val="40"/>
          <w:szCs w:val="40"/>
          <w:rtl/>
          <w:lang w:bidi="ar-EG"/>
        </w:rPr>
        <w:t>دراسة حالة في قطاع الإطفاء والإنقاذ بالمملكة العربية السعودية</w:t>
      </w:r>
    </w:p>
    <w:p w14:paraId="751A7E65" w14:textId="5DFEFDA5" w:rsidR="009125CE" w:rsidRPr="00236E16" w:rsidRDefault="009125CE" w:rsidP="00344D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36E16">
        <w:rPr>
          <w:rFonts w:ascii="Sakkal Majalla" w:hAnsi="Sakkal Majalla" w:cs="Sakkal Majalla"/>
          <w:b/>
          <w:bCs/>
          <w:color w:val="000000" w:themeColor="text1"/>
          <w:sz w:val="36"/>
          <w:szCs w:val="36"/>
          <w:rtl/>
          <w:lang w:bidi="ar-EG"/>
        </w:rPr>
        <w:t>إعداد الطالب/</w:t>
      </w:r>
    </w:p>
    <w:p w14:paraId="7E6A012C" w14:textId="1AD7886C" w:rsidR="00301731" w:rsidRDefault="00706BC2" w:rsidP="00344D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06BC2">
        <w:rPr>
          <w:rFonts w:ascii="Sakkal Majalla" w:hAnsi="Sakkal Majalla" w:cs="Sakkal Majalla"/>
          <w:b/>
          <w:bCs/>
          <w:color w:val="000000" w:themeColor="text1"/>
          <w:sz w:val="36"/>
          <w:szCs w:val="36"/>
          <w:rtl/>
          <w:lang w:bidi="ar-EG"/>
        </w:rPr>
        <w:t>مشعل متعب فالح الرشيدي</w:t>
      </w:r>
      <w:r>
        <w:rPr>
          <w:rFonts w:ascii="Sakkal Majalla" w:hAnsi="Sakkal Majalla" w:cs="Sakkal Majalla" w:hint="cs"/>
          <w:b/>
          <w:bCs/>
          <w:color w:val="000000" w:themeColor="text1"/>
          <w:sz w:val="36"/>
          <w:szCs w:val="36"/>
          <w:rtl/>
          <w:lang w:bidi="ar-EG"/>
        </w:rPr>
        <w:t xml:space="preserve"> </w:t>
      </w:r>
    </w:p>
    <w:p w14:paraId="6CD34BBF" w14:textId="3501800B" w:rsidR="00706BC2" w:rsidRPr="00236E16" w:rsidRDefault="00706BC2" w:rsidP="00344D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06BC2">
        <w:rPr>
          <w:rFonts w:ascii="Sakkal Majalla" w:hAnsi="Sakkal Majalla" w:cs="Sakkal Majalla"/>
          <w:b/>
          <w:bCs/>
          <w:color w:val="000000" w:themeColor="text1"/>
          <w:sz w:val="36"/>
          <w:szCs w:val="36"/>
          <w:rtl/>
          <w:lang w:bidi="ar-EG"/>
        </w:rPr>
        <w:t>251002725</w:t>
      </w:r>
    </w:p>
    <w:p w14:paraId="5F4EE2DE" w14:textId="43BBE41A" w:rsidR="009125CE" w:rsidRPr="00236E16" w:rsidRDefault="009125CE" w:rsidP="00344D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36E16">
        <w:rPr>
          <w:rFonts w:ascii="Sakkal Majalla" w:hAnsi="Sakkal Majalla" w:cs="Sakkal Majalla"/>
          <w:b/>
          <w:bCs/>
          <w:color w:val="000000" w:themeColor="text1"/>
          <w:sz w:val="36"/>
          <w:szCs w:val="36"/>
          <w:rtl/>
          <w:lang w:bidi="ar-EG"/>
        </w:rPr>
        <w:t>إشراف/</w:t>
      </w:r>
    </w:p>
    <w:p w14:paraId="39900BA8" w14:textId="73203D7B" w:rsidR="00D32470" w:rsidRPr="00236E16" w:rsidRDefault="00BA5817" w:rsidP="00344D3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36E16">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36E387C7" w14:textId="767B3DEE" w:rsidR="00344D3D" w:rsidRPr="00236E16" w:rsidRDefault="00344D3D" w:rsidP="00344D3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36E16">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236E16" w:rsidRDefault="009125CE" w:rsidP="00344D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36E16">
        <w:rPr>
          <w:rFonts w:ascii="Sakkal Majalla" w:hAnsi="Sakkal Majalla" w:cs="Sakkal Majalla"/>
          <w:b/>
          <w:bCs/>
          <w:color w:val="000000" w:themeColor="text1"/>
          <w:sz w:val="36"/>
          <w:szCs w:val="36"/>
          <w:rtl/>
          <w:lang w:bidi="ar-EG"/>
        </w:rPr>
        <w:t>العام الدراسي:</w:t>
      </w:r>
    </w:p>
    <w:p w14:paraId="72F92375" w14:textId="77777777" w:rsidR="00344D3D" w:rsidRPr="00236E16" w:rsidRDefault="00344D3D" w:rsidP="00344D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344D3D" w:rsidRPr="00236E16" w:rsidSect="00344D3D">
          <w:type w:val="continuous"/>
          <w:pgSz w:w="11906" w:h="16838" w:code="9"/>
          <w:pgMar w:top="1440" w:right="1985" w:bottom="1440" w:left="1418" w:header="720" w:footer="720" w:gutter="567"/>
          <w:pgNumType w:fmt="arabicAbjad" w:start="1"/>
          <w:cols w:space="708"/>
          <w:bidi/>
          <w:rtlGutter/>
          <w:docGrid w:linePitch="360"/>
        </w:sectPr>
      </w:pPr>
      <w:r w:rsidRPr="00236E16">
        <w:rPr>
          <w:rFonts w:ascii="Sakkal Majalla" w:hAnsi="Sakkal Majalla" w:cs="Sakkal Majalla"/>
          <w:b/>
          <w:bCs/>
          <w:color w:val="000000" w:themeColor="text1"/>
          <w:sz w:val="36"/>
          <w:szCs w:val="36"/>
          <w:lang w:bidi="ar-EG"/>
        </w:rPr>
        <w:t>1447 – 2025</w:t>
      </w:r>
    </w:p>
    <w:p w14:paraId="127E24C4" w14:textId="018A8623" w:rsidR="00344D3D" w:rsidRPr="00236E16" w:rsidRDefault="00344D3D" w:rsidP="00344D3D">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Toc212653828"/>
      <w:bookmarkStart w:id="1" w:name="_Hlk172151144"/>
      <w:bookmarkStart w:id="2" w:name="_Toc169790489"/>
      <w:r w:rsidRPr="00236E16">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0"/>
    </w:p>
    <w:p w14:paraId="3A489DA5" w14:textId="46DC7562" w:rsidR="00344D3D" w:rsidRPr="00236E16" w:rsidRDefault="00344D3D" w:rsidP="00344D3D">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2653829"/>
      <w:r w:rsidRPr="00236E16">
        <w:rPr>
          <w:rFonts w:ascii="Sakkal Majalla" w:eastAsia="Calibri" w:hAnsi="Sakkal Majalla" w:cs="Sakkal Majalla" w:hint="cs"/>
          <w:b/>
          <w:bCs/>
          <w:color w:val="000000" w:themeColor="text1"/>
          <w:kern w:val="0"/>
          <w:sz w:val="36"/>
          <w:szCs w:val="36"/>
          <w:rtl/>
          <w:lang w:bidi="ar-EG"/>
          <w14:ligatures w14:val="none"/>
        </w:rPr>
        <w:t>1.1 المقدمة</w:t>
      </w:r>
      <w:bookmarkEnd w:id="3"/>
    </w:p>
    <w:p w14:paraId="624B2888" w14:textId="341247C7" w:rsidR="00DB43B3" w:rsidRPr="00236E16" w:rsidRDefault="00DB43B3" w:rsidP="00344D3D">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تُعد</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من الركائز الأساسية التي تعتمد عليها المؤسسات والمنظمات الحديثة لضمان الاستدامة التشغيلية وتحقيق الأهداف الإستراتيجية في بيئة أعمال معقدة ومتغيرة. وتمثل</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منظومة شاملة من السياسات والإجراءات التي تهدف إلى التعرف على الأخطار المحتملة التي قد تواجه المؤسسة، وتقييم احتمالية حدوثها، وتحليل آثارها، ووضع الخطط اللازمة للتعامل معها سواء بالمنع أو بالتقليل من حدتها أو التكيف معها. وتكمن أهمية هذا المجال في أنه لا يقتصر على الأزمات أو الكوارث الكبرى، بل يشمل أيضًا المخاطر اليومية التي قد تؤثر على الإنتاجية، أو السمعة، أو الموارد المالية والبشرية.</w:t>
      </w:r>
    </w:p>
    <w:p w14:paraId="66BFD632" w14:textId="5EAF862D" w:rsidR="00DB43B3"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في الأساس، تقوم</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على مبدأ الاستباقية بدلاً من التفاعل؛ أي أنها تهدف إلى توقع التهديدات قبل وقوعها، وإعداد خطط طوارئ لمواجهتها. وتبدأ عملية</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 xml:space="preserve">بتحديد المخاطر من خلال جمع المعلومات وتحليل العمليات، ثم تقييم مدى خطورتها وتأثيرها عبر أدوات مثل مصفوفات الاحتمالية والأثر، أو تقنيات أكثر تقدمًا مثل تحليل السيناريوهات ومحاكاة </w:t>
      </w:r>
      <w:r w:rsidRPr="00236E16">
        <w:rPr>
          <w:rFonts w:ascii="Sakkal Majalla" w:eastAsia="Calibri" w:hAnsi="Sakkal Majalla" w:cs="Sakkal Majalla"/>
          <w:color w:val="000000" w:themeColor="text1"/>
          <w:kern w:val="0"/>
          <w:sz w:val="28"/>
          <w:szCs w:val="28"/>
          <w:lang w:bidi="ar-EG"/>
          <w14:ligatures w14:val="none"/>
        </w:rPr>
        <w:t>Monte Carlo</w:t>
      </w:r>
      <w:r w:rsidRPr="00236E16">
        <w:rPr>
          <w:rFonts w:ascii="Sakkal Majalla" w:eastAsia="Calibri" w:hAnsi="Sakkal Majalla" w:cs="Sakkal Majalla"/>
          <w:color w:val="000000" w:themeColor="text1"/>
          <w:kern w:val="0"/>
          <w:sz w:val="28"/>
          <w:szCs w:val="28"/>
          <w:rtl/>
          <w:lang w:bidi="ar-EG"/>
          <w14:ligatures w14:val="none"/>
        </w:rPr>
        <w:t>. بعد ذلك، يتم اتخاذ قرارات بشأن كيفية التعامل مع هذه المخاطر، سواء عبر تجنبها، أو تقليل تأثيرها، أو نقلها لطرف ثالث (مثل شركات التأمين)، أو تقبلها إذا كانت ضمن حدود يمكن تحملها.</w:t>
      </w:r>
    </w:p>
    <w:p w14:paraId="6F3D691A" w14:textId="3EE0C582" w:rsidR="00DB43B3"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ويتخذ إطار</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في المؤسسات طابعًا منهجيًا ومتكاملًا، حيث يُدمج في مختلف مستويات التخطيط والتشغيل، مما يسمح للإدارات والفرق المختلفة بفهم المخاطر التي تؤثر على أهدافها وكيفية التفاعل معها ضمن حدود المسؤولية. وقد تطورت</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 xml:space="preserve">لتشمل مجالات متعددة، كالمخاطر التشغيلية، والمالية، والتكنولوجية، والاستراتيجية، والامتثال القانوني، بل وحتى المخاطر المرتبطة بالسمعة والحوكمة. لذلك، أصبحت المؤسسات التي تتبنى أنظمة إدارة مخاطر </w:t>
      </w:r>
      <w:r w:rsidRPr="00236E16">
        <w:rPr>
          <w:rFonts w:ascii="Sakkal Majalla" w:eastAsia="Calibri" w:hAnsi="Sakkal Majalla" w:cs="Sakkal Majalla"/>
          <w:color w:val="000000" w:themeColor="text1"/>
          <w:kern w:val="0"/>
          <w:sz w:val="28"/>
          <w:szCs w:val="28"/>
          <w:rtl/>
          <w:lang w:bidi="ar-EG"/>
          <w14:ligatures w14:val="none"/>
        </w:rPr>
        <w:lastRenderedPageBreak/>
        <w:t>ناضجة أكثر قدرة على التكيف مع الأزمات، واتخاذ قرارات رشيدة في ظل عدم اليقين، وتحقيق أفضل استثمار للموارد.</w:t>
      </w:r>
    </w:p>
    <w:p w14:paraId="72ADC5F8" w14:textId="0A803538" w:rsidR="00DB43B3"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في السياق المؤسسي الحديث، لا تُعد</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مجرد وظيفة فنية تُسند إلى إدارة معينة، بل تُنظر إليها كمسؤولية تنظيمية شاملة تبدأ من مجلس الإدارة وتمتد إلى جميع الموظفين. ولذلك، تعتمد المؤسسات الرائدة على أنظمة متقدمة ل</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 xml:space="preserve">(مثل معيار </w:t>
      </w:r>
      <w:r w:rsidRPr="00236E16">
        <w:rPr>
          <w:rFonts w:ascii="Sakkal Majalla" w:eastAsia="Calibri" w:hAnsi="Sakkal Majalla" w:cs="Sakkal Majalla"/>
          <w:color w:val="000000" w:themeColor="text1"/>
          <w:kern w:val="0"/>
          <w:sz w:val="28"/>
          <w:szCs w:val="28"/>
          <w:lang w:bidi="ar-EG"/>
          <w14:ligatures w14:val="none"/>
        </w:rPr>
        <w:t>ISO 31000</w:t>
      </w:r>
      <w:r w:rsidRPr="00236E16">
        <w:rPr>
          <w:rFonts w:ascii="Sakkal Majalla" w:eastAsia="Calibri" w:hAnsi="Sakkal Majalla" w:cs="Sakkal Majalla"/>
          <w:color w:val="000000" w:themeColor="text1"/>
          <w:kern w:val="0"/>
          <w:sz w:val="28"/>
          <w:szCs w:val="28"/>
          <w:rtl/>
          <w:lang w:bidi="ar-EG"/>
          <w14:ligatures w14:val="none"/>
        </w:rPr>
        <w:t>) والذي يضع إطارًا عامًا يربط بين الحوكمة المؤسسية وإدارة الأداء و</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Pr="00236E16">
        <w:rPr>
          <w:rFonts w:ascii="Sakkal Majalla" w:eastAsia="Calibri" w:hAnsi="Sakkal Majalla" w:cs="Sakkal Majalla"/>
          <w:color w:val="000000" w:themeColor="text1"/>
          <w:kern w:val="0"/>
          <w:sz w:val="28"/>
          <w:szCs w:val="28"/>
          <w:rtl/>
          <w:lang w:bidi="ar-EG"/>
          <w14:ligatures w14:val="none"/>
        </w:rPr>
        <w:t>، مؤكدًا على أهمية السياق الخارجي والداخلي في تقييم الخطر.</w:t>
      </w:r>
    </w:p>
    <w:p w14:paraId="3C549C77" w14:textId="70382561" w:rsidR="00DB43B3"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ومع التطور التقني والرقمي، شهدت</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تطورًا ملحوظًا في أدواتها وطرق تنفيذها. فقد أصبح بالإمكان استخدام تحليلات البيانات الضخمة (</w:t>
      </w:r>
      <w:r w:rsidRPr="00236E16">
        <w:rPr>
          <w:rFonts w:ascii="Sakkal Majalla" w:eastAsia="Calibri" w:hAnsi="Sakkal Majalla" w:cs="Sakkal Majalla"/>
          <w:color w:val="000000" w:themeColor="text1"/>
          <w:kern w:val="0"/>
          <w:sz w:val="28"/>
          <w:szCs w:val="28"/>
          <w:lang w:bidi="ar-EG"/>
          <w14:ligatures w14:val="none"/>
        </w:rPr>
        <w:t>Big Data Analytics</w:t>
      </w:r>
      <w:r w:rsidRPr="00236E16">
        <w:rPr>
          <w:rFonts w:ascii="Sakkal Majalla" w:eastAsia="Calibri" w:hAnsi="Sakkal Majalla" w:cs="Sakkal Majalla"/>
          <w:color w:val="000000" w:themeColor="text1"/>
          <w:kern w:val="0"/>
          <w:sz w:val="28"/>
          <w:szCs w:val="28"/>
          <w:rtl/>
          <w:lang w:bidi="ar-EG"/>
          <w14:ligatures w14:val="none"/>
        </w:rPr>
        <w:t>)، والذكاء الاصطناعي، والنماذج التنبؤية لاكتشاف الأنماط الخفية، وتحسين القدرة على الاستجابة السريعة. كما أصبح من الضروري أن تتماشى سياسات</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مع متطلبات الأمن السيبراني، لا سيما في ظل التحول الرقمي الكبير الذي يشهده العالم، حيث باتت البيانات الرقمية أصولًا ثمينة ينبغي حمايتها بنفس القدر من الحرص الذي يُعطى للأصول المادية.</w:t>
      </w:r>
    </w:p>
    <w:p w14:paraId="33533DAB" w14:textId="31A197D7" w:rsidR="009C3E61"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ختامًا، تُعد</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نهجًا استراتيجيًا لا غنى عنه للمؤسسات الراغبة في النمو المستدام والقدرة على المنافسة. فهي تُمكّن متخذي القرار من النظر إلى المستقبل بواقعية ومرونة، وتمنحهم أدوات فعّالة لحماية مصالحهم، وتعزيز الثقة بين جميع أصحاب المصلحة، من موظفين ومتعاملين ومستثمرين وجهات تنظيمية.</w:t>
      </w:r>
    </w:p>
    <w:p w14:paraId="1BF29376" w14:textId="5D912A72" w:rsidR="00DB43B3"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 xml:space="preserve">يُعد نجاح المشاريع من أهم القضايا التي تشغل بال المؤسسات والممارسين في ميادين الإدارة والتنمية، حيث إن تحقيق أهداف المشروع ضمن الإطار الزمني والميزانية المحددين، وبالجودة المطلوبة، يمثل انعكاسًا مباشرًا لكفاءة التخطيط والتنفيذ والرقابة. ويتجاوز مفهوم النجاح في إدارة المشاريع مجرد إتمام الأنشطة وفق الجداول الزمنية، ليشمل أيضًا رضا أصحاب المصلحة، واستدامة الأثر، وتحقيق قيمة مضافة للمؤسسة أو المجتمع. ولذلك، أصبح نجاح المشروع يُقاس بمجموعة متكاملة من المؤشرات الكمية </w:t>
      </w:r>
      <w:r w:rsidRPr="00236E16">
        <w:rPr>
          <w:rFonts w:ascii="Sakkal Majalla" w:eastAsia="Calibri" w:hAnsi="Sakkal Majalla" w:cs="Sakkal Majalla"/>
          <w:color w:val="000000" w:themeColor="text1"/>
          <w:kern w:val="0"/>
          <w:sz w:val="28"/>
          <w:szCs w:val="28"/>
          <w:rtl/>
          <w:lang w:bidi="ar-EG"/>
          <w14:ligatures w14:val="none"/>
        </w:rPr>
        <w:lastRenderedPageBreak/>
        <w:t>والنوعية، ما يستدعي بيئة تنظيمية فعالة، وأدوات إدارية متطورة، وقدرة على التفاعل مع التحديات والمتغيرات.</w:t>
      </w:r>
    </w:p>
    <w:p w14:paraId="2F160AD6" w14:textId="25163D05" w:rsidR="00DB43B3"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أحد الأبعاد الجوهرية لنجاح المشاريع هو وضوح الأهداف وتحديد نطاق العمل بدقة. فالمشروعات التي تبدأ بدون وثائق تعريفية واضحة، أو بدون تحليل دقيق لاحتياجات المستفيدين وأصحاب العلاقة، تكون أكثر عرضة للتعثر أو الفشل. ولذلك، يبدأ النجاح منذ المرحلة التأسيسية للمشروع، عبر صياغة ميثاق مشروع واضح، وتحديد الجدوى الفنية والاقتصادية، وتحديد الإطار المنطقي للعلاقة بين المدخلات والأنشطة والمخرجات والنتائج المتوقعة. كما يُعتبر توفر رؤية قيادية داعمة، وتخصيص الموارد الكافية، من العوامل الحاسمة التي تسهم في وضع الأساس المتين لإدارة ناجحة للمشروع.</w:t>
      </w:r>
    </w:p>
    <w:p w14:paraId="586845EA" w14:textId="612FA7FB" w:rsidR="00DB43B3"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علاوة على ذلك، يلعب إدارة الوقت والتكلفة والجودة دورًا محوريًا في تحقيق النجاح. إذ يتعين على مديري المشاريع الموازنة بين هذه العناصر الثلاثة دون الإخلال بأي منها، وهو ما يُعرف بمثلث إدارة المشاريع. فعلى سبيل المثال، قد يؤدي تسريع تنفيذ المشروع إلى تجاوز الميزانية أو انخفاض جودة التنفيذ. وبالتالي، فإن النجاح يكمن في قدرة فريق المشروع على اتخاذ قرارات متوازنة تراعي أولويات المؤسسة والظروف المحيطة، عبر استخدام أدوات مثل تحليل القيمة المكتسبة (</w:t>
      </w:r>
      <w:r w:rsidRPr="00236E16">
        <w:rPr>
          <w:rFonts w:ascii="Sakkal Majalla" w:eastAsia="Calibri" w:hAnsi="Sakkal Majalla" w:cs="Sakkal Majalla"/>
          <w:color w:val="000000" w:themeColor="text1"/>
          <w:kern w:val="0"/>
          <w:sz w:val="28"/>
          <w:szCs w:val="28"/>
          <w:lang w:bidi="ar-EG"/>
          <w14:ligatures w14:val="none"/>
        </w:rPr>
        <w:t>Earned Value Analysis</w:t>
      </w:r>
      <w:r w:rsidRPr="00236E16">
        <w:rPr>
          <w:rFonts w:ascii="Sakkal Majalla" w:eastAsia="Calibri" w:hAnsi="Sakkal Majalla" w:cs="Sakkal Majalla"/>
          <w:color w:val="000000" w:themeColor="text1"/>
          <w:kern w:val="0"/>
          <w:sz w:val="28"/>
          <w:szCs w:val="28"/>
          <w:rtl/>
          <w:lang w:bidi="ar-EG"/>
          <w14:ligatures w14:val="none"/>
        </w:rPr>
        <w:t xml:space="preserve">)، وبرامج إدارة الوقت (مثل </w:t>
      </w:r>
      <w:r w:rsidRPr="00236E16">
        <w:rPr>
          <w:rFonts w:ascii="Sakkal Majalla" w:eastAsia="Calibri" w:hAnsi="Sakkal Majalla" w:cs="Sakkal Majalla"/>
          <w:color w:val="000000" w:themeColor="text1"/>
          <w:kern w:val="0"/>
          <w:sz w:val="28"/>
          <w:szCs w:val="28"/>
          <w:lang w:bidi="ar-EG"/>
          <w14:ligatures w14:val="none"/>
        </w:rPr>
        <w:t>MS Project</w:t>
      </w:r>
      <w:r w:rsidRPr="00236E16">
        <w:rPr>
          <w:rFonts w:ascii="Sakkal Majalla" w:eastAsia="Calibri" w:hAnsi="Sakkal Majalla" w:cs="Sakkal Majalla"/>
          <w:color w:val="000000" w:themeColor="text1"/>
          <w:kern w:val="0"/>
          <w:sz w:val="28"/>
          <w:szCs w:val="28"/>
          <w:rtl/>
          <w:lang w:bidi="ar-EG"/>
          <w14:ligatures w14:val="none"/>
        </w:rPr>
        <w:t xml:space="preserve"> أو </w:t>
      </w:r>
      <w:r w:rsidRPr="00236E16">
        <w:rPr>
          <w:rFonts w:ascii="Sakkal Majalla" w:eastAsia="Calibri" w:hAnsi="Sakkal Majalla" w:cs="Sakkal Majalla"/>
          <w:color w:val="000000" w:themeColor="text1"/>
          <w:kern w:val="0"/>
          <w:sz w:val="28"/>
          <w:szCs w:val="28"/>
          <w:lang w:bidi="ar-EG"/>
          <w14:ligatures w14:val="none"/>
        </w:rPr>
        <w:t>Primavera</w:t>
      </w:r>
      <w:r w:rsidRPr="00236E16">
        <w:rPr>
          <w:rFonts w:ascii="Sakkal Majalla" w:eastAsia="Calibri" w:hAnsi="Sakkal Majalla" w:cs="Sakkal Majalla"/>
          <w:color w:val="000000" w:themeColor="text1"/>
          <w:kern w:val="0"/>
          <w:sz w:val="28"/>
          <w:szCs w:val="28"/>
          <w:rtl/>
          <w:lang w:bidi="ar-EG"/>
          <w14:ligatures w14:val="none"/>
        </w:rPr>
        <w:t>)، ونماذج ضبط الجودة.</w:t>
      </w:r>
    </w:p>
    <w:p w14:paraId="778B0C3A" w14:textId="17657D9E" w:rsidR="00DB43B3"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ولا يقل</w:t>
      </w:r>
      <w:r w:rsidR="00944EFD" w:rsidRPr="00236E16">
        <w:rPr>
          <w:rFonts w:ascii="Sakkal Majalla" w:eastAsia="Calibri" w:hAnsi="Sakkal Majalla" w:cs="Sakkal Majalla"/>
          <w:color w:val="000000" w:themeColor="text1"/>
          <w:kern w:val="0"/>
          <w:sz w:val="28"/>
          <w:szCs w:val="28"/>
          <w:rtl/>
          <w:lang w:bidi="ar-EG"/>
          <w14:ligatures w14:val="none"/>
        </w:rPr>
        <w:t xml:space="preserve"> </w:t>
      </w:r>
      <w:r w:rsidR="003F3F62" w:rsidRPr="00236E16">
        <w:rPr>
          <w:rFonts w:ascii="Sakkal Majalla" w:eastAsia="Calibri" w:hAnsi="Sakkal Majalla" w:cs="Sakkal Majalla"/>
          <w:color w:val="000000" w:themeColor="text1"/>
          <w:kern w:val="0"/>
          <w:sz w:val="28"/>
          <w:szCs w:val="28"/>
          <w:rtl/>
          <w:lang w:bidi="ar-EG"/>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lang w:bidi="ar-EG"/>
          <w14:ligatures w14:val="none"/>
        </w:rPr>
        <w:t xml:space="preserve"> </w:t>
      </w:r>
      <w:r w:rsidRPr="00236E16">
        <w:rPr>
          <w:rFonts w:ascii="Sakkal Majalla" w:eastAsia="Calibri" w:hAnsi="Sakkal Majalla" w:cs="Sakkal Majalla"/>
          <w:color w:val="000000" w:themeColor="text1"/>
          <w:kern w:val="0"/>
          <w:sz w:val="28"/>
          <w:szCs w:val="28"/>
          <w:rtl/>
          <w:lang w:bidi="ar-EG"/>
          <w14:ligatures w14:val="none"/>
        </w:rPr>
        <w:t>أهمية عن العوامل السابقة، إذ إن توقع العقبات ووضع خطط استجابة مبكرة لها يسهم في تقليل المفاجآت وتعطيل سير المشروع. نجاح المشروع يتطلب ثقافة تنظيمية مرنة تستوعب التغيير وتُشجع الإبداع في الحلول، إلى جانب وجود فريق عمل يمتلك المهارات والخبرات الفنية والإدارية، ويتسم بروح التعاون والالتزام. وتُعد مهارات القائد أو مدير المشروع - في التحفيز، والتواصل، والتفاوض، واتخاذ القرار - من المحددات الحاسمة في هذا السياق.</w:t>
      </w:r>
    </w:p>
    <w:p w14:paraId="1FD4645F" w14:textId="107729B5" w:rsidR="00DB43B3"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 xml:space="preserve">ومن منظور أكثر تطورًا، بدأت المؤسسات تعتمد على مفاهيم نجاح المشاريع المستدامة، أي التي لا تكتفي بتحقيق الأهداف الآنية فقط، وإنما تسعى لضمان الأثر المستقبلي، واحترام البيئة، والمساهمة في </w:t>
      </w:r>
      <w:r w:rsidRPr="00236E16">
        <w:rPr>
          <w:rFonts w:ascii="Sakkal Majalla" w:eastAsia="Calibri" w:hAnsi="Sakkal Majalla" w:cs="Sakkal Majalla"/>
          <w:color w:val="000000" w:themeColor="text1"/>
          <w:kern w:val="0"/>
          <w:sz w:val="28"/>
          <w:szCs w:val="28"/>
          <w:rtl/>
          <w:lang w:bidi="ar-EG"/>
          <w14:ligatures w14:val="none"/>
        </w:rPr>
        <w:lastRenderedPageBreak/>
        <w:t>التنمية المجتمعية. كما توسعت مقاييس النجاح لتشمل مؤشرات مثل الابتكار، والمرونة التنظيمية، والتعلم المؤسسي من خلال التقييم بعد انتهاء المشروع (</w:t>
      </w:r>
      <w:r w:rsidRPr="00236E16">
        <w:rPr>
          <w:rFonts w:ascii="Sakkal Majalla" w:eastAsia="Calibri" w:hAnsi="Sakkal Majalla" w:cs="Sakkal Majalla"/>
          <w:color w:val="000000" w:themeColor="text1"/>
          <w:kern w:val="0"/>
          <w:sz w:val="28"/>
          <w:szCs w:val="28"/>
          <w:lang w:bidi="ar-EG"/>
          <w14:ligatures w14:val="none"/>
        </w:rPr>
        <w:t>Post-project Review</w:t>
      </w:r>
      <w:r w:rsidRPr="00236E16">
        <w:rPr>
          <w:rFonts w:ascii="Sakkal Majalla" w:eastAsia="Calibri" w:hAnsi="Sakkal Majalla" w:cs="Sakkal Majalla"/>
          <w:color w:val="000000" w:themeColor="text1"/>
          <w:kern w:val="0"/>
          <w:sz w:val="28"/>
          <w:szCs w:val="28"/>
          <w:rtl/>
          <w:lang w:bidi="ar-EG"/>
          <w14:ligatures w14:val="none"/>
        </w:rPr>
        <w:t>).</w:t>
      </w:r>
    </w:p>
    <w:p w14:paraId="68DB79BE" w14:textId="321B5A8B" w:rsidR="00DB43B3" w:rsidRPr="00236E16" w:rsidRDefault="00DB43B3" w:rsidP="00344D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في المجمل، لا يُقاس نجاح المشاريع فقط بمخرجاتها المباشرة، بل بقدرتها على تلبية التوقعات، وخلق تحولات إيجابية دائمة، وتعزيز مكانة الجهة المنفذة في السوق أو المجتمع. ولذلك، فإن بناء منظومة متكاملة لإدارة المشاريع ترتكز على المعرفة، والتحليل، والرقابة، والتعلم، يمثل حجر الأساس في ضمان النجاح وتحقيق التميز المؤسسي.</w:t>
      </w:r>
    </w:p>
    <w:p w14:paraId="3A099246" w14:textId="1B9C4599" w:rsidR="00C83DD5" w:rsidRPr="00236E16" w:rsidRDefault="00C83DD5" w:rsidP="00344D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انطلاقًا من ذلك، تتمثل مشكلة الدراسة في</w:t>
      </w:r>
      <w:r w:rsidR="0034173E" w:rsidRPr="00236E16">
        <w:rPr>
          <w:rFonts w:ascii="Sakkal Majalla" w:hAnsi="Sakkal Majalla" w:cs="Sakkal Majalla"/>
          <w:color w:val="000000" w:themeColor="text1"/>
          <w:sz w:val="28"/>
          <w:szCs w:val="28"/>
          <w:rtl/>
        </w:rPr>
        <w:t xml:space="preserve"> تحليل</w:t>
      </w:r>
      <w:r w:rsidRPr="00236E16">
        <w:rPr>
          <w:rFonts w:ascii="Sakkal Majalla" w:hAnsi="Sakkal Majalla" w:cs="Sakkal Majalla"/>
          <w:color w:val="000000" w:themeColor="text1"/>
          <w:sz w:val="28"/>
          <w:szCs w:val="28"/>
          <w:rtl/>
        </w:rPr>
        <w:t xml:space="preserve"> </w:t>
      </w:r>
      <w:r w:rsidR="00B12B9D" w:rsidRPr="00236E16">
        <w:rPr>
          <w:rFonts w:ascii="Sakkal Majalla" w:hAnsi="Sakkal Majalla" w:cs="Sakkal Majalla"/>
          <w:color w:val="000000" w:themeColor="text1"/>
          <w:sz w:val="28"/>
          <w:szCs w:val="28"/>
          <w:rtl/>
        </w:rPr>
        <w:t>أثر</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00DB43B3" w:rsidRPr="00236E16">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00DB43B3"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دراسة حالة في قطاع الإطفاء والإنقاذ بالمملكة العربية السعودية</w:t>
      </w:r>
      <w:r w:rsidRPr="00236E16">
        <w:rPr>
          <w:rFonts w:ascii="Sakkal Majalla" w:hAnsi="Sakkal Majalla" w:cs="Sakkal Majalla"/>
          <w:color w:val="000000" w:themeColor="text1"/>
          <w:sz w:val="28"/>
          <w:szCs w:val="28"/>
          <w:rtl/>
        </w:rPr>
        <w:t>.</w:t>
      </w:r>
    </w:p>
    <w:p w14:paraId="25C4479A" w14:textId="0402345B" w:rsidR="00344D3D"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2653830"/>
      <w:r w:rsidRPr="00236E16">
        <w:rPr>
          <w:rFonts w:ascii="Sakkal Majalla" w:hAnsi="Sakkal Majalla" w:cs="Sakkal Majalla"/>
          <w:b/>
          <w:bCs/>
          <w:color w:val="000000" w:themeColor="text1"/>
          <w:sz w:val="36"/>
          <w:szCs w:val="36"/>
          <w:rtl/>
          <w:lang w:bidi="ar-EG"/>
        </w:rPr>
        <w:t>2.1 مشكلة الدراسة</w:t>
      </w:r>
      <w:bookmarkEnd w:id="4"/>
    </w:p>
    <w:p w14:paraId="07CB79E4" w14:textId="48636986" w:rsidR="00DB43B3" w:rsidRPr="00236E16" w:rsidRDefault="00DB43B3" w:rsidP="00344D3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6E16">
        <w:rPr>
          <w:rFonts w:ascii="Sakkal Majalla" w:hAnsi="Sakkal Majalla" w:cs="Sakkal Majalla"/>
          <w:color w:val="000000" w:themeColor="text1"/>
          <w:sz w:val="28"/>
          <w:szCs w:val="28"/>
          <w:rtl/>
          <w:lang w:bidi="ar-EG"/>
        </w:rPr>
        <w:t>تشهد المملكة العربية السعودية في ظل رؤية 2030 تحولات نوعية وجذرية على صعيد التنمية الشاملة، حيث تتجه الحكومة إلى تنفيذ عدد من المشاريع الكبرى التي تتسم بالضخامة والتعقيد والطموح، مثل مشاريع "</w:t>
      </w:r>
      <w:proofErr w:type="spellStart"/>
      <w:r w:rsidRPr="00236E16">
        <w:rPr>
          <w:rFonts w:ascii="Sakkal Majalla" w:hAnsi="Sakkal Majalla" w:cs="Sakkal Majalla"/>
          <w:color w:val="000000" w:themeColor="text1"/>
          <w:sz w:val="28"/>
          <w:szCs w:val="28"/>
          <w:rtl/>
          <w:lang w:bidi="ar-EG"/>
        </w:rPr>
        <w:t>نيوم</w:t>
      </w:r>
      <w:proofErr w:type="spellEnd"/>
      <w:r w:rsidRPr="00236E16">
        <w:rPr>
          <w:rFonts w:ascii="Sakkal Majalla" w:hAnsi="Sakkal Majalla" w:cs="Sakkal Majalla"/>
          <w:color w:val="000000" w:themeColor="text1"/>
          <w:sz w:val="28"/>
          <w:szCs w:val="28"/>
          <w:rtl/>
          <w:lang w:bidi="ar-EG"/>
        </w:rPr>
        <w:t>"، و"البحر الأحمر"، و"القدية"، وغيرها من المشاريع الحكومية التي تهدف إلى تنويع الاقتصاد، وتحقيق التنمية المستدامة، وتعزيز جودة الحياة. غير أن هذا النوع من المشاريع، بما يحمله من استثمارات ضخمة وأطر زمنية محددة وأهداف تنموية عالية، يرتبط ارتباطًا وثيقًا بمدى قدرة الجهات المنفذة على</w:t>
      </w:r>
      <w:r w:rsidR="00944EFD" w:rsidRPr="00236E16">
        <w:rPr>
          <w:rFonts w:ascii="Sakkal Majalla" w:hAnsi="Sakkal Majalla" w:cs="Sakkal Majalla"/>
          <w:color w:val="000000" w:themeColor="text1"/>
          <w:sz w:val="28"/>
          <w:szCs w:val="28"/>
          <w:rtl/>
          <w:lang w:bidi="ar-EG"/>
        </w:rPr>
        <w:t xml:space="preserve"> </w:t>
      </w:r>
      <w:r w:rsidR="003F3F62" w:rsidRPr="00236E16">
        <w:rPr>
          <w:rFonts w:ascii="Sakkal Majalla" w:hAnsi="Sakkal Majalla" w:cs="Sakkal Majalla"/>
          <w:color w:val="000000" w:themeColor="text1"/>
          <w:sz w:val="28"/>
          <w:szCs w:val="28"/>
          <w:rtl/>
          <w:lang w:bidi="ar-EG"/>
        </w:rPr>
        <w:t>تطبيق أنظمة إدارة المخاطر</w:t>
      </w:r>
      <w:r w:rsidR="007526FA" w:rsidRPr="00236E16">
        <w:rPr>
          <w:rFonts w:ascii="Sakkal Majalla" w:hAnsi="Sakkal Majalla" w:cs="Sakkal Majalla"/>
          <w:color w:val="000000" w:themeColor="text1"/>
          <w:sz w:val="28"/>
          <w:szCs w:val="28"/>
          <w:rtl/>
          <w:lang w:bidi="ar-EG"/>
        </w:rPr>
        <w:t xml:space="preserve"> </w:t>
      </w:r>
      <w:r w:rsidRPr="00236E16">
        <w:rPr>
          <w:rFonts w:ascii="Sakkal Majalla" w:hAnsi="Sakkal Majalla" w:cs="Sakkal Majalla"/>
          <w:color w:val="000000" w:themeColor="text1"/>
          <w:sz w:val="28"/>
          <w:szCs w:val="28"/>
          <w:rtl/>
          <w:lang w:bidi="ar-EG"/>
        </w:rPr>
        <w:t xml:space="preserve">المحيطة به بفعالية واحترافية. وهنا تبرز المشكلة البحثية التي تسعى الدراسة الحالية إلى معالجتها، والمتمثلة في التساؤل المحوري حول: "ما مدى </w:t>
      </w:r>
      <w:r w:rsidR="00B12B9D" w:rsidRPr="00236E16">
        <w:rPr>
          <w:rFonts w:ascii="Sakkal Majalla" w:hAnsi="Sakkal Majalla" w:cs="Sakkal Majalla"/>
          <w:color w:val="000000" w:themeColor="text1"/>
          <w:sz w:val="28"/>
          <w:szCs w:val="28"/>
          <w:rtl/>
          <w:lang w:bidi="ar-EG"/>
        </w:rPr>
        <w:t>أثر</w:t>
      </w:r>
      <w:r w:rsidR="00944EFD" w:rsidRPr="00236E16">
        <w:rPr>
          <w:rFonts w:ascii="Sakkal Majalla" w:hAnsi="Sakkal Majalla" w:cs="Sakkal Majalla"/>
          <w:color w:val="000000" w:themeColor="text1"/>
          <w:sz w:val="28"/>
          <w:szCs w:val="28"/>
          <w:rtl/>
          <w:lang w:bidi="ar-EG"/>
        </w:rPr>
        <w:t xml:space="preserve"> </w:t>
      </w:r>
      <w:r w:rsidR="003F3F62" w:rsidRPr="00236E16">
        <w:rPr>
          <w:rFonts w:ascii="Sakkal Majalla" w:hAnsi="Sakkal Majalla" w:cs="Sakkal Majalla"/>
          <w:color w:val="000000" w:themeColor="text1"/>
          <w:sz w:val="28"/>
          <w:szCs w:val="28"/>
          <w:rtl/>
          <w:lang w:bidi="ar-EG"/>
        </w:rPr>
        <w:t>تطبيق أنظمة إدارة المخاطر</w:t>
      </w:r>
      <w:r w:rsidR="007526FA" w:rsidRPr="00236E16">
        <w:rPr>
          <w:rFonts w:ascii="Sakkal Majalla" w:hAnsi="Sakkal Majalla" w:cs="Sakkal Majalla"/>
          <w:color w:val="000000" w:themeColor="text1"/>
          <w:sz w:val="28"/>
          <w:szCs w:val="28"/>
          <w:rtl/>
          <w:lang w:bidi="ar-EG"/>
        </w:rPr>
        <w:t xml:space="preserve"> </w:t>
      </w:r>
      <w:r w:rsidRPr="00236E16">
        <w:rPr>
          <w:rFonts w:ascii="Sakkal Majalla" w:hAnsi="Sakkal Majalla" w:cs="Sakkal Majalla"/>
          <w:color w:val="000000" w:themeColor="text1"/>
          <w:sz w:val="28"/>
          <w:szCs w:val="28"/>
          <w:rtl/>
          <w:lang w:bidi="ar-EG"/>
        </w:rPr>
        <w:t xml:space="preserve">على </w:t>
      </w:r>
      <w:r w:rsidR="003F3F62" w:rsidRPr="00236E16">
        <w:rPr>
          <w:rFonts w:ascii="Sakkal Majalla" w:hAnsi="Sakkal Majalla" w:cs="Sakkal Majalla"/>
          <w:color w:val="000000" w:themeColor="text1"/>
          <w:sz w:val="28"/>
          <w:szCs w:val="28"/>
          <w:rtl/>
          <w:lang w:bidi="ar-EG"/>
        </w:rPr>
        <w:t>سرعة اتخاذ القرار أثناء الطوارئ</w:t>
      </w:r>
      <w:r w:rsidRPr="00236E16">
        <w:rPr>
          <w:rFonts w:ascii="Sakkal Majalla" w:hAnsi="Sakkal Majalla" w:cs="Sakkal Majalla"/>
          <w:color w:val="000000" w:themeColor="text1"/>
          <w:sz w:val="28"/>
          <w:szCs w:val="28"/>
          <w:rtl/>
          <w:lang w:bidi="ar-EG"/>
        </w:rPr>
        <w:t xml:space="preserve"> في المملكة العربية السعودية ضمن إطار رؤية 2030؟"</w:t>
      </w:r>
    </w:p>
    <w:p w14:paraId="0F2FBD3E" w14:textId="4C059E21" w:rsidR="00DB43B3" w:rsidRPr="00236E16" w:rsidRDefault="00DB43B3" w:rsidP="00344D3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6E16">
        <w:rPr>
          <w:rFonts w:ascii="Sakkal Majalla" w:hAnsi="Sakkal Majalla" w:cs="Sakkal Majalla"/>
          <w:color w:val="000000" w:themeColor="text1"/>
          <w:sz w:val="28"/>
          <w:szCs w:val="28"/>
          <w:rtl/>
          <w:lang w:bidi="ar-EG"/>
        </w:rPr>
        <w:t xml:space="preserve">تنبع هذه المشكلة من ملاحظة أن الكثير من المشاريع الكبرى على المستوى العالمي، وكذلك في البيئة المحلية، غالبًا ما تواجه تحديات تعيق نجاحها الكامل، مثل تجاوز التكلفة الزمنية والمالية، أو الإخفاق في تحقيق الأهداف المحددة، أو التراجع في جودة التنفيذ. وتُعد المخاطر – سواء كانت مالية، أو تنظيمية، أو </w:t>
      </w:r>
      <w:r w:rsidRPr="00236E16">
        <w:rPr>
          <w:rFonts w:ascii="Sakkal Majalla" w:hAnsi="Sakkal Majalla" w:cs="Sakkal Majalla"/>
          <w:color w:val="000000" w:themeColor="text1"/>
          <w:sz w:val="28"/>
          <w:szCs w:val="28"/>
          <w:rtl/>
          <w:lang w:bidi="ar-EG"/>
        </w:rPr>
        <w:lastRenderedPageBreak/>
        <w:t>تكنولوجية، أو بيئية، أو متعلقة بالقوى العاملة – من أبرز العوامل التي تؤثر سلبًا على فرص نجاح هذه المشاريع. وبالرغم من إدراك الجهات الحكومية لأهمية</w:t>
      </w:r>
      <w:r w:rsidR="00944EFD" w:rsidRPr="00236E16">
        <w:rPr>
          <w:rFonts w:ascii="Sakkal Majalla" w:hAnsi="Sakkal Majalla" w:cs="Sakkal Majalla"/>
          <w:color w:val="000000" w:themeColor="text1"/>
          <w:sz w:val="28"/>
          <w:szCs w:val="28"/>
          <w:rtl/>
          <w:lang w:bidi="ar-EG"/>
        </w:rPr>
        <w:t xml:space="preserve"> </w:t>
      </w:r>
      <w:r w:rsidR="003F3F62" w:rsidRPr="00236E16">
        <w:rPr>
          <w:rFonts w:ascii="Sakkal Majalla" w:hAnsi="Sakkal Majalla" w:cs="Sakkal Majalla"/>
          <w:color w:val="000000" w:themeColor="text1"/>
          <w:sz w:val="28"/>
          <w:szCs w:val="28"/>
          <w:rtl/>
          <w:lang w:bidi="ar-EG"/>
        </w:rPr>
        <w:t>تطبيق أنظمة إدارة المخاطر</w:t>
      </w:r>
      <w:r w:rsidRPr="00236E16">
        <w:rPr>
          <w:rFonts w:ascii="Sakkal Majalla" w:hAnsi="Sakkal Majalla" w:cs="Sakkal Majalla"/>
          <w:color w:val="000000" w:themeColor="text1"/>
          <w:sz w:val="28"/>
          <w:szCs w:val="28"/>
          <w:rtl/>
          <w:lang w:bidi="ar-EG"/>
        </w:rPr>
        <w:t>، فإن الممارسات الواقعية تختلف من جهة إلى أخرى، ويُلاحظ تفاوت كبير في فهم وتطبيق منهجيات</w:t>
      </w:r>
      <w:r w:rsidR="00944EFD" w:rsidRPr="00236E16">
        <w:rPr>
          <w:rFonts w:ascii="Sakkal Majalla" w:hAnsi="Sakkal Majalla" w:cs="Sakkal Majalla"/>
          <w:color w:val="000000" w:themeColor="text1"/>
          <w:sz w:val="28"/>
          <w:szCs w:val="28"/>
          <w:rtl/>
          <w:lang w:bidi="ar-EG"/>
        </w:rPr>
        <w:t xml:space="preserve"> </w:t>
      </w:r>
      <w:r w:rsidR="003F3F62" w:rsidRPr="00236E16">
        <w:rPr>
          <w:rFonts w:ascii="Sakkal Majalla" w:hAnsi="Sakkal Majalla" w:cs="Sakkal Majalla"/>
          <w:color w:val="000000" w:themeColor="text1"/>
          <w:sz w:val="28"/>
          <w:szCs w:val="28"/>
          <w:rtl/>
          <w:lang w:bidi="ar-EG"/>
        </w:rPr>
        <w:t>تطبيق أنظمة إدارة المخاطر</w:t>
      </w:r>
      <w:r w:rsidR="007526FA" w:rsidRPr="00236E16">
        <w:rPr>
          <w:rFonts w:ascii="Sakkal Majalla" w:hAnsi="Sakkal Majalla" w:cs="Sakkal Majalla"/>
          <w:color w:val="000000" w:themeColor="text1"/>
          <w:sz w:val="28"/>
          <w:szCs w:val="28"/>
          <w:rtl/>
          <w:lang w:bidi="ar-EG"/>
        </w:rPr>
        <w:t xml:space="preserve"> </w:t>
      </w:r>
      <w:r w:rsidRPr="00236E16">
        <w:rPr>
          <w:rFonts w:ascii="Sakkal Majalla" w:hAnsi="Sakkal Majalla" w:cs="Sakkal Majalla"/>
          <w:color w:val="000000" w:themeColor="text1"/>
          <w:sz w:val="28"/>
          <w:szCs w:val="28"/>
          <w:rtl/>
          <w:lang w:bidi="ar-EG"/>
        </w:rPr>
        <w:t>بشكل منهجي ومؤسسي.</w:t>
      </w:r>
    </w:p>
    <w:p w14:paraId="64FBCE93" w14:textId="4EBA2DD5" w:rsidR="00DB43B3" w:rsidRPr="00236E16" w:rsidRDefault="00DB43B3" w:rsidP="00344D3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6E16">
        <w:rPr>
          <w:rFonts w:ascii="Sakkal Majalla" w:hAnsi="Sakkal Majalla" w:cs="Sakkal Majalla"/>
          <w:color w:val="000000" w:themeColor="text1"/>
          <w:sz w:val="28"/>
          <w:szCs w:val="28"/>
          <w:rtl/>
          <w:lang w:bidi="ar-EG"/>
        </w:rPr>
        <w:t>وتمثل المشاريع الكبرى التي تُنفذ ضمن رؤية المملكة 2030 نموذجًا مثاليًا لتحليل هذا الإشكال، حيث أنها تتطلب تنسيقًا عاليًا بين الجهات، وتخطيطًا دقيقًا طويل الأمد، ونماذج حوكمة واضحة، علاوة على الاستجابة السريعة للتقلبات المحلية والدولية. ومن هنا، تأتي أهمية دراسة العلاقة بين مدى تطبيق أدوات وأساليب</w:t>
      </w:r>
      <w:r w:rsidR="00944EFD" w:rsidRPr="00236E16">
        <w:rPr>
          <w:rFonts w:ascii="Sakkal Majalla" w:hAnsi="Sakkal Majalla" w:cs="Sakkal Majalla"/>
          <w:color w:val="000000" w:themeColor="text1"/>
          <w:sz w:val="28"/>
          <w:szCs w:val="28"/>
          <w:rtl/>
          <w:lang w:bidi="ar-EG"/>
        </w:rPr>
        <w:t xml:space="preserve"> </w:t>
      </w:r>
      <w:r w:rsidR="003F3F62" w:rsidRPr="00236E16">
        <w:rPr>
          <w:rFonts w:ascii="Sakkal Majalla" w:hAnsi="Sakkal Majalla" w:cs="Sakkal Majalla"/>
          <w:color w:val="000000" w:themeColor="text1"/>
          <w:sz w:val="28"/>
          <w:szCs w:val="28"/>
          <w:rtl/>
          <w:lang w:bidi="ar-EG"/>
        </w:rPr>
        <w:t>تطبيق أنظمة إدارة المخاطر</w:t>
      </w:r>
      <w:r w:rsidR="007526FA" w:rsidRPr="00236E16">
        <w:rPr>
          <w:rFonts w:ascii="Sakkal Majalla" w:hAnsi="Sakkal Majalla" w:cs="Sakkal Majalla"/>
          <w:color w:val="000000" w:themeColor="text1"/>
          <w:sz w:val="28"/>
          <w:szCs w:val="28"/>
          <w:rtl/>
          <w:lang w:bidi="ar-EG"/>
        </w:rPr>
        <w:t xml:space="preserve"> </w:t>
      </w:r>
      <w:r w:rsidRPr="00236E16">
        <w:rPr>
          <w:rFonts w:ascii="Sakkal Majalla" w:hAnsi="Sakkal Majalla" w:cs="Sakkal Majalla"/>
          <w:color w:val="000000" w:themeColor="text1"/>
          <w:sz w:val="28"/>
          <w:szCs w:val="28"/>
          <w:rtl/>
          <w:lang w:bidi="ar-EG"/>
        </w:rPr>
        <w:t>وبين تحقيق أبعاد النجاح المتعارف عليها في المشاريع الكبرى (مثل الالتزام بالجدول الزمني، تحقيق الأهداف الاستراتيجية، رضا أصحاب العلاقة، واستدامة النتائج).</w:t>
      </w:r>
    </w:p>
    <w:p w14:paraId="088DA4B5" w14:textId="3B0BF176" w:rsidR="00DB43B3" w:rsidRPr="00236E16" w:rsidRDefault="00DB43B3" w:rsidP="00344D3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6E16">
        <w:rPr>
          <w:rFonts w:ascii="Sakkal Majalla" w:hAnsi="Sakkal Majalla" w:cs="Sakkal Majalla"/>
          <w:color w:val="000000" w:themeColor="text1"/>
          <w:sz w:val="28"/>
          <w:szCs w:val="28"/>
          <w:rtl/>
          <w:lang w:bidi="ar-EG"/>
        </w:rPr>
        <w:t>إن إشكالية البحث تنطلق من الفجوة الملحوظة بين التنظير في مجال</w:t>
      </w:r>
      <w:r w:rsidR="00944EFD" w:rsidRPr="00236E16">
        <w:rPr>
          <w:rFonts w:ascii="Sakkal Majalla" w:hAnsi="Sakkal Majalla" w:cs="Sakkal Majalla"/>
          <w:color w:val="000000" w:themeColor="text1"/>
          <w:sz w:val="28"/>
          <w:szCs w:val="28"/>
          <w:rtl/>
          <w:lang w:bidi="ar-EG"/>
        </w:rPr>
        <w:t xml:space="preserve"> </w:t>
      </w:r>
      <w:r w:rsidR="003F3F62" w:rsidRPr="00236E16">
        <w:rPr>
          <w:rFonts w:ascii="Sakkal Majalla" w:hAnsi="Sakkal Majalla" w:cs="Sakkal Majalla"/>
          <w:color w:val="000000" w:themeColor="text1"/>
          <w:sz w:val="28"/>
          <w:szCs w:val="28"/>
          <w:rtl/>
          <w:lang w:bidi="ar-EG"/>
        </w:rPr>
        <w:t>تطبيق أنظمة إدارة المخاطر</w:t>
      </w:r>
      <w:r w:rsidR="007526FA" w:rsidRPr="00236E16">
        <w:rPr>
          <w:rFonts w:ascii="Sakkal Majalla" w:hAnsi="Sakkal Majalla" w:cs="Sakkal Majalla"/>
          <w:color w:val="000000" w:themeColor="text1"/>
          <w:sz w:val="28"/>
          <w:szCs w:val="28"/>
          <w:rtl/>
          <w:lang w:bidi="ar-EG"/>
        </w:rPr>
        <w:t xml:space="preserve"> </w:t>
      </w:r>
      <w:r w:rsidRPr="00236E16">
        <w:rPr>
          <w:rFonts w:ascii="Sakkal Majalla" w:hAnsi="Sakkal Majalla" w:cs="Sakkal Majalla"/>
          <w:color w:val="000000" w:themeColor="text1"/>
          <w:sz w:val="28"/>
          <w:szCs w:val="28"/>
          <w:rtl/>
          <w:lang w:bidi="ar-EG"/>
        </w:rPr>
        <w:t>وبين التطبيق الفعلي لها في بيئة المشاريع الحكومية السعودية. فهناك حاجة ملحة لفهم كيف تؤثر الممارسات الواقعية ل</w:t>
      </w:r>
      <w:r w:rsidR="00944EFD" w:rsidRPr="00236E16">
        <w:rPr>
          <w:rFonts w:ascii="Sakkal Majalla" w:hAnsi="Sakkal Majalla" w:cs="Sakkal Majalla"/>
          <w:color w:val="000000" w:themeColor="text1"/>
          <w:sz w:val="28"/>
          <w:szCs w:val="28"/>
          <w:rtl/>
          <w:lang w:bidi="ar-EG"/>
        </w:rPr>
        <w:t xml:space="preserve"> </w:t>
      </w:r>
      <w:r w:rsidR="003F3F62" w:rsidRPr="00236E16">
        <w:rPr>
          <w:rFonts w:ascii="Sakkal Majalla" w:hAnsi="Sakkal Majalla" w:cs="Sakkal Majalla"/>
          <w:color w:val="000000" w:themeColor="text1"/>
          <w:sz w:val="28"/>
          <w:szCs w:val="28"/>
          <w:rtl/>
          <w:lang w:bidi="ar-EG"/>
        </w:rPr>
        <w:t>تطبيق أنظمة إدارة المخاطر</w:t>
      </w:r>
      <w:r w:rsidR="007526FA" w:rsidRPr="00236E16">
        <w:rPr>
          <w:rFonts w:ascii="Sakkal Majalla" w:hAnsi="Sakkal Majalla" w:cs="Sakkal Majalla"/>
          <w:color w:val="000000" w:themeColor="text1"/>
          <w:sz w:val="28"/>
          <w:szCs w:val="28"/>
          <w:rtl/>
          <w:lang w:bidi="ar-EG"/>
        </w:rPr>
        <w:t xml:space="preserve"> </w:t>
      </w:r>
      <w:r w:rsidRPr="00236E16">
        <w:rPr>
          <w:rFonts w:ascii="Sakkal Majalla" w:hAnsi="Sakkal Majalla" w:cs="Sakkal Majalla"/>
          <w:color w:val="000000" w:themeColor="text1"/>
          <w:sz w:val="28"/>
          <w:szCs w:val="28"/>
          <w:rtl/>
          <w:lang w:bidi="ar-EG"/>
        </w:rPr>
        <w:t>على سير المشاريع الكبرى، وهل يتم اعتماد استراتيجيات متكاملة لتحديد وتقييم والاستجابة للمخاطر في مختلف مراحل المشروع؟ وهل لهذه الاستراتيجيات تأثير فعلي ملموس على معدلات النجاح في المشاريع الجاري تنفيذها ضمن الرؤية الوطنية؟</w:t>
      </w:r>
    </w:p>
    <w:p w14:paraId="49E7D4E3" w14:textId="4E9ED5D0" w:rsidR="00EE0BB8" w:rsidRPr="00236E16" w:rsidRDefault="00DB43B3" w:rsidP="00344D3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6E16">
        <w:rPr>
          <w:rFonts w:ascii="Sakkal Majalla" w:hAnsi="Sakkal Majalla" w:cs="Sakkal Majalla"/>
          <w:color w:val="000000" w:themeColor="text1"/>
          <w:sz w:val="28"/>
          <w:szCs w:val="28"/>
          <w:rtl/>
          <w:lang w:bidi="ar-EG"/>
        </w:rPr>
        <w:t>من هذا المنطلق، تهدف الدراسة إلى تشخيص هذه الفجوة وتحليل أبعادها، من خلال دراسة تطبيقية على عدد من المشاريع الحكومية الكبرى، لاستخلاص النتائج التي يمكن أن تسهم في تحسين ممارسات</w:t>
      </w:r>
      <w:r w:rsidR="00944EFD" w:rsidRPr="00236E16">
        <w:rPr>
          <w:rFonts w:ascii="Sakkal Majalla" w:hAnsi="Sakkal Majalla" w:cs="Sakkal Majalla"/>
          <w:color w:val="000000" w:themeColor="text1"/>
          <w:sz w:val="28"/>
          <w:szCs w:val="28"/>
          <w:rtl/>
          <w:lang w:bidi="ar-EG"/>
        </w:rPr>
        <w:t xml:space="preserve"> </w:t>
      </w:r>
      <w:r w:rsidR="003F3F62" w:rsidRPr="00236E16">
        <w:rPr>
          <w:rFonts w:ascii="Sakkal Majalla" w:hAnsi="Sakkal Majalla" w:cs="Sakkal Majalla"/>
          <w:color w:val="000000" w:themeColor="text1"/>
          <w:sz w:val="28"/>
          <w:szCs w:val="28"/>
          <w:rtl/>
          <w:lang w:bidi="ar-EG"/>
        </w:rPr>
        <w:t>تطبيق أنظمة إدارة المخاطر</w:t>
      </w:r>
      <w:r w:rsidR="007526FA" w:rsidRPr="00236E16">
        <w:rPr>
          <w:rFonts w:ascii="Sakkal Majalla" w:hAnsi="Sakkal Majalla" w:cs="Sakkal Majalla"/>
          <w:color w:val="000000" w:themeColor="text1"/>
          <w:sz w:val="28"/>
          <w:szCs w:val="28"/>
          <w:rtl/>
          <w:lang w:bidi="ar-EG"/>
        </w:rPr>
        <w:t xml:space="preserve"> </w:t>
      </w:r>
      <w:r w:rsidRPr="00236E16">
        <w:rPr>
          <w:rFonts w:ascii="Sakkal Majalla" w:hAnsi="Sakkal Majalla" w:cs="Sakkal Majalla"/>
          <w:color w:val="000000" w:themeColor="text1"/>
          <w:sz w:val="28"/>
          <w:szCs w:val="28"/>
          <w:rtl/>
          <w:lang w:bidi="ar-EG"/>
        </w:rPr>
        <w:t>وتعزيز فرص نجاح المشاريع مستقبلاً. وتسعى الدراسة إلى تقديم صورة متكاملة تربط بين النظرية والتطبيق، وبين</w:t>
      </w:r>
      <w:r w:rsidR="00944EFD" w:rsidRPr="00236E16">
        <w:rPr>
          <w:rFonts w:ascii="Sakkal Majalla" w:hAnsi="Sakkal Majalla" w:cs="Sakkal Majalla"/>
          <w:color w:val="000000" w:themeColor="text1"/>
          <w:sz w:val="28"/>
          <w:szCs w:val="28"/>
          <w:rtl/>
          <w:lang w:bidi="ar-EG"/>
        </w:rPr>
        <w:t xml:space="preserve"> </w:t>
      </w:r>
      <w:r w:rsidR="003F3F62" w:rsidRPr="00236E16">
        <w:rPr>
          <w:rFonts w:ascii="Sakkal Majalla" w:hAnsi="Sakkal Majalla" w:cs="Sakkal Majalla"/>
          <w:color w:val="000000" w:themeColor="text1"/>
          <w:sz w:val="28"/>
          <w:szCs w:val="28"/>
          <w:rtl/>
          <w:lang w:bidi="ar-EG"/>
        </w:rPr>
        <w:t>تطبيق أنظمة إدارة المخاطر</w:t>
      </w:r>
      <w:r w:rsidR="007526FA" w:rsidRPr="00236E16">
        <w:rPr>
          <w:rFonts w:ascii="Sakkal Majalla" w:hAnsi="Sakkal Majalla" w:cs="Sakkal Majalla"/>
          <w:color w:val="000000" w:themeColor="text1"/>
          <w:sz w:val="28"/>
          <w:szCs w:val="28"/>
          <w:rtl/>
          <w:lang w:bidi="ar-EG"/>
        </w:rPr>
        <w:t xml:space="preserve"> </w:t>
      </w:r>
      <w:r w:rsidRPr="00236E16">
        <w:rPr>
          <w:rFonts w:ascii="Sakkal Majalla" w:hAnsi="Sakkal Majalla" w:cs="Sakkal Majalla"/>
          <w:color w:val="000000" w:themeColor="text1"/>
          <w:sz w:val="28"/>
          <w:szCs w:val="28"/>
          <w:rtl/>
          <w:lang w:bidi="ar-EG"/>
        </w:rPr>
        <w:t>ونجاح المشاريع، في إطار بيئة إدارية وتنموية تتسم بالديناميكية والطموح، كما هو الحال في المملكة العربية السعودية تحت مظلة رؤية 2030.</w:t>
      </w:r>
    </w:p>
    <w:p w14:paraId="2A507D32" w14:textId="7656A8E7" w:rsidR="00344D3D" w:rsidRPr="00236E16" w:rsidRDefault="00344D3D" w:rsidP="00344D3D">
      <w:pPr>
        <w:pStyle w:val="a8"/>
        <w:bidi/>
        <w:spacing w:line="360" w:lineRule="auto"/>
        <w:jc w:val="both"/>
        <w:outlineLvl w:val="1"/>
        <w:rPr>
          <w:rFonts w:ascii="Sakkal Majalla" w:hAnsi="Sakkal Majalla" w:cs="Sakkal Majalla"/>
          <w:b/>
          <w:bCs/>
          <w:color w:val="000000" w:themeColor="text1"/>
          <w:sz w:val="36"/>
          <w:szCs w:val="36"/>
          <w:rtl/>
        </w:rPr>
      </w:pPr>
      <w:bookmarkStart w:id="5" w:name="_Toc212653831"/>
      <w:bookmarkStart w:id="6" w:name="_Toc169790490"/>
      <w:bookmarkEnd w:id="1"/>
      <w:bookmarkEnd w:id="2"/>
      <w:r w:rsidRPr="00236E16">
        <w:rPr>
          <w:rFonts w:ascii="Sakkal Majalla" w:hAnsi="Sakkal Majalla" w:cs="Sakkal Majalla"/>
          <w:b/>
          <w:bCs/>
          <w:color w:val="000000" w:themeColor="text1"/>
          <w:sz w:val="36"/>
          <w:szCs w:val="36"/>
          <w:rtl/>
        </w:rPr>
        <w:t>3.1 أهمية الدراسة:</w:t>
      </w:r>
      <w:bookmarkEnd w:id="5"/>
    </w:p>
    <w:p w14:paraId="1EE72FAC" w14:textId="40083867" w:rsidR="00AF46DF" w:rsidRPr="00236E16" w:rsidRDefault="00AF46DF" w:rsidP="00344D3D">
      <w:pPr>
        <w:pStyle w:val="a8"/>
        <w:bidi/>
        <w:spacing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lastRenderedPageBreak/>
        <w:t xml:space="preserve">تعتمد أهمية هذه الدراسة على إسهاماتها النظرية والتطبيقية </w:t>
      </w:r>
      <w:r w:rsidR="000125CD" w:rsidRPr="00236E16">
        <w:rPr>
          <w:rFonts w:ascii="Sakkal Majalla" w:hAnsi="Sakkal Majalla" w:cs="Sakkal Majalla"/>
          <w:color w:val="000000" w:themeColor="text1"/>
          <w:sz w:val="28"/>
          <w:szCs w:val="28"/>
          <w:rtl/>
        </w:rPr>
        <w:t>فيما يل</w:t>
      </w:r>
      <w:r w:rsidR="00DD6BEA" w:rsidRPr="00236E16">
        <w:rPr>
          <w:rFonts w:ascii="Sakkal Majalla" w:hAnsi="Sakkal Majalla" w:cs="Sakkal Majalla"/>
          <w:color w:val="000000" w:themeColor="text1"/>
          <w:sz w:val="28"/>
          <w:szCs w:val="28"/>
          <w:rtl/>
        </w:rPr>
        <w:t>ي</w:t>
      </w:r>
      <w:r w:rsidR="000125CD" w:rsidRPr="00236E16">
        <w:rPr>
          <w:rFonts w:ascii="Sakkal Majalla" w:hAnsi="Sakkal Majalla" w:cs="Sakkal Majalla"/>
          <w:color w:val="000000" w:themeColor="text1"/>
          <w:sz w:val="28"/>
          <w:szCs w:val="28"/>
          <w:rtl/>
        </w:rPr>
        <w:t>:</w:t>
      </w:r>
    </w:p>
    <w:p w14:paraId="261CADEE" w14:textId="77777777" w:rsidR="00AF46DF" w:rsidRPr="00236E16" w:rsidRDefault="00AF46DF" w:rsidP="00344D3D">
      <w:pPr>
        <w:pStyle w:val="a8"/>
        <w:bidi/>
        <w:spacing w:line="360" w:lineRule="auto"/>
        <w:jc w:val="both"/>
        <w:rPr>
          <w:rFonts w:ascii="Sakkal Majalla" w:hAnsi="Sakkal Majalla" w:cs="Sakkal Majalla"/>
          <w:color w:val="000000" w:themeColor="text1"/>
          <w:sz w:val="32"/>
          <w:szCs w:val="32"/>
        </w:rPr>
      </w:pPr>
      <w:r w:rsidRPr="00236E16">
        <w:rPr>
          <w:rStyle w:val="a9"/>
          <w:rFonts w:ascii="Sakkal Majalla" w:hAnsi="Sakkal Majalla" w:cs="Sakkal Majalla"/>
          <w:color w:val="000000" w:themeColor="text1"/>
          <w:sz w:val="32"/>
          <w:szCs w:val="32"/>
          <w:rtl/>
        </w:rPr>
        <w:t>الأهمية النظرية</w:t>
      </w:r>
      <w:r w:rsidRPr="00236E16">
        <w:rPr>
          <w:rStyle w:val="a9"/>
          <w:rFonts w:ascii="Sakkal Majalla" w:hAnsi="Sakkal Majalla" w:cs="Sakkal Majalla"/>
          <w:color w:val="000000" w:themeColor="text1"/>
          <w:sz w:val="32"/>
          <w:szCs w:val="32"/>
        </w:rPr>
        <w:t>:</w:t>
      </w:r>
    </w:p>
    <w:p w14:paraId="322FD6AC" w14:textId="1FC900C1" w:rsidR="00B74A10" w:rsidRPr="00236E16" w:rsidRDefault="00B74A10" w:rsidP="00344D3D">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تمثل الدراسة إضافة علمية مهمة للأدبيات المتخصصة في مجالي</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وإدارة المشاريع، خصوصًا في سياق المشاريع الحكومية الكبرى في المملكة العربية السعودية</w:t>
      </w:r>
      <w:r w:rsidRPr="00236E16">
        <w:rPr>
          <w:rFonts w:ascii="Sakkal Majalla" w:hAnsi="Sakkal Majalla" w:cs="Sakkal Majalla"/>
          <w:color w:val="000000" w:themeColor="text1"/>
          <w:sz w:val="28"/>
          <w:szCs w:val="28"/>
        </w:rPr>
        <w:t>.</w:t>
      </w:r>
    </w:p>
    <w:p w14:paraId="163D8A07" w14:textId="48B0A313" w:rsidR="00B74A10" w:rsidRPr="00236E16" w:rsidRDefault="00B74A10" w:rsidP="00344D3D">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تبرز أهمية تطبيق أدوات وأساليب</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 xml:space="preserve">الاحترافية في رفع معدلات </w:t>
      </w:r>
      <w:r w:rsidR="003F3F62" w:rsidRPr="00236E16">
        <w:rPr>
          <w:rFonts w:ascii="Sakkal Majalla" w:hAnsi="Sakkal Majalla" w:cs="Sakkal Majalla"/>
          <w:color w:val="000000" w:themeColor="text1"/>
          <w:sz w:val="28"/>
          <w:szCs w:val="28"/>
          <w:rtl/>
        </w:rPr>
        <w:t>سرعة اتخاذ القرار أثناء الطوارئ</w:t>
      </w:r>
      <w:r w:rsidRPr="00236E16">
        <w:rPr>
          <w:rFonts w:ascii="Sakkal Majalla" w:hAnsi="Sakkal Majalla" w:cs="Sakkal Majalla"/>
          <w:color w:val="000000" w:themeColor="text1"/>
          <w:sz w:val="28"/>
          <w:szCs w:val="28"/>
          <w:rtl/>
        </w:rPr>
        <w:t xml:space="preserve"> من حيث الوقت، التكلفة، الجودة، وتحقيق الأهداف الاستراتيجية</w:t>
      </w:r>
      <w:r w:rsidRPr="00236E16">
        <w:rPr>
          <w:rFonts w:ascii="Sakkal Majalla" w:hAnsi="Sakkal Majalla" w:cs="Sakkal Majalla"/>
          <w:color w:val="000000" w:themeColor="text1"/>
          <w:sz w:val="28"/>
          <w:szCs w:val="28"/>
        </w:rPr>
        <w:t>.</w:t>
      </w:r>
    </w:p>
    <w:p w14:paraId="53B177A5" w14:textId="42367F86" w:rsidR="00B74A10" w:rsidRPr="00236E16" w:rsidRDefault="00B74A10" w:rsidP="00344D3D">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تسعى لبناء إطار نظري يربط بين عناصر</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(مثل التقييم المبكر، التخطيط للاستجابة، مراقبة المخاطر، إدارة التغيير) ومؤشرات نجاح المشروع (مثل الالتزام بالجدول الزمني، الكفاءة التشغيلية، رضا أصحاب المصلحة)</w:t>
      </w:r>
      <w:r w:rsidRPr="00236E16">
        <w:rPr>
          <w:rFonts w:ascii="Sakkal Majalla" w:hAnsi="Sakkal Majalla" w:cs="Sakkal Majalla"/>
          <w:color w:val="000000" w:themeColor="text1"/>
          <w:sz w:val="28"/>
          <w:szCs w:val="28"/>
        </w:rPr>
        <w:t>.</w:t>
      </w:r>
    </w:p>
    <w:p w14:paraId="10531AA4" w14:textId="58199D07" w:rsidR="00B74A10" w:rsidRPr="00236E16" w:rsidRDefault="00B74A10" w:rsidP="00344D3D">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تسد فجوة معرفية في الدراسات الإدارية العربية، التي تركز غالبًا على إدارة المشاريع في القطاع الخاص أو المشاريع الصغيرة، مع قلة في الدراسات المتعلقة بالمشاريع الحكومية الكبرى ضمن رؤية 2030</w:t>
      </w:r>
      <w:r w:rsidRPr="00236E16">
        <w:rPr>
          <w:rFonts w:ascii="Sakkal Majalla" w:hAnsi="Sakkal Majalla" w:cs="Sakkal Majalla"/>
          <w:color w:val="000000" w:themeColor="text1"/>
          <w:sz w:val="28"/>
          <w:szCs w:val="28"/>
        </w:rPr>
        <w:t>.</w:t>
      </w:r>
    </w:p>
    <w:p w14:paraId="13164E6E" w14:textId="5379472B" w:rsidR="00B74A10" w:rsidRPr="00236E16" w:rsidRDefault="00B74A10" w:rsidP="00344D3D">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تعزز الفهم النظري لمفاهيم مثل</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الاستباقية، الحوكمة في المشاريع الكبرى، واستراتيجيات التخفيف من المخاطر في البيئة الحكومية</w:t>
      </w:r>
      <w:r w:rsidRPr="00236E16">
        <w:rPr>
          <w:rFonts w:ascii="Sakkal Majalla" w:hAnsi="Sakkal Majalla" w:cs="Sakkal Majalla"/>
          <w:color w:val="000000" w:themeColor="text1"/>
          <w:sz w:val="28"/>
          <w:szCs w:val="28"/>
        </w:rPr>
        <w:t>.</w:t>
      </w:r>
    </w:p>
    <w:p w14:paraId="799DEC73" w14:textId="5BC99452" w:rsidR="00175050" w:rsidRPr="00236E16" w:rsidRDefault="00B74A10" w:rsidP="00344D3D">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236E16">
        <w:rPr>
          <w:rFonts w:ascii="Sakkal Majalla" w:hAnsi="Sakkal Majalla" w:cs="Sakkal Majalla"/>
          <w:color w:val="000000" w:themeColor="text1"/>
          <w:sz w:val="28"/>
          <w:szCs w:val="28"/>
          <w:rtl/>
        </w:rPr>
        <w:t>تمهد الطريق لأبحاث مستقبلية تركّز على التكامل بين</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والمكونات الأخرى لإدارة المشاريع كالتخطيط الاستراتيجي، الميزانية، وإدارة أصحاب العلاقة.</w:t>
      </w:r>
    </w:p>
    <w:p w14:paraId="52461B94" w14:textId="2992A3AD" w:rsidR="00AF46DF" w:rsidRPr="00236E16" w:rsidRDefault="00AF46DF" w:rsidP="00344D3D">
      <w:pPr>
        <w:pStyle w:val="a8"/>
        <w:bidi/>
        <w:spacing w:line="360" w:lineRule="auto"/>
        <w:jc w:val="both"/>
        <w:rPr>
          <w:rFonts w:ascii="Sakkal Majalla" w:hAnsi="Sakkal Majalla" w:cs="Sakkal Majalla"/>
          <w:color w:val="000000" w:themeColor="text1"/>
          <w:sz w:val="32"/>
          <w:szCs w:val="32"/>
        </w:rPr>
      </w:pPr>
      <w:r w:rsidRPr="00236E16">
        <w:rPr>
          <w:rStyle w:val="a9"/>
          <w:rFonts w:ascii="Sakkal Majalla" w:hAnsi="Sakkal Majalla" w:cs="Sakkal Majalla"/>
          <w:color w:val="000000" w:themeColor="text1"/>
          <w:sz w:val="32"/>
          <w:szCs w:val="32"/>
          <w:rtl/>
        </w:rPr>
        <w:t>الأهمية التطبيقية</w:t>
      </w:r>
      <w:r w:rsidRPr="00236E16">
        <w:rPr>
          <w:rStyle w:val="a9"/>
          <w:rFonts w:ascii="Sakkal Majalla" w:hAnsi="Sakkal Majalla" w:cs="Sakkal Majalla"/>
          <w:color w:val="000000" w:themeColor="text1"/>
          <w:sz w:val="32"/>
          <w:szCs w:val="32"/>
        </w:rPr>
        <w:t>:</w:t>
      </w:r>
    </w:p>
    <w:p w14:paraId="347D6F7F" w14:textId="00E77BCC" w:rsidR="00B74A10" w:rsidRPr="00236E16" w:rsidRDefault="00B74A10" w:rsidP="00344D3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تقدم مرجعًا عمليًا للجهات الحكومية المنفذة للمشاريع الكبرى حول كيفية تبني نهج احترافي في</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لرفع فرص نجاح المشاريع</w:t>
      </w:r>
      <w:r w:rsidRPr="00236E16">
        <w:rPr>
          <w:rFonts w:ascii="Sakkal Majalla" w:hAnsi="Sakkal Majalla" w:cs="Sakkal Majalla"/>
          <w:color w:val="000000" w:themeColor="text1"/>
          <w:sz w:val="28"/>
          <w:szCs w:val="28"/>
        </w:rPr>
        <w:t>.</w:t>
      </w:r>
    </w:p>
    <w:p w14:paraId="5193E3E6" w14:textId="78246618" w:rsidR="00B74A10" w:rsidRPr="00236E16" w:rsidRDefault="00B74A10" w:rsidP="00344D3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تساعد في تطوير سياسات وآليات لرصد المخاطر وتحليلها وتحديد أولوياتها في مراحل المشروع المختلفة</w:t>
      </w:r>
      <w:r w:rsidRPr="00236E16">
        <w:rPr>
          <w:rFonts w:ascii="Sakkal Majalla" w:hAnsi="Sakkal Majalla" w:cs="Sakkal Majalla"/>
          <w:color w:val="000000" w:themeColor="text1"/>
          <w:sz w:val="28"/>
          <w:szCs w:val="28"/>
        </w:rPr>
        <w:t>.</w:t>
      </w:r>
    </w:p>
    <w:p w14:paraId="1C81DFC9" w14:textId="6448861A" w:rsidR="00B74A10" w:rsidRPr="00236E16" w:rsidRDefault="00B74A10" w:rsidP="00344D3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lastRenderedPageBreak/>
        <w:t>تمكّن مديري المشاريع من استخدام أدوات تقنية لتحليل سيناريوهات الخطر، ووضع خطط طوارئ قابلة للتنفيذ</w:t>
      </w:r>
      <w:r w:rsidRPr="00236E16">
        <w:rPr>
          <w:rFonts w:ascii="Sakkal Majalla" w:hAnsi="Sakkal Majalla" w:cs="Sakkal Majalla"/>
          <w:color w:val="000000" w:themeColor="text1"/>
          <w:sz w:val="28"/>
          <w:szCs w:val="28"/>
        </w:rPr>
        <w:t>.</w:t>
      </w:r>
    </w:p>
    <w:p w14:paraId="7AE24A62" w14:textId="1CA680AF" w:rsidR="00B74A10" w:rsidRPr="00236E16" w:rsidRDefault="00B74A10" w:rsidP="00344D3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تسهم في تقليل التكاليف غير المتوقعة، وتقليل نسب التأخير، من خلال اتخاذ قرارات مبنية على التقييمات الواقعية للمخاطر المحتملة.</w:t>
      </w:r>
    </w:p>
    <w:p w14:paraId="4EBF68D5" w14:textId="1A709F85" w:rsidR="00B74A10" w:rsidRPr="00236E16" w:rsidRDefault="00B74A10" w:rsidP="00344D3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تدعم الامتثال لمتطلبات الرقابة والحوكمة من خلال اعتماد آليات توثيق ومتابعة دورية للمخاطر والإجراءات التصحيحية</w:t>
      </w:r>
      <w:r w:rsidRPr="00236E16">
        <w:rPr>
          <w:rFonts w:ascii="Sakkal Majalla" w:hAnsi="Sakkal Majalla" w:cs="Sakkal Majalla"/>
          <w:color w:val="000000" w:themeColor="text1"/>
          <w:sz w:val="28"/>
          <w:szCs w:val="28"/>
        </w:rPr>
        <w:t>.</w:t>
      </w:r>
    </w:p>
    <w:p w14:paraId="5B8210B2" w14:textId="483A5E0F" w:rsidR="00B74A10" w:rsidRPr="00236E16" w:rsidRDefault="00B74A10" w:rsidP="00344D3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تعزز قدرة المشاريع الكبرى على التكيف مع التغيّرات الاقتصادية والسياسية والبيئية، من خلال نظام مرن ل</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Pr="00236E16">
        <w:rPr>
          <w:rFonts w:ascii="Sakkal Majalla" w:hAnsi="Sakkal Majalla" w:cs="Sakkal Majalla"/>
          <w:color w:val="000000" w:themeColor="text1"/>
          <w:sz w:val="28"/>
          <w:szCs w:val="28"/>
        </w:rPr>
        <w:t>.</w:t>
      </w:r>
    </w:p>
    <w:p w14:paraId="5495AB1E" w14:textId="27C76544" w:rsidR="00DD6BEA" w:rsidRPr="00236E16" w:rsidRDefault="00B74A10" w:rsidP="00344D3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تسهم في تحسين صورة الجهات الحكومية ككيانات ذات كفاءة عالية في التخطيط والتنفيذ، مما يدعم أهداف رؤية المملكة 2030 في تطوير القطاع الحكومي.</w:t>
      </w:r>
    </w:p>
    <w:p w14:paraId="0EE65182" w14:textId="30822A53" w:rsidR="00344D3D"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2653832"/>
      <w:bookmarkStart w:id="8" w:name="_Hlk171142984"/>
      <w:bookmarkEnd w:id="6"/>
      <w:r w:rsidRPr="00236E16">
        <w:rPr>
          <w:rFonts w:ascii="Sakkal Majalla" w:hAnsi="Sakkal Majalla" w:cs="Sakkal Majalla"/>
          <w:b/>
          <w:bCs/>
          <w:color w:val="000000" w:themeColor="text1"/>
          <w:sz w:val="36"/>
          <w:szCs w:val="36"/>
          <w:rtl/>
        </w:rPr>
        <w:t>4.1 أهداف الدراسة:</w:t>
      </w:r>
      <w:bookmarkEnd w:id="7"/>
    </w:p>
    <w:p w14:paraId="68771929" w14:textId="12815C57" w:rsidR="00F30BD7" w:rsidRPr="00236E16" w:rsidRDefault="008C1ABE"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تهدف الدراسة إلى</w:t>
      </w:r>
      <w:r w:rsidR="00C9690C" w:rsidRPr="00236E16">
        <w:rPr>
          <w:rFonts w:ascii="Sakkal Majalla" w:hAnsi="Sakkal Majalla" w:cs="Sakkal Majalla"/>
          <w:color w:val="000000" w:themeColor="text1"/>
          <w:sz w:val="28"/>
          <w:szCs w:val="28"/>
          <w:rtl/>
        </w:rPr>
        <w:t xml:space="preserve"> معرفة </w:t>
      </w:r>
      <w:r w:rsidR="00B12B9D" w:rsidRPr="00236E16">
        <w:rPr>
          <w:rFonts w:ascii="Sakkal Majalla" w:hAnsi="Sakkal Majalla" w:cs="Sakkal Majalla"/>
          <w:color w:val="000000" w:themeColor="text1"/>
          <w:sz w:val="28"/>
          <w:szCs w:val="28"/>
          <w:rtl/>
        </w:rPr>
        <w:t>أثر</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00B74A10" w:rsidRPr="00236E16">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00B74A10"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دراسة حالة في قطاع الإطفاء والإنقاذ بالمملكة العربية السعودية</w:t>
      </w:r>
      <w:r w:rsidR="000125CD"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w:t>
      </w:r>
      <w:bookmarkEnd w:id="8"/>
      <w:r w:rsidR="00F30BD7" w:rsidRPr="00236E16">
        <w:rPr>
          <w:rFonts w:ascii="Sakkal Majalla" w:hAnsi="Sakkal Majalla" w:cs="Sakkal Majalla"/>
          <w:color w:val="000000" w:themeColor="text1"/>
          <w:sz w:val="28"/>
          <w:szCs w:val="28"/>
          <w:rtl/>
          <w:lang w:bidi="ar-EG"/>
        </w:rPr>
        <w:t>ويتفرع</w:t>
      </w:r>
      <w:r w:rsidR="00F30BD7" w:rsidRPr="00236E16">
        <w:rPr>
          <w:rFonts w:ascii="Sakkal Majalla" w:hAnsi="Sakkal Majalla" w:cs="Sakkal Majalla"/>
          <w:color w:val="000000" w:themeColor="text1"/>
          <w:sz w:val="28"/>
          <w:szCs w:val="28"/>
          <w:rtl/>
        </w:rPr>
        <w:t xml:space="preserve"> منه مجموعة من الأهداف الفرعية:</w:t>
      </w:r>
    </w:p>
    <w:p w14:paraId="67F2AF3A" w14:textId="55C0BBDC" w:rsidR="00E663FA" w:rsidRPr="00236E16" w:rsidRDefault="000125CD" w:rsidP="00344D3D">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236E16">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B74A10" w:rsidRPr="00236E16">
        <w:rPr>
          <w:rFonts w:ascii="Sakkal Majalla" w:hAnsi="Sakkal Majalla" w:cs="Sakkal Majalla"/>
          <w:color w:val="000000" w:themeColor="text1"/>
          <w:sz w:val="28"/>
          <w:szCs w:val="28"/>
          <w:rtl/>
        </w:rPr>
        <w:t xml:space="preserve">تحديد المخاطر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00B74A10" w:rsidRPr="00236E16">
        <w:rPr>
          <w:rFonts w:ascii="Sakkal Majalla" w:hAnsi="Sakkal Majalla" w:cs="Sakkal Majalla"/>
          <w:color w:val="000000" w:themeColor="text1"/>
          <w:sz w:val="28"/>
          <w:szCs w:val="28"/>
          <w:rtl/>
        </w:rPr>
        <w:t xml:space="preserve"> وذلك بالتطبيق على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009760DA" w:rsidRPr="00236E16">
        <w:rPr>
          <w:rFonts w:ascii="Sakkal Majalla" w:eastAsiaTheme="minorHAnsi" w:hAnsi="Sakkal Majalla" w:cs="Sakkal Majalla"/>
          <w:color w:val="000000" w:themeColor="text1"/>
          <w:kern w:val="2"/>
          <w:sz w:val="28"/>
          <w:szCs w:val="28"/>
          <w:rtl/>
          <w14:ligatures w14:val="standardContextual"/>
        </w:rPr>
        <w:t>.</w:t>
      </w:r>
    </w:p>
    <w:p w14:paraId="4F245A20" w14:textId="6A70736F" w:rsidR="004D6581" w:rsidRPr="00236E16" w:rsidRDefault="00854A80" w:rsidP="00344D3D">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236E16">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236E16">
        <w:rPr>
          <w:rFonts w:ascii="Sakkal Majalla" w:hAnsi="Sakkal Majalla" w:cs="Sakkal Majalla"/>
          <w:color w:val="000000" w:themeColor="text1"/>
          <w:sz w:val="28"/>
          <w:szCs w:val="28"/>
          <w:rtl/>
        </w:rPr>
        <w:t xml:space="preserve">تحليل المخاطر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Pr="00236E16">
        <w:rPr>
          <w:rFonts w:ascii="Sakkal Majalla" w:hAnsi="Sakkal Majalla" w:cs="Sakkal Majalla"/>
          <w:color w:val="000000" w:themeColor="text1"/>
          <w:sz w:val="28"/>
          <w:szCs w:val="28"/>
          <w:rtl/>
        </w:rPr>
        <w:t xml:space="preserve"> وذلك بالتطبيق على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Pr="00236E16">
        <w:rPr>
          <w:rFonts w:ascii="Sakkal Majalla" w:eastAsiaTheme="minorHAnsi" w:hAnsi="Sakkal Majalla" w:cs="Sakkal Majalla"/>
          <w:color w:val="000000" w:themeColor="text1"/>
          <w:kern w:val="2"/>
          <w:sz w:val="28"/>
          <w:szCs w:val="28"/>
          <w:rtl/>
          <w14:ligatures w14:val="standardContextual"/>
        </w:rPr>
        <w:t>.</w:t>
      </w:r>
    </w:p>
    <w:p w14:paraId="1E408BE5" w14:textId="3BAFB96B" w:rsidR="00854A80" w:rsidRPr="00236E16" w:rsidRDefault="00854A80" w:rsidP="00344D3D">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236E16">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236E16">
        <w:rPr>
          <w:rFonts w:ascii="Sakkal Majalla" w:hAnsi="Sakkal Majalla" w:cs="Sakkal Majalla"/>
          <w:color w:val="000000" w:themeColor="text1"/>
          <w:sz w:val="28"/>
          <w:szCs w:val="28"/>
          <w:rtl/>
        </w:rPr>
        <w:t xml:space="preserve">الاستجابة للمخاطر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Pr="00236E16">
        <w:rPr>
          <w:rFonts w:ascii="Sakkal Majalla" w:hAnsi="Sakkal Majalla" w:cs="Sakkal Majalla"/>
          <w:color w:val="000000" w:themeColor="text1"/>
          <w:sz w:val="28"/>
          <w:szCs w:val="28"/>
          <w:rtl/>
        </w:rPr>
        <w:t xml:space="preserve"> وذلك بالتطبيق على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Pr="00236E16">
        <w:rPr>
          <w:rFonts w:ascii="Sakkal Majalla" w:eastAsiaTheme="minorHAnsi" w:hAnsi="Sakkal Majalla" w:cs="Sakkal Majalla"/>
          <w:color w:val="000000" w:themeColor="text1"/>
          <w:kern w:val="2"/>
          <w:sz w:val="28"/>
          <w:szCs w:val="28"/>
          <w:rtl/>
          <w14:ligatures w14:val="standardContextual"/>
        </w:rPr>
        <w:t>.</w:t>
      </w:r>
    </w:p>
    <w:p w14:paraId="23B4FA27" w14:textId="5D9174DB" w:rsidR="00854A80" w:rsidRPr="00236E16" w:rsidRDefault="00854A80" w:rsidP="00344D3D">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236E16">
        <w:rPr>
          <w:rFonts w:ascii="Sakkal Majalla" w:eastAsiaTheme="minorHAnsi" w:hAnsi="Sakkal Majalla" w:cs="Sakkal Majalla"/>
          <w:color w:val="000000" w:themeColor="text1"/>
          <w:kern w:val="2"/>
          <w:sz w:val="28"/>
          <w:szCs w:val="28"/>
          <w:rtl/>
          <w14:ligatures w14:val="standardContextual"/>
        </w:rPr>
        <w:lastRenderedPageBreak/>
        <w:t xml:space="preserve">التعرف على مستوى </w:t>
      </w:r>
      <w:r w:rsidRPr="00236E16">
        <w:rPr>
          <w:rFonts w:ascii="Sakkal Majalla" w:hAnsi="Sakkal Majalla" w:cs="Sakkal Majalla"/>
          <w:color w:val="000000" w:themeColor="text1"/>
          <w:sz w:val="28"/>
          <w:szCs w:val="28"/>
          <w:rtl/>
        </w:rPr>
        <w:t xml:space="preserve">مراقبة المخاطر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Pr="00236E16">
        <w:rPr>
          <w:rFonts w:ascii="Sakkal Majalla" w:hAnsi="Sakkal Majalla" w:cs="Sakkal Majalla"/>
          <w:color w:val="000000" w:themeColor="text1"/>
          <w:sz w:val="28"/>
          <w:szCs w:val="28"/>
          <w:rtl/>
        </w:rPr>
        <w:t xml:space="preserve"> وذلك بالتطبيق على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Pr="00236E16">
        <w:rPr>
          <w:rFonts w:ascii="Sakkal Majalla" w:eastAsiaTheme="minorHAnsi" w:hAnsi="Sakkal Majalla" w:cs="Sakkal Majalla"/>
          <w:color w:val="000000" w:themeColor="text1"/>
          <w:kern w:val="2"/>
          <w:sz w:val="28"/>
          <w:szCs w:val="28"/>
          <w:rtl/>
          <w14:ligatures w14:val="standardContextual"/>
        </w:rPr>
        <w:t>.</w:t>
      </w:r>
    </w:p>
    <w:p w14:paraId="51B8F480" w14:textId="320E284E" w:rsidR="00344D3D"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2653833"/>
      <w:bookmarkStart w:id="12" w:name="_Toc169790492"/>
      <w:bookmarkEnd w:id="10"/>
      <w:r w:rsidRPr="00236E16">
        <w:rPr>
          <w:rFonts w:ascii="Sakkal Majalla" w:hAnsi="Sakkal Majalla" w:cs="Sakkal Majalla"/>
          <w:b/>
          <w:bCs/>
          <w:color w:val="000000" w:themeColor="text1"/>
          <w:sz w:val="36"/>
          <w:szCs w:val="36"/>
          <w:rtl/>
        </w:rPr>
        <w:t>5.1 تساؤلات الدراسة</w:t>
      </w:r>
      <w:bookmarkEnd w:id="11"/>
    </w:p>
    <w:p w14:paraId="13A034EB" w14:textId="0705ACFB" w:rsidR="009B37BE" w:rsidRPr="00236E16" w:rsidRDefault="00064FF1"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b/>
          <w:bCs/>
          <w:color w:val="000000" w:themeColor="text1"/>
          <w:sz w:val="28"/>
          <w:szCs w:val="28"/>
          <w:rtl/>
        </w:rPr>
        <w:t>السؤال الرئيس</w:t>
      </w:r>
      <w:r w:rsidR="00C9690C" w:rsidRPr="00236E16">
        <w:rPr>
          <w:rFonts w:ascii="Sakkal Majalla" w:hAnsi="Sakkal Majalla" w:cs="Sakkal Majalla"/>
          <w:b/>
          <w:bCs/>
          <w:color w:val="000000" w:themeColor="text1"/>
          <w:sz w:val="28"/>
          <w:szCs w:val="28"/>
          <w:rtl/>
        </w:rPr>
        <w:t>ي</w:t>
      </w:r>
      <w:r w:rsidRPr="00236E16">
        <w:rPr>
          <w:rFonts w:ascii="Sakkal Majalla" w:hAnsi="Sakkal Majalla" w:cs="Sakkal Majalla"/>
          <w:b/>
          <w:bCs/>
          <w:color w:val="000000" w:themeColor="text1"/>
          <w:sz w:val="28"/>
          <w:szCs w:val="28"/>
          <w:rtl/>
        </w:rPr>
        <w:t xml:space="preserve"> الأول</w:t>
      </w:r>
      <w:r w:rsidRPr="00236E16">
        <w:rPr>
          <w:rFonts w:ascii="Sakkal Majalla" w:hAnsi="Sakkal Majalla" w:cs="Sakkal Majalla"/>
          <w:color w:val="000000" w:themeColor="text1"/>
          <w:sz w:val="28"/>
          <w:szCs w:val="28"/>
          <w:rtl/>
        </w:rPr>
        <w:t xml:space="preserve">: </w:t>
      </w:r>
      <w:r w:rsidR="000125CD" w:rsidRPr="00236E16">
        <w:rPr>
          <w:rFonts w:ascii="Sakkal Majalla" w:hAnsi="Sakkal Majalla" w:cs="Sakkal Majalla"/>
          <w:color w:val="000000" w:themeColor="text1"/>
          <w:sz w:val="28"/>
          <w:szCs w:val="28"/>
          <w:rtl/>
        </w:rPr>
        <w:t xml:space="preserve">ما </w:t>
      </w:r>
      <w:r w:rsidR="00B12B9D" w:rsidRPr="00236E16">
        <w:rPr>
          <w:rFonts w:ascii="Sakkal Majalla" w:hAnsi="Sakkal Majalla" w:cs="Sakkal Majalla"/>
          <w:color w:val="000000" w:themeColor="text1"/>
          <w:sz w:val="28"/>
          <w:szCs w:val="28"/>
          <w:rtl/>
        </w:rPr>
        <w:t>أثر</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00854A80" w:rsidRPr="00236E16">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00854A80"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دراسة حالة في قطاع الإطفاء والإنقاذ بالمملكة العربية السعودية</w:t>
      </w:r>
      <w:r w:rsidR="000125CD" w:rsidRPr="00236E16">
        <w:rPr>
          <w:rFonts w:ascii="Sakkal Majalla" w:hAnsi="Sakkal Majalla" w:cs="Sakkal Majalla"/>
          <w:color w:val="000000" w:themeColor="text1"/>
          <w:sz w:val="28"/>
          <w:szCs w:val="28"/>
          <w:rtl/>
        </w:rPr>
        <w:t>،</w:t>
      </w:r>
      <w:r w:rsidR="00C9690C" w:rsidRPr="00236E16">
        <w:rPr>
          <w:rFonts w:ascii="Sakkal Majalla" w:hAnsi="Sakkal Majalla" w:cs="Sakkal Majalla"/>
          <w:color w:val="000000" w:themeColor="text1"/>
          <w:sz w:val="28"/>
          <w:szCs w:val="28"/>
          <w:rtl/>
        </w:rPr>
        <w:t xml:space="preserve"> </w:t>
      </w:r>
      <w:r w:rsidR="009B37BE" w:rsidRPr="00236E16">
        <w:rPr>
          <w:rFonts w:ascii="Sakkal Majalla" w:hAnsi="Sakkal Majalla" w:cs="Sakkal Majalla"/>
          <w:color w:val="000000" w:themeColor="text1"/>
          <w:sz w:val="28"/>
          <w:szCs w:val="28"/>
          <w:rtl/>
        </w:rPr>
        <w:t xml:space="preserve">وتتفرع منه عدة أسئلة فرعية </w:t>
      </w:r>
      <w:r w:rsidR="00C9690C" w:rsidRPr="00236E16">
        <w:rPr>
          <w:rFonts w:ascii="Sakkal Majalla" w:hAnsi="Sakkal Majalla" w:cs="Sakkal Majalla"/>
          <w:color w:val="000000" w:themeColor="text1"/>
          <w:sz w:val="28"/>
          <w:szCs w:val="28"/>
          <w:rtl/>
        </w:rPr>
        <w:t>كالتالي</w:t>
      </w:r>
      <w:r w:rsidR="009B37BE" w:rsidRPr="00236E16">
        <w:rPr>
          <w:rFonts w:ascii="Sakkal Majalla" w:hAnsi="Sakkal Majalla" w:cs="Sakkal Majalla"/>
          <w:color w:val="000000" w:themeColor="text1"/>
          <w:sz w:val="28"/>
          <w:szCs w:val="28"/>
          <w:rtl/>
        </w:rPr>
        <w:t>:</w:t>
      </w:r>
      <w:bookmarkEnd w:id="12"/>
      <w:r w:rsidR="009B37BE" w:rsidRPr="00236E16">
        <w:rPr>
          <w:rFonts w:ascii="Sakkal Majalla" w:hAnsi="Sakkal Majalla" w:cs="Sakkal Majalla"/>
          <w:color w:val="000000" w:themeColor="text1"/>
          <w:sz w:val="28"/>
          <w:szCs w:val="28"/>
          <w:rtl/>
        </w:rPr>
        <w:t xml:space="preserve"> </w:t>
      </w:r>
    </w:p>
    <w:p w14:paraId="231D3B86" w14:textId="40183103" w:rsidR="009760DA" w:rsidRPr="00236E16" w:rsidRDefault="000125CD" w:rsidP="00344D3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إلى أي مدى </w:t>
      </w:r>
      <w:r w:rsidR="0026283D" w:rsidRPr="00236E16">
        <w:rPr>
          <w:rFonts w:ascii="Sakkal Majalla" w:hAnsi="Sakkal Majalla" w:cs="Sakkal Majalla"/>
          <w:color w:val="000000" w:themeColor="text1"/>
          <w:sz w:val="28"/>
          <w:szCs w:val="28"/>
          <w:rtl/>
        </w:rPr>
        <w:t>ي</w:t>
      </w:r>
      <w:r w:rsidRPr="00236E16">
        <w:rPr>
          <w:rFonts w:ascii="Sakkal Majalla" w:hAnsi="Sakkal Majalla" w:cs="Sakkal Majalla"/>
          <w:color w:val="000000" w:themeColor="text1"/>
          <w:sz w:val="28"/>
          <w:szCs w:val="28"/>
          <w:rtl/>
        </w:rPr>
        <w:t xml:space="preserve">سهم </w:t>
      </w:r>
      <w:r w:rsidR="00854A80" w:rsidRPr="00236E16">
        <w:rPr>
          <w:rFonts w:ascii="Sakkal Majalla" w:hAnsi="Sakkal Majalla" w:cs="Sakkal Majalla"/>
          <w:color w:val="000000" w:themeColor="text1"/>
          <w:sz w:val="28"/>
          <w:szCs w:val="28"/>
          <w:rtl/>
        </w:rPr>
        <w:t xml:space="preserve">تحديد المخاطر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00854A80" w:rsidRPr="00236E16">
        <w:rPr>
          <w:rFonts w:ascii="Sakkal Majalla" w:hAnsi="Sakkal Majalla" w:cs="Sakkal Majalla"/>
          <w:color w:val="000000" w:themeColor="text1"/>
          <w:sz w:val="28"/>
          <w:szCs w:val="28"/>
          <w:rtl/>
        </w:rPr>
        <w:t xml:space="preserve"> وذلك بالتطبيق على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009760DA" w:rsidRPr="00236E16">
        <w:rPr>
          <w:rFonts w:ascii="Sakkal Majalla" w:hAnsi="Sakkal Majalla" w:cs="Sakkal Majalla"/>
          <w:color w:val="000000" w:themeColor="text1"/>
          <w:sz w:val="28"/>
          <w:szCs w:val="28"/>
          <w:rtl/>
        </w:rPr>
        <w:t>.</w:t>
      </w:r>
    </w:p>
    <w:p w14:paraId="35EF5923" w14:textId="25EBB779" w:rsidR="004D6581" w:rsidRPr="00236E16" w:rsidRDefault="00854A80" w:rsidP="00344D3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إلى أي مدى يسهم تحليل المخاطر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Pr="00236E16">
        <w:rPr>
          <w:rFonts w:ascii="Sakkal Majalla" w:hAnsi="Sakkal Majalla" w:cs="Sakkal Majalla"/>
          <w:color w:val="000000" w:themeColor="text1"/>
          <w:sz w:val="28"/>
          <w:szCs w:val="28"/>
          <w:rtl/>
        </w:rPr>
        <w:t xml:space="preserve"> وذلك بالتطبيق على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Pr="00236E16">
        <w:rPr>
          <w:rFonts w:ascii="Sakkal Majalla" w:hAnsi="Sakkal Majalla" w:cs="Sakkal Majalla"/>
          <w:color w:val="000000" w:themeColor="text1"/>
          <w:sz w:val="28"/>
          <w:szCs w:val="28"/>
          <w:rtl/>
        </w:rPr>
        <w:t>.</w:t>
      </w:r>
    </w:p>
    <w:p w14:paraId="268AE3D4" w14:textId="5F92332F" w:rsidR="00854A80" w:rsidRPr="00236E16" w:rsidRDefault="00854A80" w:rsidP="00344D3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إلى أي مدى يسهم الاستجابة للمخاطر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Pr="00236E16">
        <w:rPr>
          <w:rFonts w:ascii="Sakkal Majalla" w:hAnsi="Sakkal Majalla" w:cs="Sakkal Majalla"/>
          <w:color w:val="000000" w:themeColor="text1"/>
          <w:sz w:val="28"/>
          <w:szCs w:val="28"/>
          <w:rtl/>
        </w:rPr>
        <w:t xml:space="preserve"> وذلك بالتطبيق على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Pr="00236E16">
        <w:rPr>
          <w:rFonts w:ascii="Sakkal Majalla" w:hAnsi="Sakkal Majalla" w:cs="Sakkal Majalla"/>
          <w:color w:val="000000" w:themeColor="text1"/>
          <w:sz w:val="28"/>
          <w:szCs w:val="28"/>
          <w:rtl/>
        </w:rPr>
        <w:t>.</w:t>
      </w:r>
    </w:p>
    <w:p w14:paraId="58AEBD1A" w14:textId="6BD54020" w:rsidR="00854A80" w:rsidRPr="00236E16" w:rsidRDefault="00854A80" w:rsidP="00344D3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إلى أي مدى يسهم مراقبة المخاطر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Pr="00236E16">
        <w:rPr>
          <w:rFonts w:ascii="Sakkal Majalla" w:hAnsi="Sakkal Majalla" w:cs="Sakkal Majalla"/>
          <w:color w:val="000000" w:themeColor="text1"/>
          <w:sz w:val="28"/>
          <w:szCs w:val="28"/>
          <w:rtl/>
        </w:rPr>
        <w:t xml:space="preserve"> وذلك بالتطبيق على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Pr="00236E16">
        <w:rPr>
          <w:rFonts w:ascii="Sakkal Majalla" w:hAnsi="Sakkal Majalla" w:cs="Sakkal Majalla"/>
          <w:color w:val="000000" w:themeColor="text1"/>
          <w:sz w:val="28"/>
          <w:szCs w:val="28"/>
          <w:rtl/>
        </w:rPr>
        <w:t>.</w:t>
      </w:r>
    </w:p>
    <w:p w14:paraId="0D81EAB6" w14:textId="439845D8" w:rsidR="00344D3D" w:rsidRPr="00236E16" w:rsidRDefault="00344D3D" w:rsidP="00344D3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212653834"/>
      <w:bookmarkStart w:id="14" w:name="_Toc169790499"/>
      <w:r w:rsidRPr="00236E16">
        <w:rPr>
          <w:rFonts w:ascii="Sakkal Majalla" w:eastAsia="Times New Roman" w:hAnsi="Sakkal Majalla" w:cs="Sakkal Majalla"/>
          <w:b/>
          <w:bCs/>
          <w:color w:val="000000" w:themeColor="text1"/>
          <w:kern w:val="0"/>
          <w:sz w:val="36"/>
          <w:szCs w:val="36"/>
          <w:rtl/>
          <w14:ligatures w14:val="none"/>
        </w:rPr>
        <w:t>6.1  فروض الدراسة:</w:t>
      </w:r>
      <w:bookmarkEnd w:id="13"/>
    </w:p>
    <w:p w14:paraId="4FD8ACC2" w14:textId="77777777" w:rsidR="00681671" w:rsidRPr="00236E16" w:rsidRDefault="00681671" w:rsidP="00344D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236E16">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236E16">
        <w:rPr>
          <w:rFonts w:ascii="Sakkal Majalla" w:eastAsia="Times New Roman" w:hAnsi="Sakkal Majalla" w:cs="Sakkal Majalla"/>
          <w:color w:val="000000" w:themeColor="text1"/>
          <w:kern w:val="0"/>
          <w:sz w:val="28"/>
          <w:szCs w:val="28"/>
          <w:rtl/>
          <w:lang w:bidi="ar-JO"/>
          <w14:ligatures w14:val="none"/>
        </w:rPr>
        <w:t xml:space="preserve"> </w:t>
      </w:r>
      <w:r w:rsidRPr="00236E16">
        <w:rPr>
          <w:rFonts w:ascii="Sakkal Majalla" w:eastAsia="Times New Roman" w:hAnsi="Sakkal Majalla" w:cs="Sakkal Majalla"/>
          <w:color w:val="000000" w:themeColor="text1"/>
          <w:kern w:val="0"/>
          <w:sz w:val="28"/>
          <w:szCs w:val="28"/>
          <w:rtl/>
          <w14:ligatures w14:val="none"/>
        </w:rPr>
        <w:t>الفرضيات التالية:</w:t>
      </w:r>
    </w:p>
    <w:p w14:paraId="46687115" w14:textId="1FD6E1BC" w:rsidR="00681671" w:rsidRPr="00236E16" w:rsidRDefault="00681671" w:rsidP="00344D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36E16">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236E16">
        <w:rPr>
          <w:rFonts w:ascii="Sakkal Majalla" w:eastAsia="Times New Roman" w:hAnsi="Sakkal Majalla" w:cs="Sakkal Majalla"/>
          <w:b/>
          <w:bCs/>
          <w:color w:val="000000" w:themeColor="text1"/>
          <w:kern w:val="0"/>
          <w:sz w:val="28"/>
          <w:szCs w:val="28"/>
          <w:rtl/>
          <w:lang w:bidi="ar-JO"/>
          <w14:ligatures w14:val="none"/>
        </w:rPr>
        <w:t>الأول</w:t>
      </w:r>
      <w:r w:rsidRPr="00236E16">
        <w:rPr>
          <w:rFonts w:ascii="Sakkal Majalla" w:eastAsia="Times New Roman" w:hAnsi="Sakkal Majalla" w:cs="Sakkal Majalla"/>
          <w:color w:val="000000" w:themeColor="text1"/>
          <w:kern w:val="0"/>
          <w:sz w:val="28"/>
          <w:szCs w:val="28"/>
          <w:rtl/>
          <w:lang w:bidi="ar-JO"/>
          <w14:ligatures w14:val="none"/>
        </w:rPr>
        <w:t>:</w:t>
      </w:r>
      <w:r w:rsidRPr="00236E16">
        <w:rPr>
          <w:rFonts w:ascii="Sakkal Majalla" w:eastAsia="Times New Roman" w:hAnsi="Sakkal Majalla" w:cs="Sakkal Majalla"/>
          <w:color w:val="000000" w:themeColor="text1"/>
          <w:kern w:val="0"/>
          <w:sz w:val="28"/>
          <w:szCs w:val="28"/>
          <w:rtl/>
          <w14:ligatures w14:val="none"/>
        </w:rPr>
        <w:t xml:space="preserve"> </w:t>
      </w:r>
      <w:r w:rsidR="000125CD" w:rsidRPr="00236E16">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236E16">
        <w:rPr>
          <w:rFonts w:ascii="Sakkal Majalla" w:eastAsia="Times New Roman" w:hAnsi="Sakkal Majalla" w:cs="Sakkal Majalla"/>
          <w:color w:val="000000" w:themeColor="text1"/>
          <w:kern w:val="0"/>
          <w:sz w:val="28"/>
          <w:szCs w:val="28"/>
          <w:rtl/>
          <w14:ligatures w14:val="none"/>
        </w:rPr>
        <w:t xml:space="preserve"> </w:t>
      </w:r>
      <w:r w:rsidR="009760DA" w:rsidRPr="00236E16">
        <w:rPr>
          <w:rFonts w:ascii="Sakkal Majalla" w:eastAsia="Times New Roman" w:hAnsi="Sakkal Majalla" w:cs="Sakkal Majalla"/>
          <w:color w:val="000000" w:themeColor="text1"/>
          <w:kern w:val="0"/>
          <w:sz w:val="28"/>
          <w:szCs w:val="28"/>
          <w:rtl/>
          <w14:ligatures w14:val="none"/>
        </w:rPr>
        <w:t>ل</w:t>
      </w:r>
      <w:r w:rsidR="00854A80" w:rsidRPr="00236E16">
        <w:rPr>
          <w:rFonts w:ascii="Sakkal Majalla" w:eastAsia="Times New Roman" w:hAnsi="Sakkal Majalla" w:cs="Sakkal Majalla"/>
          <w:color w:val="000000" w:themeColor="text1"/>
          <w:kern w:val="0"/>
          <w:sz w:val="28"/>
          <w:szCs w:val="28"/>
          <w:rtl/>
          <w14:ligatures w14:val="none"/>
        </w:rPr>
        <w:t>تطبيق</w:t>
      </w:r>
      <w:r w:rsidR="00944EFD" w:rsidRPr="00236E16">
        <w:rPr>
          <w:rFonts w:ascii="Sakkal Majalla" w:eastAsia="Times New Roman" w:hAnsi="Sakkal Majalla" w:cs="Sakkal Majalla"/>
          <w:color w:val="000000" w:themeColor="text1"/>
          <w:kern w:val="0"/>
          <w:sz w:val="28"/>
          <w:szCs w:val="28"/>
          <w:rtl/>
          <w14:ligatures w14:val="none"/>
        </w:rPr>
        <w:t xml:space="preserve"> </w:t>
      </w:r>
      <w:r w:rsidR="003F3F62" w:rsidRPr="00236E16">
        <w:rPr>
          <w:rFonts w:ascii="Sakkal Majalla" w:eastAsia="Times New Roman" w:hAnsi="Sakkal Majalla" w:cs="Sakkal Majalla"/>
          <w:color w:val="000000" w:themeColor="text1"/>
          <w:kern w:val="0"/>
          <w:sz w:val="28"/>
          <w:szCs w:val="28"/>
          <w:rtl/>
          <w14:ligatures w14:val="none"/>
        </w:rPr>
        <w:t>تطبيق أنظمة إدارة المخاطر</w:t>
      </w:r>
      <w:r w:rsidR="007526FA" w:rsidRPr="00236E16">
        <w:rPr>
          <w:rFonts w:ascii="Sakkal Majalla" w:eastAsia="Times New Roman" w:hAnsi="Sakkal Majalla" w:cs="Sakkal Majalla"/>
          <w:color w:val="000000" w:themeColor="text1"/>
          <w:kern w:val="0"/>
          <w:sz w:val="28"/>
          <w:szCs w:val="28"/>
          <w:rtl/>
          <w14:ligatures w14:val="none"/>
        </w:rPr>
        <w:t xml:space="preserve"> </w:t>
      </w:r>
      <w:r w:rsidR="00854A80" w:rsidRPr="00236E16">
        <w:rPr>
          <w:rFonts w:ascii="Sakkal Majalla" w:eastAsia="Times New Roman" w:hAnsi="Sakkal Majalla" w:cs="Sakkal Majalla"/>
          <w:color w:val="000000" w:themeColor="text1"/>
          <w:kern w:val="0"/>
          <w:sz w:val="28"/>
          <w:szCs w:val="28"/>
          <w:rtl/>
          <w14:ligatures w14:val="none"/>
        </w:rPr>
        <w:t xml:space="preserve">بأبعادها مجمعة والمتمثلة في (تحديد المخاطر، تحليل المخاطر، الاستجابة للمخاطر، مراقبة المخاطر) </w:t>
      </w:r>
      <w:r w:rsidR="007526FA" w:rsidRPr="00236E16">
        <w:rPr>
          <w:rFonts w:ascii="Sakkal Majalla" w:eastAsia="Times New Roman" w:hAnsi="Sakkal Majalla" w:cs="Sakkal Majalla"/>
          <w:color w:val="000000" w:themeColor="text1"/>
          <w:kern w:val="0"/>
          <w:sz w:val="28"/>
          <w:szCs w:val="28"/>
          <w:rtl/>
          <w14:ligatures w14:val="none"/>
        </w:rPr>
        <w:t xml:space="preserve">على </w:t>
      </w:r>
      <w:r w:rsidR="003F3F62" w:rsidRPr="00236E16">
        <w:rPr>
          <w:rFonts w:ascii="Sakkal Majalla" w:eastAsia="Times New Roman" w:hAnsi="Sakkal Majalla" w:cs="Sakkal Majalla"/>
          <w:color w:val="000000" w:themeColor="text1"/>
          <w:kern w:val="0"/>
          <w:sz w:val="28"/>
          <w:szCs w:val="28"/>
          <w:rtl/>
          <w14:ligatures w14:val="none"/>
        </w:rPr>
        <w:t>سرعة اتخاذ القرار أثناء الطوارئ</w:t>
      </w:r>
      <w:r w:rsidR="00854A80" w:rsidRPr="00236E16">
        <w:rPr>
          <w:rFonts w:ascii="Sakkal Majalla" w:eastAsia="Times New Roman" w:hAnsi="Sakkal Majalla" w:cs="Sakkal Majalla"/>
          <w:color w:val="000000" w:themeColor="text1"/>
          <w:kern w:val="0"/>
          <w:sz w:val="28"/>
          <w:szCs w:val="28"/>
          <w:rtl/>
          <w14:ligatures w14:val="none"/>
        </w:rPr>
        <w:t xml:space="preserve">: </w:t>
      </w:r>
      <w:r w:rsidR="003F3F62" w:rsidRPr="00236E16">
        <w:rPr>
          <w:rFonts w:ascii="Sakkal Majalla" w:eastAsia="Times New Roman" w:hAnsi="Sakkal Majalla" w:cs="Sakkal Majalla"/>
          <w:color w:val="000000" w:themeColor="text1"/>
          <w:kern w:val="0"/>
          <w:sz w:val="28"/>
          <w:szCs w:val="28"/>
          <w:rtl/>
          <w14:ligatures w14:val="none"/>
        </w:rPr>
        <w:t>دراسة حالة في قطاع الإطفاء والإنقاذ بالمملكة العربية السعودية</w:t>
      </w:r>
      <w:r w:rsidRPr="00236E16">
        <w:rPr>
          <w:rFonts w:ascii="Sakkal Majalla" w:eastAsia="Times New Roman" w:hAnsi="Sakkal Majalla" w:cs="Sakkal Majalla"/>
          <w:color w:val="000000" w:themeColor="text1"/>
          <w:kern w:val="0"/>
          <w:sz w:val="28"/>
          <w:szCs w:val="28"/>
          <w:rtl/>
          <w14:ligatures w14:val="none"/>
        </w:rPr>
        <w:t>.</w:t>
      </w:r>
    </w:p>
    <w:p w14:paraId="2FC70DF8" w14:textId="2AA301E7" w:rsidR="00681671" w:rsidRPr="00236E16" w:rsidRDefault="00681671" w:rsidP="00344D3D">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236E16">
        <w:rPr>
          <w:rFonts w:ascii="Sakkal Majalla" w:eastAsia="Times New Roman" w:hAnsi="Sakkal Majalla" w:cs="Sakkal Majalla"/>
          <w:b/>
          <w:bCs/>
          <w:color w:val="000000" w:themeColor="text1"/>
          <w:kern w:val="0"/>
          <w:sz w:val="28"/>
          <w:szCs w:val="28"/>
          <w:rtl/>
          <w14:ligatures w14:val="none"/>
        </w:rPr>
        <w:lastRenderedPageBreak/>
        <w:t>وينبثق من هذه الفرضية الفرضيات الفرعية ال</w:t>
      </w:r>
      <w:r w:rsidR="00341900" w:rsidRPr="00236E16">
        <w:rPr>
          <w:rFonts w:ascii="Sakkal Majalla" w:eastAsia="Times New Roman" w:hAnsi="Sakkal Majalla" w:cs="Sakkal Majalla"/>
          <w:b/>
          <w:bCs/>
          <w:color w:val="000000" w:themeColor="text1"/>
          <w:kern w:val="0"/>
          <w:sz w:val="28"/>
          <w:szCs w:val="28"/>
          <w:rtl/>
          <w14:ligatures w14:val="none"/>
        </w:rPr>
        <w:t>أربع</w:t>
      </w:r>
      <w:r w:rsidRPr="00236E16">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6DB9E9AD" w:rsidR="009760DA" w:rsidRPr="00236E16" w:rsidRDefault="000125CD" w:rsidP="00344D3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236E16">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5"/>
      <w:r w:rsidR="00854A80" w:rsidRPr="00236E16">
        <w:rPr>
          <w:rFonts w:ascii="Sakkal Majalla" w:eastAsia="Times New Roman" w:hAnsi="Sakkal Majalla" w:cs="Sakkal Majalla"/>
          <w:color w:val="000000" w:themeColor="text1"/>
          <w:kern w:val="0"/>
          <w:sz w:val="28"/>
          <w:szCs w:val="28"/>
          <w:rtl/>
          <w14:ligatures w14:val="none"/>
        </w:rPr>
        <w:t xml:space="preserve">لتحديد المخاطر </w:t>
      </w:r>
      <w:r w:rsidR="007526FA" w:rsidRPr="00236E16">
        <w:rPr>
          <w:rFonts w:ascii="Sakkal Majalla" w:eastAsia="Times New Roman" w:hAnsi="Sakkal Majalla" w:cs="Sakkal Majalla"/>
          <w:color w:val="000000" w:themeColor="text1"/>
          <w:kern w:val="0"/>
          <w:sz w:val="28"/>
          <w:szCs w:val="28"/>
          <w:rtl/>
          <w14:ligatures w14:val="none"/>
        </w:rPr>
        <w:t xml:space="preserve">على </w:t>
      </w:r>
      <w:r w:rsidR="003F3F62" w:rsidRPr="00236E16">
        <w:rPr>
          <w:rFonts w:ascii="Sakkal Majalla" w:eastAsia="Times New Roman" w:hAnsi="Sakkal Majalla" w:cs="Sakkal Majalla"/>
          <w:color w:val="000000" w:themeColor="text1"/>
          <w:kern w:val="0"/>
          <w:sz w:val="28"/>
          <w:szCs w:val="28"/>
          <w:rtl/>
          <w14:ligatures w14:val="none"/>
        </w:rPr>
        <w:t>سرعة اتخاذ القرار أثناء الطوارئ</w:t>
      </w:r>
      <w:r w:rsidR="00854A80" w:rsidRPr="00236E16">
        <w:rPr>
          <w:rFonts w:ascii="Sakkal Majalla" w:eastAsia="Times New Roman" w:hAnsi="Sakkal Majalla" w:cs="Sakkal Majalla"/>
          <w:color w:val="000000" w:themeColor="text1"/>
          <w:kern w:val="0"/>
          <w:sz w:val="28"/>
          <w:szCs w:val="28"/>
          <w:rtl/>
          <w14:ligatures w14:val="none"/>
        </w:rPr>
        <w:t xml:space="preserve"> وذلك بالتطبيق على </w:t>
      </w:r>
      <w:r w:rsidR="003F3F62" w:rsidRPr="00236E16">
        <w:rPr>
          <w:rFonts w:ascii="Sakkal Majalla" w:eastAsia="Times New Roman" w:hAnsi="Sakkal Majalla" w:cs="Sakkal Majalla"/>
          <w:color w:val="000000" w:themeColor="text1"/>
          <w:kern w:val="0"/>
          <w:sz w:val="28"/>
          <w:szCs w:val="28"/>
          <w:rtl/>
          <w14:ligatures w14:val="none"/>
        </w:rPr>
        <w:t>قطاع الإطفاء والإنقاذ بالمملكة العربية السعودية</w:t>
      </w:r>
      <w:r w:rsidR="00854A80" w:rsidRPr="00236E16">
        <w:rPr>
          <w:rFonts w:ascii="Sakkal Majalla" w:eastAsia="Times New Roman" w:hAnsi="Sakkal Majalla" w:cs="Sakkal Majalla"/>
          <w:color w:val="000000" w:themeColor="text1"/>
          <w:kern w:val="0"/>
          <w:sz w:val="28"/>
          <w:szCs w:val="28"/>
          <w:rtl/>
          <w14:ligatures w14:val="none"/>
        </w:rPr>
        <w:t>.</w:t>
      </w:r>
    </w:p>
    <w:p w14:paraId="3EC37BC5" w14:textId="7CBA2159" w:rsidR="00854A80" w:rsidRPr="00236E16" w:rsidRDefault="00854A80" w:rsidP="00344D3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36E16">
        <w:rPr>
          <w:rFonts w:ascii="Sakkal Majalla" w:eastAsia="Times New Roman" w:hAnsi="Sakkal Majalla" w:cs="Sakkal Majalla"/>
          <w:color w:val="000000" w:themeColor="text1"/>
          <w:kern w:val="0"/>
          <w:sz w:val="28"/>
          <w:szCs w:val="28"/>
          <w:rtl/>
          <w14:ligatures w14:val="none"/>
        </w:rPr>
        <w:t xml:space="preserve">لا يوجد أثر ذو دلالة إحصائية لتحليل المخاطر </w:t>
      </w:r>
      <w:r w:rsidR="007526FA" w:rsidRPr="00236E16">
        <w:rPr>
          <w:rFonts w:ascii="Sakkal Majalla" w:eastAsia="Times New Roman" w:hAnsi="Sakkal Majalla" w:cs="Sakkal Majalla"/>
          <w:color w:val="000000" w:themeColor="text1"/>
          <w:kern w:val="0"/>
          <w:sz w:val="28"/>
          <w:szCs w:val="28"/>
          <w:rtl/>
          <w14:ligatures w14:val="none"/>
        </w:rPr>
        <w:t xml:space="preserve">على </w:t>
      </w:r>
      <w:r w:rsidR="003F3F62" w:rsidRPr="00236E16">
        <w:rPr>
          <w:rFonts w:ascii="Sakkal Majalla" w:eastAsia="Times New Roman" w:hAnsi="Sakkal Majalla" w:cs="Sakkal Majalla"/>
          <w:color w:val="000000" w:themeColor="text1"/>
          <w:kern w:val="0"/>
          <w:sz w:val="28"/>
          <w:szCs w:val="28"/>
          <w:rtl/>
          <w14:ligatures w14:val="none"/>
        </w:rPr>
        <w:t>سرعة اتخاذ القرار أثناء الطوارئ</w:t>
      </w:r>
      <w:r w:rsidRPr="00236E16">
        <w:rPr>
          <w:rFonts w:ascii="Sakkal Majalla" w:eastAsia="Times New Roman" w:hAnsi="Sakkal Majalla" w:cs="Sakkal Majalla"/>
          <w:color w:val="000000" w:themeColor="text1"/>
          <w:kern w:val="0"/>
          <w:sz w:val="28"/>
          <w:szCs w:val="28"/>
          <w:rtl/>
          <w14:ligatures w14:val="none"/>
        </w:rPr>
        <w:t xml:space="preserve"> وذلك بالتطبيق على </w:t>
      </w:r>
      <w:r w:rsidR="003F3F62" w:rsidRPr="00236E16">
        <w:rPr>
          <w:rFonts w:ascii="Sakkal Majalla" w:eastAsia="Times New Roman" w:hAnsi="Sakkal Majalla" w:cs="Sakkal Majalla"/>
          <w:color w:val="000000" w:themeColor="text1"/>
          <w:kern w:val="0"/>
          <w:sz w:val="28"/>
          <w:szCs w:val="28"/>
          <w:rtl/>
          <w14:ligatures w14:val="none"/>
        </w:rPr>
        <w:t>قطاع الإطفاء والإنقاذ بالمملكة العربية السعودية</w:t>
      </w:r>
    </w:p>
    <w:p w14:paraId="6C6FFCCB" w14:textId="531FEA24" w:rsidR="00854A80" w:rsidRPr="00236E16" w:rsidRDefault="00854A80" w:rsidP="00344D3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36E16">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للاستجابة للمخاطر </w:t>
      </w:r>
      <w:r w:rsidR="007526FA" w:rsidRPr="00236E16">
        <w:rPr>
          <w:rFonts w:ascii="Sakkal Majalla" w:eastAsia="Times New Roman" w:hAnsi="Sakkal Majalla" w:cs="Sakkal Majalla"/>
          <w:color w:val="000000" w:themeColor="text1"/>
          <w:kern w:val="0"/>
          <w:sz w:val="28"/>
          <w:szCs w:val="28"/>
          <w:rtl/>
          <w14:ligatures w14:val="none"/>
        </w:rPr>
        <w:t xml:space="preserve">على </w:t>
      </w:r>
      <w:r w:rsidR="003F3F62" w:rsidRPr="00236E16">
        <w:rPr>
          <w:rFonts w:ascii="Sakkal Majalla" w:eastAsia="Times New Roman" w:hAnsi="Sakkal Majalla" w:cs="Sakkal Majalla"/>
          <w:color w:val="000000" w:themeColor="text1"/>
          <w:kern w:val="0"/>
          <w:sz w:val="28"/>
          <w:szCs w:val="28"/>
          <w:rtl/>
          <w14:ligatures w14:val="none"/>
        </w:rPr>
        <w:t>سرعة اتخاذ القرار أثناء الطوارئ</w:t>
      </w:r>
      <w:r w:rsidRPr="00236E16">
        <w:rPr>
          <w:rFonts w:ascii="Sakkal Majalla" w:eastAsia="Times New Roman" w:hAnsi="Sakkal Majalla" w:cs="Sakkal Majalla"/>
          <w:color w:val="000000" w:themeColor="text1"/>
          <w:kern w:val="0"/>
          <w:sz w:val="28"/>
          <w:szCs w:val="28"/>
          <w:rtl/>
          <w14:ligatures w14:val="none"/>
        </w:rPr>
        <w:t xml:space="preserve"> وذلك بالتطبيق على </w:t>
      </w:r>
      <w:r w:rsidR="003F3F62" w:rsidRPr="00236E16">
        <w:rPr>
          <w:rFonts w:ascii="Sakkal Majalla" w:eastAsia="Times New Roman" w:hAnsi="Sakkal Majalla" w:cs="Sakkal Majalla"/>
          <w:color w:val="000000" w:themeColor="text1"/>
          <w:kern w:val="0"/>
          <w:sz w:val="28"/>
          <w:szCs w:val="28"/>
          <w:rtl/>
          <w14:ligatures w14:val="none"/>
        </w:rPr>
        <w:t>قطاع الإطفاء والإنقاذ بالمملكة العربية السعودية</w:t>
      </w:r>
    </w:p>
    <w:p w14:paraId="2469D465" w14:textId="10176612" w:rsidR="009760DA" w:rsidRPr="00236E16" w:rsidRDefault="00854A80" w:rsidP="00344D3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36E16">
        <w:rPr>
          <w:rFonts w:ascii="Sakkal Majalla" w:eastAsia="Times New Roman" w:hAnsi="Sakkal Majalla" w:cs="Sakkal Majalla"/>
          <w:color w:val="000000" w:themeColor="text1"/>
          <w:kern w:val="0"/>
          <w:sz w:val="28"/>
          <w:szCs w:val="28"/>
          <w:rtl/>
          <w14:ligatures w14:val="none"/>
        </w:rPr>
        <w:t xml:space="preserve">لا يوجد أثر ذو دلالة إحصائية لمراقبة المخاطر </w:t>
      </w:r>
      <w:r w:rsidR="007526FA" w:rsidRPr="00236E16">
        <w:rPr>
          <w:rFonts w:ascii="Sakkal Majalla" w:eastAsia="Times New Roman" w:hAnsi="Sakkal Majalla" w:cs="Sakkal Majalla"/>
          <w:color w:val="000000" w:themeColor="text1"/>
          <w:kern w:val="0"/>
          <w:sz w:val="28"/>
          <w:szCs w:val="28"/>
          <w:rtl/>
          <w14:ligatures w14:val="none"/>
        </w:rPr>
        <w:t xml:space="preserve">على </w:t>
      </w:r>
      <w:r w:rsidR="003F3F62" w:rsidRPr="00236E16">
        <w:rPr>
          <w:rFonts w:ascii="Sakkal Majalla" w:eastAsia="Times New Roman" w:hAnsi="Sakkal Majalla" w:cs="Sakkal Majalla"/>
          <w:color w:val="000000" w:themeColor="text1"/>
          <w:kern w:val="0"/>
          <w:sz w:val="28"/>
          <w:szCs w:val="28"/>
          <w:rtl/>
          <w14:ligatures w14:val="none"/>
        </w:rPr>
        <w:t>سرعة اتخاذ القرار أثناء الطوارئ</w:t>
      </w:r>
      <w:r w:rsidRPr="00236E16">
        <w:rPr>
          <w:rFonts w:ascii="Sakkal Majalla" w:eastAsia="Times New Roman" w:hAnsi="Sakkal Majalla" w:cs="Sakkal Majalla"/>
          <w:color w:val="000000" w:themeColor="text1"/>
          <w:kern w:val="0"/>
          <w:sz w:val="28"/>
          <w:szCs w:val="28"/>
          <w:rtl/>
          <w14:ligatures w14:val="none"/>
        </w:rPr>
        <w:t xml:space="preserve"> وذلك بالتطبيق على </w:t>
      </w:r>
      <w:r w:rsidR="003F3F62" w:rsidRPr="00236E16">
        <w:rPr>
          <w:rFonts w:ascii="Sakkal Majalla" w:eastAsia="Times New Roman" w:hAnsi="Sakkal Majalla" w:cs="Sakkal Majalla"/>
          <w:color w:val="000000" w:themeColor="text1"/>
          <w:kern w:val="0"/>
          <w:sz w:val="28"/>
          <w:szCs w:val="28"/>
          <w:rtl/>
          <w14:ligatures w14:val="none"/>
        </w:rPr>
        <w:t>قطاع الإطفاء والإنقاذ بالمملكة العربية السعودية</w:t>
      </w:r>
    </w:p>
    <w:p w14:paraId="64BF6019" w14:textId="593B4E38" w:rsidR="00666183" w:rsidRPr="00236E16" w:rsidRDefault="00344D3D" w:rsidP="00344D3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6" w:name="_Toc212653835"/>
      <w:r w:rsidRPr="00236E16">
        <w:rPr>
          <w:rFonts w:ascii="Sakkal Majalla" w:eastAsia="Times New Roman" w:hAnsi="Sakkal Majalla" w:cs="Sakkal Majalla"/>
          <w:b/>
          <w:bCs/>
          <w:color w:val="000000" w:themeColor="text1"/>
          <w:kern w:val="0"/>
          <w:sz w:val="36"/>
          <w:szCs w:val="36"/>
          <w:rtl/>
          <w14:ligatures w14:val="none"/>
        </w:rPr>
        <w:t>7.1 نموذج الدراسة:</w:t>
      </w:r>
      <w:bookmarkEnd w:id="16"/>
    </w:p>
    <w:bookmarkEnd w:id="14"/>
    <w:p w14:paraId="240A71CD" w14:textId="567D41D7" w:rsidR="009216A4" w:rsidRPr="00236E16" w:rsidRDefault="009216A4" w:rsidP="00344D3D">
      <w:pPr>
        <w:pStyle w:val="a6"/>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236E16">
        <w:rPr>
          <w:rFonts w:ascii="Sakkal Majalla" w:eastAsia="Calibri" w:hAnsi="Sakkal Majalla" w:cs="Sakkal Majalla"/>
          <w:b/>
          <w:bCs/>
          <w:color w:val="000000" w:themeColor="text1"/>
          <w:kern w:val="0"/>
          <w:sz w:val="28"/>
          <w:szCs w:val="28"/>
          <w:rtl/>
          <w14:ligatures w14:val="none"/>
        </w:rPr>
        <w:t>المتغير المستقل</w:t>
      </w:r>
      <w:r w:rsidRPr="00236E16">
        <w:rPr>
          <w:rFonts w:ascii="Sakkal Majalla" w:eastAsia="Calibri" w:hAnsi="Sakkal Majalla" w:cs="Sakkal Majalla"/>
          <w:color w:val="000000" w:themeColor="text1"/>
          <w:kern w:val="0"/>
          <w:sz w:val="28"/>
          <w:szCs w:val="28"/>
          <w:rtl/>
          <w14:ligatures w14:val="none"/>
        </w:rPr>
        <w:t>:</w:t>
      </w:r>
      <w:r w:rsidR="00944EFD" w:rsidRPr="00236E16">
        <w:rPr>
          <w:rFonts w:ascii="Sakkal Majalla" w:eastAsia="Calibri" w:hAnsi="Sakkal Majalla" w:cs="Sakkal Majalla"/>
          <w:color w:val="000000" w:themeColor="text1"/>
          <w:kern w:val="0"/>
          <w:sz w:val="28"/>
          <w:szCs w:val="28"/>
          <w:rtl/>
          <w14:ligatures w14:val="none"/>
        </w:rPr>
        <w:t xml:space="preserve"> </w:t>
      </w:r>
      <w:r w:rsidR="003F3F62" w:rsidRPr="00236E16">
        <w:rPr>
          <w:rFonts w:ascii="Sakkal Majalla" w:eastAsia="Calibri" w:hAnsi="Sakkal Majalla" w:cs="Sakkal Majalla"/>
          <w:color w:val="000000" w:themeColor="text1"/>
          <w:kern w:val="0"/>
          <w:sz w:val="28"/>
          <w:szCs w:val="28"/>
          <w:rtl/>
          <w14:ligatures w14:val="none"/>
        </w:rPr>
        <w:t>تطبيق أنظمة إدارة المخاطر</w:t>
      </w:r>
      <w:r w:rsidR="007526FA" w:rsidRPr="00236E16">
        <w:rPr>
          <w:rFonts w:ascii="Sakkal Majalla" w:eastAsia="Calibri" w:hAnsi="Sakkal Majalla" w:cs="Sakkal Majalla"/>
          <w:color w:val="000000" w:themeColor="text1"/>
          <w:kern w:val="0"/>
          <w:sz w:val="28"/>
          <w:szCs w:val="28"/>
          <w:rtl/>
          <w14:ligatures w14:val="none"/>
        </w:rPr>
        <w:t xml:space="preserve"> </w:t>
      </w:r>
      <w:r w:rsidR="00854A80" w:rsidRPr="00236E16">
        <w:rPr>
          <w:rFonts w:ascii="Sakkal Majalla" w:eastAsia="Calibri" w:hAnsi="Sakkal Majalla" w:cs="Sakkal Majalla"/>
          <w:color w:val="000000" w:themeColor="text1"/>
          <w:kern w:val="0"/>
          <w:sz w:val="28"/>
          <w:szCs w:val="28"/>
          <w:rtl/>
          <w14:ligatures w14:val="none"/>
        </w:rPr>
        <w:t>بأبعادها مجمعة والمتمثلة في (تحديد المخاطر، تحليل المخاطر، الاستجابة للمخاطر، مراقبة المخاطر)</w:t>
      </w:r>
      <w:r w:rsidR="00881AB1" w:rsidRPr="00236E16">
        <w:rPr>
          <w:rFonts w:ascii="Sakkal Majalla" w:eastAsia="Calibri" w:hAnsi="Sakkal Majalla" w:cs="Sakkal Majalla"/>
          <w:color w:val="000000" w:themeColor="text1"/>
          <w:kern w:val="0"/>
          <w:sz w:val="28"/>
          <w:szCs w:val="28"/>
          <w:rtl/>
          <w14:ligatures w14:val="none"/>
        </w:rPr>
        <w:t>.</w:t>
      </w:r>
    </w:p>
    <w:p w14:paraId="669BE6BC" w14:textId="2378E2CC" w:rsidR="009216A4" w:rsidRPr="00236E16" w:rsidRDefault="009216A4" w:rsidP="00344D3D">
      <w:pPr>
        <w:pStyle w:val="a6"/>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236E16">
        <w:rPr>
          <w:rFonts w:ascii="Sakkal Majalla" w:eastAsia="Calibri" w:hAnsi="Sakkal Majalla" w:cs="Sakkal Majalla"/>
          <w:b/>
          <w:bCs/>
          <w:color w:val="000000" w:themeColor="text1"/>
          <w:kern w:val="0"/>
          <w:sz w:val="28"/>
          <w:szCs w:val="28"/>
          <w:rtl/>
          <w14:ligatures w14:val="none"/>
        </w:rPr>
        <w:t>المتغير التابع</w:t>
      </w:r>
      <w:r w:rsidRPr="00236E16">
        <w:rPr>
          <w:rFonts w:ascii="Sakkal Majalla" w:eastAsia="Calibri" w:hAnsi="Sakkal Majalla" w:cs="Sakkal Majalla"/>
          <w:color w:val="000000" w:themeColor="text1"/>
          <w:kern w:val="0"/>
          <w:sz w:val="28"/>
          <w:szCs w:val="28"/>
          <w:rtl/>
          <w14:ligatures w14:val="none"/>
        </w:rPr>
        <w:t xml:space="preserve">: </w:t>
      </w:r>
      <w:r w:rsidR="003F3F62" w:rsidRPr="00236E16">
        <w:rPr>
          <w:rFonts w:ascii="Sakkal Majalla" w:eastAsia="Calibri" w:hAnsi="Sakkal Majalla" w:cs="Sakkal Majalla"/>
          <w:color w:val="000000" w:themeColor="text1"/>
          <w:kern w:val="0"/>
          <w:sz w:val="28"/>
          <w:szCs w:val="28"/>
          <w:rtl/>
          <w14:ligatures w14:val="none"/>
        </w:rPr>
        <w:t>سرعة اتخاذ القرار أثناء الطوارئ</w:t>
      </w:r>
      <w:r w:rsidR="001A1758" w:rsidRPr="00236E16">
        <w:rPr>
          <w:rFonts w:ascii="Sakkal Majalla" w:eastAsia="Calibri" w:hAnsi="Sakkal Majalla" w:cs="Sakkal Majalla"/>
          <w:color w:val="000000" w:themeColor="text1"/>
          <w:kern w:val="0"/>
          <w:sz w:val="28"/>
          <w:szCs w:val="28"/>
          <w:rtl/>
          <w14:ligatures w14:val="none"/>
        </w:rPr>
        <w:t>.</w:t>
      </w:r>
    </w:p>
    <w:p w14:paraId="6811098A" w14:textId="4C3A65CD" w:rsidR="00344D3D" w:rsidRPr="00236E16" w:rsidRDefault="00344D3D" w:rsidP="00344D3D">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236E16">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3DC580DF" w:rsidR="00806716" w:rsidRPr="00236E16" w:rsidRDefault="00344D3D" w:rsidP="00344D3D">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236E16">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02813BB4">
                <wp:simplePos x="0" y="0"/>
                <wp:positionH relativeFrom="margin">
                  <wp:align>left</wp:align>
                </wp:positionH>
                <wp:positionV relativeFrom="paragraph">
                  <wp:posOffset>8255</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4"/>
                            <a:ext cx="2066925" cy="1095375"/>
                          </a:xfrm>
                          <a:prstGeom prst="rect">
                            <a:avLst/>
                          </a:prstGeom>
                          <a:noFill/>
                          <a:ln w="6350">
                            <a:noFill/>
                          </a:ln>
                        </wps:spPr>
                        <wps:txbx>
                          <w:txbxContent>
                            <w:p w14:paraId="239038D3" w14:textId="77777777" w:rsidR="00AD4D80" w:rsidRPr="00806716" w:rsidRDefault="00AD4D8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DCC5D24" w:rsidR="00AD4D80" w:rsidRPr="00806716" w:rsidRDefault="00AD4D80" w:rsidP="00871660">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سرعة اتخاذ القرار أثناء الطوارئ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AW8QA&#10;AADiAAAADwAAAGRycy9kb3ducmV2LnhtbERPTUsDMRC9C/6HMAVvNmmEsl2bllIoeNQqRW/DZrpZ&#10;3EyWTWy3/945CB4f73u9nWKvLjTmLrGDxdyAIm6S77h18PF+eKxA5YLssU9MDm6UYbu5v1tj7dOV&#10;3+hyLK2SEM41OgilDLXWuQkUMc/TQCzcOY0Ri8Cx1X7Eq4THXltjljpix9IQcKB9oOb7+BMdvJ70&#10;6jRV+3Aun7cvYw9xaZJ17mE27Z5BFZrKv/jP/eJlfvVkF3ZVyQm5JBj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9QFvEAAAA4gAAAA8AAAAAAAAAAAAAAAAAmAIAAGRycy9k&#10;b3ducmV2LnhtbFBLBQYAAAAABAAEAPUAAACJAw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10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AD4D80" w:rsidRPr="00806716" w:rsidRDefault="00AD4D8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DCC5D24" w:rsidR="00AD4D80" w:rsidRPr="00806716" w:rsidRDefault="00AD4D80" w:rsidP="00871660">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سرعة اتخاذ القرار أثناء الطوارئ</w:t>
                        </w:r>
                      </w:p>
                    </w:txbxContent>
                  </v:textbox>
                </v:shape>
                <w10:wrap anchorx="margin"/>
              </v:group>
            </w:pict>
          </mc:Fallback>
        </mc:AlternateContent>
      </w:r>
      <w:r w:rsidRPr="00236E16">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27F8F5EF">
                <wp:simplePos x="0" y="0"/>
                <wp:positionH relativeFrom="column">
                  <wp:posOffset>2747010</wp:posOffset>
                </wp:positionH>
                <wp:positionV relativeFrom="paragraph">
                  <wp:posOffset>232410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AD4D80" w:rsidRPr="00806716" w:rsidRDefault="00AD4D80"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28E08DB" w:rsidR="00AD4D80" w:rsidRPr="00806716" w:rsidRDefault="00AD4D80"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 التشغيلية</w:t>
                            </w:r>
                          </w:p>
                          <w:p w14:paraId="2BAB297B" w14:textId="77777777" w:rsidR="00AD4D80" w:rsidRDefault="00AD4D80" w:rsidP="00344D3D">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AD4D80" w:rsidRDefault="00AD4D80" w:rsidP="00344D3D">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AD4D80" w:rsidRDefault="00AD4D80" w:rsidP="00344D3D">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AD4D80" w:rsidRPr="00806716" w:rsidRDefault="00AD4D80" w:rsidP="00344D3D">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6.3pt;margin-top:18.3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" filled="f" stroked="f" strokeweight=".5pt">
                <v:textbox>
                  <w:txbxContent>
                    <w:p w14:paraId="42CE0835" w14:textId="43A38628" w:rsidR="00AD4D80" w:rsidRPr="00806716" w:rsidRDefault="00AD4D80"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28E08DB" w:rsidR="00AD4D80" w:rsidRPr="00806716" w:rsidRDefault="00AD4D80"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 التشغيلية</w:t>
                      </w:r>
                    </w:p>
                    <w:p w14:paraId="2BAB297B" w14:textId="77777777" w:rsidR="00AD4D80" w:rsidRDefault="00AD4D80" w:rsidP="00344D3D">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AD4D80" w:rsidRDefault="00AD4D80" w:rsidP="00344D3D">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AD4D80" w:rsidRDefault="00AD4D80" w:rsidP="00344D3D">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AD4D80" w:rsidRPr="00806716" w:rsidRDefault="00AD4D80" w:rsidP="00344D3D">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v:textbox>
              </v:shape>
            </w:pict>
          </mc:Fallback>
        </mc:AlternateContent>
      </w:r>
      <w:r w:rsidR="00C23A70" w:rsidRPr="00236E16">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26BF662E">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02CC0A"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" fillcolor="#e2efd9 [665]" strokecolor="#823b0b [1605]" strokeweight=".5pt">
                <v:stroke joinstyle="miter"/>
                <w10:wrap anchorx="margin"/>
              </v:roundrect>
            </w:pict>
          </mc:Fallback>
        </mc:AlternateContent>
      </w:r>
    </w:p>
    <w:p w14:paraId="7331F81C" w14:textId="4F745AA0" w:rsidR="00806716" w:rsidRPr="00236E16" w:rsidRDefault="00806716" w:rsidP="00344D3D">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14FF8D2C" w:rsidR="00806716" w:rsidRPr="00236E16" w:rsidRDefault="00806716" w:rsidP="00344D3D">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236E16" w:rsidRDefault="00806716" w:rsidP="00344D3D">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6C5BAF9" w14:textId="3FD1E5CA" w:rsidR="005A4FB6" w:rsidRPr="00236E16" w:rsidRDefault="00E7565E" w:rsidP="00344D3D">
      <w:pPr>
        <w:spacing w:before="100" w:beforeAutospacing="1" w:after="100" w:afterAutospacing="1" w:line="360" w:lineRule="auto"/>
        <w:jc w:val="right"/>
        <w:rPr>
          <w:rFonts w:ascii="Sakkal Majalla" w:eastAsia="Calibri" w:hAnsi="Sakkal Majalla" w:cs="Sakkal Majalla"/>
          <w:color w:val="000000" w:themeColor="text1"/>
          <w:kern w:val="0"/>
          <w:sz w:val="28"/>
          <w:szCs w:val="28"/>
          <w:rtl/>
          <w:lang w:bidi="ar-EG"/>
          <w14:ligatures w14:val="none"/>
        </w:rPr>
      </w:pPr>
      <w:r w:rsidRPr="00236E16">
        <w:rPr>
          <w:rFonts w:ascii="Sakkal Majalla" w:eastAsia="Calibri" w:hAnsi="Sakkal Majalla" w:cs="Sakkal Majalla"/>
          <w:color w:val="000000" w:themeColor="text1"/>
          <w:kern w:val="0"/>
          <w:sz w:val="28"/>
          <w:szCs w:val="28"/>
          <w:rtl/>
          <w:lang w:bidi="ar-EG"/>
          <w14:ligatures w14:val="none"/>
        </w:rPr>
        <w:t>المصدر: من عمل الباحث</w:t>
      </w:r>
    </w:p>
    <w:p w14:paraId="78BC90C8" w14:textId="54B40C68" w:rsidR="00C77324" w:rsidRPr="00236E16" w:rsidRDefault="00344D3D" w:rsidP="00344D3D">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2653836"/>
      <w:r w:rsidRPr="00236E16">
        <w:rPr>
          <w:rFonts w:ascii="Sakkal Majalla" w:eastAsia="Calibri" w:hAnsi="Sakkal Majalla" w:cs="Sakkal Majalla"/>
          <w:b/>
          <w:bCs/>
          <w:color w:val="000000" w:themeColor="text1"/>
          <w:kern w:val="0"/>
          <w:sz w:val="36"/>
          <w:szCs w:val="36"/>
          <w:rtl/>
          <w:lang w:bidi="ar-EG"/>
          <w14:ligatures w14:val="none"/>
        </w:rPr>
        <w:lastRenderedPageBreak/>
        <w:t>8.1 الدراسات السابقة:</w:t>
      </w:r>
      <w:bookmarkEnd w:id="17"/>
    </w:p>
    <w:p w14:paraId="696D127D"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bookmarkStart w:id="18" w:name="_Toc170243312"/>
      <w:r w:rsidRPr="00236E16">
        <w:rPr>
          <w:rFonts w:ascii="Sakkal Majalla" w:hAnsi="Sakkal Majalla" w:cs="Sakkal Majalla"/>
          <w:b/>
          <w:bCs/>
          <w:color w:val="000000" w:themeColor="text1"/>
          <w:sz w:val="28"/>
          <w:szCs w:val="28"/>
          <w:rtl/>
        </w:rPr>
        <w:t xml:space="preserve">دراسة </w:t>
      </w:r>
      <w:r w:rsidRPr="00236E16">
        <w:rPr>
          <w:rFonts w:ascii="Sakkal Majalla" w:hAnsi="Sakkal Majalla" w:cs="Sakkal Majalla"/>
          <w:b/>
          <w:bCs/>
          <w:color w:val="000000" w:themeColor="text1"/>
          <w:sz w:val="28"/>
          <w:szCs w:val="28"/>
        </w:rPr>
        <w:t>Al</w:t>
      </w:r>
      <w:r w:rsidRPr="00236E16">
        <w:rPr>
          <w:rFonts w:ascii="Sakkal Majalla" w:hAnsi="Sakkal Majalla" w:cs="Sakkal Majalla"/>
          <w:b/>
          <w:bCs/>
          <w:color w:val="000000" w:themeColor="text1"/>
          <w:sz w:val="28"/>
          <w:szCs w:val="28"/>
        </w:rPr>
        <w:noBreakHyphen/>
        <w:t>Janabi, Jabbar &amp; Syms (2024)</w:t>
      </w:r>
    </w:p>
    <w:p w14:paraId="186B4757" w14:textId="77777777"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هدفت الدراسة إلى التعرف على أثر دمج إدارة مخاطر الأمن السيبراني بأبعادها (تحديد المخاطر، وتقييمها، وتخفيفها، والمراجعة المستمرة) ضمن دورة حياة مشاريع تكنولوجيا المعلومات على كفاءة وأمان تنفيذ المشروع، واستخدمت الدراسة المنهج الوصفي من خلال تحليل حالة تطبيقية، وتكوّنت العينة من تطبيق إطار</w:t>
      </w:r>
      <w:r w:rsidRPr="00236E16">
        <w:rPr>
          <w:rFonts w:ascii="Sakkal Majalla" w:hAnsi="Sakkal Majalla" w:cs="Sakkal Majalla"/>
          <w:color w:val="000000" w:themeColor="text1"/>
          <w:sz w:val="28"/>
          <w:szCs w:val="28"/>
        </w:rPr>
        <w:t xml:space="preserve"> CYBITJET </w:t>
      </w:r>
      <w:r w:rsidRPr="00236E16">
        <w:rPr>
          <w:rFonts w:ascii="Sakkal Majalla" w:hAnsi="Sakkal Majalla" w:cs="Sakkal Majalla"/>
          <w:color w:val="000000" w:themeColor="text1"/>
          <w:sz w:val="28"/>
          <w:szCs w:val="28"/>
          <w:rtl/>
        </w:rPr>
        <w:t>على مشروع نظام السجل الصحي الشخصي</w:t>
      </w:r>
      <w:r w:rsidRPr="00236E16">
        <w:rPr>
          <w:rFonts w:ascii="Sakkal Majalla" w:hAnsi="Sakkal Majalla" w:cs="Sakkal Majalla"/>
          <w:color w:val="000000" w:themeColor="text1"/>
          <w:sz w:val="28"/>
          <w:szCs w:val="28"/>
        </w:rPr>
        <w:t xml:space="preserve"> (PHR). </w:t>
      </w:r>
      <w:r w:rsidRPr="00236E16">
        <w:rPr>
          <w:rFonts w:ascii="Sakkal Majalla" w:hAnsi="Sakkal Majalla" w:cs="Sakkal Majalla"/>
          <w:color w:val="000000" w:themeColor="text1"/>
          <w:sz w:val="28"/>
          <w:szCs w:val="28"/>
          <w:rtl/>
        </w:rPr>
        <w:t>وتوصلت النتائج إلى أن التطبيق المنتظم للإطار عزّز الأمان ورفع مرونة التنفيذ، مما أدى إلى مستوى أمان وجودة تنفيذ أفضل، وأوصت الدراسة بضرورة دمج الإطار ضمن منهجيات إدارة مشاريع تكنولوجيا المعلومات وتوافقه مع معايير</w:t>
      </w:r>
      <w:r w:rsidRPr="00236E16">
        <w:rPr>
          <w:rFonts w:ascii="Sakkal Majalla" w:hAnsi="Sakkal Majalla" w:cs="Sakkal Majalla"/>
          <w:color w:val="000000" w:themeColor="text1"/>
          <w:sz w:val="28"/>
          <w:szCs w:val="28"/>
        </w:rPr>
        <w:t xml:space="preserve"> ISO/IEC 27001 </w:t>
      </w:r>
      <w:r w:rsidRPr="00236E16">
        <w:rPr>
          <w:rFonts w:ascii="Sakkal Majalla" w:hAnsi="Sakkal Majalla" w:cs="Sakkal Majalla"/>
          <w:color w:val="000000" w:themeColor="text1"/>
          <w:sz w:val="28"/>
          <w:szCs w:val="28"/>
          <w:rtl/>
        </w:rPr>
        <w:t>و</w:t>
      </w:r>
      <w:r w:rsidRPr="00236E16">
        <w:rPr>
          <w:rFonts w:ascii="Sakkal Majalla" w:hAnsi="Sakkal Majalla" w:cs="Sakkal Majalla"/>
          <w:color w:val="000000" w:themeColor="text1"/>
          <w:sz w:val="28"/>
          <w:szCs w:val="28"/>
        </w:rPr>
        <w:t>COBIT</w:t>
      </w:r>
      <w:r w:rsidRPr="00236E16">
        <w:rPr>
          <w:rFonts w:ascii="Times New Roman" w:hAnsi="Times New Roman" w:cs="Times New Roman"/>
          <w:color w:val="000000" w:themeColor="text1"/>
          <w:sz w:val="28"/>
          <w:szCs w:val="28"/>
        </w:rPr>
        <w:t> </w:t>
      </w:r>
      <w:r w:rsidRPr="00236E16">
        <w:rPr>
          <w:rFonts w:ascii="Sakkal Majalla" w:hAnsi="Sakkal Majalla" w:cs="Sakkal Majalla"/>
          <w:color w:val="000000" w:themeColor="text1"/>
          <w:sz w:val="28"/>
          <w:szCs w:val="28"/>
        </w:rPr>
        <w:t xml:space="preserve">2019 </w:t>
      </w:r>
      <w:r w:rsidRPr="00236E16">
        <w:rPr>
          <w:rFonts w:ascii="Sakkal Majalla" w:hAnsi="Sakkal Majalla" w:cs="Sakkal Majalla"/>
          <w:color w:val="000000" w:themeColor="text1"/>
          <w:sz w:val="28"/>
          <w:szCs w:val="28"/>
          <w:rtl/>
        </w:rPr>
        <w:t>لضمان أمن وجودة أعلى</w:t>
      </w:r>
      <w:r w:rsidRPr="00236E16">
        <w:rPr>
          <w:rFonts w:ascii="Sakkal Majalla" w:hAnsi="Sakkal Majalla" w:cs="Sakkal Majalla"/>
          <w:color w:val="000000" w:themeColor="text1"/>
          <w:sz w:val="28"/>
          <w:szCs w:val="28"/>
        </w:rPr>
        <w:t>.</w:t>
      </w:r>
    </w:p>
    <w:p w14:paraId="669C86BB" w14:textId="10A27806"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دراسة</w:t>
      </w:r>
      <w:r w:rsidR="00944EFD" w:rsidRPr="00236E16">
        <w:rPr>
          <w:rFonts w:ascii="Sakkal Majalla" w:hAnsi="Sakkal Majalla" w:cs="Sakkal Majalla"/>
          <w:b/>
          <w:bCs/>
          <w:color w:val="000000" w:themeColor="text1"/>
          <w:sz w:val="28"/>
          <w:szCs w:val="28"/>
          <w:rtl/>
        </w:rPr>
        <w:t xml:space="preserve"> </w:t>
      </w:r>
      <w:r w:rsidRPr="00236E16">
        <w:rPr>
          <w:rFonts w:ascii="Sakkal Majalla" w:hAnsi="Sakkal Majalla" w:cs="Sakkal Majalla"/>
          <w:b/>
          <w:bCs/>
          <w:color w:val="000000" w:themeColor="text1"/>
          <w:sz w:val="28"/>
          <w:szCs w:val="28"/>
        </w:rPr>
        <w:t>Zhu (2024)</w:t>
      </w:r>
    </w:p>
    <w:p w14:paraId="1DE9A1A2" w14:textId="77777777"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هدفت الدراسة إلى التعرف على أثر دمج الأطر النظرية بأبعادها (نظرية الألعاب، نظرية التحكم، والتعلُّم الآلي) على كفاءة استجابة المؤسسات وتصميم استراتيجيات مرنة ضد المخاطر السيبرانية، واستخدمت المنهج النظري المنهجي من خلال تحليل ومعالجة أطر نظرية متعددة، وتكوّنت العينة من تحليل نماذج نظرية فقط، وتوصلت الدراسة إلى أن الدمج الأولي لهذه النظريات يوفر إطارًا عمليًا لتصميم استجابات تلقائية ومرنة للهجمات، وأوصت بتحويل تلك الأطر إلى أدوات تنفيذية فعّالة ضمن بيئة المؤسسات لتعزيز استراتيجيات الأمن السيبراني</w:t>
      </w:r>
      <w:r w:rsidRPr="00236E16">
        <w:rPr>
          <w:rFonts w:ascii="Sakkal Majalla" w:hAnsi="Sakkal Majalla" w:cs="Sakkal Majalla"/>
          <w:color w:val="000000" w:themeColor="text1"/>
          <w:sz w:val="28"/>
          <w:szCs w:val="28"/>
        </w:rPr>
        <w:t>.</w:t>
      </w:r>
    </w:p>
    <w:p w14:paraId="26EA7455"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 xml:space="preserve">دراسة </w:t>
      </w:r>
      <w:r w:rsidRPr="00236E16">
        <w:rPr>
          <w:rFonts w:ascii="Sakkal Majalla" w:hAnsi="Sakkal Majalla" w:cs="Sakkal Majalla"/>
          <w:b/>
          <w:bCs/>
          <w:color w:val="000000" w:themeColor="text1"/>
          <w:sz w:val="28"/>
          <w:szCs w:val="28"/>
        </w:rPr>
        <w:t xml:space="preserve">Araujo et al. (2024) </w:t>
      </w:r>
    </w:p>
    <w:p w14:paraId="0B7DA85D" w14:textId="0F539E95"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هدفت الدراسة إلى التعرف على أثر دمج مراحل</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 xml:space="preserve">بأبعادها (الاستعداد، والرصد والكشف، والمقاومة، والاستجابة، والتعافي، والتعلم) على كفاءة تنفيذ الاستجابة ومتابعة </w:t>
      </w:r>
      <w:r w:rsidRPr="00236E16">
        <w:rPr>
          <w:rFonts w:ascii="Sakkal Majalla" w:hAnsi="Sakkal Majalla" w:cs="Sakkal Majalla"/>
          <w:color w:val="000000" w:themeColor="text1"/>
          <w:sz w:val="28"/>
          <w:szCs w:val="28"/>
          <w:rtl/>
        </w:rPr>
        <w:lastRenderedPageBreak/>
        <w:t>الهجمات السيبرانية لدى المؤسسات؛ واستخدمت المنهج النظري المنهجي استنادًا إلى مراجعة أدبية لكُتب ومقالات علمية بين 2015 و2023؛ وتكونت العينة من 62 ورقة علمية تم تحليلها.</w:t>
      </w:r>
    </w:p>
    <w:p w14:paraId="6EB0B633" w14:textId="53AFBCE3"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 وتوصلت النتائج إلى تحديد ست مراحل أساسية للمرونة السيبرانية التي تدعم كفاءة التنفيذ الكامل؛ وأوصت الدراسة بإدماج هذه المراحل في عمليات</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والاستجابة كإطار معياري مؤسسي</w:t>
      </w:r>
      <w:r w:rsidRPr="00236E16">
        <w:rPr>
          <w:rFonts w:ascii="Times New Roman" w:hAnsi="Times New Roman" w:cs="Times New Roman"/>
          <w:color w:val="000000" w:themeColor="text1"/>
          <w:sz w:val="28"/>
          <w:szCs w:val="28"/>
        </w:rPr>
        <w:t> </w:t>
      </w:r>
    </w:p>
    <w:p w14:paraId="0C4AA822"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36E16">
        <w:rPr>
          <w:rFonts w:ascii="Sakkal Majalla" w:hAnsi="Sakkal Majalla" w:cs="Sakkal Majalla"/>
          <w:b/>
          <w:bCs/>
          <w:color w:val="000000" w:themeColor="text1"/>
          <w:sz w:val="28"/>
          <w:szCs w:val="28"/>
          <w:rtl/>
        </w:rPr>
        <w:t>دراسة</w:t>
      </w:r>
      <w:r w:rsidRPr="00236E16">
        <w:rPr>
          <w:rFonts w:ascii="Sakkal Majalla" w:hAnsi="Sakkal Majalla" w:cs="Sakkal Majalla"/>
          <w:b/>
          <w:bCs/>
          <w:color w:val="000000" w:themeColor="text1"/>
          <w:sz w:val="28"/>
          <w:szCs w:val="28"/>
        </w:rPr>
        <w:t xml:space="preserve"> Jabbar et al. (2024)</w:t>
      </w:r>
    </w:p>
    <w:p w14:paraId="2720DF85" w14:textId="77777777"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هدفت الدراسة إلى التعرف على أثر دمج تقنيات الذكاء الاصطناعي بأبعاده (التحليلات التنبؤية، والتعلم الآلي، والاستجابة التلقائية للحوادث) على كفاءة إدارة مخاطر الأمن السيبراني في مشاريع تكنولوجيا المعلومات، وذلك في سياق مواجهة التهديدات المتزايدة والمعقدة. واستخدمت الدراسة المنهج التحليلي التطبيقي من خلال تصميم إطار عمل مدمج يتضمن التكامل بين تقنيات الذكاء الاصطناعي والمبادئ التقليدية لإدارة المشاريع، وتكوّنت العينة من حالات تطبيق افتراضية في مجالات متعددة مثل الطب الشرعي والرعاية الصحية. </w:t>
      </w:r>
    </w:p>
    <w:p w14:paraId="332BA984" w14:textId="77777777"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وتوصلت نتائج الدراسة إلى أن دمج الذكاء الاصطناعي ضمن الإطار يسهم في التقييم الاستباقي للمخاطر، وكشف التهديدات في الوقت الحقيقي، والاستجابة التلقائية للحوادث، مما يعزز من مرونة المشاريع في مواجهة التهديدات السيبرانية المتطورة، وأوصت الدراسة بتعميم تطبيق الإطار في المشاريع ذات الحساسية العالية للبيانات ضمن القطاعات الحيوية</w:t>
      </w:r>
      <w:r w:rsidRPr="00236E16">
        <w:rPr>
          <w:rFonts w:ascii="Sakkal Majalla" w:hAnsi="Sakkal Majalla" w:cs="Sakkal Majalla"/>
          <w:color w:val="000000" w:themeColor="text1"/>
          <w:sz w:val="28"/>
          <w:szCs w:val="28"/>
        </w:rPr>
        <w:t>.</w:t>
      </w:r>
    </w:p>
    <w:p w14:paraId="2D12E946"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دراسة</w:t>
      </w:r>
      <w:r w:rsidRPr="00236E16">
        <w:rPr>
          <w:rFonts w:ascii="Sakkal Majalla" w:hAnsi="Sakkal Majalla" w:cs="Sakkal Majalla"/>
          <w:b/>
          <w:bCs/>
          <w:color w:val="000000" w:themeColor="text1"/>
          <w:sz w:val="28"/>
          <w:szCs w:val="28"/>
        </w:rPr>
        <w:t xml:space="preserve"> </w:t>
      </w:r>
      <w:proofErr w:type="spellStart"/>
      <w:r w:rsidRPr="00236E16">
        <w:rPr>
          <w:rFonts w:ascii="Sakkal Majalla" w:hAnsi="Sakkal Majalla" w:cs="Sakkal Majalla"/>
          <w:b/>
          <w:bCs/>
          <w:color w:val="000000" w:themeColor="text1"/>
          <w:sz w:val="28"/>
          <w:szCs w:val="28"/>
        </w:rPr>
        <w:t>Eltaeib</w:t>
      </w:r>
      <w:proofErr w:type="spellEnd"/>
      <w:r w:rsidRPr="00236E16">
        <w:rPr>
          <w:rFonts w:ascii="Sakkal Majalla" w:hAnsi="Sakkal Majalla" w:cs="Sakkal Majalla"/>
          <w:b/>
          <w:bCs/>
          <w:color w:val="000000" w:themeColor="text1"/>
          <w:sz w:val="28"/>
          <w:szCs w:val="28"/>
        </w:rPr>
        <w:t xml:space="preserve"> et al. (2024)</w:t>
      </w:r>
    </w:p>
    <w:p w14:paraId="498BDE5F" w14:textId="77777777"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36E16">
        <w:rPr>
          <w:rFonts w:ascii="Sakkal Majalla" w:hAnsi="Sakkal Majalla" w:cs="Sakkal Majalla" w:hint="cs"/>
          <w:color w:val="000000" w:themeColor="text1"/>
          <w:sz w:val="28"/>
          <w:szCs w:val="28"/>
          <w:rtl/>
          <w:lang w:bidi="ar-EG"/>
        </w:rPr>
        <w:t xml:space="preserve">هدفت الدراسة إلى التعرف على أثر تبني إستراتيجية شاملة لإدارة مخاطر الأمن السيبراني بأبعادها (التخطيط الاستراتيجي، إشراك أصحاب المصلحة، وتمكين الحوكمة العليا) على قدرة المؤسسات في الوقاية من التهديدات السيبرانية والتعامل معها بفعالية في بيئات تقنية متغيرة، وذلك انطلاقًا من الحاجة إلى تجاوز حصر إدارة الأمن في أقسام تكنولوجيا المعلومات فقط، واستخدمت الدراسة المنهج التحليلي النظري من </w:t>
      </w:r>
      <w:r w:rsidRPr="00236E16">
        <w:rPr>
          <w:rFonts w:ascii="Sakkal Majalla" w:hAnsi="Sakkal Majalla" w:cs="Sakkal Majalla" w:hint="cs"/>
          <w:color w:val="000000" w:themeColor="text1"/>
          <w:sz w:val="28"/>
          <w:szCs w:val="28"/>
          <w:rtl/>
          <w:lang w:bidi="ar-EG"/>
        </w:rPr>
        <w:lastRenderedPageBreak/>
        <w:t>خلال تصميم إطار استراتيجي شامل يربط بين الأدوار القيادية وممارسات الأمن، وتكوّنت العينة من مراجعة ممارسات مؤسسية نموذجية وتحليل ثغراتها التنظيمية.</w:t>
      </w:r>
    </w:p>
    <w:p w14:paraId="15DEC858" w14:textId="2ACD967D"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 وتوصلت نتائج الدراسة إلى أن إشراك مجالس الإدارة وأصحاب القرار في التخطيط الأمني يعزز من صمود المؤسسات أمام التهديدات، وأن غياب التفاعل المؤسسي الكامل يُعد نقطة ضعف خطرة في أي نظام حماية. وأوصت الدراسة بتبني إطار متكامل ل</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يشمل التخطيط المؤسسي طويل المدى، وتفعيل دور الحوكمة، وإعادة النظر في توزيع المسؤوليات الأمنية لتصبح مؤسسية لا فنية فقط</w:t>
      </w:r>
      <w:r w:rsidRPr="00236E16">
        <w:rPr>
          <w:rFonts w:ascii="Sakkal Majalla" w:hAnsi="Sakkal Majalla" w:cs="Sakkal Majalla"/>
          <w:color w:val="000000" w:themeColor="text1"/>
          <w:sz w:val="28"/>
          <w:szCs w:val="28"/>
        </w:rPr>
        <w:t>.</w:t>
      </w:r>
    </w:p>
    <w:p w14:paraId="1EB885AD"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دراسة</w:t>
      </w:r>
      <w:r w:rsidRPr="00236E16">
        <w:rPr>
          <w:rFonts w:ascii="Sakkal Majalla" w:hAnsi="Sakkal Majalla" w:cs="Sakkal Majalla"/>
          <w:b/>
          <w:bCs/>
          <w:color w:val="000000" w:themeColor="text1"/>
          <w:sz w:val="28"/>
          <w:szCs w:val="28"/>
        </w:rPr>
        <w:t xml:space="preserve"> Rekunenko et al. (2024)</w:t>
      </w:r>
    </w:p>
    <w:p w14:paraId="27ED100C" w14:textId="6E19467F"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هدفت الدراسة إلى التعرف على </w:t>
      </w:r>
      <w:r w:rsidR="00871660" w:rsidRPr="00236E16">
        <w:rPr>
          <w:rFonts w:ascii="Sakkal Majalla" w:hAnsi="Sakkal Majalla" w:cs="Sakkal Majalla"/>
          <w:color w:val="000000" w:themeColor="text1"/>
          <w:sz w:val="28"/>
          <w:szCs w:val="28"/>
          <w:rtl/>
        </w:rPr>
        <w:t>دور</w:t>
      </w:r>
      <w:r w:rsidRPr="00236E16">
        <w:rPr>
          <w:rFonts w:ascii="Sakkal Majalla" w:hAnsi="Sakkal Majalla" w:cs="Sakkal Majalla"/>
          <w:color w:val="000000" w:themeColor="text1"/>
          <w:sz w:val="28"/>
          <w:szCs w:val="28"/>
          <w:rtl/>
        </w:rPr>
        <w:t xml:space="preserve"> استراتيجيات</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بأبعادها (التهديدات السيبرانية، الامتثال التنظيمي، الكفاءة التشغيلية، التكيف السوقي، الاستقرار المالي، التخطيط الاستراتيجي، وإدارة الموارد البشرية) على تعزيز القدرة التنافسية والمرونة المؤسسية في شركات تكنولوجيا المعلومات</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واستخدمت الدراسة المنهج النوعي التحليلي بالاعتماد على تحليل </w:t>
      </w:r>
      <w:proofErr w:type="spellStart"/>
      <w:r w:rsidRPr="00236E16">
        <w:rPr>
          <w:rFonts w:ascii="Sakkal Majalla" w:hAnsi="Sakkal Majalla" w:cs="Sakkal Majalla"/>
          <w:color w:val="000000" w:themeColor="text1"/>
          <w:sz w:val="28"/>
          <w:szCs w:val="28"/>
          <w:rtl/>
        </w:rPr>
        <w:t>ثيمي</w:t>
      </w:r>
      <w:proofErr w:type="spellEnd"/>
      <w:r w:rsidRPr="00236E16">
        <w:rPr>
          <w:rFonts w:ascii="Sakkal Majalla" w:hAnsi="Sakkal Majalla" w:cs="Sakkal Majalla"/>
          <w:color w:val="000000" w:themeColor="text1"/>
          <w:sz w:val="28"/>
          <w:szCs w:val="28"/>
          <w:rtl/>
        </w:rPr>
        <w:t xml:space="preserve"> للأدبيات والتقارير الصناعية ومصادر البيانات الثانوية، وتكوّنت العينة من مراجعة تحليلية لوثائق وتقارير صادرة عن شركات رائدة في مجال تكنولوجيا المعلومات، ودراسات سابقة تغطي المخاطر الشائعة في هذا القطاع. </w:t>
      </w:r>
    </w:p>
    <w:p w14:paraId="4C8D59CD" w14:textId="078A665D"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وتوصلت نتائج الدراسة إلى أن اعتماد إدارة مخاطر شاملة تشمل الأمن السيبراني والامتثال والتخطيط المالي يُعدّ أحد العوامل الحاسمة في الحفاظ على التنافسية والقدرة على التكيف مع بيئة تكنولوجية متغيرة وسريعة النمو، كما أكدت على ضرورة إدارة المواهب البشرية كجزء من معادلة الصمود المؤسسي، وأوصت الدراسة بدمج</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ضمن الرؤية الاستراتيجية للمؤسسة، وتحديث الأدوات باستمرار، مع توسيع الدراسات المستقبلية لتشمل أثر التكنولوجيا الناشئة وتغير أنماط التهديدات على فاعلية الاستراتيجيات</w:t>
      </w:r>
      <w:r w:rsidRPr="00236E16">
        <w:rPr>
          <w:rFonts w:ascii="Sakkal Majalla" w:hAnsi="Sakkal Majalla" w:cs="Sakkal Majalla"/>
          <w:color w:val="000000" w:themeColor="text1"/>
          <w:sz w:val="28"/>
          <w:szCs w:val="28"/>
        </w:rPr>
        <w:t>.</w:t>
      </w:r>
    </w:p>
    <w:p w14:paraId="65BAE536"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دراسة</w:t>
      </w:r>
      <w:r w:rsidRPr="00236E16">
        <w:rPr>
          <w:rFonts w:ascii="Sakkal Majalla" w:hAnsi="Sakkal Majalla" w:cs="Sakkal Majalla"/>
          <w:b/>
          <w:bCs/>
          <w:color w:val="000000" w:themeColor="text1"/>
          <w:sz w:val="28"/>
          <w:szCs w:val="28"/>
        </w:rPr>
        <w:t xml:space="preserve"> Al Jarrah et al. (2022)</w:t>
      </w:r>
    </w:p>
    <w:p w14:paraId="4DF83D5B" w14:textId="77777777"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lastRenderedPageBreak/>
        <w:t>هدفت الدراسة إلى التعرف على أثر تكامل عمليات إدارة المشروع بأبعادها (بدء المشروع، التخطيط، التنفيذ، المراقبة والتحكم، والإغلاق) على نجاح تنفيذ المشروع في الأردن، مع اعتبار إدارة مخاطر المشروع كمتغير وسيط، واستخدمت الدراسة المنهج الكمي التحليلي، من خلال توزيع استبانة مكونة من ثلاثة محاور على عينة مكوّنة من 96 مدير مشروع منتمين إلى نقابة المهندسين الأردنيين، جمعية المقاولين الأردنيين، ومركز الملك عبدالله للتصميم والتطوير، وتكونت العينة من مشاريع إنشائية وهندسية متنوعة تمثل القطاع العام والخاص. وأُجريت التحليلات باستخدام برنامج</w:t>
      </w:r>
      <w:r w:rsidRPr="00236E16">
        <w:rPr>
          <w:rFonts w:ascii="Sakkal Majalla" w:hAnsi="Sakkal Majalla" w:cs="Sakkal Majalla"/>
          <w:color w:val="000000" w:themeColor="text1"/>
          <w:sz w:val="28"/>
          <w:szCs w:val="28"/>
        </w:rPr>
        <w:t xml:space="preserve"> Partial Least Squares (PLS 3.3.3). </w:t>
      </w:r>
    </w:p>
    <w:p w14:paraId="4756A5BF" w14:textId="053B4B7B"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وتوصلت نتائج الدراسة إلى أن إدارة مخاطر المشروع تلعب دورًا وسيطًا ذا دلالة إحصائية بين عمليات إدارة المشروع ونجاح تنفيذ المشروع، حيث تبيّن أن دمج ممارسات</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ضمن خطوات المشروع يسهم في تحسين جودة التنفيذ وتقليل الفجوات المرتبطة بالزمن والتكلفة</w:t>
      </w:r>
      <w:r w:rsidRPr="00236E16">
        <w:rPr>
          <w:rFonts w:ascii="Sakkal Majalla" w:hAnsi="Sakkal Majalla" w:cs="Sakkal Majalla"/>
          <w:color w:val="000000" w:themeColor="text1"/>
          <w:sz w:val="28"/>
          <w:szCs w:val="28"/>
          <w:rtl/>
          <w:lang w:bidi="ar-EG"/>
        </w:rPr>
        <w:t>،</w:t>
      </w:r>
      <w:r w:rsidRPr="00236E16">
        <w:rPr>
          <w:rFonts w:ascii="Sakkal Majalla" w:hAnsi="Sakkal Majalla" w:cs="Sakkal Majalla"/>
          <w:color w:val="000000" w:themeColor="text1"/>
          <w:sz w:val="28"/>
          <w:szCs w:val="28"/>
          <w:rtl/>
        </w:rPr>
        <w:t xml:space="preserve"> وأوصت الدراسة بضرورة اعتماد منهج متكامل يربط إدارة المشروع ب</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كجزء أساسي في ثقافة تنفيذ المشاريع، خصوصًا لدى مديري المشاريع في الأردن</w:t>
      </w:r>
      <w:r w:rsidRPr="00236E16">
        <w:rPr>
          <w:rFonts w:ascii="Sakkal Majalla" w:hAnsi="Sakkal Majalla" w:cs="Sakkal Majalla"/>
          <w:color w:val="000000" w:themeColor="text1"/>
          <w:sz w:val="28"/>
          <w:szCs w:val="28"/>
        </w:rPr>
        <w:t>.</w:t>
      </w:r>
    </w:p>
    <w:p w14:paraId="62217A7C"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دراسة</w:t>
      </w:r>
      <w:r w:rsidRPr="00236E16">
        <w:rPr>
          <w:rFonts w:ascii="Sakkal Majalla" w:hAnsi="Sakkal Majalla" w:cs="Sakkal Majalla"/>
          <w:b/>
          <w:bCs/>
          <w:color w:val="000000" w:themeColor="text1"/>
          <w:sz w:val="28"/>
          <w:szCs w:val="28"/>
        </w:rPr>
        <w:t xml:space="preserve"> Al-Janabi et al. (2024)</w:t>
      </w:r>
    </w:p>
    <w:p w14:paraId="3964C8AE" w14:textId="695E6A74"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هدفت الدراسة إلى التعرف على أثر دمج متطلبات الأمن السيبراني بأبعاده (الدمج المرحلي، الحوكمة، و</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السيبرانية) على كفاءة تنفيذ مشاريع تكنولوجيا المعلومات في سياق إدارة دورة حياة المشروع، وذلك عبر تطوير إطار عمل متكامل يراعي الأمان منذ مراحل التخطيط وحتى إنهاء المشروع، واستخدمت الدراسة المنهج التطبيقي من خلال تصميم إطار "الإدارة السيبرانية القادرة على التكيّف" وتطبيقه فعليًا عبر دراسة حالة على نظام السجل الصحي الشخصي</w:t>
      </w:r>
      <w:r w:rsidRPr="00236E16">
        <w:rPr>
          <w:rFonts w:ascii="Sakkal Majalla" w:hAnsi="Sakkal Majalla" w:cs="Sakkal Majalla"/>
          <w:color w:val="000000" w:themeColor="text1"/>
          <w:sz w:val="28"/>
          <w:szCs w:val="28"/>
        </w:rPr>
        <w:t xml:space="preserve"> (PHR). </w:t>
      </w:r>
      <w:r w:rsidRPr="00236E16">
        <w:rPr>
          <w:rFonts w:ascii="Sakkal Majalla" w:hAnsi="Sakkal Majalla" w:cs="Sakkal Majalla"/>
          <w:color w:val="000000" w:themeColor="text1"/>
          <w:sz w:val="28"/>
          <w:szCs w:val="28"/>
          <w:rtl/>
        </w:rPr>
        <w:t>وتكوّنت العينة من سلسلة مراحل مشروع</w:t>
      </w:r>
      <w:r w:rsidRPr="00236E16">
        <w:rPr>
          <w:rFonts w:ascii="Sakkal Majalla" w:hAnsi="Sakkal Majalla" w:cs="Sakkal Majalla"/>
          <w:color w:val="000000" w:themeColor="text1"/>
          <w:sz w:val="28"/>
          <w:szCs w:val="28"/>
        </w:rPr>
        <w:t xml:space="preserve"> PHR </w:t>
      </w:r>
      <w:r w:rsidRPr="00236E16">
        <w:rPr>
          <w:rFonts w:ascii="Sakkal Majalla" w:hAnsi="Sakkal Majalla" w:cs="Sakkal Majalla"/>
          <w:color w:val="000000" w:themeColor="text1"/>
          <w:sz w:val="28"/>
          <w:szCs w:val="28"/>
          <w:rtl/>
        </w:rPr>
        <w:t xml:space="preserve">كمثال واقعي لاختبار الإطار المقترح. </w:t>
      </w:r>
    </w:p>
    <w:p w14:paraId="6A7388AF" w14:textId="77777777"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وتوصلت نتائج الدراسة إلى أن دمج ممارسات الأمن السيبراني في كل مرحلة من مراحل المشروع يعزز من الوضع الأمني العام، ويزيد من قابلية التكيّف والاستجابة للمخاطر المحتملة، كما أظهر الإطار قابلية عالية للتطبيق والتوسع في قطاعات متعددة، وأوصت الدراسة بتبني الإطار كمكوّن أساسي في </w:t>
      </w:r>
      <w:r w:rsidRPr="00236E16">
        <w:rPr>
          <w:rFonts w:ascii="Sakkal Majalla" w:hAnsi="Sakkal Majalla" w:cs="Sakkal Majalla"/>
          <w:color w:val="000000" w:themeColor="text1"/>
          <w:sz w:val="28"/>
          <w:szCs w:val="28"/>
          <w:rtl/>
        </w:rPr>
        <w:lastRenderedPageBreak/>
        <w:t>منهجيات إدارة مشاريع تكنولوجيا المعلومات، وضمان التكامل المستمر بين متطلبات الأمان وعمليات التطوير والتنفيذ</w:t>
      </w:r>
      <w:r w:rsidRPr="00236E16">
        <w:rPr>
          <w:rFonts w:ascii="Sakkal Majalla" w:hAnsi="Sakkal Majalla" w:cs="Sakkal Majalla"/>
          <w:color w:val="000000" w:themeColor="text1"/>
          <w:sz w:val="28"/>
          <w:szCs w:val="28"/>
        </w:rPr>
        <w:t>.</w:t>
      </w:r>
    </w:p>
    <w:p w14:paraId="6D4F9ABB"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دراسة</w:t>
      </w:r>
      <w:r w:rsidRPr="00236E16">
        <w:rPr>
          <w:rFonts w:ascii="Sakkal Majalla" w:hAnsi="Sakkal Majalla" w:cs="Sakkal Majalla"/>
          <w:b/>
          <w:bCs/>
          <w:color w:val="000000" w:themeColor="text1"/>
          <w:sz w:val="28"/>
          <w:szCs w:val="28"/>
        </w:rPr>
        <w:t xml:space="preserve"> Prikhodko et al. (2024)</w:t>
      </w:r>
    </w:p>
    <w:p w14:paraId="21EFED20" w14:textId="7D15B582"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هدفت الدراسة إلى التعرف على </w:t>
      </w:r>
      <w:r w:rsidR="00871660" w:rsidRPr="00236E16">
        <w:rPr>
          <w:rFonts w:ascii="Sakkal Majalla" w:hAnsi="Sakkal Majalla" w:cs="Sakkal Majalla"/>
          <w:color w:val="000000" w:themeColor="text1"/>
          <w:sz w:val="28"/>
          <w:szCs w:val="28"/>
          <w:rtl/>
        </w:rPr>
        <w:t>دور</w:t>
      </w:r>
      <w:r w:rsidRPr="00236E16">
        <w:rPr>
          <w:rFonts w:ascii="Sakkal Majalla" w:hAnsi="Sakkal Majalla" w:cs="Sakkal Majalla"/>
          <w:color w:val="000000" w:themeColor="text1"/>
          <w:sz w:val="28"/>
          <w:szCs w:val="28"/>
          <w:rtl/>
        </w:rPr>
        <w:t xml:space="preserve"> ممارسات إدارة مخاطر المشاريع بأبعادها (تحديد المخاطر، تحليلها، مراقبتها، وتخفيفها) على كفاءة تنفيذ المشاريع وضمان نجاحها في البيئات المتغيرة، واستخدمت الدراسة المنهج التحليلي الوصفي من خلال تحليل الإجراءات الأساسية ل</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في مراحل مختلفة من المشروع، وتكوّنت العينة من مراجعة تجريبية لممارسات تقييم المخاطر والتخطيط في مشروعات صناعية وهندسية متعددة.</w:t>
      </w:r>
    </w:p>
    <w:p w14:paraId="0C689B67" w14:textId="77777777"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 وتوصلت نتائج الدراسة إلى أن التقييم المبكر للمخاطر وتحليلها الدقيق يساعد في تحديد تأثيراتها المحتملة وتقليل آثارها على جودة تنفيذ المشروع، كما أن الرقابة المستمرة والتخطيط الوقائي يُعدّان عنصرين حاسمين في ضمان استقرار التنفيذ وتحقيق النتائج المرجوة، وأوصت الدراسة بضرورة دمج أدوات تحليل المخاطر ضمن جميع مراحل إدارة المشروع، والتأكيد على تدريب الفرق على أساليب السيطرة الوقائية لضمان أقصى درجات الفعالية</w:t>
      </w:r>
      <w:r w:rsidRPr="00236E16">
        <w:rPr>
          <w:rFonts w:ascii="Sakkal Majalla" w:hAnsi="Sakkal Majalla" w:cs="Sakkal Majalla"/>
          <w:color w:val="000000" w:themeColor="text1"/>
          <w:sz w:val="28"/>
          <w:szCs w:val="28"/>
        </w:rPr>
        <w:t>.</w:t>
      </w:r>
    </w:p>
    <w:p w14:paraId="241E696E"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دراسة</w:t>
      </w:r>
      <w:r w:rsidRPr="00236E16">
        <w:rPr>
          <w:rFonts w:ascii="Sakkal Majalla" w:hAnsi="Sakkal Majalla" w:cs="Sakkal Majalla"/>
          <w:b/>
          <w:bCs/>
          <w:color w:val="000000" w:themeColor="text1"/>
          <w:sz w:val="28"/>
          <w:szCs w:val="28"/>
        </w:rPr>
        <w:t xml:space="preserve"> </w:t>
      </w:r>
      <w:proofErr w:type="spellStart"/>
      <w:r w:rsidRPr="00236E16">
        <w:rPr>
          <w:rFonts w:ascii="Sakkal Majalla" w:hAnsi="Sakkal Majalla" w:cs="Sakkal Majalla"/>
          <w:b/>
          <w:bCs/>
          <w:color w:val="000000" w:themeColor="text1"/>
          <w:sz w:val="28"/>
          <w:szCs w:val="28"/>
        </w:rPr>
        <w:t>Alshehhi</w:t>
      </w:r>
      <w:proofErr w:type="spellEnd"/>
      <w:r w:rsidRPr="00236E16">
        <w:rPr>
          <w:rFonts w:ascii="Sakkal Majalla" w:hAnsi="Sakkal Majalla" w:cs="Sakkal Majalla"/>
          <w:b/>
          <w:bCs/>
          <w:color w:val="000000" w:themeColor="text1"/>
          <w:sz w:val="28"/>
          <w:szCs w:val="28"/>
        </w:rPr>
        <w:t xml:space="preserve"> et al. (2024)</w:t>
      </w:r>
    </w:p>
    <w:p w14:paraId="3DBF5E7A" w14:textId="2FD1112A"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هدفت الدراسة إلى التعرف على </w:t>
      </w:r>
      <w:r w:rsidR="00B12B9D" w:rsidRPr="00236E16">
        <w:rPr>
          <w:rFonts w:ascii="Sakkal Majalla" w:hAnsi="Sakkal Majalla" w:cs="Sakkal Majalla"/>
          <w:color w:val="000000" w:themeColor="text1"/>
          <w:sz w:val="28"/>
          <w:szCs w:val="28"/>
          <w:rtl/>
        </w:rPr>
        <w:t>أثر</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بأبعادها (تحديد المخاطر، تصنيفها، التخفيف الاستباقي، واستخدام التحليلات التنبؤية) على كفاءة تنفيذ مشاريع البناء، وذلك في ضوء التحديات المتكررة التي تواجه هذا القطاع مثل التأخيرات وتجاوز الميزانيات، واستخدمت الدراسة المنهج الوصفي التحليلي، من خلال تحليل بيانات مشاريع بناء متنوعة ومقارنة مستويات الأداء بين المشاريع التي تبنت ممارسات استباقية في</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 xml:space="preserve">وتلك التي لم </w:t>
      </w:r>
      <w:proofErr w:type="spellStart"/>
      <w:r w:rsidRPr="00236E16">
        <w:rPr>
          <w:rFonts w:ascii="Sakkal Majalla" w:hAnsi="Sakkal Majalla" w:cs="Sakkal Majalla"/>
          <w:color w:val="000000" w:themeColor="text1"/>
          <w:sz w:val="28"/>
          <w:szCs w:val="28"/>
          <w:rtl/>
        </w:rPr>
        <w:t>تطبقها،وتكوّنت</w:t>
      </w:r>
      <w:proofErr w:type="spellEnd"/>
      <w:r w:rsidRPr="00236E16">
        <w:rPr>
          <w:rFonts w:ascii="Sakkal Majalla" w:hAnsi="Sakkal Majalla" w:cs="Sakkal Majalla"/>
          <w:color w:val="000000" w:themeColor="text1"/>
          <w:sz w:val="28"/>
          <w:szCs w:val="28"/>
          <w:rtl/>
        </w:rPr>
        <w:t xml:space="preserve"> العينة من مشروعات بناء مختلفة في بيئات متقاربة، خضعت لقياسات الكفاءة والفعالية. </w:t>
      </w:r>
    </w:p>
    <w:p w14:paraId="71984D07" w14:textId="57E96C49"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lastRenderedPageBreak/>
        <w:t>وتوصلت نتائج الدراسة إلى وجود علاقة إيجابية قوية بين تبني إدارة مخاطر استباقية وارتفاع كفاءة تنفيذ المشروع، إذ أظهرت المشاريع التي اعتمدت هذه الممارسات انخفاضًا ملحوظًا في التأخيرات والتكاليف الزائدة، وزيادة القدرة على التكيف مع الظروف الطارئة، وأوصت الدراسة بأهمية اعتماد استراتيجيات</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المبكرة، وتدريب أصحاب المصلحة على أساليب التقييم والتقليل، إضافة إلى دمج الحلول التقنية مثل التحليلات التنبؤية ونماذج المحاكاة لتحسين اتخاذ القرار في إدارة المشاريع</w:t>
      </w:r>
      <w:r w:rsidRPr="00236E16">
        <w:rPr>
          <w:rFonts w:ascii="Sakkal Majalla" w:hAnsi="Sakkal Majalla" w:cs="Sakkal Majalla"/>
          <w:color w:val="000000" w:themeColor="text1"/>
          <w:sz w:val="28"/>
          <w:szCs w:val="28"/>
        </w:rPr>
        <w:t>.</w:t>
      </w:r>
    </w:p>
    <w:p w14:paraId="7ACFF628"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دراسة</w:t>
      </w:r>
      <w:r w:rsidRPr="00236E16">
        <w:rPr>
          <w:rFonts w:ascii="Sakkal Majalla" w:hAnsi="Sakkal Majalla" w:cs="Sakkal Majalla"/>
          <w:b/>
          <w:bCs/>
          <w:color w:val="000000" w:themeColor="text1"/>
          <w:sz w:val="28"/>
          <w:szCs w:val="28"/>
        </w:rPr>
        <w:t xml:space="preserve"> Babenko et al. (2022)</w:t>
      </w:r>
    </w:p>
    <w:p w14:paraId="17235D09" w14:textId="59D76C29"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هدفت الدراسة إلى التعرف على </w:t>
      </w:r>
      <w:r w:rsidR="00871660" w:rsidRPr="00236E16">
        <w:rPr>
          <w:rFonts w:ascii="Sakkal Majalla" w:hAnsi="Sakkal Majalla" w:cs="Sakkal Majalla"/>
          <w:color w:val="000000" w:themeColor="text1"/>
          <w:sz w:val="28"/>
          <w:szCs w:val="28"/>
          <w:rtl/>
        </w:rPr>
        <w:t>دور</w:t>
      </w:r>
      <w:r w:rsidRPr="00236E16">
        <w:rPr>
          <w:rFonts w:ascii="Sakkal Majalla" w:hAnsi="Sakkal Majalla" w:cs="Sakkal Majalla"/>
          <w:color w:val="000000" w:themeColor="text1"/>
          <w:sz w:val="28"/>
          <w:szCs w:val="28"/>
          <w:rtl/>
        </w:rPr>
        <w:t xml:space="preserve"> نموذج قائم على المعرفة لإدارة مخاطر مشاريع تكنولوجيا المعلومات بأبعاده (قواعد البيانات الخاصة بالمخاطر، مستودعات المعرفة، التحديث التفاعلي للمعلومات، والتعلم من الخبرات المكتسبة) على كفاءة اتخاذ القرار وإدارة تنفيذ المشاريع التقنية في بيئة ديناميكية. واستخدمت الدراسة المنهج التطويري النظري من خلال تصميم نموذج معرفي تراكمي يعكس كيفية إدخال المعلومات وتحليلها وصياغة القواعد التفسيرية لتغذية نظام خبير مخصص لإدارة مخاطر مشاريع تكنولوجيا المعلومات، وتكوّنت العينة من تحليل وظيفي لأنظمة إدارة مشاريع قابلة للتغير في متطلباتها ومجالاتها. </w:t>
      </w:r>
    </w:p>
    <w:p w14:paraId="42B4E987" w14:textId="6A7D776E"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وتوصلت نتائج الدراسة إلى أن استخدام قاعدة معرفية مرنة تتضمن سجلًا للمخاطر، وحلولًا سابقة، وخبرات ضمنية من أصحاب العلاقة، يسهم في تحسين آليات التنبؤ بالمخاطر واتخاذ قرارات فعّالة ومبنية على معرفة تراكمية، مما يعزز قدرة المؤسسات على التعامل مع التحديات المتغيرة، وأوصت الدراسة بتبني النماذج المعرفية القائمة على الخبرة التراكمية كأداة قياسية ل</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في المشاريع التقنية المعقدة، وتفعيل مستودعات المعرفة المؤسسية لضمان التعلم المستمر والتحسين الذاتي في إدارة المشاريع</w:t>
      </w:r>
      <w:r w:rsidRPr="00236E16">
        <w:rPr>
          <w:rFonts w:ascii="Sakkal Majalla" w:hAnsi="Sakkal Majalla" w:cs="Sakkal Majalla"/>
          <w:color w:val="000000" w:themeColor="text1"/>
          <w:sz w:val="28"/>
          <w:szCs w:val="28"/>
        </w:rPr>
        <w:t>.</w:t>
      </w:r>
    </w:p>
    <w:p w14:paraId="316FAFEB" w14:textId="77777777" w:rsidR="00854A80" w:rsidRPr="00236E16" w:rsidRDefault="00854A80" w:rsidP="00344D3D">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دراسة</w:t>
      </w:r>
      <w:r w:rsidRPr="00236E16">
        <w:rPr>
          <w:rFonts w:ascii="Sakkal Majalla" w:hAnsi="Sakkal Majalla" w:cs="Sakkal Majalla"/>
          <w:b/>
          <w:bCs/>
          <w:color w:val="000000" w:themeColor="text1"/>
          <w:sz w:val="28"/>
          <w:szCs w:val="28"/>
        </w:rPr>
        <w:t xml:space="preserve"> Latif (2024)</w:t>
      </w:r>
    </w:p>
    <w:p w14:paraId="24BC95FA" w14:textId="77777777" w:rsidR="00854A80" w:rsidRPr="00236E16" w:rsidRDefault="00854A80"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lastRenderedPageBreak/>
        <w:t>هدفت الدراسة إلى التعرف على أثر ممارسات تقييم المخاطر بأبعادها (تحديد التهديدات، التقييم الكمي والنوعي، وتحليل العوامل التنظيمية المؤثرة) على تحسين أداء المشاريع خلال مختلف مراحل دورة حياتها. واستخدمت الدراسة المنهج الكمي، من خلال إجراء استبيانات ومقابلات مع 50 من مديري المشاريع وأعضاء الفرق في مؤسسات متنوعة، بهدف جمع بيانات أولية حول ممارسات تقييم المخاطر المطبقة ومدى فعاليتها، وتكوّنت العينة من عدد من المشاريع ذات الطابع المؤسسي المتنوع (تقني، هندسي، خدمي).</w:t>
      </w:r>
    </w:p>
    <w:p w14:paraId="0CE2862C" w14:textId="71D255DC" w:rsidR="00791E1F" w:rsidRPr="00236E16" w:rsidRDefault="00854A80" w:rsidP="00344D3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 وقد توصلت نتائج الدراسة إلى وجود ارتباط إيجابي بين تطبيق تقييم شامل ومنهجي للمخاطر وتحقيق أداء أعلى للمشاريع، حيث أظهرت التحليلات الإحصائية والنصية أن استخدام أدوات تقييم المخاطر يسهم في خفض التكاليف، وتقليص الانحرافات الزمنية، وتحسين التكيف مع التغيرات، وأوصت الدراسة بتعزيز ثقافة التقييم الوقائي للمخاطر في المؤسسات، وتدريب العاملين على استخدام أدوات التحليل الكمي والنوعي، إلى جانب تخصيص موارد كافية لتفعيل هذا الجانب الحيوي في إدارة المشاريع</w:t>
      </w:r>
      <w:r w:rsidRPr="00236E16">
        <w:rPr>
          <w:rFonts w:ascii="Sakkal Majalla" w:hAnsi="Sakkal Majalla" w:cs="Sakkal Majalla"/>
          <w:color w:val="000000" w:themeColor="text1"/>
          <w:sz w:val="28"/>
          <w:szCs w:val="28"/>
        </w:rPr>
        <w:t>.</w:t>
      </w:r>
    </w:p>
    <w:p w14:paraId="49C5125D" w14:textId="4213BA82" w:rsidR="00344D3D"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2653837"/>
      <w:bookmarkStart w:id="20" w:name="_Toc169790501"/>
      <w:bookmarkEnd w:id="18"/>
      <w:r w:rsidRPr="00236E16">
        <w:rPr>
          <w:rFonts w:ascii="Sakkal Majalla" w:hAnsi="Sakkal Majalla" w:cs="Sakkal Majalla"/>
          <w:b/>
          <w:bCs/>
          <w:color w:val="000000" w:themeColor="text1"/>
          <w:sz w:val="36"/>
          <w:szCs w:val="36"/>
          <w:rtl/>
        </w:rPr>
        <w:t>9.1 الفجوة البحثية:</w:t>
      </w:r>
      <w:bookmarkEnd w:id="19"/>
    </w:p>
    <w:p w14:paraId="62BF8664" w14:textId="15E636DB" w:rsidR="00B4269F"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تُعدّ الفجوة البحثية التي تسعى الدراسة الحالية إلى معالجتها واضحة ومهمة في سياق الأدبيات المعاصرة المتعلقة بإدارة المشاريع و</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Pr="00236E16">
        <w:rPr>
          <w:rFonts w:ascii="Sakkal Majalla" w:hAnsi="Sakkal Majalla" w:cs="Sakkal Majalla"/>
          <w:color w:val="000000" w:themeColor="text1"/>
          <w:sz w:val="28"/>
          <w:szCs w:val="28"/>
          <w:rtl/>
        </w:rPr>
        <w:t>، لاسيما في ظل التوجهات الاستراتيجية الكبرى التي تشهدها المملكة العربية السعودية ضمن إطار رؤية 2030. وعلى الرغم من وفرة الدراسات التي تناولت موضوع</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Pr="00236E16">
        <w:rPr>
          <w:rFonts w:ascii="Sakkal Majalla" w:hAnsi="Sakkal Majalla" w:cs="Sakkal Majalla"/>
          <w:color w:val="000000" w:themeColor="text1"/>
          <w:sz w:val="28"/>
          <w:szCs w:val="28"/>
          <w:rtl/>
        </w:rPr>
        <w:t>، سواء من خلال النماذج التقنية أو المفاهيم التنظيمية أو حتى التحليل النظري، فإن غالبية هذه الدراسات بقيت مقيدة بسياقات محددة لا تُلامس جوهر المشاريع الحكومية الكبرى ذات البعد الوطني والاستراتيجي، والتي تمثل عصب التغيرات التنموية الطموحة في المملكة.</w:t>
      </w:r>
    </w:p>
    <w:p w14:paraId="7F19E498" w14:textId="2D8986BA" w:rsidR="00B4269F"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فعند النظر إلى الدراسات التي ركزت على الأمن السيبراني وتكنولوجيا المعلومات مثل دراسة </w:t>
      </w:r>
      <w:r w:rsidRPr="00236E16">
        <w:rPr>
          <w:rFonts w:ascii="Sakkal Majalla" w:hAnsi="Sakkal Majalla" w:cs="Sakkal Majalla"/>
          <w:color w:val="000000" w:themeColor="text1"/>
          <w:sz w:val="28"/>
          <w:szCs w:val="28"/>
        </w:rPr>
        <w:t>Al Janabi et al</w:t>
      </w:r>
      <w:r w:rsidRPr="00236E16">
        <w:rPr>
          <w:rFonts w:ascii="Sakkal Majalla" w:hAnsi="Sakkal Majalla" w:cs="Sakkal Majalla"/>
          <w:color w:val="000000" w:themeColor="text1"/>
          <w:sz w:val="28"/>
          <w:szCs w:val="28"/>
          <w:rtl/>
        </w:rPr>
        <w:t xml:space="preserve">. (2024) ودراسة </w:t>
      </w:r>
      <w:r w:rsidRPr="00236E16">
        <w:rPr>
          <w:rFonts w:ascii="Sakkal Majalla" w:hAnsi="Sakkal Majalla" w:cs="Sakkal Majalla"/>
          <w:color w:val="000000" w:themeColor="text1"/>
          <w:sz w:val="28"/>
          <w:szCs w:val="28"/>
        </w:rPr>
        <w:t>Jabbar et al</w:t>
      </w:r>
      <w:r w:rsidRPr="00236E16">
        <w:rPr>
          <w:rFonts w:ascii="Sakkal Majalla" w:hAnsi="Sakkal Majalla" w:cs="Sakkal Majalla"/>
          <w:color w:val="000000" w:themeColor="text1"/>
          <w:sz w:val="28"/>
          <w:szCs w:val="28"/>
          <w:rtl/>
        </w:rPr>
        <w:t>. (2024)، نجد أنها تناولت</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 xml:space="preserve">من زاوية ضيقة ترتبط بالتهديدات الرقمية أو المشاريع التقنية، وركزت على مفاهيم مثل الأمان السيبراني والاستجابة </w:t>
      </w:r>
      <w:r w:rsidRPr="00236E16">
        <w:rPr>
          <w:rFonts w:ascii="Sakkal Majalla" w:hAnsi="Sakkal Majalla" w:cs="Sakkal Majalla"/>
          <w:color w:val="000000" w:themeColor="text1"/>
          <w:sz w:val="28"/>
          <w:szCs w:val="28"/>
          <w:rtl/>
        </w:rPr>
        <w:lastRenderedPageBreak/>
        <w:t>التكنولوجية والتكامل مع أنظمة أمن المعلومات. ورغم أهمية تلك الأبعاد، إلا أنها لا تعكس تعقيدات المشاريع الحكومية الكبرى التي تتداخل فيها عوامل بشرية، مالية، تنظيمية، وتنموية، وتواجه مخاطر من نوع مختلف يتعلق بالتكلفة، الوقت، تعقيد أصحاب المصلحة، والضغوط السياسية.</w:t>
      </w:r>
    </w:p>
    <w:p w14:paraId="498DE428" w14:textId="470F5B46" w:rsidR="00B4269F"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كما أن بعض الدراسات مثل </w:t>
      </w:r>
      <w:r w:rsidRPr="00236E16">
        <w:rPr>
          <w:rFonts w:ascii="Sakkal Majalla" w:hAnsi="Sakkal Majalla" w:cs="Sakkal Majalla"/>
          <w:color w:val="000000" w:themeColor="text1"/>
          <w:sz w:val="28"/>
          <w:szCs w:val="28"/>
        </w:rPr>
        <w:t>Araujo et al</w:t>
      </w:r>
      <w:r w:rsidRPr="00236E16">
        <w:rPr>
          <w:rFonts w:ascii="Sakkal Majalla" w:hAnsi="Sakkal Majalla" w:cs="Sakkal Majalla"/>
          <w:color w:val="000000" w:themeColor="text1"/>
          <w:sz w:val="28"/>
          <w:szCs w:val="28"/>
          <w:rtl/>
        </w:rPr>
        <w:t xml:space="preserve">. (2024) أو </w:t>
      </w:r>
      <w:r w:rsidRPr="00236E16">
        <w:rPr>
          <w:rFonts w:ascii="Sakkal Majalla" w:hAnsi="Sakkal Majalla" w:cs="Sakkal Majalla"/>
          <w:color w:val="000000" w:themeColor="text1"/>
          <w:sz w:val="28"/>
          <w:szCs w:val="28"/>
        </w:rPr>
        <w:t>Zhu</w:t>
      </w:r>
      <w:r w:rsidRPr="00236E16">
        <w:rPr>
          <w:rFonts w:ascii="Sakkal Majalla" w:hAnsi="Sakkal Majalla" w:cs="Sakkal Majalla"/>
          <w:color w:val="000000" w:themeColor="text1"/>
          <w:sz w:val="28"/>
          <w:szCs w:val="28"/>
          <w:rtl/>
        </w:rPr>
        <w:t xml:space="preserve"> (2024) تبنّت مناهج نظرية أو تحليلية تعتمد على مراجعة الأدبيات أو النماذج المفاهيمية، دون إجراء اختبارات تطبيقية على أرض الواقع، ما يجعل نتائجها أقل عملية عند النظر في كيفية تنفيذ مشاريع ضخمة في بيئة مليئة بالمتغيرات المؤسسية والتنظيمية، كما هو الحال في المشروعات الحكومية السعودية. إضافة إلى ذلك، فإن الدراسات التي ركزت على مراحل إدارة المشروع كدراسة </w:t>
      </w:r>
      <w:r w:rsidRPr="00236E16">
        <w:rPr>
          <w:rFonts w:ascii="Sakkal Majalla" w:hAnsi="Sakkal Majalla" w:cs="Sakkal Majalla"/>
          <w:color w:val="000000" w:themeColor="text1"/>
          <w:sz w:val="28"/>
          <w:szCs w:val="28"/>
        </w:rPr>
        <w:t>Al Jarrah et al</w:t>
      </w:r>
      <w:r w:rsidRPr="00236E16">
        <w:rPr>
          <w:rFonts w:ascii="Sakkal Majalla" w:hAnsi="Sakkal Majalla" w:cs="Sakkal Majalla"/>
          <w:color w:val="000000" w:themeColor="text1"/>
          <w:sz w:val="28"/>
          <w:szCs w:val="28"/>
          <w:rtl/>
        </w:rPr>
        <w:t>. (2022)، رغم أنها دمجت بين إدارة المشروع و</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Pr="00236E16">
        <w:rPr>
          <w:rFonts w:ascii="Sakkal Majalla" w:hAnsi="Sakkal Majalla" w:cs="Sakkal Majalla"/>
          <w:color w:val="000000" w:themeColor="text1"/>
          <w:sz w:val="28"/>
          <w:szCs w:val="28"/>
          <w:rtl/>
        </w:rPr>
        <w:t>، إلا أنها أجريت في الأردن، وفي سياق مشاريع هندسية أصغر نسبيًا من المشاريع العملاقة التي تنفذها الحكومة السعودية كجزء من برامج الرؤية الوطنية.</w:t>
      </w:r>
    </w:p>
    <w:p w14:paraId="5A552EF8" w14:textId="45DA6587" w:rsidR="00B4269F"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ومن جانب آخر، فإن بعض الدراسات مثل </w:t>
      </w:r>
      <w:proofErr w:type="spellStart"/>
      <w:r w:rsidRPr="00236E16">
        <w:rPr>
          <w:rFonts w:ascii="Sakkal Majalla" w:hAnsi="Sakkal Majalla" w:cs="Sakkal Majalla"/>
          <w:color w:val="000000" w:themeColor="text1"/>
          <w:sz w:val="28"/>
          <w:szCs w:val="28"/>
        </w:rPr>
        <w:t>Alshehhi</w:t>
      </w:r>
      <w:proofErr w:type="spellEnd"/>
      <w:r w:rsidRPr="00236E16">
        <w:rPr>
          <w:rFonts w:ascii="Sakkal Majalla" w:hAnsi="Sakkal Majalla" w:cs="Sakkal Majalla"/>
          <w:color w:val="000000" w:themeColor="text1"/>
          <w:sz w:val="28"/>
          <w:szCs w:val="28"/>
        </w:rPr>
        <w:t xml:space="preserve"> et al</w:t>
      </w:r>
      <w:r w:rsidRPr="00236E16">
        <w:rPr>
          <w:rFonts w:ascii="Sakkal Majalla" w:hAnsi="Sakkal Majalla" w:cs="Sakkal Majalla"/>
          <w:color w:val="000000" w:themeColor="text1"/>
          <w:sz w:val="28"/>
          <w:szCs w:val="28"/>
          <w:rtl/>
        </w:rPr>
        <w:t>. (2024) و</w:t>
      </w:r>
      <w:r w:rsidRPr="00236E16">
        <w:rPr>
          <w:rFonts w:ascii="Sakkal Majalla" w:hAnsi="Sakkal Majalla" w:cs="Sakkal Majalla"/>
          <w:color w:val="000000" w:themeColor="text1"/>
          <w:sz w:val="28"/>
          <w:szCs w:val="28"/>
        </w:rPr>
        <w:t>Latif</w:t>
      </w:r>
      <w:r w:rsidRPr="00236E16">
        <w:rPr>
          <w:rFonts w:ascii="Sakkal Majalla" w:hAnsi="Sakkal Majalla" w:cs="Sakkal Majalla"/>
          <w:color w:val="000000" w:themeColor="text1"/>
          <w:sz w:val="28"/>
          <w:szCs w:val="28"/>
          <w:rtl/>
        </w:rPr>
        <w:t xml:space="preserve"> (2024) قدمت تحليلات قيّمة لفاعلية التقييم المبكر للمخاطر وأثره على تحسين الأداء، ولكنها اقتصرت على مشاريع البناء التقليدية أو مؤسسات خدمية غير حكومية، كما أنها لم تتطرق إلى مشاريع ذات أبعاد متعددة تشمل الأمن، الطاقة، البيئة، والإسكان، كما هو شائع في المشاريع الحكومية الكبرى في المملكة. وحتى الدراسات التي طرحت أطرًا معرفية وتكنولوجية مثل </w:t>
      </w:r>
      <w:r w:rsidRPr="00236E16">
        <w:rPr>
          <w:rFonts w:ascii="Sakkal Majalla" w:hAnsi="Sakkal Majalla" w:cs="Sakkal Majalla"/>
          <w:color w:val="000000" w:themeColor="text1"/>
          <w:sz w:val="28"/>
          <w:szCs w:val="28"/>
        </w:rPr>
        <w:t>Babenko et al</w:t>
      </w:r>
      <w:r w:rsidRPr="00236E16">
        <w:rPr>
          <w:rFonts w:ascii="Sakkal Majalla" w:hAnsi="Sakkal Majalla" w:cs="Sakkal Majalla"/>
          <w:color w:val="000000" w:themeColor="text1"/>
          <w:sz w:val="28"/>
          <w:szCs w:val="28"/>
          <w:rtl/>
        </w:rPr>
        <w:t xml:space="preserve">. (2022) أو </w:t>
      </w:r>
      <w:r w:rsidRPr="00236E16">
        <w:rPr>
          <w:rFonts w:ascii="Sakkal Majalla" w:hAnsi="Sakkal Majalla" w:cs="Sakkal Majalla"/>
          <w:color w:val="000000" w:themeColor="text1"/>
          <w:sz w:val="28"/>
          <w:szCs w:val="28"/>
        </w:rPr>
        <w:t>Rekunenko et al</w:t>
      </w:r>
      <w:r w:rsidRPr="00236E16">
        <w:rPr>
          <w:rFonts w:ascii="Sakkal Majalla" w:hAnsi="Sakkal Majalla" w:cs="Sakkal Majalla"/>
          <w:color w:val="000000" w:themeColor="text1"/>
          <w:sz w:val="28"/>
          <w:szCs w:val="28"/>
          <w:rtl/>
        </w:rPr>
        <w:t>. (2024)، فقد ظلت في سياق تكنولوجيا المعلومات، ولم تُعمم نتائجها على بيئة المشاريع الكبرى متعددة الأبعاد والقطاعات.</w:t>
      </w:r>
    </w:p>
    <w:p w14:paraId="0A6E39F5" w14:textId="064DD5FE" w:rsidR="00B4269F"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الفجوة الحقيقية التي تسعى الدراسة الحالية إلى معالجتها تتعلق بغياب الأبحاث التي تُقيم بشكل عملي وميداني </w:t>
      </w:r>
      <w:r w:rsidR="00B12B9D" w:rsidRPr="00236E16">
        <w:rPr>
          <w:rFonts w:ascii="Sakkal Majalla" w:hAnsi="Sakkal Majalla" w:cs="Sakkal Majalla"/>
          <w:color w:val="000000" w:themeColor="text1"/>
          <w:sz w:val="28"/>
          <w:szCs w:val="28"/>
          <w:rtl/>
        </w:rPr>
        <w:t>أثر</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 xml:space="preserve">بجميع مراحلها (تحديد، تقييم، تخفيف، متابعة) على نجاح المشاريع الحكومية العملاقة التي تنفذها المملكة ضمن إطار رؤية 2030، والتي تتطلب مقاربات دقيقة لخفض نسب الفشل، وضمان الجودة، وتحقيق الجداول الزمنية والتكاليف المخطط لها. كذلك، لا توجد دراسات سابقة – في حدود ما توفر من مراجعات – ربطت بشكل واضح بين نجاح المشروع كمفهوم متعدد </w:t>
      </w:r>
      <w:r w:rsidRPr="00236E16">
        <w:rPr>
          <w:rFonts w:ascii="Sakkal Majalla" w:hAnsi="Sakkal Majalla" w:cs="Sakkal Majalla"/>
          <w:color w:val="000000" w:themeColor="text1"/>
          <w:sz w:val="28"/>
          <w:szCs w:val="28"/>
          <w:rtl/>
        </w:rPr>
        <w:lastRenderedPageBreak/>
        <w:t>الأبعاد (يشمل الرضا المجتمعي، الكفاءة الاقتصادية، الاستدامة، الإنجاز في الوقت المحدد) وبين فاعلية</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كممارسة إدارية مؤسسية متكاملة.</w:t>
      </w:r>
    </w:p>
    <w:p w14:paraId="2D0A6F53" w14:textId="5B623A7B" w:rsidR="009F47B9"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إنّ البيئة السعودية تمثل نموذجًا فريدًا من حيث حجم الاستثمارات، وضغط الزمن، وتنوع المشاريع، والتغيرات التنظيمية المستمرة، مما يجعل من الضروري تقديم دراسة بحثية ذات طابع تطبيقي تُعنى بفهم الواقع التنفيذي، وتحليل العلاقة بين ممارسات</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ونجاح المشاريع وفق محددات وطنية، وليس فقط مفاهيم عامة. وتُعد هذه الدراسة مساهمة بحثية حقيقية من شأنها سدّ هذه الفجوة المعرفية والتطبيقية، من خلال تقديم نموذج تحليلي مبني على معطيات واقعية لمشاريع حكومية قائمة، ما يفتح المجال أمام تحسين إدارة المشاريع الوطنية مستقبلاً، ووضع أُطر منهجية تساعد الجهات المعنية على تعزيز ثقافة التقييم الوقائي للمخاطر، وزيادة مرونة المشاريع وتحقيق أهداف رؤية المملكة 2030 بكفاءة وفعالية.</w:t>
      </w:r>
    </w:p>
    <w:p w14:paraId="71FF0993" w14:textId="3C22CBBD" w:rsidR="00344D3D"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2653838"/>
      <w:bookmarkStart w:id="22" w:name="_Toc169790502"/>
      <w:bookmarkEnd w:id="20"/>
      <w:r w:rsidRPr="00236E16">
        <w:rPr>
          <w:rFonts w:ascii="Sakkal Majalla" w:hAnsi="Sakkal Majalla" w:cs="Sakkal Majalla"/>
          <w:b/>
          <w:bCs/>
          <w:color w:val="000000" w:themeColor="text1"/>
          <w:sz w:val="36"/>
          <w:szCs w:val="36"/>
          <w:rtl/>
        </w:rPr>
        <w:t>10.1 المنطلقات النظرية للدراسة:</w:t>
      </w:r>
      <w:bookmarkEnd w:id="21"/>
    </w:p>
    <w:p w14:paraId="3506A71E" w14:textId="07734614" w:rsidR="00B4269F"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ترتكز المنطلقات النظرية للدراسة الحالية، التي تبحث في "</w:t>
      </w:r>
      <w:r w:rsidR="00B12B9D" w:rsidRPr="00236E16">
        <w:rPr>
          <w:rFonts w:ascii="Sakkal Majalla" w:hAnsi="Sakkal Majalla" w:cs="Sakkal Majalla"/>
          <w:color w:val="000000" w:themeColor="text1"/>
          <w:sz w:val="28"/>
          <w:szCs w:val="28"/>
          <w:rtl/>
        </w:rPr>
        <w:t>أثر</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على </w:t>
      </w:r>
      <w:r w:rsidR="003F3F62" w:rsidRPr="00236E16">
        <w:rPr>
          <w:rFonts w:ascii="Sakkal Majalla" w:hAnsi="Sakkal Majalla" w:cs="Sakkal Majalla"/>
          <w:color w:val="000000" w:themeColor="text1"/>
          <w:sz w:val="28"/>
          <w:szCs w:val="28"/>
          <w:rtl/>
        </w:rPr>
        <w:t>سرعة اتخاذ القرار أثناء الطوارئ</w:t>
      </w:r>
      <w:r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دراسة حالة في قطاع الإطفاء والإنقاذ بالمملكة العربية السعودية</w:t>
      </w:r>
      <w:r w:rsidRPr="00236E16">
        <w:rPr>
          <w:rFonts w:ascii="Sakkal Majalla" w:hAnsi="Sakkal Majalla" w:cs="Sakkal Majalla"/>
          <w:color w:val="000000" w:themeColor="text1"/>
          <w:sz w:val="28"/>
          <w:szCs w:val="28"/>
          <w:rtl/>
        </w:rPr>
        <w:t>"، على مجموعة من المفاهيم والنظريات الإدارية التي تشكل الإطار الفكري الذي تنطلق منه الدراسة لتفسير العلاقة بين</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ونجاح المشاريع. وتُعد</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من أبرز ممارسات الإدارة الحديثة التي تطورت في ظل تعقّد المشاريع وتزايد حجم الاستثمارات، لا سيما في القطاعات الحكومية التي أصبحت معنية بتحقيق نتائج ملموسة ضمن أطر زمنية ومالية محددة. فقد أصبح النظر إلى المخاطر ليس باعتبارها أحداثاً سلبية عارضة فقط، بل كعناصر متوقعة وقابلة للإدارة، يمثل نقلة نوعية في فلسفة إدارة المشاريع، مما يعزز الحاجة إلى فهم أعمق لتطبيقاتها وأثرها على النجاح الاستراتيجي للمشروعات.</w:t>
      </w:r>
    </w:p>
    <w:p w14:paraId="2607B27C" w14:textId="497FF4CC" w:rsidR="00B4269F"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lastRenderedPageBreak/>
        <w:t>ويستند الإطار النظري للدراسة إلى النظرية النظامية (</w:t>
      </w:r>
      <w:r w:rsidRPr="00236E16">
        <w:rPr>
          <w:rFonts w:ascii="Sakkal Majalla" w:hAnsi="Sakkal Majalla" w:cs="Sakkal Majalla"/>
          <w:color w:val="000000" w:themeColor="text1"/>
          <w:sz w:val="28"/>
          <w:szCs w:val="28"/>
        </w:rPr>
        <w:t>Systems Theory</w:t>
      </w:r>
      <w:r w:rsidRPr="00236E16">
        <w:rPr>
          <w:rFonts w:ascii="Sakkal Majalla" w:hAnsi="Sakkal Majalla" w:cs="Sakkal Majalla"/>
          <w:color w:val="000000" w:themeColor="text1"/>
          <w:sz w:val="28"/>
          <w:szCs w:val="28"/>
          <w:rtl/>
        </w:rPr>
        <w:t>) التي تنظر إلى المشروع كمنظومة مترابطة من الأنشطة والعلاقات والموارد، تتأثر بالبيئة المحيطة بها داخليًا وخارجيًا، ما يجعل من</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وظيفة حيوية لحماية هذا النظام من الانهيار أو التعثر في ظل التهديدات أو المتغيرات المفاجئة. كذلك، تستفيد الدراسة من مفاهيم "مثلث إدارة المشروع" (</w:t>
      </w:r>
      <w:r w:rsidRPr="00236E16">
        <w:rPr>
          <w:rFonts w:ascii="Sakkal Majalla" w:hAnsi="Sakkal Majalla" w:cs="Sakkal Majalla"/>
          <w:color w:val="000000" w:themeColor="text1"/>
          <w:sz w:val="28"/>
          <w:szCs w:val="28"/>
        </w:rPr>
        <w:t>Project Management Triangle</w:t>
      </w:r>
      <w:r w:rsidRPr="00236E16">
        <w:rPr>
          <w:rFonts w:ascii="Sakkal Majalla" w:hAnsi="Sakkal Majalla" w:cs="Sakkal Majalla"/>
          <w:color w:val="000000" w:themeColor="text1"/>
          <w:sz w:val="28"/>
          <w:szCs w:val="28"/>
          <w:rtl/>
        </w:rPr>
        <w:t>)، الذي يتكون من الوقت والتكلفة والجودة، باعتبارها المحددات الرئيسية لنجاح المشاريع، وتفترض أن المخاطر التي تؤثر في أحد هذه الأبعاد قادرة على التأثير على المشروع ككل. وهنا تلعب</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دوراً محورياً في تقليل الانحرافات وضمان الاستدامة التنفيذية.</w:t>
      </w:r>
    </w:p>
    <w:p w14:paraId="73E1E1FE" w14:textId="23726A7D" w:rsidR="00B4269F"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إضافة إلى ذلك، تعتمد الدراسة على الإطار المعرفي الذي توفره "نظرية اتخاذ القرار في ظل عدم اليقين" (</w:t>
      </w:r>
      <w:r w:rsidRPr="00236E16">
        <w:rPr>
          <w:rFonts w:ascii="Sakkal Majalla" w:hAnsi="Sakkal Majalla" w:cs="Sakkal Majalla"/>
          <w:color w:val="000000" w:themeColor="text1"/>
          <w:sz w:val="28"/>
          <w:szCs w:val="28"/>
        </w:rPr>
        <w:t>Decision-Making Under Uncertainty</w:t>
      </w:r>
      <w:r w:rsidRPr="00236E16">
        <w:rPr>
          <w:rFonts w:ascii="Sakkal Majalla" w:hAnsi="Sakkal Majalla" w:cs="Sakkal Majalla"/>
          <w:color w:val="000000" w:themeColor="text1"/>
          <w:sz w:val="28"/>
          <w:szCs w:val="28"/>
          <w:rtl/>
        </w:rPr>
        <w:t>)، وهي نظرية تُعنى بكيفية اتخاذ قرارات عقلانية عندما تكون النتائج المحتملة غير مؤكدة أو عندما تكون البيانات المتوفرة غير مكتملة. ووفقًا لهذه النظرية، فإن عملية</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Pr="00236E16">
        <w:rPr>
          <w:rFonts w:ascii="Sakkal Majalla" w:hAnsi="Sakkal Majalla" w:cs="Sakkal Majalla"/>
          <w:color w:val="000000" w:themeColor="text1"/>
          <w:sz w:val="28"/>
          <w:szCs w:val="28"/>
          <w:rtl/>
        </w:rPr>
        <w:t>، بدءاً من تحديدها مروراً بتقييمها وانتهاءً بخطط الاستجابة، تعد شكلاً من أشكال القرار الاستراتيجي الذي يهدف إلى الحد من الأثر السلبي للمجهول على المشروع، وتعظيم فرص النجاح، خاصة في المشاريع ذات الطابع الوطني والتمويل المرتفع.</w:t>
      </w:r>
    </w:p>
    <w:p w14:paraId="2FE16EBA" w14:textId="13ABF6E2" w:rsidR="00B4269F"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كما تستند الدراسة إلى أدبيات ونماذج عالمية في</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Pr="00236E16">
        <w:rPr>
          <w:rFonts w:ascii="Sakkal Majalla" w:hAnsi="Sakkal Majalla" w:cs="Sakkal Majalla"/>
          <w:color w:val="000000" w:themeColor="text1"/>
          <w:sz w:val="28"/>
          <w:szCs w:val="28"/>
          <w:rtl/>
        </w:rPr>
        <w:t>، مثل معيار</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 xml:space="preserve">المؤسسية </w:t>
      </w:r>
      <w:r w:rsidRPr="00236E16">
        <w:rPr>
          <w:rFonts w:ascii="Sakkal Majalla" w:hAnsi="Sakkal Majalla" w:cs="Sakkal Majalla"/>
          <w:color w:val="000000" w:themeColor="text1"/>
          <w:sz w:val="28"/>
          <w:szCs w:val="28"/>
        </w:rPr>
        <w:t>ISO 31000</w:t>
      </w:r>
      <w:r w:rsidRPr="00236E16">
        <w:rPr>
          <w:rFonts w:ascii="Sakkal Majalla" w:hAnsi="Sakkal Majalla" w:cs="Sakkal Majalla"/>
          <w:color w:val="000000" w:themeColor="text1"/>
          <w:sz w:val="28"/>
          <w:szCs w:val="28"/>
          <w:rtl/>
        </w:rPr>
        <w:t>، الذي يوفّر إطاراً منهجيًا لتحديد، وتقييم، ومعالجة، ومراقبة المخاطر. ويعزز هذا المعيار من أهمية دمج</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في جميع مراحل المشروع، وليس فقط التعامل معها كردّ فعل بعد وقوع المشكلة. كما يُبرز أهمية ثقافة</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في المؤسسات الحكومية، باعتبارها ثقافة وقائية واستباقية تسعى إلى تحقيق أعلى درجات الفعالية في تحقيق الأهداف الوطنية، لا سيما في ظل رؤية 2030 التي تحث على الحوكمة والشفافية وتعظيم العائد على الاستثمار العام.</w:t>
      </w:r>
    </w:p>
    <w:p w14:paraId="195FE5AD" w14:textId="56CE0012" w:rsidR="00B4269F"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وتنطلق الدراسة أيضًا من الفهم المعاصر لمفهوم "نجاح المشروع"، الذي لم يعد يقتصر على الإنجاز الفني في الوقت المحدد وضمن الميزانية المحددة، بل بات يشمل مؤشرات أكثر تعقيدًا كمدى تحقيق </w:t>
      </w:r>
      <w:r w:rsidRPr="00236E16">
        <w:rPr>
          <w:rFonts w:ascii="Sakkal Majalla" w:hAnsi="Sakkal Majalla" w:cs="Sakkal Majalla"/>
          <w:color w:val="000000" w:themeColor="text1"/>
          <w:sz w:val="28"/>
          <w:szCs w:val="28"/>
          <w:rtl/>
        </w:rPr>
        <w:lastRenderedPageBreak/>
        <w:t>أهداف المشروع التنموية، ورضا أصحاب المصلحة، والاستدامة البيئية والاجتماعية، ومدى قابلية المشروع للتوسع أو التكامل مع مشاريع أخرى. هذا التحول في تعريف النجاح يتطلب إطارًا أكثر مرونة ل</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Pr="00236E16">
        <w:rPr>
          <w:rFonts w:ascii="Sakkal Majalla" w:hAnsi="Sakkal Majalla" w:cs="Sakkal Majalla"/>
          <w:color w:val="000000" w:themeColor="text1"/>
          <w:sz w:val="28"/>
          <w:szCs w:val="28"/>
          <w:rtl/>
        </w:rPr>
        <w:t>، لا يركز فقط على تقليل الخسائر، وإنما على تعزيز فرص النجاح وتحقيق القيمة المضافة.</w:t>
      </w:r>
    </w:p>
    <w:p w14:paraId="0D3D7731" w14:textId="5B5D8DBC" w:rsidR="002D5C0C" w:rsidRPr="00236E16" w:rsidRDefault="00B4269F" w:rsidP="00344D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في ضوء ما سبق، فإن الدراسة الحالية لا تسعى فقط إلى تحليل مدى تطبيق أدوات</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Pr="00236E16">
        <w:rPr>
          <w:rFonts w:ascii="Sakkal Majalla" w:hAnsi="Sakkal Majalla" w:cs="Sakkal Majalla"/>
          <w:color w:val="000000" w:themeColor="text1"/>
          <w:sz w:val="28"/>
          <w:szCs w:val="28"/>
          <w:rtl/>
        </w:rPr>
        <w:t>، بل تهدف إلى الكشف عن طبيعة العلاقة بين تلك الأدوات ونجاح المشاريع الحكومية في المملكة ضمن سياق اقتصادي واجتماعي متسارع التغير، تحكمه التزامات ضخمة وتوقعات عالية. وبالتالي، فإن المنطلقات النظرية للدراسة تتيح لها بناء نموذج تحليلي يرتكز على فهم شمولي وعلمي لمفاهيم</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ونجاح المشاريع، ضمن بيئة تنفيذية تحفز الابتكار والحوكمة وتسعى لتحقيق الاستدامة في إطار رؤية طموحة كـرؤية 2030.</w:t>
      </w:r>
    </w:p>
    <w:p w14:paraId="303FE615" w14:textId="41A0AB2E" w:rsidR="00344D3D"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2653839"/>
      <w:bookmarkEnd w:id="22"/>
      <w:r w:rsidRPr="00236E16">
        <w:rPr>
          <w:rFonts w:ascii="Sakkal Majalla" w:hAnsi="Sakkal Majalla" w:cs="Sakkal Majalla"/>
          <w:b/>
          <w:bCs/>
          <w:color w:val="000000" w:themeColor="text1"/>
          <w:sz w:val="36"/>
          <w:szCs w:val="36"/>
          <w:rtl/>
        </w:rPr>
        <w:t>11.1 المنهجية وطرق البحث:</w:t>
      </w:r>
      <w:bookmarkEnd w:id="23"/>
    </w:p>
    <w:p w14:paraId="1F3454E9" w14:textId="77777777" w:rsidR="00053122" w:rsidRPr="00236E16" w:rsidRDefault="00053122" w:rsidP="00344D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236E16" w:rsidRDefault="00053122" w:rsidP="00344D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24069DA" w14:textId="3B07700C" w:rsidR="00344D3D"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2653840"/>
      <w:r w:rsidRPr="00236E16">
        <w:rPr>
          <w:rFonts w:ascii="Sakkal Majalla" w:hAnsi="Sakkal Majalla" w:cs="Sakkal Majalla"/>
          <w:b/>
          <w:bCs/>
          <w:color w:val="000000" w:themeColor="text1"/>
          <w:sz w:val="36"/>
          <w:szCs w:val="36"/>
          <w:rtl/>
        </w:rPr>
        <w:lastRenderedPageBreak/>
        <w:t>12.1 مصادر جمع البيانات</w:t>
      </w:r>
      <w:bookmarkEnd w:id="24"/>
    </w:p>
    <w:p w14:paraId="19DB6E94" w14:textId="059591E8" w:rsidR="00053122" w:rsidRPr="00236E16" w:rsidRDefault="00053122" w:rsidP="00344D3D">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36E16">
        <w:rPr>
          <w:rFonts w:ascii="Sakkal Majalla" w:hAnsi="Sakkal Majalla" w:cs="Sakkal Majalla"/>
          <w:b/>
          <w:bCs/>
          <w:color w:val="000000" w:themeColor="text1"/>
          <w:sz w:val="28"/>
          <w:szCs w:val="28"/>
          <w:rtl/>
        </w:rPr>
        <w:t>المصادر الثانوية</w:t>
      </w:r>
      <w:r w:rsidRPr="00236E16">
        <w:rPr>
          <w:rFonts w:ascii="Sakkal Majalla" w:hAnsi="Sakkal Majalla" w:cs="Sakkal Majalla"/>
          <w:color w:val="000000" w:themeColor="text1"/>
          <w:sz w:val="28"/>
          <w:szCs w:val="28"/>
          <w:rtl/>
        </w:rPr>
        <w:t xml:space="preserve">: </w:t>
      </w:r>
      <w:r w:rsidR="004D6B08" w:rsidRPr="00236E16">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00944EFD" w:rsidRPr="00236E16">
        <w:rPr>
          <w:rFonts w:ascii="Sakkal Majalla" w:hAnsi="Sakkal Majalla" w:cs="Sakkal Majalla"/>
          <w:color w:val="000000" w:themeColor="text1"/>
          <w:sz w:val="28"/>
          <w:szCs w:val="28"/>
          <w:rtl/>
        </w:rPr>
        <w:t xml:space="preserve"> </w:t>
      </w:r>
    </w:p>
    <w:p w14:paraId="122DD140" w14:textId="77777777" w:rsidR="00053122" w:rsidRPr="00236E16" w:rsidRDefault="00053122" w:rsidP="00344D3D">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36E16">
        <w:rPr>
          <w:rFonts w:ascii="Sakkal Majalla" w:hAnsi="Sakkal Majalla" w:cs="Sakkal Majalla"/>
          <w:b/>
          <w:bCs/>
          <w:color w:val="000000" w:themeColor="text1"/>
          <w:sz w:val="28"/>
          <w:szCs w:val="28"/>
          <w:rtl/>
        </w:rPr>
        <w:t>المصادر الأولية</w:t>
      </w:r>
      <w:r w:rsidRPr="00236E16">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236E16">
        <w:rPr>
          <w:rFonts w:ascii="Sakkal Majalla" w:hAnsi="Sakkal Majalla" w:cs="Sakkal Majalla"/>
          <w:color w:val="000000" w:themeColor="text1"/>
          <w:sz w:val="28"/>
          <w:szCs w:val="28"/>
        </w:rPr>
        <w:t>Google Forms</w:t>
      </w:r>
      <w:r w:rsidRPr="00236E16">
        <w:rPr>
          <w:rFonts w:ascii="Sakkal Majalla" w:hAnsi="Sakkal Majalla" w:cs="Sakkal Majalla"/>
          <w:color w:val="000000" w:themeColor="text1"/>
          <w:sz w:val="28"/>
          <w:szCs w:val="28"/>
          <w:rtl/>
        </w:rPr>
        <w:t xml:space="preserve"> وإرسال رابطها إلى مجتمع البحث.</w:t>
      </w:r>
    </w:p>
    <w:p w14:paraId="3DB36F4A" w14:textId="2FFC816D" w:rsidR="00344D3D"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2653841"/>
      <w:r w:rsidRPr="00236E16">
        <w:rPr>
          <w:rFonts w:ascii="Sakkal Majalla" w:hAnsi="Sakkal Majalla" w:cs="Sakkal Majalla"/>
          <w:b/>
          <w:bCs/>
          <w:color w:val="000000" w:themeColor="text1"/>
          <w:sz w:val="36"/>
          <w:szCs w:val="36"/>
          <w:rtl/>
        </w:rPr>
        <w:t>13.1 أدوات الدراسة:</w:t>
      </w:r>
      <w:bookmarkEnd w:id="25"/>
    </w:p>
    <w:p w14:paraId="4B62A515" w14:textId="3DE36175" w:rsidR="00A74F76" w:rsidRPr="00236E16" w:rsidRDefault="00053122" w:rsidP="00344D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236E16" w:rsidRDefault="005E4AF3" w:rsidP="00344D3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36E16">
        <w:rPr>
          <w:rFonts w:ascii="Sakkal Majalla" w:hAnsi="Sakkal Majalla" w:cs="Sakkal Majalla"/>
          <w:b/>
          <w:bCs/>
          <w:color w:val="000000" w:themeColor="text1"/>
          <w:sz w:val="28"/>
          <w:szCs w:val="28"/>
          <w:rtl/>
        </w:rPr>
        <w:t>حيث تكونت من قسمين رئيسين هما:</w:t>
      </w:r>
    </w:p>
    <w:p w14:paraId="10E75285" w14:textId="11A96BB2" w:rsidR="005E4AF3" w:rsidRPr="00236E16" w:rsidRDefault="005E4AF3" w:rsidP="00344D3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36E16">
        <w:rPr>
          <w:rFonts w:ascii="Sakkal Majalla" w:hAnsi="Sakkal Majalla" w:cs="Sakkal Majalla"/>
          <w:b/>
          <w:bCs/>
          <w:color w:val="000000" w:themeColor="text1"/>
          <w:sz w:val="28"/>
          <w:szCs w:val="28"/>
          <w:rtl/>
        </w:rPr>
        <w:t>القسم الأول</w:t>
      </w:r>
      <w:r w:rsidRPr="00236E16">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والمتمثلة بـ: النوع</w:t>
      </w:r>
      <w:r w:rsidR="008D15AF"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والعمر، والمؤهل العلمي، والمستوى </w:t>
      </w:r>
      <w:proofErr w:type="spellStart"/>
      <w:r w:rsidRPr="00236E16">
        <w:rPr>
          <w:rFonts w:ascii="Sakkal Majalla" w:hAnsi="Sakkal Majalla" w:cs="Sakkal Majalla"/>
          <w:color w:val="000000" w:themeColor="text1"/>
          <w:sz w:val="28"/>
          <w:szCs w:val="28"/>
          <w:rtl/>
        </w:rPr>
        <w:t>الوظيفى</w:t>
      </w:r>
      <w:proofErr w:type="spellEnd"/>
      <w:r w:rsidRPr="00236E16">
        <w:rPr>
          <w:rFonts w:ascii="Sakkal Majalla" w:hAnsi="Sakkal Majalla" w:cs="Sakkal Majalla"/>
          <w:color w:val="000000" w:themeColor="text1"/>
          <w:sz w:val="28"/>
          <w:szCs w:val="28"/>
          <w:rtl/>
        </w:rPr>
        <w:t>.</w:t>
      </w:r>
    </w:p>
    <w:p w14:paraId="7FE5E324" w14:textId="727994CB" w:rsidR="004D6581" w:rsidRPr="00236E16" w:rsidRDefault="005E4AF3" w:rsidP="00344D3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36E16">
        <w:rPr>
          <w:rFonts w:ascii="Sakkal Majalla" w:hAnsi="Sakkal Majalla" w:cs="Sakkal Majalla"/>
          <w:b/>
          <w:bCs/>
          <w:color w:val="000000" w:themeColor="text1"/>
          <w:sz w:val="28"/>
          <w:szCs w:val="28"/>
          <w:rtl/>
        </w:rPr>
        <w:t>القسم الثاني</w:t>
      </w:r>
      <w:r w:rsidRPr="00236E16">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39A7BE70" w:rsidR="00882D53"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193461959"/>
      <w:bookmarkStart w:id="27" w:name="_Toc212653842"/>
      <w:r w:rsidRPr="00236E16">
        <w:rPr>
          <w:rFonts w:ascii="Sakkal Majalla" w:hAnsi="Sakkal Majalla" w:cs="Sakkal Majalla" w:hint="cs"/>
          <w:b/>
          <w:bCs/>
          <w:color w:val="000000" w:themeColor="text1"/>
          <w:sz w:val="36"/>
          <w:szCs w:val="36"/>
          <w:rtl/>
          <w:lang w:bidi="ar-EG"/>
        </w:rPr>
        <w:t xml:space="preserve">14.1 </w:t>
      </w:r>
      <w:r w:rsidR="00882D53" w:rsidRPr="00236E16">
        <w:rPr>
          <w:rFonts w:ascii="Sakkal Majalla" w:hAnsi="Sakkal Majalla" w:cs="Sakkal Majalla"/>
          <w:b/>
          <w:bCs/>
          <w:color w:val="000000" w:themeColor="text1"/>
          <w:sz w:val="36"/>
          <w:szCs w:val="36"/>
          <w:rtl/>
          <w:lang w:bidi="ar-EG"/>
        </w:rPr>
        <w:t>الأساليب الإحصائية المستخدمة</w:t>
      </w:r>
      <w:bookmarkEnd w:id="26"/>
      <w:bookmarkEnd w:id="27"/>
    </w:p>
    <w:p w14:paraId="6FBD1F54" w14:textId="77777777" w:rsidR="00882D53" w:rsidRPr="00236E16" w:rsidRDefault="00882D53" w:rsidP="00344D3D">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236E16">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236E16" w:rsidRDefault="00882D53" w:rsidP="00344D3D">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8" w:name="_Hlk162514366"/>
      <w:r w:rsidRPr="00236E16">
        <w:rPr>
          <w:rFonts w:ascii="Sakkal Majalla" w:hAnsi="Sakkal Majalla" w:cs="Sakkal Majalla"/>
          <w:color w:val="000000" w:themeColor="text1"/>
          <w:sz w:val="28"/>
          <w:szCs w:val="28"/>
          <w:rtl/>
        </w:rPr>
        <w:t xml:space="preserve">معامل " ألفا </w:t>
      </w:r>
      <w:proofErr w:type="spellStart"/>
      <w:r w:rsidRPr="00236E16">
        <w:rPr>
          <w:rFonts w:ascii="Sakkal Majalla" w:hAnsi="Sakkal Majalla" w:cs="Sakkal Majalla"/>
          <w:color w:val="000000" w:themeColor="text1"/>
          <w:sz w:val="28"/>
          <w:szCs w:val="28"/>
          <w:rtl/>
        </w:rPr>
        <w:t>كرونباخ</w:t>
      </w:r>
      <w:proofErr w:type="spellEnd"/>
      <w:r w:rsidRPr="00236E16">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8"/>
    <w:p w14:paraId="37BCEBC5" w14:textId="77777777" w:rsidR="00882D53" w:rsidRPr="00236E16" w:rsidRDefault="00882D53" w:rsidP="00344D3D">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236E16" w:rsidRDefault="00882D53" w:rsidP="00344D3D">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7B8FF578" w:rsidR="00882D53"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60"/>
      <w:bookmarkStart w:id="30" w:name="_Toc212653843"/>
      <w:r w:rsidRPr="00236E16">
        <w:rPr>
          <w:rFonts w:ascii="Sakkal Majalla" w:hAnsi="Sakkal Majalla" w:cs="Sakkal Majalla" w:hint="cs"/>
          <w:b/>
          <w:bCs/>
          <w:color w:val="000000" w:themeColor="text1"/>
          <w:sz w:val="36"/>
          <w:szCs w:val="36"/>
          <w:rtl/>
          <w:lang w:bidi="ar-EG"/>
        </w:rPr>
        <w:t xml:space="preserve">15.1 </w:t>
      </w:r>
      <w:r w:rsidR="00882D53" w:rsidRPr="00236E16">
        <w:rPr>
          <w:rFonts w:ascii="Sakkal Majalla" w:hAnsi="Sakkal Majalla" w:cs="Sakkal Majalla"/>
          <w:b/>
          <w:bCs/>
          <w:color w:val="000000" w:themeColor="text1"/>
          <w:sz w:val="36"/>
          <w:szCs w:val="36"/>
          <w:rtl/>
          <w:lang w:bidi="ar-EG"/>
        </w:rPr>
        <w:t>أداة الدراسة</w:t>
      </w:r>
      <w:bookmarkEnd w:id="29"/>
      <w:bookmarkEnd w:id="30"/>
      <w:r w:rsidR="00882D53" w:rsidRPr="00236E16">
        <w:rPr>
          <w:rFonts w:ascii="Sakkal Majalla" w:hAnsi="Sakkal Majalla" w:cs="Sakkal Majalla"/>
          <w:b/>
          <w:bCs/>
          <w:color w:val="000000" w:themeColor="text1"/>
          <w:sz w:val="36"/>
          <w:szCs w:val="36"/>
          <w:rtl/>
          <w:lang w:bidi="ar-EG"/>
        </w:rPr>
        <w:t xml:space="preserve"> </w:t>
      </w:r>
    </w:p>
    <w:p w14:paraId="5D3BFAF3" w14:textId="77777777" w:rsidR="00882D53" w:rsidRPr="00236E16" w:rsidRDefault="00882D53"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1C996985" w:rsidR="00882D53" w:rsidRPr="00236E16" w:rsidRDefault="00882D53" w:rsidP="00344D3D">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b/>
          <w:bCs/>
          <w:color w:val="000000" w:themeColor="text1"/>
          <w:sz w:val="28"/>
          <w:szCs w:val="28"/>
          <w:rtl/>
        </w:rPr>
        <w:t>القسم الأول</w:t>
      </w:r>
      <w:r w:rsidRPr="00236E16">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Pr="00236E16">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05908109" w:rsidR="00882D53" w:rsidRPr="00236E16" w:rsidRDefault="00882D53" w:rsidP="00344D3D">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36E16">
        <w:rPr>
          <w:rFonts w:ascii="Sakkal Majalla" w:hAnsi="Sakkal Majalla" w:cs="Sakkal Majalla"/>
          <w:b/>
          <w:bCs/>
          <w:color w:val="000000" w:themeColor="text1"/>
          <w:sz w:val="28"/>
          <w:szCs w:val="28"/>
          <w:rtl/>
        </w:rPr>
        <w:t>القسم الثاني</w:t>
      </w:r>
      <w:r w:rsidRPr="00236E16">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11AF43B7" w:rsidR="002D5C0C" w:rsidRPr="00236E16" w:rsidRDefault="002D5C0C" w:rsidP="00344D3D">
      <w:pPr>
        <w:pStyle w:val="a8"/>
        <w:bidi/>
        <w:spacing w:line="360" w:lineRule="auto"/>
        <w:ind w:firstLine="706"/>
        <w:jc w:val="both"/>
        <w:rPr>
          <w:rFonts w:ascii="Sakkal Majalla" w:hAnsi="Sakkal Majalla" w:cs="Sakkal Majalla"/>
          <w:color w:val="000000" w:themeColor="text1"/>
          <w:sz w:val="28"/>
          <w:szCs w:val="28"/>
        </w:rPr>
      </w:pPr>
      <w:r w:rsidRPr="00236E16">
        <w:rPr>
          <w:rStyle w:val="a9"/>
          <w:rFonts w:ascii="Sakkal Majalla" w:hAnsi="Sakkal Majalla" w:cs="Sakkal Majalla"/>
          <w:color w:val="000000" w:themeColor="text1"/>
          <w:sz w:val="32"/>
          <w:szCs w:val="32"/>
          <w:rtl/>
        </w:rPr>
        <w:t>أولًا: المتغير المستقل –</w:t>
      </w:r>
      <w:r w:rsidR="00944EFD" w:rsidRPr="00236E16">
        <w:rPr>
          <w:rStyle w:val="a9"/>
          <w:rFonts w:ascii="Sakkal Majalla" w:hAnsi="Sakkal Majalla" w:cs="Sakkal Majalla"/>
          <w:color w:val="000000" w:themeColor="text1"/>
          <w:sz w:val="32"/>
          <w:szCs w:val="32"/>
          <w:rtl/>
        </w:rPr>
        <w:t xml:space="preserve"> </w:t>
      </w:r>
      <w:r w:rsidR="003F3F62" w:rsidRPr="00236E16">
        <w:rPr>
          <w:rStyle w:val="a9"/>
          <w:rFonts w:ascii="Sakkal Majalla" w:hAnsi="Sakkal Majalla" w:cs="Sakkal Majalla"/>
          <w:color w:val="000000" w:themeColor="text1"/>
          <w:sz w:val="32"/>
          <w:szCs w:val="32"/>
          <w:rtl/>
          <w:lang w:bidi="ar-EG"/>
        </w:rPr>
        <w:t>تطبيق أنظمة إدارة المخاطر</w:t>
      </w:r>
      <w:r w:rsidRPr="00236E16">
        <w:rPr>
          <w:rFonts w:ascii="Sakkal Majalla" w:hAnsi="Sakkal Majalla" w:cs="Sakkal Majalla"/>
          <w:color w:val="000000" w:themeColor="text1"/>
          <w:sz w:val="28"/>
          <w:szCs w:val="28"/>
          <w:rtl/>
        </w:rPr>
        <w:t xml:space="preserve">، ويُقاس من خلال </w:t>
      </w:r>
      <w:r w:rsidR="00280068" w:rsidRPr="00236E16">
        <w:rPr>
          <w:rFonts w:ascii="Sakkal Majalla" w:hAnsi="Sakkal Majalla" w:cs="Sakkal Majalla"/>
          <w:color w:val="000000" w:themeColor="text1"/>
          <w:sz w:val="28"/>
          <w:szCs w:val="28"/>
          <w:rtl/>
        </w:rPr>
        <w:t>20</w:t>
      </w:r>
      <w:r w:rsidRPr="00236E16">
        <w:rPr>
          <w:rFonts w:ascii="Sakkal Majalla" w:hAnsi="Sakkal Majalla" w:cs="Sakkal Majalla"/>
          <w:color w:val="000000" w:themeColor="text1"/>
          <w:sz w:val="28"/>
          <w:szCs w:val="28"/>
          <w:rtl/>
        </w:rPr>
        <w:t xml:space="preserve"> فقرة مقسمة </w:t>
      </w:r>
      <w:r w:rsidR="006E65A3" w:rsidRPr="00236E16">
        <w:rPr>
          <w:rFonts w:ascii="Sakkal Majalla" w:hAnsi="Sakkal Majalla" w:cs="Sakkal Majalla"/>
          <w:color w:val="000000" w:themeColor="text1"/>
          <w:sz w:val="28"/>
          <w:szCs w:val="28"/>
          <w:rtl/>
        </w:rPr>
        <w:t>ل</w:t>
      </w:r>
      <w:r w:rsidR="00280068" w:rsidRPr="00236E16">
        <w:rPr>
          <w:rFonts w:ascii="Sakkal Majalla" w:hAnsi="Sakkal Majalla" w:cs="Sakkal Majalla"/>
          <w:color w:val="000000" w:themeColor="text1"/>
          <w:sz w:val="28"/>
          <w:szCs w:val="28"/>
          <w:rtl/>
        </w:rPr>
        <w:t>أربعة</w:t>
      </w:r>
      <w:r w:rsidRPr="00236E16">
        <w:rPr>
          <w:rFonts w:ascii="Sakkal Majalla" w:hAnsi="Sakkal Majalla" w:cs="Sakkal Majalla"/>
          <w:color w:val="000000" w:themeColor="text1"/>
          <w:sz w:val="28"/>
          <w:szCs w:val="28"/>
          <w:rtl/>
        </w:rPr>
        <w:t xml:space="preserve"> أبعاد رئيسية</w:t>
      </w:r>
      <w:r w:rsidRPr="00236E16">
        <w:rPr>
          <w:rFonts w:ascii="Sakkal Majalla" w:hAnsi="Sakkal Majalla" w:cs="Sakkal Majalla"/>
          <w:color w:val="000000" w:themeColor="text1"/>
          <w:sz w:val="28"/>
          <w:szCs w:val="28"/>
        </w:rPr>
        <w:t>:</w:t>
      </w:r>
    </w:p>
    <w:p w14:paraId="0431ED70" w14:textId="77777777" w:rsidR="00B74A10" w:rsidRPr="00236E16" w:rsidRDefault="00B74A10" w:rsidP="00344D3D">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236E16">
        <w:rPr>
          <w:rStyle w:val="a9"/>
          <w:rFonts w:ascii="Sakkal Majalla" w:hAnsi="Sakkal Majalla" w:cs="Sakkal Majalla"/>
          <w:b w:val="0"/>
          <w:bCs w:val="0"/>
          <w:color w:val="000000" w:themeColor="text1"/>
          <w:sz w:val="28"/>
          <w:szCs w:val="28"/>
          <w:rtl/>
        </w:rPr>
        <w:t>تحديد المخاطر</w:t>
      </w:r>
    </w:p>
    <w:p w14:paraId="2AC591D4" w14:textId="77777777" w:rsidR="00B74A10" w:rsidRPr="00236E16" w:rsidRDefault="00B74A10" w:rsidP="00344D3D">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236E16">
        <w:rPr>
          <w:rStyle w:val="a9"/>
          <w:rFonts w:ascii="Sakkal Majalla" w:hAnsi="Sakkal Majalla" w:cs="Sakkal Majalla"/>
          <w:b w:val="0"/>
          <w:bCs w:val="0"/>
          <w:color w:val="000000" w:themeColor="text1"/>
          <w:sz w:val="28"/>
          <w:szCs w:val="28"/>
          <w:rtl/>
        </w:rPr>
        <w:t>تحليل المخاطر</w:t>
      </w:r>
    </w:p>
    <w:p w14:paraId="5A762DE1" w14:textId="77777777" w:rsidR="00B74A10" w:rsidRPr="00236E16" w:rsidRDefault="00B74A10" w:rsidP="00344D3D">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236E16">
        <w:rPr>
          <w:rStyle w:val="a9"/>
          <w:rFonts w:ascii="Sakkal Majalla" w:hAnsi="Sakkal Majalla" w:cs="Sakkal Majalla"/>
          <w:b w:val="0"/>
          <w:bCs w:val="0"/>
          <w:color w:val="000000" w:themeColor="text1"/>
          <w:sz w:val="28"/>
          <w:szCs w:val="28"/>
          <w:rtl/>
        </w:rPr>
        <w:t>الاستجابة للمخاطر</w:t>
      </w:r>
    </w:p>
    <w:p w14:paraId="1013D903" w14:textId="4B641B3F" w:rsidR="002D5C0C" w:rsidRPr="00236E16" w:rsidRDefault="00B74A10" w:rsidP="00344D3D">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36E16">
        <w:rPr>
          <w:rStyle w:val="a9"/>
          <w:rFonts w:ascii="Sakkal Majalla" w:hAnsi="Sakkal Majalla" w:cs="Sakkal Majalla"/>
          <w:b w:val="0"/>
          <w:bCs w:val="0"/>
          <w:color w:val="000000" w:themeColor="text1"/>
          <w:sz w:val="28"/>
          <w:szCs w:val="28"/>
          <w:rtl/>
        </w:rPr>
        <w:t>مراقبة المخاطر</w:t>
      </w:r>
    </w:p>
    <w:p w14:paraId="2080BAD3" w14:textId="237A5C89" w:rsidR="00882D53" w:rsidRPr="00236E16" w:rsidRDefault="002D5C0C" w:rsidP="00344D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b/>
          <w:bCs/>
          <w:color w:val="000000" w:themeColor="text1"/>
          <w:sz w:val="32"/>
          <w:szCs w:val="32"/>
          <w:rtl/>
        </w:rPr>
        <w:t xml:space="preserve">ثانيًا: المتغير التابع – </w:t>
      </w:r>
      <w:r w:rsidR="003F3F62" w:rsidRPr="00236E16">
        <w:rPr>
          <w:rFonts w:ascii="Sakkal Majalla" w:hAnsi="Sakkal Majalla" w:cs="Sakkal Majalla"/>
          <w:b/>
          <w:bCs/>
          <w:color w:val="000000" w:themeColor="text1"/>
          <w:sz w:val="32"/>
          <w:szCs w:val="32"/>
          <w:rtl/>
        </w:rPr>
        <w:t>سرعة اتخاذ القرار أثناء الطوارئ</w:t>
      </w:r>
      <w:r w:rsidRPr="00236E16">
        <w:rPr>
          <w:rFonts w:ascii="Sakkal Majalla" w:hAnsi="Sakkal Majalla" w:cs="Sakkal Majalla"/>
          <w:color w:val="000000" w:themeColor="text1"/>
          <w:sz w:val="28"/>
          <w:szCs w:val="28"/>
          <w:rtl/>
        </w:rPr>
        <w:t>،</w:t>
      </w:r>
      <w:r w:rsidR="000A2ED4" w:rsidRPr="00236E16">
        <w:rPr>
          <w:rFonts w:ascii="Sakkal Majalla" w:hAnsi="Sakkal Majalla" w:cs="Sakkal Majalla"/>
          <w:color w:val="000000" w:themeColor="text1"/>
          <w:sz w:val="28"/>
          <w:szCs w:val="28"/>
          <w:rtl/>
        </w:rPr>
        <w:t xml:space="preserve"> </w:t>
      </w:r>
      <w:r w:rsidR="00882D53" w:rsidRPr="00236E16">
        <w:rPr>
          <w:rFonts w:ascii="Sakkal Majalla" w:hAnsi="Sakkal Majalla" w:cs="Sakkal Majalla"/>
          <w:color w:val="000000" w:themeColor="text1"/>
          <w:sz w:val="28"/>
          <w:szCs w:val="28"/>
          <w:rtl/>
        </w:rPr>
        <w:t xml:space="preserve">ويُقاس من خلال </w:t>
      </w:r>
      <w:r w:rsidRPr="00236E16">
        <w:rPr>
          <w:rFonts w:ascii="Sakkal Majalla" w:hAnsi="Sakkal Majalla" w:cs="Sakkal Majalla"/>
          <w:color w:val="000000" w:themeColor="text1"/>
          <w:sz w:val="28"/>
          <w:szCs w:val="28"/>
          <w:rtl/>
        </w:rPr>
        <w:t>(</w:t>
      </w:r>
      <w:r w:rsidR="000A2ED4" w:rsidRPr="00236E16">
        <w:rPr>
          <w:rFonts w:ascii="Sakkal Majalla" w:hAnsi="Sakkal Majalla" w:cs="Sakkal Majalla"/>
          <w:color w:val="000000" w:themeColor="text1"/>
          <w:sz w:val="28"/>
          <w:szCs w:val="28"/>
          <w:rtl/>
        </w:rPr>
        <w:t>10</w:t>
      </w:r>
      <w:r w:rsidRPr="00236E16">
        <w:rPr>
          <w:rFonts w:ascii="Sakkal Majalla" w:hAnsi="Sakkal Majalla" w:cs="Sakkal Majalla"/>
          <w:color w:val="000000" w:themeColor="text1"/>
          <w:sz w:val="28"/>
          <w:szCs w:val="28"/>
          <w:rtl/>
        </w:rPr>
        <w:t xml:space="preserve">) </w:t>
      </w:r>
      <w:r w:rsidR="00882D53" w:rsidRPr="00236E16">
        <w:rPr>
          <w:rFonts w:ascii="Sakkal Majalla" w:hAnsi="Sakkal Majalla" w:cs="Sakkal Majalla"/>
          <w:color w:val="000000" w:themeColor="text1"/>
          <w:sz w:val="28"/>
          <w:szCs w:val="28"/>
          <w:rtl/>
        </w:rPr>
        <w:t>فقرة موزعة.</w:t>
      </w:r>
      <w:r w:rsidR="001A1758" w:rsidRPr="00236E16">
        <w:rPr>
          <w:rFonts w:ascii="Sakkal Majalla" w:hAnsi="Sakkal Majalla" w:cs="Sakkal Majalla"/>
          <w:color w:val="000000" w:themeColor="text1"/>
          <w:sz w:val="28"/>
          <w:szCs w:val="28"/>
          <w:rtl/>
        </w:rPr>
        <w:t xml:space="preserve"> </w:t>
      </w:r>
    </w:p>
    <w:p w14:paraId="7B2ABB95" w14:textId="4F37F361" w:rsidR="00344D3D" w:rsidRPr="00236E16" w:rsidRDefault="00344D3D" w:rsidP="00344D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212653844"/>
      <w:r w:rsidRPr="00236E16">
        <w:rPr>
          <w:rFonts w:ascii="Sakkal Majalla" w:hAnsi="Sakkal Majalla" w:cs="Sakkal Majalla"/>
          <w:b/>
          <w:bCs/>
          <w:color w:val="000000" w:themeColor="text1"/>
          <w:sz w:val="36"/>
          <w:szCs w:val="36"/>
          <w:rtl/>
        </w:rPr>
        <w:t>16.1 حدود الدراسة:</w:t>
      </w:r>
      <w:bookmarkEnd w:id="31"/>
    </w:p>
    <w:p w14:paraId="25A330B3" w14:textId="0CFC0AD5" w:rsidR="00CA49E9" w:rsidRPr="00236E16" w:rsidRDefault="00053122" w:rsidP="00344D3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36E16">
        <w:rPr>
          <w:rFonts w:ascii="Sakkal Majalla" w:hAnsi="Sakkal Majalla" w:cs="Sakkal Majalla"/>
          <w:b/>
          <w:bCs/>
          <w:color w:val="000000" w:themeColor="text1"/>
          <w:sz w:val="28"/>
          <w:szCs w:val="28"/>
          <w:rtl/>
        </w:rPr>
        <w:lastRenderedPageBreak/>
        <w:t>حدود موضوعية</w:t>
      </w:r>
      <w:r w:rsidRPr="00236E16">
        <w:rPr>
          <w:rFonts w:ascii="Sakkal Majalla" w:hAnsi="Sakkal Majalla" w:cs="Sakkal Majalla"/>
          <w:color w:val="000000" w:themeColor="text1"/>
          <w:sz w:val="28"/>
          <w:szCs w:val="28"/>
          <w:rtl/>
        </w:rPr>
        <w:t xml:space="preserve">: </w:t>
      </w:r>
      <w:r w:rsidR="000125CD" w:rsidRPr="00236E16">
        <w:rPr>
          <w:rFonts w:ascii="Sakkal Majalla" w:hAnsi="Sakkal Majalla" w:cs="Sakkal Majalla"/>
          <w:color w:val="000000" w:themeColor="text1"/>
          <w:sz w:val="28"/>
          <w:szCs w:val="28"/>
          <w:rtl/>
        </w:rPr>
        <w:t xml:space="preserve">تقتصر الدراسة على </w:t>
      </w:r>
      <w:r w:rsidR="00B12B9D" w:rsidRPr="00236E16">
        <w:rPr>
          <w:rFonts w:ascii="Sakkal Majalla" w:hAnsi="Sakkal Majalla" w:cs="Sakkal Majalla"/>
          <w:color w:val="000000" w:themeColor="text1"/>
          <w:sz w:val="28"/>
          <w:szCs w:val="28"/>
          <w:rtl/>
        </w:rPr>
        <w:t>أثر</w:t>
      </w:r>
      <w:r w:rsidR="00944EFD"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تطبيق أنظمة إدارة المخاطر</w:t>
      </w:r>
      <w:r w:rsidR="007526FA" w:rsidRPr="00236E16">
        <w:rPr>
          <w:rFonts w:ascii="Sakkal Majalla" w:hAnsi="Sakkal Majalla" w:cs="Sakkal Majalla"/>
          <w:color w:val="000000" w:themeColor="text1"/>
          <w:sz w:val="28"/>
          <w:szCs w:val="28"/>
          <w:rtl/>
        </w:rPr>
        <w:t xml:space="preserve"> </w:t>
      </w:r>
      <w:r w:rsidR="00DB43B3" w:rsidRPr="00236E16">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236E16">
        <w:rPr>
          <w:rFonts w:ascii="Sakkal Majalla" w:hAnsi="Sakkal Majalla" w:cs="Sakkal Majalla"/>
          <w:color w:val="000000" w:themeColor="text1"/>
          <w:sz w:val="28"/>
          <w:szCs w:val="28"/>
          <w:rtl/>
        </w:rPr>
        <w:t xml:space="preserve">على </w:t>
      </w:r>
      <w:r w:rsidR="003F3F62" w:rsidRPr="00236E16">
        <w:rPr>
          <w:rFonts w:ascii="Sakkal Majalla" w:hAnsi="Sakkal Majalla" w:cs="Sakkal Majalla"/>
          <w:color w:val="000000" w:themeColor="text1"/>
          <w:sz w:val="28"/>
          <w:szCs w:val="28"/>
          <w:rtl/>
        </w:rPr>
        <w:t>سرعة اتخاذ القرار أثناء الطوارئ</w:t>
      </w:r>
      <w:r w:rsidR="00DB43B3" w:rsidRPr="00236E16">
        <w:rPr>
          <w:rFonts w:ascii="Sakkal Majalla" w:hAnsi="Sakkal Majalla" w:cs="Sakkal Majalla"/>
          <w:color w:val="000000" w:themeColor="text1"/>
          <w:sz w:val="28"/>
          <w:szCs w:val="28"/>
          <w:rtl/>
        </w:rPr>
        <w:t xml:space="preserve">: </w:t>
      </w:r>
      <w:r w:rsidR="003F3F62" w:rsidRPr="00236E16">
        <w:rPr>
          <w:rFonts w:ascii="Sakkal Majalla" w:hAnsi="Sakkal Majalla" w:cs="Sakkal Majalla"/>
          <w:color w:val="000000" w:themeColor="text1"/>
          <w:sz w:val="28"/>
          <w:szCs w:val="28"/>
          <w:rtl/>
        </w:rPr>
        <w:t>دراسة حالة في قطاع الإطفاء والإنقاذ بالمملكة العربية السعودية</w:t>
      </w:r>
      <w:r w:rsidR="006904F6" w:rsidRPr="00236E16">
        <w:rPr>
          <w:rFonts w:ascii="Sakkal Majalla" w:hAnsi="Sakkal Majalla" w:cs="Sakkal Majalla"/>
          <w:color w:val="000000" w:themeColor="text1"/>
          <w:sz w:val="28"/>
          <w:szCs w:val="28"/>
          <w:rtl/>
        </w:rPr>
        <w:t>.</w:t>
      </w:r>
      <w:r w:rsidR="00CA49E9" w:rsidRPr="00236E16">
        <w:rPr>
          <w:rFonts w:ascii="Sakkal Majalla" w:hAnsi="Sakkal Majalla" w:cs="Sakkal Majalla"/>
          <w:color w:val="000000" w:themeColor="text1"/>
          <w:sz w:val="28"/>
          <w:szCs w:val="28"/>
          <w:rtl/>
        </w:rPr>
        <w:t xml:space="preserve"> </w:t>
      </w:r>
    </w:p>
    <w:p w14:paraId="15F8F91A" w14:textId="2A6B3537" w:rsidR="0036476A" w:rsidRPr="00236E16" w:rsidRDefault="00053122" w:rsidP="00344D3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36E16">
        <w:rPr>
          <w:rFonts w:ascii="Sakkal Majalla" w:hAnsi="Sakkal Majalla" w:cs="Sakkal Majalla"/>
          <w:b/>
          <w:bCs/>
          <w:color w:val="000000" w:themeColor="text1"/>
          <w:sz w:val="28"/>
          <w:szCs w:val="28"/>
          <w:rtl/>
        </w:rPr>
        <w:t>حدود مكانية</w:t>
      </w:r>
      <w:r w:rsidRPr="00236E16">
        <w:rPr>
          <w:rFonts w:ascii="Sakkal Majalla" w:hAnsi="Sakkal Majalla" w:cs="Sakkal Majalla"/>
          <w:color w:val="000000" w:themeColor="text1"/>
          <w:sz w:val="28"/>
          <w:szCs w:val="28"/>
          <w:rtl/>
        </w:rPr>
        <w:t xml:space="preserve">: </w:t>
      </w:r>
      <w:r w:rsidR="000125CD" w:rsidRPr="00236E16">
        <w:rPr>
          <w:rFonts w:ascii="Sakkal Majalla" w:hAnsi="Sakkal Majalla" w:cs="Sakkal Majalla"/>
          <w:color w:val="000000" w:themeColor="text1"/>
          <w:sz w:val="28"/>
          <w:szCs w:val="28"/>
          <w:rtl/>
        </w:rPr>
        <w:t xml:space="preserve">تُجرى الدراسة على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00FA24AF" w:rsidRPr="00236E16">
        <w:rPr>
          <w:rFonts w:ascii="Sakkal Majalla" w:hAnsi="Sakkal Majalla" w:cs="Sakkal Majalla"/>
          <w:color w:val="000000" w:themeColor="text1"/>
          <w:sz w:val="28"/>
          <w:szCs w:val="28"/>
          <w:rtl/>
        </w:rPr>
        <w:t>.</w:t>
      </w:r>
    </w:p>
    <w:p w14:paraId="1ABED148" w14:textId="1369AB37" w:rsidR="00053122" w:rsidRPr="00236E16" w:rsidRDefault="00053122" w:rsidP="00344D3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36E16">
        <w:rPr>
          <w:rFonts w:ascii="Sakkal Majalla" w:hAnsi="Sakkal Majalla" w:cs="Sakkal Majalla"/>
          <w:b/>
          <w:bCs/>
          <w:color w:val="000000" w:themeColor="text1"/>
          <w:sz w:val="28"/>
          <w:szCs w:val="28"/>
          <w:rtl/>
        </w:rPr>
        <w:t>حدود زمانية</w:t>
      </w:r>
      <w:r w:rsidRPr="00236E16">
        <w:rPr>
          <w:rFonts w:ascii="Sakkal Majalla" w:hAnsi="Sakkal Majalla" w:cs="Sakkal Majalla"/>
          <w:color w:val="000000" w:themeColor="text1"/>
          <w:sz w:val="28"/>
          <w:szCs w:val="28"/>
          <w:rtl/>
        </w:rPr>
        <w:t>: تم إعداد الدراسة في عام 202</w:t>
      </w:r>
      <w:r w:rsidR="000125CD" w:rsidRPr="00236E16">
        <w:rPr>
          <w:rFonts w:ascii="Sakkal Majalla" w:hAnsi="Sakkal Majalla" w:cs="Sakkal Majalla"/>
          <w:color w:val="000000" w:themeColor="text1"/>
          <w:sz w:val="28"/>
          <w:szCs w:val="28"/>
          <w:rtl/>
        </w:rPr>
        <w:t>5</w:t>
      </w:r>
      <w:r w:rsidR="00B346DF" w:rsidRPr="00236E16">
        <w:rPr>
          <w:rFonts w:ascii="Sakkal Majalla" w:hAnsi="Sakkal Majalla" w:cs="Sakkal Majalla"/>
          <w:color w:val="000000" w:themeColor="text1"/>
          <w:sz w:val="28"/>
          <w:szCs w:val="28"/>
          <w:rtl/>
        </w:rPr>
        <w:t>.</w:t>
      </w:r>
    </w:p>
    <w:p w14:paraId="5B74805B" w14:textId="77777777" w:rsidR="00234FBB" w:rsidRPr="00236E16" w:rsidRDefault="00B346DF" w:rsidP="00344D3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36E16">
        <w:rPr>
          <w:rFonts w:ascii="Sakkal Majalla" w:hAnsi="Sakkal Majalla" w:cs="Sakkal Majalla"/>
          <w:b/>
          <w:bCs/>
          <w:color w:val="000000" w:themeColor="text1"/>
          <w:sz w:val="28"/>
          <w:szCs w:val="28"/>
          <w:rtl/>
        </w:rPr>
        <w:t>حدود بشرية</w:t>
      </w:r>
      <w:r w:rsidRPr="00236E16">
        <w:rPr>
          <w:rFonts w:ascii="Sakkal Majalla" w:hAnsi="Sakkal Majalla" w:cs="Sakkal Majalla"/>
          <w:color w:val="000000" w:themeColor="text1"/>
          <w:sz w:val="28"/>
          <w:szCs w:val="28"/>
          <w:rtl/>
        </w:rPr>
        <w:t xml:space="preserve">: </w:t>
      </w:r>
      <w:bookmarkStart w:id="32" w:name="_Toc169790506"/>
      <w:r w:rsidR="000125CD" w:rsidRPr="00236E16">
        <w:rPr>
          <w:rFonts w:ascii="Sakkal Majalla" w:hAnsi="Sakkal Majalla" w:cs="Sakkal Majalla"/>
          <w:color w:val="000000" w:themeColor="text1"/>
          <w:sz w:val="28"/>
          <w:szCs w:val="28"/>
          <w:rtl/>
        </w:rPr>
        <w:t>تقتصر الحدود البشرية لهذه الدراسة على</w:t>
      </w:r>
      <w:r w:rsidR="002C21BB" w:rsidRPr="00236E16">
        <w:rPr>
          <w:rFonts w:ascii="Sakkal Majalla" w:hAnsi="Sakkal Majalla" w:cs="Sakkal Majalla"/>
          <w:color w:val="000000" w:themeColor="text1"/>
          <w:sz w:val="28"/>
          <w:szCs w:val="28"/>
          <w:rtl/>
        </w:rPr>
        <w:t xml:space="preserve"> العاملين</w:t>
      </w:r>
      <w:r w:rsidR="000125CD" w:rsidRPr="00236E16">
        <w:rPr>
          <w:rFonts w:ascii="Sakkal Majalla" w:hAnsi="Sakkal Majalla" w:cs="Sakkal Majalla"/>
          <w:color w:val="000000" w:themeColor="text1"/>
          <w:sz w:val="28"/>
          <w:szCs w:val="28"/>
          <w:rtl/>
        </w:rPr>
        <w:t xml:space="preserve"> </w:t>
      </w:r>
      <w:r w:rsidR="003773DF" w:rsidRPr="00236E16">
        <w:rPr>
          <w:rFonts w:ascii="Sakkal Majalla" w:hAnsi="Sakkal Majalla" w:cs="Sakkal Majalla"/>
          <w:color w:val="000000" w:themeColor="text1"/>
          <w:sz w:val="28"/>
          <w:szCs w:val="28"/>
          <w:rtl/>
        </w:rPr>
        <w:t xml:space="preserve">في </w:t>
      </w:r>
      <w:r w:rsidR="003F3F62" w:rsidRPr="00236E16">
        <w:rPr>
          <w:rFonts w:ascii="Sakkal Majalla" w:hAnsi="Sakkal Majalla" w:cs="Sakkal Majalla"/>
          <w:color w:val="000000" w:themeColor="text1"/>
          <w:sz w:val="28"/>
          <w:szCs w:val="28"/>
          <w:rtl/>
        </w:rPr>
        <w:t>قطاع الإطفاء والإنقاذ بالمملكة العربية السعودية</w:t>
      </w:r>
      <w:r w:rsidR="00357BB1" w:rsidRPr="00236E16">
        <w:rPr>
          <w:rFonts w:ascii="Sakkal Majalla" w:hAnsi="Sakkal Majalla" w:cs="Sakkal Majalla"/>
          <w:color w:val="000000" w:themeColor="text1"/>
          <w:sz w:val="28"/>
          <w:szCs w:val="28"/>
          <w:rtl/>
        </w:rPr>
        <w:t>.</w:t>
      </w:r>
    </w:p>
    <w:p w14:paraId="3EF9406E" w14:textId="34180DA7" w:rsidR="00234FBB" w:rsidRPr="00236E16" w:rsidRDefault="00234FBB" w:rsidP="00344D3D">
      <w:pPr>
        <w:spacing w:before="100" w:beforeAutospacing="1" w:after="100" w:afterAutospacing="1" w:line="360" w:lineRule="auto"/>
        <w:jc w:val="both"/>
        <w:rPr>
          <w:rFonts w:ascii="Sakkal Majalla" w:hAnsi="Sakkal Majalla" w:cs="Sakkal Majalla"/>
          <w:color w:val="000000" w:themeColor="text1"/>
          <w:sz w:val="28"/>
          <w:szCs w:val="28"/>
          <w:rtl/>
        </w:rPr>
      </w:pPr>
    </w:p>
    <w:p w14:paraId="02037213" w14:textId="77777777" w:rsidR="00234FBB" w:rsidRPr="00236E16" w:rsidRDefault="00234FBB" w:rsidP="00344D3D">
      <w:pPr>
        <w:spacing w:before="100" w:beforeAutospacing="1" w:after="100" w:afterAutospacing="1" w:line="360" w:lineRule="auto"/>
        <w:jc w:val="both"/>
        <w:rPr>
          <w:rFonts w:ascii="Sakkal Majalla" w:hAnsi="Sakkal Majalla" w:cs="Sakkal Majalla"/>
          <w:color w:val="000000" w:themeColor="text1"/>
          <w:sz w:val="28"/>
          <w:szCs w:val="28"/>
          <w:rtl/>
        </w:rPr>
      </w:pPr>
    </w:p>
    <w:p w14:paraId="642A4EC4" w14:textId="77777777" w:rsidR="00344D3D" w:rsidRPr="00236E16" w:rsidRDefault="00344D3D">
      <w:pPr>
        <w:bidi w:val="0"/>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br w:type="page"/>
      </w:r>
    </w:p>
    <w:p w14:paraId="461CA48C" w14:textId="52E87AFF" w:rsidR="00344D3D" w:rsidRPr="00236E16" w:rsidRDefault="00344D3D" w:rsidP="00374E3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3" w:name="_Toc212653845"/>
      <w:r w:rsidRPr="00236E16">
        <w:rPr>
          <w:rFonts w:ascii="Sakkal Majalla" w:hAnsi="Sakkal Majalla" w:cs="Sakkal Majalla" w:hint="cs"/>
          <w:b/>
          <w:bCs/>
          <w:color w:val="000000" w:themeColor="text1"/>
          <w:sz w:val="40"/>
          <w:szCs w:val="40"/>
          <w:rtl/>
        </w:rPr>
        <w:lastRenderedPageBreak/>
        <w:t>الفصل الثاني: الإطار النظري</w:t>
      </w:r>
      <w:bookmarkEnd w:id="33"/>
    </w:p>
    <w:p w14:paraId="6E44E371" w14:textId="674F317C" w:rsidR="00234FBB" w:rsidRPr="00236E16" w:rsidRDefault="00234FBB" w:rsidP="00374E3F">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4" w:name="_Toc212653846"/>
      <w:r w:rsidRPr="00236E16">
        <w:rPr>
          <w:rFonts w:ascii="Sakkal Majalla" w:hAnsi="Sakkal Majalla" w:cs="Sakkal Majalla"/>
          <w:b/>
          <w:bCs/>
          <w:color w:val="000000" w:themeColor="text1"/>
          <w:sz w:val="36"/>
          <w:szCs w:val="36"/>
          <w:rtl/>
        </w:rPr>
        <w:t>المبحث الأول: أنظمة إدارة المخاطر</w:t>
      </w:r>
      <w:bookmarkEnd w:id="34"/>
    </w:p>
    <w:p w14:paraId="55550BC1" w14:textId="5794E625" w:rsidR="00234FBB"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2653847"/>
      <w:r w:rsidRPr="00236E16">
        <w:rPr>
          <w:rFonts w:ascii="Sakkal Majalla" w:hAnsi="Sakkal Majalla" w:cs="Sakkal Majalla" w:hint="cs"/>
          <w:b/>
          <w:bCs/>
          <w:color w:val="000000" w:themeColor="text1"/>
          <w:sz w:val="32"/>
          <w:szCs w:val="32"/>
          <w:rtl/>
        </w:rPr>
        <w:t xml:space="preserve">1.1.2 </w:t>
      </w:r>
      <w:r w:rsidR="00234FBB" w:rsidRPr="00236E16">
        <w:rPr>
          <w:rFonts w:ascii="Sakkal Majalla" w:hAnsi="Sakkal Majalla" w:cs="Sakkal Majalla"/>
          <w:b/>
          <w:bCs/>
          <w:color w:val="000000" w:themeColor="text1"/>
          <w:sz w:val="32"/>
          <w:szCs w:val="32"/>
          <w:rtl/>
        </w:rPr>
        <w:t>تمهيد الإطار النظري</w:t>
      </w:r>
      <w:bookmarkEnd w:id="35"/>
    </w:p>
    <w:p w14:paraId="3AB0C793" w14:textId="77777777"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تعد إدارة المخاطر أحد أهم مرتكزات العمل المؤسسي الحديث في مختلف القطاعات، خصوصًا في بيئات الطوارئ التي تتسم بدرجة عالية من عدم اليقين وسرعة تغير المواقف. فمع تزايد تعقيد الأنظمة التشغيلية واتساع نطاق التحديات الأمنية والمناخية والتقنية، أصبح تطبيق أنظمة إدارة المخاطر ضرورة استراتيجية تهدف إلى ضمان استمرارية الأعمال وتقليل احتمالية وقوع الكوارث أو الحد من آثارها. وتنبع أهمية إدارة المخاطر في قطاع الإطفاء والإنقاذ تحديدًا من طبيعة عمله الميدانية التي تعتمد على اتخاذ قرارات سريعة ودقيقة في ظل ظروف طارئة تتطلب استجابة آنية ومنسقة</w:t>
      </w:r>
      <w:r w:rsidRPr="00236E16">
        <w:rPr>
          <w:rFonts w:ascii="Sakkal Majalla" w:hAnsi="Sakkal Majalla" w:cs="Sakkal Majalla"/>
          <w:color w:val="000000" w:themeColor="text1"/>
          <w:sz w:val="28"/>
          <w:szCs w:val="28"/>
        </w:rPr>
        <w:t>.</w:t>
      </w:r>
    </w:p>
    <w:p w14:paraId="0A60B7D2" w14:textId="7A27040C"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من هذا المنطلق، تهدف الدراسة الحالية إلى توضيح أثر تطبيق أنظمة إدارة المخاطر بأبعادها الأربع على سرعة اتخاذ القرار أثناء الطوارئ، باعتبار أن وجود نظام منهجي للتعامل مع المخاطر يمكّن القادة والعاملين في قطاع الإطفاء والإنقاذ من اتخاذ قرارات دقيقة في الوقت المناسب، وهو ما ينعكس مباشرة على حماية الأرواح والممتلكات وتقليل زمن الاستجابة الميدانية</w:t>
      </w:r>
      <w:r w:rsidRPr="00236E16">
        <w:rPr>
          <w:rFonts w:ascii="Sakkal Majalla" w:hAnsi="Sakkal Majalla" w:cs="Sakkal Majalla"/>
          <w:color w:val="000000" w:themeColor="text1"/>
          <w:sz w:val="28"/>
          <w:szCs w:val="28"/>
        </w:rPr>
        <w:t>.</w:t>
      </w:r>
    </w:p>
    <w:p w14:paraId="3B78A09F" w14:textId="4E25B822" w:rsidR="00234FBB"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2653848"/>
      <w:r w:rsidRPr="00236E16">
        <w:rPr>
          <w:rFonts w:ascii="Sakkal Majalla" w:hAnsi="Sakkal Majalla" w:cs="Sakkal Majalla" w:hint="cs"/>
          <w:b/>
          <w:bCs/>
          <w:color w:val="000000" w:themeColor="text1"/>
          <w:sz w:val="32"/>
          <w:szCs w:val="32"/>
          <w:rtl/>
        </w:rPr>
        <w:t xml:space="preserve">2.1.2 </w:t>
      </w:r>
      <w:r w:rsidR="00234FBB" w:rsidRPr="00236E16">
        <w:rPr>
          <w:rFonts w:ascii="Sakkal Majalla" w:hAnsi="Sakkal Majalla" w:cs="Sakkal Majalla"/>
          <w:b/>
          <w:bCs/>
          <w:color w:val="000000" w:themeColor="text1"/>
          <w:sz w:val="32"/>
          <w:szCs w:val="32"/>
          <w:rtl/>
        </w:rPr>
        <w:t xml:space="preserve"> مفهوم إدارة المخاطر</w:t>
      </w:r>
      <w:bookmarkEnd w:id="36"/>
    </w:p>
    <w:p w14:paraId="03AEDB24" w14:textId="448DBF34"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تعددت تعريفات الباحثين لمفهوم إدارة المخاطر باختلاف الاتجاهات الفكرية والمدارس الإدارية التي تناولت هذا المفهوم، إذ نظر إليه بعضهم بوصفه أداة للتقليل من الخسائر، فيما اعتبره آخرون إطارًا شاملًا للتخطيط والرقابة والسيطرة على مصادر عدم اليقين داخل المنظمة،  فقد عرّف </w:t>
      </w:r>
      <w:r w:rsidRPr="00236E16">
        <w:rPr>
          <w:rFonts w:ascii="Sakkal Majalla" w:hAnsi="Sakkal Majalla" w:cs="Sakkal Majalla"/>
          <w:color w:val="000000" w:themeColor="text1"/>
          <w:sz w:val="28"/>
          <w:szCs w:val="28"/>
        </w:rPr>
        <w:t xml:space="preserve">Prikhodko </w:t>
      </w:r>
      <w:r w:rsidRPr="00236E16">
        <w:rPr>
          <w:rFonts w:ascii="Sakkal Majalla" w:hAnsi="Sakkal Majalla" w:cs="Sakkal Majalla"/>
          <w:color w:val="000000" w:themeColor="text1"/>
          <w:sz w:val="28"/>
          <w:szCs w:val="28"/>
          <w:rtl/>
        </w:rPr>
        <w:t>و</w:t>
      </w:r>
      <w:r w:rsidRPr="00236E16">
        <w:rPr>
          <w:rFonts w:ascii="Sakkal Majalla" w:hAnsi="Sakkal Majalla" w:cs="Sakkal Majalla"/>
          <w:color w:val="000000" w:themeColor="text1"/>
          <w:sz w:val="28"/>
          <w:szCs w:val="28"/>
        </w:rPr>
        <w:t xml:space="preserve">Sokolova (2024) </w:t>
      </w:r>
      <w:r w:rsidRPr="00236E16">
        <w:rPr>
          <w:rFonts w:ascii="Sakkal Majalla" w:hAnsi="Sakkal Majalla" w:cs="Sakkal Majalla"/>
          <w:color w:val="000000" w:themeColor="text1"/>
          <w:sz w:val="28"/>
          <w:szCs w:val="28"/>
          <w:rtl/>
        </w:rPr>
        <w:t xml:space="preserve">إدارة المخاطر بأنها عملية متواصلة تتضمن تحديد أنواع المخاطر التي قد تواجه المؤسسة، وتحليل احتمالات وقوعها، ومن ثم تصميم استراتيجيات للتقليل من تأثيرها على الأداء المؤسسي، </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بينما يرى </w:t>
      </w:r>
      <w:r w:rsidRPr="00236E16">
        <w:rPr>
          <w:rFonts w:ascii="Sakkal Majalla" w:hAnsi="Sakkal Majalla" w:cs="Sakkal Majalla"/>
          <w:color w:val="000000" w:themeColor="text1"/>
          <w:sz w:val="28"/>
          <w:szCs w:val="28"/>
        </w:rPr>
        <w:t xml:space="preserve">Babenko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 xml:space="preserve">أنها نظام إداري متكامل يهدف إلى حماية الأهداف </w:t>
      </w:r>
      <w:r w:rsidRPr="00236E16">
        <w:rPr>
          <w:rFonts w:ascii="Sakkal Majalla" w:hAnsi="Sakkal Majalla" w:cs="Sakkal Majalla"/>
          <w:color w:val="000000" w:themeColor="text1"/>
          <w:sz w:val="28"/>
          <w:szCs w:val="28"/>
          <w:rtl/>
        </w:rPr>
        <w:lastRenderedPageBreak/>
        <w:t>التنظيمية عبر استخدام أدوات تحليلية وتنبؤية لتقييم المواقف غير المؤكدة واتخاذ الإجراءات التصحيحية المناسبة</w:t>
      </w:r>
      <w:r w:rsidRPr="00236E16">
        <w:rPr>
          <w:rFonts w:ascii="Sakkal Majalla" w:hAnsi="Sakkal Majalla" w:cs="Sakkal Majalla"/>
          <w:color w:val="000000" w:themeColor="text1"/>
          <w:sz w:val="28"/>
          <w:szCs w:val="28"/>
        </w:rPr>
        <w:t>.</w:t>
      </w:r>
    </w:p>
    <w:p w14:paraId="66199B90" w14:textId="77777777"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أما </w:t>
      </w:r>
      <w:r w:rsidRPr="00236E16">
        <w:rPr>
          <w:rFonts w:ascii="Sakkal Majalla" w:hAnsi="Sakkal Majalla" w:cs="Sakkal Majalla"/>
          <w:color w:val="000000" w:themeColor="text1"/>
          <w:sz w:val="28"/>
          <w:szCs w:val="28"/>
        </w:rPr>
        <w:t xml:space="preserve">Glette-Iversen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(2023) </w:t>
      </w:r>
      <w:r w:rsidRPr="00236E16">
        <w:rPr>
          <w:rFonts w:ascii="Sakkal Majalla" w:hAnsi="Sakkal Majalla" w:cs="Sakkal Majalla"/>
          <w:color w:val="000000" w:themeColor="text1"/>
          <w:sz w:val="28"/>
          <w:szCs w:val="28"/>
          <w:rtl/>
        </w:rPr>
        <w:t>فقد وسّعوا المفهوم ليشمل البُعد الديناميكي للمخاطر، مؤكدين أن إدارة المخاطر لا تتعلق فقط بتجنب الأحداث السلبية، بل تهدف أيضًا إلى تحسين عملية اتخاذ القرار في ظل عدم اليقين عبر إدماج التحليل الاحتمالي والسيناريوهات المتغيرة ضمن الإطار الإداري العام</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كما أشار </w:t>
      </w:r>
      <w:r w:rsidRPr="00236E16">
        <w:rPr>
          <w:rFonts w:ascii="Sakkal Majalla" w:hAnsi="Sakkal Majalla" w:cs="Sakkal Majalla"/>
          <w:color w:val="000000" w:themeColor="text1"/>
          <w:sz w:val="28"/>
          <w:szCs w:val="28"/>
        </w:rPr>
        <w:t xml:space="preserve">Latif (2024) </w:t>
      </w:r>
      <w:r w:rsidRPr="00236E16">
        <w:rPr>
          <w:rFonts w:ascii="Sakkal Majalla" w:hAnsi="Sakkal Majalla" w:cs="Sakkal Majalla"/>
          <w:color w:val="000000" w:themeColor="text1"/>
          <w:sz w:val="28"/>
          <w:szCs w:val="28"/>
          <w:rtl/>
        </w:rPr>
        <w:t>إلى أن إدارة المخاطر هي عملية تحليلية واستراتيجية تسعى إلى خلق توازن بين المخاطر والفرص، بحيث لا تُلغى المخاطر كليًا بل تُدار بما يحقق الاستقرار المؤسسي والقدرة على التكيف</w:t>
      </w:r>
      <w:r w:rsidRPr="00236E16">
        <w:rPr>
          <w:rFonts w:ascii="Sakkal Majalla" w:hAnsi="Sakkal Majalla" w:cs="Sakkal Majalla"/>
          <w:color w:val="000000" w:themeColor="text1"/>
          <w:sz w:val="28"/>
          <w:szCs w:val="28"/>
        </w:rPr>
        <w:t>.</w:t>
      </w:r>
    </w:p>
    <w:p w14:paraId="7F71D8F2" w14:textId="271741E2"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 يرى أبو نصرة وآخرون</w:t>
      </w:r>
      <w:r w:rsidRPr="00236E16">
        <w:rPr>
          <w:rFonts w:ascii="Sakkal Majalla" w:hAnsi="Sakkal Majalla" w:cs="Sakkal Majalla"/>
          <w:color w:val="000000" w:themeColor="text1"/>
          <w:sz w:val="28"/>
          <w:szCs w:val="28"/>
        </w:rPr>
        <w:t xml:space="preserve"> (2020) </w:t>
      </w:r>
      <w:r w:rsidRPr="00236E16">
        <w:rPr>
          <w:rFonts w:ascii="Sakkal Majalla" w:hAnsi="Sakkal Majalla" w:cs="Sakkal Majalla"/>
          <w:color w:val="000000" w:themeColor="text1"/>
          <w:sz w:val="28"/>
          <w:szCs w:val="28"/>
          <w:rtl/>
        </w:rPr>
        <w:t>أن إدارة المخاطر هي مجموعة من الإجراءات المنهجية التي تهدف إلى التعرف على المخاطر المحتملة التي قد تؤثر في أنشطة المؤسسة، وتحليلها من حيث احتمالات الحدوث والتأثير، ومن ثم وضع الخطط اللازمة لمعالجتها أو الحد من نتائجها،</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ويضيف الخريسات </w:t>
      </w:r>
      <w:proofErr w:type="spellStart"/>
      <w:r w:rsidRPr="00236E16">
        <w:rPr>
          <w:rFonts w:ascii="Sakkal Majalla" w:hAnsi="Sakkal Majalla" w:cs="Sakkal Majalla"/>
          <w:color w:val="000000" w:themeColor="text1"/>
          <w:sz w:val="28"/>
          <w:szCs w:val="28"/>
          <w:rtl/>
        </w:rPr>
        <w:t>والدحيات</w:t>
      </w:r>
      <w:proofErr w:type="spellEnd"/>
      <w:r w:rsidRPr="00236E16">
        <w:rPr>
          <w:rFonts w:ascii="Sakkal Majalla" w:hAnsi="Sakkal Majalla" w:cs="Sakkal Majalla"/>
          <w:color w:val="000000" w:themeColor="text1"/>
          <w:sz w:val="28"/>
          <w:szCs w:val="28"/>
        </w:rPr>
        <w:t xml:space="preserve"> (2021) </w:t>
      </w:r>
      <w:r w:rsidRPr="00236E16">
        <w:rPr>
          <w:rFonts w:ascii="Sakkal Majalla" w:hAnsi="Sakkal Majalla" w:cs="Sakkal Majalla"/>
          <w:color w:val="000000" w:themeColor="text1"/>
          <w:sz w:val="28"/>
          <w:szCs w:val="28"/>
          <w:rtl/>
        </w:rPr>
        <w:t xml:space="preserve">أن إدارة المخاطر تمثل فكرًا إداريًا استباقيًا يتعامل مع المجهول عبر مراحل منظمة تبدأ بالتحديد والتحليل وتنتهي بالمراقبة والتحسين المستمر، </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كما يؤكد الحسني </w:t>
      </w:r>
      <w:proofErr w:type="spellStart"/>
      <w:r w:rsidRPr="00236E16">
        <w:rPr>
          <w:rFonts w:ascii="Sakkal Majalla" w:hAnsi="Sakkal Majalla" w:cs="Sakkal Majalla"/>
          <w:color w:val="000000" w:themeColor="text1"/>
          <w:sz w:val="28"/>
          <w:szCs w:val="28"/>
          <w:rtl/>
        </w:rPr>
        <w:t>والخشالي</w:t>
      </w:r>
      <w:proofErr w:type="spellEnd"/>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أن إدارة المخاطر تُعد نظامًا قياديًا متكاملًا يسعى إلى تعزيز قدرة المؤسسة على الاستجابة للأحداث غير المتوقعة من خلال ترسيخ ثقافة المخاطر والوعي المؤسسي بأبعادها التشغيلية والتنظيمية</w:t>
      </w:r>
      <w:r w:rsidRPr="00236E16">
        <w:rPr>
          <w:rFonts w:ascii="Sakkal Majalla" w:hAnsi="Sakkal Majalla" w:cs="Sakkal Majalla"/>
          <w:color w:val="000000" w:themeColor="text1"/>
          <w:sz w:val="28"/>
          <w:szCs w:val="28"/>
        </w:rPr>
        <w:t>.</w:t>
      </w:r>
    </w:p>
    <w:p w14:paraId="4D9CC2DC" w14:textId="42877645"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و يعرّف </w:t>
      </w:r>
      <w:proofErr w:type="spellStart"/>
      <w:r w:rsidRPr="00236E16">
        <w:rPr>
          <w:rFonts w:ascii="Sakkal Majalla" w:hAnsi="Sakkal Majalla" w:cs="Sakkal Majalla"/>
          <w:color w:val="000000" w:themeColor="text1"/>
          <w:sz w:val="28"/>
          <w:szCs w:val="28"/>
        </w:rPr>
        <w:t>Alshehhi</w:t>
      </w:r>
      <w:proofErr w:type="spellEnd"/>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(2024) </w:t>
      </w:r>
      <w:r w:rsidRPr="00236E16">
        <w:rPr>
          <w:rFonts w:ascii="Sakkal Majalla" w:hAnsi="Sakkal Majalla" w:cs="Sakkal Majalla"/>
          <w:color w:val="000000" w:themeColor="text1"/>
          <w:sz w:val="28"/>
          <w:szCs w:val="28"/>
          <w:rtl/>
        </w:rPr>
        <w:t>إدارة المخاطر بأنها إطار منهجي لتخطيط وتنفيذ ومتابعة استراتيجيات الحماية في المشاريع التشغيلية بما يضمن رفع كفاءة الأداء وتحسين جودة القرارات الإدارية</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ويرى </w:t>
      </w:r>
      <w:r w:rsidRPr="00236E16">
        <w:rPr>
          <w:rFonts w:ascii="Sakkal Majalla" w:hAnsi="Sakkal Majalla" w:cs="Sakkal Majalla"/>
          <w:color w:val="000000" w:themeColor="text1"/>
          <w:sz w:val="28"/>
          <w:szCs w:val="28"/>
        </w:rPr>
        <w:t xml:space="preserve">Araujo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(2024) </w:t>
      </w:r>
      <w:r w:rsidRPr="00236E16">
        <w:rPr>
          <w:rFonts w:ascii="Sakkal Majalla" w:hAnsi="Sakkal Majalla" w:cs="Sakkal Majalla"/>
          <w:color w:val="000000" w:themeColor="text1"/>
          <w:sz w:val="28"/>
          <w:szCs w:val="28"/>
          <w:rtl/>
        </w:rPr>
        <w:t>أنها نظام معرفي متطور يعتمد على تحليل البيانات والتعلّم التنظيمي بهدف بناء مرونة مؤسسية تُمكّن المنظمة من التعامل الفوري مع الأزمات والمخاطر المفاجئة</w:t>
      </w:r>
      <w:r w:rsidRPr="00236E16">
        <w:rPr>
          <w:rFonts w:ascii="Sakkal Majalla" w:hAnsi="Sakkal Majalla" w:cs="Sakkal Majalla"/>
          <w:color w:val="000000" w:themeColor="text1"/>
          <w:sz w:val="28"/>
          <w:szCs w:val="28"/>
        </w:rPr>
        <w:t>.</w:t>
      </w:r>
    </w:p>
    <w:p w14:paraId="5908F453" w14:textId="77777777"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انطلاقًا من استعراض التعريفات السابقة، يرى الباحث أن إدارة المخاطر تمثل منظومة إدارية متكاملة تهدف إلى تمكين المؤسسة من مواجهة المواقف غير المتوقعة بطريقة علمية ومنهجية، من خلال تحديد المخاطر المحتملة، وتحليلها كمًّا ونوعًا، وتطوير استجابات مرنة، ومتابعتها بصورة مستمرة لضمان السيطرة والتحسين</w:t>
      </w:r>
      <w:r w:rsidRPr="00236E16">
        <w:rPr>
          <w:rFonts w:ascii="Sakkal Majalla" w:hAnsi="Sakkal Majalla" w:cs="Sakkal Majalla"/>
          <w:color w:val="000000" w:themeColor="text1"/>
          <w:sz w:val="28"/>
          <w:szCs w:val="28"/>
        </w:rPr>
        <w:t>.</w:t>
      </w:r>
    </w:p>
    <w:p w14:paraId="731A9F34" w14:textId="7E0E212D" w:rsidR="00234FBB"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2653849"/>
      <w:r w:rsidRPr="00236E16">
        <w:rPr>
          <w:rFonts w:ascii="Sakkal Majalla" w:hAnsi="Sakkal Majalla" w:cs="Sakkal Majalla" w:hint="cs"/>
          <w:b/>
          <w:bCs/>
          <w:color w:val="000000" w:themeColor="text1"/>
          <w:sz w:val="32"/>
          <w:szCs w:val="32"/>
          <w:rtl/>
        </w:rPr>
        <w:lastRenderedPageBreak/>
        <w:t>3.1.2</w:t>
      </w:r>
      <w:r w:rsidR="00234FBB" w:rsidRPr="00236E16">
        <w:rPr>
          <w:rFonts w:ascii="Sakkal Majalla" w:eastAsia="Times New Roman" w:hAnsi="Sakkal Majalla" w:cs="Sakkal Majalla"/>
          <w:b/>
          <w:bCs/>
          <w:color w:val="000000" w:themeColor="text1"/>
          <w:kern w:val="0"/>
          <w:sz w:val="32"/>
          <w:szCs w:val="32"/>
          <w:rtl/>
          <w14:ligatures w14:val="none"/>
        </w:rPr>
        <w:t xml:space="preserve"> </w:t>
      </w:r>
      <w:r w:rsidR="00234FBB" w:rsidRPr="00236E16">
        <w:rPr>
          <w:rFonts w:ascii="Sakkal Majalla" w:hAnsi="Sakkal Majalla" w:cs="Sakkal Majalla"/>
          <w:b/>
          <w:bCs/>
          <w:color w:val="000000" w:themeColor="text1"/>
          <w:sz w:val="32"/>
          <w:szCs w:val="32"/>
          <w:rtl/>
        </w:rPr>
        <w:t>أهمية إدارة المخاطر</w:t>
      </w:r>
      <w:bookmarkEnd w:id="37"/>
    </w:p>
    <w:p w14:paraId="5F5A9390" w14:textId="77777777"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تنبع أهمية إدارة المخاطر من كونها تمثل الدرع الوقائي والمنظومة التنظيمية التي تحمي المؤسسات من المفاجآت والأحداث غير المتوقعة، سواء كانت مالية أو تشغيلية أو بشرية أو تقنية. فالمؤسسات الحديثة، لا سيما تلك التي تعمل في بيئات عالية الخطورة مثل قطاع الإطفاء والإنقاذ، تواجه طيفًا واسعًا من التحديات التي تتطلب تقديرًا دقيقًا لاحتمالات الخطر قبل وقوعه، وخططًا مرنة لمواجهته بعد حدوثه. وتؤكد دراسة الرواشدة وآخرون</w:t>
      </w:r>
      <w:r w:rsidRPr="00236E16">
        <w:rPr>
          <w:rFonts w:ascii="Sakkal Majalla" w:hAnsi="Sakkal Majalla" w:cs="Sakkal Majalla"/>
          <w:color w:val="000000" w:themeColor="text1"/>
          <w:sz w:val="28"/>
          <w:szCs w:val="28"/>
        </w:rPr>
        <w:t xml:space="preserve"> (2020) </w:t>
      </w:r>
      <w:r w:rsidRPr="00236E16">
        <w:rPr>
          <w:rFonts w:ascii="Sakkal Majalla" w:hAnsi="Sakkal Majalla" w:cs="Sakkal Majalla"/>
          <w:color w:val="000000" w:themeColor="text1"/>
          <w:sz w:val="28"/>
          <w:szCs w:val="28"/>
          <w:rtl/>
        </w:rPr>
        <w:t>أن فعالية المؤسسات الخدمية تعتمد بدرجة كبيرة على قدرتها على تبني أنظمة إدارة مخاطر متكاملة تتيح التعامل الاستباقي مع الأحداث الطارئة بدلًا من الاكتفاء بردّ الفعل</w:t>
      </w:r>
      <w:r w:rsidRPr="00236E16">
        <w:rPr>
          <w:rFonts w:ascii="Sakkal Majalla" w:hAnsi="Sakkal Majalla" w:cs="Sakkal Majalla"/>
          <w:color w:val="000000" w:themeColor="text1"/>
          <w:sz w:val="28"/>
          <w:szCs w:val="28"/>
        </w:rPr>
        <w:t>.</w:t>
      </w:r>
    </w:p>
    <w:p w14:paraId="30DBD6F3" w14:textId="31F57B35"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تتمثل أهمية إدارة المخاطر أولًا في تعزيز جاهزية المؤسسات وقدرتها على الاستجابة للأزمات</w:t>
      </w:r>
      <w:r w:rsidR="00E37D8D"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فوجود منظومة واضحة لإدارة المخاطر يوفّر رؤية استباقية حول السيناريوهات المحتملة، ويضمن توجيه الموارد البشرية والمادية في الوقت المناسب</w:t>
      </w:r>
      <w:r w:rsidR="00E37D8D"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ويرى أبو نصرة وآخرون</w:t>
      </w:r>
      <w:r w:rsidRPr="00236E16">
        <w:rPr>
          <w:rFonts w:ascii="Sakkal Majalla" w:hAnsi="Sakkal Majalla" w:cs="Sakkal Majalla"/>
          <w:color w:val="000000" w:themeColor="text1"/>
          <w:sz w:val="28"/>
          <w:szCs w:val="28"/>
        </w:rPr>
        <w:t xml:space="preserve"> (2020) </w:t>
      </w:r>
      <w:r w:rsidRPr="00236E16">
        <w:rPr>
          <w:rFonts w:ascii="Sakkal Majalla" w:hAnsi="Sakkal Majalla" w:cs="Sakkal Majalla"/>
          <w:color w:val="000000" w:themeColor="text1"/>
          <w:sz w:val="28"/>
          <w:szCs w:val="28"/>
          <w:rtl/>
        </w:rPr>
        <w:t>أن التخطيط المسبق للمخاطر يساعد المؤسسات على تجاوز المفاجآت الميدانية عبر التنبؤ بها مسبقًا ووضع سيناريوهات بديلة للتعامل معها</w:t>
      </w:r>
      <w:r w:rsidR="00E37D8D" w:rsidRPr="00236E16">
        <w:rPr>
          <w:rFonts w:ascii="Sakkal Majalla" w:hAnsi="Sakkal Majalla" w:cs="Sakkal Majalla"/>
          <w:color w:val="000000" w:themeColor="text1"/>
          <w:sz w:val="28"/>
          <w:szCs w:val="28"/>
          <w:rtl/>
        </w:rPr>
        <w:t xml:space="preserve">، </w:t>
      </w:r>
      <w:r w:rsidRPr="00236E16">
        <w:rPr>
          <w:rFonts w:ascii="Sakkal Majalla" w:hAnsi="Sakkal Majalla" w:cs="Sakkal Majalla"/>
          <w:color w:val="000000" w:themeColor="text1"/>
          <w:sz w:val="28"/>
          <w:szCs w:val="28"/>
          <w:rtl/>
        </w:rPr>
        <w:t>هذا النهج الوقائي يتيح للعاملين اتخاذ قرارات أسرع وأكثر دقة، ويمنح القادة القدرة على التصرف بثقة أثناء الطوارئ</w:t>
      </w:r>
      <w:r w:rsidRPr="00236E16">
        <w:rPr>
          <w:rFonts w:ascii="Sakkal Majalla" w:hAnsi="Sakkal Majalla" w:cs="Sakkal Majalla"/>
          <w:color w:val="000000" w:themeColor="text1"/>
          <w:sz w:val="28"/>
          <w:szCs w:val="28"/>
        </w:rPr>
        <w:t>.</w:t>
      </w:r>
    </w:p>
    <w:p w14:paraId="7CD207BC" w14:textId="030A2DFA"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ثانيًا، تمثل إدارة المخاطر أداة لتعزيز الاستقرار التنظيمي وتقليل الخسائر الناتجة عن القرارات غير المدروسة</w:t>
      </w:r>
      <w:r w:rsidR="00E37D8D"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فقد أوضح الخريسات </w:t>
      </w:r>
      <w:proofErr w:type="spellStart"/>
      <w:r w:rsidRPr="00236E16">
        <w:rPr>
          <w:rFonts w:ascii="Sakkal Majalla" w:hAnsi="Sakkal Majalla" w:cs="Sakkal Majalla"/>
          <w:color w:val="000000" w:themeColor="text1"/>
          <w:sz w:val="28"/>
          <w:szCs w:val="28"/>
          <w:rtl/>
        </w:rPr>
        <w:t>والدحيات</w:t>
      </w:r>
      <w:proofErr w:type="spellEnd"/>
      <w:r w:rsidRPr="00236E16">
        <w:rPr>
          <w:rFonts w:ascii="Sakkal Majalla" w:hAnsi="Sakkal Majalla" w:cs="Sakkal Majalla"/>
          <w:color w:val="000000" w:themeColor="text1"/>
          <w:sz w:val="28"/>
          <w:szCs w:val="28"/>
        </w:rPr>
        <w:t xml:space="preserve"> (2021) </w:t>
      </w:r>
      <w:r w:rsidRPr="00236E16">
        <w:rPr>
          <w:rFonts w:ascii="Sakkal Majalla" w:hAnsi="Sakkal Majalla" w:cs="Sakkal Majalla"/>
          <w:color w:val="000000" w:themeColor="text1"/>
          <w:sz w:val="28"/>
          <w:szCs w:val="28"/>
          <w:rtl/>
        </w:rPr>
        <w:t>أن المؤسسات التي تطبق أنظمة فعّالة لإدارة المخاطر قادرة على تخفيض نسب الفشل التشغيلي، وضبط التكلفة الزمنية والمادية للأحداث المفاجئة</w:t>
      </w:r>
      <w:r w:rsidR="00E37D8D"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فإدارة المخاطر لا تقلل فقط من احتمالية وقوع الخطر، بل تحد من آثاره في حال حدوثه، عبر تفعيل آليات الاستجابة السريعة والتعلم من التجارب السابقة</w:t>
      </w:r>
      <w:r w:rsidRPr="00236E16">
        <w:rPr>
          <w:rFonts w:ascii="Sakkal Majalla" w:hAnsi="Sakkal Majalla" w:cs="Sakkal Majalla"/>
          <w:color w:val="000000" w:themeColor="text1"/>
          <w:sz w:val="28"/>
          <w:szCs w:val="28"/>
        </w:rPr>
        <w:t>.</w:t>
      </w:r>
    </w:p>
    <w:p w14:paraId="207FA0E0" w14:textId="11F1B69D"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وثالثًا، تؤدي إدارة المخاطر دورًا محوريًا في رفع جودة اتخاذ القرار داخل المؤسسات. إذ تسهم في تزويد صانع القرار ببيانات دقيقة وتحليلات كمية ونوعية عن مصادر الخطر، مما يرفع من كفاءة القرار وسرعة تنفيذه</w:t>
      </w:r>
      <w:r w:rsidR="00E37D8D"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وقد أكد </w:t>
      </w:r>
      <w:r w:rsidRPr="00236E16">
        <w:rPr>
          <w:rFonts w:ascii="Sakkal Majalla" w:hAnsi="Sakkal Majalla" w:cs="Sakkal Majalla"/>
          <w:color w:val="000000" w:themeColor="text1"/>
          <w:sz w:val="28"/>
          <w:szCs w:val="28"/>
        </w:rPr>
        <w:t xml:space="preserve">Glette-Iversen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(2023) </w:t>
      </w:r>
      <w:r w:rsidRPr="00236E16">
        <w:rPr>
          <w:rFonts w:ascii="Sakkal Majalla" w:hAnsi="Sakkal Majalla" w:cs="Sakkal Majalla"/>
          <w:color w:val="000000" w:themeColor="text1"/>
          <w:sz w:val="28"/>
          <w:szCs w:val="28"/>
          <w:rtl/>
        </w:rPr>
        <w:t xml:space="preserve">أن دمج إدارة المخاطر ضمن نظام اتخاذ القرار </w:t>
      </w:r>
      <w:r w:rsidRPr="00236E16">
        <w:rPr>
          <w:rFonts w:ascii="Sakkal Majalla" w:hAnsi="Sakkal Majalla" w:cs="Sakkal Majalla"/>
          <w:color w:val="000000" w:themeColor="text1"/>
          <w:sz w:val="28"/>
          <w:szCs w:val="28"/>
          <w:rtl/>
        </w:rPr>
        <w:lastRenderedPageBreak/>
        <w:t>المؤسسي يسهم في تحسين مرونة القرارات وجودتها، لأن القرارات حينها تُبنى على احتمالات مدروسة ومعطيات تحليلية دقيقة</w:t>
      </w:r>
      <w:r w:rsidRPr="00236E16">
        <w:rPr>
          <w:rFonts w:ascii="Sakkal Majalla" w:hAnsi="Sakkal Majalla" w:cs="Sakkal Majalla"/>
          <w:color w:val="000000" w:themeColor="text1"/>
          <w:sz w:val="28"/>
          <w:szCs w:val="28"/>
        </w:rPr>
        <w:t>.</w:t>
      </w:r>
    </w:p>
    <w:p w14:paraId="5B4B624D" w14:textId="77777777"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ورابعًا، تُعد إدارة المخاطر أداة للتعلم التنظيمي وبناء الثقافة المؤسسية القائمة على الوعي بالخطر والمسؤولية المشتركة في مواجهته. حيث تخلق هذه المنظومة بيئة من التعاون بين الإدارات المختلفة، وتدعم التواصل الفعّال أثناء المواقف الحرجة، كما تساعد على تحويل الدروس المستفادة من الحوادث السابقة إلى إجراءات عملية مستقبلية. وفي هذا السياق، بيّن الحسني </w:t>
      </w:r>
      <w:proofErr w:type="spellStart"/>
      <w:r w:rsidRPr="00236E16">
        <w:rPr>
          <w:rFonts w:ascii="Sakkal Majalla" w:hAnsi="Sakkal Majalla" w:cs="Sakkal Majalla"/>
          <w:color w:val="000000" w:themeColor="text1"/>
          <w:sz w:val="28"/>
          <w:szCs w:val="28"/>
          <w:rtl/>
        </w:rPr>
        <w:t>والخشالي</w:t>
      </w:r>
      <w:proofErr w:type="spellEnd"/>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أن المنظمات التي تتبنى إدارة المخاطر كقيمة مؤسسية تمتلك قدرة أكبر على تطوير استراتيجيات استجابة ذكية تحافظ على استمرارية العمل تحت الضغط</w:t>
      </w:r>
      <w:r w:rsidRPr="00236E16">
        <w:rPr>
          <w:rFonts w:ascii="Sakkal Majalla" w:hAnsi="Sakkal Majalla" w:cs="Sakkal Majalla"/>
          <w:color w:val="000000" w:themeColor="text1"/>
          <w:sz w:val="28"/>
          <w:szCs w:val="28"/>
        </w:rPr>
        <w:t>.</w:t>
      </w:r>
    </w:p>
    <w:p w14:paraId="76071543" w14:textId="05F5419C"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أما في قطاع الإطفاء والإنقاذ، فتتضاعف أهمية إدارة المخاطر نظرًا لخصوصية بيئة العمل التي تتسم بارتفاع مستوى الخطورة وارتباط القرارات فيها بسلامة الأرواح والممتلكات. فالتأخير في اتخاذ القرار، أو ضعف التقدير المسبق للمخاطر، قد يؤدي إلى نتائج كارثية</w:t>
      </w:r>
      <w:r w:rsidR="00E37D8D"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وهنا تأتي إدارة المخاطر لتكون الإطار التنظيمي الذي يربط بين الوعي الميداني والتحليل الإداري، بحيث تتحول الخبرة الميدانية إلى إجراءات عملية مسبقة تُنفذ بسرعة عند وقوع الطوارئ</w:t>
      </w:r>
      <w:r w:rsidR="00E37D8D" w:rsidRPr="00236E16">
        <w:rPr>
          <w:rFonts w:ascii="Sakkal Majalla" w:hAnsi="Sakkal Majalla" w:cs="Sakkal Majalla"/>
          <w:color w:val="000000" w:themeColor="text1"/>
          <w:sz w:val="28"/>
          <w:szCs w:val="28"/>
          <w:rtl/>
        </w:rPr>
        <w:t>،</w:t>
      </w:r>
      <w:r w:rsidRPr="00236E16">
        <w:rPr>
          <w:rFonts w:ascii="Sakkal Majalla" w:hAnsi="Sakkal Majalla" w:cs="Sakkal Majalla"/>
          <w:color w:val="000000" w:themeColor="text1"/>
          <w:sz w:val="28"/>
          <w:szCs w:val="28"/>
          <w:rtl/>
        </w:rPr>
        <w:t xml:space="preserve"> وقد أوضحت دراسة</w:t>
      </w:r>
      <w:r w:rsidRPr="00236E16">
        <w:rPr>
          <w:rFonts w:ascii="Sakkal Majalla" w:hAnsi="Sakkal Majalla" w:cs="Sakkal Majalla"/>
          <w:color w:val="000000" w:themeColor="text1"/>
          <w:sz w:val="28"/>
          <w:szCs w:val="28"/>
        </w:rPr>
        <w:t xml:space="preserve"> </w:t>
      </w:r>
      <w:proofErr w:type="spellStart"/>
      <w:r w:rsidRPr="00236E16">
        <w:rPr>
          <w:rFonts w:ascii="Sakkal Majalla" w:hAnsi="Sakkal Majalla" w:cs="Sakkal Majalla"/>
          <w:color w:val="000000" w:themeColor="text1"/>
          <w:sz w:val="28"/>
          <w:szCs w:val="28"/>
        </w:rPr>
        <w:t>Alshehhi</w:t>
      </w:r>
      <w:proofErr w:type="spellEnd"/>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(2024) </w:t>
      </w:r>
      <w:r w:rsidRPr="00236E16">
        <w:rPr>
          <w:rFonts w:ascii="Sakkal Majalla" w:hAnsi="Sakkal Majalla" w:cs="Sakkal Majalla"/>
          <w:color w:val="000000" w:themeColor="text1"/>
          <w:sz w:val="28"/>
          <w:szCs w:val="28"/>
          <w:rtl/>
        </w:rPr>
        <w:t>أن تطبيق إدارة المخاطر في المشاريع التشغيلية يسهم في تحسين كفاءة الأداء، وتسريع الاستجابة، وتقليل زمن اتخاذ القرار</w:t>
      </w:r>
      <w:r w:rsidRPr="00236E16">
        <w:rPr>
          <w:rFonts w:ascii="Sakkal Majalla" w:hAnsi="Sakkal Majalla" w:cs="Sakkal Majalla"/>
          <w:color w:val="000000" w:themeColor="text1"/>
          <w:sz w:val="28"/>
          <w:szCs w:val="28"/>
        </w:rPr>
        <w:t>.</w:t>
      </w:r>
    </w:p>
    <w:p w14:paraId="08C79DC2" w14:textId="62ADF0C1" w:rsidR="00234FBB" w:rsidRPr="00236E16" w:rsidRDefault="00234FBB" w:rsidP="00374E3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وبناءً على ما سبق، تتجلى أهمية إدارة المخاطر في كونها ركيزة استراتيجية لتحقيق الجاهزية المؤسسية، وضمان سرعة وكفاءة القرارات في المواقف الطارئة. فهي تمثل حلقة الوصل بين التخطيط المسبق والاستجابة الفعلية، وتُعد أداة لإدارة المعرفة والخبرة التنظيمية في مواجهة المجهول. </w:t>
      </w:r>
    </w:p>
    <w:p w14:paraId="5117043E" w14:textId="48EE8087" w:rsidR="00E37D8D"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2653850"/>
      <w:r w:rsidRPr="00236E16">
        <w:rPr>
          <w:rFonts w:ascii="Sakkal Majalla" w:hAnsi="Sakkal Majalla" w:cs="Sakkal Majalla" w:hint="cs"/>
          <w:b/>
          <w:bCs/>
          <w:color w:val="000000" w:themeColor="text1"/>
          <w:sz w:val="32"/>
          <w:szCs w:val="32"/>
          <w:rtl/>
        </w:rPr>
        <w:t xml:space="preserve">4.1.2 </w:t>
      </w:r>
      <w:r w:rsidR="00E37D8D" w:rsidRPr="00236E16">
        <w:rPr>
          <w:rFonts w:ascii="Sakkal Majalla" w:hAnsi="Sakkal Majalla" w:cs="Sakkal Majalla"/>
          <w:b/>
          <w:bCs/>
          <w:color w:val="000000" w:themeColor="text1"/>
          <w:sz w:val="32"/>
          <w:szCs w:val="32"/>
          <w:rtl/>
        </w:rPr>
        <w:t>أهداف إدارة المخاطر</w:t>
      </w:r>
      <w:bookmarkEnd w:id="38"/>
    </w:p>
    <w:p w14:paraId="7B0A985C"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تتفق معظم الدراسات الحديثة على أن إدارة المخاطر تمثل منظومة إدارية تهدف إلى تحقيق مجموعة من الأهداف الاستراتيجية التي تُسهم في تعزيز كفاءة الأداء المؤسسي وتحسين جودة القرارات في </w:t>
      </w:r>
      <w:r w:rsidRPr="00236E16">
        <w:rPr>
          <w:rFonts w:ascii="Sakkal Majalla" w:hAnsi="Sakkal Majalla" w:cs="Sakkal Majalla"/>
          <w:color w:val="000000" w:themeColor="text1"/>
          <w:sz w:val="28"/>
          <w:szCs w:val="28"/>
          <w:rtl/>
        </w:rPr>
        <w:lastRenderedPageBreak/>
        <w:t>البيئات المعقدة والمتغيرة. وقد تناول العديد من الباحثين هذه الأهداف من زوايا متعددة، سواء في الإطار العام للإدارة أو في القطاعات المتخصصة مثل الطوارئ والإطفاء والإنقاذ</w:t>
      </w:r>
      <w:r w:rsidRPr="00236E16">
        <w:rPr>
          <w:rFonts w:ascii="Sakkal Majalla" w:hAnsi="Sakkal Majalla" w:cs="Sakkal Majalla"/>
          <w:color w:val="000000" w:themeColor="text1"/>
          <w:sz w:val="28"/>
          <w:szCs w:val="28"/>
        </w:rPr>
        <w:t>.</w:t>
      </w:r>
    </w:p>
    <w:p w14:paraId="6083F975"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يشير أبو نصرة وآخرون</w:t>
      </w:r>
      <w:r w:rsidRPr="00236E16">
        <w:rPr>
          <w:rFonts w:ascii="Sakkal Majalla" w:hAnsi="Sakkal Majalla" w:cs="Sakkal Majalla"/>
          <w:color w:val="000000" w:themeColor="text1"/>
          <w:sz w:val="28"/>
          <w:szCs w:val="28"/>
        </w:rPr>
        <w:t xml:space="preserve"> (2020) </w:t>
      </w:r>
      <w:r w:rsidRPr="00236E16">
        <w:rPr>
          <w:rFonts w:ascii="Sakkal Majalla" w:hAnsi="Sakkal Majalla" w:cs="Sakkal Majalla"/>
          <w:color w:val="000000" w:themeColor="text1"/>
          <w:sz w:val="28"/>
          <w:szCs w:val="28"/>
          <w:rtl/>
        </w:rPr>
        <w:t>إلى أن الأهداف الأساسية لإدارة المخاطر تتمثل في</w:t>
      </w:r>
      <w:r w:rsidRPr="00236E16">
        <w:rPr>
          <w:rFonts w:ascii="Sakkal Majalla" w:hAnsi="Sakkal Majalla" w:cs="Sakkal Majalla"/>
          <w:color w:val="000000" w:themeColor="text1"/>
          <w:sz w:val="28"/>
          <w:szCs w:val="28"/>
        </w:rPr>
        <w:t>:</w:t>
      </w:r>
    </w:p>
    <w:p w14:paraId="4205D70B" w14:textId="77777777" w:rsidR="00E37D8D" w:rsidRPr="00236E16" w:rsidRDefault="00E37D8D" w:rsidP="00374E3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تحديد مصادر الخطر المحتملة التي يمكن أن تؤثر على تحقيق أهداف المؤسسة، سواء كانت بشرية أو تشغيلية أو مالية</w:t>
      </w:r>
      <w:r w:rsidRPr="00236E16">
        <w:rPr>
          <w:rFonts w:ascii="Sakkal Majalla" w:hAnsi="Sakkal Majalla" w:cs="Sakkal Majalla"/>
          <w:color w:val="000000" w:themeColor="text1"/>
          <w:sz w:val="28"/>
          <w:szCs w:val="28"/>
        </w:rPr>
        <w:t>.</w:t>
      </w:r>
    </w:p>
    <w:p w14:paraId="75179D28" w14:textId="77777777" w:rsidR="00E37D8D" w:rsidRPr="00236E16" w:rsidRDefault="00E37D8D" w:rsidP="00374E3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تقدير احتمالية وقوع المخاطر وتأثيرها المحتمل من خلال التحليل الكمي والنوعي</w:t>
      </w:r>
      <w:r w:rsidRPr="00236E16">
        <w:rPr>
          <w:rFonts w:ascii="Sakkal Majalla" w:hAnsi="Sakkal Majalla" w:cs="Sakkal Majalla"/>
          <w:color w:val="000000" w:themeColor="text1"/>
          <w:sz w:val="28"/>
          <w:szCs w:val="28"/>
        </w:rPr>
        <w:t>.</w:t>
      </w:r>
    </w:p>
    <w:p w14:paraId="3EDC5394" w14:textId="77777777" w:rsidR="00374E3F" w:rsidRPr="00236E16" w:rsidRDefault="00E37D8D" w:rsidP="00374E3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تطوير خطط واستراتيجيات وقائية </w:t>
      </w:r>
      <w:proofErr w:type="spellStart"/>
      <w:r w:rsidRPr="00236E16">
        <w:rPr>
          <w:rFonts w:ascii="Sakkal Majalla" w:hAnsi="Sakkal Majalla" w:cs="Sakkal Majalla"/>
          <w:color w:val="000000" w:themeColor="text1"/>
          <w:sz w:val="28"/>
          <w:szCs w:val="28"/>
          <w:rtl/>
        </w:rPr>
        <w:t>واستجابية</w:t>
      </w:r>
      <w:proofErr w:type="spellEnd"/>
      <w:r w:rsidRPr="00236E16">
        <w:rPr>
          <w:rFonts w:ascii="Sakkal Majalla" w:hAnsi="Sakkal Majalla" w:cs="Sakkal Majalla"/>
          <w:color w:val="000000" w:themeColor="text1"/>
          <w:sz w:val="28"/>
          <w:szCs w:val="28"/>
          <w:rtl/>
        </w:rPr>
        <w:t xml:space="preserve"> للتعامل مع هذه المخاطر بشكل منظم يقلل من آثارها السلبية</w:t>
      </w:r>
      <w:r w:rsidR="00374E3F" w:rsidRPr="00236E16">
        <w:rPr>
          <w:rFonts w:ascii="Sakkal Majalla" w:hAnsi="Sakkal Majalla" w:cs="Sakkal Majalla"/>
          <w:color w:val="000000" w:themeColor="text1"/>
          <w:sz w:val="28"/>
          <w:szCs w:val="28"/>
        </w:rPr>
        <w:t>.</w:t>
      </w:r>
    </w:p>
    <w:p w14:paraId="25F4F168" w14:textId="257F3ABF"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ويرى الباحثون أن هذه الأهداف تشكل أساس بناء نظام متكامل لإدارة المخاطر يسهم في استدامة الأداء المؤسسي</w:t>
      </w:r>
      <w:r w:rsidRPr="00236E16">
        <w:rPr>
          <w:rFonts w:ascii="Sakkal Majalla" w:hAnsi="Sakkal Majalla" w:cs="Sakkal Majalla"/>
          <w:color w:val="000000" w:themeColor="text1"/>
          <w:sz w:val="28"/>
          <w:szCs w:val="28"/>
        </w:rPr>
        <w:t>.</w:t>
      </w:r>
    </w:p>
    <w:p w14:paraId="40DDEF95"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كما يشير الخريسات </w:t>
      </w:r>
      <w:proofErr w:type="spellStart"/>
      <w:r w:rsidRPr="00236E16">
        <w:rPr>
          <w:rFonts w:ascii="Sakkal Majalla" w:hAnsi="Sakkal Majalla" w:cs="Sakkal Majalla"/>
          <w:color w:val="000000" w:themeColor="text1"/>
          <w:sz w:val="28"/>
          <w:szCs w:val="28"/>
          <w:rtl/>
        </w:rPr>
        <w:t>والدحيات</w:t>
      </w:r>
      <w:proofErr w:type="spellEnd"/>
      <w:r w:rsidRPr="00236E16">
        <w:rPr>
          <w:rFonts w:ascii="Sakkal Majalla" w:hAnsi="Sakkal Majalla" w:cs="Sakkal Majalla"/>
          <w:color w:val="000000" w:themeColor="text1"/>
          <w:sz w:val="28"/>
          <w:szCs w:val="28"/>
        </w:rPr>
        <w:t xml:space="preserve"> (2021) </w:t>
      </w:r>
      <w:r w:rsidRPr="00236E16">
        <w:rPr>
          <w:rFonts w:ascii="Sakkal Majalla" w:hAnsi="Sakkal Majalla" w:cs="Sakkal Majalla"/>
          <w:color w:val="000000" w:themeColor="text1"/>
          <w:sz w:val="28"/>
          <w:szCs w:val="28"/>
          <w:rtl/>
        </w:rPr>
        <w:t>إلى أن إدارة المخاطر تهدف إلى</w:t>
      </w:r>
      <w:r w:rsidRPr="00236E16">
        <w:rPr>
          <w:rFonts w:ascii="Sakkal Majalla" w:hAnsi="Sakkal Majalla" w:cs="Sakkal Majalla"/>
          <w:color w:val="000000" w:themeColor="text1"/>
          <w:sz w:val="28"/>
          <w:szCs w:val="28"/>
        </w:rPr>
        <w:t>:</w:t>
      </w:r>
    </w:p>
    <w:p w14:paraId="1D3D07F0" w14:textId="77777777" w:rsidR="00E37D8D" w:rsidRPr="00236E16" w:rsidRDefault="00E37D8D" w:rsidP="00374E3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تحسين جودة عملية اتخاذ القرار عبر تزويد الإدارة العليا بالمعلومات الدقيقة والمحدثة عن طبيعة المخاطر المحتملة</w:t>
      </w:r>
      <w:r w:rsidRPr="00236E16">
        <w:rPr>
          <w:rFonts w:ascii="Sakkal Majalla" w:hAnsi="Sakkal Majalla" w:cs="Sakkal Majalla"/>
          <w:color w:val="000000" w:themeColor="text1"/>
          <w:sz w:val="28"/>
          <w:szCs w:val="28"/>
        </w:rPr>
        <w:t>.</w:t>
      </w:r>
    </w:p>
    <w:p w14:paraId="49664FBD" w14:textId="77777777" w:rsidR="00E37D8D" w:rsidRPr="00236E16" w:rsidRDefault="00E37D8D" w:rsidP="00374E3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تعزيز القدرة التنبؤية للمؤسسة وتمكينها من التعامل مع التغيرات المفاجئة بسرعة ومرونة</w:t>
      </w:r>
      <w:r w:rsidRPr="00236E16">
        <w:rPr>
          <w:rFonts w:ascii="Sakkal Majalla" w:hAnsi="Sakkal Majalla" w:cs="Sakkal Majalla"/>
          <w:color w:val="000000" w:themeColor="text1"/>
          <w:sz w:val="28"/>
          <w:szCs w:val="28"/>
        </w:rPr>
        <w:t>.</w:t>
      </w:r>
    </w:p>
    <w:p w14:paraId="750DDF6C" w14:textId="77777777" w:rsidR="00E37D8D" w:rsidRPr="00236E16" w:rsidRDefault="00E37D8D" w:rsidP="00374E3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تحقيق التوازن بين المخاطر والفرص لضمان الاستخدام الأمثل للموارد دون تهور أو مبالغة في الحذر</w:t>
      </w:r>
      <w:r w:rsidRPr="00236E16">
        <w:rPr>
          <w:rFonts w:ascii="Sakkal Majalla" w:hAnsi="Sakkal Majalla" w:cs="Sakkal Majalla"/>
          <w:color w:val="000000" w:themeColor="text1"/>
          <w:sz w:val="28"/>
          <w:szCs w:val="28"/>
        </w:rPr>
        <w:t>.</w:t>
      </w:r>
      <w:r w:rsidRPr="00236E16">
        <w:rPr>
          <w:rFonts w:ascii="Sakkal Majalla" w:hAnsi="Sakkal Majalla" w:cs="Sakkal Majalla"/>
          <w:color w:val="000000" w:themeColor="text1"/>
          <w:sz w:val="28"/>
          <w:szCs w:val="28"/>
        </w:rPr>
        <w:br/>
      </w:r>
      <w:r w:rsidRPr="00236E16">
        <w:rPr>
          <w:rFonts w:ascii="Sakkal Majalla" w:hAnsi="Sakkal Majalla" w:cs="Sakkal Majalla"/>
          <w:color w:val="000000" w:themeColor="text1"/>
          <w:sz w:val="28"/>
          <w:szCs w:val="28"/>
          <w:rtl/>
        </w:rPr>
        <w:t>ويؤكد الباحثان أن تحقيق هذه الأهداف يؤدي إلى زيادة مستوى الاستقرار التنظيمي، ورفع الكفاءة التشغيلية في مواجهة الظروف الطارئة</w:t>
      </w:r>
      <w:r w:rsidRPr="00236E16">
        <w:rPr>
          <w:rFonts w:ascii="Sakkal Majalla" w:hAnsi="Sakkal Majalla" w:cs="Sakkal Majalla"/>
          <w:color w:val="000000" w:themeColor="text1"/>
          <w:sz w:val="28"/>
          <w:szCs w:val="28"/>
        </w:rPr>
        <w:t>.</w:t>
      </w:r>
    </w:p>
    <w:p w14:paraId="033D7BA6" w14:textId="3297FE7B" w:rsidR="00E37D8D"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2653851"/>
      <w:r w:rsidRPr="00236E16">
        <w:rPr>
          <w:rFonts w:ascii="Sakkal Majalla" w:hAnsi="Sakkal Majalla" w:cs="Sakkal Majalla" w:hint="cs"/>
          <w:b/>
          <w:bCs/>
          <w:color w:val="000000" w:themeColor="text1"/>
          <w:sz w:val="32"/>
          <w:szCs w:val="32"/>
          <w:rtl/>
        </w:rPr>
        <w:t xml:space="preserve">5.1.2 </w:t>
      </w:r>
      <w:r w:rsidR="00E37D8D" w:rsidRPr="00236E16">
        <w:rPr>
          <w:rFonts w:ascii="Sakkal Majalla" w:hAnsi="Sakkal Majalla" w:cs="Sakkal Majalla"/>
          <w:b/>
          <w:bCs/>
          <w:color w:val="000000" w:themeColor="text1"/>
          <w:sz w:val="32"/>
          <w:szCs w:val="32"/>
          <w:rtl/>
        </w:rPr>
        <w:t>أبعاد إدارة المخاطر</w:t>
      </w:r>
      <w:bookmarkEnd w:id="39"/>
    </w:p>
    <w:p w14:paraId="414D1219" w14:textId="4FDB15BA"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تم تحديد أبعاد إدارة المخاطر في هذه الدراسة استنادًا إلى ما أشار إليه كلٌّ من الرواشدة وآخرون</w:t>
      </w:r>
      <w:r w:rsidRPr="00236E16">
        <w:rPr>
          <w:rFonts w:ascii="Sakkal Majalla" w:hAnsi="Sakkal Majalla" w:cs="Sakkal Majalla"/>
          <w:color w:val="000000" w:themeColor="text1"/>
          <w:sz w:val="28"/>
          <w:szCs w:val="28"/>
        </w:rPr>
        <w:t xml:space="preserve"> (2020) </w:t>
      </w:r>
      <w:r w:rsidRPr="00236E16">
        <w:rPr>
          <w:rFonts w:ascii="Sakkal Majalla" w:hAnsi="Sakkal Majalla" w:cs="Sakkal Majalla"/>
          <w:color w:val="000000" w:themeColor="text1"/>
          <w:sz w:val="28"/>
          <w:szCs w:val="28"/>
          <w:rtl/>
        </w:rPr>
        <w:t xml:space="preserve">في دراستهم حول أثر إدارة المخاطر في مرونة سلسلة التوريد، والخريسات </w:t>
      </w:r>
      <w:proofErr w:type="spellStart"/>
      <w:r w:rsidRPr="00236E16">
        <w:rPr>
          <w:rFonts w:ascii="Sakkal Majalla" w:hAnsi="Sakkal Majalla" w:cs="Sakkal Majalla"/>
          <w:color w:val="000000" w:themeColor="text1"/>
          <w:sz w:val="28"/>
          <w:szCs w:val="28"/>
          <w:rtl/>
        </w:rPr>
        <w:t>والدحيات</w:t>
      </w:r>
      <w:proofErr w:type="spellEnd"/>
      <w:r w:rsidRPr="00236E16">
        <w:rPr>
          <w:rFonts w:ascii="Sakkal Majalla" w:hAnsi="Sakkal Majalla" w:cs="Sakkal Majalla"/>
          <w:color w:val="000000" w:themeColor="text1"/>
          <w:sz w:val="28"/>
          <w:szCs w:val="28"/>
        </w:rPr>
        <w:t xml:space="preserve"> (2021) </w:t>
      </w:r>
      <w:r w:rsidRPr="00236E16">
        <w:rPr>
          <w:rFonts w:ascii="Sakkal Majalla" w:hAnsi="Sakkal Majalla" w:cs="Sakkal Majalla"/>
          <w:color w:val="000000" w:themeColor="text1"/>
          <w:sz w:val="28"/>
          <w:szCs w:val="28"/>
          <w:rtl/>
        </w:rPr>
        <w:t xml:space="preserve">في </w:t>
      </w:r>
      <w:r w:rsidRPr="00236E16">
        <w:rPr>
          <w:rFonts w:ascii="Sakkal Majalla" w:hAnsi="Sakkal Majalla" w:cs="Sakkal Majalla"/>
          <w:color w:val="000000" w:themeColor="text1"/>
          <w:sz w:val="28"/>
          <w:szCs w:val="28"/>
          <w:rtl/>
        </w:rPr>
        <w:lastRenderedPageBreak/>
        <w:t>بحثهما عن أثر المخاطر المالية وغير المالية، وكذلك ما ورد في المعيار الدولي لإدارة المخاطر</w:t>
      </w:r>
      <w:r w:rsidRPr="00236E16">
        <w:rPr>
          <w:rFonts w:ascii="Sakkal Majalla" w:hAnsi="Sakkal Majalla" w:cs="Sakkal Majalla"/>
          <w:color w:val="000000" w:themeColor="text1"/>
          <w:sz w:val="28"/>
          <w:szCs w:val="28"/>
        </w:rPr>
        <w:t xml:space="preserve"> ISO 31000:2018</w:t>
      </w:r>
      <w:r w:rsidRPr="00236E16">
        <w:rPr>
          <w:rFonts w:ascii="Sakkal Majalla" w:hAnsi="Sakkal Majalla" w:cs="Sakkal Majalla"/>
          <w:color w:val="000000" w:themeColor="text1"/>
          <w:sz w:val="28"/>
          <w:szCs w:val="28"/>
          <w:rtl/>
        </w:rPr>
        <w:t>، الذي قسَّم العملية إلى أربع مراحل رئيسية</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تحديد المخاطر، تحليل المخاطر، الاستجابة للمخاطر، مراقبة المخاطر، </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وقد تبنّى الباحث هذه الأبعاد بوصفها تمثل التسلسل المنطقي والمنهجي لإدارة المخاطر داخل المؤسسات ذات الطبيعة التشغيلية الحساسة، مثل قطاع الإطفاء والإنقاذ، حيث تتكامل هذه الأبعاد لتشكّل دورة إدارة متكاملة تدعم سرعة اتخاذ القرار أثناء الطوارئ</w:t>
      </w:r>
      <w:r w:rsidRPr="00236E16">
        <w:rPr>
          <w:rFonts w:ascii="Sakkal Majalla" w:hAnsi="Sakkal Majalla" w:cs="Sakkal Majalla"/>
          <w:color w:val="000000" w:themeColor="text1"/>
          <w:sz w:val="28"/>
          <w:szCs w:val="28"/>
        </w:rPr>
        <w:t>.</w:t>
      </w:r>
    </w:p>
    <w:p w14:paraId="44BC0D7E" w14:textId="22DD729D" w:rsidR="00E37D8D" w:rsidRPr="00236E16" w:rsidRDefault="00E37D8D" w:rsidP="00374E3F">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تحديد المخاطر</w:t>
      </w:r>
      <w:r w:rsidRPr="00236E16">
        <w:rPr>
          <w:rFonts w:ascii="Sakkal Majalla" w:hAnsi="Sakkal Majalla" w:cs="Sakkal Majalla"/>
          <w:b/>
          <w:bCs/>
          <w:color w:val="000000" w:themeColor="text1"/>
          <w:sz w:val="28"/>
          <w:szCs w:val="28"/>
        </w:rPr>
        <w:t xml:space="preserve"> (Risk Identification)</w:t>
      </w:r>
    </w:p>
    <w:p w14:paraId="7D5E6E64" w14:textId="1E89AC08"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تُعد مرحلة تحديد المخاطر الخطوة الأولى والأكثر أهمية في منظومة إدارة المخاطر، إذ تهدف إلى الكشف المبكر عن مصادر الخطر المحتملة التي قد تؤثر على تحقيق الأهداف المؤسسية، ويشير أبو نصرة وآخرون</w:t>
      </w:r>
      <w:r w:rsidRPr="00236E16">
        <w:rPr>
          <w:rFonts w:ascii="Sakkal Majalla" w:hAnsi="Sakkal Majalla" w:cs="Sakkal Majalla"/>
          <w:color w:val="000000" w:themeColor="text1"/>
          <w:sz w:val="28"/>
          <w:szCs w:val="28"/>
        </w:rPr>
        <w:t xml:space="preserve"> (2020) </w:t>
      </w:r>
      <w:r w:rsidRPr="00236E16">
        <w:rPr>
          <w:rFonts w:ascii="Sakkal Majalla" w:hAnsi="Sakkal Majalla" w:cs="Sakkal Majalla"/>
          <w:color w:val="000000" w:themeColor="text1"/>
          <w:sz w:val="28"/>
          <w:szCs w:val="28"/>
          <w:rtl/>
        </w:rPr>
        <w:t>إلى أن تحديد المخاطر يمثل “عملية منهجية تهدف إلى رصد كل العوامل الداخلية والخارجية التي يمكن أن تُحدث خللًا في النظام المؤسسي”، سواء كانت بشرية، تنظيمية، تقنية، أو بيئية</w:t>
      </w:r>
      <w:r w:rsidRPr="00236E16">
        <w:rPr>
          <w:rFonts w:ascii="Sakkal Majalla" w:hAnsi="Sakkal Majalla" w:cs="Sakkal Majalla"/>
          <w:color w:val="000000" w:themeColor="text1"/>
          <w:sz w:val="28"/>
          <w:szCs w:val="28"/>
        </w:rPr>
        <w:t>.</w:t>
      </w:r>
    </w:p>
    <w:p w14:paraId="2ABDE771" w14:textId="3B794729"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أما </w:t>
      </w:r>
      <w:r w:rsidRPr="00236E16">
        <w:rPr>
          <w:rFonts w:ascii="Sakkal Majalla" w:hAnsi="Sakkal Majalla" w:cs="Sakkal Majalla"/>
          <w:color w:val="000000" w:themeColor="text1"/>
          <w:sz w:val="28"/>
          <w:szCs w:val="28"/>
        </w:rPr>
        <w:t xml:space="preserve">Prikhodko </w:t>
      </w:r>
      <w:r w:rsidRPr="00236E16">
        <w:rPr>
          <w:rFonts w:ascii="Sakkal Majalla" w:hAnsi="Sakkal Majalla" w:cs="Sakkal Majalla"/>
          <w:color w:val="000000" w:themeColor="text1"/>
          <w:sz w:val="28"/>
          <w:szCs w:val="28"/>
          <w:rtl/>
        </w:rPr>
        <w:t>و</w:t>
      </w:r>
      <w:r w:rsidRPr="00236E16">
        <w:rPr>
          <w:rFonts w:ascii="Sakkal Majalla" w:hAnsi="Sakkal Majalla" w:cs="Sakkal Majalla"/>
          <w:color w:val="000000" w:themeColor="text1"/>
          <w:sz w:val="28"/>
          <w:szCs w:val="28"/>
        </w:rPr>
        <w:t xml:space="preserve">Sokolova (2024) </w:t>
      </w:r>
      <w:r w:rsidRPr="00236E16">
        <w:rPr>
          <w:rFonts w:ascii="Sakkal Majalla" w:hAnsi="Sakkal Majalla" w:cs="Sakkal Majalla"/>
          <w:color w:val="000000" w:themeColor="text1"/>
          <w:sz w:val="28"/>
          <w:szCs w:val="28"/>
          <w:rtl/>
        </w:rPr>
        <w:t>فيريان أن الهدف من تحديد المخاطر لا يقتصر على حصر التهديدات المحتملة، بل يمتد إلى فهم طبيعتها وأسبابها وسياقها التشغيلي</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فكل خطر له جذور مختلفة  فقد ينتج عن ضعف في البنية التحتية، أو نقص في التدريب، أو خلل في التواصل بين الفرق الميدانية، أو ظروف بيئية طارئة ومن ثم فإن الدقة في تحديده تُعد شرطًا أساسيًا لاتخاذ قرارات فعّالة في الميدان</w:t>
      </w:r>
      <w:r w:rsidRPr="00236E16">
        <w:rPr>
          <w:rFonts w:ascii="Sakkal Majalla" w:hAnsi="Sakkal Majalla" w:cs="Sakkal Majalla"/>
          <w:color w:val="000000" w:themeColor="text1"/>
          <w:sz w:val="28"/>
          <w:szCs w:val="28"/>
        </w:rPr>
        <w:t>.</w:t>
      </w:r>
    </w:p>
    <w:p w14:paraId="7BCC09B4" w14:textId="0C3A6B86"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وفي سياق بيئة الإطفاء والإنقاذ، يُشير </w:t>
      </w:r>
      <w:proofErr w:type="spellStart"/>
      <w:r w:rsidRPr="00236E16">
        <w:rPr>
          <w:rFonts w:ascii="Sakkal Majalla" w:hAnsi="Sakkal Majalla" w:cs="Sakkal Majalla"/>
          <w:color w:val="000000" w:themeColor="text1"/>
          <w:sz w:val="28"/>
          <w:szCs w:val="28"/>
        </w:rPr>
        <w:t>Alshehhi</w:t>
      </w:r>
      <w:proofErr w:type="spellEnd"/>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(2024) </w:t>
      </w:r>
      <w:r w:rsidRPr="00236E16">
        <w:rPr>
          <w:rFonts w:ascii="Sakkal Majalla" w:hAnsi="Sakkal Majalla" w:cs="Sakkal Majalla"/>
          <w:color w:val="000000" w:themeColor="text1"/>
          <w:sz w:val="28"/>
          <w:szCs w:val="28"/>
          <w:rtl/>
        </w:rPr>
        <w:t>إلى أن تحديد المخاطر يجب أن يكون عملية مستمرة تعتمد على الخبرة الميدانية والملاحظة المباشرة وتحليل الحوادث السابقة، فالعوامل الخطرة في هذه البيئة لا تقتصر على النيران أو الانهيارات، بل تشمل أيضًا الإرهاق البدني والنفسي للعاملين، وضعف التنسيق بين الجهات المعنية أثناء الطوارئ ، تُعد مرحلة التحديد بمثابة البوصلة التي توجه باقي مراحل إدارة المخاطر، إذ تُمكِّن القيادة من رسم خريطة دقيقة للتهديدات المحتملة واتخاذ إجراءات وقائية مسبقة</w:t>
      </w:r>
      <w:r w:rsidRPr="00236E16">
        <w:rPr>
          <w:rFonts w:ascii="Sakkal Majalla" w:hAnsi="Sakkal Majalla" w:cs="Sakkal Majalla"/>
          <w:color w:val="000000" w:themeColor="text1"/>
          <w:sz w:val="28"/>
          <w:szCs w:val="28"/>
        </w:rPr>
        <w:t>.</w:t>
      </w:r>
    </w:p>
    <w:p w14:paraId="5D9D4423" w14:textId="383BB4DE" w:rsidR="00E37D8D" w:rsidRPr="00236E16" w:rsidRDefault="00E37D8D" w:rsidP="00374E3F">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تحليل المخاطر</w:t>
      </w:r>
      <w:r w:rsidRPr="00236E16">
        <w:rPr>
          <w:rFonts w:ascii="Sakkal Majalla" w:hAnsi="Sakkal Majalla" w:cs="Sakkal Majalla"/>
          <w:b/>
          <w:bCs/>
          <w:color w:val="000000" w:themeColor="text1"/>
          <w:sz w:val="28"/>
          <w:szCs w:val="28"/>
        </w:rPr>
        <w:t xml:space="preserve"> (Risk Analysis)</w:t>
      </w:r>
    </w:p>
    <w:p w14:paraId="754BD564"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lastRenderedPageBreak/>
        <w:t>بعد تحديد المخاطر، تأتي مرحلة التحليل التي تمثل الركيزة العلمية لتقدير احتمالية الخطر وتأثيره</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ووفقًا لما أشار إليه </w:t>
      </w:r>
      <w:r w:rsidRPr="00236E16">
        <w:rPr>
          <w:rFonts w:ascii="Sakkal Majalla" w:hAnsi="Sakkal Majalla" w:cs="Sakkal Majalla"/>
          <w:color w:val="000000" w:themeColor="text1"/>
          <w:sz w:val="28"/>
          <w:szCs w:val="28"/>
        </w:rPr>
        <w:t>Latif (2024)</w:t>
      </w:r>
      <w:r w:rsidRPr="00236E16">
        <w:rPr>
          <w:rFonts w:ascii="Sakkal Majalla" w:hAnsi="Sakkal Majalla" w:cs="Sakkal Majalla"/>
          <w:color w:val="000000" w:themeColor="text1"/>
          <w:sz w:val="28"/>
          <w:szCs w:val="28"/>
          <w:rtl/>
        </w:rPr>
        <w:t xml:space="preserve">، فإن تحليل المخاطر يهدف إلى تحديد “مدى خطورة كل خطر من حيث احتمالية الحدوث وشدة التأثير”، وذلك باستخدام أدوات كمية (مثل مصفوفات الاحتمال–التأثير) أو نوعية (مثل التقدير </w:t>
      </w:r>
      <w:proofErr w:type="spellStart"/>
      <w:r w:rsidRPr="00236E16">
        <w:rPr>
          <w:rFonts w:ascii="Sakkal Majalla" w:hAnsi="Sakkal Majalla" w:cs="Sakkal Majalla"/>
          <w:color w:val="000000" w:themeColor="text1"/>
          <w:sz w:val="28"/>
          <w:szCs w:val="28"/>
          <w:rtl/>
        </w:rPr>
        <w:t>الخبروي</w:t>
      </w:r>
      <w:proofErr w:type="spellEnd"/>
      <w:r w:rsidRPr="00236E16">
        <w:rPr>
          <w:rFonts w:ascii="Sakkal Majalla" w:hAnsi="Sakkal Majalla" w:cs="Sakkal Majalla"/>
          <w:color w:val="000000" w:themeColor="text1"/>
          <w:sz w:val="28"/>
          <w:szCs w:val="28"/>
          <w:rtl/>
        </w:rPr>
        <w:t xml:space="preserve"> والتحليل الوصفي)</w:t>
      </w:r>
      <w:r w:rsidRPr="00236E16">
        <w:rPr>
          <w:rFonts w:ascii="Sakkal Majalla" w:hAnsi="Sakkal Majalla" w:cs="Sakkal Majalla"/>
          <w:color w:val="000000" w:themeColor="text1"/>
          <w:sz w:val="28"/>
          <w:szCs w:val="28"/>
        </w:rPr>
        <w:t>.</w:t>
      </w:r>
    </w:p>
    <w:p w14:paraId="794665FF"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ويؤكد </w:t>
      </w:r>
      <w:r w:rsidRPr="00236E16">
        <w:rPr>
          <w:rFonts w:ascii="Sakkal Majalla" w:hAnsi="Sakkal Majalla" w:cs="Sakkal Majalla"/>
          <w:color w:val="000000" w:themeColor="text1"/>
          <w:sz w:val="28"/>
          <w:szCs w:val="28"/>
        </w:rPr>
        <w:t xml:space="preserve">Glette-Iversen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(2023) </w:t>
      </w:r>
      <w:r w:rsidRPr="00236E16">
        <w:rPr>
          <w:rFonts w:ascii="Sakkal Majalla" w:hAnsi="Sakkal Majalla" w:cs="Sakkal Majalla"/>
          <w:color w:val="000000" w:themeColor="text1"/>
          <w:sz w:val="28"/>
          <w:szCs w:val="28"/>
          <w:rtl/>
        </w:rPr>
        <w:t>أن تحليل المخاطر ليس مجرد عملية حسابية، بل هو نشاط إداري استراتيجي يساعد على فهم ديناميكيات الخطر وتفاعله مع باقي عناصر النظام المؤسسي</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ففي بيئات الطوارئ، قد تتغير درجة الخطورة في غضون دقائق، ما يجعل التحليل المستمر عنصرًا حاسمًا لاتخاذ قرارات دقيقة وسريعة</w:t>
      </w:r>
      <w:r w:rsidRPr="00236E16">
        <w:rPr>
          <w:rFonts w:ascii="Sakkal Majalla" w:hAnsi="Sakkal Majalla" w:cs="Sakkal Majalla"/>
          <w:color w:val="000000" w:themeColor="text1"/>
          <w:sz w:val="28"/>
          <w:szCs w:val="28"/>
        </w:rPr>
        <w:t>.</w:t>
      </w:r>
    </w:p>
    <w:p w14:paraId="1CC3CD77" w14:textId="63F9D42E"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أما الخريسات </w:t>
      </w:r>
      <w:proofErr w:type="spellStart"/>
      <w:r w:rsidRPr="00236E16">
        <w:rPr>
          <w:rFonts w:ascii="Sakkal Majalla" w:hAnsi="Sakkal Majalla" w:cs="Sakkal Majalla"/>
          <w:color w:val="000000" w:themeColor="text1"/>
          <w:sz w:val="28"/>
          <w:szCs w:val="28"/>
          <w:rtl/>
        </w:rPr>
        <w:t>والدحيات</w:t>
      </w:r>
      <w:proofErr w:type="spellEnd"/>
      <w:r w:rsidRPr="00236E16">
        <w:rPr>
          <w:rFonts w:ascii="Sakkal Majalla" w:hAnsi="Sakkal Majalla" w:cs="Sakkal Majalla"/>
          <w:color w:val="000000" w:themeColor="text1"/>
          <w:sz w:val="28"/>
          <w:szCs w:val="28"/>
        </w:rPr>
        <w:t xml:space="preserve"> (2021) </w:t>
      </w:r>
      <w:r w:rsidRPr="00236E16">
        <w:rPr>
          <w:rFonts w:ascii="Sakkal Majalla" w:hAnsi="Sakkal Majalla" w:cs="Sakkal Majalla"/>
          <w:color w:val="000000" w:themeColor="text1"/>
          <w:sz w:val="28"/>
          <w:szCs w:val="28"/>
          <w:rtl/>
        </w:rPr>
        <w:t>فيشيران إلى أن تحليل المخاطر يسهم في ترتيب الأولويات وتحديد أكثر المناطق تعرضًا للخطر، مما يساعد في توجيه الموارد والجهود نحو الجوانب الحرجة، وفي بيئة الإطفاء والإنقاذ، يمكن للتحليل أن يحدد مثلًا احتمالية انهيار مبنى، أو خطر انفجار خزانات وقود، أو احتمال إصابة الفريق أثناء عمليات الإنقاذ، وبالتالي يزوّد القائد الميداني بمعلومات فورية تسهم في تسريع قراراته وتحديد أولويات التدخل</w:t>
      </w:r>
      <w:r w:rsidRPr="00236E16">
        <w:rPr>
          <w:rFonts w:ascii="Sakkal Majalla" w:hAnsi="Sakkal Majalla" w:cs="Sakkal Majalla"/>
          <w:color w:val="000000" w:themeColor="text1"/>
          <w:sz w:val="28"/>
          <w:szCs w:val="28"/>
        </w:rPr>
        <w:t>.</w:t>
      </w:r>
    </w:p>
    <w:p w14:paraId="1969960B" w14:textId="38C66AE4"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كما أشار </w:t>
      </w:r>
      <w:r w:rsidRPr="00236E16">
        <w:rPr>
          <w:rFonts w:ascii="Sakkal Majalla" w:hAnsi="Sakkal Majalla" w:cs="Sakkal Majalla"/>
          <w:color w:val="000000" w:themeColor="text1"/>
          <w:sz w:val="28"/>
          <w:szCs w:val="28"/>
        </w:rPr>
        <w:t xml:space="preserve">Araujo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(2024) </w:t>
      </w:r>
      <w:r w:rsidRPr="00236E16">
        <w:rPr>
          <w:rFonts w:ascii="Sakkal Majalla" w:hAnsi="Sakkal Majalla" w:cs="Sakkal Majalla"/>
          <w:color w:val="000000" w:themeColor="text1"/>
          <w:sz w:val="28"/>
          <w:szCs w:val="28"/>
          <w:rtl/>
        </w:rPr>
        <w:t>إلى أن التحليل الحديث للمخاطر أصبح يعتمد على أدوات الذكاء الاصطناعي وتحليل البيانات الضخمة لتوقع التهديدات بدقة أكبر، وهو ما يمكّن مؤسسات الطوارئ من الانتقال من “الاستجابة إلى الخطر” إلى “التنبؤ به قبل وقوعه”، وهو تحوّل نوعي في مفهوم السرعة والجاهزية</w:t>
      </w:r>
      <w:r w:rsidRPr="00236E16">
        <w:rPr>
          <w:rFonts w:ascii="Sakkal Majalla" w:hAnsi="Sakkal Majalla" w:cs="Sakkal Majalla"/>
          <w:color w:val="000000" w:themeColor="text1"/>
          <w:sz w:val="28"/>
          <w:szCs w:val="28"/>
        </w:rPr>
        <w:t>.</w:t>
      </w:r>
    </w:p>
    <w:p w14:paraId="02ADDD52" w14:textId="2EFF8D43" w:rsidR="00E37D8D" w:rsidRPr="00236E16" w:rsidRDefault="00E37D8D" w:rsidP="00374E3F">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الاستجابة للمخاطر</w:t>
      </w:r>
      <w:r w:rsidRPr="00236E16">
        <w:rPr>
          <w:rFonts w:ascii="Sakkal Majalla" w:hAnsi="Sakkal Majalla" w:cs="Sakkal Majalla"/>
          <w:b/>
          <w:bCs/>
          <w:color w:val="000000" w:themeColor="text1"/>
          <w:sz w:val="28"/>
          <w:szCs w:val="28"/>
        </w:rPr>
        <w:t xml:space="preserve"> (Risk Response)</w:t>
      </w:r>
    </w:p>
    <w:p w14:paraId="6310448A" w14:textId="0A5314E8"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تمثل مرحلة الاستجابة للمخاطر الجانب التنفيذي والعملي في إدارة المخاطر، إذ يتم فيها تحويل نتائج التحليل إلى خطط وإجراءات واقعية، ويشير </w:t>
      </w:r>
      <w:r w:rsidRPr="00236E16">
        <w:rPr>
          <w:rFonts w:ascii="Sakkal Majalla" w:hAnsi="Sakkal Majalla" w:cs="Sakkal Majalla"/>
          <w:color w:val="000000" w:themeColor="text1"/>
          <w:sz w:val="28"/>
          <w:szCs w:val="28"/>
        </w:rPr>
        <w:t xml:space="preserve">Babenko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 xml:space="preserve">إلى أن الاستجابة للمخاطر </w:t>
      </w:r>
      <w:r w:rsidRPr="00236E16">
        <w:rPr>
          <w:rFonts w:ascii="Sakkal Majalla" w:hAnsi="Sakkal Majalla" w:cs="Sakkal Majalla"/>
          <w:color w:val="000000" w:themeColor="text1"/>
          <w:sz w:val="28"/>
          <w:szCs w:val="28"/>
          <w:rtl/>
        </w:rPr>
        <w:lastRenderedPageBreak/>
        <w:t>تشمل “اختيار وتنفيذ الإجراءات التي تهدف إلى تقليل احتمالية وقوع الخطر أو تقليل تأثيره إلى مستوى مقبول”. وتشمل هذه الإجراءات استراتيجيات متعددة مثل تجنب الخطر، أو تقليله، أو نقله، أو تقبله</w:t>
      </w:r>
      <w:r w:rsidRPr="00236E16">
        <w:rPr>
          <w:rFonts w:ascii="Sakkal Majalla" w:hAnsi="Sakkal Majalla" w:cs="Sakkal Majalla"/>
          <w:color w:val="000000" w:themeColor="text1"/>
          <w:sz w:val="28"/>
          <w:szCs w:val="28"/>
        </w:rPr>
        <w:t>.</w:t>
      </w:r>
    </w:p>
    <w:p w14:paraId="0222535B"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ويرى الحسني </w:t>
      </w:r>
      <w:proofErr w:type="spellStart"/>
      <w:r w:rsidRPr="00236E16">
        <w:rPr>
          <w:rFonts w:ascii="Sakkal Majalla" w:hAnsi="Sakkal Majalla" w:cs="Sakkal Majalla"/>
          <w:color w:val="000000" w:themeColor="text1"/>
          <w:sz w:val="28"/>
          <w:szCs w:val="28"/>
          <w:rtl/>
        </w:rPr>
        <w:t>والخشالي</w:t>
      </w:r>
      <w:proofErr w:type="spellEnd"/>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أن فعالية الاستجابة تعتمد على مدى جاهزية المنظمة وتكاملها الداخلي، فكلما كانت الخطط والموارد واضحة ومتاحة مسبقًا، كانت القرارات أثناء الطوارئ أسرع وأكثر دقة. وفي بيئة الإطفاء والإنقاذ، تشمل الاستجابة إجراءات متعددة مثل تحديد مسارات الإخلاء، وتوزيع الأدوار بين الفرق الميدانية، وتفعيل خطوط الاتصال مع الجهات الداعمة، مما يجعل عملية القرار لحظية لكنها مبنية على تخطيط مسبق</w:t>
      </w:r>
      <w:r w:rsidRPr="00236E16">
        <w:rPr>
          <w:rFonts w:ascii="Sakkal Majalla" w:hAnsi="Sakkal Majalla" w:cs="Sakkal Majalla"/>
          <w:color w:val="000000" w:themeColor="text1"/>
          <w:sz w:val="28"/>
          <w:szCs w:val="28"/>
        </w:rPr>
        <w:t>.</w:t>
      </w:r>
    </w:p>
    <w:p w14:paraId="4E06FE90" w14:textId="27D2CE26"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كما يشير </w:t>
      </w:r>
      <w:proofErr w:type="spellStart"/>
      <w:r w:rsidRPr="00236E16">
        <w:rPr>
          <w:rFonts w:ascii="Sakkal Majalla" w:hAnsi="Sakkal Majalla" w:cs="Sakkal Majalla"/>
          <w:color w:val="000000" w:themeColor="text1"/>
          <w:sz w:val="28"/>
          <w:szCs w:val="28"/>
        </w:rPr>
        <w:t>Alshehhi</w:t>
      </w:r>
      <w:proofErr w:type="spellEnd"/>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(2024) </w:t>
      </w:r>
      <w:r w:rsidRPr="00236E16">
        <w:rPr>
          <w:rFonts w:ascii="Sakkal Majalla" w:hAnsi="Sakkal Majalla" w:cs="Sakkal Majalla"/>
          <w:color w:val="000000" w:themeColor="text1"/>
          <w:sz w:val="28"/>
          <w:szCs w:val="28"/>
          <w:rtl/>
        </w:rPr>
        <w:t>إلى أن الاستجابة الفعالة للمخاطر تركز على المرونة التنظيمية، أي قدرة المؤسسة على التكيف مع المواقف المتغيرة من خلال قرارات فورية دون الإخلال بالبنية الإدارية، وتُعد هذه المرحلة جوهر العلاقة بين إدارة المخاطر وسرعة اتخاذ القرار، إذ تُترجم المعرفة والتحليل إلى فعل ميداني منظم، وهو ما يقلل زمن الاستجابة ويعزز كفاءة العمل في الطوارئ</w:t>
      </w:r>
      <w:r w:rsidRPr="00236E16">
        <w:rPr>
          <w:rFonts w:ascii="Sakkal Majalla" w:hAnsi="Sakkal Majalla" w:cs="Sakkal Majalla"/>
          <w:color w:val="000000" w:themeColor="text1"/>
          <w:sz w:val="28"/>
          <w:szCs w:val="28"/>
        </w:rPr>
        <w:t>.</w:t>
      </w:r>
    </w:p>
    <w:p w14:paraId="7D60C23C" w14:textId="5D3B3DC0" w:rsidR="00E37D8D" w:rsidRPr="00236E16" w:rsidRDefault="00E37D8D" w:rsidP="00374E3F">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36E16">
        <w:rPr>
          <w:rFonts w:ascii="Sakkal Majalla" w:hAnsi="Sakkal Majalla" w:cs="Sakkal Majalla"/>
          <w:b/>
          <w:bCs/>
          <w:color w:val="000000" w:themeColor="text1"/>
          <w:sz w:val="28"/>
          <w:szCs w:val="28"/>
          <w:rtl/>
        </w:rPr>
        <w:t>مراقبة المخاطر</w:t>
      </w:r>
      <w:r w:rsidRPr="00236E16">
        <w:rPr>
          <w:rFonts w:ascii="Sakkal Majalla" w:hAnsi="Sakkal Majalla" w:cs="Sakkal Majalla"/>
          <w:b/>
          <w:bCs/>
          <w:color w:val="000000" w:themeColor="text1"/>
          <w:sz w:val="28"/>
          <w:szCs w:val="28"/>
        </w:rPr>
        <w:t xml:space="preserve"> (Risk Monitoring)</w:t>
      </w:r>
    </w:p>
    <w:p w14:paraId="04087588" w14:textId="037278AF"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36E16">
        <w:rPr>
          <w:rFonts w:ascii="Sakkal Majalla" w:hAnsi="Sakkal Majalla" w:cs="Sakkal Majalla" w:hint="cs"/>
          <w:color w:val="000000" w:themeColor="text1"/>
          <w:sz w:val="28"/>
          <w:szCs w:val="28"/>
          <w:rtl/>
          <w:lang w:bidi="ar-EG"/>
        </w:rPr>
        <w:t xml:space="preserve">تُعد مراقبة المخاطر المرحلة الأخيرة في دورة إدارة المخاطر، وهي عملية مستمرة تهدف إلى متابعة تنفيذ خطط الاستجابة وتقييم فعاليتها في ضوء المستجدات. ووفقًا لـ </w:t>
      </w:r>
      <w:r w:rsidRPr="00236E16">
        <w:rPr>
          <w:rFonts w:ascii="Sakkal Majalla" w:hAnsi="Sakkal Majalla" w:cs="Sakkal Majalla" w:hint="cs"/>
          <w:color w:val="000000" w:themeColor="text1"/>
          <w:sz w:val="28"/>
          <w:szCs w:val="28"/>
          <w:lang w:bidi="ar-EG"/>
        </w:rPr>
        <w:t xml:space="preserve">Araujo </w:t>
      </w:r>
      <w:r w:rsidRPr="00236E16">
        <w:rPr>
          <w:rFonts w:ascii="Sakkal Majalla" w:hAnsi="Sakkal Majalla" w:cs="Sakkal Majalla" w:hint="cs"/>
          <w:color w:val="000000" w:themeColor="text1"/>
          <w:sz w:val="28"/>
          <w:szCs w:val="28"/>
          <w:rtl/>
          <w:lang w:bidi="ar-EG"/>
        </w:rPr>
        <w:t>وآخرون</w:t>
      </w:r>
      <w:r w:rsidRPr="00236E16">
        <w:rPr>
          <w:rFonts w:ascii="Sakkal Majalla" w:hAnsi="Sakkal Majalla" w:cs="Sakkal Majalla" w:hint="cs"/>
          <w:color w:val="000000" w:themeColor="text1"/>
          <w:sz w:val="28"/>
          <w:szCs w:val="28"/>
          <w:lang w:bidi="ar-EG"/>
        </w:rPr>
        <w:t xml:space="preserve"> (2024)</w:t>
      </w:r>
      <w:r w:rsidRPr="00236E16">
        <w:rPr>
          <w:rFonts w:ascii="Sakkal Majalla" w:hAnsi="Sakkal Majalla" w:cs="Sakkal Majalla" w:hint="cs"/>
          <w:color w:val="000000" w:themeColor="text1"/>
          <w:sz w:val="28"/>
          <w:szCs w:val="28"/>
          <w:rtl/>
          <w:lang w:bidi="ar-EG"/>
        </w:rPr>
        <w:t>، فإن المراقبة تضمن “تحسين النظام باستمرار من خلال مراجعة الأداء بعد كل حادثة واستخلاص الدروس وتصحيح الانحرافات، فهي تمثل حلقة التعلم التنظيمي التي تغذي عملية اتخاذ القرار المستقبلي بالمعلومات والخبرات المتراكمة</w:t>
      </w:r>
      <w:r w:rsidRPr="00236E16">
        <w:rPr>
          <w:rFonts w:ascii="Sakkal Majalla" w:hAnsi="Sakkal Majalla" w:cs="Sakkal Majalla" w:hint="cs"/>
          <w:color w:val="000000" w:themeColor="text1"/>
          <w:sz w:val="28"/>
          <w:szCs w:val="28"/>
          <w:lang w:bidi="ar-EG"/>
        </w:rPr>
        <w:t>.</w:t>
      </w:r>
    </w:p>
    <w:p w14:paraId="53918E17" w14:textId="0F8EB389"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36E16">
        <w:rPr>
          <w:rFonts w:ascii="Sakkal Majalla" w:hAnsi="Sakkal Majalla" w:cs="Sakkal Majalla" w:hint="cs"/>
          <w:color w:val="000000" w:themeColor="text1"/>
          <w:sz w:val="28"/>
          <w:szCs w:val="28"/>
          <w:rtl/>
          <w:lang w:bidi="ar-EG"/>
        </w:rPr>
        <w:t xml:space="preserve">ويرى </w:t>
      </w:r>
      <w:r w:rsidRPr="00236E16">
        <w:rPr>
          <w:rFonts w:ascii="Sakkal Majalla" w:hAnsi="Sakkal Majalla" w:cs="Sakkal Majalla" w:hint="cs"/>
          <w:color w:val="000000" w:themeColor="text1"/>
          <w:sz w:val="28"/>
          <w:szCs w:val="28"/>
          <w:lang w:bidi="ar-EG"/>
        </w:rPr>
        <w:t xml:space="preserve">Glette-Iversen </w:t>
      </w:r>
      <w:r w:rsidRPr="00236E16">
        <w:rPr>
          <w:rFonts w:ascii="Sakkal Majalla" w:hAnsi="Sakkal Majalla" w:cs="Sakkal Majalla" w:hint="cs"/>
          <w:color w:val="000000" w:themeColor="text1"/>
          <w:sz w:val="28"/>
          <w:szCs w:val="28"/>
          <w:rtl/>
          <w:lang w:bidi="ar-EG"/>
        </w:rPr>
        <w:t>وآخرون</w:t>
      </w:r>
      <w:r w:rsidRPr="00236E16">
        <w:rPr>
          <w:rFonts w:ascii="Sakkal Majalla" w:hAnsi="Sakkal Majalla" w:cs="Sakkal Majalla" w:hint="cs"/>
          <w:color w:val="000000" w:themeColor="text1"/>
          <w:sz w:val="28"/>
          <w:szCs w:val="28"/>
          <w:lang w:bidi="ar-EG"/>
        </w:rPr>
        <w:t xml:space="preserve"> (2023) </w:t>
      </w:r>
      <w:r w:rsidRPr="00236E16">
        <w:rPr>
          <w:rFonts w:ascii="Sakkal Majalla" w:hAnsi="Sakkal Majalla" w:cs="Sakkal Majalla" w:hint="cs"/>
          <w:color w:val="000000" w:themeColor="text1"/>
          <w:sz w:val="28"/>
          <w:szCs w:val="28"/>
          <w:rtl/>
          <w:lang w:bidi="ar-EG"/>
        </w:rPr>
        <w:t>أن المراقبة الفعالة تتطلب وجود مؤشرات أداء واضحة ومحددة لقياس مدى فاعلية الاستجابة، ومدى تقليل الخطر، وسرعة القرار، كما أكد الرواشدة وآخرون</w:t>
      </w:r>
      <w:r w:rsidRPr="00236E16">
        <w:rPr>
          <w:rFonts w:ascii="Sakkal Majalla" w:hAnsi="Sakkal Majalla" w:cs="Sakkal Majalla" w:hint="cs"/>
          <w:color w:val="000000" w:themeColor="text1"/>
          <w:sz w:val="28"/>
          <w:szCs w:val="28"/>
          <w:lang w:bidi="ar-EG"/>
        </w:rPr>
        <w:t xml:space="preserve"> (2020) </w:t>
      </w:r>
      <w:r w:rsidRPr="00236E16">
        <w:rPr>
          <w:rFonts w:ascii="Sakkal Majalla" w:hAnsi="Sakkal Majalla" w:cs="Sakkal Majalla" w:hint="cs"/>
          <w:color w:val="000000" w:themeColor="text1"/>
          <w:sz w:val="28"/>
          <w:szCs w:val="28"/>
          <w:rtl/>
          <w:lang w:bidi="ar-EG"/>
        </w:rPr>
        <w:t xml:space="preserve">أن مؤسسات الطوارئ التي تطبق نظامًا دوريًا لمتابعة المخاطر وتحديث قواعد البيانات الميدانية </w:t>
      </w:r>
      <w:r w:rsidRPr="00236E16">
        <w:rPr>
          <w:rFonts w:ascii="Sakkal Majalla" w:hAnsi="Sakkal Majalla" w:cs="Sakkal Majalla" w:hint="cs"/>
          <w:color w:val="000000" w:themeColor="text1"/>
          <w:sz w:val="28"/>
          <w:szCs w:val="28"/>
          <w:rtl/>
          <w:lang w:bidi="ar-EG"/>
        </w:rPr>
        <w:lastRenderedPageBreak/>
        <w:t>تكون أكثر قدرة على اتخاذ قرارات فورية ودقيقة أثناء الأزمات، لأنها تمتلك تغذية راجعة مستمرة عن الأداء والمخاطر المحتملة</w:t>
      </w:r>
      <w:r w:rsidRPr="00236E16">
        <w:rPr>
          <w:rFonts w:ascii="Sakkal Majalla" w:hAnsi="Sakkal Majalla" w:cs="Sakkal Majalla" w:hint="cs"/>
          <w:color w:val="000000" w:themeColor="text1"/>
          <w:sz w:val="28"/>
          <w:szCs w:val="28"/>
          <w:lang w:bidi="ar-EG"/>
        </w:rPr>
        <w:t>.</w:t>
      </w:r>
    </w:p>
    <w:p w14:paraId="1204DE3A"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وفي قطاع الإطفاء والإنقاذ، لا تقتصر المراقبة على مراجعة التقارير بعد انتهاء الحوادث، بل تشمل التدريب المستمر، ومحاكاة المواقف الخطرة، وتحديث خطط الطوارئ بناءً على الدروس المستفادة. فكل عملية إطفاء أو إنقاذ تُعد تجربة تعليمية يجب أن تُستثمر لتطوير النظم والإجراءات</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ومن هنا، تمثل المراقبة الحلقة التي تربط بين التجربة والمعرفة، وبين الماضي والمستقبل، لتجعل المؤسسة أكثر استعدادًا للمواقف القادمة</w:t>
      </w:r>
      <w:r w:rsidRPr="00236E16">
        <w:rPr>
          <w:rFonts w:ascii="Sakkal Majalla" w:hAnsi="Sakkal Majalla" w:cs="Sakkal Majalla"/>
          <w:color w:val="000000" w:themeColor="text1"/>
          <w:sz w:val="28"/>
          <w:szCs w:val="28"/>
        </w:rPr>
        <w:t>.</w:t>
      </w:r>
    </w:p>
    <w:p w14:paraId="2100E926" w14:textId="77777777" w:rsidR="00374E3F"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يرى الباحث أن الأبعاد الأربعة لإدارة المخاطر  التحديد، التحليل، الاستجابة، المراقبة تشكل منظومة متكاملة متتابعة، تتفاعل فيما بينها لتكوين دائرة مغلقة من التحسين المستمر. فكل بُعد يغذي الآخر: التحديد الدقيق يقود إلى تحليل واقعي، والتحليل العلمي ينتج عنه استجابة فعّالة، والمراقبة تضمن تصحيح المسار وتحديث الخطط</w:t>
      </w:r>
      <w:r w:rsidR="00374E3F" w:rsidRPr="00236E16">
        <w:rPr>
          <w:rFonts w:ascii="Sakkal Majalla" w:hAnsi="Sakkal Majalla" w:cs="Sakkal Majalla"/>
          <w:color w:val="000000" w:themeColor="text1"/>
          <w:sz w:val="28"/>
          <w:szCs w:val="28"/>
        </w:rPr>
        <w:t>.</w:t>
      </w:r>
    </w:p>
    <w:p w14:paraId="7288B95A" w14:textId="77777777" w:rsidR="00374E3F" w:rsidRPr="00236E16" w:rsidRDefault="00374E3F">
      <w:pPr>
        <w:bidi w:val="0"/>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Pr>
        <w:br w:type="page"/>
      </w:r>
    </w:p>
    <w:p w14:paraId="0F0C5857" w14:textId="1C6890D3" w:rsidR="00E37D8D" w:rsidRPr="00236E16" w:rsidRDefault="00E37D8D" w:rsidP="00374E3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0" w:name="_Toc212653852"/>
      <w:r w:rsidRPr="00236E16">
        <w:rPr>
          <w:rFonts w:ascii="Sakkal Majalla" w:hAnsi="Sakkal Majalla" w:cs="Sakkal Majalla"/>
          <w:b/>
          <w:bCs/>
          <w:color w:val="000000" w:themeColor="text1"/>
          <w:sz w:val="36"/>
          <w:szCs w:val="36"/>
          <w:rtl/>
        </w:rPr>
        <w:lastRenderedPageBreak/>
        <w:t>المبحث الثاني: سرعة اتخاذ القرار أثناء الطوارئ</w:t>
      </w:r>
      <w:bookmarkEnd w:id="40"/>
    </w:p>
    <w:p w14:paraId="67A5B981" w14:textId="0D6EAB9C" w:rsidR="00E37D8D"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2653853"/>
      <w:r w:rsidRPr="00236E16">
        <w:rPr>
          <w:rFonts w:ascii="Sakkal Majalla" w:hAnsi="Sakkal Majalla" w:cs="Sakkal Majalla" w:hint="cs"/>
          <w:b/>
          <w:bCs/>
          <w:color w:val="000000" w:themeColor="text1"/>
          <w:sz w:val="32"/>
          <w:szCs w:val="32"/>
          <w:rtl/>
        </w:rPr>
        <w:t xml:space="preserve">1.2.2 </w:t>
      </w:r>
      <w:r w:rsidR="00E37D8D" w:rsidRPr="00236E16">
        <w:rPr>
          <w:rFonts w:ascii="Sakkal Majalla" w:hAnsi="Sakkal Majalla" w:cs="Sakkal Majalla"/>
          <w:b/>
          <w:bCs/>
          <w:color w:val="000000" w:themeColor="text1"/>
          <w:sz w:val="32"/>
          <w:szCs w:val="32"/>
          <w:rtl/>
        </w:rPr>
        <w:t>تمهيد المبحث</w:t>
      </w:r>
      <w:bookmarkEnd w:id="41"/>
    </w:p>
    <w:p w14:paraId="0AA0C7A9" w14:textId="77777777" w:rsidR="00374E3F"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يُعد اتخاذ القرار أحد أهم الوظائف الإدارية وأكثرها تأثيرًا في أداء المؤسسات، إذ يُمثل المحور الذي تتقاطع عنده كافة عناصر الإدارة من تخطيط وتنظيم وتوجيه ورقابة، غير أن أهمية القرار تتضاعف عندما يتعلق الأمر ببيئات الطوارئ، حيث تُواجه المؤسسات مواقف غير متوقعة تتطلب قرارات عاجلة وحاسمة تُتخذ في ظل ضغوط زمنية ومعلومات غير مكتملة</w:t>
      </w:r>
      <w:r w:rsidR="00374E3F" w:rsidRPr="00236E16">
        <w:rPr>
          <w:rFonts w:ascii="Sakkal Majalla" w:hAnsi="Sakkal Majalla" w:cs="Sakkal Majalla"/>
          <w:color w:val="000000" w:themeColor="text1"/>
          <w:sz w:val="28"/>
          <w:szCs w:val="28"/>
        </w:rPr>
        <w:t>.</w:t>
      </w:r>
    </w:p>
    <w:p w14:paraId="7C00E8F8" w14:textId="551849C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وفي مثل هذه الظروف، لا يكفي أن يكون القرار صحيحًا من الناحية النظرية، بل يجب أن يكون سريعًا وفعّالًا، لأن التأخير في اتخاذه قد يؤدي إلى خسائر بشرية أو مادية جسيمة، ومن ثم فإن سرعة اتخاذ القرار تُعد أحد المؤشرات الجوهرية على كفاءة القيادة الميدانية، وعلى جاهزية المؤسسة في مواجهة الأزمات والمخاطر</w:t>
      </w:r>
      <w:r w:rsidRPr="00236E16">
        <w:rPr>
          <w:rFonts w:ascii="Sakkal Majalla" w:hAnsi="Sakkal Majalla" w:cs="Sakkal Majalla"/>
          <w:color w:val="000000" w:themeColor="text1"/>
          <w:sz w:val="28"/>
          <w:szCs w:val="28"/>
        </w:rPr>
        <w:t>.</w:t>
      </w:r>
    </w:p>
    <w:p w14:paraId="0B2E6904" w14:textId="4D157826"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وفي بيئات الطوارئ كقطاع الإطفاء والإنقاذ، تتسم المواقف بدرجة عالية من التعقيد، حيث تتغير المعطيات كل دقيقة، وتتداخل عوامل الخطر البشري والبيئي والتقني ، تصبح سرعة اتخاذ القرار مسألة مصيرية، تحدد نجاح أو فشل العمليات الميدانية. فكل ثانية تأخير في القرار قد تعني خسارة في الأرواح أو تفاقمًا في الخطر. </w:t>
      </w:r>
    </w:p>
    <w:p w14:paraId="0E7F76F4" w14:textId="0549DE01" w:rsidR="00E37D8D"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2653854"/>
      <w:r w:rsidRPr="00236E16">
        <w:rPr>
          <w:rFonts w:ascii="Sakkal Majalla" w:hAnsi="Sakkal Majalla" w:cs="Sakkal Majalla"/>
          <w:b/>
          <w:bCs/>
          <w:color w:val="000000" w:themeColor="text1"/>
          <w:sz w:val="32"/>
          <w:szCs w:val="32"/>
        </w:rPr>
        <w:t>2.2.2</w:t>
      </w:r>
      <w:r w:rsidR="00E37D8D" w:rsidRPr="00236E16">
        <w:rPr>
          <w:rFonts w:ascii="Sakkal Majalla" w:hAnsi="Sakkal Majalla" w:cs="Sakkal Majalla"/>
          <w:b/>
          <w:bCs/>
          <w:color w:val="000000" w:themeColor="text1"/>
          <w:sz w:val="32"/>
          <w:szCs w:val="32"/>
          <w:rtl/>
        </w:rPr>
        <w:t xml:space="preserve"> مفهوم اتخاذ القرار</w:t>
      </w:r>
      <w:bookmarkEnd w:id="42"/>
    </w:p>
    <w:p w14:paraId="4B032078" w14:textId="4170D5D3"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يُعرّف اتخاذ القرار في الفكر الإداري بأنه عملية اختيار بين بدائل متعددة لتحقيق هدف معين في ظل قيود أو معطيات محددة. ويشير علي</w:t>
      </w:r>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 xml:space="preserve">إلى أن اتخاذ القرار هو “جوهر العملية الإدارية، لأنه يحدد الاتجاه الذي تسير فيه المنظمة”، ويُعد الأداة التي تتحول بها الأفكار إلى أفعال، أما </w:t>
      </w:r>
      <w:r w:rsidRPr="00236E16">
        <w:rPr>
          <w:rFonts w:ascii="Sakkal Majalla" w:hAnsi="Sakkal Majalla" w:cs="Sakkal Majalla"/>
          <w:color w:val="000000" w:themeColor="text1"/>
          <w:sz w:val="28"/>
          <w:szCs w:val="28"/>
        </w:rPr>
        <w:t xml:space="preserve">Reale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(2023) </w:t>
      </w:r>
      <w:r w:rsidRPr="00236E16">
        <w:rPr>
          <w:rFonts w:ascii="Sakkal Majalla" w:hAnsi="Sakkal Majalla" w:cs="Sakkal Majalla"/>
          <w:color w:val="000000" w:themeColor="text1"/>
          <w:sz w:val="28"/>
          <w:szCs w:val="28"/>
          <w:rtl/>
        </w:rPr>
        <w:t>فيرون أن اتخاذ القرار هو “عملية معرفية وسلوكية يتم فيها جمع المعلومات وتقييم البدائل واختيار الإجراء الأنسب لتحقيق النتائج المرجوة في ظل درجة معينة من المخاطرة وعدم اليقين</w:t>
      </w:r>
      <w:r w:rsidRPr="00236E16">
        <w:rPr>
          <w:rFonts w:ascii="Sakkal Majalla" w:hAnsi="Sakkal Majalla" w:cs="Sakkal Majalla"/>
          <w:color w:val="000000" w:themeColor="text1"/>
          <w:sz w:val="28"/>
          <w:szCs w:val="28"/>
        </w:rPr>
        <w:t>”.</w:t>
      </w:r>
    </w:p>
    <w:p w14:paraId="52016D6A" w14:textId="2BD320C3"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lastRenderedPageBreak/>
        <w:t>ويؤكد جاد الله</w:t>
      </w:r>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أن القرار الإداري ليس مجرد إجراء تنفيذي، بل هو عملية فكرية منهجية تتطلب تحليل الموقف بدقة، وتقدير العوامل المؤثرة، ثم المفاضلة بين البدائل المتاحة وفقًا لمعايير الكفاءة والسرعة، أما العثمان والنجار</w:t>
      </w:r>
      <w:r w:rsidRPr="00236E16">
        <w:rPr>
          <w:rFonts w:ascii="Sakkal Majalla" w:hAnsi="Sakkal Majalla" w:cs="Sakkal Majalla"/>
          <w:color w:val="000000" w:themeColor="text1"/>
          <w:sz w:val="28"/>
          <w:szCs w:val="28"/>
        </w:rPr>
        <w:t xml:space="preserve"> (2017) </w:t>
      </w:r>
      <w:r w:rsidRPr="00236E16">
        <w:rPr>
          <w:rFonts w:ascii="Sakkal Majalla" w:hAnsi="Sakkal Majalla" w:cs="Sakkal Majalla"/>
          <w:color w:val="000000" w:themeColor="text1"/>
          <w:sz w:val="28"/>
          <w:szCs w:val="28"/>
          <w:rtl/>
        </w:rPr>
        <w:t>فيريان أن القرارات الإدارية الفعالة تتسم بكونها تستند إلى أسس علمية وتُتخذ ضمن إطار تنظيمي واضح، بحيث تتكامل فيها المعلومات والتحليل والتوقيت</w:t>
      </w:r>
      <w:r w:rsidRPr="00236E16">
        <w:rPr>
          <w:rFonts w:ascii="Sakkal Majalla" w:hAnsi="Sakkal Majalla" w:cs="Sakkal Majalla"/>
          <w:color w:val="000000" w:themeColor="text1"/>
          <w:sz w:val="28"/>
          <w:szCs w:val="28"/>
        </w:rPr>
        <w:t>.</w:t>
      </w:r>
    </w:p>
    <w:p w14:paraId="1BCF62D6" w14:textId="03EFE934"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وفي بيئة الطوارئ، يُعرّف اتخاذ القرار بأنه “عملية اختيار الإجراء الأنسب في أقل وقت ممكن وبأعلى قدر من المعلومات المتاحة، استجابةً لموقف مفاجئ أو خطر محدق، وهذا التعريف يبرز عنصرين جوهريين</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الزمن والاستجابة، وهما ما يميزان قرارات الطوارئ عن القرارات الإدارية التقليدية،  فصانع القرار في الميدان لا يمتلك ترف الوقت لجمع كل البيانات، بل يعتمد على قدرته على تحليل الموقف بسرعة، وتقدير المخاطر، واتخاذ إجراء فوري يحقق أعلى منفعة ممكنة بأقل خسائر متوقعة</w:t>
      </w:r>
      <w:r w:rsidRPr="00236E16">
        <w:rPr>
          <w:rFonts w:ascii="Sakkal Majalla" w:hAnsi="Sakkal Majalla" w:cs="Sakkal Majalla"/>
          <w:color w:val="000000" w:themeColor="text1"/>
          <w:sz w:val="28"/>
          <w:szCs w:val="28"/>
        </w:rPr>
        <w:t>.</w:t>
      </w:r>
    </w:p>
    <w:p w14:paraId="586F123C" w14:textId="003E622E" w:rsidR="00E37D8D"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2653855"/>
      <w:r w:rsidRPr="00236E16">
        <w:rPr>
          <w:rFonts w:ascii="Sakkal Majalla" w:hAnsi="Sakkal Majalla" w:cs="Sakkal Majalla"/>
          <w:b/>
          <w:bCs/>
          <w:color w:val="000000" w:themeColor="text1"/>
          <w:sz w:val="32"/>
          <w:szCs w:val="32"/>
        </w:rPr>
        <w:t>3.2.2</w:t>
      </w:r>
      <w:r w:rsidR="00E37D8D" w:rsidRPr="00236E16">
        <w:rPr>
          <w:rFonts w:ascii="Sakkal Majalla" w:hAnsi="Sakkal Majalla" w:cs="Sakkal Majalla"/>
          <w:b/>
          <w:bCs/>
          <w:color w:val="000000" w:themeColor="text1"/>
          <w:sz w:val="32"/>
          <w:szCs w:val="32"/>
          <w:rtl/>
        </w:rPr>
        <w:t xml:space="preserve"> مفهوم سرعة اتخاذ القرار</w:t>
      </w:r>
      <w:bookmarkEnd w:id="43"/>
    </w:p>
    <w:p w14:paraId="381B5FEA" w14:textId="4ECF04EA"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تُعد السرعة في اتخاذ القرار أحد المقاييس الجوهرية لكفاءة النظام الإداري، خاصة في المواقف التي تتطلب استجابة فورية، ويُشير </w:t>
      </w:r>
      <w:r w:rsidRPr="00236E16">
        <w:rPr>
          <w:rFonts w:ascii="Sakkal Majalla" w:hAnsi="Sakkal Majalla" w:cs="Sakkal Majalla"/>
          <w:color w:val="000000" w:themeColor="text1"/>
          <w:sz w:val="28"/>
          <w:szCs w:val="28"/>
        </w:rPr>
        <w:t xml:space="preserve">Reale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(2023) </w:t>
      </w:r>
      <w:r w:rsidRPr="00236E16">
        <w:rPr>
          <w:rFonts w:ascii="Sakkal Majalla" w:hAnsi="Sakkal Majalla" w:cs="Sakkal Majalla"/>
          <w:color w:val="000000" w:themeColor="text1"/>
          <w:sz w:val="28"/>
          <w:szCs w:val="28"/>
          <w:rtl/>
        </w:rPr>
        <w:t xml:space="preserve">إلى أن “سرعة القرار هي القدرة على تحليل الموقف واختيار الإجراء الأنسب في الوقت الحرج قبل تفاقم الأزمة”. </w:t>
      </w:r>
    </w:p>
    <w:p w14:paraId="0D3B5EDD" w14:textId="4C6D69E1"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أما جاد الله</w:t>
      </w:r>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فيرى أن سرعة اتخاذ القرار ترتبط ارتباطًا مباشرًا بقدرة النظام الإداري على جمع المعلومات وتحليلها في الزمن الحقيقي، وهو ما يعتمد على وجود بنية تحتية معلوماتية وتكنولوجية داعمة للقرار، في حين يؤكد العلي والسياب</w:t>
      </w:r>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أن سرعة القرار تعكس مستوى النضج الإداري والتنظيمي للمؤسسة، لأن اتخاذ القرار السريع لا يكون ممكنًا إلا إذا كانت الأدوار واضحة والإجراءات محددة مسبقًا</w:t>
      </w:r>
      <w:r w:rsidRPr="00236E16">
        <w:rPr>
          <w:rFonts w:ascii="Sakkal Majalla" w:hAnsi="Sakkal Majalla" w:cs="Sakkal Majalla"/>
          <w:color w:val="000000" w:themeColor="text1"/>
          <w:sz w:val="28"/>
          <w:szCs w:val="28"/>
        </w:rPr>
        <w:t>.</w:t>
      </w:r>
    </w:p>
    <w:p w14:paraId="39B3095F"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وفي بيئة الطوارئ، تُعرّف سرعة اتخاذ القرار بأنها “مدى قدرة القائد أو الفريق الميداني على إصدار قرار فوري ودقيق في موقف خطِر غير متوقع، بالاعتماد على المعلومات المتاحة خلال لحظات محدودة”. ويشير </w:t>
      </w:r>
      <w:r w:rsidRPr="00236E16">
        <w:rPr>
          <w:rFonts w:ascii="Sakkal Majalla" w:hAnsi="Sakkal Majalla" w:cs="Sakkal Majalla"/>
          <w:color w:val="000000" w:themeColor="text1"/>
          <w:sz w:val="28"/>
          <w:szCs w:val="28"/>
        </w:rPr>
        <w:t xml:space="preserve">Reale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(2023) </w:t>
      </w:r>
      <w:r w:rsidRPr="00236E16">
        <w:rPr>
          <w:rFonts w:ascii="Sakkal Majalla" w:hAnsi="Sakkal Majalla" w:cs="Sakkal Majalla"/>
          <w:color w:val="000000" w:themeColor="text1"/>
          <w:sz w:val="28"/>
          <w:szCs w:val="28"/>
          <w:rtl/>
        </w:rPr>
        <w:t>إلى أن هذه السرعة تُعد نتاجًا لتكامل عناصر ثلاثة</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الجاهزية المسبقة، </w:t>
      </w:r>
      <w:r w:rsidRPr="00236E16">
        <w:rPr>
          <w:rFonts w:ascii="Sakkal Majalla" w:hAnsi="Sakkal Majalla" w:cs="Sakkal Majalla"/>
          <w:color w:val="000000" w:themeColor="text1"/>
          <w:sz w:val="28"/>
          <w:szCs w:val="28"/>
          <w:rtl/>
        </w:rPr>
        <w:lastRenderedPageBreak/>
        <w:t>والوعي الميداني، والدعم المعلوماتي</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فكلما كانت المؤسسة مهيأة مسبقًا بخطط وإجراءات وإدارة مخاطر فعّالة، كانت قراراتها أسرع وأكثر فعالية أثناء الأزمات</w:t>
      </w:r>
      <w:r w:rsidRPr="00236E16">
        <w:rPr>
          <w:rFonts w:ascii="Sakkal Majalla" w:hAnsi="Sakkal Majalla" w:cs="Sakkal Majalla"/>
          <w:color w:val="000000" w:themeColor="text1"/>
          <w:sz w:val="28"/>
          <w:szCs w:val="28"/>
        </w:rPr>
        <w:t>.</w:t>
      </w:r>
    </w:p>
    <w:p w14:paraId="247B471F"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كما يرى </w:t>
      </w:r>
      <w:r w:rsidRPr="00236E16">
        <w:rPr>
          <w:rFonts w:ascii="Sakkal Majalla" w:hAnsi="Sakkal Majalla" w:cs="Sakkal Majalla"/>
          <w:color w:val="000000" w:themeColor="text1"/>
          <w:sz w:val="28"/>
          <w:szCs w:val="28"/>
        </w:rPr>
        <w:t xml:space="preserve">Araujo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(2024) </w:t>
      </w:r>
      <w:r w:rsidRPr="00236E16">
        <w:rPr>
          <w:rFonts w:ascii="Sakkal Majalla" w:hAnsi="Sakkal Majalla" w:cs="Sakkal Majalla"/>
          <w:color w:val="000000" w:themeColor="text1"/>
          <w:sz w:val="28"/>
          <w:szCs w:val="28"/>
          <w:rtl/>
        </w:rPr>
        <w:t>أن سرعة القرار في البيئات الحساسة مثل الإطفاء والإنقاذ ترتبط بقدرة المؤسسة على التحول من الوضع التحليلي إلى الوضع التنفيذي في لحظة واحدة، أي ترجمة التحليل إلى فعل دون فاصل زمني مؤثر، وهو ما يتطلب تدريبًا مستمرًا وثقافة تنظيمية قائمة على المبادرة والمسؤولية</w:t>
      </w:r>
      <w:r w:rsidRPr="00236E16">
        <w:rPr>
          <w:rFonts w:ascii="Sakkal Majalla" w:hAnsi="Sakkal Majalla" w:cs="Sakkal Majalla"/>
          <w:color w:val="000000" w:themeColor="text1"/>
          <w:sz w:val="28"/>
          <w:szCs w:val="28"/>
        </w:rPr>
        <w:t>.</w:t>
      </w:r>
    </w:p>
    <w:p w14:paraId="28644049" w14:textId="07027AC8"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t xml:space="preserve">و يشير الحسني </w:t>
      </w:r>
      <w:proofErr w:type="spellStart"/>
      <w:r w:rsidRPr="00236E16">
        <w:rPr>
          <w:rFonts w:ascii="Sakkal Majalla" w:hAnsi="Sakkal Majalla" w:cs="Sakkal Majalla"/>
          <w:color w:val="000000" w:themeColor="text1"/>
          <w:sz w:val="28"/>
          <w:szCs w:val="28"/>
          <w:rtl/>
        </w:rPr>
        <w:t>والخشالي</w:t>
      </w:r>
      <w:proofErr w:type="spellEnd"/>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إلى أن المؤسسات التي تتبنى مبدأ “القرار الفوري المستند إلى التحليل المسبق” تتمتع بقدرة أعلى على السيطرة على الأزمات، لأنها لا تترك فراغًا زمنيًا بين الحدث والاستجابة، بل تُفعّل سلسلة قرارات متدرجة مسبقة التجهيز</w:t>
      </w:r>
      <w:r w:rsidRPr="00236E16">
        <w:rPr>
          <w:rFonts w:ascii="Sakkal Majalla" w:hAnsi="Sakkal Majalla" w:cs="Sakkal Majalla"/>
          <w:color w:val="000000" w:themeColor="text1"/>
          <w:sz w:val="28"/>
          <w:szCs w:val="28"/>
        </w:rPr>
        <w:t>.</w:t>
      </w:r>
    </w:p>
    <w:p w14:paraId="5B44FE4A" w14:textId="32CCC02A" w:rsidR="00E37D8D"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2653856"/>
      <w:r w:rsidRPr="00236E16">
        <w:rPr>
          <w:rFonts w:ascii="Sakkal Majalla" w:hAnsi="Sakkal Majalla" w:cs="Sakkal Majalla" w:hint="cs"/>
          <w:b/>
          <w:bCs/>
          <w:color w:val="000000" w:themeColor="text1"/>
          <w:sz w:val="32"/>
          <w:szCs w:val="32"/>
          <w:rtl/>
        </w:rPr>
        <w:t>4.2.2</w:t>
      </w:r>
      <w:r w:rsidR="00E37D8D" w:rsidRPr="00236E16">
        <w:rPr>
          <w:rFonts w:ascii="Sakkal Majalla" w:hAnsi="Sakkal Majalla" w:cs="Sakkal Majalla"/>
          <w:b/>
          <w:bCs/>
          <w:color w:val="000000" w:themeColor="text1"/>
          <w:sz w:val="32"/>
          <w:szCs w:val="32"/>
          <w:rtl/>
        </w:rPr>
        <w:t xml:space="preserve"> أهمية سرعة اتخاذ القرار أثناء الطوارئ</w:t>
      </w:r>
      <w:bookmarkEnd w:id="44"/>
    </w:p>
    <w:p w14:paraId="00DC46FC"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تُعد سرعة اتخاذ القرار في بيئات الطوارئ عنصرًا حاسمًا في نجاح عمليات المواجهة والاستجابة، إذ يُمثل القرار السريع الجسر الذي يربط بين التحليل المسبق للمخاطر والعمل الميداني الفعلي</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فكل لحظة تأخير في إصدار القرار يمكن أن تُترجم إلى خسائر بشرية أو مادية يصعب تعويضها. ويشير </w:t>
      </w:r>
      <w:r w:rsidRPr="00236E16">
        <w:rPr>
          <w:rFonts w:ascii="Sakkal Majalla" w:hAnsi="Sakkal Majalla" w:cs="Sakkal Majalla"/>
          <w:color w:val="000000" w:themeColor="text1"/>
          <w:sz w:val="28"/>
          <w:szCs w:val="28"/>
        </w:rPr>
        <w:t xml:space="preserve">Reale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(2023) </w:t>
      </w:r>
      <w:r w:rsidRPr="00236E16">
        <w:rPr>
          <w:rFonts w:ascii="Sakkal Majalla" w:hAnsi="Sakkal Majalla" w:cs="Sakkal Majalla"/>
          <w:color w:val="000000" w:themeColor="text1"/>
          <w:sz w:val="28"/>
          <w:szCs w:val="28"/>
          <w:rtl/>
        </w:rPr>
        <w:t>في مراجعتهم المنهجية للقرارات في المواقف عالية الخطورة إلى أن سرعة القرار لا تقل أهمية عن دقته، لأن الموقف الطارئ غالبًا لا يمنح القائد وقتًا كافيًا للتفكير المطول، بل يتطلب رد فعل مدروسًا وسريعًا في آنٍ واحد</w:t>
      </w:r>
      <w:r w:rsidRPr="00236E16">
        <w:rPr>
          <w:rFonts w:ascii="Sakkal Majalla" w:hAnsi="Sakkal Majalla" w:cs="Sakkal Majalla"/>
          <w:color w:val="000000" w:themeColor="text1"/>
          <w:sz w:val="28"/>
          <w:szCs w:val="28"/>
        </w:rPr>
        <w:t>.</w:t>
      </w:r>
    </w:p>
    <w:p w14:paraId="1D9BECD1"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وقد أكدت دراسة جاد الله</w:t>
      </w:r>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أن أهمية سرعة القرار تكمن في كونها تختصر المسافة الزمنية بين ظهور المشكلة وتنفيذ الحل، مما يُسهم في تقليل الأضرار وتعزيز كفاءة إدارة الموقف. فالمؤسسة القادرة على اتخاذ قرارات فورية استنادًا إلى خطط مخاطر مدروسة مسبقًا هي المؤسسة التي تتمتع بميزة تنافسية في بيئات الخطر</w:t>
      </w:r>
      <w:r w:rsidRPr="00236E16">
        <w:rPr>
          <w:rFonts w:ascii="Sakkal Majalla" w:hAnsi="Sakkal Majalla" w:cs="Sakkal Majalla"/>
          <w:color w:val="000000" w:themeColor="text1"/>
          <w:sz w:val="28"/>
          <w:szCs w:val="28"/>
        </w:rPr>
        <w:t>.</w:t>
      </w:r>
    </w:p>
    <w:p w14:paraId="01D8DB68"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lastRenderedPageBreak/>
        <w:t>ويُضيف العثمان والنجار</w:t>
      </w:r>
      <w:r w:rsidRPr="00236E16">
        <w:rPr>
          <w:rFonts w:ascii="Sakkal Majalla" w:hAnsi="Sakkal Majalla" w:cs="Sakkal Majalla"/>
          <w:color w:val="000000" w:themeColor="text1"/>
          <w:sz w:val="28"/>
          <w:szCs w:val="28"/>
        </w:rPr>
        <w:t xml:space="preserve"> (2017) </w:t>
      </w:r>
      <w:r w:rsidRPr="00236E16">
        <w:rPr>
          <w:rFonts w:ascii="Sakkal Majalla" w:hAnsi="Sakkal Majalla" w:cs="Sakkal Majalla"/>
          <w:color w:val="000000" w:themeColor="text1"/>
          <w:sz w:val="28"/>
          <w:szCs w:val="28"/>
          <w:rtl/>
        </w:rPr>
        <w:t>أن سرعة اتخاذ القرار تُمكّن القيادة من السيطرة المبكرة على الأحداث قبل خروجها عن نطاق السيطرة، وهو ما يجعلها أحد أهم مؤشرات الجاهزية المؤسسية. ففي قطاع الإطفاء والإنقاذ، قد يعني تأخر القرار بضع ثوانٍ فقط انهيار هيكل أو فقدان حياة إنسان، ولذلك لا يمكن فصل جودة الأداء عن سرعة القرار</w:t>
      </w:r>
      <w:r w:rsidRPr="00236E16">
        <w:rPr>
          <w:rFonts w:ascii="Sakkal Majalla" w:hAnsi="Sakkal Majalla" w:cs="Sakkal Majalla"/>
          <w:color w:val="000000" w:themeColor="text1"/>
          <w:sz w:val="28"/>
          <w:szCs w:val="28"/>
        </w:rPr>
        <w:t>.</w:t>
      </w:r>
    </w:p>
    <w:p w14:paraId="7765DCB6"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كما يرى الحسني </w:t>
      </w:r>
      <w:proofErr w:type="spellStart"/>
      <w:r w:rsidRPr="00236E16">
        <w:rPr>
          <w:rFonts w:ascii="Sakkal Majalla" w:hAnsi="Sakkal Majalla" w:cs="Sakkal Majalla"/>
          <w:color w:val="000000" w:themeColor="text1"/>
          <w:sz w:val="28"/>
          <w:szCs w:val="28"/>
          <w:rtl/>
        </w:rPr>
        <w:t>والخشالي</w:t>
      </w:r>
      <w:proofErr w:type="spellEnd"/>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أن سرعة اتخاذ القرار تمثل مؤشرًا على النضج التنظيمي، إذ تعكس مدى وضوح الأدوار، وتكامل المعلومات، واستعداد الفرق الميدانية للتصرف دون تردد. فالقرارات السريعة لا تصدر من فراغ، بل هي نتاج منظومة إدارية تتكامل فيها إدارة المخاطر، الاتصالات، والقيادة الميدانية</w:t>
      </w:r>
      <w:r w:rsidRPr="00236E16">
        <w:rPr>
          <w:rFonts w:ascii="Sakkal Majalla" w:hAnsi="Sakkal Majalla" w:cs="Sakkal Majalla"/>
          <w:color w:val="000000" w:themeColor="text1"/>
          <w:sz w:val="28"/>
          <w:szCs w:val="28"/>
        </w:rPr>
        <w:t>.</w:t>
      </w:r>
    </w:p>
    <w:p w14:paraId="5911FEF4" w14:textId="77777777" w:rsidR="00374E3F"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وفي قطاع الإطفاء والإنقاذ بالمملكة العربية السعودية، تُظهر طبيعة العمل الميداني أن السرعة في القرار تُنقذ الأرواح قبل أي عامل آخر، إذ تتوقف عليها سلامة الأفراد ونجاح العمليات. فعندما يكون القائد قادرًا على اتخاذ قرار سريع بشأن توجيه الموارد، أو اختيار أسلوب الإخلاء، أو تحديد منطقة الخطر، فإن ذلك يُقلل من زمن الاستجابة الإجمالي ويزيد من فرص النجاح</w:t>
      </w:r>
      <w:r w:rsidR="00374E3F" w:rsidRPr="00236E16">
        <w:rPr>
          <w:rFonts w:ascii="Sakkal Majalla" w:hAnsi="Sakkal Majalla" w:cs="Sakkal Majalla"/>
          <w:color w:val="000000" w:themeColor="text1"/>
          <w:sz w:val="28"/>
          <w:szCs w:val="28"/>
        </w:rPr>
        <w:t>.</w:t>
      </w:r>
    </w:p>
    <w:p w14:paraId="1A37710F" w14:textId="226EAF0F"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ومن هنا، فإن سرعة اتخاذ القرار ليست مجرد مهارة قيادية، بل هي منظومة مؤسسية تنشأ من التدريب المستمر، وتخطيط المخاطر، وتوافر المعلومات الدقيقة في اللحظة المناسبة</w:t>
      </w:r>
      <w:r w:rsidRPr="00236E16">
        <w:rPr>
          <w:rFonts w:ascii="Sakkal Majalla" w:hAnsi="Sakkal Majalla" w:cs="Sakkal Majalla"/>
          <w:color w:val="000000" w:themeColor="text1"/>
          <w:sz w:val="28"/>
          <w:szCs w:val="28"/>
        </w:rPr>
        <w:t>.</w:t>
      </w:r>
    </w:p>
    <w:p w14:paraId="7D8CD597" w14:textId="2563810D" w:rsidR="00E37D8D"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2653857"/>
      <w:r w:rsidRPr="00236E16">
        <w:rPr>
          <w:rFonts w:ascii="Sakkal Majalla" w:hAnsi="Sakkal Majalla" w:cs="Sakkal Majalla" w:hint="cs"/>
          <w:b/>
          <w:bCs/>
          <w:color w:val="000000" w:themeColor="text1"/>
          <w:sz w:val="32"/>
          <w:szCs w:val="32"/>
          <w:rtl/>
        </w:rPr>
        <w:t>5.2.2</w:t>
      </w:r>
      <w:r w:rsidR="00E37D8D" w:rsidRPr="00236E16">
        <w:rPr>
          <w:rFonts w:ascii="Sakkal Majalla" w:hAnsi="Sakkal Majalla" w:cs="Sakkal Majalla"/>
          <w:b/>
          <w:bCs/>
          <w:color w:val="000000" w:themeColor="text1"/>
          <w:sz w:val="32"/>
          <w:szCs w:val="32"/>
          <w:rtl/>
        </w:rPr>
        <w:t xml:space="preserve"> محددات سرعة اتخاذ القرار والعوامل المؤثرة فيها</w:t>
      </w:r>
      <w:bookmarkEnd w:id="45"/>
    </w:p>
    <w:p w14:paraId="1EEAF938" w14:textId="08A0633A"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تتأثر سرعة اتخاذ القرار بمجموعة من العوامل التنظيمية والبشرية والمعلوماتية التي تحدد مدى قدرة المؤسسة على التحليل والاستجابة في الوقت المناسب، وقد تناول العديد من الباحثين هذه المحددات من زوايا مختلفة، إلا أن هناك إجماعًا على أن سرعة القرار ترتبط بثلاث مجموعات رئيسية من المحددات</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محددات تتعلق بالموقف، وأخرى تتعلق بصانع القرار، وثالثة تتعلق بالنظام المؤسسي</w:t>
      </w:r>
      <w:r w:rsidRPr="00236E16">
        <w:rPr>
          <w:rFonts w:ascii="Sakkal Majalla" w:hAnsi="Sakkal Majalla" w:cs="Sakkal Majalla"/>
          <w:color w:val="000000" w:themeColor="text1"/>
          <w:sz w:val="28"/>
          <w:szCs w:val="28"/>
        </w:rPr>
        <w:t>.</w:t>
      </w:r>
    </w:p>
    <w:p w14:paraId="37679A75"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يشير </w:t>
      </w:r>
      <w:r w:rsidRPr="00236E16">
        <w:rPr>
          <w:rFonts w:ascii="Sakkal Majalla" w:hAnsi="Sakkal Majalla" w:cs="Sakkal Majalla"/>
          <w:color w:val="000000" w:themeColor="text1"/>
          <w:sz w:val="28"/>
          <w:szCs w:val="28"/>
        </w:rPr>
        <w:t xml:space="preserve">Reale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(2023) </w:t>
      </w:r>
      <w:r w:rsidRPr="00236E16">
        <w:rPr>
          <w:rFonts w:ascii="Sakkal Majalla" w:hAnsi="Sakkal Majalla" w:cs="Sakkal Majalla"/>
          <w:color w:val="000000" w:themeColor="text1"/>
          <w:sz w:val="28"/>
          <w:szCs w:val="28"/>
          <w:rtl/>
        </w:rPr>
        <w:t>إلى أن أهم محددات القرار السريع في المواقف الحرجة تتمثل في</w:t>
      </w:r>
      <w:r w:rsidRPr="00236E16">
        <w:rPr>
          <w:rFonts w:ascii="Sakkal Majalla" w:hAnsi="Sakkal Majalla" w:cs="Sakkal Majalla"/>
          <w:color w:val="000000" w:themeColor="text1"/>
          <w:sz w:val="28"/>
          <w:szCs w:val="28"/>
        </w:rPr>
        <w:t>:</w:t>
      </w:r>
    </w:p>
    <w:p w14:paraId="1C9D4E6D" w14:textId="77777777" w:rsidR="00E37D8D" w:rsidRPr="00236E16" w:rsidRDefault="00E37D8D" w:rsidP="00374E3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lastRenderedPageBreak/>
        <w:t>وضوح المعلومات ودقتها</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فكلما كانت البيانات متوفرة ومحدثة زادت سرعة اتخاذ القرار، لأن القائد لا يحتاج إلى وقت طويل للتحقق من صحتها</w:t>
      </w:r>
      <w:r w:rsidRPr="00236E16">
        <w:rPr>
          <w:rFonts w:ascii="Sakkal Majalla" w:hAnsi="Sakkal Majalla" w:cs="Sakkal Majalla"/>
          <w:color w:val="000000" w:themeColor="text1"/>
          <w:sz w:val="28"/>
          <w:szCs w:val="28"/>
        </w:rPr>
        <w:t>.</w:t>
      </w:r>
    </w:p>
    <w:p w14:paraId="59D66FDB" w14:textId="77777777" w:rsidR="00E37D8D" w:rsidRPr="00236E16" w:rsidRDefault="00E37D8D" w:rsidP="00374E3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حدة الزمن المتاح</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فكلما تقلص الوقت، زادت الحاجة إلى قرارات فورية قائمة على التقدير الميداني السريع</w:t>
      </w:r>
      <w:r w:rsidRPr="00236E16">
        <w:rPr>
          <w:rFonts w:ascii="Sakkal Majalla" w:hAnsi="Sakkal Majalla" w:cs="Sakkal Majalla"/>
          <w:color w:val="000000" w:themeColor="text1"/>
          <w:sz w:val="28"/>
          <w:szCs w:val="28"/>
        </w:rPr>
        <w:t>.</w:t>
      </w:r>
    </w:p>
    <w:p w14:paraId="128E109C" w14:textId="77777777" w:rsidR="00E37D8D" w:rsidRPr="00236E16" w:rsidRDefault="00E37D8D" w:rsidP="00374E3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درجة الخطورة</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إذ كلما ارتفع مستوى الخطر، أصبحت القرارات أكثر مركزية وسرعة في التنفيذ</w:t>
      </w:r>
      <w:r w:rsidRPr="00236E16">
        <w:rPr>
          <w:rFonts w:ascii="Sakkal Majalla" w:hAnsi="Sakkal Majalla" w:cs="Sakkal Majalla"/>
          <w:color w:val="000000" w:themeColor="text1"/>
          <w:sz w:val="28"/>
          <w:szCs w:val="28"/>
        </w:rPr>
        <w:t>.</w:t>
      </w:r>
    </w:p>
    <w:p w14:paraId="35131C64"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ويرى الحسني </w:t>
      </w:r>
      <w:proofErr w:type="spellStart"/>
      <w:r w:rsidRPr="00236E16">
        <w:rPr>
          <w:rFonts w:ascii="Sakkal Majalla" w:hAnsi="Sakkal Majalla" w:cs="Sakkal Majalla"/>
          <w:color w:val="000000" w:themeColor="text1"/>
          <w:sz w:val="28"/>
          <w:szCs w:val="28"/>
          <w:rtl/>
        </w:rPr>
        <w:t>والخشالي</w:t>
      </w:r>
      <w:proofErr w:type="spellEnd"/>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أن هناك محددات بشرية لا تقل أهمية عن المحددات التقنية، منها</w:t>
      </w:r>
      <w:r w:rsidRPr="00236E16">
        <w:rPr>
          <w:rFonts w:ascii="Sakkal Majalla" w:hAnsi="Sakkal Majalla" w:cs="Sakkal Majalla"/>
          <w:color w:val="000000" w:themeColor="text1"/>
          <w:sz w:val="28"/>
          <w:szCs w:val="28"/>
        </w:rPr>
        <w:t>:</w:t>
      </w:r>
    </w:p>
    <w:p w14:paraId="393504DE" w14:textId="77777777" w:rsidR="00E37D8D" w:rsidRPr="00236E16" w:rsidRDefault="00E37D8D" w:rsidP="00374E3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خبرة القائد وكفاءته التحليلية، فالقائد المدرب يستطيع تفسير الموقف بدقة خلال ثوانٍ</w:t>
      </w:r>
      <w:r w:rsidRPr="00236E16">
        <w:rPr>
          <w:rFonts w:ascii="Sakkal Majalla" w:hAnsi="Sakkal Majalla" w:cs="Sakkal Majalla"/>
          <w:color w:val="000000" w:themeColor="text1"/>
          <w:sz w:val="28"/>
          <w:szCs w:val="28"/>
        </w:rPr>
        <w:t>.</w:t>
      </w:r>
    </w:p>
    <w:p w14:paraId="420878A3" w14:textId="77777777" w:rsidR="00E37D8D" w:rsidRPr="00236E16" w:rsidRDefault="00E37D8D" w:rsidP="00374E3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القدرة على العمل تحت الضغط، وهي مهارة نفسية وسلوكية تميز متخذ القرار الفعّال</w:t>
      </w:r>
      <w:r w:rsidRPr="00236E16">
        <w:rPr>
          <w:rFonts w:ascii="Sakkal Majalla" w:hAnsi="Sakkal Majalla" w:cs="Sakkal Majalla"/>
          <w:color w:val="000000" w:themeColor="text1"/>
          <w:sz w:val="28"/>
          <w:szCs w:val="28"/>
        </w:rPr>
        <w:t>.</w:t>
      </w:r>
    </w:p>
    <w:p w14:paraId="5A08E3B3" w14:textId="77777777" w:rsidR="00E37D8D" w:rsidRPr="00236E16" w:rsidRDefault="00E37D8D" w:rsidP="00374E3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مستوى التنسيق بين أعضاء الفريق، إذ إن وضوح الأدوار يقلل الحاجة للتشاور الطويل ويُسرّع الاستجابة</w:t>
      </w:r>
      <w:r w:rsidRPr="00236E16">
        <w:rPr>
          <w:rFonts w:ascii="Sakkal Majalla" w:hAnsi="Sakkal Majalla" w:cs="Sakkal Majalla"/>
          <w:color w:val="000000" w:themeColor="text1"/>
          <w:sz w:val="28"/>
          <w:szCs w:val="28"/>
        </w:rPr>
        <w:t>.</w:t>
      </w:r>
    </w:p>
    <w:p w14:paraId="221425BE"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كما يُشير </w:t>
      </w:r>
      <w:r w:rsidRPr="00236E16">
        <w:rPr>
          <w:rFonts w:ascii="Sakkal Majalla" w:hAnsi="Sakkal Majalla" w:cs="Sakkal Majalla"/>
          <w:color w:val="000000" w:themeColor="text1"/>
          <w:sz w:val="28"/>
          <w:szCs w:val="28"/>
        </w:rPr>
        <w:t xml:space="preserve">Araujo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(2024) </w:t>
      </w:r>
      <w:r w:rsidRPr="00236E16">
        <w:rPr>
          <w:rFonts w:ascii="Sakkal Majalla" w:hAnsi="Sakkal Majalla" w:cs="Sakkal Majalla"/>
          <w:color w:val="000000" w:themeColor="text1"/>
          <w:sz w:val="28"/>
          <w:szCs w:val="28"/>
          <w:rtl/>
        </w:rPr>
        <w:t>إلى أن المؤسسات التي تُمارس تدريبات دورية لمحاكاة المواقف الطارئة تُطوّر ما يسمى بـ القرار التلقائي المدعوم بالتجربة، أي أن أعضاء الفريق يكتسبون قدرة فطرية تقريبًا على اتخاذ قرارات سريعة لأنهم سبق أن تعاملوا مع مواقف مماثلة</w:t>
      </w:r>
      <w:r w:rsidRPr="00236E16">
        <w:rPr>
          <w:rFonts w:ascii="Sakkal Majalla" w:hAnsi="Sakkal Majalla" w:cs="Sakkal Majalla"/>
          <w:color w:val="000000" w:themeColor="text1"/>
          <w:sz w:val="28"/>
          <w:szCs w:val="28"/>
        </w:rPr>
        <w:t>.</w:t>
      </w:r>
    </w:p>
    <w:p w14:paraId="79F8AA15"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وفي الإطار المؤسسي، يرى </w:t>
      </w:r>
      <w:proofErr w:type="spellStart"/>
      <w:r w:rsidRPr="00236E16">
        <w:rPr>
          <w:rFonts w:ascii="Sakkal Majalla" w:hAnsi="Sakkal Majalla" w:cs="Sakkal Majalla"/>
          <w:color w:val="000000" w:themeColor="text1"/>
          <w:sz w:val="28"/>
          <w:szCs w:val="28"/>
        </w:rPr>
        <w:t>Alshehhi</w:t>
      </w:r>
      <w:proofErr w:type="spellEnd"/>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(2024) </w:t>
      </w:r>
      <w:r w:rsidRPr="00236E16">
        <w:rPr>
          <w:rFonts w:ascii="Sakkal Majalla" w:hAnsi="Sakkal Majalla" w:cs="Sakkal Majalla"/>
          <w:color w:val="000000" w:themeColor="text1"/>
          <w:sz w:val="28"/>
          <w:szCs w:val="28"/>
          <w:rtl/>
        </w:rPr>
        <w:t>أن من بين العوامل الأكثر تأثيرًا في سرعة اتخاذ القرار</w:t>
      </w:r>
      <w:r w:rsidRPr="00236E16">
        <w:rPr>
          <w:rFonts w:ascii="Sakkal Majalla" w:hAnsi="Sakkal Majalla" w:cs="Sakkal Majalla"/>
          <w:color w:val="000000" w:themeColor="text1"/>
          <w:sz w:val="28"/>
          <w:szCs w:val="28"/>
        </w:rPr>
        <w:t>:</w:t>
      </w:r>
    </w:p>
    <w:p w14:paraId="53A1F372" w14:textId="77777777" w:rsidR="00E37D8D" w:rsidRPr="00236E16" w:rsidRDefault="00E37D8D" w:rsidP="00374E3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هيكل السلطة والتنظيم</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فالهيكل المرن الذي يسمح بالتفويض السريع يُتيح قرارات آنية، بينما البيروقراطية تُبطئ الاستجابة</w:t>
      </w:r>
      <w:r w:rsidRPr="00236E16">
        <w:rPr>
          <w:rFonts w:ascii="Sakkal Majalla" w:hAnsi="Sakkal Majalla" w:cs="Sakkal Majalla"/>
          <w:color w:val="000000" w:themeColor="text1"/>
          <w:sz w:val="28"/>
          <w:szCs w:val="28"/>
        </w:rPr>
        <w:t>.</w:t>
      </w:r>
    </w:p>
    <w:p w14:paraId="07053429" w14:textId="77777777" w:rsidR="00E37D8D" w:rsidRPr="00236E16" w:rsidRDefault="00E37D8D" w:rsidP="00374E3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أنظمة الاتصال الداخلي</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إذ يُعد الاتصال الفعّال والمباشر بين القيادة والفرق الميدانية عاملاً جوهريًا لتقليص زمن القرار</w:t>
      </w:r>
      <w:r w:rsidRPr="00236E16">
        <w:rPr>
          <w:rFonts w:ascii="Sakkal Majalla" w:hAnsi="Sakkal Majalla" w:cs="Sakkal Majalla"/>
          <w:color w:val="000000" w:themeColor="text1"/>
          <w:sz w:val="28"/>
          <w:szCs w:val="28"/>
        </w:rPr>
        <w:t>.</w:t>
      </w:r>
    </w:p>
    <w:p w14:paraId="6DAEB0E7" w14:textId="77777777" w:rsidR="00E37D8D" w:rsidRPr="00236E16" w:rsidRDefault="00E37D8D" w:rsidP="00374E3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lastRenderedPageBreak/>
        <w:t>تكامل نظم إدارة المخاطر</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لأن وجود خريطة مخاطر مسبقة يُوفر قاعدة معلوماتية جاهزة تساعد في تسريع عملية الاختيار أثناء الأزمة</w:t>
      </w:r>
      <w:r w:rsidRPr="00236E16">
        <w:rPr>
          <w:rFonts w:ascii="Sakkal Majalla" w:hAnsi="Sakkal Majalla" w:cs="Sakkal Majalla"/>
          <w:color w:val="000000" w:themeColor="text1"/>
          <w:sz w:val="28"/>
          <w:szCs w:val="28"/>
        </w:rPr>
        <w:t>.</w:t>
      </w:r>
    </w:p>
    <w:p w14:paraId="154C03B2"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انطلاقًا من تحليل آراء الباحثين، يرى الباحث أن سرعة اتخاذ القرار أثناء الطوارئ تُعد نتاجًا لتفاعل ثلاثة مكونات أساسية</w:t>
      </w:r>
      <w:r w:rsidRPr="00236E16">
        <w:rPr>
          <w:rFonts w:ascii="Sakkal Majalla" w:hAnsi="Sakkal Majalla" w:cs="Sakkal Majalla"/>
          <w:color w:val="000000" w:themeColor="text1"/>
          <w:sz w:val="28"/>
          <w:szCs w:val="28"/>
        </w:rPr>
        <w:t>:</w:t>
      </w:r>
    </w:p>
    <w:p w14:paraId="20367079" w14:textId="77777777" w:rsidR="00E37D8D" w:rsidRPr="00236E16" w:rsidRDefault="00E37D8D" w:rsidP="00374E3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الجاهزية المعلوماتية</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وتتحقق عبر أنظمة إدارة المخاطر التي تُوفر بيانات وتحليلات فورية</w:t>
      </w:r>
      <w:r w:rsidRPr="00236E16">
        <w:rPr>
          <w:rFonts w:ascii="Sakkal Majalla" w:hAnsi="Sakkal Majalla" w:cs="Sakkal Majalla"/>
          <w:color w:val="000000" w:themeColor="text1"/>
          <w:sz w:val="28"/>
          <w:szCs w:val="28"/>
        </w:rPr>
        <w:t>.</w:t>
      </w:r>
    </w:p>
    <w:p w14:paraId="63859D42" w14:textId="77777777" w:rsidR="00E37D8D" w:rsidRPr="00236E16" w:rsidRDefault="00E37D8D" w:rsidP="00374E3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الجاهزية البشرية</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من خلال تدريب القادة والفرق على اتخاذ قرارات لحظية في بيئات مضغوطة</w:t>
      </w:r>
      <w:r w:rsidRPr="00236E16">
        <w:rPr>
          <w:rFonts w:ascii="Sakkal Majalla" w:hAnsi="Sakkal Majalla" w:cs="Sakkal Majalla"/>
          <w:color w:val="000000" w:themeColor="text1"/>
          <w:sz w:val="28"/>
          <w:szCs w:val="28"/>
        </w:rPr>
        <w:t>.</w:t>
      </w:r>
    </w:p>
    <w:p w14:paraId="17EEDBE0" w14:textId="77777777" w:rsidR="00E37D8D" w:rsidRPr="00236E16" w:rsidRDefault="00E37D8D" w:rsidP="00374E3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الجاهزية التنظيمية</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عبر تبني هياكل مرنة وآليات تفويض سريعة</w:t>
      </w:r>
      <w:r w:rsidRPr="00236E16">
        <w:rPr>
          <w:rFonts w:ascii="Sakkal Majalla" w:hAnsi="Sakkal Majalla" w:cs="Sakkal Majalla"/>
          <w:color w:val="000000" w:themeColor="text1"/>
          <w:sz w:val="28"/>
          <w:szCs w:val="28"/>
        </w:rPr>
        <w:t>.</w:t>
      </w:r>
    </w:p>
    <w:p w14:paraId="4175CD42"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ويرى الباحث أن المؤسسات العاملة في قطاع الإطفاء والإنقاذ بالمملكة العربية السعودية تُجسد مثالًا واضحًا لأهمية التكامل بين هذه المكونات؛ فحين تتوافر المعلومات، وتكون الأدوار محددة مسبقًا، ويُمارس القادة مهارات اتخاذ القرار باستمرار، تتحقق السرعة المطلوبة دون التضحية بجودة القرار أو سلامة الإجراءات</w:t>
      </w:r>
      <w:r w:rsidRPr="00236E16">
        <w:rPr>
          <w:rFonts w:ascii="Sakkal Majalla" w:hAnsi="Sakkal Majalla" w:cs="Sakkal Majalla"/>
          <w:color w:val="000000" w:themeColor="text1"/>
          <w:sz w:val="28"/>
          <w:szCs w:val="28"/>
        </w:rPr>
        <w:t>.</w:t>
      </w:r>
    </w:p>
    <w:p w14:paraId="36B0CC4D" w14:textId="5DB0135A" w:rsidR="00E37D8D" w:rsidRPr="00236E16" w:rsidRDefault="00374E3F" w:rsidP="00374E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2653858"/>
      <w:r w:rsidRPr="00236E16">
        <w:rPr>
          <w:rFonts w:ascii="Sakkal Majalla" w:hAnsi="Sakkal Majalla" w:cs="Sakkal Majalla" w:hint="cs"/>
          <w:b/>
          <w:bCs/>
          <w:color w:val="000000" w:themeColor="text1"/>
          <w:sz w:val="32"/>
          <w:szCs w:val="32"/>
          <w:rtl/>
        </w:rPr>
        <w:t xml:space="preserve">6.2.2 </w:t>
      </w:r>
      <w:r w:rsidR="00E37D8D" w:rsidRPr="00236E16">
        <w:rPr>
          <w:rFonts w:ascii="Sakkal Majalla" w:hAnsi="Sakkal Majalla" w:cs="Sakkal Majalla"/>
          <w:b/>
          <w:bCs/>
          <w:color w:val="000000" w:themeColor="text1"/>
          <w:sz w:val="32"/>
          <w:szCs w:val="32"/>
          <w:rtl/>
        </w:rPr>
        <w:t xml:space="preserve"> أنواع القرارات أثناء الطوارئ</w:t>
      </w:r>
      <w:bookmarkEnd w:id="46"/>
    </w:p>
    <w:p w14:paraId="379A6896"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تختلف القرارات التي تُتخذ أثناء الطوارئ باختلاف طبيعة الموقف ومستوى الخطر وسرعة تطور الأحداث، إلا أن جميعها يشترك في هدف واحد هو تحقيق استجابة سريعة ومنظمة تُوازن بين الدقة والسرعة. وقد تناول العديد من الباحثين تصنيف هذه القرارات من زوايا متعددة، أبرزها مستوى السلطة، والزمن المتاح، وطبيعة التأثير، وهو ما يمكن توضيحه من خلال آراء الباحثين التالية</w:t>
      </w:r>
      <w:r w:rsidRPr="00236E16">
        <w:rPr>
          <w:rFonts w:ascii="Sakkal Majalla" w:hAnsi="Sakkal Majalla" w:cs="Sakkal Majalla"/>
          <w:color w:val="000000" w:themeColor="text1"/>
          <w:sz w:val="28"/>
          <w:szCs w:val="28"/>
        </w:rPr>
        <w:t>:</w:t>
      </w:r>
    </w:p>
    <w:p w14:paraId="3A131BCE"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يشير </w:t>
      </w:r>
      <w:r w:rsidRPr="00236E16">
        <w:rPr>
          <w:rFonts w:ascii="Sakkal Majalla" w:hAnsi="Sakkal Majalla" w:cs="Sakkal Majalla"/>
          <w:color w:val="000000" w:themeColor="text1"/>
          <w:sz w:val="28"/>
          <w:szCs w:val="28"/>
        </w:rPr>
        <w:t xml:space="preserve">Reale </w:t>
      </w:r>
      <w:r w:rsidRPr="00236E16">
        <w:rPr>
          <w:rFonts w:ascii="Sakkal Majalla" w:hAnsi="Sakkal Majalla" w:cs="Sakkal Majalla"/>
          <w:color w:val="000000" w:themeColor="text1"/>
          <w:sz w:val="28"/>
          <w:szCs w:val="28"/>
          <w:rtl/>
        </w:rPr>
        <w:t>وآخرون</w:t>
      </w:r>
      <w:r w:rsidRPr="00236E16">
        <w:rPr>
          <w:rFonts w:ascii="Sakkal Majalla" w:hAnsi="Sakkal Majalla" w:cs="Sakkal Majalla"/>
          <w:color w:val="000000" w:themeColor="text1"/>
          <w:sz w:val="28"/>
          <w:szCs w:val="28"/>
        </w:rPr>
        <w:t xml:space="preserve"> (2023) </w:t>
      </w:r>
      <w:r w:rsidRPr="00236E16">
        <w:rPr>
          <w:rFonts w:ascii="Sakkal Majalla" w:hAnsi="Sakkal Majalla" w:cs="Sakkal Majalla"/>
          <w:color w:val="000000" w:themeColor="text1"/>
          <w:sz w:val="28"/>
          <w:szCs w:val="28"/>
          <w:rtl/>
        </w:rPr>
        <w:t>إلى أن القرارات في المواقف عالية الخطورة تُقسم إلى ثلاثة مستويات رئيسية، تتدرج من التخطيط إلى التنفيذ الميداني، وهي</w:t>
      </w:r>
      <w:r w:rsidRPr="00236E16">
        <w:rPr>
          <w:rFonts w:ascii="Sakkal Majalla" w:hAnsi="Sakkal Majalla" w:cs="Sakkal Majalla"/>
          <w:color w:val="000000" w:themeColor="text1"/>
          <w:sz w:val="28"/>
          <w:szCs w:val="28"/>
        </w:rPr>
        <w:t>:</w:t>
      </w:r>
    </w:p>
    <w:p w14:paraId="0A1E8B46" w14:textId="34DC0DF3" w:rsidR="00E37D8D" w:rsidRPr="00236E16" w:rsidRDefault="00E37D8D" w:rsidP="00374E3F">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lastRenderedPageBreak/>
        <w:t>قرارات استراتيجية</w:t>
      </w:r>
      <w:r w:rsidRPr="00236E16">
        <w:rPr>
          <w:rFonts w:ascii="Sakkal Majalla" w:hAnsi="Sakkal Majalla" w:cs="Sakkal Majalla"/>
          <w:color w:val="000000" w:themeColor="text1"/>
          <w:sz w:val="28"/>
          <w:szCs w:val="28"/>
        </w:rPr>
        <w:t xml:space="preserve"> (Strategic Decisions):</w:t>
      </w:r>
      <w:r w:rsidR="00374E3F"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تُتخذ قبل وقوع الأزمات أو في مراحلها الأولى، وتهدف إلى تحديد الأهداف الكبرى وخطط الاستجابة العامة، مثل اعتماد هيكل القيادة أثناء الكوارث، أو توزيع الموارد الوطنية بين القطاعات ذات الأولوية</w:t>
      </w:r>
      <w:r w:rsidRPr="00236E16">
        <w:rPr>
          <w:rFonts w:ascii="Sakkal Majalla" w:hAnsi="Sakkal Majalla" w:cs="Sakkal Majalla"/>
          <w:color w:val="000000" w:themeColor="text1"/>
          <w:sz w:val="28"/>
          <w:szCs w:val="28"/>
        </w:rPr>
        <w:t>.</w:t>
      </w:r>
    </w:p>
    <w:p w14:paraId="50D1C350" w14:textId="761AB1CF" w:rsidR="00E37D8D" w:rsidRPr="00236E16" w:rsidRDefault="00E37D8D" w:rsidP="00374E3F">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قرارات تكتيكية</w:t>
      </w:r>
      <w:r w:rsidRPr="00236E16">
        <w:rPr>
          <w:rFonts w:ascii="Sakkal Majalla" w:hAnsi="Sakkal Majalla" w:cs="Sakkal Majalla"/>
          <w:color w:val="000000" w:themeColor="text1"/>
          <w:sz w:val="28"/>
          <w:szCs w:val="28"/>
        </w:rPr>
        <w:t xml:space="preserve"> (Tactical Decisions):</w:t>
      </w:r>
      <w:r w:rsidR="00374E3F"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تُصدر أثناء تطور الحدث، وغالبًا ما تكون قرارات ميدانية تتعلق بتوجيه الفرق الميدانية، أو تحديد نقاط الخطر، أو إعادة توزيع فرق الإنقاذ بناءً على تقييم الموقف</w:t>
      </w:r>
      <w:r w:rsidRPr="00236E16">
        <w:rPr>
          <w:rFonts w:ascii="Sakkal Majalla" w:hAnsi="Sakkal Majalla" w:cs="Sakkal Majalla"/>
          <w:color w:val="000000" w:themeColor="text1"/>
          <w:sz w:val="28"/>
          <w:szCs w:val="28"/>
        </w:rPr>
        <w:t>.</w:t>
      </w:r>
    </w:p>
    <w:p w14:paraId="523B340E" w14:textId="16EF6AA4" w:rsidR="00374E3F" w:rsidRPr="00236E16" w:rsidRDefault="00E37D8D" w:rsidP="00374E3F">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قرارات تشغيلية فورية</w:t>
      </w:r>
      <w:r w:rsidRPr="00236E16">
        <w:rPr>
          <w:rFonts w:ascii="Sakkal Majalla" w:hAnsi="Sakkal Majalla" w:cs="Sakkal Majalla"/>
          <w:color w:val="000000" w:themeColor="text1"/>
          <w:sz w:val="28"/>
          <w:szCs w:val="28"/>
        </w:rPr>
        <w:t xml:space="preserve"> (Operational/Instant Decisions):</w:t>
      </w:r>
      <w:r w:rsidR="00374E3F"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وهي القرارات التي يتخذها القائد الميداني أو أفراد الفريق لحظة المواجهة، مثل تحديد طريقة الدخول إلى المبنى أو إخلاء الموقع فورًا</w:t>
      </w:r>
      <w:r w:rsidR="00374E3F" w:rsidRPr="00236E16">
        <w:rPr>
          <w:rFonts w:ascii="Sakkal Majalla" w:hAnsi="Sakkal Majalla" w:cs="Sakkal Majalla"/>
          <w:color w:val="000000" w:themeColor="text1"/>
          <w:sz w:val="28"/>
          <w:szCs w:val="28"/>
        </w:rPr>
        <w:t>.</w:t>
      </w:r>
    </w:p>
    <w:p w14:paraId="1A3EA776" w14:textId="4448EA68"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ويؤكد الباحثون أن هذه القرارات تُبنى على الخبرة والحدس المهني، وغالبًا ما تُتخذ خلال ثوانٍ معدودة لإنقاذ الأرواح</w:t>
      </w:r>
      <w:r w:rsidRPr="00236E16">
        <w:rPr>
          <w:rFonts w:ascii="Sakkal Majalla" w:hAnsi="Sakkal Majalla" w:cs="Sakkal Majalla"/>
          <w:color w:val="000000" w:themeColor="text1"/>
          <w:sz w:val="28"/>
          <w:szCs w:val="28"/>
        </w:rPr>
        <w:t>.</w:t>
      </w:r>
    </w:p>
    <w:p w14:paraId="5F0527BF"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 xml:space="preserve">كما يشير الحسني </w:t>
      </w:r>
      <w:proofErr w:type="spellStart"/>
      <w:r w:rsidRPr="00236E16">
        <w:rPr>
          <w:rFonts w:ascii="Sakkal Majalla" w:hAnsi="Sakkal Majalla" w:cs="Sakkal Majalla"/>
          <w:color w:val="000000" w:themeColor="text1"/>
          <w:sz w:val="28"/>
          <w:szCs w:val="28"/>
          <w:rtl/>
        </w:rPr>
        <w:t>والخشالي</w:t>
      </w:r>
      <w:proofErr w:type="spellEnd"/>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إلى أن القرارات في بيئات الطوارئ يمكن تصنيفها وفقًا لمستوى الضغط الزمني والتعقيد إلى ثلاثة أنماط مترابطة</w:t>
      </w:r>
      <w:r w:rsidRPr="00236E16">
        <w:rPr>
          <w:rFonts w:ascii="Sakkal Majalla" w:hAnsi="Sakkal Majalla" w:cs="Sakkal Majalla"/>
          <w:color w:val="000000" w:themeColor="text1"/>
          <w:sz w:val="28"/>
          <w:szCs w:val="28"/>
        </w:rPr>
        <w:t>:</w:t>
      </w:r>
    </w:p>
    <w:p w14:paraId="63D2BF7F" w14:textId="27357217" w:rsidR="00E37D8D" w:rsidRPr="00236E16" w:rsidRDefault="00E37D8D" w:rsidP="00374E3F">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قرارات استباقية</w:t>
      </w:r>
      <w:r w:rsidRPr="00236E16">
        <w:rPr>
          <w:rFonts w:ascii="Sakkal Majalla" w:hAnsi="Sakkal Majalla" w:cs="Sakkal Majalla"/>
          <w:color w:val="000000" w:themeColor="text1"/>
          <w:sz w:val="28"/>
          <w:szCs w:val="28"/>
        </w:rPr>
        <w:t xml:space="preserve"> (Proactive Decisions):</w:t>
      </w:r>
      <w:r w:rsidR="00374E3F"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تُبنى على نتائج إدارة المخاطر والتحليل المسبق، وتهدف إلى منع وقوع الحوادث أو تقليل احتمالاتها عبر إجراءات وقائية مثل تدريب العاملين أو تأمين المواقع الحساسة</w:t>
      </w:r>
      <w:r w:rsidRPr="00236E16">
        <w:rPr>
          <w:rFonts w:ascii="Sakkal Majalla" w:hAnsi="Sakkal Majalla" w:cs="Sakkal Majalla"/>
          <w:color w:val="000000" w:themeColor="text1"/>
          <w:sz w:val="28"/>
          <w:szCs w:val="28"/>
        </w:rPr>
        <w:t>.</w:t>
      </w:r>
    </w:p>
    <w:p w14:paraId="270967AB" w14:textId="26C77514" w:rsidR="00E37D8D" w:rsidRPr="00236E16" w:rsidRDefault="00E37D8D" w:rsidP="00374E3F">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قرارات تفاعلية</w:t>
      </w:r>
      <w:r w:rsidRPr="00236E16">
        <w:rPr>
          <w:rFonts w:ascii="Sakkal Majalla" w:hAnsi="Sakkal Majalla" w:cs="Sakkal Majalla"/>
          <w:color w:val="000000" w:themeColor="text1"/>
          <w:sz w:val="28"/>
          <w:szCs w:val="28"/>
        </w:rPr>
        <w:t xml:space="preserve"> (Reactive Decisions):</w:t>
      </w:r>
      <w:r w:rsidR="00374E3F"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تُتخذ أثناء وقوع الحدث نفسه، وتُعنى باحتواء الموقف وتقليل خسائره</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وهي الأكثر شيوعًا في بيئات الإطفاء والإنقاذ، حيث يواجه القادة مواقف متغيرة بسرعة تتطلب قرارات فورية تعتمد على تقدير الموقف اللحظي</w:t>
      </w:r>
      <w:r w:rsidRPr="00236E16">
        <w:rPr>
          <w:rFonts w:ascii="Sakkal Majalla" w:hAnsi="Sakkal Majalla" w:cs="Sakkal Majalla"/>
          <w:color w:val="000000" w:themeColor="text1"/>
          <w:sz w:val="28"/>
          <w:szCs w:val="28"/>
        </w:rPr>
        <w:t>.</w:t>
      </w:r>
    </w:p>
    <w:p w14:paraId="2B8E0EDB" w14:textId="2C28B9D1" w:rsidR="00374E3F" w:rsidRPr="00236E16" w:rsidRDefault="00E37D8D" w:rsidP="00374E3F">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قرارات تصحيحية أو لاحقة</w:t>
      </w:r>
      <w:r w:rsidRPr="00236E16">
        <w:rPr>
          <w:rFonts w:ascii="Sakkal Majalla" w:hAnsi="Sakkal Majalla" w:cs="Sakkal Majalla"/>
          <w:color w:val="000000" w:themeColor="text1"/>
          <w:sz w:val="28"/>
          <w:szCs w:val="28"/>
        </w:rPr>
        <w:t xml:space="preserve"> (Corrective Decisions):</w:t>
      </w:r>
      <w:r w:rsidR="00374E3F"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تُتخذ بعد انتهاء الحدث، وتستهدف تحليل الأداء وتحديد الأخطاء واستخلاص الدروس لتحسين الاستجابة المستقبلية</w:t>
      </w:r>
      <w:r w:rsidR="00374E3F" w:rsidRPr="00236E16">
        <w:rPr>
          <w:rFonts w:ascii="Sakkal Majalla" w:hAnsi="Sakkal Majalla" w:cs="Sakkal Majalla"/>
          <w:color w:val="000000" w:themeColor="text1"/>
          <w:sz w:val="28"/>
          <w:szCs w:val="28"/>
        </w:rPr>
        <w:t>.</w:t>
      </w:r>
    </w:p>
    <w:p w14:paraId="2EDAE09E" w14:textId="03DCB689"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ويؤكد الباحثان أن هذا النوع من القرارات هو جوهر عملية التعلم المؤسسي في مؤسسات الطوارئ، لأنه يُغذي نظام إدارة المخاطر بالمعلومات الراجعة من الواقع العملي</w:t>
      </w:r>
      <w:r w:rsidRPr="00236E16">
        <w:rPr>
          <w:rFonts w:ascii="Sakkal Majalla" w:hAnsi="Sakkal Majalla" w:cs="Sakkal Majalla"/>
          <w:color w:val="000000" w:themeColor="text1"/>
          <w:sz w:val="28"/>
          <w:szCs w:val="28"/>
        </w:rPr>
        <w:t>.</w:t>
      </w:r>
    </w:p>
    <w:p w14:paraId="42CBB8A5" w14:textId="7777777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lastRenderedPageBreak/>
        <w:t>يشير جاد الله</w:t>
      </w:r>
      <w:r w:rsidRPr="00236E16">
        <w:rPr>
          <w:rFonts w:ascii="Sakkal Majalla" w:hAnsi="Sakkal Majalla" w:cs="Sakkal Majalla"/>
          <w:color w:val="000000" w:themeColor="text1"/>
          <w:sz w:val="28"/>
          <w:szCs w:val="28"/>
        </w:rPr>
        <w:t xml:space="preserve"> (2022) </w:t>
      </w:r>
      <w:r w:rsidRPr="00236E16">
        <w:rPr>
          <w:rFonts w:ascii="Sakkal Majalla" w:hAnsi="Sakkal Majalla" w:cs="Sakkal Majalla"/>
          <w:color w:val="000000" w:themeColor="text1"/>
          <w:sz w:val="28"/>
          <w:szCs w:val="28"/>
          <w:rtl/>
        </w:rPr>
        <w:t>إلى أن قرارات الطوارئ لا تُبنى فقط على التسلسل الإداري، بل على مستوى المعلومات المتاحة وسرعة تداولها، ويُقسّمها إلى ثلاثة أنماط رئيسية</w:t>
      </w:r>
      <w:r w:rsidRPr="00236E16">
        <w:rPr>
          <w:rFonts w:ascii="Sakkal Majalla" w:hAnsi="Sakkal Majalla" w:cs="Sakkal Majalla"/>
          <w:color w:val="000000" w:themeColor="text1"/>
          <w:sz w:val="28"/>
          <w:szCs w:val="28"/>
        </w:rPr>
        <w:t>:</w:t>
      </w:r>
    </w:p>
    <w:p w14:paraId="1C776A22" w14:textId="77155AAC" w:rsidR="00E37D8D" w:rsidRPr="00236E16" w:rsidRDefault="00E37D8D" w:rsidP="00374E3F">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قرارات معرفية</w:t>
      </w:r>
      <w:r w:rsidRPr="00236E16">
        <w:rPr>
          <w:rFonts w:ascii="Sakkal Majalla" w:hAnsi="Sakkal Majalla" w:cs="Sakkal Majalla"/>
          <w:color w:val="000000" w:themeColor="text1"/>
          <w:sz w:val="28"/>
          <w:szCs w:val="28"/>
        </w:rPr>
        <w:t xml:space="preserve"> (Cognitive Decisions):</w:t>
      </w:r>
      <w:r w:rsidR="00374E3F"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وهي قرارات تعتمد على تحليل البيانات والمعلومات الواردة من أجهزة الاستشعار أو التقارير الميدانية. وتتطلب دعمًا من نظم المعلومات الرقمية، وتُتخذ عادة من قبل غرفة العمليات المركزية</w:t>
      </w:r>
      <w:r w:rsidRPr="00236E16">
        <w:rPr>
          <w:rFonts w:ascii="Sakkal Majalla" w:hAnsi="Sakkal Majalla" w:cs="Sakkal Majalla"/>
          <w:color w:val="000000" w:themeColor="text1"/>
          <w:sz w:val="28"/>
          <w:szCs w:val="28"/>
        </w:rPr>
        <w:t>.</w:t>
      </w:r>
    </w:p>
    <w:p w14:paraId="2C2F6C2D" w14:textId="1EF9F62D" w:rsidR="00E37D8D" w:rsidRPr="00236E16" w:rsidRDefault="00E37D8D" w:rsidP="00374E3F">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قرارات سلوكية</w:t>
      </w:r>
      <w:r w:rsidRPr="00236E16">
        <w:rPr>
          <w:rFonts w:ascii="Sakkal Majalla" w:hAnsi="Sakkal Majalla" w:cs="Sakkal Majalla"/>
          <w:color w:val="000000" w:themeColor="text1"/>
          <w:sz w:val="28"/>
          <w:szCs w:val="28"/>
        </w:rPr>
        <w:t xml:space="preserve"> (Behavioral Decisions):</w:t>
      </w:r>
      <w:r w:rsidR="00374E3F"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تصدر نتيجة الخبرة والتجربة الميدانية، وغالبًا ما يتخذها الأفراد أثناء الحدث دون الرجوع إلى القيادة. وتُعد من أسرع أنواع القرارات، لكنها تحتاج إلى تدريب متقدم وانضباط مهني عالٍ</w:t>
      </w:r>
      <w:r w:rsidRPr="00236E16">
        <w:rPr>
          <w:rFonts w:ascii="Sakkal Majalla" w:hAnsi="Sakkal Majalla" w:cs="Sakkal Majalla"/>
          <w:color w:val="000000" w:themeColor="text1"/>
          <w:sz w:val="28"/>
          <w:szCs w:val="28"/>
        </w:rPr>
        <w:t>.</w:t>
      </w:r>
    </w:p>
    <w:p w14:paraId="7BCC4918" w14:textId="77777777" w:rsidR="00374E3F" w:rsidRPr="00236E16" w:rsidRDefault="00E37D8D" w:rsidP="00374E3F">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قرارات تشاركية</w:t>
      </w:r>
      <w:r w:rsidRPr="00236E16">
        <w:rPr>
          <w:rFonts w:ascii="Sakkal Majalla" w:hAnsi="Sakkal Majalla" w:cs="Sakkal Majalla"/>
          <w:color w:val="000000" w:themeColor="text1"/>
          <w:sz w:val="28"/>
          <w:szCs w:val="28"/>
        </w:rPr>
        <w:t xml:space="preserve"> (Collaborative Decisions):</w:t>
      </w:r>
      <w:r w:rsidR="00374E3F"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 xml:space="preserve">تُتخذ عبر التنسيق بين عدة جهات </w:t>
      </w:r>
      <w:r w:rsidRPr="00236E16">
        <w:rPr>
          <w:rFonts w:ascii="Sakkal Majalla" w:hAnsi="Sakkal Majalla" w:cs="Sakkal Majalla"/>
          <w:color w:val="000000" w:themeColor="text1"/>
          <w:sz w:val="28"/>
          <w:szCs w:val="28"/>
        </w:rPr>
        <w:t xml:space="preserve">— </w:t>
      </w:r>
      <w:r w:rsidRPr="00236E16">
        <w:rPr>
          <w:rFonts w:ascii="Sakkal Majalla" w:hAnsi="Sakkal Majalla" w:cs="Sakkal Majalla"/>
          <w:color w:val="000000" w:themeColor="text1"/>
          <w:sz w:val="28"/>
          <w:szCs w:val="28"/>
          <w:rtl/>
        </w:rPr>
        <w:t>مثل الدفاع المدني، الهلال الأحمر، والشرطة — أثناء الأزمات الكبرى، وتستند إلى مبدأ تبادل المعلومات الفوري</w:t>
      </w:r>
      <w:r w:rsidR="00374E3F" w:rsidRPr="00236E16">
        <w:rPr>
          <w:rFonts w:ascii="Sakkal Majalla" w:hAnsi="Sakkal Majalla" w:cs="Sakkal Majalla"/>
          <w:color w:val="000000" w:themeColor="text1"/>
          <w:sz w:val="28"/>
          <w:szCs w:val="28"/>
        </w:rPr>
        <w:t>.</w:t>
      </w:r>
    </w:p>
    <w:p w14:paraId="3255BB50" w14:textId="671D16A7" w:rsidR="00E37D8D" w:rsidRPr="00236E16" w:rsidRDefault="00E37D8D" w:rsidP="00374E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36E16">
        <w:rPr>
          <w:rFonts w:ascii="Sakkal Majalla" w:hAnsi="Sakkal Majalla" w:cs="Sakkal Majalla"/>
          <w:color w:val="000000" w:themeColor="text1"/>
          <w:sz w:val="28"/>
          <w:szCs w:val="28"/>
          <w:rtl/>
        </w:rPr>
        <w:t>ويشير الباحث إلى أن فعالية هذه القرارات تعتمد على كفاءة قنوات الاتصال وسرعة نقل المعلومات بين الأطراف المختلفة</w:t>
      </w:r>
      <w:r w:rsidRPr="00236E16">
        <w:rPr>
          <w:rFonts w:ascii="Sakkal Majalla" w:hAnsi="Sakkal Majalla" w:cs="Sakkal Majalla"/>
          <w:color w:val="000000" w:themeColor="text1"/>
          <w:sz w:val="28"/>
          <w:szCs w:val="28"/>
        </w:rPr>
        <w:t>.</w:t>
      </w:r>
    </w:p>
    <w:p w14:paraId="2B4362D5" w14:textId="77777777" w:rsidR="00E37D8D" w:rsidRPr="00236E16" w:rsidRDefault="00E37D8D" w:rsidP="00344D3D">
      <w:pPr>
        <w:spacing w:before="100" w:beforeAutospacing="1" w:after="100" w:afterAutospacing="1" w:line="360" w:lineRule="auto"/>
        <w:jc w:val="both"/>
        <w:rPr>
          <w:rFonts w:ascii="Sakkal Majalla" w:hAnsi="Sakkal Majalla" w:cs="Sakkal Majalla"/>
          <w:color w:val="000000" w:themeColor="text1"/>
          <w:sz w:val="28"/>
          <w:szCs w:val="28"/>
          <w:rtl/>
        </w:rPr>
      </w:pPr>
    </w:p>
    <w:p w14:paraId="363F4EA3" w14:textId="77777777" w:rsidR="00374E3F" w:rsidRPr="00236E16" w:rsidRDefault="00374E3F">
      <w:pPr>
        <w:bidi w:val="0"/>
        <w:rPr>
          <w:rFonts w:ascii="Sakkal Majalla" w:hAnsi="Sakkal Majalla" w:cs="Sakkal Majalla"/>
          <w:color w:val="000000" w:themeColor="text1"/>
          <w:sz w:val="28"/>
          <w:szCs w:val="28"/>
          <w:rtl/>
        </w:rPr>
      </w:pPr>
      <w:r w:rsidRPr="00236E16">
        <w:rPr>
          <w:rFonts w:ascii="Sakkal Majalla" w:hAnsi="Sakkal Majalla" w:cs="Sakkal Majalla"/>
          <w:color w:val="000000" w:themeColor="text1"/>
          <w:sz w:val="28"/>
          <w:szCs w:val="28"/>
          <w:rtl/>
        </w:rPr>
        <w:br w:type="page"/>
      </w:r>
    </w:p>
    <w:bookmarkEnd w:id="32"/>
    <w:p w14:paraId="1926F0C0" w14:textId="77ABDA07" w:rsidR="00236E16" w:rsidRPr="00236E16" w:rsidRDefault="00236E16" w:rsidP="00C916EF">
      <w:pPr>
        <w:spacing w:before="100" w:beforeAutospacing="1" w:after="100" w:afterAutospacing="1"/>
        <w:ind w:left="720"/>
        <w:jc w:val="center"/>
        <w:rPr>
          <w:rFonts w:cs="Sakkal Majalla"/>
          <w:b/>
          <w:bCs/>
          <w:color w:val="000000" w:themeColor="text1"/>
          <w:szCs w:val="28"/>
          <w:rtl/>
        </w:rPr>
        <w:sectPr w:rsidR="00236E16" w:rsidRPr="00236E16" w:rsidSect="00344D3D">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236E16" w:rsidRDefault="0081623B" w:rsidP="00344D3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36E16">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8A364BE">
            <wp:simplePos x="0" y="0"/>
            <wp:positionH relativeFrom="margin">
              <wp:align>right</wp:align>
            </wp:positionH>
            <wp:positionV relativeFrom="paragraph">
              <wp:posOffset>0</wp:posOffset>
            </wp:positionV>
            <wp:extent cx="1750695" cy="1621155"/>
            <wp:effectExtent l="0" t="0" r="1905" b="0"/>
            <wp:wrapTight wrapText="bothSides">
              <wp:wrapPolygon edited="0">
                <wp:start x="0" y="0"/>
                <wp:lineTo x="0" y="21321"/>
                <wp:lineTo x="21388" y="21321"/>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621155"/>
                    </a:xfrm>
                    <a:prstGeom prst="rect">
                      <a:avLst/>
                    </a:prstGeom>
                    <a:noFill/>
                  </pic:spPr>
                </pic:pic>
              </a:graphicData>
            </a:graphic>
            <wp14:sizeRelH relativeFrom="margin">
              <wp14:pctWidth>0</wp14:pctWidth>
            </wp14:sizeRelH>
            <wp14:sizeRelV relativeFrom="margin">
              <wp14:pctHeight>0</wp14:pctHeight>
            </wp14:sizeRelV>
          </wp:anchor>
        </w:drawing>
      </w:r>
      <w:r w:rsidRPr="00236E16">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236E16" w:rsidRDefault="0081623B" w:rsidP="00344D3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36E16">
        <w:rPr>
          <w:rFonts w:ascii="Sakkal Majalla" w:eastAsia="Calibri" w:hAnsi="Sakkal Majalla" w:cs="Sakkal Majalla"/>
          <w:b/>
          <w:bCs/>
          <w:color w:val="000000" w:themeColor="text1"/>
          <w:kern w:val="0"/>
          <w:sz w:val="32"/>
          <w:szCs w:val="32"/>
          <w:lang w:bidi="ar-EG"/>
          <w14:ligatures w14:val="none"/>
        </w:rPr>
        <w:t>College of Management</w:t>
      </w:r>
    </w:p>
    <w:p w14:paraId="0479A04F" w14:textId="1ECD4F75" w:rsidR="0081623B" w:rsidRPr="00236E16" w:rsidRDefault="00857739" w:rsidP="00344D3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236E16">
        <w:rPr>
          <w:rFonts w:ascii="Sakkal Majalla" w:eastAsia="Calibri" w:hAnsi="Sakkal Majalla" w:cs="Sakkal Majalla"/>
          <w:b/>
          <w:bCs/>
          <w:color w:val="000000" w:themeColor="text1"/>
          <w:kern w:val="0"/>
          <w:sz w:val="32"/>
          <w:szCs w:val="32"/>
          <w:lang w:bidi="ar-EG"/>
          <w14:ligatures w14:val="none"/>
        </w:rPr>
        <w:t xml:space="preserve">Department of </w:t>
      </w:r>
      <w:r w:rsidR="00D043D4" w:rsidRPr="00236E16">
        <w:rPr>
          <w:rFonts w:ascii="Sakkal Majalla" w:eastAsia="Calibri" w:hAnsi="Sakkal Majalla" w:cs="Sakkal Majalla"/>
          <w:b/>
          <w:bCs/>
          <w:color w:val="000000" w:themeColor="text1"/>
          <w:kern w:val="0"/>
          <w:sz w:val="32"/>
          <w:szCs w:val="32"/>
          <w14:ligatures w14:val="none"/>
        </w:rPr>
        <w:t xml:space="preserve">Risk </w:t>
      </w:r>
      <w:r w:rsidR="00871660" w:rsidRPr="00236E16">
        <w:rPr>
          <w:rFonts w:ascii="Sakkal Majalla" w:eastAsia="Calibri" w:hAnsi="Sakkal Majalla" w:cs="Sakkal Majalla"/>
          <w:b/>
          <w:bCs/>
          <w:color w:val="000000" w:themeColor="text1"/>
          <w:kern w:val="0"/>
          <w:sz w:val="32"/>
          <w:szCs w:val="32"/>
          <w14:ligatures w14:val="none"/>
        </w:rPr>
        <w:t>management</w:t>
      </w:r>
    </w:p>
    <w:p w14:paraId="046F42EE" w14:textId="6F20282B" w:rsidR="00CA6DC7" w:rsidRPr="00236E16" w:rsidRDefault="00CA6DC7" w:rsidP="00236E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236E16">
        <w:rPr>
          <w:rFonts w:ascii="Sakkal Majalla" w:eastAsia="Calibri" w:hAnsi="Sakkal Majalla" w:cs="Sakkal Majalla"/>
          <w:b/>
          <w:bCs/>
          <w:color w:val="000000" w:themeColor="text1"/>
          <w:kern w:val="0"/>
          <w:sz w:val="40"/>
          <w:szCs w:val="40"/>
          <w:lang w:bidi="ar-EG"/>
          <w14:ligatures w14:val="none"/>
        </w:rPr>
        <w:t>"</w:t>
      </w:r>
      <w:r w:rsidR="00B134E7" w:rsidRPr="00236E16">
        <w:rPr>
          <w:rFonts w:ascii="Sakkal Majalla" w:hAnsi="Sakkal Majalla" w:cs="Sakkal Majalla"/>
          <w:b/>
          <w:bCs/>
          <w:color w:val="000000" w:themeColor="text1"/>
          <w:sz w:val="40"/>
          <w:szCs w:val="40"/>
        </w:rPr>
        <w:t xml:space="preserve"> </w:t>
      </w:r>
      <w:r w:rsidR="003F3F62" w:rsidRPr="00236E16">
        <w:rPr>
          <w:rFonts w:ascii="Sakkal Majalla" w:eastAsia="Calibri" w:hAnsi="Sakkal Majalla" w:cs="Sakkal Majalla"/>
          <w:b/>
          <w:bCs/>
          <w:color w:val="000000" w:themeColor="text1"/>
          <w:kern w:val="0"/>
          <w:sz w:val="40"/>
          <w:szCs w:val="40"/>
          <w:lang w:bidi="ar-EG"/>
          <w14:ligatures w14:val="none"/>
        </w:rPr>
        <w:t>The Impact of Implementing Risk Management Systems on Decision-Making Speed During Emergencies: A Case Study in the Fire and Rescue Sector in the Kingdom of Saudi Arabia</w:t>
      </w:r>
      <w:r w:rsidR="0083081C" w:rsidRPr="00236E16">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236E16" w:rsidRDefault="0081623B" w:rsidP="00236E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36E16">
        <w:rPr>
          <w:rFonts w:ascii="Sakkal Majalla" w:eastAsia="Calibri" w:hAnsi="Sakkal Majalla" w:cs="Sakkal Majalla"/>
          <w:b/>
          <w:bCs/>
          <w:color w:val="000000" w:themeColor="text1"/>
          <w:kern w:val="0"/>
          <w:sz w:val="36"/>
          <w:szCs w:val="36"/>
          <w:lang w:bidi="ar-EG"/>
          <w14:ligatures w14:val="none"/>
        </w:rPr>
        <w:t>Preparation</w:t>
      </w:r>
      <w:r w:rsidRPr="00236E16">
        <w:rPr>
          <w:rFonts w:ascii="Sakkal Majalla" w:eastAsia="Calibri" w:hAnsi="Sakkal Majalla" w:cs="Sakkal Majalla"/>
          <w:b/>
          <w:bCs/>
          <w:color w:val="000000" w:themeColor="text1"/>
          <w:kern w:val="0"/>
          <w:sz w:val="36"/>
          <w:szCs w:val="36"/>
          <w:rtl/>
          <w:lang w:bidi="ar-EG"/>
          <w14:ligatures w14:val="none"/>
        </w:rPr>
        <w:t>:</w:t>
      </w:r>
    </w:p>
    <w:p w14:paraId="4C3A6C3B" w14:textId="77777777" w:rsidR="00706BC2" w:rsidRPr="00706BC2" w:rsidRDefault="00706BC2" w:rsidP="00706B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06BC2">
        <w:rPr>
          <w:rFonts w:ascii="Sakkal Majalla" w:eastAsia="Calibri" w:hAnsi="Sakkal Majalla" w:cs="Sakkal Majalla"/>
          <w:b/>
          <w:bCs/>
          <w:color w:val="000000" w:themeColor="text1"/>
          <w:kern w:val="0"/>
          <w:sz w:val="36"/>
          <w:szCs w:val="36"/>
          <w:lang w:bidi="ar-EG"/>
          <w14:ligatures w14:val="none"/>
        </w:rPr>
        <w:t>Meshal Mutib Faleh Al-Rashidi</w:t>
      </w:r>
      <w:r w:rsidRPr="00706BC2">
        <w:rPr>
          <w:rFonts w:ascii="Sakkal Majalla" w:eastAsia="Calibri" w:hAnsi="Sakkal Majalla" w:cs="Sakkal Majalla"/>
          <w:b/>
          <w:bCs/>
          <w:color w:val="000000" w:themeColor="text1"/>
          <w:kern w:val="0"/>
          <w:sz w:val="36"/>
          <w:szCs w:val="36"/>
          <w:lang w:bidi="ar-EG"/>
          <w14:ligatures w14:val="none"/>
        </w:rPr>
        <w:br/>
        <w:t>251002725</w:t>
      </w:r>
    </w:p>
    <w:p w14:paraId="67448F0C" w14:textId="77777777" w:rsidR="00301731" w:rsidRPr="00236E16" w:rsidRDefault="00301731" w:rsidP="00236E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77777777" w:rsidR="0081623B" w:rsidRPr="00236E16" w:rsidRDefault="0081623B" w:rsidP="00236E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36E16">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236E16" w:rsidRDefault="00BA5817" w:rsidP="00236E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36E16">
        <w:rPr>
          <w:rFonts w:ascii="Sakkal Majalla" w:eastAsia="Calibri" w:hAnsi="Sakkal Majalla" w:cs="Sakkal Majalla"/>
          <w:b/>
          <w:bCs/>
          <w:color w:val="000000" w:themeColor="text1"/>
          <w:kern w:val="0"/>
          <w:sz w:val="36"/>
          <w:szCs w:val="36"/>
          <w:lang w:bidi="ar-EG"/>
          <w14:ligatures w14:val="none"/>
        </w:rPr>
        <w:t>Dr. Al-Faisal Abdelhamid Mohamed Hassan</w:t>
      </w:r>
    </w:p>
    <w:p w14:paraId="660E2CBF" w14:textId="5EFA2C5D" w:rsidR="00236E16" w:rsidRPr="00236E16" w:rsidRDefault="00236E16" w:rsidP="00236E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36E16">
        <w:rPr>
          <w:rFonts w:ascii="Sakkal Majalla" w:eastAsia="Calibri" w:hAnsi="Sakkal Majalla" w:cs="Sakkal Majalla"/>
          <w:b/>
          <w:bCs/>
          <w:color w:val="000000" w:themeColor="text1"/>
          <w:kern w:val="0"/>
          <w:sz w:val="36"/>
          <w:szCs w:val="36"/>
          <w:lang w:bidi="ar-EG"/>
          <w14:ligatures w14:val="none"/>
        </w:rPr>
        <w:t>Dr. Fayez Grad</w:t>
      </w:r>
    </w:p>
    <w:p w14:paraId="6E52896B" w14:textId="6CFAC5CC" w:rsidR="009125CE" w:rsidRPr="00236E16" w:rsidRDefault="0081623B" w:rsidP="00236E16">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236E16">
        <w:rPr>
          <w:rFonts w:ascii="Sakkal Majalla" w:eastAsia="Calibri" w:hAnsi="Sakkal Majalla" w:cs="Sakkal Majalla"/>
          <w:b/>
          <w:bCs/>
          <w:color w:val="000000" w:themeColor="text1"/>
          <w:kern w:val="0"/>
          <w:sz w:val="36"/>
          <w:szCs w:val="36"/>
          <w:lang w:bidi="ar-EG"/>
          <w14:ligatures w14:val="none"/>
        </w:rPr>
        <w:t>144</w:t>
      </w:r>
      <w:r w:rsidR="003B05ED" w:rsidRPr="00236E16">
        <w:rPr>
          <w:rFonts w:ascii="Sakkal Majalla" w:eastAsia="Calibri" w:hAnsi="Sakkal Majalla" w:cs="Sakkal Majalla"/>
          <w:b/>
          <w:bCs/>
          <w:color w:val="000000" w:themeColor="text1"/>
          <w:kern w:val="0"/>
          <w:sz w:val="36"/>
          <w:szCs w:val="36"/>
          <w:lang w:bidi="ar-EG"/>
          <w14:ligatures w14:val="none"/>
        </w:rPr>
        <w:t>7</w:t>
      </w:r>
      <w:r w:rsidRPr="00236E16">
        <w:rPr>
          <w:rFonts w:ascii="Sakkal Majalla" w:eastAsia="Calibri" w:hAnsi="Sakkal Majalla" w:cs="Sakkal Majalla"/>
          <w:b/>
          <w:bCs/>
          <w:color w:val="000000" w:themeColor="text1"/>
          <w:kern w:val="0"/>
          <w:sz w:val="36"/>
          <w:szCs w:val="36"/>
          <w:lang w:bidi="ar-EG"/>
          <w14:ligatures w14:val="none"/>
        </w:rPr>
        <w:t>-202</w:t>
      </w:r>
      <w:r w:rsidR="00CA6DC7" w:rsidRPr="00236E16">
        <w:rPr>
          <w:rFonts w:ascii="Sakkal Majalla" w:eastAsia="Calibri" w:hAnsi="Sakkal Majalla" w:cs="Sakkal Majalla"/>
          <w:b/>
          <w:bCs/>
          <w:color w:val="000000" w:themeColor="text1"/>
          <w:kern w:val="0"/>
          <w:sz w:val="36"/>
          <w:szCs w:val="36"/>
          <w:lang w:bidi="ar-EG"/>
          <w14:ligatures w14:val="none"/>
        </w:rPr>
        <w:t>5</w:t>
      </w:r>
    </w:p>
    <w:sectPr w:rsidR="009125CE" w:rsidRPr="00236E16" w:rsidSect="00344D3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10217" w14:textId="77777777" w:rsidR="00EE2B59" w:rsidRDefault="00EE2B59" w:rsidP="009125CE">
      <w:pPr>
        <w:spacing w:after="0" w:line="240" w:lineRule="auto"/>
      </w:pPr>
      <w:r>
        <w:separator/>
      </w:r>
    </w:p>
  </w:endnote>
  <w:endnote w:type="continuationSeparator" w:id="0">
    <w:p w14:paraId="45F38734" w14:textId="77777777" w:rsidR="00EE2B59" w:rsidRDefault="00EE2B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5241113"/>
      <w:docPartObj>
        <w:docPartGallery w:val="Page Numbers (Bottom of Page)"/>
        <w:docPartUnique/>
      </w:docPartObj>
    </w:sdtPr>
    <w:sdtContent>
      <w:p w14:paraId="779A5669" w14:textId="77777777" w:rsidR="00AD4D80" w:rsidRDefault="00AD4D80">
        <w:pPr>
          <w:pStyle w:val="a4"/>
        </w:pPr>
        <w:r>
          <w:rPr>
            <w:noProof/>
          </w:rPr>
          <mc:AlternateContent>
            <mc:Choice Requires="wps">
              <w:drawing>
                <wp:anchor distT="0" distB="0" distL="114300" distR="114300" simplePos="0" relativeHeight="251666432" behindDoc="0" locked="0" layoutInCell="1" allowOverlap="1" wp14:anchorId="76F1EFB4" wp14:editId="3A85CC72">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5BE10E0" w14:textId="77777777" w:rsidR="00AD4D80" w:rsidRPr="00344D3D" w:rsidRDefault="00AD4D80">
                              <w:pPr>
                                <w:jc w:val="center"/>
                                <w:rPr>
                                  <w:rFonts w:ascii="Sakkal Majalla" w:hAnsi="Sakkal Majalla" w:cs="Sakkal Majalla"/>
                                  <w:b/>
                                  <w:bCs/>
                                  <w:sz w:val="24"/>
                                  <w:szCs w:val="24"/>
                                </w:rPr>
                              </w:pPr>
                              <w:r w:rsidRPr="00344D3D">
                                <w:rPr>
                                  <w:rFonts w:ascii="Sakkal Majalla" w:hAnsi="Sakkal Majalla" w:cs="Sakkal Majalla"/>
                                  <w:b/>
                                  <w:bCs/>
                                  <w:sz w:val="24"/>
                                  <w:szCs w:val="24"/>
                                </w:rPr>
                                <w:fldChar w:fldCharType="begin"/>
                              </w:r>
                              <w:r w:rsidRPr="00344D3D">
                                <w:rPr>
                                  <w:rFonts w:ascii="Sakkal Majalla" w:hAnsi="Sakkal Majalla" w:cs="Sakkal Majalla"/>
                                  <w:b/>
                                  <w:bCs/>
                                  <w:sz w:val="24"/>
                                  <w:szCs w:val="24"/>
                                </w:rPr>
                                <w:instrText xml:space="preserve"> PAGE    \* MERGEFORMAT </w:instrText>
                              </w:r>
                              <w:r w:rsidRPr="00344D3D">
                                <w:rPr>
                                  <w:rFonts w:ascii="Sakkal Majalla" w:hAnsi="Sakkal Majalla" w:cs="Sakkal Majalla"/>
                                  <w:b/>
                                  <w:bCs/>
                                  <w:sz w:val="24"/>
                                  <w:szCs w:val="24"/>
                                </w:rPr>
                                <w:fldChar w:fldCharType="separate"/>
                              </w:r>
                              <w:r w:rsidR="00C916EF">
                                <w:rPr>
                                  <w:rFonts w:ascii="Sakkal Majalla" w:hAnsi="Sakkal Majalla" w:cs="Sakkal Majalla"/>
                                  <w:b/>
                                  <w:bCs/>
                                  <w:noProof/>
                                  <w:sz w:val="24"/>
                                  <w:szCs w:val="24"/>
                                  <w:rtl/>
                                </w:rPr>
                                <w:t>24</w:t>
                              </w:r>
                              <w:r w:rsidRPr="00344D3D">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6F1EFB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55BE10E0" w14:textId="77777777" w:rsidR="00AD4D80" w:rsidRPr="00344D3D" w:rsidRDefault="00AD4D80">
                        <w:pPr>
                          <w:jc w:val="center"/>
                          <w:rPr>
                            <w:rFonts w:ascii="Sakkal Majalla" w:hAnsi="Sakkal Majalla" w:cs="Sakkal Majalla"/>
                            <w:b/>
                            <w:bCs/>
                            <w:sz w:val="24"/>
                            <w:szCs w:val="24"/>
                          </w:rPr>
                        </w:pPr>
                        <w:r w:rsidRPr="00344D3D">
                          <w:rPr>
                            <w:rFonts w:ascii="Sakkal Majalla" w:hAnsi="Sakkal Majalla" w:cs="Sakkal Majalla"/>
                            <w:b/>
                            <w:bCs/>
                            <w:sz w:val="24"/>
                            <w:szCs w:val="24"/>
                          </w:rPr>
                          <w:fldChar w:fldCharType="begin"/>
                        </w:r>
                        <w:r w:rsidRPr="00344D3D">
                          <w:rPr>
                            <w:rFonts w:ascii="Sakkal Majalla" w:hAnsi="Sakkal Majalla" w:cs="Sakkal Majalla"/>
                            <w:b/>
                            <w:bCs/>
                            <w:sz w:val="24"/>
                            <w:szCs w:val="24"/>
                          </w:rPr>
                          <w:instrText xml:space="preserve"> PAGE    \* MERGEFORMAT </w:instrText>
                        </w:r>
                        <w:r w:rsidRPr="00344D3D">
                          <w:rPr>
                            <w:rFonts w:ascii="Sakkal Majalla" w:hAnsi="Sakkal Majalla" w:cs="Sakkal Majalla"/>
                            <w:b/>
                            <w:bCs/>
                            <w:sz w:val="24"/>
                            <w:szCs w:val="24"/>
                          </w:rPr>
                          <w:fldChar w:fldCharType="separate"/>
                        </w:r>
                        <w:r w:rsidR="00C916EF">
                          <w:rPr>
                            <w:rFonts w:ascii="Sakkal Majalla" w:hAnsi="Sakkal Majalla" w:cs="Sakkal Majalla"/>
                            <w:b/>
                            <w:bCs/>
                            <w:noProof/>
                            <w:sz w:val="24"/>
                            <w:szCs w:val="24"/>
                            <w:rtl/>
                          </w:rPr>
                          <w:t>24</w:t>
                        </w:r>
                        <w:r w:rsidRPr="00344D3D">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A00F53A" wp14:editId="51CC744E">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3C2EE96"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4515D" w14:textId="7E6BDB99" w:rsidR="00AD4D80" w:rsidRDefault="00AD4D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34F3A" w14:textId="77777777" w:rsidR="00EE2B59" w:rsidRDefault="00EE2B59" w:rsidP="009125CE">
      <w:pPr>
        <w:spacing w:after="0" w:line="240" w:lineRule="auto"/>
      </w:pPr>
      <w:r>
        <w:separator/>
      </w:r>
    </w:p>
  </w:footnote>
  <w:footnote w:type="continuationSeparator" w:id="0">
    <w:p w14:paraId="446C7569" w14:textId="77777777" w:rsidR="00EE2B59" w:rsidRDefault="00EE2B5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1B3A"/>
    <w:multiLevelType w:val="multilevel"/>
    <w:tmpl w:val="61628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376B19"/>
    <w:multiLevelType w:val="multilevel"/>
    <w:tmpl w:val="B338E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3613A"/>
    <w:multiLevelType w:val="multilevel"/>
    <w:tmpl w:val="58EA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766A0C"/>
    <w:multiLevelType w:val="multilevel"/>
    <w:tmpl w:val="160E5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67991"/>
    <w:multiLevelType w:val="multilevel"/>
    <w:tmpl w:val="E7122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9F60CD"/>
    <w:multiLevelType w:val="multilevel"/>
    <w:tmpl w:val="E8C8F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FC5B1B"/>
    <w:multiLevelType w:val="hybridMultilevel"/>
    <w:tmpl w:val="0CAED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F70B63"/>
    <w:multiLevelType w:val="hybridMultilevel"/>
    <w:tmpl w:val="89783B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1C03DC"/>
    <w:multiLevelType w:val="multilevel"/>
    <w:tmpl w:val="8FAC1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975CCD"/>
    <w:multiLevelType w:val="multilevel"/>
    <w:tmpl w:val="BFDE3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094562"/>
    <w:multiLevelType w:val="multilevel"/>
    <w:tmpl w:val="FDDA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32D02600"/>
    <w:multiLevelType w:val="hybridMultilevel"/>
    <w:tmpl w:val="0CAED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195972"/>
    <w:multiLevelType w:val="multilevel"/>
    <w:tmpl w:val="6F244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8F4B69"/>
    <w:multiLevelType w:val="hybridMultilevel"/>
    <w:tmpl w:val="92AA10C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5C1333"/>
    <w:multiLevelType w:val="hybridMultilevel"/>
    <w:tmpl w:val="92FA08A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C91DD1"/>
    <w:multiLevelType w:val="multilevel"/>
    <w:tmpl w:val="4634C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304B8C"/>
    <w:multiLevelType w:val="hybridMultilevel"/>
    <w:tmpl w:val="EAC2BA6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C074BD"/>
    <w:multiLevelType w:val="multilevel"/>
    <w:tmpl w:val="AD368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4" w15:restartNumberingAfterBreak="0">
    <w:nsid w:val="61F36771"/>
    <w:multiLevelType w:val="multilevel"/>
    <w:tmpl w:val="67080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15:restartNumberingAfterBreak="0">
    <w:nsid w:val="741E039C"/>
    <w:multiLevelType w:val="multilevel"/>
    <w:tmpl w:val="3D929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377796"/>
    <w:multiLevelType w:val="multilevel"/>
    <w:tmpl w:val="1EE2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2712556">
    <w:abstractNumId w:val="19"/>
  </w:num>
  <w:num w:numId="2" w16cid:durableId="260988284">
    <w:abstractNumId w:val="39"/>
  </w:num>
  <w:num w:numId="3" w16cid:durableId="12927675">
    <w:abstractNumId w:val="25"/>
  </w:num>
  <w:num w:numId="4" w16cid:durableId="214391584">
    <w:abstractNumId w:val="14"/>
  </w:num>
  <w:num w:numId="5" w16cid:durableId="2094431720">
    <w:abstractNumId w:val="15"/>
  </w:num>
  <w:num w:numId="6" w16cid:durableId="1924610489">
    <w:abstractNumId w:val="20"/>
  </w:num>
  <w:num w:numId="7" w16cid:durableId="1290043068">
    <w:abstractNumId w:val="24"/>
  </w:num>
  <w:num w:numId="8" w16cid:durableId="139395699">
    <w:abstractNumId w:val="3"/>
  </w:num>
  <w:num w:numId="9" w16cid:durableId="1661617176">
    <w:abstractNumId w:val="36"/>
  </w:num>
  <w:num w:numId="10" w16cid:durableId="1370884881">
    <w:abstractNumId w:val="7"/>
  </w:num>
  <w:num w:numId="11" w16cid:durableId="396250246">
    <w:abstractNumId w:val="12"/>
  </w:num>
  <w:num w:numId="12" w16cid:durableId="750079811">
    <w:abstractNumId w:val="18"/>
  </w:num>
  <w:num w:numId="13" w16cid:durableId="106435276">
    <w:abstractNumId w:val="28"/>
  </w:num>
  <w:num w:numId="14" w16cid:durableId="549802963">
    <w:abstractNumId w:val="30"/>
  </w:num>
  <w:num w:numId="15" w16cid:durableId="683944832">
    <w:abstractNumId w:val="6"/>
  </w:num>
  <w:num w:numId="16" w16cid:durableId="1100562939">
    <w:abstractNumId w:val="37"/>
    <w:lvlOverride w:ilvl="0">
      <w:startOverride w:val="1"/>
    </w:lvlOverride>
    <w:lvlOverride w:ilvl="1"/>
    <w:lvlOverride w:ilvl="2"/>
    <w:lvlOverride w:ilvl="3"/>
    <w:lvlOverride w:ilvl="4"/>
    <w:lvlOverride w:ilvl="5"/>
    <w:lvlOverride w:ilvl="6"/>
    <w:lvlOverride w:ilvl="7"/>
    <w:lvlOverride w:ilvl="8"/>
  </w:num>
  <w:num w:numId="17" w16cid:durableId="1016614219">
    <w:abstractNumId w:val="33"/>
    <w:lvlOverride w:ilvl="0">
      <w:startOverride w:val="1"/>
    </w:lvlOverride>
    <w:lvlOverride w:ilvl="1"/>
    <w:lvlOverride w:ilvl="2"/>
    <w:lvlOverride w:ilvl="3"/>
    <w:lvlOverride w:ilvl="4"/>
    <w:lvlOverride w:ilvl="5"/>
    <w:lvlOverride w:ilvl="6"/>
    <w:lvlOverride w:ilvl="7"/>
    <w:lvlOverride w:ilvl="8"/>
  </w:num>
  <w:num w:numId="18" w16cid:durableId="366806101">
    <w:abstractNumId w:val="26"/>
  </w:num>
  <w:num w:numId="19" w16cid:durableId="942567258">
    <w:abstractNumId w:val="29"/>
  </w:num>
  <w:num w:numId="20" w16cid:durableId="1837455874">
    <w:abstractNumId w:val="22"/>
  </w:num>
  <w:num w:numId="21" w16cid:durableId="58335647">
    <w:abstractNumId w:val="11"/>
  </w:num>
  <w:num w:numId="22" w16cid:durableId="259880025">
    <w:abstractNumId w:val="4"/>
  </w:num>
  <w:num w:numId="23" w16cid:durableId="1852798523">
    <w:abstractNumId w:val="38"/>
  </w:num>
  <w:num w:numId="24" w16cid:durableId="684020211">
    <w:abstractNumId w:val="40"/>
  </w:num>
  <w:num w:numId="25" w16cid:durableId="71507530">
    <w:abstractNumId w:val="5"/>
  </w:num>
  <w:num w:numId="26" w16cid:durableId="488134527">
    <w:abstractNumId w:val="8"/>
  </w:num>
  <w:num w:numId="27" w16cid:durableId="1326008599">
    <w:abstractNumId w:val="1"/>
  </w:num>
  <w:num w:numId="28" w16cid:durableId="1997302160">
    <w:abstractNumId w:val="34"/>
  </w:num>
  <w:num w:numId="29" w16cid:durableId="545412780">
    <w:abstractNumId w:val="16"/>
  </w:num>
  <w:num w:numId="30" w16cid:durableId="1838686686">
    <w:abstractNumId w:val="13"/>
  </w:num>
  <w:num w:numId="31" w16cid:durableId="995692241">
    <w:abstractNumId w:val="0"/>
  </w:num>
  <w:num w:numId="32" w16cid:durableId="1585066212">
    <w:abstractNumId w:val="32"/>
  </w:num>
  <w:num w:numId="33" w16cid:durableId="524254386">
    <w:abstractNumId w:val="2"/>
  </w:num>
  <w:num w:numId="34" w16cid:durableId="580481675">
    <w:abstractNumId w:val="21"/>
  </w:num>
  <w:num w:numId="35" w16cid:durableId="1138034116">
    <w:abstractNumId w:val="17"/>
  </w:num>
  <w:num w:numId="36" w16cid:durableId="1487626600">
    <w:abstractNumId w:val="35"/>
  </w:num>
  <w:num w:numId="37" w16cid:durableId="1834106995">
    <w:abstractNumId w:val="31"/>
  </w:num>
  <w:num w:numId="38" w16cid:durableId="1263565443">
    <w:abstractNumId w:val="23"/>
  </w:num>
  <w:num w:numId="39" w16cid:durableId="129328533">
    <w:abstractNumId w:val="27"/>
  </w:num>
  <w:num w:numId="40" w16cid:durableId="1607418401">
    <w:abstractNumId w:val="10"/>
  </w:num>
  <w:num w:numId="41" w16cid:durableId="195122815">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7151"/>
    <w:rsid w:val="001C2162"/>
    <w:rsid w:val="001C42F9"/>
    <w:rsid w:val="001D4406"/>
    <w:rsid w:val="001E7B16"/>
    <w:rsid w:val="001F0034"/>
    <w:rsid w:val="001F159D"/>
    <w:rsid w:val="001F46A5"/>
    <w:rsid w:val="00204904"/>
    <w:rsid w:val="0021718D"/>
    <w:rsid w:val="00217ADA"/>
    <w:rsid w:val="00223AE0"/>
    <w:rsid w:val="00234450"/>
    <w:rsid w:val="00234FBB"/>
    <w:rsid w:val="00236E16"/>
    <w:rsid w:val="00250D99"/>
    <w:rsid w:val="00251BCA"/>
    <w:rsid w:val="00260558"/>
    <w:rsid w:val="0026096C"/>
    <w:rsid w:val="0026283D"/>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3A26"/>
    <w:rsid w:val="0033775D"/>
    <w:rsid w:val="00341565"/>
    <w:rsid w:val="0034173E"/>
    <w:rsid w:val="00341900"/>
    <w:rsid w:val="00343EE8"/>
    <w:rsid w:val="00344D3D"/>
    <w:rsid w:val="00357BB1"/>
    <w:rsid w:val="00357CD0"/>
    <w:rsid w:val="003620C0"/>
    <w:rsid w:val="0036476A"/>
    <w:rsid w:val="00370FDA"/>
    <w:rsid w:val="0037141D"/>
    <w:rsid w:val="00374E3F"/>
    <w:rsid w:val="00375565"/>
    <w:rsid w:val="003773DF"/>
    <w:rsid w:val="00377D51"/>
    <w:rsid w:val="00377DD2"/>
    <w:rsid w:val="0038357B"/>
    <w:rsid w:val="003873E8"/>
    <w:rsid w:val="00396510"/>
    <w:rsid w:val="003A5312"/>
    <w:rsid w:val="003A757C"/>
    <w:rsid w:val="003B05ED"/>
    <w:rsid w:val="003B30A9"/>
    <w:rsid w:val="003B51C3"/>
    <w:rsid w:val="003C2495"/>
    <w:rsid w:val="003D5D45"/>
    <w:rsid w:val="003D6376"/>
    <w:rsid w:val="003E29FB"/>
    <w:rsid w:val="003E3EBB"/>
    <w:rsid w:val="003E7CB6"/>
    <w:rsid w:val="003F3F62"/>
    <w:rsid w:val="00402123"/>
    <w:rsid w:val="00403383"/>
    <w:rsid w:val="00406F7E"/>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B7F32"/>
    <w:rsid w:val="005D0E3A"/>
    <w:rsid w:val="005D2620"/>
    <w:rsid w:val="005D5DB7"/>
    <w:rsid w:val="005E4AF3"/>
    <w:rsid w:val="005F2722"/>
    <w:rsid w:val="006020A6"/>
    <w:rsid w:val="006044AD"/>
    <w:rsid w:val="006112DD"/>
    <w:rsid w:val="0061146E"/>
    <w:rsid w:val="00621B1C"/>
    <w:rsid w:val="00625CAD"/>
    <w:rsid w:val="0062761F"/>
    <w:rsid w:val="00633F50"/>
    <w:rsid w:val="006344B4"/>
    <w:rsid w:val="00642229"/>
    <w:rsid w:val="006450DB"/>
    <w:rsid w:val="00647482"/>
    <w:rsid w:val="006609BC"/>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70333D"/>
    <w:rsid w:val="00705AF7"/>
    <w:rsid w:val="00706BC2"/>
    <w:rsid w:val="00706E7F"/>
    <w:rsid w:val="0071504C"/>
    <w:rsid w:val="007301E5"/>
    <w:rsid w:val="00731DC0"/>
    <w:rsid w:val="00741B9A"/>
    <w:rsid w:val="007501C6"/>
    <w:rsid w:val="007526FA"/>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44565"/>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D410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4EFD"/>
    <w:rsid w:val="00951F48"/>
    <w:rsid w:val="0096099D"/>
    <w:rsid w:val="009638CB"/>
    <w:rsid w:val="00963C6C"/>
    <w:rsid w:val="00964E82"/>
    <w:rsid w:val="00970F41"/>
    <w:rsid w:val="0097383F"/>
    <w:rsid w:val="009760DA"/>
    <w:rsid w:val="00976DC2"/>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24F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471B2"/>
    <w:rsid w:val="00A50745"/>
    <w:rsid w:val="00A57461"/>
    <w:rsid w:val="00A74F76"/>
    <w:rsid w:val="00A840CF"/>
    <w:rsid w:val="00A86E11"/>
    <w:rsid w:val="00A97576"/>
    <w:rsid w:val="00AA005F"/>
    <w:rsid w:val="00AA79E9"/>
    <w:rsid w:val="00AB0A70"/>
    <w:rsid w:val="00AB3E18"/>
    <w:rsid w:val="00AB41F1"/>
    <w:rsid w:val="00AB5A3B"/>
    <w:rsid w:val="00AB6A7C"/>
    <w:rsid w:val="00AD4D80"/>
    <w:rsid w:val="00AD722B"/>
    <w:rsid w:val="00AE3C7A"/>
    <w:rsid w:val="00AF24F6"/>
    <w:rsid w:val="00AF31BE"/>
    <w:rsid w:val="00AF46DF"/>
    <w:rsid w:val="00B01615"/>
    <w:rsid w:val="00B04BD9"/>
    <w:rsid w:val="00B05F9C"/>
    <w:rsid w:val="00B12B9D"/>
    <w:rsid w:val="00B134E7"/>
    <w:rsid w:val="00B15A9E"/>
    <w:rsid w:val="00B346DF"/>
    <w:rsid w:val="00B36FBC"/>
    <w:rsid w:val="00B40980"/>
    <w:rsid w:val="00B4269F"/>
    <w:rsid w:val="00B44182"/>
    <w:rsid w:val="00B467CC"/>
    <w:rsid w:val="00B5443B"/>
    <w:rsid w:val="00B570EB"/>
    <w:rsid w:val="00B57582"/>
    <w:rsid w:val="00B63B0F"/>
    <w:rsid w:val="00B653F7"/>
    <w:rsid w:val="00B72A08"/>
    <w:rsid w:val="00B74A10"/>
    <w:rsid w:val="00B74FF2"/>
    <w:rsid w:val="00B7678A"/>
    <w:rsid w:val="00B801FA"/>
    <w:rsid w:val="00B9286F"/>
    <w:rsid w:val="00BA1572"/>
    <w:rsid w:val="00BA3D6A"/>
    <w:rsid w:val="00BA5817"/>
    <w:rsid w:val="00BB1144"/>
    <w:rsid w:val="00BB3514"/>
    <w:rsid w:val="00BC24EE"/>
    <w:rsid w:val="00BC454D"/>
    <w:rsid w:val="00BD03D1"/>
    <w:rsid w:val="00BD4C9D"/>
    <w:rsid w:val="00BD590D"/>
    <w:rsid w:val="00BE2024"/>
    <w:rsid w:val="00BF35D5"/>
    <w:rsid w:val="00BF3F1B"/>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16EF"/>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043D4"/>
    <w:rsid w:val="00D1053F"/>
    <w:rsid w:val="00D10F38"/>
    <w:rsid w:val="00D216C5"/>
    <w:rsid w:val="00D22171"/>
    <w:rsid w:val="00D274B5"/>
    <w:rsid w:val="00D27AED"/>
    <w:rsid w:val="00D30845"/>
    <w:rsid w:val="00D32470"/>
    <w:rsid w:val="00D417B5"/>
    <w:rsid w:val="00D60743"/>
    <w:rsid w:val="00D92BC0"/>
    <w:rsid w:val="00D92F77"/>
    <w:rsid w:val="00D965B5"/>
    <w:rsid w:val="00DA0EBA"/>
    <w:rsid w:val="00DA1C1B"/>
    <w:rsid w:val="00DA3C05"/>
    <w:rsid w:val="00DA4EAA"/>
    <w:rsid w:val="00DB1F25"/>
    <w:rsid w:val="00DB43B3"/>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37D8D"/>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97126"/>
    <w:rsid w:val="00EA6B5D"/>
    <w:rsid w:val="00EB25B2"/>
    <w:rsid w:val="00EB60A5"/>
    <w:rsid w:val="00EC10F6"/>
    <w:rsid w:val="00EC5DCF"/>
    <w:rsid w:val="00ED1918"/>
    <w:rsid w:val="00ED24E8"/>
    <w:rsid w:val="00ED2B59"/>
    <w:rsid w:val="00ED2F10"/>
    <w:rsid w:val="00ED5DB0"/>
    <w:rsid w:val="00EE0BB8"/>
    <w:rsid w:val="00EE0BD0"/>
    <w:rsid w:val="00EE2B59"/>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488E"/>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1-6">
    <w:name w:val="Grid Table 1 Light Accent 6"/>
    <w:basedOn w:val="a1"/>
    <w:uiPriority w:val="46"/>
    <w:rsid w:val="00344D3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3">
    <w:name w:val="Grid Table 6 Colorful Accent 3"/>
    <w:basedOn w:val="a1"/>
    <w:uiPriority w:val="51"/>
    <w:rsid w:val="00344D3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236E1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80973">
      <w:bodyDiv w:val="1"/>
      <w:marLeft w:val="0"/>
      <w:marRight w:val="0"/>
      <w:marTop w:val="0"/>
      <w:marBottom w:val="0"/>
      <w:divBdr>
        <w:top w:val="none" w:sz="0" w:space="0" w:color="auto"/>
        <w:left w:val="none" w:sz="0" w:space="0" w:color="auto"/>
        <w:bottom w:val="none" w:sz="0" w:space="0" w:color="auto"/>
        <w:right w:val="none" w:sz="0" w:space="0" w:color="auto"/>
      </w:divBdr>
    </w:div>
    <w:div w:id="133642047">
      <w:bodyDiv w:val="1"/>
      <w:marLeft w:val="0"/>
      <w:marRight w:val="0"/>
      <w:marTop w:val="0"/>
      <w:marBottom w:val="0"/>
      <w:divBdr>
        <w:top w:val="none" w:sz="0" w:space="0" w:color="auto"/>
        <w:left w:val="none" w:sz="0" w:space="0" w:color="auto"/>
        <w:bottom w:val="none" w:sz="0" w:space="0" w:color="auto"/>
        <w:right w:val="none" w:sz="0" w:space="0" w:color="auto"/>
      </w:divBdr>
    </w:div>
    <w:div w:id="134221467">
      <w:bodyDiv w:val="1"/>
      <w:marLeft w:val="0"/>
      <w:marRight w:val="0"/>
      <w:marTop w:val="0"/>
      <w:marBottom w:val="0"/>
      <w:divBdr>
        <w:top w:val="none" w:sz="0" w:space="0" w:color="auto"/>
        <w:left w:val="none" w:sz="0" w:space="0" w:color="auto"/>
        <w:bottom w:val="none" w:sz="0" w:space="0" w:color="auto"/>
        <w:right w:val="none" w:sz="0" w:space="0" w:color="auto"/>
      </w:divBdr>
    </w:div>
    <w:div w:id="212272608">
      <w:bodyDiv w:val="1"/>
      <w:marLeft w:val="0"/>
      <w:marRight w:val="0"/>
      <w:marTop w:val="0"/>
      <w:marBottom w:val="0"/>
      <w:divBdr>
        <w:top w:val="none" w:sz="0" w:space="0" w:color="auto"/>
        <w:left w:val="none" w:sz="0" w:space="0" w:color="auto"/>
        <w:bottom w:val="none" w:sz="0" w:space="0" w:color="auto"/>
        <w:right w:val="none" w:sz="0" w:space="0" w:color="auto"/>
      </w:divBdr>
    </w:div>
    <w:div w:id="274413564">
      <w:bodyDiv w:val="1"/>
      <w:marLeft w:val="0"/>
      <w:marRight w:val="0"/>
      <w:marTop w:val="0"/>
      <w:marBottom w:val="0"/>
      <w:divBdr>
        <w:top w:val="none" w:sz="0" w:space="0" w:color="auto"/>
        <w:left w:val="none" w:sz="0" w:space="0" w:color="auto"/>
        <w:bottom w:val="none" w:sz="0" w:space="0" w:color="auto"/>
        <w:right w:val="none" w:sz="0" w:space="0" w:color="auto"/>
      </w:divBdr>
      <w:divsChild>
        <w:div w:id="828137749">
          <w:marLeft w:val="0"/>
          <w:marRight w:val="0"/>
          <w:marTop w:val="0"/>
          <w:marBottom w:val="0"/>
          <w:divBdr>
            <w:top w:val="none" w:sz="0" w:space="0" w:color="auto"/>
            <w:left w:val="none" w:sz="0" w:space="0" w:color="auto"/>
            <w:bottom w:val="none" w:sz="0" w:space="0" w:color="auto"/>
            <w:right w:val="none" w:sz="0" w:space="0" w:color="auto"/>
          </w:divBdr>
          <w:divsChild>
            <w:div w:id="38522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010540">
      <w:bodyDiv w:val="1"/>
      <w:marLeft w:val="0"/>
      <w:marRight w:val="0"/>
      <w:marTop w:val="0"/>
      <w:marBottom w:val="0"/>
      <w:divBdr>
        <w:top w:val="none" w:sz="0" w:space="0" w:color="auto"/>
        <w:left w:val="none" w:sz="0" w:space="0" w:color="auto"/>
        <w:bottom w:val="none" w:sz="0" w:space="0" w:color="auto"/>
        <w:right w:val="none" w:sz="0" w:space="0" w:color="auto"/>
      </w:divBdr>
      <w:divsChild>
        <w:div w:id="557018300">
          <w:marLeft w:val="0"/>
          <w:marRight w:val="0"/>
          <w:marTop w:val="0"/>
          <w:marBottom w:val="0"/>
          <w:divBdr>
            <w:top w:val="none" w:sz="0" w:space="0" w:color="auto"/>
            <w:left w:val="none" w:sz="0" w:space="0" w:color="auto"/>
            <w:bottom w:val="none" w:sz="0" w:space="0" w:color="auto"/>
            <w:right w:val="none" w:sz="0" w:space="0" w:color="auto"/>
          </w:divBdr>
          <w:divsChild>
            <w:div w:id="48143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87169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4046261">
      <w:bodyDiv w:val="1"/>
      <w:marLeft w:val="0"/>
      <w:marRight w:val="0"/>
      <w:marTop w:val="0"/>
      <w:marBottom w:val="0"/>
      <w:divBdr>
        <w:top w:val="none" w:sz="0" w:space="0" w:color="auto"/>
        <w:left w:val="none" w:sz="0" w:space="0" w:color="auto"/>
        <w:bottom w:val="none" w:sz="0" w:space="0" w:color="auto"/>
        <w:right w:val="none" w:sz="0" w:space="0" w:color="auto"/>
      </w:divBdr>
    </w:div>
    <w:div w:id="583145215">
      <w:bodyDiv w:val="1"/>
      <w:marLeft w:val="0"/>
      <w:marRight w:val="0"/>
      <w:marTop w:val="0"/>
      <w:marBottom w:val="0"/>
      <w:divBdr>
        <w:top w:val="none" w:sz="0" w:space="0" w:color="auto"/>
        <w:left w:val="none" w:sz="0" w:space="0" w:color="auto"/>
        <w:bottom w:val="none" w:sz="0" w:space="0" w:color="auto"/>
        <w:right w:val="none" w:sz="0" w:space="0" w:color="auto"/>
      </w:divBdr>
    </w:div>
    <w:div w:id="583875009">
      <w:bodyDiv w:val="1"/>
      <w:marLeft w:val="0"/>
      <w:marRight w:val="0"/>
      <w:marTop w:val="0"/>
      <w:marBottom w:val="0"/>
      <w:divBdr>
        <w:top w:val="none" w:sz="0" w:space="0" w:color="auto"/>
        <w:left w:val="none" w:sz="0" w:space="0" w:color="auto"/>
        <w:bottom w:val="none" w:sz="0" w:space="0" w:color="auto"/>
        <w:right w:val="none" w:sz="0" w:space="0" w:color="auto"/>
      </w:divBdr>
      <w:divsChild>
        <w:div w:id="266742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5405749">
          <w:marLeft w:val="0"/>
          <w:marRight w:val="0"/>
          <w:marTop w:val="0"/>
          <w:marBottom w:val="0"/>
          <w:divBdr>
            <w:top w:val="none" w:sz="0" w:space="0" w:color="auto"/>
            <w:left w:val="none" w:sz="0" w:space="0" w:color="auto"/>
            <w:bottom w:val="none" w:sz="0" w:space="0" w:color="auto"/>
            <w:right w:val="none" w:sz="0" w:space="0" w:color="auto"/>
          </w:divBdr>
          <w:divsChild>
            <w:div w:id="194040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627622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22600542">
      <w:bodyDiv w:val="1"/>
      <w:marLeft w:val="0"/>
      <w:marRight w:val="0"/>
      <w:marTop w:val="0"/>
      <w:marBottom w:val="0"/>
      <w:divBdr>
        <w:top w:val="none" w:sz="0" w:space="0" w:color="auto"/>
        <w:left w:val="none" w:sz="0" w:space="0" w:color="auto"/>
        <w:bottom w:val="none" w:sz="0" w:space="0" w:color="auto"/>
        <w:right w:val="none" w:sz="0" w:space="0" w:color="auto"/>
      </w:divBdr>
      <w:divsChild>
        <w:div w:id="1230730703">
          <w:marLeft w:val="0"/>
          <w:marRight w:val="0"/>
          <w:marTop w:val="0"/>
          <w:marBottom w:val="0"/>
          <w:divBdr>
            <w:top w:val="none" w:sz="0" w:space="0" w:color="auto"/>
            <w:left w:val="none" w:sz="0" w:space="0" w:color="auto"/>
            <w:bottom w:val="none" w:sz="0" w:space="0" w:color="auto"/>
            <w:right w:val="none" w:sz="0" w:space="0" w:color="auto"/>
          </w:divBdr>
          <w:divsChild>
            <w:div w:id="175466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733094">
      <w:bodyDiv w:val="1"/>
      <w:marLeft w:val="0"/>
      <w:marRight w:val="0"/>
      <w:marTop w:val="0"/>
      <w:marBottom w:val="0"/>
      <w:divBdr>
        <w:top w:val="none" w:sz="0" w:space="0" w:color="auto"/>
        <w:left w:val="none" w:sz="0" w:space="0" w:color="auto"/>
        <w:bottom w:val="none" w:sz="0" w:space="0" w:color="auto"/>
        <w:right w:val="none" w:sz="0" w:space="0" w:color="auto"/>
      </w:divBdr>
      <w:divsChild>
        <w:div w:id="569269369">
          <w:marLeft w:val="0"/>
          <w:marRight w:val="0"/>
          <w:marTop w:val="0"/>
          <w:marBottom w:val="0"/>
          <w:divBdr>
            <w:top w:val="none" w:sz="0" w:space="0" w:color="auto"/>
            <w:left w:val="none" w:sz="0" w:space="0" w:color="auto"/>
            <w:bottom w:val="none" w:sz="0" w:space="0" w:color="auto"/>
            <w:right w:val="none" w:sz="0" w:space="0" w:color="auto"/>
          </w:divBdr>
          <w:divsChild>
            <w:div w:id="1777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46618026">
      <w:bodyDiv w:val="1"/>
      <w:marLeft w:val="0"/>
      <w:marRight w:val="0"/>
      <w:marTop w:val="0"/>
      <w:marBottom w:val="0"/>
      <w:divBdr>
        <w:top w:val="none" w:sz="0" w:space="0" w:color="auto"/>
        <w:left w:val="none" w:sz="0" w:space="0" w:color="auto"/>
        <w:bottom w:val="none" w:sz="0" w:space="0" w:color="auto"/>
        <w:right w:val="none" w:sz="0" w:space="0" w:color="auto"/>
      </w:divBdr>
      <w:divsChild>
        <w:div w:id="1974409673">
          <w:marLeft w:val="0"/>
          <w:marRight w:val="0"/>
          <w:marTop w:val="0"/>
          <w:marBottom w:val="0"/>
          <w:divBdr>
            <w:top w:val="none" w:sz="0" w:space="0" w:color="auto"/>
            <w:left w:val="none" w:sz="0" w:space="0" w:color="auto"/>
            <w:bottom w:val="none" w:sz="0" w:space="0" w:color="auto"/>
            <w:right w:val="none" w:sz="0" w:space="0" w:color="auto"/>
          </w:divBdr>
          <w:divsChild>
            <w:div w:id="1720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12217596">
      <w:bodyDiv w:val="1"/>
      <w:marLeft w:val="0"/>
      <w:marRight w:val="0"/>
      <w:marTop w:val="0"/>
      <w:marBottom w:val="0"/>
      <w:divBdr>
        <w:top w:val="none" w:sz="0" w:space="0" w:color="auto"/>
        <w:left w:val="none" w:sz="0" w:space="0" w:color="auto"/>
        <w:bottom w:val="none" w:sz="0" w:space="0" w:color="auto"/>
        <w:right w:val="none" w:sz="0" w:space="0" w:color="auto"/>
      </w:divBdr>
    </w:div>
    <w:div w:id="102749037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9332733">
      <w:bodyDiv w:val="1"/>
      <w:marLeft w:val="0"/>
      <w:marRight w:val="0"/>
      <w:marTop w:val="0"/>
      <w:marBottom w:val="0"/>
      <w:divBdr>
        <w:top w:val="none" w:sz="0" w:space="0" w:color="auto"/>
        <w:left w:val="none" w:sz="0" w:space="0" w:color="auto"/>
        <w:bottom w:val="none" w:sz="0" w:space="0" w:color="auto"/>
        <w:right w:val="none" w:sz="0" w:space="0" w:color="auto"/>
      </w:divBdr>
      <w:divsChild>
        <w:div w:id="1786189567">
          <w:marLeft w:val="0"/>
          <w:marRight w:val="0"/>
          <w:marTop w:val="0"/>
          <w:marBottom w:val="0"/>
          <w:divBdr>
            <w:top w:val="none" w:sz="0" w:space="0" w:color="auto"/>
            <w:left w:val="none" w:sz="0" w:space="0" w:color="auto"/>
            <w:bottom w:val="none" w:sz="0" w:space="0" w:color="auto"/>
            <w:right w:val="none" w:sz="0" w:space="0" w:color="auto"/>
          </w:divBdr>
          <w:divsChild>
            <w:div w:id="99418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3233341">
      <w:bodyDiv w:val="1"/>
      <w:marLeft w:val="0"/>
      <w:marRight w:val="0"/>
      <w:marTop w:val="0"/>
      <w:marBottom w:val="0"/>
      <w:divBdr>
        <w:top w:val="none" w:sz="0" w:space="0" w:color="auto"/>
        <w:left w:val="none" w:sz="0" w:space="0" w:color="auto"/>
        <w:bottom w:val="none" w:sz="0" w:space="0" w:color="auto"/>
        <w:right w:val="none" w:sz="0" w:space="0" w:color="auto"/>
      </w:divBdr>
      <w:divsChild>
        <w:div w:id="807821370">
          <w:marLeft w:val="0"/>
          <w:marRight w:val="0"/>
          <w:marTop w:val="0"/>
          <w:marBottom w:val="0"/>
          <w:divBdr>
            <w:top w:val="none" w:sz="0" w:space="0" w:color="auto"/>
            <w:left w:val="none" w:sz="0" w:space="0" w:color="auto"/>
            <w:bottom w:val="none" w:sz="0" w:space="0" w:color="auto"/>
            <w:right w:val="none" w:sz="0" w:space="0" w:color="auto"/>
          </w:divBdr>
          <w:divsChild>
            <w:div w:id="1036663533">
              <w:marLeft w:val="0"/>
              <w:marRight w:val="0"/>
              <w:marTop w:val="0"/>
              <w:marBottom w:val="0"/>
              <w:divBdr>
                <w:top w:val="none" w:sz="0" w:space="0" w:color="auto"/>
                <w:left w:val="none" w:sz="0" w:space="0" w:color="auto"/>
                <w:bottom w:val="none" w:sz="0" w:space="0" w:color="auto"/>
                <w:right w:val="none" w:sz="0" w:space="0" w:color="auto"/>
              </w:divBdr>
              <w:divsChild>
                <w:div w:id="556090364">
                  <w:marLeft w:val="0"/>
                  <w:marRight w:val="0"/>
                  <w:marTop w:val="0"/>
                  <w:marBottom w:val="0"/>
                  <w:divBdr>
                    <w:top w:val="none" w:sz="0" w:space="0" w:color="auto"/>
                    <w:left w:val="none" w:sz="0" w:space="0" w:color="auto"/>
                    <w:bottom w:val="none" w:sz="0" w:space="0" w:color="auto"/>
                    <w:right w:val="none" w:sz="0" w:space="0" w:color="auto"/>
                  </w:divBdr>
                  <w:divsChild>
                    <w:div w:id="2064017126">
                      <w:marLeft w:val="0"/>
                      <w:marRight w:val="0"/>
                      <w:marTop w:val="0"/>
                      <w:marBottom w:val="0"/>
                      <w:divBdr>
                        <w:top w:val="none" w:sz="0" w:space="0" w:color="auto"/>
                        <w:left w:val="none" w:sz="0" w:space="0" w:color="auto"/>
                        <w:bottom w:val="none" w:sz="0" w:space="0" w:color="auto"/>
                        <w:right w:val="none" w:sz="0" w:space="0" w:color="auto"/>
                      </w:divBdr>
                      <w:divsChild>
                        <w:div w:id="35594372">
                          <w:marLeft w:val="0"/>
                          <w:marRight w:val="0"/>
                          <w:marTop w:val="0"/>
                          <w:marBottom w:val="0"/>
                          <w:divBdr>
                            <w:top w:val="none" w:sz="0" w:space="0" w:color="auto"/>
                            <w:left w:val="none" w:sz="0" w:space="0" w:color="auto"/>
                            <w:bottom w:val="none" w:sz="0" w:space="0" w:color="auto"/>
                            <w:right w:val="none" w:sz="0" w:space="0" w:color="auto"/>
                          </w:divBdr>
                          <w:divsChild>
                            <w:div w:id="38634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7984888">
      <w:bodyDiv w:val="1"/>
      <w:marLeft w:val="0"/>
      <w:marRight w:val="0"/>
      <w:marTop w:val="0"/>
      <w:marBottom w:val="0"/>
      <w:divBdr>
        <w:top w:val="none" w:sz="0" w:space="0" w:color="auto"/>
        <w:left w:val="none" w:sz="0" w:space="0" w:color="auto"/>
        <w:bottom w:val="none" w:sz="0" w:space="0" w:color="auto"/>
        <w:right w:val="none" w:sz="0" w:space="0" w:color="auto"/>
      </w:divBdr>
    </w:div>
    <w:div w:id="1202019188">
      <w:bodyDiv w:val="1"/>
      <w:marLeft w:val="0"/>
      <w:marRight w:val="0"/>
      <w:marTop w:val="0"/>
      <w:marBottom w:val="0"/>
      <w:divBdr>
        <w:top w:val="none" w:sz="0" w:space="0" w:color="auto"/>
        <w:left w:val="none" w:sz="0" w:space="0" w:color="auto"/>
        <w:bottom w:val="none" w:sz="0" w:space="0" w:color="auto"/>
        <w:right w:val="none" w:sz="0" w:space="0" w:color="auto"/>
      </w:divBdr>
    </w:div>
    <w:div w:id="1219173292">
      <w:bodyDiv w:val="1"/>
      <w:marLeft w:val="0"/>
      <w:marRight w:val="0"/>
      <w:marTop w:val="0"/>
      <w:marBottom w:val="0"/>
      <w:divBdr>
        <w:top w:val="none" w:sz="0" w:space="0" w:color="auto"/>
        <w:left w:val="none" w:sz="0" w:space="0" w:color="auto"/>
        <w:bottom w:val="none" w:sz="0" w:space="0" w:color="auto"/>
        <w:right w:val="none" w:sz="0" w:space="0" w:color="auto"/>
      </w:divBdr>
    </w:div>
    <w:div w:id="1309749519">
      <w:bodyDiv w:val="1"/>
      <w:marLeft w:val="0"/>
      <w:marRight w:val="0"/>
      <w:marTop w:val="0"/>
      <w:marBottom w:val="0"/>
      <w:divBdr>
        <w:top w:val="none" w:sz="0" w:space="0" w:color="auto"/>
        <w:left w:val="none" w:sz="0" w:space="0" w:color="auto"/>
        <w:bottom w:val="none" w:sz="0" w:space="0" w:color="auto"/>
        <w:right w:val="none" w:sz="0" w:space="0" w:color="auto"/>
      </w:divBdr>
      <w:divsChild>
        <w:div w:id="163062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56043514">
          <w:marLeft w:val="0"/>
          <w:marRight w:val="0"/>
          <w:marTop w:val="0"/>
          <w:marBottom w:val="0"/>
          <w:divBdr>
            <w:top w:val="none" w:sz="0" w:space="0" w:color="auto"/>
            <w:left w:val="none" w:sz="0" w:space="0" w:color="auto"/>
            <w:bottom w:val="none" w:sz="0" w:space="0" w:color="auto"/>
            <w:right w:val="none" w:sz="0" w:space="0" w:color="auto"/>
          </w:divBdr>
          <w:divsChild>
            <w:div w:id="92939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5526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86553110">
      <w:bodyDiv w:val="1"/>
      <w:marLeft w:val="0"/>
      <w:marRight w:val="0"/>
      <w:marTop w:val="0"/>
      <w:marBottom w:val="0"/>
      <w:divBdr>
        <w:top w:val="none" w:sz="0" w:space="0" w:color="auto"/>
        <w:left w:val="none" w:sz="0" w:space="0" w:color="auto"/>
        <w:bottom w:val="none" w:sz="0" w:space="0" w:color="auto"/>
        <w:right w:val="none" w:sz="0" w:space="0" w:color="auto"/>
      </w:divBdr>
    </w:div>
    <w:div w:id="148990296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19138892">
      <w:bodyDiv w:val="1"/>
      <w:marLeft w:val="0"/>
      <w:marRight w:val="0"/>
      <w:marTop w:val="0"/>
      <w:marBottom w:val="0"/>
      <w:divBdr>
        <w:top w:val="none" w:sz="0" w:space="0" w:color="auto"/>
        <w:left w:val="none" w:sz="0" w:space="0" w:color="auto"/>
        <w:bottom w:val="none" w:sz="0" w:space="0" w:color="auto"/>
        <w:right w:val="none" w:sz="0" w:space="0" w:color="auto"/>
      </w:divBdr>
    </w:div>
    <w:div w:id="1623071454">
      <w:bodyDiv w:val="1"/>
      <w:marLeft w:val="0"/>
      <w:marRight w:val="0"/>
      <w:marTop w:val="0"/>
      <w:marBottom w:val="0"/>
      <w:divBdr>
        <w:top w:val="none" w:sz="0" w:space="0" w:color="auto"/>
        <w:left w:val="none" w:sz="0" w:space="0" w:color="auto"/>
        <w:bottom w:val="none" w:sz="0" w:space="0" w:color="auto"/>
        <w:right w:val="none" w:sz="0" w:space="0" w:color="auto"/>
      </w:divBdr>
    </w:div>
    <w:div w:id="1641307746">
      <w:bodyDiv w:val="1"/>
      <w:marLeft w:val="0"/>
      <w:marRight w:val="0"/>
      <w:marTop w:val="0"/>
      <w:marBottom w:val="0"/>
      <w:divBdr>
        <w:top w:val="none" w:sz="0" w:space="0" w:color="auto"/>
        <w:left w:val="none" w:sz="0" w:space="0" w:color="auto"/>
        <w:bottom w:val="none" w:sz="0" w:space="0" w:color="auto"/>
        <w:right w:val="none" w:sz="0" w:space="0" w:color="auto"/>
      </w:divBdr>
      <w:divsChild>
        <w:div w:id="2145077979">
          <w:marLeft w:val="0"/>
          <w:marRight w:val="0"/>
          <w:marTop w:val="0"/>
          <w:marBottom w:val="0"/>
          <w:divBdr>
            <w:top w:val="none" w:sz="0" w:space="0" w:color="auto"/>
            <w:left w:val="none" w:sz="0" w:space="0" w:color="auto"/>
            <w:bottom w:val="none" w:sz="0" w:space="0" w:color="auto"/>
            <w:right w:val="none" w:sz="0" w:space="0" w:color="auto"/>
          </w:divBdr>
          <w:divsChild>
            <w:div w:id="129671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4648092">
      <w:bodyDiv w:val="1"/>
      <w:marLeft w:val="0"/>
      <w:marRight w:val="0"/>
      <w:marTop w:val="0"/>
      <w:marBottom w:val="0"/>
      <w:divBdr>
        <w:top w:val="none" w:sz="0" w:space="0" w:color="auto"/>
        <w:left w:val="none" w:sz="0" w:space="0" w:color="auto"/>
        <w:bottom w:val="none" w:sz="0" w:space="0" w:color="auto"/>
        <w:right w:val="none" w:sz="0" w:space="0" w:color="auto"/>
      </w:divBdr>
      <w:divsChild>
        <w:div w:id="8665249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8267254">
          <w:marLeft w:val="0"/>
          <w:marRight w:val="0"/>
          <w:marTop w:val="0"/>
          <w:marBottom w:val="0"/>
          <w:divBdr>
            <w:top w:val="none" w:sz="0" w:space="0" w:color="auto"/>
            <w:left w:val="none" w:sz="0" w:space="0" w:color="auto"/>
            <w:bottom w:val="none" w:sz="0" w:space="0" w:color="auto"/>
            <w:right w:val="none" w:sz="0" w:space="0" w:color="auto"/>
          </w:divBdr>
          <w:divsChild>
            <w:div w:id="109845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3641363">
      <w:bodyDiv w:val="1"/>
      <w:marLeft w:val="0"/>
      <w:marRight w:val="0"/>
      <w:marTop w:val="0"/>
      <w:marBottom w:val="0"/>
      <w:divBdr>
        <w:top w:val="none" w:sz="0" w:space="0" w:color="auto"/>
        <w:left w:val="none" w:sz="0" w:space="0" w:color="auto"/>
        <w:bottom w:val="none" w:sz="0" w:space="0" w:color="auto"/>
        <w:right w:val="none" w:sz="0" w:space="0" w:color="auto"/>
      </w:divBdr>
    </w:div>
    <w:div w:id="1783643037">
      <w:bodyDiv w:val="1"/>
      <w:marLeft w:val="0"/>
      <w:marRight w:val="0"/>
      <w:marTop w:val="0"/>
      <w:marBottom w:val="0"/>
      <w:divBdr>
        <w:top w:val="none" w:sz="0" w:space="0" w:color="auto"/>
        <w:left w:val="none" w:sz="0" w:space="0" w:color="auto"/>
        <w:bottom w:val="none" w:sz="0" w:space="0" w:color="auto"/>
        <w:right w:val="none" w:sz="0" w:space="0" w:color="auto"/>
      </w:divBdr>
    </w:div>
    <w:div w:id="1802311028">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361863">
      <w:bodyDiv w:val="1"/>
      <w:marLeft w:val="0"/>
      <w:marRight w:val="0"/>
      <w:marTop w:val="0"/>
      <w:marBottom w:val="0"/>
      <w:divBdr>
        <w:top w:val="none" w:sz="0" w:space="0" w:color="auto"/>
        <w:left w:val="none" w:sz="0" w:space="0" w:color="auto"/>
        <w:bottom w:val="none" w:sz="0" w:space="0" w:color="auto"/>
        <w:right w:val="none" w:sz="0" w:space="0" w:color="auto"/>
      </w:divBdr>
    </w:div>
    <w:div w:id="1856655513">
      <w:bodyDiv w:val="1"/>
      <w:marLeft w:val="0"/>
      <w:marRight w:val="0"/>
      <w:marTop w:val="0"/>
      <w:marBottom w:val="0"/>
      <w:divBdr>
        <w:top w:val="none" w:sz="0" w:space="0" w:color="auto"/>
        <w:left w:val="none" w:sz="0" w:space="0" w:color="auto"/>
        <w:bottom w:val="none" w:sz="0" w:space="0" w:color="auto"/>
        <w:right w:val="none" w:sz="0" w:space="0" w:color="auto"/>
      </w:divBdr>
      <w:divsChild>
        <w:div w:id="337470367">
          <w:marLeft w:val="0"/>
          <w:marRight w:val="0"/>
          <w:marTop w:val="0"/>
          <w:marBottom w:val="0"/>
          <w:divBdr>
            <w:top w:val="none" w:sz="0" w:space="0" w:color="auto"/>
            <w:left w:val="none" w:sz="0" w:space="0" w:color="auto"/>
            <w:bottom w:val="none" w:sz="0" w:space="0" w:color="auto"/>
            <w:right w:val="none" w:sz="0" w:space="0" w:color="auto"/>
          </w:divBdr>
          <w:divsChild>
            <w:div w:id="114119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537655">
      <w:bodyDiv w:val="1"/>
      <w:marLeft w:val="0"/>
      <w:marRight w:val="0"/>
      <w:marTop w:val="0"/>
      <w:marBottom w:val="0"/>
      <w:divBdr>
        <w:top w:val="none" w:sz="0" w:space="0" w:color="auto"/>
        <w:left w:val="none" w:sz="0" w:space="0" w:color="auto"/>
        <w:bottom w:val="none" w:sz="0" w:space="0" w:color="auto"/>
        <w:right w:val="none" w:sz="0" w:space="0" w:color="auto"/>
      </w:divBdr>
      <w:divsChild>
        <w:div w:id="174398362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656148">
          <w:marLeft w:val="0"/>
          <w:marRight w:val="0"/>
          <w:marTop w:val="0"/>
          <w:marBottom w:val="0"/>
          <w:divBdr>
            <w:top w:val="none" w:sz="0" w:space="0" w:color="auto"/>
            <w:left w:val="none" w:sz="0" w:space="0" w:color="auto"/>
            <w:bottom w:val="none" w:sz="0" w:space="0" w:color="auto"/>
            <w:right w:val="none" w:sz="0" w:space="0" w:color="auto"/>
          </w:divBdr>
          <w:divsChild>
            <w:div w:id="28547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628309">
      <w:bodyDiv w:val="1"/>
      <w:marLeft w:val="0"/>
      <w:marRight w:val="0"/>
      <w:marTop w:val="0"/>
      <w:marBottom w:val="0"/>
      <w:divBdr>
        <w:top w:val="none" w:sz="0" w:space="0" w:color="auto"/>
        <w:left w:val="none" w:sz="0" w:space="0" w:color="auto"/>
        <w:bottom w:val="none" w:sz="0" w:space="0" w:color="auto"/>
        <w:right w:val="none" w:sz="0" w:space="0" w:color="auto"/>
      </w:divBdr>
    </w:div>
    <w:div w:id="1938514433">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0574250">
      <w:bodyDiv w:val="1"/>
      <w:marLeft w:val="0"/>
      <w:marRight w:val="0"/>
      <w:marTop w:val="0"/>
      <w:marBottom w:val="0"/>
      <w:divBdr>
        <w:top w:val="none" w:sz="0" w:space="0" w:color="auto"/>
        <w:left w:val="none" w:sz="0" w:space="0" w:color="auto"/>
        <w:bottom w:val="none" w:sz="0" w:space="0" w:color="auto"/>
        <w:right w:val="none" w:sz="0" w:space="0" w:color="auto"/>
      </w:divBdr>
    </w:div>
    <w:div w:id="2114982063">
      <w:bodyDiv w:val="1"/>
      <w:marLeft w:val="0"/>
      <w:marRight w:val="0"/>
      <w:marTop w:val="0"/>
      <w:marBottom w:val="0"/>
      <w:divBdr>
        <w:top w:val="none" w:sz="0" w:space="0" w:color="auto"/>
        <w:left w:val="none" w:sz="0" w:space="0" w:color="auto"/>
        <w:bottom w:val="none" w:sz="0" w:space="0" w:color="auto"/>
        <w:right w:val="none" w:sz="0" w:space="0" w:color="auto"/>
      </w:divBdr>
      <w:divsChild>
        <w:div w:id="1083995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375764">
          <w:marLeft w:val="0"/>
          <w:marRight w:val="0"/>
          <w:marTop w:val="0"/>
          <w:marBottom w:val="0"/>
          <w:divBdr>
            <w:top w:val="none" w:sz="0" w:space="0" w:color="auto"/>
            <w:left w:val="none" w:sz="0" w:space="0" w:color="auto"/>
            <w:bottom w:val="none" w:sz="0" w:space="0" w:color="auto"/>
            <w:right w:val="none" w:sz="0" w:space="0" w:color="auto"/>
          </w:divBdr>
          <w:divsChild>
            <w:div w:id="42214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413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7DDADB-33C9-4580-ABD2-621B19685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9106</Words>
  <Characters>51907</Characters>
  <Application>Microsoft Office Word</Application>
  <DocSecurity>0</DocSecurity>
  <Lines>432</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2025-10-29T15:17:00Z</cp:lastPrinted>
  <dcterms:created xsi:type="dcterms:W3CDTF">2025-11-17T12:27:00Z</dcterms:created>
  <dcterms:modified xsi:type="dcterms:W3CDTF">2025-11-17T12:27:00Z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