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D242B" w14:textId="77777777" w:rsidR="009550FE" w:rsidRDefault="009550FE" w:rsidP="009550FE">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0733559" wp14:editId="6B24B1D6">
            <wp:simplePos x="0" y="0"/>
            <wp:positionH relativeFrom="margin">
              <wp:posOffset>-239856</wp:posOffset>
            </wp:positionH>
            <wp:positionV relativeFrom="margin">
              <wp:posOffset>-163657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13E14683" w14:textId="77777777" w:rsidR="009550FE" w:rsidRPr="001902DB" w:rsidRDefault="009550FE" w:rsidP="009550F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45ACE9B" w14:textId="77777777" w:rsidR="009550FE" w:rsidRPr="009125CE" w:rsidRDefault="009550FE" w:rsidP="009550F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مخاطر</w:t>
      </w:r>
    </w:p>
    <w:p w14:paraId="6AB4E0EE" w14:textId="77777777" w:rsidR="009550FE" w:rsidRPr="009125CE" w:rsidRDefault="009550FE" w:rsidP="009550FE">
      <w:pPr>
        <w:rPr>
          <w:rFonts w:ascii="Sakkal Majalla" w:hAnsi="Sakkal Majalla" w:cs="Sakkal Majalla"/>
          <w:sz w:val="28"/>
          <w:szCs w:val="28"/>
          <w:rtl/>
          <w:lang w:bidi="ar-EG"/>
        </w:rPr>
      </w:pPr>
    </w:p>
    <w:p w14:paraId="3825F562" w14:textId="77777777" w:rsidR="009550FE" w:rsidRDefault="009550FE" w:rsidP="009550FE">
      <w:pPr>
        <w:rPr>
          <w:rFonts w:ascii="Sakkal Majalla" w:hAnsi="Sakkal Majalla" w:cs="Sakkal Majalla"/>
          <w:sz w:val="28"/>
          <w:szCs w:val="28"/>
          <w:rtl/>
          <w:lang w:bidi="ar-EG"/>
        </w:rPr>
      </w:pPr>
    </w:p>
    <w:p w14:paraId="724AF566" w14:textId="77777777" w:rsidR="009550FE" w:rsidRPr="009125CE" w:rsidRDefault="009550FE" w:rsidP="009550FE">
      <w:pPr>
        <w:rPr>
          <w:rFonts w:ascii="Sakkal Majalla" w:hAnsi="Sakkal Majalla" w:cs="Sakkal Majalla"/>
          <w:sz w:val="28"/>
          <w:szCs w:val="28"/>
          <w:rtl/>
          <w:lang w:bidi="ar-EG"/>
        </w:rPr>
      </w:pPr>
    </w:p>
    <w:p w14:paraId="40B54756" w14:textId="77777777" w:rsidR="009550FE" w:rsidRDefault="009550FE" w:rsidP="009550FE">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57E7CB2" w14:textId="77777777" w:rsidR="009550FE" w:rsidRPr="00B71123" w:rsidRDefault="009550FE" w:rsidP="009550FE">
      <w:pPr>
        <w:spacing w:line="360" w:lineRule="auto"/>
        <w:jc w:val="center"/>
        <w:rPr>
          <w:rFonts w:ascii="Sakkal Majalla" w:hAnsi="Sakkal Majalla" w:cs="Sakkal Majalla"/>
          <w:b/>
          <w:bCs/>
          <w:sz w:val="28"/>
          <w:szCs w:val="28"/>
          <w:lang w:bidi="ar-EG"/>
        </w:rPr>
      </w:pPr>
      <w:r w:rsidRPr="00B71123">
        <w:rPr>
          <w:rFonts w:ascii="Sakkal Majalla" w:hAnsi="Sakkal Majalla" w:cs="Sakkal Majalla"/>
          <w:b/>
          <w:bCs/>
          <w:sz w:val="28"/>
          <w:szCs w:val="28"/>
          <w:rtl/>
          <w:lang w:bidi="ar-EG"/>
        </w:rPr>
        <w:t>دور التأمين في إدارة المخاطر في قطاع التصنيع</w:t>
      </w:r>
      <w:r w:rsidRPr="00B71123">
        <w:rPr>
          <w:rFonts w:ascii="Sakkal Majalla" w:hAnsi="Sakkal Majalla" w:cs="Sakkal Majalla" w:hint="cs"/>
          <w:b/>
          <w:bCs/>
          <w:sz w:val="28"/>
          <w:szCs w:val="28"/>
          <w:rtl/>
          <w:lang w:bidi="ar-EG"/>
        </w:rPr>
        <w:t>: دراسة حالة على مصانع جدة في</w:t>
      </w:r>
      <w:r w:rsidRPr="00B71123">
        <w:rPr>
          <w:rFonts w:ascii="Sakkal Majalla" w:hAnsi="Sakkal Majalla" w:cs="Sakkal Majalla"/>
          <w:b/>
          <w:bCs/>
          <w:sz w:val="28"/>
          <w:szCs w:val="28"/>
          <w:rtl/>
          <w:lang w:bidi="ar-EG"/>
        </w:rPr>
        <w:t xml:space="preserve"> المملكة العربية السعودية</w:t>
      </w:r>
    </w:p>
    <w:p w14:paraId="608272F5" w14:textId="77777777" w:rsidR="009550FE" w:rsidRPr="00B71123" w:rsidRDefault="009550FE" w:rsidP="009550FE">
      <w:pPr>
        <w:spacing w:line="360" w:lineRule="auto"/>
        <w:jc w:val="center"/>
        <w:rPr>
          <w:rFonts w:ascii="Sakkal Majalla" w:hAnsi="Sakkal Majalla" w:cs="Sakkal Majalla"/>
          <w:b/>
          <w:bCs/>
          <w:sz w:val="28"/>
          <w:szCs w:val="28"/>
          <w:rtl/>
        </w:rPr>
      </w:pPr>
    </w:p>
    <w:p w14:paraId="078106FC" w14:textId="77777777" w:rsidR="009550FE" w:rsidRPr="00B67152" w:rsidRDefault="009550FE" w:rsidP="009550FE">
      <w:pPr>
        <w:spacing w:line="360" w:lineRule="auto"/>
        <w:jc w:val="center"/>
        <w:rPr>
          <w:rFonts w:ascii="Sakkal Majalla" w:hAnsi="Sakkal Majalla" w:cs="Sakkal Majalla"/>
          <w:b/>
          <w:bCs/>
          <w:sz w:val="28"/>
          <w:szCs w:val="28"/>
          <w:rtl/>
          <w:lang w:bidi="ar-EG"/>
        </w:rPr>
      </w:pPr>
      <w:r w:rsidRPr="00B67152">
        <w:rPr>
          <w:rFonts w:ascii="Sakkal Majalla" w:hAnsi="Sakkal Majalla" w:cs="Sakkal Majalla" w:hint="cs"/>
          <w:b/>
          <w:bCs/>
          <w:sz w:val="28"/>
          <w:szCs w:val="28"/>
          <w:rtl/>
          <w:lang w:bidi="ar-EG"/>
        </w:rPr>
        <w:t>إعداد/</w:t>
      </w:r>
    </w:p>
    <w:p w14:paraId="7BF5AD30" w14:textId="0DCBD1CC" w:rsidR="009550FE" w:rsidRDefault="00266E74" w:rsidP="00266E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سعيد جمعان الزهراني</w:t>
      </w:r>
    </w:p>
    <w:p w14:paraId="1B01FAC2" w14:textId="3C944778" w:rsidR="009550FE" w:rsidRDefault="00266E74" w:rsidP="00266E74">
      <w:pPr>
        <w:bidi w:val="0"/>
        <w:jc w:val="center"/>
        <w:rPr>
          <w:rFonts w:ascii="Sakkal Majalla" w:hAnsi="Sakkal Majalla" w:cs="Sakkal Majalla"/>
          <w:b/>
          <w:bCs/>
          <w:sz w:val="28"/>
          <w:szCs w:val="28"/>
        </w:rPr>
      </w:pPr>
      <w:r>
        <w:rPr>
          <w:rFonts w:ascii="Sakkal Majalla" w:hAnsi="Sakkal Majalla" w:cs="Sakkal Majalla"/>
          <w:b/>
          <w:bCs/>
          <w:sz w:val="28"/>
          <w:szCs w:val="28"/>
          <w:lang w:bidi="ar-EG"/>
        </w:rPr>
        <w:t>233001221</w:t>
      </w:r>
    </w:p>
    <w:p w14:paraId="35FDA2BE" w14:textId="636A2066" w:rsidR="009550FE" w:rsidRDefault="00266E74" w:rsidP="00266E74">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غدير خالد مجلي </w:t>
      </w:r>
    </w:p>
    <w:p w14:paraId="6A38736C" w14:textId="20311819" w:rsidR="00266E74" w:rsidRPr="001902DB" w:rsidRDefault="00266E74" w:rsidP="00266E74">
      <w:pPr>
        <w:bidi w:val="0"/>
        <w:jc w:val="center"/>
        <w:rPr>
          <w:rFonts w:ascii="Sakkal Majalla" w:hAnsi="Sakkal Majalla" w:cs="Sakkal Majalla"/>
          <w:b/>
          <w:bCs/>
          <w:sz w:val="28"/>
          <w:szCs w:val="28"/>
        </w:rPr>
      </w:pPr>
      <w:r>
        <w:rPr>
          <w:rFonts w:ascii="Sakkal Majalla" w:hAnsi="Sakkal Majalla" w:cs="Sakkal Majalla"/>
          <w:b/>
          <w:bCs/>
          <w:sz w:val="28"/>
          <w:szCs w:val="28"/>
        </w:rPr>
        <w:t>233001715</w:t>
      </w:r>
    </w:p>
    <w:p w14:paraId="5E592AB0" w14:textId="77777777" w:rsidR="009550FE" w:rsidRPr="001902DB" w:rsidRDefault="009550FE" w:rsidP="009550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DC78FB6" w14:textId="0F5B2421" w:rsidR="009550FE" w:rsidRDefault="00266E74" w:rsidP="009550FE">
      <w:pPr>
        <w:jc w:val="center"/>
        <w:rPr>
          <w:rFonts w:ascii="Sakkal Majalla" w:hAnsi="Sakkal Majalla" w:cs="Sakkal Majalla"/>
          <w:b/>
          <w:bCs/>
          <w:sz w:val="28"/>
          <w:szCs w:val="28"/>
          <w:rtl/>
        </w:rPr>
      </w:pPr>
      <w:r>
        <w:rPr>
          <w:rFonts w:ascii="Sakkal Majalla" w:hAnsi="Sakkal Majalla" w:cs="Sakkal Majalla" w:hint="cs"/>
          <w:b/>
          <w:bCs/>
          <w:sz w:val="28"/>
          <w:szCs w:val="28"/>
          <w:rtl/>
        </w:rPr>
        <w:t>د/الفيصل عبد الحميد حسن</w:t>
      </w:r>
    </w:p>
    <w:p w14:paraId="0BE0F091" w14:textId="358666F5" w:rsidR="009550FE" w:rsidRDefault="00266E74" w:rsidP="009550F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4F79AE09" w14:textId="77777777" w:rsidR="009550FE" w:rsidRPr="001902DB" w:rsidRDefault="009550FE" w:rsidP="009550FE">
      <w:pPr>
        <w:rPr>
          <w:rFonts w:ascii="Sakkal Majalla" w:hAnsi="Sakkal Majalla" w:cs="Sakkal Majalla"/>
          <w:b/>
          <w:bCs/>
          <w:sz w:val="28"/>
          <w:szCs w:val="28"/>
          <w:rtl/>
          <w:lang w:bidi="ar-EG"/>
        </w:rPr>
      </w:pPr>
    </w:p>
    <w:p w14:paraId="0A16746D" w14:textId="77777777" w:rsidR="009550FE" w:rsidRPr="001902DB" w:rsidRDefault="009550FE" w:rsidP="009550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CC17A3B" w14:textId="1A7D3551" w:rsidR="00E7685E" w:rsidRDefault="009550FE" w:rsidP="009550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6E12F55F" w14:textId="685C1FBE" w:rsidR="009550FE" w:rsidRDefault="009550FE">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05CFF7C" w14:textId="77777777" w:rsidR="009550FE" w:rsidRDefault="009550FE" w:rsidP="009550FE">
      <w:pPr>
        <w:bidi w:val="0"/>
        <w:spacing w:line="278" w:lineRule="auto"/>
        <w:rPr>
          <w:rFonts w:ascii="Sakkal Majalla" w:hAnsi="Sakkal Majalla" w:cs="Sakkal Majalla"/>
          <w:b/>
          <w:bCs/>
          <w:sz w:val="28"/>
          <w:szCs w:val="28"/>
          <w:rtl/>
          <w:lang w:bidi="ar-EG"/>
        </w:rPr>
      </w:pPr>
    </w:p>
    <w:p w14:paraId="4989E6FA" w14:textId="77777777" w:rsidR="009550FE" w:rsidRDefault="009550FE" w:rsidP="009550FE">
      <w:pPr>
        <w:bidi w:val="0"/>
        <w:spacing w:line="278" w:lineRule="auto"/>
        <w:rPr>
          <w:rFonts w:ascii="Sakkal Majalla" w:hAnsi="Sakkal Majalla" w:cs="Sakkal Majalla"/>
          <w:b/>
          <w:bCs/>
          <w:sz w:val="28"/>
          <w:szCs w:val="28"/>
          <w:rtl/>
          <w:lang w:bidi="ar-EG"/>
        </w:rPr>
      </w:pPr>
    </w:p>
    <w:p w14:paraId="123B8E07" w14:textId="77777777" w:rsidR="009550FE" w:rsidRDefault="009550FE" w:rsidP="009550FE">
      <w:pPr>
        <w:bidi w:val="0"/>
        <w:spacing w:line="278" w:lineRule="auto"/>
        <w:rPr>
          <w:rFonts w:ascii="Sakkal Majalla" w:hAnsi="Sakkal Majalla" w:cs="Sakkal Majalla"/>
          <w:b/>
          <w:bCs/>
          <w:sz w:val="28"/>
          <w:szCs w:val="28"/>
          <w:rtl/>
          <w:lang w:bidi="ar-EG"/>
        </w:rPr>
      </w:pPr>
    </w:p>
    <w:p w14:paraId="30A3E4C6" w14:textId="77777777" w:rsidR="009550FE" w:rsidRDefault="009550FE" w:rsidP="009550FE">
      <w:pPr>
        <w:bidi w:val="0"/>
        <w:spacing w:line="278" w:lineRule="auto"/>
        <w:rPr>
          <w:rFonts w:ascii="Sakkal Majalla" w:hAnsi="Sakkal Majalla" w:cs="Sakkal Majalla"/>
          <w:b/>
          <w:bCs/>
          <w:sz w:val="28"/>
          <w:szCs w:val="28"/>
          <w:rtl/>
          <w:lang w:bidi="ar-EG"/>
        </w:rPr>
      </w:pPr>
    </w:p>
    <w:p w14:paraId="53970827" w14:textId="77777777" w:rsidR="009550FE" w:rsidRDefault="009550FE" w:rsidP="009550FE">
      <w:pPr>
        <w:bidi w:val="0"/>
        <w:spacing w:line="278" w:lineRule="auto"/>
        <w:rPr>
          <w:rFonts w:ascii="Sakkal Majalla" w:hAnsi="Sakkal Majalla" w:cs="Sakkal Majalla"/>
          <w:b/>
          <w:bCs/>
          <w:sz w:val="28"/>
          <w:szCs w:val="28"/>
          <w:rtl/>
          <w:lang w:bidi="ar-EG"/>
        </w:rPr>
      </w:pPr>
    </w:p>
    <w:p w14:paraId="2BE06EA4" w14:textId="77777777" w:rsidR="009550FE" w:rsidRDefault="009550FE" w:rsidP="009550FE">
      <w:pPr>
        <w:bidi w:val="0"/>
        <w:spacing w:line="278" w:lineRule="auto"/>
        <w:rPr>
          <w:rFonts w:ascii="Sakkal Majalla" w:hAnsi="Sakkal Majalla" w:cs="Sakkal Majalla"/>
          <w:b/>
          <w:bCs/>
          <w:sz w:val="28"/>
          <w:szCs w:val="28"/>
          <w:rtl/>
          <w:lang w:bidi="ar-EG"/>
        </w:rPr>
      </w:pPr>
    </w:p>
    <w:p w14:paraId="187ABAE7" w14:textId="77777777" w:rsidR="009550FE" w:rsidRDefault="009550FE" w:rsidP="009550FE">
      <w:pPr>
        <w:bidi w:val="0"/>
        <w:spacing w:line="278" w:lineRule="auto"/>
        <w:rPr>
          <w:rFonts w:ascii="Sakkal Majalla" w:hAnsi="Sakkal Majalla" w:cs="Sakkal Majalla"/>
          <w:b/>
          <w:bCs/>
          <w:sz w:val="28"/>
          <w:szCs w:val="28"/>
          <w:rtl/>
          <w:lang w:bidi="ar-EG"/>
        </w:rPr>
      </w:pPr>
    </w:p>
    <w:p w14:paraId="49F7664C" w14:textId="77777777" w:rsidR="009550FE" w:rsidRDefault="009550FE" w:rsidP="009550FE">
      <w:pPr>
        <w:bidi w:val="0"/>
        <w:spacing w:line="278" w:lineRule="auto"/>
        <w:rPr>
          <w:rFonts w:ascii="Sakkal Majalla" w:hAnsi="Sakkal Majalla" w:cs="Sakkal Majalla"/>
          <w:b/>
          <w:bCs/>
          <w:sz w:val="28"/>
          <w:szCs w:val="28"/>
          <w:rtl/>
          <w:lang w:bidi="ar-EG"/>
        </w:rPr>
      </w:pPr>
    </w:p>
    <w:p w14:paraId="17D330E2" w14:textId="77777777" w:rsidR="009550FE" w:rsidRPr="00655815" w:rsidRDefault="009550FE" w:rsidP="009550FE">
      <w:pPr>
        <w:pStyle w:val="1"/>
        <w:jc w:val="center"/>
        <w:rPr>
          <w:rFonts w:ascii="Sakkal Majalla" w:hAnsi="Sakkal Majalla" w:cs="Sakkal Majalla"/>
          <w:b/>
          <w:bCs/>
          <w:color w:val="000000" w:themeColor="text1"/>
          <w:sz w:val="96"/>
          <w:szCs w:val="96"/>
          <w:rtl/>
        </w:rPr>
      </w:pPr>
      <w:bookmarkStart w:id="1" w:name="_Toc172397775"/>
      <w:bookmarkStart w:id="2" w:name="_Toc172746088"/>
      <w:bookmarkStart w:id="3" w:name="_Toc173624678"/>
      <w:r w:rsidRPr="00655815">
        <w:rPr>
          <w:rFonts w:ascii="Sakkal Majalla" w:hAnsi="Sakkal Majalla" w:cs="Sakkal Majalla"/>
          <w:b/>
          <w:bCs/>
          <w:color w:val="000000" w:themeColor="text1"/>
          <w:sz w:val="96"/>
          <w:szCs w:val="96"/>
          <w:rtl/>
        </w:rPr>
        <w:t>الفصل الأول</w:t>
      </w:r>
      <w:bookmarkEnd w:id="1"/>
      <w:bookmarkEnd w:id="2"/>
      <w:bookmarkEnd w:id="3"/>
    </w:p>
    <w:p w14:paraId="1C06FB49" w14:textId="77777777" w:rsidR="009550FE" w:rsidRDefault="009550FE" w:rsidP="009550FE">
      <w:pPr>
        <w:rPr>
          <w:rFonts w:ascii="Sakkal Majalla" w:hAnsi="Sakkal Majalla" w:cs="Sakkal Majalla"/>
          <w:sz w:val="28"/>
          <w:szCs w:val="28"/>
          <w:u w:val="single"/>
          <w:rtl/>
        </w:rPr>
      </w:pPr>
    </w:p>
    <w:p w14:paraId="52E2E74D" w14:textId="77777777" w:rsidR="009550FE" w:rsidRDefault="009550FE" w:rsidP="009550FE">
      <w:pPr>
        <w:rPr>
          <w:rFonts w:ascii="Sakkal Majalla" w:hAnsi="Sakkal Majalla" w:cs="Sakkal Majalla"/>
          <w:sz w:val="28"/>
          <w:szCs w:val="28"/>
          <w:u w:val="single"/>
          <w:rtl/>
        </w:rPr>
      </w:pPr>
    </w:p>
    <w:p w14:paraId="65D04F42" w14:textId="77777777" w:rsidR="009550FE" w:rsidRDefault="009550FE" w:rsidP="009550FE">
      <w:pPr>
        <w:rPr>
          <w:rFonts w:ascii="Sakkal Majalla" w:hAnsi="Sakkal Majalla" w:cs="Sakkal Majalla"/>
          <w:sz w:val="28"/>
          <w:szCs w:val="28"/>
          <w:u w:val="single"/>
          <w:rtl/>
        </w:rPr>
      </w:pPr>
    </w:p>
    <w:p w14:paraId="037D9276" w14:textId="77777777" w:rsidR="009550FE" w:rsidRDefault="009550FE" w:rsidP="009550FE">
      <w:pPr>
        <w:rPr>
          <w:rFonts w:ascii="Sakkal Majalla" w:hAnsi="Sakkal Majalla" w:cs="Sakkal Majalla"/>
          <w:sz w:val="28"/>
          <w:szCs w:val="28"/>
          <w:u w:val="single"/>
          <w:rtl/>
        </w:rPr>
      </w:pPr>
    </w:p>
    <w:p w14:paraId="03687989" w14:textId="77777777" w:rsidR="009550FE" w:rsidRDefault="009550FE" w:rsidP="009550FE">
      <w:pPr>
        <w:rPr>
          <w:rFonts w:ascii="Sakkal Majalla" w:hAnsi="Sakkal Majalla" w:cs="Sakkal Majalla"/>
          <w:sz w:val="28"/>
          <w:szCs w:val="28"/>
          <w:u w:val="single"/>
          <w:rtl/>
        </w:rPr>
      </w:pPr>
    </w:p>
    <w:p w14:paraId="5A0B26E1" w14:textId="77777777" w:rsidR="009550FE" w:rsidRDefault="009550FE" w:rsidP="009550FE">
      <w:pPr>
        <w:rPr>
          <w:rFonts w:ascii="Sakkal Majalla" w:hAnsi="Sakkal Majalla" w:cs="Sakkal Majalla"/>
          <w:sz w:val="28"/>
          <w:szCs w:val="28"/>
          <w:u w:val="single"/>
          <w:rtl/>
        </w:rPr>
      </w:pPr>
    </w:p>
    <w:p w14:paraId="78DF62B9" w14:textId="77777777" w:rsidR="009550FE" w:rsidRDefault="009550FE" w:rsidP="009550FE">
      <w:pPr>
        <w:rPr>
          <w:rFonts w:ascii="Sakkal Majalla" w:hAnsi="Sakkal Majalla" w:cs="Sakkal Majalla"/>
          <w:sz w:val="28"/>
          <w:szCs w:val="28"/>
          <w:u w:val="single"/>
          <w:rtl/>
        </w:rPr>
      </w:pPr>
    </w:p>
    <w:p w14:paraId="2CDB3D02" w14:textId="77777777" w:rsidR="009550FE" w:rsidRDefault="009550FE" w:rsidP="009550FE">
      <w:pPr>
        <w:rPr>
          <w:rFonts w:ascii="Sakkal Majalla" w:hAnsi="Sakkal Majalla" w:cs="Sakkal Majalla"/>
          <w:sz w:val="28"/>
          <w:szCs w:val="28"/>
          <w:u w:val="single"/>
          <w:rtl/>
        </w:rPr>
      </w:pPr>
    </w:p>
    <w:p w14:paraId="71C03B7B" w14:textId="77777777" w:rsidR="009550FE" w:rsidRDefault="009550FE" w:rsidP="009550FE">
      <w:pPr>
        <w:rPr>
          <w:rFonts w:ascii="Sakkal Majalla" w:hAnsi="Sakkal Majalla" w:cs="Sakkal Majalla"/>
          <w:sz w:val="28"/>
          <w:szCs w:val="28"/>
          <w:u w:val="single"/>
          <w:rtl/>
        </w:rPr>
      </w:pPr>
    </w:p>
    <w:p w14:paraId="76B6E201" w14:textId="77777777" w:rsidR="009550FE" w:rsidRDefault="009550FE" w:rsidP="009550FE">
      <w:pPr>
        <w:rPr>
          <w:rFonts w:ascii="Sakkal Majalla" w:hAnsi="Sakkal Majalla" w:cs="Sakkal Majalla"/>
          <w:sz w:val="28"/>
          <w:szCs w:val="28"/>
          <w:u w:val="single"/>
          <w:rtl/>
        </w:rPr>
      </w:pPr>
    </w:p>
    <w:p w14:paraId="6109382C" w14:textId="77777777" w:rsidR="009550FE" w:rsidRDefault="009550FE" w:rsidP="009550FE">
      <w:pPr>
        <w:rPr>
          <w:rFonts w:ascii="Sakkal Majalla" w:hAnsi="Sakkal Majalla" w:cs="Sakkal Majalla"/>
          <w:sz w:val="28"/>
          <w:szCs w:val="28"/>
          <w:u w:val="single"/>
          <w:rtl/>
        </w:rPr>
      </w:pPr>
    </w:p>
    <w:p w14:paraId="39BCDAE8" w14:textId="77777777" w:rsidR="009550FE" w:rsidRDefault="009550FE" w:rsidP="009550FE">
      <w:pPr>
        <w:pStyle w:val="2"/>
        <w:spacing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3624679"/>
      <w:r w:rsidRPr="004844C1">
        <w:rPr>
          <w:rFonts w:ascii="Sakkal Majalla" w:hAnsi="Sakkal Majalla" w:cs="Sakkal Majalla"/>
          <w:b/>
          <w:bCs/>
          <w:color w:val="000000" w:themeColor="text1"/>
          <w:sz w:val="28"/>
          <w:szCs w:val="28"/>
          <w:rtl/>
        </w:rPr>
        <w:lastRenderedPageBreak/>
        <w:t>المقدمة</w:t>
      </w:r>
      <w:bookmarkEnd w:id="4"/>
      <w:bookmarkEnd w:id="5"/>
      <w:bookmarkEnd w:id="6"/>
    </w:p>
    <w:p w14:paraId="1D26D7D7"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يشكل قطاع التصنيع جزءًا حيويًا من الاقتصاد العالمي والمحلي، وتحتل المملكة العربية السعودية موقعًا متميزًا في هذا القطاع بفضل جهودها المبذولة لتحقيق رؤية 2030. تلعب إدارة المخاطر دورًا أساسيًا في استدامة ونمو هذا القطاع، وهنا يبرز دور التأمين كأداة فعالة لضمان الحماية المالية وتقليل المخاطر المرتبطة بالتصنيع. التأمين لا يحمي فقط الشركات المصنعة من الخسائر المالية، بل يسهم أيضًا في تعزيز الثقة والاستقرار الضروريين لجذب الاستثمارات وتحقيق النمو المستدام.</w:t>
      </w:r>
    </w:p>
    <w:p w14:paraId="7633199C"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إدارة المخاطر هي عملية تحديد وتقييم والسيطرة على التهديدات المحتملة التي قد تواجهها الشركة. في قطاع التصنيع، تتعدد هذه المخاطر لتشمل الكوارث الطبيعية، الحوادث الصناعية، الأخطاء البشرية، والاضطرابات الاقتصادية. هنا يأتي دور التأمين الذي يوفر للشركات المصنعة طوق نجاة مالي يمكنهم من التعامل مع الأزمات دون التأثير الكبير على عملياتهم اليومية أو استدامتهم على المدى الطويل. فالتأمين يقدم حلاً ماليًا يمكن الشركة من التعافي بسرعة واستمرار العمل حتى في أصعب الظروف</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666801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Saleh</w:t>
          </w:r>
          <w:r w:rsidRPr="0055629E">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A4892">
        <w:rPr>
          <w:rFonts w:ascii="Sakkal Majalla" w:hAnsi="Sakkal Majalla" w:cs="Sakkal Majalla"/>
          <w:sz w:val="28"/>
          <w:szCs w:val="28"/>
          <w:rtl/>
          <w:lang w:bidi="ar-EG"/>
        </w:rPr>
        <w:t>.</w:t>
      </w:r>
    </w:p>
    <w:p w14:paraId="216A72F4"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يعد تأمين الأصول الصناعية أحد أهم جوانب التأمين في قطاع التصنيع. تشمل الأصول الصناعية المباني، الآلات، المعدات، المخزون، والمواد الخام. هذه الأصول تعتبر العمود الفقري لأي شركة تصنيع، وأي ضرر يلحق بها يمكن أن يؤدي إلى توقف العمليات وإلحاق خسائر مالية جسيمة. تأمين الأصول يحمي الشركات من المخاطر المادية مثل الحرائق، الانفجارات، الفيضانات، والأعطال التقنية. في حالة حدوث أي من هذه الكوارث، يوفر التأمين تعويضًا ماليًا يمكن أن يغطي تكاليف الإصلاح أو الاستبدال، مما يساعد الشركات على استئناف عملياتها بسرعة وكفاءة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570229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ins22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71D6A">
            <w:rPr>
              <w:rFonts w:ascii="Sakkal Majalla" w:hAnsi="Sakkal Majalla" w:cs="Sakkal Majalla" w:hint="cs"/>
              <w:noProof/>
              <w:sz w:val="28"/>
              <w:szCs w:val="28"/>
              <w:rtl/>
              <w:lang w:bidi="ar-EG"/>
            </w:rPr>
            <w:t>(</w:t>
          </w:r>
          <w:r w:rsidRPr="00671D6A">
            <w:rPr>
              <w:rFonts w:ascii="Sakkal Majalla" w:hAnsi="Sakkal Majalla" w:cs="Sakkal Majalla" w:hint="cs"/>
              <w:noProof/>
              <w:sz w:val="28"/>
              <w:szCs w:val="28"/>
              <w:lang w:bidi="ar-EG"/>
            </w:rPr>
            <w:t>insight</w:t>
          </w:r>
          <w:r w:rsidRPr="00671D6A">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A4892">
        <w:rPr>
          <w:rFonts w:ascii="Sakkal Majalla" w:hAnsi="Sakkal Majalla" w:cs="Sakkal Majalla"/>
          <w:sz w:val="28"/>
          <w:szCs w:val="28"/>
          <w:rtl/>
          <w:lang w:bidi="ar-EG"/>
        </w:rPr>
        <w:t>.</w:t>
      </w:r>
    </w:p>
    <w:p w14:paraId="0BC8C918"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جانب آخر حيوي من جوانب التأمين في قطاع التصنيع هو التأمين ضد المسؤوليات القانونية. يمكن أن تواجه الشركات المصنعة دعاوى قانونية نتيجة حوادث العمل، إصابات الموظفين، أو المنتجات المعيبة التي قد تلحق الضرر بالمستهلكين. التأمين ضد المسؤوليات القانونية يغطي تكاليف الدفاع القانوني وأي تعويضات قد تحكم بها المحاكم. هذا النوع من التأمين يحمي الشركات من الأعباء المالية الكبيرة التي قد تنجم عن الدعاوى القضائية، ويمكن أن يكون الفرق بين استمرار الشركة في العمل أو إفلاسها في بعض الحالات.</w:t>
      </w:r>
    </w:p>
    <w:p w14:paraId="30D75804"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lastRenderedPageBreak/>
        <w:t>شركات التأمين لا تقتصر خدماتها على توفير التعويضات المالية فحسب، بل تقدم أيضًا استشارات وخدمات مهنية تساعد الشركات على تحسين استراتيجيات إدارة المخاطر الخاصة بها. من خلال التقييم الدوري للمخاطر وتقديم التوصيات بشأن تحسين معايير السلامة وتقليل المخاطر المحتملة، يمكن لشركات التصنيع تعزيز مستوى الأمان وتقليل احتمال وقوع حوادث. هذا التعاون بين شركات التأمين والشركات المصنعة يسهم في خلق بيئة عمل أكثر أمانًا واستقرارًا، مما يعزز الكفاءة التشغيلية ويقلل من التكاليف المرتبطة بالحوادث</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5773508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احم22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71D6A">
            <w:rPr>
              <w:rFonts w:ascii="Sakkal Majalla" w:hAnsi="Sakkal Majalla" w:cs="Sakkal Majalla" w:hint="cs"/>
              <w:noProof/>
              <w:sz w:val="28"/>
              <w:szCs w:val="28"/>
              <w:rtl/>
              <w:lang w:bidi="ar-EG"/>
            </w:rPr>
            <w:t>(احمد، 2022)</w:t>
          </w:r>
          <w:r>
            <w:rPr>
              <w:rFonts w:ascii="Sakkal Majalla" w:hAnsi="Sakkal Majalla" w:cs="Sakkal Majalla"/>
              <w:sz w:val="28"/>
              <w:szCs w:val="28"/>
              <w:rtl/>
              <w:lang w:bidi="ar-EG"/>
            </w:rPr>
            <w:fldChar w:fldCharType="end"/>
          </w:r>
        </w:sdtContent>
      </w:sdt>
      <w:r w:rsidRPr="007A4892">
        <w:rPr>
          <w:rFonts w:ascii="Sakkal Majalla" w:hAnsi="Sakkal Majalla" w:cs="Sakkal Majalla"/>
          <w:sz w:val="28"/>
          <w:szCs w:val="28"/>
          <w:rtl/>
          <w:lang w:bidi="ar-EG"/>
        </w:rPr>
        <w:t>.</w:t>
      </w:r>
    </w:p>
    <w:p w14:paraId="50585111"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يمثل التأمين عنصرًا أساسيًا في دعم استدامة وتوسع قطاع التصنيع في المملكة العربية السعودية. من خلال تقليل المخاطر المالية وتحسين استراتيجيات إدارة المخاطر، يمكن للشركات المصنعة التركيز على الابتكار والنمو. التأمين يعزز ثقة المستثمرين، مما يجذب المزيد من الاستثمارات المحلية والأجنبية إلى قطاع التصنيع. هذا الدعم المالي والمهني يمكن الشركات من الاستثمار في التكنولوجيا الحديثة وتوسيع عملياتها لتلبية الطلب المتزايد في الأسواق المحلية والدولية.</w:t>
      </w:r>
    </w:p>
    <w:p w14:paraId="672ADB2E" w14:textId="77777777" w:rsidR="009550FE"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يشكل التأمين في قطاع التصنيع في المملكة العربية السعودية عنصرًا حيويًا لإدارة المخاطر، حيث يوفر حماية مالية ضد المخاطر المادية والقانونية، ويسهم في تحسين استراتيجيات إدارة المخاطر. هذا الدور المزدوج للتأمين يعزز من استدامة ونمو الشركات المصنعة، ويساعدها على تحقيق أهدافها في ظل رؤية المملكة 2030. من خلال توفير الاستقرار المالي وتعزيز الثقة، يساهم التأمين في خلق بيئة تجارية أكثر جاذبية واستدامة، مما يعزز مكانة المملكة كوجهة رائدة في قطاع التصنيع على مستوى المنطقة والعالم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5016298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71D6A">
            <w:rPr>
              <w:rFonts w:ascii="Sakkal Majalla" w:hAnsi="Sakkal Majalla" w:cs="Sakkal Majalla" w:hint="cs"/>
              <w:noProof/>
              <w:sz w:val="28"/>
              <w:szCs w:val="28"/>
              <w:rtl/>
              <w:lang w:bidi="ar-EG"/>
            </w:rPr>
            <w:t>(</w:t>
          </w:r>
          <w:r w:rsidRPr="00671D6A">
            <w:rPr>
              <w:rFonts w:ascii="Sakkal Majalla" w:hAnsi="Sakkal Majalla" w:cs="Sakkal Majalla" w:hint="cs"/>
              <w:noProof/>
              <w:sz w:val="28"/>
              <w:szCs w:val="28"/>
              <w:lang w:bidi="ar-EG"/>
            </w:rPr>
            <w:t>Singh</w:t>
          </w:r>
          <w:r w:rsidRPr="00671D6A">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A4892">
        <w:rPr>
          <w:rFonts w:ascii="Sakkal Majalla" w:hAnsi="Sakkal Majalla" w:cs="Sakkal Majalla"/>
          <w:sz w:val="28"/>
          <w:szCs w:val="28"/>
          <w:rtl/>
          <w:lang w:bidi="ar-EG"/>
        </w:rPr>
        <w:t>.</w:t>
      </w:r>
    </w:p>
    <w:p w14:paraId="72276407" w14:textId="77777777" w:rsidR="009550FE" w:rsidRPr="00B67152" w:rsidRDefault="009550FE" w:rsidP="009550FE">
      <w:pPr>
        <w:rPr>
          <w:rtl/>
          <w:lang w:bidi="ar-EG"/>
        </w:rPr>
      </w:pPr>
    </w:p>
    <w:p w14:paraId="6C354518" w14:textId="77777777" w:rsidR="009550FE" w:rsidRDefault="009550FE" w:rsidP="009550FE">
      <w:pPr>
        <w:pStyle w:val="2"/>
        <w:spacing w:line="360" w:lineRule="auto"/>
        <w:rPr>
          <w:rFonts w:ascii="Sakkal Majalla" w:hAnsi="Sakkal Majalla" w:cs="Sakkal Majalla"/>
          <w:b/>
          <w:bCs/>
          <w:color w:val="000000" w:themeColor="text1"/>
          <w:sz w:val="28"/>
          <w:szCs w:val="28"/>
          <w:rtl/>
        </w:rPr>
      </w:pPr>
      <w:bookmarkStart w:id="7" w:name="_Toc172397777"/>
      <w:bookmarkStart w:id="8" w:name="_Toc172746090"/>
      <w:bookmarkStart w:id="9" w:name="_Toc173624680"/>
      <w:r w:rsidRPr="004844C1">
        <w:rPr>
          <w:rFonts w:ascii="Sakkal Majalla" w:hAnsi="Sakkal Majalla" w:cs="Sakkal Majalla"/>
          <w:b/>
          <w:bCs/>
          <w:color w:val="000000" w:themeColor="text1"/>
          <w:sz w:val="28"/>
          <w:szCs w:val="28"/>
          <w:rtl/>
        </w:rPr>
        <w:t>مشكلة الدراسة</w:t>
      </w:r>
      <w:bookmarkEnd w:id="7"/>
      <w:bookmarkEnd w:id="8"/>
      <w:bookmarkEnd w:id="9"/>
      <w:r w:rsidRPr="004844C1">
        <w:rPr>
          <w:rFonts w:ascii="Sakkal Majalla" w:hAnsi="Sakkal Majalla" w:cs="Sakkal Majalla"/>
          <w:b/>
          <w:bCs/>
          <w:color w:val="000000" w:themeColor="text1"/>
          <w:sz w:val="28"/>
          <w:szCs w:val="28"/>
          <w:rtl/>
        </w:rPr>
        <w:t xml:space="preserve"> </w:t>
      </w:r>
    </w:p>
    <w:p w14:paraId="52A8A0EE" w14:textId="77777777" w:rsidR="009550FE" w:rsidRDefault="009550FE" w:rsidP="009550FE">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تشكل المخاطر جزء</w:t>
      </w:r>
      <w:r w:rsidRPr="007A4892">
        <w:rPr>
          <w:rFonts w:ascii="Sakkal Majalla" w:hAnsi="Sakkal Majalla" w:cs="Sakkal Majalla"/>
          <w:sz w:val="28"/>
          <w:szCs w:val="28"/>
          <w:rtl/>
          <w:lang w:bidi="ar-EG"/>
        </w:rPr>
        <w:t>ا لا يتجزأ من البيئة التشغيلية لأي قطاع صناعي، ومن هنا تأتي أهمية إدارة المخاطر بشكل فعال لضمان استمرارية الأعمال وتحقيق النمو المستدام. في المملكة العربية السعودية، يشكل قطاع التصنيع أحد الركائز الأساسية لتحقيق رؤية 2030 الهادفة إلى تنويع الاقتصاد وتقليل الاعتماد على النفط. إلا أن هذا القطاع يواجه مجموعة من التحديات والمخاطر التي تتطلب تدخلات استراتيجية لتقليل تأثيرها. ومن بين هذه التدخلات، يبرز دور التأمين كأداة رئيسية في إدارة المخاطر.</w:t>
      </w:r>
    </w:p>
    <w:p w14:paraId="2A32A400" w14:textId="77777777" w:rsidR="009550FE" w:rsidRPr="007A4892" w:rsidRDefault="009550FE" w:rsidP="009550FE">
      <w:pPr>
        <w:spacing w:line="360" w:lineRule="auto"/>
        <w:rPr>
          <w:rFonts w:ascii="Sakkal Majalla" w:hAnsi="Sakkal Majalla" w:cs="Sakkal Majalla"/>
          <w:sz w:val="28"/>
          <w:szCs w:val="28"/>
          <w:rtl/>
          <w:lang w:bidi="ar-EG"/>
        </w:rPr>
      </w:pPr>
    </w:p>
    <w:p w14:paraId="73CA7029" w14:textId="77777777" w:rsidR="009550FE" w:rsidRPr="007A4892" w:rsidRDefault="009550FE" w:rsidP="009550FE">
      <w:pPr>
        <w:pStyle w:val="a6"/>
        <w:numPr>
          <w:ilvl w:val="0"/>
          <w:numId w:val="1"/>
        </w:numPr>
        <w:spacing w:line="360" w:lineRule="auto"/>
        <w:rPr>
          <w:rFonts w:ascii="Sakkal Majalla" w:hAnsi="Sakkal Majalla" w:cs="Sakkal Majalla"/>
          <w:b/>
          <w:bCs/>
          <w:sz w:val="28"/>
          <w:szCs w:val="28"/>
          <w:rtl/>
          <w:lang w:bidi="ar-EG"/>
        </w:rPr>
      </w:pPr>
      <w:r w:rsidRPr="007A4892">
        <w:rPr>
          <w:rFonts w:ascii="Sakkal Majalla" w:hAnsi="Sakkal Majalla" w:cs="Sakkal Majalla"/>
          <w:b/>
          <w:bCs/>
          <w:sz w:val="28"/>
          <w:szCs w:val="28"/>
          <w:rtl/>
          <w:lang w:bidi="ar-EG"/>
        </w:rPr>
        <w:t>تحديد المشكلة</w:t>
      </w:r>
    </w:p>
    <w:p w14:paraId="383DBEC5"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المشكلة الأساسية التي تعاني منها الشركات في قطاع التصنيع في المملكة العربية السعودية هي كيفية التعامل مع المخاطر المتعددة التي تواجهها بشكل يومي. هذه المخاطر تشمل الكوارث الطبيعية مثل الفيضانات والزلازل، والحوادث الصناعية مثل الحرائق والانفجارات، إلى جانب المخاطر الاقتصادية والتقنية. إن عدم وجود استراتيجيات فعالة لإدارة هذه المخاطر يمكن أن يؤدي إلى خسائر مالية كبيرة، توقف العمليات، وتأثير سلبي على سمعة الشركات. على الرغم من أن التأمين يمكن أن يوفر حلاً لتقليل هذه المخاطر، إلا أن هناك تحديات تتعلق بمدى فعالية التأمين الحالي ومدى وعي الشركات بأهميته واستخدامه بشكل استراتيجي.</w:t>
      </w:r>
    </w:p>
    <w:p w14:paraId="33CC585E" w14:textId="77777777" w:rsidR="009550FE" w:rsidRPr="007A4892" w:rsidRDefault="009550FE" w:rsidP="009550FE">
      <w:pPr>
        <w:pStyle w:val="a6"/>
        <w:numPr>
          <w:ilvl w:val="0"/>
          <w:numId w:val="1"/>
        </w:numPr>
        <w:spacing w:line="360" w:lineRule="auto"/>
        <w:rPr>
          <w:rFonts w:ascii="Sakkal Majalla" w:hAnsi="Sakkal Majalla" w:cs="Sakkal Majalla"/>
          <w:b/>
          <w:bCs/>
          <w:sz w:val="28"/>
          <w:szCs w:val="28"/>
          <w:rtl/>
          <w:lang w:bidi="ar-EG"/>
        </w:rPr>
      </w:pPr>
      <w:r w:rsidRPr="007A4892">
        <w:rPr>
          <w:rFonts w:ascii="Sakkal Majalla" w:hAnsi="Sakkal Majalla" w:cs="Sakkal Majalla"/>
          <w:b/>
          <w:bCs/>
          <w:sz w:val="28"/>
          <w:szCs w:val="28"/>
          <w:rtl/>
          <w:lang w:bidi="ar-EG"/>
        </w:rPr>
        <w:t>الفجوات في الوعي والمعرفة</w:t>
      </w:r>
    </w:p>
    <w:p w14:paraId="4166EEF5"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أحد التحديات الرئيسية هو نقص الوعي والمعرفة بأهمية التأمين كجزء من استراتيجية إدارة المخاطر. كثير من الشركات، خاصة الصغيرة والمتوسطة، قد لا تدرك الفوائد الكاملة للتأمين أو ترى فيه تكلفة إضافية بدلاً من استثمار ضروري. هذا النقص في الوعي يؤدي إلى تقليل استخدام التأمين كأداة لإدارة المخاطر، مما يجعل هذه الشركات عرضة للمخاطر غير المحسوبة.</w:t>
      </w:r>
    </w:p>
    <w:p w14:paraId="24E9FA8F" w14:textId="77777777" w:rsidR="009550FE" w:rsidRPr="007A4892" w:rsidRDefault="009550FE" w:rsidP="009550FE">
      <w:pPr>
        <w:pStyle w:val="a6"/>
        <w:numPr>
          <w:ilvl w:val="0"/>
          <w:numId w:val="1"/>
        </w:numPr>
        <w:spacing w:line="360" w:lineRule="auto"/>
        <w:rPr>
          <w:rFonts w:ascii="Sakkal Majalla" w:hAnsi="Sakkal Majalla" w:cs="Sakkal Majalla"/>
          <w:b/>
          <w:bCs/>
          <w:sz w:val="28"/>
          <w:szCs w:val="28"/>
          <w:rtl/>
          <w:lang w:bidi="ar-EG"/>
        </w:rPr>
      </w:pPr>
      <w:r w:rsidRPr="007A4892">
        <w:rPr>
          <w:rFonts w:ascii="Sakkal Majalla" w:hAnsi="Sakkal Majalla" w:cs="Sakkal Majalla"/>
          <w:b/>
          <w:bCs/>
          <w:sz w:val="28"/>
          <w:szCs w:val="28"/>
          <w:rtl/>
          <w:lang w:bidi="ar-EG"/>
        </w:rPr>
        <w:t>تحديات تكييف التأمين مع المخاطر الفريدة</w:t>
      </w:r>
    </w:p>
    <w:p w14:paraId="3F3DF35A"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تتسم كل شركة صناعية بمخاطر فريدة بناءً على طبيعة عملها، موقعها الجغرافي، ونوع المنتجات التي تصنعها. التحدي هنا يكمن في قدرة شركات التأمين على تقديم حلول مخصصة تلبي احتياجات كل شركة على حدة. قد تجد بعض الشركات صعوبة في الحصول على تغطية تأمينية تتناسب مع مخاطرها الفريدة، مما يترك فجوة في الحماية التي يوفرها التأمين.</w:t>
      </w:r>
    </w:p>
    <w:p w14:paraId="46AD8E66" w14:textId="77777777" w:rsidR="009550FE" w:rsidRPr="007A4892" w:rsidRDefault="009550FE" w:rsidP="009550FE">
      <w:pPr>
        <w:pStyle w:val="a6"/>
        <w:numPr>
          <w:ilvl w:val="0"/>
          <w:numId w:val="1"/>
        </w:numPr>
        <w:spacing w:line="360" w:lineRule="auto"/>
        <w:rPr>
          <w:rFonts w:ascii="Sakkal Majalla" w:hAnsi="Sakkal Majalla" w:cs="Sakkal Majalla"/>
          <w:b/>
          <w:bCs/>
          <w:sz w:val="28"/>
          <w:szCs w:val="28"/>
          <w:rtl/>
          <w:lang w:bidi="ar-EG"/>
        </w:rPr>
      </w:pPr>
      <w:r w:rsidRPr="007A4892">
        <w:rPr>
          <w:rFonts w:ascii="Sakkal Majalla" w:hAnsi="Sakkal Majalla" w:cs="Sakkal Majalla"/>
          <w:b/>
          <w:bCs/>
          <w:sz w:val="28"/>
          <w:szCs w:val="28"/>
          <w:rtl/>
          <w:lang w:bidi="ar-EG"/>
        </w:rPr>
        <w:t>تكاليف التأمين ومحدودية الموارد</w:t>
      </w:r>
    </w:p>
    <w:p w14:paraId="0B3CBC92"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 xml:space="preserve">التأمين يعتبر تكلفة إضافية على الشركات، وخاصة في ظل التحديات الاقتصادية التي قد تواجهها بعض الشركات الصناعية. الشركات الصغيرة والمتوسطة قد تجد صعوبة في تخصيص ميزانية للتأمين، خاصة إذا كانت تعاني من قيود مالية أو ضغوط </w:t>
      </w:r>
      <w:r w:rsidRPr="007A4892">
        <w:rPr>
          <w:rFonts w:ascii="Sakkal Majalla" w:hAnsi="Sakkal Majalla" w:cs="Sakkal Majalla"/>
          <w:sz w:val="28"/>
          <w:szCs w:val="28"/>
          <w:rtl/>
          <w:lang w:bidi="ar-EG"/>
        </w:rPr>
        <w:lastRenderedPageBreak/>
        <w:t>لتحقيق أرباح قصيرة الأجل. هذا يجعلها تتجاهل الحاجة إلى التأمين أو تختار تغطية تأمينية غير كافية، مما يزيد من تعرضها للمخاطر.</w:t>
      </w:r>
    </w:p>
    <w:p w14:paraId="341AD487" w14:textId="77777777" w:rsidR="009550FE" w:rsidRPr="007A4892" w:rsidRDefault="009550FE" w:rsidP="009550FE">
      <w:pPr>
        <w:pStyle w:val="a6"/>
        <w:numPr>
          <w:ilvl w:val="0"/>
          <w:numId w:val="1"/>
        </w:numPr>
        <w:spacing w:line="360" w:lineRule="auto"/>
        <w:rPr>
          <w:rFonts w:ascii="Sakkal Majalla" w:hAnsi="Sakkal Majalla" w:cs="Sakkal Majalla"/>
          <w:b/>
          <w:bCs/>
          <w:sz w:val="28"/>
          <w:szCs w:val="28"/>
          <w:rtl/>
          <w:lang w:bidi="ar-EG"/>
        </w:rPr>
      </w:pPr>
      <w:r w:rsidRPr="007A4892">
        <w:rPr>
          <w:rFonts w:ascii="Sakkal Majalla" w:hAnsi="Sakkal Majalla" w:cs="Sakkal Majalla"/>
          <w:b/>
          <w:bCs/>
          <w:sz w:val="28"/>
          <w:szCs w:val="28"/>
          <w:rtl/>
          <w:lang w:bidi="ar-EG"/>
        </w:rPr>
        <w:t>التفاعل بين شركات التأمين والشركات المصنعة</w:t>
      </w:r>
    </w:p>
    <w:p w14:paraId="04580E52"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العلاقة بين شركات التأمين والشركات المصنعة تحتاج إلى تحسين لضمان تقديم خدمات تأمينية فعالة. هناك حاجة إلى تعاون أفضل وتواصل مستمر بين الطرفين لضمان فهم دقيق للمخاطر التي تواجهها الشركات وتقديم حلول تأمينية ملائمة. في كثير من الأحيان، قد تكون هناك فجوة في التفاهم والتواصل بين شركات التأمين والشركات الصناعية، مما يؤدي إلى تقديم خدمات تأمينية لا تغطي بشكل كامل الاحتياجات الفعلية للشركات.</w:t>
      </w:r>
    </w:p>
    <w:p w14:paraId="412A1A02" w14:textId="77777777" w:rsidR="009550FE" w:rsidRPr="007A4892" w:rsidRDefault="009550FE" w:rsidP="009550FE">
      <w:pPr>
        <w:pStyle w:val="a6"/>
        <w:numPr>
          <w:ilvl w:val="0"/>
          <w:numId w:val="1"/>
        </w:numPr>
        <w:spacing w:line="360" w:lineRule="auto"/>
        <w:rPr>
          <w:rFonts w:ascii="Sakkal Majalla" w:hAnsi="Sakkal Majalla" w:cs="Sakkal Majalla"/>
          <w:b/>
          <w:bCs/>
          <w:sz w:val="28"/>
          <w:szCs w:val="28"/>
          <w:rtl/>
          <w:lang w:bidi="ar-EG"/>
        </w:rPr>
      </w:pPr>
      <w:r w:rsidRPr="007A4892">
        <w:rPr>
          <w:rFonts w:ascii="Sakkal Majalla" w:hAnsi="Sakkal Majalla" w:cs="Sakkal Majalla"/>
          <w:b/>
          <w:bCs/>
          <w:sz w:val="28"/>
          <w:szCs w:val="28"/>
          <w:rtl/>
          <w:lang w:bidi="ar-EG"/>
        </w:rPr>
        <w:t>القوانين والتشريعات</w:t>
      </w:r>
    </w:p>
    <w:p w14:paraId="07349DBD" w14:textId="77777777" w:rsidR="009550FE" w:rsidRPr="007A4892"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تلعب القوانين والتشريعات دورًا هامًا في تنظيم قطاع التأمين وإدارة المخاطر. في المملكة العربية السعودية، هناك حاجة إلى تطوير إطار تشريعي يدعم استخدام التأمين كجزء أساسي من استراتيجية إدارة المخاطر في القطاع الصناعي. يجب أن تتضمن هذه التشريعات حوافز للشركات لاستخدام التأمين وتحفيز شركات التأمين على تقديم منتجات مبتكرة تتناسب مع احتياجات السوق.</w:t>
      </w:r>
    </w:p>
    <w:p w14:paraId="08941B6E" w14:textId="77777777" w:rsidR="009550FE" w:rsidRDefault="009550FE" w:rsidP="009550FE">
      <w:pPr>
        <w:spacing w:line="360" w:lineRule="auto"/>
        <w:rPr>
          <w:rFonts w:ascii="Sakkal Majalla" w:hAnsi="Sakkal Majalla" w:cs="Sakkal Majalla"/>
          <w:sz w:val="28"/>
          <w:szCs w:val="28"/>
          <w:rtl/>
          <w:lang w:bidi="ar-EG"/>
        </w:rPr>
      </w:pPr>
      <w:r w:rsidRPr="007A4892">
        <w:rPr>
          <w:rFonts w:ascii="Sakkal Majalla" w:hAnsi="Sakkal Majalla" w:cs="Sakkal Majalla"/>
          <w:sz w:val="28"/>
          <w:szCs w:val="28"/>
          <w:rtl/>
          <w:lang w:bidi="ar-EG"/>
        </w:rPr>
        <w:t>تتمثل مشكلة الدراسة في التحديات المتعددة التي تواجه قطاع التصنيع في المملكة العربية السعودية فيما يتعلق بإدارة المخاطر ودور التأمين في هذا السياق. الفجوات في الوعي والمعرفة، التحديات في تكييف التأمين مع المخاطر الفريدة، التكاليف ومحدودية الموارد، التفاعل بين شركات التأمين والشركات المصنعة، والحاجة إلى إطار تشريعي داعم، كلها عوامل تؤثر على فعالية التأمين كأداة لإدارة المخاطر. من الضروري أن يتم تناول هذه التحديات من خلال استراتيجيات شاملة تعزز الوعي بأهمية التأمين، وتطوير حلول تأمينية مخصصة، وتعزيز التعاون بين شركات التأمين والشركات المصنعة، وتحديث التشريعات لدعم هذا التوجه. بهذا يمكن لقطاع التصنيع في المملكة العربية السعودية أن يستفيد بشكل كامل من دور التأمين في تحقيق الاستدامة والنمو الاقتصادي.</w:t>
      </w:r>
    </w:p>
    <w:p w14:paraId="34ECEE2E" w14:textId="77777777" w:rsidR="009550FE" w:rsidRPr="00451CAA" w:rsidRDefault="009550FE" w:rsidP="009550FE">
      <w:pPr>
        <w:spacing w:line="360" w:lineRule="auto"/>
        <w:rPr>
          <w:rFonts w:ascii="Sakkal Majalla" w:hAnsi="Sakkal Majalla" w:cs="Sakkal Majalla"/>
          <w:sz w:val="28"/>
          <w:szCs w:val="28"/>
          <w:lang w:bidi="ar-EG"/>
        </w:rPr>
      </w:pPr>
    </w:p>
    <w:p w14:paraId="007A1C6D" w14:textId="77777777" w:rsidR="009550FE" w:rsidRDefault="009550FE" w:rsidP="009550FE">
      <w:pPr>
        <w:pStyle w:val="2"/>
        <w:spacing w:line="360" w:lineRule="auto"/>
        <w:rPr>
          <w:rFonts w:ascii="Sakkal Majalla" w:hAnsi="Sakkal Majalla" w:cs="Sakkal Majalla"/>
          <w:b/>
          <w:bCs/>
          <w:color w:val="000000" w:themeColor="text1"/>
          <w:sz w:val="28"/>
          <w:szCs w:val="28"/>
          <w:rtl/>
        </w:rPr>
      </w:pPr>
      <w:bookmarkStart w:id="10" w:name="_Toc172397778"/>
      <w:bookmarkStart w:id="11" w:name="_Toc172746091"/>
      <w:bookmarkStart w:id="12" w:name="_Toc173624681"/>
      <w:r w:rsidRPr="004844C1">
        <w:rPr>
          <w:rFonts w:ascii="Sakkal Majalla" w:hAnsi="Sakkal Majalla" w:cs="Sakkal Majalla"/>
          <w:b/>
          <w:bCs/>
          <w:color w:val="000000" w:themeColor="text1"/>
          <w:sz w:val="28"/>
          <w:szCs w:val="28"/>
          <w:rtl/>
        </w:rPr>
        <w:lastRenderedPageBreak/>
        <w:t>أهمية الدراسة</w:t>
      </w:r>
      <w:bookmarkEnd w:id="10"/>
      <w:bookmarkEnd w:id="11"/>
      <w:bookmarkEnd w:id="12"/>
    </w:p>
    <w:p w14:paraId="67A14089" w14:textId="77777777" w:rsidR="009550FE" w:rsidRPr="007A4892" w:rsidRDefault="009550FE" w:rsidP="009550FE">
      <w:pPr>
        <w:spacing w:line="360" w:lineRule="auto"/>
        <w:rPr>
          <w:rFonts w:ascii="Sakkal Majalla" w:hAnsi="Sakkal Majalla" w:cs="Sakkal Majalla"/>
          <w:sz w:val="28"/>
          <w:szCs w:val="28"/>
          <w:rtl/>
        </w:rPr>
      </w:pPr>
      <w:r w:rsidRPr="007A4892">
        <w:rPr>
          <w:rFonts w:ascii="Sakkal Majalla" w:hAnsi="Sakkal Majalla" w:cs="Sakkal Majalla"/>
          <w:sz w:val="28"/>
          <w:szCs w:val="28"/>
          <w:rtl/>
        </w:rPr>
        <w:t>تمثل دراسة دور التأمين في إدارة المخاطر في قطاع التصنيع في المملكة العربية السعودية أهمية كبيرة لعدة أسباب تتعلق بالنمو الاقتصادي، الاستدامة، الأمن الوظيفي، وجذب الاستثمارات. من خلال فهم الدور الحاسم للتأمين في هذا السياق، يمكن للشركات والمستثمرين وصناع القرار تطوير استراتيجيات فعالة لتحقيق الأهداف الوطنية المنصوص عليها في رؤية 2030. فيما يلي تفصيل لأهمية هذه الدراسة من جوانب متعددة:</w:t>
      </w:r>
    </w:p>
    <w:p w14:paraId="3035B7CA" w14:textId="77777777" w:rsidR="009550FE" w:rsidRPr="007A4892" w:rsidRDefault="009550FE" w:rsidP="009550FE">
      <w:pPr>
        <w:pStyle w:val="a6"/>
        <w:numPr>
          <w:ilvl w:val="0"/>
          <w:numId w:val="2"/>
        </w:numPr>
        <w:spacing w:line="360" w:lineRule="auto"/>
        <w:rPr>
          <w:rFonts w:ascii="Sakkal Majalla" w:hAnsi="Sakkal Majalla" w:cs="Sakkal Majalla"/>
          <w:b/>
          <w:bCs/>
          <w:sz w:val="28"/>
          <w:szCs w:val="28"/>
          <w:rtl/>
        </w:rPr>
      </w:pPr>
      <w:r w:rsidRPr="007A4892">
        <w:rPr>
          <w:rFonts w:ascii="Sakkal Majalla" w:hAnsi="Sakkal Majalla" w:cs="Sakkal Majalla"/>
          <w:b/>
          <w:bCs/>
          <w:sz w:val="28"/>
          <w:szCs w:val="28"/>
          <w:rtl/>
        </w:rPr>
        <w:t>تعزيز النمو الاقتصادي</w:t>
      </w:r>
    </w:p>
    <w:p w14:paraId="17D89488" w14:textId="77777777" w:rsidR="009550FE" w:rsidRPr="000D0D1B" w:rsidRDefault="009550FE" w:rsidP="009550FE">
      <w:pPr>
        <w:spacing w:line="360" w:lineRule="auto"/>
        <w:rPr>
          <w:rFonts w:ascii="Sakkal Majalla" w:hAnsi="Sakkal Majalla" w:cs="Sakkal Majalla"/>
          <w:sz w:val="28"/>
          <w:szCs w:val="28"/>
          <w:rtl/>
        </w:rPr>
      </w:pPr>
      <w:r w:rsidRPr="000D0D1B">
        <w:rPr>
          <w:rFonts w:ascii="Sakkal Majalla" w:hAnsi="Sakkal Majalla" w:cs="Sakkal Majalla"/>
          <w:sz w:val="28"/>
          <w:szCs w:val="28"/>
          <w:rtl/>
        </w:rPr>
        <w:t>يشكل قطاع التصنيع حجر الزاوية في الاقتصاد السعودي، خاصة في ظل رؤية المملكة 2030 التي تهدف إلى تنويع الاقتصاد وتقليل الاعتماد على النفط. يعتبر التأمين عنصراً حيوياً في هذا السياق، حيث يساهم بشكل مباشر في إدارة المخاطر التي تواجه الشركات الصناعية، مما يؤدي إلى تعزيز الاستقرار المالي والنمو الاقتصادي. تسعى هذه الدراسة إلى تحليل دور التأمين في إدارة المخاطر في قطاع التصنيع في المملكة العربية السعودية وكيف يمكن أن يساهم ذلك في تعزيز النمو 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69667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alj</w:t>
          </w:r>
          <w:r w:rsidRPr="0055629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0D0D1B">
        <w:rPr>
          <w:rFonts w:ascii="Sakkal Majalla" w:hAnsi="Sakkal Majalla" w:cs="Sakkal Majalla"/>
          <w:sz w:val="28"/>
          <w:szCs w:val="28"/>
          <w:rtl/>
        </w:rPr>
        <w:t>.</w:t>
      </w:r>
    </w:p>
    <w:p w14:paraId="6AC6D835" w14:textId="77777777" w:rsidR="009550FE" w:rsidRPr="000D0D1B" w:rsidRDefault="009550FE" w:rsidP="009550FE">
      <w:p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تعزيز استقرار الشركات الصناعية</w:t>
      </w:r>
    </w:p>
    <w:p w14:paraId="696148EF" w14:textId="77777777" w:rsidR="009550FE" w:rsidRPr="000D0D1B" w:rsidRDefault="009550FE" w:rsidP="009550FE">
      <w:pPr>
        <w:pStyle w:val="a6"/>
        <w:numPr>
          <w:ilvl w:val="0"/>
          <w:numId w:val="3"/>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تقليل الخسائر المالية</w:t>
      </w:r>
      <w:r w:rsidRPr="000D0D1B">
        <w:rPr>
          <w:rFonts w:ascii="Sakkal Majalla" w:hAnsi="Sakkal Majalla" w:cs="Sakkal Majalla" w:hint="cs"/>
          <w:b/>
          <w:bCs/>
          <w:sz w:val="28"/>
          <w:szCs w:val="28"/>
          <w:rtl/>
        </w:rPr>
        <w:t>:</w:t>
      </w:r>
    </w:p>
    <w:p w14:paraId="5437F761" w14:textId="77777777" w:rsidR="009550FE" w:rsidRPr="000D0D1B" w:rsidRDefault="009550FE" w:rsidP="009550FE">
      <w:pPr>
        <w:pStyle w:val="a6"/>
        <w:numPr>
          <w:ilvl w:val="0"/>
          <w:numId w:val="4"/>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التأمين يساعد الشركات الصناعية على تقليل الخسائر المالية الناتجة عن الحوادث والمخاطر غير المتوقعة. من خلال توفير تغطية مالية للتعويض عن الأضرار والخسائر، يمكن للشركات الحفاظ على استقرارها المالي والاستمرار في عملياتها بدون انقطاع.</w:t>
      </w:r>
    </w:p>
    <w:p w14:paraId="021A1610" w14:textId="77777777" w:rsidR="009550FE" w:rsidRPr="000D0D1B" w:rsidRDefault="009550FE" w:rsidP="009550FE">
      <w:pPr>
        <w:pStyle w:val="a6"/>
        <w:numPr>
          <w:ilvl w:val="0"/>
          <w:numId w:val="4"/>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يقلل التأمين من التأثير السلبي للمخاطر المالية الكبيرة، مثل الحرائق، الانفجارات، أو الكوارث الطبيعية، مما يسمح للشركات بإعادة توجيه مواردها نحو الاستثمار والنمو بدلاً من التعامل مع الأزمات المالية.</w:t>
      </w:r>
    </w:p>
    <w:p w14:paraId="3DCD24C7" w14:textId="77777777" w:rsidR="009550FE" w:rsidRPr="000D0D1B" w:rsidRDefault="009550FE" w:rsidP="009550FE">
      <w:pPr>
        <w:pStyle w:val="a6"/>
        <w:numPr>
          <w:ilvl w:val="0"/>
          <w:numId w:val="3"/>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تحفيز الاستثمار</w:t>
      </w:r>
      <w:r w:rsidRPr="000D0D1B">
        <w:rPr>
          <w:rFonts w:ascii="Sakkal Majalla" w:hAnsi="Sakkal Majalla" w:cs="Sakkal Majalla" w:hint="cs"/>
          <w:b/>
          <w:bCs/>
          <w:sz w:val="28"/>
          <w:szCs w:val="28"/>
          <w:rtl/>
        </w:rPr>
        <w:t>:</w:t>
      </w:r>
    </w:p>
    <w:p w14:paraId="0208AC48" w14:textId="77777777" w:rsidR="009550FE" w:rsidRPr="000D0D1B" w:rsidRDefault="009550FE" w:rsidP="009550FE">
      <w:pPr>
        <w:pStyle w:val="a6"/>
        <w:numPr>
          <w:ilvl w:val="0"/>
          <w:numId w:val="5"/>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lastRenderedPageBreak/>
        <w:t>عندما يكون لدى الشركات الصناعية تغطية تأمينية كافية، تكون أكثر استعداداً لتحمل المخاطر المرتبطة بالاستثمارات الجديدة. يمكن للشركات استثمار رؤوس الأموال في توسيع خطوط الإنتاج، تطوير منتجات جديدة، أو دخول أسواق جديدة بثقة أكبر.</w:t>
      </w:r>
    </w:p>
    <w:p w14:paraId="21C6034D" w14:textId="77777777" w:rsidR="009550FE" w:rsidRPr="000D0D1B" w:rsidRDefault="009550FE" w:rsidP="009550FE">
      <w:pPr>
        <w:pStyle w:val="a6"/>
        <w:numPr>
          <w:ilvl w:val="0"/>
          <w:numId w:val="5"/>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التأمين يعزز الثقة بين المستثمرين، حيث يطمئنهم بأن الشركة قادرة على التعامل مع المخاطر المحتملة. هذا يزيد من فرص جذب الاستثمارات الخارجية والداخلية، مما يدعم النمو الاقتصادي بشكل مباشر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82912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Alsuyayfi</w:t>
          </w:r>
          <w:r w:rsidRPr="0055629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D0D1B">
        <w:rPr>
          <w:rFonts w:ascii="Sakkal Majalla" w:hAnsi="Sakkal Majalla" w:cs="Sakkal Majalla"/>
          <w:sz w:val="28"/>
          <w:szCs w:val="28"/>
          <w:rtl/>
        </w:rPr>
        <w:t>.</w:t>
      </w:r>
    </w:p>
    <w:p w14:paraId="44795CD8" w14:textId="77777777" w:rsidR="009550FE" w:rsidRPr="000D0D1B" w:rsidRDefault="009550FE" w:rsidP="009550FE">
      <w:p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دعم الابتكار والتطوير</w:t>
      </w:r>
    </w:p>
    <w:p w14:paraId="7EEB99F7" w14:textId="77777777" w:rsidR="009550FE" w:rsidRPr="000D0D1B" w:rsidRDefault="009550FE" w:rsidP="009550FE">
      <w:pPr>
        <w:pStyle w:val="a6"/>
        <w:numPr>
          <w:ilvl w:val="0"/>
          <w:numId w:val="6"/>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تشجيع البحث والتطوير</w:t>
      </w:r>
      <w:r w:rsidRPr="000D0D1B">
        <w:rPr>
          <w:rFonts w:ascii="Sakkal Majalla" w:hAnsi="Sakkal Majalla" w:cs="Sakkal Majalla" w:hint="cs"/>
          <w:b/>
          <w:bCs/>
          <w:sz w:val="28"/>
          <w:szCs w:val="28"/>
          <w:rtl/>
        </w:rPr>
        <w:t>:</w:t>
      </w:r>
    </w:p>
    <w:p w14:paraId="2F7E8E38" w14:textId="77777777" w:rsidR="009550FE" w:rsidRPr="000D0D1B" w:rsidRDefault="009550FE" w:rsidP="009550FE">
      <w:pPr>
        <w:pStyle w:val="a6"/>
        <w:numPr>
          <w:ilvl w:val="0"/>
          <w:numId w:val="7"/>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توفر الحماية التأمينية للشركات الصناعية بيئة مستقرة تمكنها من التركيز على البحث والتطوير. يمكن للشركات استثمار المزيد من الموارد في الابتكار دون القلق من المخاطر المالية المحتملة.</w:t>
      </w:r>
    </w:p>
    <w:p w14:paraId="2522CCFE" w14:textId="77777777" w:rsidR="009550FE" w:rsidRPr="000D0D1B" w:rsidRDefault="009550FE" w:rsidP="009550FE">
      <w:pPr>
        <w:pStyle w:val="a6"/>
        <w:numPr>
          <w:ilvl w:val="0"/>
          <w:numId w:val="7"/>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الابتكار في قطاع التصنيع يعزز الكفاءة والإنتاجية، مما يساهم في النمو الاقتصادي من خلال تحسين جودة المنتجات وتخفيض تكاليف الإنتاج.</w:t>
      </w:r>
    </w:p>
    <w:p w14:paraId="431EED29" w14:textId="77777777" w:rsidR="009550FE" w:rsidRPr="000D0D1B" w:rsidRDefault="009550FE" w:rsidP="009550FE">
      <w:pPr>
        <w:pStyle w:val="a6"/>
        <w:numPr>
          <w:ilvl w:val="0"/>
          <w:numId w:val="6"/>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تعزيز التنافسية</w:t>
      </w:r>
      <w:r w:rsidRPr="000D0D1B">
        <w:rPr>
          <w:rFonts w:ascii="Sakkal Majalla" w:hAnsi="Sakkal Majalla" w:cs="Sakkal Majalla" w:hint="cs"/>
          <w:b/>
          <w:bCs/>
          <w:sz w:val="28"/>
          <w:szCs w:val="28"/>
          <w:rtl/>
        </w:rPr>
        <w:t>:</w:t>
      </w:r>
    </w:p>
    <w:p w14:paraId="147D2347" w14:textId="77777777" w:rsidR="009550FE" w:rsidRPr="000D0D1B" w:rsidRDefault="009550FE" w:rsidP="009550FE">
      <w:pPr>
        <w:pStyle w:val="a6"/>
        <w:numPr>
          <w:ilvl w:val="0"/>
          <w:numId w:val="8"/>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الشركات التي تستخدم التأمين كجزء من استراتيجيات إدارة المخاطر تكون أكثر قدرة على التكيف مع التغيرات في السوق والمنافسة. يمكنها تبني تقنيات جديدة وتحسين عملياتها التشغيلية، مما يزيد من قدرتها على المنافسة محلياً ودولياً.</w:t>
      </w:r>
    </w:p>
    <w:p w14:paraId="1FBF050E" w14:textId="77777777" w:rsidR="009550FE" w:rsidRPr="000D0D1B" w:rsidRDefault="009550FE" w:rsidP="009550FE">
      <w:pPr>
        <w:pStyle w:val="a6"/>
        <w:numPr>
          <w:ilvl w:val="0"/>
          <w:numId w:val="8"/>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التنافسية العالية في قطاع التصنيع تعزز الاقتصاد من خلال زيادة الصادرات، تحسين الميزان التجاري، وتوفير فرص عمل جديدة.</w:t>
      </w:r>
    </w:p>
    <w:p w14:paraId="7E31AEA4" w14:textId="77777777" w:rsidR="009550FE" w:rsidRPr="000D0D1B" w:rsidRDefault="009550FE" w:rsidP="009550FE">
      <w:p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تحسين بيئة الأعمال</w:t>
      </w:r>
    </w:p>
    <w:p w14:paraId="5305D17F" w14:textId="77777777" w:rsidR="009550FE" w:rsidRPr="000D0D1B" w:rsidRDefault="009550FE" w:rsidP="009550FE">
      <w:pPr>
        <w:pStyle w:val="a6"/>
        <w:numPr>
          <w:ilvl w:val="0"/>
          <w:numId w:val="9"/>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تعزيز الثقة في السوق</w:t>
      </w:r>
      <w:r w:rsidRPr="000D0D1B">
        <w:rPr>
          <w:rFonts w:ascii="Sakkal Majalla" w:hAnsi="Sakkal Majalla" w:cs="Sakkal Majalla" w:hint="cs"/>
          <w:b/>
          <w:bCs/>
          <w:sz w:val="28"/>
          <w:szCs w:val="28"/>
          <w:rtl/>
        </w:rPr>
        <w:t>:</w:t>
      </w:r>
    </w:p>
    <w:p w14:paraId="2142E229" w14:textId="77777777" w:rsidR="009550FE" w:rsidRPr="000D0D1B" w:rsidRDefault="009550FE" w:rsidP="009550FE">
      <w:pPr>
        <w:pStyle w:val="a6"/>
        <w:numPr>
          <w:ilvl w:val="0"/>
          <w:numId w:val="10"/>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وجود نظام تأميني فعال يعزز الثقة بين مختلف الأطراف المعنية، بما في ذلك الموردين، العملاء، والشركاء التجاريين. هذه الثقة تساهم في تحسين بيئة الأعمال بشكل عام، مما يدعم النمو الاقتصادي.</w:t>
      </w:r>
    </w:p>
    <w:p w14:paraId="1DEAFD63" w14:textId="77777777" w:rsidR="009550FE" w:rsidRPr="000D0D1B" w:rsidRDefault="009550FE" w:rsidP="009550FE">
      <w:pPr>
        <w:pStyle w:val="a6"/>
        <w:numPr>
          <w:ilvl w:val="0"/>
          <w:numId w:val="10"/>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lastRenderedPageBreak/>
        <w:t>توفر التأمين يساهم في خلق بيئة عمل مستقرة ومحمية، حيث يمكن للشركات التركيز على تحقيق أهدافها الاستراتيجية دون القلق من تأثيرات المخاطر غير المتوقعة.</w:t>
      </w:r>
    </w:p>
    <w:p w14:paraId="5B07852C" w14:textId="77777777" w:rsidR="009550FE" w:rsidRPr="000D0D1B" w:rsidRDefault="009550FE" w:rsidP="009550FE">
      <w:pPr>
        <w:pStyle w:val="a6"/>
        <w:numPr>
          <w:ilvl w:val="0"/>
          <w:numId w:val="9"/>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تشجيع الاستدامة:</w:t>
      </w:r>
    </w:p>
    <w:p w14:paraId="4A8CCA64" w14:textId="77777777" w:rsidR="009550FE" w:rsidRPr="000D0D1B" w:rsidRDefault="009550FE" w:rsidP="009550FE">
      <w:pPr>
        <w:pStyle w:val="a6"/>
        <w:numPr>
          <w:ilvl w:val="0"/>
          <w:numId w:val="11"/>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يمكن للتأمين أن يلعب دوراً مهماً في تعزيز ممارسات الأعمال المستدامة. من خلال تقديم حوافز للشركات التي تتبنى ممارسات صديقة للبيئة وتلتزم بمعايير السلامة، يمكن لشركات التأمين المساهمة في خلق قطاع تصنيع أكثر استدامة.</w:t>
      </w:r>
    </w:p>
    <w:p w14:paraId="163D3D44" w14:textId="77777777" w:rsidR="009550FE" w:rsidRPr="000D0D1B" w:rsidRDefault="009550FE" w:rsidP="009550FE">
      <w:pPr>
        <w:pStyle w:val="a6"/>
        <w:numPr>
          <w:ilvl w:val="0"/>
          <w:numId w:val="11"/>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الشركات المستدامة تكون أكثر قدرة على التكيف مع التغيرات البيئية والتشريعية، مما يعزز استقرارها ونموها على المدى الطويل.</w:t>
      </w:r>
    </w:p>
    <w:p w14:paraId="46641280" w14:textId="77777777" w:rsidR="009550FE" w:rsidRPr="00103433" w:rsidRDefault="009550FE" w:rsidP="009550FE">
      <w:pPr>
        <w:pStyle w:val="a6"/>
        <w:numPr>
          <w:ilvl w:val="0"/>
          <w:numId w:val="2"/>
        </w:numPr>
        <w:spacing w:line="360" w:lineRule="auto"/>
        <w:rPr>
          <w:rFonts w:ascii="Sakkal Majalla" w:hAnsi="Sakkal Majalla" w:cs="Sakkal Majalla"/>
          <w:b/>
          <w:bCs/>
          <w:sz w:val="28"/>
          <w:szCs w:val="28"/>
          <w:rtl/>
        </w:rPr>
      </w:pPr>
      <w:r w:rsidRPr="007A4892">
        <w:rPr>
          <w:rFonts w:ascii="Sakkal Majalla" w:hAnsi="Sakkal Majalla" w:cs="Sakkal Majalla"/>
          <w:b/>
          <w:bCs/>
          <w:sz w:val="28"/>
          <w:szCs w:val="28"/>
          <w:rtl/>
        </w:rPr>
        <w:t>تحقيق الاستدامة واستمرارية الأعمال</w:t>
      </w:r>
    </w:p>
    <w:p w14:paraId="08268634" w14:textId="77777777" w:rsidR="009550FE" w:rsidRPr="000D0D1B" w:rsidRDefault="009550FE" w:rsidP="009550FE">
      <w:pPr>
        <w:spacing w:line="360" w:lineRule="auto"/>
        <w:rPr>
          <w:rFonts w:ascii="Sakkal Majalla" w:hAnsi="Sakkal Majalla" w:cs="Sakkal Majalla"/>
          <w:sz w:val="28"/>
          <w:szCs w:val="28"/>
          <w:rtl/>
        </w:rPr>
      </w:pPr>
      <w:r w:rsidRPr="007A4892">
        <w:rPr>
          <w:rFonts w:ascii="Sakkal Majalla" w:hAnsi="Sakkal Majalla" w:cs="Sakkal Majalla"/>
          <w:sz w:val="28"/>
          <w:szCs w:val="28"/>
          <w:rtl/>
        </w:rPr>
        <w:t>إدارة المخاطر بفعالية من خلال التأمين تسهم في استدامة واستمرارية الأعمال في قطاع التصنيع. الكوارث الطبيعية، الحوادث الصناعية، والأزمات الاقتصادية يمكن أن تؤدي إلى توقف العمليات أو حتى إغلاق الشركات. التأمين يوفر الحماية المالية التي تمكن الشركات من التعافي بسرعة واستئناف أنشطتها دون تحمل خسائر فادحة. دراسة أهمية التأمين تساهم في تعزيز الوعي بأهمية هذه الأداة وضمان استخدامها بشكل صحيح لتحقيق الاستدامة في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78912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Ansari</w:t>
          </w:r>
          <w:r w:rsidRPr="0055629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A4892">
        <w:rPr>
          <w:rFonts w:ascii="Sakkal Majalla" w:hAnsi="Sakkal Majalla" w:cs="Sakkal Majalla"/>
          <w:sz w:val="28"/>
          <w:szCs w:val="28"/>
          <w:rtl/>
        </w:rPr>
        <w:t>.</w:t>
      </w:r>
    </w:p>
    <w:p w14:paraId="48F73A3A" w14:textId="77777777" w:rsidR="009550FE" w:rsidRPr="000D0D1B" w:rsidRDefault="009550FE" w:rsidP="009550FE">
      <w:p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التأمين كأداة لتحقيق الاستدامة</w:t>
      </w:r>
    </w:p>
    <w:p w14:paraId="4F81ABE5" w14:textId="77777777" w:rsidR="009550FE" w:rsidRPr="000D0D1B" w:rsidRDefault="009550FE" w:rsidP="009550FE">
      <w:pPr>
        <w:pStyle w:val="a6"/>
        <w:numPr>
          <w:ilvl w:val="0"/>
          <w:numId w:val="12"/>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تعزيز الممارسات البيئية المستدامة</w:t>
      </w:r>
      <w:r w:rsidRPr="000D0D1B">
        <w:rPr>
          <w:rFonts w:ascii="Sakkal Majalla" w:hAnsi="Sakkal Majalla" w:cs="Sakkal Majalla" w:hint="cs"/>
          <w:b/>
          <w:bCs/>
          <w:sz w:val="28"/>
          <w:szCs w:val="28"/>
          <w:rtl/>
        </w:rPr>
        <w:t>:</w:t>
      </w:r>
    </w:p>
    <w:p w14:paraId="3CAC4E74" w14:textId="77777777" w:rsidR="009550FE" w:rsidRPr="000D0D1B" w:rsidRDefault="009550FE" w:rsidP="009550FE">
      <w:pPr>
        <w:pStyle w:val="a6"/>
        <w:numPr>
          <w:ilvl w:val="0"/>
          <w:numId w:val="13"/>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يشجع التأمين الشركات على تبني ممارسات بيئية مستدامة من خلال توفير تغطية تأمينية للمخاطر البيئية. يمكن لشركات التأمين تقديم حوافز للشركات التي تعتمد تقنيات صديقة للبيئة وتقلل من انبعاثات الكربون.</w:t>
      </w:r>
    </w:p>
    <w:p w14:paraId="394A7EF3" w14:textId="77777777" w:rsidR="009550FE" w:rsidRPr="000D0D1B" w:rsidRDefault="009550FE" w:rsidP="009550FE">
      <w:pPr>
        <w:pStyle w:val="a6"/>
        <w:numPr>
          <w:ilvl w:val="0"/>
          <w:numId w:val="13"/>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يمكن للتأمين أن يغطي التكاليف المرتبطة بالتكيف مع التشريعات البيئية الجديدة، مما يساعد الشركات على الامتثال للقوانين البيئية دون تحمل أعباء مالية كبيرة.</w:t>
      </w:r>
    </w:p>
    <w:p w14:paraId="79F4FCB3" w14:textId="77777777" w:rsidR="009550FE" w:rsidRPr="000D0D1B" w:rsidRDefault="009550FE" w:rsidP="009550FE">
      <w:pPr>
        <w:pStyle w:val="a6"/>
        <w:numPr>
          <w:ilvl w:val="0"/>
          <w:numId w:val="12"/>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دعم المشاريع الخضراء:</w:t>
      </w:r>
    </w:p>
    <w:p w14:paraId="468F69B8" w14:textId="77777777" w:rsidR="009550FE" w:rsidRPr="000D0D1B" w:rsidRDefault="009550FE" w:rsidP="009550FE">
      <w:pPr>
        <w:pStyle w:val="a6"/>
        <w:numPr>
          <w:ilvl w:val="0"/>
          <w:numId w:val="14"/>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lastRenderedPageBreak/>
        <w:t>تأمين المشاريع التي تتضمن تقنيات الطاقة المتجددة والممارسات المستدامة يوفر للشركات الصناعية حماية ضد المخاطر المالية المرتبطة بهذه التقنيات الجديدة.</w:t>
      </w:r>
    </w:p>
    <w:p w14:paraId="06D79A14" w14:textId="77777777" w:rsidR="009550FE" w:rsidRPr="000D0D1B" w:rsidRDefault="009550FE" w:rsidP="009550FE">
      <w:pPr>
        <w:pStyle w:val="a6"/>
        <w:numPr>
          <w:ilvl w:val="0"/>
          <w:numId w:val="14"/>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من خلال تقديم التأمين للمشاريع البيئية، تشجع شركات التأمين على الاستثمار في التقنيات التي تدعم الاستدامة، مما يساهم في تحقيق أهداف الاستدامة الوطنية.</w:t>
      </w:r>
    </w:p>
    <w:p w14:paraId="183EA9C4" w14:textId="77777777" w:rsidR="009550FE" w:rsidRPr="000D0D1B" w:rsidRDefault="009550FE" w:rsidP="009550FE">
      <w:pPr>
        <w:pStyle w:val="a6"/>
        <w:numPr>
          <w:ilvl w:val="0"/>
          <w:numId w:val="12"/>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إدارة المخاطر البيئية:</w:t>
      </w:r>
    </w:p>
    <w:p w14:paraId="37037608" w14:textId="77777777" w:rsidR="009550FE" w:rsidRPr="000D0D1B" w:rsidRDefault="009550FE" w:rsidP="009550FE">
      <w:pPr>
        <w:pStyle w:val="a6"/>
        <w:numPr>
          <w:ilvl w:val="0"/>
          <w:numId w:val="15"/>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يساعد التأمين في إدارة المخاطر البيئية من خلال تقديم تغطية للكوارث الطبيعية مثل الفيضانات، الزلازل، والعواصف الرملية، والتي يمكن أن تؤثر بشكل كبير على العمليات الصناعية.</w:t>
      </w:r>
    </w:p>
    <w:p w14:paraId="1AD3E2BB" w14:textId="77777777" w:rsidR="009550FE" w:rsidRPr="000D0D1B" w:rsidRDefault="009550FE" w:rsidP="009550FE">
      <w:pPr>
        <w:pStyle w:val="a6"/>
        <w:numPr>
          <w:ilvl w:val="0"/>
          <w:numId w:val="15"/>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بوجود تأمين يغطي هذه المخاطر، يمكن للشركات التخطيط بشكل أفضل للتعامل مع الكوارث البيئية وتقليل تأثيرها على العمليات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180843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زاي191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(زايد، 2019)</w:t>
          </w:r>
          <w:r>
            <w:rPr>
              <w:rFonts w:ascii="Sakkal Majalla" w:hAnsi="Sakkal Majalla" w:cs="Sakkal Majalla"/>
              <w:sz w:val="28"/>
              <w:szCs w:val="28"/>
              <w:rtl/>
            </w:rPr>
            <w:fldChar w:fldCharType="end"/>
          </w:r>
        </w:sdtContent>
      </w:sdt>
      <w:r w:rsidRPr="000D0D1B">
        <w:rPr>
          <w:rFonts w:ascii="Sakkal Majalla" w:hAnsi="Sakkal Majalla" w:cs="Sakkal Majalla"/>
          <w:sz w:val="28"/>
          <w:szCs w:val="28"/>
          <w:rtl/>
        </w:rPr>
        <w:t>.</w:t>
      </w:r>
    </w:p>
    <w:p w14:paraId="4DADE0E5" w14:textId="77777777" w:rsidR="009550FE" w:rsidRPr="000D0D1B" w:rsidRDefault="009550FE" w:rsidP="009550FE">
      <w:p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التأمين واستمرارية الأعمال</w:t>
      </w:r>
    </w:p>
    <w:p w14:paraId="22999D8A" w14:textId="77777777" w:rsidR="009550FE" w:rsidRPr="000D0D1B" w:rsidRDefault="009550FE" w:rsidP="009550FE">
      <w:pPr>
        <w:pStyle w:val="a6"/>
        <w:numPr>
          <w:ilvl w:val="0"/>
          <w:numId w:val="16"/>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تأمين العمليات التشغيلية:</w:t>
      </w:r>
    </w:p>
    <w:p w14:paraId="7A3D83A2" w14:textId="77777777" w:rsidR="009550FE" w:rsidRPr="000D0D1B" w:rsidRDefault="009550FE" w:rsidP="009550FE">
      <w:pPr>
        <w:pStyle w:val="a6"/>
        <w:numPr>
          <w:ilvl w:val="0"/>
          <w:numId w:val="17"/>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يوفر التأمين تغطية للتعطل في العمليات التشغيلية الناجمة عن حوادث غير متوقعة مثل الحرائق أو الأعطال الفنية. يساعد هذا في تعويض الشركات عن الخسائر المالية والنفقات الإضافية المرتبطة بوقف الإنتاج.</w:t>
      </w:r>
    </w:p>
    <w:p w14:paraId="24EFC927" w14:textId="77777777" w:rsidR="009550FE" w:rsidRPr="000D0D1B" w:rsidRDefault="009550FE" w:rsidP="009550FE">
      <w:pPr>
        <w:pStyle w:val="a6"/>
        <w:numPr>
          <w:ilvl w:val="0"/>
          <w:numId w:val="17"/>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من خلال حماية الشركات من الخسائر التشغيلية، يمكن للتأمين أن يضمن استمرارية الأعمال حتى في حالة وقوع حوادث كبيرة تؤدي إلى تعطيل العمليات.</w:t>
      </w:r>
    </w:p>
    <w:p w14:paraId="1E0494D8" w14:textId="77777777" w:rsidR="009550FE" w:rsidRPr="000D0D1B" w:rsidRDefault="009550FE" w:rsidP="009550FE">
      <w:pPr>
        <w:pStyle w:val="a6"/>
        <w:numPr>
          <w:ilvl w:val="0"/>
          <w:numId w:val="16"/>
        </w:numPr>
        <w:spacing w:line="360" w:lineRule="auto"/>
        <w:rPr>
          <w:rFonts w:ascii="Sakkal Majalla" w:hAnsi="Sakkal Majalla" w:cs="Sakkal Majalla"/>
          <w:b/>
          <w:bCs/>
          <w:sz w:val="28"/>
          <w:szCs w:val="28"/>
          <w:rtl/>
        </w:rPr>
      </w:pPr>
      <w:r w:rsidRPr="000D0D1B">
        <w:rPr>
          <w:rFonts w:ascii="Sakkal Majalla" w:hAnsi="Sakkal Majalla" w:cs="Sakkal Majalla"/>
          <w:b/>
          <w:bCs/>
          <w:sz w:val="28"/>
          <w:szCs w:val="28"/>
          <w:rtl/>
        </w:rPr>
        <w:t>الحفاظ على الاستقرار المالي:</w:t>
      </w:r>
    </w:p>
    <w:p w14:paraId="30CED45F" w14:textId="77777777" w:rsidR="009550FE" w:rsidRPr="000D0D1B" w:rsidRDefault="009550FE" w:rsidP="009550FE">
      <w:pPr>
        <w:pStyle w:val="a6"/>
        <w:numPr>
          <w:ilvl w:val="0"/>
          <w:numId w:val="18"/>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يساعد التأمين الشركات على الحفاظ على استقرارها المالي من خلال تغطية الخسائر الكبيرة التي قد تتسبب في إفلاس الشركات أو تعطل عملياتها بشكل دائم.</w:t>
      </w:r>
    </w:p>
    <w:p w14:paraId="09B6194E" w14:textId="77777777" w:rsidR="009550FE" w:rsidRPr="000D0D1B" w:rsidRDefault="009550FE" w:rsidP="009550FE">
      <w:pPr>
        <w:pStyle w:val="a6"/>
        <w:numPr>
          <w:ilvl w:val="0"/>
          <w:numId w:val="18"/>
        </w:numPr>
        <w:spacing w:line="360" w:lineRule="auto"/>
        <w:rPr>
          <w:rFonts w:ascii="Sakkal Majalla" w:hAnsi="Sakkal Majalla" w:cs="Sakkal Majalla"/>
          <w:sz w:val="28"/>
          <w:szCs w:val="28"/>
          <w:rtl/>
        </w:rPr>
      </w:pPr>
      <w:r w:rsidRPr="000D0D1B">
        <w:rPr>
          <w:rFonts w:ascii="Sakkal Majalla" w:hAnsi="Sakkal Majalla" w:cs="Sakkal Majalla"/>
          <w:sz w:val="28"/>
          <w:szCs w:val="28"/>
          <w:rtl/>
        </w:rPr>
        <w:t>بوجود تغطية تأمينية، يمكن للشركات إدارة تدفقاتها النقدية بشكل أفضل والتعامل مع الأزمات المالية دون اللجوء إلى إجراءات تقشفية تؤثر على نموها وتطورها.</w:t>
      </w:r>
    </w:p>
    <w:p w14:paraId="29F5822E" w14:textId="77777777" w:rsidR="009550FE" w:rsidRPr="00E81517" w:rsidRDefault="009550FE" w:rsidP="009550FE">
      <w:pPr>
        <w:pStyle w:val="a6"/>
        <w:numPr>
          <w:ilvl w:val="0"/>
          <w:numId w:val="16"/>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تعزيز الثقة بين الشركاء التجاريين:</w:t>
      </w:r>
    </w:p>
    <w:p w14:paraId="4A8FE511" w14:textId="77777777" w:rsidR="009550FE" w:rsidRPr="00E81517" w:rsidRDefault="009550FE" w:rsidP="009550FE">
      <w:pPr>
        <w:pStyle w:val="a6"/>
        <w:numPr>
          <w:ilvl w:val="0"/>
          <w:numId w:val="19"/>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lastRenderedPageBreak/>
        <w:t>يوفر التأمين ضمانة للشركاء التجاريين والمستثمرين بأن الشركة قادرة على التعامل مع المخاطر بشكل فعال، مما يعزز الثقة ويساهم في إقامة شراكات تجارية طويلة الأمد.</w:t>
      </w:r>
    </w:p>
    <w:p w14:paraId="0D53AC86" w14:textId="77777777" w:rsidR="009550FE" w:rsidRPr="00E81517" w:rsidRDefault="009550FE" w:rsidP="009550FE">
      <w:pPr>
        <w:pStyle w:val="a6"/>
        <w:numPr>
          <w:ilvl w:val="0"/>
          <w:numId w:val="19"/>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الثقة المدعومة بالتأمين يمكن أن تفتح آفاقاً جديدة للتعاون والاستثمار، مما يعزز استمرارية الأعمال والنمو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04426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Messaoudi</w:t>
          </w:r>
          <w:r w:rsidRPr="0055629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5E0E4102" w14:textId="77777777" w:rsidR="009550FE" w:rsidRPr="00E81517" w:rsidRDefault="009550FE" w:rsidP="009550FE">
      <w:p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التأمين كعنصر أساسي في التخطيط الاستراتيجي</w:t>
      </w:r>
    </w:p>
    <w:p w14:paraId="63E0C9A2" w14:textId="77777777" w:rsidR="009550FE" w:rsidRPr="00E81517" w:rsidRDefault="009550FE" w:rsidP="009550FE">
      <w:pPr>
        <w:pStyle w:val="a6"/>
        <w:numPr>
          <w:ilvl w:val="0"/>
          <w:numId w:val="20"/>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التخطيط للتعافي من الأزمات:</w:t>
      </w:r>
    </w:p>
    <w:p w14:paraId="41A438DF" w14:textId="77777777" w:rsidR="009550FE" w:rsidRPr="00E81517" w:rsidRDefault="009550FE" w:rsidP="009550FE">
      <w:pPr>
        <w:pStyle w:val="a6"/>
        <w:numPr>
          <w:ilvl w:val="0"/>
          <w:numId w:val="21"/>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يمكن للتأمين أن يكون جزءاً أساسياً من استراتيجيات التخطيط للتعافي من الأزمات. يساعد التأمين الشركات على وضع خطط للطوارئ والتعافي السريع من الأزمات دون التأثير الكبير على العمليات اليومية.</w:t>
      </w:r>
    </w:p>
    <w:p w14:paraId="5426A7DD" w14:textId="77777777" w:rsidR="009550FE" w:rsidRPr="00E81517" w:rsidRDefault="009550FE" w:rsidP="009550FE">
      <w:pPr>
        <w:pStyle w:val="a6"/>
        <w:numPr>
          <w:ilvl w:val="0"/>
          <w:numId w:val="21"/>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بوجود خطط تأمين محكمة، يمكن للشركات استعادة عملياتها بسرعة أكبر بعد حدوث الأزمات، مما يضمن استمرارية الأعمال وتقليل فترة التوقف.</w:t>
      </w:r>
    </w:p>
    <w:p w14:paraId="6A02B5DB" w14:textId="77777777" w:rsidR="009550FE" w:rsidRPr="00E81517" w:rsidRDefault="009550FE" w:rsidP="009550FE">
      <w:pPr>
        <w:pStyle w:val="a6"/>
        <w:numPr>
          <w:ilvl w:val="0"/>
          <w:numId w:val="20"/>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تحسين إدارة المخاطر:</w:t>
      </w:r>
    </w:p>
    <w:p w14:paraId="050773F8" w14:textId="77777777" w:rsidR="009550FE" w:rsidRPr="00E81517" w:rsidRDefault="009550FE" w:rsidP="009550FE">
      <w:pPr>
        <w:pStyle w:val="a6"/>
        <w:numPr>
          <w:ilvl w:val="0"/>
          <w:numId w:val="22"/>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يشجع التأمين الشركات على تحسين إدارة المخاطر من خلال تقييم شامل للمخاطر المحتملة ووضع استراتيجيات لتقليلها. هذا يساهم في تحسين الأداء العام للشركات ويعزز قدرتها على التعامل مع التحديات المستقبلية.</w:t>
      </w:r>
    </w:p>
    <w:p w14:paraId="09F8A9AB" w14:textId="77777777" w:rsidR="009550FE" w:rsidRPr="00E81517" w:rsidRDefault="009550FE" w:rsidP="009550FE">
      <w:pPr>
        <w:pStyle w:val="a6"/>
        <w:numPr>
          <w:ilvl w:val="0"/>
          <w:numId w:val="22"/>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من خلال تحليل المخاطر وتطوير سياسات تأمينية مناسبة، يمكن للشركات تقليل الخسائر المحتملة وضمان استمرارية عملياتها بشكل أكثر 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61356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بال16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(بالي، 2016)</w:t>
          </w:r>
          <w:r>
            <w:rPr>
              <w:rFonts w:ascii="Sakkal Majalla" w:hAnsi="Sakkal Majalla" w:cs="Sakkal Majalla"/>
              <w:sz w:val="28"/>
              <w:szCs w:val="28"/>
              <w:rtl/>
            </w:rPr>
            <w:fldChar w:fldCharType="end"/>
          </w:r>
        </w:sdtContent>
      </w:sdt>
      <w:r w:rsidRPr="00E81517">
        <w:rPr>
          <w:rFonts w:ascii="Sakkal Majalla" w:hAnsi="Sakkal Majalla" w:cs="Sakkal Majalla"/>
          <w:sz w:val="28"/>
          <w:szCs w:val="28"/>
          <w:rtl/>
        </w:rPr>
        <w:t>.</w:t>
      </w:r>
    </w:p>
    <w:p w14:paraId="2391BDEB" w14:textId="77777777" w:rsidR="009550FE" w:rsidRPr="00E81517" w:rsidRDefault="009550FE" w:rsidP="009550FE">
      <w:pPr>
        <w:pStyle w:val="a6"/>
        <w:numPr>
          <w:ilvl w:val="0"/>
          <w:numId w:val="2"/>
        </w:numPr>
        <w:spacing w:line="360" w:lineRule="auto"/>
        <w:rPr>
          <w:rFonts w:ascii="Sakkal Majalla" w:hAnsi="Sakkal Majalla" w:cs="Sakkal Majalla"/>
          <w:b/>
          <w:bCs/>
          <w:sz w:val="28"/>
          <w:szCs w:val="28"/>
          <w:rtl/>
        </w:rPr>
      </w:pPr>
      <w:r w:rsidRPr="00103433">
        <w:rPr>
          <w:rFonts w:ascii="Sakkal Majalla" w:hAnsi="Sakkal Majalla" w:cs="Sakkal Majalla"/>
          <w:b/>
          <w:bCs/>
          <w:sz w:val="28"/>
          <w:szCs w:val="28"/>
          <w:rtl/>
        </w:rPr>
        <w:t>حماية الأصول المادية والبشرية</w:t>
      </w:r>
    </w:p>
    <w:p w14:paraId="292FAE13" w14:textId="77777777" w:rsidR="009550FE" w:rsidRPr="00E81517" w:rsidRDefault="009550FE" w:rsidP="009550FE">
      <w:pPr>
        <w:spacing w:line="360" w:lineRule="auto"/>
        <w:rPr>
          <w:rFonts w:ascii="Sakkal Majalla" w:hAnsi="Sakkal Majalla" w:cs="Sakkal Majalla"/>
          <w:sz w:val="28"/>
          <w:szCs w:val="28"/>
          <w:rtl/>
        </w:rPr>
      </w:pPr>
      <w:r w:rsidRPr="00E81517">
        <w:rPr>
          <w:rFonts w:ascii="Sakkal Majalla" w:hAnsi="Sakkal Majalla" w:cs="Sakkal Majalla"/>
          <w:sz w:val="28"/>
          <w:szCs w:val="28"/>
          <w:rtl/>
        </w:rPr>
        <w:t>تشكل الأصول المادية والبشرية العمود الفقري لأي عملية صناعية. تعتمد الشركات الصناعية على الأصول المادية مثل الآلات والمعدات والمرافق، بالإضافة إلى الأصول البشرية المتمثلة في العاملين والموظفين المهرة. من هنا، تأتي أهمية حماية هذه الأصول لضمان استمرار العمليات الصناعية بكفاءة عالية. تلعب برامج التأمين دوراً حيوياً في هذا السياق، حيث توفر الحماية اللازمة للأصول المادية والبشرية، مما يعزز استقرار الشركات وقدرتها على مواجهة المخاطر. تهدف هذه الدراسة إلى تسليط الضوء على أهمية دور التأمين في حماية هذه الأصول في قطاع التصنيع في المملكة العربية السعودية.</w:t>
      </w:r>
    </w:p>
    <w:p w14:paraId="2535D03E" w14:textId="77777777" w:rsidR="009550FE" w:rsidRPr="00E81517" w:rsidRDefault="009550FE" w:rsidP="009550FE">
      <w:p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lastRenderedPageBreak/>
        <w:t>حماية الأصول المادية</w:t>
      </w:r>
    </w:p>
    <w:p w14:paraId="1C829CFD" w14:textId="77777777" w:rsidR="009550FE" w:rsidRPr="00E81517" w:rsidRDefault="009550FE" w:rsidP="009550FE">
      <w:pPr>
        <w:pStyle w:val="a6"/>
        <w:numPr>
          <w:ilvl w:val="0"/>
          <w:numId w:val="23"/>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التأمين على الممتلكات والمعدات</w:t>
      </w:r>
      <w:r w:rsidRPr="00E81517">
        <w:rPr>
          <w:rFonts w:ascii="Sakkal Majalla" w:hAnsi="Sakkal Majalla" w:cs="Sakkal Majalla" w:hint="cs"/>
          <w:b/>
          <w:bCs/>
          <w:sz w:val="28"/>
          <w:szCs w:val="28"/>
          <w:rtl/>
        </w:rPr>
        <w:t>:</w:t>
      </w:r>
    </w:p>
    <w:p w14:paraId="59CD4DCE" w14:textId="77777777" w:rsidR="009550FE" w:rsidRPr="00E81517" w:rsidRDefault="009550FE" w:rsidP="009550FE">
      <w:pPr>
        <w:pStyle w:val="a6"/>
        <w:numPr>
          <w:ilvl w:val="0"/>
          <w:numId w:val="24"/>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تغطي برامج التأمين على الممتلكات والمعدات الصناعية الأضرار والخسائر الناجمة عن الحوادث غير المتوقعة مثل الحرائق، الانفجارات، السرقة، والكوارث الطبيعية. هذا النوع من التأمين يساعد الشركات على استعادة الأصول المتضررة أو استبدالها، مما يقلل من التأثير السلبي على العمليات الإنتاجية.</w:t>
      </w:r>
    </w:p>
    <w:p w14:paraId="342EC502" w14:textId="77777777" w:rsidR="009550FE" w:rsidRPr="00E81517" w:rsidRDefault="009550FE" w:rsidP="009550FE">
      <w:pPr>
        <w:pStyle w:val="a6"/>
        <w:numPr>
          <w:ilvl w:val="0"/>
          <w:numId w:val="24"/>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يعتبر التأمين على الممتلكات والمعدات ضرورياً لضمان استمرارية الإنتاج وتجنب التوقفات الطويلة التي قد تؤدي إلى خسائر مالية كبيرة.</w:t>
      </w:r>
    </w:p>
    <w:p w14:paraId="0148AA28" w14:textId="77777777" w:rsidR="009550FE" w:rsidRPr="00E81517" w:rsidRDefault="009550FE" w:rsidP="009550FE">
      <w:pPr>
        <w:pStyle w:val="a6"/>
        <w:numPr>
          <w:ilvl w:val="0"/>
          <w:numId w:val="23"/>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تغطية الكوارث الطبيعية</w:t>
      </w:r>
      <w:r w:rsidRPr="00E81517">
        <w:rPr>
          <w:rFonts w:ascii="Sakkal Majalla" w:hAnsi="Sakkal Majalla" w:cs="Sakkal Majalla" w:hint="cs"/>
          <w:b/>
          <w:bCs/>
          <w:sz w:val="28"/>
          <w:szCs w:val="28"/>
          <w:rtl/>
        </w:rPr>
        <w:t>:</w:t>
      </w:r>
    </w:p>
    <w:p w14:paraId="5BB47E7F" w14:textId="77777777" w:rsidR="009550FE" w:rsidRPr="00E81517" w:rsidRDefault="009550FE" w:rsidP="009550FE">
      <w:pPr>
        <w:pStyle w:val="a6"/>
        <w:numPr>
          <w:ilvl w:val="0"/>
          <w:numId w:val="25"/>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في السعودية، حيث يمكن أن تحدث كوارث طبيعية مثل العواصف الرملية والسيول، يوفر التأمين حماية ضرورية للشركات الصناعية. يغطي التأمين الأضرار الناتجة عن هذه الكوارث ويساعد الشركات على التعافي بسرعة.</w:t>
      </w:r>
    </w:p>
    <w:p w14:paraId="3665B04B" w14:textId="77777777" w:rsidR="009550FE" w:rsidRPr="00E81517" w:rsidRDefault="009550FE" w:rsidP="009550FE">
      <w:pPr>
        <w:pStyle w:val="a6"/>
        <w:numPr>
          <w:ilvl w:val="0"/>
          <w:numId w:val="25"/>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من خلال تأمين الممتلكات ضد الكوارث الطبيعية، يمكن للشركات الاستمرار في عملياتها دون التعرض لخسائر جسيمة تؤثر على استقرارها المالي.</w:t>
      </w:r>
    </w:p>
    <w:p w14:paraId="76291099" w14:textId="77777777" w:rsidR="009550FE" w:rsidRPr="00E81517" w:rsidRDefault="009550FE" w:rsidP="009550FE">
      <w:pPr>
        <w:pStyle w:val="a6"/>
        <w:numPr>
          <w:ilvl w:val="0"/>
          <w:numId w:val="23"/>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التأمين ضد الأعطال الفنية:</w:t>
      </w:r>
    </w:p>
    <w:p w14:paraId="206EB83E" w14:textId="77777777" w:rsidR="009550FE" w:rsidRPr="00E81517" w:rsidRDefault="009550FE" w:rsidP="009550FE">
      <w:pPr>
        <w:pStyle w:val="a6"/>
        <w:numPr>
          <w:ilvl w:val="0"/>
          <w:numId w:val="26"/>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تشمل سياسات التأمين الصناعي تغطية الأعطال الفنية للآلات والمعدات الرئيسية. هذا النوع من التأمين يوفر للشركات الحماية ضد تكاليف الصيانة والإصلاح، ويساعد في الحفاظ على كفاءة العمليات الإنتاجية.</w:t>
      </w:r>
    </w:p>
    <w:p w14:paraId="529EE356" w14:textId="77777777" w:rsidR="009550FE" w:rsidRPr="00E81517" w:rsidRDefault="009550FE" w:rsidP="009550FE">
      <w:pPr>
        <w:pStyle w:val="a6"/>
        <w:numPr>
          <w:ilvl w:val="0"/>
          <w:numId w:val="26"/>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الأعطال الفنية يمكن أن تسبب توقفات غير متوقعة تؤثر على الإنتاجية والأرباح. بوجود تأمين يغطي هذه الأعطال، يمكن للشركات التعامل معها بسرعة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04935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Shafi</w:t>
          </w:r>
          <w:r w:rsidRPr="0055629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81517">
        <w:rPr>
          <w:rFonts w:ascii="Sakkal Majalla" w:hAnsi="Sakkal Majalla" w:cs="Sakkal Majalla"/>
          <w:sz w:val="28"/>
          <w:szCs w:val="28"/>
          <w:rtl/>
        </w:rPr>
        <w:t>.</w:t>
      </w:r>
    </w:p>
    <w:p w14:paraId="348438A7" w14:textId="77777777" w:rsidR="009550FE" w:rsidRPr="00E81517" w:rsidRDefault="009550FE" w:rsidP="009550FE">
      <w:p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حماية الأصول البشرية</w:t>
      </w:r>
    </w:p>
    <w:p w14:paraId="4F7E3369" w14:textId="77777777" w:rsidR="009550FE" w:rsidRPr="00E81517" w:rsidRDefault="009550FE" w:rsidP="009550FE">
      <w:pPr>
        <w:pStyle w:val="a6"/>
        <w:numPr>
          <w:ilvl w:val="0"/>
          <w:numId w:val="27"/>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التأمين الصحي للعاملين</w:t>
      </w:r>
      <w:r w:rsidRPr="00E81517">
        <w:rPr>
          <w:rFonts w:ascii="Sakkal Majalla" w:hAnsi="Sakkal Majalla" w:cs="Sakkal Majalla" w:hint="cs"/>
          <w:b/>
          <w:bCs/>
          <w:sz w:val="28"/>
          <w:szCs w:val="28"/>
          <w:rtl/>
        </w:rPr>
        <w:t>:</w:t>
      </w:r>
    </w:p>
    <w:p w14:paraId="37872DB2" w14:textId="77777777" w:rsidR="009550FE" w:rsidRPr="00E81517" w:rsidRDefault="009550FE" w:rsidP="009550FE">
      <w:pPr>
        <w:pStyle w:val="a6"/>
        <w:numPr>
          <w:ilvl w:val="0"/>
          <w:numId w:val="28"/>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يمثل التأمين الصحي أحد أهم جوانب حماية الأصول البشرية. يوفر التأمين الصحي للعاملين في الشركات الصناعية تغطية تكاليف الرعاية الطبية، مما يساهم في الحفاظ على صحة العاملين ورفع معنوياتهم.</w:t>
      </w:r>
    </w:p>
    <w:p w14:paraId="57F0C461" w14:textId="77777777" w:rsidR="009550FE" w:rsidRPr="00E81517" w:rsidRDefault="009550FE" w:rsidP="009550FE">
      <w:pPr>
        <w:pStyle w:val="a6"/>
        <w:numPr>
          <w:ilvl w:val="0"/>
          <w:numId w:val="28"/>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lastRenderedPageBreak/>
        <w:t>من خلال توفير التأمين الصحي، تستطيع الشركات تقليل معدل غياب العاملين وزيادة الإنتاجية، حيث يضمن التأمين تلقيهم للعلاج المناسب في الوقت المناسب.</w:t>
      </w:r>
    </w:p>
    <w:p w14:paraId="4AAA985A" w14:textId="77777777" w:rsidR="009550FE" w:rsidRPr="00E81517" w:rsidRDefault="009550FE" w:rsidP="009550FE">
      <w:pPr>
        <w:pStyle w:val="a6"/>
        <w:numPr>
          <w:ilvl w:val="0"/>
          <w:numId w:val="27"/>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التأمين ضد إصابات العمل</w:t>
      </w:r>
      <w:r w:rsidRPr="00E81517">
        <w:rPr>
          <w:rFonts w:ascii="Sakkal Majalla" w:hAnsi="Sakkal Majalla" w:cs="Sakkal Majalla" w:hint="cs"/>
          <w:b/>
          <w:bCs/>
          <w:sz w:val="28"/>
          <w:szCs w:val="28"/>
          <w:rtl/>
        </w:rPr>
        <w:t>:</w:t>
      </w:r>
    </w:p>
    <w:p w14:paraId="0DA389BE" w14:textId="77777777" w:rsidR="009550FE" w:rsidRPr="00E81517" w:rsidRDefault="009550FE" w:rsidP="009550FE">
      <w:pPr>
        <w:pStyle w:val="a6"/>
        <w:numPr>
          <w:ilvl w:val="0"/>
          <w:numId w:val="29"/>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تتعرض العاملون في القطاع الصناعي لمخاطر الإصابات والحوادث في مكان العمل. يغطي التأمين ضد إصابات العمل تكاليف العلاج والتعويض عن الإصابات، مما يضمن حماية العاملين وعائلاتهم من الآثار المالية السلبية لهذه الإصابات.</w:t>
      </w:r>
    </w:p>
    <w:p w14:paraId="55E7F7B8" w14:textId="77777777" w:rsidR="009550FE" w:rsidRPr="006627A6" w:rsidRDefault="009550FE" w:rsidP="009550FE">
      <w:pPr>
        <w:pStyle w:val="a6"/>
        <w:numPr>
          <w:ilvl w:val="0"/>
          <w:numId w:val="29"/>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يعزز هذا النوع من التأمين من ولاء العاملين ويشجعهم على العمل بثقة، مع العلم أنهم محميون من المخاطر المرتبطة بوظائفهم.</w:t>
      </w:r>
    </w:p>
    <w:p w14:paraId="3F172270" w14:textId="77777777" w:rsidR="009550FE" w:rsidRPr="00E81517" w:rsidRDefault="009550FE" w:rsidP="009550FE">
      <w:pPr>
        <w:pStyle w:val="a6"/>
        <w:numPr>
          <w:ilvl w:val="0"/>
          <w:numId w:val="27"/>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التأمين على الحياة:</w:t>
      </w:r>
    </w:p>
    <w:p w14:paraId="7590FF4C" w14:textId="77777777" w:rsidR="009550FE" w:rsidRPr="00E81517" w:rsidRDefault="009550FE" w:rsidP="009550FE">
      <w:pPr>
        <w:pStyle w:val="a6"/>
        <w:numPr>
          <w:ilvl w:val="0"/>
          <w:numId w:val="30"/>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يقدم التأمين على الحياة حماية إضافية للعاملين وأسرهم، حيث يوفر تعويضات مالية في حالة وفاة العامل بسبب حادث أثناء العمل. يساعد هذا النوع من التأمين في تخفيف العبء المالي عن أسر العاملين ويعزز شعورهم بالأمان.</w:t>
      </w:r>
    </w:p>
    <w:p w14:paraId="569EF3EE" w14:textId="77777777" w:rsidR="009550FE" w:rsidRPr="00E81517" w:rsidRDefault="009550FE" w:rsidP="009550FE">
      <w:pPr>
        <w:pStyle w:val="a6"/>
        <w:numPr>
          <w:ilvl w:val="0"/>
          <w:numId w:val="30"/>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يعكس التأمين على الحياة التزام الشركة برعاية موظفيها وتوفير بيئة عمل آمنة ومستقرة، مما يعزز من سمعتها وجاذبيتها كجهة عمل مفضلة.</w:t>
      </w:r>
    </w:p>
    <w:p w14:paraId="2B00CBE7" w14:textId="77777777" w:rsidR="009550FE" w:rsidRPr="00E81517" w:rsidRDefault="009550FE" w:rsidP="009550FE">
      <w:p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التأثير الإيجابي على الأداء المؤسسي</w:t>
      </w:r>
    </w:p>
    <w:p w14:paraId="589B199C" w14:textId="77777777" w:rsidR="009550FE" w:rsidRPr="00E81517" w:rsidRDefault="009550FE" w:rsidP="009550FE">
      <w:pPr>
        <w:pStyle w:val="a6"/>
        <w:numPr>
          <w:ilvl w:val="0"/>
          <w:numId w:val="31"/>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تحسين الإنتاجية</w:t>
      </w:r>
      <w:r w:rsidRPr="00E81517">
        <w:rPr>
          <w:rFonts w:ascii="Sakkal Majalla" w:hAnsi="Sakkal Majalla" w:cs="Sakkal Majalla" w:hint="cs"/>
          <w:b/>
          <w:bCs/>
          <w:sz w:val="28"/>
          <w:szCs w:val="28"/>
          <w:rtl/>
        </w:rPr>
        <w:t>:</w:t>
      </w:r>
    </w:p>
    <w:p w14:paraId="51325475" w14:textId="77777777" w:rsidR="009550FE" w:rsidRPr="00E81517" w:rsidRDefault="009550FE" w:rsidP="009550FE">
      <w:pPr>
        <w:pStyle w:val="a6"/>
        <w:numPr>
          <w:ilvl w:val="0"/>
          <w:numId w:val="32"/>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بوجود تغطية تأمينية شاملة للأصول المادية والبشرية، يمكن للشركات الصناعية التركيز على تحسين الإنتاجية وزيادة الكفاءة. التأمين يقلل من تأثير المخاطر غير المتوقعة ويتيح للشركات تنفيذ خططها التشغيلية دون انقطاع.</w:t>
      </w:r>
    </w:p>
    <w:p w14:paraId="12DEDDBB" w14:textId="77777777" w:rsidR="009550FE" w:rsidRPr="00E81517" w:rsidRDefault="009550FE" w:rsidP="009550FE">
      <w:pPr>
        <w:pStyle w:val="a6"/>
        <w:numPr>
          <w:ilvl w:val="0"/>
          <w:numId w:val="32"/>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التأمين يعزز من الاستقرار المالي للشركات، مما يسمح لها بالاستثمار في تحسين العمليات والتكنولوجيا وزيادة الابتكار.</w:t>
      </w:r>
    </w:p>
    <w:p w14:paraId="0AECFE84" w14:textId="77777777" w:rsidR="009550FE" w:rsidRPr="00E81517" w:rsidRDefault="009550FE" w:rsidP="009550FE">
      <w:pPr>
        <w:pStyle w:val="a6"/>
        <w:numPr>
          <w:ilvl w:val="0"/>
          <w:numId w:val="31"/>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تعزيز الثقة بين العاملين والإدارة</w:t>
      </w:r>
      <w:r w:rsidRPr="00E81517">
        <w:rPr>
          <w:rFonts w:ascii="Sakkal Majalla" w:hAnsi="Sakkal Majalla" w:cs="Sakkal Majalla" w:hint="cs"/>
          <w:b/>
          <w:bCs/>
          <w:sz w:val="28"/>
          <w:szCs w:val="28"/>
          <w:rtl/>
        </w:rPr>
        <w:t>:</w:t>
      </w:r>
    </w:p>
    <w:p w14:paraId="40ECCE8B" w14:textId="77777777" w:rsidR="009550FE" w:rsidRPr="00E81517" w:rsidRDefault="009550FE" w:rsidP="009550FE">
      <w:pPr>
        <w:pStyle w:val="a6"/>
        <w:numPr>
          <w:ilvl w:val="0"/>
          <w:numId w:val="33"/>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lastRenderedPageBreak/>
        <w:t>يوفر التأمين حماية شاملة للعاملين والممتلكات، مما يعزز من الثقة بين العاملين والإدارة. يشعر العاملون بأن الشركة تهتم بسلامتهم ورفاهيتهم، مما يزيد من التزامهم وإنتاجيتهم.</w:t>
      </w:r>
    </w:p>
    <w:p w14:paraId="57BC7400" w14:textId="77777777" w:rsidR="009550FE" w:rsidRPr="00E81517" w:rsidRDefault="009550FE" w:rsidP="009550FE">
      <w:pPr>
        <w:pStyle w:val="a6"/>
        <w:numPr>
          <w:ilvl w:val="0"/>
          <w:numId w:val="33"/>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تعزز الثقة المتبادلة بيئة العمل وتساهم في تحسين العلاقات الداخلية وتقليل التوترات والصراعات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54594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Akh18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Akhtar</w:t>
          </w:r>
          <w:r w:rsidRPr="0055629E">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81517">
        <w:rPr>
          <w:rFonts w:ascii="Sakkal Majalla" w:hAnsi="Sakkal Majalla" w:cs="Sakkal Majalla"/>
          <w:sz w:val="28"/>
          <w:szCs w:val="28"/>
          <w:rtl/>
        </w:rPr>
        <w:t>.</w:t>
      </w:r>
    </w:p>
    <w:p w14:paraId="73BB051B" w14:textId="77777777" w:rsidR="009550FE" w:rsidRPr="00E81517" w:rsidRDefault="009550FE" w:rsidP="009550FE">
      <w:p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دور التأمين في تحقيق الاستدامة المؤسسية</w:t>
      </w:r>
    </w:p>
    <w:p w14:paraId="68BFC63B" w14:textId="77777777" w:rsidR="009550FE" w:rsidRPr="00E81517" w:rsidRDefault="009550FE" w:rsidP="009550FE">
      <w:pPr>
        <w:pStyle w:val="a6"/>
        <w:numPr>
          <w:ilvl w:val="0"/>
          <w:numId w:val="34"/>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دعم استمرارية الأعمال:</w:t>
      </w:r>
    </w:p>
    <w:p w14:paraId="2024B527" w14:textId="77777777" w:rsidR="009550FE" w:rsidRPr="00E81517" w:rsidRDefault="009550FE" w:rsidP="009550FE">
      <w:pPr>
        <w:pStyle w:val="a6"/>
        <w:numPr>
          <w:ilvl w:val="0"/>
          <w:numId w:val="35"/>
        </w:numPr>
        <w:spacing w:line="360" w:lineRule="auto"/>
        <w:rPr>
          <w:rFonts w:ascii="Sakkal Majalla" w:hAnsi="Sakkal Majalla" w:cs="Sakkal Majalla"/>
          <w:sz w:val="28"/>
          <w:szCs w:val="28"/>
        </w:rPr>
      </w:pPr>
      <w:r w:rsidRPr="00E81517">
        <w:rPr>
          <w:rFonts w:ascii="Sakkal Majalla" w:hAnsi="Sakkal Majalla" w:cs="Sakkal Majalla"/>
          <w:sz w:val="28"/>
          <w:szCs w:val="28"/>
          <w:rtl/>
        </w:rPr>
        <w:t xml:space="preserve">بفضل التأمين، يمكن للشركات الصناعية مواجهة الأزمات والتحديات دون التأثير الكبير على عملياتها. التأمين يوفر </w:t>
      </w:r>
    </w:p>
    <w:p w14:paraId="3B466C57" w14:textId="77777777" w:rsidR="009550FE" w:rsidRPr="00E81517" w:rsidRDefault="009550FE" w:rsidP="009550FE">
      <w:pPr>
        <w:pStyle w:val="a6"/>
        <w:numPr>
          <w:ilvl w:val="0"/>
          <w:numId w:val="35"/>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استمرارية الأعمال تعزز من القدرة التنافسية للشركات وتضمن استقرارها ونموها على المدى الطويل.</w:t>
      </w:r>
    </w:p>
    <w:p w14:paraId="17B710E9" w14:textId="77777777" w:rsidR="009550FE" w:rsidRPr="00E81517" w:rsidRDefault="009550FE" w:rsidP="009550FE">
      <w:pPr>
        <w:pStyle w:val="a6"/>
        <w:numPr>
          <w:ilvl w:val="0"/>
          <w:numId w:val="34"/>
        </w:numPr>
        <w:spacing w:line="360" w:lineRule="auto"/>
        <w:rPr>
          <w:rFonts w:ascii="Sakkal Majalla" w:hAnsi="Sakkal Majalla" w:cs="Sakkal Majalla"/>
          <w:b/>
          <w:bCs/>
          <w:sz w:val="28"/>
          <w:szCs w:val="28"/>
          <w:rtl/>
        </w:rPr>
      </w:pPr>
      <w:r w:rsidRPr="00E81517">
        <w:rPr>
          <w:rFonts w:ascii="Sakkal Majalla" w:hAnsi="Sakkal Majalla" w:cs="Sakkal Majalla"/>
          <w:b/>
          <w:bCs/>
          <w:sz w:val="28"/>
          <w:szCs w:val="28"/>
          <w:rtl/>
        </w:rPr>
        <w:t>تعزيز المرونة المالية:</w:t>
      </w:r>
    </w:p>
    <w:p w14:paraId="6510832C" w14:textId="77777777" w:rsidR="009550FE" w:rsidRPr="00E81517" w:rsidRDefault="009550FE" w:rsidP="009550FE">
      <w:pPr>
        <w:pStyle w:val="a6"/>
        <w:numPr>
          <w:ilvl w:val="0"/>
          <w:numId w:val="36"/>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يوفر التأمين مرونة مالية للشركات الصناعية من خلال تغطية التكاليف غير المتوقعة. هذه المرونة تمكن الشركات من التكيف مع التغيرات في السوق والتحديات الاقتصادية بدون التأثير الكبير على مواردها المالية.</w:t>
      </w:r>
    </w:p>
    <w:p w14:paraId="45852898" w14:textId="77777777" w:rsidR="009550FE" w:rsidRPr="00E81517" w:rsidRDefault="009550FE" w:rsidP="009550FE">
      <w:pPr>
        <w:pStyle w:val="a6"/>
        <w:numPr>
          <w:ilvl w:val="0"/>
          <w:numId w:val="36"/>
        </w:numPr>
        <w:spacing w:line="360" w:lineRule="auto"/>
        <w:rPr>
          <w:rFonts w:ascii="Sakkal Majalla" w:hAnsi="Sakkal Majalla" w:cs="Sakkal Majalla"/>
          <w:sz w:val="28"/>
          <w:szCs w:val="28"/>
          <w:rtl/>
        </w:rPr>
      </w:pPr>
      <w:r w:rsidRPr="00E81517">
        <w:rPr>
          <w:rFonts w:ascii="Sakkal Majalla" w:hAnsi="Sakkal Majalla" w:cs="Sakkal Majalla"/>
          <w:sz w:val="28"/>
          <w:szCs w:val="28"/>
          <w:rtl/>
        </w:rPr>
        <w:t>التأمين يساعد الشركات على التخطيط بشكل أفضل للمستقبل وإدارة المخاطر بشكل أكثر فعالية.</w:t>
      </w:r>
    </w:p>
    <w:p w14:paraId="2073217E" w14:textId="77777777" w:rsidR="009550FE" w:rsidRPr="00302967" w:rsidRDefault="009550FE" w:rsidP="009550FE">
      <w:pPr>
        <w:pStyle w:val="a6"/>
        <w:numPr>
          <w:ilvl w:val="0"/>
          <w:numId w:val="2"/>
        </w:numPr>
        <w:spacing w:line="360" w:lineRule="auto"/>
        <w:rPr>
          <w:rFonts w:ascii="Sakkal Majalla" w:hAnsi="Sakkal Majalla" w:cs="Sakkal Majalla"/>
          <w:b/>
          <w:bCs/>
          <w:sz w:val="28"/>
          <w:szCs w:val="28"/>
          <w:rtl/>
        </w:rPr>
      </w:pPr>
      <w:r w:rsidRPr="00103433">
        <w:rPr>
          <w:rFonts w:ascii="Sakkal Majalla" w:hAnsi="Sakkal Majalla" w:cs="Sakkal Majalla"/>
          <w:b/>
          <w:bCs/>
          <w:sz w:val="28"/>
          <w:szCs w:val="28"/>
          <w:rtl/>
        </w:rPr>
        <w:t>دعم الابتكار والتطوير التكنولوجي</w:t>
      </w:r>
    </w:p>
    <w:p w14:paraId="7BD8A32E"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في ظل التحولات الاقتصادية والتكنولوجية السريعة، يلعب الابتكار والتطوير التكنولوجي دوراً محورياً في تعزيز تنافسية الشركات الصناعية وضمان استدامتها. تعتمد المملكة العربية السعودية، في إطار رؤية 2030، على تطوير قطاع التصنيع لتحقيق تنويع الاقتصاد وزيادة الاعتماد على الصناعات غير النفطية. يمكن للتأمين أن يكون عنصراً مهماً في دعم الابتكار والتطوير التكنولوجي من خلال توفير الحماية المالية وتخفيف المخاطر المرتبطة بالاستثمارات التكنولوجية. تسلط هذه الدراسة الضوء على أهمية التأمين في هذا السياق ودوره في تعزيز الابتكار والتطوير التكنولوجي في قطاع التصنيع السعودي.</w:t>
      </w:r>
    </w:p>
    <w:p w14:paraId="40F915B2"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دعم الاستثمارات التكنولوجية</w:t>
      </w:r>
    </w:p>
    <w:p w14:paraId="2EC21C6A" w14:textId="77777777" w:rsidR="009550FE" w:rsidRPr="00302967" w:rsidRDefault="009550FE" w:rsidP="009550FE">
      <w:pPr>
        <w:pStyle w:val="a6"/>
        <w:numPr>
          <w:ilvl w:val="0"/>
          <w:numId w:val="37"/>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تقليل المخاطر المالية</w:t>
      </w:r>
      <w:r w:rsidRPr="00302967">
        <w:rPr>
          <w:rFonts w:ascii="Sakkal Majalla" w:hAnsi="Sakkal Majalla" w:cs="Sakkal Majalla" w:hint="cs"/>
          <w:b/>
          <w:bCs/>
          <w:sz w:val="28"/>
          <w:szCs w:val="28"/>
          <w:rtl/>
        </w:rPr>
        <w:t>:</w:t>
      </w:r>
    </w:p>
    <w:p w14:paraId="67C8E4AC" w14:textId="77777777" w:rsidR="009550FE" w:rsidRPr="00302967" w:rsidRDefault="009550FE" w:rsidP="009550FE">
      <w:pPr>
        <w:pStyle w:val="a6"/>
        <w:numPr>
          <w:ilvl w:val="0"/>
          <w:numId w:val="38"/>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lastRenderedPageBreak/>
        <w:t>تساعد برامج التأمين الشركات على تقليل المخاطر المالية المرتبطة بالاستثمارات التكنولوجية. يمكن للتقنيات الجديدة أن تكون مكلفة وتحتاج إلى استثمارات كبيرة، ومع التأمين، يمكن للشركات تقليل المخاطر المالية الناتجة عن فشل هذه الاستثمارات.</w:t>
      </w:r>
    </w:p>
    <w:p w14:paraId="20F99658" w14:textId="77777777" w:rsidR="009550FE" w:rsidRPr="00302967" w:rsidRDefault="009550FE" w:rsidP="009550FE">
      <w:pPr>
        <w:pStyle w:val="a6"/>
        <w:numPr>
          <w:ilvl w:val="0"/>
          <w:numId w:val="38"/>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تغطي التأمينات التكنولوجية الأضرار الناجمة عن أعطال المعدات التكنولوجية أو فشل الأنظمة، مما يوفر للشركات حماية مالية ويشجعها على الاستثمار في التقنيات الحديثة بثقة أكبر.</w:t>
      </w:r>
    </w:p>
    <w:p w14:paraId="22096B1D" w14:textId="77777777" w:rsidR="009550FE" w:rsidRPr="00302967" w:rsidRDefault="009550FE" w:rsidP="009550FE">
      <w:pPr>
        <w:pStyle w:val="a6"/>
        <w:numPr>
          <w:ilvl w:val="0"/>
          <w:numId w:val="37"/>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تشجيع البحث والتطوير</w:t>
      </w:r>
      <w:r w:rsidRPr="00302967">
        <w:rPr>
          <w:rFonts w:ascii="Sakkal Majalla" w:hAnsi="Sakkal Majalla" w:cs="Sakkal Majalla" w:hint="cs"/>
          <w:b/>
          <w:bCs/>
          <w:sz w:val="28"/>
          <w:szCs w:val="28"/>
          <w:rtl/>
        </w:rPr>
        <w:t>:</w:t>
      </w:r>
    </w:p>
    <w:p w14:paraId="5E5EF367" w14:textId="77777777" w:rsidR="009550FE" w:rsidRPr="00302967" w:rsidRDefault="009550FE" w:rsidP="009550FE">
      <w:pPr>
        <w:pStyle w:val="a6"/>
        <w:numPr>
          <w:ilvl w:val="0"/>
          <w:numId w:val="39"/>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يمكن للتأمين أن يغطي جزءاً من التكاليف المرتبطة بالبحث والتطوير، مما يتيح للشركات استثمار المزيد من الموارد في الابتكار. هذا يعزز من قدرة الشركات على تطوير منتجات جديدة وتحسين العمليات الإنتاجية.</w:t>
      </w:r>
    </w:p>
    <w:p w14:paraId="7BAC9546" w14:textId="77777777" w:rsidR="009550FE" w:rsidRPr="00302967" w:rsidRDefault="009550FE" w:rsidP="009550FE">
      <w:pPr>
        <w:pStyle w:val="a6"/>
        <w:numPr>
          <w:ilvl w:val="0"/>
          <w:numId w:val="39"/>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من خلال تقليل المخاطر المرتبطة بالبحث والتطوير، يمكن للشركات توجيه جهودها نحو الابتكار دون القلق من الخسائر المالية الكبيرة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26891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Alzharani</w:t>
          </w:r>
          <w:r w:rsidRPr="0055629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02967">
        <w:rPr>
          <w:rFonts w:ascii="Sakkal Majalla" w:hAnsi="Sakkal Majalla" w:cs="Sakkal Majalla"/>
          <w:sz w:val="28"/>
          <w:szCs w:val="28"/>
          <w:rtl/>
        </w:rPr>
        <w:t>.</w:t>
      </w:r>
    </w:p>
    <w:p w14:paraId="26E79CFC"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تعزيز الثقة في التكنولوجيا الجديدة</w:t>
      </w:r>
    </w:p>
    <w:p w14:paraId="1E7E4172" w14:textId="77777777" w:rsidR="009550FE" w:rsidRPr="00302967" w:rsidRDefault="009550FE" w:rsidP="009550FE">
      <w:pPr>
        <w:pStyle w:val="a6"/>
        <w:numPr>
          <w:ilvl w:val="0"/>
          <w:numId w:val="40"/>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ضمان نجاح الابتكارات</w:t>
      </w:r>
      <w:r w:rsidRPr="00302967">
        <w:rPr>
          <w:rFonts w:ascii="Sakkal Majalla" w:hAnsi="Sakkal Majalla" w:cs="Sakkal Majalla" w:hint="cs"/>
          <w:b/>
          <w:bCs/>
          <w:sz w:val="28"/>
          <w:szCs w:val="28"/>
          <w:rtl/>
        </w:rPr>
        <w:t>:</w:t>
      </w:r>
    </w:p>
    <w:p w14:paraId="6CA17A58" w14:textId="77777777" w:rsidR="009550FE" w:rsidRPr="00302967" w:rsidRDefault="009550FE" w:rsidP="009550FE">
      <w:pPr>
        <w:pStyle w:val="a6"/>
        <w:numPr>
          <w:ilvl w:val="0"/>
          <w:numId w:val="41"/>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يقدم التأمين للشركات ضمانة بأن استثماراتها في الابتكار والتكنولوجيا الجديدة محمية. هذا يعزز من الثقة في التجارب التكنولوجية الجديدة ويشجع على تبنيها.</w:t>
      </w:r>
    </w:p>
    <w:p w14:paraId="09DF6A33" w14:textId="77777777" w:rsidR="009550FE" w:rsidRPr="00302967" w:rsidRDefault="009550FE" w:rsidP="009550FE">
      <w:pPr>
        <w:pStyle w:val="a6"/>
        <w:numPr>
          <w:ilvl w:val="0"/>
          <w:numId w:val="41"/>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التأمين ضد المخاطر التكنولوجية يمكن أن يشمل تغطية للأخطاء التقنية وأعطال البرمجيات، مما يطمئن الشركات بأن لديها دعم مالي في حالة حدوث أي مشاكل.</w:t>
      </w:r>
    </w:p>
    <w:p w14:paraId="5AF9CD1D" w14:textId="77777777" w:rsidR="009550FE" w:rsidRPr="00302967" w:rsidRDefault="009550FE" w:rsidP="009550FE">
      <w:pPr>
        <w:pStyle w:val="a6"/>
        <w:numPr>
          <w:ilvl w:val="0"/>
          <w:numId w:val="40"/>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تحفيز الشركات الصغيرة والمتوسطة</w:t>
      </w:r>
      <w:r w:rsidRPr="00302967">
        <w:rPr>
          <w:rFonts w:ascii="Sakkal Majalla" w:hAnsi="Sakkal Majalla" w:cs="Sakkal Majalla" w:hint="cs"/>
          <w:b/>
          <w:bCs/>
          <w:sz w:val="28"/>
          <w:szCs w:val="28"/>
          <w:rtl/>
        </w:rPr>
        <w:t>:</w:t>
      </w:r>
    </w:p>
    <w:p w14:paraId="3C3EC048" w14:textId="77777777" w:rsidR="009550FE" w:rsidRPr="00302967" w:rsidRDefault="009550FE" w:rsidP="009550FE">
      <w:pPr>
        <w:pStyle w:val="a6"/>
        <w:numPr>
          <w:ilvl w:val="0"/>
          <w:numId w:val="42"/>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تمثل الشركات الصغيرة والمتوسطة محركاً هاماً للابتكار، ولكنها غالباً ما تكون أكثر تردداً في تبني التقنيات الجديدة بسبب المخاطر المالية. من خلال توفير التأمين المناسب، يمكن تحفيز هذه الشركات على تبني التقنيات الحديثة وتحقيق الابتكار.</w:t>
      </w:r>
    </w:p>
    <w:p w14:paraId="4E634F77" w14:textId="77777777" w:rsidR="009550FE" w:rsidRPr="00302967" w:rsidRDefault="009550FE" w:rsidP="009550FE">
      <w:pPr>
        <w:pStyle w:val="a6"/>
        <w:numPr>
          <w:ilvl w:val="0"/>
          <w:numId w:val="42"/>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lastRenderedPageBreak/>
        <w:t>يغطي التأمين التكنولوجي المخاطر المرتبطة بالاستثمارات في البحث والتطوير، مما يشجع الشركات الصغيرة والمتوسطة على الابتكار وزيادة تنافسيتها في السوق.</w:t>
      </w:r>
    </w:p>
    <w:p w14:paraId="52EC62BE"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تسريع تبني التقنيات المتقدمة</w:t>
      </w:r>
    </w:p>
    <w:p w14:paraId="5194FD0C" w14:textId="77777777" w:rsidR="009550FE" w:rsidRPr="00302967" w:rsidRDefault="009550FE" w:rsidP="009550FE">
      <w:pPr>
        <w:pStyle w:val="a6"/>
        <w:numPr>
          <w:ilvl w:val="0"/>
          <w:numId w:val="43"/>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تغطية المخاطر التشغيلية</w:t>
      </w:r>
      <w:r w:rsidRPr="00302967">
        <w:rPr>
          <w:rFonts w:ascii="Sakkal Majalla" w:hAnsi="Sakkal Majalla" w:cs="Sakkal Majalla" w:hint="cs"/>
          <w:b/>
          <w:bCs/>
          <w:sz w:val="28"/>
          <w:szCs w:val="28"/>
          <w:rtl/>
        </w:rPr>
        <w:t>:</w:t>
      </w:r>
    </w:p>
    <w:p w14:paraId="5BBC9005" w14:textId="77777777" w:rsidR="009550FE" w:rsidRPr="00302967" w:rsidRDefault="009550FE" w:rsidP="009550FE">
      <w:pPr>
        <w:pStyle w:val="a6"/>
        <w:numPr>
          <w:ilvl w:val="0"/>
          <w:numId w:val="44"/>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يساعد التأمين الشركات على تغطية المخاطر التشغيلية المرتبطة بتبني التقنيات المتقدمة مثل الروبوتات، الذكاء الاصطناعي، وإنترنت الأشياء. هذا يمكن أن يشمل تغطية تكاليف الأعطال والتوقفات التشغيلية التي قد تحدث نتيجة لاستخدام التقنيات الجديدة.</w:t>
      </w:r>
    </w:p>
    <w:p w14:paraId="6BEE07C6" w14:textId="77777777" w:rsidR="009550FE" w:rsidRPr="00302967" w:rsidRDefault="009550FE" w:rsidP="009550FE">
      <w:pPr>
        <w:pStyle w:val="a6"/>
        <w:numPr>
          <w:ilvl w:val="0"/>
          <w:numId w:val="44"/>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بوجود تغطية تأمينية لهذه المخاطر، يمكن للشركات التحرك بسرعة نحو تبني التقنيات المتقدمة دون القلق من التكاليف التشغيلية غير المتوقعة.</w:t>
      </w:r>
    </w:p>
    <w:p w14:paraId="25AD2FB7" w14:textId="77777777" w:rsidR="009550FE" w:rsidRPr="00302967" w:rsidRDefault="009550FE" w:rsidP="009550FE">
      <w:pPr>
        <w:pStyle w:val="a6"/>
        <w:numPr>
          <w:ilvl w:val="0"/>
          <w:numId w:val="43"/>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توفير الحماية ضد الهجمات الإلكترونية:</w:t>
      </w:r>
    </w:p>
    <w:p w14:paraId="000C51D5" w14:textId="77777777" w:rsidR="009550FE" w:rsidRPr="00302967" w:rsidRDefault="009550FE" w:rsidP="009550FE">
      <w:pPr>
        <w:pStyle w:val="a6"/>
        <w:numPr>
          <w:ilvl w:val="0"/>
          <w:numId w:val="45"/>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مع زيادة الاعتماد على التكنولوجيا، تصبح الشركات أكثر عرضة للهجمات الإلكترونية. يغطي التأمين ضد الجرائم الإلكترونية الأضرار المالية والتكاليف المرتبطة بالهجمات السيبرانية، مما يوفر حماية ضرورية للشركات.</w:t>
      </w:r>
    </w:p>
    <w:p w14:paraId="73ABFD64" w14:textId="77777777" w:rsidR="009550FE" w:rsidRPr="00302967" w:rsidRDefault="009550FE" w:rsidP="009550FE">
      <w:pPr>
        <w:pStyle w:val="a6"/>
        <w:numPr>
          <w:ilvl w:val="0"/>
          <w:numId w:val="45"/>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الحماية ضد الهجمات الإلكترونية تعزز من ثقة الشركات في استخدام التقنيات الرقمية وتبني الحلول التكنولوجية المتقدمة بأمان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68116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Almulhim</w:t>
          </w:r>
          <w:r w:rsidRPr="0055629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02967">
        <w:rPr>
          <w:rFonts w:ascii="Sakkal Majalla" w:hAnsi="Sakkal Majalla" w:cs="Sakkal Majalla"/>
          <w:sz w:val="28"/>
          <w:szCs w:val="28"/>
          <w:rtl/>
        </w:rPr>
        <w:t>.</w:t>
      </w:r>
    </w:p>
    <w:p w14:paraId="2824DB32"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التأثير على الكفاءة والإنتاجية</w:t>
      </w:r>
    </w:p>
    <w:p w14:paraId="28F9C3A3" w14:textId="77777777" w:rsidR="009550FE" w:rsidRPr="00302967" w:rsidRDefault="009550FE" w:rsidP="009550FE">
      <w:pPr>
        <w:pStyle w:val="a6"/>
        <w:numPr>
          <w:ilvl w:val="0"/>
          <w:numId w:val="46"/>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تحسين كفاءة العمليات:</w:t>
      </w:r>
    </w:p>
    <w:p w14:paraId="10D32015" w14:textId="77777777" w:rsidR="009550FE" w:rsidRPr="00302967" w:rsidRDefault="009550FE" w:rsidP="009550FE">
      <w:pPr>
        <w:pStyle w:val="a6"/>
        <w:numPr>
          <w:ilvl w:val="0"/>
          <w:numId w:val="47"/>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يدعم التأمين الشركات في تبني التقنيات التي تعزز من كفاءة العمليات وتقليل التكاليف التشغيلية. من خلال تقليل المخاطر المالية، يمكن للشركات الاستثمار في الأنظمة التكنولوجية التي تساهم في تحسين الإنتاجية.</w:t>
      </w:r>
    </w:p>
    <w:p w14:paraId="0E826D45" w14:textId="77777777" w:rsidR="009550FE" w:rsidRPr="00302967" w:rsidRDefault="009550FE" w:rsidP="009550FE">
      <w:pPr>
        <w:pStyle w:val="a6"/>
        <w:numPr>
          <w:ilvl w:val="0"/>
          <w:numId w:val="47"/>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التأمين على المعدات التكنولوجية يضمن استمرار العمليات بكفاءة عالية، حيث يمكن للشركات التعافي بسرعة من أي أعطال تكنولوجية تؤثر على الإنتاج.</w:t>
      </w:r>
    </w:p>
    <w:p w14:paraId="3CA6A6EA" w14:textId="77777777" w:rsidR="009550FE" w:rsidRPr="00302967" w:rsidRDefault="009550FE" w:rsidP="009550FE">
      <w:pPr>
        <w:pStyle w:val="a6"/>
        <w:numPr>
          <w:ilvl w:val="0"/>
          <w:numId w:val="46"/>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تعزيز التنافسية:</w:t>
      </w:r>
    </w:p>
    <w:p w14:paraId="605E3759" w14:textId="77777777" w:rsidR="009550FE" w:rsidRPr="00302967" w:rsidRDefault="009550FE" w:rsidP="009550FE">
      <w:pPr>
        <w:pStyle w:val="a6"/>
        <w:numPr>
          <w:ilvl w:val="0"/>
          <w:numId w:val="48"/>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lastRenderedPageBreak/>
        <w:t>الشركات التي تتبنى الابتكار والتكنولوجيا المتقدمة تكون أكثر قدرة على التنافس في السوق المحلية والدولية. التأمين يدعم هذه الشركات من خلال توفير الحماية اللازمة لاستثماراتها التكنولوجية.</w:t>
      </w:r>
    </w:p>
    <w:p w14:paraId="197E3118" w14:textId="77777777" w:rsidR="009550FE" w:rsidRPr="00302967" w:rsidRDefault="009550FE" w:rsidP="009550FE">
      <w:pPr>
        <w:pStyle w:val="a6"/>
        <w:numPr>
          <w:ilvl w:val="0"/>
          <w:numId w:val="48"/>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التنافسية العالية تعزز من مكانة الشركات السعودية في السوق العالمية وتساهم في تحقيق نمو اقتصادي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39501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All211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29E">
            <w:rPr>
              <w:rFonts w:ascii="Sakkal Majalla" w:hAnsi="Sakkal Majalla" w:cs="Sakkal Majalla" w:hint="cs"/>
              <w:noProof/>
              <w:sz w:val="28"/>
              <w:szCs w:val="28"/>
              <w:rtl/>
              <w:lang w:bidi="ar-EG"/>
            </w:rPr>
            <w:t>(</w:t>
          </w:r>
          <w:r w:rsidRPr="0055629E">
            <w:rPr>
              <w:rFonts w:ascii="Sakkal Majalla" w:hAnsi="Sakkal Majalla" w:cs="Sakkal Majalla" w:hint="cs"/>
              <w:noProof/>
              <w:sz w:val="28"/>
              <w:szCs w:val="28"/>
              <w:lang w:bidi="ar-EG"/>
            </w:rPr>
            <w:t>Allhidan</w:t>
          </w:r>
          <w:r w:rsidRPr="0055629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02967">
        <w:rPr>
          <w:rFonts w:ascii="Sakkal Majalla" w:hAnsi="Sakkal Majalla" w:cs="Sakkal Majalla"/>
          <w:sz w:val="28"/>
          <w:szCs w:val="28"/>
          <w:rtl/>
        </w:rPr>
        <w:t>.</w:t>
      </w:r>
    </w:p>
    <w:p w14:paraId="192E1E71" w14:textId="77777777" w:rsidR="009550FE" w:rsidRPr="00302967" w:rsidRDefault="009550FE" w:rsidP="009550FE">
      <w:pPr>
        <w:pStyle w:val="a6"/>
        <w:numPr>
          <w:ilvl w:val="0"/>
          <w:numId w:val="2"/>
        </w:numPr>
        <w:spacing w:line="360" w:lineRule="auto"/>
        <w:rPr>
          <w:rFonts w:ascii="Sakkal Majalla" w:hAnsi="Sakkal Majalla" w:cs="Sakkal Majalla"/>
          <w:b/>
          <w:bCs/>
          <w:sz w:val="28"/>
          <w:szCs w:val="28"/>
          <w:rtl/>
        </w:rPr>
      </w:pPr>
      <w:r w:rsidRPr="00103433">
        <w:rPr>
          <w:rFonts w:ascii="Sakkal Majalla" w:hAnsi="Sakkal Majalla" w:cs="Sakkal Majalla"/>
          <w:b/>
          <w:bCs/>
          <w:sz w:val="28"/>
          <w:szCs w:val="28"/>
          <w:rtl/>
        </w:rPr>
        <w:t>تحسين الكفاءة التشغيلية وتقليل التكاليف</w:t>
      </w:r>
    </w:p>
    <w:p w14:paraId="19529BC9"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تشكل الكفاءة التشغيلية عنصراً حاسماً في نجاح الشركات الصناعية، حيث تلعب دوراً مهماً في تعزيز الإنتاجية وتقليل التكاليف. يُعتبر تحسين الكفاءة التشغيلية وتقليل التكاليف من أهم الأهداف التي تسعى لتحقيقها الشركات في قطاع التصنيع. في هذا السياق، يأتي دور التأمين كأداة فعالة في إدارة المخاطر وتحقيق هذه الأهداف. توفر برامج التأمين الحماية المالية والتغطية اللازمة للأضرار غير المتوقعة، مما يساهم في استقرار العمليات التشغيلية وتقليل التكاليف الناتجة عن الأزمات. تسلط هذه الدراسة الضوء على أهمية دور التأمين في تحسين الكفاءة التشغيلية وتقليل التكاليف في قطاع التصنيع في المملكة العربية السعودية.</w:t>
      </w:r>
    </w:p>
    <w:p w14:paraId="112F337B"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تحسين الكفاءة التشغيلية</w:t>
      </w:r>
    </w:p>
    <w:p w14:paraId="5AD6B7C5" w14:textId="77777777" w:rsidR="009550FE" w:rsidRPr="00302967" w:rsidRDefault="009550FE" w:rsidP="009550FE">
      <w:pPr>
        <w:pStyle w:val="a6"/>
        <w:numPr>
          <w:ilvl w:val="0"/>
          <w:numId w:val="49"/>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تقليل فترات التوقف عن العمل:</w:t>
      </w:r>
    </w:p>
    <w:p w14:paraId="7A54E258"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تلعب برامج التأمين دوراً مهماً في تقليل فترات التوقف عن العمل الناتجة عن الحوادث غير المتوقعة. على سبيل المثال، يغطي التأمين على المعدات والأصول المادية تكاليف الإصلاح أو الاستبدال، مما يساهم في إعادة تشغيل العمليات بسرعة.</w:t>
      </w:r>
    </w:p>
    <w:p w14:paraId="257C4BBF"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من خلال تقليل فترات التوقف، يمكن للشركات الحفاظ على إنتاجية عالية واستمرار العمليات دون انقطاع، مما يحسن من كفاءتها التشغيلية.</w:t>
      </w:r>
    </w:p>
    <w:p w14:paraId="2C72A8F1" w14:textId="77777777" w:rsidR="009550FE" w:rsidRPr="00302967" w:rsidRDefault="009550FE" w:rsidP="009550FE">
      <w:pPr>
        <w:pStyle w:val="a6"/>
        <w:numPr>
          <w:ilvl w:val="0"/>
          <w:numId w:val="49"/>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تحسين إدارة المخاطر</w:t>
      </w:r>
      <w:r w:rsidRPr="00302967">
        <w:rPr>
          <w:rFonts w:ascii="Sakkal Majalla" w:hAnsi="Sakkal Majalla" w:cs="Sakkal Majalla" w:hint="cs"/>
          <w:b/>
          <w:bCs/>
          <w:sz w:val="28"/>
          <w:szCs w:val="28"/>
          <w:rtl/>
        </w:rPr>
        <w:t>:</w:t>
      </w:r>
    </w:p>
    <w:p w14:paraId="45C7F520" w14:textId="77777777" w:rsidR="009550FE" w:rsidRPr="00302967" w:rsidRDefault="009550FE" w:rsidP="009550FE">
      <w:pPr>
        <w:pStyle w:val="a6"/>
        <w:numPr>
          <w:ilvl w:val="0"/>
          <w:numId w:val="50"/>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lastRenderedPageBreak/>
        <w:t>يساعد التأمين الشركات على تحسين إدارة المخاطر من خلال توفير تقييم شامل للمخاطر المحتملة ووضع استراتيجيات لتقليلها. يمكن لشركات التأمين تقديم استشارات ونصائح لتحسين الإجراءات الوقائية وتقليل وقوع الحوادث.</w:t>
      </w:r>
    </w:p>
    <w:p w14:paraId="2313A2B8" w14:textId="77777777" w:rsidR="009550FE" w:rsidRPr="00302967" w:rsidRDefault="009550FE" w:rsidP="009550FE">
      <w:pPr>
        <w:pStyle w:val="a6"/>
        <w:numPr>
          <w:ilvl w:val="0"/>
          <w:numId w:val="50"/>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بوجود نظام فعال لإدارة المخاطر، يمكن للشركات التركيز على تحسين عملياتها وزيادة الكفاءة التشغيلية دون القلق من الأزمات غير المتوقعة.</w:t>
      </w:r>
    </w:p>
    <w:p w14:paraId="43563B5E" w14:textId="77777777" w:rsidR="009550FE" w:rsidRPr="00302967" w:rsidRDefault="009550FE" w:rsidP="009550FE">
      <w:pPr>
        <w:pStyle w:val="a6"/>
        <w:numPr>
          <w:ilvl w:val="0"/>
          <w:numId w:val="49"/>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تعزيز الاستدامة التشغيلية</w:t>
      </w:r>
      <w:r w:rsidRPr="00302967">
        <w:rPr>
          <w:rFonts w:ascii="Sakkal Majalla" w:hAnsi="Sakkal Majalla" w:cs="Sakkal Majalla" w:hint="cs"/>
          <w:b/>
          <w:bCs/>
          <w:sz w:val="28"/>
          <w:szCs w:val="28"/>
          <w:rtl/>
        </w:rPr>
        <w:t>:</w:t>
      </w:r>
    </w:p>
    <w:p w14:paraId="5E306CC6" w14:textId="77777777" w:rsidR="009550FE" w:rsidRPr="00302967" w:rsidRDefault="009550FE" w:rsidP="009550FE">
      <w:pPr>
        <w:pStyle w:val="a6"/>
        <w:numPr>
          <w:ilvl w:val="0"/>
          <w:numId w:val="51"/>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يدعم التأمين استدامة العمليات التشغيلية من خلال توفير الحماية اللازمة ضد المخاطر البيئية والتشغيلية. هذا يضمن أن الشركات قادرة على الاستمرار في عملياتها بشكل مستدام ومستقر.</w:t>
      </w:r>
    </w:p>
    <w:p w14:paraId="02C9C9CA" w14:textId="77777777" w:rsidR="009550FE" w:rsidRPr="00302967" w:rsidRDefault="009550FE" w:rsidP="009550FE">
      <w:pPr>
        <w:pStyle w:val="a6"/>
        <w:numPr>
          <w:ilvl w:val="0"/>
          <w:numId w:val="51"/>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يساعد التأمين في تطبيق ممارسات صديقة للبيئة وتقنيات حديثة تساهم في تحسين كفاءة استخدام الموارد وتقليل الهدر.</w:t>
      </w:r>
    </w:p>
    <w:p w14:paraId="124F0667"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تقليل التكاليف</w:t>
      </w:r>
    </w:p>
    <w:p w14:paraId="7CB563D9" w14:textId="77777777" w:rsidR="009550FE" w:rsidRPr="00302967" w:rsidRDefault="009550FE" w:rsidP="009550FE">
      <w:pPr>
        <w:pStyle w:val="a6"/>
        <w:numPr>
          <w:ilvl w:val="0"/>
          <w:numId w:val="52"/>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توفير الحماية المالية</w:t>
      </w:r>
      <w:r w:rsidRPr="00302967">
        <w:rPr>
          <w:rFonts w:ascii="Sakkal Majalla" w:hAnsi="Sakkal Majalla" w:cs="Sakkal Majalla" w:hint="cs"/>
          <w:b/>
          <w:bCs/>
          <w:sz w:val="28"/>
          <w:szCs w:val="28"/>
          <w:rtl/>
        </w:rPr>
        <w:t>:</w:t>
      </w:r>
    </w:p>
    <w:p w14:paraId="55C48925" w14:textId="77777777" w:rsidR="009550FE" w:rsidRPr="00302967" w:rsidRDefault="009550FE" w:rsidP="009550FE">
      <w:pPr>
        <w:pStyle w:val="a6"/>
        <w:numPr>
          <w:ilvl w:val="0"/>
          <w:numId w:val="53"/>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يغطي التأمين الخسائر المالية الناتجة عن الحوادث غير المتوقعة، مثل الحرائق، الكوارث الطبيعية، والأعطال الفنية. هذا يساعد الشركات على تجنب التكاليف الكبيرة التي قد تؤدي إلى عدم استقرارها المالي.</w:t>
      </w:r>
    </w:p>
    <w:p w14:paraId="6FCE4075" w14:textId="77777777" w:rsidR="009550FE" w:rsidRPr="00302967" w:rsidRDefault="009550FE" w:rsidP="009550FE">
      <w:pPr>
        <w:pStyle w:val="a6"/>
        <w:numPr>
          <w:ilvl w:val="0"/>
          <w:numId w:val="53"/>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من خلال توفير الحماية المالية، يمكن للشركات تخصيص مواردها بشكل أكثر فعالية للاستثمار في تحسين العمليات بدلاً من التعامل مع الأزمات.</w:t>
      </w:r>
    </w:p>
    <w:p w14:paraId="568BB78C" w14:textId="77777777" w:rsidR="009550FE" w:rsidRPr="00302967" w:rsidRDefault="009550FE" w:rsidP="009550FE">
      <w:pPr>
        <w:pStyle w:val="a6"/>
        <w:numPr>
          <w:ilvl w:val="0"/>
          <w:numId w:val="52"/>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تقليل التكاليف التشغيلية</w:t>
      </w:r>
      <w:r w:rsidRPr="00302967">
        <w:rPr>
          <w:rFonts w:ascii="Sakkal Majalla" w:hAnsi="Sakkal Majalla" w:cs="Sakkal Majalla" w:hint="cs"/>
          <w:b/>
          <w:bCs/>
          <w:sz w:val="28"/>
          <w:szCs w:val="28"/>
          <w:rtl/>
        </w:rPr>
        <w:t>:</w:t>
      </w:r>
    </w:p>
    <w:p w14:paraId="490D5731"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تساهم برامج التأمين في تقليل التكاليف التشغيلية من خلال تغطية تكاليف الصيانة والإصلاح للأصول والمعدات. يساعد التأمين في الحفاظ على المعدات في حالة جيدة، مما يقلل من التكاليف المرتبطة بالأعطال والتوقفات.</w:t>
      </w:r>
    </w:p>
    <w:p w14:paraId="1FD6CAC5"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يمكن للشركات الاستفادة من السياسات التأمينية التي تغطي تكاليف التدريب وتطوير الموظفين، مما يساهم في تحسين الكفاءة التشغيلية وتقليل التكاليف البشرية.</w:t>
      </w:r>
    </w:p>
    <w:p w14:paraId="0E2DA47D" w14:textId="77777777" w:rsidR="009550FE" w:rsidRPr="00302967" w:rsidRDefault="009550FE" w:rsidP="009550FE">
      <w:pPr>
        <w:pStyle w:val="a6"/>
        <w:numPr>
          <w:ilvl w:val="0"/>
          <w:numId w:val="52"/>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lastRenderedPageBreak/>
        <w:t>الحد من التكاليف القانوني:</w:t>
      </w:r>
    </w:p>
    <w:p w14:paraId="080BF660"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يوفر التأمين ضد المسؤولية القانونية حماية للشركات من التكاليف القانونية المرتبطة بالدعاوى القضائية والحوادث في مكان العمل. هذا يساعد في تقليل التكاليف المالية المرتبطة بالنزاعات القانونية والمطالبات.</w:t>
      </w:r>
    </w:p>
    <w:p w14:paraId="4DF785BC"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من خلال توفير تغطية تأمينية للمسؤولية القانونية، يمكن للشركات تجنب الأعباء المالية الكبيرة التي قد تؤثر على استقرارها المالي.</w:t>
      </w:r>
    </w:p>
    <w:p w14:paraId="2BD2545D"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التأثير الإيجابي على الأداء المؤسسي</w:t>
      </w:r>
    </w:p>
    <w:p w14:paraId="3EFB502C" w14:textId="77777777" w:rsidR="009550FE" w:rsidRPr="00302967" w:rsidRDefault="009550FE" w:rsidP="009550FE">
      <w:pPr>
        <w:pStyle w:val="a6"/>
        <w:numPr>
          <w:ilvl w:val="0"/>
          <w:numId w:val="54"/>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تحسين الإنتاجية:</w:t>
      </w:r>
    </w:p>
    <w:p w14:paraId="4A3F8066" w14:textId="77777777" w:rsidR="009550FE" w:rsidRPr="00302967" w:rsidRDefault="009550FE" w:rsidP="009550FE">
      <w:pPr>
        <w:pStyle w:val="a6"/>
        <w:numPr>
          <w:ilvl w:val="0"/>
          <w:numId w:val="55"/>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بفضل التأمين، يمكن للشركات الحفاظ على استمرارية العمليات وتحسين الإنتاجية من خلال تقليل التوقفات والأعطال. يعزز التأمين من الاستقرار المالي للشركات، مما يسمح لها بالتركيز على تحسين الأداء وزيادة الإنتاجية.</w:t>
      </w:r>
    </w:p>
    <w:p w14:paraId="012DAFC9" w14:textId="77777777" w:rsidR="009550FE" w:rsidRPr="00302967" w:rsidRDefault="009550FE" w:rsidP="009550FE">
      <w:pPr>
        <w:pStyle w:val="a6"/>
        <w:numPr>
          <w:ilvl w:val="0"/>
          <w:numId w:val="55"/>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التأمين يساعد الشركات على تحقيق كفاءة تشغيلية عالية من خلال تغطية التكاليف غير المتوقعة وتقليل تأثير المخاطر المالية.</w:t>
      </w:r>
    </w:p>
    <w:p w14:paraId="50BD669E" w14:textId="77777777" w:rsidR="009550FE" w:rsidRPr="00302967" w:rsidRDefault="009550FE" w:rsidP="009550FE">
      <w:pPr>
        <w:pStyle w:val="a6"/>
        <w:numPr>
          <w:ilvl w:val="0"/>
          <w:numId w:val="54"/>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تعزيز الثقة بين العاملين والإدارة:</w:t>
      </w:r>
    </w:p>
    <w:p w14:paraId="0D16A8E0" w14:textId="77777777" w:rsidR="009550FE" w:rsidRPr="00302967" w:rsidRDefault="009550FE" w:rsidP="009550FE">
      <w:pPr>
        <w:pStyle w:val="a6"/>
        <w:numPr>
          <w:ilvl w:val="0"/>
          <w:numId w:val="56"/>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يوفر التأمين حماية شاملة للعاملين والأصول، مما يعزز الثقة بين العاملين والإدارة. يشعر العاملون بأن الشركة تهتم بسلامتهم ورفاهيتهم، مما يزيد من التزامهم وإنتاجيتهم.</w:t>
      </w:r>
    </w:p>
    <w:p w14:paraId="3959406A" w14:textId="77777777" w:rsidR="009550FE" w:rsidRPr="00302967" w:rsidRDefault="009550FE" w:rsidP="009550FE">
      <w:pPr>
        <w:pStyle w:val="a6"/>
        <w:numPr>
          <w:ilvl w:val="0"/>
          <w:numId w:val="56"/>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تعزز الثقة المتبادلة بيئة العمل وتساهم في تحسين العلاقات الداخلية وتقليل التوترات والصراعات.</w:t>
      </w:r>
    </w:p>
    <w:p w14:paraId="3008EE56"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دعم النمو والاستدامة المؤسسية</w:t>
      </w:r>
    </w:p>
    <w:p w14:paraId="61AC2C30" w14:textId="77777777" w:rsidR="009550FE" w:rsidRPr="00302967" w:rsidRDefault="009550FE" w:rsidP="009550FE">
      <w:pPr>
        <w:pStyle w:val="a6"/>
        <w:numPr>
          <w:ilvl w:val="0"/>
          <w:numId w:val="57"/>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دعم استمرارية الأعمال:</w:t>
      </w:r>
    </w:p>
    <w:p w14:paraId="25280A33" w14:textId="77777777" w:rsidR="009550FE" w:rsidRPr="00302967" w:rsidRDefault="009550FE" w:rsidP="009550FE">
      <w:pPr>
        <w:pStyle w:val="a6"/>
        <w:numPr>
          <w:ilvl w:val="0"/>
          <w:numId w:val="58"/>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بفضل التأمين، يمكن للشركات مواجهة الأزمات والتحديات دون التأثير الكبير على عملياتها. التأمين يوفر الحماية اللازمة التي تضمن استمرار الأعمال حتى في الظروف الصعبة.</w:t>
      </w:r>
    </w:p>
    <w:p w14:paraId="0C1C1B6D" w14:textId="77777777" w:rsidR="009550FE" w:rsidRPr="00302967" w:rsidRDefault="009550FE" w:rsidP="009550FE">
      <w:pPr>
        <w:pStyle w:val="a6"/>
        <w:numPr>
          <w:ilvl w:val="0"/>
          <w:numId w:val="58"/>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استمرارية الأعمال تعزز من القدرة التنافسية للشركات وتضمن استقرارها ونموها على المدى الطويل.</w:t>
      </w:r>
    </w:p>
    <w:p w14:paraId="2D54D05B" w14:textId="77777777" w:rsidR="009550FE" w:rsidRPr="00302967" w:rsidRDefault="009550FE" w:rsidP="009550FE">
      <w:pPr>
        <w:pStyle w:val="a6"/>
        <w:numPr>
          <w:ilvl w:val="0"/>
          <w:numId w:val="57"/>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lastRenderedPageBreak/>
        <w:t>تحسين إدارة الموارد:</w:t>
      </w:r>
    </w:p>
    <w:p w14:paraId="29CA0FE5" w14:textId="77777777" w:rsidR="009550FE" w:rsidRPr="00302967" w:rsidRDefault="009550FE" w:rsidP="009550FE">
      <w:pPr>
        <w:pStyle w:val="a6"/>
        <w:numPr>
          <w:ilvl w:val="0"/>
          <w:numId w:val="59"/>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يساعد التأمين الشركات على تحسين إدارة مواردها المالية والبشرية. من خلال توفير الحماية المالية، يمكن للشركات توجيه مواردها نحو الاستثمار في تطوير العمليات وتحسين الكفاءة التشغيلية.</w:t>
      </w:r>
    </w:p>
    <w:p w14:paraId="47D0A00E" w14:textId="77777777" w:rsidR="009550FE" w:rsidRPr="00302967" w:rsidRDefault="009550FE" w:rsidP="009550FE">
      <w:pPr>
        <w:pStyle w:val="a6"/>
        <w:numPr>
          <w:ilvl w:val="0"/>
          <w:numId w:val="59"/>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التأمين يسهم في تحقيق استدامة العمليات من خلال توفير الحماية اللازمة ضد المخاطر المالية والتشغيلية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65024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Hab19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3A85">
            <w:rPr>
              <w:rFonts w:ascii="Sakkal Majalla" w:hAnsi="Sakkal Majalla" w:cs="Sakkal Majalla" w:hint="cs"/>
              <w:noProof/>
              <w:sz w:val="28"/>
              <w:szCs w:val="28"/>
              <w:rtl/>
              <w:lang w:bidi="ar-EG"/>
            </w:rPr>
            <w:t>(</w:t>
          </w:r>
          <w:r w:rsidRPr="00103A85">
            <w:rPr>
              <w:rFonts w:ascii="Sakkal Majalla" w:hAnsi="Sakkal Majalla" w:cs="Sakkal Majalla" w:hint="cs"/>
              <w:noProof/>
              <w:sz w:val="28"/>
              <w:szCs w:val="28"/>
              <w:lang w:bidi="ar-EG"/>
            </w:rPr>
            <w:t>Habtoor</w:t>
          </w:r>
          <w:r w:rsidRPr="00103A85">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02967">
        <w:rPr>
          <w:rFonts w:ascii="Sakkal Majalla" w:hAnsi="Sakkal Majalla" w:cs="Sakkal Majalla"/>
          <w:sz w:val="28"/>
          <w:szCs w:val="28"/>
          <w:rtl/>
        </w:rPr>
        <w:t>.</w:t>
      </w:r>
    </w:p>
    <w:p w14:paraId="29990717" w14:textId="77777777" w:rsidR="009550FE" w:rsidRPr="00302967" w:rsidRDefault="009550FE" w:rsidP="009550FE">
      <w:pPr>
        <w:pStyle w:val="a6"/>
        <w:numPr>
          <w:ilvl w:val="0"/>
          <w:numId w:val="2"/>
        </w:numPr>
        <w:spacing w:line="360" w:lineRule="auto"/>
        <w:rPr>
          <w:rFonts w:ascii="Sakkal Majalla" w:hAnsi="Sakkal Majalla" w:cs="Sakkal Majalla"/>
          <w:b/>
          <w:bCs/>
          <w:sz w:val="28"/>
          <w:szCs w:val="28"/>
          <w:rtl/>
        </w:rPr>
      </w:pPr>
      <w:r w:rsidRPr="00103433">
        <w:rPr>
          <w:rFonts w:ascii="Sakkal Majalla" w:hAnsi="Sakkal Majalla" w:cs="Sakkal Majalla"/>
          <w:b/>
          <w:bCs/>
          <w:sz w:val="28"/>
          <w:szCs w:val="28"/>
          <w:rtl/>
        </w:rPr>
        <w:t>تعزيز التعاون بين القطاعين العام والخاص</w:t>
      </w:r>
    </w:p>
    <w:p w14:paraId="6EB1B433" w14:textId="77777777" w:rsidR="009550FE" w:rsidRPr="00302967" w:rsidRDefault="009550FE" w:rsidP="009550FE">
      <w:pPr>
        <w:spacing w:line="360" w:lineRule="auto"/>
        <w:rPr>
          <w:rFonts w:ascii="Sakkal Majalla" w:hAnsi="Sakkal Majalla" w:cs="Sakkal Majalla"/>
          <w:sz w:val="28"/>
          <w:szCs w:val="28"/>
          <w:rtl/>
        </w:rPr>
      </w:pPr>
      <w:r w:rsidRPr="00302967">
        <w:rPr>
          <w:rFonts w:ascii="Sakkal Majalla" w:hAnsi="Sakkal Majalla" w:cs="Sakkal Majalla"/>
          <w:sz w:val="28"/>
          <w:szCs w:val="28"/>
          <w:rtl/>
        </w:rPr>
        <w:t>يشكل التعاون بين القطاعين العام والخاص حجر الزاوية في تحقيق التنمية المستدامة وتعزيز النمو الاقتصادي. في المملكة العربية السعودية، يمثل هذا التعاون جزءًا أساسيًا من رؤية 2030، التي تهدف إلى تنويع الاقتصاد وتقليل الاعتماد على النفط. يعتبر التأمين أحد الأدوات الفعالة التي يمكن أن تعزز هذا التعاون، خاصة في قطاع التصنيع. من خلال توفير الحماية المالية والتغطية ضد المخاطر، يمكن للتأمين أن يسهم في تحسين بيئة الأعمال وجذب الاستثمارات. تسلط هذه الدراسة الضوء على أهمية دور التأمين في تعزيز التعاون بين القطاعين العام والخاص في قطاع التصنيع السعودي.</w:t>
      </w:r>
    </w:p>
    <w:p w14:paraId="325B073B"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دعم الاستثمارات المشتركة</w:t>
      </w:r>
    </w:p>
    <w:p w14:paraId="69314244" w14:textId="77777777" w:rsidR="009550FE" w:rsidRPr="00302967" w:rsidRDefault="009550FE" w:rsidP="009550FE">
      <w:pPr>
        <w:pStyle w:val="a6"/>
        <w:numPr>
          <w:ilvl w:val="0"/>
          <w:numId w:val="60"/>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تخفيف المخاطر الاستثمارية</w:t>
      </w:r>
      <w:r w:rsidRPr="00302967">
        <w:rPr>
          <w:rFonts w:ascii="Sakkal Majalla" w:hAnsi="Sakkal Majalla" w:cs="Sakkal Majalla" w:hint="cs"/>
          <w:b/>
          <w:bCs/>
          <w:sz w:val="28"/>
          <w:szCs w:val="28"/>
          <w:rtl/>
        </w:rPr>
        <w:t>:</w:t>
      </w:r>
    </w:p>
    <w:p w14:paraId="21C810C2" w14:textId="77777777" w:rsidR="009550FE" w:rsidRPr="00302967" w:rsidRDefault="009550FE" w:rsidP="009550FE">
      <w:pPr>
        <w:pStyle w:val="a6"/>
        <w:numPr>
          <w:ilvl w:val="0"/>
          <w:numId w:val="61"/>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يساعد التأمين في تقليل المخاطر المرتبطة بالاستثمارات المشتركة بين القطاعين العام والخاص. من خلال توفير التغطية اللازمة ضد المخاطر المالية والتشغيلية، يمكن للتأمين أن يشجع على زيادة الاستثمارات المشتركة في المشاريع الصناعية.</w:t>
      </w:r>
    </w:p>
    <w:p w14:paraId="1337A517" w14:textId="77777777" w:rsidR="009550FE" w:rsidRPr="00302967" w:rsidRDefault="009550FE" w:rsidP="009550FE">
      <w:pPr>
        <w:pStyle w:val="a6"/>
        <w:numPr>
          <w:ilvl w:val="0"/>
          <w:numId w:val="61"/>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تقليل المخاطر يجعل المشاريع المشتركة أكثر جاذبية للمستثمرين من القطاع الخاص، ويزيد من ثقتهم في نجاح هذه المشاريع.</w:t>
      </w:r>
    </w:p>
    <w:p w14:paraId="58C52930" w14:textId="77777777" w:rsidR="009550FE" w:rsidRPr="00302967" w:rsidRDefault="009550FE" w:rsidP="009550FE">
      <w:pPr>
        <w:pStyle w:val="a6"/>
        <w:numPr>
          <w:ilvl w:val="0"/>
          <w:numId w:val="60"/>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تشجيع الشراكات الاستراتيجية:</w:t>
      </w:r>
    </w:p>
    <w:p w14:paraId="1EC9FB5E" w14:textId="77777777" w:rsidR="009550FE" w:rsidRPr="00302967" w:rsidRDefault="009550FE" w:rsidP="009550FE">
      <w:pPr>
        <w:pStyle w:val="a6"/>
        <w:numPr>
          <w:ilvl w:val="0"/>
          <w:numId w:val="62"/>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يلعب التأمين دورًا هامًا في تعزيز الشراكات الاستراتيجية بين القطاعين العام والخاص. من خلال تقديم حماية تأمينية للمشاريع المشتركة، يمكن للتأمين أن يدعم تنفيذ مشاريع كبيرة ومعقدة تتطلب تعاونًا وثيقًا بين الجانبين.</w:t>
      </w:r>
    </w:p>
    <w:p w14:paraId="45BD1253" w14:textId="77777777" w:rsidR="009550FE" w:rsidRPr="00302967" w:rsidRDefault="009550FE" w:rsidP="009550FE">
      <w:pPr>
        <w:pStyle w:val="a6"/>
        <w:numPr>
          <w:ilvl w:val="0"/>
          <w:numId w:val="62"/>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lastRenderedPageBreak/>
        <w:t>تعزيز الشراكات الاستراتيجية يسهم في تحقيق أهداف التنمية المستدامة وتحسين البنية التحتية الصناعية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61965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Bou211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3A85">
            <w:rPr>
              <w:rFonts w:ascii="Sakkal Majalla" w:hAnsi="Sakkal Majalla" w:cs="Sakkal Majalla" w:hint="cs"/>
              <w:noProof/>
              <w:sz w:val="28"/>
              <w:szCs w:val="28"/>
              <w:rtl/>
              <w:lang w:bidi="ar-EG"/>
            </w:rPr>
            <w:t>(</w:t>
          </w:r>
          <w:r w:rsidRPr="00103A85">
            <w:rPr>
              <w:rFonts w:ascii="Sakkal Majalla" w:hAnsi="Sakkal Majalla" w:cs="Sakkal Majalla" w:hint="cs"/>
              <w:noProof/>
              <w:sz w:val="28"/>
              <w:szCs w:val="28"/>
              <w:lang w:bidi="ar-EG"/>
            </w:rPr>
            <w:t>Boustani</w:t>
          </w:r>
          <w:r w:rsidRPr="00103A8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02967">
        <w:rPr>
          <w:rFonts w:ascii="Sakkal Majalla" w:hAnsi="Sakkal Majalla" w:cs="Sakkal Majalla"/>
          <w:sz w:val="28"/>
          <w:szCs w:val="28"/>
          <w:rtl/>
        </w:rPr>
        <w:t>.</w:t>
      </w:r>
    </w:p>
    <w:p w14:paraId="0174D771"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تعزيز الثقة المتبادلة</w:t>
      </w:r>
    </w:p>
    <w:p w14:paraId="7A79C2FE" w14:textId="77777777" w:rsidR="009550FE" w:rsidRPr="00302967" w:rsidRDefault="009550FE" w:rsidP="009550FE">
      <w:pPr>
        <w:pStyle w:val="a6"/>
        <w:numPr>
          <w:ilvl w:val="0"/>
          <w:numId w:val="63"/>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توفير الحماية ضد المخاطر التشغيلية</w:t>
      </w:r>
      <w:r w:rsidRPr="00302967">
        <w:rPr>
          <w:rFonts w:ascii="Sakkal Majalla" w:hAnsi="Sakkal Majalla" w:cs="Sakkal Majalla" w:hint="cs"/>
          <w:b/>
          <w:bCs/>
          <w:sz w:val="28"/>
          <w:szCs w:val="28"/>
          <w:rtl/>
        </w:rPr>
        <w:t>:</w:t>
      </w:r>
    </w:p>
    <w:p w14:paraId="2C3A8C47" w14:textId="77777777" w:rsidR="009550FE" w:rsidRPr="00302967" w:rsidRDefault="009550FE" w:rsidP="009550FE">
      <w:pPr>
        <w:pStyle w:val="a6"/>
        <w:numPr>
          <w:ilvl w:val="0"/>
          <w:numId w:val="64"/>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يوفر التأمين حماية ضد المخاطر التشغيلية التي قد تواجه المشاريع المشتركة، مثل الأعطال الفنية أو الحوادث غير المتوقعة. هذا يعزز من ثقة القطاع الخاص في المشاركة في المشاريع المشتركة ويطمئن القطاع العام بأن المشاريع ستستمر بسلاسة.</w:t>
      </w:r>
    </w:p>
    <w:p w14:paraId="5D244480" w14:textId="77777777" w:rsidR="009550FE" w:rsidRPr="00302967" w:rsidRDefault="009550FE" w:rsidP="009550FE">
      <w:pPr>
        <w:pStyle w:val="a6"/>
        <w:numPr>
          <w:ilvl w:val="0"/>
          <w:numId w:val="64"/>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تغطية التأمين تشمل مجموعة واسعة من المخاطر، مما يساعد في بناء الثقة المتبادلة بين القطاعين وضمان استمرارية المشاريع.</w:t>
      </w:r>
    </w:p>
    <w:p w14:paraId="5364D1FE" w14:textId="77777777" w:rsidR="009550FE" w:rsidRPr="00302967" w:rsidRDefault="009550FE" w:rsidP="009550FE">
      <w:pPr>
        <w:pStyle w:val="a6"/>
        <w:numPr>
          <w:ilvl w:val="0"/>
          <w:numId w:val="63"/>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تحسين إدارة المخاطر:</w:t>
      </w:r>
    </w:p>
    <w:p w14:paraId="5DD8E1E7" w14:textId="77777777" w:rsidR="009550FE" w:rsidRPr="00302967" w:rsidRDefault="009550FE" w:rsidP="009550FE">
      <w:pPr>
        <w:pStyle w:val="a6"/>
        <w:numPr>
          <w:ilvl w:val="0"/>
          <w:numId w:val="65"/>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من خلال تقديم حلول تأمينية متقدمة، يمكن لشركات التأمين أن تساعد في تحسين إدارة المخاطر في المشاريع المشتركة. هذا يتضمن تقديم استشارات وتوصيات لتحسين إجراءات السلامة وتقليل المخاطر.</w:t>
      </w:r>
    </w:p>
    <w:p w14:paraId="645F3295" w14:textId="77777777" w:rsidR="009550FE" w:rsidRPr="00302967" w:rsidRDefault="009550FE" w:rsidP="009550FE">
      <w:pPr>
        <w:pStyle w:val="a6"/>
        <w:numPr>
          <w:ilvl w:val="0"/>
          <w:numId w:val="65"/>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إدارة المخاطر بشكل فعال تسهم في تقليل التكاليف التشغيلية وزيادة كفاءة العمليات، مما يعزز من ثقة الأطراف المشاركة في التعاون.</w:t>
      </w:r>
    </w:p>
    <w:p w14:paraId="33246BE6" w14:textId="77777777" w:rsidR="009550FE" w:rsidRPr="00302967" w:rsidRDefault="009550FE" w:rsidP="009550FE">
      <w:p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دعم الابتكار والتطوير التكنولوجي</w:t>
      </w:r>
    </w:p>
    <w:p w14:paraId="174C345E" w14:textId="77777777" w:rsidR="009550FE" w:rsidRPr="00302967" w:rsidRDefault="009550FE" w:rsidP="009550FE">
      <w:pPr>
        <w:pStyle w:val="a6"/>
        <w:numPr>
          <w:ilvl w:val="0"/>
          <w:numId w:val="66"/>
        </w:numPr>
        <w:spacing w:line="360" w:lineRule="auto"/>
        <w:rPr>
          <w:rFonts w:ascii="Sakkal Majalla" w:hAnsi="Sakkal Majalla" w:cs="Sakkal Majalla"/>
          <w:b/>
          <w:bCs/>
          <w:sz w:val="28"/>
          <w:szCs w:val="28"/>
          <w:rtl/>
        </w:rPr>
      </w:pPr>
      <w:r w:rsidRPr="00302967">
        <w:rPr>
          <w:rFonts w:ascii="Sakkal Majalla" w:hAnsi="Sakkal Majalla" w:cs="Sakkal Majalla"/>
          <w:b/>
          <w:bCs/>
          <w:sz w:val="28"/>
          <w:szCs w:val="28"/>
          <w:rtl/>
        </w:rPr>
        <w:t>تشجيع الابتكار في المشاريع المشتركة:</w:t>
      </w:r>
    </w:p>
    <w:p w14:paraId="6181BD82" w14:textId="77777777" w:rsidR="009550FE" w:rsidRPr="00302967" w:rsidRDefault="009550FE" w:rsidP="009550FE">
      <w:pPr>
        <w:pStyle w:val="a6"/>
        <w:numPr>
          <w:ilvl w:val="0"/>
          <w:numId w:val="67"/>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بفضل التأمين، يمكن للمشاريع المشتركة بين القطاعين العام والخاص تبني تقنيات مبتكرة دون القلق من المخاطر المالية الكبيرة. يغطي التأمين التكاليف المرتبطة بالفشل التكنولوجي أو الأعطال، مما يشجع على استخدام تقنيات حديثة ومتقدمة.</w:t>
      </w:r>
    </w:p>
    <w:p w14:paraId="49500961" w14:textId="77777777" w:rsidR="009550FE" w:rsidRPr="00302967" w:rsidRDefault="009550FE" w:rsidP="009550FE">
      <w:pPr>
        <w:pStyle w:val="a6"/>
        <w:numPr>
          <w:ilvl w:val="0"/>
          <w:numId w:val="67"/>
        </w:numPr>
        <w:spacing w:line="360" w:lineRule="auto"/>
        <w:rPr>
          <w:rFonts w:ascii="Sakkal Majalla" w:hAnsi="Sakkal Majalla" w:cs="Sakkal Majalla"/>
          <w:sz w:val="28"/>
          <w:szCs w:val="28"/>
          <w:rtl/>
        </w:rPr>
      </w:pPr>
      <w:r w:rsidRPr="00302967">
        <w:rPr>
          <w:rFonts w:ascii="Sakkal Majalla" w:hAnsi="Sakkal Majalla" w:cs="Sakkal Majalla"/>
          <w:sz w:val="28"/>
          <w:szCs w:val="28"/>
          <w:rtl/>
        </w:rPr>
        <w:t>الابتكار التكنولوجي في المشاريع المشتركة يعزز من كفاءة العمليات ويساهم في تطوير القطاع الصناعي بشكل مستدام.</w:t>
      </w:r>
    </w:p>
    <w:p w14:paraId="1E84B052" w14:textId="77777777" w:rsidR="009550FE" w:rsidRPr="00645A23" w:rsidRDefault="009550FE" w:rsidP="009550FE">
      <w:pPr>
        <w:pStyle w:val="a6"/>
        <w:numPr>
          <w:ilvl w:val="0"/>
          <w:numId w:val="66"/>
        </w:numPr>
        <w:spacing w:line="360" w:lineRule="auto"/>
        <w:rPr>
          <w:rFonts w:ascii="Sakkal Majalla" w:hAnsi="Sakkal Majalla" w:cs="Sakkal Majalla"/>
          <w:b/>
          <w:bCs/>
          <w:sz w:val="28"/>
          <w:szCs w:val="28"/>
          <w:rtl/>
        </w:rPr>
      </w:pPr>
      <w:r w:rsidRPr="00645A23">
        <w:rPr>
          <w:rFonts w:ascii="Sakkal Majalla" w:hAnsi="Sakkal Majalla" w:cs="Sakkal Majalla"/>
          <w:b/>
          <w:bCs/>
          <w:sz w:val="28"/>
          <w:szCs w:val="28"/>
          <w:rtl/>
        </w:rPr>
        <w:lastRenderedPageBreak/>
        <w:t>توفير التمويل للمشاريع الابتكارية</w:t>
      </w:r>
      <w:r w:rsidRPr="00645A23">
        <w:rPr>
          <w:rFonts w:ascii="Sakkal Majalla" w:hAnsi="Sakkal Majalla" w:cs="Sakkal Majalla" w:hint="cs"/>
          <w:b/>
          <w:bCs/>
          <w:sz w:val="28"/>
          <w:szCs w:val="28"/>
          <w:rtl/>
        </w:rPr>
        <w:t>:</w:t>
      </w:r>
    </w:p>
    <w:p w14:paraId="636D0AB6" w14:textId="77777777" w:rsidR="009550FE" w:rsidRPr="00645A23" w:rsidRDefault="009550FE" w:rsidP="009550FE">
      <w:pPr>
        <w:pStyle w:val="a6"/>
        <w:numPr>
          <w:ilvl w:val="0"/>
          <w:numId w:val="68"/>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يمكن للتأمين أن يدعم توفير التمويل للمشاريع الابتكارية من خلال تغطية المخاطر المالية. هذا يشجع البنوك والمؤسسات المالية على تقديم قروض وتمويلات للمشاريع التي تشمل تقنيات جديدة ومبتكرة.</w:t>
      </w:r>
    </w:p>
    <w:p w14:paraId="6940C88C" w14:textId="77777777" w:rsidR="009550FE" w:rsidRPr="00645A23" w:rsidRDefault="009550FE" w:rsidP="009550FE">
      <w:pPr>
        <w:pStyle w:val="a6"/>
        <w:numPr>
          <w:ilvl w:val="0"/>
          <w:numId w:val="68"/>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التمويل المستدام للمشاريع الابتكارية يسهم في تحقيق تقدم تكنولوجي وتعزيز التنافسية في قطاع التصنيع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7794554"/>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627A6">
            <w:rPr>
              <w:rFonts w:ascii="Sakkal Majalla" w:hAnsi="Sakkal Majalla" w:cs="Sakkal Majalla" w:hint="cs"/>
              <w:noProof/>
              <w:sz w:val="28"/>
              <w:szCs w:val="28"/>
              <w:rtl/>
            </w:rPr>
            <w:t>(</w:t>
          </w:r>
          <w:r w:rsidRPr="006627A6">
            <w:rPr>
              <w:rFonts w:ascii="Sakkal Majalla" w:hAnsi="Sakkal Majalla" w:cs="Sakkal Majalla" w:hint="cs"/>
              <w:noProof/>
              <w:sz w:val="28"/>
              <w:szCs w:val="28"/>
            </w:rPr>
            <w:t>Almutairi</w:t>
          </w:r>
          <w:r w:rsidRPr="006627A6">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645A23">
        <w:rPr>
          <w:rFonts w:ascii="Sakkal Majalla" w:hAnsi="Sakkal Majalla" w:cs="Sakkal Majalla"/>
          <w:sz w:val="28"/>
          <w:szCs w:val="28"/>
          <w:rtl/>
        </w:rPr>
        <w:t>.</w:t>
      </w:r>
    </w:p>
    <w:p w14:paraId="755A9A4B" w14:textId="77777777" w:rsidR="009550FE" w:rsidRPr="00645A23" w:rsidRDefault="009550FE" w:rsidP="009550FE">
      <w:pPr>
        <w:spacing w:line="360" w:lineRule="auto"/>
        <w:rPr>
          <w:rFonts w:ascii="Sakkal Majalla" w:hAnsi="Sakkal Majalla" w:cs="Sakkal Majalla"/>
          <w:b/>
          <w:bCs/>
          <w:sz w:val="28"/>
          <w:szCs w:val="28"/>
          <w:rtl/>
        </w:rPr>
      </w:pPr>
      <w:r w:rsidRPr="00645A23">
        <w:rPr>
          <w:rFonts w:ascii="Sakkal Majalla" w:hAnsi="Sakkal Majalla" w:cs="Sakkal Majalla"/>
          <w:b/>
          <w:bCs/>
          <w:sz w:val="28"/>
          <w:szCs w:val="28"/>
          <w:rtl/>
        </w:rPr>
        <w:t>دعم</w:t>
      </w:r>
      <w:r>
        <w:rPr>
          <w:rFonts w:ascii="Sakkal Majalla" w:hAnsi="Sakkal Majalla" w:cs="Sakkal Majalla"/>
          <w:b/>
          <w:bCs/>
          <w:sz w:val="28"/>
          <w:szCs w:val="28"/>
          <w:rtl/>
        </w:rPr>
        <w:t xml:space="preserve"> التنمية الاقتصادية والاجتماعية</w:t>
      </w:r>
    </w:p>
    <w:p w14:paraId="2FDE1D9E" w14:textId="77777777" w:rsidR="009550FE" w:rsidRPr="00645A23" w:rsidRDefault="009550FE" w:rsidP="009550FE">
      <w:pPr>
        <w:pStyle w:val="a6"/>
        <w:numPr>
          <w:ilvl w:val="0"/>
          <w:numId w:val="69"/>
        </w:numPr>
        <w:spacing w:line="360" w:lineRule="auto"/>
        <w:rPr>
          <w:rFonts w:ascii="Sakkal Majalla" w:hAnsi="Sakkal Majalla" w:cs="Sakkal Majalla"/>
          <w:b/>
          <w:bCs/>
          <w:sz w:val="28"/>
          <w:szCs w:val="28"/>
          <w:rtl/>
        </w:rPr>
      </w:pPr>
      <w:r w:rsidRPr="00645A23">
        <w:rPr>
          <w:rFonts w:ascii="Sakkal Majalla" w:hAnsi="Sakkal Majalla" w:cs="Sakkal Majalla"/>
          <w:b/>
          <w:bCs/>
          <w:sz w:val="28"/>
          <w:szCs w:val="28"/>
          <w:rtl/>
        </w:rPr>
        <w:t>خلق فرص عمل</w:t>
      </w:r>
      <w:r w:rsidRPr="00645A23">
        <w:rPr>
          <w:rFonts w:ascii="Sakkal Majalla" w:hAnsi="Sakkal Majalla" w:cs="Sakkal Majalla" w:hint="cs"/>
          <w:b/>
          <w:bCs/>
          <w:sz w:val="28"/>
          <w:szCs w:val="28"/>
          <w:rtl/>
        </w:rPr>
        <w:t>:</w:t>
      </w:r>
    </w:p>
    <w:p w14:paraId="7722FF4D" w14:textId="77777777" w:rsidR="009550FE" w:rsidRPr="00645A23" w:rsidRDefault="009550FE" w:rsidP="009550FE">
      <w:pPr>
        <w:pStyle w:val="a6"/>
        <w:numPr>
          <w:ilvl w:val="0"/>
          <w:numId w:val="70"/>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يعزز التعاون بين القطاعين العام والخاص، المدعوم بالتأمين، من خلق فرص عمل جديدة في قطاع التصنيع. من خلال توفير بيئة أعمال آمنة ومستقرة، يمكن جذب استثمارات جديدة وإنشاء مشاريع صناعية توفر وظائف للمواطنين.</w:t>
      </w:r>
    </w:p>
    <w:p w14:paraId="14A92310" w14:textId="77777777" w:rsidR="009550FE" w:rsidRPr="00645A23" w:rsidRDefault="009550FE" w:rsidP="009550FE">
      <w:pPr>
        <w:pStyle w:val="a6"/>
        <w:numPr>
          <w:ilvl w:val="0"/>
          <w:numId w:val="70"/>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زيادة فرص العمل تسهم في تحسين مستوى المعيشة وتعزيز التنمية الاجتماعية في المملكة.</w:t>
      </w:r>
    </w:p>
    <w:p w14:paraId="37B2DA7B" w14:textId="77777777" w:rsidR="009550FE" w:rsidRPr="00645A23" w:rsidRDefault="009550FE" w:rsidP="009550FE">
      <w:pPr>
        <w:pStyle w:val="a6"/>
        <w:numPr>
          <w:ilvl w:val="0"/>
          <w:numId w:val="69"/>
        </w:numPr>
        <w:spacing w:line="360" w:lineRule="auto"/>
        <w:rPr>
          <w:rFonts w:ascii="Sakkal Majalla" w:hAnsi="Sakkal Majalla" w:cs="Sakkal Majalla"/>
          <w:b/>
          <w:bCs/>
          <w:sz w:val="28"/>
          <w:szCs w:val="28"/>
          <w:rtl/>
        </w:rPr>
      </w:pPr>
      <w:r w:rsidRPr="00645A23">
        <w:rPr>
          <w:rFonts w:ascii="Sakkal Majalla" w:hAnsi="Sakkal Majalla" w:cs="Sakkal Majalla"/>
          <w:b/>
          <w:bCs/>
          <w:sz w:val="28"/>
          <w:szCs w:val="28"/>
          <w:rtl/>
        </w:rPr>
        <w:t>تحسين البنية التحتية الصناعية:</w:t>
      </w:r>
    </w:p>
    <w:p w14:paraId="637466F7" w14:textId="77777777" w:rsidR="009550FE" w:rsidRPr="00645A23" w:rsidRDefault="009550FE" w:rsidP="009550FE">
      <w:pPr>
        <w:pStyle w:val="a6"/>
        <w:numPr>
          <w:ilvl w:val="0"/>
          <w:numId w:val="71"/>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يدعم التأمين تطوير البنية التحتية الصناعية من خلال توفير الحماية المالية للمشاريع الكبرى. يمكن أن تشمل هذه المشاريع بناء مصانع جديدة، تطوير المرافق الصناعية، وتحسين شبكات النقل والخدمات اللوجستية.</w:t>
      </w:r>
    </w:p>
    <w:p w14:paraId="039EFA1C" w14:textId="77777777" w:rsidR="009550FE" w:rsidRPr="00645A23" w:rsidRDefault="009550FE" w:rsidP="009550FE">
      <w:pPr>
        <w:pStyle w:val="a6"/>
        <w:numPr>
          <w:ilvl w:val="0"/>
          <w:numId w:val="71"/>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تحسين البنية التحتية يعزز من قدرة المملكة على جذب الاستثمارات وتطوير قطاع التصنيع بشكل مستدام.</w:t>
      </w:r>
    </w:p>
    <w:p w14:paraId="04EDB8A0" w14:textId="77777777" w:rsidR="009550FE" w:rsidRPr="00645A23" w:rsidRDefault="009550FE" w:rsidP="009550FE">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الاستدامة المؤسسية</w:t>
      </w:r>
    </w:p>
    <w:p w14:paraId="2ED08B4C" w14:textId="77777777" w:rsidR="009550FE" w:rsidRPr="00645A23" w:rsidRDefault="009550FE" w:rsidP="009550FE">
      <w:pPr>
        <w:pStyle w:val="a6"/>
        <w:numPr>
          <w:ilvl w:val="0"/>
          <w:numId w:val="72"/>
        </w:numPr>
        <w:spacing w:line="360" w:lineRule="auto"/>
        <w:rPr>
          <w:rFonts w:ascii="Sakkal Majalla" w:hAnsi="Sakkal Majalla" w:cs="Sakkal Majalla"/>
          <w:b/>
          <w:bCs/>
          <w:sz w:val="28"/>
          <w:szCs w:val="28"/>
          <w:rtl/>
        </w:rPr>
      </w:pPr>
      <w:r w:rsidRPr="00645A23">
        <w:rPr>
          <w:rFonts w:ascii="Sakkal Majalla" w:hAnsi="Sakkal Majalla" w:cs="Sakkal Majalla"/>
          <w:b/>
          <w:bCs/>
          <w:sz w:val="28"/>
          <w:szCs w:val="28"/>
          <w:rtl/>
        </w:rPr>
        <w:t>دعم استمرارية الأعمال:</w:t>
      </w:r>
    </w:p>
    <w:p w14:paraId="117CACCB" w14:textId="77777777" w:rsidR="009550FE" w:rsidRPr="00645A23" w:rsidRDefault="009550FE" w:rsidP="009550FE">
      <w:pPr>
        <w:pStyle w:val="a6"/>
        <w:numPr>
          <w:ilvl w:val="0"/>
          <w:numId w:val="73"/>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يوفر التأمين الحماية اللازمة لضمان استمرارية الأعمال في المشاريع المشتركة بين القطاعين العام والخاص. هذا يشمل تغطية التكاليف الناجمة عن الكوارث الطبيعية، الحوادث، أو الأعطال الفنية، مما يضمن استمرار العمليات دون انقطاع.</w:t>
      </w:r>
    </w:p>
    <w:p w14:paraId="76FD947A" w14:textId="77777777" w:rsidR="009550FE" w:rsidRPr="00645A23" w:rsidRDefault="009550FE" w:rsidP="009550FE">
      <w:pPr>
        <w:pStyle w:val="a6"/>
        <w:numPr>
          <w:ilvl w:val="0"/>
          <w:numId w:val="73"/>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lastRenderedPageBreak/>
        <w:t>استمرارية الأعمال تعزز من الاستقرار المالي والتشغيلي للمشاريع المشتركة، مما يسهم في تحقيق أهداف التنمية المستدامة.</w:t>
      </w:r>
    </w:p>
    <w:p w14:paraId="7935F704" w14:textId="77777777" w:rsidR="009550FE" w:rsidRPr="00645A23" w:rsidRDefault="009550FE" w:rsidP="009550FE">
      <w:pPr>
        <w:pStyle w:val="a6"/>
        <w:numPr>
          <w:ilvl w:val="0"/>
          <w:numId w:val="72"/>
        </w:numPr>
        <w:spacing w:line="360" w:lineRule="auto"/>
        <w:rPr>
          <w:rFonts w:ascii="Sakkal Majalla" w:hAnsi="Sakkal Majalla" w:cs="Sakkal Majalla"/>
          <w:b/>
          <w:bCs/>
          <w:sz w:val="28"/>
          <w:szCs w:val="28"/>
          <w:rtl/>
        </w:rPr>
      </w:pPr>
      <w:r w:rsidRPr="00645A23">
        <w:rPr>
          <w:rFonts w:ascii="Sakkal Majalla" w:hAnsi="Sakkal Majalla" w:cs="Sakkal Majalla"/>
          <w:b/>
          <w:bCs/>
          <w:sz w:val="28"/>
          <w:szCs w:val="28"/>
          <w:rtl/>
        </w:rPr>
        <w:t>تعزيز المرونة المؤسسية</w:t>
      </w:r>
      <w:r w:rsidRPr="00645A23">
        <w:rPr>
          <w:rFonts w:ascii="Sakkal Majalla" w:hAnsi="Sakkal Majalla" w:cs="Sakkal Majalla" w:hint="cs"/>
          <w:b/>
          <w:bCs/>
          <w:sz w:val="28"/>
          <w:szCs w:val="28"/>
          <w:rtl/>
        </w:rPr>
        <w:t>:</w:t>
      </w:r>
    </w:p>
    <w:p w14:paraId="26524778" w14:textId="77777777" w:rsidR="009550FE" w:rsidRPr="00645A23" w:rsidRDefault="009550FE" w:rsidP="009550FE">
      <w:pPr>
        <w:pStyle w:val="a6"/>
        <w:numPr>
          <w:ilvl w:val="0"/>
          <w:numId w:val="74"/>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يساعد التأمين على تعزيز المرونة المؤسسية من خلال توفير الحماية ضد المخاطر المختلفة. هذا يمكن المشاريع المشتركة من التكيف مع التغيرات الاقتصادية والتكنولوجية بشكل أفضل، ويزيد من قدرتها على التنافس في السوق.</w:t>
      </w:r>
    </w:p>
    <w:p w14:paraId="3D8C998A" w14:textId="77777777" w:rsidR="009550FE" w:rsidRPr="00645A23" w:rsidRDefault="009550FE" w:rsidP="009550FE">
      <w:pPr>
        <w:pStyle w:val="a6"/>
        <w:numPr>
          <w:ilvl w:val="0"/>
          <w:numId w:val="74"/>
        </w:numPr>
        <w:spacing w:line="360" w:lineRule="auto"/>
        <w:rPr>
          <w:rFonts w:ascii="Sakkal Majalla" w:hAnsi="Sakkal Majalla" w:cs="Sakkal Majalla"/>
          <w:sz w:val="28"/>
          <w:szCs w:val="28"/>
          <w:rtl/>
        </w:rPr>
      </w:pPr>
      <w:r w:rsidRPr="00645A23">
        <w:rPr>
          <w:rFonts w:ascii="Sakkal Majalla" w:hAnsi="Sakkal Majalla" w:cs="Sakkal Majalla"/>
          <w:sz w:val="28"/>
          <w:szCs w:val="28"/>
          <w:rtl/>
        </w:rPr>
        <w:t>المرونة المؤسسية تدعم تحقيق النمو المستدام وتضمن أن المشاريع المشتركة قادرة على مواجهة التحديات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21443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3A85">
            <w:rPr>
              <w:rFonts w:ascii="Sakkal Majalla" w:hAnsi="Sakkal Majalla" w:cs="Sakkal Majalla" w:hint="cs"/>
              <w:noProof/>
              <w:sz w:val="28"/>
              <w:szCs w:val="28"/>
              <w:rtl/>
              <w:lang w:bidi="ar-EG"/>
            </w:rPr>
            <w:t>(</w:t>
          </w:r>
          <w:r w:rsidRPr="00103A85">
            <w:rPr>
              <w:rFonts w:ascii="Sakkal Majalla" w:hAnsi="Sakkal Majalla" w:cs="Sakkal Majalla" w:hint="cs"/>
              <w:noProof/>
              <w:sz w:val="28"/>
              <w:szCs w:val="28"/>
              <w:lang w:bidi="ar-EG"/>
            </w:rPr>
            <w:t>Benyoussef</w:t>
          </w:r>
          <w:r w:rsidRPr="00103A85">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645A23">
        <w:rPr>
          <w:rFonts w:ascii="Sakkal Majalla" w:hAnsi="Sakkal Majalla" w:cs="Sakkal Majalla"/>
          <w:sz w:val="28"/>
          <w:szCs w:val="28"/>
          <w:rtl/>
        </w:rPr>
        <w:t>.</w:t>
      </w:r>
    </w:p>
    <w:p w14:paraId="55EB1FE5" w14:textId="77777777" w:rsidR="009550FE" w:rsidRPr="00103433" w:rsidRDefault="009550FE" w:rsidP="009550FE">
      <w:pPr>
        <w:pStyle w:val="a6"/>
        <w:numPr>
          <w:ilvl w:val="0"/>
          <w:numId w:val="2"/>
        </w:numPr>
        <w:spacing w:line="360" w:lineRule="auto"/>
        <w:rPr>
          <w:rFonts w:ascii="Sakkal Majalla" w:hAnsi="Sakkal Majalla" w:cs="Sakkal Majalla"/>
          <w:b/>
          <w:bCs/>
          <w:sz w:val="28"/>
          <w:szCs w:val="28"/>
          <w:rtl/>
        </w:rPr>
      </w:pPr>
      <w:r w:rsidRPr="00103433">
        <w:rPr>
          <w:rFonts w:ascii="Sakkal Majalla" w:hAnsi="Sakkal Majalla" w:cs="Sakkal Majalla"/>
          <w:b/>
          <w:bCs/>
          <w:sz w:val="28"/>
          <w:szCs w:val="28"/>
          <w:rtl/>
        </w:rPr>
        <w:t>المساهمة في تحقيق رؤية 2030</w:t>
      </w:r>
    </w:p>
    <w:p w14:paraId="38336916" w14:textId="77777777" w:rsidR="009550FE" w:rsidRPr="007A4892" w:rsidRDefault="009550FE" w:rsidP="009550FE">
      <w:pPr>
        <w:spacing w:line="360" w:lineRule="auto"/>
        <w:rPr>
          <w:rFonts w:ascii="Sakkal Majalla" w:hAnsi="Sakkal Majalla" w:cs="Sakkal Majalla"/>
          <w:sz w:val="28"/>
          <w:szCs w:val="28"/>
          <w:rtl/>
        </w:rPr>
      </w:pPr>
      <w:r w:rsidRPr="007A4892">
        <w:rPr>
          <w:rFonts w:ascii="Sakkal Majalla" w:hAnsi="Sakkal Majalla" w:cs="Sakkal Majalla"/>
          <w:sz w:val="28"/>
          <w:szCs w:val="28"/>
          <w:rtl/>
        </w:rPr>
        <w:t>رؤية المملكة 2030 تهدف إلى تنويع الاقتصاد السعودي وتقليل الاعتماد على النفط من خلال تعزيز القطاعات غير النفطية مثل قطاع التصنيع. التأمين يلعب دورًا مهمًا في تحقيق هذه الرؤية من خلال توفير الحماية المالية للشركات وتحفيز الاستثمارات. دراسة دور التأمين في إدارة المخاطر تساعد في توضيح كيفية استخدام هذه الأداة بشكل استراتيجي لتحقيق أهداف الرؤية وتطوير اقتصاد مستدام ومتنوع.</w:t>
      </w:r>
    </w:p>
    <w:p w14:paraId="2753431E" w14:textId="77777777" w:rsidR="009550FE" w:rsidRDefault="009550FE" w:rsidP="009550FE">
      <w:pPr>
        <w:spacing w:after="0" w:line="360" w:lineRule="auto"/>
        <w:rPr>
          <w:rFonts w:ascii="Sakkal Majalla" w:hAnsi="Sakkal Majalla" w:cs="Sakkal Majalla"/>
          <w:sz w:val="28"/>
          <w:szCs w:val="28"/>
          <w:rtl/>
        </w:rPr>
      </w:pPr>
      <w:r w:rsidRPr="007A4892">
        <w:rPr>
          <w:rFonts w:ascii="Sakkal Majalla" w:hAnsi="Sakkal Majalla" w:cs="Sakkal Majalla"/>
          <w:sz w:val="28"/>
          <w:szCs w:val="28"/>
          <w:rtl/>
        </w:rPr>
        <w:t>تعتبر دراسة دور التأمين في إدارة المخاطر في قطاع التصنيع في المملكة العربية السعودية ذات أهمية كبيرة على عدة مستويات. فهي تعزز من النمو الاقتصادي، تدعم الاستدامة واستمرارية الأعمال، تحمي الأصول المادية والبشرية، تدعم الابتكار والتطوير التكنولوجي، تحسن الكفاءة التشغيلية، تعزز التعاون بين القطاعين العام والخاص، وتسهم في تحقيق رؤية 2030. من خلال فهم شامل لدور التأمين، يمكن للشركات والمستثمرين وصناع القرار اتخاذ قرارات مستنيرة تعزز من حماية الاستثمارات وتدفع بالنمو الاقتصادي المستدام في المملكة.</w:t>
      </w:r>
    </w:p>
    <w:p w14:paraId="40428C5F" w14:textId="77777777" w:rsidR="009550FE" w:rsidRDefault="009550FE" w:rsidP="009550FE">
      <w:pPr>
        <w:rPr>
          <w:rtl/>
        </w:rPr>
      </w:pPr>
    </w:p>
    <w:p w14:paraId="540FF45F" w14:textId="77777777" w:rsidR="009550FE" w:rsidRPr="006627A6" w:rsidRDefault="009550FE" w:rsidP="009550FE">
      <w:pPr>
        <w:rPr>
          <w:rtl/>
        </w:rPr>
      </w:pPr>
    </w:p>
    <w:p w14:paraId="031ED4E1" w14:textId="77777777" w:rsidR="009550FE" w:rsidRDefault="009550FE" w:rsidP="009550FE">
      <w:pPr>
        <w:pStyle w:val="2"/>
        <w:spacing w:line="360" w:lineRule="auto"/>
        <w:rPr>
          <w:rFonts w:ascii="Sakkal Majalla" w:hAnsi="Sakkal Majalla" w:cs="Sakkal Majalla"/>
          <w:b/>
          <w:bCs/>
          <w:color w:val="000000" w:themeColor="text1"/>
          <w:sz w:val="28"/>
          <w:szCs w:val="28"/>
          <w:rtl/>
        </w:rPr>
      </w:pPr>
      <w:bookmarkStart w:id="13" w:name="_Toc172397779"/>
      <w:bookmarkStart w:id="14" w:name="_Toc172746092"/>
      <w:bookmarkStart w:id="15" w:name="_Toc173624682"/>
      <w:r w:rsidRPr="004844C1">
        <w:rPr>
          <w:rFonts w:ascii="Sakkal Majalla" w:hAnsi="Sakkal Majalla" w:cs="Sakkal Majalla"/>
          <w:b/>
          <w:bCs/>
          <w:color w:val="000000" w:themeColor="text1"/>
          <w:sz w:val="28"/>
          <w:szCs w:val="28"/>
          <w:rtl/>
        </w:rPr>
        <w:lastRenderedPageBreak/>
        <w:t>أهداف الدراسة</w:t>
      </w:r>
      <w:bookmarkEnd w:id="13"/>
      <w:bookmarkEnd w:id="14"/>
      <w:bookmarkEnd w:id="15"/>
    </w:p>
    <w:p w14:paraId="50D97296" w14:textId="77777777" w:rsidR="009550FE" w:rsidRPr="00103433" w:rsidRDefault="009550FE" w:rsidP="009550FE">
      <w:pPr>
        <w:spacing w:line="360" w:lineRule="auto"/>
        <w:rPr>
          <w:rFonts w:ascii="Sakkal Majalla" w:hAnsi="Sakkal Majalla" w:cs="Sakkal Majalla"/>
          <w:sz w:val="28"/>
          <w:szCs w:val="28"/>
          <w:rtl/>
        </w:rPr>
      </w:pPr>
      <w:r w:rsidRPr="00103433">
        <w:rPr>
          <w:rFonts w:ascii="Sakkal Majalla" w:hAnsi="Sakkal Majalla" w:cs="Sakkal Majalla"/>
          <w:sz w:val="28"/>
          <w:szCs w:val="28"/>
          <w:rtl/>
        </w:rPr>
        <w:t>أول هدف للدراسة هو فهم أعمق للمخاطر التي قد تواجهها شركات قطاع التصنيع في المملكة العربية السعودية. يشمل ذلك التحليل المفصل للمخاطر الطبيعية مثل الكوارث الطبيعية والظروف الجوية القاسية، والمخاطر الصناعية مثل الحرائق والانفجارات، بالإضافة إلى المخاطر الاقتصادية والتشغيلية مثل التقلبات السوقية وتعطل الإمدادات. من خلال تحديد هذه المخاطر، يمكن للدراسة تحديد كيفية استخدام التأمين لتقليل تأثيراتها السلبية وتعزيز استمرارية الأعمال.</w:t>
      </w:r>
    </w:p>
    <w:p w14:paraId="410DBCD6" w14:textId="77777777" w:rsidR="009550FE" w:rsidRPr="00103433" w:rsidRDefault="009550FE" w:rsidP="009550FE">
      <w:pPr>
        <w:spacing w:line="360" w:lineRule="auto"/>
        <w:rPr>
          <w:rFonts w:ascii="Sakkal Majalla" w:hAnsi="Sakkal Majalla" w:cs="Sakkal Majalla"/>
          <w:sz w:val="28"/>
          <w:szCs w:val="28"/>
          <w:rtl/>
        </w:rPr>
      </w:pPr>
      <w:r w:rsidRPr="00103433">
        <w:rPr>
          <w:rFonts w:ascii="Sakkal Majalla" w:hAnsi="Sakkal Majalla" w:cs="Sakkal Majalla"/>
          <w:sz w:val="28"/>
          <w:szCs w:val="28"/>
          <w:rtl/>
        </w:rPr>
        <w:t>الهدف الثاني هو تقييم كيفية دور التأمين في حماية الاستثمارات والأصول في قطاع التصنيع. يتضمن ذلك دراسة فعالية التأمين في تغطية التكاليف المرتبطة بالأضرار المادية للمباني، الآلات والمعدات، والمخزون. كما يهدف البحث إلى تحديد كيف يمكن للتأمين أن يوفر الحماية ضد الخسائر الناجمة عن الحوادث الصناعية مثل الحرائق والانفجارات، وكذلك حماية الأصول البشرية من خلال تأمين العمال ضد الإصابات والأمراض المهنية.</w:t>
      </w:r>
    </w:p>
    <w:p w14:paraId="47122E24" w14:textId="77777777" w:rsidR="009550FE" w:rsidRPr="00103433" w:rsidRDefault="009550FE" w:rsidP="009550FE">
      <w:pPr>
        <w:spacing w:line="360" w:lineRule="auto"/>
        <w:rPr>
          <w:rFonts w:ascii="Sakkal Majalla" w:hAnsi="Sakkal Majalla" w:cs="Sakkal Majalla"/>
          <w:sz w:val="28"/>
          <w:szCs w:val="28"/>
          <w:rtl/>
        </w:rPr>
      </w:pPr>
      <w:r w:rsidRPr="00103433">
        <w:rPr>
          <w:rFonts w:ascii="Sakkal Majalla" w:hAnsi="Sakkal Majalla" w:cs="Sakkal Majalla"/>
          <w:sz w:val="28"/>
          <w:szCs w:val="28"/>
          <w:rtl/>
        </w:rPr>
        <w:t>الهدف الثالث من الدراسة هو تحليل فوائد التأمين كأداة فعالة للحد من المخاطر في قطاع التصنيع. يشمل ذلك التركيز على كيفية يمكن للتأمين أن يساهم في تقليل التكاليف الناتجة عن الحوادث والأضرار المادية، وتحسين سرعة التعافي بعد الكوارث الطبيعية، وتحقيق توفير في التكاليف الطبية للعاملين. كما يدرس البحث أيضًا كيفية يمكن للتأمين أن يدعم استراتيجيات التوسع والنمو للشركات من خلال تقديم حماية مالية تعزز من ثقة المستثمرين وتخفض التعرض للمخاطر.</w:t>
      </w:r>
    </w:p>
    <w:p w14:paraId="1F80F119" w14:textId="77777777" w:rsidR="009550FE" w:rsidRPr="00103433" w:rsidRDefault="009550FE" w:rsidP="009550FE">
      <w:pPr>
        <w:spacing w:line="360" w:lineRule="auto"/>
        <w:rPr>
          <w:rFonts w:ascii="Sakkal Majalla" w:hAnsi="Sakkal Majalla" w:cs="Sakkal Majalla"/>
          <w:sz w:val="28"/>
          <w:szCs w:val="28"/>
          <w:rtl/>
        </w:rPr>
      </w:pPr>
      <w:r w:rsidRPr="00103433">
        <w:rPr>
          <w:rFonts w:ascii="Sakkal Majalla" w:hAnsi="Sakkal Majalla" w:cs="Sakkal Majalla"/>
          <w:sz w:val="28"/>
          <w:szCs w:val="28"/>
          <w:rtl/>
        </w:rPr>
        <w:t>الهدف الرابع هو تحليل تأثيرات السياسات والتشريعات على استخدام التأمين في قطاع التصنيع في المملكة العربية السعودية. يتعلق ذلك بدراسة كيفية تشجيع السياسات الحكومية والتشريعات الداعمة لاستخدام التأمين كجزء أساسي من استراتيجيات إدارة المخاطر، وكذلك التحديات التي قد تواجه الشركات في تطبيق هذه السياسات في الواقع.</w:t>
      </w:r>
    </w:p>
    <w:p w14:paraId="30AE13A4" w14:textId="77777777" w:rsidR="009550FE" w:rsidRPr="00103433" w:rsidRDefault="009550FE" w:rsidP="009550FE">
      <w:pPr>
        <w:spacing w:line="360" w:lineRule="auto"/>
        <w:rPr>
          <w:rFonts w:ascii="Sakkal Majalla" w:hAnsi="Sakkal Majalla" w:cs="Sakkal Majalla"/>
          <w:sz w:val="28"/>
          <w:szCs w:val="28"/>
          <w:rtl/>
        </w:rPr>
      </w:pPr>
      <w:r w:rsidRPr="00103433">
        <w:rPr>
          <w:rFonts w:ascii="Sakkal Majalla" w:hAnsi="Sakkal Majalla" w:cs="Sakkal Majalla"/>
          <w:sz w:val="28"/>
          <w:szCs w:val="28"/>
          <w:rtl/>
        </w:rPr>
        <w:t>الهدف الأخير من الدراسة هو تقديم توصيات عملية ومنطقية لتعزيز استخدام التأمين في قطاع التصنيع في المملكة العربية السعودية. تشمل التوصيات تطوير سياسات وإجراءات تشجيعية، وتعزيز التوعية والتدريب لدى الشركات، وتحسين التعاون بين شركات التأمين والشركات المصنعة، وتطوير منتجات تأمينية مبتكرة تلبي احتياجات السوق المحلي.</w:t>
      </w:r>
    </w:p>
    <w:p w14:paraId="21343FF7" w14:textId="77777777" w:rsidR="009550FE" w:rsidRDefault="009550FE" w:rsidP="009550FE">
      <w:pPr>
        <w:spacing w:line="360" w:lineRule="auto"/>
        <w:rPr>
          <w:rFonts w:ascii="Sakkal Majalla" w:hAnsi="Sakkal Majalla" w:cs="Sakkal Majalla"/>
          <w:sz w:val="28"/>
          <w:szCs w:val="28"/>
          <w:rtl/>
        </w:rPr>
      </w:pPr>
      <w:r w:rsidRPr="00103433">
        <w:rPr>
          <w:rFonts w:ascii="Sakkal Majalla" w:hAnsi="Sakkal Majalla" w:cs="Sakkal Majalla"/>
          <w:sz w:val="28"/>
          <w:szCs w:val="28"/>
          <w:rtl/>
        </w:rPr>
        <w:lastRenderedPageBreak/>
        <w:t>تسعى الدراسة إلى استكشاف وتحليل دور التأمين في إدارة المخاطر في قطاع التصنيع في المملكة العربية السعودية من خلال تحديد المخاطر المحتملة، وتقييم تأثير التأمين على حماية الاستثمارات والأصول، وتحليل فوائد التأمين، ودراسة تأثيرات السياسات والتشريعات، وتقديم توصيات لتعزيز استخدام التأمين. بذلك، يمكن للدراسة أن تساهم في تعزيز فهم الشركات والمستثمرين لدور التأمين كأداة حيوية في تحقيق الاستدامة والنمو في قطاع التصنيع في المملكة العربية السعودية.</w:t>
      </w:r>
    </w:p>
    <w:p w14:paraId="6C86A1D9" w14:textId="77777777" w:rsidR="009550FE" w:rsidRPr="006627A6" w:rsidRDefault="009550FE" w:rsidP="009550FE">
      <w:pPr>
        <w:spacing w:line="360" w:lineRule="auto"/>
        <w:rPr>
          <w:rFonts w:ascii="Sakkal Majalla" w:hAnsi="Sakkal Majalla" w:cs="Sakkal Majalla"/>
          <w:sz w:val="28"/>
          <w:szCs w:val="28"/>
          <w:rtl/>
        </w:rPr>
      </w:pPr>
    </w:p>
    <w:p w14:paraId="03FBE7BD" w14:textId="77777777" w:rsidR="009550FE" w:rsidRDefault="009550FE" w:rsidP="009550FE">
      <w:pPr>
        <w:pStyle w:val="2"/>
        <w:spacing w:line="360" w:lineRule="auto"/>
        <w:rPr>
          <w:rFonts w:ascii="Sakkal Majalla" w:hAnsi="Sakkal Majalla" w:cs="Sakkal Majalla"/>
          <w:b/>
          <w:bCs/>
          <w:color w:val="000000" w:themeColor="text1"/>
          <w:sz w:val="28"/>
          <w:szCs w:val="28"/>
          <w:rtl/>
        </w:rPr>
      </w:pPr>
      <w:bookmarkStart w:id="16" w:name="_Toc172397780"/>
      <w:bookmarkStart w:id="17" w:name="_Toc172746093"/>
      <w:bookmarkStart w:id="18" w:name="_Toc173624683"/>
      <w:r w:rsidRPr="004D13EB">
        <w:rPr>
          <w:rFonts w:ascii="Sakkal Majalla" w:hAnsi="Sakkal Majalla" w:cs="Sakkal Majalla"/>
          <w:b/>
          <w:bCs/>
          <w:color w:val="000000" w:themeColor="text1"/>
          <w:sz w:val="28"/>
          <w:szCs w:val="28"/>
          <w:rtl/>
        </w:rPr>
        <w:t>تساؤلات الدراسة</w:t>
      </w:r>
      <w:bookmarkEnd w:id="16"/>
      <w:bookmarkEnd w:id="17"/>
      <w:bookmarkEnd w:id="18"/>
    </w:p>
    <w:p w14:paraId="71F5F255" w14:textId="77777777" w:rsidR="009550FE" w:rsidRDefault="009550FE" w:rsidP="009550FE">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035E9B52" w14:textId="77777777" w:rsidR="009550FE" w:rsidRPr="00103433" w:rsidRDefault="009550FE" w:rsidP="009550FE">
      <w:pPr>
        <w:pStyle w:val="a6"/>
        <w:numPr>
          <w:ilvl w:val="0"/>
          <w:numId w:val="75"/>
        </w:numPr>
        <w:spacing w:after="0" w:line="360" w:lineRule="auto"/>
        <w:rPr>
          <w:rFonts w:ascii="Sakkal Majalla" w:hAnsi="Sakkal Majalla" w:cs="Sakkal Majalla"/>
          <w:sz w:val="28"/>
          <w:szCs w:val="28"/>
          <w:rtl/>
          <w:lang w:bidi="ar-EG"/>
        </w:rPr>
      </w:pPr>
      <w:r w:rsidRPr="00103433">
        <w:rPr>
          <w:rFonts w:ascii="Sakkal Majalla" w:hAnsi="Sakkal Majalla" w:cs="Sakkal Majalla"/>
          <w:sz w:val="28"/>
          <w:szCs w:val="28"/>
          <w:rtl/>
        </w:rPr>
        <w:t>كيف يمكن للتأمين أن يساهم في إدارة المخاطر بفعالية في قطاع التصنيع في المملكة العربية السعودية؟</w:t>
      </w:r>
    </w:p>
    <w:p w14:paraId="5F7956C1" w14:textId="77777777" w:rsidR="009550FE" w:rsidRDefault="009550FE" w:rsidP="009550FE">
      <w:pPr>
        <w:spacing w:after="0" w:line="360" w:lineRule="auto"/>
        <w:rPr>
          <w:rFonts w:ascii="Sakkal Majalla" w:hAnsi="Sakkal Majalla" w:cs="Sakkal Majalla"/>
          <w:b/>
          <w:bCs/>
          <w:sz w:val="28"/>
          <w:szCs w:val="28"/>
        </w:rPr>
      </w:pPr>
      <w:r w:rsidRPr="00620B32">
        <w:rPr>
          <w:rFonts w:ascii="Sakkal Majalla" w:hAnsi="Sakkal Majalla" w:cs="Sakkal Majalla"/>
          <w:b/>
          <w:bCs/>
          <w:sz w:val="28"/>
          <w:szCs w:val="28"/>
          <w:rtl/>
        </w:rPr>
        <w:t>الأسئلة الفرعية:</w:t>
      </w:r>
    </w:p>
    <w:p w14:paraId="4D020C45" w14:textId="77777777" w:rsidR="009550FE" w:rsidRPr="00103433" w:rsidRDefault="009550FE" w:rsidP="009550FE">
      <w:pPr>
        <w:numPr>
          <w:ilvl w:val="0"/>
          <w:numId w:val="76"/>
        </w:numPr>
        <w:rPr>
          <w:rFonts w:ascii="Sakkal Majalla" w:hAnsi="Sakkal Majalla" w:cs="Sakkal Majalla"/>
          <w:sz w:val="28"/>
          <w:szCs w:val="28"/>
        </w:rPr>
      </w:pPr>
      <w:r w:rsidRPr="00103433">
        <w:rPr>
          <w:rFonts w:ascii="Sakkal Majalla" w:hAnsi="Sakkal Majalla" w:cs="Sakkal Majalla"/>
          <w:sz w:val="28"/>
          <w:szCs w:val="28"/>
          <w:rtl/>
        </w:rPr>
        <w:t>ما هي أنواع المخاطر التي تواجه شركات التصنيع في المملكة العربية السعودية؟</w:t>
      </w:r>
    </w:p>
    <w:p w14:paraId="629D8AF5" w14:textId="77777777" w:rsidR="009550FE" w:rsidRPr="00103433" w:rsidRDefault="009550FE" w:rsidP="009550FE">
      <w:pPr>
        <w:numPr>
          <w:ilvl w:val="0"/>
          <w:numId w:val="76"/>
        </w:numPr>
        <w:rPr>
          <w:rFonts w:ascii="Sakkal Majalla" w:hAnsi="Sakkal Majalla" w:cs="Sakkal Majalla"/>
          <w:sz w:val="28"/>
          <w:szCs w:val="28"/>
        </w:rPr>
      </w:pPr>
      <w:r w:rsidRPr="00103433">
        <w:rPr>
          <w:rFonts w:ascii="Sakkal Majalla" w:hAnsi="Sakkal Majalla" w:cs="Sakkal Majalla"/>
          <w:sz w:val="28"/>
          <w:szCs w:val="28"/>
          <w:rtl/>
        </w:rPr>
        <w:t>كيف يمكن للتأمين أن يحمي الاستثمارات الكبيرة في قطاع التصنيع؟</w:t>
      </w:r>
    </w:p>
    <w:p w14:paraId="50E8B551" w14:textId="77777777" w:rsidR="009550FE" w:rsidRPr="00103433" w:rsidRDefault="009550FE" w:rsidP="009550FE">
      <w:pPr>
        <w:numPr>
          <w:ilvl w:val="0"/>
          <w:numId w:val="76"/>
        </w:numPr>
        <w:rPr>
          <w:rFonts w:ascii="Sakkal Majalla" w:hAnsi="Sakkal Majalla" w:cs="Sakkal Majalla"/>
          <w:sz w:val="28"/>
          <w:szCs w:val="28"/>
        </w:rPr>
      </w:pPr>
      <w:r w:rsidRPr="00103433">
        <w:rPr>
          <w:rFonts w:ascii="Sakkal Majalla" w:hAnsi="Sakkal Majalla" w:cs="Sakkal Majalla"/>
          <w:sz w:val="28"/>
          <w:szCs w:val="28"/>
          <w:rtl/>
        </w:rPr>
        <w:t>ما هي الفوائد الاقتصادية والمالية لاستخدام التأمين في حماية الأصول والمعدات؟</w:t>
      </w:r>
    </w:p>
    <w:p w14:paraId="0A80B5E0" w14:textId="77777777" w:rsidR="009550FE" w:rsidRPr="00103433" w:rsidRDefault="009550FE" w:rsidP="009550FE">
      <w:pPr>
        <w:numPr>
          <w:ilvl w:val="0"/>
          <w:numId w:val="76"/>
        </w:numPr>
        <w:rPr>
          <w:rFonts w:ascii="Sakkal Majalla" w:hAnsi="Sakkal Majalla" w:cs="Sakkal Majalla"/>
          <w:sz w:val="28"/>
          <w:szCs w:val="28"/>
        </w:rPr>
      </w:pPr>
      <w:r w:rsidRPr="00103433">
        <w:rPr>
          <w:rFonts w:ascii="Sakkal Majalla" w:hAnsi="Sakkal Majalla" w:cs="Sakkal Majalla"/>
          <w:sz w:val="28"/>
          <w:szCs w:val="28"/>
          <w:rtl/>
        </w:rPr>
        <w:t>كيف يمكن للتأمين أن يسهم في تعزيز الأمن الوظيفي وحماية العمال من الحوادث؟</w:t>
      </w:r>
    </w:p>
    <w:p w14:paraId="06CE16DD" w14:textId="77777777" w:rsidR="009550FE" w:rsidRPr="00103433" w:rsidRDefault="009550FE" w:rsidP="009550FE">
      <w:pPr>
        <w:numPr>
          <w:ilvl w:val="0"/>
          <w:numId w:val="76"/>
        </w:numPr>
        <w:rPr>
          <w:rFonts w:ascii="Sakkal Majalla" w:hAnsi="Sakkal Majalla" w:cs="Sakkal Majalla"/>
          <w:sz w:val="28"/>
          <w:szCs w:val="28"/>
        </w:rPr>
      </w:pPr>
      <w:r w:rsidRPr="00103433">
        <w:rPr>
          <w:rFonts w:ascii="Sakkal Majalla" w:hAnsi="Sakkal Majalla" w:cs="Sakkal Majalla"/>
          <w:sz w:val="28"/>
          <w:szCs w:val="28"/>
          <w:rtl/>
        </w:rPr>
        <w:t>ما هو دور التأمين في تعزيز الابتكار والتطوير التكنولوجي في شركات التصنيع؟</w:t>
      </w:r>
    </w:p>
    <w:p w14:paraId="2B4FD083" w14:textId="77777777" w:rsidR="009550FE" w:rsidRPr="00103433" w:rsidRDefault="009550FE" w:rsidP="009550FE">
      <w:pPr>
        <w:numPr>
          <w:ilvl w:val="0"/>
          <w:numId w:val="76"/>
        </w:numPr>
        <w:rPr>
          <w:rFonts w:ascii="Sakkal Majalla" w:hAnsi="Sakkal Majalla" w:cs="Sakkal Majalla"/>
          <w:sz w:val="28"/>
          <w:szCs w:val="28"/>
        </w:rPr>
      </w:pPr>
      <w:r w:rsidRPr="00103433">
        <w:rPr>
          <w:rFonts w:ascii="Sakkal Majalla" w:hAnsi="Sakkal Majalla" w:cs="Sakkal Majalla"/>
          <w:sz w:val="28"/>
          <w:szCs w:val="28"/>
          <w:rtl/>
        </w:rPr>
        <w:t>ما هي التحديات الرئيسية التي تواجه تطبيق استراتيجيات التأمين في قطاع التصنيع في المملكة العربية السعودية؟</w:t>
      </w:r>
    </w:p>
    <w:p w14:paraId="2FFEFC38" w14:textId="77777777" w:rsidR="009550FE" w:rsidRDefault="009550FE" w:rsidP="009550FE">
      <w:pPr>
        <w:numPr>
          <w:ilvl w:val="0"/>
          <w:numId w:val="76"/>
        </w:numPr>
        <w:rPr>
          <w:rFonts w:ascii="Sakkal Majalla" w:hAnsi="Sakkal Majalla" w:cs="Sakkal Majalla"/>
          <w:sz w:val="28"/>
          <w:szCs w:val="28"/>
        </w:rPr>
      </w:pPr>
      <w:r w:rsidRPr="00103433">
        <w:rPr>
          <w:rFonts w:ascii="Sakkal Majalla" w:hAnsi="Sakkal Majalla" w:cs="Sakkal Majalla"/>
          <w:sz w:val="28"/>
          <w:szCs w:val="28"/>
          <w:rtl/>
        </w:rPr>
        <w:t>كيف يمكن تحسين تطبيق سياسات التأمين والتشريعات المتعلقة بها لزيادة فعاليتها في حماية شركات التصنيع؟</w:t>
      </w:r>
    </w:p>
    <w:p w14:paraId="641EC6E2" w14:textId="77777777" w:rsidR="009550FE" w:rsidRPr="006627A6" w:rsidRDefault="009550FE" w:rsidP="009550FE"/>
    <w:p w14:paraId="0BC0C471" w14:textId="77777777" w:rsidR="009550FE" w:rsidRPr="006627A6" w:rsidRDefault="009550FE" w:rsidP="009550FE">
      <w:pPr>
        <w:pStyle w:val="2"/>
        <w:spacing w:line="360" w:lineRule="auto"/>
        <w:rPr>
          <w:rFonts w:ascii="Sakkal Majalla" w:hAnsi="Sakkal Majalla" w:cs="Sakkal Majalla"/>
          <w:b/>
          <w:bCs/>
          <w:color w:val="000000" w:themeColor="text1"/>
          <w:sz w:val="28"/>
          <w:szCs w:val="28"/>
          <w:rtl/>
        </w:rPr>
      </w:pPr>
      <w:bookmarkStart w:id="19" w:name="_Toc172397781"/>
      <w:bookmarkStart w:id="20" w:name="_Toc172746094"/>
      <w:bookmarkStart w:id="21" w:name="_Toc173624684"/>
      <w:r w:rsidRPr="004844C1">
        <w:rPr>
          <w:rFonts w:ascii="Sakkal Majalla" w:hAnsi="Sakkal Majalla" w:cs="Sakkal Majalla"/>
          <w:b/>
          <w:bCs/>
          <w:color w:val="000000" w:themeColor="text1"/>
          <w:sz w:val="28"/>
          <w:szCs w:val="28"/>
          <w:rtl/>
        </w:rPr>
        <w:t>فروض الدراسة</w:t>
      </w:r>
      <w:bookmarkEnd w:id="19"/>
      <w:bookmarkEnd w:id="20"/>
      <w:bookmarkEnd w:id="21"/>
    </w:p>
    <w:p w14:paraId="7D3CCB95" w14:textId="77777777" w:rsidR="009550FE" w:rsidRDefault="009550FE" w:rsidP="009550FE">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205B1D99" w14:textId="77777777" w:rsidR="009550FE" w:rsidRPr="00103433" w:rsidRDefault="009550FE" w:rsidP="009550FE">
      <w:pPr>
        <w:pStyle w:val="a6"/>
        <w:numPr>
          <w:ilvl w:val="0"/>
          <w:numId w:val="77"/>
        </w:numPr>
        <w:spacing w:after="0" w:line="360" w:lineRule="auto"/>
        <w:rPr>
          <w:rFonts w:ascii="Sakkal Majalla" w:hAnsi="Sakkal Majalla" w:cs="Sakkal Majalla"/>
          <w:sz w:val="28"/>
          <w:szCs w:val="28"/>
        </w:rPr>
      </w:pPr>
      <w:r w:rsidRPr="00103433">
        <w:rPr>
          <w:rFonts w:ascii="Sakkal Majalla" w:hAnsi="Sakkal Majalla" w:cs="Sakkal Majalla"/>
          <w:sz w:val="28"/>
          <w:szCs w:val="28"/>
          <w:rtl/>
        </w:rPr>
        <w:t>وجود علاقة ذات دلالة إحصائية عند مستوى معنوية 0.05 بين استخدام التأمين وفعالية إدارة المخاطر في شركات قطاع التصنيع في المملكة العربية السعودية</w:t>
      </w:r>
      <w:r w:rsidRPr="00103433">
        <w:rPr>
          <w:rFonts w:ascii="Sakkal Majalla" w:hAnsi="Sakkal Majalla" w:cs="Sakkal Majalla"/>
          <w:sz w:val="28"/>
          <w:szCs w:val="28"/>
        </w:rPr>
        <w:t>.</w:t>
      </w:r>
    </w:p>
    <w:p w14:paraId="628B43D5" w14:textId="77777777" w:rsidR="009550FE" w:rsidRDefault="009550FE" w:rsidP="009550FE">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lastRenderedPageBreak/>
        <w:t>الفروض الفرعية:</w:t>
      </w:r>
    </w:p>
    <w:p w14:paraId="13B626A3" w14:textId="77777777" w:rsidR="009550FE" w:rsidRPr="00103433" w:rsidRDefault="009550FE" w:rsidP="009550FE">
      <w:pPr>
        <w:pStyle w:val="a6"/>
        <w:numPr>
          <w:ilvl w:val="0"/>
          <w:numId w:val="78"/>
        </w:numPr>
        <w:spacing w:after="0" w:line="360" w:lineRule="auto"/>
        <w:rPr>
          <w:rFonts w:ascii="Sakkal Majalla" w:hAnsi="Sakkal Majalla" w:cs="Sakkal Majalla"/>
          <w:sz w:val="28"/>
          <w:szCs w:val="28"/>
        </w:rPr>
      </w:pPr>
      <w:r w:rsidRPr="00103433">
        <w:rPr>
          <w:rFonts w:ascii="Sakkal Majalla" w:hAnsi="Sakkal Majalla" w:cs="Sakkal Majalla"/>
          <w:sz w:val="28"/>
          <w:szCs w:val="28"/>
          <w:rtl/>
        </w:rPr>
        <w:t>استخدام التأمين يقلل من تكاليف التعويضات والإصلاحات بسبب الأضرار المادية في شركات التصنيع</w:t>
      </w:r>
      <w:r w:rsidRPr="00103433">
        <w:rPr>
          <w:rFonts w:ascii="Sakkal Majalla" w:hAnsi="Sakkal Majalla" w:cs="Sakkal Majalla"/>
          <w:sz w:val="28"/>
          <w:szCs w:val="28"/>
        </w:rPr>
        <w:t>.</w:t>
      </w:r>
    </w:p>
    <w:p w14:paraId="4DF4F00A" w14:textId="77777777" w:rsidR="009550FE" w:rsidRPr="00103433" w:rsidRDefault="009550FE" w:rsidP="009550FE">
      <w:pPr>
        <w:pStyle w:val="a6"/>
        <w:numPr>
          <w:ilvl w:val="0"/>
          <w:numId w:val="78"/>
        </w:numPr>
        <w:spacing w:after="0" w:line="360" w:lineRule="auto"/>
        <w:rPr>
          <w:rFonts w:ascii="Sakkal Majalla" w:hAnsi="Sakkal Majalla" w:cs="Sakkal Majalla"/>
          <w:sz w:val="28"/>
          <w:szCs w:val="28"/>
        </w:rPr>
      </w:pPr>
      <w:r w:rsidRPr="00103433">
        <w:rPr>
          <w:rFonts w:ascii="Sakkal Majalla" w:hAnsi="Sakkal Majalla" w:cs="Sakkal Majalla"/>
          <w:sz w:val="28"/>
          <w:szCs w:val="28"/>
          <w:rtl/>
        </w:rPr>
        <w:t>التأمين يحمي الأصول والمعدات الحيوية في شركات التصنيع من المخاطر الطبيعية والصناعية</w:t>
      </w:r>
      <w:r w:rsidRPr="00103433">
        <w:rPr>
          <w:rFonts w:ascii="Sakkal Majalla" w:hAnsi="Sakkal Majalla" w:cs="Sakkal Majalla"/>
          <w:sz w:val="28"/>
          <w:szCs w:val="28"/>
        </w:rPr>
        <w:t>.</w:t>
      </w:r>
    </w:p>
    <w:p w14:paraId="48A98BA5" w14:textId="77777777" w:rsidR="009550FE" w:rsidRPr="00103433" w:rsidRDefault="009550FE" w:rsidP="009550FE">
      <w:pPr>
        <w:pStyle w:val="a6"/>
        <w:numPr>
          <w:ilvl w:val="0"/>
          <w:numId w:val="78"/>
        </w:numPr>
        <w:spacing w:after="0" w:line="360" w:lineRule="auto"/>
        <w:rPr>
          <w:rFonts w:ascii="Sakkal Majalla" w:hAnsi="Sakkal Majalla" w:cs="Sakkal Majalla"/>
          <w:sz w:val="28"/>
          <w:szCs w:val="28"/>
        </w:rPr>
      </w:pPr>
      <w:r w:rsidRPr="00103433">
        <w:rPr>
          <w:rFonts w:ascii="Sakkal Majalla" w:hAnsi="Sakkal Majalla" w:cs="Sakkal Majalla"/>
          <w:sz w:val="28"/>
          <w:szCs w:val="28"/>
          <w:rtl/>
        </w:rPr>
        <w:t>هناك تأثير إيجابي لاستخدام التأمين على سلامة وأمان العمال في قطاع التصنيع</w:t>
      </w:r>
      <w:r w:rsidRPr="00103433">
        <w:rPr>
          <w:rFonts w:ascii="Sakkal Majalla" w:hAnsi="Sakkal Majalla" w:cs="Sakkal Majalla"/>
          <w:sz w:val="28"/>
          <w:szCs w:val="28"/>
        </w:rPr>
        <w:t>.</w:t>
      </w:r>
    </w:p>
    <w:p w14:paraId="2B5F14E1" w14:textId="77777777" w:rsidR="009550FE" w:rsidRPr="00103433" w:rsidRDefault="009550FE" w:rsidP="009550FE">
      <w:pPr>
        <w:pStyle w:val="a6"/>
        <w:numPr>
          <w:ilvl w:val="0"/>
          <w:numId w:val="78"/>
        </w:numPr>
        <w:spacing w:after="0" w:line="360" w:lineRule="auto"/>
        <w:rPr>
          <w:rFonts w:ascii="Sakkal Majalla" w:hAnsi="Sakkal Majalla" w:cs="Sakkal Majalla"/>
          <w:sz w:val="28"/>
          <w:szCs w:val="28"/>
        </w:rPr>
      </w:pPr>
      <w:r w:rsidRPr="00103433">
        <w:rPr>
          <w:rFonts w:ascii="Sakkal Majalla" w:hAnsi="Sakkal Majalla" w:cs="Sakkal Majalla"/>
          <w:sz w:val="28"/>
          <w:szCs w:val="28"/>
          <w:rtl/>
        </w:rPr>
        <w:t>استخدام التأمين يعزز من قدرة شركات التصنيع على التعافي بسرعة بعد الكوارث والحوادث</w:t>
      </w:r>
      <w:r w:rsidRPr="00103433">
        <w:rPr>
          <w:rFonts w:ascii="Sakkal Majalla" w:hAnsi="Sakkal Majalla" w:cs="Sakkal Majalla"/>
          <w:sz w:val="28"/>
          <w:szCs w:val="28"/>
        </w:rPr>
        <w:t>.</w:t>
      </w:r>
    </w:p>
    <w:p w14:paraId="79B0D0B4" w14:textId="77777777" w:rsidR="009550FE" w:rsidRPr="00103433" w:rsidRDefault="009550FE" w:rsidP="009550FE">
      <w:pPr>
        <w:pStyle w:val="a6"/>
        <w:numPr>
          <w:ilvl w:val="0"/>
          <w:numId w:val="78"/>
        </w:numPr>
        <w:spacing w:after="0" w:line="360" w:lineRule="auto"/>
        <w:rPr>
          <w:rFonts w:ascii="Sakkal Majalla" w:hAnsi="Sakkal Majalla" w:cs="Sakkal Majalla"/>
          <w:sz w:val="28"/>
          <w:szCs w:val="28"/>
          <w:rtl/>
        </w:rPr>
      </w:pPr>
      <w:r w:rsidRPr="00103433">
        <w:rPr>
          <w:rFonts w:ascii="Sakkal Majalla" w:hAnsi="Sakkal Majalla" w:cs="Sakkal Majalla"/>
          <w:sz w:val="28"/>
          <w:szCs w:val="28"/>
          <w:rtl/>
        </w:rPr>
        <w:t>التأمين يسهم في تعزيز الثقة بين المستثمرين ويزيد من الاستثمارات في قطاع التصنيع</w:t>
      </w:r>
      <w:r w:rsidRPr="00103433">
        <w:rPr>
          <w:rFonts w:ascii="Sakkal Majalla" w:hAnsi="Sakkal Majalla" w:cs="Sakkal Majalla"/>
          <w:sz w:val="28"/>
          <w:szCs w:val="28"/>
        </w:rPr>
        <w:t>.</w:t>
      </w:r>
    </w:p>
    <w:p w14:paraId="0F4388D9" w14:textId="77777777" w:rsidR="009550FE" w:rsidRPr="000F1EF1" w:rsidRDefault="009550FE" w:rsidP="009550FE">
      <w:pPr>
        <w:spacing w:after="0" w:line="360" w:lineRule="auto"/>
        <w:rPr>
          <w:rFonts w:ascii="Sakkal Majalla" w:hAnsi="Sakkal Majalla" w:cs="Sakkal Majalla"/>
          <w:sz w:val="28"/>
          <w:szCs w:val="28"/>
        </w:rPr>
      </w:pPr>
    </w:p>
    <w:p w14:paraId="2CE59F43" w14:textId="77777777" w:rsidR="009550FE" w:rsidRPr="00B67152" w:rsidRDefault="009550FE" w:rsidP="009550FE">
      <w:pPr>
        <w:pStyle w:val="2"/>
        <w:spacing w:line="360" w:lineRule="auto"/>
        <w:rPr>
          <w:rFonts w:ascii="Sakkal Majalla" w:hAnsi="Sakkal Majalla" w:cs="Sakkal Majalla"/>
          <w:b/>
          <w:bCs/>
          <w:color w:val="000000" w:themeColor="text1"/>
          <w:sz w:val="28"/>
          <w:szCs w:val="28"/>
          <w:rtl/>
        </w:rPr>
      </w:pPr>
      <w:bookmarkStart w:id="22" w:name="_Toc172397782"/>
      <w:bookmarkStart w:id="23" w:name="_Toc172746095"/>
      <w:bookmarkStart w:id="24" w:name="_Toc173624685"/>
      <w:r w:rsidRPr="00920092">
        <w:rPr>
          <w:rFonts w:ascii="Sakkal Majalla" w:hAnsi="Sakkal Majalla" w:cs="Sakkal Majalla"/>
          <w:b/>
          <w:bCs/>
          <w:color w:val="000000" w:themeColor="text1"/>
          <w:sz w:val="28"/>
          <w:szCs w:val="28"/>
          <w:rtl/>
        </w:rPr>
        <w:t>النظرية العلمية المتبعة لإعداد البحث</w:t>
      </w:r>
      <w:bookmarkEnd w:id="22"/>
      <w:bookmarkEnd w:id="23"/>
      <w:bookmarkEnd w:id="24"/>
    </w:p>
    <w:p w14:paraId="001B8A30" w14:textId="77777777" w:rsidR="009550FE" w:rsidRPr="0045160F" w:rsidRDefault="009550FE" w:rsidP="009550FE">
      <w:pPr>
        <w:spacing w:line="360" w:lineRule="auto"/>
        <w:rPr>
          <w:rFonts w:ascii="Sakkal Majalla" w:hAnsi="Sakkal Majalla" w:cs="Sakkal Majalla"/>
          <w:sz w:val="28"/>
          <w:szCs w:val="28"/>
          <w:rtl/>
        </w:rPr>
      </w:pPr>
      <w:r w:rsidRPr="0045160F">
        <w:rPr>
          <w:rFonts w:ascii="Sakkal Majalla" w:hAnsi="Sakkal Majalla" w:cs="Sakkal Majalla"/>
          <w:sz w:val="28"/>
          <w:szCs w:val="28"/>
          <w:rtl/>
        </w:rPr>
        <w:t>عندما نتناول النظرية العلمية المتبعة في إعداد بحث بعنوان دور التأمين في إدارة المخاطر في قطاع التصنيع: دراسة حالة على مصانع جدة في المملكة العربية السعودية، يجب أن نغوص في تفاصيل الفقرات التي تشرح كل عنصر من عناصر النظرية بشكل شامل. فيما يلي شرح مطول للفقرات أسفل العناوين الفرعية:</w:t>
      </w:r>
    </w:p>
    <w:p w14:paraId="3B90F36F" w14:textId="77777777" w:rsidR="009550FE" w:rsidRPr="0045160F" w:rsidRDefault="009550FE" w:rsidP="009550FE">
      <w:pPr>
        <w:pStyle w:val="a6"/>
        <w:numPr>
          <w:ilvl w:val="0"/>
          <w:numId w:val="79"/>
        </w:numPr>
        <w:spacing w:line="360" w:lineRule="auto"/>
        <w:rPr>
          <w:rFonts w:ascii="Sakkal Majalla" w:hAnsi="Sakkal Majalla" w:cs="Sakkal Majalla"/>
          <w:b/>
          <w:bCs/>
          <w:sz w:val="28"/>
          <w:szCs w:val="28"/>
          <w:rtl/>
        </w:rPr>
      </w:pPr>
      <w:r w:rsidRPr="0045160F">
        <w:rPr>
          <w:rFonts w:ascii="Sakkal Majalla" w:hAnsi="Sakkal Majalla" w:cs="Sakkal Majalla"/>
          <w:b/>
          <w:bCs/>
          <w:sz w:val="28"/>
          <w:szCs w:val="28"/>
          <w:rtl/>
        </w:rPr>
        <w:t>الأسس النظرية لإدارة المخاطر</w:t>
      </w:r>
    </w:p>
    <w:p w14:paraId="42D7B24E" w14:textId="77777777" w:rsidR="009550FE" w:rsidRDefault="009550FE" w:rsidP="009550FE">
      <w:pPr>
        <w:spacing w:line="360" w:lineRule="auto"/>
        <w:rPr>
          <w:rFonts w:ascii="Sakkal Majalla" w:hAnsi="Sakkal Majalla" w:cs="Sakkal Majalla"/>
          <w:sz w:val="28"/>
          <w:szCs w:val="28"/>
          <w:rtl/>
        </w:rPr>
      </w:pPr>
      <w:r w:rsidRPr="0045160F">
        <w:rPr>
          <w:rFonts w:ascii="Sakkal Majalla" w:hAnsi="Sakkal Majalla" w:cs="Sakkal Majalla"/>
          <w:sz w:val="28"/>
          <w:szCs w:val="28"/>
          <w:rtl/>
        </w:rPr>
        <w:t>تبدأ الدراسة من الأسس النظرية لإدارة المخاطر، وهي عملية منهجية تهدف إلى تحديد وتقييم وإدارة المخاطر التي قد تؤثر على الأداء العام للمصانع. إدارة المخاطر هي مفهوم يركز على تحديد المخاطر المحتملة، مثل الحوادث الصناعية، الأعطال التقنية، التغيرات في السوق، أو التغيرات في التشريعات الحكومية. يتضمن هذا الجانب فهم كيفية حدوث هذه المخاطر، مدى تأثيرها على عمليات الإنتاج، وكيفية إدارتها بفعالية. في سياق الدراسة، يتعين على الباحثين دراسة الأدبيات العلمية السابقة حول إدارة المخاطر، بما في ذلك النظريات والنماذج المختلفة التي تشرح كيفية تقليل وتخفيف المخاطر عبر استراتيجيات محددة. هذا يساعد على وضع إطار عمل شامل يمكن تطبيقه على مصانع جدة.</w:t>
      </w:r>
    </w:p>
    <w:p w14:paraId="67E03F69" w14:textId="77777777" w:rsidR="009550FE" w:rsidRPr="0045160F" w:rsidRDefault="009550FE" w:rsidP="009550FE">
      <w:pPr>
        <w:pStyle w:val="a6"/>
        <w:numPr>
          <w:ilvl w:val="0"/>
          <w:numId w:val="79"/>
        </w:numPr>
        <w:spacing w:line="360" w:lineRule="auto"/>
        <w:rPr>
          <w:rFonts w:ascii="Sakkal Majalla" w:hAnsi="Sakkal Majalla" w:cs="Sakkal Majalla"/>
          <w:b/>
          <w:bCs/>
          <w:sz w:val="28"/>
          <w:szCs w:val="28"/>
          <w:rtl/>
        </w:rPr>
      </w:pPr>
      <w:r w:rsidRPr="0045160F">
        <w:rPr>
          <w:rFonts w:ascii="Sakkal Majalla" w:hAnsi="Sakkal Majalla" w:cs="Sakkal Majalla"/>
          <w:b/>
          <w:bCs/>
          <w:sz w:val="28"/>
          <w:szCs w:val="28"/>
          <w:rtl/>
        </w:rPr>
        <w:t>أهمية التأمين كأداة لإدارة المخاطر</w:t>
      </w:r>
    </w:p>
    <w:p w14:paraId="20EDA09F" w14:textId="77777777" w:rsidR="009550FE" w:rsidRPr="0045160F" w:rsidRDefault="009550FE" w:rsidP="009550FE">
      <w:pPr>
        <w:spacing w:line="360" w:lineRule="auto"/>
        <w:rPr>
          <w:rFonts w:ascii="Sakkal Majalla" w:hAnsi="Sakkal Majalla" w:cs="Sakkal Majalla"/>
          <w:sz w:val="28"/>
          <w:szCs w:val="28"/>
          <w:rtl/>
        </w:rPr>
      </w:pPr>
      <w:r w:rsidRPr="0045160F">
        <w:rPr>
          <w:rFonts w:ascii="Sakkal Majalla" w:hAnsi="Sakkal Majalla" w:cs="Sakkal Majalla"/>
          <w:sz w:val="28"/>
          <w:szCs w:val="28"/>
          <w:rtl/>
        </w:rPr>
        <w:lastRenderedPageBreak/>
        <w:t>في هذه الفقرة، يتم التركيز على دور التأمين كأداة أساسية في إدارة المخاطر. التأمين يوفر حماية مالية ضد المخاطر التي لا يمكن تجنبها، مثل الحوادث أو الأضرار التي قد تحدث في المصانع. يتناول الباحثون كيف أن التأمين يمكن أن يسهم في تقليل الأثر المالي للمخاطر ويخفف من الأعباء المالية التي قد تنشأ من الأضرار الكبيرة. تشمل الدراسة تحليلًا لأنواع التأمين المختلفة المتاحة للمصانع، مثل التأمين على الممتلكات، التأمين ضد الحوادث، والتأمين ضد المسؤوليات. يتم فحص كيفية اختيار المصانع لنوع التأمين المناسب وفقًا للمخاطر المحددة التي تواجهها. يشمل ذلك تقييم فعالية كل نوع من التأمين في حماية المصنع ضد المخاطر المحتملة وتحديد الفوائد المحتملة للتأمين في تحسين إدارة المخاطر.</w:t>
      </w:r>
    </w:p>
    <w:p w14:paraId="5737C8CE" w14:textId="77777777" w:rsidR="009550FE" w:rsidRPr="0045160F" w:rsidRDefault="009550FE" w:rsidP="009550FE">
      <w:pPr>
        <w:pStyle w:val="a6"/>
        <w:numPr>
          <w:ilvl w:val="0"/>
          <w:numId w:val="79"/>
        </w:numPr>
        <w:spacing w:line="360" w:lineRule="auto"/>
        <w:rPr>
          <w:rFonts w:ascii="Sakkal Majalla" w:hAnsi="Sakkal Majalla" w:cs="Sakkal Majalla"/>
          <w:b/>
          <w:bCs/>
          <w:sz w:val="28"/>
          <w:szCs w:val="28"/>
          <w:rtl/>
        </w:rPr>
      </w:pPr>
      <w:r w:rsidRPr="0045160F">
        <w:rPr>
          <w:rFonts w:ascii="Sakkal Majalla" w:hAnsi="Sakkal Majalla" w:cs="Sakkal Majalla"/>
          <w:b/>
          <w:bCs/>
          <w:sz w:val="28"/>
          <w:szCs w:val="28"/>
          <w:rtl/>
        </w:rPr>
        <w:t>منهجية البحث</w:t>
      </w:r>
    </w:p>
    <w:p w14:paraId="121F66E6" w14:textId="77777777" w:rsidR="009550FE" w:rsidRPr="0045160F" w:rsidRDefault="009550FE" w:rsidP="009550FE">
      <w:pPr>
        <w:spacing w:line="360" w:lineRule="auto"/>
        <w:rPr>
          <w:rFonts w:ascii="Sakkal Majalla" w:hAnsi="Sakkal Majalla" w:cs="Sakkal Majalla"/>
          <w:sz w:val="28"/>
          <w:szCs w:val="28"/>
          <w:rtl/>
        </w:rPr>
      </w:pPr>
      <w:r w:rsidRPr="0045160F">
        <w:rPr>
          <w:rFonts w:ascii="Sakkal Majalla" w:hAnsi="Sakkal Majalla" w:cs="Sakkal Majalla"/>
          <w:sz w:val="28"/>
          <w:szCs w:val="28"/>
          <w:rtl/>
        </w:rPr>
        <w:t>تعتمد منهجية البحث على أساليب علمية لجمع وتحليل البيانات حول تأثير التأمين في إدارة المخاطر. تبدأ المنهجية بجمع البيانات الأولية من خلال استبيانات ومقابلات مع مسؤولي التأمين وإدارة المخاطر في مصانع جدة. يتم جمع هذه البيانات لتفهم كيفية تطبيق استراتيجيات التأمين وتقييم فعالية التأمين في تخفيف المخاطر. بالإضافة إلى ذلك، يتم جمع بيانات ثانوية من الأدبيات السابقة والتقارير المتاحة حول التأمين وإدارة المخاطر في القطاع الصناعي. بعد جمع البيانات، يتم استخدام أدوات تحليل إحصائي لتقييم العلاقة بين التأمين وإدارة المخاطر. يشمل ذلك تطبيق التحليل الكمي والنوعي لفهم مدى تأثير التأمين على استقرار العمليات الإنتاجية وتقليل الخسائر المحتملة.</w:t>
      </w:r>
    </w:p>
    <w:p w14:paraId="59BB33C9" w14:textId="77777777" w:rsidR="009550FE" w:rsidRPr="0045160F" w:rsidRDefault="009550FE" w:rsidP="009550FE">
      <w:pPr>
        <w:pStyle w:val="a6"/>
        <w:numPr>
          <w:ilvl w:val="0"/>
          <w:numId w:val="79"/>
        </w:numPr>
        <w:spacing w:line="360" w:lineRule="auto"/>
        <w:rPr>
          <w:rFonts w:ascii="Sakkal Majalla" w:hAnsi="Sakkal Majalla" w:cs="Sakkal Majalla"/>
          <w:b/>
          <w:bCs/>
          <w:sz w:val="28"/>
          <w:szCs w:val="28"/>
          <w:rtl/>
        </w:rPr>
      </w:pPr>
      <w:r w:rsidRPr="0045160F">
        <w:rPr>
          <w:rFonts w:ascii="Sakkal Majalla" w:hAnsi="Sakkal Majalla" w:cs="Sakkal Majalla"/>
          <w:b/>
          <w:bCs/>
          <w:sz w:val="28"/>
          <w:szCs w:val="28"/>
          <w:rtl/>
        </w:rPr>
        <w:t>النموذج التحليل</w:t>
      </w:r>
    </w:p>
    <w:p w14:paraId="7DBE82A1" w14:textId="77777777" w:rsidR="009550FE" w:rsidRPr="0045160F" w:rsidRDefault="009550FE" w:rsidP="009550FE">
      <w:pPr>
        <w:spacing w:line="360" w:lineRule="auto"/>
        <w:rPr>
          <w:rFonts w:ascii="Sakkal Majalla" w:hAnsi="Sakkal Majalla" w:cs="Sakkal Majalla"/>
          <w:sz w:val="28"/>
          <w:szCs w:val="28"/>
          <w:rtl/>
        </w:rPr>
      </w:pPr>
      <w:r w:rsidRPr="0045160F">
        <w:rPr>
          <w:rFonts w:ascii="Sakkal Majalla" w:hAnsi="Sakkal Majalla" w:cs="Sakkal Majalla"/>
          <w:sz w:val="28"/>
          <w:szCs w:val="28"/>
          <w:rtl/>
        </w:rPr>
        <w:t>في هذه الفقرة، يتم شرح النموذج التحليلي المستخدم لتقييم فعالية التأمين في إدارة المخاطر. يعتمد النموذج التحليلي على مفهوم "تحليل الفجوة"، الذي يتضمن مقارنة بين الاستراتيجيات الحالية للتأمين في إدارة المخاطر وتلك التي يمكن أن تعزز فعالية الإدارة. يتم تحليل البيانات لتحديد الفجوات في الأداء والبحث عن تحسينات ممكنة. يشمل النموذج التحليلي تقييم كيفية تطبيق التأمين في الممارسات الحالية وتحديد المجالات التي تحتاج إلى تطوير. يهدف هذا النموذج إلى تقديم توصيات عملية للتعامل مع المخاطر بشكل أفضل من خلال تحسين استراتيجيات التأمين.</w:t>
      </w:r>
    </w:p>
    <w:p w14:paraId="10A647D0" w14:textId="77777777" w:rsidR="009550FE" w:rsidRPr="0045160F" w:rsidRDefault="009550FE" w:rsidP="009550FE">
      <w:pPr>
        <w:pStyle w:val="a6"/>
        <w:numPr>
          <w:ilvl w:val="0"/>
          <w:numId w:val="79"/>
        </w:numPr>
        <w:spacing w:line="360" w:lineRule="auto"/>
        <w:rPr>
          <w:rFonts w:ascii="Sakkal Majalla" w:hAnsi="Sakkal Majalla" w:cs="Sakkal Majalla"/>
          <w:b/>
          <w:bCs/>
          <w:sz w:val="28"/>
          <w:szCs w:val="28"/>
          <w:rtl/>
        </w:rPr>
      </w:pPr>
      <w:r w:rsidRPr="0045160F">
        <w:rPr>
          <w:rFonts w:ascii="Sakkal Majalla" w:hAnsi="Sakkal Majalla" w:cs="Sakkal Majalla"/>
          <w:b/>
          <w:bCs/>
          <w:sz w:val="28"/>
          <w:szCs w:val="28"/>
          <w:rtl/>
        </w:rPr>
        <w:t>الاستنتاجات والتوصيات</w:t>
      </w:r>
    </w:p>
    <w:p w14:paraId="561DAAA3" w14:textId="77777777" w:rsidR="009550FE" w:rsidRPr="0045160F" w:rsidRDefault="009550FE" w:rsidP="009550FE">
      <w:pPr>
        <w:spacing w:line="360" w:lineRule="auto"/>
        <w:rPr>
          <w:rFonts w:ascii="Sakkal Majalla" w:hAnsi="Sakkal Majalla" w:cs="Sakkal Majalla"/>
          <w:sz w:val="28"/>
          <w:szCs w:val="28"/>
          <w:rtl/>
        </w:rPr>
      </w:pPr>
      <w:r w:rsidRPr="0045160F">
        <w:rPr>
          <w:rFonts w:ascii="Sakkal Majalla" w:hAnsi="Sakkal Majalla" w:cs="Sakkal Majalla"/>
          <w:sz w:val="28"/>
          <w:szCs w:val="28"/>
          <w:rtl/>
        </w:rPr>
        <w:lastRenderedPageBreak/>
        <w:t>تعتمد الاستنتاجات على تحليل البيانات والنتائج المستخلصة من البحث. بعد تحليل فعالية التأمين في إدارة المخاطر، يتم تقديم استنتاجات حول مدى نجاح التأمين في تحقيق أهداف إدارة المخاطر في مصانع جدة. تشمل الاستنتاجات تقييم مدى فعالية التأمين في حماية المصانع ضد المخاطر وتحديد أي نقاط ضعف في الاستراتيجيات الحالية. بناءً على هذه الاستنتاجات، يتم تقديم توصيات لتحسين استراتيجيات التأمين وإدارة المخاطر. تشمل التوصيات تطوير سياسات تأمينية جديدة، تعزيز الوعي بأهمية التأمين في إدارة المخاطر، وتوفير التدريب اللازم للموظفين لضمان تطبيق فعال لاستراتيجيات التأمين. تهدف التوصيات إلى تعزيز استقرار ونجاح المصانع من خلال تحسين كيفية إدارة المخاطر باستخدام التأمين.</w:t>
      </w:r>
    </w:p>
    <w:p w14:paraId="4B281245" w14:textId="77777777" w:rsidR="009550FE" w:rsidRDefault="009550FE" w:rsidP="009550FE">
      <w:pPr>
        <w:rPr>
          <w:rFonts w:ascii="Sakkal Majalla" w:hAnsi="Sakkal Majalla" w:cs="Sakkal Majalla"/>
          <w:b/>
          <w:bCs/>
          <w:sz w:val="56"/>
          <w:szCs w:val="56"/>
          <w:u w:val="single"/>
          <w:rtl/>
        </w:rPr>
      </w:pPr>
    </w:p>
    <w:p w14:paraId="5B51BFD9" w14:textId="77777777" w:rsidR="009550FE" w:rsidRDefault="009550FE" w:rsidP="009550FE">
      <w:pPr>
        <w:rPr>
          <w:rFonts w:ascii="Sakkal Majalla" w:hAnsi="Sakkal Majalla" w:cs="Sakkal Majalla"/>
          <w:b/>
          <w:bCs/>
          <w:sz w:val="56"/>
          <w:szCs w:val="56"/>
          <w:u w:val="single"/>
          <w:rtl/>
        </w:rPr>
      </w:pPr>
    </w:p>
    <w:p w14:paraId="6A39DF6A" w14:textId="77777777" w:rsidR="009550FE" w:rsidRDefault="009550FE" w:rsidP="009550FE">
      <w:pPr>
        <w:rPr>
          <w:rFonts w:ascii="Sakkal Majalla" w:hAnsi="Sakkal Majalla" w:cs="Sakkal Majalla"/>
          <w:b/>
          <w:bCs/>
          <w:sz w:val="56"/>
          <w:szCs w:val="56"/>
          <w:u w:val="single"/>
          <w:rtl/>
        </w:rPr>
      </w:pPr>
    </w:p>
    <w:p w14:paraId="378E00F4" w14:textId="77777777" w:rsidR="009550FE" w:rsidRDefault="009550FE" w:rsidP="009550FE">
      <w:pPr>
        <w:rPr>
          <w:rFonts w:ascii="Sakkal Majalla" w:hAnsi="Sakkal Majalla" w:cs="Sakkal Majalla"/>
          <w:b/>
          <w:bCs/>
          <w:sz w:val="56"/>
          <w:szCs w:val="56"/>
          <w:u w:val="single"/>
          <w:rtl/>
        </w:rPr>
      </w:pPr>
    </w:p>
    <w:p w14:paraId="7875B523" w14:textId="77777777" w:rsidR="009550FE" w:rsidRDefault="009550FE" w:rsidP="009550FE">
      <w:pPr>
        <w:rPr>
          <w:rFonts w:ascii="Sakkal Majalla" w:hAnsi="Sakkal Majalla" w:cs="Sakkal Majalla"/>
          <w:b/>
          <w:bCs/>
          <w:sz w:val="56"/>
          <w:szCs w:val="56"/>
          <w:u w:val="single"/>
          <w:rtl/>
        </w:rPr>
      </w:pPr>
    </w:p>
    <w:p w14:paraId="2ADA3A16" w14:textId="77777777" w:rsidR="009550FE" w:rsidRDefault="009550FE" w:rsidP="009550FE">
      <w:pPr>
        <w:rPr>
          <w:rFonts w:ascii="Sakkal Majalla" w:hAnsi="Sakkal Majalla" w:cs="Sakkal Majalla"/>
          <w:b/>
          <w:bCs/>
          <w:sz w:val="56"/>
          <w:szCs w:val="56"/>
          <w:u w:val="single"/>
          <w:rtl/>
        </w:rPr>
      </w:pPr>
    </w:p>
    <w:p w14:paraId="5C61672E" w14:textId="77777777" w:rsidR="009550FE" w:rsidRDefault="009550FE" w:rsidP="009550FE">
      <w:pPr>
        <w:rPr>
          <w:rFonts w:ascii="Sakkal Majalla" w:hAnsi="Sakkal Majalla" w:cs="Sakkal Majalla"/>
          <w:b/>
          <w:bCs/>
          <w:sz w:val="56"/>
          <w:szCs w:val="56"/>
          <w:u w:val="single"/>
          <w:rtl/>
        </w:rPr>
      </w:pPr>
    </w:p>
    <w:p w14:paraId="2D3A130A" w14:textId="77777777" w:rsidR="009550FE" w:rsidRDefault="009550FE" w:rsidP="009550FE">
      <w:pPr>
        <w:rPr>
          <w:rFonts w:ascii="Sakkal Majalla" w:hAnsi="Sakkal Majalla" w:cs="Sakkal Majalla"/>
          <w:b/>
          <w:bCs/>
          <w:sz w:val="56"/>
          <w:szCs w:val="56"/>
          <w:u w:val="single"/>
          <w:rtl/>
        </w:rPr>
      </w:pPr>
    </w:p>
    <w:p w14:paraId="1C907D25" w14:textId="77777777" w:rsidR="009550FE" w:rsidRDefault="009550FE" w:rsidP="009550FE">
      <w:pPr>
        <w:rPr>
          <w:rFonts w:ascii="Sakkal Majalla" w:hAnsi="Sakkal Majalla" w:cs="Sakkal Majalla"/>
          <w:b/>
          <w:bCs/>
          <w:sz w:val="56"/>
          <w:szCs w:val="56"/>
          <w:u w:val="single"/>
          <w:rtl/>
        </w:rPr>
      </w:pPr>
    </w:p>
    <w:p w14:paraId="057474E1" w14:textId="77777777" w:rsidR="009550FE" w:rsidRDefault="009550FE" w:rsidP="009550FE">
      <w:pPr>
        <w:rPr>
          <w:rFonts w:ascii="Sakkal Majalla" w:hAnsi="Sakkal Majalla" w:cs="Sakkal Majalla"/>
          <w:b/>
          <w:bCs/>
          <w:sz w:val="56"/>
          <w:szCs w:val="56"/>
          <w:u w:val="single"/>
          <w:rtl/>
        </w:rPr>
      </w:pPr>
    </w:p>
    <w:p w14:paraId="13D88610" w14:textId="77777777" w:rsidR="009550FE" w:rsidRDefault="009550FE" w:rsidP="009550FE">
      <w:pPr>
        <w:rPr>
          <w:rFonts w:ascii="Sakkal Majalla" w:hAnsi="Sakkal Majalla" w:cs="Sakkal Majalla"/>
          <w:b/>
          <w:bCs/>
          <w:sz w:val="56"/>
          <w:szCs w:val="56"/>
          <w:u w:val="single"/>
          <w:rtl/>
        </w:rPr>
      </w:pPr>
    </w:p>
    <w:p w14:paraId="493CE1D0" w14:textId="77777777" w:rsidR="009550FE" w:rsidRDefault="009550FE" w:rsidP="009550FE">
      <w:pPr>
        <w:rPr>
          <w:rFonts w:ascii="Sakkal Majalla" w:hAnsi="Sakkal Majalla" w:cs="Sakkal Majalla"/>
          <w:b/>
          <w:bCs/>
          <w:sz w:val="56"/>
          <w:szCs w:val="56"/>
          <w:u w:val="single"/>
          <w:rtl/>
        </w:rPr>
      </w:pPr>
    </w:p>
    <w:p w14:paraId="3FAFCF84" w14:textId="77777777" w:rsidR="009550FE" w:rsidRPr="003F027C" w:rsidRDefault="009550FE" w:rsidP="009550FE">
      <w:pPr>
        <w:rPr>
          <w:rFonts w:ascii="Sakkal Majalla" w:hAnsi="Sakkal Majalla" w:cs="Sakkal Majalla"/>
          <w:b/>
          <w:bCs/>
          <w:sz w:val="56"/>
          <w:szCs w:val="56"/>
          <w:u w:val="single"/>
          <w:rtl/>
        </w:rPr>
      </w:pPr>
    </w:p>
    <w:p w14:paraId="56B8C475" w14:textId="77777777" w:rsidR="009550FE" w:rsidRPr="003B5A4D" w:rsidRDefault="009550FE" w:rsidP="009550FE">
      <w:pPr>
        <w:pStyle w:val="1"/>
        <w:jc w:val="center"/>
        <w:rPr>
          <w:rFonts w:ascii="Sakkal Majalla" w:hAnsi="Sakkal Majalla" w:cs="Sakkal Majalla"/>
          <w:b/>
          <w:bCs/>
          <w:color w:val="000000" w:themeColor="text1"/>
          <w:sz w:val="96"/>
          <w:szCs w:val="96"/>
          <w:rtl/>
        </w:rPr>
      </w:pPr>
      <w:bookmarkStart w:id="25" w:name="_Toc172397783"/>
      <w:bookmarkStart w:id="26" w:name="_Toc172746096"/>
      <w:bookmarkStart w:id="27" w:name="_Toc173624686"/>
      <w:r w:rsidRPr="003B5A4D">
        <w:rPr>
          <w:rFonts w:ascii="Sakkal Majalla" w:hAnsi="Sakkal Majalla" w:cs="Sakkal Majalla"/>
          <w:b/>
          <w:bCs/>
          <w:color w:val="000000" w:themeColor="text1"/>
          <w:sz w:val="96"/>
          <w:szCs w:val="96"/>
          <w:rtl/>
        </w:rPr>
        <w:t>الفصل الثاني</w:t>
      </w:r>
      <w:bookmarkEnd w:id="25"/>
      <w:bookmarkEnd w:id="26"/>
      <w:bookmarkEnd w:id="27"/>
    </w:p>
    <w:p w14:paraId="09559D9D" w14:textId="77777777" w:rsidR="009550FE" w:rsidRPr="003B5A4D" w:rsidRDefault="009550FE" w:rsidP="009550FE">
      <w:pPr>
        <w:pStyle w:val="1"/>
        <w:jc w:val="center"/>
        <w:rPr>
          <w:rFonts w:ascii="Sakkal Majalla" w:hAnsi="Sakkal Majalla" w:cs="Sakkal Majalla"/>
          <w:b/>
          <w:bCs/>
          <w:color w:val="000000" w:themeColor="text1"/>
          <w:sz w:val="96"/>
          <w:szCs w:val="96"/>
          <w:rtl/>
        </w:rPr>
      </w:pPr>
      <w:bookmarkStart w:id="28" w:name="_Toc172397784"/>
      <w:bookmarkStart w:id="29" w:name="_Toc172746097"/>
      <w:bookmarkStart w:id="30" w:name="_Toc173624687"/>
      <w:r w:rsidRPr="003B5A4D">
        <w:rPr>
          <w:rFonts w:ascii="Sakkal Majalla" w:hAnsi="Sakkal Majalla" w:cs="Sakkal Majalla"/>
          <w:b/>
          <w:bCs/>
          <w:color w:val="000000" w:themeColor="text1"/>
          <w:sz w:val="96"/>
          <w:szCs w:val="96"/>
          <w:rtl/>
        </w:rPr>
        <w:t>الدراسات السابقة</w:t>
      </w:r>
      <w:bookmarkEnd w:id="28"/>
      <w:bookmarkEnd w:id="29"/>
      <w:bookmarkEnd w:id="30"/>
    </w:p>
    <w:p w14:paraId="348C5319" w14:textId="77777777" w:rsidR="009550FE" w:rsidRDefault="009550FE" w:rsidP="009550FE">
      <w:pPr>
        <w:rPr>
          <w:b/>
          <w:bCs/>
          <w:rtl/>
        </w:rPr>
      </w:pPr>
    </w:p>
    <w:p w14:paraId="065CAF5E" w14:textId="77777777" w:rsidR="009550FE" w:rsidRPr="003B5A4D" w:rsidRDefault="009550FE" w:rsidP="009550FE">
      <w:pPr>
        <w:rPr>
          <w:b/>
          <w:bCs/>
          <w:rtl/>
        </w:rPr>
      </w:pPr>
    </w:p>
    <w:p w14:paraId="2CC04EFD" w14:textId="77777777" w:rsidR="009550FE" w:rsidRPr="003B5A4D" w:rsidRDefault="009550FE" w:rsidP="009550FE">
      <w:pPr>
        <w:rPr>
          <w:rFonts w:ascii="Sakkal Majalla" w:hAnsi="Sakkal Majalla" w:cs="Sakkal Majalla"/>
          <w:b/>
          <w:bCs/>
          <w:sz w:val="28"/>
          <w:szCs w:val="28"/>
          <w:u w:val="single"/>
          <w:rtl/>
        </w:rPr>
      </w:pPr>
    </w:p>
    <w:p w14:paraId="68A30F55" w14:textId="77777777" w:rsidR="009550FE" w:rsidRPr="003B5A4D" w:rsidRDefault="009550FE" w:rsidP="009550FE">
      <w:pPr>
        <w:rPr>
          <w:rFonts w:ascii="Sakkal Majalla" w:hAnsi="Sakkal Majalla" w:cs="Sakkal Majalla"/>
          <w:b/>
          <w:bCs/>
          <w:sz w:val="28"/>
          <w:szCs w:val="28"/>
          <w:u w:val="single"/>
          <w:rtl/>
        </w:rPr>
      </w:pPr>
    </w:p>
    <w:p w14:paraId="52901E66" w14:textId="77777777" w:rsidR="009550FE" w:rsidRPr="003B5A4D" w:rsidRDefault="009550FE" w:rsidP="009550FE">
      <w:pPr>
        <w:rPr>
          <w:rFonts w:ascii="Sakkal Majalla" w:hAnsi="Sakkal Majalla" w:cs="Sakkal Majalla"/>
          <w:b/>
          <w:bCs/>
          <w:sz w:val="28"/>
          <w:szCs w:val="28"/>
          <w:u w:val="single"/>
          <w:rtl/>
        </w:rPr>
      </w:pPr>
    </w:p>
    <w:p w14:paraId="7DEB05D1" w14:textId="77777777" w:rsidR="009550FE" w:rsidRDefault="009550FE" w:rsidP="009550FE">
      <w:pPr>
        <w:rPr>
          <w:rFonts w:ascii="Sakkal Majalla" w:hAnsi="Sakkal Majalla" w:cs="Sakkal Majalla"/>
          <w:sz w:val="28"/>
          <w:szCs w:val="28"/>
          <w:u w:val="single"/>
          <w:rtl/>
        </w:rPr>
      </w:pPr>
    </w:p>
    <w:p w14:paraId="3C4B302B" w14:textId="77777777" w:rsidR="009550FE" w:rsidRDefault="009550FE" w:rsidP="009550FE">
      <w:pPr>
        <w:rPr>
          <w:rFonts w:ascii="Sakkal Majalla" w:hAnsi="Sakkal Majalla" w:cs="Sakkal Majalla"/>
          <w:sz w:val="28"/>
          <w:szCs w:val="28"/>
          <w:u w:val="single"/>
          <w:rtl/>
        </w:rPr>
      </w:pPr>
    </w:p>
    <w:p w14:paraId="2B83A43C" w14:textId="77777777" w:rsidR="009550FE" w:rsidRDefault="009550FE" w:rsidP="009550FE">
      <w:pPr>
        <w:rPr>
          <w:rFonts w:ascii="Sakkal Majalla" w:hAnsi="Sakkal Majalla" w:cs="Sakkal Majalla"/>
          <w:sz w:val="28"/>
          <w:szCs w:val="28"/>
          <w:u w:val="single"/>
          <w:rtl/>
        </w:rPr>
      </w:pPr>
    </w:p>
    <w:p w14:paraId="744057A1" w14:textId="77777777" w:rsidR="009550FE" w:rsidRDefault="009550FE" w:rsidP="009550FE">
      <w:pPr>
        <w:rPr>
          <w:rFonts w:ascii="Sakkal Majalla" w:hAnsi="Sakkal Majalla" w:cs="Sakkal Majalla"/>
          <w:sz w:val="28"/>
          <w:szCs w:val="28"/>
          <w:u w:val="single"/>
          <w:rtl/>
        </w:rPr>
      </w:pPr>
    </w:p>
    <w:p w14:paraId="636EA06A" w14:textId="77777777" w:rsidR="009550FE" w:rsidRPr="006363EA" w:rsidRDefault="009550FE" w:rsidP="009550FE">
      <w:pPr>
        <w:pStyle w:val="2"/>
        <w:spacing w:line="360" w:lineRule="auto"/>
        <w:rPr>
          <w:rFonts w:ascii="Sakkal Majalla" w:hAnsi="Sakkal Majalla" w:cs="Sakkal Majalla"/>
          <w:b/>
          <w:bCs/>
          <w:color w:val="000000" w:themeColor="text1"/>
          <w:sz w:val="28"/>
          <w:szCs w:val="28"/>
          <w:rtl/>
        </w:rPr>
      </w:pPr>
      <w:bookmarkStart w:id="31" w:name="_Toc172397785"/>
      <w:bookmarkStart w:id="32" w:name="_Toc172746098"/>
      <w:bookmarkStart w:id="33" w:name="_Toc173624688"/>
      <w:r w:rsidRPr="004844C1">
        <w:rPr>
          <w:rFonts w:ascii="Sakkal Majalla" w:hAnsi="Sakkal Majalla" w:cs="Sakkal Majalla"/>
          <w:b/>
          <w:bCs/>
          <w:color w:val="000000" w:themeColor="text1"/>
          <w:sz w:val="28"/>
          <w:szCs w:val="28"/>
          <w:rtl/>
        </w:rPr>
        <w:lastRenderedPageBreak/>
        <w:t>مقدمة</w:t>
      </w:r>
      <w:bookmarkEnd w:id="31"/>
      <w:bookmarkEnd w:id="32"/>
      <w:bookmarkEnd w:id="33"/>
    </w:p>
    <w:p w14:paraId="260CF620" w14:textId="77777777" w:rsidR="009550FE" w:rsidRPr="006363EA"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t>في هذا الفصل، نبدأ بتقديم نظرة عميقة وشاملة حول الإطار النظري الذي سيشكل الأساس لتحليل دور التأمين في إدارة المخاطر في قطاع التصنيع. سنقوم بمراجعة الأدبيات العلمية ذات الصلة وتقديم تحليل مفصل للأطر النظرية التي تدعم فهمنا لكيفية تطبيق التأمين كأداة لإدارة المخاطر. بالإضافة إلى ذلك، سنتناول الدراسات السابقة التي قدمت رؤى وتجارب متعلقة بهذا المجال، مما سيساعدنا في بناء إطار متين للبحث.</w:t>
      </w:r>
    </w:p>
    <w:p w14:paraId="5A4AE784" w14:textId="77777777" w:rsidR="009550FE" w:rsidRPr="006363EA"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t xml:space="preserve">الإطار النظري في هذا الفصل هو الأساس الذي يرتكز عليه البحث، ويعتبر من العناصر الحاسمة التي تسهم في فهم العمق الأكاديمي والعملي للموضوع. يبدأ الفصل بتقديم تفسير شامل للنظريات والمفاهيم الأساسية في إدارة المخاطر، والتي تعتبر ضرورية لفهم كيفية تأثير التأمين في هذا السياق. </w:t>
      </w:r>
    </w:p>
    <w:p w14:paraId="06A08E25" w14:textId="77777777" w:rsidR="009550FE" w:rsidRPr="006363EA"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t>تشمل النظريات الأساسية التي سيتم تناولها نظريات إدارة المخاطر التي تركز على كيفية تحديد المخاطر، تقييمها، وإدارتها بفعالية. على سبيل المثال، سيُناقش نموذج "</w:t>
      </w:r>
      <w:r w:rsidRPr="006363EA">
        <w:rPr>
          <w:rFonts w:ascii="Sakkal Majalla" w:hAnsi="Sakkal Majalla" w:cs="Sakkal Majalla"/>
          <w:sz w:val="28"/>
          <w:szCs w:val="28"/>
        </w:rPr>
        <w:t>ISO 31000</w:t>
      </w:r>
      <w:r w:rsidRPr="006363EA">
        <w:rPr>
          <w:rFonts w:ascii="Sakkal Majalla" w:hAnsi="Sakkal Majalla" w:cs="Sakkal Majalla"/>
          <w:sz w:val="28"/>
          <w:szCs w:val="28"/>
          <w:rtl/>
        </w:rPr>
        <w:t>" لإدارة المخاطر الذي يقدم إطاراً عاماً لإدارة المخاطر ويشمل تحديد المخاطر، تقييم تأثيرها، وتطوير استراتيجيات للتعامل معها. سيتم توضيح كيف يمكن استخدام هذه النظريات لتحديد كيف يلعب التأمين دوراً في تخفيف المخاطر وتقليل تأثيرها المالي على المصانع.</w:t>
      </w:r>
    </w:p>
    <w:p w14:paraId="5879D717" w14:textId="77777777" w:rsidR="009550FE" w:rsidRPr="006363EA"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t>أيضاً، سيتم استعراض نظريات التأمين المتعلقة بكيفية استخدام التأمين كأداة لإدارة المخاطر. سيتم تحليل المفاهيم المرتبطة بالتأمين ضد الحوادث، التأمين على الممتلكات، وتأمين المسؤوليات، لتوضيح كيفية تأثير كل نوع من التأمين على تقليل المخاطر المالية وتحسين استراتيجيات إدارة المخاطر في المصانع. سيوفر هذا الفهم النظري إطاراً لفهم كيفية تطبيق التأمين بشكل فعال في سياق التصنيع.</w:t>
      </w:r>
    </w:p>
    <w:p w14:paraId="553D694B" w14:textId="77777777" w:rsidR="009550FE" w:rsidRPr="006363EA"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t>في الجزء الثاني من الفصل، ننتقل إلى استعراض الدراسات السابقة التي تناولت موضوع التأمين وإدارة المخاطر في سياقات مشابهة أو ذات صلة. سيتضمن هذا الجزء تحليل الدراسات التي أجريت في مناطق أخرى أو في قطاعات صناعية مشابهة، مما يمكننا من الاستفادة من الخبرات والتقنيات التي تم تطبيقها مسبقاً.</w:t>
      </w:r>
    </w:p>
    <w:p w14:paraId="2FFD3737" w14:textId="77777777" w:rsidR="009550FE" w:rsidRPr="006363EA"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lastRenderedPageBreak/>
        <w:t>استعراض الدراسات السابقة يساعد في تحديد كيفية معالجة المشكلات البحثية المماثلة وكيفية تطبيق نتائج الدراسات السابقة على حالة البحث الحالية. سيتم تحليل ما إذا كانت هذه الدراسات قد حققت نتائج إيجابية وكيفية تطبيق هذه النتائج على مصانع جدة. على سبيل المثال، سيتم فحص الدراسات التي تناولت فعالية التأمين في إدارة المخاطر في قطاعات صناعية مختلفة، واستخدام هذه المعلومات لتحديد مدى ملاءمة هذه النتائج لقطاع التصنيع في جدة.</w:t>
      </w:r>
    </w:p>
    <w:p w14:paraId="203C1213" w14:textId="77777777" w:rsidR="009550FE" w:rsidRPr="006363EA"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t>أيضاً، ستتيح لنا مراجعة الأدبيات السابقة التعرف على الفجوات البحثية الموجودة، مثل المجالات التي لم يتم استكشافها بعمق أو الأسئلة التي لم يتم الإجابة عليها بشكل كافٍ. سيمكن هذا التحليل من توجيه البحث نحو تقديم مساهمات جديدة تسهم في تطوير المعرفة العلمية في هذا المجال.</w:t>
      </w:r>
    </w:p>
    <w:p w14:paraId="3B8E1541" w14:textId="77777777" w:rsidR="009550FE" w:rsidRPr="006363EA"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t>أهمية هذا الفصل تكمن في تقديم الأسس العلمية والعملية التي سيتم بناء البحث عليها. يوفر الإطار النظري والدراسات السابقة القاعدة اللازمة لفهم كيفية تأثير التأمين في إدارة المخاطر، ويعزز من قدرة البحث على تقديم تحليل دقيق وموثوق. من خلال توفير هذا السياق النظري والتحليل للأدبيات السابقة، نؤسس لبحث مبني على معرفة متعمقة ومبنية على أدلة.</w:t>
      </w:r>
      <w:r>
        <w:rPr>
          <w:rFonts w:ascii="Sakkal Majalla" w:hAnsi="Sakkal Majalla" w:cs="Sakkal Majalla" w:hint="cs"/>
          <w:sz w:val="28"/>
          <w:szCs w:val="28"/>
          <w:rtl/>
        </w:rPr>
        <w:t xml:space="preserve"> </w:t>
      </w:r>
      <w:r w:rsidRPr="006363EA">
        <w:rPr>
          <w:rFonts w:ascii="Sakkal Majalla" w:hAnsi="Sakkal Majalla" w:cs="Sakkal Majalla"/>
          <w:sz w:val="28"/>
          <w:szCs w:val="28"/>
          <w:rtl/>
        </w:rPr>
        <w:t>يعتبر هذا الفصل أيضاً أساساً لتوجيه تحليل البيانات والنتائج. من خلال فهم النظريات والمفاهيم الأساسية، والتعرف على نتائج الدراسات السابقة، يمكننا تفسير البيانات بشكل أكثر دقة وتقديم توصيات مدعومة بالمعرفة العلمية.</w:t>
      </w:r>
    </w:p>
    <w:p w14:paraId="54D23AD9" w14:textId="77777777" w:rsidR="009550FE" w:rsidRDefault="009550FE" w:rsidP="009550FE">
      <w:pPr>
        <w:spacing w:line="360" w:lineRule="auto"/>
        <w:rPr>
          <w:rFonts w:ascii="Sakkal Majalla" w:hAnsi="Sakkal Majalla" w:cs="Sakkal Majalla"/>
          <w:sz w:val="28"/>
          <w:szCs w:val="28"/>
          <w:rtl/>
        </w:rPr>
      </w:pPr>
      <w:r w:rsidRPr="006363EA">
        <w:rPr>
          <w:rFonts w:ascii="Sakkal Majalla" w:hAnsi="Sakkal Majalla" w:cs="Sakkal Majalla"/>
          <w:sz w:val="28"/>
          <w:szCs w:val="28"/>
          <w:rtl/>
        </w:rPr>
        <w:t>إن هذا الفصل هو قلب الدراسة، حيث يربط بين المعرفة النظرية والتطبيقات العملية، ويضع الأسس اللازمة لتحليل دور التأمين في إدارة المخاطر في قطاع التصنيع. من خلال تقديم هذه الخلفية المتعمقة، نتمكن من تحقيق نتائج بحثية قيمة تسهم في تحسين استراتيجيات التأمين وإدارة المخاطر في مصانع جدة، وتعزيز استقرار وفعالية هذا القطاع الحيوي.</w:t>
      </w:r>
    </w:p>
    <w:p w14:paraId="7145FD35" w14:textId="77777777" w:rsidR="009550FE" w:rsidRDefault="009550FE" w:rsidP="009550FE">
      <w:pPr>
        <w:spacing w:line="360" w:lineRule="auto"/>
        <w:rPr>
          <w:rFonts w:ascii="Sakkal Majalla" w:hAnsi="Sakkal Majalla" w:cs="Sakkal Majalla"/>
          <w:sz w:val="28"/>
          <w:szCs w:val="28"/>
          <w:rtl/>
        </w:rPr>
      </w:pPr>
    </w:p>
    <w:p w14:paraId="250FC567" w14:textId="77777777" w:rsidR="009550FE" w:rsidRPr="004D5422" w:rsidRDefault="009550FE" w:rsidP="009550FE">
      <w:pPr>
        <w:pStyle w:val="2"/>
        <w:spacing w:line="360" w:lineRule="auto"/>
        <w:rPr>
          <w:rFonts w:ascii="Sakkal Majalla" w:hAnsi="Sakkal Majalla" w:cs="Sakkal Majalla"/>
          <w:b/>
          <w:bCs/>
          <w:rtl/>
        </w:rPr>
      </w:pPr>
      <w:bookmarkStart w:id="34" w:name="_Toc173624689"/>
      <w:r w:rsidRPr="004D5422">
        <w:rPr>
          <w:rFonts w:ascii="Sakkal Majalla" w:hAnsi="Sakkal Majalla" w:cs="Sakkal Majalla"/>
          <w:b/>
          <w:bCs/>
          <w:color w:val="000000" w:themeColor="text1"/>
          <w:sz w:val="28"/>
          <w:szCs w:val="28"/>
          <w:rtl/>
        </w:rPr>
        <w:t>المتغير التابع والمستقل</w:t>
      </w:r>
      <w:bookmarkEnd w:id="34"/>
    </w:p>
    <w:p w14:paraId="6914D0AA"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 xml:space="preserve">في أي دراسة تحليلية، تلعب المتغيرات دوراً محورياً في تحديد العلاقة بين العوامل المختلفة وفهم تأثيراتها. في سياق الدراسة التي تحمل عنوان "دور التأمين في إدارة المخاطر في قطاع التصنيع: دراسة حالة على مصانع جدة في المملكة العربية </w:t>
      </w:r>
      <w:r w:rsidRPr="00CE116F">
        <w:rPr>
          <w:rFonts w:ascii="Sakkal Majalla" w:hAnsi="Sakkal Majalla" w:cs="Sakkal Majalla"/>
          <w:sz w:val="28"/>
          <w:szCs w:val="28"/>
          <w:rtl/>
        </w:rPr>
        <w:lastRenderedPageBreak/>
        <w:t>السعودية"، يتم تحديد متغيرين رئيسيين: المتغير التابع والمتغيرات المستقلة. سنتناول في هذه الفقرة شرحاً مفصلاً حول كل من المتغير التابع والمستقل، وكيفية تفاعلهم في سياق البحث.</w:t>
      </w:r>
    </w:p>
    <w:p w14:paraId="5E95F833" w14:textId="77777777" w:rsidR="009550FE" w:rsidRPr="00CE116F" w:rsidRDefault="009550FE" w:rsidP="009550FE">
      <w:pPr>
        <w:pStyle w:val="a6"/>
        <w:numPr>
          <w:ilvl w:val="0"/>
          <w:numId w:val="80"/>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المتغير التابع:</w:t>
      </w:r>
    </w:p>
    <w:p w14:paraId="3A5FB2B1" w14:textId="77777777" w:rsidR="009550FE" w:rsidRPr="00CE116F" w:rsidRDefault="009550FE" w:rsidP="009550FE">
      <w:pPr>
        <w:pStyle w:val="a6"/>
        <w:numPr>
          <w:ilvl w:val="0"/>
          <w:numId w:val="2"/>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مساهمة التأمين في تقليل المخاطر</w:t>
      </w:r>
    </w:p>
    <w:p w14:paraId="0456F4F0"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 xml:space="preserve">المتغير التابع هو العامل الذي يُقاس ويُراقب لمعرفة كيفية تأثير المتغيرات المستقلة عليه. في هذه الدراسة، المتغير التابع هو "مساهمة التأمين في تقليل المخاطر". </w:t>
      </w:r>
    </w:p>
    <w:p w14:paraId="16FF5D5A"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 xml:space="preserve">التأمين، كمتغير تابع، يُعتبر أداة استراتيجية تستخدمها المؤسسات لتخفيف الآثار المالية الناتجة عن المخاطر المختلفة. لذلك، فإن دراسة مساهمة التأمين في تقليل المخاطر تشمل تحليل كيفية تأثير برامج التأمين على مستوى المخاطر الذي تواجهه المصانع. </w:t>
      </w:r>
    </w:p>
    <w:p w14:paraId="5DAD0815" w14:textId="77777777" w:rsidR="009550FE"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أهمية هذا المتغير تكمن في أنه يعكس الفعالية الفعلية للتأمين في حماية الشركات من الخسائر المالية والمخاطر التشغيلية. يتضمن هذا التقييم كيفية قيام التأمين بتقليل احتمالات حدوث المخاطر وتأثيرها على العمليات الصناعية. كما يشمل التحليل مدى قدرة التأمين على تخفيف الأضرار المالية المحتملة، مما يساعد الشركات على الحفاظ على استقرارها واستمراريتها.</w:t>
      </w:r>
    </w:p>
    <w:p w14:paraId="521BE4EB" w14:textId="77777777" w:rsidR="009550FE" w:rsidRPr="00CE116F" w:rsidRDefault="009550FE" w:rsidP="009550FE">
      <w:pPr>
        <w:pStyle w:val="a6"/>
        <w:numPr>
          <w:ilvl w:val="0"/>
          <w:numId w:val="2"/>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كيفية قياس المتغير التابع</w:t>
      </w:r>
    </w:p>
    <w:p w14:paraId="1329FCAA"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لقياس مساهمة التأمين في تقليل المخاطر، يمكن الاعتماد على مؤشرات متعددة مثل نسبة المطالبات المسددة، نوعية التغطية التأمينية المقدمة، ومدى فعالية استراتيجيات التأمين في تقليل الخسائر المحتملة. كذلك، يمكن تقييم هذه المساهمة من خلال مقارنة الأداء المالي للشركات قبل وبعد تطبيق برامج التأمين وتحليل التغيرات في معدلات الحوادث والخسائر.</w:t>
      </w:r>
    </w:p>
    <w:p w14:paraId="4CCED1CF" w14:textId="77777777" w:rsidR="009550FE" w:rsidRPr="00CE116F" w:rsidRDefault="009550FE" w:rsidP="009550FE">
      <w:pPr>
        <w:pStyle w:val="a6"/>
        <w:numPr>
          <w:ilvl w:val="0"/>
          <w:numId w:val="80"/>
        </w:numPr>
        <w:spacing w:line="360" w:lineRule="auto"/>
        <w:rPr>
          <w:rFonts w:ascii="Sakkal Majalla" w:hAnsi="Sakkal Majalla" w:cs="Sakkal Majalla"/>
          <w:b/>
          <w:bCs/>
          <w:sz w:val="28"/>
          <w:szCs w:val="28"/>
        </w:rPr>
      </w:pPr>
      <w:r w:rsidRPr="00CE116F">
        <w:rPr>
          <w:rFonts w:ascii="Sakkal Majalla" w:hAnsi="Sakkal Majalla" w:cs="Sakkal Majalla"/>
          <w:b/>
          <w:bCs/>
          <w:sz w:val="28"/>
          <w:szCs w:val="28"/>
          <w:rtl/>
        </w:rPr>
        <w:t xml:space="preserve">المتغيرات المستقلة: </w:t>
      </w:r>
    </w:p>
    <w:p w14:paraId="3553DA0D" w14:textId="77777777" w:rsidR="009550FE" w:rsidRPr="00CE116F" w:rsidRDefault="009550FE" w:rsidP="009550FE">
      <w:pPr>
        <w:pStyle w:val="a6"/>
        <w:numPr>
          <w:ilvl w:val="0"/>
          <w:numId w:val="81"/>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استراتيجية الأعمال، البنية التحتية، وزيادة الاستثمارات</w:t>
      </w:r>
    </w:p>
    <w:p w14:paraId="6CE0F51E"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lastRenderedPageBreak/>
        <w:t xml:space="preserve">المتغيرات المستقلة هي العوامل التي يتم تعديلها أو التحكم بها لمعرفة تأثيرها على المتغير التابع. في هذه الدراسة، المتغيرات المستقلة تشمل "استراتيجية الأعمال"، "البنية التحتية"، و"زيادة الاستثمارات". </w:t>
      </w:r>
    </w:p>
    <w:p w14:paraId="0D287C48" w14:textId="77777777" w:rsidR="009550FE" w:rsidRPr="00CE116F" w:rsidRDefault="009550FE" w:rsidP="009550FE">
      <w:pPr>
        <w:pStyle w:val="a6"/>
        <w:numPr>
          <w:ilvl w:val="0"/>
          <w:numId w:val="80"/>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استراتيجية الأعمال</w:t>
      </w:r>
    </w:p>
    <w:p w14:paraId="65349DB6"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 xml:space="preserve">استراتيجية الأعمال تشير إلى الخطط والتكتيكات التي تتبعها الشركات لتحقيق أهدافها وتنمية أعمالها. في سياق التأمين وإدارة المخاطر، تلعب استراتيجية الأعمال دوراً حاسماً في تحديد كيفية استخدام التأمين كأداة لتقليل المخاطر. </w:t>
      </w:r>
    </w:p>
    <w:p w14:paraId="2E933ADE"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استراتيجية الأعمال قد تشمل كيفية تحديد المخاطر المحتملة، التخطيط لتقليلها، واختيار البرامج التأمينية المناسبة. تأثير استراتيجية الأعمال على مساهمة التأمين في تقليل المخاطر يمكن أن يكون ملحوظاً في كيفية تكامل التأمين ضمن خطة المخاطر الشاملة للشركة، وكيفية استخدام التأمين كجزء من استراتيجيات إدارة المخاطر العامة.</w:t>
      </w:r>
    </w:p>
    <w:p w14:paraId="614611C4" w14:textId="77777777" w:rsidR="009550FE" w:rsidRPr="00CE116F" w:rsidRDefault="009550FE" w:rsidP="009550FE">
      <w:pPr>
        <w:pStyle w:val="a6"/>
        <w:numPr>
          <w:ilvl w:val="0"/>
          <w:numId w:val="82"/>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البنية التحتية</w:t>
      </w:r>
    </w:p>
    <w:p w14:paraId="5824721B"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البنية التحتية تتعلق بالأنظمة والمرافق التي تدعم العمليات التشغيلية للشركة. تشمل البنية التحتية جميع الأصول المادية والتقنية التي تسهم في تشغيل الأعمال بكفاءة، مثل المعدات، المنشآت، وأنظمة المعلومات.</w:t>
      </w:r>
    </w:p>
    <w:p w14:paraId="093A50DA"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في دراسة تأثير التأمين على إدارة المخاطر، تعتبر البنية التحتية عنصراً مهماً لأنها تحدد مدى قدرة الشركات على التعامل مع المخاطر والأزمات. بنية تحتية قوية ومتطورة يمكن أن تسهم في تقليل المخاطر التشغيلية وتخفيف الأضرار في حالة حدوث الأزمات، مما يعزز من فعالية برامج التأمين ويقلل من الحاجة إلى تعويضات كبيرة.</w:t>
      </w:r>
    </w:p>
    <w:p w14:paraId="1D3C62E9" w14:textId="77777777" w:rsidR="009550FE" w:rsidRPr="00CE116F" w:rsidRDefault="009550FE" w:rsidP="009550FE">
      <w:pPr>
        <w:pStyle w:val="a6"/>
        <w:numPr>
          <w:ilvl w:val="0"/>
          <w:numId w:val="82"/>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زيادة الاستثمارات</w:t>
      </w:r>
    </w:p>
    <w:p w14:paraId="30AB4276"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 xml:space="preserve">زيادة الاستثمارات تشير إلى زيادة الموارد المالية والموارد الأخرى التي </w:t>
      </w:r>
      <w:proofErr w:type="spellStart"/>
      <w:r w:rsidRPr="00CE116F">
        <w:rPr>
          <w:rFonts w:ascii="Sakkal Majalla" w:hAnsi="Sakkal Majalla" w:cs="Sakkal Majalla"/>
          <w:sz w:val="28"/>
          <w:szCs w:val="28"/>
          <w:rtl/>
        </w:rPr>
        <w:t>تضخها</w:t>
      </w:r>
      <w:proofErr w:type="spellEnd"/>
      <w:r w:rsidRPr="00CE116F">
        <w:rPr>
          <w:rFonts w:ascii="Sakkal Majalla" w:hAnsi="Sakkal Majalla" w:cs="Sakkal Majalla"/>
          <w:sz w:val="28"/>
          <w:szCs w:val="28"/>
          <w:rtl/>
        </w:rPr>
        <w:t xml:space="preserve"> الشركات في مختلف جوانب عملياتها، مثل تطوير التكنولوجيا، تحسين المرافق، وزيادة القدرة الإنتاجية. </w:t>
      </w:r>
    </w:p>
    <w:p w14:paraId="35217D16"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 xml:space="preserve">تأثير زيادة الاستثمارات على مساهمة التأمين في تقليل المخاطر يمكن أن يكون إيجابياً حيث يمكن أن تعزز الاستثمارات في مجالات مثل تحسين نظم الأمان، تطوير استراتيجيات إدارة المخاطر، أو تحسين بنية التأمين، مما يؤدي إلى تقليل المخاطر </w:t>
      </w:r>
      <w:r w:rsidRPr="00CE116F">
        <w:rPr>
          <w:rFonts w:ascii="Sakkal Majalla" w:hAnsi="Sakkal Majalla" w:cs="Sakkal Majalla"/>
          <w:sz w:val="28"/>
          <w:szCs w:val="28"/>
          <w:rtl/>
        </w:rPr>
        <w:lastRenderedPageBreak/>
        <w:t>بشكل أكثر فعالية. الاستثمارات المتزايدة قد تتيح للشركات تحسين تغطيتها التأمينية وتطوير استراتيجيات أفضل للتعامل مع المخاطر المحتملة.</w:t>
      </w:r>
    </w:p>
    <w:p w14:paraId="60C89520" w14:textId="77777777" w:rsidR="009550FE" w:rsidRPr="00CE116F" w:rsidRDefault="009550FE" w:rsidP="009550FE">
      <w:pPr>
        <w:pStyle w:val="a6"/>
        <w:numPr>
          <w:ilvl w:val="0"/>
          <w:numId w:val="77"/>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العلاقة بين المتغيرات</w:t>
      </w:r>
    </w:p>
    <w:p w14:paraId="0A0DC831" w14:textId="77777777" w:rsidR="009550FE" w:rsidRPr="00CE116F"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تُعد العلاقة بين المتغيرات المستقلة والمتغير التابع في الدراسة حيوية لفهم كيفية تأثير الاستراتيجيات المختلفة على إدارة المخاطر. على سبيل المثال، يمكن أن تؤدي استراتيجية الأعمال الفعالة إلى اختيار برامج تأمينية أفضل، بينما يمكن أن تسهم البنية التحتية القوية في تقليل المخاطر بشكل أكثر فاعلية. في ذات الوقت، يمكن أن تعزز زيادة الاستثمارات من قدرة الشركات على التخفيف من المخاطر وتحسين نتائج التأمين.</w:t>
      </w:r>
    </w:p>
    <w:p w14:paraId="4DC5B1ED" w14:textId="77777777" w:rsidR="009550FE" w:rsidRPr="00CE116F" w:rsidRDefault="009550FE" w:rsidP="009550FE">
      <w:pPr>
        <w:pStyle w:val="a6"/>
        <w:numPr>
          <w:ilvl w:val="0"/>
          <w:numId w:val="83"/>
        </w:numPr>
        <w:spacing w:line="360" w:lineRule="auto"/>
        <w:rPr>
          <w:rFonts w:ascii="Sakkal Majalla" w:hAnsi="Sakkal Majalla" w:cs="Sakkal Majalla"/>
          <w:b/>
          <w:bCs/>
          <w:sz w:val="28"/>
          <w:szCs w:val="28"/>
          <w:rtl/>
        </w:rPr>
      </w:pPr>
      <w:r w:rsidRPr="00CE116F">
        <w:rPr>
          <w:rFonts w:ascii="Sakkal Majalla" w:hAnsi="Sakkal Majalla" w:cs="Sakkal Majalla"/>
          <w:b/>
          <w:bCs/>
          <w:sz w:val="28"/>
          <w:szCs w:val="28"/>
          <w:rtl/>
        </w:rPr>
        <w:t>أهمية تحليل هذه المتغيرات</w:t>
      </w:r>
    </w:p>
    <w:p w14:paraId="3447BECB" w14:textId="77777777" w:rsidR="009550FE"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 xml:space="preserve">تحليل هذه المتغيرات يوفر رؤى </w:t>
      </w:r>
      <w:proofErr w:type="gramStart"/>
      <w:r w:rsidRPr="00CE116F">
        <w:rPr>
          <w:rFonts w:ascii="Sakkal Majalla" w:hAnsi="Sakkal Majalla" w:cs="Sakkal Majalla"/>
          <w:sz w:val="28"/>
          <w:szCs w:val="28"/>
          <w:rtl/>
        </w:rPr>
        <w:t>هامة</w:t>
      </w:r>
      <w:proofErr w:type="gramEnd"/>
      <w:r w:rsidRPr="00CE116F">
        <w:rPr>
          <w:rFonts w:ascii="Sakkal Majalla" w:hAnsi="Sakkal Majalla" w:cs="Sakkal Majalla"/>
          <w:sz w:val="28"/>
          <w:szCs w:val="28"/>
          <w:rtl/>
        </w:rPr>
        <w:t xml:space="preserve"> حول كيفية تحسين إدارة المخاطر في قطاع التصنيع. فهم كيفية تأثير كل من استراتيجية الأعمال، البنية التحتية، وزيادة الاستثمارات على مساهمة التأمين في تقليل المخاطر يساعد الشركات على تصميم استراتيجيات فعالة للتأمين وتحقيق استقرار مالي أكبر. كما يساعد هذا التحليل في تحديد المجالات التي تحتاج إلى تحسينات أو تعديلات لتحقيق نتائج أفضل في إدارة المخاطر.</w:t>
      </w:r>
    </w:p>
    <w:p w14:paraId="3F6F4897" w14:textId="77777777" w:rsidR="009550FE" w:rsidRPr="00F3591E" w:rsidRDefault="009550FE" w:rsidP="009550FE">
      <w:pPr>
        <w:spacing w:line="360" w:lineRule="auto"/>
        <w:rPr>
          <w:rFonts w:ascii="Sakkal Majalla" w:hAnsi="Sakkal Majalla" w:cs="Sakkal Majalla"/>
          <w:sz w:val="28"/>
          <w:szCs w:val="28"/>
          <w:rtl/>
        </w:rPr>
      </w:pPr>
    </w:p>
    <w:p w14:paraId="2B409057" w14:textId="77777777" w:rsidR="009550FE" w:rsidRDefault="009550FE" w:rsidP="009550FE">
      <w:pPr>
        <w:pStyle w:val="2"/>
        <w:spacing w:line="360" w:lineRule="auto"/>
        <w:rPr>
          <w:rFonts w:ascii="Sakkal Majalla" w:hAnsi="Sakkal Majalla" w:cs="Sakkal Majalla"/>
          <w:b/>
          <w:bCs/>
          <w:color w:val="000000" w:themeColor="text1"/>
          <w:sz w:val="28"/>
          <w:szCs w:val="28"/>
          <w:rtl/>
        </w:rPr>
      </w:pPr>
      <w:bookmarkStart w:id="35" w:name="_Toc172397786"/>
      <w:bookmarkStart w:id="36" w:name="_Toc172746099"/>
      <w:bookmarkStart w:id="37" w:name="_Toc173624690"/>
      <w:r w:rsidRPr="004844C1">
        <w:rPr>
          <w:rFonts w:ascii="Sakkal Majalla" w:hAnsi="Sakkal Majalla" w:cs="Sakkal Majalla"/>
          <w:b/>
          <w:bCs/>
          <w:color w:val="000000" w:themeColor="text1"/>
          <w:sz w:val="28"/>
          <w:szCs w:val="28"/>
          <w:rtl/>
        </w:rPr>
        <w:t>الدراسات السابقة</w:t>
      </w:r>
      <w:bookmarkEnd w:id="35"/>
      <w:bookmarkEnd w:id="36"/>
      <w:bookmarkEnd w:id="37"/>
    </w:p>
    <w:p w14:paraId="66EE1805" w14:textId="77777777" w:rsidR="009550FE" w:rsidRDefault="009550FE" w:rsidP="009550FE">
      <w:pPr>
        <w:spacing w:line="360" w:lineRule="auto"/>
        <w:rPr>
          <w:rFonts w:ascii="Sakkal Majalla" w:hAnsi="Sakkal Majalla" w:cs="Sakkal Majalla"/>
          <w:sz w:val="28"/>
          <w:szCs w:val="28"/>
          <w:rtl/>
        </w:rPr>
      </w:pPr>
      <w:bookmarkStart w:id="38" w:name="_Toc172397787"/>
      <w:bookmarkStart w:id="39" w:name="_Toc172746100"/>
      <w:r w:rsidRPr="00746790">
        <w:rPr>
          <w:rFonts w:ascii="Sakkal Majalla" w:hAnsi="Sakkal Majalla" w:cs="Sakkal Majalla"/>
          <w:sz w:val="28"/>
          <w:szCs w:val="28"/>
          <w:rtl/>
        </w:rPr>
        <w:t xml:space="preserve">تتضمن استراتيجية رؤية المملكة العربية السعودية 2030 لتنويع اقتصادها مشاريع متعددة من شأنها خلق فرص هائلة لشركات التأمين، مع دفع التطور السريع لقطاع التأمين لديها. منذ إطلاق خطة رؤية المملكة العربية السعودية 2030 في 2016/2017، كان التركيز الاقتصادي للبلاد على التنويع - مما يقلل الاعتماد على الصناعات كثيفة الكربون لصالح مجموعة واسعة من القطاعات بما في ذلك التكنولوجيا الخضراء، والترفيه والرياضة والسياحة، فضلاً عن تطوير البنية التحتية الرئيسية. إن عدد وتنوع المشاريع التي انبثقت عن هذه الاستراتيجية الاقتصادية يخلق ثروة من الفرص لأعمال التأمين ويدفع التطور السريع لقطاع التأمين المتواضع نسبيا في المملكة العربية السعودية حاليا. بالإضافة إلى الفرص الفورية </w:t>
      </w:r>
      <w:r w:rsidRPr="00746790">
        <w:rPr>
          <w:rFonts w:ascii="Sakkal Majalla" w:hAnsi="Sakkal Majalla" w:cs="Sakkal Majalla"/>
          <w:sz w:val="28"/>
          <w:szCs w:val="28"/>
          <w:rtl/>
        </w:rPr>
        <w:lastRenderedPageBreak/>
        <w:t xml:space="preserve">للتأمين على الممتلكات ومخاطر الحوادث لأعمال البناء وأصول الطاقة المتجددة، من المتوقع أيضًا أن تؤدي رؤية 2030 إلى زيادة الطلب في السوق على إلغاء الأحداث وتغطية الطوارئ، ومجموعة من </w:t>
      </w:r>
      <w:proofErr w:type="gramStart"/>
      <w:r w:rsidRPr="00746790">
        <w:rPr>
          <w:rFonts w:ascii="Sakkal Majalla" w:hAnsi="Sakkal Majalla" w:cs="Sakkal Majalla"/>
          <w:sz w:val="28"/>
          <w:szCs w:val="28"/>
          <w:rtl/>
        </w:rPr>
        <w:t>مخاطر</w:t>
      </w:r>
      <w:proofErr w:type="gramEnd"/>
      <w:r w:rsidRPr="00746790">
        <w:rPr>
          <w:rFonts w:ascii="Sakkal Majalla" w:hAnsi="Sakkal Majalla" w:cs="Sakkal Majalla"/>
          <w:sz w:val="28"/>
          <w:szCs w:val="28"/>
          <w:rtl/>
        </w:rPr>
        <w:t xml:space="preserve"> المسؤولية العامة والمهنية، وزيادة التغطية. من منتجات التأمين الاستهلاكي فضلا عن زيادة الشهية لسياسات الحياة والصحة </w:t>
      </w:r>
      <w:sdt>
        <w:sdtPr>
          <w:rPr>
            <w:rFonts w:ascii="Sakkal Majalla" w:hAnsi="Sakkal Majalla" w:cs="Sakkal Majalla"/>
            <w:sz w:val="28"/>
            <w:szCs w:val="28"/>
            <w:rtl/>
          </w:rPr>
          <w:id w:val="786624187"/>
          <w:citation/>
        </w:sdtPr>
        <w:sdtContent>
          <w:r w:rsidRPr="00746790">
            <w:rPr>
              <w:rFonts w:ascii="Sakkal Majalla" w:hAnsi="Sakkal Majalla" w:cs="Sakkal Majalla"/>
              <w:sz w:val="28"/>
              <w:szCs w:val="28"/>
              <w:rtl/>
            </w:rPr>
            <w:fldChar w:fldCharType="begin"/>
          </w:r>
          <w:r w:rsidRPr="00746790">
            <w:rPr>
              <w:rFonts w:ascii="Sakkal Majalla" w:hAnsi="Sakkal Majalla" w:cs="Sakkal Majalla"/>
              <w:sz w:val="28"/>
              <w:szCs w:val="28"/>
              <w:rtl/>
              <w:lang w:bidi="ar-EG"/>
            </w:rPr>
            <w:instrText xml:space="preserve"> </w:instrText>
          </w:r>
          <w:r w:rsidRPr="00746790">
            <w:rPr>
              <w:rFonts w:ascii="Sakkal Majalla" w:hAnsi="Sakkal Majalla" w:cs="Sakkal Majalla"/>
              <w:sz w:val="28"/>
              <w:szCs w:val="28"/>
              <w:lang w:bidi="ar-EG"/>
            </w:rPr>
            <w:instrText>CITATION</w:instrText>
          </w:r>
          <w:r w:rsidRPr="00746790">
            <w:rPr>
              <w:rFonts w:ascii="Sakkal Majalla" w:hAnsi="Sakkal Majalla" w:cs="Sakkal Majalla"/>
              <w:sz w:val="28"/>
              <w:szCs w:val="28"/>
              <w:rtl/>
              <w:lang w:bidi="ar-EG"/>
            </w:rPr>
            <w:instrText xml:space="preserve"> </w:instrText>
          </w:r>
          <w:r w:rsidRPr="00746790">
            <w:rPr>
              <w:rFonts w:ascii="Sakkal Majalla" w:hAnsi="Sakkal Majalla" w:cs="Sakkal Majalla"/>
              <w:sz w:val="28"/>
              <w:szCs w:val="28"/>
              <w:lang w:bidi="ar-EG"/>
            </w:rPr>
            <w:instrText>Als231 \l 3073</w:instrText>
          </w:r>
          <w:r w:rsidRPr="00746790">
            <w:rPr>
              <w:rFonts w:ascii="Sakkal Majalla" w:hAnsi="Sakkal Majalla" w:cs="Sakkal Majalla"/>
              <w:sz w:val="28"/>
              <w:szCs w:val="28"/>
              <w:rtl/>
              <w:lang w:bidi="ar-EG"/>
            </w:rPr>
            <w:instrText xml:space="preserve"> </w:instrText>
          </w:r>
          <w:r w:rsidRPr="00746790">
            <w:rPr>
              <w:rFonts w:ascii="Sakkal Majalla" w:hAnsi="Sakkal Majalla" w:cs="Sakkal Majalla"/>
              <w:sz w:val="28"/>
              <w:szCs w:val="28"/>
              <w:rtl/>
            </w:rPr>
            <w:fldChar w:fldCharType="separate"/>
          </w:r>
          <w:r w:rsidRPr="00746790">
            <w:rPr>
              <w:rFonts w:ascii="Sakkal Majalla" w:hAnsi="Sakkal Majalla" w:cs="Sakkal Majalla"/>
              <w:noProof/>
              <w:sz w:val="28"/>
              <w:szCs w:val="28"/>
              <w:rtl/>
              <w:lang w:bidi="ar-EG"/>
            </w:rPr>
            <w:t>(</w:t>
          </w:r>
          <w:r w:rsidRPr="00746790">
            <w:rPr>
              <w:rFonts w:ascii="Sakkal Majalla" w:hAnsi="Sakkal Majalla" w:cs="Sakkal Majalla"/>
              <w:noProof/>
              <w:sz w:val="28"/>
              <w:szCs w:val="28"/>
              <w:lang w:bidi="ar-EG"/>
            </w:rPr>
            <w:t>Alsaab</w:t>
          </w:r>
          <w:r w:rsidRPr="00746790">
            <w:rPr>
              <w:rFonts w:ascii="Sakkal Majalla" w:hAnsi="Sakkal Majalla" w:cs="Sakkal Majalla"/>
              <w:noProof/>
              <w:sz w:val="28"/>
              <w:szCs w:val="28"/>
              <w:rtl/>
              <w:lang w:bidi="ar-EG"/>
            </w:rPr>
            <w:t>، 2023)</w:t>
          </w:r>
          <w:r w:rsidRPr="00746790">
            <w:rPr>
              <w:rFonts w:ascii="Sakkal Majalla" w:hAnsi="Sakkal Majalla" w:cs="Sakkal Majalla"/>
              <w:sz w:val="28"/>
              <w:szCs w:val="28"/>
              <w:rtl/>
            </w:rPr>
            <w:fldChar w:fldCharType="end"/>
          </w:r>
        </w:sdtContent>
      </w:sdt>
      <w:r w:rsidRPr="00746790">
        <w:rPr>
          <w:rFonts w:ascii="Sakkal Majalla" w:hAnsi="Sakkal Majalla" w:cs="Sakkal Majalla"/>
          <w:sz w:val="28"/>
          <w:szCs w:val="28"/>
          <w:rtl/>
        </w:rPr>
        <w:t>.</w:t>
      </w:r>
    </w:p>
    <w:p w14:paraId="571C5D6B" w14:textId="77777777" w:rsidR="009550FE" w:rsidRDefault="009550FE" w:rsidP="009550FE">
      <w:pPr>
        <w:spacing w:line="360" w:lineRule="auto"/>
        <w:rPr>
          <w:rFonts w:ascii="Sakkal Majalla" w:hAnsi="Sakkal Majalla" w:cs="Sakkal Majalla"/>
          <w:sz w:val="28"/>
          <w:szCs w:val="28"/>
          <w:rtl/>
        </w:rPr>
      </w:pPr>
      <w:r w:rsidRPr="00746790">
        <w:rPr>
          <w:rFonts w:ascii="Sakkal Majalla" w:hAnsi="Sakkal Majalla" w:cs="Sakkal Majalla"/>
          <w:sz w:val="28"/>
          <w:szCs w:val="28"/>
          <w:rtl/>
        </w:rPr>
        <w:t xml:space="preserve">تعطي </w:t>
      </w:r>
      <w:r>
        <w:rPr>
          <w:rFonts w:ascii="Sakkal Majalla" w:hAnsi="Sakkal Majalla" w:cs="Sakkal Majalla" w:hint="cs"/>
          <w:sz w:val="28"/>
          <w:szCs w:val="28"/>
          <w:rtl/>
        </w:rPr>
        <w:t xml:space="preserve">دراسة </w:t>
      </w:r>
      <w:r w:rsidRPr="00746790">
        <w:rPr>
          <w:rFonts w:ascii="Sakkal Majalla" w:hAnsi="Sakkal Majalla" w:cs="Sakkal Majalla"/>
          <w:sz w:val="28"/>
          <w:szCs w:val="28"/>
          <w:rtl/>
        </w:rPr>
        <w:t xml:space="preserve"> مؤشرا متوقعا لسوق التأمين خلال الفترة من 2022 إلى 2030 يوضح ارتفاع تشغيل قطاع التأمين، كما توضح نسب الأقساط والمطالبات والخسائر لجميع فروع التأمين، مما يعني أن قطاع التأمين يتطور في المستقبل بما يتماشى مع تطور القطاع الاقتصادي في المملكة العربية السعودية والذي يرتبط بالتحول الوطني للمملكة من اقتصاد يعتمد على النفط فقط ليصبح يتمتع بالمرونة وتعدد مصادر الإيرادات و عمليات الإنتاج والتجارة الدولية مع خلق فرص عمل واعدة وصناعات متعددة بأحجام مختلفة بما يتماشى مع تحقيق الأهداف الرئيسية لرؤية 2030 وما ينتج عنها من آثار اقتصادية تتطلب التنوع في التغطية التأمينية مع تحديث وتطوير المنتجات التأمينية المطروحة حاليا في سوق التأمين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52036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Sab212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2385">
            <w:rPr>
              <w:rFonts w:ascii="Sakkal Majalla" w:hAnsi="Sakkal Majalla" w:cs="Sakkal Majalla" w:hint="cs"/>
              <w:noProof/>
              <w:sz w:val="28"/>
              <w:szCs w:val="28"/>
              <w:rtl/>
              <w:lang w:bidi="ar-EG"/>
            </w:rPr>
            <w:t>(</w:t>
          </w:r>
          <w:r w:rsidRPr="002C2385">
            <w:rPr>
              <w:rFonts w:ascii="Sakkal Majalla" w:hAnsi="Sakkal Majalla" w:cs="Sakkal Majalla" w:hint="cs"/>
              <w:noProof/>
              <w:sz w:val="28"/>
              <w:szCs w:val="28"/>
              <w:lang w:bidi="ar-EG"/>
            </w:rPr>
            <w:t>Saber</w:t>
          </w:r>
          <w:r w:rsidRPr="002C238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7638B765" w14:textId="77777777" w:rsidR="009550FE" w:rsidRDefault="009550FE" w:rsidP="009550FE">
      <w:pPr>
        <w:spacing w:line="360" w:lineRule="auto"/>
        <w:rPr>
          <w:rFonts w:ascii="Sakkal Majalla" w:hAnsi="Sakkal Majalla" w:cs="Sakkal Majalla"/>
          <w:sz w:val="36"/>
          <w:szCs w:val="36"/>
          <w:rtl/>
        </w:rPr>
      </w:pPr>
      <w:r w:rsidRPr="002C2385">
        <w:rPr>
          <w:rFonts w:ascii="Sakkal Majalla" w:hAnsi="Sakkal Majalla" w:cs="Sakkal Majalla"/>
          <w:sz w:val="28"/>
          <w:szCs w:val="28"/>
          <w:rtl/>
        </w:rPr>
        <w:t>تهدف</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4718248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2385">
            <w:rPr>
              <w:rFonts w:ascii="Sakkal Majalla" w:hAnsi="Sakkal Majalla" w:cs="Sakkal Majalla" w:hint="cs"/>
              <w:noProof/>
              <w:sz w:val="28"/>
              <w:szCs w:val="28"/>
              <w:rtl/>
              <w:lang w:bidi="ar-EG"/>
            </w:rPr>
            <w:t>(</w:t>
          </w:r>
          <w:r w:rsidRPr="002C2385">
            <w:rPr>
              <w:rFonts w:ascii="Sakkal Majalla" w:hAnsi="Sakkal Majalla" w:cs="Sakkal Majalla" w:hint="cs"/>
              <w:noProof/>
              <w:sz w:val="28"/>
              <w:szCs w:val="28"/>
              <w:lang w:bidi="ar-EG"/>
            </w:rPr>
            <w:t>Alsuyayfi</w:t>
          </w:r>
          <w:r w:rsidRPr="002C238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C2385">
        <w:rPr>
          <w:rFonts w:ascii="Sakkal Majalla" w:hAnsi="Sakkal Majalla" w:cs="Sakkal Majalla"/>
          <w:sz w:val="28"/>
          <w:szCs w:val="28"/>
          <w:rtl/>
        </w:rPr>
        <w:t xml:space="preserve"> إلى دراسة التأثير الوسيط لمخاطر الشركات على العلاقات بين هيكل مجلس الإدارة وأداء الشركة. تم استخدام تقنية انحدار بيانات اللوحة متعددة المتغيرات لتحليل التأثير الوسيط لمخاطر الشركات على 27 شركة تأمين مدرجة في السوق المالية السعودية (تداول) من عام 2016 إلى عام 2021. وتشير نتائج هذه الدراسة إلى أن </w:t>
      </w:r>
      <w:proofErr w:type="gramStart"/>
      <w:r w:rsidRPr="002C2385">
        <w:rPr>
          <w:rFonts w:ascii="Sakkal Majalla" w:hAnsi="Sakkal Majalla" w:cs="Sakkal Majalla"/>
          <w:sz w:val="28"/>
          <w:szCs w:val="28"/>
          <w:rtl/>
        </w:rPr>
        <w:t>مخاطر</w:t>
      </w:r>
      <w:proofErr w:type="gramEnd"/>
      <w:r w:rsidRPr="002C2385">
        <w:rPr>
          <w:rFonts w:ascii="Sakkal Majalla" w:hAnsi="Sakkal Majalla" w:cs="Sakkal Majalla"/>
          <w:sz w:val="28"/>
          <w:szCs w:val="28"/>
          <w:rtl/>
        </w:rPr>
        <w:t xml:space="preserve"> الشركة تتوسط جزئيًا في العلاقة بين استقلالية التدقيق وسؤال توبين. وعلى النقيض من الأدبيات الموجودة، تكشف الدراسة أن مجالس الإدارة المكونة من أعضاء مستقلين قد تفتقر إلى الفعالية في دورها الرقابي، مما يؤدي إلى ارتفاع سلوكيات المخاطرة. تساهم هذه الورقة في الأدبيات المتعلقة بحوكمة الشركات وأداء الشركات من خلال فحص الارتباط من خلال عدسة </w:t>
      </w:r>
      <w:proofErr w:type="gramStart"/>
      <w:r w:rsidRPr="002C2385">
        <w:rPr>
          <w:rFonts w:ascii="Sakkal Majalla" w:hAnsi="Sakkal Majalla" w:cs="Sakkal Majalla"/>
          <w:sz w:val="28"/>
          <w:szCs w:val="28"/>
          <w:rtl/>
        </w:rPr>
        <w:t>مخاطر</w:t>
      </w:r>
      <w:proofErr w:type="gramEnd"/>
      <w:r w:rsidRPr="002C2385">
        <w:rPr>
          <w:rFonts w:ascii="Sakkal Majalla" w:hAnsi="Sakkal Majalla" w:cs="Sakkal Majalla"/>
          <w:sz w:val="28"/>
          <w:szCs w:val="28"/>
          <w:rtl/>
        </w:rPr>
        <w:t xml:space="preserve"> الشركة.</w:t>
      </w:r>
    </w:p>
    <w:p w14:paraId="78E0A29C" w14:textId="77777777" w:rsidR="009550FE" w:rsidRDefault="009550FE" w:rsidP="009550FE">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تعتبر </w:t>
      </w:r>
      <w:proofErr w:type="spellStart"/>
      <w:r>
        <w:rPr>
          <w:rFonts w:ascii="Sakkal Majalla" w:hAnsi="Sakkal Majalla" w:cs="Sakkal Majalla" w:hint="cs"/>
          <w:sz w:val="28"/>
          <w:szCs w:val="28"/>
          <w:rtl/>
        </w:rPr>
        <w:t>داسة</w:t>
      </w:r>
      <w:proofErr w:type="spellEnd"/>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36180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2385">
            <w:rPr>
              <w:rFonts w:ascii="Sakkal Majalla" w:hAnsi="Sakkal Majalla" w:cs="Sakkal Majalla" w:hint="cs"/>
              <w:noProof/>
              <w:sz w:val="28"/>
              <w:szCs w:val="28"/>
              <w:rtl/>
              <w:lang w:bidi="ar-EG"/>
            </w:rPr>
            <w:t>(</w:t>
          </w:r>
          <w:r w:rsidRPr="002C2385">
            <w:rPr>
              <w:rFonts w:ascii="Sakkal Majalla" w:hAnsi="Sakkal Majalla" w:cs="Sakkal Majalla" w:hint="cs"/>
              <w:noProof/>
              <w:sz w:val="28"/>
              <w:szCs w:val="28"/>
              <w:lang w:bidi="ar-EG"/>
            </w:rPr>
            <w:t>Alzyadat</w:t>
          </w:r>
          <w:r w:rsidRPr="002C238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2C2385">
        <w:rPr>
          <w:rFonts w:ascii="Sakkal Majalla" w:hAnsi="Sakkal Majalla" w:cs="Sakkal Majalla"/>
          <w:sz w:val="28"/>
          <w:szCs w:val="28"/>
          <w:rtl/>
        </w:rPr>
        <w:t>محاولة عملية لتسليط الضوء على دور أنشطة التأمين في الازدهار الاقتصادي في المملكة العربية السعودية. استخدمت الدراسة الانحدار الذاتي الموزع للتأخر (</w:t>
      </w:r>
      <w:r w:rsidRPr="002C2385">
        <w:rPr>
          <w:rFonts w:ascii="Sakkal Majalla" w:hAnsi="Sakkal Majalla" w:cs="Sakkal Majalla"/>
          <w:sz w:val="28"/>
          <w:szCs w:val="28"/>
        </w:rPr>
        <w:t>ARDL</w:t>
      </w:r>
      <w:r w:rsidRPr="002C2385">
        <w:rPr>
          <w:rFonts w:ascii="Sakkal Majalla" w:hAnsi="Sakkal Majalla" w:cs="Sakkal Majalla"/>
          <w:sz w:val="28"/>
          <w:szCs w:val="28"/>
          <w:rtl/>
        </w:rPr>
        <w:t xml:space="preserve">) لتحليل البيانات. وتوصلت النتائج إلى أن نمو أنشطة التأمين له تأثير سلبي على الرخاء الاقتصادي على المدى القصير، لكنه يتحول إلى إيجابي على المدى الطويل. والنتيجة الأهم هي أن نمو أنشطة التأمين لا يلعب دوراً كبيراً في الازدهار الاقتصادي على المدى القصير. وبدلا من ذلك، تعتبر منتجات </w:t>
      </w:r>
      <w:r w:rsidRPr="002C2385">
        <w:rPr>
          <w:rFonts w:ascii="Sakkal Majalla" w:hAnsi="Sakkal Majalla" w:cs="Sakkal Majalla"/>
          <w:sz w:val="28"/>
          <w:szCs w:val="28"/>
          <w:rtl/>
        </w:rPr>
        <w:lastRenderedPageBreak/>
        <w:t xml:space="preserve">التأمين عامل إنتاجي على المدى الطويل، وبالتالي فإن منتجات التأمين في المملكة العربية السعودية تعتبر من التوريدات الرائدة على المدى الطويل. وتوصي الدراسة بزيادة مساهمة منتجات التأمين في الناتج المحلي الإجمالي في المملكة العربية السعودية، واعتبار التأمين شكلاً من أشكال الحماية الفعالة للشركات والأفراد والاقتصاد. إلى جانب تشجيع الادخار والاستثمار بما يحقق الرخاء الاقتصادي. </w:t>
      </w:r>
    </w:p>
    <w:p w14:paraId="5CCB43DD" w14:textId="77777777" w:rsidR="009550FE" w:rsidRDefault="009550FE" w:rsidP="009550FE">
      <w:pPr>
        <w:spacing w:line="360" w:lineRule="auto"/>
        <w:rPr>
          <w:rFonts w:ascii="Sakkal Majalla" w:hAnsi="Sakkal Majalla" w:cs="Sakkal Majalla"/>
          <w:sz w:val="28"/>
          <w:szCs w:val="28"/>
          <w:rtl/>
        </w:rPr>
      </w:pPr>
      <w:r w:rsidRPr="006A075F">
        <w:rPr>
          <w:rFonts w:ascii="Sakkal Majalla" w:hAnsi="Sakkal Majalla" w:cs="Sakkal Majalla"/>
          <w:sz w:val="28"/>
          <w:szCs w:val="28"/>
          <w:rtl/>
        </w:rPr>
        <w:t>يمكن للشركة التي تتمتع بإدارة مناسبة للتدفقات النقدية أن تزيد من أدائها المالي، في حين أن الإدارة غير السليمة قد تؤدي إلى فشل مالي. لذلك، من المهم بالنسبة للشركة إدارة التدفقات النقدية الداخلة والخارجة بشكل صحيح. تبحث الدراسة الحالية في تأثير التدفق النقدي من العمليات (</w:t>
      </w:r>
      <w:r w:rsidRPr="006A075F">
        <w:rPr>
          <w:rFonts w:ascii="Sakkal Majalla" w:hAnsi="Sakkal Majalla" w:cs="Sakkal Majalla"/>
          <w:sz w:val="28"/>
          <w:szCs w:val="28"/>
        </w:rPr>
        <w:t>CFOs</w:t>
      </w:r>
      <w:r w:rsidRPr="006A075F">
        <w:rPr>
          <w:rFonts w:ascii="Sakkal Majalla" w:hAnsi="Sakkal Majalla" w:cs="Sakkal Majalla"/>
          <w:sz w:val="28"/>
          <w:szCs w:val="28"/>
          <w:rtl/>
        </w:rPr>
        <w:t>) على الأداء المالي لشركات التأمين والتصنيع في المملكة العربية السعودية. تم استخراج البيانات من التقارير السنوية للشركات من خلال النظر في العائد على الأصول (</w:t>
      </w:r>
      <w:r w:rsidRPr="006A075F">
        <w:rPr>
          <w:rFonts w:ascii="Sakkal Majalla" w:hAnsi="Sakkal Majalla" w:cs="Sakkal Majalla"/>
          <w:sz w:val="28"/>
          <w:szCs w:val="28"/>
        </w:rPr>
        <w:t>ROA</w:t>
      </w:r>
      <w:r w:rsidRPr="006A075F">
        <w:rPr>
          <w:rFonts w:ascii="Sakkal Majalla" w:hAnsi="Sakkal Majalla" w:cs="Sakkal Majalla"/>
          <w:sz w:val="28"/>
          <w:szCs w:val="28"/>
          <w:rtl/>
        </w:rPr>
        <w:t>) والعائد على حقوق الملكية (</w:t>
      </w:r>
      <w:r w:rsidRPr="006A075F">
        <w:rPr>
          <w:rFonts w:ascii="Sakkal Majalla" w:hAnsi="Sakkal Majalla" w:cs="Sakkal Majalla"/>
          <w:sz w:val="28"/>
          <w:szCs w:val="28"/>
        </w:rPr>
        <w:t>ROE</w:t>
      </w:r>
      <w:r w:rsidRPr="006A075F">
        <w:rPr>
          <w:rFonts w:ascii="Sakkal Majalla" w:hAnsi="Sakkal Majalla" w:cs="Sakkal Majalla"/>
          <w:sz w:val="28"/>
          <w:szCs w:val="28"/>
          <w:rtl/>
        </w:rPr>
        <w:t>) كمتغيرات تابعة، والمديرين الماليين كمتغير توضيحي، وحجم الشركة (</w:t>
      </w:r>
      <w:r w:rsidRPr="006A075F">
        <w:rPr>
          <w:rFonts w:ascii="Sakkal Majalla" w:hAnsi="Sakkal Majalla" w:cs="Sakkal Majalla"/>
          <w:sz w:val="28"/>
          <w:szCs w:val="28"/>
        </w:rPr>
        <w:t>SIZE</w:t>
      </w:r>
      <w:r w:rsidRPr="006A075F">
        <w:rPr>
          <w:rFonts w:ascii="Sakkal Majalla" w:hAnsi="Sakkal Majalla" w:cs="Sakkal Majalla"/>
          <w:sz w:val="28"/>
          <w:szCs w:val="28"/>
          <w:rtl/>
        </w:rPr>
        <w:t>) والرافعة المالية (</w:t>
      </w:r>
      <w:r w:rsidRPr="006A075F">
        <w:rPr>
          <w:rFonts w:ascii="Sakkal Majalla" w:hAnsi="Sakkal Majalla" w:cs="Sakkal Majalla"/>
          <w:sz w:val="28"/>
          <w:szCs w:val="28"/>
        </w:rPr>
        <w:t>LEV</w:t>
      </w:r>
      <w:r w:rsidRPr="006A075F">
        <w:rPr>
          <w:rFonts w:ascii="Sakkal Majalla" w:hAnsi="Sakkal Majalla" w:cs="Sakkal Majalla"/>
          <w:sz w:val="28"/>
          <w:szCs w:val="28"/>
          <w:rtl/>
        </w:rPr>
        <w:t xml:space="preserve">) كمتغيرات سيطرة، </w:t>
      </w:r>
      <w:proofErr w:type="gramStart"/>
      <w:r w:rsidRPr="006A075F">
        <w:rPr>
          <w:rFonts w:ascii="Sakkal Majalla" w:hAnsi="Sakkal Majalla" w:cs="Sakkal Majalla"/>
          <w:sz w:val="28"/>
          <w:szCs w:val="28"/>
          <w:rtl/>
        </w:rPr>
        <w:t>و دمية</w:t>
      </w:r>
      <w:proofErr w:type="gramEnd"/>
      <w:r w:rsidRPr="006A075F">
        <w:rPr>
          <w:rFonts w:ascii="Sakkal Majalla" w:hAnsi="Sakkal Majalla" w:cs="Sakkal Majalla"/>
          <w:sz w:val="28"/>
          <w:szCs w:val="28"/>
          <w:rtl/>
        </w:rPr>
        <w:t xml:space="preserve"> الصناعة. تشير النتائج إلى وجود ارتباط إيجابي وهام بين الأداء المالي (</w:t>
      </w:r>
      <w:r w:rsidRPr="006A075F">
        <w:rPr>
          <w:rFonts w:ascii="Sakkal Majalla" w:hAnsi="Sakkal Majalla" w:cs="Sakkal Majalla"/>
          <w:sz w:val="28"/>
          <w:szCs w:val="28"/>
        </w:rPr>
        <w:t>ROA</w:t>
      </w:r>
      <w:r w:rsidRPr="006A075F">
        <w:rPr>
          <w:rFonts w:ascii="Sakkal Majalla" w:hAnsi="Sakkal Majalla" w:cs="Sakkal Majalla"/>
          <w:sz w:val="28"/>
          <w:szCs w:val="28"/>
          <w:rtl/>
        </w:rPr>
        <w:t xml:space="preserve"> و</w:t>
      </w:r>
      <w:r w:rsidRPr="006A075F">
        <w:rPr>
          <w:rFonts w:ascii="Sakkal Majalla" w:hAnsi="Sakkal Majalla" w:cs="Sakkal Majalla"/>
          <w:sz w:val="28"/>
          <w:szCs w:val="28"/>
        </w:rPr>
        <w:t>ROE</w:t>
      </w:r>
      <w:r w:rsidRPr="006A075F">
        <w:rPr>
          <w:rFonts w:ascii="Sakkal Majalla" w:hAnsi="Sakkal Majalla" w:cs="Sakkal Majalla"/>
          <w:sz w:val="28"/>
          <w:szCs w:val="28"/>
          <w:rtl/>
        </w:rPr>
        <w:t>) والتدفقات النقدية التشغيلية (</w:t>
      </w:r>
      <w:r w:rsidRPr="006A075F">
        <w:rPr>
          <w:rFonts w:ascii="Sakkal Majalla" w:hAnsi="Sakkal Majalla" w:cs="Sakkal Majalla"/>
          <w:sz w:val="28"/>
          <w:szCs w:val="28"/>
        </w:rPr>
        <w:t>CFOs</w:t>
      </w:r>
      <w:r w:rsidRPr="006A075F">
        <w:rPr>
          <w:rFonts w:ascii="Sakkal Majalla" w:hAnsi="Sakkal Majalla" w:cs="Sakkal Majalla"/>
          <w:sz w:val="28"/>
          <w:szCs w:val="28"/>
          <w:rtl/>
        </w:rPr>
        <w:t xml:space="preserve">)، وارتباط سلبي بين </w:t>
      </w:r>
      <w:r w:rsidRPr="006A075F">
        <w:rPr>
          <w:rFonts w:ascii="Sakkal Majalla" w:hAnsi="Sakkal Majalla" w:cs="Sakkal Majalla"/>
          <w:sz w:val="28"/>
          <w:szCs w:val="28"/>
        </w:rPr>
        <w:t>SIZE</w:t>
      </w:r>
      <w:r w:rsidRPr="006A075F">
        <w:rPr>
          <w:rFonts w:ascii="Sakkal Majalla" w:hAnsi="Sakkal Majalla" w:cs="Sakkal Majalla"/>
          <w:sz w:val="28"/>
          <w:szCs w:val="28"/>
          <w:rtl/>
        </w:rPr>
        <w:t xml:space="preserve"> و</w:t>
      </w:r>
      <w:r w:rsidRPr="006A075F">
        <w:rPr>
          <w:rFonts w:ascii="Sakkal Majalla" w:hAnsi="Sakkal Majalla" w:cs="Sakkal Majalla"/>
          <w:sz w:val="28"/>
          <w:szCs w:val="28"/>
        </w:rPr>
        <w:t>LEV</w:t>
      </w:r>
      <w:r w:rsidRPr="006A075F">
        <w:rPr>
          <w:rFonts w:ascii="Sakkal Majalla" w:hAnsi="Sakkal Majalla" w:cs="Sakkal Majalla"/>
          <w:sz w:val="28"/>
          <w:szCs w:val="28"/>
          <w:rtl/>
        </w:rPr>
        <w:t>. ولذلك خلصت الدراسة إلى أن التدفقات النقدية التشغيلية للشركات في قطاعي التأمين والتصنيع في المملكة العربية السعودية تؤثر على الأداء المالي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59086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23BEB">
            <w:rPr>
              <w:rFonts w:ascii="Sakkal Majalla" w:hAnsi="Sakkal Majalla" w:cs="Sakkal Majalla" w:hint="cs"/>
              <w:noProof/>
              <w:sz w:val="28"/>
              <w:szCs w:val="28"/>
              <w:rtl/>
              <w:lang w:bidi="ar-EG"/>
            </w:rPr>
            <w:t>(</w:t>
          </w:r>
          <w:r w:rsidRPr="00523BEB">
            <w:rPr>
              <w:rFonts w:ascii="Sakkal Majalla" w:hAnsi="Sakkal Majalla" w:cs="Sakkal Majalla" w:hint="cs"/>
              <w:noProof/>
              <w:sz w:val="28"/>
              <w:szCs w:val="28"/>
              <w:lang w:bidi="ar-EG"/>
            </w:rPr>
            <w:t>Rahman</w:t>
          </w:r>
          <w:r w:rsidRPr="00523BE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A075F">
        <w:rPr>
          <w:rFonts w:ascii="Sakkal Majalla" w:hAnsi="Sakkal Majalla" w:cs="Sakkal Majalla"/>
          <w:sz w:val="28"/>
          <w:szCs w:val="28"/>
          <w:rtl/>
        </w:rPr>
        <w:t>.</w:t>
      </w:r>
    </w:p>
    <w:p w14:paraId="7CF76599" w14:textId="77777777" w:rsidR="009550FE" w:rsidRPr="00B36AEA" w:rsidRDefault="009550FE" w:rsidP="009550FE">
      <w:pPr>
        <w:spacing w:line="360" w:lineRule="auto"/>
        <w:rPr>
          <w:rFonts w:ascii="Sakkal Majalla" w:hAnsi="Sakkal Majalla" w:cs="Sakkal Majalla"/>
          <w:sz w:val="28"/>
          <w:szCs w:val="28"/>
          <w:rtl/>
          <w:lang w:bidi="ar-EG"/>
        </w:rPr>
      </w:pPr>
    </w:p>
    <w:p w14:paraId="3A01A980" w14:textId="77777777" w:rsidR="009550FE" w:rsidRDefault="009550FE" w:rsidP="009550FE">
      <w:pPr>
        <w:pStyle w:val="2"/>
        <w:spacing w:line="360" w:lineRule="auto"/>
        <w:rPr>
          <w:rFonts w:ascii="Sakkal Majalla" w:hAnsi="Sakkal Majalla" w:cs="Sakkal Majalla"/>
          <w:b/>
          <w:bCs/>
          <w:color w:val="000000" w:themeColor="text1"/>
          <w:sz w:val="28"/>
          <w:szCs w:val="28"/>
          <w:rtl/>
        </w:rPr>
      </w:pPr>
      <w:bookmarkStart w:id="40" w:name="_Toc173624691"/>
      <w:r w:rsidRPr="004844C1">
        <w:rPr>
          <w:rFonts w:ascii="Sakkal Majalla" w:hAnsi="Sakkal Majalla" w:cs="Sakkal Majalla"/>
          <w:b/>
          <w:bCs/>
          <w:color w:val="000000" w:themeColor="text1"/>
          <w:sz w:val="28"/>
          <w:szCs w:val="28"/>
          <w:rtl/>
        </w:rPr>
        <w:t>الإطار النظري</w:t>
      </w:r>
      <w:bookmarkEnd w:id="38"/>
      <w:bookmarkEnd w:id="39"/>
      <w:bookmarkEnd w:id="40"/>
    </w:p>
    <w:p w14:paraId="6CD06458" w14:textId="77777777" w:rsidR="009550FE" w:rsidRDefault="009550FE" w:rsidP="009550FE">
      <w:pPr>
        <w:spacing w:line="360" w:lineRule="auto"/>
        <w:rPr>
          <w:rFonts w:ascii="Sakkal Majalla" w:hAnsi="Sakkal Majalla" w:cs="Sakkal Majalla"/>
          <w:sz w:val="28"/>
          <w:szCs w:val="28"/>
          <w:rtl/>
        </w:rPr>
      </w:pPr>
      <w:r w:rsidRPr="00CE116F">
        <w:rPr>
          <w:rFonts w:ascii="Sakkal Majalla" w:hAnsi="Sakkal Majalla" w:cs="Sakkal Majalla"/>
          <w:sz w:val="28"/>
          <w:szCs w:val="28"/>
          <w:rtl/>
        </w:rPr>
        <w:t>في دراسة بعنوان دور التأمين في إدارة المخاطر في قطاع التصنيع: دراسة حالة على مصانع جدة في المملكة العربية السعودية، يعد فهم المنطلقات النظرية أساسيًا لتوضيح كيفية تفاعل التأمين مع إدارة المخاطر في سياق قطاع التصنيع. يتناول هذا الفصل شرحا</w:t>
      </w:r>
      <w:r>
        <w:rPr>
          <w:rFonts w:ascii="Sakkal Majalla" w:hAnsi="Sakkal Majalla" w:cs="Sakkal Majalla" w:hint="cs"/>
          <w:sz w:val="28"/>
          <w:szCs w:val="28"/>
          <w:rtl/>
        </w:rPr>
        <w:t xml:space="preserve"> </w:t>
      </w:r>
      <w:r w:rsidRPr="00CE116F">
        <w:rPr>
          <w:rFonts w:ascii="Sakkal Majalla" w:hAnsi="Sakkal Majalla" w:cs="Sakkal Majalla"/>
          <w:sz w:val="28"/>
          <w:szCs w:val="28"/>
          <w:rtl/>
        </w:rPr>
        <w:t>شاملا حول أربعة محاور رئيسية: مفهوم إدارة المخاطر في قطاع التصنيع، دور التأمين كأداة في إدارة المخاطر، نظريات إدارة المخاطر وتطبيقاتها في التأمين، والتحديات والفرص في استخدام التأمين في قطاع التصنيع بالمملكة العربية السعودية</w:t>
      </w:r>
      <w:r w:rsidRPr="00CE116F">
        <w:rPr>
          <w:rFonts w:ascii="Sakkal Majalla" w:hAnsi="Sakkal Majalla" w:cs="Sakkal Majalla"/>
          <w:sz w:val="28"/>
          <w:szCs w:val="28"/>
        </w:rPr>
        <w:t>.</w:t>
      </w:r>
    </w:p>
    <w:p w14:paraId="11A683CD" w14:textId="77777777" w:rsidR="009550FE" w:rsidRPr="00CE116F" w:rsidRDefault="00B71D66" w:rsidP="009550FE">
      <w:pPr>
        <w:spacing w:line="360" w:lineRule="auto"/>
        <w:rPr>
          <w:rFonts w:ascii="Sakkal Majalla" w:hAnsi="Sakkal Majalla" w:cs="Sakkal Majalla"/>
          <w:sz w:val="28"/>
          <w:szCs w:val="28"/>
        </w:rPr>
      </w:pPr>
      <w:r>
        <w:rPr>
          <w:noProof/>
        </w:rPr>
        <w:object w:dxaOrig="8836" w:dyaOrig="4081" w14:anchorId="1C86E1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39.6pt;height:202.85pt;mso-width-percent:0;mso-height-percent:0;mso-width-percent:0;mso-height-percent:0" o:ole="">
            <v:imagedata r:id="rId9" o:title=""/>
          </v:shape>
          <o:OLEObject Type="Embed" ProgID="Visio.Drawing.15" ShapeID="_x0000_i1025" DrawAspect="Content" ObjectID="_1784678541" r:id="rId10"/>
        </w:object>
      </w:r>
    </w:p>
    <w:p w14:paraId="3C1AFE74" w14:textId="77777777" w:rsidR="009550FE" w:rsidRPr="00CE116F" w:rsidRDefault="009550FE" w:rsidP="009550FE">
      <w:pPr>
        <w:pStyle w:val="aa"/>
        <w:jc w:val="center"/>
        <w:rPr>
          <w:rtl/>
        </w:rPr>
      </w:pPr>
      <w:bookmarkStart w:id="41" w:name="_Toc17362457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1"/>
    </w:p>
    <w:p w14:paraId="72A07DB5" w14:textId="77777777" w:rsidR="009550FE" w:rsidRPr="00CE116F" w:rsidRDefault="009550FE" w:rsidP="009550FE">
      <w:pPr>
        <w:pStyle w:val="a6"/>
        <w:numPr>
          <w:ilvl w:val="0"/>
          <w:numId w:val="84"/>
        </w:numPr>
        <w:spacing w:after="0" w:line="360" w:lineRule="auto"/>
        <w:rPr>
          <w:rFonts w:ascii="Sakkal Majalla" w:hAnsi="Sakkal Majalla" w:cs="Sakkal Majalla"/>
          <w:b/>
          <w:bCs/>
          <w:sz w:val="28"/>
          <w:szCs w:val="28"/>
          <w:rtl/>
        </w:rPr>
      </w:pPr>
      <w:r w:rsidRPr="00B9764C">
        <w:rPr>
          <w:rFonts w:ascii="Sakkal Majalla" w:hAnsi="Sakkal Majalla" w:cs="Sakkal Majalla"/>
          <w:b/>
          <w:bCs/>
          <w:sz w:val="28"/>
          <w:szCs w:val="28"/>
          <w:rtl/>
        </w:rPr>
        <w:t>مفهوم إدارة المخاطر في قطاع التصنيع</w:t>
      </w:r>
    </w:p>
    <w:p w14:paraId="1203733B"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t>في إطار دراسة دور التأمين في إدارة المخاطر في قطاع التصنيع: دراسة حالة على مصانع جدة في المملكة العربية السعودية، يمثل مفهوم إدارة المخاطر في قطاع التصنيع حجر الزاوية لفهم كيفية تأثير إدارة المخاطر على أداء المؤسسات الصناعية وكيف يمكن للتأمين أن يلعب دورًا حيويًا في حماية هذه المؤسسات من المخاطر المحتملة. لذا، يعد فهم إدارة المخاطر في قطاع التصنيع أمراً بالغ الأهمية. هذا الفهم يتطلب استكشاف شامل لمجموعة من العناصر الأساسية التي تشكل إطار العمل لتطبيق استراتيجيات فعالة لإدارة المخاطر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5337597"/>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Als238 \l 3073 </w:instrText>
          </w:r>
          <w:r>
            <w:rPr>
              <w:rFonts w:ascii="Sakkal Majalla" w:hAnsi="Sakkal Majalla" w:cs="Sakkal Majalla"/>
              <w:sz w:val="28"/>
              <w:szCs w:val="28"/>
              <w:rtl/>
            </w:rPr>
            <w:fldChar w:fldCharType="separate"/>
          </w:r>
          <w:r w:rsidRPr="007801E3">
            <w:rPr>
              <w:rFonts w:ascii="Sakkal Majalla" w:hAnsi="Sakkal Majalla" w:cs="Sakkal Majalla" w:hint="cs"/>
              <w:noProof/>
              <w:sz w:val="28"/>
              <w:szCs w:val="28"/>
              <w:rtl/>
            </w:rPr>
            <w:t>(</w:t>
          </w:r>
          <w:r w:rsidRPr="007801E3">
            <w:rPr>
              <w:rFonts w:ascii="Sakkal Majalla" w:hAnsi="Sakkal Majalla" w:cs="Sakkal Majalla" w:hint="cs"/>
              <w:noProof/>
              <w:sz w:val="28"/>
              <w:szCs w:val="28"/>
            </w:rPr>
            <w:t>Shanar</w:t>
          </w:r>
          <w:r w:rsidRPr="007801E3">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CE116F">
        <w:rPr>
          <w:rFonts w:ascii="Sakkal Majalla" w:hAnsi="Sakkal Majalla" w:cs="Sakkal Majalla"/>
          <w:sz w:val="28"/>
          <w:szCs w:val="28"/>
          <w:rtl/>
        </w:rPr>
        <w:t>.</w:t>
      </w:r>
    </w:p>
    <w:p w14:paraId="29685642"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t>إدارة المخاطر في قطاع التصنيع تتعلق بشكل رئيسي بكيفية تحديد المخاطر، تقييمها، والتعامل معها بطرق تضمن استمرارية الأعمال والحفاظ على الأصول. في السياق الصناعي، يتعرض المصنعون لمجموعة واسعة من المخاطر التي تتراوح من المخاطر التشغيلية، مثل الأعطال الميكانيكية والتقلبات في الإمدادات، إلى المخاطر البيئية والقانونية. وعليه، فإن إدارة المخاطر في هذا القطاع تستلزم نهجًا شاملًا يأخذ بعين الاعتبار كافة جوانب العمليات الصناعية.</w:t>
      </w:r>
    </w:p>
    <w:p w14:paraId="22C1E1D1"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t>أحد أهم جوانب إدارة المخاطر هو تحديد المخاطر. في قطاع التصنيع، يتضمن ذلك تحديد المخاطر المحتملة التي قد تؤثر على العمليات بشكل مباشر أو غير مباشر. تتضمن هذه المخاطر الأعطال في الآلات والمعدات، مشاكل في سلسلة التوريد، تقلبات في أسعار المواد الخام، وأزمات مثل الحرائق أو الحوادث الصناعية. كل من هذه المخاطر يمكن أن يسبب تأثيرًا كبيرًا على الإنتاجية والأرباح، مما يجعل من الضروري تطوير استراتيجيات فعالة للتعامل معها.</w:t>
      </w:r>
    </w:p>
    <w:p w14:paraId="0300DF7A"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lastRenderedPageBreak/>
        <w:t>بمجرد تحديد المخاطر، تأتي خطوة تقييمها. تقييم المخاطر يتطلب فحص كل خطر محتمل لتحديد مدى تأثيره واحتمالية حدوثه. في القطاع الصناعي، يتضمن هذا التقييم تحليل التأثيرات المحتملة لكل نوع من المخاطر وتقدير مدى خطورته على العمليات التشغيلية. على سبيل المثال، يمكن أن تكون الأعطال في المعدات أكثر خطورة من نقص في المواد الخام، وقد يتطلب الأمر استراتيجيات مختلفة لمعالجة كل من هذه المخاطر بناءً على حجم تأثيرها واحتمالية حدوثها.</w:t>
      </w:r>
    </w:p>
    <w:p w14:paraId="538A08E9"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t>بعد التقييم، يتعين على الشركات تطوير استراتيجيات للتخفيف من المخاطر. هذه الاستراتيجيات قد تتضمن تحسينات في عمليات الصيانة، استثمار في تكنولوجيا جديدة، تدريب الموظفين على التعامل مع الطوارئ، وتطوير خطط طوارئ للتعامل مع الأزمات الكبيرة. تطوير استراتيجيات التخفيف يستند إلى المعلومات التي تم جمعها خلال عملية تحديد وتقييم المخاطر، ويهدف إلى تقليل الأثر السلبي للمخاطر وتحسين القدرة على التكيف مع التغيرات غير المتوقعة.</w:t>
      </w:r>
    </w:p>
    <w:p w14:paraId="7184B852"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t>تنفيذ ومراقبة الاستراتيجيات هو خطوة حاسمة أخرى في إدارة المخاطر. بعد وضع استراتيجيات التخفيف، يجب تنفيذها بشكل فعال ومراقبة أدائها لضمان تحقيق الأهداف المرجوة. يشمل ذلك متابعة العمليات بشكل دوري، إجراء تدريبات للتأكد من استعداد الفريق للتعامل مع الطوارئ، وتحديث الاستراتيجيات بناءً على الملاحظات والتغيرات في البيئة التشغيلية. تعتبر هذه العملية ديناميكية حيث يتطلب التكيف مع المخاطر الجديدة والتغيرات في الظروف التشغيلية.</w:t>
      </w:r>
    </w:p>
    <w:p w14:paraId="0BA0254B"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t>أحد الأمثلة على تطبيق إدارة المخاطر في قطاع التصنيع هو استخدام الصيانة الوقائية. الشركات قد تطور جداول صيانة دورية للآلات والمعدات لتقليل احتمالية حدوث أعطال غير متوقعة. بالإضافة إلى ذلك، يمكن أن تشتمل استراتيجيات إدارة المخاطر على تدريب الموظفين على إجراءات السلامة للتعامل مع المواد الكيميائية أو المعدات الثقيلة، وإنشاء خطط طوارئ للتعامل مع الكوارث الطبيعية أو الحوادث الكبيرة.</w:t>
      </w:r>
    </w:p>
    <w:p w14:paraId="19C35955"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t>تواجه إدارة المخاطر في قطاع التصنيع عدة تحديات. يمكن أن تشمل هذه التحديات التغيرات السريعة في التكنولوجيا التي تجعل من الصعب مواكبة أحدث أساليب إدارة المخاطر، وتعقيد العمليات الصناعية الذي يتطلب إدارة دقيقة للمخاطر، وتكاليف تنفيذ استراتيجيات إدارة المخاطر التي قد تكون عبئًا على الشركات الصغيرة والمتوسطة. بالإضافة إلى ذلك، يمكن أن تساهم التغيرات المستمرة في القوانين واللوائح في صعوبة الامتثال وتحديث السياسات والإجراءات المتعلقة بإدارة المخاطر.</w:t>
      </w:r>
    </w:p>
    <w:p w14:paraId="7646D65C" w14:textId="77777777" w:rsidR="009550FE" w:rsidRPr="00CE116F" w:rsidRDefault="009550FE" w:rsidP="009550FE">
      <w:pPr>
        <w:spacing w:after="0" w:line="360" w:lineRule="auto"/>
        <w:rPr>
          <w:rFonts w:ascii="Sakkal Majalla" w:hAnsi="Sakkal Majalla" w:cs="Sakkal Majalla"/>
          <w:sz w:val="28"/>
          <w:szCs w:val="28"/>
          <w:rtl/>
        </w:rPr>
      </w:pPr>
      <w:r w:rsidRPr="00CE116F">
        <w:rPr>
          <w:rFonts w:ascii="Sakkal Majalla" w:hAnsi="Sakkal Majalla" w:cs="Sakkal Majalla"/>
          <w:sz w:val="28"/>
          <w:szCs w:val="28"/>
          <w:rtl/>
        </w:rPr>
        <w:lastRenderedPageBreak/>
        <w:t>بناءً على ما سبق، يعتبر فهم مفهوم إدارة المخاطر في قطاع التصنيع أساسياً لتطبيق استراتيجيات فعالة لحماية الشركات من الأضرار المحتملة. من خلال دراسة كيفية تحديد وتقييم وتخفيف المخاطر، يمكن للمصانع في جدة والمملكة العربية السعودية بشكل عام تحسين استراتيجياتها وتعزيز قدرتها على الاستجابة للتحديات غير المتوقعة. إدارة المخاطر الفعالة لا تقتصر على الحفاظ على استمرارية العمليات، بل تساهم أيضًا في تحسين الكفاءة التشغيلية وتقليل التكاليف المرتبطة بالأزمات والحوادث، مما يجعلها عنصرًا حيويًا في تحقيق النجاح والاستدامة في قطاع التصنيع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72327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Odu20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8495D">
            <w:rPr>
              <w:rFonts w:ascii="Sakkal Majalla" w:hAnsi="Sakkal Majalla" w:cs="Sakkal Majalla" w:hint="cs"/>
              <w:noProof/>
              <w:sz w:val="28"/>
              <w:szCs w:val="28"/>
              <w:rtl/>
              <w:lang w:bidi="ar-EG"/>
            </w:rPr>
            <w:t>(</w:t>
          </w:r>
          <w:r w:rsidRPr="00D8495D">
            <w:rPr>
              <w:rFonts w:ascii="Sakkal Majalla" w:hAnsi="Sakkal Majalla" w:cs="Sakkal Majalla" w:hint="cs"/>
              <w:noProof/>
              <w:sz w:val="28"/>
              <w:szCs w:val="28"/>
              <w:lang w:bidi="ar-EG"/>
            </w:rPr>
            <w:t>Oduoza</w:t>
          </w:r>
          <w:r w:rsidRPr="00D8495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E116F">
        <w:rPr>
          <w:rFonts w:ascii="Sakkal Majalla" w:hAnsi="Sakkal Majalla" w:cs="Sakkal Majalla"/>
          <w:sz w:val="28"/>
          <w:szCs w:val="28"/>
          <w:rtl/>
        </w:rPr>
        <w:t>.</w:t>
      </w:r>
    </w:p>
    <w:p w14:paraId="169A8860" w14:textId="77777777" w:rsidR="009550FE" w:rsidRDefault="009550FE" w:rsidP="009550FE">
      <w:pPr>
        <w:pStyle w:val="a6"/>
        <w:numPr>
          <w:ilvl w:val="0"/>
          <w:numId w:val="84"/>
        </w:numPr>
        <w:spacing w:after="0" w:line="360" w:lineRule="auto"/>
        <w:rPr>
          <w:rFonts w:ascii="Sakkal Majalla" w:hAnsi="Sakkal Majalla" w:cs="Sakkal Majalla"/>
          <w:b/>
          <w:bCs/>
          <w:sz w:val="28"/>
          <w:szCs w:val="28"/>
        </w:rPr>
      </w:pPr>
      <w:r w:rsidRPr="00B9764C">
        <w:rPr>
          <w:rFonts w:ascii="Sakkal Majalla" w:hAnsi="Sakkal Majalla" w:cs="Sakkal Majalla"/>
          <w:b/>
          <w:bCs/>
          <w:sz w:val="28"/>
          <w:szCs w:val="28"/>
          <w:rtl/>
        </w:rPr>
        <w:t>دور التأمين كأداة في إدارة المخاطر</w:t>
      </w:r>
    </w:p>
    <w:p w14:paraId="416E9594"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في سياق دراسة دور التأمين في إدارة المخاطر في قطاع التصنيع: دراسة حالة على مصانع جدة في المملكة العربية السعودية، يعد استكشاف دور التأمين كأداة في إدارة المخاطر أمراً محورياً لفهم كيفية استخدام التأمين لحماية الشركات الصناعية من الخسائر المحتملة وتقديم شبكة أمان ضد الأزمات غير المتوقعة. يتطلب هذا الفهم الغوص في أعماق كيفية تكامل التأمين ضمن استراتيجيات إدارة المخاطر وتقييم كيفية استفادة الشركات الصناعية من هذه الأداة الحيوية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195092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8495D">
            <w:rPr>
              <w:rFonts w:ascii="Sakkal Majalla" w:hAnsi="Sakkal Majalla" w:cs="Sakkal Majalla" w:hint="cs"/>
              <w:noProof/>
              <w:sz w:val="28"/>
              <w:szCs w:val="28"/>
              <w:rtl/>
              <w:lang w:bidi="ar-EG"/>
            </w:rPr>
            <w:t>(</w:t>
          </w:r>
          <w:r w:rsidRPr="00D8495D">
            <w:rPr>
              <w:rFonts w:ascii="Sakkal Majalla" w:hAnsi="Sakkal Majalla" w:cs="Sakkal Majalla" w:hint="cs"/>
              <w:noProof/>
              <w:sz w:val="28"/>
              <w:szCs w:val="28"/>
              <w:lang w:bidi="ar-EG"/>
            </w:rPr>
            <w:t>Mahdid</w:t>
          </w:r>
          <w:r w:rsidRPr="00D8495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9790C">
        <w:rPr>
          <w:rFonts w:ascii="Sakkal Majalla" w:hAnsi="Sakkal Majalla" w:cs="Sakkal Majalla"/>
          <w:sz w:val="28"/>
          <w:szCs w:val="28"/>
          <w:rtl/>
        </w:rPr>
        <w:t>.</w:t>
      </w:r>
    </w:p>
    <w:p w14:paraId="4A6D2C47"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التأمين يُعدّ واحداً من الأدوات المالية الأساسية التي تلعب دوراً حيوياً في إدارة المخاطر، حيث يقوم بتوزيع الخسائر المحتملة الناتجة عن حوادث أو أزمات على نطاق واسع من الأفراد أو الشركات، مما يخفف العبء المالي المترتب على أي حادث غير متوقع. يتضمن التأمين في جوهره التزامًا من شركة التأمين بتعويض الأضرار والخسائر التي قد تصيب المؤمن عليه مقابل أقساط مالية تُدفع بشكل منتظم. وبهذه الطريقة، يتحول العبء المالي المحتمل للمخاطر إلى تعويضات يمكن التنبؤ بها، مما يوفر استقراراً مالياً للمؤمن عليهم.</w:t>
      </w:r>
    </w:p>
    <w:p w14:paraId="59486DA4"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في قطاع التصنيع، يتعرض المصنعون لمجموعة متنوعة من المخاطر التي قد تؤثر على العمليات الإنتاجية والأصول. تشمل هذه المخاطر الأعطال في المعدات، الحوادث، التلوث البيئي، والكوارث الطبيعية، وكل منها يحمل تأثيراً متفاوتاً على الأعمال. يعمل التأمين هنا كوسيلة لتخفيف الأعباء المالية الناجمة عن هذه المخاطر من خلال تقديم تعويضات مادية يمكن استخدامها لاستعادة العمليات أو إصلاح الأضرار، مما يقلل من التهديدات المالية التي قد تواجهها الشركات.</w:t>
      </w:r>
    </w:p>
    <w:p w14:paraId="4AA32237"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 xml:space="preserve">أهمية التأمين في إدارة المخاطر تتجلى من خلال عدة جوانب رئيسية. أولاً، يوفر التأمين أداة لتوزيع المخاطر المالية على مجموعة أوسع من الأفراد أو الكيانات، مما يخفف من العبء المالي المترتب على الحوادث الفردية. بدلاً من أن تتحمل </w:t>
      </w:r>
      <w:r w:rsidRPr="0019790C">
        <w:rPr>
          <w:rFonts w:ascii="Sakkal Majalla" w:hAnsi="Sakkal Majalla" w:cs="Sakkal Majalla"/>
          <w:sz w:val="28"/>
          <w:szCs w:val="28"/>
          <w:rtl/>
        </w:rPr>
        <w:lastRenderedPageBreak/>
        <w:t>الشركة كامل تكلفة الأضرار الناتجة عن حادث معين، يتم توزيع هذه التكلفة بين كافة المؤمن عليهم، مما يقلل من التأثير المالي المباشر على أي شركة واحدة.</w:t>
      </w:r>
    </w:p>
    <w:p w14:paraId="6F64788F"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ثانياً، يعزز التأمين من استقرار الشركات من خلال توفير حماية مالية تعزز قدرتها على الاستمرار حتى في مواجهة الأزمات. عندما تواجه الشركة أضراراً كبيرة، يمكن للتأمين أن يغطي التكاليف المتعلقة بالإصلاحات واستعادة العمليات، مما يساعد على تقليل الانقطاع في الإنتاج ويمنع خسائر مالية قد تؤدي إلى تأثيرات سلبية طويلة الأمد على الأعمال.</w:t>
      </w:r>
    </w:p>
    <w:p w14:paraId="7C720B51"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ثالثاً، يساهم التأمين في دعم استمرارية الأعمال من خلال توفير شبكة أمان مالية. الشركات التي تستفيد من التأمين تستطيع الحفاظ على استمرارية عملياتها حتى في حال حدوث أزمات كبيرة، حيث يمكنها الاعتماد على التعويضات التأمينية لمواصلة العمل وإعادة بناء ما تم تدميره. هذه القدرة على التكيف مع الأزمات تسهم في الحفاظ على سمعة الشركة وتعزيز ثقة العملاء والمستثمرين.</w:t>
      </w:r>
    </w:p>
    <w:p w14:paraId="3E292EEB"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 xml:space="preserve">رابعاً، يوفر التأمين حماية مالية تدعم الشركات في اتخاذ قرارات استثمارية أكبر. مع وجود تأمين يغطي المخاطر المحتملة، يمكن للشركات أن تستثمر في توسيع عملياتها أو تحسين بنيتها التحتية دون القلق بشكل كبير من التأثيرات المالية السلبية لأي </w:t>
      </w:r>
      <w:proofErr w:type="gramStart"/>
      <w:r w:rsidRPr="0019790C">
        <w:rPr>
          <w:rFonts w:ascii="Sakkal Majalla" w:hAnsi="Sakkal Majalla" w:cs="Sakkal Majalla"/>
          <w:sz w:val="28"/>
          <w:szCs w:val="28"/>
          <w:rtl/>
        </w:rPr>
        <w:t>مخاطر</w:t>
      </w:r>
      <w:proofErr w:type="gramEnd"/>
      <w:r w:rsidRPr="0019790C">
        <w:rPr>
          <w:rFonts w:ascii="Sakkal Majalla" w:hAnsi="Sakkal Majalla" w:cs="Sakkal Majalla"/>
          <w:sz w:val="28"/>
          <w:szCs w:val="28"/>
          <w:rtl/>
        </w:rPr>
        <w:t xml:space="preserve"> قد تنشأ. هذا يعزز النمو والابتكار من خلال السماح للشركات بالتركيز على تحقيق أهدافها الاستراتيجية بدلاً من التركيز فقط على إدارة المخاطر.</w:t>
      </w:r>
    </w:p>
    <w:p w14:paraId="4CF9B706"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تجدر الإشارة إلى أن التأمين ليس خالياً من التحديات. من بين هذه التحديات هي تكاليف الأقساط التأمينية التي قد تكون مرتفعة، خاصةً بالنسبة للشركات الصغيرة والمتوسطة. يتطلب الأمر تقييم دقيق لتكاليف التأمين مقابل الفوائد المحتملة، وقد تكون بعض الشركات بحاجة إلى تحديد التغطية المناسبة بعناية لتجنب دفع أقساط غير مبررة مقابل تغطية لا تحتاجها.</w:t>
      </w:r>
      <w:r>
        <w:rPr>
          <w:rFonts w:ascii="Sakkal Majalla" w:hAnsi="Sakkal Majalla" w:cs="Sakkal Majalla" w:hint="cs"/>
          <w:sz w:val="28"/>
          <w:szCs w:val="28"/>
          <w:rtl/>
        </w:rPr>
        <w:t xml:space="preserve"> </w:t>
      </w:r>
      <w:r w:rsidRPr="0019790C">
        <w:rPr>
          <w:rFonts w:ascii="Sakkal Majalla" w:hAnsi="Sakkal Majalla" w:cs="Sakkal Majalla"/>
          <w:sz w:val="28"/>
          <w:szCs w:val="28"/>
          <w:rtl/>
        </w:rPr>
        <w:t>قد تواجه الشركات صعوبة في تحديد نطاق التغطية التأمينية المناسب، حيث يتعين عليها تحليل المخاطر الخاصة بها بدقة وتقييم متطلبات التغطية بشكل متواصل. يتطلب ذلك من الشركات مراجعة دورية لسياسات التأمين والتأكد من أنها تتماشى مع التغيرات في بيئة الأعمال والمخاطر التي قد تنشأ.</w:t>
      </w:r>
      <w:r>
        <w:rPr>
          <w:rFonts w:ascii="Sakkal Majalla" w:hAnsi="Sakkal Majalla" w:cs="Sakkal Majalla" w:hint="cs"/>
          <w:sz w:val="28"/>
          <w:szCs w:val="28"/>
          <w:rtl/>
        </w:rPr>
        <w:t xml:space="preserve"> </w:t>
      </w:r>
      <w:r w:rsidRPr="0019790C">
        <w:rPr>
          <w:rFonts w:ascii="Sakkal Majalla" w:hAnsi="Sakkal Majalla" w:cs="Sakkal Majalla"/>
          <w:sz w:val="28"/>
          <w:szCs w:val="28"/>
          <w:rtl/>
        </w:rPr>
        <w:t>كما أن إجراءات تقديم المطالبات قد تكون معقدة وطويلة، مما يتطلب من الشركات تجهيز الوثائق والمعلومات المطلوبة بدقة. هذا قد يؤدي إلى تأخيرات في الحصول على التعويضات، مما يؤثر على قدرتها على التعامل الفوري مع الأزمات.</w:t>
      </w:r>
    </w:p>
    <w:p w14:paraId="22EF503A"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lastRenderedPageBreak/>
        <w:t>مع ذلك، يوفر استخدام التأمين في إدارة المخاطر العديد من الفرص. من بين هذه الفرص هو تحسين الأمان المالي للشركة، حيث يقلل التأمين من المخاطر المالية المرتبطة بالأزمات ويعزز قدرة الشركة على التعامل مع التحديات غير المتوقعة. كما يمكن أن يشجع التأمين على الابتكار والنمو من خلال توفير الحماية اللازمة للتوسع في الأنشطة الاستثمارية دون الخوف من المخاطر المالية الكبيرة.</w:t>
      </w:r>
    </w:p>
    <w:p w14:paraId="51E57BE3" w14:textId="77777777" w:rsidR="009550FE" w:rsidRPr="0019790C" w:rsidRDefault="009550FE" w:rsidP="009550FE">
      <w:pPr>
        <w:spacing w:after="0" w:line="360" w:lineRule="auto"/>
        <w:rPr>
          <w:rFonts w:ascii="Sakkal Majalla" w:hAnsi="Sakkal Majalla" w:cs="Sakkal Majalla"/>
          <w:sz w:val="28"/>
          <w:szCs w:val="28"/>
          <w:rtl/>
        </w:rPr>
      </w:pPr>
      <w:r w:rsidRPr="0019790C">
        <w:rPr>
          <w:rFonts w:ascii="Sakkal Majalla" w:hAnsi="Sakkal Majalla" w:cs="Sakkal Majalla"/>
          <w:sz w:val="28"/>
          <w:szCs w:val="28"/>
          <w:rtl/>
        </w:rPr>
        <w:t>يعتبر التأمين أداة حيوية في استراتيجية إدارة المخاطر للقطاع الصناعي، حيث يلعب دوراً أساسياً في حماية الشركات من الأضرار المالية المحتملة وتعزيز استقرارها واستمراريتها. من خلال فهم كيفية تكامل التأمين ضمن استراتيجيات إدارة المخاطر، يمكن للشركات الصناعية أن تعزز قدرتها على مواجهة المخاطر وتحقيق النجاح والنمو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96332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SAK17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8495D">
            <w:rPr>
              <w:rFonts w:ascii="Sakkal Majalla" w:hAnsi="Sakkal Majalla" w:cs="Sakkal Majalla" w:hint="cs"/>
              <w:noProof/>
              <w:sz w:val="28"/>
              <w:szCs w:val="28"/>
              <w:rtl/>
              <w:lang w:bidi="ar-EG"/>
            </w:rPr>
            <w:t>(</w:t>
          </w:r>
          <w:r w:rsidRPr="00D8495D">
            <w:rPr>
              <w:rFonts w:ascii="Sakkal Majalla" w:hAnsi="Sakkal Majalla" w:cs="Sakkal Majalla" w:hint="cs"/>
              <w:noProof/>
              <w:sz w:val="28"/>
              <w:szCs w:val="28"/>
              <w:lang w:bidi="ar-EG"/>
            </w:rPr>
            <w:t>SA</w:t>
          </w:r>
          <w:r w:rsidRPr="00D8495D">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19790C">
        <w:rPr>
          <w:rFonts w:ascii="Sakkal Majalla" w:hAnsi="Sakkal Majalla" w:cs="Sakkal Majalla"/>
          <w:sz w:val="28"/>
          <w:szCs w:val="28"/>
          <w:rtl/>
        </w:rPr>
        <w:t>.</w:t>
      </w:r>
    </w:p>
    <w:p w14:paraId="6BCEA3DB" w14:textId="77777777" w:rsidR="009550FE" w:rsidRDefault="009550FE" w:rsidP="009550FE">
      <w:pPr>
        <w:pStyle w:val="a6"/>
        <w:numPr>
          <w:ilvl w:val="0"/>
          <w:numId w:val="84"/>
        </w:numPr>
        <w:spacing w:after="0" w:line="360" w:lineRule="auto"/>
        <w:rPr>
          <w:rFonts w:ascii="Sakkal Majalla" w:hAnsi="Sakkal Majalla" w:cs="Sakkal Majalla"/>
          <w:b/>
          <w:bCs/>
          <w:sz w:val="28"/>
          <w:szCs w:val="28"/>
        </w:rPr>
      </w:pPr>
      <w:r w:rsidRPr="00B9764C">
        <w:rPr>
          <w:rFonts w:ascii="Sakkal Majalla" w:hAnsi="Sakkal Majalla" w:cs="Sakkal Majalla"/>
          <w:b/>
          <w:bCs/>
          <w:sz w:val="28"/>
          <w:szCs w:val="28"/>
          <w:rtl/>
        </w:rPr>
        <w:t>نظريات إدارة المخاطر وتطبيقاتها في التأمين</w:t>
      </w:r>
    </w:p>
    <w:p w14:paraId="7170F414" w14:textId="77777777" w:rsidR="009550FE" w:rsidRPr="00CC1A89" w:rsidRDefault="009550FE" w:rsidP="009550FE">
      <w:pPr>
        <w:spacing w:after="0" w:line="360" w:lineRule="auto"/>
        <w:rPr>
          <w:rFonts w:ascii="Sakkal Majalla" w:hAnsi="Sakkal Majalla" w:cs="Sakkal Majalla"/>
          <w:sz w:val="28"/>
          <w:szCs w:val="28"/>
          <w:rtl/>
        </w:rPr>
      </w:pPr>
      <w:r w:rsidRPr="00CC1A89">
        <w:rPr>
          <w:rFonts w:ascii="Sakkal Majalla" w:hAnsi="Sakkal Majalla" w:cs="Sakkal Majalla"/>
          <w:sz w:val="28"/>
          <w:szCs w:val="28"/>
          <w:rtl/>
        </w:rPr>
        <w:t>يعتبر فهم نظريات إدارة المخاطر وتطبيقاتها في التأمين أساسياً لتقدير كيفية تكامل التأمين كأداة استراتيجية في هذا المجال. تتميز نظريات إدارة المخاطر بتقديم إطار شامل لفهم كيفية تحديد وتقييم والتعامل مع المخاطر، وتعتبر تطبيقات التأمين في هذا الإطار جزءاً محورياً من استراتيجيات إدارة المخاطر في القطاعات الصناعية.</w:t>
      </w:r>
    </w:p>
    <w:p w14:paraId="15509649" w14:textId="77777777" w:rsidR="009550FE" w:rsidRPr="00CC1A89" w:rsidRDefault="009550FE" w:rsidP="009550FE">
      <w:pPr>
        <w:spacing w:after="0" w:line="360" w:lineRule="auto"/>
        <w:rPr>
          <w:rFonts w:ascii="Sakkal Majalla" w:hAnsi="Sakkal Majalla" w:cs="Sakkal Majalla"/>
          <w:sz w:val="28"/>
          <w:szCs w:val="28"/>
          <w:rtl/>
        </w:rPr>
      </w:pPr>
      <w:r w:rsidRPr="00CC1A89">
        <w:rPr>
          <w:rFonts w:ascii="Sakkal Majalla" w:hAnsi="Sakkal Majalla" w:cs="Sakkal Majalla"/>
          <w:sz w:val="28"/>
          <w:szCs w:val="28"/>
          <w:rtl/>
        </w:rPr>
        <w:t xml:space="preserve">تتسم نظريات إدارة المخاطر بالقدرة على تقديم رؤى تحليلية ومنهجية حول كيفية التعامل مع المخاطر، وتقدم طرقاً متعددة يمكن من خلالها تكامل التأمين في استراتيجيات إدارة المخاطر. إن تأصيل هذه النظريات يساهم في تبين كيفية استخدام التأمين ليس فقط كوسيلة للحماية </w:t>
      </w:r>
      <w:proofErr w:type="gramStart"/>
      <w:r w:rsidRPr="00CC1A89">
        <w:rPr>
          <w:rFonts w:ascii="Sakkal Majalla" w:hAnsi="Sakkal Majalla" w:cs="Sakkal Majalla"/>
          <w:sz w:val="28"/>
          <w:szCs w:val="28"/>
          <w:rtl/>
        </w:rPr>
        <w:t>المالية</w:t>
      </w:r>
      <w:proofErr w:type="gramEnd"/>
      <w:r w:rsidRPr="00CC1A89">
        <w:rPr>
          <w:rFonts w:ascii="Sakkal Majalla" w:hAnsi="Sakkal Majalla" w:cs="Sakkal Majalla"/>
          <w:sz w:val="28"/>
          <w:szCs w:val="28"/>
          <w:rtl/>
        </w:rPr>
        <w:t xml:space="preserve"> ولكن كأداة رئيسية في تحسين إدارة المخاطر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19293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8495D">
            <w:rPr>
              <w:rFonts w:ascii="Sakkal Majalla" w:hAnsi="Sakkal Majalla" w:cs="Sakkal Majalla" w:hint="cs"/>
              <w:noProof/>
              <w:sz w:val="28"/>
              <w:szCs w:val="28"/>
              <w:rtl/>
              <w:lang w:bidi="ar-EG"/>
            </w:rPr>
            <w:t>(</w:t>
          </w:r>
          <w:r w:rsidRPr="00D8495D">
            <w:rPr>
              <w:rFonts w:ascii="Sakkal Majalla" w:hAnsi="Sakkal Majalla" w:cs="Sakkal Majalla" w:hint="cs"/>
              <w:noProof/>
              <w:sz w:val="28"/>
              <w:szCs w:val="28"/>
              <w:lang w:bidi="ar-EG"/>
            </w:rPr>
            <w:t>Marano</w:t>
          </w:r>
          <w:r w:rsidRPr="00D8495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C1A89">
        <w:rPr>
          <w:rFonts w:ascii="Sakkal Majalla" w:hAnsi="Sakkal Majalla" w:cs="Sakkal Majalla"/>
          <w:sz w:val="28"/>
          <w:szCs w:val="28"/>
          <w:rtl/>
        </w:rPr>
        <w:t>.</w:t>
      </w:r>
    </w:p>
    <w:p w14:paraId="4FA21B1A" w14:textId="77777777" w:rsidR="009550FE" w:rsidRPr="00CC1A89" w:rsidRDefault="009550FE" w:rsidP="009550FE">
      <w:pPr>
        <w:spacing w:after="0" w:line="360" w:lineRule="auto"/>
        <w:rPr>
          <w:rFonts w:ascii="Sakkal Majalla" w:hAnsi="Sakkal Majalla" w:cs="Sakkal Majalla"/>
          <w:sz w:val="28"/>
          <w:szCs w:val="28"/>
          <w:rtl/>
        </w:rPr>
      </w:pPr>
      <w:r w:rsidRPr="00CC1A89">
        <w:rPr>
          <w:rFonts w:ascii="Sakkal Majalla" w:hAnsi="Sakkal Majalla" w:cs="Sakkal Majalla"/>
          <w:sz w:val="28"/>
          <w:szCs w:val="28"/>
          <w:rtl/>
        </w:rPr>
        <w:t>تقوم نظرية توزيع المخاطر على فكرة أساسية مفادها أن توزيع المخاطر بين مجموعة واسعة من الأفراد أو الكيانات يساعد في تقليل العبء المالي الناتج عن الأزمات أو الحوادث. في هذا السياق، يُعتبر التأمين تجسيداً عملياً لهذه النظرية، حيث يقوم بتجميع المخاطر من مجموعة متنوعة من المؤمن عليهم وتوزيع تكاليف الأضرار المحتملة عبر جميع الأعضاء المشتركين في بوليصة التأمين. وبالتالي، فإن التأمين يخفف من الأثر المالي لكل حادث فردي على شركة معينة، ويعزز من استقرار الوضع المالي بشكل عام. من خلال توزيع المخاطر بهذه الطريقة، يتم تخفيض العبء المالي الذي تتحمله أي شركة واحدة في حالة وقوع حادث أو خسارة، مما يجعل التكلفة أكثر استقراراً وقابلة للتنبؤ.</w:t>
      </w:r>
    </w:p>
    <w:p w14:paraId="18F69136" w14:textId="77777777" w:rsidR="009550FE" w:rsidRPr="00CC1A89" w:rsidRDefault="009550FE" w:rsidP="009550FE">
      <w:pPr>
        <w:spacing w:after="0" w:line="360" w:lineRule="auto"/>
        <w:rPr>
          <w:rFonts w:ascii="Sakkal Majalla" w:hAnsi="Sakkal Majalla" w:cs="Sakkal Majalla"/>
          <w:sz w:val="28"/>
          <w:szCs w:val="28"/>
          <w:rtl/>
        </w:rPr>
      </w:pPr>
      <w:r w:rsidRPr="00CC1A89">
        <w:rPr>
          <w:rFonts w:ascii="Sakkal Majalla" w:hAnsi="Sakkal Majalla" w:cs="Sakkal Majalla"/>
          <w:sz w:val="28"/>
          <w:szCs w:val="28"/>
          <w:rtl/>
        </w:rPr>
        <w:lastRenderedPageBreak/>
        <w:t>تعتبر نظرية إدارة المخاطر الشاملة أو الكلية نهجاً متكاملاً يتناول جميع جوانب المخاطر في سياق الأعمال. بناءً على هذه النظرية، يجب أن تتكامل استراتيجيات إدارة المخاطر مع كل جوانب العمل، وليس فقط مع الجوانب المالية أو التشغيلية. التأمين في هذا السياق ليس مجرد أداة للحماية من المخاطر المالية، بل هو عنصر مهم في استراتيجية إدارة المخاطر الشاملة التي تسعى إلى حماية جميع جوانب الشركة، بما في ذلك الأصول البشرية، والتقنية، والعمليات. من خلال هذه النظرية، يمكن للشركات أن تتبنى استراتيجيات تأمينية تتماشى مع أهدافها الاستراتيجية العامة، مما يعزز من قدرتها على التعامل مع مجموعة متنوعة من المخاطر بشكل أكثر فعالية وشمولية.</w:t>
      </w:r>
    </w:p>
    <w:p w14:paraId="462D7326" w14:textId="77777777" w:rsidR="009550FE" w:rsidRPr="00CC1A89" w:rsidRDefault="009550FE" w:rsidP="009550FE">
      <w:pPr>
        <w:spacing w:after="0" w:line="360" w:lineRule="auto"/>
        <w:rPr>
          <w:rFonts w:ascii="Sakkal Majalla" w:hAnsi="Sakkal Majalla" w:cs="Sakkal Majalla"/>
          <w:sz w:val="28"/>
          <w:szCs w:val="28"/>
          <w:rtl/>
        </w:rPr>
      </w:pPr>
      <w:r w:rsidRPr="00CC1A89">
        <w:rPr>
          <w:rFonts w:ascii="Sakkal Majalla" w:hAnsi="Sakkal Majalla" w:cs="Sakkal Majalla"/>
          <w:sz w:val="28"/>
          <w:szCs w:val="28"/>
          <w:rtl/>
        </w:rPr>
        <w:t>تنص نظرية التحوط على استخدام أدوات مالية مثل التأمين للتحوط ضد المخاطر المالية غير المتوقعة. من خلال التأمين، تقوم الشركات بتأمين نفسها ضد الخسائر المالية المحتملة التي قد تنشأ عن حوادث أو أزمات غير متوقعة. في هذا السياق، يعتبر التأمين أداة تحوط تساعد في تقليل التقلبات المالية وحماية الشركات من الأضرار الكبيرة التي قد تؤثر على الأداء المالي. يوفر التأمين تعويضات مالية تغطي التكاليف المرتبطة بالأزمات، مما يساعد الشركات في استقرار الإيرادات وتقليل التأثيرات المالية السلبية لأي حادث. هذا يسمح للشركات بالتركيز على نموها وتطوير استراتيجياتها دون القلق من الأزمات المالية المحتملة.</w:t>
      </w:r>
    </w:p>
    <w:p w14:paraId="58A74AED" w14:textId="77777777" w:rsidR="009550FE" w:rsidRPr="00CC1A89" w:rsidRDefault="009550FE" w:rsidP="009550FE">
      <w:pPr>
        <w:spacing w:after="0" w:line="360" w:lineRule="auto"/>
        <w:rPr>
          <w:rFonts w:ascii="Sakkal Majalla" w:hAnsi="Sakkal Majalla" w:cs="Sakkal Majalla"/>
          <w:sz w:val="28"/>
          <w:szCs w:val="28"/>
          <w:rtl/>
        </w:rPr>
      </w:pPr>
      <w:r w:rsidRPr="00CC1A89">
        <w:rPr>
          <w:rFonts w:ascii="Sakkal Majalla" w:hAnsi="Sakkal Majalla" w:cs="Sakkal Majalla"/>
          <w:sz w:val="28"/>
          <w:szCs w:val="28"/>
          <w:rtl/>
        </w:rPr>
        <w:t>تتعلق نظرية إدارة المخاطر الديناميكية بضرورة التكيف المستمر مع التغيرات في بيئة الأعمال والمخاطر التي قد تنشأ. تعتبر هذه النظرية أن استراتيجيات إدارة المخاطر يجب أن تكون مرنة وقابلة للتعديل بناءً على التغيرات في الظروف الاقتصادية والمخاطر المحتملة. هنا، يلعب التأمين دوراً حيوياً من خلال تقديم تغطية مرنة يمكن تعديلها لتتناسب مع الاحتياجات المتغيرة للشركات. يوفر التأمين في هذا السياق حلولاً يمكن تخصيصها وتعديلها وفقاً لتغير المخاطر والظروف الاقتصادية، مما يساعد الشركات في التكيف مع التحديات الجديدة وضمان استمرارية الأعمال بشكل أكثر فعالية.</w:t>
      </w:r>
    </w:p>
    <w:p w14:paraId="24F242F0" w14:textId="77777777" w:rsidR="009550FE" w:rsidRPr="00CC1A89" w:rsidRDefault="009550FE" w:rsidP="009550FE">
      <w:pPr>
        <w:spacing w:after="0" w:line="360" w:lineRule="auto"/>
        <w:rPr>
          <w:rFonts w:ascii="Sakkal Majalla" w:hAnsi="Sakkal Majalla" w:cs="Sakkal Majalla"/>
          <w:sz w:val="28"/>
          <w:szCs w:val="28"/>
          <w:rtl/>
        </w:rPr>
      </w:pPr>
      <w:r w:rsidRPr="00CC1A89">
        <w:rPr>
          <w:rFonts w:ascii="Sakkal Majalla" w:hAnsi="Sakkal Majalla" w:cs="Sakkal Majalla"/>
          <w:sz w:val="28"/>
          <w:szCs w:val="28"/>
          <w:rtl/>
        </w:rPr>
        <w:t xml:space="preserve">فهم نظريات إدارة المخاطر وتطبيقاتها في التأمين هو أمر ضروري لتحليل كيفية استخدام التأمين كأداة استراتيجية في إدارة المخاطر. من خلال دراسة هذه النظريات، يمكن تقدير كيفية تكامل التأمين ضمن استراتيجيات إدارة المخاطر وتحقيق أقصى استفادة منها في حماية الشركات من المخاطر المحتملة. هذا الفهم يساعد في تحسين استراتيجيات التأمين، مما يعزز القدرة على التعامل مع المخاطر بفعالية أكبر. إن إدراك كيفية تطبيق نظريات إدارة المخاطر في التأمين يمكن أن يسهم في تحسين الاستقرار المالي للشركات، وتعزيز قدرتها على مواجهة الأزمات، ودعم النمو المستدام في بيئة التصنيع. </w:t>
      </w:r>
    </w:p>
    <w:p w14:paraId="7CFEA6AF" w14:textId="77777777" w:rsidR="009550FE" w:rsidRPr="00CC1A89" w:rsidRDefault="009550FE" w:rsidP="009550FE">
      <w:pPr>
        <w:spacing w:after="0" w:line="360" w:lineRule="auto"/>
        <w:rPr>
          <w:rFonts w:ascii="Sakkal Majalla" w:hAnsi="Sakkal Majalla" w:cs="Sakkal Majalla"/>
          <w:sz w:val="28"/>
          <w:szCs w:val="28"/>
          <w:rtl/>
        </w:rPr>
      </w:pPr>
      <w:r w:rsidRPr="00CC1A89">
        <w:rPr>
          <w:rFonts w:ascii="Sakkal Majalla" w:hAnsi="Sakkal Majalla" w:cs="Sakkal Majalla"/>
          <w:sz w:val="28"/>
          <w:szCs w:val="28"/>
          <w:rtl/>
        </w:rPr>
        <w:lastRenderedPageBreak/>
        <w:t>بتطبيق هذه النظريات، يمكن أن يوفر التأمين إطاراً فعالاً لتوزيع المخاطر، وتحقيق الحماية الشاملة، وتقديم التحوط ضد المخاطر المالية، وتوفير المرونة في مواجهة التغيرات. هذه التطبيقات تعتبر أساسية في تحسين قدرة الشركات الصناعية على التعامل مع المخاطر، مما يعزز استقرارها ويعزز قدرتها على تحقيق النجاح والنمو في ظل الظروف المتغيرة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9043122"/>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Pay22 \l 1033 </w:instrText>
          </w:r>
          <w:r>
            <w:rPr>
              <w:rFonts w:ascii="Sakkal Majalla" w:hAnsi="Sakkal Majalla" w:cs="Sakkal Majalla"/>
              <w:sz w:val="28"/>
              <w:szCs w:val="28"/>
              <w:rtl/>
            </w:rPr>
            <w:fldChar w:fldCharType="separate"/>
          </w:r>
          <w:r w:rsidRPr="00D8495D">
            <w:rPr>
              <w:rFonts w:ascii="Sakkal Majalla" w:hAnsi="Sakkal Majalla" w:cs="Sakkal Majalla"/>
              <w:noProof/>
              <w:sz w:val="28"/>
              <w:szCs w:val="28"/>
            </w:rPr>
            <w:t>(Payne, 2022)</w:t>
          </w:r>
          <w:r>
            <w:rPr>
              <w:rFonts w:ascii="Sakkal Majalla" w:hAnsi="Sakkal Majalla" w:cs="Sakkal Majalla"/>
              <w:sz w:val="28"/>
              <w:szCs w:val="28"/>
              <w:rtl/>
            </w:rPr>
            <w:fldChar w:fldCharType="end"/>
          </w:r>
        </w:sdtContent>
      </w:sdt>
      <w:r w:rsidRPr="00CC1A89">
        <w:rPr>
          <w:rFonts w:ascii="Sakkal Majalla" w:hAnsi="Sakkal Majalla" w:cs="Sakkal Majalla"/>
          <w:sz w:val="28"/>
          <w:szCs w:val="28"/>
          <w:rtl/>
        </w:rPr>
        <w:t>.</w:t>
      </w:r>
    </w:p>
    <w:p w14:paraId="504D7BF0" w14:textId="77777777" w:rsidR="009550FE" w:rsidRDefault="009550FE" w:rsidP="009550FE">
      <w:pPr>
        <w:pStyle w:val="a6"/>
        <w:numPr>
          <w:ilvl w:val="0"/>
          <w:numId w:val="84"/>
        </w:numPr>
        <w:spacing w:after="0" w:line="360" w:lineRule="auto"/>
        <w:rPr>
          <w:rFonts w:ascii="Sakkal Majalla" w:hAnsi="Sakkal Majalla" w:cs="Sakkal Majalla"/>
          <w:b/>
          <w:bCs/>
          <w:sz w:val="28"/>
          <w:szCs w:val="28"/>
        </w:rPr>
      </w:pPr>
      <w:r w:rsidRPr="00B9764C">
        <w:rPr>
          <w:rFonts w:ascii="Sakkal Majalla" w:hAnsi="Sakkal Majalla" w:cs="Sakkal Majalla"/>
          <w:b/>
          <w:bCs/>
          <w:sz w:val="28"/>
          <w:szCs w:val="28"/>
          <w:rtl/>
        </w:rPr>
        <w:t>التحديات والفرص في استخدام التأمين في قطاع التصنيع بالمملكة العربية السعودية</w:t>
      </w:r>
    </w:p>
    <w:p w14:paraId="47988379" w14:textId="77777777" w:rsidR="009550FE" w:rsidRPr="007801E3" w:rsidRDefault="009550FE" w:rsidP="009550FE">
      <w:pPr>
        <w:spacing w:after="0" w:line="360" w:lineRule="auto"/>
        <w:rPr>
          <w:rFonts w:ascii="Sakkal Majalla" w:hAnsi="Sakkal Majalla" w:cs="Sakkal Majalla"/>
          <w:sz w:val="28"/>
          <w:szCs w:val="28"/>
          <w:rtl/>
        </w:rPr>
      </w:pPr>
      <w:r w:rsidRPr="007801E3">
        <w:rPr>
          <w:rFonts w:ascii="Sakkal Majalla" w:hAnsi="Sakkal Majalla" w:cs="Sakkal Majalla"/>
          <w:sz w:val="28"/>
          <w:szCs w:val="28"/>
          <w:rtl/>
        </w:rPr>
        <w:t>في إطار دراسة دور التأمين في إدارة المخاطر في قطاع التصنيع: دراسة حالة على مصانع جدة في المملكة العربية السعودية، تشكل التحديات والفرص في استخدام التأمين في قطاع التصنيع جزءاً حيوياً من الفهم العميق للموضوع. تكمن أهمية هذا الموضوع في توضيح كيف يمكن للتأمين أن يكون أداة فعالة لإدارة المخاطر، وكيف يمكن التغلب على العوائق التي تحول دون تحقيق أقصى استفادة من التأمين، وفي الوقت نفسه، استكشاف الفرص المتاحة لتحسين الأداء وتعزيز فعالية استراتيجيات إدارة المخاطر</w:t>
      </w:r>
      <w:r>
        <w:rPr>
          <w:rFonts w:ascii="Sakkal Majalla" w:hAnsi="Sakkal Majalla" w:cs="Sakkal Majalla"/>
          <w:sz w:val="28"/>
          <w:szCs w:val="28"/>
        </w:rPr>
        <w:t xml:space="preserve"> </w:t>
      </w:r>
      <w:sdt>
        <w:sdtPr>
          <w:rPr>
            <w:rFonts w:ascii="Sakkal Majalla" w:hAnsi="Sakkal Majalla" w:cs="Sakkal Majalla"/>
            <w:sz w:val="28"/>
            <w:szCs w:val="28"/>
            <w:rtl/>
          </w:rPr>
          <w:id w:val="-771785542"/>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AlH23 \l 1033 </w:instrText>
          </w:r>
          <w:r>
            <w:rPr>
              <w:rFonts w:ascii="Sakkal Majalla" w:hAnsi="Sakkal Majalla" w:cs="Sakkal Majalla"/>
              <w:sz w:val="28"/>
              <w:szCs w:val="28"/>
              <w:rtl/>
            </w:rPr>
            <w:fldChar w:fldCharType="separate"/>
          </w:r>
          <w:r w:rsidRPr="00633B48">
            <w:rPr>
              <w:rFonts w:ascii="Sakkal Majalla" w:hAnsi="Sakkal Majalla" w:cs="Sakkal Majalla"/>
              <w:noProof/>
              <w:sz w:val="28"/>
              <w:szCs w:val="28"/>
            </w:rPr>
            <w:t>(Al-Haija, 2023)</w:t>
          </w:r>
          <w:r>
            <w:rPr>
              <w:rFonts w:ascii="Sakkal Majalla" w:hAnsi="Sakkal Majalla" w:cs="Sakkal Majalla"/>
              <w:sz w:val="28"/>
              <w:szCs w:val="28"/>
              <w:rtl/>
            </w:rPr>
            <w:fldChar w:fldCharType="end"/>
          </w:r>
        </w:sdtContent>
      </w:sdt>
      <w:r w:rsidRPr="007801E3">
        <w:rPr>
          <w:rFonts w:ascii="Sakkal Majalla" w:hAnsi="Sakkal Majalla" w:cs="Sakkal Majalla"/>
          <w:sz w:val="28"/>
          <w:szCs w:val="28"/>
          <w:rtl/>
        </w:rPr>
        <w:t>.</w:t>
      </w:r>
    </w:p>
    <w:p w14:paraId="40F89844" w14:textId="77777777" w:rsidR="009550FE" w:rsidRPr="007801E3" w:rsidRDefault="009550FE" w:rsidP="009550FE">
      <w:pPr>
        <w:spacing w:after="0" w:line="360" w:lineRule="auto"/>
        <w:rPr>
          <w:rFonts w:ascii="Sakkal Majalla" w:hAnsi="Sakkal Majalla" w:cs="Sakkal Majalla"/>
          <w:sz w:val="28"/>
          <w:szCs w:val="28"/>
          <w:rtl/>
        </w:rPr>
      </w:pPr>
      <w:r w:rsidRPr="007801E3">
        <w:rPr>
          <w:rFonts w:ascii="Sakkal Majalla" w:hAnsi="Sakkal Majalla" w:cs="Sakkal Majalla"/>
          <w:sz w:val="28"/>
          <w:szCs w:val="28"/>
          <w:rtl/>
        </w:rPr>
        <w:t>تواجه الشركات في قطاع التصنيع في المملكة العربية السعودية مجموعة من التحديات عند محاولة الاستفادة من التأمين كأداة لإدارة المخاطر. هذه التحديات تتضمن تعقيد المخاطر المرتبطة بهذا القطاع، والتي تشمل مجموعة واسعة من القضايا مثل الأضرار المادية، المخاطر البيئية، التكنولوجية، والتشغيلية. هذه المخاطر متعددة الأبعاد تجعل من الصعب تحديدها بدقة، مما يؤدي إلى صعوبات في توفير تغطية تأمينية مناسبة. إضافة إلى ذلك، تعتبر التكاليف المرتفعة للتأمين إحدى العقبات الكبيرة، حيث تجد الشركات، خاصة الصغيرة والمتوسطة، صعوبة في تحمل الأقساط المرتفعة. هذه التكاليف يمكن أن تؤثر سلباً على القدرة التنافسية للشركات في السوق، مما يزيد من الأعباء المالية ويقلل من قدرة الشركات على الاستثمار في التوسع والنمو.</w:t>
      </w:r>
    </w:p>
    <w:p w14:paraId="1BF64458" w14:textId="77777777" w:rsidR="009550FE" w:rsidRPr="007801E3" w:rsidRDefault="009550FE" w:rsidP="009550FE">
      <w:pPr>
        <w:spacing w:after="0" w:line="360" w:lineRule="auto"/>
        <w:rPr>
          <w:rFonts w:ascii="Sakkal Majalla" w:hAnsi="Sakkal Majalla" w:cs="Sakkal Majalla"/>
          <w:sz w:val="28"/>
          <w:szCs w:val="28"/>
          <w:rtl/>
        </w:rPr>
      </w:pPr>
      <w:r w:rsidRPr="007801E3">
        <w:rPr>
          <w:rFonts w:ascii="Sakkal Majalla" w:hAnsi="Sakkal Majalla" w:cs="Sakkal Majalla"/>
          <w:sz w:val="28"/>
          <w:szCs w:val="28"/>
          <w:rtl/>
        </w:rPr>
        <w:t xml:space="preserve">نقص الوعي والمعرفة حول التأمين يعد أيضاً من التحديات الأساسية التي تواجهها الشركات في القطاع. قد تفتقر العديد من الشركات إلى المعرفة الكافية حول أنواع التغطية التأمينية المتاحة وكيفية اختيار الأنسب لاحتياجاتها الخاصة. هذا النقص في الوعي يمكن أن يؤدي إلى اتخاذ قرارات غير مدروسة بشأن التأمين، مما يقلل من فعالية التغطية ويزيد من احتمالية عدم تحقيق الحماية المطلوبة. التحديات التنظيمية والتشريعية أيضاً تلعب دوراً مهماً في هذا السياق، حيث قد تكون السياسات والقوانين التأمينية غير واضحة أو غير كافية لدعم الشركات بشكل فعال. التباين في تطبيق السياسات وعدم التنسيق بين </w:t>
      </w:r>
      <w:r w:rsidRPr="007801E3">
        <w:rPr>
          <w:rFonts w:ascii="Sakkal Majalla" w:hAnsi="Sakkal Majalla" w:cs="Sakkal Majalla"/>
          <w:sz w:val="28"/>
          <w:szCs w:val="28"/>
          <w:rtl/>
        </w:rPr>
        <w:lastRenderedPageBreak/>
        <w:t>الجهات التنظيمية يمكن أن يؤدي إلى عدم وضوح في المعايير والإجراءات، مما يعرقل قدرة الشركات على استخدام التأمين بشكل فعال.</w:t>
      </w:r>
    </w:p>
    <w:p w14:paraId="51A89D10" w14:textId="77777777" w:rsidR="009550FE" w:rsidRPr="007801E3" w:rsidRDefault="009550FE" w:rsidP="009550FE">
      <w:pPr>
        <w:spacing w:after="0" w:line="360" w:lineRule="auto"/>
        <w:rPr>
          <w:rFonts w:ascii="Sakkal Majalla" w:hAnsi="Sakkal Majalla" w:cs="Sakkal Majalla"/>
          <w:sz w:val="28"/>
          <w:szCs w:val="28"/>
          <w:rtl/>
        </w:rPr>
      </w:pPr>
      <w:r w:rsidRPr="007801E3">
        <w:rPr>
          <w:rFonts w:ascii="Sakkal Majalla" w:hAnsi="Sakkal Majalla" w:cs="Sakkal Majalla"/>
          <w:sz w:val="28"/>
          <w:szCs w:val="28"/>
          <w:rtl/>
        </w:rPr>
        <w:t>ومع ذلك، هناك مجموعة من الفرص التي يمكن أن تعزز من فعالية التأمين في قطاع التصنيع وتدعم تطويره. تحسين الوعي والتثقيف التأميني يمكن أن يكون له تأثير كبير على إدارة المخاطر بشكل أكثر فعالية. من خلال برامج التوعية والتدريب، يمكن للشركات أن تتعلم كيفية اختيار التغطية المناسبة وتحديد المخاطر التي تحتاج إلى تأمين، مما يعزز من قدرتها على استخدام التأمين كأداة استراتيجية لحماية أصولها وتقليل المخاطر.</w:t>
      </w:r>
    </w:p>
    <w:p w14:paraId="4C9E5863" w14:textId="77777777" w:rsidR="009550FE" w:rsidRPr="007801E3" w:rsidRDefault="009550FE" w:rsidP="009550FE">
      <w:pPr>
        <w:spacing w:after="0" w:line="360" w:lineRule="auto"/>
        <w:rPr>
          <w:rFonts w:ascii="Sakkal Majalla" w:hAnsi="Sakkal Majalla" w:cs="Sakkal Majalla"/>
          <w:sz w:val="28"/>
          <w:szCs w:val="28"/>
          <w:rtl/>
        </w:rPr>
      </w:pPr>
      <w:r w:rsidRPr="007801E3">
        <w:rPr>
          <w:rFonts w:ascii="Sakkal Majalla" w:hAnsi="Sakkal Majalla" w:cs="Sakkal Majalla"/>
          <w:sz w:val="28"/>
          <w:szCs w:val="28"/>
          <w:rtl/>
        </w:rPr>
        <w:t>تطوير منتجات تأمينية متخصصة تلبي احتياجات القطاع التصنيعي يمكن أن يكون له أثر إيجابي أيضاً. على سبيل المثال، يمكن تصميم منتجات تأمينية تتناسب مع أنواع المخاطر الفريدة التي تواجهها الشركات التصنيعية، مثل المخاطر البيئية أو التكنولوجية. من خلال تقديم منتجات تأمينية متكاملة ومخصصة، يمكن تحسين فعالية التغطية وزيادة قدرة الشركات على التعامل مع المخاطر المتنوعة. التكنولوجيا تلعب أيضاً دوراً هاما في تحسين فعالية التأمين. باستخدام التحليل البياني والذكاء الاصطناعي، يمكن تحسين تقييم المخاطر وتقديم تغطية تأمينية أكثر دقة وملاءمة. التكنولوجيا يمكن أن تساهم في تطوير أدوات إدارة المخاطر وتقديم حلول تأمينية مبتكرة تساعد الشركات على تحسين استراتيجياتها في هذا المجال.</w:t>
      </w:r>
    </w:p>
    <w:p w14:paraId="71B1A52E" w14:textId="77777777" w:rsidR="009550FE" w:rsidRPr="007801E3" w:rsidRDefault="009550FE" w:rsidP="009550FE">
      <w:pPr>
        <w:spacing w:after="0" w:line="360" w:lineRule="auto"/>
        <w:rPr>
          <w:rFonts w:ascii="Sakkal Majalla" w:hAnsi="Sakkal Majalla" w:cs="Sakkal Majalla"/>
          <w:sz w:val="28"/>
          <w:szCs w:val="28"/>
          <w:rtl/>
        </w:rPr>
      </w:pPr>
      <w:r w:rsidRPr="007801E3">
        <w:rPr>
          <w:rFonts w:ascii="Sakkal Majalla" w:hAnsi="Sakkal Majalla" w:cs="Sakkal Majalla"/>
          <w:sz w:val="28"/>
          <w:szCs w:val="28"/>
          <w:rtl/>
        </w:rPr>
        <w:t>تعزيز التعاون بين القطاعين العام والخاص يمكن أن يساهم في تحسين استراتيجيات إدارة المخاطر. من خلال تطوير سياسات ومبادرات مشتركة، يمكن تحسين بيئة التأمين وتوفير دعم إضافي للشركات في إدارة المخاطر. تشمل هذه المبادرات تطوير استراتيجيات تشريعية جديدة، وتقديم حوافز للشركات التي تستثمر في التأمين وتدير المخاطر بشكل فعال.</w:t>
      </w:r>
    </w:p>
    <w:p w14:paraId="471AC009" w14:textId="77777777" w:rsidR="009550FE" w:rsidRPr="007801E3" w:rsidRDefault="009550FE" w:rsidP="009550FE">
      <w:pPr>
        <w:spacing w:after="0" w:line="360" w:lineRule="auto"/>
        <w:rPr>
          <w:rFonts w:ascii="Sakkal Majalla" w:hAnsi="Sakkal Majalla" w:cs="Sakkal Majalla"/>
          <w:sz w:val="28"/>
          <w:szCs w:val="28"/>
          <w:rtl/>
        </w:rPr>
      </w:pPr>
      <w:r w:rsidRPr="007801E3">
        <w:rPr>
          <w:rFonts w:ascii="Sakkal Majalla" w:hAnsi="Sakkal Majalla" w:cs="Sakkal Majalla"/>
          <w:sz w:val="28"/>
          <w:szCs w:val="28"/>
          <w:rtl/>
        </w:rPr>
        <w:t>فهم التحديات والفرص المتعلقة باستخدام التأمين في قطاع التصنيع يوفر فهماً عميقاً لكيفية تحسين استراتيجيات إدارة المخاطر. من خلال التعرف على العوائق التي تواجهها الشركات، يمكن اتخاذ خطوات ملموسة لتجاوز هذه التحديات وتعزيز فعالية التأمين كأداة استراتيجية. في الوقت نفسه، استكشاف الفرص يمكن أن يفتح آفاقاً جديدة لتحسين منتجات التأمين وتطوير استراتيجيات إدارة المخاطر بشكل أكثر فعالية. هذا الفهم يساعد الشركات على تحقيق أقصى استفادة من التأمين، مما يعزز استقرارها المالي ويساهم في تحقيق النمو المستدام في قطاع التصنيع</w:t>
      </w:r>
      <w:r>
        <w:rPr>
          <w:rFonts w:ascii="Sakkal Majalla" w:hAnsi="Sakkal Majalla" w:cs="Sakkal Majalla"/>
          <w:sz w:val="28"/>
          <w:szCs w:val="28"/>
        </w:rPr>
        <w:t xml:space="preserve"> </w:t>
      </w:r>
      <w:sdt>
        <w:sdtPr>
          <w:rPr>
            <w:rFonts w:ascii="Sakkal Majalla" w:hAnsi="Sakkal Majalla" w:cs="Sakkal Majalla"/>
            <w:sz w:val="28"/>
            <w:szCs w:val="28"/>
            <w:rtl/>
          </w:rPr>
          <w:id w:val="235443668"/>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Obi17 \l 1033 </w:instrText>
          </w:r>
          <w:r>
            <w:rPr>
              <w:rFonts w:ascii="Sakkal Majalla" w:hAnsi="Sakkal Majalla" w:cs="Sakkal Majalla"/>
              <w:sz w:val="28"/>
              <w:szCs w:val="28"/>
              <w:rtl/>
            </w:rPr>
            <w:fldChar w:fldCharType="separate"/>
          </w:r>
          <w:r w:rsidRPr="00633B48">
            <w:rPr>
              <w:rFonts w:ascii="Sakkal Majalla" w:hAnsi="Sakkal Majalla" w:cs="Sakkal Majalla"/>
              <w:noProof/>
              <w:sz w:val="28"/>
              <w:szCs w:val="28"/>
            </w:rPr>
            <w:t>(Obicci, 2017)</w:t>
          </w:r>
          <w:r>
            <w:rPr>
              <w:rFonts w:ascii="Sakkal Majalla" w:hAnsi="Sakkal Majalla" w:cs="Sakkal Majalla"/>
              <w:sz w:val="28"/>
              <w:szCs w:val="28"/>
              <w:rtl/>
            </w:rPr>
            <w:fldChar w:fldCharType="end"/>
          </w:r>
        </w:sdtContent>
      </w:sdt>
      <w:r w:rsidRPr="007801E3">
        <w:rPr>
          <w:rFonts w:ascii="Sakkal Majalla" w:hAnsi="Sakkal Majalla" w:cs="Sakkal Majalla"/>
          <w:sz w:val="28"/>
          <w:szCs w:val="28"/>
          <w:rtl/>
        </w:rPr>
        <w:t>.</w:t>
      </w:r>
    </w:p>
    <w:p w14:paraId="313A9AF5" w14:textId="749BBCCC" w:rsidR="009550FE" w:rsidRDefault="009550FE">
      <w:pPr>
        <w:bidi w:val="0"/>
        <w:spacing w:line="278" w:lineRule="auto"/>
        <w:rPr>
          <w:rtl/>
        </w:rPr>
      </w:pPr>
      <w:r>
        <w:rPr>
          <w:rtl/>
        </w:rPr>
        <w:br w:type="page"/>
      </w:r>
    </w:p>
    <w:sdt>
      <w:sdtPr>
        <w:rPr>
          <w:rFonts w:asciiTheme="minorHAnsi" w:eastAsiaTheme="minorHAnsi" w:hAnsiTheme="minorHAnsi" w:cstheme="minorBidi"/>
          <w:color w:val="auto"/>
          <w:sz w:val="22"/>
          <w:szCs w:val="22"/>
          <w:rtl/>
        </w:rPr>
        <w:id w:val="709071253"/>
        <w:docPartObj>
          <w:docPartGallery w:val="Bibliographies"/>
          <w:docPartUnique/>
        </w:docPartObj>
      </w:sdtPr>
      <w:sdtContent>
        <w:p w14:paraId="273396BA" w14:textId="4C15881D" w:rsidR="009550FE" w:rsidRDefault="009550FE">
          <w:pPr>
            <w:pStyle w:val="1"/>
          </w:pPr>
          <w:r>
            <w:t>References</w:t>
          </w:r>
        </w:p>
        <w:sdt>
          <w:sdtPr>
            <w:id w:val="-573587230"/>
            <w:bibliography/>
          </w:sdtPr>
          <w:sdtEndPr>
            <w:rPr>
              <w:rtl/>
            </w:rPr>
          </w:sdtEndPr>
          <w:sdtContent>
            <w:p w14:paraId="762B2EA4" w14:textId="77777777" w:rsidR="009550FE" w:rsidRDefault="009550FE" w:rsidP="009550FE">
              <w:pPr>
                <w:pStyle w:val="ab"/>
                <w:bidi w:val="0"/>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Akhtar, M. H. (2018). Performance analysis of Takaful and conventional insurance companies in Saudi Arabia. </w:t>
              </w:r>
              <w:r>
                <w:rPr>
                  <w:i/>
                  <w:iCs/>
                  <w:noProof/>
                </w:rPr>
                <w:t>25</w:t>
              </w:r>
              <w:r>
                <w:rPr>
                  <w:noProof/>
                </w:rPr>
                <w:t>(2). Retrieved from https://www.emerald.com/insight/content/doi/10.1108/BIJ-01-2017-0018/full/html?casa_token=7IBCy9H3kesAAAAA:uXPzk63xVrtMGd0NmNYe9Rz9wvZidQksM1EiAWmiaIfo1bDTokZ6hR7GByTNv5DgbDa7FScRZcHZip25Hz1MslhEQw7IFIySGSjcEsNU1GyjI8iOUYsY1w</w:t>
              </w:r>
            </w:p>
            <w:p w14:paraId="71A94342" w14:textId="77777777" w:rsidR="009550FE" w:rsidRDefault="009550FE" w:rsidP="009550FE">
              <w:pPr>
                <w:pStyle w:val="ab"/>
                <w:bidi w:val="0"/>
                <w:ind w:left="720" w:hanging="720"/>
                <w:rPr>
                  <w:noProof/>
                </w:rPr>
              </w:pPr>
              <w:r>
                <w:rPr>
                  <w:noProof/>
                </w:rPr>
                <w:t>Al-Haija, E. A. (2023). Risk management efficiency of Takaful and conventional insurance sectors in UAE and KSA. Retrieved from https://www.researchgate.net/publication/372620785_Risk_management_efficiency_of_Takaful_and_conventional_insurance_sectors_in_UAE_and_KSA</w:t>
              </w:r>
            </w:p>
            <w:p w14:paraId="05863A95" w14:textId="77777777" w:rsidR="009550FE" w:rsidRDefault="009550FE" w:rsidP="009550FE">
              <w:pPr>
                <w:pStyle w:val="ab"/>
                <w:bidi w:val="0"/>
                <w:ind w:left="720" w:hanging="720"/>
                <w:rPr>
                  <w:noProof/>
                </w:rPr>
              </w:pPr>
              <w:r>
                <w:rPr>
                  <w:noProof/>
                </w:rPr>
                <w:t xml:space="preserve">alj. (2019). </w:t>
              </w:r>
              <w:r>
                <w:rPr>
                  <w:noProof/>
                  <w:rtl/>
                </w:rPr>
                <w:t>حلول رائدة لإدارة المخاطر والتأمين بغية تمكين النمو</w:t>
              </w:r>
              <w:r>
                <w:rPr>
                  <w:noProof/>
                </w:rPr>
                <w:t>. Retrieved from https://alj.com/ar/perspective/pioneering-risk-insurance-solutions-to-enable-growth/</w:t>
              </w:r>
            </w:p>
            <w:p w14:paraId="0982267F" w14:textId="77777777" w:rsidR="009550FE" w:rsidRDefault="009550FE" w:rsidP="009550FE">
              <w:pPr>
                <w:pStyle w:val="ab"/>
                <w:bidi w:val="0"/>
                <w:ind w:left="720" w:hanging="720"/>
                <w:rPr>
                  <w:noProof/>
                </w:rPr>
              </w:pPr>
              <w:r>
                <w:rPr>
                  <w:noProof/>
                </w:rPr>
                <w:t>Allhidan, E. S. (2021). Risk Management Assessment in Business Organizations in the Kingdom of Saudi Arabia According to 2030vision a Study of Expert Opinions. Retrieved from https://www.nveo.org/index.php/journal/article/view/1420</w:t>
              </w:r>
            </w:p>
            <w:p w14:paraId="610B8ABC" w14:textId="77777777" w:rsidR="009550FE" w:rsidRDefault="009550FE" w:rsidP="009550FE">
              <w:pPr>
                <w:pStyle w:val="ab"/>
                <w:bidi w:val="0"/>
                <w:ind w:left="720" w:hanging="720"/>
                <w:rPr>
                  <w:noProof/>
                </w:rPr>
              </w:pPr>
              <w:r>
                <w:rPr>
                  <w:noProof/>
                </w:rPr>
                <w:t>Almulhim, T. (2019). Analysis of Takaful vs. Conventional insurance firms’ efficiency: Two-stage DEA of Saudi Arabia’s insurance market. Retrieved from https://www.tandfonline.com/doi/full/10.1080/23311975.2019.1633807</w:t>
              </w:r>
            </w:p>
            <w:p w14:paraId="12D63BC5" w14:textId="77777777" w:rsidR="009550FE" w:rsidRDefault="009550FE" w:rsidP="009550FE">
              <w:pPr>
                <w:pStyle w:val="ab"/>
                <w:bidi w:val="0"/>
                <w:ind w:left="720" w:hanging="720"/>
                <w:rPr>
                  <w:noProof/>
                </w:rPr>
              </w:pPr>
              <w:r>
                <w:rPr>
                  <w:noProof/>
                </w:rPr>
                <w:t>Almutairi, A. H. (2023). Resolving insurance disputes in the Kingdom of Saudi Arabia: a critical assessment of the Insurance Dispute Committee. Retrieved from Resolving_insurance_disputes_in_the_Kingdom_of_Saudi_Arabia_a_critical_assessment_of_the_Insurance_Dispute_Committee</w:t>
              </w:r>
            </w:p>
            <w:p w14:paraId="3FBFB681" w14:textId="77777777" w:rsidR="009550FE" w:rsidRDefault="009550FE" w:rsidP="009550FE">
              <w:pPr>
                <w:pStyle w:val="ab"/>
                <w:bidi w:val="0"/>
                <w:ind w:left="720" w:hanging="720"/>
                <w:rPr>
                  <w:noProof/>
                </w:rPr>
              </w:pPr>
              <w:r>
                <w:rPr>
                  <w:noProof/>
                </w:rPr>
                <w:t>Alsaab, P. H. (2023). Insuring the future of Saudi Arabia. Retrieved from https://www.commercialriskonline.com/insuring-the-future-of-saudi-arabia/</w:t>
              </w:r>
            </w:p>
            <w:p w14:paraId="38C946B5" w14:textId="77777777" w:rsidR="009550FE" w:rsidRDefault="009550FE" w:rsidP="009550FE">
              <w:pPr>
                <w:pStyle w:val="ab"/>
                <w:bidi w:val="0"/>
                <w:ind w:left="720" w:hanging="720"/>
                <w:rPr>
                  <w:noProof/>
                </w:rPr>
              </w:pPr>
              <w:r>
                <w:rPr>
                  <w:noProof/>
                </w:rPr>
                <w:t>Alsuyayfi. (2023). The mediating role of firm risk: The case of the insurance sector in Saudi Arabia. Retrieved from https://www.ingentaconnect.com/content/hsp/jrmfi/2023/00000017/00000001/art00009</w:t>
              </w:r>
            </w:p>
            <w:p w14:paraId="1CAA7169" w14:textId="77777777" w:rsidR="009550FE" w:rsidRDefault="009550FE" w:rsidP="009550FE">
              <w:pPr>
                <w:pStyle w:val="ab"/>
                <w:bidi w:val="0"/>
                <w:ind w:left="720" w:hanging="720"/>
                <w:rPr>
                  <w:noProof/>
                </w:rPr>
              </w:pPr>
              <w:r>
                <w:rPr>
                  <w:noProof/>
                </w:rPr>
                <w:t xml:space="preserve">Alsuyayfi, S. S. (2023). The mediating role of firm risk: The case of the insurance sector in Saudi Arabia. </w:t>
              </w:r>
              <w:r>
                <w:rPr>
                  <w:i/>
                  <w:iCs/>
                  <w:noProof/>
                </w:rPr>
                <w:t>17</w:t>
              </w:r>
              <w:r>
                <w:rPr>
                  <w:noProof/>
                </w:rPr>
                <w:t>(1). Retrieved from https://www.researchgate.net/publication/377233691_The_mediating_role_of_firm_risk_The_case_of_the_insurance_sector_in_Saudi_Arabia</w:t>
              </w:r>
            </w:p>
            <w:p w14:paraId="51CD92F3" w14:textId="77777777" w:rsidR="009550FE" w:rsidRDefault="009550FE" w:rsidP="009550FE">
              <w:pPr>
                <w:pStyle w:val="ab"/>
                <w:bidi w:val="0"/>
                <w:ind w:left="720" w:hanging="720"/>
                <w:rPr>
                  <w:noProof/>
                </w:rPr>
              </w:pPr>
              <w:r>
                <w:rPr>
                  <w:noProof/>
                </w:rPr>
                <w:t>Alzharani, A. M. (2020). An Empirical Investigation of Audit Committee Effectiveness and Risk Management: Evidence from Saudi Arabia. Retrieved from https://papers.ssrn.com/sol3/papers.cfm?abstract_id=2653865</w:t>
              </w:r>
            </w:p>
            <w:p w14:paraId="568B4AE5" w14:textId="77777777" w:rsidR="009550FE" w:rsidRDefault="009550FE" w:rsidP="009550FE">
              <w:pPr>
                <w:pStyle w:val="ab"/>
                <w:bidi w:val="0"/>
                <w:ind w:left="720" w:hanging="720"/>
                <w:rPr>
                  <w:noProof/>
                </w:rPr>
              </w:pPr>
              <w:r>
                <w:rPr>
                  <w:noProof/>
                </w:rPr>
                <w:t xml:space="preserve">Alzyadat, J. (2021). The Role Of Insurance Activities In Stimulating Economic Prosperity In Saudi Arabia. </w:t>
              </w:r>
              <w:r>
                <w:rPr>
                  <w:i/>
                  <w:iCs/>
                  <w:noProof/>
                </w:rPr>
                <w:t>20</w:t>
              </w:r>
              <w:r>
                <w:rPr>
                  <w:noProof/>
                </w:rPr>
                <w:t xml:space="preserve">(5). Retrieved from </w:t>
              </w:r>
              <w:r>
                <w:rPr>
                  <w:noProof/>
                </w:rPr>
                <w:lastRenderedPageBreak/>
                <w:t>https://www.researchgate.net/publication/355915646_The_Role_Of_Insurance_Activities_In_Stimulating_Economic_Prosperity_In_Saudi_Arabia</w:t>
              </w:r>
            </w:p>
            <w:p w14:paraId="38C50C22" w14:textId="77777777" w:rsidR="009550FE" w:rsidRDefault="009550FE" w:rsidP="009550FE">
              <w:pPr>
                <w:pStyle w:val="ab"/>
                <w:bidi w:val="0"/>
                <w:ind w:left="720" w:hanging="720"/>
                <w:rPr>
                  <w:noProof/>
                </w:rPr>
              </w:pPr>
              <w:r>
                <w:rPr>
                  <w:noProof/>
                </w:rPr>
                <w:t xml:space="preserve">Ansari, Z. A. (2021). Analysis of the Impact of Reforms on Insurance Industry of Saudi Arabia. </w:t>
              </w:r>
              <w:r>
                <w:rPr>
                  <w:i/>
                  <w:iCs/>
                  <w:noProof/>
                </w:rPr>
                <w:t>1</w:t>
              </w:r>
              <w:r>
                <w:rPr>
                  <w:noProof/>
                </w:rPr>
                <w:t>(8). Retrieved from https://www.researchgate.net/profile/Zaid-Ansari/publication/265890475_Analysis_of_the_Impact_of_Reforms_on_Insurance_Industry_of_Saudi_Arabia/links/554b43110cf29f836c968193/Analysis-of-the-Impact-of-Reforms-on-Insurance-Industry-of-Saudi-Arabia.pdf</w:t>
              </w:r>
            </w:p>
            <w:p w14:paraId="7A6F3F20" w14:textId="77777777" w:rsidR="009550FE" w:rsidRDefault="009550FE" w:rsidP="009550FE">
              <w:pPr>
                <w:pStyle w:val="ab"/>
                <w:bidi w:val="0"/>
                <w:ind w:left="720" w:hanging="720"/>
                <w:rPr>
                  <w:noProof/>
                </w:rPr>
              </w:pPr>
              <w:r>
                <w:rPr>
                  <w:noProof/>
                </w:rPr>
                <w:t>Benyoussef, S. (2019). Measuring the relative efficiency of insurance companies in Saudi Arabia: The case study of Takaful vs cooperative industries. Retrieved from https://www.tandfonline.com/doi/10.1080/23322039.2019.1590818</w:t>
              </w:r>
            </w:p>
            <w:p w14:paraId="18D5B978" w14:textId="77777777" w:rsidR="009550FE" w:rsidRDefault="009550FE" w:rsidP="009550FE">
              <w:pPr>
                <w:pStyle w:val="ab"/>
                <w:bidi w:val="0"/>
                <w:ind w:left="720" w:hanging="720"/>
                <w:rPr>
                  <w:noProof/>
                </w:rPr>
              </w:pPr>
              <w:r>
                <w:rPr>
                  <w:noProof/>
                </w:rPr>
                <w:t>Boustani, F. A. (2021). A STUDY ON THE IMPACT OF THE RELATIONSHIP BETWEEN RISK MANAGEMENT AND THE DEVELOPMENT OF CONSTRUCTION PROJECTS IN THE KINGDOM OF SAUDI ARABIA. Retrieved from http://www.fahdboustani.com/mydocs/MBA_study.pdf</w:t>
              </w:r>
            </w:p>
            <w:p w14:paraId="5A38FA66" w14:textId="77777777" w:rsidR="009550FE" w:rsidRDefault="009550FE" w:rsidP="009550FE">
              <w:pPr>
                <w:pStyle w:val="ab"/>
                <w:bidi w:val="0"/>
                <w:ind w:left="720" w:hanging="720"/>
                <w:rPr>
                  <w:noProof/>
                </w:rPr>
              </w:pPr>
              <w:r>
                <w:rPr>
                  <w:noProof/>
                </w:rPr>
                <w:t xml:space="preserve">Habtoor, O. S. (2019). </w:t>
              </w:r>
              <w:r>
                <w:rPr>
                  <w:i/>
                  <w:iCs/>
                  <w:noProof/>
                </w:rPr>
                <w:t>The impact of corporate ownership structure on corporate risk disclosure: Evidence from the Kingdom of Saudi Arabia</w:t>
              </w:r>
              <w:r>
                <w:rPr>
                  <w:noProof/>
                </w:rPr>
                <w:t>. Retrieved from https://www.ceeol.com/search/article-detail?id=889131</w:t>
              </w:r>
            </w:p>
            <w:p w14:paraId="56EAF1AC" w14:textId="77777777" w:rsidR="009550FE" w:rsidRDefault="009550FE" w:rsidP="009550FE">
              <w:pPr>
                <w:pStyle w:val="ab"/>
                <w:bidi w:val="0"/>
                <w:ind w:left="720" w:hanging="720"/>
                <w:rPr>
                  <w:noProof/>
                </w:rPr>
              </w:pPr>
              <w:r>
                <w:rPr>
                  <w:noProof/>
                </w:rPr>
                <w:t xml:space="preserve">insight. (2022). </w:t>
              </w:r>
              <w:r>
                <w:rPr>
                  <w:noProof/>
                  <w:rtl/>
                </w:rPr>
                <w:t>نظرة عامة عن قطاع التأمين في المملكة العربية السعودية</w:t>
              </w:r>
              <w:r>
                <w:rPr>
                  <w:noProof/>
                </w:rPr>
                <w:t>. Retrieved from https://insight.oceanx.sa/%D9%86%D8%B8%D8%B1%D8%A9-%D8%B9%D9%86-%D9%82%D8%B7%D8%A7%D8%B9-%D8%A7%D9%84%D8%AA%D8%A3%D9%85%D9%8A%D9%86-%D9%81%D9%8A-%D8%A7%D9%84%D9%85%D9%85%D9%84%D9%83%D8%A9-%D8%A7%D9%84%D8%B9%D8%B1%D8%A8%D9%8A/#:~:text=%D9%88%D8%A7%D9%84%D8</w:t>
              </w:r>
            </w:p>
            <w:p w14:paraId="0E462C6D" w14:textId="77777777" w:rsidR="009550FE" w:rsidRDefault="009550FE" w:rsidP="009550FE">
              <w:pPr>
                <w:pStyle w:val="ab"/>
                <w:bidi w:val="0"/>
                <w:ind w:left="720" w:hanging="720"/>
                <w:rPr>
                  <w:noProof/>
                </w:rPr>
              </w:pPr>
              <w:r>
                <w:rPr>
                  <w:noProof/>
                </w:rPr>
                <w:t>Mahdid, M. (2024). RISK MANAGEMENT IN INSURANCE INDUSTRY AMID THE HEALTH CRISIS: A STUDY OF A SAMPLE OF DAMAGE INSURANCE COMPANIES IN ALGERIA. Retrieved from https://www.researchgate.net/publication/380591820_RISK_MANAGEMENT_IN_INSURANCE_INDUSTRY_AMID_THE_HEALTH_CRISIS_A_STUDY_OF_A_SAMPLE_OF_DAMAGE_INSURANCE_COMPANIES_IN_ALGERIA</w:t>
              </w:r>
            </w:p>
            <w:p w14:paraId="35231C61" w14:textId="77777777" w:rsidR="009550FE" w:rsidRDefault="009550FE" w:rsidP="009550FE">
              <w:pPr>
                <w:pStyle w:val="ab"/>
                <w:bidi w:val="0"/>
                <w:ind w:left="720" w:hanging="720"/>
                <w:rPr>
                  <w:noProof/>
                </w:rPr>
              </w:pPr>
              <w:r>
                <w:rPr>
                  <w:noProof/>
                </w:rPr>
                <w:t>Marano, P. (2022). The Risk Management System, the Risk Culture and the Duties of the Insurers’ Directors. Retrieved from https://link.springer.com/chapter/10.1007/978-3-030-85817-9_2</w:t>
              </w:r>
            </w:p>
            <w:p w14:paraId="1F04735B" w14:textId="77777777" w:rsidR="009550FE" w:rsidRDefault="009550FE" w:rsidP="009550FE">
              <w:pPr>
                <w:pStyle w:val="ab"/>
                <w:bidi w:val="0"/>
                <w:ind w:left="720" w:hanging="720"/>
                <w:rPr>
                  <w:noProof/>
                </w:rPr>
              </w:pPr>
              <w:r>
                <w:rPr>
                  <w:noProof/>
                </w:rPr>
                <w:t xml:space="preserve">Messaoudi, A. (2019). </w:t>
              </w:r>
              <w:r>
                <w:rPr>
                  <w:noProof/>
                  <w:rtl/>
                </w:rPr>
                <w:t>دور عمليات إعادة التأمين في إدارة مخاطر الصناعة التأمينية - دراسة حالة سوق التأمين الجزائري</w:t>
              </w:r>
              <w:r>
                <w:rPr>
                  <w:noProof/>
                </w:rPr>
                <w:t xml:space="preserve"> (2017-2018) -. Retrieved from https://www.researchgate.net/publication/333164050_dwr_mlyat_aadt_altamyn_fy_adart_mkhatr_alsnat_altamynyt_-_drast_halt_swq_altamyn_aljzayry_2017-2018_-</w:t>
              </w:r>
            </w:p>
            <w:p w14:paraId="08CA33CB" w14:textId="77777777" w:rsidR="009550FE" w:rsidRDefault="009550FE" w:rsidP="009550FE">
              <w:pPr>
                <w:pStyle w:val="ab"/>
                <w:bidi w:val="0"/>
                <w:ind w:left="720" w:hanging="720"/>
                <w:rPr>
                  <w:noProof/>
                </w:rPr>
              </w:pPr>
              <w:r>
                <w:rPr>
                  <w:noProof/>
                </w:rPr>
                <w:t>Obicci, P. A. (2017). Risk Management Strategies in Public-Private Partnerships. Retrieved from https://www.researchgate.net/publication/319347801_Risk_Management_Strategies_in_Public-Private_Partnerships</w:t>
              </w:r>
            </w:p>
            <w:p w14:paraId="50319C08" w14:textId="77777777" w:rsidR="009550FE" w:rsidRDefault="009550FE" w:rsidP="009550FE">
              <w:pPr>
                <w:pStyle w:val="ab"/>
                <w:bidi w:val="0"/>
                <w:ind w:left="720" w:hanging="720"/>
                <w:rPr>
                  <w:noProof/>
                </w:rPr>
              </w:pPr>
              <w:r>
                <w:rPr>
                  <w:noProof/>
                </w:rPr>
                <w:t xml:space="preserve">Oduoza, C. (2020). Framework for Sustainable Risk Management in the Manufacturing Sector. Retrieved from </w:t>
              </w:r>
              <w:r>
                <w:rPr>
                  <w:noProof/>
                </w:rPr>
                <w:lastRenderedPageBreak/>
                <w:t>https://www.researchgate.net/publication/347068987_Framework_for_Sustainable_Risk_Management_in_the_Manufacturing_Sector</w:t>
              </w:r>
            </w:p>
            <w:p w14:paraId="1A3BBBF8" w14:textId="77777777" w:rsidR="009550FE" w:rsidRDefault="009550FE" w:rsidP="009550FE">
              <w:pPr>
                <w:pStyle w:val="ab"/>
                <w:bidi w:val="0"/>
                <w:ind w:left="720" w:hanging="720"/>
                <w:rPr>
                  <w:noProof/>
                </w:rPr>
              </w:pPr>
              <w:r>
                <w:rPr>
                  <w:noProof/>
                </w:rPr>
                <w:t>Payne, Y. (2022). Risk Management Theory Explained. Retrieved from https://www.iienstitu.com/en/blog/risk-management-theory-explained</w:t>
              </w:r>
            </w:p>
            <w:p w14:paraId="00A6E380" w14:textId="77777777" w:rsidR="009550FE" w:rsidRDefault="009550FE" w:rsidP="009550FE">
              <w:pPr>
                <w:pStyle w:val="ab"/>
                <w:bidi w:val="0"/>
                <w:ind w:left="720" w:hanging="720"/>
                <w:rPr>
                  <w:noProof/>
                </w:rPr>
              </w:pPr>
              <w:r>
                <w:rPr>
                  <w:noProof/>
                </w:rPr>
                <w:t>Rahman, A. (2020). “Cash flows and financial performance in the industrial sector of Saudi Arabia: With special reference to Insurance and Manufacturing Sectors”. Retrieved from https://pdfs.semanticscholar.org/900a/728ad928acd4e2cc16f8dd3da08901f2e954.pdf</w:t>
              </w:r>
            </w:p>
            <w:p w14:paraId="1D726724" w14:textId="77777777" w:rsidR="009550FE" w:rsidRDefault="009550FE" w:rsidP="009550FE">
              <w:pPr>
                <w:pStyle w:val="ab"/>
                <w:bidi w:val="0"/>
                <w:ind w:left="720" w:hanging="720"/>
                <w:rPr>
                  <w:noProof/>
                </w:rPr>
              </w:pPr>
              <w:r>
                <w:rPr>
                  <w:noProof/>
                </w:rPr>
                <w:t>SA, K. (2017). Risk Management Techniques and Financial Performance of Insurance Companies. Retrieved from https://www.researchgate.net/publication/309343472_Risk_Management_Techniques_and_Financial_Performance_of_Insurance_Companies</w:t>
              </w:r>
            </w:p>
            <w:p w14:paraId="48EB880D" w14:textId="77777777" w:rsidR="009550FE" w:rsidRDefault="009550FE" w:rsidP="009550FE">
              <w:pPr>
                <w:pStyle w:val="ab"/>
                <w:bidi w:val="0"/>
                <w:ind w:left="720" w:hanging="720"/>
                <w:rPr>
                  <w:noProof/>
                </w:rPr>
              </w:pPr>
              <w:r>
                <w:rPr>
                  <w:noProof/>
                </w:rPr>
                <w:t xml:space="preserve">Saber, M. G. (2021). An analytical study of Insurance Sector in the Kingdom of Saudi Arabia and its compatibility with Vision 2030. </w:t>
              </w:r>
              <w:r>
                <w:rPr>
                  <w:i/>
                  <w:iCs/>
                  <w:noProof/>
                </w:rPr>
                <w:t>1</w:t>
              </w:r>
              <w:r>
                <w:rPr>
                  <w:noProof/>
                </w:rPr>
                <w:t>(1). Retrieved from https://ajccr.journals.ekb.eg/article_211513_bf83eea13b2d686a03c48b0557196364.pdf</w:t>
              </w:r>
            </w:p>
            <w:p w14:paraId="0ECF3401" w14:textId="77777777" w:rsidR="009550FE" w:rsidRDefault="009550FE" w:rsidP="009550FE">
              <w:pPr>
                <w:pStyle w:val="ab"/>
                <w:bidi w:val="0"/>
                <w:ind w:left="720" w:hanging="720"/>
                <w:rPr>
                  <w:noProof/>
                </w:rPr>
              </w:pPr>
              <w:r>
                <w:rPr>
                  <w:noProof/>
                </w:rPr>
                <w:t xml:space="preserve">Saleh, W. M. (2022). Proposed Model for Micro-Insurance Risk Management Applied to the cooperative insurance sector in the Kingdom of Saudi Arabia. </w:t>
              </w:r>
              <w:r>
                <w:rPr>
                  <w:i/>
                  <w:iCs/>
                  <w:noProof/>
                </w:rPr>
                <w:t>6</w:t>
              </w:r>
              <w:r>
                <w:rPr>
                  <w:noProof/>
                </w:rPr>
                <w:t>(2). Retrieved from https://fa.gov.sa/en/Services/ProgramDetails/00566cab-a8cb-47ab-86fe-adfd00caebe8</w:t>
              </w:r>
            </w:p>
            <w:p w14:paraId="3E0ABAEB" w14:textId="77777777" w:rsidR="009550FE" w:rsidRDefault="009550FE" w:rsidP="009550FE">
              <w:pPr>
                <w:pStyle w:val="ab"/>
                <w:bidi w:val="0"/>
                <w:ind w:left="720" w:hanging="720"/>
                <w:rPr>
                  <w:noProof/>
                </w:rPr>
              </w:pPr>
              <w:r>
                <w:rPr>
                  <w:noProof/>
                </w:rPr>
                <w:t>Shafi, S. (2023). A review of corporate governance in the Saudi Arabian insurance sector. Retrieved from https://www.ingentaconnect.com/content/hsp/jrmfi/2023/00000016/00000003/art00008</w:t>
              </w:r>
            </w:p>
            <w:p w14:paraId="3CB197D2" w14:textId="77777777" w:rsidR="009550FE" w:rsidRDefault="009550FE" w:rsidP="009550FE">
              <w:pPr>
                <w:pStyle w:val="ab"/>
                <w:bidi w:val="0"/>
                <w:ind w:left="720" w:hanging="720"/>
                <w:rPr>
                  <w:noProof/>
                </w:rPr>
              </w:pPr>
              <w:r>
                <w:rPr>
                  <w:noProof/>
                </w:rPr>
                <w:t>Shanar. (2023). The mediating role of firm risk: The case of the insurance sector in Saudi Arabia. Retrieved from Shanar Shafi Alsuyayfi</w:t>
              </w:r>
            </w:p>
            <w:p w14:paraId="041A33F3" w14:textId="77777777" w:rsidR="009550FE" w:rsidRDefault="009550FE" w:rsidP="009550FE">
              <w:pPr>
                <w:pStyle w:val="ab"/>
                <w:bidi w:val="0"/>
                <w:ind w:left="720" w:hanging="720"/>
                <w:rPr>
                  <w:noProof/>
                </w:rPr>
              </w:pPr>
              <w:r>
                <w:rPr>
                  <w:noProof/>
                </w:rPr>
                <w:t>Singh, A. (2022). Saudi Insurance Authority has now become the Sole Regulator of the Insurance Sector. Retrieved from https://www.tamimi.com/news/saudi-insurance-authority-has-now-become-the-sole-regulator-of-the-insurance-sector/</w:t>
              </w:r>
            </w:p>
            <w:p w14:paraId="7C47B0E3" w14:textId="77777777" w:rsidR="009550FE" w:rsidRDefault="009550FE" w:rsidP="009550FE">
              <w:pPr>
                <w:pStyle w:val="ab"/>
                <w:bidi w:val="0"/>
                <w:ind w:left="720" w:hanging="720"/>
                <w:rPr>
                  <w:noProof/>
                </w:rPr>
              </w:pPr>
              <w:r>
                <w:rPr>
                  <w:noProof/>
                  <w:rtl/>
                </w:rPr>
                <w:t>احمد, س. ث</w:t>
              </w:r>
              <w:r>
                <w:rPr>
                  <w:noProof/>
                </w:rPr>
                <w:t xml:space="preserve">. (2022). </w:t>
              </w:r>
              <w:r>
                <w:rPr>
                  <w:noProof/>
                  <w:rtl/>
                </w:rPr>
                <w:t>إدارة المخاطر بشركات التأمين على الممتلكات والمسئولية المسجلة بالبورصة المصرية باستخدام اختبا ا رت الضغوط</w:t>
              </w:r>
              <w:r>
                <w:rPr>
                  <w:noProof/>
                </w:rPr>
                <w:t>. Retrieved from https://jsec.journals.ekb.eg/article_263946_0bfdf2e5959c6792e769feaee0936976.pdf</w:t>
              </w:r>
            </w:p>
            <w:p w14:paraId="6559FCD5" w14:textId="77777777" w:rsidR="009550FE" w:rsidRDefault="009550FE" w:rsidP="009550FE">
              <w:pPr>
                <w:pStyle w:val="ab"/>
                <w:bidi w:val="0"/>
                <w:ind w:left="720" w:hanging="720"/>
                <w:rPr>
                  <w:noProof/>
                </w:rPr>
              </w:pPr>
              <w:r>
                <w:rPr>
                  <w:noProof/>
                  <w:rtl/>
                </w:rPr>
                <w:t>بالي, م</w:t>
              </w:r>
              <w:r>
                <w:rPr>
                  <w:noProof/>
                </w:rPr>
                <w:t xml:space="preserve">. (2016). </w:t>
              </w:r>
              <w:r>
                <w:rPr>
                  <w:noProof/>
                  <w:rtl/>
                </w:rPr>
                <w:t>مساهمة قطاع التأمين في نمو الاقتصاد الوطني</w:t>
              </w:r>
              <w:r>
                <w:rPr>
                  <w:noProof/>
                </w:rPr>
                <w:t>. Retrieved from https://www.asjp.cerist.dz/en/downArticle/114/2/1/142815</w:t>
              </w:r>
            </w:p>
            <w:p w14:paraId="484567B2" w14:textId="77777777" w:rsidR="009550FE" w:rsidRDefault="009550FE" w:rsidP="009550FE">
              <w:pPr>
                <w:pStyle w:val="ab"/>
                <w:bidi w:val="0"/>
                <w:ind w:left="720" w:hanging="720"/>
                <w:rPr>
                  <w:noProof/>
                </w:rPr>
              </w:pPr>
              <w:r>
                <w:rPr>
                  <w:noProof/>
                  <w:rtl/>
                </w:rPr>
                <w:t>زايد, م. ع</w:t>
              </w:r>
              <w:r>
                <w:rPr>
                  <w:noProof/>
                </w:rPr>
                <w:t xml:space="preserve">. (2019). </w:t>
              </w:r>
              <w:r>
                <w:rPr>
                  <w:noProof/>
                  <w:rtl/>
                </w:rPr>
                <w:t>التأمين الرقمي :دراسة تطبيقية على قطاع التأمين السعودي</w:t>
              </w:r>
              <w:r>
                <w:rPr>
                  <w:noProof/>
                </w:rPr>
                <w:t>. Retrieved from https://aja.journals.ekb.eg/article_27782_d4f3e7c9b084d6cd20d9d800d0a13901.pdf</w:t>
              </w:r>
            </w:p>
            <w:p w14:paraId="012A33AB" w14:textId="55918E86" w:rsidR="009550FE" w:rsidRDefault="009550FE" w:rsidP="009550FE">
              <w:r>
                <w:rPr>
                  <w:b/>
                  <w:bCs/>
                  <w:noProof/>
                </w:rPr>
                <w:fldChar w:fldCharType="end"/>
              </w:r>
            </w:p>
          </w:sdtContent>
        </w:sdt>
      </w:sdtContent>
    </w:sdt>
    <w:p w14:paraId="15A6C5AA" w14:textId="37FAFB9A" w:rsidR="009550FE" w:rsidRDefault="009550FE">
      <w:pPr>
        <w:bidi w:val="0"/>
        <w:spacing w:line="278" w:lineRule="auto"/>
        <w:rPr>
          <w:rtl/>
        </w:rPr>
      </w:pPr>
      <w:r>
        <w:rPr>
          <w:rtl/>
        </w:rPr>
        <w:br w:type="page"/>
      </w:r>
    </w:p>
    <w:p w14:paraId="509828CD" w14:textId="77777777" w:rsidR="009550FE" w:rsidRPr="009125CE" w:rsidRDefault="009550FE" w:rsidP="009550FE">
      <w:pPr>
        <w:bidi w:val="0"/>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5CBDB065" wp14:editId="009C231D">
            <wp:simplePos x="0" y="0"/>
            <wp:positionH relativeFrom="margin">
              <wp:posOffset>3858610</wp:posOffset>
            </wp:positionH>
            <wp:positionV relativeFrom="margin">
              <wp:posOffset>-150101</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786218E3" w14:textId="77777777" w:rsidR="009550FE" w:rsidRDefault="009550FE" w:rsidP="009550FE">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6661A331" w14:textId="77777777" w:rsidR="009550FE" w:rsidRPr="004A3213" w:rsidRDefault="009550FE" w:rsidP="009550FE">
      <w:pPr>
        <w:bidi w:val="0"/>
        <w:ind w:left="-360"/>
        <w:rPr>
          <w:rFonts w:ascii="Sakkal Majalla" w:hAnsi="Sakkal Majalla" w:cs="Sakkal Majalla"/>
          <w:b/>
          <w:bCs/>
          <w:sz w:val="28"/>
          <w:szCs w:val="28"/>
          <w:u w:val="single"/>
        </w:rPr>
      </w:pPr>
      <w:r w:rsidRPr="004A3213">
        <w:rPr>
          <w:rFonts w:ascii="Sakkal Majalla" w:hAnsi="Sakkal Majalla" w:cs="Sakkal Majalla"/>
          <w:b/>
          <w:bCs/>
          <w:sz w:val="28"/>
          <w:szCs w:val="28"/>
          <w:u w:val="single"/>
        </w:rPr>
        <w:t xml:space="preserve">Specialization in </w:t>
      </w:r>
      <w:r w:rsidRPr="00644FD0">
        <w:rPr>
          <w:rFonts w:ascii="Sakkal Majalla" w:hAnsi="Sakkal Majalla" w:cs="Sakkal Majalla"/>
          <w:b/>
          <w:bCs/>
          <w:sz w:val="28"/>
          <w:szCs w:val="28"/>
          <w:u w:val="single"/>
          <w:lang w:val="en"/>
        </w:rPr>
        <w:t>Risk management</w:t>
      </w:r>
    </w:p>
    <w:p w14:paraId="4ABE69D7" w14:textId="77777777" w:rsidR="009550FE" w:rsidRDefault="009550FE" w:rsidP="009550FE">
      <w:pPr>
        <w:tabs>
          <w:tab w:val="left" w:pos="942"/>
        </w:tabs>
        <w:rPr>
          <w:rFonts w:ascii="Sakkal Majalla" w:hAnsi="Sakkal Majalla" w:cs="Sakkal Majalla"/>
          <w:b/>
          <w:bCs/>
          <w:sz w:val="28"/>
          <w:szCs w:val="28"/>
        </w:rPr>
      </w:pPr>
    </w:p>
    <w:p w14:paraId="05EF2B2F" w14:textId="77777777" w:rsidR="009550FE" w:rsidRDefault="009550FE" w:rsidP="009550FE">
      <w:pPr>
        <w:spacing w:after="0"/>
        <w:rPr>
          <w:rFonts w:ascii="Sakkal Majalla" w:hAnsi="Sakkal Majalla" w:cs="Sakkal Majalla"/>
          <w:sz w:val="28"/>
          <w:szCs w:val="28"/>
          <w:rtl/>
        </w:rPr>
      </w:pPr>
    </w:p>
    <w:p w14:paraId="435867E4" w14:textId="77777777" w:rsidR="009550FE" w:rsidRDefault="009550FE" w:rsidP="009550FE">
      <w:pPr>
        <w:spacing w:after="0"/>
        <w:rPr>
          <w:rFonts w:ascii="Sakkal Majalla" w:hAnsi="Sakkal Majalla" w:cs="Sakkal Majalla"/>
          <w:sz w:val="28"/>
          <w:szCs w:val="28"/>
          <w:rtl/>
        </w:rPr>
      </w:pPr>
    </w:p>
    <w:p w14:paraId="31966A0C" w14:textId="77777777" w:rsidR="009550FE" w:rsidRDefault="009550FE" w:rsidP="009550FE">
      <w:pPr>
        <w:spacing w:after="0"/>
        <w:rPr>
          <w:rFonts w:ascii="Sakkal Majalla" w:hAnsi="Sakkal Majalla" w:cs="Sakkal Majalla"/>
          <w:sz w:val="28"/>
          <w:szCs w:val="28"/>
          <w:rtl/>
        </w:rPr>
      </w:pPr>
    </w:p>
    <w:p w14:paraId="726F2E7D" w14:textId="77777777" w:rsidR="009550FE" w:rsidRPr="009125CE" w:rsidRDefault="009550FE" w:rsidP="009550FE">
      <w:pPr>
        <w:tabs>
          <w:tab w:val="left" w:pos="5292"/>
        </w:tabs>
        <w:spacing w:after="0"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2E577356" w14:textId="77777777" w:rsidR="009550FE" w:rsidRDefault="009550FE" w:rsidP="009550FE">
      <w:pPr>
        <w:bidi w:val="0"/>
        <w:spacing w:line="360" w:lineRule="auto"/>
        <w:jc w:val="center"/>
        <w:rPr>
          <w:rFonts w:ascii="Sakkal Majalla" w:hAnsi="Sakkal Majalla" w:cs="Sakkal Majalla"/>
          <w:sz w:val="28"/>
          <w:szCs w:val="28"/>
          <w:rtl/>
          <w:lang w:bidi="ar-EG"/>
        </w:rPr>
      </w:pPr>
      <w:r w:rsidRPr="00063163">
        <w:rPr>
          <w:rFonts w:ascii="Sakkal Majalla" w:hAnsi="Sakkal Majalla" w:cs="Sakkal Majalla"/>
          <w:sz w:val="28"/>
          <w:szCs w:val="28"/>
          <w:lang w:bidi="ar-EG"/>
        </w:rPr>
        <w:t>The Role of Insurance in Risk Management in the Manufacturing Sector: A Case Study on Jeddah Factories in the Kingdom of Saudi Arabia</w:t>
      </w:r>
    </w:p>
    <w:p w14:paraId="6BF082E1" w14:textId="77777777" w:rsidR="009550FE" w:rsidRDefault="009550FE" w:rsidP="009550FE">
      <w:pPr>
        <w:bidi w:val="0"/>
        <w:spacing w:line="360" w:lineRule="auto"/>
        <w:rPr>
          <w:rFonts w:ascii="Sakkal Majalla" w:hAnsi="Sakkal Majalla" w:cs="Sakkal Majalla"/>
          <w:sz w:val="28"/>
          <w:szCs w:val="28"/>
          <w:rtl/>
          <w:lang w:bidi="ar-EG"/>
        </w:rPr>
      </w:pPr>
    </w:p>
    <w:p w14:paraId="7D9FF481" w14:textId="1B0B7AA1" w:rsidR="009550FE" w:rsidRDefault="009550FE" w:rsidP="00266E74">
      <w:pPr>
        <w:tabs>
          <w:tab w:val="left" w:pos="5562"/>
        </w:tabs>
        <w:bidi w:val="0"/>
        <w:spacing w:line="360" w:lineRule="auto"/>
        <w:jc w:val="center"/>
        <w:rPr>
          <w:rFonts w:ascii="Sakkal Majalla" w:hAnsi="Sakkal Majalla" w:cs="Sakkal Majalla"/>
          <w:b/>
          <w:bCs/>
          <w:sz w:val="28"/>
          <w:szCs w:val="28"/>
        </w:rPr>
      </w:pPr>
      <w:r w:rsidRPr="0028433D">
        <w:rPr>
          <w:rFonts w:ascii="Sakkal Majalla" w:hAnsi="Sakkal Majalla" w:cs="Sakkal Majalla"/>
          <w:b/>
          <w:bCs/>
          <w:sz w:val="28"/>
          <w:szCs w:val="28"/>
        </w:rPr>
        <w:t>prepared by</w:t>
      </w:r>
      <w:r w:rsidRPr="0028433D">
        <w:rPr>
          <w:rFonts w:ascii="Sakkal Majalla" w:hAnsi="Sakkal Majalla" w:cs="Sakkal Majalla" w:hint="cs"/>
          <w:b/>
          <w:bCs/>
          <w:sz w:val="28"/>
          <w:szCs w:val="28"/>
          <w:rtl/>
        </w:rPr>
        <w:t>:</w:t>
      </w:r>
    </w:p>
    <w:p w14:paraId="2C970845" w14:textId="50B315A9" w:rsidR="00266E74" w:rsidRPr="00266E74" w:rsidRDefault="00266E74" w:rsidP="00266E74">
      <w:pPr>
        <w:tabs>
          <w:tab w:val="left" w:pos="5562"/>
        </w:tabs>
        <w:bidi w:val="0"/>
        <w:spacing w:line="360" w:lineRule="auto"/>
        <w:jc w:val="center"/>
        <w:rPr>
          <w:rFonts w:ascii="Sakkal Majalla" w:hAnsi="Sakkal Majalla" w:cs="Sakkal Majalla"/>
          <w:b/>
          <w:bCs/>
          <w:sz w:val="28"/>
          <w:szCs w:val="28"/>
        </w:rPr>
      </w:pPr>
      <w:r>
        <w:rPr>
          <w:rFonts w:ascii="Sakkal Majalla" w:hAnsi="Sakkal Majalla" w:cs="Sakkal Majalla"/>
          <w:b/>
          <w:bCs/>
          <w:sz w:val="28"/>
          <w:szCs w:val="28"/>
        </w:rPr>
        <w:t xml:space="preserve">Mohammed </w:t>
      </w:r>
      <w:proofErr w:type="spellStart"/>
      <w:r>
        <w:rPr>
          <w:rFonts w:ascii="Sakkal Majalla" w:hAnsi="Sakkal Majalla" w:cs="Sakkal Majalla"/>
          <w:b/>
          <w:bCs/>
          <w:sz w:val="28"/>
          <w:szCs w:val="28"/>
        </w:rPr>
        <w:t>saeed</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alzahrani</w:t>
      </w:r>
      <w:proofErr w:type="spellEnd"/>
    </w:p>
    <w:p w14:paraId="7C73F4B7" w14:textId="1A274DE0" w:rsidR="009550FE" w:rsidRDefault="00266E74" w:rsidP="009550FE">
      <w:pPr>
        <w:tabs>
          <w:tab w:val="left" w:pos="5562"/>
        </w:tabs>
        <w:bidi w:val="0"/>
        <w:spacing w:line="360" w:lineRule="auto"/>
        <w:jc w:val="center"/>
        <w:rPr>
          <w:rFonts w:ascii="Sakkal Majalla" w:hAnsi="Sakkal Majalla" w:cs="Sakkal Majalla"/>
          <w:sz w:val="28"/>
          <w:szCs w:val="28"/>
        </w:rPr>
      </w:pPr>
      <w:r>
        <w:rPr>
          <w:rFonts w:ascii="Sakkal Majalla" w:hAnsi="Sakkal Majalla" w:cs="Sakkal Majalla"/>
          <w:sz w:val="28"/>
          <w:szCs w:val="28"/>
        </w:rPr>
        <w:t>233001221</w:t>
      </w:r>
    </w:p>
    <w:p w14:paraId="5C2F9EAE" w14:textId="2D3D02F3" w:rsidR="00266E74" w:rsidRDefault="00266E74" w:rsidP="00266E74">
      <w:pPr>
        <w:tabs>
          <w:tab w:val="left" w:pos="5562"/>
        </w:tabs>
        <w:bidi w:val="0"/>
        <w:spacing w:line="360" w:lineRule="auto"/>
        <w:jc w:val="center"/>
        <w:rPr>
          <w:rFonts w:ascii="Sakkal Majalla" w:hAnsi="Sakkal Majalla" w:cs="Sakkal Majalla"/>
          <w:sz w:val="28"/>
          <w:szCs w:val="28"/>
        </w:rPr>
      </w:pPr>
      <w:proofErr w:type="spellStart"/>
      <w:r>
        <w:rPr>
          <w:rFonts w:ascii="Sakkal Majalla" w:hAnsi="Sakkal Majalla" w:cs="Sakkal Majalla"/>
          <w:sz w:val="28"/>
          <w:szCs w:val="28"/>
        </w:rPr>
        <w:t>Ghadeedr</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kaleed</w:t>
      </w:r>
      <w:proofErr w:type="spellEnd"/>
      <w:r>
        <w:rPr>
          <w:rFonts w:ascii="Sakkal Majalla" w:hAnsi="Sakkal Majalla" w:cs="Sakkal Majalla"/>
          <w:sz w:val="28"/>
          <w:szCs w:val="28"/>
        </w:rPr>
        <w:t xml:space="preserve"> majaly</w:t>
      </w:r>
    </w:p>
    <w:p w14:paraId="57CEC952" w14:textId="0A58FF26" w:rsidR="00266E74" w:rsidRPr="0024714F" w:rsidRDefault="00266E74" w:rsidP="00266E74">
      <w:pPr>
        <w:tabs>
          <w:tab w:val="left" w:pos="5562"/>
        </w:tabs>
        <w:bidi w:val="0"/>
        <w:spacing w:line="360" w:lineRule="auto"/>
        <w:jc w:val="center"/>
        <w:rPr>
          <w:rFonts w:ascii="Sakkal Majalla" w:hAnsi="Sakkal Majalla" w:cs="Sakkal Majalla"/>
          <w:sz w:val="28"/>
          <w:szCs w:val="28"/>
        </w:rPr>
      </w:pPr>
      <w:r>
        <w:rPr>
          <w:rFonts w:ascii="Sakkal Majalla" w:hAnsi="Sakkal Majalla" w:cs="Sakkal Majalla"/>
          <w:sz w:val="28"/>
          <w:szCs w:val="28"/>
        </w:rPr>
        <w:t>233001715</w:t>
      </w:r>
    </w:p>
    <w:p w14:paraId="07801A6D" w14:textId="77777777" w:rsidR="009550FE" w:rsidRPr="009125CE" w:rsidRDefault="009550FE" w:rsidP="009550F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8828A82" w14:textId="371E0FA2" w:rsidR="009550FE" w:rsidRDefault="00266E74" w:rsidP="009550FE">
      <w:pPr>
        <w:jc w:val="center"/>
        <w:rPr>
          <w:rFonts w:ascii="Sakkal Majalla" w:hAnsi="Sakkal Majalla" w:cs="Sakkal Majalla"/>
          <w:b/>
          <w:bCs/>
          <w:sz w:val="28"/>
          <w:szCs w:val="28"/>
        </w:rPr>
      </w:pPr>
      <w:r>
        <w:rPr>
          <w:rFonts w:ascii="Sakkal Majalla" w:hAnsi="Sakkal Majalla" w:cs="Sakkal Majalla"/>
          <w:b/>
          <w:bCs/>
          <w:sz w:val="28"/>
          <w:szCs w:val="28"/>
        </w:rPr>
        <w:t>Dr.al-</w:t>
      </w:r>
      <w:proofErr w:type="spellStart"/>
      <w:r>
        <w:rPr>
          <w:rFonts w:ascii="Sakkal Majalla" w:hAnsi="Sakkal Majalla" w:cs="Sakkal Majalla"/>
          <w:b/>
          <w:bCs/>
          <w:sz w:val="28"/>
          <w:szCs w:val="28"/>
        </w:rPr>
        <w:t>fais</w:t>
      </w:r>
      <w:r w:rsidR="00FA36D1">
        <w:rPr>
          <w:rFonts w:ascii="Sakkal Majalla" w:hAnsi="Sakkal Majalla" w:cs="Sakkal Majalla"/>
          <w:b/>
          <w:bCs/>
          <w:sz w:val="28"/>
          <w:szCs w:val="28"/>
        </w:rPr>
        <w:t>al</w:t>
      </w:r>
      <w:proofErr w:type="spellEnd"/>
      <w:r w:rsidR="00FA36D1">
        <w:rPr>
          <w:rFonts w:ascii="Sakkal Majalla" w:hAnsi="Sakkal Majalla" w:cs="Sakkal Majalla"/>
          <w:b/>
          <w:bCs/>
          <w:sz w:val="28"/>
          <w:szCs w:val="28"/>
        </w:rPr>
        <w:t xml:space="preserve"> </w:t>
      </w:r>
      <w:proofErr w:type="spellStart"/>
      <w:r w:rsidR="00FA36D1">
        <w:rPr>
          <w:rFonts w:ascii="Sakkal Majalla" w:hAnsi="Sakkal Majalla" w:cs="Sakkal Majalla"/>
          <w:b/>
          <w:bCs/>
          <w:sz w:val="28"/>
          <w:szCs w:val="28"/>
        </w:rPr>
        <w:t>abdul</w:t>
      </w:r>
      <w:proofErr w:type="spellEnd"/>
      <w:r w:rsidR="00FA36D1">
        <w:rPr>
          <w:rFonts w:ascii="Sakkal Majalla" w:hAnsi="Sakkal Majalla" w:cs="Sakkal Majalla"/>
          <w:b/>
          <w:bCs/>
          <w:sz w:val="28"/>
          <w:szCs w:val="28"/>
        </w:rPr>
        <w:t xml:space="preserve"> Hamid Hassan</w:t>
      </w:r>
    </w:p>
    <w:p w14:paraId="17FA6B45" w14:textId="5476B1EE" w:rsidR="009550FE" w:rsidRDefault="00FA36D1" w:rsidP="00DB78DA">
      <w:pPr>
        <w:jc w:val="center"/>
        <w:rPr>
          <w:rFonts w:ascii="Sakkal Majalla" w:hAnsi="Sakkal Majalla" w:cs="Sakkal Majalla" w:hint="cs"/>
          <w:b/>
          <w:bCs/>
          <w:sz w:val="28"/>
          <w:szCs w:val="28"/>
        </w:rPr>
      </w:pPr>
      <w:proofErr w:type="spellStart"/>
      <w:proofErr w:type="gramStart"/>
      <w:r>
        <w:rPr>
          <w:rFonts w:ascii="Sakkal Majalla" w:hAnsi="Sakkal Majalla" w:cs="Sakkal Majalla"/>
          <w:b/>
          <w:bCs/>
          <w:sz w:val="28"/>
          <w:szCs w:val="28"/>
        </w:rPr>
        <w:t>Dr.fayez</w:t>
      </w:r>
      <w:proofErr w:type="spellEnd"/>
      <w:proofErr w:type="gramEnd"/>
      <w:r>
        <w:rPr>
          <w:rFonts w:ascii="Sakkal Majalla" w:hAnsi="Sakkal Majalla" w:cs="Sakkal Majalla"/>
          <w:b/>
          <w:bCs/>
          <w:sz w:val="28"/>
          <w:szCs w:val="28"/>
        </w:rPr>
        <w:t xml:space="preserve"> Jarad</w:t>
      </w:r>
    </w:p>
    <w:p w14:paraId="7CF204BD" w14:textId="77777777" w:rsidR="009550FE" w:rsidRPr="009125CE" w:rsidRDefault="009550FE" w:rsidP="009550FE">
      <w:pPr>
        <w:jc w:val="center"/>
        <w:rPr>
          <w:rFonts w:ascii="Sakkal Majalla" w:hAnsi="Sakkal Majalla" w:cs="Sakkal Majalla"/>
          <w:b/>
          <w:bCs/>
          <w:sz w:val="28"/>
          <w:szCs w:val="28"/>
        </w:rPr>
      </w:pPr>
    </w:p>
    <w:p w14:paraId="329313DE" w14:textId="6BACBC38" w:rsidR="009550FE" w:rsidRDefault="009550FE" w:rsidP="009550FE">
      <w:pPr>
        <w:jc w:val="cente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p>
    <w:sectPr w:rsidR="009550FE" w:rsidSect="009550FE">
      <w:headerReference w:type="even" r:id="rId12"/>
      <w:headerReference w:type="default" r:id="rId13"/>
      <w:headerReference w:type="firs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0D3AE" w14:textId="77777777" w:rsidR="00743428" w:rsidRDefault="00743428" w:rsidP="00FA36D1">
      <w:pPr>
        <w:spacing w:after="0" w:line="240" w:lineRule="auto"/>
      </w:pPr>
      <w:r>
        <w:separator/>
      </w:r>
    </w:p>
  </w:endnote>
  <w:endnote w:type="continuationSeparator" w:id="0">
    <w:p w14:paraId="3FC84508" w14:textId="77777777" w:rsidR="00743428" w:rsidRDefault="00743428" w:rsidP="00FA3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4BD01" w14:textId="77777777" w:rsidR="00743428" w:rsidRDefault="00743428" w:rsidP="00FA36D1">
      <w:pPr>
        <w:spacing w:after="0" w:line="240" w:lineRule="auto"/>
      </w:pPr>
      <w:r>
        <w:separator/>
      </w:r>
    </w:p>
  </w:footnote>
  <w:footnote w:type="continuationSeparator" w:id="0">
    <w:p w14:paraId="393263F7" w14:textId="77777777" w:rsidR="00743428" w:rsidRDefault="00743428" w:rsidP="00FA3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CFBAA" w14:textId="4CE189A3" w:rsidR="00FA36D1" w:rsidRDefault="00FA36D1">
    <w:pPr>
      <w:pStyle w:val="ac"/>
    </w:pPr>
    <w:r>
      <w:rPr>
        <w:noProof/>
      </w:rPr>
      <mc:AlternateContent>
        <mc:Choice Requires="wps">
          <w:drawing>
            <wp:anchor distT="0" distB="0" distL="0" distR="0" simplePos="0" relativeHeight="251659264" behindDoc="0" locked="0" layoutInCell="1" allowOverlap="1" wp14:anchorId="036A1952" wp14:editId="25E83EEB">
              <wp:simplePos x="635" y="635"/>
              <wp:positionH relativeFrom="page">
                <wp:align>left</wp:align>
              </wp:positionH>
              <wp:positionV relativeFrom="page">
                <wp:align>top</wp:align>
              </wp:positionV>
              <wp:extent cx="807085" cy="357505"/>
              <wp:effectExtent l="0" t="0" r="5715" b="10795"/>
              <wp:wrapNone/>
              <wp:docPr id="2018836304" name="مربع نص 2" descr="عام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07085" cy="357505"/>
                      </a:xfrm>
                      <a:prstGeom prst="rect">
                        <a:avLst/>
                      </a:prstGeom>
                      <a:noFill/>
                      <a:ln>
                        <a:noFill/>
                      </a:ln>
                    </wps:spPr>
                    <wps:txbx>
                      <w:txbxContent>
                        <w:p w14:paraId="1FF7DBC4" w14:textId="02B6B072"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036A1952" id="_x0000_t202" coordsize="21600,21600" o:spt="202" path="m,l,21600r21600,l21600,xe">
              <v:stroke joinstyle="miter"/>
              <v:path gradientshapeok="t" o:connecttype="rect"/>
            </v:shapetype>
            <v:shape id="مربع نص 2" o:spid="_x0000_s1026" type="#_x0000_t202" alt="عام - Public" style="position:absolute;left:0;text-align:left;margin-left:0;margin-top:0;width:63.5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wuDgIAABoEAAAOAAAAZHJzL2Uyb0RvYy54bWysU0uP0zAQviPxHyzfadJC2BI1XZVdFSFV&#10;uyt10Z5dx24i2R7LdpuUX8/YSdtl4YS4OPPKPL75ZnHba0WOwvkWTEWnk5wSYTjUrdlX9Mfz+sOc&#10;Eh+YqZkCIyp6Ep7eLt+/W3S2FDNoQNXCEUxifNnZijYh2DLLPG+EZn4CVhh0SnCaBVTdPqsd6zC7&#10;Vtkszz9nHbjaOuDCe7TeD066TPmlFDw8SulFIKqi2FtIr0vvLr7ZcsHKvWO2afnYBvuHLjRrDRa9&#10;pLpngZGDa/9IpVvuwIMMEw46AylbLtIMOM00fzPNtmFWpFkQHG8vMPn/l5Y/HLf2yZHQf4UeFxgB&#10;6awvPRrjPL10On6xU4J+hPB0gU30gXA0zvObfF5QwtH1sbgp8iJmya4/W+fDNwGaRKGiDreSwGLH&#10;jQ9D6Dkk1jKwbpVKm1HmNwPmjJbs2mGUQr/rx7Z3UJ9wGgfDor3l6xZrbpgPT8zhZnEAZGt4xEcq&#10;6CoKo0RJA+7n3+wxHgFHLyUdMqWiBqlMifpucBGz4lOeR2YlbfolL6LmkobC7iyYg74DJOEU78Hy&#10;JMa4oM5W6UC/IJlXsRq6mOFYs6LhLN6Fgbd4DFysVikISWRZ2Jit5TF1BCsi+dy/MGdHuAPu6QHO&#10;XGLlG9SH2Pint6tDQOzTSiKwA5oj3kjAtNTxWCLDX+sp6nrSy18AAAD//wMAUEsDBBQABgAIAAAA&#10;IQDQL3ik3wAAAAkBAAAPAAAAZHJzL2Rvd25yZXYueG1sTI9Pa8JAEMXvBb/DMkJvdaOtVmI2UloK&#10;LSilKu11zU7+0OxsyE5M+u1de7GXB8PjvXm/ZD3YWpyw9ZUjBdNJBAIpc6aiQsFh/3q3BOFZk9G1&#10;I1Twix7W6egm0bFxPX3iaceFCCXkY62gZG5iKX1WotV+4hqk4OWutZrD2RbStLoP5baWsyhaSKsr&#10;Ch9K3eBzidnPrrMK3h78N3d5PvfbzbaP3nt76D6+lLodDy+rIE8rEIwDXxNwYQj7IQ3Djq4j40Wt&#10;INDwn1682eMUxFHBfHEPMk3kf4L0DAAA//8DAFBLAQItABQABgAIAAAAIQC2gziS/gAAAOEBAAAT&#10;AAAAAAAAAAAAAAAAAAAAAABbQ29udGVudF9UeXBlc10ueG1sUEsBAi0AFAAGAAgAAAAhADj9If/W&#10;AAAAlAEAAAsAAAAAAAAAAAAAAAAALwEAAF9yZWxzLy5yZWxzUEsBAi0AFAAGAAgAAAAhAARy7C4O&#10;AgAAGgQAAA4AAAAAAAAAAAAAAAAALgIAAGRycy9lMm9Eb2MueG1sUEsBAi0AFAAGAAgAAAAhANAv&#10;eKTfAAAACQEAAA8AAAAAAAAAAAAAAAAAaAQAAGRycy9kb3ducmV2LnhtbFBLBQYAAAAABAAEAPMA&#10;AAB0BQAAAAA=&#10;" filled="f" stroked="f">
              <v:fill o:detectmouseclick="t"/>
              <v:textbox style="mso-fit-shape-to-text:t" inset="20pt,15pt,0,0">
                <w:txbxContent>
                  <w:p w14:paraId="1FF7DBC4" w14:textId="02B6B072"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D6E55" w14:textId="14EE554E" w:rsidR="00FA36D1" w:rsidRDefault="00FA36D1">
    <w:pPr>
      <w:pStyle w:val="ac"/>
    </w:pPr>
    <w:r>
      <w:rPr>
        <w:noProof/>
      </w:rPr>
      <mc:AlternateContent>
        <mc:Choice Requires="wps">
          <w:drawing>
            <wp:anchor distT="0" distB="0" distL="0" distR="0" simplePos="0" relativeHeight="251660288" behindDoc="0" locked="0" layoutInCell="1" allowOverlap="1" wp14:anchorId="164B5FB7" wp14:editId="736A8581">
              <wp:simplePos x="0" y="0"/>
              <wp:positionH relativeFrom="page">
                <wp:align>left</wp:align>
              </wp:positionH>
              <wp:positionV relativeFrom="page">
                <wp:align>top</wp:align>
              </wp:positionV>
              <wp:extent cx="807085" cy="357505"/>
              <wp:effectExtent l="0" t="0" r="5715" b="10795"/>
              <wp:wrapNone/>
              <wp:docPr id="919566612" name="مربع نص 3" descr="عام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07085" cy="357505"/>
                      </a:xfrm>
                      <a:prstGeom prst="rect">
                        <a:avLst/>
                      </a:prstGeom>
                      <a:noFill/>
                      <a:ln>
                        <a:noFill/>
                      </a:ln>
                    </wps:spPr>
                    <wps:txbx>
                      <w:txbxContent>
                        <w:p w14:paraId="2ADC8C75" w14:textId="6A05320D"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164B5FB7" id="_x0000_t202" coordsize="21600,21600" o:spt="202" path="m,l,21600r21600,l21600,xe">
              <v:stroke joinstyle="miter"/>
              <v:path gradientshapeok="t" o:connecttype="rect"/>
            </v:shapetype>
            <v:shape id="مربع نص 3" o:spid="_x0000_s1027" type="#_x0000_t202" alt="عام - Public" style="position:absolute;left:0;text-align:left;margin-left:0;margin-top:0;width:63.5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gOoEQIAACEEAAAOAAAAZHJzL2Uyb0RvYy54bWysU02P2jAQvVfqf7B8Lwm06dKIsKK7oqqE&#10;dldiqz0bxyaRbI9lGxL66zt2CGy3PVW9OPOV8cx7z4vbXityFM63YCo6neSUCMOhbs2+oj+e1x/m&#10;lPjATM0UGFHRk/D0dvn+3aKzpZhBA6oWjmAT48vOVrQJwZZZ5nkjNPMTsMJgUoLTLKDr9lntWIfd&#10;tcpmef4568DV1gEX3mP0fkjSZeovpeDhUUovAlEVxdlCOl06d/HMlgtW7h2zTcvPY7B/mEKz1uCl&#10;l1b3LDBycO0frXTLHXiQYcJBZyBly0XaAbeZ5m+22TbMirQLguPtBSb//9ryh+PWPjkS+q/QI4ER&#10;kM760mMw7tNLp+MXJyWYRwhPF9hEHwjH4Dy/yecFJRxTH4ubIi9il+z6s3U+fBOgSTQq6pCVBBY7&#10;bnwYSseSeJeBdatUYkaZ3wLYM0ay64TRCv2uJ239avod1CdcysHAt7d83eLVG+bDE3NIMO6Bog2P&#10;eEgFXUXhbFHSgPv5t3isR9wxS0mHgqmoQUVTor4b5GNWfMrzKLDkTb/kRfRc8tDYjYY56DtALU7x&#10;WViezFgX1BiVDvQLanoVb8MUMxzvrGgYzbswyBffBBerVSpCLVkWNmZreWwdMYuAPvcvzNkz6gHp&#10;eoBRUqx8A/5QG//0dnUISEFiJuI7oHmGHXWYuD2/mSj0136qur7s5S8AAAD//wMAUEsDBBQABgAI&#10;AAAAIQDQL3ik3wAAAAkBAAAPAAAAZHJzL2Rvd25yZXYueG1sTI9Pa8JAEMXvBb/DMkJvdaOtVmI2&#10;UloKLSilKu11zU7+0OxsyE5M+u1de7GXB8PjvXm/ZD3YWpyw9ZUjBdNJBAIpc6aiQsFh/3q3BOFZ&#10;k9G1I1Twix7W6egm0bFxPX3iaceFCCXkY62gZG5iKX1WotV+4hqk4OWutZrD2RbStLoP5baWsyha&#10;SKsrCh9K3eBzidnPrrMK3h78N3d5PvfbzbaP3nt76D6+lLodDy+rIE8rEIwDXxNwYQj7IQ3Djq4j&#10;40WtINDwn1682eMUxFHBfHEPMk3kf4L0DAAA//8DAFBLAQItABQABgAIAAAAIQC2gziS/gAAAOEB&#10;AAATAAAAAAAAAAAAAAAAAAAAAABbQ29udGVudF9UeXBlc10ueG1sUEsBAi0AFAAGAAgAAAAhADj9&#10;If/WAAAAlAEAAAsAAAAAAAAAAAAAAAAALwEAAF9yZWxzLy5yZWxzUEsBAi0AFAAGAAgAAAAhADua&#10;A6gRAgAAIQQAAA4AAAAAAAAAAAAAAAAALgIAAGRycy9lMm9Eb2MueG1sUEsBAi0AFAAGAAgAAAAh&#10;ANAveKTfAAAACQEAAA8AAAAAAAAAAAAAAAAAawQAAGRycy9kb3ducmV2LnhtbFBLBQYAAAAABAAE&#10;APMAAAB3BQAAAAA=&#10;" filled="f" stroked="f">
              <v:fill o:detectmouseclick="t"/>
              <v:textbox style="mso-fit-shape-to-text:t" inset="20pt,15pt,0,0">
                <w:txbxContent>
                  <w:p w14:paraId="2ADC8C75" w14:textId="6A05320D"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629C9" w14:textId="7CF05B75" w:rsidR="00FA36D1" w:rsidRDefault="00FA36D1">
    <w:pPr>
      <w:pStyle w:val="ac"/>
    </w:pPr>
    <w:r>
      <w:rPr>
        <w:noProof/>
      </w:rPr>
      <mc:AlternateContent>
        <mc:Choice Requires="wps">
          <w:drawing>
            <wp:anchor distT="0" distB="0" distL="0" distR="0" simplePos="0" relativeHeight="251658240" behindDoc="0" locked="0" layoutInCell="1" allowOverlap="1" wp14:anchorId="2BF19EE7" wp14:editId="2010B182">
              <wp:simplePos x="635" y="635"/>
              <wp:positionH relativeFrom="page">
                <wp:align>left</wp:align>
              </wp:positionH>
              <wp:positionV relativeFrom="page">
                <wp:align>top</wp:align>
              </wp:positionV>
              <wp:extent cx="807085" cy="357505"/>
              <wp:effectExtent l="0" t="0" r="5715" b="10795"/>
              <wp:wrapNone/>
              <wp:docPr id="702803289" name="مربع نص 1" descr="عام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07085" cy="357505"/>
                      </a:xfrm>
                      <a:prstGeom prst="rect">
                        <a:avLst/>
                      </a:prstGeom>
                      <a:noFill/>
                      <a:ln>
                        <a:noFill/>
                      </a:ln>
                    </wps:spPr>
                    <wps:txbx>
                      <w:txbxContent>
                        <w:p w14:paraId="217E17A5" w14:textId="7D5DCFD5"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2BF19EE7" id="_x0000_t202" coordsize="21600,21600" o:spt="202" path="m,l,21600r21600,l21600,xe">
              <v:stroke joinstyle="miter"/>
              <v:path gradientshapeok="t" o:connecttype="rect"/>
            </v:shapetype>
            <v:shape id="مربع نص 1" o:spid="_x0000_s1028" type="#_x0000_t202" alt="عام - Public" style="position:absolute;left:0;text-align:left;margin-left:0;margin-top:0;width:63.5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PDqEwIAACEEAAAOAAAAZHJzL2Uyb0RvYy54bWysU02P2jAQvVfqf7B8Lwm06dKIsKK7oqqE&#10;dldiqz0bxyaRbI9lGxL66zt2CGy3PVW9OPOV8cx7z4vbXityFM63YCo6neSUCMOhbs2+oj+e1x/m&#10;lPjATM0UGFHRk/D0dvn+3aKzpZhBA6oWjmAT48vOVrQJwZZZ5nkjNPMTsMJgUoLTLKDr9lntWIfd&#10;tcpmef4568DV1gEX3mP0fkjSZeovpeDhUUovAlEVxdlCOl06d/HMlgtW7h2zTcvPY7B/mEKz1uCl&#10;l1b3LDBycO0frXTLHXiQYcJBZyBly0XaAbeZ5m+22TbMirQLguPtBSb//9ryh+PWPjkS+q/QI4ER&#10;kM760mMw7tNLp+MXJyWYRwhPF9hEHwjH4Dy/yecFJRxTH4ubIi9il+z6s3U+fBOgSTQq6pCVBBY7&#10;bnwYSseSeJeBdatUYkaZ3wLYM0ay64TRCv2uJ21d0dk4/Q7qEy7lYODbW75u8eoN8+GJOSQY90DR&#10;hkc8pIKuonC2KGnA/fxbPNYj7pilpEPBVNSgoilR3w3yMSs+5XkUWPKmX/Iiei55aOxGwxz0HaAW&#10;p/gsLE9mrAtqjEoH+gU1vYq3YYoZjndWNIzmXRjki2+Ci9UqFaGWLAsbs7U8to6YRUCf+xfm7Bn1&#10;gHQ9wCgpVr4Bf6iNf3q7OgSkIDET8R3QPMOOOkzcnt9MFPprP1VdX/byFwAAAP//AwBQSwMEFAAG&#10;AAgAAAAhANAveKTfAAAACQEAAA8AAABkcnMvZG93bnJldi54bWxMj09rwkAQxe8Fv8MyQm91o61W&#10;YjZSWgotKKUq7XXNTv7Q7GzITkz67V17sZcHw+O9eb9kPdhanLD1lSMF00kEAilzpqJCwWH/ercE&#10;4VmT0bUjVPCLHtbp6CbRsXE9feJpx4UIJeRjraBkbmIpfVai1X7iGqTg5a61msPZFtK0ug/ltpaz&#10;KFpIqysKH0rd4HOJ2c+uswreHvw3d3k+99vNto/ee3voPr6Uuh0PL6sgTysQjANfE3BhCPshDcOO&#10;riPjRa0g0PCfXrzZ4xTEUcF8cQ8yTeR/gvQMAAD//wMAUEsBAi0AFAAGAAgAAAAhALaDOJL+AAAA&#10;4QEAABMAAAAAAAAAAAAAAAAAAAAAAFtDb250ZW50X1R5cGVzXS54bWxQSwECLQAUAAYACAAAACEA&#10;OP0h/9YAAACUAQAACwAAAAAAAAAAAAAAAAAvAQAAX3JlbHMvLnJlbHNQSwECLQAUAAYACAAAACEA&#10;agzw6hMCAAAhBAAADgAAAAAAAAAAAAAAAAAuAgAAZHJzL2Uyb0RvYy54bWxQSwECLQAUAAYACAAA&#10;ACEA0C94pN8AAAAJAQAADwAAAAAAAAAAAAAAAABtBAAAZHJzL2Rvd25yZXYueG1sUEsFBgAAAAAE&#10;AAQA8wAAAHkFAAAAAA==&#10;" filled="f" stroked="f">
              <v:fill o:detectmouseclick="t"/>
              <v:textbox style="mso-fit-shape-to-text:t" inset="20pt,15pt,0,0">
                <w:txbxContent>
                  <w:p w14:paraId="217E17A5" w14:textId="7D5DCFD5"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B186D"/>
    <w:multiLevelType w:val="hybridMultilevel"/>
    <w:tmpl w:val="61DC9BF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C181F"/>
    <w:multiLevelType w:val="hybridMultilevel"/>
    <w:tmpl w:val="E4D2E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57469"/>
    <w:multiLevelType w:val="hybridMultilevel"/>
    <w:tmpl w:val="575E242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400348"/>
    <w:multiLevelType w:val="hybridMultilevel"/>
    <w:tmpl w:val="987A1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9243B3"/>
    <w:multiLevelType w:val="hybridMultilevel"/>
    <w:tmpl w:val="CB0E8C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B80AFF"/>
    <w:multiLevelType w:val="hybridMultilevel"/>
    <w:tmpl w:val="CDD4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0459E5"/>
    <w:multiLevelType w:val="hybridMultilevel"/>
    <w:tmpl w:val="DC4CF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2247BC"/>
    <w:multiLevelType w:val="hybridMultilevel"/>
    <w:tmpl w:val="572CCE1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6015F8"/>
    <w:multiLevelType w:val="hybridMultilevel"/>
    <w:tmpl w:val="E668D95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35623B"/>
    <w:multiLevelType w:val="hybridMultilevel"/>
    <w:tmpl w:val="5956CA3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D2197"/>
    <w:multiLevelType w:val="hybridMultilevel"/>
    <w:tmpl w:val="8AB4A6D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FB6501"/>
    <w:multiLevelType w:val="hybridMultilevel"/>
    <w:tmpl w:val="EE7A6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C490A"/>
    <w:multiLevelType w:val="hybridMultilevel"/>
    <w:tmpl w:val="7214FC9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295F21"/>
    <w:multiLevelType w:val="hybridMultilevel"/>
    <w:tmpl w:val="5FAE238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7C3DD2"/>
    <w:multiLevelType w:val="hybridMultilevel"/>
    <w:tmpl w:val="F144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E83993"/>
    <w:multiLevelType w:val="hybridMultilevel"/>
    <w:tmpl w:val="E91444F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DE2202"/>
    <w:multiLevelType w:val="hybridMultilevel"/>
    <w:tmpl w:val="AF96971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B27243"/>
    <w:multiLevelType w:val="hybridMultilevel"/>
    <w:tmpl w:val="87543A7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E33F01"/>
    <w:multiLevelType w:val="hybridMultilevel"/>
    <w:tmpl w:val="90F6B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564BA2"/>
    <w:multiLevelType w:val="hybridMultilevel"/>
    <w:tmpl w:val="F274F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E25B60"/>
    <w:multiLevelType w:val="hybridMultilevel"/>
    <w:tmpl w:val="9A6A417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3330976"/>
    <w:multiLevelType w:val="hybridMultilevel"/>
    <w:tmpl w:val="4EB0200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B73EEB"/>
    <w:multiLevelType w:val="hybridMultilevel"/>
    <w:tmpl w:val="A55C2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87555B"/>
    <w:multiLevelType w:val="hybridMultilevel"/>
    <w:tmpl w:val="8AA09E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727F89"/>
    <w:multiLevelType w:val="hybridMultilevel"/>
    <w:tmpl w:val="D818D11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581F03"/>
    <w:multiLevelType w:val="hybridMultilevel"/>
    <w:tmpl w:val="BACCD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0D5299"/>
    <w:multiLevelType w:val="hybridMultilevel"/>
    <w:tmpl w:val="DF6264C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895EBD"/>
    <w:multiLevelType w:val="hybridMultilevel"/>
    <w:tmpl w:val="AA98F85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501F36"/>
    <w:multiLevelType w:val="hybridMultilevel"/>
    <w:tmpl w:val="19346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B82E74"/>
    <w:multiLevelType w:val="hybridMultilevel"/>
    <w:tmpl w:val="976EF72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A23930"/>
    <w:multiLevelType w:val="hybridMultilevel"/>
    <w:tmpl w:val="631A4DC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8E0FB3"/>
    <w:multiLevelType w:val="hybridMultilevel"/>
    <w:tmpl w:val="E0A8287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E33AE1"/>
    <w:multiLevelType w:val="hybridMultilevel"/>
    <w:tmpl w:val="AC7A4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BA5FB2"/>
    <w:multiLevelType w:val="hybridMultilevel"/>
    <w:tmpl w:val="A488A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B72172"/>
    <w:multiLevelType w:val="hybridMultilevel"/>
    <w:tmpl w:val="B9A6B0D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DB21865"/>
    <w:multiLevelType w:val="hybridMultilevel"/>
    <w:tmpl w:val="022C96D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CA1333"/>
    <w:multiLevelType w:val="hybridMultilevel"/>
    <w:tmpl w:val="B2C6C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573F30"/>
    <w:multiLevelType w:val="hybridMultilevel"/>
    <w:tmpl w:val="9072DEA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0C3687"/>
    <w:multiLevelType w:val="hybridMultilevel"/>
    <w:tmpl w:val="3E128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45C2FE6"/>
    <w:multiLevelType w:val="hybridMultilevel"/>
    <w:tmpl w:val="6E6CBD4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4F076F5"/>
    <w:multiLevelType w:val="hybridMultilevel"/>
    <w:tmpl w:val="F1EA44D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57D0C9F"/>
    <w:multiLevelType w:val="hybridMultilevel"/>
    <w:tmpl w:val="C33C8CC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57E3E9A"/>
    <w:multiLevelType w:val="hybridMultilevel"/>
    <w:tmpl w:val="C70CAE9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7B3675A"/>
    <w:multiLevelType w:val="hybridMultilevel"/>
    <w:tmpl w:val="553A229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9C66F51"/>
    <w:multiLevelType w:val="hybridMultilevel"/>
    <w:tmpl w:val="00F2C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501545"/>
    <w:multiLevelType w:val="multilevel"/>
    <w:tmpl w:val="B8D2C6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4C9D604A"/>
    <w:multiLevelType w:val="hybridMultilevel"/>
    <w:tmpl w:val="BDEA5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E95842"/>
    <w:multiLevelType w:val="hybridMultilevel"/>
    <w:tmpl w:val="61EE3E7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FAC2CBF"/>
    <w:multiLevelType w:val="hybridMultilevel"/>
    <w:tmpl w:val="B5A4F4B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0DA0603"/>
    <w:multiLevelType w:val="hybridMultilevel"/>
    <w:tmpl w:val="DEAC2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0E116B6"/>
    <w:multiLevelType w:val="hybridMultilevel"/>
    <w:tmpl w:val="F684D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1032B27"/>
    <w:multiLevelType w:val="hybridMultilevel"/>
    <w:tmpl w:val="644C119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2DC11DB"/>
    <w:multiLevelType w:val="hybridMultilevel"/>
    <w:tmpl w:val="52E8E12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346589D"/>
    <w:multiLevelType w:val="hybridMultilevel"/>
    <w:tmpl w:val="81BC6AA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4231C8E"/>
    <w:multiLevelType w:val="multilevel"/>
    <w:tmpl w:val="6400C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52655DF"/>
    <w:multiLevelType w:val="hybridMultilevel"/>
    <w:tmpl w:val="74DA3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A31546"/>
    <w:multiLevelType w:val="hybridMultilevel"/>
    <w:tmpl w:val="8F24D46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69F6301"/>
    <w:multiLevelType w:val="hybridMultilevel"/>
    <w:tmpl w:val="B1DAAE2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A0415C6"/>
    <w:multiLevelType w:val="hybridMultilevel"/>
    <w:tmpl w:val="F3DA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4D645D"/>
    <w:multiLevelType w:val="hybridMultilevel"/>
    <w:tmpl w:val="07FCBE1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C283F4F"/>
    <w:multiLevelType w:val="hybridMultilevel"/>
    <w:tmpl w:val="09E01CD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E134015"/>
    <w:multiLevelType w:val="hybridMultilevel"/>
    <w:tmpl w:val="6B2E5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0B54FC9"/>
    <w:multiLevelType w:val="hybridMultilevel"/>
    <w:tmpl w:val="56987F7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0DD3A1D"/>
    <w:multiLevelType w:val="hybridMultilevel"/>
    <w:tmpl w:val="F5100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176415F"/>
    <w:multiLevelType w:val="hybridMultilevel"/>
    <w:tmpl w:val="DE8AF8A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2AF2E3D"/>
    <w:multiLevelType w:val="hybridMultilevel"/>
    <w:tmpl w:val="4FEC800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4D465AD"/>
    <w:multiLevelType w:val="hybridMultilevel"/>
    <w:tmpl w:val="8DDE25E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5012AAA"/>
    <w:multiLevelType w:val="hybridMultilevel"/>
    <w:tmpl w:val="E1528C7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61912D8"/>
    <w:multiLevelType w:val="hybridMultilevel"/>
    <w:tmpl w:val="16C011C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638301A"/>
    <w:multiLevelType w:val="hybridMultilevel"/>
    <w:tmpl w:val="29B8C53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7B025DC"/>
    <w:multiLevelType w:val="hybridMultilevel"/>
    <w:tmpl w:val="42A6606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67654D"/>
    <w:multiLevelType w:val="hybridMultilevel"/>
    <w:tmpl w:val="28824C3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601E5E"/>
    <w:multiLevelType w:val="hybridMultilevel"/>
    <w:tmpl w:val="4148CA6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C1E0E9F"/>
    <w:multiLevelType w:val="hybridMultilevel"/>
    <w:tmpl w:val="49B03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8A3293"/>
    <w:multiLevelType w:val="hybridMultilevel"/>
    <w:tmpl w:val="1F487E3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71493DF7"/>
    <w:multiLevelType w:val="hybridMultilevel"/>
    <w:tmpl w:val="D5966E6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16A3A06"/>
    <w:multiLevelType w:val="hybridMultilevel"/>
    <w:tmpl w:val="0E9E2B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2810465"/>
    <w:multiLevelType w:val="hybridMultilevel"/>
    <w:tmpl w:val="AC248C8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4B6384B"/>
    <w:multiLevelType w:val="hybridMultilevel"/>
    <w:tmpl w:val="EF1E1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5C569EF"/>
    <w:multiLevelType w:val="hybridMultilevel"/>
    <w:tmpl w:val="3C52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6270397"/>
    <w:multiLevelType w:val="hybridMultilevel"/>
    <w:tmpl w:val="CEF2CB0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63239DE"/>
    <w:multiLevelType w:val="hybridMultilevel"/>
    <w:tmpl w:val="92DEEAF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8146215"/>
    <w:multiLevelType w:val="hybridMultilevel"/>
    <w:tmpl w:val="F56E359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C947F52"/>
    <w:multiLevelType w:val="hybridMultilevel"/>
    <w:tmpl w:val="6CC4FE8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4632256">
    <w:abstractNumId w:val="76"/>
  </w:num>
  <w:num w:numId="2" w16cid:durableId="1618246684">
    <w:abstractNumId w:val="4"/>
  </w:num>
  <w:num w:numId="3" w16cid:durableId="1146774329">
    <w:abstractNumId w:val="58"/>
  </w:num>
  <w:num w:numId="4" w16cid:durableId="1422410496">
    <w:abstractNumId w:val="48"/>
  </w:num>
  <w:num w:numId="5" w16cid:durableId="190264707">
    <w:abstractNumId w:val="35"/>
  </w:num>
  <w:num w:numId="6" w16cid:durableId="992223880">
    <w:abstractNumId w:val="18"/>
  </w:num>
  <w:num w:numId="7" w16cid:durableId="1865556090">
    <w:abstractNumId w:val="72"/>
  </w:num>
  <w:num w:numId="8" w16cid:durableId="934901239">
    <w:abstractNumId w:val="21"/>
  </w:num>
  <w:num w:numId="9" w16cid:durableId="1728916995">
    <w:abstractNumId w:val="73"/>
  </w:num>
  <w:num w:numId="10" w16cid:durableId="737628388">
    <w:abstractNumId w:val="23"/>
  </w:num>
  <w:num w:numId="11" w16cid:durableId="403575156">
    <w:abstractNumId w:val="62"/>
  </w:num>
  <w:num w:numId="12" w16cid:durableId="925071208">
    <w:abstractNumId w:val="79"/>
  </w:num>
  <w:num w:numId="13" w16cid:durableId="1627194141">
    <w:abstractNumId w:val="75"/>
  </w:num>
  <w:num w:numId="14" w16cid:durableId="685836331">
    <w:abstractNumId w:val="69"/>
  </w:num>
  <w:num w:numId="15" w16cid:durableId="1514143930">
    <w:abstractNumId w:val="67"/>
  </w:num>
  <w:num w:numId="16" w16cid:durableId="165748223">
    <w:abstractNumId w:val="25"/>
  </w:num>
  <w:num w:numId="17" w16cid:durableId="1399862399">
    <w:abstractNumId w:val="27"/>
  </w:num>
  <w:num w:numId="18" w16cid:durableId="336538093">
    <w:abstractNumId w:val="0"/>
  </w:num>
  <w:num w:numId="19" w16cid:durableId="593168171">
    <w:abstractNumId w:val="24"/>
  </w:num>
  <w:num w:numId="20" w16cid:durableId="1391616762">
    <w:abstractNumId w:val="49"/>
  </w:num>
  <w:num w:numId="21" w16cid:durableId="1278832563">
    <w:abstractNumId w:val="51"/>
  </w:num>
  <w:num w:numId="22" w16cid:durableId="1082219464">
    <w:abstractNumId w:val="53"/>
  </w:num>
  <w:num w:numId="23" w16cid:durableId="999817777">
    <w:abstractNumId w:val="6"/>
  </w:num>
  <w:num w:numId="24" w16cid:durableId="1980303651">
    <w:abstractNumId w:val="13"/>
  </w:num>
  <w:num w:numId="25" w16cid:durableId="485434304">
    <w:abstractNumId w:val="12"/>
  </w:num>
  <w:num w:numId="26" w16cid:durableId="1009603012">
    <w:abstractNumId w:val="52"/>
  </w:num>
  <w:num w:numId="27" w16cid:durableId="647713429">
    <w:abstractNumId w:val="19"/>
  </w:num>
  <w:num w:numId="28" w16cid:durableId="2053848439">
    <w:abstractNumId w:val="29"/>
  </w:num>
  <w:num w:numId="29" w16cid:durableId="656153814">
    <w:abstractNumId w:val="41"/>
  </w:num>
  <w:num w:numId="30" w16cid:durableId="1075976295">
    <w:abstractNumId w:val="59"/>
  </w:num>
  <w:num w:numId="31" w16cid:durableId="1389494342">
    <w:abstractNumId w:val="61"/>
  </w:num>
  <w:num w:numId="32" w16cid:durableId="335229276">
    <w:abstractNumId w:val="80"/>
  </w:num>
  <w:num w:numId="33" w16cid:durableId="1318608514">
    <w:abstractNumId w:val="83"/>
  </w:num>
  <w:num w:numId="34" w16cid:durableId="298725701">
    <w:abstractNumId w:val="50"/>
  </w:num>
  <w:num w:numId="35" w16cid:durableId="1012875718">
    <w:abstractNumId w:val="56"/>
  </w:num>
  <w:num w:numId="36" w16cid:durableId="1590314607">
    <w:abstractNumId w:val="7"/>
  </w:num>
  <w:num w:numId="37" w16cid:durableId="901520697">
    <w:abstractNumId w:val="46"/>
  </w:num>
  <w:num w:numId="38" w16cid:durableId="448864765">
    <w:abstractNumId w:val="81"/>
  </w:num>
  <w:num w:numId="39" w16cid:durableId="121660609">
    <w:abstractNumId w:val="47"/>
  </w:num>
  <w:num w:numId="40" w16cid:durableId="1479300862">
    <w:abstractNumId w:val="38"/>
  </w:num>
  <w:num w:numId="41" w16cid:durableId="364791054">
    <w:abstractNumId w:val="40"/>
  </w:num>
  <w:num w:numId="42" w16cid:durableId="955451670">
    <w:abstractNumId w:val="66"/>
  </w:num>
  <w:num w:numId="43" w16cid:durableId="1744256794">
    <w:abstractNumId w:val="14"/>
  </w:num>
  <w:num w:numId="44" w16cid:durableId="1617710886">
    <w:abstractNumId w:val="17"/>
  </w:num>
  <w:num w:numId="45" w16cid:durableId="973755402">
    <w:abstractNumId w:val="30"/>
  </w:num>
  <w:num w:numId="46" w16cid:durableId="1409111107">
    <w:abstractNumId w:val="22"/>
  </w:num>
  <w:num w:numId="47" w16cid:durableId="1375345162">
    <w:abstractNumId w:val="70"/>
  </w:num>
  <w:num w:numId="48" w16cid:durableId="874078558">
    <w:abstractNumId w:val="37"/>
  </w:num>
  <w:num w:numId="49" w16cid:durableId="833688878">
    <w:abstractNumId w:val="28"/>
  </w:num>
  <w:num w:numId="50" w16cid:durableId="75985201">
    <w:abstractNumId w:val="43"/>
  </w:num>
  <w:num w:numId="51" w16cid:durableId="1624574767">
    <w:abstractNumId w:val="39"/>
  </w:num>
  <w:num w:numId="52" w16cid:durableId="1477529522">
    <w:abstractNumId w:val="33"/>
  </w:num>
  <w:num w:numId="53" w16cid:durableId="1326861426">
    <w:abstractNumId w:val="20"/>
  </w:num>
  <w:num w:numId="54" w16cid:durableId="1248269292">
    <w:abstractNumId w:val="5"/>
  </w:num>
  <w:num w:numId="55" w16cid:durableId="2142578968">
    <w:abstractNumId w:val="31"/>
  </w:num>
  <w:num w:numId="56" w16cid:durableId="702361407">
    <w:abstractNumId w:val="65"/>
  </w:num>
  <w:num w:numId="57" w16cid:durableId="1366910464">
    <w:abstractNumId w:val="32"/>
  </w:num>
  <w:num w:numId="58" w16cid:durableId="2095079208">
    <w:abstractNumId w:val="26"/>
  </w:num>
  <w:num w:numId="59" w16cid:durableId="1416895643">
    <w:abstractNumId w:val="77"/>
  </w:num>
  <w:num w:numId="60" w16cid:durableId="1321932789">
    <w:abstractNumId w:val="78"/>
  </w:num>
  <w:num w:numId="61" w16cid:durableId="1138452305">
    <w:abstractNumId w:val="8"/>
  </w:num>
  <w:num w:numId="62" w16cid:durableId="2142846836">
    <w:abstractNumId w:val="16"/>
  </w:num>
  <w:num w:numId="63" w16cid:durableId="295838956">
    <w:abstractNumId w:val="63"/>
  </w:num>
  <w:num w:numId="64" w16cid:durableId="1511335707">
    <w:abstractNumId w:val="82"/>
  </w:num>
  <w:num w:numId="65" w16cid:durableId="1600335008">
    <w:abstractNumId w:val="34"/>
  </w:num>
  <w:num w:numId="66" w16cid:durableId="482240468">
    <w:abstractNumId w:val="44"/>
  </w:num>
  <w:num w:numId="67" w16cid:durableId="1480145738">
    <w:abstractNumId w:val="2"/>
  </w:num>
  <w:num w:numId="68" w16cid:durableId="293220461">
    <w:abstractNumId w:val="9"/>
  </w:num>
  <w:num w:numId="69" w16cid:durableId="1204976976">
    <w:abstractNumId w:val="55"/>
  </w:num>
  <w:num w:numId="70" w16cid:durableId="233399134">
    <w:abstractNumId w:val="10"/>
  </w:num>
  <w:num w:numId="71" w16cid:durableId="16473208">
    <w:abstractNumId w:val="42"/>
  </w:num>
  <w:num w:numId="72" w16cid:durableId="1933122144">
    <w:abstractNumId w:val="36"/>
  </w:num>
  <w:num w:numId="73" w16cid:durableId="1012801154">
    <w:abstractNumId w:val="64"/>
  </w:num>
  <w:num w:numId="74" w16cid:durableId="504173725">
    <w:abstractNumId w:val="57"/>
  </w:num>
  <w:num w:numId="75" w16cid:durableId="395276972">
    <w:abstractNumId w:val="71"/>
  </w:num>
  <w:num w:numId="76" w16cid:durableId="1377387648">
    <w:abstractNumId w:val="54"/>
  </w:num>
  <w:num w:numId="77" w16cid:durableId="1866601493">
    <w:abstractNumId w:val="60"/>
  </w:num>
  <w:num w:numId="78" w16cid:durableId="2134446129">
    <w:abstractNumId w:val="15"/>
  </w:num>
  <w:num w:numId="79" w16cid:durableId="898173074">
    <w:abstractNumId w:val="3"/>
  </w:num>
  <w:num w:numId="80" w16cid:durableId="17049382">
    <w:abstractNumId w:val="1"/>
  </w:num>
  <w:num w:numId="81" w16cid:durableId="23865476">
    <w:abstractNumId w:val="74"/>
  </w:num>
  <w:num w:numId="82" w16cid:durableId="247273700">
    <w:abstractNumId w:val="11"/>
  </w:num>
  <w:num w:numId="83" w16cid:durableId="241838639">
    <w:abstractNumId w:val="68"/>
  </w:num>
  <w:num w:numId="84" w16cid:durableId="84274770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05"/>
    <w:rsid w:val="000D011F"/>
    <w:rsid w:val="00266E74"/>
    <w:rsid w:val="002A2BA2"/>
    <w:rsid w:val="002F2AD3"/>
    <w:rsid w:val="003F182A"/>
    <w:rsid w:val="00626FAB"/>
    <w:rsid w:val="006F0B20"/>
    <w:rsid w:val="00740472"/>
    <w:rsid w:val="00743428"/>
    <w:rsid w:val="007A3C05"/>
    <w:rsid w:val="008257D0"/>
    <w:rsid w:val="008B68E8"/>
    <w:rsid w:val="009550FE"/>
    <w:rsid w:val="009D3300"/>
    <w:rsid w:val="009D3FFD"/>
    <w:rsid w:val="00A26BFE"/>
    <w:rsid w:val="00A55F75"/>
    <w:rsid w:val="00B71D66"/>
    <w:rsid w:val="00DB78DA"/>
    <w:rsid w:val="00E7685E"/>
    <w:rsid w:val="00F13D22"/>
    <w:rsid w:val="00FA36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F0258"/>
  <w15:chartTrackingRefBased/>
  <w15:docId w15:val="{77F8AB35-74A5-42D6-93F9-735770C8A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50FE"/>
    <w:pPr>
      <w:bidi/>
      <w:spacing w:line="259" w:lineRule="auto"/>
    </w:pPr>
    <w:rPr>
      <w:sz w:val="22"/>
      <w:szCs w:val="22"/>
    </w:rPr>
  </w:style>
  <w:style w:type="paragraph" w:styleId="1">
    <w:name w:val="heading 1"/>
    <w:basedOn w:val="a"/>
    <w:next w:val="a"/>
    <w:link w:val="1Char"/>
    <w:uiPriority w:val="9"/>
    <w:qFormat/>
    <w:rsid w:val="007A3C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A3C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A3C0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A3C0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A3C0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A3C0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A3C0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A3C0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A3C0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A3C0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A3C0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A3C0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A3C0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A3C05"/>
    <w:rPr>
      <w:rFonts w:eastAsiaTheme="majorEastAsia" w:cstheme="majorBidi"/>
      <w:color w:val="0F4761" w:themeColor="accent1" w:themeShade="BF"/>
    </w:rPr>
  </w:style>
  <w:style w:type="character" w:customStyle="1" w:styleId="6Char">
    <w:name w:val="عنوان 6 Char"/>
    <w:basedOn w:val="a0"/>
    <w:link w:val="6"/>
    <w:uiPriority w:val="9"/>
    <w:semiHidden/>
    <w:rsid w:val="007A3C05"/>
    <w:rPr>
      <w:rFonts w:eastAsiaTheme="majorEastAsia" w:cstheme="majorBidi"/>
      <w:i/>
      <w:iCs/>
      <w:color w:val="595959" w:themeColor="text1" w:themeTint="A6"/>
    </w:rPr>
  </w:style>
  <w:style w:type="character" w:customStyle="1" w:styleId="7Char">
    <w:name w:val="عنوان 7 Char"/>
    <w:basedOn w:val="a0"/>
    <w:link w:val="7"/>
    <w:uiPriority w:val="9"/>
    <w:semiHidden/>
    <w:rsid w:val="007A3C05"/>
    <w:rPr>
      <w:rFonts w:eastAsiaTheme="majorEastAsia" w:cstheme="majorBidi"/>
      <w:color w:val="595959" w:themeColor="text1" w:themeTint="A6"/>
    </w:rPr>
  </w:style>
  <w:style w:type="character" w:customStyle="1" w:styleId="8Char">
    <w:name w:val="عنوان 8 Char"/>
    <w:basedOn w:val="a0"/>
    <w:link w:val="8"/>
    <w:uiPriority w:val="9"/>
    <w:semiHidden/>
    <w:rsid w:val="007A3C05"/>
    <w:rPr>
      <w:rFonts w:eastAsiaTheme="majorEastAsia" w:cstheme="majorBidi"/>
      <w:i/>
      <w:iCs/>
      <w:color w:val="272727" w:themeColor="text1" w:themeTint="D8"/>
    </w:rPr>
  </w:style>
  <w:style w:type="character" w:customStyle="1" w:styleId="9Char">
    <w:name w:val="عنوان 9 Char"/>
    <w:basedOn w:val="a0"/>
    <w:link w:val="9"/>
    <w:uiPriority w:val="9"/>
    <w:semiHidden/>
    <w:rsid w:val="007A3C05"/>
    <w:rPr>
      <w:rFonts w:eastAsiaTheme="majorEastAsia" w:cstheme="majorBidi"/>
      <w:color w:val="272727" w:themeColor="text1" w:themeTint="D8"/>
    </w:rPr>
  </w:style>
  <w:style w:type="paragraph" w:styleId="a3">
    <w:name w:val="Title"/>
    <w:basedOn w:val="a"/>
    <w:next w:val="a"/>
    <w:link w:val="Char"/>
    <w:uiPriority w:val="10"/>
    <w:qFormat/>
    <w:rsid w:val="007A3C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A3C0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A3C0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A3C0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A3C05"/>
    <w:pPr>
      <w:spacing w:before="160"/>
      <w:jc w:val="center"/>
    </w:pPr>
    <w:rPr>
      <w:i/>
      <w:iCs/>
      <w:color w:val="404040" w:themeColor="text1" w:themeTint="BF"/>
    </w:rPr>
  </w:style>
  <w:style w:type="character" w:customStyle="1" w:styleId="Char1">
    <w:name w:val="اقتباس Char"/>
    <w:basedOn w:val="a0"/>
    <w:link w:val="a5"/>
    <w:uiPriority w:val="29"/>
    <w:rsid w:val="007A3C05"/>
    <w:rPr>
      <w:i/>
      <w:iCs/>
      <w:color w:val="404040" w:themeColor="text1" w:themeTint="BF"/>
    </w:rPr>
  </w:style>
  <w:style w:type="paragraph" w:styleId="a6">
    <w:name w:val="List Paragraph"/>
    <w:basedOn w:val="a"/>
    <w:uiPriority w:val="34"/>
    <w:qFormat/>
    <w:rsid w:val="007A3C05"/>
    <w:pPr>
      <w:ind w:left="720"/>
      <w:contextualSpacing/>
    </w:pPr>
  </w:style>
  <w:style w:type="character" w:styleId="a7">
    <w:name w:val="Intense Emphasis"/>
    <w:basedOn w:val="a0"/>
    <w:uiPriority w:val="21"/>
    <w:qFormat/>
    <w:rsid w:val="007A3C05"/>
    <w:rPr>
      <w:i/>
      <w:iCs/>
      <w:color w:val="0F4761" w:themeColor="accent1" w:themeShade="BF"/>
    </w:rPr>
  </w:style>
  <w:style w:type="paragraph" w:styleId="a8">
    <w:name w:val="Intense Quote"/>
    <w:basedOn w:val="a"/>
    <w:next w:val="a"/>
    <w:link w:val="Char2"/>
    <w:uiPriority w:val="30"/>
    <w:qFormat/>
    <w:rsid w:val="007A3C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A3C05"/>
    <w:rPr>
      <w:i/>
      <w:iCs/>
      <w:color w:val="0F4761" w:themeColor="accent1" w:themeShade="BF"/>
    </w:rPr>
  </w:style>
  <w:style w:type="character" w:styleId="a9">
    <w:name w:val="Intense Reference"/>
    <w:basedOn w:val="a0"/>
    <w:uiPriority w:val="32"/>
    <w:qFormat/>
    <w:rsid w:val="007A3C05"/>
    <w:rPr>
      <w:b/>
      <w:bCs/>
      <w:smallCaps/>
      <w:color w:val="0F4761" w:themeColor="accent1" w:themeShade="BF"/>
      <w:spacing w:val="5"/>
    </w:rPr>
  </w:style>
  <w:style w:type="paragraph" w:styleId="aa">
    <w:name w:val="caption"/>
    <w:basedOn w:val="a"/>
    <w:next w:val="a"/>
    <w:uiPriority w:val="35"/>
    <w:unhideWhenUsed/>
    <w:qFormat/>
    <w:rsid w:val="009550FE"/>
    <w:pPr>
      <w:spacing w:after="200" w:line="240" w:lineRule="auto"/>
    </w:pPr>
    <w:rPr>
      <w:i/>
      <w:iCs/>
      <w:color w:val="0E2841" w:themeColor="text2"/>
      <w:sz w:val="18"/>
      <w:szCs w:val="18"/>
    </w:rPr>
  </w:style>
  <w:style w:type="paragraph" w:styleId="ab">
    <w:name w:val="Bibliography"/>
    <w:basedOn w:val="a"/>
    <w:next w:val="a"/>
    <w:uiPriority w:val="37"/>
    <w:unhideWhenUsed/>
    <w:rsid w:val="009550FE"/>
  </w:style>
  <w:style w:type="paragraph" w:styleId="ac">
    <w:name w:val="header"/>
    <w:basedOn w:val="a"/>
    <w:link w:val="Char3"/>
    <w:uiPriority w:val="99"/>
    <w:unhideWhenUsed/>
    <w:rsid w:val="00FA36D1"/>
    <w:pPr>
      <w:tabs>
        <w:tab w:val="center" w:pos="4153"/>
        <w:tab w:val="right" w:pos="8306"/>
      </w:tabs>
      <w:spacing w:after="0" w:line="240" w:lineRule="auto"/>
    </w:pPr>
  </w:style>
  <w:style w:type="character" w:customStyle="1" w:styleId="Char3">
    <w:name w:val="رأس الصفحة Char"/>
    <w:basedOn w:val="a0"/>
    <w:link w:val="ac"/>
    <w:uiPriority w:val="99"/>
    <w:rsid w:val="00FA36D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94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Sal22</b:Tag>
    <b:SourceType>JournalArticle</b:SourceType>
    <b:Guid>{80320141-9C04-4C61-B701-BC9385351560}</b:Guid>
    <b:Author>
      <b:Author>
        <b:NameList>
          <b:Person>
            <b:Last>Saleh</b:Last>
            <b:First>Wael</b:First>
            <b:Middle>Mohammed</b:Middle>
          </b:Person>
        </b:NameList>
      </b:Author>
    </b:Author>
    <b:Title>Proposed Model for Micro-Insurance Risk Management Applied to the cooperative insurance sector in the Kingdom of Saudi Arabia</b:Title>
    <b:Year>2022</b:Year>
    <b:Volume>6</b:Volume>
    <b:Issue>2</b:Issue>
    <b:URL>https://fa.gov.sa/en/Services/ProgramDetails/00566cab-a8cb-47ab-86fe-adfd00caebe8</b:URL>
    <b:RefOrder>1</b:RefOrder>
  </b:Source>
  <b:Source>
    <b:Tag>ins22</b:Tag>
    <b:SourceType>JournalArticle</b:SourceType>
    <b:Guid>{0F056BC2-8C89-464C-ACF5-C6DC4D106F74}</b:Guid>
    <b:Author>
      <b:Author>
        <b:Corporate>insight</b:Corporate>
      </b:Author>
    </b:Author>
    <b:Title>نظرة عامة عن قطاع التأمين في المملكة العربية السعودية</b:Title>
    <b:Year>2022</b:Year>
    <b:URL>https://insight.oceanx.sa/%D9%86%D8%B8%D8%B1%D8%A9-%D8%B9%D9%86-%D9%82%D8%B7%D8%A7%D8%B9-%D8%A7%D9%84%D8%AA%D8%A3%D9%85%D9%8A%D9%86-%D9%81%D9%8A-%D8%A7%D9%84%D9%85%D9%85%D9%84%D9%83%D8%A9-%D8%A7%D9%84%D8%B9%D8%B1%D8%A8%D9%8A/#:~:text=%D9%88%D8%A7%D9%84%D8</b:URL>
    <b:RefOrder>2</b:RefOrder>
  </b:Source>
  <b:Source>
    <b:Tag>احم22</b:Tag>
    <b:SourceType>JournalArticle</b:SourceType>
    <b:Guid>{40F03833-0ABD-4A26-B0C6-6E602D091B9E}</b:Guid>
    <b:Author>
      <b:Author>
        <b:NameList>
          <b:Person>
            <b:Last>احمد</b:Last>
            <b:First>سهير</b:First>
            <b:Middle>ثابت</b:Middle>
          </b:Person>
        </b:NameList>
      </b:Author>
    </b:Author>
    <b:Title>إدارة المخاطر بشركات التأمين على الممتلكات والمسئولية المسجلة بالبورصة المصرية باستخدام اختبا ا رت الضغوط</b:Title>
    <b:Year>2022</b:Year>
    <b:URL>https://jsec.journals.ekb.eg/article_263946_0bfdf2e5959c6792e769feaee0936976.pdf</b:URL>
    <b:RefOrder>3</b:RefOrder>
  </b:Source>
  <b:Source>
    <b:Tag>Ana22</b:Tag>
    <b:SourceType>JournalArticle</b:SourceType>
    <b:Guid>{1EDFA594-6A17-42F0-9E85-61D90ECF5FAE}</b:Guid>
    <b:Title>Saudi Insurance Authority has now become the Sole Regulator of the Insurance Sector</b:Title>
    <b:Year>2022</b:Year>
    <b:Author>
      <b:Author>
        <b:NameList>
          <b:Person>
            <b:Last>Singh</b:Last>
            <b:First>Anand</b:First>
          </b:Person>
        </b:NameList>
      </b:Author>
    </b:Author>
    <b:URL>https://www.tamimi.com/news/saudi-insurance-authority-has-now-become-the-sole-regulator-of-the-insurance-sector/</b:URL>
    <b:RefOrder>4</b:RefOrder>
  </b:Source>
  <b:Source>
    <b:Tag>alj19</b:Tag>
    <b:SourceType>JournalArticle</b:SourceType>
    <b:Guid>{C95692F6-0F51-4203-A9EE-1B25ED0619A6}</b:Guid>
    <b:Title>حلول رائدة لإدارة المخاطر والتأمين بغية تمكين النمو</b:Title>
    <b:Year>2019</b:Year>
    <b:Author>
      <b:Author>
        <b:Corporate>alj</b:Corporate>
      </b:Author>
    </b:Author>
    <b:URL>https://alj.com/ar/perspective/pioneering-risk-insurance-solutions-to-enable-growth/</b:URL>
    <b:RefOrder>5</b:RefOrder>
  </b:Source>
  <b:Source>
    <b:Tag>Als233</b:Tag>
    <b:SourceType>JournalArticle</b:SourceType>
    <b:Guid>{916E23C1-F4E4-48E6-BC06-64EAC107134B}</b:Guid>
    <b:Author>
      <b:Author>
        <b:NameList>
          <b:Person>
            <b:Last>Alsuyayfi</b:Last>
          </b:Person>
        </b:NameList>
      </b:Author>
    </b:Author>
    <b:Title>The mediating role of firm risk: The case of the insurance sector in Saudi Arabia</b:Title>
    <b:Year>2023</b:Year>
    <b:URL>https://www.ingentaconnect.com/content/hsp/jrmfi/2023/00000017/00000001/art00009</b:URL>
    <b:RefOrder>6</b:RefOrder>
  </b:Source>
  <b:Source>
    <b:Tag>Ans21</b:Tag>
    <b:SourceType>JournalArticle</b:SourceType>
    <b:Guid>{7B77CE2E-AE71-4E8D-A8C1-8C62B285597E}</b:Guid>
    <b:Author>
      <b:Author>
        <b:NameList>
          <b:Person>
            <b:Last>Ansari</b:Last>
            <b:First>Zaid</b:First>
            <b:Middle>Ahmad</b:Middle>
          </b:Person>
        </b:NameList>
      </b:Author>
    </b:Author>
    <b:Title>Analysis of the Impact of Reforms on Insurance Industry of Saudi Arabia</b:Title>
    <b:Year>2021</b:Year>
    <b:Volume>1</b:Volume>
    <b:Issue>8</b:Issue>
    <b:URL>https://www.researchgate.net/profile/Zaid-Ansari/publication/265890475_Analysis_of_the_Impact_of_Reforms_on_Insurance_Industry_of_Saudi_Arabia/links/554b43110cf29f836c968193/Analysis-of-the-Impact-of-Reforms-on-Insurance-Industry-of-Saudi-Arabia.pdf</b:URL>
    <b:RefOrder>7</b:RefOrder>
  </b:Source>
  <b:Source>
    <b:Tag>زاي191</b:Tag>
    <b:SourceType>JournalArticle</b:SourceType>
    <b:Guid>{0FD2E28B-E51E-493C-9553-A500E4B9A9D2}</b:Guid>
    <b:Author>
      <b:Author>
        <b:NameList>
          <b:Person>
            <b:Last>زايد</b:Last>
            <b:First>محمد</b:First>
            <b:Middle>عبد اللطيف</b:Middle>
          </b:Person>
        </b:NameList>
      </b:Author>
    </b:Author>
    <b:Title>التأمين الرقمي :دراسة تطبيقية على قطاع التأمين السعودي</b:Title>
    <b:Year>2019</b:Year>
    <b:URL>https://aja.journals.ekb.eg/article_27782_d4f3e7c9b084d6cd20d9d800d0a13901.pdf</b:URL>
    <b:RefOrder>8</b:RefOrder>
  </b:Source>
  <b:Source>
    <b:Tag>Mes19</b:Tag>
    <b:SourceType>JournalArticle</b:SourceType>
    <b:Guid>{1B0683B9-6D24-4E31-B904-B37C019CD2CF}</b:Guid>
    <b:Author>
      <b:Author>
        <b:NameList>
          <b:Person>
            <b:Last>Messaoudi</b:Last>
            <b:First>Abdelkrim</b:First>
          </b:Person>
        </b:NameList>
      </b:Author>
    </b:Author>
    <b:Title>دور عمليات إعادة التأمين في إدارة مخاطر الصناعة التأمينية - دراسة حالة سوق التأمين الجزائري (2017-2018) -</b:Title>
    <b:Year>2019</b:Year>
    <b:URL>https://www.researchgate.net/publication/333164050_dwr_mlyat_aadt_altamyn_fy_adart_mkhatr_alsnat_altamynyt_-_drast_halt_swq_altamyn_aljzayry_2017-2018_-</b:URL>
    <b:RefOrder>9</b:RefOrder>
  </b:Source>
  <b:Source>
    <b:Tag>بال16</b:Tag>
    <b:SourceType>JournalArticle</b:SourceType>
    <b:Guid>{A75505C3-966C-4345-B611-3DEF922635D3}</b:Guid>
    <b:Author>
      <b:Author>
        <b:NameList>
          <b:Person>
            <b:Last>بالي</b:Last>
            <b:First>مصعب</b:First>
          </b:Person>
        </b:NameList>
      </b:Author>
    </b:Author>
    <b:Title>مساهمة قطاع التأمين في نمو الاقتصاد الوطني</b:Title>
    <b:Year>2016</b:Year>
    <b:URL>https://www.asjp.cerist.dz/en/downArticle/114/2/1/142815</b:URL>
    <b:RefOrder>10</b:RefOrder>
  </b:Source>
  <b:Source>
    <b:Tag>Sha233</b:Tag>
    <b:SourceType>JournalArticle</b:SourceType>
    <b:Guid>{F3010874-D397-4D18-B818-6E994ABD8DD4}</b:Guid>
    <b:Author>
      <b:Author>
        <b:NameList>
          <b:Person>
            <b:Last>Shafi</b:Last>
            <b:First>Shanar</b:First>
          </b:Person>
        </b:NameList>
      </b:Author>
    </b:Author>
    <b:Title>A review of corporate governance in the Saudi Arabian insurance sector</b:Title>
    <b:Year>2023</b:Year>
    <b:URL>https://www.ingentaconnect.com/content/hsp/jrmfi/2023/00000016/00000003/art00008</b:URL>
    <b:RefOrder>11</b:RefOrder>
  </b:Source>
  <b:Source>
    <b:Tag>Akh18</b:Tag>
    <b:SourceType>JournalArticle</b:SourceType>
    <b:Guid>{415A0D14-1E42-4D9C-9EC3-FF3143E0BF52}</b:Guid>
    <b:Author>
      <b:Author>
        <b:NameList>
          <b:Person>
            <b:Last>Akhtar</b:Last>
            <b:First>Muhammad</b:First>
            <b:Middle>Hanif</b:Middle>
          </b:Person>
        </b:NameList>
      </b:Author>
    </b:Author>
    <b:Title>Performance analysis of Takaful and conventional insurance companies in Saudi Arabia</b:Title>
    <b:Year>2018</b:Year>
    <b:Volume>25</b:Volume>
    <b:Issue>2</b:Issue>
    <b:URL>https://www.emerald.com/insight/content/doi/10.1108/BIJ-01-2017-0018/full/html?casa_token=7IBCy9H3kesAAAAA:uXPzk63xVrtMGd0NmNYe9Rz9wvZidQksM1EiAWmiaIfo1bDTokZ6hR7GByTNv5DgbDa7FScRZcHZip25Hz1MslhEQw7IFIySGSjcEsNU1GyjI8iOUYsY1w</b:URL>
    <b:RefOrder>12</b:RefOrder>
  </b:Source>
  <b:Source>
    <b:Tag>Alz201</b:Tag>
    <b:SourceType>JournalArticle</b:SourceType>
    <b:Guid>{49B768A1-4924-49A6-9902-2C8BD2EF6F8D}</b:Guid>
    <b:Author>
      <b:Author>
        <b:NameList>
          <b:Person>
            <b:Last>Alzharani</b:Last>
            <b:First>Abdullah</b:First>
            <b:Middle>Mohammed</b:Middle>
          </b:Person>
        </b:NameList>
      </b:Author>
    </b:Author>
    <b:Title>An Empirical Investigation of Audit Committee Effectiveness and Risk Management: Evidence from Saudi Arabia</b:Title>
    <b:Year>2020</b:Year>
    <b:URL>https://papers.ssrn.com/sol3/papers.cfm?abstract_id=2653865</b:URL>
    <b:RefOrder>13</b:RefOrder>
  </b:Source>
  <b:Source>
    <b:Tag>Alm191</b:Tag>
    <b:SourceType>JournalArticle</b:SourceType>
    <b:Guid>{3CA6582D-3744-402D-9859-C0F76EDCB212}</b:Guid>
    <b:Author>
      <b:Author>
        <b:NameList>
          <b:Person>
            <b:Last>Almulhim</b:Last>
            <b:First>Tarifa</b:First>
          </b:Person>
        </b:NameList>
      </b:Author>
    </b:Author>
    <b:Title>Analysis of Takaful vs. Conventional insurance firms’ efficiency: Two-stage DEA of Saudi Arabia’s insurance market</b:Title>
    <b:Year>2019</b:Year>
    <b:URL>https://www.tandfonline.com/doi/full/10.1080/23311975.2019.1633807</b:URL>
    <b:RefOrder>14</b:RefOrder>
  </b:Source>
  <b:Source>
    <b:Tag>All211</b:Tag>
    <b:SourceType>JournalArticle</b:SourceType>
    <b:Guid>{A8A77017-3463-448A-A8A4-B5C33462040F}</b:Guid>
    <b:Author>
      <b:Author>
        <b:NameList>
          <b:Person>
            <b:Last>Allhidan</b:Last>
            <b:First>Ebtehal</b:First>
            <b:Middle>Saleh Freeh</b:Middle>
          </b:Person>
        </b:NameList>
      </b:Author>
    </b:Author>
    <b:Title>Risk Management Assessment in Business Organizations in the Kingdom of Saudi Arabia According to 2030vision a Study of Expert Opinions</b:Title>
    <b:Year>2021</b:Year>
    <b:URL>https://www.nveo.org/index.php/journal/article/view/1420</b:URL>
    <b:RefOrder>15</b:RefOrder>
  </b:Source>
  <b:Source>
    <b:Tag>Hab19</b:Tag>
    <b:SourceType>JournalArticle</b:SourceType>
    <b:Guid>{CB446A0A-DE89-4256-9D14-4EEB820C63B0}</b:Guid>
    <b:Author>
      <b:Author>
        <b:NameList>
          <b:Person>
            <b:Last>Habtoor</b:Last>
            <b:First>Omer</b:First>
            <b:Middle>Saeed</b:Middle>
          </b:Person>
        </b:NameList>
      </b:Author>
    </b:Author>
    <b:JournalName>The impact of corporate ownership structure on corporate risk disclosure: Evidence from the Kingdom of Saudi Arabia</b:JournalName>
    <b:Year>2019</b:Year>
    <b:URL>https://www.ceeol.com/search/article-detail?id=889131</b:URL>
    <b:RefOrder>16</b:RefOrder>
  </b:Source>
  <b:Source>
    <b:Tag>Bou211</b:Tag>
    <b:SourceType>JournalArticle</b:SourceType>
    <b:Guid>{8DFE392C-AB5B-48DF-AA2E-5E23F1ED7DBA}</b:Guid>
    <b:Author>
      <b:Author>
        <b:NameList>
          <b:Person>
            <b:Last>Boustani</b:Last>
            <b:First>Fahd</b:First>
            <b:Middle>Ahmad</b:Middle>
          </b:Person>
        </b:NameList>
      </b:Author>
    </b:Author>
    <b:Title>A STUDY ON THE IMPACT OF THE RELATIONSHIP BETWEEN RISK MANAGEMENT AND THE DEVELOPMENT OF CONSTRUCTION PROJECTS IN THE KINGDOM OF SAUDI ARABIA</b:Title>
    <b:Year>2021</b:Year>
    <b:URL>http://www.fahdboustani.com/mydocs/MBA_study.pdf</b:URL>
    <b:RefOrder>17</b:RefOrder>
  </b:Source>
  <b:Source>
    <b:Tag>Placeholder6</b:Tag>
    <b:SourceType>JournalArticle</b:SourceType>
    <b:Guid>{E4CF4134-204F-4ECD-91D4-401E2C92A8B7}</b:Guid>
    <b:Author>
      <b:Author>
        <b:NameList>
          <b:Person>
            <b:Last>Almutairi</b:Last>
            <b:First>Abdulhamid</b:First>
            <b:Middle>Hamed R</b:Middle>
          </b:Person>
        </b:NameList>
      </b:Author>
    </b:Author>
    <b:Title>Resolving insurance disputes in the Kingdom of Saudi Arabia: a critical assessment of the Insurance Dispute Committee</b:Title>
    <b:Year>2023</b:Year>
    <b:URL>Resolving_insurance_disputes_in_the_Kingdom_of_Saudi_Arabia_a_critical_assessment_of_the_Insurance_Dispute_Committee</b:URL>
    <b:RefOrder>18</b:RefOrder>
  </b:Source>
  <b:Source>
    <b:Tag>Ben19</b:Tag>
    <b:SourceType>JournalArticle</b:SourceType>
    <b:Guid>{4FC8B204-301D-47D1-9301-EB604CB027D0}</b:Guid>
    <b:Author>
      <b:Author>
        <b:NameList>
          <b:Person>
            <b:Last>Benyoussef</b:Last>
            <b:First>Slah</b:First>
          </b:Person>
        </b:NameList>
      </b:Author>
    </b:Author>
    <b:Title>Measuring the relative efficiency of insurance companies in Saudi Arabia: The case study of Takaful vs cooperative industries</b:Title>
    <b:Year>2019</b:Year>
    <b:URL>https://www.tandfonline.com/doi/10.1080/23322039.2019.1590818</b:URL>
    <b:RefOrder>19</b:RefOrder>
  </b:Source>
  <b:Source>
    <b:Tag>Als231</b:Tag>
    <b:SourceType>JournalArticle</b:SourceType>
    <b:Guid>{6A2CEB8C-79BE-4F0C-B4FC-CBA8ECEFC8D4}</b:Guid>
    <b:Author>
      <b:Author>
        <b:NameList>
          <b:Person>
            <b:Last>Alsaab</b:Last>
            <b:First>Peter</b:First>
            <b:Middle>Hodgins and Saud</b:Middle>
          </b:Person>
        </b:NameList>
      </b:Author>
    </b:Author>
    <b:Title>Insuring the future of Saudi Arabia</b:Title>
    <b:Year>2023</b:Year>
    <b:URL>https://www.commercialriskonline.com/insuring-the-future-of-saudi-arabia/</b:URL>
    <b:RefOrder>20</b:RefOrder>
  </b:Source>
  <b:Source>
    <b:Tag>Sab212</b:Tag>
    <b:SourceType>JournalArticle</b:SourceType>
    <b:Guid>{25037D93-E412-43B7-A6E5-7A68F58843D2}</b:Guid>
    <b:Author>
      <b:Author>
        <b:NameList>
          <b:Person>
            <b:Last>Saber</b:Last>
            <b:First>Mohammed</b:First>
            <b:Middle>Ghazy</b:Middle>
          </b:Person>
        </b:NameList>
      </b:Author>
    </b:Author>
    <b:Title>An analytical study of Insurance Sector in the Kingdom of Saudi Arabia and its compatibility with Vision 2030</b:Title>
    <b:Year>2021</b:Year>
    <b:Volume>1</b:Volume>
    <b:Issue>1</b:Issue>
    <b:URL>https://ajccr.journals.ekb.eg/article_211513_bf83eea13b2d686a03c48b0557196364.pdf</b:URL>
    <b:RefOrder>21</b:RefOrder>
  </b:Source>
  <b:Source>
    <b:Tag>Als232</b:Tag>
    <b:SourceType>JournalArticle</b:SourceType>
    <b:Guid>{B2DF949C-C5E5-4B95-BA3F-05E86A13D961}</b:Guid>
    <b:Author>
      <b:Author>
        <b:NameList>
          <b:Person>
            <b:Last>Alsuyayfi</b:Last>
            <b:First>Shanar</b:First>
            <b:Middle>Shafi</b:Middle>
          </b:Person>
        </b:NameList>
      </b:Author>
    </b:Author>
    <b:Title>The mediating role of firm risk: The case of the insurance sector in Saudi Arabia</b:Title>
    <b:Year>2023</b:Year>
    <b:Volume>17</b:Volume>
    <b:Issue>1</b:Issue>
    <b:URL>https://www.researchgate.net/publication/377233691_The_mediating_role_of_firm_risk_The_case_of_the_insurance_sector_in_Saudi_Arabia</b:URL>
    <b:RefOrder>22</b:RefOrder>
  </b:Source>
  <b:Source>
    <b:Tag>Alz21</b:Tag>
    <b:SourceType>JournalArticle</b:SourceType>
    <b:Guid>{3C543FA6-23FA-4D0A-ABE2-4238B08340DE}</b:Guid>
    <b:Author>
      <b:Author>
        <b:NameList>
          <b:Person>
            <b:Last>Alzyadat</b:Last>
            <b:First>Jumah</b:First>
          </b:Person>
        </b:NameList>
      </b:Author>
    </b:Author>
    <b:Title>The Role Of Insurance Activities In Stimulating Economic Prosperity In Saudi Arabia</b:Title>
    <b:Year>2021</b:Year>
    <b:Volume>20</b:Volume>
    <b:Issue>5</b:Issue>
    <b:URL>https://www.researchgate.net/publication/355915646_The_Role_Of_Insurance_Activities_In_Stimulating_Economic_Prosperity_In_Saudi_Arabia</b:URL>
    <b:RefOrder>23</b:RefOrder>
  </b:Source>
  <b:Source>
    <b:Tag>Rah201</b:Tag>
    <b:SourceType>JournalArticle</b:SourceType>
    <b:Guid>{27664480-2084-4E44-9F04-0FCE085BC64F}</b:Guid>
    <b:Author>
      <b:Author>
        <b:NameList>
          <b:Person>
            <b:Last>Rahman</b:Last>
            <b:First>Abdul</b:First>
          </b:Person>
        </b:NameList>
      </b:Author>
    </b:Author>
    <b:Title>“Cash flows and financial performance in the industrial sector of Saudi Arabia: With special reference to Insurance and Manufacturing Sectors”</b:Title>
    <b:Year>2020</b:Year>
    <b:URL>https://pdfs.semanticscholar.org/900a/728ad928acd4e2cc16f8dd3da08901f2e954.pdf</b:URL>
    <b:RefOrder>24</b:RefOrder>
  </b:Source>
  <b:Source>
    <b:Tag>Als238</b:Tag>
    <b:SourceType>JournalArticle</b:SourceType>
    <b:Guid>{F26A6604-7A7A-45AF-A41A-ECCD2E9BD796}</b:Guid>
    <b:Author>
      <b:Author>
        <b:NameList>
          <b:Person>
            <b:Last>Shanar</b:Last>
          </b:Person>
        </b:NameList>
      </b:Author>
    </b:Author>
    <b:Title>The mediating role of firm risk: The case of the insurance sector in Saudi Arabia</b:Title>
    <b:Year>2023</b:Year>
    <b:URL>Shanar Shafi Alsuyayfi</b:URL>
    <b:RefOrder>25</b:RefOrder>
  </b:Source>
  <b:Source>
    <b:Tag>Odu20</b:Tag>
    <b:SourceType>JournalArticle</b:SourceType>
    <b:Guid>{AE76714D-292A-4E71-93E9-DC1CFD2A630C}</b:Guid>
    <b:Author>
      <b:Author>
        <b:NameList>
          <b:Person>
            <b:Last>Oduoza</b:Last>
            <b:First>C.F.</b:First>
          </b:Person>
        </b:NameList>
      </b:Author>
    </b:Author>
    <b:Title>Framework for Sustainable Risk Management in the Manufacturing Sector</b:Title>
    <b:Year>2020</b:Year>
    <b:URL>https://www.researchgate.net/publication/347068987_Framework_for_Sustainable_Risk_Management_in_the_Manufacturing_Sector</b:URL>
    <b:RefOrder>26</b:RefOrder>
  </b:Source>
  <b:Source>
    <b:Tag>Mah24</b:Tag>
    <b:SourceType>JournalArticle</b:SourceType>
    <b:Guid>{BA770E39-AD00-4130-B38B-2737C77FB32F}</b:Guid>
    <b:Author>
      <b:Author>
        <b:NameList>
          <b:Person>
            <b:Last>Mahdid</b:Last>
            <b:First>Malika</b:First>
          </b:Person>
        </b:NameList>
      </b:Author>
    </b:Author>
    <b:Title>RISK MANAGEMENT IN INSURANCE INDUSTRY AMID THE HEALTH CRISIS: A STUDY OF A SAMPLE OF DAMAGE INSURANCE COMPANIES IN ALGERIA</b:Title>
    <b:Year>2024</b:Year>
    <b:URL>https://www.researchgate.net/publication/380591820_RISK_MANAGEMENT_IN_INSURANCE_INDUSTRY_AMID_THE_HEALTH_CRISIS_A_STUDY_OF_A_SAMPLE_OF_DAMAGE_INSURANCE_COMPANIES_IN_ALGERIA</b:URL>
    <b:RefOrder>27</b:RefOrder>
  </b:Source>
  <b:Source>
    <b:Tag>SAK17</b:Tag>
    <b:SourceType>JournalArticle</b:SourceType>
    <b:Guid>{1585A340-414C-4E45-9C90-ACF5AD52268C}</b:Guid>
    <b:Author>
      <b:Author>
        <b:NameList>
          <b:Person>
            <b:Last>SA</b:Last>
            <b:First>Kokobe</b:First>
          </b:Person>
        </b:NameList>
      </b:Author>
    </b:Author>
    <b:Title>Risk Management Techniques and Financial Performance of Insurance Companies</b:Title>
    <b:Year>2017</b:Year>
    <b:URL>https://www.researchgate.net/publication/309343472_Risk_Management_Techniques_and_Financial_Performance_of_Insurance_Companies</b:URL>
    <b:RefOrder>28</b:RefOrder>
  </b:Source>
  <b:Source>
    <b:Tag>Mar223</b:Tag>
    <b:SourceType>JournalArticle</b:SourceType>
    <b:Guid>{16B53F4C-929C-4CAB-BA25-4ECA83AE77B9}</b:Guid>
    <b:Author>
      <b:Author>
        <b:NameList>
          <b:Person>
            <b:Last>Marano</b:Last>
            <b:First>Pierpaolo</b:First>
          </b:Person>
        </b:NameList>
      </b:Author>
    </b:Author>
    <b:Title>The Risk Management System, the Risk Culture and the Duties of the Insurers’ Directors</b:Title>
    <b:Year>2022</b:Year>
    <b:URL>https://link.springer.com/chapter/10.1007/978-3-030-85817-9_2</b:URL>
    <b:RefOrder>29</b:RefOrder>
  </b:Source>
  <b:Source>
    <b:Tag>Pay22</b:Tag>
    <b:SourceType>JournalArticle</b:SourceType>
    <b:Guid>{F721A1C2-655F-48C4-AF26-44A5AAD2389A}</b:Guid>
    <b:Author>
      <b:Author>
        <b:NameList>
          <b:Person>
            <b:Last>Payne</b:Last>
            <b:First>Yu</b:First>
          </b:Person>
        </b:NameList>
      </b:Author>
    </b:Author>
    <b:Title>Risk Management Theory Explained</b:Title>
    <b:Year>2022</b:Year>
    <b:URL>https://www.iienstitu.com/en/blog/risk-management-theory-explained</b:URL>
    <b:RefOrder>30</b:RefOrder>
  </b:Source>
  <b:Source>
    <b:Tag>AlH23</b:Tag>
    <b:SourceType>JournalArticle</b:SourceType>
    <b:Guid>{FD202C6C-7479-41B9-A200-7A06F7337DEA}</b:Guid>
    <b:Author>
      <b:Author>
        <b:NameList>
          <b:Person>
            <b:Last>Al-Haija</b:Last>
            <b:First>Elias</b:First>
            <b:Middle>Abu</b:Middle>
          </b:Person>
        </b:NameList>
      </b:Author>
    </b:Author>
    <b:Title>Risk management efficiency of Takaful and conventional insurance sectors in UAE and KSA</b:Title>
    <b:Year>2023</b:Year>
    <b:URL>https://www.researchgate.net/publication/372620785_Risk_management_efficiency_of_Takaful_and_conventional_insurance_sectors_in_UAE_and_KSA</b:URL>
    <b:RefOrder>31</b:RefOrder>
  </b:Source>
  <b:Source>
    <b:Tag>Obi17</b:Tag>
    <b:SourceType>JournalArticle</b:SourceType>
    <b:Guid>{552C062B-8617-4DAF-B980-A2A1770154A2}</b:Guid>
    <b:Author>
      <b:Author>
        <b:NameList>
          <b:Person>
            <b:Last>Obicci</b:Last>
            <b:First>Peter</b:First>
            <b:Middle>Adoko</b:Middle>
          </b:Person>
        </b:NameList>
      </b:Author>
    </b:Author>
    <b:Title>Risk Management Strategies in Public-Private Partnerships</b:Title>
    <b:Year>2017</b:Year>
    <b:URL>https://www.researchgate.net/publication/319347801_Risk_Management_Strategies_in_Public-Private_Partnerships</b:URL>
    <b:RefOrder>32</b:RefOrder>
  </b:Source>
</b:Sources>
</file>

<file path=customXml/itemProps1.xml><?xml version="1.0" encoding="utf-8"?>
<ds:datastoreItem xmlns:ds="http://schemas.openxmlformats.org/officeDocument/2006/customXml" ds:itemID="{60AD25FA-E766-4261-9FAF-E904097C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11231</Words>
  <Characters>64021</Characters>
  <Application>Microsoft Office Word</Application>
  <DocSecurity>0</DocSecurity>
  <Lines>533</Lines>
  <Paragraphs>150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abdelrhman tarek</dc:creator>
  <cp:keywords/>
  <dc:description/>
  <cp:lastModifiedBy>GHADEERYHYA MJALLY</cp:lastModifiedBy>
  <cp:revision>2</cp:revision>
  <dcterms:created xsi:type="dcterms:W3CDTF">2024-08-09T00:16:00Z</dcterms:created>
  <dcterms:modified xsi:type="dcterms:W3CDTF">2024-08-09T00:16:00Z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29e3ed59,7854ff50,36cf7914</vt:lpwstr>
  </property>
  <property fmtid="{D5CDD505-2E9C-101B-9397-08002B2CF9AE}" pid="3" name="ClassificationContentMarkingHeaderFontProps">
    <vt:lpwstr>#008000,10,Calibri</vt:lpwstr>
  </property>
  <property fmtid="{D5CDD505-2E9C-101B-9397-08002B2CF9AE}" pid="4" name="ClassificationContentMarkingHeaderText">
    <vt:lpwstr>عام - Public</vt:lpwstr>
  </property>
  <property fmtid="{D5CDD505-2E9C-101B-9397-08002B2CF9AE}" pid="5" name="MSIP_Label_58fc01b5-7236-420d-9198-ef8f235b441e_Enabled">
    <vt:lpwstr>true</vt:lpwstr>
  </property>
  <property fmtid="{D5CDD505-2E9C-101B-9397-08002B2CF9AE}" pid="6" name="MSIP_Label_58fc01b5-7236-420d-9198-ef8f235b441e_SetDate">
    <vt:lpwstr>2024-08-08T18:15:31Z</vt:lpwstr>
  </property>
  <property fmtid="{D5CDD505-2E9C-101B-9397-08002B2CF9AE}" pid="7" name="MSIP_Label_58fc01b5-7236-420d-9198-ef8f235b441e_Method">
    <vt:lpwstr>Standard</vt:lpwstr>
  </property>
  <property fmtid="{D5CDD505-2E9C-101B-9397-08002B2CF9AE}" pid="8" name="MSIP_Label_58fc01b5-7236-420d-9198-ef8f235b441e_Name">
    <vt:lpwstr>عام - Public</vt:lpwstr>
  </property>
  <property fmtid="{D5CDD505-2E9C-101B-9397-08002B2CF9AE}" pid="9" name="MSIP_Label_58fc01b5-7236-420d-9198-ef8f235b441e_SiteId">
    <vt:lpwstr>a4d5ce08-d935-4a67-8f6b-c23b84509183</vt:lpwstr>
  </property>
  <property fmtid="{D5CDD505-2E9C-101B-9397-08002B2CF9AE}" pid="10" name="MSIP_Label_58fc01b5-7236-420d-9198-ef8f235b441e_ActionId">
    <vt:lpwstr>c9ccbeeb-46ff-4b80-baad-cf057c0fbb9c</vt:lpwstr>
  </property>
  <property fmtid="{D5CDD505-2E9C-101B-9397-08002B2CF9AE}" pid="11" name="MSIP_Label_58fc01b5-7236-420d-9198-ef8f235b441e_ContentBits">
    <vt:lpwstr>1</vt:lpwstr>
  </property>
</Properties>
</file>