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3A3EE8" w:rsidRDefault="00F3359C">
      <w:pPr>
        <w:rPr>
          <w:rFonts w:ascii="Traditional Arabic" w:hAnsi="Traditional Arabic" w:cs="Traditional Arabic"/>
          <w:sz w:val="28"/>
          <w:szCs w:val="28"/>
          <w:rtl/>
        </w:rPr>
      </w:pPr>
      <w:r w:rsidRPr="003A3EE8">
        <w:rPr>
          <w:rFonts w:ascii="Traditional Arabic" w:hAnsi="Traditional Arabic" w:cs="Traditional Arabic"/>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3A3EE8" w:rsidRDefault="00F3359C" w:rsidP="00F3359C">
      <w:pPr>
        <w:spacing w:after="0" w:line="240" w:lineRule="auto"/>
        <w:rPr>
          <w:rFonts w:ascii="Traditional Arabic" w:hAnsi="Traditional Arabic" w:cs="Traditional Arabic"/>
          <w:sz w:val="28"/>
          <w:szCs w:val="28"/>
        </w:rPr>
      </w:pPr>
    </w:p>
    <w:p w14:paraId="49E82A8D" w14:textId="31454D21" w:rsidR="00F3359C" w:rsidRPr="003A3EE8" w:rsidRDefault="0039774A" w:rsidP="0039774A">
      <w:pPr>
        <w:spacing w:after="0" w:line="240" w:lineRule="auto"/>
        <w:rPr>
          <w:rFonts w:ascii="Traditional Arabic" w:hAnsi="Traditional Arabic" w:cs="Traditional Arabic"/>
          <w:sz w:val="28"/>
          <w:szCs w:val="28"/>
          <w:rtl/>
        </w:rPr>
      </w:pPr>
      <w:r w:rsidRPr="003A3EE8">
        <w:rPr>
          <w:rFonts w:ascii="Traditional Arabic" w:hAnsi="Traditional Arabic" w:cs="Traditional Arabic"/>
          <w:sz w:val="28"/>
          <w:szCs w:val="28"/>
        </w:rPr>
        <w:t xml:space="preserve">  </w:t>
      </w:r>
      <w:r w:rsidR="00F3359C" w:rsidRPr="003A3EE8">
        <w:rPr>
          <w:rFonts w:ascii="Traditional Arabic" w:hAnsi="Traditional Arabic" w:cs="Traditional Arabic"/>
          <w:sz w:val="28"/>
          <w:szCs w:val="28"/>
          <w:rtl/>
        </w:rPr>
        <w:t>جامعة ميد أوشن</w:t>
      </w:r>
    </w:p>
    <w:p w14:paraId="6AB54574" w14:textId="5F1960EE" w:rsidR="00F3359C" w:rsidRPr="003A3EE8" w:rsidRDefault="00F3359C" w:rsidP="0039774A">
      <w:pPr>
        <w:spacing w:after="0" w:line="240" w:lineRule="auto"/>
        <w:rPr>
          <w:rFonts w:ascii="Traditional Arabic" w:hAnsi="Traditional Arabic" w:cs="Traditional Arabic"/>
          <w:sz w:val="28"/>
          <w:szCs w:val="28"/>
          <w:rtl/>
        </w:rPr>
      </w:pPr>
      <w:commentRangeStart w:id="0"/>
      <w:r w:rsidRPr="003A3EE8">
        <w:rPr>
          <w:rFonts w:ascii="Traditional Arabic" w:hAnsi="Traditional Arabic" w:cs="Traditional Arabic"/>
          <w:sz w:val="28"/>
          <w:szCs w:val="28"/>
          <w:rtl/>
        </w:rPr>
        <w:t>كلية ال</w:t>
      </w:r>
      <w:r w:rsidR="0039774A" w:rsidRPr="003A3EE8">
        <w:rPr>
          <w:rFonts w:ascii="Traditional Arabic" w:hAnsi="Traditional Arabic" w:cs="Traditional Arabic"/>
          <w:sz w:val="28"/>
          <w:szCs w:val="28"/>
          <w:rtl/>
        </w:rPr>
        <w:t>إ</w:t>
      </w:r>
      <w:r w:rsidRPr="003A3EE8">
        <w:rPr>
          <w:rFonts w:ascii="Traditional Arabic" w:hAnsi="Traditional Arabic" w:cs="Traditional Arabic"/>
          <w:sz w:val="28"/>
          <w:szCs w:val="28"/>
          <w:rtl/>
        </w:rPr>
        <w:t>علام والتسويق</w:t>
      </w:r>
      <w:commentRangeEnd w:id="0"/>
      <w:r w:rsidR="00FB287D" w:rsidRPr="003A3EE8">
        <w:rPr>
          <w:rStyle w:val="CommentReference"/>
          <w:rFonts w:ascii="Traditional Arabic" w:hAnsi="Traditional Arabic" w:cs="Traditional Arabic"/>
          <w:sz w:val="28"/>
          <w:szCs w:val="28"/>
          <w:rtl/>
        </w:rPr>
        <w:commentReference w:id="0"/>
      </w:r>
    </w:p>
    <w:p w14:paraId="47365200" w14:textId="77777777" w:rsidR="00F3359C" w:rsidRPr="003A3EE8" w:rsidRDefault="00F3359C" w:rsidP="00F3359C">
      <w:pPr>
        <w:jc w:val="center"/>
        <w:rPr>
          <w:rFonts w:ascii="Traditional Arabic" w:hAnsi="Traditional Arabic" w:cs="Traditional Arabic"/>
          <w:sz w:val="28"/>
          <w:szCs w:val="28"/>
          <w:rtl/>
        </w:rPr>
      </w:pPr>
    </w:p>
    <w:p w14:paraId="29F2947A" w14:textId="77777777" w:rsidR="00F3359C" w:rsidRPr="003A3EE8" w:rsidRDefault="00F3359C">
      <w:pPr>
        <w:rPr>
          <w:rFonts w:ascii="Traditional Arabic" w:hAnsi="Traditional Arabic" w:cs="Traditional Arabic"/>
          <w:sz w:val="28"/>
          <w:szCs w:val="28"/>
          <w:rtl/>
        </w:rPr>
      </w:pPr>
    </w:p>
    <w:p w14:paraId="0448A5AE" w14:textId="77777777" w:rsidR="00F3359C" w:rsidRPr="003A3EE8" w:rsidRDefault="00F3359C">
      <w:pPr>
        <w:rPr>
          <w:rFonts w:ascii="Traditional Arabic" w:hAnsi="Traditional Arabic" w:cs="Traditional Arabic"/>
          <w:sz w:val="28"/>
          <w:szCs w:val="28"/>
          <w:rtl/>
        </w:rPr>
      </w:pPr>
    </w:p>
    <w:p w14:paraId="508A8E7E" w14:textId="77777777" w:rsidR="00F3359C" w:rsidRPr="00620303" w:rsidRDefault="00F3359C">
      <w:pPr>
        <w:rPr>
          <w:rFonts w:ascii="Traditional Arabic" w:hAnsi="Traditional Arabic" w:cs="Traditional Arabic"/>
          <w:sz w:val="36"/>
          <w:szCs w:val="36"/>
          <w:rtl/>
        </w:rPr>
      </w:pPr>
    </w:p>
    <w:p w14:paraId="14EC41C6" w14:textId="77777777" w:rsidR="00682888" w:rsidRPr="00620303" w:rsidRDefault="00682888">
      <w:pPr>
        <w:rPr>
          <w:rFonts w:ascii="Traditional Arabic" w:hAnsi="Traditional Arabic" w:cs="Traditional Arabic"/>
          <w:sz w:val="36"/>
          <w:szCs w:val="36"/>
          <w:rtl/>
        </w:rPr>
      </w:pPr>
    </w:p>
    <w:p w14:paraId="513C6DFF" w14:textId="498552FD" w:rsidR="00C61054" w:rsidRPr="00620303" w:rsidRDefault="00F3359C" w:rsidP="00F3359C">
      <w:pPr>
        <w:jc w:val="center"/>
        <w:rPr>
          <w:rFonts w:ascii="Traditional Arabic" w:hAnsi="Traditional Arabic" w:cs="Traditional Arabic"/>
          <w:b/>
          <w:bCs/>
          <w:sz w:val="36"/>
          <w:szCs w:val="36"/>
          <w:rtl/>
        </w:rPr>
      </w:pPr>
      <w:r w:rsidRPr="00620303">
        <w:rPr>
          <w:rFonts w:ascii="Traditional Arabic" w:hAnsi="Traditional Arabic" w:cs="Traditional Arabic"/>
          <w:b/>
          <w:bCs/>
          <w:sz w:val="36"/>
          <w:szCs w:val="36"/>
          <w:rtl/>
        </w:rPr>
        <w:t>خطة بحث بعنوان</w:t>
      </w:r>
    </w:p>
    <w:p w14:paraId="69C6EE6B" w14:textId="77777777" w:rsidR="0039774A" w:rsidRPr="00620303" w:rsidRDefault="00C61054" w:rsidP="00F3359C">
      <w:pPr>
        <w:spacing w:after="0"/>
        <w:jc w:val="center"/>
        <w:rPr>
          <w:rFonts w:ascii="Traditional Arabic" w:hAnsi="Traditional Arabic" w:cs="Traditional Arabic"/>
          <w:b/>
          <w:bCs/>
          <w:sz w:val="36"/>
          <w:szCs w:val="36"/>
          <w:rtl/>
        </w:rPr>
      </w:pPr>
      <w:bookmarkStart w:id="1" w:name="_Hlk215309123"/>
      <w:r w:rsidRPr="00620303">
        <w:rPr>
          <w:rFonts w:ascii="Traditional Arabic" w:hAnsi="Traditional Arabic" w:cs="Traditional Arabic"/>
          <w:b/>
          <w:bCs/>
          <w:sz w:val="36"/>
          <w:szCs w:val="36"/>
          <w:rtl/>
        </w:rPr>
        <w:t>الخطاب التعليمي في وسائل ال</w:t>
      </w:r>
      <w:r w:rsidR="0039774A" w:rsidRPr="00620303">
        <w:rPr>
          <w:rFonts w:ascii="Traditional Arabic" w:hAnsi="Traditional Arabic" w:cs="Traditional Arabic"/>
          <w:b/>
          <w:bCs/>
          <w:sz w:val="36"/>
          <w:szCs w:val="36"/>
          <w:rtl/>
        </w:rPr>
        <w:t>إ</w:t>
      </w:r>
      <w:r w:rsidRPr="00620303">
        <w:rPr>
          <w:rFonts w:ascii="Traditional Arabic" w:hAnsi="Traditional Arabic" w:cs="Traditional Arabic"/>
          <w:b/>
          <w:bCs/>
          <w:sz w:val="36"/>
          <w:szCs w:val="36"/>
          <w:rtl/>
        </w:rPr>
        <w:t xml:space="preserve">علام الرقمي في ضوء رؤية المملكة 2030 </w:t>
      </w:r>
    </w:p>
    <w:p w14:paraId="42CDAA01" w14:textId="0BF9885F" w:rsidR="00682888" w:rsidRPr="00620303" w:rsidRDefault="00C61054" w:rsidP="00682888">
      <w:pPr>
        <w:spacing w:after="0"/>
        <w:jc w:val="center"/>
        <w:rPr>
          <w:rFonts w:asciiTheme="majorBidi" w:hAnsiTheme="majorBidi" w:cstheme="majorBidi"/>
          <w:b/>
          <w:bCs/>
          <w:sz w:val="36"/>
          <w:szCs w:val="36"/>
          <w:rtl/>
        </w:rPr>
      </w:pPr>
      <w:r w:rsidRPr="00620303">
        <w:rPr>
          <w:rFonts w:ascii="Traditional Arabic" w:hAnsi="Traditional Arabic" w:cs="Traditional Arabic"/>
          <w:b/>
          <w:bCs/>
          <w:sz w:val="36"/>
          <w:szCs w:val="36"/>
          <w:rtl/>
        </w:rPr>
        <w:t xml:space="preserve"> دراسة </w:t>
      </w:r>
      <w:r w:rsidR="00C114DE">
        <w:rPr>
          <w:rFonts w:ascii="Traditional Arabic" w:hAnsi="Traditional Arabic" w:cs="Traditional Arabic" w:hint="cs"/>
          <w:b/>
          <w:bCs/>
          <w:sz w:val="36"/>
          <w:szCs w:val="36"/>
          <w:rtl/>
        </w:rPr>
        <w:t xml:space="preserve">ميدانية </w:t>
      </w:r>
    </w:p>
    <w:bookmarkEnd w:id="1"/>
    <w:p w14:paraId="3308ECE7" w14:textId="3A4E6C45" w:rsidR="00F3359C" w:rsidRPr="00620303" w:rsidRDefault="00F3359C" w:rsidP="00F3359C">
      <w:pPr>
        <w:spacing w:after="0"/>
        <w:jc w:val="center"/>
        <w:rPr>
          <w:rFonts w:asciiTheme="majorBidi" w:hAnsiTheme="majorBidi" w:cstheme="majorBidi"/>
          <w:sz w:val="28"/>
          <w:szCs w:val="28"/>
          <w:rtl/>
        </w:rPr>
      </w:pPr>
      <w:r w:rsidRPr="00620303">
        <w:rPr>
          <w:rFonts w:asciiTheme="majorBidi" w:hAnsiTheme="majorBidi" w:cstheme="majorBidi"/>
          <w:sz w:val="28"/>
          <w:szCs w:val="28"/>
        </w:rPr>
        <w:t>Educational discourse in digital media in light of the Kingdom's Vision 2030: An analytical study</w:t>
      </w:r>
    </w:p>
    <w:p w14:paraId="544B2EA7" w14:textId="77777777" w:rsidR="002A4364" w:rsidRPr="003A3EE8" w:rsidRDefault="002A4364" w:rsidP="003601D6">
      <w:pPr>
        <w:rPr>
          <w:rFonts w:ascii="Traditional Arabic" w:hAnsi="Traditional Arabic" w:cs="Traditional Arabic"/>
          <w:sz w:val="28"/>
          <w:szCs w:val="28"/>
          <w:rtl/>
        </w:rPr>
      </w:pPr>
    </w:p>
    <w:p w14:paraId="6349AE55" w14:textId="77777777" w:rsidR="002A4364" w:rsidRPr="003A3EE8" w:rsidRDefault="002A4364" w:rsidP="002A4364">
      <w:pPr>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خطة بحث مقدمة لنيل درجة الدكتوراه في الإعلام الرقمي </w:t>
      </w:r>
    </w:p>
    <w:p w14:paraId="75C0C159" w14:textId="1CB1E1C6" w:rsidR="00F3359C" w:rsidRPr="003A3EE8" w:rsidRDefault="002A4364" w:rsidP="002A4364">
      <w:pPr>
        <w:spacing w:line="240" w:lineRule="auto"/>
        <w:jc w:val="center"/>
        <w:rPr>
          <w:rFonts w:ascii="Traditional Arabic" w:hAnsi="Traditional Arabic" w:cs="Traditional Arabic"/>
          <w:sz w:val="28"/>
          <w:szCs w:val="28"/>
          <w:rtl/>
        </w:rPr>
      </w:pPr>
      <w:commentRangeStart w:id="2"/>
      <w:r w:rsidRPr="003A3EE8">
        <w:rPr>
          <w:rFonts w:ascii="Traditional Arabic" w:hAnsi="Traditional Arabic" w:cs="Traditional Arabic"/>
          <w:sz w:val="28"/>
          <w:szCs w:val="28"/>
          <w:rtl/>
        </w:rPr>
        <w:t xml:space="preserve">إعداد الباحثة: </w:t>
      </w:r>
      <w:r w:rsidR="00F3359C" w:rsidRPr="003A3EE8">
        <w:rPr>
          <w:rFonts w:ascii="Traditional Arabic" w:hAnsi="Traditional Arabic" w:cs="Traditional Arabic"/>
          <w:sz w:val="28"/>
          <w:szCs w:val="28"/>
          <w:rtl/>
        </w:rPr>
        <w:t>كريمة محمد البلخي</w:t>
      </w:r>
      <w:commentRangeEnd w:id="2"/>
      <w:r w:rsidR="00FB287D" w:rsidRPr="003A3EE8">
        <w:rPr>
          <w:rStyle w:val="CommentReference"/>
          <w:rFonts w:ascii="Traditional Arabic" w:hAnsi="Traditional Arabic" w:cs="Traditional Arabic"/>
          <w:sz w:val="28"/>
          <w:szCs w:val="28"/>
          <w:rtl/>
        </w:rPr>
        <w:commentReference w:id="2"/>
      </w:r>
    </w:p>
    <w:p w14:paraId="1FE9D803" w14:textId="77777777" w:rsidR="00F3359C" w:rsidRPr="003A3EE8" w:rsidRDefault="00F3359C" w:rsidP="00F3359C">
      <w:pPr>
        <w:spacing w:line="240" w:lineRule="auto"/>
        <w:jc w:val="center"/>
        <w:rPr>
          <w:rFonts w:ascii="Traditional Arabic" w:hAnsi="Traditional Arabic" w:cs="Traditional Arabic"/>
          <w:sz w:val="28"/>
          <w:szCs w:val="28"/>
          <w:rtl/>
        </w:rPr>
      </w:pPr>
    </w:p>
    <w:p w14:paraId="3D7D73E6" w14:textId="77777777" w:rsidR="00F3359C" w:rsidRPr="003A3EE8" w:rsidRDefault="00F3359C" w:rsidP="00F3359C">
      <w:pPr>
        <w:spacing w:line="240" w:lineRule="auto"/>
        <w:jc w:val="center"/>
        <w:rPr>
          <w:rFonts w:ascii="Traditional Arabic" w:hAnsi="Traditional Arabic" w:cs="Traditional Arabic"/>
          <w:sz w:val="28"/>
          <w:szCs w:val="28"/>
          <w:rtl/>
        </w:rPr>
      </w:pPr>
    </w:p>
    <w:p w14:paraId="08F41A5F" w14:textId="77777777" w:rsidR="00F3359C" w:rsidRPr="003A3EE8" w:rsidRDefault="00F3359C" w:rsidP="00620303">
      <w:pPr>
        <w:spacing w:line="240" w:lineRule="auto"/>
        <w:rPr>
          <w:rFonts w:ascii="Traditional Arabic" w:hAnsi="Traditional Arabic" w:cs="Traditional Arabic"/>
          <w:sz w:val="28"/>
          <w:szCs w:val="28"/>
          <w:rtl/>
        </w:rPr>
      </w:pPr>
    </w:p>
    <w:p w14:paraId="1DF92751" w14:textId="77777777" w:rsidR="00F3359C" w:rsidRPr="003A3EE8" w:rsidRDefault="00F3359C" w:rsidP="00F3359C">
      <w:pPr>
        <w:spacing w:line="240" w:lineRule="auto"/>
        <w:rPr>
          <w:rFonts w:ascii="Traditional Arabic" w:hAnsi="Traditional Arabic" w:cs="Traditional Arabic"/>
          <w:sz w:val="28"/>
          <w:szCs w:val="28"/>
          <w:rtl/>
        </w:rPr>
      </w:pPr>
    </w:p>
    <w:p w14:paraId="37AB7DD9" w14:textId="77777777" w:rsidR="00F3359C" w:rsidRPr="003A3EE8" w:rsidRDefault="00F3359C" w:rsidP="00F3359C">
      <w:pPr>
        <w:spacing w:line="240" w:lineRule="auto"/>
        <w:jc w:val="center"/>
        <w:rPr>
          <w:rFonts w:ascii="Traditional Arabic" w:hAnsi="Traditional Arabic" w:cs="Traditional Arabic"/>
          <w:sz w:val="28"/>
          <w:szCs w:val="28"/>
          <w:rtl/>
        </w:rPr>
      </w:pPr>
    </w:p>
    <w:p w14:paraId="191C957E" w14:textId="0E912F3A" w:rsidR="002F00D3" w:rsidRPr="003A3EE8" w:rsidRDefault="00F3359C" w:rsidP="00F3359C">
      <w:pPr>
        <w:spacing w:line="240" w:lineRule="auto"/>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2025م</w:t>
      </w:r>
    </w:p>
    <w:p w14:paraId="59E2AD2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73651A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A68D4E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88186D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596A6E7"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917211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59DAB9ED"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8EC26D5"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030BBD26" w14:textId="2CF0CD45" w:rsidR="00F3359C" w:rsidRPr="003A3EE8" w:rsidRDefault="00F3359C" w:rsidP="002F00D3">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noProof/>
          <w:sz w:val="28"/>
          <w:szCs w:val="28"/>
        </w:rPr>
        <w:drawing>
          <wp:inline distT="0" distB="0" distL="0" distR="0" wp14:anchorId="547C0370" wp14:editId="4F1D2A69">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E118B7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1AF953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5810A5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32FE6D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76A9086"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33081F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F66FE1C"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2773DA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22056E2"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41D9D5B" w14:textId="77777777" w:rsidR="00F3359C" w:rsidRDefault="00F3359C" w:rsidP="002F00D3">
      <w:pPr>
        <w:spacing w:line="276" w:lineRule="auto"/>
        <w:jc w:val="lowKashida"/>
        <w:rPr>
          <w:rFonts w:ascii="Traditional Arabic" w:hAnsi="Traditional Arabic" w:cs="Traditional Arabic"/>
          <w:b/>
          <w:bCs/>
          <w:sz w:val="28"/>
          <w:szCs w:val="28"/>
          <w:rtl/>
        </w:rPr>
      </w:pPr>
    </w:p>
    <w:p w14:paraId="5C8A3050" w14:textId="77777777" w:rsidR="003A3EE8" w:rsidRDefault="003A3EE8" w:rsidP="002F00D3">
      <w:pPr>
        <w:spacing w:line="276" w:lineRule="auto"/>
        <w:jc w:val="lowKashida"/>
        <w:rPr>
          <w:rFonts w:ascii="Traditional Arabic" w:hAnsi="Traditional Arabic" w:cs="Traditional Arabic"/>
          <w:b/>
          <w:bCs/>
          <w:sz w:val="28"/>
          <w:szCs w:val="28"/>
          <w:rtl/>
        </w:rPr>
      </w:pPr>
    </w:p>
    <w:p w14:paraId="22644489" w14:textId="77777777" w:rsidR="00482D09" w:rsidRDefault="00482D09" w:rsidP="002F00D3">
      <w:pPr>
        <w:spacing w:line="276" w:lineRule="auto"/>
        <w:jc w:val="lowKashida"/>
        <w:rPr>
          <w:rFonts w:ascii="Traditional Arabic" w:hAnsi="Traditional Arabic" w:cs="Traditional Arabic"/>
          <w:b/>
          <w:bCs/>
          <w:sz w:val="28"/>
          <w:szCs w:val="28"/>
          <w:rtl/>
        </w:rPr>
      </w:pPr>
    </w:p>
    <w:p w14:paraId="2B394EA2" w14:textId="77777777" w:rsidR="00482D09" w:rsidRDefault="00482D09" w:rsidP="002F00D3">
      <w:pPr>
        <w:spacing w:line="276" w:lineRule="auto"/>
        <w:jc w:val="lowKashida"/>
        <w:rPr>
          <w:rFonts w:ascii="Traditional Arabic" w:hAnsi="Traditional Arabic" w:cs="Traditional Arabic"/>
          <w:b/>
          <w:bCs/>
          <w:sz w:val="28"/>
          <w:szCs w:val="28"/>
          <w:rtl/>
        </w:rPr>
      </w:pPr>
    </w:p>
    <w:p w14:paraId="73B5D368" w14:textId="77777777" w:rsidR="00482D09" w:rsidRDefault="00482D09" w:rsidP="002F00D3">
      <w:pPr>
        <w:spacing w:line="276" w:lineRule="auto"/>
        <w:jc w:val="lowKashida"/>
        <w:rPr>
          <w:rFonts w:ascii="Traditional Arabic" w:hAnsi="Traditional Arabic" w:cs="Traditional Arabic"/>
          <w:b/>
          <w:bCs/>
          <w:sz w:val="28"/>
          <w:szCs w:val="28"/>
          <w:rtl/>
        </w:rPr>
      </w:pPr>
    </w:p>
    <w:tbl>
      <w:tblPr>
        <w:tblStyle w:val="TableGrid"/>
        <w:bidiVisual/>
        <w:tblW w:w="0" w:type="auto"/>
        <w:tblLook w:val="04A0" w:firstRow="1" w:lastRow="0" w:firstColumn="1" w:lastColumn="0" w:noHBand="0" w:noVBand="1"/>
      </w:tblPr>
      <w:tblGrid>
        <w:gridCol w:w="8296"/>
      </w:tblGrid>
      <w:tr w:rsidR="00482D09" w14:paraId="6C533B8C" w14:textId="77777777" w:rsidTr="00482D09">
        <w:tc>
          <w:tcPr>
            <w:tcW w:w="8296" w:type="dxa"/>
          </w:tcPr>
          <w:p w14:paraId="3336687E" w14:textId="233FE1F8" w:rsidR="00482D09" w:rsidRDefault="00482D09" w:rsidP="00482D09">
            <w:pPr>
              <w:spacing w:line="276" w:lineRule="auto"/>
              <w:jc w:val="center"/>
              <w:rPr>
                <w:rFonts w:ascii="Traditional Arabic" w:hAnsi="Traditional Arabic" w:cs="Traditional Arabic"/>
                <w:b/>
                <w:bCs/>
                <w:sz w:val="28"/>
                <w:szCs w:val="28"/>
                <w:rtl/>
              </w:rPr>
            </w:pPr>
            <w:r w:rsidRPr="00482D09">
              <w:rPr>
                <w:rFonts w:ascii="Traditional Arabic" w:hAnsi="Traditional Arabic" w:cs="Traditional Arabic" w:hint="cs"/>
                <w:b/>
                <w:bCs/>
                <w:sz w:val="40"/>
                <w:szCs w:val="40"/>
                <w:rtl/>
              </w:rPr>
              <w:t>الفصل الأول : الإطار العام للدراسة</w:t>
            </w:r>
          </w:p>
          <w:p w14:paraId="7AB52D7B" w14:textId="77777777"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المقدمة </w:t>
            </w:r>
          </w:p>
          <w:p w14:paraId="74E5BC1F" w14:textId="42C49F09"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الدراسات السابقة </w:t>
            </w:r>
          </w:p>
          <w:p w14:paraId="4224DB1E" w14:textId="77777777"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مشكلة الدراسة </w:t>
            </w:r>
          </w:p>
          <w:p w14:paraId="1A7BB81F" w14:textId="77777777"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أهمية الدراسة </w:t>
            </w:r>
          </w:p>
          <w:p w14:paraId="0A2EDFE4" w14:textId="77777777"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أهداف الدراسات </w:t>
            </w:r>
          </w:p>
          <w:p w14:paraId="10D0A621" w14:textId="77777777"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تساؤلات الدراسة </w:t>
            </w:r>
          </w:p>
          <w:p w14:paraId="7AB913BA" w14:textId="77777777"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فروض الدراسة </w:t>
            </w:r>
          </w:p>
          <w:p w14:paraId="43C6B35A" w14:textId="77777777" w:rsidR="00482D09" w:rsidRPr="00482D09" w:rsidRDefault="00482D09" w:rsidP="00482D09">
            <w:pPr>
              <w:pStyle w:val="ListParagraph"/>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مفاهيم الدراسة </w:t>
            </w:r>
          </w:p>
          <w:p w14:paraId="4A5319DF" w14:textId="77777777" w:rsidR="00482D09" w:rsidRDefault="00482D09" w:rsidP="00482D09">
            <w:pPr>
              <w:pStyle w:val="ListParagraph"/>
              <w:numPr>
                <w:ilvl w:val="0"/>
                <w:numId w:val="28"/>
              </w:numPr>
              <w:spacing w:line="276" w:lineRule="auto"/>
              <w:rPr>
                <w:rFonts w:ascii="Traditional Arabic" w:hAnsi="Traditional Arabic" w:cs="Traditional Arabic"/>
                <w:sz w:val="36"/>
                <w:szCs w:val="36"/>
              </w:rPr>
            </w:pPr>
            <w:r w:rsidRPr="00482D09">
              <w:rPr>
                <w:rFonts w:ascii="Traditional Arabic" w:hAnsi="Traditional Arabic" w:cs="Traditional Arabic" w:hint="cs"/>
                <w:sz w:val="36"/>
                <w:szCs w:val="36"/>
                <w:rtl/>
              </w:rPr>
              <w:t xml:space="preserve">حدود الدراسة </w:t>
            </w:r>
          </w:p>
          <w:p w14:paraId="4F449503" w14:textId="5D72692A" w:rsidR="00482D09" w:rsidRPr="00482D09" w:rsidRDefault="00482D09" w:rsidP="00482D09">
            <w:pPr>
              <w:pStyle w:val="ListParagraph"/>
              <w:numPr>
                <w:ilvl w:val="0"/>
                <w:numId w:val="28"/>
              </w:numPr>
              <w:spacing w:line="276" w:lineRule="auto"/>
              <w:jc w:val="lowKashida"/>
              <w:rPr>
                <w:rFonts w:ascii="Traditional Arabic" w:hAnsi="Traditional Arabic" w:cs="Traditional Arabic"/>
                <w:sz w:val="36"/>
                <w:szCs w:val="36"/>
                <w:rtl/>
              </w:rPr>
            </w:pPr>
            <w:r w:rsidRPr="00482D09">
              <w:rPr>
                <w:rFonts w:ascii="Traditional Arabic" w:hAnsi="Traditional Arabic" w:cs="Traditional Arabic"/>
                <w:sz w:val="36"/>
                <w:szCs w:val="36"/>
                <w:rtl/>
              </w:rPr>
              <w:t xml:space="preserve">منهجية وإجراءات الدراسة </w:t>
            </w:r>
          </w:p>
          <w:p w14:paraId="3E08A29D" w14:textId="4FCD89EE" w:rsidR="00482D09" w:rsidRPr="00482D09" w:rsidRDefault="00482D09" w:rsidP="00482D09">
            <w:pPr>
              <w:pStyle w:val="ListParagraph"/>
              <w:numPr>
                <w:ilvl w:val="0"/>
                <w:numId w:val="28"/>
              </w:numPr>
              <w:spacing w:line="276" w:lineRule="auto"/>
              <w:rPr>
                <w:rFonts w:ascii="Traditional Arabic" w:hAnsi="Traditional Arabic" w:cs="Traditional Arabic"/>
                <w:b/>
                <w:bCs/>
                <w:sz w:val="28"/>
                <w:szCs w:val="28"/>
                <w:rtl/>
              </w:rPr>
            </w:pPr>
            <w:r w:rsidRPr="00482D09">
              <w:rPr>
                <w:rFonts w:ascii="Traditional Arabic" w:hAnsi="Traditional Arabic" w:cs="Traditional Arabic" w:hint="cs"/>
                <w:sz w:val="36"/>
                <w:szCs w:val="36"/>
                <w:rtl/>
              </w:rPr>
              <w:t xml:space="preserve">نموذج الدراسة </w:t>
            </w:r>
          </w:p>
        </w:tc>
      </w:tr>
    </w:tbl>
    <w:p w14:paraId="34EC1080" w14:textId="77777777" w:rsidR="00482D09" w:rsidRDefault="00482D09" w:rsidP="002F00D3">
      <w:pPr>
        <w:spacing w:line="276" w:lineRule="auto"/>
        <w:jc w:val="lowKashida"/>
        <w:rPr>
          <w:rFonts w:ascii="Traditional Arabic" w:hAnsi="Traditional Arabic" w:cs="Traditional Arabic"/>
          <w:b/>
          <w:bCs/>
          <w:sz w:val="28"/>
          <w:szCs w:val="28"/>
          <w:rtl/>
        </w:rPr>
      </w:pPr>
    </w:p>
    <w:p w14:paraId="7B9F7894" w14:textId="77777777" w:rsidR="00482D09" w:rsidRDefault="00482D09" w:rsidP="002F00D3">
      <w:pPr>
        <w:spacing w:line="276" w:lineRule="auto"/>
        <w:jc w:val="lowKashida"/>
        <w:rPr>
          <w:rFonts w:ascii="Traditional Arabic" w:hAnsi="Traditional Arabic" w:cs="Traditional Arabic"/>
          <w:b/>
          <w:bCs/>
          <w:sz w:val="28"/>
          <w:szCs w:val="28"/>
          <w:rtl/>
        </w:rPr>
      </w:pPr>
    </w:p>
    <w:p w14:paraId="7FF694FB" w14:textId="77777777" w:rsidR="00482D09" w:rsidRDefault="00482D09" w:rsidP="002F00D3">
      <w:pPr>
        <w:spacing w:line="276" w:lineRule="auto"/>
        <w:jc w:val="lowKashida"/>
        <w:rPr>
          <w:rFonts w:ascii="Traditional Arabic" w:hAnsi="Traditional Arabic" w:cs="Traditional Arabic"/>
          <w:b/>
          <w:bCs/>
          <w:sz w:val="28"/>
          <w:szCs w:val="28"/>
          <w:rtl/>
        </w:rPr>
      </w:pPr>
    </w:p>
    <w:p w14:paraId="71F26A88" w14:textId="77777777" w:rsidR="00482D09" w:rsidRDefault="00482D09" w:rsidP="002F00D3">
      <w:pPr>
        <w:spacing w:line="276" w:lineRule="auto"/>
        <w:jc w:val="lowKashida"/>
        <w:rPr>
          <w:rFonts w:ascii="Traditional Arabic" w:hAnsi="Traditional Arabic" w:cs="Traditional Arabic"/>
          <w:b/>
          <w:bCs/>
          <w:sz w:val="28"/>
          <w:szCs w:val="28"/>
          <w:rtl/>
        </w:rPr>
      </w:pPr>
    </w:p>
    <w:p w14:paraId="3E181D6E" w14:textId="77777777" w:rsidR="00482D09" w:rsidRDefault="00482D09" w:rsidP="002F00D3">
      <w:pPr>
        <w:spacing w:line="276" w:lineRule="auto"/>
        <w:jc w:val="lowKashida"/>
        <w:rPr>
          <w:rFonts w:ascii="Traditional Arabic" w:hAnsi="Traditional Arabic" w:cs="Traditional Arabic"/>
          <w:b/>
          <w:bCs/>
          <w:sz w:val="28"/>
          <w:szCs w:val="28"/>
          <w:rtl/>
        </w:rPr>
      </w:pPr>
    </w:p>
    <w:p w14:paraId="4AEFC75A" w14:textId="77777777" w:rsidR="003601D6" w:rsidRDefault="003601D6" w:rsidP="002F00D3">
      <w:pPr>
        <w:spacing w:line="276" w:lineRule="auto"/>
        <w:jc w:val="lowKashida"/>
        <w:rPr>
          <w:rFonts w:ascii="Traditional Arabic" w:hAnsi="Traditional Arabic" w:cs="Traditional Arabic"/>
          <w:b/>
          <w:bCs/>
          <w:sz w:val="28"/>
          <w:szCs w:val="28"/>
          <w:rtl/>
        </w:rPr>
      </w:pPr>
    </w:p>
    <w:p w14:paraId="1C51F6AC" w14:textId="77777777" w:rsidR="00482D09" w:rsidRPr="003A3EE8" w:rsidRDefault="00482D09" w:rsidP="002F00D3">
      <w:pPr>
        <w:spacing w:line="276" w:lineRule="auto"/>
        <w:jc w:val="lowKashida"/>
        <w:rPr>
          <w:rFonts w:ascii="Traditional Arabic" w:hAnsi="Traditional Arabic" w:cs="Traditional Arabic"/>
          <w:b/>
          <w:bCs/>
          <w:sz w:val="28"/>
          <w:szCs w:val="28"/>
          <w:rtl/>
        </w:rPr>
      </w:pPr>
    </w:p>
    <w:p w14:paraId="040A7717" w14:textId="1ACD994A" w:rsidR="002F00D3" w:rsidRPr="00482D09" w:rsidRDefault="002F00D3" w:rsidP="002F00D3">
      <w:pPr>
        <w:spacing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lastRenderedPageBreak/>
        <w:t>المقدمة:</w:t>
      </w:r>
    </w:p>
    <w:p w14:paraId="252F6DE9" w14:textId="4484C66E"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في ظل التحوّلات العميقة التي يشهدها التعليم في القرن الحادي والعشرين، باتت الوسائط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ووسائل الإعلام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تشكّل فضاءاتٍ رئيسة لمنحنى المعرفة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والبودكاست – </w:t>
      </w:r>
      <w:r w:rsidR="00682888" w:rsidRPr="003A3EE8">
        <w:rPr>
          <w:rFonts w:ascii="Traditional Arabic" w:hAnsi="Traditional Arabic" w:cs="Traditional Arabic"/>
          <w:sz w:val="28"/>
          <w:szCs w:val="28"/>
          <w:rtl/>
        </w:rPr>
        <w:t xml:space="preserve">أتاح </w:t>
      </w:r>
      <w:r w:rsidRPr="003A3EE8">
        <w:rPr>
          <w:rFonts w:ascii="Traditional Arabic" w:hAnsi="Traditional Arabic" w:cs="Traditional Arabic"/>
          <w:sz w:val="28"/>
          <w:szCs w:val="28"/>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3A3EE8">
        <w:rPr>
          <w:rFonts w:ascii="Traditional Arabic" w:hAnsi="Traditional Arabic" w:cs="Traditional Arabic"/>
          <w:sz w:val="28"/>
          <w:szCs w:val="28"/>
        </w:rPr>
        <w:t>.</w:t>
      </w:r>
    </w:p>
    <w:p w14:paraId="27985432" w14:textId="0D746C44"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 في ضوء رؤية المملكة 2030</w:t>
      </w:r>
      <w:r w:rsidR="00167A6E"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يُذكَر أن المملكة «ستهيئ نظام تعليم يتماشى مع حاجات المجتمع»</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وأنّها «ستعمل على الاستثمار في التقنيات الحديثة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وتدريب المعلمين وقادة التعليم» (عبد اللطيف وآل شيخ، 2023)</w:t>
      </w:r>
      <w:r w:rsidRPr="003A3EE8">
        <w:rPr>
          <w:rFonts w:ascii="Traditional Arabic" w:hAnsi="Traditional Arabic" w:cs="Traditional Arabic"/>
          <w:sz w:val="28"/>
          <w:szCs w:val="28"/>
        </w:rPr>
        <w:t>.</w:t>
      </w:r>
    </w:p>
    <w:p w14:paraId="19E2BFC2" w14:textId="1D30B259" w:rsidR="002F00D3" w:rsidRPr="003A3EE8" w:rsidRDefault="002F00D3" w:rsidP="002F00D3">
      <w:pPr>
        <w:spacing w:line="276" w:lineRule="auto"/>
        <w:jc w:val="lowKashida"/>
        <w:rPr>
          <w:rFonts w:ascii="Traditional Arabic" w:hAnsi="Traditional Arabic" w:cs="Traditional Arabic"/>
          <w:sz w:val="28"/>
          <w:szCs w:val="28"/>
        </w:rPr>
      </w:pPr>
      <w:bookmarkStart w:id="3" w:name="_Hlk215255491"/>
      <w:r w:rsidRPr="003A3EE8">
        <w:rPr>
          <w:rFonts w:ascii="Traditional Arabic" w:hAnsi="Traditional Arabic" w:cs="Traditional Arabic"/>
          <w:sz w:val="28"/>
          <w:szCs w:val="28"/>
          <w:rtl/>
        </w:rPr>
        <w:t>وتنبع أهمية هذه الدراسة من عدّة محاور</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أولًا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تتزامن </w:t>
      </w:r>
      <w:r w:rsidR="00FD5217" w:rsidRPr="003A3EE8">
        <w:rPr>
          <w:rFonts w:ascii="Traditional Arabic" w:hAnsi="Traditional Arabic" w:cs="Traditional Arabic"/>
          <w:sz w:val="28"/>
          <w:szCs w:val="28"/>
          <w:rtl/>
        </w:rPr>
        <w:t xml:space="preserve">الدراسة </w:t>
      </w:r>
      <w:r w:rsidRPr="003A3EE8">
        <w:rPr>
          <w:rFonts w:ascii="Traditional Arabic" w:hAnsi="Traditional Arabic" w:cs="Traditional Arabic"/>
          <w:sz w:val="28"/>
          <w:szCs w:val="28"/>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أصبح التعليم الرقمي</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والتعلّم عن بُعد أكثر انتشارًا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ثانيًا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تأتي</w:t>
      </w:r>
      <w:r w:rsidR="00FD5217" w:rsidRPr="003A3EE8">
        <w:rPr>
          <w:rFonts w:ascii="Traditional Arabic" w:hAnsi="Traditional Arabic" w:cs="Traditional Arabic"/>
          <w:sz w:val="28"/>
          <w:szCs w:val="28"/>
          <w:rtl/>
        </w:rPr>
        <w:t xml:space="preserve"> هذه الدراسة</w:t>
      </w:r>
      <w:r w:rsidRPr="003A3EE8">
        <w:rPr>
          <w:rFonts w:ascii="Traditional Arabic" w:hAnsi="Traditional Arabic" w:cs="Traditional Arabic"/>
          <w:sz w:val="28"/>
          <w:szCs w:val="28"/>
          <w:rtl/>
        </w:rPr>
        <w:t xml:space="preserve"> في إطار رؤية وطنية تسعى إلى تحول التعليم ليس من حيث الانتشار فحسب</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من حيث الجودة، والارتباط بحاجات سوق العمل، والابتكار، وريادة الأعمال. ثالثًا</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تفتح هذه الدراسة أفقًا لتحليلٍ نقديّ للخطاب التعليمي الرقمي عبر وسائل الإعلام الرقمية </w:t>
      </w:r>
      <w:r w:rsidR="006A4131" w:rsidRPr="003A3EE8">
        <w:rPr>
          <w:rFonts w:ascii="Traditional Arabic" w:hAnsi="Traditional Arabic" w:cs="Traditional Arabic"/>
          <w:sz w:val="28"/>
          <w:szCs w:val="28"/>
          <w:rtl/>
        </w:rPr>
        <w:t xml:space="preserve">في </w:t>
      </w:r>
      <w:r w:rsidRPr="003A3EE8">
        <w:rPr>
          <w:rFonts w:ascii="Traditional Arabic" w:hAnsi="Traditional Arabic" w:cs="Traditional Arabic"/>
          <w:sz w:val="28"/>
          <w:szCs w:val="28"/>
          <w:rtl/>
        </w:rPr>
        <w:t>المملكة، من حيث</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القيم المضمّنة، وأسلوب العرض، والتفاعل، واستدامة التعلّم، ودور المتعلّم كمشارك وليس مجرد متلقٍ</w:t>
      </w:r>
      <w:r w:rsidRPr="003A3EE8">
        <w:rPr>
          <w:rFonts w:ascii="Traditional Arabic" w:hAnsi="Traditional Arabic" w:cs="Traditional Arabic"/>
          <w:sz w:val="28"/>
          <w:szCs w:val="28"/>
        </w:rPr>
        <w:t>.</w:t>
      </w:r>
    </w:p>
    <w:bookmarkEnd w:id="3"/>
    <w:p w14:paraId="2AE334CB" w14:textId="2FC229C2"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w:t>
      </w:r>
      <w:bookmarkStart w:id="4" w:name="_Hlk215255842"/>
      <w:r w:rsidRPr="003A3EE8">
        <w:rPr>
          <w:rFonts w:ascii="Traditional Arabic" w:hAnsi="Traditional Arabic" w:cs="Traditional Arabic"/>
          <w:sz w:val="28"/>
          <w:szCs w:val="28"/>
          <w:rtl/>
        </w:rPr>
        <w:t>تقوم هذه الدراسة على الفرضية القائلة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بأنّ الخطاب التعليمي الموجَّه عبر وسائل الإعلام الرقمية في المملكة العربية السعودية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يعكس استجابة متباينة لاستراتيجية رؤية 2030</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بعض الحالات يسهم</w:t>
      </w:r>
      <w:r w:rsidR="00FD5217" w:rsidRPr="003A3EE8">
        <w:rPr>
          <w:rFonts w:ascii="Traditional Arabic" w:hAnsi="Traditional Arabic" w:cs="Traditional Arabic"/>
          <w:sz w:val="28"/>
          <w:szCs w:val="28"/>
          <w:rtl/>
        </w:rPr>
        <w:t xml:space="preserve"> ذلك</w:t>
      </w:r>
      <w:r w:rsidRPr="003A3EE8">
        <w:rPr>
          <w:rFonts w:ascii="Traditional Arabic" w:hAnsi="Traditional Arabic" w:cs="Traditional Arabic"/>
          <w:sz w:val="28"/>
          <w:szCs w:val="28"/>
          <w:rtl/>
        </w:rPr>
        <w:t xml:space="preserve"> </w:t>
      </w:r>
      <w:r w:rsidR="00FD5217" w:rsidRPr="003A3EE8">
        <w:rPr>
          <w:rFonts w:ascii="Traditional Arabic" w:hAnsi="Traditional Arabic" w:cs="Traditional Arabic"/>
          <w:sz w:val="28"/>
          <w:szCs w:val="28"/>
          <w:rtl/>
        </w:rPr>
        <w:t xml:space="preserve">الخطاب التعليمي الموجّه </w:t>
      </w:r>
      <w:r w:rsidRPr="003A3EE8">
        <w:rPr>
          <w:rFonts w:ascii="Traditional Arabic" w:hAnsi="Traditional Arabic" w:cs="Traditional Arabic"/>
          <w:sz w:val="28"/>
          <w:szCs w:val="28"/>
          <w:rtl/>
        </w:rPr>
        <w:t>في تحقيق أهداف التحوّل الرقمي والتعليم النوعي، وفي حالات أخرى قد يعاني من فجوات في المحتوى</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المنهج</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التفاعل</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التكيّف مع الجمهور المستهدف. كما تفترض الدراسة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فهم هذه الفجوات وتحليلها يمكن أن يقدّم توصيات عملية لتعزيز فاعلية الخطاب التعليمي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ودعمه في تحقيق الأهداف الوطنية</w:t>
      </w:r>
      <w:r w:rsidRPr="003A3EE8">
        <w:rPr>
          <w:rFonts w:ascii="Traditional Arabic" w:hAnsi="Traditional Arabic" w:cs="Traditional Arabic"/>
          <w:sz w:val="28"/>
          <w:szCs w:val="28"/>
        </w:rPr>
        <w:t>.</w:t>
      </w:r>
      <w:bookmarkEnd w:id="4"/>
    </w:p>
    <w:p w14:paraId="696D15E0" w14:textId="2D5F5C5D" w:rsidR="002F00D3" w:rsidRPr="003A3EE8" w:rsidRDefault="002F00D3" w:rsidP="00894E9E">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من المنظور النظري، لا يمكن تجاهل أن </w:t>
      </w:r>
      <w:bookmarkStart w:id="5" w:name="_Hlk215256177"/>
      <w:r w:rsidRPr="003A3EE8">
        <w:rPr>
          <w:rFonts w:ascii="Traditional Arabic" w:hAnsi="Traditional Arabic" w:cs="Traditional Arabic"/>
          <w:sz w:val="28"/>
          <w:szCs w:val="28"/>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3A3EE8">
        <w:rPr>
          <w:rFonts w:ascii="Traditional Arabic" w:hAnsi="Traditional Arabic" w:cs="Traditional Arabic"/>
          <w:sz w:val="28"/>
          <w:szCs w:val="28"/>
          <w:rtl/>
        </w:rPr>
        <w:t xml:space="preserve"> </w:t>
      </w:r>
      <w:r w:rsidR="007D25EB" w:rsidRPr="003A3EE8">
        <w:rPr>
          <w:rFonts w:ascii="Traditional Arabic" w:hAnsi="Traditional Arabic" w:cs="Traditional Arabic"/>
          <w:sz w:val="28"/>
          <w:szCs w:val="28"/>
          <w:rtl/>
        </w:rPr>
        <w:t>له</w:t>
      </w:r>
      <w:r w:rsidRPr="003A3EE8">
        <w:rPr>
          <w:rFonts w:ascii="Traditional Arabic" w:hAnsi="Traditional Arabic" w:cs="Traditional Arabic"/>
          <w:sz w:val="28"/>
          <w:szCs w:val="28"/>
          <w:rtl/>
        </w:rPr>
        <w:t xml:space="preserve"> </w:t>
      </w:r>
      <w:bookmarkStart w:id="6" w:name="_Hlk213268169"/>
      <w:r w:rsidRPr="003A3EE8">
        <w:rPr>
          <w:rFonts w:ascii="Traditional Arabic" w:hAnsi="Traditional Arabic" w:cs="Traditional Arabic"/>
          <w:sz w:val="28"/>
          <w:szCs w:val="28"/>
          <w:rtl/>
        </w:rPr>
        <w:t>–</w:t>
      </w:r>
      <w:bookmarkEnd w:id="6"/>
      <w:r w:rsidRPr="003A3EE8">
        <w:rPr>
          <w:rFonts w:ascii="Traditional Arabic" w:hAnsi="Traditional Arabic" w:cs="Traditional Arabic"/>
          <w:sz w:val="28"/>
          <w:szCs w:val="28"/>
          <w:rtl/>
        </w:rPr>
        <w:t xml:space="preserve"> خصوصًا في المناطق النائية</w:t>
      </w:r>
      <w:r w:rsidR="001D7664" w:rsidRPr="003A3EE8">
        <w:rPr>
          <w:rFonts w:ascii="Traditional Arabic" w:hAnsi="Traditional Arabic" w:cs="Traditional Arabic"/>
          <w:sz w:val="28"/>
          <w:szCs w:val="28"/>
          <w:rtl/>
        </w:rPr>
        <w:t xml:space="preserve"> –، </w:t>
      </w:r>
      <w:bookmarkEnd w:id="5"/>
      <w:r w:rsidRPr="003A3EE8">
        <w:rPr>
          <w:rFonts w:ascii="Traditional Arabic" w:hAnsi="Traditional Arabic" w:cs="Traditional Arabic"/>
          <w:sz w:val="28"/>
          <w:szCs w:val="28"/>
          <w:rtl/>
        </w:rPr>
        <w:t xml:space="preserve">وقد أشارت التقارير إلى أنّ المملكة قامت – ضمن توجهات التحول </w:t>
      </w:r>
      <w:r w:rsidRPr="003A3EE8">
        <w:rPr>
          <w:rFonts w:ascii="Traditional Arabic" w:hAnsi="Traditional Arabic" w:cs="Traditional Arabic"/>
          <w:sz w:val="28"/>
          <w:szCs w:val="28"/>
          <w:rtl/>
        </w:rPr>
        <w:lastRenderedPageBreak/>
        <w:t xml:space="preserve">الرقمي – بتطوير منظومة التعليم عن بُعد والتعلّم الإلكتروني، وقد </w:t>
      </w:r>
      <w:r w:rsidR="001D7664"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شادت اليونسكو بأسلوب الحوكمة الرقمية في هذا المجال (الرشيدي والعلفي، 2023). أيضاً</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أشارت التقارير</w:t>
      </w:r>
      <w:r w:rsidR="001D766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أنّ التحول الرقمي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يشهد تسارعًا متزايدًا، ويُعدّ من محاور التنمية في المملكة</w:t>
      </w:r>
      <w:r w:rsidRPr="003A3EE8">
        <w:rPr>
          <w:rFonts w:ascii="Traditional Arabic" w:hAnsi="Traditional Arabic" w:cs="Traditional Arabic"/>
          <w:sz w:val="28"/>
          <w:szCs w:val="28"/>
        </w:rPr>
        <w:t xml:space="preserve"> (Patalong</w:t>
      </w:r>
      <w:r w:rsidR="00894E9E" w:rsidRPr="003A3EE8">
        <w:rPr>
          <w:rFonts w:ascii="Traditional Arabic" w:hAnsi="Traditional Arabic" w:cs="Traditional Arabic"/>
          <w:sz w:val="28"/>
          <w:szCs w:val="28"/>
        </w:rPr>
        <w:t>,2016)</w:t>
      </w:r>
      <w:r w:rsidR="00CF655C" w:rsidRPr="003A3EE8">
        <w:rPr>
          <w:rFonts w:ascii="Traditional Arabic" w:hAnsi="Traditional Arabic" w:cs="Traditional Arabic"/>
          <w:sz w:val="28"/>
          <w:szCs w:val="28"/>
          <w:rtl/>
        </w:rPr>
        <w:t>.</w:t>
      </w:r>
    </w:p>
    <w:p w14:paraId="18ED332E" w14:textId="653AFFB7"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ومن هذا المنطلق، فإنّ </w:t>
      </w:r>
      <w:bookmarkStart w:id="7" w:name="_Hlk215256318"/>
      <w:r w:rsidRPr="003A3EE8">
        <w:rPr>
          <w:rFonts w:ascii="Traditional Arabic" w:hAnsi="Traditional Arabic" w:cs="Traditional Arabic"/>
          <w:sz w:val="28"/>
          <w:szCs w:val="28"/>
          <w:rtl/>
        </w:rPr>
        <w:t>الدراسة تسعى إلى الإجابة عن التساؤلات التالية: كيف يُصاغ الخطاب التعليمي في وسائل الإعلام الرقمية في المملكة العربية السعودية؟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كيف يتماشى هذا الخطاب مع أهداف رؤية 2030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ما هي القيم والمعايير التي </w:t>
      </w:r>
      <w:r w:rsidR="001D7664" w:rsidRPr="003A3EE8">
        <w:rPr>
          <w:rFonts w:ascii="Traditional Arabic" w:hAnsi="Traditional Arabic" w:cs="Traditional Arabic"/>
          <w:sz w:val="28"/>
          <w:szCs w:val="28"/>
          <w:rtl/>
        </w:rPr>
        <w:t>يُبنى</w:t>
      </w:r>
      <w:r w:rsidRPr="003A3EE8">
        <w:rPr>
          <w:rFonts w:ascii="Traditional Arabic" w:hAnsi="Traditional Arabic" w:cs="Traditional Arabic"/>
          <w:sz w:val="28"/>
          <w:szCs w:val="28"/>
          <w:rtl/>
        </w:rPr>
        <w:t xml:space="preserve"> عليها هذا الخطاب؟</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هي الفجوات التي تعيق تحقيقه؟</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التوصيات التي يمكن تقديمها لتعزيز فاعلية الخطاب التعليمي الرقمي في سياق تحقيق رؤية 2030؟</w:t>
      </w:r>
    </w:p>
    <w:bookmarkEnd w:id="7"/>
    <w:p w14:paraId="5ED12867" w14:textId="0B4FDFBA"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في ضوء ما سبق، ستُقسّم الدراسة إلى فصول منها: الإطار النظري، المنهجية، تحليل البيانات، النتائج، والتوصيات، معتمدين على تحليلٍ نوعي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وربما كمي لمحتوى وسائل الإعلام الرقمية التعليمية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والممارسات المرتبطة بها، ومراعاة السياق المحلي السعودي من حيث</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السياسات، والمبادرات الوطنية، والبنى التنظيمية</w:t>
      </w:r>
      <w:r w:rsidRPr="003A3EE8">
        <w:rPr>
          <w:rFonts w:ascii="Traditional Arabic" w:hAnsi="Traditional Arabic" w:cs="Traditional Arabic"/>
          <w:sz w:val="28"/>
          <w:szCs w:val="28"/>
        </w:rPr>
        <w:t>.</w:t>
      </w:r>
    </w:p>
    <w:p w14:paraId="1907D634" w14:textId="7290CFAB" w:rsidR="002F00D3" w:rsidRPr="003A3EE8" w:rsidRDefault="002F00D3" w:rsidP="002F00D3">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وفي الختام،</w:t>
      </w:r>
      <w:bookmarkStart w:id="8" w:name="_Hlk215308881"/>
      <w:r w:rsidRPr="003A3EE8">
        <w:rPr>
          <w:rFonts w:ascii="Traditional Arabic" w:hAnsi="Traditional Arabic" w:cs="Traditional Arabic"/>
          <w:sz w:val="28"/>
          <w:szCs w:val="28"/>
          <w:rtl/>
        </w:rPr>
        <w:t xml:space="preserve"> يمكن القول</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إنّ التعليم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ليس خيارًا تكميليًا في المملكة العربية السعودية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هو عنصر محوري في تحقيق التنمية المستدامة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والتنوّع الاقتصادي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والاجتماعي — كما ورد في رؤية 2030</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7D25EB"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متماشيًا مع الأهداف الوطنية، وقادرًا على إشراك المتعلّمين وإلهامهم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مشاركتهم الفاعلة</w:t>
      </w:r>
      <w:r w:rsidRPr="003A3EE8">
        <w:rPr>
          <w:rFonts w:ascii="Traditional Arabic" w:hAnsi="Traditional Arabic" w:cs="Traditional Arabic"/>
          <w:sz w:val="28"/>
          <w:szCs w:val="28"/>
        </w:rPr>
        <w:t>.</w:t>
      </w:r>
      <w:bookmarkEnd w:id="8"/>
    </w:p>
    <w:p w14:paraId="4F95D2EA" w14:textId="339F5FCB" w:rsidR="00517321" w:rsidRPr="00482D09" w:rsidRDefault="00517321" w:rsidP="00517321">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الدراسات السابقة:</w:t>
      </w:r>
    </w:p>
    <w:p w14:paraId="41C94841" w14:textId="77777777" w:rsidR="00517321" w:rsidRPr="003A3EE8" w:rsidRDefault="00517321" w:rsidP="00517321">
      <w:pPr>
        <w:spacing w:after="0" w:line="276" w:lineRule="auto"/>
        <w:jc w:val="lowKashida"/>
        <w:rPr>
          <w:rFonts w:ascii="Traditional Arabic" w:hAnsi="Traditional Arabic" w:cs="Traditional Arabic"/>
          <w:sz w:val="28"/>
          <w:szCs w:val="28"/>
          <w:rtl/>
        </w:rPr>
      </w:pPr>
      <w:bookmarkStart w:id="9" w:name="_Hlk215309016"/>
      <w:r w:rsidRPr="003A3EE8">
        <w:rPr>
          <w:rFonts w:ascii="Traditional Arabic" w:hAnsi="Traditional Arabic" w:cs="Traditional Arabic"/>
          <w:sz w:val="28"/>
          <w:szCs w:val="28"/>
          <w:rtl/>
        </w:rPr>
        <w:t xml:space="preserve">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w:t>
      </w:r>
      <w:commentRangeStart w:id="10"/>
      <w:r w:rsidRPr="003A3EE8">
        <w:rPr>
          <w:rFonts w:ascii="Traditional Arabic" w:hAnsi="Traditional Arabic" w:cs="Traditional Arabic"/>
          <w:sz w:val="28"/>
          <w:szCs w:val="28"/>
          <w:rtl/>
        </w:rPr>
        <w:t>الرقمي</w:t>
      </w:r>
      <w:commentRangeEnd w:id="10"/>
      <w:r w:rsidR="00FB287D" w:rsidRPr="003A3EE8">
        <w:rPr>
          <w:rStyle w:val="CommentReference"/>
          <w:rFonts w:ascii="Traditional Arabic" w:hAnsi="Traditional Arabic" w:cs="Traditional Arabic"/>
          <w:sz w:val="28"/>
          <w:szCs w:val="28"/>
        </w:rPr>
        <w:commentReference w:id="10"/>
      </w:r>
      <w:r w:rsidRPr="003A3EE8">
        <w:rPr>
          <w:rFonts w:ascii="Traditional Arabic" w:hAnsi="Traditional Arabic" w:cs="Traditional Arabic"/>
          <w:sz w:val="28"/>
          <w:szCs w:val="28"/>
        </w:rPr>
        <w:t>.</w:t>
      </w:r>
    </w:p>
    <w:bookmarkEnd w:id="9"/>
    <w:p w14:paraId="4EECB145" w14:textId="14296114" w:rsidR="00517321" w:rsidRDefault="00517321" w:rsidP="00517321">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 xml:space="preserve">أ- </w:t>
      </w:r>
      <w:bookmarkStart w:id="11" w:name="_Hlk215309085"/>
      <w:r w:rsidRPr="003A3EE8">
        <w:rPr>
          <w:rFonts w:ascii="Traditional Arabic" w:hAnsi="Traditional Arabic" w:cs="Traditional Arabic"/>
          <w:b/>
          <w:bCs/>
          <w:sz w:val="28"/>
          <w:szCs w:val="28"/>
          <w:rtl/>
        </w:rPr>
        <w:t xml:space="preserve">الدراسات التي تناولت </w:t>
      </w:r>
      <w:r w:rsidR="008558AB" w:rsidRPr="003A3EE8">
        <w:rPr>
          <w:rFonts w:ascii="Traditional Arabic" w:hAnsi="Traditional Arabic" w:cs="Traditional Arabic"/>
          <w:b/>
          <w:bCs/>
          <w:sz w:val="28"/>
          <w:szCs w:val="28"/>
          <w:rtl/>
        </w:rPr>
        <w:t>وسائل الاعلام الرقمية :</w:t>
      </w:r>
    </w:p>
    <w:p w14:paraId="13140A7F" w14:textId="77777777"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العيسى، ناصر بن محمد (2017)،</w:t>
      </w:r>
      <w:r w:rsidRPr="003A3EE8">
        <w:rPr>
          <w:rFonts w:ascii="Traditional Arabic" w:hAnsi="Traditional Arabic" w:cs="Traditional Arabic"/>
          <w:sz w:val="28"/>
          <w:szCs w:val="28"/>
          <w:rtl/>
        </w:rPr>
        <w:t xml:space="preserve"> بعنوان: "أثر الوسائط الرقمية على تعزيز التفاعل التعليمي في المدارس السعودية". هدفت الدراسة، إلى دراسة تأثير الوسائط الرقمية على تفاعل الطلاب مع المحتوى التعليمي في المدارس السعودية. استخدمت الدراسة، المنهج الكمي عبر استبيانات تم توزيعها على عينة من الطلاب والمعلمين في المدارس الحكومية. أسفرت الدراسة، عن زيادة في مستوى التفاعل الطلابي، وتحسن في الفهم العميق للمحتوى، باستخدام </w:t>
      </w:r>
      <w:r w:rsidRPr="003A3EE8">
        <w:rPr>
          <w:rFonts w:ascii="Traditional Arabic" w:hAnsi="Traditional Arabic" w:cs="Traditional Arabic"/>
          <w:sz w:val="28"/>
          <w:szCs w:val="28"/>
          <w:rtl/>
        </w:rPr>
        <w:lastRenderedPageBreak/>
        <w:t>الوسائط الرقمية. أوصت الدراسة، بتوسيع استخدام الوسائط الرقمية في المدارس، وتحفيز المعلمين على استخدامها بشكل أكثر فاعلية</w:t>
      </w:r>
      <w:r w:rsidRPr="003A3EE8">
        <w:rPr>
          <w:rFonts w:ascii="Traditional Arabic" w:hAnsi="Traditional Arabic" w:cs="Traditional Arabic"/>
          <w:sz w:val="28"/>
          <w:szCs w:val="28"/>
        </w:rPr>
        <w:t>.</w:t>
      </w:r>
    </w:p>
    <w:p w14:paraId="713FA157" w14:textId="23F3A9AB" w:rsidR="00C114DE" w:rsidRPr="00C114DE" w:rsidRDefault="00C114DE" w:rsidP="00C114DE">
      <w:pPr>
        <w:spacing w:line="276" w:lineRule="auto"/>
        <w:jc w:val="lowKashida"/>
        <w:rPr>
          <w:rFonts w:ascii="Traditional Arabic" w:hAnsi="Traditional Arabic" w:cs="Traditional Arabic"/>
          <w:sz w:val="28"/>
          <w:szCs w:val="28"/>
        </w:rPr>
      </w:pPr>
      <w:bookmarkStart w:id="12" w:name="_Hlk215311285"/>
      <w:r w:rsidRPr="00C114DE">
        <w:rPr>
          <w:rFonts w:ascii="Traditional Arabic" w:hAnsi="Traditional Arabic" w:cs="Traditional Arabic"/>
          <w:b/>
          <w:bCs/>
          <w:sz w:val="28"/>
          <w:szCs w:val="28"/>
          <w:rtl/>
        </w:rPr>
        <w:t>دراسة المري، يوسف بن عبد الرحمن (2018)،</w:t>
      </w:r>
      <w:r w:rsidRPr="003A3EE8">
        <w:rPr>
          <w:rFonts w:ascii="Traditional Arabic" w:hAnsi="Traditional Arabic" w:cs="Traditional Arabic"/>
          <w:sz w:val="28"/>
          <w:szCs w:val="28"/>
          <w:rtl/>
        </w:rPr>
        <w:t xml:space="preserve"> بعنوان: "التعليم الرقمي وأثره على تطوير مهارات الطلاب في مدارس المملكة العربية السعودية". هدفت الدراسة، إلى فحص تأثير استخدام الأدوات الرقمية في التعليم على مهارات الطلاب في مدارس المملكة. اعتمدت الدراسة، على المنهج التجريبي باستخدام مجموعات دراسة ميدانية. أظهرت النتائج، أن التعليم الرقمي قد ساعد في تطوير مهارات التفكير النقدي والإبداعي لدى الطلاب.</w:t>
      </w:r>
      <w:commentRangeStart w:id="13"/>
      <w:r w:rsidRPr="003A3EE8">
        <w:rPr>
          <w:rFonts w:ascii="Traditional Arabic" w:hAnsi="Traditional Arabic" w:cs="Traditional Arabic"/>
          <w:sz w:val="28"/>
          <w:szCs w:val="28"/>
          <w:rtl/>
        </w:rPr>
        <w:t xml:space="preserve"> أوصت الدراسة، بدمج الأدوات الرقمية في المناهج الدراسية بشكل مستمر</w:t>
      </w:r>
      <w:r w:rsidRPr="003A3EE8">
        <w:rPr>
          <w:rFonts w:ascii="Traditional Arabic" w:hAnsi="Traditional Arabic" w:cs="Traditional Arabic"/>
          <w:sz w:val="28"/>
          <w:szCs w:val="28"/>
        </w:rPr>
        <w:t>.</w:t>
      </w:r>
      <w:bookmarkEnd w:id="12"/>
      <w:commentRangeEnd w:id="13"/>
      <w:r w:rsidR="00FB287D" w:rsidRPr="00C114DE">
        <w:rPr>
          <w:rStyle w:val="CommentReference"/>
          <w:rFonts w:ascii="Traditional Arabic" w:hAnsi="Traditional Arabic" w:cs="Traditional Arabic"/>
          <w:sz w:val="28"/>
          <w:szCs w:val="28"/>
        </w:rPr>
        <w:commentReference w:id="13"/>
      </w:r>
    </w:p>
    <w:bookmarkEnd w:id="11"/>
    <w:p w14:paraId="69597822" w14:textId="5E40F9E4"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القحطاني، فهد بن عبد الله (2018)،</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الوسائط الرقمية في تحسين جودة التعليم في المدارس السعودية".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استكشاف كيفية تأثير الوسائط الرقمية على تحسين جودة التعليم في المدارس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من خلال استبيانات ومقابلات مع المعلمين والإداريين في المدارس الحكومية. أسفرت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عن أن استخدام الوسائط الرقمية ساهم في تحسين مستوى التحصيل العلمي للطلاب، وزيادة تفاعلهم مع المحتوى التعليمي.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بضرورة توفير تدريب مستمر للمعلمين على استخدام الوسائط الرقمية في التعليم، وتوفير البنية التحتية اللازمة في المدارس</w:t>
      </w:r>
      <w:r w:rsidRPr="003A3EE8">
        <w:rPr>
          <w:rFonts w:ascii="Traditional Arabic" w:hAnsi="Traditional Arabic" w:cs="Traditional Arabic"/>
          <w:sz w:val="28"/>
          <w:szCs w:val="28"/>
        </w:rPr>
        <w:t>.</w:t>
      </w:r>
    </w:p>
    <w:p w14:paraId="2862A8EA" w14:textId="7E4A9614" w:rsidR="00517321"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الباز، عبد الله بن عبد العزيز (2019)،</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"تأثير التعليم الإلكتروني على تحصيل الطلاب في المملكة العربية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تحديد مدى تأثير التعليم الإلكتروني على تحصيل الطلاب في الجامعات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التجريبي على عينة من طلاب الجامعات السعودية الذين خضعوا لدورات تدريبية عبر الإنترنت. أظهرت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تحسنًا ملحوظًا في تحصيل الطلاب الذين استخدموا التعليم الإلكتروني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يشاركوا في هذه الدورات.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استخدام التعليم الإلكتروني في الجامعات، وتوفير الدعم الفني للطلاب والمعلمين</w:t>
      </w:r>
      <w:r w:rsidRPr="003A3EE8">
        <w:rPr>
          <w:rFonts w:ascii="Traditional Arabic" w:hAnsi="Traditional Arabic" w:cs="Traditional Arabic"/>
          <w:sz w:val="28"/>
          <w:szCs w:val="28"/>
        </w:rPr>
        <w:t>.</w:t>
      </w:r>
    </w:p>
    <w:p w14:paraId="29EF17C9" w14:textId="4ACBA685"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الجهني، فهد بن حسين (2020)،</w:t>
      </w:r>
      <w:r w:rsidRPr="003A3EE8">
        <w:rPr>
          <w:rFonts w:ascii="Traditional Arabic" w:hAnsi="Traditional Arabic" w:cs="Traditional Arabic"/>
          <w:sz w:val="28"/>
          <w:szCs w:val="28"/>
          <w:rtl/>
        </w:rPr>
        <w:t xml:space="preserve"> بعنوان: "دور الوسائط الرقمية في رفع مستوى تحصيل الطلاب في الجامعات السعودية". </w:t>
      </w:r>
      <w:r>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 إلى تقييم دور الوسائط الرقمية في تحسين تحصيل الطلاب الأكاديمي في الجامعات. استخدمت الدراسة، المنهج الوصفي التحليلي من خلال استبيانات، ومقابلات مع الطلاب وأعضاء هيئة التدريس. أظهرت النتائج، أن الطلاب الذين استخدموا الوسائط الرقمية لتحصيلهم العلمي حققوا نتائج أفضل مقارنة بالطلاب الذين لم يستخدموها. أوصت الدراسة، بضرورة تعزيز استخدام الوسائط الرقمية، وتوفير التدريبات التقنية للمستخدمين</w:t>
      </w:r>
      <w:r w:rsidRPr="003A3EE8">
        <w:rPr>
          <w:rFonts w:ascii="Traditional Arabic" w:hAnsi="Traditional Arabic" w:cs="Traditional Arabic"/>
          <w:sz w:val="28"/>
          <w:szCs w:val="28"/>
        </w:rPr>
        <w:t>.</w:t>
      </w:r>
    </w:p>
    <w:p w14:paraId="56DE51A5" w14:textId="632C455D" w:rsidR="00C114DE" w:rsidRPr="00C114DE" w:rsidRDefault="00C114DE" w:rsidP="00C114DE">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دراسة الزهراني، ناصر بن سعيد (2021)، بعنوان: "تأثير منصات التعليم الرقمي على تطور أساليب التدريس في المدارس السعودية". هدفت الدراسة، إلى دراسة تأثير منصات التعليم الرقمي على أساليب التدريس في مدارس المملكة العربية السعودية. استخدمت الدراسة المنهج الميداني؛ حيث تم جمع البيانات من معلمي المدارس الحكومية والخاصة. </w:t>
      </w:r>
      <w:r w:rsidRPr="003A3EE8">
        <w:rPr>
          <w:rFonts w:ascii="Traditional Arabic" w:hAnsi="Traditional Arabic" w:cs="Traditional Arabic"/>
          <w:sz w:val="28"/>
          <w:szCs w:val="28"/>
          <w:rtl/>
        </w:rPr>
        <w:lastRenderedPageBreak/>
        <w:t>أظهرت النتائج، أن استخدام المنصات الرقمية قد ساهم في تطوير أساليب تدريس مبتكرة، وتحفيز الطلاب على التعلم الذاتي. أوصت الدراسة، بتطوير أدوات وتقنيات تعليمية رقمية لتسهيل عملية التعلم</w:t>
      </w:r>
      <w:r w:rsidRPr="003A3EE8">
        <w:rPr>
          <w:rFonts w:ascii="Traditional Arabic" w:hAnsi="Traditional Arabic" w:cs="Traditional Arabic"/>
          <w:sz w:val="28"/>
          <w:szCs w:val="28"/>
        </w:rPr>
        <w:t>.</w:t>
      </w:r>
    </w:p>
    <w:p w14:paraId="6BF6D672" w14:textId="1D41C017"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السبيعي، صالح بن محمد (2020)،</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استخدام الوسائط الرقمية في التعليم عن بُعد في المملكة العربية السعودية".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تحليل مدى استخدام الوسائط الرقمية في التعليم عن بُعد في المملكة العربية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الوصفي التحليلي عبر استبيان موجه للمعلمين والطلاب في مؤسسات التعليم العالي.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عن بُعد قد حقق نجاحًا في بعض المجالات مثل</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التفاعل مع المحتوى، وتحقيق نتائج إيجابية في تحصيل الطلاب.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استخدام الوسائط الرقمية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وتحسين البنية التحتية التقنية</w:t>
      </w:r>
      <w:r w:rsidRPr="003A3EE8">
        <w:rPr>
          <w:rFonts w:ascii="Traditional Arabic" w:hAnsi="Traditional Arabic" w:cs="Traditional Arabic"/>
          <w:sz w:val="28"/>
          <w:szCs w:val="28"/>
        </w:rPr>
        <w:t>.</w:t>
      </w:r>
    </w:p>
    <w:p w14:paraId="778DD184" w14:textId="6DD4036A"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الحربي، عبد العزيز بن عبد الله (2021)،</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تحفيز التفاعل التعليمي بين الطلاب في الجامعات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قياس دور وسائل الإعلام الرقمية في تحفيز التفاعل بين الطلاب في الجامعات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باستخدام الاستبيانات والمقابلات مع الطلاب في جامعات مختلفة.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استخدام وسائل الإعلام الرقمية يزيد من التفاعل بين الطلاب والمعلمين، مما يعزز من فهم المحتوى التعليمي.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بتشجيع الجامعات على تبني استراتيجيات تفاعلية في التعليم باستخدام وسائل الإعلام الرقمية</w:t>
      </w:r>
      <w:r w:rsidRPr="003A3EE8">
        <w:rPr>
          <w:rFonts w:ascii="Traditional Arabic" w:hAnsi="Traditional Arabic" w:cs="Traditional Arabic"/>
          <w:sz w:val="28"/>
          <w:szCs w:val="28"/>
        </w:rPr>
        <w:t>.</w:t>
      </w:r>
    </w:p>
    <w:p w14:paraId="65D4D60D" w14:textId="4BC9C7FE" w:rsidR="00517321"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العتيبي، فيصل بن محمد (2022)،</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"أثر التعليم عن بُعد باستخدام الوسائط الرقمية على تنمية المهارات التفاعلية للطلاب في المدارس الثانوية".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التجريبي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يستخدموها.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بتوفير أدوات تدريبية للمعلمين في استخدام الوسائط الرقمية في التعليم</w:t>
      </w:r>
      <w:r w:rsidR="004D4D4B" w:rsidRPr="003A3EE8">
        <w:rPr>
          <w:rFonts w:ascii="Traditional Arabic" w:hAnsi="Traditional Arabic" w:cs="Traditional Arabic"/>
          <w:sz w:val="28"/>
          <w:szCs w:val="28"/>
          <w:rtl/>
        </w:rPr>
        <w:t>.</w:t>
      </w:r>
    </w:p>
    <w:p w14:paraId="79822E97" w14:textId="25678CAE" w:rsidR="00C114DE" w:rsidRDefault="00C114DE"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الفهد، رائد بن سعيد (2022)،</w:t>
      </w:r>
      <w:r w:rsidRPr="003A3EE8">
        <w:rPr>
          <w:rFonts w:ascii="Traditional Arabic" w:hAnsi="Traditional Arabic" w:cs="Traditional Arabic"/>
          <w:sz w:val="28"/>
          <w:szCs w:val="28"/>
          <w:rtl/>
        </w:rPr>
        <w:t xml:space="preserve"> بعنوان: "فعالية الوسائط الرقمية في تحسين التعليم التفاعلي في المملكة العربية السعودية". </w:t>
      </w:r>
      <w:r>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 حيث زادت نسبة التفاعل الطلابي مع المحتوى التعليمي بنسبة ملحوظة. أوصت الدراسة، بتطوير استخدام الوسائط الرقمية في كل جوانب التعليم</w:t>
      </w:r>
      <w:r>
        <w:rPr>
          <w:rFonts w:ascii="Traditional Arabic" w:hAnsi="Traditional Arabic" w:cs="Traditional Arabic" w:hint="cs"/>
          <w:sz w:val="28"/>
          <w:szCs w:val="28"/>
          <w:rtl/>
        </w:rPr>
        <w:t>.</w:t>
      </w:r>
    </w:p>
    <w:p w14:paraId="2F8C1578" w14:textId="77777777" w:rsidR="00C114DE" w:rsidRDefault="00C114DE" w:rsidP="00517321">
      <w:pPr>
        <w:spacing w:line="276" w:lineRule="auto"/>
        <w:jc w:val="lowKashida"/>
        <w:rPr>
          <w:rFonts w:ascii="Traditional Arabic" w:hAnsi="Traditional Arabic" w:cs="Traditional Arabic"/>
          <w:sz w:val="28"/>
          <w:szCs w:val="28"/>
          <w:rtl/>
        </w:rPr>
      </w:pPr>
    </w:p>
    <w:p w14:paraId="08B96A6A" w14:textId="77777777" w:rsidR="00C114DE" w:rsidRPr="003A3EE8" w:rsidRDefault="00C114DE" w:rsidP="00517321">
      <w:pPr>
        <w:spacing w:line="276" w:lineRule="auto"/>
        <w:jc w:val="lowKashida"/>
        <w:rPr>
          <w:rFonts w:ascii="Traditional Arabic" w:hAnsi="Traditional Arabic" w:cs="Traditional Arabic"/>
          <w:sz w:val="28"/>
          <w:szCs w:val="28"/>
          <w:rtl/>
        </w:rPr>
      </w:pPr>
    </w:p>
    <w:p w14:paraId="529CA4EF" w14:textId="10E7AB03" w:rsidR="00517321" w:rsidRDefault="00517321" w:rsidP="00517321">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lastRenderedPageBreak/>
        <w:t xml:space="preserve">ب-الدراسات التي تناولت </w:t>
      </w:r>
      <w:r w:rsidR="008558AB" w:rsidRPr="003A3EE8">
        <w:rPr>
          <w:rFonts w:ascii="Traditional Arabic" w:hAnsi="Traditional Arabic" w:cs="Traditional Arabic"/>
          <w:b/>
          <w:bCs/>
          <w:sz w:val="28"/>
          <w:szCs w:val="28"/>
          <w:rtl/>
        </w:rPr>
        <w:t xml:space="preserve">الخطاب التعليمي: </w:t>
      </w:r>
    </w:p>
    <w:p w14:paraId="576498BA" w14:textId="239CE1AC"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الرشيد، عبد الله بن صالح (2020)،</w:t>
      </w:r>
      <w:r w:rsidRPr="003A3EE8">
        <w:rPr>
          <w:rFonts w:ascii="Traditional Arabic" w:hAnsi="Traditional Arabic" w:cs="Traditional Arabic"/>
          <w:sz w:val="28"/>
          <w:szCs w:val="28"/>
          <w:rtl/>
        </w:rPr>
        <w:t xml:space="preserve"> بعنوان: "دور الخطاب التعليمي في وسائل الإعلام الرقمية في تحقيق أهداف رؤية المملكة 2030 في التعليم". </w:t>
      </w:r>
      <w:r>
        <w:rPr>
          <w:rFonts w:ascii="Traditional Arabic" w:hAnsi="Traditional Arabic" w:cs="Traditional Arabic" w:hint="cs"/>
          <w:sz w:val="28"/>
          <w:szCs w:val="28"/>
          <w:rtl/>
        </w:rPr>
        <w:t xml:space="preserve">قد </w:t>
      </w:r>
      <w:r w:rsidRPr="003A3EE8">
        <w:rPr>
          <w:rFonts w:ascii="Traditional Arabic" w:hAnsi="Traditional Arabic" w:cs="Traditional Arabic"/>
          <w:sz w:val="28"/>
          <w:szCs w:val="28"/>
          <w:rtl/>
        </w:rPr>
        <w:t>هدفت الدراسة، إلى تحليل دور الخطاب التعليمي في وسائل الإعلام الرقمية في تحقيق أهداف رؤية المملكة 2030. استخدمت الدراسة المنهج التحليلي المقارن؛ حيث تمت مقارنة المحتوى التعليمي في وسائل الإعلام الرقمية قبل وبعد رؤية 2030. أظهرت النتائج، أن الخطاب التعليمي قد تطور ليعكس أهداف التحول الرقمي في التعليم. أوصت الدراسة، بتوسيع المحتوى الرقمي ليواكب تطلعات رؤية المملكة 2030 في التعليم</w:t>
      </w:r>
      <w:r w:rsidRPr="003A3EE8">
        <w:rPr>
          <w:rFonts w:ascii="Traditional Arabic" w:hAnsi="Traditional Arabic" w:cs="Traditional Arabic"/>
          <w:sz w:val="28"/>
          <w:szCs w:val="28"/>
        </w:rPr>
        <w:t>.</w:t>
      </w:r>
    </w:p>
    <w:p w14:paraId="4943F59B" w14:textId="22F2DB96"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العبد الله، ماجد بن سعيد (2021)،</w:t>
      </w:r>
      <w:r w:rsidRPr="003A3EE8">
        <w:rPr>
          <w:rFonts w:ascii="Traditional Arabic" w:hAnsi="Traditional Arabic" w:cs="Traditional Arabic"/>
          <w:sz w:val="28"/>
          <w:szCs w:val="28"/>
          <w:rtl/>
        </w:rPr>
        <w:t xml:space="preserve"> بعنوان: "تحليل دور وسائل الإعلام الرقمية في التحول الرقمي للتعليم في </w:t>
      </w:r>
      <w:r w:rsidRPr="003A3EE8">
        <w:rPr>
          <w:rFonts w:ascii="Traditional Arabic" w:hAnsi="Traditional Arabic" w:cs="Traditional Arabic" w:hint="cs"/>
          <w:sz w:val="28"/>
          <w:szCs w:val="28"/>
          <w:rtl/>
        </w:rPr>
        <w:t>السعودية".</w:t>
      </w:r>
      <w:r>
        <w:rPr>
          <w:rFonts w:ascii="Traditional Arabic" w:hAnsi="Traditional Arabic" w:cs="Traditional Arabic" w:hint="cs"/>
          <w:sz w:val="28"/>
          <w:szCs w:val="28"/>
          <w:rtl/>
        </w:rPr>
        <w:t xml:space="preserve"> سعت</w:t>
      </w:r>
      <w:r w:rsidRPr="003A3EE8">
        <w:rPr>
          <w:rFonts w:ascii="Traditional Arabic" w:hAnsi="Traditional Arabic" w:cs="Traditional Arabic"/>
          <w:sz w:val="28"/>
          <w:szCs w:val="28"/>
          <w:rtl/>
        </w:rPr>
        <w:t xml:space="preserve"> الدراسة، إلى دراسة تأثير وسائل الإعلام الرقمية في تسريع التحول الرقمي في التعليم السعودي. اعتمدت الدراسة، على المنهج الوصفي التحليلي؛ حيث تم جمع البيانات من معلمين وإداريين في المؤسسات التعليمية. أسفرت الدراسة، عن أن وسائل الإعلام الرقمية ساهمت بشكل كبير في تحديث طرق التعليم، وتعزيز الوصول إلى المعلومات. أوصت الدراسة، بتطوير استراتيجيات تعليمية رقمية تتماشى مع رؤية المملكة 2030</w:t>
      </w:r>
      <w:r w:rsidRPr="003A3EE8">
        <w:rPr>
          <w:rFonts w:ascii="Traditional Arabic" w:hAnsi="Traditional Arabic" w:cs="Traditional Arabic"/>
          <w:sz w:val="28"/>
          <w:szCs w:val="28"/>
        </w:rPr>
        <w:t>.</w:t>
      </w:r>
    </w:p>
    <w:p w14:paraId="084EF047" w14:textId="3ADFD990" w:rsidR="00C114DE" w:rsidRPr="00C114DE"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التميمي، نورة بنت عبد الرحمن (2022)،</w:t>
      </w:r>
      <w:r w:rsidRPr="003A3EE8">
        <w:rPr>
          <w:rFonts w:ascii="Traditional Arabic" w:hAnsi="Traditional Arabic" w:cs="Traditional Arabic"/>
          <w:sz w:val="28"/>
          <w:szCs w:val="28"/>
          <w:rtl/>
        </w:rPr>
        <w:t xml:space="preserve"> بعنوان: "الخطاب التعليمي في الإعلام الرقمي وأثره على تحقيق أهداف رؤية المملكة 2030 في التعليم". هدفت الدراسة، إلى تحليل مدى توافق الخطاب التعليمي في وسائل الإعلام الرقمية مع أهداف رؤية المملكة 2030. استخدمت الدراسة المنهج التحليلي؛ حيث تم فحص محتوى الرسائل التعليمية الرقمية في الإعلام السعودي. أظهرت النتائج، أن الخطاب التعليمي في الإعلام الرقمي يعزز من تطبيق أهداف التحول الرقمي في التعليم، مثل: استخدام التكنولوجيا الحديثة. أوصت الدراسة، بزيادة التعاون بين وزارة التعليم والشركات الرقمية لتحقيق هذه الأهداف</w:t>
      </w:r>
      <w:r w:rsidRPr="003A3EE8">
        <w:rPr>
          <w:rFonts w:ascii="Traditional Arabic" w:hAnsi="Traditional Arabic" w:cs="Traditional Arabic"/>
          <w:sz w:val="28"/>
          <w:szCs w:val="28"/>
        </w:rPr>
        <w:t>.</w:t>
      </w:r>
    </w:p>
    <w:p w14:paraId="5E7051C5" w14:textId="59D93461" w:rsidR="00517321"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الزهراني، هاني بن سعيد (2022)،</w:t>
      </w:r>
      <w:r w:rsidRPr="003A3EE8">
        <w:rPr>
          <w:rFonts w:ascii="Traditional Arabic" w:hAnsi="Traditional Arabic" w:cs="Traditional Arabic"/>
          <w:sz w:val="28"/>
          <w:szCs w:val="28"/>
          <w:rtl/>
        </w:rPr>
        <w:t xml:space="preserve">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فعالية التعليم الرقمي في تعزيز المشاركة الطلابية في المملكة العربية السعودية".</w:t>
      </w:r>
      <w:commentRangeStart w:id="14"/>
      <w:r w:rsidR="00C114DE">
        <w:rPr>
          <w:rFonts w:ascii="Traditional Arabic" w:hAnsi="Traditional Arabic" w:cs="Traditional Arabic" w:hint="cs"/>
          <w:sz w:val="28"/>
          <w:szCs w:val="28"/>
          <w:rtl/>
        </w:rPr>
        <w:t>تناولت</w:t>
      </w:r>
      <w:commentRangeEnd w:id="14"/>
      <w:r w:rsidR="00FB287D">
        <w:rPr>
          <w:rStyle w:val="CommentReference"/>
          <w:rFonts w:ascii="Traditional Arabic" w:hAnsi="Traditional Arabic" w:cs="Traditional Arabic" w:hint="cs"/>
          <w:sz w:val="28"/>
          <w:szCs w:val="28"/>
          <w:rtl/>
        </w:rPr>
        <w:commentReference w:id="14"/>
      </w:r>
      <w:r w:rsidR="00C114DE">
        <w:rPr>
          <w:rFonts w:ascii="Traditional Arabic" w:hAnsi="Traditional Arabic" w:cs="Traditional Arabic" w:hint="cs"/>
          <w:sz w:val="28"/>
          <w:szCs w:val="28"/>
          <w:rtl/>
        </w:rPr>
        <w:t xml:space="preserve"> </w:t>
      </w:r>
      <w:r w:rsidRPr="003A3EE8">
        <w:rPr>
          <w:rFonts w:ascii="Traditional Arabic" w:hAnsi="Traditional Arabic" w:cs="Traditional Arabic"/>
          <w:sz w:val="28"/>
          <w:szCs w:val="28"/>
          <w:rtl/>
        </w:rPr>
        <w:t xml:space="preserve"> الدراسة إلى تحليل مدى فعالية التعليم الرقمي في تعزيز المشاركة الطلابية في المدارس السعودية. استخدمت الدراسة المنهج التحليلي المقارن عبر استبيانات شملت عينة من الطلاب والمعلمين.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الرقمي يعزز من المشاركة الطلابية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ويشجعهم على التعلم الذاتي.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بزيادة الوعي بين المعلمين والطلاب حول أهمية استخدام التعليم الرقمي لتحفيز المشاركة</w:t>
      </w:r>
      <w:r w:rsidRPr="003A3EE8">
        <w:rPr>
          <w:rFonts w:ascii="Traditional Arabic" w:hAnsi="Traditional Arabic" w:cs="Traditional Arabic"/>
          <w:sz w:val="28"/>
          <w:szCs w:val="28"/>
        </w:rPr>
        <w:t>.</w:t>
      </w:r>
    </w:p>
    <w:p w14:paraId="75EBD086" w14:textId="6A260A08" w:rsidR="00C114DE" w:rsidRPr="00C114DE" w:rsidRDefault="00C114DE" w:rsidP="00C114DE">
      <w:pPr>
        <w:spacing w:line="276" w:lineRule="auto"/>
        <w:jc w:val="lowKashida"/>
        <w:rPr>
          <w:rFonts w:ascii="Traditional Arabic" w:hAnsi="Traditional Arabic" w:cs="Traditional Arabic"/>
          <w:sz w:val="28"/>
          <w:szCs w:val="28"/>
          <w:lang w:val="en-GB"/>
        </w:rPr>
      </w:pPr>
      <w:r w:rsidRPr="00C114DE">
        <w:rPr>
          <w:rFonts w:ascii="Traditional Arabic" w:hAnsi="Traditional Arabic" w:cs="Traditional Arabic"/>
          <w:b/>
          <w:bCs/>
          <w:sz w:val="28"/>
          <w:szCs w:val="28"/>
          <w:rtl/>
        </w:rPr>
        <w:t>دراسة اليوسف، فهد بن عبد الله (2022)،</w:t>
      </w:r>
      <w:r w:rsidRPr="003A3EE8">
        <w:rPr>
          <w:rFonts w:ascii="Traditional Arabic" w:hAnsi="Traditional Arabic" w:cs="Traditional Arabic"/>
          <w:sz w:val="28"/>
          <w:szCs w:val="28"/>
          <w:rtl/>
        </w:rPr>
        <w:t xml:space="preserve"> بعنوان: "تحليل مدى توافق الخطاب التعليمي الرقمي مع رؤية المملكة 2030 في المؤسسات التعليمية السعودية". هدفت الدراسة، إلى فحص مدى توافق الخطاب التعليمي في وسائل الإعلام الرقمية مع أهداف رؤية المملكة 2030. اعتمدت الدراسة على المنهج الوصفي التحليلي؛ حيث تم تحليل المواد التعليمية الرقمية في التعليم السعودي. </w:t>
      </w:r>
      <w:commentRangeStart w:id="15"/>
      <w:r w:rsidRPr="003A3EE8">
        <w:rPr>
          <w:rFonts w:ascii="Traditional Arabic" w:hAnsi="Traditional Arabic" w:cs="Traditional Arabic"/>
          <w:sz w:val="28"/>
          <w:szCs w:val="28"/>
          <w:rtl/>
        </w:rPr>
        <w:t xml:space="preserve">أسفرت الدراسة، عن أن الخطاب التعليمي في الإعلام الرقمي يساهم في </w:t>
      </w:r>
      <w:r w:rsidRPr="003A3EE8">
        <w:rPr>
          <w:rFonts w:ascii="Traditional Arabic" w:hAnsi="Traditional Arabic" w:cs="Traditional Arabic"/>
          <w:sz w:val="28"/>
          <w:szCs w:val="28"/>
          <w:rtl/>
        </w:rPr>
        <w:lastRenderedPageBreak/>
        <w:t xml:space="preserve">تلبية احتياجات التحول الرقمي في التعليم السعودي. </w:t>
      </w:r>
      <w:commentRangeEnd w:id="15"/>
      <w:r w:rsidR="00FB287D" w:rsidRPr="003A3EE8">
        <w:rPr>
          <w:rStyle w:val="CommentReference"/>
          <w:rFonts w:ascii="Traditional Arabic" w:hAnsi="Traditional Arabic" w:cs="Traditional Arabic"/>
          <w:sz w:val="28"/>
          <w:szCs w:val="28"/>
          <w:rtl/>
        </w:rPr>
        <w:commentReference w:id="15"/>
      </w:r>
      <w:r w:rsidRPr="003A3EE8">
        <w:rPr>
          <w:rFonts w:ascii="Traditional Arabic" w:hAnsi="Traditional Arabic" w:cs="Traditional Arabic"/>
          <w:sz w:val="28"/>
          <w:szCs w:val="28"/>
          <w:rtl/>
        </w:rPr>
        <w:t>أوصت الدراسة، بتعزيز المحتوى التعليمي الرقمي لتلبية متطلبات رؤية 2030</w:t>
      </w:r>
      <w:r w:rsidRPr="003A3EE8">
        <w:rPr>
          <w:rFonts w:ascii="Traditional Arabic" w:hAnsi="Traditional Arabic" w:cs="Traditional Arabic"/>
          <w:sz w:val="28"/>
          <w:szCs w:val="28"/>
        </w:rPr>
        <w:t>.</w:t>
      </w:r>
    </w:p>
    <w:p w14:paraId="15FDD074" w14:textId="6AE521C1"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الفقيه، عادل بن إبراهيم (2023</w:t>
      </w:r>
      <w:r w:rsidRPr="003A3EE8">
        <w:rPr>
          <w:rFonts w:ascii="Traditional Arabic" w:hAnsi="Traditional Arabic" w:cs="Traditional Arabic"/>
          <w:sz w:val="28"/>
          <w:szCs w:val="28"/>
          <w:rtl/>
        </w:rPr>
        <w:t>)،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"التحديات التي تواجه تطبيق التعليم الرقمي في المؤسسات التعليمية السعودية".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من أبرز التحديات</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البنية التحتية التقنية، ومهارات المعلمين في استخدام الوسائط الرقمية.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بتطوير البرامج التدريبية للمعلمين، وتعزيز البنية التحتية في المدارس</w:t>
      </w:r>
      <w:r w:rsidRPr="003A3EE8">
        <w:rPr>
          <w:rFonts w:ascii="Traditional Arabic" w:hAnsi="Traditional Arabic" w:cs="Traditional Arabic"/>
          <w:sz w:val="28"/>
          <w:szCs w:val="28"/>
        </w:rPr>
        <w:t>.</w:t>
      </w:r>
    </w:p>
    <w:p w14:paraId="4532BC78" w14:textId="5B258A2D" w:rsidR="00517321" w:rsidRPr="003A3EE8"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الغامدي، عبد الله سعيد (2023)،</w:t>
      </w:r>
      <w:r w:rsidRPr="003A3EE8">
        <w:rPr>
          <w:rFonts w:ascii="Traditional Arabic" w:hAnsi="Traditional Arabic" w:cs="Traditional Arabic"/>
          <w:sz w:val="28"/>
          <w:szCs w:val="28"/>
          <w:rtl/>
        </w:rPr>
        <w:t xml:space="preserve">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تحقيق أهداف رؤية المملكة 2030 في التعليم".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تحليل دور وسائل الإعلام الرقمية في تحقيق أهداف رؤية المملكة 2030 في قطاع التعليم. اعتمدت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التحليلي المقارن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تمت المقارنة بين النتائج التعليمية قبل وبعد استخدام وسائل الإعلام الرقمية في التعليم. أظهرت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وسائل الإعلام الرقمية تلعب دورًا كبيرًا في تحسين جودة التعليم، وتعزيز الوصول إلى المعرفة.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بتعزيز التعاون بين وزارة التعليم والشركات التقنية لتطوير حلول تعليمية رقمية مبتكرة</w:t>
      </w:r>
      <w:r w:rsidRPr="003A3EE8">
        <w:rPr>
          <w:rFonts w:ascii="Traditional Arabic" w:hAnsi="Traditional Arabic" w:cs="Traditional Arabic"/>
          <w:sz w:val="28"/>
          <w:szCs w:val="28"/>
        </w:rPr>
        <w:t>.</w:t>
      </w:r>
    </w:p>
    <w:p w14:paraId="75F28852" w14:textId="3342C72D" w:rsidR="004D4D4B" w:rsidRPr="003A3EE8" w:rsidRDefault="004D4D4B" w:rsidP="004D4D4B">
      <w:pPr>
        <w:spacing w:line="276" w:lineRule="auto"/>
        <w:jc w:val="lowKashida"/>
        <w:rPr>
          <w:rFonts w:ascii="Traditional Arabic" w:hAnsi="Traditional Arabic" w:cs="Traditional Arabic"/>
          <w:sz w:val="28"/>
          <w:szCs w:val="28"/>
        </w:rPr>
      </w:pPr>
      <w:bookmarkStart w:id="16" w:name="_Hlk215311058"/>
      <w:r w:rsidRPr="00C114DE">
        <w:rPr>
          <w:rFonts w:ascii="Traditional Arabic" w:hAnsi="Traditional Arabic" w:cs="Traditional Arabic"/>
          <w:b/>
          <w:bCs/>
          <w:sz w:val="28"/>
          <w:szCs w:val="28"/>
          <w:rtl/>
        </w:rPr>
        <w:t>دراسة الحماد، عبد الرحمن بن محمد (2023)،</w:t>
      </w:r>
      <w:r w:rsidRPr="003A3EE8">
        <w:rPr>
          <w:rFonts w:ascii="Traditional Arabic" w:hAnsi="Traditional Arabic" w:cs="Traditional Arabic"/>
          <w:sz w:val="28"/>
          <w:szCs w:val="28"/>
          <w:rtl/>
        </w:rPr>
        <w:t xml:space="preserve">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الرقمية ومواءمته مع رؤية المملكة 2030: دراسة تحليلية".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مدى توافق الخطاب التعليمي في وسائل الإعلام الرقمية مع رؤية المملكة 2030. استخدمت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المقارن بين مواد الإعلام الرقمي في التعليم ما قبل وبعد رؤية المملكة.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الخطاب التعليمي أصبح أكثر توافقًا مع رؤية 2030 بعد التحول الرقمي الذي شهده قطاع التعليم. أوصت الدراسة بتطوير سياسات تعليمية تدعم دمج التقنيات الحديثة في التعليم</w:t>
      </w:r>
      <w:r w:rsidRPr="003A3EE8">
        <w:rPr>
          <w:rFonts w:ascii="Traditional Arabic" w:hAnsi="Traditional Arabic" w:cs="Traditional Arabic"/>
          <w:sz w:val="28"/>
          <w:szCs w:val="28"/>
        </w:rPr>
        <w:t>.</w:t>
      </w:r>
    </w:p>
    <w:p w14:paraId="0514317B"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7" w:name="_Hlk215311595"/>
      <w:bookmarkEnd w:id="16"/>
      <w:r w:rsidRPr="003A3EE8">
        <w:rPr>
          <w:rFonts w:ascii="Traditional Arabic" w:hAnsi="Traditional Arabic" w:cs="Traditional Arabic"/>
          <w:b/>
          <w:bCs/>
          <w:sz w:val="28"/>
          <w:szCs w:val="28"/>
          <w:rtl/>
        </w:rPr>
        <w:t>التعقيب على الدراسات السابقة:</w:t>
      </w:r>
    </w:p>
    <w:bookmarkEnd w:id="17"/>
    <w:p w14:paraId="72BAFC7E" w14:textId="02DD1FD3"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3A3EE8">
        <w:rPr>
          <w:rFonts w:ascii="Traditional Arabic" w:hAnsi="Traditional Arabic" w:cs="Traditional Arabic"/>
          <w:sz w:val="28"/>
          <w:szCs w:val="28"/>
          <w:rtl/>
        </w:rPr>
        <w:t xml:space="preserve">كان </w:t>
      </w:r>
      <w:r w:rsidRPr="003A3EE8">
        <w:rPr>
          <w:rFonts w:ascii="Traditional Arabic" w:hAnsi="Traditional Arabic" w:cs="Traditional Arabic"/>
          <w:sz w:val="28"/>
          <w:szCs w:val="28"/>
          <w:rtl/>
        </w:rPr>
        <w:t>من المهم أن نُسَلِّط الضوء على عدة جوانب هامة بناءً على الدراسات السابقة التي تم استعراضها</w:t>
      </w:r>
      <w:r w:rsidRPr="003A3EE8">
        <w:rPr>
          <w:rFonts w:ascii="Traditional Arabic" w:hAnsi="Traditional Arabic" w:cs="Traditional Arabic"/>
          <w:sz w:val="28"/>
          <w:szCs w:val="28"/>
        </w:rPr>
        <w:t>.</w:t>
      </w:r>
    </w:p>
    <w:p w14:paraId="0A75728D"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8" w:name="_Hlk215311636"/>
      <w:r w:rsidRPr="003A3EE8">
        <w:rPr>
          <w:rFonts w:ascii="Traditional Arabic" w:hAnsi="Traditional Arabic" w:cs="Traditional Arabic"/>
          <w:b/>
          <w:bCs/>
          <w:sz w:val="28"/>
          <w:szCs w:val="28"/>
          <w:rtl/>
        </w:rPr>
        <w:t>- من حيث الشبه والاختلاف</w:t>
      </w:r>
      <w:r w:rsidRPr="003A3EE8">
        <w:rPr>
          <w:rFonts w:ascii="Traditional Arabic" w:hAnsi="Traditional Arabic" w:cs="Traditional Arabic"/>
          <w:b/>
          <w:bCs/>
          <w:sz w:val="28"/>
          <w:szCs w:val="28"/>
        </w:rPr>
        <w:t>:</w:t>
      </w:r>
    </w:p>
    <w:p w14:paraId="56B8399A"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9" w:name="_Hlk215311744"/>
      <w:bookmarkEnd w:id="18"/>
      <w:r w:rsidRPr="003A3EE8">
        <w:rPr>
          <w:rFonts w:ascii="Traditional Arabic" w:hAnsi="Traditional Arabic" w:cs="Traditional Arabic"/>
          <w:sz w:val="28"/>
          <w:szCs w:val="28"/>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3A3EE8">
        <w:rPr>
          <w:rFonts w:ascii="Traditional Arabic" w:hAnsi="Traditional Arabic" w:cs="Traditional Arabic"/>
          <w:sz w:val="28"/>
          <w:szCs w:val="28"/>
        </w:rPr>
        <w:t xml:space="preserve"> Smith (2015) </w:t>
      </w:r>
      <w:r w:rsidRPr="003A3EE8">
        <w:rPr>
          <w:rFonts w:ascii="Traditional Arabic" w:hAnsi="Traditional Arabic" w:cs="Traditional Arabic"/>
          <w:sz w:val="28"/>
          <w:szCs w:val="28"/>
          <w:rtl/>
        </w:rPr>
        <w:lastRenderedPageBreak/>
        <w:t>و</w:t>
      </w:r>
      <w:r w:rsidRPr="003A3EE8">
        <w:rPr>
          <w:rFonts w:ascii="Traditional Arabic" w:hAnsi="Traditional Arabic" w:cs="Traditional Arabic"/>
          <w:sz w:val="28"/>
          <w:szCs w:val="28"/>
        </w:rPr>
        <w:t xml:space="preserve">Williams (2019) </w:t>
      </w:r>
      <w:r w:rsidRPr="003A3EE8">
        <w:rPr>
          <w:rFonts w:ascii="Traditional Arabic" w:hAnsi="Traditional Arabic" w:cs="Traditional Arabic"/>
          <w:sz w:val="28"/>
          <w:szCs w:val="28"/>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3A3EE8">
        <w:rPr>
          <w:rFonts w:ascii="Traditional Arabic" w:hAnsi="Traditional Arabic" w:cs="Traditional Arabic"/>
          <w:sz w:val="28"/>
          <w:szCs w:val="28"/>
        </w:rPr>
        <w:t>.</w:t>
      </w:r>
      <w:bookmarkEnd w:id="19"/>
    </w:p>
    <w:p w14:paraId="6EA0CDD9" w14:textId="486F42EA"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3A3EE8">
        <w:rPr>
          <w:rFonts w:ascii="Traditional Arabic" w:hAnsi="Traditional Arabic" w:cs="Traditional Arabic"/>
          <w:sz w:val="28"/>
          <w:szCs w:val="28"/>
        </w:rPr>
        <w:t xml:space="preserve"> Johnson (2017) </w:t>
      </w:r>
      <w:r w:rsidRPr="003A3EE8">
        <w:rPr>
          <w:rFonts w:ascii="Traditional Arabic" w:hAnsi="Traditional Arabic" w:cs="Traditional Arabic"/>
          <w:sz w:val="28"/>
          <w:szCs w:val="28"/>
          <w:rtl/>
        </w:rPr>
        <w:t>،و</w:t>
      </w:r>
      <w:r w:rsidRPr="003A3EE8">
        <w:rPr>
          <w:rFonts w:ascii="Traditional Arabic" w:hAnsi="Traditional Arabic" w:cs="Traditional Arabic"/>
          <w:sz w:val="28"/>
          <w:szCs w:val="28"/>
        </w:rPr>
        <w:t xml:space="preserve">Brown (2020) </w:t>
      </w:r>
      <w:r w:rsidRPr="003A3EE8">
        <w:rPr>
          <w:rFonts w:ascii="Traditional Arabic" w:hAnsi="Traditional Arabic" w:cs="Traditional Arabic"/>
          <w:sz w:val="28"/>
          <w:szCs w:val="28"/>
          <w:rtl/>
        </w:rPr>
        <w:t>اهتمامًا أكبر بتحديد هذه العوائق، مما يفتح المجال لتوسيع نطاق الدراسة الحالية لتشمل هذه النقاط بشكل أكثر تفصيلًا</w:t>
      </w:r>
      <w:r w:rsidRPr="003A3EE8">
        <w:rPr>
          <w:rFonts w:ascii="Traditional Arabic" w:hAnsi="Traditional Arabic" w:cs="Traditional Arabic"/>
          <w:sz w:val="28"/>
          <w:szCs w:val="28"/>
        </w:rPr>
        <w:t>.</w:t>
      </w:r>
    </w:p>
    <w:p w14:paraId="2A05FF62" w14:textId="448733B2" w:rsidR="00517321" w:rsidRPr="003A3EE8" w:rsidRDefault="00620303" w:rsidP="00517321">
      <w:pPr>
        <w:spacing w:after="0" w:line="276" w:lineRule="auto"/>
        <w:jc w:val="both"/>
        <w:rPr>
          <w:rFonts w:ascii="Traditional Arabic" w:hAnsi="Traditional Arabic" w:cs="Traditional Arabic"/>
          <w:b/>
          <w:bCs/>
          <w:sz w:val="28"/>
          <w:szCs w:val="28"/>
        </w:rPr>
      </w:pPr>
      <w:bookmarkStart w:id="20" w:name="_Hlk215312109"/>
      <w:r>
        <w:rPr>
          <w:rFonts w:ascii="Traditional Arabic" w:hAnsi="Traditional Arabic" w:cs="Traditional Arabic" w:hint="cs"/>
          <w:b/>
          <w:bCs/>
          <w:sz w:val="28"/>
          <w:szCs w:val="28"/>
          <w:rtl/>
        </w:rPr>
        <w:t>-</w:t>
      </w:r>
      <w:r w:rsidR="00517321" w:rsidRPr="003A3EE8">
        <w:rPr>
          <w:rFonts w:ascii="Traditional Arabic" w:hAnsi="Traditional Arabic" w:cs="Traditional Arabic"/>
          <w:b/>
          <w:bCs/>
          <w:sz w:val="28"/>
          <w:szCs w:val="28"/>
          <w:rtl/>
        </w:rPr>
        <w:t>من حيث مدى الاستفادة من الدراسات السابقة</w:t>
      </w:r>
      <w:r w:rsidR="00517321" w:rsidRPr="003A3EE8">
        <w:rPr>
          <w:rFonts w:ascii="Traditional Arabic" w:hAnsi="Traditional Arabic" w:cs="Traditional Arabic"/>
          <w:b/>
          <w:bCs/>
          <w:sz w:val="28"/>
          <w:szCs w:val="28"/>
        </w:rPr>
        <w:t>:</w:t>
      </w:r>
    </w:p>
    <w:p w14:paraId="43232EB0"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تمثل الدراسات السابقة، مصدرًا غنيًا في تقديم الأدلة التي تعزز صحة الفرضيات الأساسية للدراسة الحالية. </w:t>
      </w:r>
      <w:bookmarkEnd w:id="20"/>
      <w:r w:rsidRPr="003A3EE8">
        <w:rPr>
          <w:rFonts w:ascii="Traditional Arabic" w:hAnsi="Traditional Arabic" w:cs="Traditional Arabic"/>
          <w:sz w:val="28"/>
          <w:szCs w:val="28"/>
          <w:rtl/>
        </w:rPr>
        <w:t>فعلى سبيل المثال، وجدت دراسة الباز (2019) أن التعليم الإلكتروني ساهم في تحسين تحصيل الطلاب في الجامعات السعودية، وهو ما يتوافق مع نتائج دراسة</w:t>
      </w:r>
      <w:r w:rsidRPr="003A3EE8">
        <w:rPr>
          <w:rFonts w:ascii="Traditional Arabic" w:hAnsi="Traditional Arabic" w:cs="Traditional Arabic"/>
          <w:sz w:val="28"/>
          <w:szCs w:val="28"/>
        </w:rPr>
        <w:t xml:space="preserve"> Garcia (2022) </w:t>
      </w:r>
      <w:r w:rsidRPr="003A3EE8">
        <w:rPr>
          <w:rFonts w:ascii="Traditional Arabic" w:hAnsi="Traditional Arabic" w:cs="Traditional Arabic"/>
          <w:sz w:val="28"/>
          <w:szCs w:val="28"/>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لكن</w:t>
      </w:r>
      <w:bookmarkStart w:id="21" w:name="_Hlk215312325"/>
      <w:r w:rsidRPr="003A3EE8">
        <w:rPr>
          <w:rFonts w:ascii="Traditional Arabic" w:hAnsi="Traditional Arabic" w:cs="Traditional Arabic"/>
          <w:sz w:val="28"/>
          <w:szCs w:val="28"/>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3A3EE8">
        <w:rPr>
          <w:rFonts w:ascii="Traditional Arabic" w:hAnsi="Traditional Arabic" w:cs="Traditional Arabic"/>
          <w:sz w:val="28"/>
          <w:szCs w:val="28"/>
        </w:rPr>
        <w:t>.</w:t>
      </w:r>
      <w:bookmarkEnd w:id="21"/>
    </w:p>
    <w:p w14:paraId="37C2F8D8" w14:textId="11D7045E" w:rsidR="00517321" w:rsidRPr="003A3EE8" w:rsidRDefault="00620303" w:rsidP="00517321">
      <w:pPr>
        <w:spacing w:after="0" w:line="276"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w:t>
      </w:r>
      <w:r w:rsidR="00517321" w:rsidRPr="003A3EE8">
        <w:rPr>
          <w:rFonts w:ascii="Traditional Arabic" w:hAnsi="Traditional Arabic" w:cs="Traditional Arabic"/>
          <w:b/>
          <w:bCs/>
          <w:sz w:val="28"/>
          <w:szCs w:val="28"/>
          <w:rtl/>
        </w:rPr>
        <w:t>من حيث ما يميز الدراسة الحالية عن الدراسات السابقة</w:t>
      </w:r>
      <w:r w:rsidR="00517321" w:rsidRPr="003A3EE8">
        <w:rPr>
          <w:rFonts w:ascii="Traditional Arabic" w:hAnsi="Traditional Arabic" w:cs="Traditional Arabic"/>
          <w:b/>
          <w:bCs/>
          <w:sz w:val="28"/>
          <w:szCs w:val="28"/>
        </w:rPr>
        <w:t>:</w:t>
      </w:r>
    </w:p>
    <w:p w14:paraId="4DD14751" w14:textId="77777777" w:rsidR="00517321" w:rsidRPr="003A3EE8" w:rsidRDefault="00517321" w:rsidP="00517321">
      <w:pPr>
        <w:spacing w:after="0" w:line="276" w:lineRule="auto"/>
        <w:jc w:val="both"/>
        <w:rPr>
          <w:rFonts w:ascii="Traditional Arabic" w:hAnsi="Traditional Arabic" w:cs="Traditional Arabic"/>
          <w:sz w:val="28"/>
          <w:szCs w:val="28"/>
        </w:rPr>
      </w:pPr>
      <w:bookmarkStart w:id="22" w:name="_Hlk215312452"/>
      <w:r w:rsidRPr="003A3EE8">
        <w:rPr>
          <w:rFonts w:ascii="Traditional Arabic" w:hAnsi="Traditional Arabic" w:cs="Traditional Arabic"/>
          <w:sz w:val="28"/>
          <w:szCs w:val="28"/>
          <w:rtl/>
        </w:rPr>
        <w:t xml:space="preserve">تتميز الدراسة الحالية عن الدراسات السابقة في عدة نقاط: أولاً، تركز الدراسة الحالية، على تحليل </w:t>
      </w:r>
      <w:r w:rsidRPr="003A3EE8">
        <w:rPr>
          <w:rFonts w:ascii="Traditional Arabic" w:hAnsi="Traditional Arabic" w:cs="Traditional Arabic"/>
          <w:b/>
          <w:bCs/>
          <w:sz w:val="28"/>
          <w:szCs w:val="28"/>
          <w:rtl/>
        </w:rPr>
        <w:t>الخطاب التعليمي</w:t>
      </w:r>
      <w:r w:rsidRPr="003A3EE8">
        <w:rPr>
          <w:rFonts w:ascii="Traditional Arabic" w:hAnsi="Traditional Arabic" w:cs="Traditional Arabic"/>
          <w:sz w:val="28"/>
          <w:szCs w:val="28"/>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3A3EE8">
        <w:rPr>
          <w:rFonts w:ascii="Traditional Arabic" w:hAnsi="Traditional Arabic" w:cs="Traditional Arabic"/>
          <w:b/>
          <w:bCs/>
          <w:sz w:val="28"/>
          <w:szCs w:val="28"/>
          <w:rtl/>
        </w:rPr>
        <w:t>رؤية المملكة 2030</w:t>
      </w:r>
      <w:r w:rsidRPr="003A3EE8">
        <w:rPr>
          <w:rFonts w:ascii="Traditional Arabic" w:hAnsi="Traditional Arabic" w:cs="Traditional Arabic"/>
          <w:sz w:val="28"/>
          <w:szCs w:val="28"/>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3A3EE8">
        <w:rPr>
          <w:rFonts w:ascii="Traditional Arabic" w:hAnsi="Traditional Arabic" w:cs="Traditional Arabic"/>
          <w:b/>
          <w:bCs/>
          <w:sz w:val="28"/>
          <w:szCs w:val="28"/>
          <w:rtl/>
        </w:rPr>
        <w:t>التفاعل الرقمي</w:t>
      </w:r>
      <w:r w:rsidRPr="003A3EE8">
        <w:rPr>
          <w:rFonts w:ascii="Traditional Arabic" w:hAnsi="Traditional Arabic" w:cs="Traditional Arabic"/>
          <w:sz w:val="28"/>
          <w:szCs w:val="28"/>
          <w:rtl/>
        </w:rPr>
        <w:t xml:space="preserve"> و</w:t>
      </w:r>
      <w:r w:rsidRPr="003A3EE8">
        <w:rPr>
          <w:rFonts w:ascii="Traditional Arabic" w:hAnsi="Traditional Arabic" w:cs="Traditional Arabic"/>
          <w:b/>
          <w:bCs/>
          <w:sz w:val="28"/>
          <w:szCs w:val="28"/>
          <w:rtl/>
        </w:rPr>
        <w:t>المحتوى التعليمي</w:t>
      </w:r>
      <w:r w:rsidRPr="003A3EE8">
        <w:rPr>
          <w:rFonts w:ascii="Traditional Arabic" w:hAnsi="Traditional Arabic" w:cs="Traditional Arabic"/>
          <w:sz w:val="28"/>
          <w:szCs w:val="28"/>
          <w:rtl/>
        </w:rPr>
        <w:t xml:space="preserve"> في ظل التطورات السريعة في تكنولوجيا التعليم، مما يعد إضافة بحثية نوعية تسعى الدراسات السابقة لملئها</w:t>
      </w:r>
      <w:r w:rsidRPr="003A3EE8">
        <w:rPr>
          <w:rFonts w:ascii="Traditional Arabic" w:hAnsi="Traditional Arabic" w:cs="Traditional Arabic"/>
          <w:sz w:val="28"/>
          <w:szCs w:val="28"/>
        </w:rPr>
        <w:t>.</w:t>
      </w:r>
    </w:p>
    <w:p w14:paraId="25191DB8" w14:textId="12D45D00" w:rsidR="00517321" w:rsidRPr="003A3EE8" w:rsidRDefault="00517321" w:rsidP="00F573BC">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3A3EE8">
        <w:rPr>
          <w:rFonts w:ascii="Traditional Arabic" w:hAnsi="Traditional Arabic" w:cs="Traditional Arabic"/>
          <w:sz w:val="28"/>
          <w:szCs w:val="28"/>
        </w:rPr>
        <w:t>.</w:t>
      </w:r>
      <w:bookmarkEnd w:id="22"/>
    </w:p>
    <w:p w14:paraId="3D03A416" w14:textId="46C8C7A6" w:rsidR="002F00D3" w:rsidRPr="00482D09" w:rsidRDefault="00894E9E" w:rsidP="00894E9E">
      <w:pPr>
        <w:spacing w:after="0" w:line="276" w:lineRule="auto"/>
        <w:jc w:val="lowKashida"/>
        <w:rPr>
          <w:rFonts w:ascii="Traditional Arabic" w:hAnsi="Traditional Arabic" w:cs="Traditional Arabic"/>
          <w:b/>
          <w:bCs/>
          <w:sz w:val="36"/>
          <w:szCs w:val="36"/>
          <w:rtl/>
        </w:rPr>
      </w:pPr>
      <w:bookmarkStart w:id="23" w:name="_Hlk215313012"/>
      <w:r w:rsidRPr="00482D09">
        <w:rPr>
          <w:rFonts w:ascii="Traditional Arabic" w:hAnsi="Traditional Arabic" w:cs="Traditional Arabic"/>
          <w:b/>
          <w:bCs/>
          <w:sz w:val="36"/>
          <w:szCs w:val="36"/>
          <w:rtl/>
        </w:rPr>
        <w:lastRenderedPageBreak/>
        <w:t>مشكلة الدراسة:</w:t>
      </w:r>
    </w:p>
    <w:p w14:paraId="0F59F493" w14:textId="5DC3AB81" w:rsidR="00894E9E" w:rsidRPr="003A3EE8" w:rsidRDefault="00894E9E" w:rsidP="00894E9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تواجه منظومة الخطاب التعليمي في وسائل الإعلام الرقمية في المملكة العربية السعودية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تحديًا واضحًا يتجلّى في الفجوات بين الأهداف الطموحة للتحوّل الرقمي في التعليم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والواقع التنفيذي لها</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573BC" w:rsidRPr="003A3EE8">
        <w:rPr>
          <w:rFonts w:ascii="Traditional Arabic" w:hAnsi="Traditional Arabic" w:cs="Traditional Arabic"/>
          <w:sz w:val="28"/>
          <w:szCs w:val="28"/>
          <w:rtl/>
        </w:rPr>
        <w:t>ف</w:t>
      </w:r>
      <w:r w:rsidRPr="003A3EE8">
        <w:rPr>
          <w:rFonts w:ascii="Traditional Arabic" w:hAnsi="Traditional Arabic" w:cs="Traditional Arabic"/>
          <w:sz w:val="28"/>
          <w:szCs w:val="28"/>
          <w:rtl/>
        </w:rPr>
        <w:t>على الصعيد العام، يُلاحظ أن التعليم الرقمي والتحوّل إلى التعلم عن بُعد في المملكة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قد شهد استجابة سريعة أثناء جائحة كوفيد</w:t>
      </w:r>
      <w:r w:rsidRPr="003A3EE8">
        <w:rPr>
          <w:rFonts w:ascii="Traditional Arabic" w:hAnsi="Traditional Arabic" w:cs="Traditional Arabic"/>
          <w:sz w:val="28"/>
          <w:szCs w:val="28"/>
          <w:rtl/>
        </w:rPr>
        <w:noBreakHyphen/>
        <w:t>19، ولكنّ جاهزية البنية التحتية الرقمية، وتأهيل المعلمين، وقدرة المتعلمين على التفاعل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3A3EE8">
        <w:rPr>
          <w:rFonts w:ascii="Traditional Arabic" w:hAnsi="Traditional Arabic" w:cs="Traditional Arabic"/>
          <w:sz w:val="28"/>
          <w:szCs w:val="28"/>
          <w:rtl/>
        </w:rPr>
        <w:t>،</w:t>
      </w:r>
      <w:r w:rsidR="007D25EB" w:rsidRPr="003A3EE8">
        <w:rPr>
          <w:rFonts w:ascii="Traditional Arabic" w:hAnsi="Traditional Arabic" w:cs="Traditional Arabic"/>
          <w:sz w:val="28"/>
          <w:szCs w:val="28"/>
          <w:rtl/>
        </w:rPr>
        <w:t xml:space="preserve"> عدم</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 xml:space="preserve">مواكبة الخطاب التعليمي في الوسائط الرقمية للتطور المرجو </w:t>
      </w:r>
      <w:r w:rsidRPr="003A3EE8">
        <w:rPr>
          <w:rFonts w:ascii="Traditional Arabic" w:hAnsi="Traditional Arabic" w:cs="Traditional Arabic"/>
          <w:sz w:val="28"/>
          <w:szCs w:val="28"/>
          <w:rtl/>
        </w:rPr>
        <w:t>(القصير، 2022)</w:t>
      </w:r>
      <w:r w:rsidRPr="003A3EE8">
        <w:rPr>
          <w:rFonts w:ascii="Traditional Arabic" w:hAnsi="Traditional Arabic" w:cs="Traditional Arabic"/>
          <w:sz w:val="28"/>
          <w:szCs w:val="28"/>
        </w:rPr>
        <w:t>.</w:t>
      </w:r>
    </w:p>
    <w:p w14:paraId="090854FE" w14:textId="7878D0D0" w:rsidR="00894E9E" w:rsidRPr="003A3EE8" w:rsidRDefault="00894E9E" w:rsidP="00517321">
      <w:pPr>
        <w:spacing w:line="276" w:lineRule="auto"/>
        <w:jc w:val="lowKashida"/>
        <w:rPr>
          <w:rFonts w:ascii="Traditional Arabic" w:hAnsi="Traditional Arabic" w:cs="Traditional Arabic"/>
          <w:sz w:val="28"/>
          <w:szCs w:val="28"/>
        </w:rPr>
      </w:pPr>
      <w:bookmarkStart w:id="24" w:name="_Hlk215312938"/>
      <w:bookmarkEnd w:id="23"/>
      <w:r w:rsidRPr="003A3EE8">
        <w:rPr>
          <w:rFonts w:ascii="Traditional Arabic" w:hAnsi="Traditional Arabic" w:cs="Traditional Arabic"/>
          <w:sz w:val="28"/>
          <w:szCs w:val="28"/>
          <w:rtl/>
        </w:rPr>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العديد من الحالات،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المحتوى التعليمي عبر الوسائط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التي تتضمن إنشاء بيئة تعليمية ذكية</w:t>
      </w:r>
      <w:r w:rsidR="003413B9"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ومتطورة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p>
    <w:p w14:paraId="6E038EF7" w14:textId="4DEFB937" w:rsidR="00894E9E" w:rsidRPr="003A3EE8" w:rsidRDefault="00894E9E" w:rsidP="00517321">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تتمثل المشكلة الأساسية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غياب صياغة متكاملة للخطاب التعليمي في وسائل الإعلام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يتجاهل هذا الخطاب التفاعلية التي تتيحها الوسائط الرقمية. يُمكن القول</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نّ هناك فجوة بين ما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من محتوى تعليمي على هذه المنصات</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A12DE8" w:rsidRPr="003A3EE8">
        <w:rPr>
          <w:rFonts w:ascii="Traditional Arabic" w:hAnsi="Traditional Arabic" w:cs="Traditional Arabic"/>
          <w:sz w:val="28"/>
          <w:szCs w:val="28"/>
          <w:rtl/>
        </w:rPr>
        <w:t xml:space="preserve">بين </w:t>
      </w:r>
      <w:r w:rsidRPr="003A3EE8">
        <w:rPr>
          <w:rFonts w:ascii="Traditional Arabic" w:hAnsi="Traditional Arabic" w:cs="Traditional Arabic"/>
          <w:sz w:val="28"/>
          <w:szCs w:val="28"/>
          <w:rtl/>
        </w:rPr>
        <w:t>ما هو مطلوب من حيث التفاعل مع المتعلم</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ومشاركته في بناء المعرفة. كما أن هناك فجوة ملحوظة بين الطموحات في التعليم الرقمي ورؤية المملكة 2030</w:t>
      </w:r>
      <w:r w:rsidR="003413B9"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هذه الفجوة هي ما يتطلب المزيد من التحليل، خاصة في كيفية تحسين الخطاب التعليمي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دوره بما يتناسب مع متطلبات التحوّل الرقمي الوطني</w:t>
      </w:r>
      <w:r w:rsidRPr="003A3EE8">
        <w:rPr>
          <w:rFonts w:ascii="Traditional Arabic" w:hAnsi="Traditional Arabic" w:cs="Traditional Arabic"/>
          <w:sz w:val="28"/>
          <w:szCs w:val="28"/>
        </w:rPr>
        <w:t>.</w:t>
      </w:r>
    </w:p>
    <w:bookmarkEnd w:id="24"/>
    <w:p w14:paraId="64ED0480" w14:textId="1FA012C8" w:rsidR="00894E9E" w:rsidRPr="00482D09" w:rsidRDefault="00894E9E" w:rsidP="00894E9E">
      <w:pPr>
        <w:spacing w:after="0" w:line="276" w:lineRule="auto"/>
        <w:jc w:val="lowKashida"/>
        <w:rPr>
          <w:rFonts w:ascii="Traditional Arabic" w:hAnsi="Traditional Arabic" w:cs="Traditional Arabic"/>
          <w:b/>
          <w:bCs/>
          <w:sz w:val="36"/>
          <w:szCs w:val="36"/>
          <w:rtl/>
        </w:rPr>
      </w:pPr>
      <w:commentRangeStart w:id="25"/>
      <w:r w:rsidRPr="00482D09">
        <w:rPr>
          <w:rFonts w:ascii="Traditional Arabic" w:hAnsi="Traditional Arabic" w:cs="Traditional Arabic"/>
          <w:b/>
          <w:bCs/>
          <w:sz w:val="36"/>
          <w:szCs w:val="36"/>
          <w:rtl/>
        </w:rPr>
        <w:t>أهمية الدراسة:</w:t>
      </w:r>
      <w:commentRangeEnd w:id="25"/>
      <w:r w:rsidR="00FB287D" w:rsidRPr="00482D09">
        <w:rPr>
          <w:rStyle w:val="CommentReference"/>
          <w:rFonts w:ascii="Traditional Arabic" w:hAnsi="Traditional Arabic" w:cs="Traditional Arabic"/>
          <w:b/>
          <w:bCs/>
          <w:sz w:val="36"/>
          <w:szCs w:val="36"/>
          <w:rtl/>
        </w:rPr>
        <w:commentReference w:id="25"/>
      </w:r>
    </w:p>
    <w:p w14:paraId="47295010" w14:textId="445DC520"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أ-</w:t>
      </w:r>
      <w:r w:rsidR="00571644" w:rsidRPr="003A3EE8">
        <w:rPr>
          <w:rFonts w:ascii="Traditional Arabic" w:hAnsi="Traditional Arabic" w:cs="Traditional Arabic"/>
          <w:b/>
          <w:bCs/>
          <w:sz w:val="28"/>
          <w:szCs w:val="28"/>
          <w:rtl/>
        </w:rPr>
        <w:t xml:space="preserve"> </w:t>
      </w:r>
      <w:r w:rsidRPr="003A3EE8">
        <w:rPr>
          <w:rFonts w:ascii="Traditional Arabic" w:hAnsi="Traditional Arabic" w:cs="Traditional Arabic"/>
          <w:b/>
          <w:bCs/>
          <w:sz w:val="28"/>
          <w:szCs w:val="28"/>
          <w:rtl/>
        </w:rPr>
        <w:t>الأهمية العلمية:</w:t>
      </w:r>
    </w:p>
    <w:p w14:paraId="1A8F6267" w14:textId="201E8C12" w:rsidR="00894E9E" w:rsidRPr="003A3EE8" w:rsidRDefault="00894E9E" w:rsidP="00894E9E">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تُسهم هذه الدراسة في إثراء الأدبيات الأكاديمية في مجال التعليم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 في المملكة</w:t>
      </w:r>
      <w:r w:rsidR="0057164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 xml:space="preserve">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w:t>
      </w:r>
      <w:r w:rsidRPr="003A3EE8">
        <w:rPr>
          <w:rFonts w:ascii="Traditional Arabic" w:hAnsi="Traditional Arabic" w:cs="Traditional Arabic"/>
          <w:sz w:val="28"/>
          <w:szCs w:val="28"/>
          <w:rtl/>
        </w:rPr>
        <w:lastRenderedPageBreak/>
        <w:t>التعليمي الرقمي، مما يساعد الباحثين في هذا المجال على فهم التحديات والفجوات القائمة في تطبيق التعليم الرقمي في المملكة</w:t>
      </w:r>
      <w:r w:rsidRPr="003A3EE8">
        <w:rPr>
          <w:rFonts w:ascii="Traditional Arabic" w:hAnsi="Traditional Arabic" w:cs="Traditional Arabic"/>
          <w:sz w:val="28"/>
          <w:szCs w:val="28"/>
        </w:rPr>
        <w:t>.</w:t>
      </w:r>
    </w:p>
    <w:p w14:paraId="7A15D8AC" w14:textId="7EB973B3"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ب-الأهمية العملية:</w:t>
      </w:r>
    </w:p>
    <w:p w14:paraId="33EF85F4" w14:textId="1B427C59" w:rsidR="00760000" w:rsidRPr="003A3EE8" w:rsidRDefault="00894E9E" w:rsidP="00BC7B25">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تكتسب الدراسة أهمية خاصة من خلال تقديم حلول عملية للمشكلات التي يواجهها التعليم الرقمي في المملكة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فبناءً على تحليل الفجوات والمشكلات التي تعوق فعالية الخطاب التعليمي عبر الوسائط الرقمية، يمكن للجهات المعنية </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وزارة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والمراكز التعليمية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والجامعات)</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 xml:space="preserve"> اتخاذ إجراءات تصحيحية، 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تعزيز الفهم المشترك بين المسؤولين التربويين والباحثين حول كيفية تكييف التعليم الرقمي مع التوجهات الجديدة للرؤية الوطنية، مما يسهم في تحسين فعالية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وتعزيز المشاركة المجتمعية في الأنظمة التعليمية الرقمية</w:t>
      </w:r>
      <w:r w:rsidRPr="003A3EE8">
        <w:rPr>
          <w:rFonts w:ascii="Traditional Arabic" w:hAnsi="Traditional Arabic" w:cs="Traditional Arabic"/>
          <w:sz w:val="28"/>
          <w:szCs w:val="28"/>
        </w:rPr>
        <w:t>.</w:t>
      </w:r>
    </w:p>
    <w:p w14:paraId="33B22F03" w14:textId="7FD7ACB4" w:rsidR="00894E9E" w:rsidRPr="00482D09" w:rsidRDefault="00894E9E" w:rsidP="00894E9E">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أهداف الدراسة:</w:t>
      </w:r>
    </w:p>
    <w:p w14:paraId="58122059" w14:textId="4457A42A" w:rsidR="00894E9E" w:rsidRPr="003A3EE8" w:rsidRDefault="00760000"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b/>
          <w:bCs/>
          <w:sz w:val="28"/>
          <w:szCs w:val="28"/>
          <w:rtl/>
        </w:rPr>
        <w:t>الهدف الرئيسي للدراسة</w:t>
      </w:r>
      <w:r w:rsidR="00894E9E" w:rsidRPr="003A3EE8">
        <w:rPr>
          <w:rFonts w:ascii="Traditional Arabic" w:hAnsi="Traditional Arabic" w:cs="Traditional Arabic"/>
          <w:b/>
          <w:bCs/>
          <w:sz w:val="28"/>
          <w:szCs w:val="28"/>
        </w:rPr>
        <w:t>:</w:t>
      </w:r>
      <w:r w:rsidR="00894E9E"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sz w:val="28"/>
          <w:szCs w:val="28"/>
          <w:rtl/>
        </w:rPr>
        <w:t>تهدف هذه الدراسة</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إلى تحليل الخطاب التعليمي في وسائل الإعلام الرقمية في المملكة العربية السعودية في ضوء رؤية المملكة 2030، </w:t>
      </w:r>
      <w:r w:rsidR="00D74B17" w:rsidRPr="003A3EE8">
        <w:rPr>
          <w:rFonts w:ascii="Traditional Arabic" w:hAnsi="Traditional Arabic" w:cs="Traditional Arabic"/>
          <w:sz w:val="28"/>
          <w:szCs w:val="28"/>
          <w:rtl/>
        </w:rPr>
        <w:t xml:space="preserve">وذلك </w:t>
      </w:r>
      <w:r w:rsidR="00894E9E" w:rsidRPr="003A3EE8">
        <w:rPr>
          <w:rFonts w:ascii="Traditional Arabic" w:hAnsi="Traditional Arabic" w:cs="Traditional Arabic"/>
          <w:sz w:val="28"/>
          <w:szCs w:val="28"/>
          <w:rtl/>
        </w:rPr>
        <w:t>بهدف تحديد مدى تأثير هذه الوسائط في تحقيق أهداف التعليم الرقمي</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والتحوّل المعرفي في المملكة</w:t>
      </w:r>
      <w:r w:rsidR="00894E9E" w:rsidRPr="003A3EE8">
        <w:rPr>
          <w:rFonts w:ascii="Traditional Arabic" w:hAnsi="Traditional Arabic" w:cs="Traditional Arabic"/>
          <w:sz w:val="28"/>
          <w:szCs w:val="28"/>
        </w:rPr>
        <w:t>.</w:t>
      </w:r>
    </w:p>
    <w:p w14:paraId="4A6FE7EC" w14:textId="77777777" w:rsidR="00894E9E" w:rsidRPr="003A3EE8" w:rsidRDefault="00894E9E"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الأهداف الفرعية</w:t>
      </w:r>
      <w:r w:rsidRPr="003A3EE8">
        <w:rPr>
          <w:rFonts w:ascii="Traditional Arabic" w:hAnsi="Traditional Arabic" w:cs="Traditional Arabic"/>
          <w:b/>
          <w:bCs/>
          <w:sz w:val="28"/>
          <w:szCs w:val="28"/>
        </w:rPr>
        <w:t>:</w:t>
      </w:r>
    </w:p>
    <w:p w14:paraId="422130A9" w14:textId="748EBE82"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كيفية صياغة المحتوى التعليمي</w:t>
      </w:r>
      <w:r w:rsidR="00D74B1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وتقديمه عبر الوسائط الرقمية في المملكة، وتحديد الأساليب المتبعة في تقديم المحتوى</w:t>
      </w:r>
      <w:r w:rsidR="00D74B17"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ومدى ملاءمتها لاحتياجات المتعلمين في ظل التحول الرقمي</w:t>
      </w:r>
      <w:r w:rsidRPr="003A3EE8">
        <w:rPr>
          <w:rFonts w:ascii="Traditional Arabic" w:hAnsi="Traditional Arabic" w:cs="Traditional Arabic"/>
          <w:sz w:val="28"/>
          <w:szCs w:val="28"/>
        </w:rPr>
        <w:t>.</w:t>
      </w:r>
    </w:p>
    <w:p w14:paraId="0E549AC4" w14:textId="7C2E4A66"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فاعلية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المقدم عبر الوسائط الرقمية، ومدى استفادتهم من هذه الوسائط في بناء المهارات والمعرفة</w:t>
      </w:r>
      <w:r w:rsidRPr="003A3EE8">
        <w:rPr>
          <w:rFonts w:ascii="Traditional Arabic" w:hAnsi="Traditional Arabic" w:cs="Traditional Arabic"/>
          <w:sz w:val="28"/>
          <w:szCs w:val="28"/>
        </w:rPr>
        <w:t>.</w:t>
      </w:r>
    </w:p>
    <w:p w14:paraId="5EC1FCBC" w14:textId="20AE9933"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3A3EE8">
        <w:rPr>
          <w:rFonts w:ascii="Traditional Arabic" w:hAnsi="Traditional Arabic" w:cs="Traditional Arabic"/>
          <w:sz w:val="28"/>
          <w:szCs w:val="28"/>
        </w:rPr>
        <w:t>.</w:t>
      </w:r>
    </w:p>
    <w:p w14:paraId="3226A9CD" w14:textId="16E91FCC" w:rsidR="00760000" w:rsidRPr="00482D09" w:rsidRDefault="00760000" w:rsidP="00760000">
      <w:pPr>
        <w:spacing w:after="0" w:line="276" w:lineRule="auto"/>
        <w:ind w:left="360"/>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تساؤلات الدراسة:</w:t>
      </w:r>
    </w:p>
    <w:p w14:paraId="3DD4B03A" w14:textId="49A5CF66" w:rsidR="00760000" w:rsidRPr="003A3EE8" w:rsidRDefault="00760000" w:rsidP="00760000">
      <w:pPr>
        <w:pStyle w:val="ListParagraph"/>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كيف يتم صياغة الخطاب التعليمي في وسائل الإعلام الرقمية في المملكة العربية السعودية؟</w:t>
      </w:r>
    </w:p>
    <w:p w14:paraId="6627DE82" w14:textId="08758897" w:rsidR="00760000" w:rsidRPr="003A3EE8" w:rsidRDefault="00760000" w:rsidP="00760000">
      <w:pPr>
        <w:pStyle w:val="ListParagraph"/>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ما مدى فعالية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التعليمي الرقمي؟</w:t>
      </w:r>
    </w:p>
    <w:p w14:paraId="7BC44CA2" w14:textId="251B5182" w:rsidR="00AD2125" w:rsidRPr="00BC7B25" w:rsidRDefault="00760000" w:rsidP="00BC7B25">
      <w:pPr>
        <w:pStyle w:val="ListParagraph"/>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إلى أي مدى يتوافق الخطاب التعليمي في الوسائط الرقمية مع أهداف رؤية المملكة 2030 في التعليم؟</w:t>
      </w:r>
    </w:p>
    <w:p w14:paraId="01DE3F84" w14:textId="6ED01687" w:rsidR="00760000" w:rsidRPr="00482D09" w:rsidRDefault="00760000" w:rsidP="00760000">
      <w:pPr>
        <w:spacing w:after="0" w:line="276" w:lineRule="auto"/>
        <w:jc w:val="lowKashida"/>
        <w:rPr>
          <w:rFonts w:ascii="Traditional Arabic" w:hAnsi="Traditional Arabic" w:cs="Traditional Arabic"/>
          <w:b/>
          <w:bCs/>
          <w:sz w:val="36"/>
          <w:szCs w:val="36"/>
          <w:rtl/>
        </w:rPr>
      </w:pPr>
      <w:commentRangeStart w:id="26"/>
      <w:r w:rsidRPr="00482D09">
        <w:rPr>
          <w:rFonts w:ascii="Traditional Arabic" w:hAnsi="Traditional Arabic" w:cs="Traditional Arabic"/>
          <w:b/>
          <w:bCs/>
          <w:sz w:val="36"/>
          <w:szCs w:val="36"/>
          <w:rtl/>
        </w:rPr>
        <w:t>فروض الدراسة:</w:t>
      </w:r>
      <w:commentRangeEnd w:id="26"/>
      <w:r w:rsidR="00FB287D" w:rsidRPr="00482D09">
        <w:rPr>
          <w:rStyle w:val="CommentReference"/>
          <w:rFonts w:ascii="Traditional Arabic" w:hAnsi="Traditional Arabic" w:cs="Traditional Arabic"/>
          <w:b/>
          <w:bCs/>
          <w:sz w:val="36"/>
          <w:szCs w:val="36"/>
          <w:rtl/>
        </w:rPr>
        <w:commentReference w:id="26"/>
      </w:r>
    </w:p>
    <w:p w14:paraId="6A873CA1" w14:textId="34BCED3F" w:rsidR="00760000" w:rsidRPr="003A3EE8" w:rsidRDefault="00760000" w:rsidP="00517321">
      <w:pPr>
        <w:pStyle w:val="ListParagraph"/>
        <w:numPr>
          <w:ilvl w:val="0"/>
          <w:numId w:val="7"/>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الأول</w:t>
      </w:r>
      <w:r w:rsidR="004B6686"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بين الأساليب التقليدية</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والأساليب التفاعلية في الخطاب التعليمي المقدم عبر وسائل الإعلام الرقمية في المملكة العربية السعودية</w:t>
      </w:r>
      <w:commentRangeStart w:id="27"/>
      <w:r w:rsidR="00517321" w:rsidRPr="003A3EE8">
        <w:rPr>
          <w:rFonts w:ascii="Traditional Arabic" w:hAnsi="Traditional Arabic" w:cs="Traditional Arabic"/>
          <w:sz w:val="28"/>
          <w:szCs w:val="28"/>
          <w:rtl/>
        </w:rPr>
        <w:t>، مما يؤثر على فعالية التعليم الرقمي</w:t>
      </w:r>
      <w:r w:rsidR="00517321" w:rsidRPr="003A3EE8">
        <w:rPr>
          <w:rFonts w:ascii="Traditional Arabic" w:hAnsi="Traditional Arabic" w:cs="Traditional Arabic"/>
          <w:sz w:val="28"/>
          <w:szCs w:val="28"/>
        </w:rPr>
        <w:t>."</w:t>
      </w:r>
      <w:commentRangeEnd w:id="27"/>
      <w:r w:rsidR="00FB287D" w:rsidRPr="003A3EE8">
        <w:rPr>
          <w:rStyle w:val="CommentReference"/>
          <w:rFonts w:ascii="Traditional Arabic" w:hAnsi="Traditional Arabic" w:cs="Traditional Arabic"/>
          <w:sz w:val="28"/>
          <w:szCs w:val="28"/>
        </w:rPr>
        <w:commentReference w:id="27"/>
      </w:r>
    </w:p>
    <w:p w14:paraId="612DCE91" w14:textId="4EE6503E" w:rsidR="00760000" w:rsidRPr="003A3EE8" w:rsidRDefault="00760000" w:rsidP="00517321">
      <w:pPr>
        <w:pStyle w:val="ListParagraph"/>
        <w:numPr>
          <w:ilvl w:val="0"/>
          <w:numId w:val="7"/>
        </w:numPr>
        <w:spacing w:after="0" w:line="276" w:lineRule="auto"/>
        <w:rPr>
          <w:rFonts w:ascii="Traditional Arabic" w:hAnsi="Traditional Arabic" w:cs="Traditional Arabic"/>
          <w:sz w:val="28"/>
          <w:szCs w:val="28"/>
        </w:rPr>
      </w:pPr>
      <w:commentRangeStart w:id="28"/>
      <w:r w:rsidRPr="003A3EE8">
        <w:rPr>
          <w:rFonts w:ascii="Traditional Arabic" w:hAnsi="Traditional Arabic" w:cs="Traditional Arabic"/>
          <w:b/>
          <w:bCs/>
          <w:sz w:val="28"/>
          <w:szCs w:val="28"/>
          <w:u w:val="single"/>
          <w:rtl/>
        </w:rPr>
        <w:lastRenderedPageBreak/>
        <w:t>الفرض الثاني</w:t>
      </w:r>
      <w:r w:rsidR="00093703"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بين مدى توافق الخطاب التعليمي في وسائل الإعلام الرقمية مع أهداف رؤية المملكة 2030، بناءً على الخبرة المهنية لعينة الدراسة</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w:t>
      </w:r>
      <w:commentRangeEnd w:id="28"/>
      <w:r w:rsidR="00FB287D" w:rsidRPr="003A3EE8">
        <w:rPr>
          <w:rStyle w:val="CommentReference"/>
          <w:rFonts w:ascii="Traditional Arabic" w:hAnsi="Traditional Arabic" w:cs="Traditional Arabic"/>
          <w:sz w:val="28"/>
          <w:szCs w:val="28"/>
        </w:rPr>
        <w:commentReference w:id="28"/>
      </w:r>
    </w:p>
    <w:p w14:paraId="79595525" w14:textId="1A3A630D" w:rsidR="00BC7B25" w:rsidRPr="00C114DE" w:rsidRDefault="00760000" w:rsidP="00C114DE">
      <w:pPr>
        <w:pStyle w:val="ListParagraph"/>
        <w:numPr>
          <w:ilvl w:val="0"/>
          <w:numId w:val="7"/>
        </w:numPr>
        <w:spacing w:after="0" w:line="276" w:lineRule="auto"/>
        <w:jc w:val="lowKashida"/>
        <w:rPr>
          <w:rFonts w:ascii="Traditional Arabic" w:hAnsi="Traditional Arabic" w:cs="Traditional Arabic"/>
          <w:sz w:val="28"/>
          <w:szCs w:val="28"/>
          <w:rtl/>
        </w:rPr>
      </w:pPr>
      <w:commentRangeStart w:id="29"/>
      <w:r w:rsidRPr="003A3EE8">
        <w:rPr>
          <w:rFonts w:ascii="Traditional Arabic" w:hAnsi="Traditional Arabic" w:cs="Traditional Arabic"/>
          <w:b/>
          <w:bCs/>
          <w:sz w:val="28"/>
          <w:szCs w:val="28"/>
          <w:u w:val="single"/>
          <w:rtl/>
        </w:rPr>
        <w:t>الفرض الثالث</w:t>
      </w:r>
      <w:r w:rsidRPr="003A3EE8">
        <w:rPr>
          <w:rFonts w:ascii="Traditional Arabic" w:hAnsi="Traditional Arabic" w:cs="Traditional Arabic"/>
          <w:sz w:val="28"/>
          <w:szCs w:val="28"/>
        </w:rPr>
        <w:t>:</w:t>
      </w:r>
      <w:r w:rsidR="00093703"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في مستوى التفاعل بين المتعلمين</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والمحتوى التعليمي الرقمي في المملكة العربية السعودية بناءً على الخصائص الديمغرافية للعينة (العمر ، المستوى التعليمي)</w:t>
      </w:r>
      <w:r w:rsidR="00AD2125" w:rsidRPr="003A3EE8">
        <w:rPr>
          <w:rFonts w:ascii="Traditional Arabic" w:hAnsi="Traditional Arabic" w:cs="Traditional Arabic"/>
          <w:sz w:val="28"/>
          <w:szCs w:val="28"/>
          <w:rtl/>
        </w:rPr>
        <w:t>.</w:t>
      </w:r>
      <w:commentRangeEnd w:id="29"/>
      <w:r w:rsidR="00FB287D" w:rsidRPr="00C114DE">
        <w:rPr>
          <w:rStyle w:val="CommentReference"/>
          <w:rFonts w:ascii="Traditional Arabic" w:hAnsi="Traditional Arabic" w:cs="Traditional Arabic"/>
          <w:sz w:val="28"/>
          <w:szCs w:val="28"/>
          <w:rtl/>
        </w:rPr>
        <w:commentReference w:id="29"/>
      </w:r>
    </w:p>
    <w:p w14:paraId="46FFEF3F" w14:textId="77777777" w:rsidR="00760000" w:rsidRPr="00482D09" w:rsidRDefault="00760000" w:rsidP="00760000">
      <w:pPr>
        <w:spacing w:after="0" w:line="276" w:lineRule="auto"/>
        <w:jc w:val="lowKashida"/>
        <w:rPr>
          <w:rFonts w:ascii="Traditional Arabic" w:hAnsi="Traditional Arabic" w:cs="Traditional Arabic"/>
          <w:b/>
          <w:bCs/>
          <w:sz w:val="36"/>
          <w:szCs w:val="36"/>
          <w:rtl/>
        </w:rPr>
      </w:pPr>
      <w:commentRangeStart w:id="30"/>
      <w:r w:rsidRPr="00482D09">
        <w:rPr>
          <w:rFonts w:ascii="Traditional Arabic" w:hAnsi="Traditional Arabic" w:cs="Traditional Arabic"/>
          <w:b/>
          <w:bCs/>
          <w:sz w:val="36"/>
          <w:szCs w:val="36"/>
          <w:rtl/>
        </w:rPr>
        <w:t>مفاهيم الدراسة</w:t>
      </w:r>
      <w:r w:rsidRPr="00482D09">
        <w:rPr>
          <w:rFonts w:ascii="Traditional Arabic" w:hAnsi="Traditional Arabic" w:cs="Traditional Arabic"/>
          <w:b/>
          <w:bCs/>
          <w:sz w:val="36"/>
          <w:szCs w:val="36"/>
        </w:rPr>
        <w:t>:</w:t>
      </w:r>
      <w:commentRangeEnd w:id="30"/>
      <w:r w:rsidR="00FB287D" w:rsidRPr="00482D09">
        <w:rPr>
          <w:rStyle w:val="CommentReference"/>
          <w:rFonts w:ascii="Traditional Arabic" w:hAnsi="Traditional Arabic" w:cs="Traditional Arabic"/>
          <w:b/>
          <w:bCs/>
          <w:sz w:val="36"/>
          <w:szCs w:val="36"/>
          <w:rtl/>
        </w:rPr>
        <w:commentReference w:id="30"/>
      </w:r>
    </w:p>
    <w:p w14:paraId="638A12A2" w14:textId="1AA9B12F"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الخطاب التعليمي</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Educational </w:t>
      </w:r>
      <w:r w:rsidR="009143D7" w:rsidRPr="003A3EE8">
        <w:rPr>
          <w:rFonts w:ascii="Traditional Arabic" w:hAnsi="Traditional Arabic" w:cs="Traditional Arabic"/>
          <w:b/>
          <w:bCs/>
          <w:sz w:val="28"/>
          <w:szCs w:val="28"/>
          <w:u w:val="single"/>
        </w:rPr>
        <w:t>D</w:t>
      </w:r>
      <w:r w:rsidR="001D640E" w:rsidRPr="003A3EE8">
        <w:rPr>
          <w:rFonts w:ascii="Traditional Arabic" w:hAnsi="Traditional Arabic" w:cs="Traditional Arabic"/>
          <w:b/>
          <w:bCs/>
          <w:sz w:val="28"/>
          <w:szCs w:val="28"/>
          <w:u w:val="single"/>
        </w:rPr>
        <w:t>iscourse</w:t>
      </w:r>
      <w:r w:rsidR="001D640E" w:rsidRPr="003A3EE8">
        <w:rPr>
          <w:rFonts w:ascii="Traditional Arabic" w:hAnsi="Traditional Arabic" w:cs="Traditional Arabic"/>
          <w:b/>
          <w:bCs/>
          <w:sz w:val="28"/>
          <w:szCs w:val="28"/>
          <w:u w:val="single"/>
          <w:rtl/>
        </w:rPr>
        <w:t>:</w:t>
      </w:r>
    </w:p>
    <w:p w14:paraId="42F9CD62" w14:textId="68F6CDFD"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يُعرَّف الخطاب التعليمي على أنه: "مجموعة من الرسائل والمحتوى الذي يتم نقله من خلال الوسائط التعليمية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الكتابات، المحاضرات، الفيديوهات، وغيرها)</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بهدف إيصال المعرفة والمهارات للمستفيدين في مختلف مستويات التعليم". (العقيل، 2021، 213)</w:t>
      </w:r>
    </w:p>
    <w:p w14:paraId="7F48C238" w14:textId="4573B37B"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b/>
          <w:bCs/>
          <w:sz w:val="28"/>
          <w:szCs w:val="28"/>
          <w:rtl/>
        </w:rPr>
        <w:t>و</w:t>
      </w:r>
      <w:r w:rsidRPr="003A3EE8">
        <w:rPr>
          <w:rFonts w:ascii="Traditional Arabic" w:hAnsi="Traditional Arabic" w:cs="Traditional Arabic"/>
          <w:sz w:val="28"/>
          <w:szCs w:val="28"/>
          <w:rtl/>
        </w:rPr>
        <w:t>هو العملية التي يُستخدم فيها الإعلام</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لنقل مفاهيم تعليمية إلى المتعلمين</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يتم تنظيم المعلومات وفقًا لأسلوب يهدف إلى التفاعل الفعّال مع الجمهور المستهدف في سياقات تعليمية معينة. (القصير، 2022)</w:t>
      </w:r>
      <w:r w:rsidRPr="003A3EE8">
        <w:rPr>
          <w:rFonts w:ascii="Traditional Arabic" w:hAnsi="Traditional Arabic" w:cs="Traditional Arabic"/>
          <w:sz w:val="28"/>
          <w:szCs w:val="28"/>
        </w:rPr>
        <w:br/>
      </w:r>
      <w:r w:rsidRPr="003A3EE8">
        <w:rPr>
          <w:rFonts w:ascii="Traditional Arabic" w:hAnsi="Traditional Arabic" w:cs="Traditional Arabic"/>
          <w:b/>
          <w:bCs/>
          <w:sz w:val="28"/>
          <w:szCs w:val="28"/>
          <w:u w:val="single"/>
          <w:rtl/>
        </w:rPr>
        <w:t>التعريف الاجرائي</w:t>
      </w:r>
      <w:r w:rsidRPr="003A3EE8">
        <w:rPr>
          <w:rFonts w:ascii="Traditional Arabic" w:hAnsi="Traditional Arabic" w:cs="Traditional Arabic"/>
          <w:sz w:val="28"/>
          <w:szCs w:val="28"/>
          <w:rtl/>
        </w:rPr>
        <w:t>: في هذه الدراسة، يُعرَّف الخطاب التعليمي في وسائل الإعلام الرقمية على أنه</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المحتوى التعليمي المقدم عبر الوسائط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المنصات الإلكترونية، وسائل التواصل الاجتماعي، والمحتوى السمعي البصري الذي يهدف إلى نقل المعرفة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للمتعلمين عبر الإنترنت</w:t>
      </w:r>
      <w:r w:rsidRPr="003A3EE8">
        <w:rPr>
          <w:rFonts w:ascii="Traditional Arabic" w:hAnsi="Traditional Arabic" w:cs="Traditional Arabic"/>
          <w:sz w:val="28"/>
          <w:szCs w:val="28"/>
        </w:rPr>
        <w:t>.</w:t>
      </w:r>
    </w:p>
    <w:p w14:paraId="5D74FA02" w14:textId="25681207"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وسائل الإعلام الرقمية</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Digital </w:t>
      </w:r>
      <w:r w:rsidR="009143D7" w:rsidRPr="003A3EE8">
        <w:rPr>
          <w:rFonts w:ascii="Traditional Arabic" w:hAnsi="Traditional Arabic" w:cs="Traditional Arabic"/>
          <w:b/>
          <w:bCs/>
          <w:sz w:val="28"/>
          <w:szCs w:val="28"/>
          <w:u w:val="single"/>
        </w:rPr>
        <w:t>M</w:t>
      </w:r>
      <w:r w:rsidR="001D640E" w:rsidRPr="003A3EE8">
        <w:rPr>
          <w:rFonts w:ascii="Traditional Arabic" w:hAnsi="Traditional Arabic" w:cs="Traditional Arabic"/>
          <w:b/>
          <w:bCs/>
          <w:sz w:val="28"/>
          <w:szCs w:val="28"/>
          <w:u w:val="single"/>
        </w:rPr>
        <w:t>edia</w:t>
      </w:r>
      <w:r w:rsidR="001D640E" w:rsidRPr="003A3EE8">
        <w:rPr>
          <w:rFonts w:ascii="Traditional Arabic" w:hAnsi="Traditional Arabic" w:cs="Traditional Arabic"/>
          <w:b/>
          <w:bCs/>
          <w:sz w:val="28"/>
          <w:szCs w:val="28"/>
          <w:u w:val="single"/>
          <w:rtl/>
        </w:rPr>
        <w:t>:</w:t>
      </w:r>
    </w:p>
    <w:p w14:paraId="4C863E01" w14:textId="3728A7B9" w:rsidR="00760000" w:rsidRPr="003A3EE8" w:rsidRDefault="00760000" w:rsidP="00760000">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تُعرَّف وسائل الإعلام الرقمية على أنها: "الأدوات والمنصات التي تُستخدم لنقل المعلومات باستخدام التقنيات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الإنترنت والتطبيقات التكنولوجية، وتشمل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مواقع الإنترنت، الشبكات الاجتماعية، والبث الرقمي عبر الفيديو". (الشمراني، 2020، 89)</w:t>
      </w:r>
    </w:p>
    <w:p w14:paraId="1C1C2D06" w14:textId="1B350D75" w:rsidR="009143D7" w:rsidRPr="003A3EE8" w:rsidRDefault="00760000" w:rsidP="00AD2125">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rtl/>
        </w:rPr>
        <w:t xml:space="preserve">      و</w:t>
      </w:r>
      <w:r w:rsidRPr="003A3EE8">
        <w:rPr>
          <w:rFonts w:ascii="Traditional Arabic" w:hAnsi="Traditional Arabic" w:cs="Traditional Arabic"/>
          <w:sz w:val="28"/>
          <w:szCs w:val="28"/>
          <w:rtl/>
        </w:rPr>
        <w:t>هي كل الوسائط التي تعتمد على تكنولوجيا المعلومات</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والاتصالات في إنشاء وتوزيع المحتوى الرقمي للمستخدمين،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البودكاست، المواقع الإلكترونية، والفيديوهات التفاعلية. (الخليفي، 2021، 78)</w:t>
      </w:r>
      <w:r w:rsidRPr="003A3EE8">
        <w:rPr>
          <w:rFonts w:ascii="Traditional Arabic" w:hAnsi="Traditional Arabic" w:cs="Traditional Arabic"/>
          <w:sz w:val="28"/>
          <w:szCs w:val="28"/>
        </w:rPr>
        <w:br/>
      </w:r>
      <w:r w:rsidRPr="003A3EE8">
        <w:rPr>
          <w:rFonts w:ascii="Traditional Arabic" w:hAnsi="Traditional Arabic" w:cs="Traditional Arabic"/>
          <w:sz w:val="28"/>
          <w:szCs w:val="28"/>
          <w:u w:val="single"/>
          <w:rtl/>
        </w:rPr>
        <w:t>التعريف الاجرائي</w:t>
      </w:r>
      <w:r w:rsidR="00F87238"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في هذه الدراسة، تُعرَّف وسائل الإعلام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منصات</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وقنوات تعليمية إلكترونية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تشمل المواقع الإلكترونية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3A3EE8">
        <w:rPr>
          <w:rFonts w:ascii="Traditional Arabic" w:hAnsi="Traditional Arabic" w:cs="Traditional Arabic"/>
          <w:sz w:val="28"/>
          <w:szCs w:val="28"/>
        </w:rPr>
        <w:t>.</w:t>
      </w:r>
    </w:p>
    <w:p w14:paraId="18C8AF2B" w14:textId="63CF7593" w:rsidR="001D640E" w:rsidRPr="003A3EE8" w:rsidRDefault="001D640E" w:rsidP="001D640E">
      <w:pPr>
        <w:spacing w:after="0" w:line="276" w:lineRule="auto"/>
        <w:jc w:val="lowKashida"/>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t>رؤية المملكة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Pr>
        <w:t>Kingdom Vision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tl/>
        </w:rPr>
        <w:t>:</w:t>
      </w:r>
    </w:p>
    <w:p w14:paraId="6C173F35" w14:textId="7B6F6785" w:rsidR="001D640E" w:rsidRPr="003A3EE8" w:rsidRDefault="001D640E" w:rsidP="001D640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هي استراتيجية وطنية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3A3EE8">
        <w:rPr>
          <w:rFonts w:ascii="Traditional Arabic" w:hAnsi="Traditional Arabic" w:cs="Traditional Arabic"/>
          <w:sz w:val="28"/>
          <w:szCs w:val="28"/>
          <w:rtl/>
        </w:rPr>
        <w:t>الاجتماعية،</w:t>
      </w:r>
      <w:r w:rsidRPr="003A3EE8">
        <w:rPr>
          <w:rFonts w:ascii="Traditional Arabic" w:hAnsi="Traditional Arabic" w:cs="Traditional Arabic"/>
          <w:sz w:val="28"/>
          <w:szCs w:val="28"/>
          <w:rtl/>
        </w:rPr>
        <w:t xml:space="preserve"> والتعليمية. (مركز الملك عبد الله للدراسات، 2020)</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وهي رؤية استراتيجية للمستقبل تُركّز على تطوير كافة جوانب الحياة في المملكة العربية السعودية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بما في ذلك</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التعليم، </w:t>
      </w:r>
      <w:r w:rsidRPr="003A3EE8">
        <w:rPr>
          <w:rFonts w:ascii="Traditional Arabic" w:hAnsi="Traditional Arabic" w:cs="Traditional Arabic"/>
          <w:sz w:val="28"/>
          <w:szCs w:val="28"/>
          <w:rtl/>
        </w:rPr>
        <w:lastRenderedPageBreak/>
        <w:t>الصحة، الاقتصاد، والتنمية المستدامة، مع التركيز على تحقيق التحول الرقمي في مختلف القطاعات. (الراجحي، 2021)</w:t>
      </w:r>
    </w:p>
    <w:p w14:paraId="474A4B24" w14:textId="7FF80A54" w:rsidR="002F00D3" w:rsidRPr="003A3EE8" w:rsidRDefault="001D640E" w:rsidP="009143D7">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u w:val="single"/>
          <w:rtl/>
        </w:rPr>
        <w:t>التعريف الاجرائي:</w:t>
      </w:r>
      <w:r w:rsidRPr="003A3EE8">
        <w:rPr>
          <w:rFonts w:ascii="Traditional Arabic" w:hAnsi="Traditional Arabic" w:cs="Traditional Arabic"/>
          <w:b/>
          <w:bCs/>
          <w:sz w:val="28"/>
          <w:szCs w:val="28"/>
          <w:rtl/>
        </w:rPr>
        <w:t xml:space="preserve"> </w:t>
      </w:r>
      <w:r w:rsidRPr="003A3EE8">
        <w:rPr>
          <w:rFonts w:ascii="Traditional Arabic" w:hAnsi="Traditional Arabic" w:cs="Traditional Arabic"/>
          <w:sz w:val="28"/>
          <w:szCs w:val="28"/>
          <w:rtl/>
        </w:rPr>
        <w:t>في هذه الدراسة، تُعرَّف 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الخطة الاستراتيجية الوطنية التي تهدف إلى تحقيق التنمية المستدامة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والتحديث في المملكة عبر التحول الرقمي في مختلف المجالات، بما في ذلك التعليم</w:t>
      </w:r>
      <w:r w:rsidR="00833CAD"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لتعزيز قدرة المملكة على المنافسة عالميًا</w:t>
      </w:r>
      <w:r w:rsidRPr="003A3EE8">
        <w:rPr>
          <w:rFonts w:ascii="Traditional Arabic" w:hAnsi="Traditional Arabic" w:cs="Traditional Arabic"/>
          <w:sz w:val="28"/>
          <w:szCs w:val="28"/>
        </w:rPr>
        <w:t>.</w:t>
      </w:r>
    </w:p>
    <w:p w14:paraId="7C3307A5" w14:textId="77777777" w:rsidR="003A3EE8" w:rsidRDefault="003A3EE8" w:rsidP="003A3EE8">
      <w:pPr>
        <w:spacing w:after="0" w:line="276" w:lineRule="auto"/>
        <w:jc w:val="lowKashida"/>
        <w:rPr>
          <w:rFonts w:ascii="Traditional Arabic" w:hAnsi="Traditional Arabic" w:cs="Traditional Arabic"/>
          <w:sz w:val="36"/>
          <w:szCs w:val="36"/>
          <w:rtl/>
        </w:rPr>
      </w:pPr>
      <w:commentRangeStart w:id="31"/>
      <w:r w:rsidRPr="00482D09">
        <w:rPr>
          <w:rFonts w:ascii="Traditional Arabic" w:hAnsi="Traditional Arabic" w:cs="Traditional Arabic"/>
          <w:b/>
          <w:bCs/>
          <w:sz w:val="36"/>
          <w:szCs w:val="36"/>
          <w:rtl/>
        </w:rPr>
        <w:t>حدود الدراسة</w:t>
      </w:r>
      <w:r w:rsidRPr="00482D09">
        <w:rPr>
          <w:rFonts w:ascii="Traditional Arabic" w:hAnsi="Traditional Arabic" w:cs="Traditional Arabic"/>
          <w:b/>
          <w:bCs/>
          <w:sz w:val="36"/>
          <w:szCs w:val="36"/>
        </w:rPr>
        <w:t>:</w:t>
      </w:r>
      <w:commentRangeEnd w:id="31"/>
      <w:r w:rsidR="00FB287D">
        <w:rPr>
          <w:rStyle w:val="CommentReference"/>
          <w:rFonts w:ascii="Traditional Arabic" w:hAnsi="Traditional Arabic" w:cs="Traditional Arabic"/>
          <w:sz w:val="36"/>
          <w:szCs w:val="36"/>
          <w:rtl/>
        </w:rPr>
        <w:commentReference w:id="31"/>
      </w:r>
    </w:p>
    <w:p w14:paraId="2FF3116B" w14:textId="1487A2E6" w:rsidR="00C114DE" w:rsidRDefault="00C114DE" w:rsidP="00C114DE">
      <w:pPr>
        <w:pStyle w:val="ListParagraph"/>
        <w:numPr>
          <w:ilvl w:val="0"/>
          <w:numId w:val="29"/>
        </w:numPr>
        <w:spacing w:after="0" w:line="276" w:lineRule="auto"/>
        <w:jc w:val="lowKashida"/>
        <w:rPr>
          <w:rFonts w:ascii="Traditional Arabic" w:hAnsi="Traditional Arabic" w:cs="Traditional Arabic"/>
          <w:sz w:val="36"/>
          <w:szCs w:val="36"/>
        </w:rPr>
      </w:pPr>
      <w:r w:rsidRPr="00C114DE">
        <w:rPr>
          <w:rFonts w:ascii="Traditional Arabic" w:hAnsi="Traditional Arabic" w:cs="Traditional Arabic" w:hint="cs"/>
          <w:b/>
          <w:bCs/>
          <w:sz w:val="28"/>
          <w:szCs w:val="28"/>
          <w:rtl/>
        </w:rPr>
        <w:t xml:space="preserve">الحدود </w:t>
      </w:r>
      <w:r w:rsidR="00FB287D" w:rsidRPr="00C114DE">
        <w:rPr>
          <w:rFonts w:ascii="Traditional Arabic" w:hAnsi="Traditional Arabic" w:cs="Traditional Arabic" w:hint="cs"/>
          <w:b/>
          <w:bCs/>
          <w:sz w:val="28"/>
          <w:szCs w:val="28"/>
          <w:rtl/>
        </w:rPr>
        <w:t>الموضوعية:</w:t>
      </w:r>
    </w:p>
    <w:p w14:paraId="74665CBE" w14:textId="05050E60" w:rsidR="00C114DE" w:rsidRPr="00C114DE" w:rsidRDefault="00C114DE" w:rsidP="00C114DE">
      <w:pPr>
        <w:spacing w:after="0"/>
        <w:ind w:left="360"/>
        <w:rPr>
          <w:rFonts w:ascii="Traditional Arabic" w:hAnsi="Traditional Arabic" w:cs="Traditional Arabic"/>
          <w:sz w:val="28"/>
          <w:szCs w:val="28"/>
        </w:rPr>
      </w:pPr>
      <w:r>
        <w:rPr>
          <w:rFonts w:ascii="Traditional Arabic" w:hAnsi="Traditional Arabic" w:cs="Traditional Arabic" w:hint="cs"/>
          <w:sz w:val="28"/>
          <w:szCs w:val="28"/>
          <w:rtl/>
        </w:rPr>
        <w:t xml:space="preserve">ستتناول الدراسة موضوع </w:t>
      </w:r>
      <w:r w:rsidRPr="00C114DE">
        <w:rPr>
          <w:rFonts w:ascii="Traditional Arabic" w:hAnsi="Traditional Arabic" w:cs="Traditional Arabic"/>
          <w:sz w:val="28"/>
          <w:szCs w:val="28"/>
          <w:rtl/>
        </w:rPr>
        <w:t xml:space="preserve">الخطاب التعليمي في وسائل الإعلام الرقمي في ضوء رؤية المملكة 2030 </w:t>
      </w:r>
    </w:p>
    <w:p w14:paraId="4CB94897"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الزمانية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 xml:space="preserve">ستُنفذ هذه الدراسة في العام الأكاديمي 2025/2026؛ حيث سيتم جمع البيانات وتحليلها في تلك الفترة الزمنية. </w:t>
      </w:r>
    </w:p>
    <w:p w14:paraId="7B22A83C"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البشرية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3A3EE8">
        <w:rPr>
          <w:rFonts w:ascii="Traditional Arabic" w:hAnsi="Traditional Arabic" w:cs="Traditional Arabic"/>
          <w:sz w:val="28"/>
          <w:szCs w:val="28"/>
        </w:rPr>
        <w:t>.</w:t>
      </w:r>
    </w:p>
    <w:p w14:paraId="19696ACD" w14:textId="44322ABF" w:rsidR="003A3EE8" w:rsidRPr="003A3EE8" w:rsidRDefault="003A3EE8" w:rsidP="003A3EE8">
      <w:pPr>
        <w:numPr>
          <w:ilvl w:val="0"/>
          <w:numId w:val="16"/>
        </w:numPr>
        <w:spacing w:after="0" w:line="276" w:lineRule="auto"/>
        <w:rPr>
          <w:rFonts w:ascii="Traditional Arabic" w:hAnsi="Traditional Arabic" w:cs="Traditional Arabic"/>
          <w:sz w:val="28"/>
          <w:szCs w:val="28"/>
          <w:rtl/>
        </w:rPr>
      </w:pPr>
      <w:r w:rsidRPr="003A3EE8">
        <w:rPr>
          <w:rFonts w:ascii="Traditional Arabic" w:hAnsi="Traditional Arabic" w:cs="Traditional Arabic"/>
          <w:b/>
          <w:bCs/>
          <w:sz w:val="28"/>
          <w:szCs w:val="28"/>
          <w:rtl/>
        </w:rPr>
        <w:t>الحدود المكانية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3A3EE8">
        <w:rPr>
          <w:rFonts w:ascii="Traditional Arabic" w:hAnsi="Traditional Arabic" w:cs="Traditional Arabic"/>
          <w:sz w:val="28"/>
          <w:szCs w:val="28"/>
        </w:rPr>
        <w:t>.</w:t>
      </w:r>
    </w:p>
    <w:p w14:paraId="2C982459" w14:textId="13B06945" w:rsidR="003A3EE8" w:rsidRPr="00E71634" w:rsidRDefault="003A3EE8" w:rsidP="009143D7">
      <w:pPr>
        <w:spacing w:after="0" w:line="276" w:lineRule="auto"/>
        <w:jc w:val="lowKashida"/>
        <w:rPr>
          <w:rFonts w:ascii="Traditional Arabic" w:hAnsi="Traditional Arabic" w:cs="Traditional Arabic"/>
          <w:b/>
          <w:bCs/>
          <w:sz w:val="36"/>
          <w:szCs w:val="36"/>
          <w:rtl/>
        </w:rPr>
      </w:pPr>
      <w:r w:rsidRPr="00E71634">
        <w:rPr>
          <w:rFonts w:ascii="Traditional Arabic" w:hAnsi="Traditional Arabic" w:cs="Traditional Arabic"/>
          <w:b/>
          <w:bCs/>
          <w:sz w:val="36"/>
          <w:szCs w:val="36"/>
          <w:rtl/>
        </w:rPr>
        <w:t xml:space="preserve">منهجية وإجراءات الدراسة </w:t>
      </w:r>
    </w:p>
    <w:p w14:paraId="00354753" w14:textId="6773B6FE" w:rsidR="003A3EE8" w:rsidRPr="00E71634" w:rsidRDefault="009E22CD" w:rsidP="00E71634">
      <w:pPr>
        <w:spacing w:after="0" w:line="276"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منهج </w:t>
      </w:r>
      <w:r w:rsidR="003A3EE8" w:rsidRPr="00E71634">
        <w:rPr>
          <w:rFonts w:ascii="Traditional Arabic" w:hAnsi="Traditional Arabic" w:cs="Traditional Arabic"/>
          <w:b/>
          <w:bCs/>
          <w:sz w:val="28"/>
          <w:szCs w:val="28"/>
          <w:rtl/>
        </w:rPr>
        <w:t>الدراسة:</w:t>
      </w:r>
    </w:p>
    <w:p w14:paraId="16FDFA9F" w14:textId="5491DB95" w:rsidR="003A3EE8" w:rsidRPr="003A3EE8" w:rsidRDefault="001F535C" w:rsidP="001F535C">
      <w:pPr>
        <w:spacing w:after="0" w:line="276" w:lineRule="auto"/>
        <w:rPr>
          <w:rFonts w:ascii="Traditional Arabic" w:hAnsi="Traditional Arabic" w:cs="Traditional Arabic"/>
          <w:sz w:val="28"/>
          <w:szCs w:val="28"/>
          <w:rtl/>
        </w:rPr>
      </w:pPr>
      <w:r w:rsidRPr="001F535C">
        <w:rPr>
          <w:rFonts w:ascii="Traditional Arabic" w:hAnsi="Traditional Arabic" w:cs="Traditional Arabic"/>
          <w:sz w:val="28"/>
          <w:szCs w:val="28"/>
          <w:rtl/>
        </w:rPr>
        <w:t xml:space="preserve">تعتمد هذه الدراسة على المنهج </w:t>
      </w:r>
      <w:commentRangeStart w:id="32"/>
      <w:r w:rsidRPr="001F535C">
        <w:rPr>
          <w:rFonts w:ascii="Traditional Arabic" w:hAnsi="Traditional Arabic" w:cs="Traditional Arabic"/>
          <w:sz w:val="28"/>
          <w:szCs w:val="28"/>
          <w:rtl/>
        </w:rPr>
        <w:t xml:space="preserve">الوصفي </w:t>
      </w:r>
      <w:commentRangeEnd w:id="32"/>
      <w:r w:rsidR="00FB287D">
        <w:rPr>
          <w:rStyle w:val="CommentReference"/>
          <w:rFonts w:ascii="Traditional Arabic" w:hAnsi="Traditional Arabic" w:cs="Traditional Arabic" w:hint="cs"/>
          <w:sz w:val="28"/>
          <w:szCs w:val="28"/>
          <w:rtl/>
        </w:rPr>
        <w:commentReference w:id="32"/>
      </w:r>
      <w:r>
        <w:rPr>
          <w:rFonts w:ascii="Traditional Arabic" w:hAnsi="Traditional Arabic" w:cs="Traditional Arabic" w:hint="cs"/>
          <w:sz w:val="28"/>
          <w:szCs w:val="28"/>
          <w:rtl/>
        </w:rPr>
        <w:t xml:space="preserve">المسحي </w:t>
      </w:r>
      <w:r w:rsidRPr="001F535C">
        <w:rPr>
          <w:rFonts w:ascii="Traditional Arabic" w:hAnsi="Traditional Arabic" w:cs="Traditional Arabic"/>
          <w:sz w:val="28"/>
          <w:szCs w:val="28"/>
          <w:rtl/>
        </w:rPr>
        <w:t>باستخدام أسلوب المسح بالعينة، حيث تهدف إلى تحليل العلاقة بين الخطاب التعليمي ووسائل الإعلام الرقمية في المؤسسات التعليمية في المملكة العربية السعودية، بالإضافة إلى دراسة مدى إسهام هذه الوسائل في تحقيق أهداف التعليم الرقمي في ضوء رؤية المملكة 2030</w:t>
      </w:r>
    </w:p>
    <w:p w14:paraId="781CFC68" w14:textId="77777777" w:rsidR="003A3EE8" w:rsidRPr="003A3EE8" w:rsidRDefault="003A3EE8" w:rsidP="003A3EE8">
      <w:p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مجتمع الدراسة:</w:t>
      </w:r>
    </w:p>
    <w:p w14:paraId="0B0C0AC2" w14:textId="676ED84A" w:rsidR="003A3EE8" w:rsidRDefault="003A3EE8" w:rsidP="003A3EE8">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يتكون مجتمع الدراسة، من المعلمين</w:t>
      </w:r>
      <w:r w:rsidR="00E71634">
        <w:rPr>
          <w:rFonts w:ascii="Traditional Arabic" w:hAnsi="Traditional Arabic" w:cs="Traditional Arabic" w:hint="cs"/>
          <w:sz w:val="28"/>
          <w:szCs w:val="28"/>
          <w:rtl/>
        </w:rPr>
        <w:t xml:space="preserve"> والمعلمات</w:t>
      </w:r>
      <w:r w:rsidRPr="003A3EE8">
        <w:rPr>
          <w:rFonts w:ascii="Traditional Arabic" w:hAnsi="Traditional Arabic" w:cs="Traditional Arabic"/>
          <w:sz w:val="28"/>
          <w:szCs w:val="28"/>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183B4218" w14:textId="77777777" w:rsidR="00C114DE" w:rsidRPr="003A3EE8" w:rsidRDefault="00C114DE" w:rsidP="003A3EE8">
      <w:pPr>
        <w:spacing w:after="0" w:line="276" w:lineRule="auto"/>
        <w:rPr>
          <w:rFonts w:ascii="Traditional Arabic" w:hAnsi="Traditional Arabic" w:cs="Traditional Arabic"/>
          <w:sz w:val="28"/>
          <w:szCs w:val="28"/>
          <w:rtl/>
        </w:rPr>
      </w:pPr>
    </w:p>
    <w:p w14:paraId="68057A62"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lastRenderedPageBreak/>
        <w:t>عينة الدراسة:</w:t>
      </w:r>
    </w:p>
    <w:p w14:paraId="56D151E9" w14:textId="7AA1C582" w:rsidR="00E71634" w:rsidRPr="003A3EE8" w:rsidRDefault="003A3EE8" w:rsidP="001F535C">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4A88108E"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t>أداة الدراسة:</w:t>
      </w:r>
    </w:p>
    <w:p w14:paraId="023FD74C" w14:textId="28CF35C0" w:rsidR="003A3EE8" w:rsidRPr="003A3EE8" w:rsidRDefault="003A3EE8" w:rsidP="00E71634">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استخدام الاستبيان كأداة رئيسة لجمع البيانات من المعلمين ، وسيشمل الاستبيان مجموعة من الأسئلة التي تتعلق باستخدام الوسائط الرقمية في التعليم، ومدى تفاعل الطلاب مع المحتوى التعليمي الرقمي، والتحديات التي يواجهونها، وأثر هذا التعليم على أدائهم الأكاديمي.</w:t>
      </w:r>
    </w:p>
    <w:p w14:paraId="66333382" w14:textId="77777777" w:rsidR="003A3EE8" w:rsidRPr="003A3EE8" w:rsidRDefault="003A3EE8" w:rsidP="003A3EE8">
      <w:pPr>
        <w:pStyle w:val="ListParagraph"/>
        <w:numPr>
          <w:ilvl w:val="0"/>
          <w:numId w:val="13"/>
        </w:numPr>
        <w:spacing w:after="0" w:line="276" w:lineRule="auto"/>
        <w:rPr>
          <w:rFonts w:ascii="Traditional Arabic" w:hAnsi="Traditional Arabic" w:cs="Traditional Arabic"/>
          <w:b/>
          <w:bCs/>
          <w:sz w:val="28"/>
          <w:szCs w:val="28"/>
          <w:rtl/>
        </w:rPr>
      </w:pPr>
      <w:commentRangeStart w:id="33"/>
      <w:r w:rsidRPr="003A3EE8">
        <w:rPr>
          <w:rFonts w:ascii="Traditional Arabic" w:hAnsi="Traditional Arabic" w:cs="Traditional Arabic"/>
          <w:b/>
          <w:bCs/>
          <w:sz w:val="28"/>
          <w:szCs w:val="28"/>
          <w:rtl/>
        </w:rPr>
        <w:t>الأساليب</w:t>
      </w:r>
      <w:commentRangeEnd w:id="33"/>
      <w:r w:rsidR="00FB287D" w:rsidRPr="003A3EE8">
        <w:rPr>
          <w:rStyle w:val="CommentReference"/>
          <w:rFonts w:ascii="Traditional Arabic" w:hAnsi="Traditional Arabic" w:cs="Traditional Arabic"/>
          <w:b/>
          <w:bCs/>
          <w:sz w:val="28"/>
          <w:szCs w:val="28"/>
          <w:rtl/>
        </w:rPr>
        <w:commentReference w:id="33"/>
      </w:r>
      <w:r w:rsidRPr="003A3EE8">
        <w:rPr>
          <w:rFonts w:ascii="Traditional Arabic" w:hAnsi="Traditional Arabic" w:cs="Traditional Arabic"/>
          <w:b/>
          <w:bCs/>
          <w:sz w:val="28"/>
          <w:szCs w:val="28"/>
          <w:rtl/>
        </w:rPr>
        <w:t xml:space="preserve"> الإحصائية المستخدمة:</w:t>
      </w:r>
    </w:p>
    <w:p w14:paraId="7E3B6976" w14:textId="77777777" w:rsidR="00E71634" w:rsidRDefault="003A3EE8" w:rsidP="00E71634">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استخدام الأساليب الإحصائية المناسبة لتحليل البيانات، مثل:</w:t>
      </w:r>
    </w:p>
    <w:p w14:paraId="51513FC5" w14:textId="2AC0EBEE" w:rsidR="00E71634" w:rsidRPr="00E71634" w:rsidRDefault="003A3EE8" w:rsidP="00E71634">
      <w:pPr>
        <w:pStyle w:val="ListParagraph"/>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 xml:space="preserve">التحليل الوصفي (التكرارات، </w:t>
      </w:r>
      <w:commentRangeStart w:id="34"/>
      <w:r w:rsidRPr="00E71634">
        <w:rPr>
          <w:rFonts w:ascii="Traditional Arabic" w:hAnsi="Traditional Arabic" w:cs="Traditional Arabic"/>
          <w:sz w:val="28"/>
          <w:szCs w:val="28"/>
          <w:rtl/>
        </w:rPr>
        <w:t>المتوسطات</w:t>
      </w:r>
      <w:commentRangeEnd w:id="34"/>
      <w:r w:rsidR="00FB287D" w:rsidRPr="00E71634">
        <w:rPr>
          <w:rStyle w:val="CommentReference"/>
          <w:rFonts w:ascii="Traditional Arabic" w:hAnsi="Traditional Arabic" w:cs="Traditional Arabic"/>
          <w:sz w:val="28"/>
          <w:szCs w:val="28"/>
          <w:rtl/>
        </w:rPr>
        <w:commentReference w:id="34"/>
      </w:r>
      <w:r w:rsidRPr="00E71634">
        <w:rPr>
          <w:rFonts w:ascii="Traditional Arabic" w:hAnsi="Traditional Arabic" w:cs="Traditional Arabic"/>
          <w:sz w:val="28"/>
          <w:szCs w:val="28"/>
          <w:rtl/>
        </w:rPr>
        <w:t xml:space="preserve">)، </w:t>
      </w:r>
    </w:p>
    <w:p w14:paraId="14A2E258" w14:textId="55FA1B37" w:rsidR="00E71634" w:rsidRPr="00E71634" w:rsidRDefault="003A3EE8" w:rsidP="00E71634">
      <w:pPr>
        <w:pStyle w:val="ListParagraph"/>
        <w:numPr>
          <w:ilvl w:val="0"/>
          <w:numId w:val="27"/>
        </w:numPr>
        <w:spacing w:after="0" w:line="276" w:lineRule="auto"/>
        <w:jc w:val="lowKashida"/>
        <w:rPr>
          <w:rFonts w:ascii="Traditional Arabic" w:hAnsi="Traditional Arabic" w:cs="Traditional Arabic"/>
          <w:sz w:val="28"/>
          <w:szCs w:val="28"/>
          <w:rtl/>
        </w:rPr>
      </w:pPr>
      <w:commentRangeStart w:id="35"/>
      <w:r w:rsidRPr="00E71634">
        <w:rPr>
          <w:rFonts w:ascii="Traditional Arabic" w:hAnsi="Traditional Arabic" w:cs="Traditional Arabic"/>
          <w:sz w:val="28"/>
          <w:szCs w:val="28"/>
          <w:rtl/>
        </w:rPr>
        <w:t>اختبار "ت" (</w:t>
      </w:r>
      <w:r w:rsidRPr="00E71634">
        <w:rPr>
          <w:rFonts w:ascii="Traditional Arabic" w:hAnsi="Traditional Arabic" w:cs="Traditional Arabic"/>
          <w:sz w:val="28"/>
          <w:szCs w:val="28"/>
        </w:rPr>
        <w:t>t-test</w:t>
      </w:r>
      <w:r w:rsidRPr="00E71634">
        <w:rPr>
          <w:rFonts w:ascii="Traditional Arabic" w:hAnsi="Traditional Arabic" w:cs="Traditional Arabic"/>
          <w:sz w:val="28"/>
          <w:szCs w:val="28"/>
          <w:rtl/>
        </w:rPr>
        <w:t xml:space="preserve">)، لتحليل الفروق بين الفئات المختلفة، </w:t>
      </w:r>
    </w:p>
    <w:p w14:paraId="62619E13" w14:textId="77777777" w:rsidR="00E71634" w:rsidRPr="00E71634" w:rsidRDefault="003A3EE8" w:rsidP="00E71634">
      <w:pPr>
        <w:pStyle w:val="ListParagraph"/>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التحليل التبايني (</w:t>
      </w:r>
      <w:r w:rsidRPr="00E71634">
        <w:rPr>
          <w:rFonts w:ascii="Traditional Arabic" w:hAnsi="Traditional Arabic" w:cs="Traditional Arabic"/>
          <w:sz w:val="28"/>
          <w:szCs w:val="28"/>
        </w:rPr>
        <w:t>ANOVA</w:t>
      </w:r>
      <w:r w:rsidRPr="00E71634">
        <w:rPr>
          <w:rFonts w:ascii="Traditional Arabic" w:hAnsi="Traditional Arabic" w:cs="Traditional Arabic"/>
          <w:sz w:val="28"/>
          <w:szCs w:val="28"/>
          <w:rtl/>
        </w:rPr>
        <w:t xml:space="preserve">)، لاختبار الفروق بين المتغيرات المختلفة. </w:t>
      </w:r>
    </w:p>
    <w:p w14:paraId="436120D4" w14:textId="5F873DFB" w:rsidR="003A3EE8" w:rsidRPr="00E71634" w:rsidRDefault="003A3EE8" w:rsidP="00E71634">
      <w:pPr>
        <w:pStyle w:val="ListParagraph"/>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استخدام معامل الارتباط (</w:t>
      </w:r>
      <w:r w:rsidRPr="00E71634">
        <w:rPr>
          <w:rFonts w:ascii="Traditional Arabic" w:hAnsi="Traditional Arabic" w:cs="Traditional Arabic"/>
          <w:sz w:val="28"/>
          <w:szCs w:val="28"/>
        </w:rPr>
        <w:t>Pearson Correlation</w:t>
      </w:r>
      <w:r w:rsidRPr="00E71634">
        <w:rPr>
          <w:rFonts w:ascii="Traditional Arabic" w:hAnsi="Traditional Arabic" w:cs="Traditional Arabic"/>
          <w:sz w:val="28"/>
          <w:szCs w:val="28"/>
          <w:rtl/>
        </w:rPr>
        <w:t>)، لفحص العلاقة بين المتغيرات المختلفة في الدراسة.</w:t>
      </w:r>
      <w:commentRangeEnd w:id="35"/>
      <w:r w:rsidR="00FB287D" w:rsidRPr="00E71634">
        <w:rPr>
          <w:rStyle w:val="CommentReference"/>
          <w:rFonts w:ascii="Traditional Arabic" w:hAnsi="Traditional Arabic" w:cs="Traditional Arabic"/>
          <w:sz w:val="28"/>
          <w:szCs w:val="28"/>
          <w:rtl/>
        </w:rPr>
        <w:commentReference w:id="35"/>
      </w:r>
    </w:p>
    <w:p w14:paraId="0B9590D7" w14:textId="16E3EC00" w:rsidR="003A3EE8" w:rsidRPr="00E71634" w:rsidRDefault="003A3EE8" w:rsidP="009143D7">
      <w:pPr>
        <w:spacing w:after="0" w:line="276" w:lineRule="auto"/>
        <w:jc w:val="lowKashida"/>
        <w:rPr>
          <w:rFonts w:ascii="Traditional Arabic" w:hAnsi="Traditional Arabic" w:cs="Traditional Arabic"/>
          <w:b/>
          <w:bCs/>
          <w:sz w:val="36"/>
          <w:szCs w:val="36"/>
          <w:rtl/>
        </w:rPr>
      </w:pPr>
      <w:commentRangeStart w:id="36"/>
      <w:r w:rsidRPr="00E71634">
        <w:rPr>
          <w:rFonts w:ascii="Traditional Arabic" w:hAnsi="Traditional Arabic" w:cs="Traditional Arabic"/>
          <w:b/>
          <w:bCs/>
          <w:sz w:val="36"/>
          <w:szCs w:val="36"/>
          <w:rtl/>
        </w:rPr>
        <w:t>نموذج الدراسة :</w:t>
      </w:r>
      <w:commentRangeEnd w:id="36"/>
      <w:r w:rsidR="00FB287D" w:rsidRPr="00E71634">
        <w:rPr>
          <w:rStyle w:val="CommentReference"/>
          <w:rFonts w:ascii="Traditional Arabic" w:hAnsi="Traditional Arabic" w:cs="Traditional Arabic"/>
          <w:b/>
          <w:bCs/>
          <w:sz w:val="36"/>
          <w:szCs w:val="36"/>
          <w:rtl/>
        </w:rPr>
        <w:commentReference w:id="36"/>
      </w:r>
    </w:p>
    <w:p w14:paraId="01475B5E" w14:textId="533258AD" w:rsidR="00BC7B25"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6"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7"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3A3EE8" w:rsidRDefault="003A3EE8" w:rsidP="009143D7">
      <w:pPr>
        <w:spacing w:after="0" w:line="276" w:lineRule="auto"/>
        <w:jc w:val="lowKashida"/>
        <w:rPr>
          <w:rFonts w:ascii="Traditional Arabic" w:hAnsi="Traditional Arabic" w:cs="Traditional Arabic"/>
          <w:sz w:val="28"/>
          <w:szCs w:val="28"/>
          <w:rtl/>
        </w:rPr>
      </w:pPr>
    </w:p>
    <w:p w14:paraId="1A706528" w14:textId="00598AB3" w:rsidR="003A3EE8"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3A3EE8" w:rsidRDefault="003A3EE8" w:rsidP="009143D7">
      <w:pPr>
        <w:spacing w:after="0" w:line="276" w:lineRule="auto"/>
        <w:jc w:val="lowKashida"/>
        <w:rPr>
          <w:rFonts w:ascii="Traditional Arabic" w:hAnsi="Traditional Arabic" w:cs="Traditional Arabic"/>
          <w:sz w:val="28"/>
          <w:szCs w:val="28"/>
          <w:rtl/>
        </w:rPr>
      </w:pPr>
    </w:p>
    <w:p w14:paraId="262A29A1" w14:textId="64C2A82F" w:rsidR="003A3EE8" w:rsidRPr="003A3EE8" w:rsidRDefault="003A3EE8" w:rsidP="009143D7">
      <w:pPr>
        <w:spacing w:after="0" w:line="276" w:lineRule="auto"/>
        <w:jc w:val="lowKashida"/>
        <w:rPr>
          <w:rFonts w:ascii="Traditional Arabic" w:hAnsi="Traditional Arabic" w:cs="Traditional Arabic"/>
          <w:sz w:val="28"/>
          <w:szCs w:val="28"/>
          <w:rtl/>
        </w:rPr>
      </w:pPr>
    </w:p>
    <w:p w14:paraId="1DCAC754" w14:textId="0E0ACA61"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28"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" fillcolor="#dceaf7 [351]" strokecolor="#042433" strokeweight="1pt">
                <v:textbo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29"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" fillcolor="#dceaf7 [351]" strokecolor="#042433" strokeweight="1pt">
                <v:textbo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3A3EE8" w:rsidRDefault="003A3EE8" w:rsidP="009143D7">
      <w:pPr>
        <w:spacing w:after="0" w:line="276" w:lineRule="auto"/>
        <w:jc w:val="lowKashida"/>
        <w:rPr>
          <w:rFonts w:ascii="Traditional Arabic" w:hAnsi="Traditional Arabic" w:cs="Traditional Arabic"/>
          <w:sz w:val="28"/>
          <w:szCs w:val="28"/>
          <w:rtl/>
        </w:rPr>
      </w:pPr>
    </w:p>
    <w:p w14:paraId="6633DE46" w14:textId="6C26288F"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3A3EE8" w:rsidRDefault="003A3EE8" w:rsidP="009143D7">
      <w:pPr>
        <w:spacing w:after="0" w:line="276" w:lineRule="auto"/>
        <w:jc w:val="lowKashida"/>
        <w:rPr>
          <w:rFonts w:ascii="Traditional Arabic" w:hAnsi="Traditional Arabic" w:cs="Traditional Arabic"/>
          <w:sz w:val="28"/>
          <w:szCs w:val="28"/>
          <w:rtl/>
        </w:rPr>
      </w:pPr>
    </w:p>
    <w:p w14:paraId="3AE46A06"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6F172C22"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4637DCAF"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40EE4ECF" w14:textId="77777777" w:rsidR="00E71634" w:rsidRPr="003A3EE8" w:rsidRDefault="00E71634" w:rsidP="009143D7">
      <w:pPr>
        <w:spacing w:after="0" w:line="276" w:lineRule="auto"/>
        <w:jc w:val="lowKashida"/>
        <w:rPr>
          <w:rFonts w:ascii="Traditional Arabic" w:hAnsi="Traditional Arabic" w:cs="Traditional Arabic"/>
          <w:sz w:val="28"/>
          <w:szCs w:val="28"/>
          <w:rtl/>
        </w:rPr>
      </w:pPr>
    </w:p>
    <w:p w14:paraId="17826590" w14:textId="4CDE7201" w:rsidR="002F00D3" w:rsidRDefault="008558AB" w:rsidP="00817502">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w:t>
      </w:r>
      <w:r w:rsidR="00C668FB" w:rsidRPr="003A3EE8">
        <w:rPr>
          <w:rFonts w:ascii="Traditional Arabic" w:hAnsi="Traditional Arabic" w:cs="Traditional Arabic"/>
          <w:b/>
          <w:bCs/>
          <w:sz w:val="28"/>
          <w:szCs w:val="28"/>
          <w:rtl/>
        </w:rPr>
        <w:t xml:space="preserve">الإطار </w:t>
      </w:r>
      <w:commentRangeStart w:id="37"/>
      <w:r w:rsidR="00C668FB" w:rsidRPr="003A3EE8">
        <w:rPr>
          <w:rFonts w:ascii="Traditional Arabic" w:hAnsi="Traditional Arabic" w:cs="Traditional Arabic"/>
          <w:b/>
          <w:bCs/>
          <w:sz w:val="28"/>
          <w:szCs w:val="28"/>
          <w:rtl/>
        </w:rPr>
        <w:t>النظري</w:t>
      </w:r>
      <w:commentRangeEnd w:id="37"/>
      <w:r w:rsidR="0046430F">
        <w:rPr>
          <w:rStyle w:val="CommentReference"/>
          <w:rFonts w:ascii="Traditional Arabic" w:hAnsi="Traditional Arabic" w:cs="Traditional Arabic"/>
          <w:b/>
          <w:bCs/>
          <w:sz w:val="28"/>
          <w:szCs w:val="28"/>
          <w:rtl/>
        </w:rPr>
        <w:commentReference w:id="37"/>
      </w:r>
    </w:p>
    <w:p w14:paraId="66B1FE90" w14:textId="77777777" w:rsidR="0046430F" w:rsidRPr="003A3EE8" w:rsidRDefault="0046430F" w:rsidP="00817502">
      <w:pPr>
        <w:spacing w:after="0" w:line="276" w:lineRule="auto"/>
        <w:jc w:val="both"/>
        <w:rPr>
          <w:rFonts w:ascii="Traditional Arabic" w:hAnsi="Traditional Arabic" w:cs="Traditional Arabic"/>
          <w:b/>
          <w:bCs/>
          <w:sz w:val="28"/>
          <w:szCs w:val="28"/>
          <w:rtl/>
        </w:rPr>
      </w:pPr>
    </w:p>
    <w:p w14:paraId="48A7660E" w14:textId="0284D735" w:rsidR="004D4D4B" w:rsidRPr="003A3EE8" w:rsidRDefault="004D4D4B" w:rsidP="00817502">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النظرية المفسرة للدراسة :</w:t>
      </w:r>
    </w:p>
    <w:p w14:paraId="76AC6A41" w14:textId="3CED3630" w:rsidR="004D4D4B" w:rsidRPr="003A3EE8" w:rsidRDefault="004D4D4B" w:rsidP="004D4D4B">
      <w:pPr>
        <w:spacing w:after="0" w:line="276" w:lineRule="auto"/>
        <w:rPr>
          <w:rFonts w:ascii="Traditional Arabic" w:hAnsi="Traditional Arabic" w:cs="Traditional Arabic"/>
          <w:sz w:val="28"/>
          <w:szCs w:val="28"/>
          <w:rtl/>
        </w:rPr>
      </w:pPr>
      <w:commentRangeStart w:id="38"/>
      <w:r w:rsidRPr="003A3EE8">
        <w:rPr>
          <w:rFonts w:ascii="Traditional Arabic" w:hAnsi="Traditional Arabic" w:cs="Traditional Arabic"/>
          <w:b/>
          <w:bCs/>
          <w:sz w:val="28"/>
          <w:szCs w:val="28"/>
          <w:rtl/>
        </w:rPr>
        <w:t>نظرية التأثيرات المحدودة</w:t>
      </w:r>
      <w:r w:rsidR="009143D7" w:rsidRPr="003A3EE8">
        <w:rPr>
          <w:rFonts w:ascii="Traditional Arabic" w:hAnsi="Traditional Arabic" w:cs="Traditional Arabic"/>
          <w:b/>
          <w:bCs/>
          <w:sz w:val="28"/>
          <w:szCs w:val="28"/>
          <w:rtl/>
        </w:rPr>
        <w:t xml:space="preserve"> </w:t>
      </w:r>
      <w:r w:rsidR="009143D7" w:rsidRPr="003A3EE8">
        <w:rPr>
          <w:rFonts w:ascii="Traditional Arabic" w:hAnsi="Traditional Arabic" w:cs="Traditional Arabic"/>
          <w:b/>
          <w:bCs/>
          <w:sz w:val="28"/>
          <w:szCs w:val="28"/>
        </w:rPr>
        <w:t>Finite Effects Theory</w:t>
      </w:r>
      <w:r w:rsidR="009143D7" w:rsidRPr="003A3EE8">
        <w:rPr>
          <w:rFonts w:ascii="Traditional Arabic" w:hAnsi="Traditional Arabic" w:cs="Traditional Arabic"/>
          <w:b/>
          <w:bCs/>
          <w:sz w:val="28"/>
          <w:szCs w:val="28"/>
          <w:rtl/>
        </w:rPr>
        <w:t xml:space="preserve"> </w:t>
      </w:r>
      <w:r w:rsidRPr="003A3EE8">
        <w:rPr>
          <w:rFonts w:ascii="Traditional Arabic" w:hAnsi="Traditional Arabic" w:cs="Traditional Arabic"/>
          <w:b/>
          <w:bCs/>
          <w:sz w:val="28"/>
          <w:szCs w:val="28"/>
          <w:rtl/>
        </w:rPr>
        <w:t xml:space="preserve">: </w:t>
      </w:r>
      <w:commentRangeEnd w:id="38"/>
      <w:r w:rsidR="0046430F" w:rsidRPr="003A3EE8">
        <w:rPr>
          <w:rStyle w:val="CommentReference"/>
          <w:rFonts w:ascii="Traditional Arabic" w:hAnsi="Traditional Arabic" w:cs="Traditional Arabic"/>
          <w:sz w:val="28"/>
          <w:szCs w:val="28"/>
          <w:rtl/>
        </w:rPr>
        <w:commentReference w:id="38"/>
      </w:r>
    </w:p>
    <w:p w14:paraId="6635936A" w14:textId="0D1B1899" w:rsidR="004D4D4B" w:rsidRPr="003A3EE8" w:rsidRDefault="004D4D4B" w:rsidP="004D4D4B">
      <w:p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تعريف النظرية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نظرية التأثيرات المحدودة</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هي إحدى النظريات الإعلامية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التي تشير إلى أن تأثير وسائل الإعلام على الأفراد ليس مباشرًا أو قويًا كما يُعتقد عادة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يتأثر بعدد من العوامل الأخرى. وتفترض هذه النظرية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الجمهور ليس متلقياً سلبياً للمحتوى الإعلامي</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له دور نشط في تفسير وتعديل التأثيرات التي يتعرض لها من خلال وسائل الإعلام. وقد ظهرت هذه النظرية في الثلاثينيات من القرن العشرين على يد باحثين مثل</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Pr>
        <w:t>Bernard Berelson</w:t>
      </w:r>
      <w:r w:rsidRPr="003A3EE8">
        <w:rPr>
          <w:rFonts w:ascii="Traditional Arabic" w:hAnsi="Traditional Arabic" w:cs="Traditional Arabic"/>
          <w:sz w:val="28"/>
          <w:szCs w:val="28"/>
          <w:rtl/>
        </w:rPr>
        <w:t>، الذين قدموا فكرة أن الإعلام له تأثيرات محدودة، خاصة عندما يتعلق الأمر بتغيير المواقف والسلوكيات</w:t>
      </w:r>
      <w:r w:rsidRPr="003A3EE8">
        <w:rPr>
          <w:rFonts w:ascii="Traditional Arabic" w:hAnsi="Traditional Arabic" w:cs="Traditional Arabic"/>
          <w:sz w:val="28"/>
          <w:szCs w:val="28"/>
        </w:rPr>
        <w:t xml:space="preserve"> (Lazarsfeld &amp; Berelson, 2020).</w:t>
      </w:r>
    </w:p>
    <w:p w14:paraId="306527EB" w14:textId="3FE036E3" w:rsidR="004D4D4B" w:rsidRPr="003A3EE8" w:rsidRDefault="004D4D4B" w:rsidP="004D4D4B">
      <w:p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أهمية النظرية</w:t>
      </w:r>
      <w:r w:rsidRPr="003A3EE8">
        <w:rPr>
          <w:rFonts w:ascii="Traditional Arabic" w:hAnsi="Traditional Arabic" w:cs="Traditional Arabic"/>
          <w:b/>
          <w:bCs/>
          <w:sz w:val="28"/>
          <w:szCs w:val="28"/>
        </w:rPr>
        <w:t>:</w:t>
      </w:r>
      <w:r w:rsidRPr="003A3EE8">
        <w:rPr>
          <w:rFonts w:ascii="Traditional Arabic" w:hAnsi="Traditional Arabic" w:cs="Traditional Arabic"/>
          <w:b/>
          <w:bCs/>
          <w:sz w:val="28"/>
          <w:szCs w:val="28"/>
        </w:rPr>
        <w:br/>
      </w:r>
      <w:r w:rsidRPr="003A3EE8">
        <w:rPr>
          <w:rFonts w:ascii="Traditional Arabic" w:hAnsi="Traditional Arabic" w:cs="Traditional Arabic"/>
          <w:sz w:val="28"/>
          <w:szCs w:val="28"/>
          <w:rtl/>
        </w:rPr>
        <w:t>تعتبر نظرية التأثيرات المحدودة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ذات أهمية خاصة في دراسة الإعلام لأنها تسهم في فهم الدور النشط للجمهور في عملية التواصل الإعلامي</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بدلاً من افتراض أن وسائل الإعلام تؤثر بشكل مباشر وقوي على الأفراد، تُظهر هذه النظرية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التأثيرات الإعلامية تتأثر بالعديد من العوامل، مثل</w:t>
      </w:r>
      <w:r w:rsidRPr="003A3EE8">
        <w:rPr>
          <w:rFonts w:ascii="Traditional Arabic" w:hAnsi="Traditional Arabic" w:cs="Traditional Arabic"/>
          <w:sz w:val="28"/>
          <w:szCs w:val="28"/>
        </w:rPr>
        <w:t xml:space="preserve">: (Johnson,2018) </w:t>
      </w:r>
    </w:p>
    <w:p w14:paraId="33B9371E" w14:textId="0BF8F40A"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الخصائص الفردية للمستقبلين</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مثل</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الخلفية الاجتماعية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والثقافية</w:t>
      </w:r>
      <w:r w:rsidRPr="003A3EE8">
        <w:rPr>
          <w:rFonts w:ascii="Traditional Arabic" w:hAnsi="Traditional Arabic" w:cs="Traditional Arabic"/>
          <w:sz w:val="28"/>
          <w:szCs w:val="28"/>
        </w:rPr>
        <w:t>.</w:t>
      </w:r>
    </w:p>
    <w:p w14:paraId="63843E15" w14:textId="68B6E81D"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التفاعلات الاجتماعية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يتبادل الأفراد المعلومات داخل مجموعاتهم الاجتماعية</w:t>
      </w:r>
      <w:r w:rsidRPr="003A3EE8">
        <w:rPr>
          <w:rFonts w:ascii="Traditional Arabic" w:hAnsi="Traditional Arabic" w:cs="Traditional Arabic"/>
          <w:sz w:val="28"/>
          <w:szCs w:val="28"/>
        </w:rPr>
        <w:t>.</w:t>
      </w:r>
    </w:p>
    <w:p w14:paraId="634E90B5" w14:textId="4BF3A17D"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السياقات الثقافية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والسياسية التي تؤثر على كيفية تفسير الأفراد للمحتوى الإعلامي.</w:t>
      </w:r>
    </w:p>
    <w:p w14:paraId="58124ADE" w14:textId="5C87030A" w:rsidR="004D4D4B" w:rsidRPr="003A3EE8" w:rsidRDefault="004D4D4B" w:rsidP="004D4D4B">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كما أنها تساهم في تفكيك الصورة النمطية التي تشير إلى أن وسائل الإعلام تمتلك تأثيرات شاملة، وأن الرسائل الإعلامية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يمكن أن يتم استيعابها أو تعديلها وفقًا للسياق الفردي والجماعي</w:t>
      </w:r>
      <w:r w:rsidRPr="003A3EE8">
        <w:rPr>
          <w:rFonts w:ascii="Traditional Arabic" w:hAnsi="Traditional Arabic" w:cs="Traditional Arabic"/>
          <w:sz w:val="28"/>
          <w:szCs w:val="28"/>
        </w:rPr>
        <w:t xml:space="preserve"> (Lazarsfeld &amp; Berelson, 2020).</w:t>
      </w:r>
    </w:p>
    <w:p w14:paraId="74EABE43" w14:textId="77777777" w:rsidR="003A3EE8" w:rsidRPr="003A3EE8" w:rsidRDefault="003A3EE8" w:rsidP="004D4D4B">
      <w:pPr>
        <w:spacing w:after="0" w:line="276" w:lineRule="auto"/>
        <w:rPr>
          <w:rFonts w:ascii="Traditional Arabic" w:hAnsi="Traditional Arabic" w:cs="Traditional Arabic"/>
          <w:sz w:val="28"/>
          <w:szCs w:val="28"/>
        </w:rPr>
      </w:pPr>
    </w:p>
    <w:p w14:paraId="50CEFBB1" w14:textId="77777777" w:rsidR="004D4D4B" w:rsidRPr="003A3EE8" w:rsidRDefault="004D4D4B" w:rsidP="004D4D4B">
      <w:p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مسلمات النظرية</w:t>
      </w:r>
      <w:r w:rsidRPr="003A3EE8">
        <w:rPr>
          <w:rFonts w:ascii="Traditional Arabic" w:hAnsi="Traditional Arabic" w:cs="Traditional Arabic"/>
          <w:b/>
          <w:bCs/>
          <w:sz w:val="28"/>
          <w:szCs w:val="28"/>
        </w:rPr>
        <w:t>:</w:t>
      </w:r>
    </w:p>
    <w:p w14:paraId="2F9A955C" w14:textId="5CFEC574"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الجمهور ليس متلقياً سلبياً</w:t>
      </w:r>
      <w:r w:rsidRPr="003A3EE8">
        <w:rPr>
          <w:rFonts w:ascii="Traditional Arabic" w:hAnsi="Traditional Arabic" w:cs="Traditional Arabic"/>
          <w:sz w:val="28"/>
          <w:szCs w:val="28"/>
        </w:rPr>
        <w:t>:</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يفترض</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الجمهور يتفاعل بنشاط مع الوسائل الإعلامية، ويتخذ قراراته بناءً على احتياجاته، ومعتقداته، وخلفياته الثقافية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Pr>
        <w:t xml:space="preserve"> </w:t>
      </w:r>
    </w:p>
    <w:p w14:paraId="5860BF04" w14:textId="168D7586"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lastRenderedPageBreak/>
        <w:t>العوامل الاجتماعية تؤثر في تلقي الرسائل الإعلامي</w:t>
      </w:r>
      <w:r w:rsidR="00FD0CA5" w:rsidRPr="003A3EE8">
        <w:rPr>
          <w:rFonts w:ascii="Traditional Arabic" w:hAnsi="Traditional Arabic" w:cs="Traditional Arabic"/>
          <w:sz w:val="28"/>
          <w:szCs w:val="28"/>
          <w:rtl/>
        </w:rPr>
        <w:t xml:space="preserve">ة: </w:t>
      </w:r>
      <w:r w:rsidRPr="003A3EE8">
        <w:rPr>
          <w:rFonts w:ascii="Traditional Arabic" w:hAnsi="Traditional Arabic" w:cs="Traditional Arabic"/>
          <w:sz w:val="28"/>
          <w:szCs w:val="28"/>
          <w:rtl/>
        </w:rPr>
        <w:t>الاعتقاد بأن الجمهور يستقبل الإعلام من خلال مجموعات اجتماعية، ويُعتبر التأثير الاجتماعي والمجموعات المرجعية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أحد العوامل الرئيسة التي تحدد كيفية استجابة الأفراد للمحتوى الإعلامي</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Pr>
        <w:t xml:space="preserve"> </w:t>
      </w:r>
    </w:p>
    <w:p w14:paraId="128CD911" w14:textId="38626121"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التأثيرات ليست متساوية بين الأفراد</w:t>
      </w:r>
      <w:r w:rsidR="00FD0CA5" w:rsidRPr="003A3EE8">
        <w:rPr>
          <w:rFonts w:ascii="Traditional Arabic" w:hAnsi="Traditional Arabic" w:cs="Traditional Arabic"/>
          <w:sz w:val="28"/>
          <w:szCs w:val="28"/>
          <w:rtl/>
        </w:rPr>
        <w:t>: ي</w:t>
      </w:r>
      <w:r w:rsidRPr="003A3EE8">
        <w:rPr>
          <w:rFonts w:ascii="Traditional Arabic" w:hAnsi="Traditional Arabic" w:cs="Traditional Arabic"/>
          <w:sz w:val="28"/>
          <w:szCs w:val="28"/>
          <w:rtl/>
        </w:rPr>
        <w:t>ختلف تأثير الإعلام بين الأفراد</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خصائصهم الشخصية</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العمر، التعليم، الطبقة الاجتماعية، والمعتقدات السياسية</w:t>
      </w:r>
      <w:r w:rsidR="00B8119D" w:rsidRPr="003A3EE8">
        <w:rPr>
          <w:rFonts w:ascii="Traditional Arabic" w:hAnsi="Traditional Arabic" w:cs="Traditional Arabic"/>
          <w:sz w:val="28"/>
          <w:szCs w:val="28"/>
          <w:rtl/>
        </w:rPr>
        <w:t>.</w:t>
      </w:r>
    </w:p>
    <w:p w14:paraId="1591AB82" w14:textId="25E9E33B" w:rsidR="004D4D4B" w:rsidRPr="003A3EE8" w:rsidRDefault="004D4D4B" w:rsidP="009143D7">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تأثير الإعلام محدود</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ويعتمد على السياق</w:t>
      </w:r>
      <w:r w:rsidR="00B8119D"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لا تؤثر وسائل الإعلام بشكل متساوٍ</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حتمي على كل الأفراد. يختلف تأثير الإعلام</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السياقات الثقافية، الاجتماعية، والسياسية للأفراد والجماعات</w:t>
      </w:r>
      <w:r w:rsidRPr="003A3EE8">
        <w:rPr>
          <w:rFonts w:ascii="Traditional Arabic" w:hAnsi="Traditional Arabic" w:cs="Traditional Arabic"/>
          <w:sz w:val="28"/>
          <w:szCs w:val="28"/>
        </w:rPr>
        <w:t xml:space="preserve"> </w:t>
      </w:r>
      <w:r w:rsidR="009143D7" w:rsidRPr="003A3EE8">
        <w:rPr>
          <w:rFonts w:ascii="Traditional Arabic" w:hAnsi="Traditional Arabic" w:cs="Traditional Arabic"/>
          <w:sz w:val="28"/>
          <w:szCs w:val="28"/>
        </w:rPr>
        <w:t>(Johnson,2018)</w:t>
      </w:r>
      <w:r w:rsidR="009143D7" w:rsidRPr="003A3EE8">
        <w:rPr>
          <w:rFonts w:ascii="Traditional Arabic" w:hAnsi="Traditional Arabic" w:cs="Traditional Arabic"/>
          <w:sz w:val="28"/>
          <w:szCs w:val="28"/>
          <w:rtl/>
        </w:rPr>
        <w:t>.</w:t>
      </w:r>
    </w:p>
    <w:p w14:paraId="713A7C43" w14:textId="6BBE0395" w:rsidR="003A3EE8" w:rsidRPr="003A3EE8" w:rsidRDefault="009143D7" w:rsidP="003A3EE8">
      <w:pPr>
        <w:spacing w:after="0" w:line="276" w:lineRule="auto"/>
        <w:ind w:left="360"/>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يمكن توظيف </w:t>
      </w:r>
      <w:r w:rsidRPr="003A3EE8">
        <w:rPr>
          <w:rFonts w:ascii="Traditional Arabic" w:hAnsi="Traditional Arabic" w:cs="Traditional Arabic"/>
          <w:b/>
          <w:bCs/>
          <w:sz w:val="28"/>
          <w:szCs w:val="28"/>
          <w:rtl/>
        </w:rPr>
        <w:t>نظرية التأثيرات المحدودة</w:t>
      </w:r>
      <w:r w:rsidRPr="003A3EE8">
        <w:rPr>
          <w:rFonts w:ascii="Traditional Arabic" w:hAnsi="Traditional Arabic" w:cs="Traditional Arabic"/>
          <w:sz w:val="28"/>
          <w:szCs w:val="28"/>
          <w:rtl/>
        </w:rPr>
        <w:t xml:space="preserve"> في دراسة "الخطاب التعليمي في وسائل الإعلام الرقمي في ضوء رؤية المملكة 2030"</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لفهم كيفية تأثير وسائل الإعلام الرقمية على الطلاب والمعلمين في المملكة. وفقًا لهذه النظرية، لا يُتوقع أن يكون التأثير الإعلامي مباشرًا أو شاملاً على الجميع</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يتأثر بعدد من العوامل الاجتماعية والثقافية. بمعنى آخر، يُحتمل أن تختلف استجابة الطلاب والمعلمين للمحتوى التعليمي الرقمي</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خلفياتهم الاجتماعية والتعليمية، مما يعكس تأثيرًا محدودًا يختلف بين الأفراد. هذا التفاعل يُساعد في فهم كيفية توافق الخطاب التعليمي الرقمي مع الأهداف التعليمية لرؤية المملكة 2030</w:t>
      </w:r>
      <w:r w:rsidRPr="003A3EE8">
        <w:rPr>
          <w:rFonts w:ascii="Traditional Arabic" w:hAnsi="Traditional Arabic" w:cs="Traditional Arabic"/>
          <w:sz w:val="28"/>
          <w:szCs w:val="28"/>
        </w:rPr>
        <w:t>.</w:t>
      </w:r>
    </w:p>
    <w:p w14:paraId="20E4BD06" w14:textId="02CB02EA" w:rsidR="002F00D3" w:rsidRPr="003A3EE8" w:rsidRDefault="00C668FB" w:rsidP="00C668FB">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3A3EE8" w:rsidRDefault="00C668FB" w:rsidP="00C668FB">
      <w:pPr>
        <w:pStyle w:val="ListParagraph"/>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الخطاب التعليمي: يشمل استعراض مفهوم الخطاب التعليمي كوسيلة لنقل المعرفة</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عبر وسائل الإعلام المختلفة، مع التركيز على كيفية تأثير الوسائط الرقمية على أساليب تقديم المحتوى التعليمي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وتفاعله مع المتعلمين.</w:t>
      </w:r>
    </w:p>
    <w:p w14:paraId="496C2B1C" w14:textId="5BFDDEA5" w:rsidR="00C668FB" w:rsidRPr="003A3EE8" w:rsidRDefault="00C668FB" w:rsidP="00C668FB">
      <w:pPr>
        <w:pStyle w:val="ListParagraph"/>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والتفاعل الرقمي بين المعلمين والطلاب.</w:t>
      </w:r>
    </w:p>
    <w:p w14:paraId="0E37C953" w14:textId="541EC7DD" w:rsidR="00C668FB" w:rsidRPr="003A3EE8" w:rsidRDefault="00C668FB" w:rsidP="00C668FB">
      <w:pPr>
        <w:pStyle w:val="ListParagraph"/>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التعليم الرقمي: استعراض تطور مفهوم التعليم الرقمي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واستخدام تكنولوجيا المعلومات والاتصالات في التعليم، ودور التعليم الرقمي في تعزيز الوصول إلى التعليم</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وتعميق التفاعل بين المتعلمين.</w:t>
      </w:r>
    </w:p>
    <w:p w14:paraId="1A533DCF" w14:textId="3BE6461F" w:rsidR="00C668FB" w:rsidRPr="003A3EE8" w:rsidRDefault="00C668FB" w:rsidP="00C668FB">
      <w:pPr>
        <w:pStyle w:val="ListParagraph"/>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وزيادة تفاعلهم مع المحتوى التعليمي.</w:t>
      </w:r>
    </w:p>
    <w:p w14:paraId="72C601ED" w14:textId="26F31DF9" w:rsidR="002F00D3" w:rsidRDefault="00C668FB" w:rsidP="00620303">
      <w:pPr>
        <w:pStyle w:val="ListParagraph"/>
        <w:numPr>
          <w:ilvl w:val="0"/>
          <w:numId w:val="15"/>
        </w:num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 تحليل علاقة التعليم الرقمي مع أهداف رؤية المملكة 2030، خاصة في مجالات تحسين جودة التعليم والتحول الرقمي في المؤسسات التعليمية، ودمج تكنولوجيا التعليم في استراتيجيات التعليم المستقبلية</w:t>
      </w:r>
    </w:p>
    <w:p w14:paraId="2170EC73" w14:textId="77777777" w:rsidR="00620303" w:rsidRPr="00620303" w:rsidRDefault="00620303" w:rsidP="00620303">
      <w:pPr>
        <w:pStyle w:val="ListParagraph"/>
        <w:spacing w:after="0" w:line="276" w:lineRule="auto"/>
        <w:jc w:val="both"/>
        <w:rPr>
          <w:rFonts w:ascii="Traditional Arabic" w:hAnsi="Traditional Arabic" w:cs="Traditional Arabic"/>
          <w:sz w:val="28"/>
          <w:szCs w:val="28"/>
          <w:rtl/>
        </w:rPr>
      </w:pPr>
    </w:p>
    <w:p w14:paraId="57144303" w14:textId="74EA7DA1" w:rsidR="002F00D3" w:rsidRPr="003A3EE8" w:rsidRDefault="00F3359C" w:rsidP="002F00D3">
      <w:pPr>
        <w:spacing w:after="0" w:line="276" w:lineRule="auto"/>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lastRenderedPageBreak/>
        <w:t>قائمة المراجع</w:t>
      </w:r>
      <w:r w:rsidR="002F00D3" w:rsidRPr="003A3EE8">
        <w:rPr>
          <w:rFonts w:ascii="Traditional Arabic" w:hAnsi="Traditional Arabic" w:cs="Traditional Arabic"/>
          <w:b/>
          <w:bCs/>
          <w:sz w:val="28"/>
          <w:szCs w:val="28"/>
          <w:u w:val="single"/>
          <w:rtl/>
        </w:rPr>
        <w:t xml:space="preserve"> :</w:t>
      </w:r>
    </w:p>
    <w:p w14:paraId="26082D25"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 مجلة البحوث التعليمية، 12(3)، 67-89.</w:t>
      </w:r>
    </w:p>
    <w:p w14:paraId="22B89E10"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Pr="003A3EE8">
        <w:rPr>
          <w:rFonts w:ascii="Traditional Arabic" w:hAnsi="Traditional Arabic" w:cs="Traditional Arabic"/>
          <w:sz w:val="28"/>
          <w:szCs w:val="28"/>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p>
    <w:p w14:paraId="1F949971"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2CF3E6C"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الجهني، فهد بن حسين (2020). دور الوسائط الرقمية في رفع مستوى تحصيل الطلاب في الجامعات السعودية. مجلة التعليم الجامعي، 21(4)، 89-110.</w:t>
      </w:r>
    </w:p>
    <w:p w14:paraId="039A7BD2"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p>
    <w:p w14:paraId="588CDECF"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التعليم الإلكتروني</w:t>
      </w:r>
      <w:r w:rsidRPr="003A3EE8">
        <w:rPr>
          <w:rFonts w:ascii="Traditional Arabic" w:hAnsi="Traditional Arabic" w:cs="Traditional Arabic"/>
          <w:sz w:val="28"/>
          <w:szCs w:val="28"/>
          <w:rtl/>
        </w:rPr>
        <w:t>، 15</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116</w:t>
      </w:r>
      <w:r w:rsidRPr="003A3EE8">
        <w:rPr>
          <w:rFonts w:ascii="Traditional Arabic" w:hAnsi="Traditional Arabic" w:cs="Traditional Arabic"/>
          <w:sz w:val="28"/>
          <w:szCs w:val="28"/>
        </w:rPr>
        <w:t>.</w:t>
      </w:r>
    </w:p>
    <w:p w14:paraId="2F4C9BE5"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29055ADD"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الخليفي، عبد الله حمد. (2021). "التحول الرقمي في التعليم: وسائل الإعلام الرقمية في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الدراسات التعليمية</w:t>
      </w:r>
      <w:r w:rsidRPr="003A3EE8">
        <w:rPr>
          <w:rFonts w:ascii="Traditional Arabic" w:hAnsi="Traditional Arabic" w:cs="Traditional Arabic"/>
          <w:sz w:val="28"/>
          <w:szCs w:val="28"/>
          <w:rtl/>
        </w:rPr>
        <w:t>، 14</w:t>
      </w:r>
      <w:r w:rsidRPr="003A3EE8">
        <w:rPr>
          <w:rFonts w:ascii="Traditional Arabic" w:hAnsi="Traditional Arabic" w:cs="Traditional Arabic"/>
          <w:sz w:val="28"/>
          <w:szCs w:val="28"/>
        </w:rPr>
        <w:t>(6)</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118</w:t>
      </w:r>
      <w:r w:rsidRPr="003A3EE8">
        <w:rPr>
          <w:rFonts w:ascii="Traditional Arabic" w:hAnsi="Traditional Arabic" w:cs="Traditional Arabic"/>
          <w:sz w:val="28"/>
          <w:szCs w:val="28"/>
        </w:rPr>
        <w:t>.</w:t>
      </w:r>
    </w:p>
    <w:p w14:paraId="4D7B8C61"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الراجحي، محمد عبد الله. (2021). "رؤية المملكة 2030 وتطوير قطاع التعليم: التحول الرقمي في المجال التعليمي</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25</w:t>
      </w:r>
      <w:r w:rsidRPr="003A3EE8">
        <w:rPr>
          <w:rFonts w:ascii="Traditional Arabic" w:hAnsi="Traditional Arabic" w:cs="Traditional Arabic"/>
          <w:sz w:val="28"/>
          <w:szCs w:val="28"/>
          <w:rtl/>
        </w:rPr>
        <w:noBreakHyphen/>
        <w:t>40</w:t>
      </w:r>
      <w:r w:rsidRPr="003A3EE8">
        <w:rPr>
          <w:rFonts w:ascii="Traditional Arabic" w:hAnsi="Traditional Arabic" w:cs="Traditional Arabic"/>
          <w:sz w:val="28"/>
          <w:szCs w:val="28"/>
        </w:rPr>
        <w:t>.</w:t>
      </w:r>
    </w:p>
    <w:p w14:paraId="17C532A4"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03348969"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الرشيد، عبد الله بن صالح (2020). دور الخطاب التعليمي في وسائل الإعلام الرقمية في تحقيق أهداف رؤية المملكة 2030 في التعليم. مجلة التعليم السعودي، 28(1)، 45-67.</w:t>
      </w:r>
    </w:p>
    <w:p w14:paraId="11882DBB"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ناصر بن سعيد (2021). تأثير منصات التعليم الرقمي على تطور أساليب التدريس في المدارس السعودية. مجلة التعليم الرقمي، 25(2)، 134-156.</w:t>
      </w:r>
    </w:p>
    <w:p w14:paraId="304F1556"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64F249C6"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والتكنولوجيا</w:t>
      </w:r>
      <w:r w:rsidRPr="003A3EE8">
        <w:rPr>
          <w:rFonts w:ascii="Traditional Arabic" w:hAnsi="Traditional Arabic" w:cs="Traditional Arabic"/>
          <w:sz w:val="28"/>
          <w:szCs w:val="28"/>
          <w:rtl/>
        </w:rPr>
        <w:t>، 18</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120</w:t>
      </w:r>
      <w:r w:rsidRPr="003A3EE8">
        <w:rPr>
          <w:rFonts w:ascii="Traditional Arabic" w:hAnsi="Traditional Arabic" w:cs="Traditional Arabic"/>
          <w:sz w:val="28"/>
          <w:szCs w:val="28"/>
          <w:rtl/>
        </w:rPr>
        <w:noBreakHyphen/>
        <w:t>135</w:t>
      </w:r>
      <w:r w:rsidRPr="003A3EE8">
        <w:rPr>
          <w:rFonts w:ascii="Traditional Arabic" w:hAnsi="Traditional Arabic" w:cs="Traditional Arabic"/>
          <w:sz w:val="28"/>
          <w:szCs w:val="28"/>
        </w:rPr>
        <w:t>.</w:t>
      </w:r>
    </w:p>
    <w:p w14:paraId="3E052059"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السبيعي، صالح بن محمد (2020). تحليل استخدام الوسائط الرقمية في التعليم عن بُعد في المملكة العربية السعودية. مجلة التعليم والتكنولوجيا، 18(1)، 45-68.</w:t>
      </w:r>
    </w:p>
    <w:p w14:paraId="65B6D3FE"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السبيعي، صالح بن محمد. (2020). "تحليل استخدام الوسائط الرقمية في التعليم عن بُعد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p>
    <w:p w14:paraId="31EF9310"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الشمراني، محمد صالح. (2020). "دور الإعلام الرقمي في نقل المعرفة التعليمية: تحليل للاتجاهات الحديثة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الإعلام التربوي</w:t>
      </w:r>
      <w:r w:rsidRPr="003A3EE8">
        <w:rPr>
          <w:rFonts w:ascii="Traditional Arabic" w:hAnsi="Traditional Arabic" w:cs="Traditional Arabic"/>
          <w:sz w:val="28"/>
          <w:szCs w:val="28"/>
          <w:rtl/>
        </w:rPr>
        <w:t>، 8</w:t>
      </w:r>
      <w:r w:rsidRPr="003A3EE8">
        <w:rPr>
          <w:rFonts w:ascii="Traditional Arabic" w:hAnsi="Traditional Arabic" w:cs="Traditional Arabic"/>
          <w:sz w:val="28"/>
          <w:szCs w:val="28"/>
        </w:rPr>
        <w:t>(3)</w:t>
      </w:r>
      <w:r w:rsidRPr="003A3EE8">
        <w:rPr>
          <w:rFonts w:ascii="Traditional Arabic" w:hAnsi="Traditional Arabic" w:cs="Traditional Arabic"/>
          <w:sz w:val="28"/>
          <w:szCs w:val="28"/>
          <w:rtl/>
        </w:rPr>
        <w:t>، 40</w:t>
      </w:r>
      <w:r w:rsidRPr="003A3EE8">
        <w:rPr>
          <w:rFonts w:ascii="Traditional Arabic" w:hAnsi="Traditional Arabic" w:cs="Traditional Arabic"/>
          <w:sz w:val="28"/>
          <w:szCs w:val="28"/>
          <w:rtl/>
        </w:rPr>
        <w:noBreakHyphen/>
        <w:t>55</w:t>
      </w:r>
      <w:r w:rsidRPr="003A3EE8">
        <w:rPr>
          <w:rFonts w:ascii="Traditional Arabic" w:hAnsi="Traditional Arabic" w:cs="Traditional Arabic"/>
          <w:sz w:val="28"/>
          <w:szCs w:val="28"/>
        </w:rPr>
        <w:t>.</w:t>
      </w:r>
    </w:p>
    <w:p w14:paraId="4EE993D8"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71D9A6CC"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العبد الله، ماجد بن سعيد (2021). تحليل دور وسائل الإعلام الرقمية في التحول الرقمي للتعليم في السعودية. مجلة التعليم الرقمي، 30(2)، 122-144.</w:t>
      </w:r>
    </w:p>
    <w:p w14:paraId="45E0DE70"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5EC2521E"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تعليمية حديثة</w:t>
      </w:r>
      <w:r w:rsidRPr="003A3EE8">
        <w:rPr>
          <w:rFonts w:ascii="Traditional Arabic" w:hAnsi="Traditional Arabic" w:cs="Traditional Arabic"/>
          <w:sz w:val="28"/>
          <w:szCs w:val="28"/>
          <w:rtl/>
        </w:rPr>
        <w:t>، 9</w:t>
      </w:r>
      <w:r w:rsidRPr="003A3EE8">
        <w:rPr>
          <w:rFonts w:ascii="Traditional Arabic" w:hAnsi="Traditional Arabic" w:cs="Traditional Arabic"/>
          <w:sz w:val="28"/>
          <w:szCs w:val="28"/>
        </w:rPr>
        <w:t>(3)</w:t>
      </w:r>
      <w:r w:rsidRPr="003A3EE8">
        <w:rPr>
          <w:rFonts w:ascii="Traditional Arabic" w:hAnsi="Traditional Arabic" w:cs="Traditional Arabic"/>
          <w:sz w:val="28"/>
          <w:szCs w:val="28"/>
          <w:rtl/>
        </w:rPr>
        <w:t>، 78</w:t>
      </w:r>
      <w:r w:rsidRPr="003A3EE8">
        <w:rPr>
          <w:rFonts w:ascii="Traditional Arabic" w:hAnsi="Traditional Arabic" w:cs="Traditional Arabic"/>
          <w:sz w:val="28"/>
          <w:szCs w:val="28"/>
          <w:rtl/>
        </w:rPr>
        <w:noBreakHyphen/>
        <w:t>91</w:t>
      </w:r>
      <w:r w:rsidRPr="003A3EE8">
        <w:rPr>
          <w:rFonts w:ascii="Traditional Arabic" w:hAnsi="Traditional Arabic" w:cs="Traditional Arabic"/>
          <w:sz w:val="28"/>
          <w:szCs w:val="28"/>
        </w:rPr>
        <w:t>.</w:t>
      </w:r>
    </w:p>
    <w:p w14:paraId="5FD52429"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العقيل،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p>
    <w:p w14:paraId="0ED91BE1"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العوفي، فهد عبد الله. (2023). "تحليل دور التعليم الرقمي في تعزيز جودة التعليم السعودي خلال جائحة كوفيد</w:t>
      </w:r>
      <w:r w:rsidRPr="003A3EE8">
        <w:rPr>
          <w:rFonts w:ascii="Traditional Arabic" w:hAnsi="Traditional Arabic" w:cs="Traditional Arabic"/>
          <w:sz w:val="28"/>
          <w:szCs w:val="28"/>
          <w:rtl/>
        </w:rPr>
        <w:noBreakHyphen/>
        <w:t>19</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القصير، عبد الله سعود. (2022). "التحديات الرقمية في التعليم السعودي: دراسة تحليلية حول الفجوات التقنية والتطبيقية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Pr="003A3EE8">
        <w:rPr>
          <w:rFonts w:ascii="Traditional Arabic" w:hAnsi="Traditional Arabic" w:cs="Traditional Arabic"/>
          <w:sz w:val="28"/>
          <w:szCs w:val="28"/>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الراجحي، محمد عبد الله. (2023). "استراتيجيات التعليم الرقمي في المملكة العربية السعودية في ظل رؤية 2030: دراسة 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العقيلي،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الحمادي، ياسر صالح. (2022). "الفجوة بين الطموحات الرقمية والتطبيق الفعلي في المؤسسات التعليمية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العلوم التربوية والتعليمية</w:t>
      </w:r>
      <w:r w:rsidRPr="003A3EE8">
        <w:rPr>
          <w:rFonts w:ascii="Traditional Arabic" w:hAnsi="Traditional Arabic" w:cs="Traditional Arabic"/>
          <w:sz w:val="28"/>
          <w:szCs w:val="28"/>
          <w:rtl/>
        </w:rPr>
        <w:t>، 11</w:t>
      </w:r>
      <w:r w:rsidRPr="003A3EE8">
        <w:rPr>
          <w:rFonts w:ascii="Traditional Arabic" w:hAnsi="Traditional Arabic" w:cs="Traditional Arabic"/>
          <w:sz w:val="28"/>
          <w:szCs w:val="28"/>
        </w:rPr>
        <w:t>(6)</w:t>
      </w:r>
      <w:r w:rsidRPr="003A3EE8">
        <w:rPr>
          <w:rFonts w:ascii="Traditional Arabic" w:hAnsi="Traditional Arabic" w:cs="Traditional Arabic"/>
          <w:sz w:val="28"/>
          <w:szCs w:val="28"/>
          <w:rtl/>
        </w:rPr>
        <w:t>، 88</w:t>
      </w:r>
      <w:r w:rsidRPr="003A3EE8">
        <w:rPr>
          <w:rFonts w:ascii="Traditional Arabic" w:hAnsi="Traditional Arabic" w:cs="Traditional Arabic"/>
          <w:sz w:val="28"/>
          <w:szCs w:val="28"/>
          <w:rtl/>
        </w:rPr>
        <w:noBreakHyphen/>
        <w:t>102</w:t>
      </w:r>
      <w:r w:rsidRPr="003A3EE8">
        <w:rPr>
          <w:rFonts w:ascii="Traditional Arabic" w:hAnsi="Traditional Arabic" w:cs="Traditional Arabic"/>
          <w:sz w:val="28"/>
          <w:szCs w:val="28"/>
        </w:rPr>
        <w:t>.</w:t>
      </w:r>
    </w:p>
    <w:p w14:paraId="3A0F3831"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العيسى، ناصر بن محمد (2017). أثر الوسائط الرقمية على تعزيز التفاعل التعليمي في المدارس السعودية. مجلة تكنولوجيا التعليم، 22(1)، 34-56.</w:t>
      </w:r>
    </w:p>
    <w:p w14:paraId="74EB8524"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الغامدي، عبد الله سعيد (2023). دور وسائل الإعلام الرقمية في تحقيق أهداف رؤية المملكة 2030 في التعليم. مجلة التحول الرقمي، 14(2)، 130-152.</w:t>
      </w:r>
    </w:p>
    <w:p w14:paraId="0A5FB203"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الغامدي، عبد الله سعيد. (2023). "دور وسائل الإعلام الرقمية في تحقيق أهداف رؤية المملكة 2030 في التعليم</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5</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50</w:t>
      </w:r>
      <w:r w:rsidRPr="003A3EE8">
        <w:rPr>
          <w:rFonts w:ascii="Traditional Arabic" w:hAnsi="Traditional Arabic" w:cs="Traditional Arabic"/>
          <w:sz w:val="28"/>
          <w:szCs w:val="28"/>
          <w:rtl/>
        </w:rPr>
        <w:noBreakHyphen/>
        <w:t>63</w:t>
      </w:r>
      <w:r w:rsidRPr="003A3EE8">
        <w:rPr>
          <w:rFonts w:ascii="Traditional Arabic" w:hAnsi="Traditional Arabic" w:cs="Traditional Arabic"/>
          <w:sz w:val="28"/>
          <w:szCs w:val="28"/>
        </w:rPr>
        <w:t>.</w:t>
      </w:r>
    </w:p>
    <w:p w14:paraId="143CE15A"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 مجلة التعليم الرقمي، 20(1)، 45-65.</w:t>
      </w:r>
    </w:p>
    <w:p w14:paraId="7E9DFF60"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التعليم العالي</w:t>
      </w:r>
      <w:r w:rsidRPr="003A3EE8">
        <w:rPr>
          <w:rFonts w:ascii="Traditional Arabic" w:hAnsi="Traditional Arabic" w:cs="Traditional Arabic"/>
          <w:sz w:val="28"/>
          <w:szCs w:val="28"/>
          <w:rtl/>
        </w:rPr>
        <w:t>، 14</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115</w:t>
      </w:r>
      <w:r w:rsidRPr="003A3EE8">
        <w:rPr>
          <w:rFonts w:ascii="Traditional Arabic" w:hAnsi="Traditional Arabic" w:cs="Traditional Arabic"/>
          <w:sz w:val="28"/>
          <w:szCs w:val="28"/>
        </w:rPr>
        <w:t>.</w:t>
      </w:r>
    </w:p>
    <w:p w14:paraId="0E5B033C"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الفهد، رائد بن سعيد (2022). فعالية الوسائط الرقمية في تحسين التعليم التفاعلي في المملكة العربية السعودية. مجلة التعليم الإلكتروني، 17(3)، 78-101.</w:t>
      </w:r>
    </w:p>
    <w:p w14:paraId="5497C3ED"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 مجلة دراسات التعليم، 15(2)، 123-145.</w:t>
      </w:r>
    </w:p>
    <w:p w14:paraId="5D443E9A"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p>
    <w:p w14:paraId="1E227C2E" w14:textId="77777777" w:rsidR="009143D7" w:rsidRPr="003A3EE8" w:rsidRDefault="009143D7" w:rsidP="00F3359C">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مركز الملك عبد الله للدراسات</w:t>
      </w:r>
      <w:r w:rsidRPr="003A3EE8">
        <w:rPr>
          <w:rFonts w:ascii="Traditional Arabic" w:hAnsi="Traditional Arabic" w:cs="Traditional Arabic"/>
          <w:sz w:val="28"/>
          <w:szCs w:val="28"/>
        </w:rPr>
        <w:t xml:space="preserve">. (2020). </w:t>
      </w:r>
      <w:r w:rsidRPr="003A3EE8">
        <w:rPr>
          <w:rFonts w:ascii="Traditional Arabic" w:hAnsi="Traditional Arabic" w:cs="Traditional Arabic"/>
          <w:i/>
          <w:iCs/>
          <w:sz w:val="28"/>
          <w:szCs w:val="28"/>
          <w:rtl/>
        </w:rPr>
        <w:t>رؤية المملكة 2030: الإصلاحات الاقتصادية والاجتماعية</w:t>
      </w:r>
      <w:r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الرياض: مركز الملك عبد الله للدراسات</w:t>
      </w:r>
      <w:r w:rsidRPr="003A3EE8">
        <w:rPr>
          <w:rFonts w:ascii="Traditional Arabic" w:hAnsi="Traditional Arabic" w:cs="Traditional Arabic"/>
          <w:sz w:val="28"/>
          <w:szCs w:val="28"/>
        </w:rPr>
        <w:t>.</w:t>
      </w:r>
    </w:p>
    <w:p w14:paraId="2C02A935"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المري، يوسف بن عبد الرحمن (2018). التعليم الرقمي وأثره على تطوير مهارات الطلاب في مدارس المملكة العربية السعودية. مجلة التعليم الحديث، 10(3)، 110-132.</w:t>
      </w:r>
    </w:p>
    <w:p w14:paraId="7D222E71" w14:textId="77777777" w:rsidR="009143D7" w:rsidRPr="003A3EE8" w:rsidRDefault="009143D7" w:rsidP="004D4D4B">
      <w:pPr>
        <w:pStyle w:val="ListParagraph"/>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677F1C70" w14:textId="77777777" w:rsidR="00C66E2B" w:rsidRPr="003A3EE8" w:rsidRDefault="00C66E2B" w:rsidP="00C66E2B">
      <w:pPr>
        <w:spacing w:after="0" w:line="276" w:lineRule="auto"/>
        <w:rPr>
          <w:rFonts w:ascii="Traditional Arabic" w:hAnsi="Traditional Arabic" w:cs="Traditional Arabic"/>
          <w:sz w:val="28"/>
          <w:szCs w:val="28"/>
          <w:rtl/>
        </w:rPr>
      </w:pPr>
    </w:p>
    <w:p w14:paraId="18EF197C" w14:textId="77777777" w:rsidR="00C66E2B" w:rsidRPr="003A3EE8" w:rsidRDefault="00C66E2B" w:rsidP="00C66E2B">
      <w:pPr>
        <w:spacing w:after="0" w:line="276" w:lineRule="auto"/>
        <w:rPr>
          <w:rFonts w:ascii="Traditional Arabic" w:hAnsi="Traditional Arabic" w:cs="Traditional Arabic"/>
          <w:sz w:val="28"/>
          <w:szCs w:val="28"/>
          <w:rtl/>
        </w:rPr>
      </w:pPr>
    </w:p>
    <w:p w14:paraId="5A2431F0" w14:textId="77777777" w:rsidR="00C66E2B" w:rsidRPr="003A3EE8" w:rsidRDefault="00C66E2B" w:rsidP="00C66E2B">
      <w:pPr>
        <w:spacing w:after="0" w:line="276" w:lineRule="auto"/>
        <w:rPr>
          <w:rFonts w:ascii="Traditional Arabic" w:hAnsi="Traditional Arabic" w:cs="Traditional Arabic"/>
          <w:sz w:val="28"/>
          <w:szCs w:val="28"/>
          <w:rtl/>
        </w:rPr>
      </w:pPr>
    </w:p>
    <w:p w14:paraId="49307B29" w14:textId="77777777" w:rsidR="00C66E2B" w:rsidRPr="003A3EE8" w:rsidRDefault="00C66E2B" w:rsidP="00C66E2B">
      <w:pPr>
        <w:spacing w:after="0" w:line="276" w:lineRule="auto"/>
        <w:rPr>
          <w:rFonts w:ascii="Traditional Arabic" w:hAnsi="Traditional Arabic" w:cs="Traditional Arabic"/>
          <w:sz w:val="28"/>
          <w:szCs w:val="28"/>
          <w:rtl/>
        </w:rPr>
      </w:pPr>
    </w:p>
    <w:p w14:paraId="4C54B7EE" w14:textId="77777777" w:rsidR="00C66E2B" w:rsidRDefault="00C66E2B" w:rsidP="00C66E2B">
      <w:pPr>
        <w:spacing w:after="0" w:line="276" w:lineRule="auto"/>
        <w:rPr>
          <w:rFonts w:ascii="Traditional Arabic" w:hAnsi="Traditional Arabic" w:cs="Traditional Arabic"/>
          <w:sz w:val="28"/>
          <w:szCs w:val="28"/>
          <w:rtl/>
        </w:rPr>
      </w:pPr>
    </w:p>
    <w:p w14:paraId="1CB9F2BE" w14:textId="77777777" w:rsidR="00620303" w:rsidRPr="003A3EE8" w:rsidRDefault="00620303" w:rsidP="00C66E2B">
      <w:pPr>
        <w:spacing w:after="0" w:line="276" w:lineRule="auto"/>
        <w:rPr>
          <w:rFonts w:ascii="Traditional Arabic" w:hAnsi="Traditional Arabic" w:cs="Traditional Arabic"/>
          <w:sz w:val="28"/>
          <w:szCs w:val="28"/>
          <w:rtl/>
        </w:rPr>
      </w:pPr>
    </w:p>
    <w:p w14:paraId="331FB0F0" w14:textId="77777777" w:rsidR="00C66E2B" w:rsidRPr="003A3EE8" w:rsidRDefault="00C66E2B" w:rsidP="00C66E2B">
      <w:pPr>
        <w:spacing w:after="0" w:line="276" w:lineRule="auto"/>
        <w:rPr>
          <w:rFonts w:ascii="Traditional Arabic" w:hAnsi="Traditional Arabic" w:cs="Traditional Arabic"/>
          <w:sz w:val="28"/>
          <w:szCs w:val="28"/>
          <w:rtl/>
        </w:rPr>
      </w:pPr>
    </w:p>
    <w:p w14:paraId="1156959A" w14:textId="77777777" w:rsidR="00C66E2B" w:rsidRPr="003A3EE8" w:rsidRDefault="00C66E2B" w:rsidP="00C66E2B">
      <w:pPr>
        <w:spacing w:after="0" w:line="276" w:lineRule="auto"/>
        <w:rPr>
          <w:rFonts w:ascii="Traditional Arabic" w:hAnsi="Traditional Arabic" w:cs="Traditional Arabic"/>
          <w:sz w:val="28"/>
          <w:szCs w:val="28"/>
          <w:rtl/>
        </w:rPr>
      </w:pPr>
    </w:p>
    <w:p w14:paraId="7A128F5F" w14:textId="77777777" w:rsidR="00C66E2B" w:rsidRPr="003A3EE8" w:rsidRDefault="00C66E2B" w:rsidP="00C66E2B">
      <w:pPr>
        <w:spacing w:after="0" w:line="276" w:lineRule="auto"/>
        <w:rPr>
          <w:rFonts w:ascii="Traditional Arabic" w:hAnsi="Traditional Arabic" w:cs="Traditional Arabic"/>
          <w:sz w:val="28"/>
          <w:szCs w:val="28"/>
        </w:rPr>
      </w:pPr>
    </w:p>
    <w:p w14:paraId="7398A534" w14:textId="35131723" w:rsidR="00F3359C" w:rsidRPr="003A3EE8" w:rsidRDefault="00F3359C" w:rsidP="00F3359C">
      <w:pPr>
        <w:spacing w:after="0" w:line="276" w:lineRule="auto"/>
        <w:ind w:left="360"/>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lastRenderedPageBreak/>
        <w:t>المراجع الأجنبية:</w:t>
      </w:r>
    </w:p>
    <w:p w14:paraId="3681A767" w14:textId="19959399" w:rsidR="00894E9E" w:rsidRPr="003A3EE8" w:rsidRDefault="00894E9E" w:rsidP="00C668FB">
      <w:pPr>
        <w:bidi w:val="0"/>
        <w:spacing w:after="0" w:line="276" w:lineRule="auto"/>
        <w:rPr>
          <w:rFonts w:ascii="Traditional Arabic" w:hAnsi="Traditional Arabic" w:cs="Traditional Arabic"/>
          <w:sz w:val="28"/>
          <w:szCs w:val="28"/>
          <w:u w:val="single"/>
          <w:rtl/>
        </w:rPr>
      </w:pPr>
    </w:p>
    <w:p w14:paraId="486B0EAF" w14:textId="2713EFEA" w:rsidR="002F00D3" w:rsidRPr="003A3EE8" w:rsidRDefault="002F00D3" w:rsidP="00C668FB">
      <w:pPr>
        <w:pStyle w:val="ListParagraph"/>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Patalong</w:t>
      </w:r>
      <w:r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Pr>
        <w:t xml:space="preserve">F. (2016). </w:t>
      </w:r>
      <w:r w:rsidRPr="003A3EE8">
        <w:rPr>
          <w:rFonts w:ascii="Traditional Arabic" w:hAnsi="Traditional Arabic" w:cs="Traditional Arabic"/>
          <w:i/>
          <w:iCs/>
          <w:sz w:val="28"/>
          <w:szCs w:val="28"/>
        </w:rPr>
        <w:t>Vision 2030 and the transformation of education in Saudi Arabia</w:t>
      </w:r>
      <w:r w:rsidRPr="003A3EE8">
        <w:rPr>
          <w:rFonts w:ascii="Traditional Arabic" w:hAnsi="Traditional Arabic" w:cs="Traditional Arabic"/>
          <w:sz w:val="28"/>
          <w:szCs w:val="28"/>
        </w:rPr>
        <w:t>. Tamimi Global Insights.</w:t>
      </w:r>
      <w:r w:rsidRPr="003A3EE8">
        <w:rPr>
          <w:rFonts w:ascii="Traditional Arabic" w:hAnsi="Traditional Arabic" w:cs="Traditional Arabic"/>
          <w:sz w:val="28"/>
          <w:szCs w:val="28"/>
        </w:rPr>
        <w:br/>
        <w:t xml:space="preserve">“Digital Transformation in Saudi Education: A Vision 2030 Era.” (2025). </w:t>
      </w:r>
      <w:r w:rsidRPr="003A3EE8">
        <w:rPr>
          <w:rFonts w:ascii="Traditional Arabic" w:hAnsi="Traditional Arabic" w:cs="Traditional Arabic"/>
          <w:i/>
          <w:iCs/>
          <w:sz w:val="28"/>
          <w:szCs w:val="28"/>
        </w:rPr>
        <w:t>RMG-Saudi Arabia Report</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t xml:space="preserve">“E-Learning Unleashed: The Saudi EdTech Ecosystem at…”. (2025). </w:t>
      </w:r>
      <w:r w:rsidRPr="003A3EE8">
        <w:rPr>
          <w:rFonts w:ascii="Traditional Arabic" w:hAnsi="Traditional Arabic" w:cs="Traditional Arabic"/>
          <w:i/>
          <w:iCs/>
          <w:sz w:val="28"/>
          <w:szCs w:val="28"/>
        </w:rPr>
        <w:t>SharikatMubasher Experts’ Thoughts</w:t>
      </w:r>
      <w:r w:rsidRPr="003A3EE8">
        <w:rPr>
          <w:rFonts w:ascii="Traditional Arabic" w:hAnsi="Traditional Arabic" w:cs="Traditional Arabic"/>
          <w:sz w:val="28"/>
          <w:szCs w:val="28"/>
        </w:rPr>
        <w:t>.</w:t>
      </w:r>
    </w:p>
    <w:p w14:paraId="271703DF"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Smith, John A. (2015). "The Impact of Digital Media on Education in Developing Countries". </w:t>
      </w:r>
      <w:r w:rsidRPr="003A3EE8">
        <w:rPr>
          <w:rFonts w:ascii="Traditional Arabic" w:hAnsi="Traditional Arabic" w:cs="Traditional Arabic"/>
          <w:i/>
          <w:iCs/>
          <w:sz w:val="28"/>
          <w:szCs w:val="28"/>
        </w:rPr>
        <w:t>International Journal of Educational Technology</w:t>
      </w:r>
      <w:r w:rsidRPr="003A3EE8">
        <w:rPr>
          <w:rFonts w:ascii="Traditional Arabic" w:hAnsi="Traditional Arabic" w:cs="Traditional Arabic"/>
          <w:sz w:val="28"/>
          <w:szCs w:val="28"/>
        </w:rPr>
        <w:t>, 22(4), 67-85.</w:t>
      </w:r>
    </w:p>
    <w:p w14:paraId="38FC3CE8"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Johnson, Laura M. (2017). "E-Learning Effectiveness in Higher Education". </w:t>
      </w:r>
      <w:r w:rsidRPr="003A3EE8">
        <w:rPr>
          <w:rFonts w:ascii="Traditional Arabic" w:hAnsi="Traditional Arabic" w:cs="Traditional Arabic"/>
          <w:i/>
          <w:iCs/>
          <w:sz w:val="28"/>
          <w:szCs w:val="28"/>
        </w:rPr>
        <w:t>Journal of Online Education</w:t>
      </w:r>
      <w:r w:rsidRPr="003A3EE8">
        <w:rPr>
          <w:rFonts w:ascii="Traditional Arabic" w:hAnsi="Traditional Arabic" w:cs="Traditional Arabic"/>
          <w:sz w:val="28"/>
          <w:szCs w:val="28"/>
        </w:rPr>
        <w:t>, 15(2), 112-130.</w:t>
      </w:r>
    </w:p>
    <w:p w14:paraId="3FB96147"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Williams, Mark T. (2019). "Social Media as an Educational Tool in Modern Classrooms". </w:t>
      </w:r>
      <w:r w:rsidRPr="003A3EE8">
        <w:rPr>
          <w:rFonts w:ascii="Traditional Arabic" w:hAnsi="Traditional Arabic" w:cs="Traditional Arabic"/>
          <w:i/>
          <w:iCs/>
          <w:sz w:val="28"/>
          <w:szCs w:val="28"/>
        </w:rPr>
        <w:t>Educational Media and Technology Journal</w:t>
      </w:r>
      <w:r w:rsidRPr="003A3EE8">
        <w:rPr>
          <w:rFonts w:ascii="Traditional Arabic" w:hAnsi="Traditional Arabic" w:cs="Traditional Arabic"/>
          <w:sz w:val="28"/>
          <w:szCs w:val="28"/>
        </w:rPr>
        <w:t>, 12(3), 95-108.</w:t>
      </w:r>
    </w:p>
    <w:p w14:paraId="45D5C832"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Brown, Emily R. (2020). "Digital Learning and Its Influence on Student Engagement". </w:t>
      </w:r>
      <w:r w:rsidRPr="003A3EE8">
        <w:rPr>
          <w:rFonts w:ascii="Traditional Arabic" w:hAnsi="Traditional Arabic" w:cs="Traditional Arabic"/>
          <w:i/>
          <w:iCs/>
          <w:sz w:val="28"/>
          <w:szCs w:val="28"/>
        </w:rPr>
        <w:t>International Journal of Educational Research</w:t>
      </w:r>
      <w:r w:rsidRPr="003A3EE8">
        <w:rPr>
          <w:rFonts w:ascii="Traditional Arabic" w:hAnsi="Traditional Arabic" w:cs="Traditional Arabic"/>
          <w:sz w:val="28"/>
          <w:szCs w:val="28"/>
        </w:rPr>
        <w:t>, 18(1), 53-65.</w:t>
      </w:r>
    </w:p>
    <w:p w14:paraId="356DF31E"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Garcia, Isabel M. (2022). "The Role of Digital Education in Promoting Lifelong Learning". </w:t>
      </w:r>
      <w:r w:rsidRPr="003A3EE8">
        <w:rPr>
          <w:rFonts w:ascii="Traditional Arabic" w:hAnsi="Traditional Arabic" w:cs="Traditional Arabic"/>
          <w:i/>
          <w:iCs/>
          <w:sz w:val="28"/>
          <w:szCs w:val="28"/>
        </w:rPr>
        <w:t>Journal of Lifelong Education</w:t>
      </w:r>
      <w:r w:rsidRPr="003A3EE8">
        <w:rPr>
          <w:rFonts w:ascii="Traditional Arabic" w:hAnsi="Traditional Arabic" w:cs="Traditional Arabic"/>
          <w:sz w:val="28"/>
          <w:szCs w:val="28"/>
        </w:rPr>
        <w:t>, 30(2), 145-160.</w:t>
      </w:r>
    </w:p>
    <w:p w14:paraId="2F1B8F3A"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3A3EE8">
        <w:rPr>
          <w:rFonts w:ascii="Traditional Arabic" w:eastAsia="Times New Roman" w:hAnsi="Traditional Arabic" w:cs="Traditional Arabic"/>
          <w:kern w:val="0"/>
          <w:sz w:val="28"/>
          <w:szCs w:val="28"/>
          <w14:ligatures w14:val="none"/>
        </w:rPr>
        <w:t xml:space="preserve">Lazarsfeld, P., &amp; Berelson, B. (2020). </w:t>
      </w:r>
      <w:r w:rsidRPr="003A3EE8">
        <w:rPr>
          <w:rFonts w:ascii="Traditional Arabic" w:eastAsia="Times New Roman" w:hAnsi="Traditional Arabic" w:cs="Traditional Arabic"/>
          <w:i/>
          <w:iCs/>
          <w:kern w:val="0"/>
          <w:sz w:val="28"/>
          <w:szCs w:val="28"/>
          <w14:ligatures w14:val="none"/>
        </w:rPr>
        <w:t>The limited effects of media: A study on audience behavior</w:t>
      </w:r>
      <w:r w:rsidRPr="003A3EE8">
        <w:rPr>
          <w:rFonts w:ascii="Traditional Arabic" w:eastAsia="Times New Roman" w:hAnsi="Traditional Arabic" w:cs="Traditional Arabic"/>
          <w:kern w:val="0"/>
          <w:sz w:val="28"/>
          <w:szCs w:val="28"/>
          <w14:ligatures w14:val="none"/>
        </w:rPr>
        <w:t>. Journal of Communication Theory, 12(3), 115-133.</w:t>
      </w:r>
    </w:p>
    <w:p w14:paraId="4F526E2C"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3A3EE8">
        <w:rPr>
          <w:rFonts w:ascii="Traditional Arabic" w:eastAsia="Times New Roman" w:hAnsi="Traditional Arabic" w:cs="Traditional Arabic"/>
          <w:kern w:val="0"/>
          <w:sz w:val="28"/>
          <w:szCs w:val="28"/>
          <w14:ligatures w14:val="none"/>
        </w:rPr>
        <w:t xml:space="preserve">Johnson, S. (2018). </w:t>
      </w:r>
      <w:r w:rsidRPr="003A3EE8">
        <w:rPr>
          <w:rFonts w:ascii="Traditional Arabic" w:eastAsia="Times New Roman" w:hAnsi="Traditional Arabic" w:cs="Traditional Arabic"/>
          <w:i/>
          <w:iCs/>
          <w:kern w:val="0"/>
          <w:sz w:val="28"/>
          <w:szCs w:val="28"/>
          <w14:ligatures w14:val="none"/>
        </w:rPr>
        <w:t>Social influence in media consumption: A study on the limited effects theory</w:t>
      </w:r>
      <w:r w:rsidRPr="003A3EE8">
        <w:rPr>
          <w:rFonts w:ascii="Traditional Arabic" w:eastAsia="Times New Roman" w:hAnsi="Traditional Arabic" w:cs="Traditional Arabic"/>
          <w:kern w:val="0"/>
          <w:sz w:val="28"/>
          <w:szCs w:val="28"/>
          <w14:ligatures w14:val="none"/>
        </w:rPr>
        <w:t>. Media &amp; Society Review, 14(1), 48-66.</w:t>
      </w:r>
    </w:p>
    <w:p w14:paraId="194A8CBA" w14:textId="77777777" w:rsidR="009143D7" w:rsidRPr="003A3EE8" w:rsidRDefault="009143D7" w:rsidP="009143D7">
      <w:pPr>
        <w:bidi w:val="0"/>
        <w:spacing w:after="0" w:line="276" w:lineRule="auto"/>
        <w:ind w:left="720"/>
        <w:rPr>
          <w:rFonts w:ascii="Traditional Arabic" w:hAnsi="Traditional Arabic" w:cs="Traditional Arabic"/>
          <w:sz w:val="28"/>
          <w:szCs w:val="28"/>
        </w:rPr>
      </w:pPr>
    </w:p>
    <w:sectPr w:rsidR="009143D7" w:rsidRPr="003A3EE8" w:rsidSect="00F3359C">
      <w:footerReference w:type="default" r:id="rId14"/>
      <w:pgSz w:w="11906" w:h="16838"/>
      <w:pgMar w:top="1440" w:right="1800" w:bottom="1440" w:left="1800" w:header="708" w:footer="708" w:gutter="0"/>
      <w:pgBorders w:offsetFrom="page">
        <w:top w:val="dotDotDash" w:sz="4" w:space="24" w:color="auto"/>
        <w:left w:val="dotDotDash" w:sz="4" w:space="24" w:color="auto"/>
        <w:bottom w:val="dotDotDash" w:sz="4" w:space="24" w:color="auto"/>
        <w:right w:val="dotDotDash" w:sz="4" w:space="24" w:color="auto"/>
      </w:pgBorders>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Ewies" w:date="2026-04-04T10:57:00Z" w:initials="M">
    <w:p w14:paraId="65118074" w14:textId="77777777" w:rsidR="00FB287D" w:rsidRDefault="00FB287D" w:rsidP="00FB287D">
      <w:pPr>
        <w:pStyle w:val="CommentText"/>
        <w:bidi w:val="0"/>
      </w:pPr>
      <w:r>
        <w:rPr>
          <w:rStyle w:val="CommentReference"/>
        </w:rPr>
        <w:annotationRef/>
      </w:r>
      <w:r>
        <w:rPr>
          <w:rFonts w:hint="cs"/>
          <w:rtl/>
          <w:lang w:bidi="ar-EG"/>
        </w:rPr>
        <w:t>إضافة</w:t>
      </w:r>
      <w:r>
        <w:rPr>
          <w:rtl/>
          <w:lang w:bidi="ar-EG"/>
        </w:rPr>
        <w:t xml:space="preserve"> </w:t>
      </w:r>
      <w:r>
        <w:rPr>
          <w:rFonts w:hint="cs"/>
          <w:rtl/>
          <w:lang w:bidi="ar-EG"/>
        </w:rPr>
        <w:t>اسم</w:t>
      </w:r>
      <w:r>
        <w:rPr>
          <w:rtl/>
          <w:lang w:bidi="ar-EG"/>
        </w:rPr>
        <w:t xml:space="preserve"> </w:t>
      </w:r>
      <w:r>
        <w:rPr>
          <w:rFonts w:hint="cs"/>
          <w:rtl/>
          <w:lang w:bidi="ar-EG"/>
        </w:rPr>
        <w:t>البرنامج</w:t>
      </w:r>
    </w:p>
  </w:comment>
  <w:comment w:id="2" w:author="MohamedEwies" w:date="2026-04-04T10:57:00Z" w:initials="M">
    <w:p w14:paraId="0FAD338C" w14:textId="77777777" w:rsidR="00FB287D" w:rsidRDefault="00FB287D" w:rsidP="00FB287D">
      <w:pPr>
        <w:pStyle w:val="CommentText"/>
        <w:bidi w:val="0"/>
      </w:pPr>
      <w:r>
        <w:rPr>
          <w:rStyle w:val="CommentReference"/>
        </w:rPr>
        <w:annotationRef/>
      </w:r>
      <w:r>
        <w:rPr>
          <w:rFonts w:hint="cs"/>
          <w:rtl/>
          <w:lang w:bidi="ar-EG"/>
        </w:rPr>
        <w:t>أين</w:t>
      </w:r>
      <w:r>
        <w:rPr>
          <w:rtl/>
          <w:lang w:bidi="ar-EG"/>
        </w:rPr>
        <w:t xml:space="preserve"> </w:t>
      </w:r>
      <w:r>
        <w:rPr>
          <w:rFonts w:hint="cs"/>
          <w:rtl/>
          <w:lang w:bidi="ar-EG"/>
        </w:rPr>
        <w:t>اسم</w:t>
      </w:r>
      <w:r>
        <w:rPr>
          <w:rtl/>
          <w:lang w:bidi="ar-EG"/>
        </w:rPr>
        <w:t xml:space="preserve"> </w:t>
      </w:r>
      <w:r>
        <w:rPr>
          <w:rFonts w:hint="cs"/>
          <w:rtl/>
          <w:lang w:bidi="ar-EG"/>
        </w:rPr>
        <w:t>المشرف؟</w:t>
      </w:r>
    </w:p>
  </w:comment>
  <w:comment w:id="10" w:author="MohamedEwies" w:date="2026-04-04T10:59:00Z" w:initials="M">
    <w:p w14:paraId="229013B5" w14:textId="77777777" w:rsidR="00FB287D" w:rsidRDefault="00FB287D" w:rsidP="00FB287D">
      <w:pPr>
        <w:pStyle w:val="CommentText"/>
        <w:bidi w:val="0"/>
      </w:pPr>
      <w:r>
        <w:rPr>
          <w:rStyle w:val="CommentReference"/>
        </w:rPr>
        <w:annotationRef/>
      </w:r>
      <w:r>
        <w:rPr>
          <w:rFonts w:hint="cs"/>
          <w:rtl/>
          <w:lang w:bidi="ar-EG"/>
        </w:rPr>
        <w:t>إضافة</w:t>
      </w:r>
    </w:p>
    <w:p w14:paraId="0C50DE59" w14:textId="77777777" w:rsidR="00FB287D" w:rsidRDefault="00FB287D" w:rsidP="00FB287D">
      <w:pPr>
        <w:pStyle w:val="CommentText"/>
        <w:bidi w:val="0"/>
      </w:pPr>
    </w:p>
    <w:p w14:paraId="156EBCC6" w14:textId="77777777" w:rsidR="00FB287D" w:rsidRDefault="00FB287D" w:rsidP="00FB287D">
      <w:pPr>
        <w:pStyle w:val="CommentText"/>
        <w:bidi w:val="0"/>
      </w:pPr>
      <w:r>
        <w:rPr>
          <w:rFonts w:hint="cs"/>
          <w:rtl/>
          <w:lang w:bidi="ar-EG"/>
        </w:rPr>
        <w:t>وقد</w:t>
      </w:r>
      <w:r>
        <w:rPr>
          <w:rtl/>
          <w:lang w:bidi="ar-EG"/>
        </w:rPr>
        <w:t xml:space="preserve"> </w:t>
      </w:r>
      <w:r>
        <w:rPr>
          <w:rFonts w:hint="cs"/>
          <w:rtl/>
          <w:lang w:bidi="ar-EG"/>
        </w:rPr>
        <w:t>تم</w:t>
      </w:r>
      <w:r>
        <w:rPr>
          <w:rtl/>
          <w:lang w:bidi="ar-EG"/>
        </w:rPr>
        <w:t xml:space="preserve"> </w:t>
      </w:r>
      <w:r>
        <w:rPr>
          <w:rFonts w:hint="cs"/>
          <w:rtl/>
          <w:lang w:bidi="ar-EG"/>
        </w:rPr>
        <w:t>تقسيم</w:t>
      </w:r>
      <w:r>
        <w:rPr>
          <w:rtl/>
          <w:lang w:bidi="ar-EG"/>
        </w:rPr>
        <w:t xml:space="preserve"> </w:t>
      </w:r>
      <w:r>
        <w:rPr>
          <w:rFonts w:hint="cs"/>
          <w:rtl/>
          <w:lang w:bidi="ar-EG"/>
        </w:rPr>
        <w:t>الدراسات</w:t>
      </w:r>
      <w:r>
        <w:rPr>
          <w:rtl/>
          <w:lang w:bidi="ar-EG"/>
        </w:rPr>
        <w:t xml:space="preserve"> </w:t>
      </w:r>
      <w:r>
        <w:rPr>
          <w:rFonts w:hint="cs"/>
          <w:rtl/>
          <w:lang w:bidi="ar-EG"/>
        </w:rPr>
        <w:t>السابقة</w:t>
      </w:r>
      <w:r>
        <w:rPr>
          <w:rtl/>
          <w:lang w:bidi="ar-EG"/>
        </w:rPr>
        <w:t xml:space="preserve"> </w:t>
      </w:r>
      <w:r>
        <w:rPr>
          <w:rFonts w:hint="cs"/>
          <w:rtl/>
          <w:lang w:bidi="ar-EG"/>
        </w:rPr>
        <w:t>لمحورين،</w:t>
      </w:r>
      <w:r>
        <w:rPr>
          <w:rtl/>
          <w:lang w:bidi="ar-EG"/>
        </w:rPr>
        <w:t xml:space="preserve"> </w:t>
      </w:r>
      <w:r>
        <w:rPr>
          <w:rFonts w:hint="cs"/>
          <w:rtl/>
          <w:lang w:bidi="ar-EG"/>
        </w:rPr>
        <w:t>هما</w:t>
      </w:r>
    </w:p>
    <w:p w14:paraId="544CB37F" w14:textId="77777777" w:rsidR="00FB287D" w:rsidRDefault="00FB287D" w:rsidP="00FB287D">
      <w:pPr>
        <w:pStyle w:val="CommentText"/>
        <w:bidi w:val="0"/>
      </w:pPr>
    </w:p>
    <w:p w14:paraId="1D8EF87D" w14:textId="77777777" w:rsidR="00FB287D" w:rsidRDefault="00FB287D" w:rsidP="00FB287D">
      <w:pPr>
        <w:pStyle w:val="CommentText"/>
        <w:bidi w:val="0"/>
      </w:pPr>
      <w:r>
        <w:rPr>
          <w:rFonts w:hint="cs"/>
          <w:rtl/>
          <w:lang w:bidi="ar-EG"/>
        </w:rPr>
        <w:t>المحور</w:t>
      </w:r>
      <w:r>
        <w:rPr>
          <w:rtl/>
          <w:lang w:bidi="ar-EG"/>
        </w:rPr>
        <w:t xml:space="preserve"> </w:t>
      </w:r>
      <w:r>
        <w:rPr>
          <w:rFonts w:hint="cs"/>
          <w:rtl/>
          <w:lang w:bidi="ar-EG"/>
        </w:rPr>
        <w:t>الأول</w:t>
      </w:r>
      <w:r>
        <w:rPr>
          <w:rtl/>
          <w:lang w:bidi="ar-EG"/>
        </w:rPr>
        <w:t xml:space="preserve">: </w:t>
      </w:r>
      <w:r>
        <w:rPr>
          <w:rFonts w:hint="cs"/>
          <w:rtl/>
          <w:lang w:bidi="ar-EG"/>
        </w:rPr>
        <w:t>الدراسات</w:t>
      </w:r>
      <w:r>
        <w:rPr>
          <w:rtl/>
          <w:lang w:bidi="ar-EG"/>
        </w:rPr>
        <w:t xml:space="preserve"> </w:t>
      </w:r>
      <w:r>
        <w:rPr>
          <w:rFonts w:hint="cs"/>
          <w:rtl/>
          <w:lang w:bidi="ar-EG"/>
        </w:rPr>
        <w:t>التي</w:t>
      </w:r>
      <w:r>
        <w:rPr>
          <w:rtl/>
          <w:lang w:bidi="ar-EG"/>
        </w:rPr>
        <w:t xml:space="preserve"> </w:t>
      </w:r>
      <w:r>
        <w:rPr>
          <w:rFonts w:hint="cs"/>
          <w:rtl/>
          <w:lang w:bidi="ar-EG"/>
        </w:rPr>
        <w:t>تناولت</w:t>
      </w:r>
      <w:r>
        <w:rPr>
          <w:rtl/>
          <w:lang w:bidi="ar-EG"/>
        </w:rPr>
        <w:t>..............</w:t>
      </w:r>
      <w:r>
        <w:rPr>
          <w:rFonts w:hint="cs"/>
          <w:rtl/>
          <w:lang w:bidi="ar-EG"/>
        </w:rPr>
        <w:t>زز</w:t>
      </w:r>
    </w:p>
    <w:p w14:paraId="10DF95BA" w14:textId="77777777" w:rsidR="00FB287D" w:rsidRDefault="00FB287D" w:rsidP="00FB287D">
      <w:pPr>
        <w:pStyle w:val="CommentText"/>
        <w:bidi w:val="0"/>
      </w:pPr>
    </w:p>
    <w:p w14:paraId="1BB09905" w14:textId="77777777" w:rsidR="00FB287D" w:rsidRDefault="00FB287D" w:rsidP="00FB287D">
      <w:pPr>
        <w:pStyle w:val="CommentText"/>
        <w:bidi w:val="0"/>
      </w:pPr>
      <w:r>
        <w:rPr>
          <w:rFonts w:hint="cs"/>
          <w:rtl/>
          <w:lang w:bidi="ar-EG"/>
        </w:rPr>
        <w:t>يتم</w:t>
      </w:r>
      <w:r>
        <w:rPr>
          <w:rtl/>
          <w:lang w:bidi="ar-EG"/>
        </w:rPr>
        <w:t xml:space="preserve"> </w:t>
      </w:r>
      <w:r>
        <w:rPr>
          <w:rFonts w:hint="cs"/>
          <w:rtl/>
          <w:lang w:bidi="ar-EG"/>
        </w:rPr>
        <w:t>تقسيم</w:t>
      </w:r>
      <w:r>
        <w:rPr>
          <w:rtl/>
          <w:lang w:bidi="ar-EG"/>
        </w:rPr>
        <w:t xml:space="preserve"> </w:t>
      </w:r>
      <w:r>
        <w:rPr>
          <w:rFonts w:hint="cs"/>
          <w:rtl/>
          <w:lang w:bidi="ar-EG"/>
        </w:rPr>
        <w:t>الدراسات</w:t>
      </w:r>
      <w:r>
        <w:rPr>
          <w:rtl/>
          <w:lang w:bidi="ar-EG"/>
        </w:rPr>
        <w:t xml:space="preserve"> </w:t>
      </w:r>
      <w:r>
        <w:rPr>
          <w:rFonts w:hint="cs"/>
          <w:rtl/>
          <w:lang w:bidi="ar-EG"/>
        </w:rPr>
        <w:t>السابقة</w:t>
      </w:r>
      <w:r>
        <w:rPr>
          <w:rtl/>
          <w:lang w:bidi="ar-EG"/>
        </w:rPr>
        <w:t xml:space="preserve"> </w:t>
      </w:r>
      <w:r>
        <w:rPr>
          <w:rFonts w:hint="cs"/>
          <w:rtl/>
          <w:lang w:bidi="ar-EG"/>
        </w:rPr>
        <w:t>وفق</w:t>
      </w:r>
      <w:r>
        <w:rPr>
          <w:rtl/>
          <w:lang w:bidi="ar-EG"/>
        </w:rPr>
        <w:t xml:space="preserve"> </w:t>
      </w:r>
      <w:r>
        <w:rPr>
          <w:rFonts w:hint="cs"/>
          <w:rtl/>
          <w:lang w:bidi="ar-EG"/>
        </w:rPr>
        <w:t>متغيرات</w:t>
      </w:r>
      <w:r>
        <w:rPr>
          <w:rtl/>
          <w:lang w:bidi="ar-EG"/>
        </w:rPr>
        <w:t xml:space="preserve"> </w:t>
      </w:r>
      <w:r>
        <w:rPr>
          <w:rFonts w:hint="cs"/>
          <w:rtl/>
          <w:lang w:bidi="ar-EG"/>
        </w:rPr>
        <w:t>الدراسة</w:t>
      </w:r>
    </w:p>
  </w:comment>
  <w:comment w:id="13" w:author="MohamedEwies" w:date="2026-04-04T10:59:00Z" w:initials="M">
    <w:p w14:paraId="1FDA809E" w14:textId="77777777" w:rsidR="00FB287D" w:rsidRDefault="00FB287D" w:rsidP="00FB287D">
      <w:pPr>
        <w:pStyle w:val="CommentText"/>
        <w:bidi w:val="0"/>
      </w:pPr>
      <w:r>
        <w:rPr>
          <w:rStyle w:val="CommentReference"/>
        </w:rPr>
        <w:annotationRef/>
      </w:r>
      <w:r>
        <w:rPr>
          <w:rFonts w:hint="cs"/>
          <w:rtl/>
          <w:lang w:bidi="ar-EG"/>
        </w:rPr>
        <w:t>لا</w:t>
      </w:r>
      <w:r>
        <w:rPr>
          <w:rtl/>
          <w:lang w:bidi="ar-EG"/>
        </w:rPr>
        <w:t xml:space="preserve"> </w:t>
      </w:r>
      <w:r>
        <w:rPr>
          <w:rFonts w:hint="cs"/>
          <w:rtl/>
          <w:lang w:bidi="ar-EG"/>
        </w:rPr>
        <w:t>أوصي</w:t>
      </w:r>
      <w:r>
        <w:rPr>
          <w:rtl/>
          <w:lang w:bidi="ar-EG"/>
        </w:rPr>
        <w:t xml:space="preserve"> </w:t>
      </w:r>
      <w:r>
        <w:rPr>
          <w:rFonts w:hint="cs"/>
          <w:rtl/>
          <w:lang w:bidi="ar-EG"/>
        </w:rPr>
        <w:t>بالتوصيات</w:t>
      </w:r>
      <w:r>
        <w:rPr>
          <w:rtl/>
          <w:lang w:bidi="ar-EG"/>
        </w:rPr>
        <w:t xml:space="preserve"> </w:t>
      </w:r>
      <w:r>
        <w:rPr>
          <w:rFonts w:hint="cs"/>
          <w:rtl/>
          <w:lang w:bidi="ar-EG"/>
        </w:rPr>
        <w:t>في</w:t>
      </w:r>
      <w:r>
        <w:rPr>
          <w:rtl/>
          <w:lang w:bidi="ar-EG"/>
        </w:rPr>
        <w:t xml:space="preserve"> </w:t>
      </w:r>
      <w:r>
        <w:rPr>
          <w:rFonts w:hint="cs"/>
          <w:rtl/>
          <w:lang w:bidi="ar-EG"/>
        </w:rPr>
        <w:t>عرض</w:t>
      </w:r>
      <w:r>
        <w:rPr>
          <w:rtl/>
          <w:lang w:bidi="ar-EG"/>
        </w:rPr>
        <w:t xml:space="preserve"> </w:t>
      </w:r>
      <w:r>
        <w:rPr>
          <w:rFonts w:hint="cs"/>
          <w:rtl/>
          <w:lang w:bidi="ar-EG"/>
        </w:rPr>
        <w:t>الدراسات</w:t>
      </w:r>
      <w:r>
        <w:rPr>
          <w:rtl/>
          <w:lang w:bidi="ar-EG"/>
        </w:rPr>
        <w:t xml:space="preserve"> </w:t>
      </w:r>
      <w:r>
        <w:rPr>
          <w:rFonts w:hint="cs"/>
          <w:rtl/>
          <w:lang w:bidi="ar-EG"/>
        </w:rPr>
        <w:t>السابقة</w:t>
      </w:r>
      <w:r>
        <w:rPr>
          <w:rtl/>
          <w:lang w:bidi="ar-EG"/>
        </w:rPr>
        <w:t xml:space="preserve"> .. </w:t>
      </w:r>
      <w:r>
        <w:rPr>
          <w:rFonts w:hint="cs"/>
          <w:rtl/>
          <w:lang w:bidi="ar-EG"/>
        </w:rPr>
        <w:t>الأهم</w:t>
      </w:r>
      <w:r>
        <w:rPr>
          <w:rtl/>
          <w:lang w:bidi="ar-EG"/>
        </w:rPr>
        <w:t xml:space="preserve"> </w:t>
      </w:r>
      <w:r>
        <w:rPr>
          <w:rFonts w:hint="cs"/>
          <w:rtl/>
          <w:lang w:bidi="ar-EG"/>
        </w:rPr>
        <w:t>هو</w:t>
      </w:r>
      <w:r>
        <w:rPr>
          <w:rtl/>
          <w:lang w:bidi="ar-EG"/>
        </w:rPr>
        <w:t xml:space="preserve"> </w:t>
      </w:r>
      <w:r>
        <w:rPr>
          <w:rFonts w:hint="cs"/>
          <w:rtl/>
          <w:lang w:bidi="ar-EG"/>
        </w:rPr>
        <w:t>النتائج</w:t>
      </w:r>
      <w:r>
        <w:rPr>
          <w:rtl/>
          <w:lang w:bidi="ar-EG"/>
        </w:rPr>
        <w:t xml:space="preserve"> </w:t>
      </w:r>
    </w:p>
    <w:p w14:paraId="1C84FCAD" w14:textId="77777777" w:rsidR="00FB287D" w:rsidRDefault="00FB287D" w:rsidP="00FB287D">
      <w:pPr>
        <w:pStyle w:val="CommentText"/>
        <w:bidi w:val="0"/>
      </w:pPr>
    </w:p>
    <w:p w14:paraId="2A0B3E42" w14:textId="77777777" w:rsidR="00FB287D" w:rsidRDefault="00FB287D" w:rsidP="00FB287D">
      <w:pPr>
        <w:pStyle w:val="CommentText"/>
        <w:bidi w:val="0"/>
      </w:pPr>
      <w:r>
        <w:rPr>
          <w:rFonts w:hint="cs"/>
          <w:rtl/>
          <w:lang w:bidi="ar-EG"/>
        </w:rPr>
        <w:t>يطبق</w:t>
      </w:r>
      <w:r>
        <w:rPr>
          <w:rtl/>
          <w:lang w:bidi="ar-EG"/>
        </w:rPr>
        <w:t xml:space="preserve"> </w:t>
      </w:r>
      <w:r>
        <w:rPr>
          <w:rFonts w:hint="cs"/>
          <w:rtl/>
          <w:lang w:bidi="ar-EG"/>
        </w:rPr>
        <w:t>على</w:t>
      </w:r>
      <w:r>
        <w:rPr>
          <w:rtl/>
          <w:lang w:bidi="ar-EG"/>
        </w:rPr>
        <w:t xml:space="preserve"> </w:t>
      </w:r>
      <w:r>
        <w:rPr>
          <w:rFonts w:hint="cs"/>
          <w:rtl/>
          <w:lang w:bidi="ar-EG"/>
        </w:rPr>
        <w:t>كل</w:t>
      </w:r>
      <w:r>
        <w:rPr>
          <w:rtl/>
          <w:lang w:bidi="ar-EG"/>
        </w:rPr>
        <w:t xml:space="preserve"> </w:t>
      </w:r>
      <w:r>
        <w:rPr>
          <w:rFonts w:hint="cs"/>
          <w:rtl/>
          <w:lang w:bidi="ar-EG"/>
        </w:rPr>
        <w:t>الدراسات</w:t>
      </w:r>
    </w:p>
  </w:comment>
  <w:comment w:id="14" w:author="MohamedEwies" w:date="2026-04-04T11:01:00Z" w:initials="M">
    <w:p w14:paraId="54ACDB33" w14:textId="77777777" w:rsidR="00FB287D" w:rsidRDefault="00FB287D" w:rsidP="00FB287D">
      <w:pPr>
        <w:pStyle w:val="CommentText"/>
        <w:bidi w:val="0"/>
      </w:pPr>
      <w:r>
        <w:rPr>
          <w:rStyle w:val="CommentReference"/>
        </w:rPr>
        <w:annotationRef/>
      </w:r>
      <w:r>
        <w:rPr>
          <w:rFonts w:hint="cs"/>
          <w:rtl/>
          <w:lang w:bidi="ar-EG"/>
        </w:rPr>
        <w:t>مسافة</w:t>
      </w:r>
      <w:r>
        <w:rPr>
          <w:rtl/>
          <w:lang w:bidi="ar-EG"/>
        </w:rPr>
        <w:t xml:space="preserve"> </w:t>
      </w:r>
      <w:r>
        <w:rPr>
          <w:rFonts w:hint="cs"/>
          <w:rtl/>
          <w:lang w:bidi="ar-EG"/>
        </w:rPr>
        <w:t>بين</w:t>
      </w:r>
      <w:r>
        <w:rPr>
          <w:rtl/>
          <w:lang w:bidi="ar-EG"/>
        </w:rPr>
        <w:t xml:space="preserve"> </w:t>
      </w:r>
      <w:r>
        <w:rPr>
          <w:rFonts w:hint="cs"/>
          <w:rtl/>
          <w:lang w:bidi="ar-EG"/>
        </w:rPr>
        <w:t>النقطة</w:t>
      </w:r>
      <w:r>
        <w:rPr>
          <w:rtl/>
          <w:lang w:bidi="ar-EG"/>
        </w:rPr>
        <w:t xml:space="preserve"> </w:t>
      </w:r>
      <w:r>
        <w:rPr>
          <w:rFonts w:hint="cs"/>
          <w:rtl/>
          <w:lang w:bidi="ar-EG"/>
        </w:rPr>
        <w:t>وبداية</w:t>
      </w:r>
      <w:r>
        <w:rPr>
          <w:rtl/>
          <w:lang w:bidi="ar-EG"/>
        </w:rPr>
        <w:t xml:space="preserve"> </w:t>
      </w:r>
      <w:r>
        <w:rPr>
          <w:rFonts w:hint="cs"/>
          <w:rtl/>
          <w:lang w:bidi="ar-EG"/>
        </w:rPr>
        <w:t>الجملة</w:t>
      </w:r>
    </w:p>
  </w:comment>
  <w:comment w:id="15" w:author="MohamedEwies" w:date="2026-04-04T11:01:00Z" w:initials="M">
    <w:p w14:paraId="05191C35" w14:textId="77777777" w:rsidR="00FB287D" w:rsidRDefault="00FB287D" w:rsidP="00FB287D">
      <w:pPr>
        <w:pStyle w:val="CommentText"/>
        <w:bidi w:val="0"/>
      </w:pPr>
      <w:r>
        <w:rPr>
          <w:rStyle w:val="CommentReference"/>
        </w:rPr>
        <w:annotationRef/>
      </w:r>
      <w:r>
        <w:rPr>
          <w:rFonts w:hint="cs"/>
          <w:rtl/>
          <w:lang w:bidi="ar-EG"/>
        </w:rPr>
        <w:t>يجب</w:t>
      </w:r>
      <w:r>
        <w:rPr>
          <w:rtl/>
          <w:lang w:bidi="ar-EG"/>
        </w:rPr>
        <w:t xml:space="preserve"> </w:t>
      </w:r>
      <w:r>
        <w:rPr>
          <w:rFonts w:hint="cs"/>
          <w:rtl/>
          <w:lang w:bidi="ar-EG"/>
        </w:rPr>
        <w:t>التوسع</w:t>
      </w:r>
      <w:r>
        <w:rPr>
          <w:rtl/>
          <w:lang w:bidi="ar-EG"/>
        </w:rPr>
        <w:t xml:space="preserve"> </w:t>
      </w:r>
      <w:r>
        <w:rPr>
          <w:rFonts w:hint="cs"/>
          <w:rtl/>
          <w:lang w:bidi="ar-EG"/>
        </w:rPr>
        <w:t>في</w:t>
      </w:r>
      <w:r>
        <w:rPr>
          <w:rtl/>
          <w:lang w:bidi="ar-EG"/>
        </w:rPr>
        <w:t xml:space="preserve"> </w:t>
      </w:r>
      <w:r>
        <w:rPr>
          <w:rFonts w:hint="cs"/>
          <w:rtl/>
          <w:lang w:bidi="ar-EG"/>
        </w:rPr>
        <w:t>النتائج</w:t>
      </w:r>
    </w:p>
    <w:p w14:paraId="2F5BCE7C" w14:textId="77777777" w:rsidR="00FB287D" w:rsidRDefault="00FB287D" w:rsidP="00FB287D">
      <w:pPr>
        <w:pStyle w:val="CommentText"/>
        <w:bidi w:val="0"/>
      </w:pPr>
    </w:p>
    <w:p w14:paraId="3970C170" w14:textId="77777777" w:rsidR="00FB287D" w:rsidRDefault="00FB287D" w:rsidP="00FB287D">
      <w:pPr>
        <w:pStyle w:val="CommentText"/>
        <w:bidi w:val="0"/>
      </w:pPr>
      <w:r>
        <w:rPr>
          <w:rFonts w:hint="cs"/>
          <w:rtl/>
          <w:lang w:bidi="ar-EG"/>
        </w:rPr>
        <w:t>نتيجتين</w:t>
      </w:r>
      <w:r>
        <w:rPr>
          <w:rtl/>
          <w:lang w:bidi="ar-EG"/>
        </w:rPr>
        <w:t xml:space="preserve"> </w:t>
      </w:r>
      <w:r>
        <w:rPr>
          <w:rFonts w:hint="cs"/>
          <w:rtl/>
          <w:lang w:bidi="ar-EG"/>
        </w:rPr>
        <w:t>على</w:t>
      </w:r>
      <w:r>
        <w:rPr>
          <w:rtl/>
          <w:lang w:bidi="ar-EG"/>
        </w:rPr>
        <w:t xml:space="preserve"> </w:t>
      </w:r>
      <w:r>
        <w:rPr>
          <w:rFonts w:hint="cs"/>
          <w:rtl/>
          <w:lang w:bidi="ar-EG"/>
        </w:rPr>
        <w:t>الأقل</w:t>
      </w:r>
      <w:r>
        <w:rPr>
          <w:rtl/>
          <w:lang w:bidi="ar-EG"/>
        </w:rPr>
        <w:t xml:space="preserve"> </w:t>
      </w:r>
      <w:r>
        <w:rPr>
          <w:rFonts w:hint="cs"/>
          <w:rtl/>
          <w:lang w:bidi="ar-EG"/>
        </w:rPr>
        <w:t>وحذ</w:t>
      </w:r>
      <w:r>
        <w:rPr>
          <w:rtl/>
          <w:lang w:bidi="ar-EG"/>
        </w:rPr>
        <w:t xml:space="preserve"> </w:t>
      </w:r>
      <w:r>
        <w:rPr>
          <w:rFonts w:hint="cs"/>
          <w:rtl/>
          <w:lang w:bidi="ar-EG"/>
        </w:rPr>
        <w:t>التوصيات</w:t>
      </w:r>
    </w:p>
  </w:comment>
  <w:comment w:id="25" w:author="MohamedEwies" w:date="2026-04-04T11:01:00Z" w:initials="M">
    <w:p w14:paraId="693A013E" w14:textId="77777777" w:rsidR="00FB287D" w:rsidRDefault="00FB287D" w:rsidP="00FB287D">
      <w:pPr>
        <w:pStyle w:val="CommentText"/>
        <w:bidi w:val="0"/>
      </w:pPr>
      <w:r>
        <w:rPr>
          <w:rStyle w:val="CommentReference"/>
        </w:rPr>
        <w:annotationRef/>
      </w:r>
      <w:r>
        <w:rPr>
          <w:rFonts w:hint="cs"/>
          <w:rtl/>
          <w:lang w:bidi="ar-EG"/>
        </w:rPr>
        <w:t>ممتاز</w:t>
      </w:r>
    </w:p>
  </w:comment>
  <w:comment w:id="26" w:author="MohamedEwies" w:date="2026-04-04T11:03:00Z" w:initials="M">
    <w:p w14:paraId="0D3123D8" w14:textId="77777777" w:rsidR="00FB287D" w:rsidRDefault="00FB287D" w:rsidP="00FB287D">
      <w:pPr>
        <w:pStyle w:val="CommentText"/>
        <w:bidi w:val="0"/>
      </w:pPr>
      <w:r>
        <w:rPr>
          <w:rStyle w:val="CommentReference"/>
        </w:rPr>
        <w:annotationRef/>
      </w:r>
      <w:r>
        <w:rPr>
          <w:rFonts w:hint="cs"/>
          <w:rtl/>
          <w:lang w:bidi="ar-EG"/>
        </w:rPr>
        <w:t>صياغة</w:t>
      </w:r>
      <w:r>
        <w:rPr>
          <w:rtl/>
          <w:lang w:bidi="ar-EG"/>
        </w:rPr>
        <w:t xml:space="preserve"> </w:t>
      </w:r>
      <w:r>
        <w:rPr>
          <w:rFonts w:hint="cs"/>
          <w:rtl/>
          <w:lang w:bidi="ar-EG"/>
        </w:rPr>
        <w:t>جيدة</w:t>
      </w:r>
      <w:r>
        <w:rPr>
          <w:rtl/>
          <w:lang w:bidi="ar-EG"/>
        </w:rPr>
        <w:t xml:space="preserve"> </w:t>
      </w:r>
      <w:r>
        <w:rPr>
          <w:rFonts w:hint="cs"/>
          <w:rtl/>
          <w:lang w:bidi="ar-EG"/>
        </w:rPr>
        <w:t>جدا</w:t>
      </w:r>
      <w:r>
        <w:rPr>
          <w:rtl/>
          <w:lang w:bidi="ar-EG"/>
        </w:rPr>
        <w:t xml:space="preserve"> </w:t>
      </w:r>
      <w:r>
        <w:rPr>
          <w:rFonts w:hint="cs"/>
          <w:rtl/>
          <w:lang w:bidi="ar-EG"/>
        </w:rPr>
        <w:t>للفروض</w:t>
      </w:r>
      <w:r>
        <w:rPr>
          <w:rtl/>
          <w:lang w:bidi="ar-EG"/>
        </w:rPr>
        <w:t xml:space="preserve">.. </w:t>
      </w:r>
      <w:r>
        <w:rPr>
          <w:rFonts w:hint="cs"/>
          <w:rtl/>
          <w:lang w:bidi="ar-EG"/>
        </w:rPr>
        <w:t>لابد</w:t>
      </w:r>
      <w:r>
        <w:rPr>
          <w:rtl/>
          <w:lang w:bidi="ar-EG"/>
        </w:rPr>
        <w:t xml:space="preserve"> </w:t>
      </w:r>
      <w:r>
        <w:rPr>
          <w:rFonts w:hint="cs"/>
          <w:rtl/>
          <w:lang w:bidi="ar-EG"/>
        </w:rPr>
        <w:t>ان</w:t>
      </w:r>
      <w:r>
        <w:rPr>
          <w:rtl/>
          <w:lang w:bidi="ar-EG"/>
        </w:rPr>
        <w:t xml:space="preserve"> </w:t>
      </w:r>
      <w:r>
        <w:rPr>
          <w:rFonts w:hint="cs"/>
          <w:rtl/>
          <w:lang w:bidi="ar-EG"/>
        </w:rPr>
        <w:t>نأخذ</w:t>
      </w:r>
      <w:r>
        <w:rPr>
          <w:rtl/>
          <w:lang w:bidi="ar-EG"/>
        </w:rPr>
        <w:t xml:space="preserve"> </w:t>
      </w:r>
      <w:r>
        <w:rPr>
          <w:rFonts w:hint="cs"/>
          <w:rtl/>
          <w:lang w:bidi="ar-EG"/>
        </w:rPr>
        <w:t>في</w:t>
      </w:r>
      <w:r>
        <w:rPr>
          <w:rtl/>
          <w:lang w:bidi="ar-EG"/>
        </w:rPr>
        <w:t xml:space="preserve"> </w:t>
      </w:r>
      <w:r>
        <w:rPr>
          <w:rFonts w:hint="cs"/>
          <w:rtl/>
          <w:lang w:bidi="ar-EG"/>
        </w:rPr>
        <w:t>الاعتبار</w:t>
      </w:r>
      <w:r>
        <w:rPr>
          <w:rtl/>
          <w:lang w:bidi="ar-EG"/>
        </w:rPr>
        <w:t xml:space="preserve"> </w:t>
      </w:r>
      <w:r>
        <w:rPr>
          <w:rFonts w:hint="cs"/>
          <w:rtl/>
          <w:lang w:bidi="ar-EG"/>
        </w:rPr>
        <w:t>ان</w:t>
      </w:r>
      <w:r>
        <w:rPr>
          <w:rtl/>
          <w:lang w:bidi="ar-EG"/>
        </w:rPr>
        <w:t xml:space="preserve"> </w:t>
      </w:r>
      <w:r>
        <w:rPr>
          <w:rFonts w:hint="cs"/>
          <w:rtl/>
          <w:lang w:bidi="ar-EG"/>
        </w:rPr>
        <w:t>هذه</w:t>
      </w:r>
      <w:r>
        <w:rPr>
          <w:rtl/>
          <w:lang w:bidi="ar-EG"/>
        </w:rPr>
        <w:t xml:space="preserve"> </w:t>
      </w:r>
      <w:r>
        <w:rPr>
          <w:rFonts w:hint="cs"/>
          <w:rtl/>
          <w:lang w:bidi="ar-EG"/>
        </w:rPr>
        <w:t>فروض</w:t>
      </w:r>
      <w:r>
        <w:rPr>
          <w:rtl/>
          <w:lang w:bidi="ar-EG"/>
        </w:rPr>
        <w:t xml:space="preserve"> </w:t>
      </w:r>
      <w:r>
        <w:rPr>
          <w:rFonts w:hint="cs"/>
          <w:rtl/>
          <w:lang w:bidi="ar-EG"/>
        </w:rPr>
        <w:t>أولية</w:t>
      </w:r>
      <w:r>
        <w:rPr>
          <w:rtl/>
          <w:lang w:bidi="ar-EG"/>
        </w:rPr>
        <w:t xml:space="preserve"> </w:t>
      </w:r>
      <w:r>
        <w:rPr>
          <w:rFonts w:hint="cs"/>
          <w:rtl/>
          <w:lang w:bidi="ar-EG"/>
        </w:rPr>
        <w:t>وقد</w:t>
      </w:r>
      <w:r>
        <w:rPr>
          <w:rtl/>
          <w:lang w:bidi="ar-EG"/>
        </w:rPr>
        <w:t xml:space="preserve"> </w:t>
      </w:r>
      <w:r>
        <w:rPr>
          <w:rFonts w:hint="cs"/>
          <w:rtl/>
          <w:lang w:bidi="ar-EG"/>
        </w:rPr>
        <w:t>يضاف</w:t>
      </w:r>
      <w:r>
        <w:rPr>
          <w:rtl/>
          <w:lang w:bidi="ar-EG"/>
        </w:rPr>
        <w:t xml:space="preserve"> </w:t>
      </w:r>
      <w:r>
        <w:rPr>
          <w:rFonts w:hint="cs"/>
          <w:rtl/>
          <w:lang w:bidi="ar-EG"/>
        </w:rPr>
        <w:t>لها</w:t>
      </w:r>
      <w:r>
        <w:rPr>
          <w:rtl/>
          <w:lang w:bidi="ar-EG"/>
        </w:rPr>
        <w:t xml:space="preserve"> </w:t>
      </w:r>
      <w:r>
        <w:rPr>
          <w:rFonts w:hint="cs"/>
          <w:rtl/>
          <w:lang w:bidi="ar-EG"/>
        </w:rPr>
        <w:t>فروض</w:t>
      </w:r>
      <w:r>
        <w:rPr>
          <w:rtl/>
          <w:lang w:bidi="ar-EG"/>
        </w:rPr>
        <w:t xml:space="preserve"> </w:t>
      </w:r>
      <w:r>
        <w:rPr>
          <w:rFonts w:hint="cs"/>
          <w:rtl/>
          <w:lang w:bidi="ar-EG"/>
        </w:rPr>
        <w:t>جديدة</w:t>
      </w:r>
      <w:r>
        <w:rPr>
          <w:rtl/>
          <w:lang w:bidi="ar-EG"/>
        </w:rPr>
        <w:t xml:space="preserve"> </w:t>
      </w:r>
      <w:r>
        <w:rPr>
          <w:rFonts w:hint="cs"/>
          <w:rtl/>
          <w:lang w:bidi="ar-EG"/>
        </w:rPr>
        <w:t>او</w:t>
      </w:r>
      <w:r>
        <w:rPr>
          <w:rtl/>
          <w:lang w:bidi="ar-EG"/>
        </w:rPr>
        <w:t xml:space="preserve"> </w:t>
      </w:r>
      <w:r>
        <w:rPr>
          <w:rFonts w:hint="cs"/>
          <w:rtl/>
          <w:lang w:bidi="ar-EG"/>
        </w:rPr>
        <w:t>يتم</w:t>
      </w:r>
      <w:r>
        <w:rPr>
          <w:rtl/>
          <w:lang w:bidi="ar-EG"/>
        </w:rPr>
        <w:t xml:space="preserve"> </w:t>
      </w:r>
      <w:r>
        <w:rPr>
          <w:rFonts w:hint="cs"/>
          <w:rtl/>
          <w:lang w:bidi="ar-EG"/>
        </w:rPr>
        <w:t>تطويرها</w:t>
      </w:r>
      <w:r>
        <w:rPr>
          <w:rtl/>
          <w:lang w:bidi="ar-EG"/>
        </w:rPr>
        <w:t xml:space="preserve"> </w:t>
      </w:r>
      <w:r>
        <w:rPr>
          <w:rFonts w:hint="cs"/>
          <w:rtl/>
          <w:lang w:bidi="ar-EG"/>
        </w:rPr>
        <w:t>وذلك</w:t>
      </w:r>
      <w:r>
        <w:rPr>
          <w:rtl/>
          <w:lang w:bidi="ar-EG"/>
        </w:rPr>
        <w:t xml:space="preserve"> </w:t>
      </w:r>
      <w:r>
        <w:rPr>
          <w:rFonts w:hint="cs"/>
          <w:rtl/>
          <w:lang w:bidi="ar-EG"/>
        </w:rPr>
        <w:t>بعد</w:t>
      </w:r>
      <w:r>
        <w:rPr>
          <w:rtl/>
          <w:lang w:bidi="ar-EG"/>
        </w:rPr>
        <w:t xml:space="preserve"> </w:t>
      </w:r>
      <w:r>
        <w:rPr>
          <w:rFonts w:hint="cs"/>
          <w:rtl/>
          <w:lang w:bidi="ar-EG"/>
        </w:rPr>
        <w:t>بناء</w:t>
      </w:r>
      <w:r>
        <w:rPr>
          <w:rtl/>
          <w:lang w:bidi="ar-EG"/>
        </w:rPr>
        <w:t xml:space="preserve"> </w:t>
      </w:r>
      <w:r>
        <w:rPr>
          <w:rFonts w:hint="cs"/>
          <w:rtl/>
          <w:lang w:bidi="ar-EG"/>
        </w:rPr>
        <w:t>الاستبيان</w:t>
      </w:r>
      <w:r>
        <w:rPr>
          <w:rtl/>
          <w:lang w:bidi="ar-EG"/>
        </w:rPr>
        <w:t xml:space="preserve"> </w:t>
      </w:r>
      <w:r>
        <w:rPr>
          <w:rFonts w:hint="cs"/>
          <w:rtl/>
          <w:lang w:bidi="ar-EG"/>
        </w:rPr>
        <w:t>وتطبيقه</w:t>
      </w:r>
      <w:r>
        <w:rPr>
          <w:rtl/>
          <w:lang w:bidi="ar-EG"/>
        </w:rPr>
        <w:t xml:space="preserve"> </w:t>
      </w:r>
      <w:r>
        <w:rPr>
          <w:rFonts w:hint="cs"/>
          <w:rtl/>
          <w:lang w:bidi="ar-EG"/>
        </w:rPr>
        <w:t>والاستقرار</w:t>
      </w:r>
      <w:r>
        <w:rPr>
          <w:rtl/>
          <w:lang w:bidi="ar-EG"/>
        </w:rPr>
        <w:t xml:space="preserve"> </w:t>
      </w:r>
      <w:r>
        <w:rPr>
          <w:rFonts w:hint="cs"/>
          <w:rtl/>
          <w:lang w:bidi="ar-EG"/>
        </w:rPr>
        <w:t>على</w:t>
      </w:r>
      <w:r>
        <w:rPr>
          <w:rtl/>
          <w:lang w:bidi="ar-EG"/>
        </w:rPr>
        <w:t xml:space="preserve"> </w:t>
      </w:r>
      <w:r>
        <w:rPr>
          <w:rFonts w:hint="cs"/>
          <w:rtl/>
          <w:lang w:bidi="ar-EG"/>
        </w:rPr>
        <w:t>متغيراته</w:t>
      </w:r>
      <w:r>
        <w:rPr>
          <w:rtl/>
          <w:lang w:bidi="ar-EG"/>
        </w:rPr>
        <w:t xml:space="preserve"> </w:t>
      </w:r>
      <w:r>
        <w:rPr>
          <w:rFonts w:hint="cs"/>
          <w:rtl/>
          <w:lang w:bidi="ar-EG"/>
        </w:rPr>
        <w:t>الأساسية</w:t>
      </w:r>
    </w:p>
    <w:p w14:paraId="101C1C09" w14:textId="77777777" w:rsidR="00FB287D" w:rsidRDefault="00FB287D" w:rsidP="00FB287D">
      <w:pPr>
        <w:pStyle w:val="CommentText"/>
        <w:bidi w:val="0"/>
      </w:pPr>
      <w:r>
        <w:rPr>
          <w:rFonts w:hint="cs"/>
          <w:rtl/>
          <w:lang w:bidi="ar-EG"/>
        </w:rPr>
        <w:t>برافوو</w:t>
      </w:r>
    </w:p>
  </w:comment>
  <w:comment w:id="27" w:author="MohamedEwies" w:date="2026-04-04T11:02:00Z" w:initials="M">
    <w:p w14:paraId="09AEF6B7" w14:textId="77777777" w:rsidR="00FB287D" w:rsidRDefault="00FB287D" w:rsidP="00FB287D">
      <w:pPr>
        <w:pStyle w:val="CommentText"/>
        <w:bidi w:val="0"/>
      </w:pPr>
      <w:r>
        <w:rPr>
          <w:rStyle w:val="CommentReference"/>
        </w:rPr>
        <w:annotationRef/>
      </w:r>
      <w:r>
        <w:rPr>
          <w:rFonts w:hint="cs"/>
          <w:rtl/>
          <w:lang w:bidi="ar-EG"/>
        </w:rPr>
        <w:t>الفروق</w:t>
      </w:r>
      <w:r>
        <w:rPr>
          <w:rtl/>
          <w:lang w:bidi="ar-EG"/>
        </w:rPr>
        <w:t xml:space="preserve"> </w:t>
      </w:r>
      <w:r>
        <w:rPr>
          <w:rFonts w:hint="cs"/>
          <w:rtl/>
          <w:lang w:bidi="ar-EG"/>
        </w:rPr>
        <w:t>هنا</w:t>
      </w:r>
      <w:r>
        <w:rPr>
          <w:rtl/>
          <w:lang w:bidi="ar-EG"/>
        </w:rPr>
        <w:t xml:space="preserve"> </w:t>
      </w:r>
      <w:r>
        <w:rPr>
          <w:rFonts w:hint="cs"/>
          <w:rtl/>
          <w:lang w:bidi="ar-EG"/>
        </w:rPr>
        <w:t>وفق</w:t>
      </w:r>
      <w:r>
        <w:rPr>
          <w:rtl/>
          <w:lang w:bidi="ar-EG"/>
        </w:rPr>
        <w:t xml:space="preserve"> </w:t>
      </w:r>
      <w:r>
        <w:rPr>
          <w:rFonts w:hint="cs"/>
          <w:rtl/>
          <w:lang w:bidi="ar-EG"/>
        </w:rPr>
        <w:t>متغير</w:t>
      </w:r>
      <w:r>
        <w:rPr>
          <w:rtl/>
          <w:lang w:bidi="ar-EG"/>
        </w:rPr>
        <w:t xml:space="preserve"> ...</w:t>
      </w:r>
      <w:r>
        <w:rPr>
          <w:rFonts w:hint="cs"/>
          <w:rtl/>
          <w:lang w:bidi="ar-EG"/>
        </w:rPr>
        <w:t>؟</w:t>
      </w:r>
    </w:p>
    <w:p w14:paraId="183B6F0C" w14:textId="77777777" w:rsidR="00FB287D" w:rsidRDefault="00FB287D" w:rsidP="00FB287D">
      <w:pPr>
        <w:pStyle w:val="CommentText"/>
        <w:bidi w:val="0"/>
      </w:pPr>
    </w:p>
    <w:p w14:paraId="40311F43" w14:textId="77777777" w:rsidR="00FB287D" w:rsidRDefault="00FB287D" w:rsidP="00FB287D">
      <w:pPr>
        <w:pStyle w:val="CommentText"/>
        <w:bidi w:val="0"/>
      </w:pPr>
      <w:r>
        <w:rPr>
          <w:rFonts w:hint="cs"/>
          <w:rtl/>
          <w:lang w:bidi="ar-EG"/>
        </w:rPr>
        <w:t>إعادة</w:t>
      </w:r>
      <w:r>
        <w:rPr>
          <w:rtl/>
          <w:lang w:bidi="ar-EG"/>
        </w:rPr>
        <w:t xml:space="preserve"> </w:t>
      </w:r>
      <w:r>
        <w:rPr>
          <w:rFonts w:hint="cs"/>
          <w:rtl/>
          <w:lang w:bidi="ar-EG"/>
        </w:rPr>
        <w:t>صياغة</w:t>
      </w:r>
    </w:p>
  </w:comment>
  <w:comment w:id="28" w:author="MohamedEwies" w:date="2026-04-04T11:03:00Z" w:initials="M">
    <w:p w14:paraId="20EBF04F" w14:textId="77777777" w:rsidR="00FB287D" w:rsidRDefault="00FB287D" w:rsidP="00FB287D">
      <w:pPr>
        <w:pStyle w:val="CommentText"/>
        <w:bidi w:val="0"/>
      </w:pPr>
      <w:r>
        <w:rPr>
          <w:rStyle w:val="CommentReference"/>
        </w:rPr>
        <w:annotationRef/>
      </w:r>
      <w:r>
        <w:rPr>
          <w:rFonts w:hint="cs"/>
          <w:rtl/>
          <w:lang w:bidi="ar-EG"/>
        </w:rPr>
        <w:t>صح</w:t>
      </w:r>
    </w:p>
  </w:comment>
  <w:comment w:id="29" w:author="MohamedEwies" w:date="2026-04-04T11:03:00Z" w:initials="M">
    <w:p w14:paraId="065AC10A" w14:textId="77777777" w:rsidR="00FB287D" w:rsidRDefault="00FB287D" w:rsidP="00FB287D">
      <w:pPr>
        <w:pStyle w:val="CommentText"/>
        <w:bidi w:val="0"/>
      </w:pPr>
      <w:r>
        <w:rPr>
          <w:rStyle w:val="CommentReference"/>
        </w:rPr>
        <w:annotationRef/>
      </w:r>
      <w:r>
        <w:rPr>
          <w:rFonts w:hint="cs"/>
          <w:rtl/>
          <w:lang w:bidi="ar-EG"/>
        </w:rPr>
        <w:t>صياغة</w:t>
      </w:r>
      <w:r>
        <w:rPr>
          <w:rtl/>
          <w:lang w:bidi="ar-EG"/>
        </w:rPr>
        <w:t xml:space="preserve"> </w:t>
      </w:r>
      <w:r>
        <w:rPr>
          <w:rFonts w:hint="cs"/>
          <w:rtl/>
          <w:lang w:bidi="ar-EG"/>
        </w:rPr>
        <w:t>صحيحة</w:t>
      </w:r>
    </w:p>
  </w:comment>
  <w:comment w:id="30" w:author="MohamedEwies" w:date="2026-04-04T11:03:00Z" w:initials="M">
    <w:p w14:paraId="70D2B711" w14:textId="77777777" w:rsidR="00FB287D" w:rsidRDefault="00FB287D" w:rsidP="00FB287D">
      <w:pPr>
        <w:pStyle w:val="CommentText"/>
        <w:bidi w:val="0"/>
      </w:pPr>
      <w:r>
        <w:rPr>
          <w:rStyle w:val="CommentReference"/>
        </w:rPr>
        <w:annotationRef/>
      </w:r>
      <w:r>
        <w:rPr>
          <w:rFonts w:hint="cs"/>
          <w:rtl/>
          <w:lang w:bidi="ar-EG"/>
        </w:rPr>
        <w:t>ممتاز</w:t>
      </w:r>
    </w:p>
  </w:comment>
  <w:comment w:id="31" w:author="MohamedEwies" w:date="2026-04-04T11:04:00Z" w:initials="M">
    <w:p w14:paraId="1787DEBB" w14:textId="77777777" w:rsidR="00FB287D" w:rsidRDefault="00FB287D" w:rsidP="00FB287D">
      <w:pPr>
        <w:pStyle w:val="CommentText"/>
        <w:bidi w:val="0"/>
      </w:pPr>
      <w:r>
        <w:rPr>
          <w:rStyle w:val="CommentReference"/>
        </w:rPr>
        <w:annotationRef/>
      </w:r>
      <w:r>
        <w:rPr>
          <w:rFonts w:hint="cs"/>
          <w:rtl/>
          <w:lang w:bidi="ar-EG"/>
        </w:rPr>
        <w:t>ممتاز</w:t>
      </w:r>
    </w:p>
  </w:comment>
  <w:comment w:id="32" w:author="MohamedEwies" w:date="2026-04-04T11:04:00Z" w:initials="M">
    <w:p w14:paraId="32810748" w14:textId="77777777" w:rsidR="00FB287D" w:rsidRDefault="00FB287D" w:rsidP="00FB287D">
      <w:pPr>
        <w:pStyle w:val="CommentText"/>
        <w:bidi w:val="0"/>
      </w:pPr>
      <w:r>
        <w:rPr>
          <w:rStyle w:val="CommentReference"/>
        </w:rPr>
        <w:annotationRef/>
      </w:r>
      <w:r>
        <w:rPr>
          <w:rFonts w:hint="cs"/>
          <w:rtl/>
          <w:lang w:bidi="ar-EG"/>
        </w:rPr>
        <w:t>حذف</w:t>
      </w:r>
      <w:r>
        <w:rPr>
          <w:rtl/>
          <w:lang w:bidi="ar-EG"/>
        </w:rPr>
        <w:t xml:space="preserve"> </w:t>
      </w:r>
      <w:r>
        <w:rPr>
          <w:rFonts w:hint="cs"/>
          <w:rtl/>
          <w:lang w:bidi="ar-EG"/>
        </w:rPr>
        <w:t>كلمة</w:t>
      </w:r>
      <w:r>
        <w:rPr>
          <w:rtl/>
          <w:lang w:bidi="ar-EG"/>
        </w:rPr>
        <w:t xml:space="preserve"> </w:t>
      </w:r>
      <w:r>
        <w:rPr>
          <w:rFonts w:hint="cs"/>
          <w:rtl/>
          <w:lang w:bidi="ar-EG"/>
        </w:rPr>
        <w:t>الوصفي</w:t>
      </w:r>
      <w:r>
        <w:rPr>
          <w:rtl/>
          <w:lang w:bidi="ar-EG"/>
        </w:rPr>
        <w:t>..</w:t>
      </w:r>
      <w:r>
        <w:rPr>
          <w:rFonts w:hint="cs"/>
          <w:rtl/>
          <w:lang w:bidi="ar-EG"/>
        </w:rPr>
        <w:t>فقط</w:t>
      </w:r>
      <w:r>
        <w:rPr>
          <w:rtl/>
          <w:lang w:bidi="ar-EG"/>
        </w:rPr>
        <w:t xml:space="preserve"> </w:t>
      </w:r>
      <w:r>
        <w:rPr>
          <w:rFonts w:hint="cs"/>
          <w:rtl/>
          <w:lang w:bidi="ar-EG"/>
        </w:rPr>
        <w:t>المنهج</w:t>
      </w:r>
      <w:r>
        <w:rPr>
          <w:rtl/>
          <w:lang w:bidi="ar-EG"/>
        </w:rPr>
        <w:t xml:space="preserve"> </w:t>
      </w:r>
      <w:r>
        <w:rPr>
          <w:rFonts w:hint="cs"/>
          <w:rtl/>
          <w:lang w:bidi="ar-EG"/>
        </w:rPr>
        <w:t>المسحي</w:t>
      </w:r>
      <w:r>
        <w:rPr>
          <w:rtl/>
          <w:lang w:bidi="ar-EG"/>
        </w:rPr>
        <w:t xml:space="preserve"> </w:t>
      </w:r>
      <w:r>
        <w:rPr>
          <w:rFonts w:hint="cs"/>
          <w:rtl/>
          <w:lang w:bidi="ar-EG"/>
        </w:rPr>
        <w:t>باستخدام</w:t>
      </w:r>
      <w:r>
        <w:rPr>
          <w:rtl/>
          <w:lang w:bidi="ar-EG"/>
        </w:rPr>
        <w:t xml:space="preserve"> </w:t>
      </w:r>
      <w:r>
        <w:rPr>
          <w:rFonts w:hint="cs"/>
          <w:rtl/>
          <w:lang w:bidi="ar-EG"/>
        </w:rPr>
        <w:t>أسلوب</w:t>
      </w:r>
      <w:r>
        <w:rPr>
          <w:rtl/>
          <w:lang w:bidi="ar-EG"/>
        </w:rPr>
        <w:t>..</w:t>
      </w:r>
    </w:p>
  </w:comment>
  <w:comment w:id="33" w:author="MohamedEwies" w:date="2026-04-04T11:06:00Z" w:initials="M">
    <w:p w14:paraId="09868AC2" w14:textId="77777777" w:rsidR="00FB287D" w:rsidRDefault="00FB287D" w:rsidP="00FB287D">
      <w:pPr>
        <w:pStyle w:val="CommentText"/>
        <w:bidi w:val="0"/>
      </w:pPr>
      <w:r>
        <w:rPr>
          <w:rStyle w:val="CommentReference"/>
        </w:rPr>
        <w:annotationRef/>
      </w:r>
      <w:r>
        <w:rPr>
          <w:rFonts w:hint="cs"/>
          <w:rtl/>
          <w:lang w:bidi="ar-EG"/>
        </w:rPr>
        <w:t>أيضا</w:t>
      </w:r>
      <w:r>
        <w:rPr>
          <w:rtl/>
          <w:lang w:bidi="ar-EG"/>
        </w:rPr>
        <w:t xml:space="preserve"> </w:t>
      </w:r>
      <w:r>
        <w:rPr>
          <w:rFonts w:hint="cs"/>
          <w:rtl/>
          <w:lang w:bidi="ar-EG"/>
        </w:rPr>
        <w:t>يضاف</w:t>
      </w:r>
      <w:r>
        <w:rPr>
          <w:rtl/>
          <w:lang w:bidi="ar-EG"/>
        </w:rPr>
        <w:t xml:space="preserve"> </w:t>
      </w:r>
      <w:r>
        <w:rPr>
          <w:rFonts w:hint="cs"/>
          <w:rtl/>
          <w:lang w:bidi="ar-EG"/>
        </w:rPr>
        <w:t>اختبار</w:t>
      </w:r>
      <w:r>
        <w:rPr>
          <w:rtl/>
          <w:lang w:bidi="ar-EG"/>
        </w:rPr>
        <w:t xml:space="preserve"> </w:t>
      </w:r>
      <w:r>
        <w:rPr>
          <w:rFonts w:hint="cs"/>
          <w:rtl/>
          <w:lang w:bidi="ar-EG"/>
        </w:rPr>
        <w:t>ألفا</w:t>
      </w:r>
      <w:r>
        <w:rPr>
          <w:rtl/>
          <w:lang w:bidi="ar-EG"/>
        </w:rPr>
        <w:t xml:space="preserve"> </w:t>
      </w:r>
      <w:r>
        <w:rPr>
          <w:rFonts w:hint="cs"/>
          <w:rtl/>
          <w:lang w:bidi="ar-EG"/>
        </w:rPr>
        <w:t>كوربنباخ</w:t>
      </w:r>
      <w:r>
        <w:rPr>
          <w:rtl/>
          <w:lang w:bidi="ar-EG"/>
        </w:rPr>
        <w:t xml:space="preserve"> </w:t>
      </w:r>
      <w:r>
        <w:rPr>
          <w:rFonts w:hint="cs"/>
          <w:rtl/>
          <w:lang w:bidi="ar-EG"/>
        </w:rPr>
        <w:t>لاختبار</w:t>
      </w:r>
      <w:r>
        <w:rPr>
          <w:rtl/>
          <w:lang w:bidi="ar-EG"/>
        </w:rPr>
        <w:t xml:space="preserve"> </w:t>
      </w:r>
      <w:r>
        <w:rPr>
          <w:rFonts w:hint="cs"/>
          <w:rtl/>
          <w:lang w:bidi="ar-EG"/>
        </w:rPr>
        <w:t>ثبات</w:t>
      </w:r>
      <w:r>
        <w:rPr>
          <w:rtl/>
          <w:lang w:bidi="ar-EG"/>
        </w:rPr>
        <w:t xml:space="preserve"> </w:t>
      </w:r>
      <w:r>
        <w:rPr>
          <w:rFonts w:hint="cs"/>
          <w:rtl/>
          <w:lang w:bidi="ar-EG"/>
        </w:rPr>
        <w:t>المقياس</w:t>
      </w:r>
    </w:p>
  </w:comment>
  <w:comment w:id="34" w:author="MohamedEwies" w:date="2026-04-04T11:05:00Z" w:initials="M">
    <w:p w14:paraId="77DE00C1" w14:textId="77777777" w:rsidR="00FB287D" w:rsidRDefault="00FB287D" w:rsidP="00FB287D">
      <w:pPr>
        <w:pStyle w:val="CommentText"/>
        <w:bidi w:val="0"/>
      </w:pPr>
      <w:r>
        <w:rPr>
          <w:rStyle w:val="CommentReference"/>
        </w:rPr>
        <w:annotationRef/>
      </w:r>
      <w:r>
        <w:rPr>
          <w:rFonts w:hint="cs"/>
          <w:rtl/>
          <w:lang w:bidi="ar-EG"/>
        </w:rPr>
        <w:t>نضيف</w:t>
      </w:r>
      <w:r>
        <w:rPr>
          <w:rtl/>
          <w:lang w:bidi="ar-EG"/>
        </w:rPr>
        <w:t xml:space="preserve"> </w:t>
      </w:r>
      <w:r>
        <w:rPr>
          <w:rFonts w:hint="cs"/>
          <w:rtl/>
          <w:lang w:bidi="ar-EG"/>
        </w:rPr>
        <w:t>الانحراف</w:t>
      </w:r>
      <w:r>
        <w:rPr>
          <w:rtl/>
          <w:lang w:bidi="ar-EG"/>
        </w:rPr>
        <w:t xml:space="preserve"> </w:t>
      </w:r>
      <w:r>
        <w:rPr>
          <w:rFonts w:hint="cs"/>
          <w:rtl/>
          <w:lang w:bidi="ar-EG"/>
        </w:rPr>
        <w:t>المعياري</w:t>
      </w:r>
    </w:p>
  </w:comment>
  <w:comment w:id="35" w:author="MohamedEwies" w:date="2026-04-04T11:05:00Z" w:initials="M">
    <w:p w14:paraId="1EC8E7DA" w14:textId="77777777" w:rsidR="00FB287D" w:rsidRDefault="00FB287D" w:rsidP="00FB287D">
      <w:pPr>
        <w:pStyle w:val="CommentText"/>
        <w:bidi w:val="0"/>
      </w:pPr>
      <w:r>
        <w:rPr>
          <w:rStyle w:val="CommentReference"/>
        </w:rPr>
        <w:annotationRef/>
      </w:r>
      <w:r>
        <w:rPr>
          <w:rFonts w:hint="cs"/>
          <w:rtl/>
          <w:lang w:bidi="ar-EG"/>
        </w:rPr>
        <w:t>ممتاز</w:t>
      </w:r>
    </w:p>
  </w:comment>
  <w:comment w:id="36" w:author="MohamedEwies" w:date="2026-04-04T11:06:00Z" w:initials="M">
    <w:p w14:paraId="19CE1F58" w14:textId="77777777" w:rsidR="00FB287D" w:rsidRDefault="00FB287D" w:rsidP="00FB287D">
      <w:pPr>
        <w:pStyle w:val="CommentText"/>
        <w:bidi w:val="0"/>
      </w:pPr>
      <w:r>
        <w:rPr>
          <w:rStyle w:val="CommentReference"/>
        </w:rPr>
        <w:annotationRef/>
      </w:r>
      <w:r>
        <w:rPr>
          <w:rFonts w:hint="cs"/>
          <w:rtl/>
          <w:lang w:bidi="ar-EG"/>
        </w:rPr>
        <w:t>جيد</w:t>
      </w:r>
      <w:r>
        <w:rPr>
          <w:rtl/>
          <w:lang w:bidi="ar-EG"/>
        </w:rPr>
        <w:t xml:space="preserve"> </w:t>
      </w:r>
      <w:r>
        <w:rPr>
          <w:rFonts w:hint="cs"/>
          <w:rtl/>
          <w:lang w:bidi="ar-EG"/>
        </w:rPr>
        <w:t>جدا</w:t>
      </w:r>
    </w:p>
  </w:comment>
  <w:comment w:id="37" w:author="MohamedEwies" w:date="2026-04-04T11:11:00Z" w:initials="M">
    <w:p w14:paraId="6F2EE446" w14:textId="77777777" w:rsidR="0046430F" w:rsidRDefault="0046430F" w:rsidP="0046430F">
      <w:pPr>
        <w:pStyle w:val="CommentText"/>
        <w:bidi w:val="0"/>
      </w:pPr>
      <w:r>
        <w:rPr>
          <w:rStyle w:val="CommentReference"/>
        </w:rPr>
        <w:annotationRef/>
      </w:r>
      <w:r>
        <w:rPr>
          <w:rFonts w:hint="cs"/>
          <w:rtl/>
          <w:lang w:bidi="ar-EG"/>
        </w:rPr>
        <w:t>الأطر</w:t>
      </w:r>
      <w:r>
        <w:rPr>
          <w:rtl/>
          <w:lang w:bidi="ar-EG"/>
        </w:rPr>
        <w:t xml:space="preserve"> </w:t>
      </w:r>
      <w:r>
        <w:rPr>
          <w:rFonts w:hint="cs"/>
          <w:rtl/>
          <w:lang w:bidi="ar-EG"/>
        </w:rPr>
        <w:t>النظرية</w:t>
      </w:r>
      <w:r>
        <w:rPr>
          <w:rtl/>
          <w:lang w:bidi="ar-EG"/>
        </w:rPr>
        <w:t xml:space="preserve"> </w:t>
      </w:r>
      <w:r>
        <w:rPr>
          <w:rFonts w:hint="cs"/>
          <w:rtl/>
          <w:lang w:bidi="ar-EG"/>
        </w:rPr>
        <w:t>المفسرة</w:t>
      </w:r>
      <w:r>
        <w:rPr>
          <w:rtl/>
          <w:lang w:bidi="ar-EG"/>
        </w:rPr>
        <w:t xml:space="preserve"> </w:t>
      </w:r>
      <w:r>
        <w:rPr>
          <w:rFonts w:hint="cs"/>
          <w:rtl/>
          <w:lang w:bidi="ar-EG"/>
        </w:rPr>
        <w:t>للخطاب</w:t>
      </w:r>
      <w:r>
        <w:rPr>
          <w:rtl/>
          <w:lang w:bidi="ar-EG"/>
        </w:rPr>
        <w:t xml:space="preserve"> </w:t>
      </w:r>
      <w:r>
        <w:rPr>
          <w:rFonts w:hint="cs"/>
          <w:rtl/>
          <w:lang w:bidi="ar-EG"/>
        </w:rPr>
        <w:t>التعلمي</w:t>
      </w:r>
      <w:r>
        <w:rPr>
          <w:rtl/>
          <w:lang w:bidi="ar-EG"/>
        </w:rPr>
        <w:t xml:space="preserve"> </w:t>
      </w:r>
      <w:r>
        <w:rPr>
          <w:rFonts w:hint="cs"/>
          <w:rtl/>
          <w:lang w:bidi="ar-EG"/>
        </w:rPr>
        <w:t>في</w:t>
      </w:r>
      <w:r>
        <w:rPr>
          <w:rtl/>
          <w:lang w:bidi="ar-EG"/>
        </w:rPr>
        <w:t xml:space="preserve"> </w:t>
      </w:r>
      <w:r>
        <w:rPr>
          <w:rFonts w:hint="cs"/>
          <w:rtl/>
          <w:lang w:bidi="ar-EG"/>
        </w:rPr>
        <w:t>الإعلام</w:t>
      </w:r>
      <w:r>
        <w:rPr>
          <w:rtl/>
          <w:lang w:bidi="ar-EG"/>
        </w:rPr>
        <w:t xml:space="preserve"> </w:t>
      </w:r>
      <w:r>
        <w:rPr>
          <w:rFonts w:hint="cs"/>
          <w:rtl/>
          <w:lang w:bidi="ar-EG"/>
        </w:rPr>
        <w:t>الرقمي</w:t>
      </w:r>
      <w:r>
        <w:rPr>
          <w:rtl/>
          <w:lang w:bidi="ar-EG"/>
        </w:rPr>
        <w:t xml:space="preserve"> </w:t>
      </w:r>
      <w:r>
        <w:rPr>
          <w:rFonts w:hint="cs"/>
          <w:rtl/>
          <w:lang w:bidi="ar-EG"/>
        </w:rPr>
        <w:t>السعودي</w:t>
      </w:r>
      <w:r>
        <w:rPr>
          <w:rtl/>
          <w:lang w:bidi="ar-EG"/>
        </w:rPr>
        <w:t>:</w:t>
      </w:r>
    </w:p>
    <w:p w14:paraId="74F8402C" w14:textId="77777777" w:rsidR="0046430F" w:rsidRDefault="0046430F" w:rsidP="0046430F">
      <w:pPr>
        <w:pStyle w:val="CommentText"/>
        <w:bidi w:val="0"/>
      </w:pPr>
    </w:p>
    <w:p w14:paraId="72C2C3CE" w14:textId="77777777" w:rsidR="0046430F" w:rsidRDefault="0046430F" w:rsidP="0046430F">
      <w:pPr>
        <w:pStyle w:val="CommentText"/>
        <w:bidi w:val="0"/>
      </w:pPr>
      <w:r>
        <w:rPr>
          <w:rFonts w:hint="cs"/>
          <w:b/>
          <w:bCs/>
          <w:rtl/>
          <w:lang w:bidi="ar-EG"/>
        </w:rPr>
        <w:t>نظرية</w:t>
      </w:r>
      <w:r>
        <w:rPr>
          <w:b/>
          <w:bCs/>
          <w:rtl/>
          <w:lang w:bidi="ar-EG"/>
        </w:rPr>
        <w:t xml:space="preserve"> </w:t>
      </w:r>
      <w:r>
        <w:rPr>
          <w:rFonts w:hint="cs"/>
          <w:b/>
          <w:bCs/>
          <w:rtl/>
          <w:lang w:bidi="ar-EG"/>
        </w:rPr>
        <w:t>التأطير</w:t>
      </w:r>
      <w:r>
        <w:rPr>
          <w:b/>
          <w:bCs/>
          <w:rtl/>
          <w:lang w:bidi="ar-EG"/>
        </w:rPr>
        <w:t xml:space="preserve"> </w:t>
      </w:r>
      <w:r>
        <w:rPr>
          <w:rFonts w:hint="cs"/>
          <w:b/>
          <w:bCs/>
          <w:rtl/>
          <w:lang w:bidi="ar-EG"/>
        </w:rPr>
        <w:t>الإعلامي</w:t>
      </w:r>
      <w:r>
        <w:rPr>
          <w:b/>
          <w:bCs/>
          <w:rtl/>
          <w:lang w:bidi="ar-EG"/>
        </w:rPr>
        <w:t xml:space="preserve"> (</w:t>
      </w:r>
      <w:r>
        <w:rPr>
          <w:rFonts w:hint="cs"/>
          <w:b/>
          <w:bCs/>
          <w:rtl/>
          <w:lang w:bidi="ar-EG"/>
        </w:rPr>
        <w:t>لتحليل</w:t>
      </w:r>
      <w:r>
        <w:rPr>
          <w:b/>
          <w:bCs/>
          <w:rtl/>
          <w:lang w:bidi="ar-EG"/>
        </w:rPr>
        <w:t xml:space="preserve"> </w:t>
      </w:r>
      <w:r>
        <w:rPr>
          <w:rFonts w:hint="cs"/>
          <w:b/>
          <w:bCs/>
          <w:rtl/>
          <w:lang w:bidi="ar-EG"/>
        </w:rPr>
        <w:t>الخطاب</w:t>
      </w:r>
      <w:r>
        <w:rPr>
          <w:b/>
          <w:bCs/>
          <w:rtl/>
          <w:lang w:bidi="ar-EG"/>
        </w:rPr>
        <w:t xml:space="preserve"> </w:t>
      </w:r>
      <w:r>
        <w:rPr>
          <w:rFonts w:hint="cs"/>
          <w:b/>
          <w:bCs/>
          <w:rtl/>
          <w:lang w:bidi="ar-EG"/>
        </w:rPr>
        <w:t>التعليمي</w:t>
      </w:r>
      <w:r>
        <w:rPr>
          <w:b/>
          <w:bCs/>
          <w:rtl/>
          <w:lang w:bidi="ar-EG"/>
        </w:rPr>
        <w:t xml:space="preserve"> </w:t>
      </w:r>
      <w:r>
        <w:rPr>
          <w:rFonts w:hint="cs"/>
          <w:b/>
          <w:bCs/>
          <w:rtl/>
          <w:lang w:bidi="ar-EG"/>
        </w:rPr>
        <w:t>الرقمي</w:t>
      </w:r>
      <w:r>
        <w:rPr>
          <w:b/>
          <w:bCs/>
          <w:rtl/>
          <w:lang w:bidi="ar-EG"/>
        </w:rPr>
        <w:t>)</w:t>
      </w:r>
      <w:r>
        <w:t xml:space="preserve"> </w:t>
      </w:r>
    </w:p>
    <w:p w14:paraId="34DE9E5D" w14:textId="77777777" w:rsidR="0046430F" w:rsidRDefault="0046430F" w:rsidP="0046430F">
      <w:pPr>
        <w:pStyle w:val="CommentText"/>
        <w:bidi w:val="0"/>
      </w:pPr>
      <w:r>
        <w:rPr>
          <w:rFonts w:hint="cs"/>
          <w:b/>
          <w:bCs/>
          <w:rtl/>
          <w:lang w:bidi="ar-EG"/>
        </w:rPr>
        <w:t>نظرية</w:t>
      </w:r>
      <w:r>
        <w:rPr>
          <w:b/>
          <w:bCs/>
          <w:rtl/>
          <w:lang w:bidi="ar-EG"/>
        </w:rPr>
        <w:t xml:space="preserve"> </w:t>
      </w:r>
      <w:r>
        <w:rPr>
          <w:rFonts w:hint="cs"/>
          <w:b/>
          <w:bCs/>
          <w:rtl/>
          <w:lang w:bidi="ar-EG"/>
        </w:rPr>
        <w:t>الاتصال</w:t>
      </w:r>
      <w:r>
        <w:rPr>
          <w:b/>
          <w:bCs/>
          <w:rtl/>
          <w:lang w:bidi="ar-EG"/>
        </w:rPr>
        <w:t xml:space="preserve"> </w:t>
      </w:r>
      <w:r>
        <w:rPr>
          <w:rFonts w:hint="cs"/>
          <w:b/>
          <w:bCs/>
          <w:rtl/>
          <w:lang w:bidi="ar-EG"/>
        </w:rPr>
        <w:t>التنموي</w:t>
      </w:r>
      <w:r>
        <w:rPr>
          <w:b/>
          <w:bCs/>
          <w:rtl/>
          <w:lang w:bidi="ar-EG"/>
        </w:rPr>
        <w:t xml:space="preserve"> (</w:t>
      </w:r>
      <w:r>
        <w:rPr>
          <w:rFonts w:hint="cs"/>
          <w:b/>
          <w:bCs/>
          <w:rtl/>
          <w:lang w:bidi="ar-EG"/>
        </w:rPr>
        <w:t>لربطها</w:t>
      </w:r>
      <w:r>
        <w:rPr>
          <w:b/>
          <w:bCs/>
          <w:rtl/>
          <w:lang w:bidi="ar-EG"/>
        </w:rPr>
        <w:t xml:space="preserve"> </w:t>
      </w:r>
      <w:r>
        <w:rPr>
          <w:rFonts w:hint="cs"/>
          <w:b/>
          <w:bCs/>
          <w:rtl/>
          <w:lang w:bidi="ar-EG"/>
        </w:rPr>
        <w:t>برؤية</w:t>
      </w:r>
      <w:r>
        <w:rPr>
          <w:b/>
          <w:bCs/>
          <w:rtl/>
          <w:lang w:bidi="ar-EG"/>
        </w:rPr>
        <w:t xml:space="preserve"> 2030)</w:t>
      </w:r>
      <w:r>
        <w:br/>
      </w:r>
    </w:p>
    <w:p w14:paraId="5B6E183F" w14:textId="77777777" w:rsidR="0046430F" w:rsidRDefault="0046430F" w:rsidP="0046430F">
      <w:pPr>
        <w:pStyle w:val="CommentText"/>
        <w:bidi w:val="0"/>
      </w:pPr>
      <w:r>
        <w:rPr>
          <w:rFonts w:hint="cs"/>
          <w:rtl/>
          <w:lang w:bidi="ar-EG"/>
        </w:rPr>
        <w:t>ونظرية</w:t>
      </w:r>
      <w:r>
        <w:rPr>
          <w:rtl/>
          <w:lang w:bidi="ar-EG"/>
        </w:rPr>
        <w:t xml:space="preserve"> </w:t>
      </w:r>
      <w:r>
        <w:rPr>
          <w:rFonts w:hint="cs"/>
          <w:rtl/>
          <w:lang w:bidi="ar-EG"/>
        </w:rPr>
        <w:t>الاستخدامات</w:t>
      </w:r>
      <w:r>
        <w:rPr>
          <w:rtl/>
          <w:lang w:bidi="ar-EG"/>
        </w:rPr>
        <w:t xml:space="preserve"> </w:t>
      </w:r>
      <w:r>
        <w:rPr>
          <w:rFonts w:hint="cs"/>
          <w:rtl/>
          <w:lang w:bidi="ar-EG"/>
        </w:rPr>
        <w:t>والإشاعات</w:t>
      </w:r>
      <w:r>
        <w:rPr>
          <w:rtl/>
          <w:lang w:bidi="ar-EG"/>
        </w:rPr>
        <w:t xml:space="preserve"> </w:t>
      </w:r>
      <w:r>
        <w:rPr>
          <w:rFonts w:hint="cs"/>
          <w:rtl/>
          <w:lang w:bidi="ar-EG"/>
        </w:rPr>
        <w:t>لتطبيقها</w:t>
      </w:r>
      <w:r>
        <w:rPr>
          <w:rtl/>
          <w:lang w:bidi="ar-EG"/>
        </w:rPr>
        <w:t xml:space="preserve"> </w:t>
      </w:r>
      <w:r>
        <w:rPr>
          <w:rFonts w:hint="cs"/>
          <w:rtl/>
          <w:lang w:bidi="ar-EG"/>
        </w:rPr>
        <w:t>على</w:t>
      </w:r>
      <w:r>
        <w:rPr>
          <w:rtl/>
          <w:lang w:bidi="ar-EG"/>
        </w:rPr>
        <w:t xml:space="preserve"> </w:t>
      </w:r>
      <w:r>
        <w:rPr>
          <w:rFonts w:hint="cs"/>
          <w:rtl/>
          <w:lang w:bidi="ar-EG"/>
        </w:rPr>
        <w:t>المعلمين</w:t>
      </w:r>
    </w:p>
    <w:p w14:paraId="29A50726" w14:textId="77777777" w:rsidR="0046430F" w:rsidRDefault="0046430F" w:rsidP="0046430F">
      <w:pPr>
        <w:pStyle w:val="CommentText"/>
        <w:bidi w:val="0"/>
      </w:pPr>
    </w:p>
    <w:p w14:paraId="0CC862CA" w14:textId="77777777" w:rsidR="0046430F" w:rsidRDefault="0046430F" w:rsidP="0046430F">
      <w:pPr>
        <w:pStyle w:val="CommentText"/>
        <w:bidi w:val="0"/>
      </w:pPr>
      <w:r>
        <w:rPr>
          <w:rFonts w:hint="cs"/>
          <w:rtl/>
          <w:lang w:bidi="ar-EG"/>
        </w:rPr>
        <w:t>هذه</w:t>
      </w:r>
      <w:r>
        <w:rPr>
          <w:rtl/>
          <w:lang w:bidi="ar-EG"/>
        </w:rPr>
        <w:t xml:space="preserve"> </w:t>
      </w:r>
      <w:r>
        <w:rPr>
          <w:rFonts w:hint="cs"/>
          <w:rtl/>
          <w:lang w:bidi="ar-EG"/>
        </w:rPr>
        <w:t>النظريات</w:t>
      </w:r>
      <w:r>
        <w:rPr>
          <w:rtl/>
          <w:lang w:bidi="ar-EG"/>
        </w:rPr>
        <w:t xml:space="preserve"> </w:t>
      </w:r>
      <w:r>
        <w:rPr>
          <w:rFonts w:hint="cs"/>
          <w:rtl/>
          <w:lang w:bidi="ar-EG"/>
        </w:rPr>
        <w:t>هي</w:t>
      </w:r>
      <w:r>
        <w:rPr>
          <w:rtl/>
          <w:lang w:bidi="ar-EG"/>
        </w:rPr>
        <w:t xml:space="preserve"> </w:t>
      </w:r>
      <w:r>
        <w:rPr>
          <w:rFonts w:hint="cs"/>
          <w:rtl/>
          <w:lang w:bidi="ar-EG"/>
        </w:rPr>
        <w:t>الأقرب</w:t>
      </w:r>
      <w:r>
        <w:rPr>
          <w:rtl/>
          <w:lang w:bidi="ar-EG"/>
        </w:rPr>
        <w:t xml:space="preserve"> </w:t>
      </w:r>
      <w:r>
        <w:rPr>
          <w:rFonts w:hint="cs"/>
          <w:rtl/>
          <w:lang w:bidi="ar-EG"/>
        </w:rPr>
        <w:t>ويمكن</w:t>
      </w:r>
      <w:r>
        <w:rPr>
          <w:rtl/>
          <w:lang w:bidi="ar-EG"/>
        </w:rPr>
        <w:t xml:space="preserve"> </w:t>
      </w:r>
      <w:r>
        <w:rPr>
          <w:rFonts w:hint="cs"/>
          <w:rtl/>
          <w:lang w:bidi="ar-EG"/>
        </w:rPr>
        <w:t>توظيفها</w:t>
      </w:r>
      <w:r>
        <w:rPr>
          <w:rtl/>
          <w:lang w:bidi="ar-EG"/>
        </w:rPr>
        <w:t xml:space="preserve"> </w:t>
      </w:r>
      <w:r>
        <w:rPr>
          <w:rFonts w:hint="cs"/>
          <w:rtl/>
          <w:lang w:bidi="ar-EG"/>
        </w:rPr>
        <w:t>في</w:t>
      </w:r>
      <w:r>
        <w:rPr>
          <w:rtl/>
          <w:lang w:bidi="ar-EG"/>
        </w:rPr>
        <w:t xml:space="preserve"> </w:t>
      </w:r>
      <w:r>
        <w:rPr>
          <w:rFonts w:hint="cs"/>
          <w:rtl/>
          <w:lang w:bidi="ar-EG"/>
        </w:rPr>
        <w:t>هذه</w:t>
      </w:r>
      <w:r>
        <w:rPr>
          <w:rtl/>
          <w:lang w:bidi="ar-EG"/>
        </w:rPr>
        <w:t xml:space="preserve"> </w:t>
      </w:r>
      <w:r>
        <w:rPr>
          <w:rFonts w:hint="cs"/>
          <w:rtl/>
          <w:lang w:bidi="ar-EG"/>
        </w:rPr>
        <w:t>الدراسة</w:t>
      </w:r>
      <w:r>
        <w:rPr>
          <w:rtl/>
          <w:lang w:bidi="ar-EG"/>
        </w:rPr>
        <w:t xml:space="preserve"> </w:t>
      </w:r>
      <w:r>
        <w:rPr>
          <w:rFonts w:hint="cs"/>
          <w:rtl/>
          <w:lang w:bidi="ar-EG"/>
        </w:rPr>
        <w:t>بدقة</w:t>
      </w:r>
      <w:r>
        <w:rPr>
          <w:rtl/>
          <w:lang w:bidi="ar-EG"/>
        </w:rPr>
        <w:t xml:space="preserve"> </w:t>
      </w:r>
      <w:r>
        <w:rPr>
          <w:rFonts w:hint="cs"/>
          <w:rtl/>
          <w:lang w:bidi="ar-EG"/>
        </w:rPr>
        <w:t>للوصول</w:t>
      </w:r>
      <w:r>
        <w:rPr>
          <w:rtl/>
          <w:lang w:bidi="ar-EG"/>
        </w:rPr>
        <w:t xml:space="preserve"> </w:t>
      </w:r>
      <w:r>
        <w:rPr>
          <w:rFonts w:hint="cs"/>
          <w:rtl/>
          <w:lang w:bidi="ar-EG"/>
        </w:rPr>
        <w:t>لنتائج</w:t>
      </w:r>
      <w:r>
        <w:rPr>
          <w:rtl/>
          <w:lang w:bidi="ar-EG"/>
        </w:rPr>
        <w:t xml:space="preserve"> </w:t>
      </w:r>
      <w:r>
        <w:rPr>
          <w:rFonts w:hint="cs"/>
          <w:rtl/>
          <w:lang w:bidi="ar-EG"/>
        </w:rPr>
        <w:t>دقيقة</w:t>
      </w:r>
      <w:r>
        <w:rPr>
          <w:rtl/>
          <w:lang w:bidi="ar-EG"/>
        </w:rPr>
        <w:t xml:space="preserve"> </w:t>
      </w:r>
    </w:p>
  </w:comment>
  <w:comment w:id="38" w:author="MohamedEwies" w:date="2026-04-04T11:11:00Z" w:initials="M">
    <w:p w14:paraId="4A6C1532" w14:textId="77777777" w:rsidR="0046430F" w:rsidRDefault="0046430F" w:rsidP="0046430F">
      <w:pPr>
        <w:pStyle w:val="CommentText"/>
        <w:bidi w:val="0"/>
      </w:pPr>
      <w:r>
        <w:rPr>
          <w:rStyle w:val="CommentReference"/>
        </w:rPr>
        <w:annotationRef/>
      </w:r>
      <w:r>
        <w:rPr>
          <w:rFonts w:hint="cs"/>
          <w:rtl/>
          <w:lang w:bidi="ar-EG"/>
        </w:rPr>
        <w:t>ليس</w:t>
      </w:r>
      <w:r>
        <w:rPr>
          <w:rtl/>
          <w:lang w:bidi="ar-EG"/>
        </w:rPr>
        <w:t xml:space="preserve"> </w:t>
      </w:r>
      <w:r>
        <w:rPr>
          <w:rFonts w:hint="cs"/>
          <w:rtl/>
          <w:lang w:bidi="ar-EG"/>
        </w:rPr>
        <w:t>لها</w:t>
      </w:r>
      <w:r>
        <w:rPr>
          <w:rtl/>
          <w:lang w:bidi="ar-EG"/>
        </w:rPr>
        <w:t xml:space="preserve"> </w:t>
      </w:r>
      <w:r>
        <w:rPr>
          <w:rFonts w:hint="cs"/>
          <w:rtl/>
          <w:lang w:bidi="ar-EG"/>
        </w:rPr>
        <w:t>علاقة</w:t>
      </w:r>
      <w:r>
        <w:rPr>
          <w:rtl/>
          <w:lang w:bidi="ar-EG"/>
        </w:rPr>
        <w:t xml:space="preserve"> </w:t>
      </w:r>
      <w:r>
        <w:rPr>
          <w:rFonts w:hint="cs"/>
          <w:rtl/>
          <w:lang w:bidi="ar-EG"/>
        </w:rPr>
        <w:t>بالدراسة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118074" w15:done="0"/>
  <w15:commentEx w15:paraId="0FAD338C" w15:done="0"/>
  <w15:commentEx w15:paraId="1BB09905" w15:done="0"/>
  <w15:commentEx w15:paraId="2A0B3E42" w15:done="0"/>
  <w15:commentEx w15:paraId="54ACDB33" w15:done="0"/>
  <w15:commentEx w15:paraId="3970C170" w15:done="0"/>
  <w15:commentEx w15:paraId="693A013E" w15:done="0"/>
  <w15:commentEx w15:paraId="101C1C09" w15:done="0"/>
  <w15:commentEx w15:paraId="40311F43" w15:done="0"/>
  <w15:commentEx w15:paraId="20EBF04F" w15:done="0"/>
  <w15:commentEx w15:paraId="065AC10A" w15:done="0"/>
  <w15:commentEx w15:paraId="70D2B711" w15:done="0"/>
  <w15:commentEx w15:paraId="1787DEBB" w15:done="0"/>
  <w15:commentEx w15:paraId="32810748" w15:done="0"/>
  <w15:commentEx w15:paraId="09868AC2" w15:done="0"/>
  <w15:commentEx w15:paraId="77DE00C1" w15:done="0"/>
  <w15:commentEx w15:paraId="1EC8E7DA" w15:done="0"/>
  <w15:commentEx w15:paraId="19CE1F58" w15:done="0"/>
  <w15:commentEx w15:paraId="0CC862CA" w15:done="0"/>
  <w15:commentEx w15:paraId="4A6C15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FF0642" w16cex:dateUtc="2026-04-04T06:57:00Z"/>
  <w16cex:commentExtensible w16cex:durableId="4A9EFE74" w16cex:dateUtc="2026-04-04T06:57:00Z"/>
  <w16cex:commentExtensible w16cex:durableId="1E5F8B15" w16cex:dateUtc="2026-04-04T06:59:00Z"/>
  <w16cex:commentExtensible w16cex:durableId="3449E770" w16cex:dateUtc="2026-04-04T06:59:00Z"/>
  <w16cex:commentExtensible w16cex:durableId="2D836B66" w16cex:dateUtc="2026-04-04T07:01:00Z"/>
  <w16cex:commentExtensible w16cex:durableId="2F5D7278" w16cex:dateUtc="2026-04-04T07:01:00Z"/>
  <w16cex:commentExtensible w16cex:durableId="3BAABF56" w16cex:dateUtc="2026-04-04T07:01:00Z"/>
  <w16cex:commentExtensible w16cex:durableId="3CF94452" w16cex:dateUtc="2026-04-04T07:03:00Z"/>
  <w16cex:commentExtensible w16cex:durableId="7D8CD2CD" w16cex:dateUtc="2026-04-04T07:02:00Z"/>
  <w16cex:commentExtensible w16cex:durableId="5B5B571E" w16cex:dateUtc="2026-04-04T07:03:00Z"/>
  <w16cex:commentExtensible w16cex:durableId="7A9F52B6" w16cex:dateUtc="2026-04-04T07:03:00Z"/>
  <w16cex:commentExtensible w16cex:durableId="6B825640" w16cex:dateUtc="2026-04-04T07:03:00Z"/>
  <w16cex:commentExtensible w16cex:durableId="2E9E0260" w16cex:dateUtc="2026-04-04T07:04:00Z"/>
  <w16cex:commentExtensible w16cex:durableId="4689F02A" w16cex:dateUtc="2026-04-04T07:04:00Z"/>
  <w16cex:commentExtensible w16cex:durableId="37928FCF" w16cex:dateUtc="2026-04-04T07:06:00Z"/>
  <w16cex:commentExtensible w16cex:durableId="2D9C052F" w16cex:dateUtc="2026-04-04T07:05:00Z"/>
  <w16cex:commentExtensible w16cex:durableId="6F1A3C41" w16cex:dateUtc="2026-04-04T07:05:00Z"/>
  <w16cex:commentExtensible w16cex:durableId="643C9511" w16cex:dateUtc="2026-04-04T07:06:00Z"/>
  <w16cex:commentExtensible w16cex:durableId="5C1E4998" w16cex:dateUtc="2026-04-04T07:11:00Z"/>
  <w16cex:commentExtensible w16cex:durableId="7336CA57" w16cex:dateUtc="2026-04-04T0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118074" w16cid:durableId="62FF0642"/>
  <w16cid:commentId w16cid:paraId="0FAD338C" w16cid:durableId="4A9EFE74"/>
  <w16cid:commentId w16cid:paraId="1BB09905" w16cid:durableId="1E5F8B15"/>
  <w16cid:commentId w16cid:paraId="2A0B3E42" w16cid:durableId="3449E770"/>
  <w16cid:commentId w16cid:paraId="54ACDB33" w16cid:durableId="2D836B66"/>
  <w16cid:commentId w16cid:paraId="3970C170" w16cid:durableId="2F5D7278"/>
  <w16cid:commentId w16cid:paraId="693A013E" w16cid:durableId="3BAABF56"/>
  <w16cid:commentId w16cid:paraId="101C1C09" w16cid:durableId="3CF94452"/>
  <w16cid:commentId w16cid:paraId="40311F43" w16cid:durableId="7D8CD2CD"/>
  <w16cid:commentId w16cid:paraId="20EBF04F" w16cid:durableId="5B5B571E"/>
  <w16cid:commentId w16cid:paraId="065AC10A" w16cid:durableId="7A9F52B6"/>
  <w16cid:commentId w16cid:paraId="70D2B711" w16cid:durableId="6B825640"/>
  <w16cid:commentId w16cid:paraId="1787DEBB" w16cid:durableId="2E9E0260"/>
  <w16cid:commentId w16cid:paraId="32810748" w16cid:durableId="4689F02A"/>
  <w16cid:commentId w16cid:paraId="09868AC2" w16cid:durableId="37928FCF"/>
  <w16cid:commentId w16cid:paraId="77DE00C1" w16cid:durableId="2D9C052F"/>
  <w16cid:commentId w16cid:paraId="1EC8E7DA" w16cid:durableId="6F1A3C41"/>
  <w16cid:commentId w16cid:paraId="19CE1F58" w16cid:durableId="643C9511"/>
  <w16cid:commentId w16cid:paraId="0CC862CA" w16cid:durableId="5C1E4998"/>
  <w16cid:commentId w16cid:paraId="4A6C1532" w16cid:durableId="7336CA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1E9E" w14:textId="77777777" w:rsidR="00DB2E7A" w:rsidRDefault="00DB2E7A" w:rsidP="00F3359C">
      <w:pPr>
        <w:spacing w:after="0" w:line="240" w:lineRule="auto"/>
      </w:pPr>
      <w:r>
        <w:separator/>
      </w:r>
    </w:p>
  </w:endnote>
  <w:endnote w:type="continuationSeparator" w:id="0">
    <w:p w14:paraId="02209881" w14:textId="77777777" w:rsidR="00DB2E7A" w:rsidRDefault="00DB2E7A"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Content>
      <w:p w14:paraId="733EBC56" w14:textId="4A5B1B42" w:rsidR="00F3359C" w:rsidRDefault="00F3359C">
        <w:pPr>
          <w:pStyle w:val="Footer"/>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52C2F" w14:textId="77777777" w:rsidR="00DB2E7A" w:rsidRDefault="00DB2E7A" w:rsidP="00F3359C">
      <w:pPr>
        <w:spacing w:after="0" w:line="240" w:lineRule="auto"/>
      </w:pPr>
      <w:r>
        <w:separator/>
      </w:r>
    </w:p>
  </w:footnote>
  <w:footnote w:type="continuationSeparator" w:id="0">
    <w:p w14:paraId="61292395" w14:textId="77777777" w:rsidR="00DB2E7A" w:rsidRDefault="00DB2E7A"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451479"/>
    <w:multiLevelType w:val="hybridMultilevel"/>
    <w:tmpl w:val="27B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19"/>
  </w:num>
  <w:num w:numId="4" w16cid:durableId="1481070324">
    <w:abstractNumId w:val="0"/>
  </w:num>
  <w:num w:numId="5" w16cid:durableId="1073968388">
    <w:abstractNumId w:val="21"/>
  </w:num>
  <w:num w:numId="6" w16cid:durableId="506018893">
    <w:abstractNumId w:val="18"/>
  </w:num>
  <w:num w:numId="7" w16cid:durableId="1302417165">
    <w:abstractNumId w:val="27"/>
  </w:num>
  <w:num w:numId="8" w16cid:durableId="425349615">
    <w:abstractNumId w:val="2"/>
  </w:num>
  <w:num w:numId="9" w16cid:durableId="1006980020">
    <w:abstractNumId w:val="11"/>
  </w:num>
  <w:num w:numId="10" w16cid:durableId="1071730977">
    <w:abstractNumId w:val="7"/>
  </w:num>
  <w:num w:numId="11" w16cid:durableId="483400580">
    <w:abstractNumId w:val="23"/>
  </w:num>
  <w:num w:numId="12" w16cid:durableId="719403859">
    <w:abstractNumId w:val="5"/>
  </w:num>
  <w:num w:numId="13" w16cid:durableId="1054935339">
    <w:abstractNumId w:val="24"/>
  </w:num>
  <w:num w:numId="14" w16cid:durableId="1873884542">
    <w:abstractNumId w:val="22"/>
  </w:num>
  <w:num w:numId="15" w16cid:durableId="1879273190">
    <w:abstractNumId w:val="8"/>
  </w:num>
  <w:num w:numId="16" w16cid:durableId="726610073">
    <w:abstractNumId w:val="13"/>
  </w:num>
  <w:num w:numId="17" w16cid:durableId="1585069106">
    <w:abstractNumId w:val="4"/>
  </w:num>
  <w:num w:numId="18" w16cid:durableId="1333799630">
    <w:abstractNumId w:val="3"/>
  </w:num>
  <w:num w:numId="19" w16cid:durableId="748767239">
    <w:abstractNumId w:val="17"/>
  </w:num>
  <w:num w:numId="20" w16cid:durableId="313142801">
    <w:abstractNumId w:val="25"/>
  </w:num>
  <w:num w:numId="21" w16cid:durableId="390075971">
    <w:abstractNumId w:val="14"/>
  </w:num>
  <w:num w:numId="22" w16cid:durableId="1275867663">
    <w:abstractNumId w:val="16"/>
  </w:num>
  <w:num w:numId="23" w16cid:durableId="1623614180">
    <w:abstractNumId w:val="6"/>
  </w:num>
  <w:num w:numId="24" w16cid:durableId="1524630793">
    <w:abstractNumId w:val="20"/>
  </w:num>
  <w:num w:numId="25" w16cid:durableId="499924891">
    <w:abstractNumId w:val="10"/>
  </w:num>
  <w:num w:numId="26" w16cid:durableId="2124033996">
    <w:abstractNumId w:val="12"/>
  </w:num>
  <w:num w:numId="27" w16cid:durableId="309091383">
    <w:abstractNumId w:val="26"/>
  </w:num>
  <w:num w:numId="28" w16cid:durableId="1301761095">
    <w:abstractNumId w:val="28"/>
  </w:num>
  <w:num w:numId="29" w16cid:durableId="25906440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Ewies">
    <w15:presenceInfo w15:providerId="AD" w15:userId="S::mohamed.ewies@midocean.edu.km::11aefbc4-54b0-4489-b5bb-863d08b15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B5DF5"/>
    <w:rsid w:val="000E6504"/>
    <w:rsid w:val="00167A6E"/>
    <w:rsid w:val="00175D77"/>
    <w:rsid w:val="00197280"/>
    <w:rsid w:val="001D4150"/>
    <w:rsid w:val="001D640E"/>
    <w:rsid w:val="001D7664"/>
    <w:rsid w:val="001F535C"/>
    <w:rsid w:val="001F73CB"/>
    <w:rsid w:val="002A4364"/>
    <w:rsid w:val="002A72FC"/>
    <w:rsid w:val="002F00D3"/>
    <w:rsid w:val="00325CCF"/>
    <w:rsid w:val="003413B9"/>
    <w:rsid w:val="003601D6"/>
    <w:rsid w:val="00363D80"/>
    <w:rsid w:val="0037599A"/>
    <w:rsid w:val="0039774A"/>
    <w:rsid w:val="003A3EE8"/>
    <w:rsid w:val="004259F8"/>
    <w:rsid w:val="004464F1"/>
    <w:rsid w:val="0046430F"/>
    <w:rsid w:val="00482D09"/>
    <w:rsid w:val="004A1030"/>
    <w:rsid w:val="004B6686"/>
    <w:rsid w:val="004D4D4B"/>
    <w:rsid w:val="004E1E3F"/>
    <w:rsid w:val="005041DC"/>
    <w:rsid w:val="00517321"/>
    <w:rsid w:val="00517975"/>
    <w:rsid w:val="00571644"/>
    <w:rsid w:val="00620303"/>
    <w:rsid w:val="006219DD"/>
    <w:rsid w:val="0065311D"/>
    <w:rsid w:val="00682888"/>
    <w:rsid w:val="006A4131"/>
    <w:rsid w:val="007331CC"/>
    <w:rsid w:val="00760000"/>
    <w:rsid w:val="00780A84"/>
    <w:rsid w:val="00790E4C"/>
    <w:rsid w:val="007D25EB"/>
    <w:rsid w:val="007E0F0D"/>
    <w:rsid w:val="007E3C33"/>
    <w:rsid w:val="007F0C8F"/>
    <w:rsid w:val="00817502"/>
    <w:rsid w:val="00833CAD"/>
    <w:rsid w:val="00843F38"/>
    <w:rsid w:val="008558AB"/>
    <w:rsid w:val="00894E9E"/>
    <w:rsid w:val="008B5DFE"/>
    <w:rsid w:val="009143D7"/>
    <w:rsid w:val="00933A33"/>
    <w:rsid w:val="00957264"/>
    <w:rsid w:val="00957712"/>
    <w:rsid w:val="0098577D"/>
    <w:rsid w:val="00997F53"/>
    <w:rsid w:val="009D260F"/>
    <w:rsid w:val="009E22CD"/>
    <w:rsid w:val="00A12DE8"/>
    <w:rsid w:val="00AD2125"/>
    <w:rsid w:val="00B8119D"/>
    <w:rsid w:val="00BA1F62"/>
    <w:rsid w:val="00BA5163"/>
    <w:rsid w:val="00BC7B25"/>
    <w:rsid w:val="00C114DE"/>
    <w:rsid w:val="00C15AB6"/>
    <w:rsid w:val="00C61054"/>
    <w:rsid w:val="00C668FB"/>
    <w:rsid w:val="00C66E2B"/>
    <w:rsid w:val="00CF655C"/>
    <w:rsid w:val="00D21C10"/>
    <w:rsid w:val="00D470B8"/>
    <w:rsid w:val="00D74B17"/>
    <w:rsid w:val="00D93810"/>
    <w:rsid w:val="00DB2E7A"/>
    <w:rsid w:val="00DC1070"/>
    <w:rsid w:val="00DF4513"/>
    <w:rsid w:val="00DF65F0"/>
    <w:rsid w:val="00E31C6B"/>
    <w:rsid w:val="00E65CA2"/>
    <w:rsid w:val="00E70DEA"/>
    <w:rsid w:val="00E71634"/>
    <w:rsid w:val="00ED375A"/>
    <w:rsid w:val="00EE0C56"/>
    <w:rsid w:val="00F23F85"/>
    <w:rsid w:val="00F30DCE"/>
    <w:rsid w:val="00F3359C"/>
    <w:rsid w:val="00F40902"/>
    <w:rsid w:val="00F573BC"/>
    <w:rsid w:val="00F87238"/>
    <w:rsid w:val="00FB287D"/>
    <w:rsid w:val="00FD0CA5"/>
    <w:rsid w:val="00FD5217"/>
    <w:rsid w:val="00FE07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DE"/>
    <w:pPr>
      <w:bidi/>
    </w:pPr>
  </w:style>
  <w:style w:type="paragraph" w:styleId="Heading1">
    <w:name w:val="heading 1"/>
    <w:basedOn w:val="Normal"/>
    <w:next w:val="Normal"/>
    <w:link w:val="Heading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0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10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10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0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0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0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0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0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054"/>
    <w:rPr>
      <w:rFonts w:eastAsiaTheme="majorEastAsia" w:cstheme="majorBidi"/>
      <w:color w:val="272727" w:themeColor="text1" w:themeTint="D8"/>
    </w:rPr>
  </w:style>
  <w:style w:type="paragraph" w:styleId="Title">
    <w:name w:val="Title"/>
    <w:basedOn w:val="Normal"/>
    <w:next w:val="Normal"/>
    <w:link w:val="Title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0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0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054"/>
    <w:pPr>
      <w:spacing w:before="160"/>
      <w:jc w:val="center"/>
    </w:pPr>
    <w:rPr>
      <w:i/>
      <w:iCs/>
      <w:color w:val="404040" w:themeColor="text1" w:themeTint="BF"/>
    </w:rPr>
  </w:style>
  <w:style w:type="character" w:customStyle="1" w:styleId="QuoteChar">
    <w:name w:val="Quote Char"/>
    <w:basedOn w:val="DefaultParagraphFont"/>
    <w:link w:val="Quote"/>
    <w:uiPriority w:val="29"/>
    <w:rsid w:val="00C61054"/>
    <w:rPr>
      <w:i/>
      <w:iCs/>
      <w:color w:val="404040" w:themeColor="text1" w:themeTint="BF"/>
    </w:rPr>
  </w:style>
  <w:style w:type="paragraph" w:styleId="ListParagraph">
    <w:name w:val="List Paragraph"/>
    <w:basedOn w:val="Normal"/>
    <w:uiPriority w:val="34"/>
    <w:qFormat/>
    <w:rsid w:val="00C61054"/>
    <w:pPr>
      <w:ind w:left="720"/>
      <w:contextualSpacing/>
    </w:pPr>
  </w:style>
  <w:style w:type="character" w:styleId="IntenseEmphasis">
    <w:name w:val="Intense Emphasis"/>
    <w:basedOn w:val="DefaultParagraphFont"/>
    <w:uiPriority w:val="21"/>
    <w:qFormat/>
    <w:rsid w:val="00C61054"/>
    <w:rPr>
      <w:i/>
      <w:iCs/>
      <w:color w:val="0F4761" w:themeColor="accent1" w:themeShade="BF"/>
    </w:rPr>
  </w:style>
  <w:style w:type="paragraph" w:styleId="IntenseQuote">
    <w:name w:val="Intense Quote"/>
    <w:basedOn w:val="Normal"/>
    <w:next w:val="Normal"/>
    <w:link w:val="IntenseQuoteChar"/>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054"/>
    <w:rPr>
      <w:i/>
      <w:iCs/>
      <w:color w:val="0F4761" w:themeColor="accent1" w:themeShade="BF"/>
    </w:rPr>
  </w:style>
  <w:style w:type="character" w:styleId="IntenseReference">
    <w:name w:val="Intense Reference"/>
    <w:basedOn w:val="DefaultParagraphFont"/>
    <w:uiPriority w:val="32"/>
    <w:qFormat/>
    <w:rsid w:val="00C61054"/>
    <w:rPr>
      <w:b/>
      <w:bCs/>
      <w:smallCaps/>
      <w:color w:val="0F4761" w:themeColor="accent1" w:themeShade="BF"/>
      <w:spacing w:val="5"/>
    </w:rPr>
  </w:style>
  <w:style w:type="paragraph" w:styleId="Header">
    <w:name w:val="header"/>
    <w:basedOn w:val="Normal"/>
    <w:link w:val="HeaderChar"/>
    <w:uiPriority w:val="99"/>
    <w:unhideWhenUsed/>
    <w:rsid w:val="00F3359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359C"/>
  </w:style>
  <w:style w:type="paragraph" w:styleId="Footer">
    <w:name w:val="footer"/>
    <w:basedOn w:val="Normal"/>
    <w:link w:val="FooterChar"/>
    <w:uiPriority w:val="99"/>
    <w:unhideWhenUsed/>
    <w:rsid w:val="00F3359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359C"/>
  </w:style>
  <w:style w:type="paragraph" w:styleId="NormalWeb">
    <w:name w:val="Normal (Web)"/>
    <w:basedOn w:val="Normal"/>
    <w:uiPriority w:val="99"/>
    <w:semiHidden/>
    <w:unhideWhenUsed/>
    <w:rsid w:val="00517321"/>
    <w:rPr>
      <w:rFonts w:ascii="Times New Roman" w:hAnsi="Times New Roman" w:cs="Times New Roman"/>
      <w:sz w:val="24"/>
      <w:szCs w:val="24"/>
    </w:rPr>
  </w:style>
  <w:style w:type="character" w:styleId="Emphasis">
    <w:name w:val="Emphasis"/>
    <w:basedOn w:val="DefaultParagraphFont"/>
    <w:uiPriority w:val="20"/>
    <w:qFormat/>
    <w:rsid w:val="009143D7"/>
    <w:rPr>
      <w:i/>
      <w:iCs/>
    </w:rPr>
  </w:style>
  <w:style w:type="character" w:styleId="Strong">
    <w:name w:val="Strong"/>
    <w:basedOn w:val="DefaultParagraphFont"/>
    <w:uiPriority w:val="22"/>
    <w:qFormat/>
    <w:rsid w:val="00BC7B25"/>
    <w:rPr>
      <w:b/>
      <w:bCs/>
    </w:rPr>
  </w:style>
  <w:style w:type="table" w:styleId="TableGrid">
    <w:name w:val="Table Grid"/>
    <w:basedOn w:val="TableNormal"/>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B287D"/>
    <w:rPr>
      <w:sz w:val="16"/>
      <w:szCs w:val="16"/>
    </w:rPr>
  </w:style>
  <w:style w:type="paragraph" w:styleId="CommentText">
    <w:name w:val="annotation text"/>
    <w:basedOn w:val="Normal"/>
    <w:link w:val="CommentTextChar"/>
    <w:uiPriority w:val="99"/>
    <w:unhideWhenUsed/>
    <w:rsid w:val="00FB287D"/>
    <w:pPr>
      <w:spacing w:line="240" w:lineRule="auto"/>
    </w:pPr>
    <w:rPr>
      <w:sz w:val="20"/>
      <w:szCs w:val="20"/>
    </w:rPr>
  </w:style>
  <w:style w:type="character" w:customStyle="1" w:styleId="CommentTextChar">
    <w:name w:val="Comment Text Char"/>
    <w:basedOn w:val="DefaultParagraphFont"/>
    <w:link w:val="CommentText"/>
    <w:uiPriority w:val="99"/>
    <w:rsid w:val="00FB287D"/>
    <w:rPr>
      <w:sz w:val="20"/>
      <w:szCs w:val="20"/>
    </w:rPr>
  </w:style>
  <w:style w:type="paragraph" w:styleId="CommentSubject">
    <w:name w:val="annotation subject"/>
    <w:basedOn w:val="CommentText"/>
    <w:next w:val="CommentText"/>
    <w:link w:val="CommentSubjectChar"/>
    <w:uiPriority w:val="99"/>
    <w:semiHidden/>
    <w:unhideWhenUsed/>
    <w:rsid w:val="00FB287D"/>
    <w:rPr>
      <w:b/>
      <w:bCs/>
    </w:rPr>
  </w:style>
  <w:style w:type="character" w:customStyle="1" w:styleId="CommentSubjectChar">
    <w:name w:val="Comment Subject Char"/>
    <w:basedOn w:val="CommentTextChar"/>
    <w:link w:val="CommentSubject"/>
    <w:uiPriority w:val="99"/>
    <w:semiHidden/>
    <w:rsid w:val="00FB28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21</Pages>
  <Words>5741</Words>
  <Characters>32726</Characters>
  <Application>Microsoft Office Word</Application>
  <DocSecurity>0</DocSecurity>
  <Lines>272</Lines>
  <Paragraphs>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MohamedEwies</cp:lastModifiedBy>
  <cp:revision>10</cp:revision>
  <cp:lastPrinted>2025-11-03T19:56:00Z</cp:lastPrinted>
  <dcterms:created xsi:type="dcterms:W3CDTF">2025-11-29T10:24:00Z</dcterms:created>
  <dcterms:modified xsi:type="dcterms:W3CDTF">2026-04-04T07:11:00Z</dcterms:modified>
</cp:coreProperties>
</file>