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w:t>
      </w:r>
      <w:proofErr w:type="spellStart"/>
      <w:r w:rsidRPr="001902DB">
        <w:rPr>
          <w:rFonts w:ascii="Sakkal Majalla" w:hAnsi="Sakkal Majalla" w:cs="Sakkal Majalla"/>
          <w:b/>
          <w:bCs/>
          <w:sz w:val="28"/>
          <w:szCs w:val="28"/>
          <w:rtl/>
          <w:lang w:bidi="ar-EG"/>
        </w:rPr>
        <w:t>ميدأوشن</w:t>
      </w:r>
      <w:proofErr w:type="spellEnd"/>
      <w:r w:rsidRPr="001902DB">
        <w:rPr>
          <w:rFonts w:ascii="Sakkal Majalla" w:hAnsi="Sakkal Majalla" w:cs="Sakkal Majalla"/>
          <w:b/>
          <w:bCs/>
          <w:sz w:val="28"/>
          <w:szCs w:val="28"/>
          <w:rtl/>
          <w:lang w:bidi="ar-EG"/>
        </w:rPr>
        <w:t xml:space="preserve">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2761FF5D" w:rsidR="009125CE" w:rsidRPr="009125CE" w:rsidRDefault="009125CE">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sidR="00FB020F">
        <w:rPr>
          <w:rFonts w:ascii="Sakkal Majalla" w:hAnsi="Sakkal Majalla" w:cs="Sakkal Majalla" w:hint="cs"/>
          <w:b/>
          <w:bCs/>
          <w:sz w:val="28"/>
          <w:szCs w:val="28"/>
          <w:rtl/>
          <w:lang w:bidi="ar-EG"/>
        </w:rPr>
        <w:t xml:space="preserve"> إدارة مشاريع</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08401F45" w14:textId="01954855"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 xml:space="preserve">العنوان </w:t>
      </w:r>
    </w:p>
    <w:p w14:paraId="15C28831" w14:textId="6F833A7D" w:rsidR="009125CE" w:rsidRPr="009125CE" w:rsidRDefault="00FB020F" w:rsidP="009125CE">
      <w:pPr>
        <w:jc w:val="center"/>
        <w:rPr>
          <w:rFonts w:ascii="Sakkal Majalla" w:hAnsi="Sakkal Majalla" w:cs="Sakkal Majalla"/>
          <w:sz w:val="28"/>
          <w:szCs w:val="28"/>
          <w:rtl/>
          <w:lang w:bidi="ar-EG"/>
        </w:rPr>
      </w:pPr>
      <w:r w:rsidRPr="00596BC8">
        <w:rPr>
          <w:b/>
          <w:bCs/>
        </w:rPr>
        <w:t>Enhancing Scheduling and Cost Efficiency in Shutdown, Turnaround, and Outage (STO) Projects Through ERP-Integrated Solutions</w:t>
      </w:r>
    </w:p>
    <w:p w14:paraId="1AA4343F" w14:textId="77777777" w:rsidR="009125CE" w:rsidRPr="009125CE" w:rsidRDefault="009125CE" w:rsidP="009125CE">
      <w:pPr>
        <w:jc w:val="center"/>
        <w:rPr>
          <w:rFonts w:ascii="Sakkal Majalla" w:hAnsi="Sakkal Majalla" w:cs="Sakkal Majalla"/>
          <w:sz w:val="28"/>
          <w:szCs w:val="28"/>
          <w:rtl/>
          <w:lang w:bidi="ar-EG"/>
        </w:rPr>
      </w:pPr>
    </w:p>
    <w:p w14:paraId="3024630C" w14:textId="77777777" w:rsidR="009125CE" w:rsidRPr="009125CE" w:rsidRDefault="009125CE" w:rsidP="009125CE">
      <w:pPr>
        <w:jc w:val="center"/>
        <w:rPr>
          <w:rFonts w:ascii="Sakkal Majalla" w:hAnsi="Sakkal Majalla" w:cs="Sakkal Majalla"/>
          <w:sz w:val="28"/>
          <w:szCs w:val="28"/>
          <w:rtl/>
          <w:lang w:bidi="ar-EG"/>
        </w:rPr>
      </w:pPr>
    </w:p>
    <w:p w14:paraId="232F19A4" w14:textId="77777777" w:rsidR="009125CE" w:rsidRPr="009125CE" w:rsidRDefault="009125CE" w:rsidP="009125CE">
      <w:pPr>
        <w:jc w:val="center"/>
        <w:rPr>
          <w:rFonts w:ascii="Sakkal Majalla" w:hAnsi="Sakkal Majalla" w:cs="Sakkal Majalla"/>
          <w:sz w:val="28"/>
          <w:szCs w:val="28"/>
          <w:rtl/>
          <w:lang w:bidi="ar-EG"/>
        </w:rPr>
      </w:pP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751A7E65" w14:textId="6D872A85"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p>
    <w:p w14:paraId="76AA45C9" w14:textId="7C368B6A" w:rsidR="009125CE" w:rsidRPr="00C76909" w:rsidRDefault="00C76909" w:rsidP="009125CE">
      <w:pPr>
        <w:jc w:val="center"/>
        <w:rPr>
          <w:rFonts w:ascii="Sakkal Majalla" w:hAnsi="Sakkal Majalla" w:cs="Sakkal Majalla"/>
          <w:b/>
          <w:bCs/>
          <w:sz w:val="28"/>
          <w:szCs w:val="28"/>
          <w:lang w:val="en-GB" w:bidi="ar-EG"/>
        </w:rPr>
      </w:pPr>
      <w:r>
        <w:rPr>
          <w:rFonts w:ascii="Sakkal Majalla" w:hAnsi="Sakkal Majalla" w:cs="Sakkal Majalla"/>
          <w:b/>
          <w:bCs/>
          <w:sz w:val="28"/>
          <w:szCs w:val="28"/>
          <w:lang w:val="en-GB" w:bidi="ar-EG"/>
        </w:rPr>
        <w:t xml:space="preserve">Abdulrahman Abdullah S </w:t>
      </w:r>
      <w:proofErr w:type="spellStart"/>
      <w:r>
        <w:rPr>
          <w:rFonts w:ascii="Sakkal Majalla" w:hAnsi="Sakkal Majalla" w:cs="Sakkal Majalla"/>
          <w:b/>
          <w:bCs/>
          <w:sz w:val="28"/>
          <w:szCs w:val="28"/>
          <w:lang w:val="en-GB" w:bidi="ar-EG"/>
        </w:rPr>
        <w:t>Alrehaili</w:t>
      </w:r>
      <w:proofErr w:type="spellEnd"/>
    </w:p>
    <w:p w14:paraId="3D3CBDF8" w14:textId="77777777" w:rsidR="009125CE" w:rsidRPr="001902DB" w:rsidRDefault="009125CE" w:rsidP="009125CE">
      <w:pPr>
        <w:jc w:val="center"/>
        <w:rPr>
          <w:rFonts w:ascii="Sakkal Majalla" w:hAnsi="Sakkal Majalla" w:cs="Sakkal Majalla"/>
          <w:b/>
          <w:bCs/>
          <w:sz w:val="28"/>
          <w:szCs w:val="28"/>
          <w:rtl/>
          <w:lang w:bidi="ar-EG"/>
        </w:rPr>
      </w:pP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63FDA1D0" w:rsidR="009125CE" w:rsidRPr="001902DB" w:rsidRDefault="00D04F62" w:rsidP="009125CE">
      <w:pPr>
        <w:jc w:val="center"/>
        <w:rPr>
          <w:rFonts w:ascii="Sakkal Majalla" w:hAnsi="Sakkal Majalla" w:cs="Sakkal Majalla"/>
          <w:b/>
          <w:bCs/>
          <w:sz w:val="28"/>
          <w:szCs w:val="28"/>
          <w:rtl/>
          <w:lang w:bidi="ar-EG"/>
        </w:rPr>
      </w:pPr>
      <w:proofErr w:type="spellStart"/>
      <w:proofErr w:type="gramStart"/>
      <w:r>
        <w:rPr>
          <w:rFonts w:ascii="Sakkal Majalla" w:hAnsi="Sakkal Majalla" w:cs="Sakkal Majalla" w:hint="cs"/>
          <w:b/>
          <w:bCs/>
          <w:sz w:val="28"/>
          <w:szCs w:val="28"/>
          <w:rtl/>
          <w:lang w:bidi="ar-EG"/>
        </w:rPr>
        <w:t>د.الفيصل</w:t>
      </w:r>
      <w:proofErr w:type="spellEnd"/>
      <w:proofErr w:type="gramEnd"/>
      <w:r>
        <w:rPr>
          <w:rFonts w:ascii="Sakkal Majalla" w:hAnsi="Sakkal Majalla" w:cs="Sakkal Majalla" w:hint="cs"/>
          <w:b/>
          <w:bCs/>
          <w:sz w:val="28"/>
          <w:szCs w:val="28"/>
          <w:rtl/>
          <w:lang w:bidi="ar-EG"/>
        </w:rPr>
        <w:t xml:space="preserve"> عبد الحميد</w:t>
      </w:r>
      <w:r>
        <w:rPr>
          <w:rFonts w:ascii="Sakkal Majalla" w:hAnsi="Sakkal Majalla" w:cs="Sakkal Majalla"/>
          <w:b/>
          <w:bCs/>
          <w:sz w:val="28"/>
          <w:szCs w:val="28"/>
          <w:rtl/>
          <w:lang w:bidi="ar-EG"/>
        </w:rPr>
        <w:br/>
      </w:r>
      <w:proofErr w:type="spellStart"/>
      <w:r>
        <w:rPr>
          <w:rFonts w:ascii="Sakkal Majalla" w:hAnsi="Sakkal Majalla" w:cs="Sakkal Majalla" w:hint="cs"/>
          <w:b/>
          <w:bCs/>
          <w:sz w:val="28"/>
          <w:szCs w:val="28"/>
          <w:rtl/>
          <w:lang w:bidi="ar-EG"/>
        </w:rPr>
        <w:t>د.فايز</w:t>
      </w:r>
      <w:proofErr w:type="spellEnd"/>
      <w:r>
        <w:rPr>
          <w:rFonts w:ascii="Sakkal Majalla" w:hAnsi="Sakkal Majalla" w:cs="Sakkal Majalla" w:hint="cs"/>
          <w:b/>
          <w:bCs/>
          <w:sz w:val="28"/>
          <w:szCs w:val="28"/>
          <w:rtl/>
          <w:lang w:bidi="ar-EG"/>
        </w:rPr>
        <w:t xml:space="preserve"> جراد</w:t>
      </w:r>
    </w:p>
    <w:p w14:paraId="16CF2D6A" w14:textId="77777777" w:rsidR="009125CE" w:rsidRPr="001902DB" w:rsidRDefault="009125CE" w:rsidP="009125CE">
      <w:pPr>
        <w:jc w:val="center"/>
        <w:rPr>
          <w:rFonts w:ascii="Sakkal Majalla" w:hAnsi="Sakkal Majalla" w:cs="Sakkal Majalla"/>
          <w:b/>
          <w:bCs/>
          <w:sz w:val="28"/>
          <w:szCs w:val="28"/>
          <w:rtl/>
          <w:lang w:bidi="ar-EG"/>
        </w:rPr>
      </w:pP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7B7824A0"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202</w:t>
      </w:r>
      <w:r w:rsidR="00D52480">
        <w:rPr>
          <w:rFonts w:ascii="Sakkal Majalla" w:hAnsi="Sakkal Majalla" w:cs="Sakkal Majalla" w:hint="cs"/>
          <w:b/>
          <w:bCs/>
          <w:sz w:val="28"/>
          <w:szCs w:val="28"/>
          <w:rtl/>
          <w:lang w:bidi="ar-EG"/>
        </w:rPr>
        <w:t>4</w:t>
      </w:r>
    </w:p>
    <w:p w14:paraId="5DBA947E" w14:textId="77777777" w:rsidR="009125CE" w:rsidRPr="001902DB" w:rsidRDefault="009125CE" w:rsidP="009125CE">
      <w:pPr>
        <w:jc w:val="center"/>
        <w:rPr>
          <w:rFonts w:ascii="Sakkal Majalla" w:hAnsi="Sakkal Majalla" w:cs="Sakkal Majalla"/>
          <w:b/>
          <w:bCs/>
          <w:sz w:val="28"/>
          <w:szCs w:val="28"/>
          <w:rtl/>
          <w:lang w:bidi="ar-EG"/>
        </w:rPr>
      </w:pPr>
    </w:p>
    <w:p w14:paraId="71099ADB" w14:textId="77777777" w:rsidR="009125CE" w:rsidRPr="001902DB" w:rsidRDefault="009125CE" w:rsidP="009125CE">
      <w:pPr>
        <w:jc w:val="center"/>
        <w:rPr>
          <w:rFonts w:ascii="Sakkal Majalla" w:hAnsi="Sakkal Majalla" w:cs="Sakkal Majalla"/>
          <w:b/>
          <w:bCs/>
          <w:sz w:val="28"/>
          <w:szCs w:val="28"/>
          <w:rtl/>
          <w:lang w:bidi="ar-EG"/>
        </w:rPr>
      </w:pPr>
    </w:p>
    <w:p w14:paraId="035BF540" w14:textId="447C9403" w:rsidR="009125CE" w:rsidRDefault="009125CE" w:rsidP="009125CE">
      <w:pPr>
        <w:rPr>
          <w:rFonts w:ascii="Sakkal Majalla" w:hAnsi="Sakkal Majalla" w:cs="Sakkal Majalla"/>
          <w:sz w:val="28"/>
          <w:szCs w:val="28"/>
          <w:u w:val="single"/>
          <w:rtl/>
          <w:lang w:bidi="ar-EG"/>
        </w:rPr>
      </w:pPr>
    </w:p>
    <w:p w14:paraId="6701100A" w14:textId="77777777" w:rsidR="00C76909" w:rsidRPr="00596BC8" w:rsidRDefault="00C76909" w:rsidP="00C76909">
      <w:pPr>
        <w:bidi w:val="0"/>
        <w:spacing w:line="278" w:lineRule="auto"/>
        <w:rPr>
          <w:rFonts w:ascii="Sakkal Majalla" w:hAnsi="Sakkal Majalla" w:cs="Sakkal Majalla"/>
          <w:sz w:val="28"/>
          <w:szCs w:val="28"/>
          <w:u w:val="single"/>
          <w:lang w:bidi="ar-EG"/>
        </w:rPr>
      </w:pPr>
      <w:r w:rsidRPr="00596BC8">
        <w:rPr>
          <w:rFonts w:ascii="Sakkal Majalla" w:hAnsi="Sakkal Majalla" w:cs="Sakkal Majalla"/>
          <w:sz w:val="28"/>
          <w:szCs w:val="28"/>
          <w:u w:val="single"/>
          <w:lang w:bidi="ar-EG"/>
        </w:rPr>
        <w:t>Table of Contents</w:t>
      </w:r>
    </w:p>
    <w:p w14:paraId="2ED150BC" w14:textId="77777777" w:rsidR="00C76909" w:rsidRPr="00596BC8" w:rsidRDefault="00C76909" w:rsidP="00C76909">
      <w:pPr>
        <w:numPr>
          <w:ilvl w:val="0"/>
          <w:numId w:val="1"/>
        </w:numPr>
        <w:bidi w:val="0"/>
        <w:spacing w:line="278" w:lineRule="auto"/>
      </w:pPr>
      <w:r w:rsidRPr="00596BC8">
        <w:t>Abstract</w:t>
      </w:r>
    </w:p>
    <w:p w14:paraId="2F1314DD" w14:textId="77777777" w:rsidR="00C76909" w:rsidRPr="00596BC8" w:rsidRDefault="00C76909" w:rsidP="00C76909">
      <w:pPr>
        <w:numPr>
          <w:ilvl w:val="0"/>
          <w:numId w:val="1"/>
        </w:numPr>
        <w:bidi w:val="0"/>
        <w:spacing w:line="278" w:lineRule="auto"/>
      </w:pPr>
      <w:r w:rsidRPr="00596BC8">
        <w:t>Chapter One: Introduction</w:t>
      </w:r>
    </w:p>
    <w:p w14:paraId="0A143097" w14:textId="77777777" w:rsidR="00C76909" w:rsidRPr="00596BC8" w:rsidRDefault="00C76909" w:rsidP="00C76909">
      <w:pPr>
        <w:numPr>
          <w:ilvl w:val="1"/>
          <w:numId w:val="1"/>
        </w:numPr>
        <w:bidi w:val="0"/>
        <w:spacing w:line="278" w:lineRule="auto"/>
      </w:pPr>
      <w:r w:rsidRPr="00596BC8">
        <w:t>Background</w:t>
      </w:r>
    </w:p>
    <w:p w14:paraId="4398BD37" w14:textId="77777777" w:rsidR="00C76909" w:rsidRPr="00596BC8" w:rsidRDefault="00C76909" w:rsidP="00C76909">
      <w:pPr>
        <w:numPr>
          <w:ilvl w:val="1"/>
          <w:numId w:val="1"/>
        </w:numPr>
        <w:bidi w:val="0"/>
        <w:spacing w:line="278" w:lineRule="auto"/>
      </w:pPr>
      <w:r w:rsidRPr="00596BC8">
        <w:t>Problem Statement</w:t>
      </w:r>
    </w:p>
    <w:p w14:paraId="559FAED6" w14:textId="77777777" w:rsidR="00C76909" w:rsidRPr="00596BC8" w:rsidRDefault="00C76909" w:rsidP="00C76909">
      <w:pPr>
        <w:numPr>
          <w:ilvl w:val="1"/>
          <w:numId w:val="1"/>
        </w:numPr>
        <w:bidi w:val="0"/>
        <w:spacing w:line="278" w:lineRule="auto"/>
      </w:pPr>
      <w:r w:rsidRPr="00596BC8">
        <w:t xml:space="preserve">Significance of </w:t>
      </w:r>
      <w:proofErr w:type="gramStart"/>
      <w:r w:rsidRPr="00596BC8">
        <w:t>the Study</w:t>
      </w:r>
      <w:proofErr w:type="gramEnd"/>
    </w:p>
    <w:p w14:paraId="6A0328FF" w14:textId="77777777" w:rsidR="00C76909" w:rsidRPr="00596BC8" w:rsidRDefault="00C76909" w:rsidP="00C76909">
      <w:pPr>
        <w:numPr>
          <w:ilvl w:val="1"/>
          <w:numId w:val="1"/>
        </w:numPr>
        <w:bidi w:val="0"/>
        <w:spacing w:line="278" w:lineRule="auto"/>
      </w:pPr>
      <w:r w:rsidRPr="00596BC8">
        <w:t>Objectives of the Study</w:t>
      </w:r>
    </w:p>
    <w:p w14:paraId="1648B600" w14:textId="77777777" w:rsidR="00C76909" w:rsidRPr="00596BC8" w:rsidRDefault="00C76909" w:rsidP="00C76909">
      <w:pPr>
        <w:numPr>
          <w:ilvl w:val="1"/>
          <w:numId w:val="1"/>
        </w:numPr>
        <w:bidi w:val="0"/>
        <w:spacing w:line="278" w:lineRule="auto"/>
      </w:pPr>
      <w:r w:rsidRPr="00596BC8">
        <w:t>Research Questions</w:t>
      </w:r>
    </w:p>
    <w:p w14:paraId="7E7ADF09" w14:textId="77777777" w:rsidR="00C76909" w:rsidRPr="00596BC8" w:rsidRDefault="00C76909" w:rsidP="00C76909">
      <w:pPr>
        <w:numPr>
          <w:ilvl w:val="1"/>
          <w:numId w:val="1"/>
        </w:numPr>
        <w:bidi w:val="0"/>
        <w:spacing w:line="278" w:lineRule="auto"/>
      </w:pPr>
      <w:r w:rsidRPr="00596BC8">
        <w:t>Hypotheses</w:t>
      </w:r>
    </w:p>
    <w:p w14:paraId="4ACB4F95" w14:textId="77777777" w:rsidR="00C76909" w:rsidRPr="00596BC8" w:rsidRDefault="00C76909" w:rsidP="00C76909">
      <w:pPr>
        <w:numPr>
          <w:ilvl w:val="1"/>
          <w:numId w:val="1"/>
        </w:numPr>
        <w:bidi w:val="0"/>
        <w:spacing w:line="278" w:lineRule="auto"/>
      </w:pPr>
      <w:r w:rsidRPr="00596BC8">
        <w:t>Theoretical Framework</w:t>
      </w:r>
    </w:p>
    <w:p w14:paraId="74B8F5F2" w14:textId="77777777" w:rsidR="00C76909" w:rsidRPr="00596BC8" w:rsidRDefault="00C76909" w:rsidP="00C76909">
      <w:pPr>
        <w:numPr>
          <w:ilvl w:val="0"/>
          <w:numId w:val="1"/>
        </w:numPr>
        <w:bidi w:val="0"/>
        <w:spacing w:line="278" w:lineRule="auto"/>
      </w:pPr>
      <w:r w:rsidRPr="00596BC8">
        <w:t>Chapter Two: Literature Review</w:t>
      </w:r>
    </w:p>
    <w:p w14:paraId="76C0378D" w14:textId="77777777" w:rsidR="00C76909" w:rsidRPr="00596BC8" w:rsidRDefault="00C76909" w:rsidP="00C76909">
      <w:pPr>
        <w:numPr>
          <w:ilvl w:val="1"/>
          <w:numId w:val="1"/>
        </w:numPr>
        <w:bidi w:val="0"/>
        <w:spacing w:line="278" w:lineRule="auto"/>
      </w:pPr>
      <w:r w:rsidRPr="00596BC8">
        <w:t>Introduction</w:t>
      </w:r>
    </w:p>
    <w:p w14:paraId="47201921" w14:textId="77777777" w:rsidR="00C76909" w:rsidRPr="00596BC8" w:rsidRDefault="00C76909" w:rsidP="00C76909">
      <w:pPr>
        <w:numPr>
          <w:ilvl w:val="1"/>
          <w:numId w:val="1"/>
        </w:numPr>
        <w:bidi w:val="0"/>
        <w:spacing w:line="278" w:lineRule="auto"/>
      </w:pPr>
      <w:r w:rsidRPr="00596BC8">
        <w:t>Review of Related Studies</w:t>
      </w:r>
    </w:p>
    <w:p w14:paraId="3570D909" w14:textId="77777777" w:rsidR="00C76909" w:rsidRPr="00596BC8" w:rsidRDefault="00C76909" w:rsidP="00C76909">
      <w:pPr>
        <w:numPr>
          <w:ilvl w:val="1"/>
          <w:numId w:val="1"/>
        </w:numPr>
        <w:bidi w:val="0"/>
        <w:spacing w:line="278" w:lineRule="auto"/>
      </w:pPr>
      <w:r w:rsidRPr="00596BC8">
        <w:t>Theoretical Background</w:t>
      </w:r>
    </w:p>
    <w:p w14:paraId="45430423" w14:textId="77777777" w:rsidR="00C76909" w:rsidRPr="00596BC8" w:rsidRDefault="00C76909" w:rsidP="00C76909">
      <w:pPr>
        <w:numPr>
          <w:ilvl w:val="0"/>
          <w:numId w:val="1"/>
        </w:numPr>
        <w:bidi w:val="0"/>
        <w:spacing w:line="278" w:lineRule="auto"/>
      </w:pPr>
      <w:r w:rsidRPr="00596BC8">
        <w:t>Chapter Three: Research Methodology</w:t>
      </w:r>
    </w:p>
    <w:p w14:paraId="370292B3" w14:textId="77777777" w:rsidR="00C76909" w:rsidRPr="00596BC8" w:rsidRDefault="00C76909" w:rsidP="00C76909">
      <w:pPr>
        <w:numPr>
          <w:ilvl w:val="1"/>
          <w:numId w:val="1"/>
        </w:numPr>
        <w:bidi w:val="0"/>
        <w:spacing w:line="278" w:lineRule="auto"/>
      </w:pPr>
      <w:r w:rsidRPr="00596BC8">
        <w:t>Introduction</w:t>
      </w:r>
    </w:p>
    <w:p w14:paraId="78C2AAA6" w14:textId="77777777" w:rsidR="00C76909" w:rsidRPr="00596BC8" w:rsidRDefault="00C76909" w:rsidP="00C76909">
      <w:pPr>
        <w:numPr>
          <w:ilvl w:val="1"/>
          <w:numId w:val="1"/>
        </w:numPr>
        <w:bidi w:val="0"/>
        <w:spacing w:line="278" w:lineRule="auto"/>
      </w:pPr>
      <w:r w:rsidRPr="00596BC8">
        <w:t>Research Design and Methods</w:t>
      </w:r>
    </w:p>
    <w:p w14:paraId="5F19A966" w14:textId="77777777" w:rsidR="00C76909" w:rsidRPr="00596BC8" w:rsidRDefault="00C76909" w:rsidP="00C76909">
      <w:pPr>
        <w:numPr>
          <w:ilvl w:val="1"/>
          <w:numId w:val="1"/>
        </w:numPr>
        <w:bidi w:val="0"/>
        <w:spacing w:line="278" w:lineRule="auto"/>
      </w:pPr>
      <w:r w:rsidRPr="00596BC8">
        <w:t>Research Population and Sample</w:t>
      </w:r>
    </w:p>
    <w:p w14:paraId="76849B13" w14:textId="77777777" w:rsidR="00C76909" w:rsidRPr="00596BC8" w:rsidRDefault="00C76909" w:rsidP="00C76909">
      <w:pPr>
        <w:numPr>
          <w:ilvl w:val="1"/>
          <w:numId w:val="1"/>
        </w:numPr>
        <w:bidi w:val="0"/>
        <w:spacing w:line="278" w:lineRule="auto"/>
      </w:pPr>
      <w:r w:rsidRPr="00596BC8">
        <w:t>Scope and Limitations</w:t>
      </w:r>
    </w:p>
    <w:p w14:paraId="583E0CC1" w14:textId="77777777" w:rsidR="00C76909" w:rsidRPr="00596BC8" w:rsidRDefault="00C76909" w:rsidP="00C76909">
      <w:pPr>
        <w:numPr>
          <w:ilvl w:val="0"/>
          <w:numId w:val="1"/>
        </w:numPr>
        <w:bidi w:val="0"/>
        <w:spacing w:line="278" w:lineRule="auto"/>
      </w:pPr>
      <w:r w:rsidRPr="00596BC8">
        <w:t>Chapter Four: Data Analysis and Results</w:t>
      </w:r>
    </w:p>
    <w:p w14:paraId="5F7C34D5" w14:textId="77777777" w:rsidR="00C76909" w:rsidRPr="00596BC8" w:rsidRDefault="00C76909" w:rsidP="00C76909">
      <w:pPr>
        <w:numPr>
          <w:ilvl w:val="1"/>
          <w:numId w:val="1"/>
        </w:numPr>
        <w:bidi w:val="0"/>
        <w:spacing w:line="278" w:lineRule="auto"/>
      </w:pPr>
      <w:r w:rsidRPr="00596BC8">
        <w:t>Introduction</w:t>
      </w:r>
    </w:p>
    <w:p w14:paraId="3B03BEB9" w14:textId="77777777" w:rsidR="00C76909" w:rsidRPr="00596BC8" w:rsidRDefault="00C76909" w:rsidP="00C76909">
      <w:pPr>
        <w:numPr>
          <w:ilvl w:val="1"/>
          <w:numId w:val="1"/>
        </w:numPr>
        <w:bidi w:val="0"/>
        <w:spacing w:line="278" w:lineRule="auto"/>
      </w:pPr>
      <w:r w:rsidRPr="00596BC8">
        <w:t>Data Presentation and Analysis</w:t>
      </w:r>
    </w:p>
    <w:p w14:paraId="19B895E7" w14:textId="77777777" w:rsidR="00C76909" w:rsidRPr="00596BC8" w:rsidRDefault="00C76909" w:rsidP="00C76909">
      <w:pPr>
        <w:numPr>
          <w:ilvl w:val="1"/>
          <w:numId w:val="1"/>
        </w:numPr>
        <w:bidi w:val="0"/>
        <w:spacing w:line="278" w:lineRule="auto"/>
      </w:pPr>
      <w:r w:rsidRPr="00596BC8">
        <w:t>Discussion of Results</w:t>
      </w:r>
    </w:p>
    <w:p w14:paraId="595B7876" w14:textId="77777777" w:rsidR="00C76909" w:rsidRPr="00596BC8" w:rsidRDefault="00C76909" w:rsidP="00C76909">
      <w:pPr>
        <w:numPr>
          <w:ilvl w:val="0"/>
          <w:numId w:val="1"/>
        </w:numPr>
        <w:bidi w:val="0"/>
        <w:spacing w:line="278" w:lineRule="auto"/>
      </w:pPr>
      <w:r w:rsidRPr="00596BC8">
        <w:t>Chapter Five: Conclusions and Recommendations</w:t>
      </w:r>
    </w:p>
    <w:p w14:paraId="252933E4" w14:textId="77777777" w:rsidR="00C76909" w:rsidRPr="00596BC8" w:rsidRDefault="00C76909" w:rsidP="00C76909">
      <w:pPr>
        <w:numPr>
          <w:ilvl w:val="1"/>
          <w:numId w:val="1"/>
        </w:numPr>
        <w:bidi w:val="0"/>
        <w:spacing w:line="278" w:lineRule="auto"/>
      </w:pPr>
      <w:r w:rsidRPr="00596BC8">
        <w:t>Summary of Findings</w:t>
      </w:r>
    </w:p>
    <w:p w14:paraId="38B87052" w14:textId="77777777" w:rsidR="00C76909" w:rsidRPr="00596BC8" w:rsidRDefault="00C76909" w:rsidP="00C76909">
      <w:pPr>
        <w:numPr>
          <w:ilvl w:val="1"/>
          <w:numId w:val="1"/>
        </w:numPr>
        <w:bidi w:val="0"/>
        <w:spacing w:line="278" w:lineRule="auto"/>
      </w:pPr>
      <w:r w:rsidRPr="00596BC8">
        <w:t>Conclusions</w:t>
      </w:r>
    </w:p>
    <w:p w14:paraId="16B9C000" w14:textId="77777777" w:rsidR="00C76909" w:rsidRPr="00596BC8" w:rsidRDefault="00C76909" w:rsidP="00C76909">
      <w:pPr>
        <w:numPr>
          <w:ilvl w:val="1"/>
          <w:numId w:val="1"/>
        </w:numPr>
        <w:bidi w:val="0"/>
        <w:spacing w:line="278" w:lineRule="auto"/>
      </w:pPr>
      <w:r w:rsidRPr="00596BC8">
        <w:t>Recommendations</w:t>
      </w:r>
    </w:p>
    <w:p w14:paraId="6F077B0A" w14:textId="77777777" w:rsidR="00C76909" w:rsidRPr="00596BC8" w:rsidRDefault="00C76909" w:rsidP="00C76909">
      <w:pPr>
        <w:numPr>
          <w:ilvl w:val="1"/>
          <w:numId w:val="1"/>
        </w:numPr>
        <w:bidi w:val="0"/>
        <w:spacing w:line="278" w:lineRule="auto"/>
      </w:pPr>
      <w:r w:rsidRPr="00596BC8">
        <w:lastRenderedPageBreak/>
        <w:t>Suggestions for Future Research</w:t>
      </w:r>
    </w:p>
    <w:p w14:paraId="0D0833EF" w14:textId="77777777" w:rsidR="00C76909" w:rsidRPr="00596BC8" w:rsidRDefault="00C76909" w:rsidP="00C76909">
      <w:pPr>
        <w:numPr>
          <w:ilvl w:val="0"/>
          <w:numId w:val="1"/>
        </w:numPr>
        <w:bidi w:val="0"/>
        <w:spacing w:line="278" w:lineRule="auto"/>
      </w:pPr>
      <w:r w:rsidRPr="00596BC8">
        <w:t>References</w:t>
      </w:r>
    </w:p>
    <w:p w14:paraId="0EBD10B3" w14:textId="77777777" w:rsidR="00C76909" w:rsidRPr="00596BC8" w:rsidRDefault="00C76909" w:rsidP="00C76909">
      <w:pPr>
        <w:numPr>
          <w:ilvl w:val="1"/>
          <w:numId w:val="1"/>
        </w:numPr>
        <w:bidi w:val="0"/>
        <w:spacing w:line="278" w:lineRule="auto"/>
      </w:pPr>
      <w:r w:rsidRPr="00596BC8">
        <w:t>Arabic References</w:t>
      </w:r>
    </w:p>
    <w:p w14:paraId="06365156" w14:textId="77777777" w:rsidR="00C76909" w:rsidRPr="00596BC8" w:rsidRDefault="00C76909" w:rsidP="00C76909">
      <w:pPr>
        <w:numPr>
          <w:ilvl w:val="1"/>
          <w:numId w:val="1"/>
        </w:numPr>
        <w:bidi w:val="0"/>
        <w:spacing w:line="278" w:lineRule="auto"/>
      </w:pPr>
      <w:r w:rsidRPr="00596BC8">
        <w:t>English References</w:t>
      </w:r>
    </w:p>
    <w:p w14:paraId="6CDB0D75" w14:textId="77777777" w:rsidR="00C76909" w:rsidRPr="00596BC8" w:rsidRDefault="00C76909" w:rsidP="00C76909">
      <w:pPr>
        <w:numPr>
          <w:ilvl w:val="0"/>
          <w:numId w:val="1"/>
        </w:numPr>
        <w:bidi w:val="0"/>
        <w:spacing w:line="278" w:lineRule="auto"/>
      </w:pPr>
      <w:r w:rsidRPr="00596BC8">
        <w:t>Appendices</w:t>
      </w:r>
    </w:p>
    <w:p w14:paraId="2AA02AB4" w14:textId="77777777" w:rsidR="00C76909" w:rsidRPr="00596BC8" w:rsidRDefault="00C76909" w:rsidP="00C76909">
      <w:pPr>
        <w:numPr>
          <w:ilvl w:val="1"/>
          <w:numId w:val="1"/>
        </w:numPr>
        <w:bidi w:val="0"/>
        <w:spacing w:line="278" w:lineRule="auto"/>
      </w:pPr>
      <w:r w:rsidRPr="00596BC8">
        <w:t>Survey Questionnaire</w:t>
      </w:r>
    </w:p>
    <w:p w14:paraId="5D931621" w14:textId="77777777" w:rsidR="00C76909" w:rsidRPr="00596BC8" w:rsidRDefault="00C76909" w:rsidP="00C76909">
      <w:pPr>
        <w:numPr>
          <w:ilvl w:val="1"/>
          <w:numId w:val="1"/>
        </w:numPr>
        <w:bidi w:val="0"/>
        <w:spacing w:line="278" w:lineRule="auto"/>
      </w:pPr>
      <w:r w:rsidRPr="00596BC8">
        <w:t>Figures and Tables</w:t>
      </w:r>
    </w:p>
    <w:p w14:paraId="37503B94" w14:textId="77777777" w:rsidR="009125CE" w:rsidRDefault="009125CE" w:rsidP="009125CE">
      <w:pPr>
        <w:rPr>
          <w:rFonts w:ascii="Sakkal Majalla" w:hAnsi="Sakkal Majalla" w:cs="Sakkal Majalla"/>
          <w:sz w:val="28"/>
          <w:szCs w:val="28"/>
          <w:u w:val="single"/>
          <w:rtl/>
          <w:lang w:bidi="ar-EG"/>
        </w:rPr>
      </w:pPr>
    </w:p>
    <w:p w14:paraId="566F8142" w14:textId="77777777" w:rsidR="009125CE" w:rsidRDefault="009125CE" w:rsidP="009125CE">
      <w:pPr>
        <w:rPr>
          <w:rFonts w:ascii="Sakkal Majalla" w:hAnsi="Sakkal Majalla" w:cs="Sakkal Majalla"/>
          <w:sz w:val="28"/>
          <w:szCs w:val="28"/>
          <w:u w:val="single"/>
          <w:rtl/>
          <w:lang w:bidi="ar-EG"/>
        </w:rPr>
      </w:pPr>
    </w:p>
    <w:p w14:paraId="43234021" w14:textId="77777777" w:rsidR="009125CE" w:rsidRDefault="009125CE" w:rsidP="009125CE">
      <w:pPr>
        <w:rPr>
          <w:rFonts w:ascii="Sakkal Majalla" w:hAnsi="Sakkal Majalla" w:cs="Sakkal Majalla"/>
          <w:sz w:val="28"/>
          <w:szCs w:val="28"/>
          <w:u w:val="single"/>
          <w:rtl/>
          <w:lang w:bidi="ar-EG"/>
        </w:rPr>
      </w:pPr>
    </w:p>
    <w:p w14:paraId="12988B58" w14:textId="77777777" w:rsidR="009125CE" w:rsidRDefault="009125CE" w:rsidP="009125CE">
      <w:pPr>
        <w:rPr>
          <w:rFonts w:ascii="Sakkal Majalla" w:hAnsi="Sakkal Majalla" w:cs="Sakkal Majalla"/>
          <w:sz w:val="28"/>
          <w:szCs w:val="28"/>
          <w:u w:val="single"/>
          <w:rtl/>
          <w:lang w:bidi="ar-EG"/>
        </w:rPr>
      </w:pPr>
    </w:p>
    <w:p w14:paraId="3AE026F6" w14:textId="77777777" w:rsidR="009125CE" w:rsidRDefault="009125CE" w:rsidP="009125CE">
      <w:pPr>
        <w:rPr>
          <w:rFonts w:ascii="Sakkal Majalla" w:hAnsi="Sakkal Majalla" w:cs="Sakkal Majalla"/>
          <w:sz w:val="28"/>
          <w:szCs w:val="28"/>
          <w:u w:val="single"/>
          <w:rtl/>
          <w:lang w:bidi="ar-EG"/>
        </w:rPr>
      </w:pPr>
    </w:p>
    <w:p w14:paraId="6F038C3F" w14:textId="77777777" w:rsidR="009125CE" w:rsidRDefault="009125CE" w:rsidP="009125CE">
      <w:pPr>
        <w:rPr>
          <w:rFonts w:ascii="Sakkal Majalla" w:hAnsi="Sakkal Majalla" w:cs="Sakkal Majalla"/>
          <w:sz w:val="28"/>
          <w:szCs w:val="28"/>
          <w:u w:val="single"/>
          <w:rtl/>
          <w:lang w:bidi="ar-EG"/>
        </w:rPr>
      </w:pPr>
    </w:p>
    <w:p w14:paraId="0272E512" w14:textId="77777777" w:rsidR="009125CE" w:rsidRDefault="009125CE" w:rsidP="009125CE">
      <w:pPr>
        <w:rPr>
          <w:rFonts w:ascii="Sakkal Majalla" w:hAnsi="Sakkal Majalla" w:cs="Sakkal Majalla"/>
          <w:sz w:val="28"/>
          <w:szCs w:val="28"/>
          <w:u w:val="single"/>
          <w:rtl/>
          <w:lang w:bidi="ar-EG"/>
        </w:rPr>
      </w:pPr>
    </w:p>
    <w:p w14:paraId="52864C56" w14:textId="77777777" w:rsidR="009125CE" w:rsidRDefault="009125CE" w:rsidP="009125CE">
      <w:pPr>
        <w:rPr>
          <w:rFonts w:ascii="Sakkal Majalla" w:hAnsi="Sakkal Majalla" w:cs="Sakkal Majalla"/>
          <w:sz w:val="28"/>
          <w:szCs w:val="28"/>
          <w:u w:val="single"/>
          <w:rtl/>
          <w:lang w:bidi="ar-EG"/>
        </w:rPr>
      </w:pPr>
    </w:p>
    <w:p w14:paraId="698C613A" w14:textId="77777777" w:rsidR="009125CE" w:rsidRDefault="009125CE" w:rsidP="009125CE">
      <w:pPr>
        <w:rPr>
          <w:rFonts w:ascii="Sakkal Majalla" w:hAnsi="Sakkal Majalla" w:cs="Sakkal Majalla"/>
          <w:sz w:val="28"/>
          <w:szCs w:val="28"/>
          <w:u w:val="single"/>
          <w:rtl/>
          <w:lang w:bidi="ar-EG"/>
        </w:rPr>
      </w:pPr>
    </w:p>
    <w:p w14:paraId="0C1C64B8" w14:textId="77777777" w:rsidR="009125CE" w:rsidRDefault="009125CE" w:rsidP="009125CE">
      <w:pPr>
        <w:rPr>
          <w:rFonts w:ascii="Sakkal Majalla" w:hAnsi="Sakkal Majalla" w:cs="Sakkal Majalla"/>
          <w:sz w:val="28"/>
          <w:szCs w:val="28"/>
          <w:u w:val="single"/>
          <w:rtl/>
          <w:lang w:bidi="ar-EG"/>
        </w:rPr>
      </w:pPr>
    </w:p>
    <w:p w14:paraId="05518394" w14:textId="77777777" w:rsidR="009125CE" w:rsidRDefault="009125CE" w:rsidP="009125CE">
      <w:pPr>
        <w:rPr>
          <w:rFonts w:ascii="Sakkal Majalla" w:hAnsi="Sakkal Majalla" w:cs="Sakkal Majalla"/>
          <w:sz w:val="28"/>
          <w:szCs w:val="28"/>
          <w:u w:val="single"/>
          <w:rtl/>
          <w:lang w:bidi="ar-EG"/>
        </w:rPr>
      </w:pPr>
    </w:p>
    <w:p w14:paraId="3DECBC87" w14:textId="77777777" w:rsidR="009125CE" w:rsidRDefault="009125CE" w:rsidP="009125CE">
      <w:pPr>
        <w:rPr>
          <w:rFonts w:ascii="Sakkal Majalla" w:hAnsi="Sakkal Majalla" w:cs="Sakkal Majalla"/>
          <w:sz w:val="28"/>
          <w:szCs w:val="28"/>
          <w:u w:val="single"/>
          <w:rtl/>
          <w:lang w:bidi="ar-EG"/>
        </w:rPr>
      </w:pPr>
    </w:p>
    <w:p w14:paraId="0ABC59EC" w14:textId="77777777" w:rsidR="009125CE" w:rsidRDefault="009125CE" w:rsidP="009125CE">
      <w:pPr>
        <w:rPr>
          <w:rFonts w:ascii="Sakkal Majalla" w:hAnsi="Sakkal Majalla" w:cs="Sakkal Majalla"/>
          <w:sz w:val="28"/>
          <w:szCs w:val="28"/>
          <w:u w:val="single"/>
          <w:rtl/>
          <w:lang w:bidi="ar-EG"/>
        </w:rPr>
      </w:pPr>
    </w:p>
    <w:p w14:paraId="7FB3A247" w14:textId="77777777" w:rsidR="009125CE" w:rsidRDefault="009125CE" w:rsidP="009125CE">
      <w:pPr>
        <w:rPr>
          <w:rFonts w:ascii="Sakkal Majalla" w:hAnsi="Sakkal Majalla" w:cs="Sakkal Majalla"/>
          <w:sz w:val="28"/>
          <w:szCs w:val="28"/>
          <w:u w:val="single"/>
          <w:rtl/>
          <w:lang w:bidi="ar-EG"/>
        </w:rPr>
      </w:pPr>
    </w:p>
    <w:p w14:paraId="3651A95E" w14:textId="77777777" w:rsidR="009125CE" w:rsidRDefault="009125CE" w:rsidP="009125CE">
      <w:pPr>
        <w:rPr>
          <w:rFonts w:ascii="Sakkal Majalla" w:hAnsi="Sakkal Majalla" w:cs="Sakkal Majalla"/>
          <w:sz w:val="28"/>
          <w:szCs w:val="28"/>
          <w:u w:val="single"/>
          <w:rtl/>
          <w:lang w:bidi="ar-EG"/>
        </w:rPr>
      </w:pPr>
    </w:p>
    <w:p w14:paraId="7786C00A" w14:textId="77777777" w:rsidR="009125CE" w:rsidRDefault="009125CE" w:rsidP="009125CE">
      <w:pPr>
        <w:rPr>
          <w:rFonts w:ascii="Sakkal Majalla" w:hAnsi="Sakkal Majalla" w:cs="Sakkal Majalla"/>
          <w:sz w:val="28"/>
          <w:szCs w:val="28"/>
          <w:u w:val="single"/>
          <w:rtl/>
          <w:lang w:bidi="ar-EG"/>
        </w:rPr>
      </w:pPr>
    </w:p>
    <w:p w14:paraId="6C7A02E4" w14:textId="77777777" w:rsidR="00D52480" w:rsidRDefault="00D52480" w:rsidP="009125CE">
      <w:pPr>
        <w:rPr>
          <w:rFonts w:ascii="Sakkal Majalla" w:hAnsi="Sakkal Majalla" w:cs="Sakkal Majalla"/>
          <w:sz w:val="28"/>
          <w:szCs w:val="28"/>
          <w:u w:val="single"/>
          <w:lang w:bidi="ar-EG"/>
        </w:rPr>
      </w:pPr>
    </w:p>
    <w:p w14:paraId="0B8D8668" w14:textId="77777777" w:rsidR="00613CA5" w:rsidRDefault="00613CA5" w:rsidP="009125CE">
      <w:pPr>
        <w:rPr>
          <w:rFonts w:ascii="Sakkal Majalla" w:hAnsi="Sakkal Majalla" w:cs="Sakkal Majalla"/>
          <w:sz w:val="28"/>
          <w:szCs w:val="28"/>
          <w:u w:val="single"/>
          <w:rtl/>
          <w:lang w:bidi="ar-EG"/>
        </w:rPr>
      </w:pPr>
    </w:p>
    <w:p w14:paraId="11F9FC4D" w14:textId="77777777" w:rsidR="00C76909" w:rsidRPr="00613CA5" w:rsidRDefault="00C76909" w:rsidP="00C76909">
      <w:pPr>
        <w:rPr>
          <w:sz w:val="28"/>
          <w:szCs w:val="28"/>
        </w:rPr>
      </w:pPr>
    </w:p>
    <w:p w14:paraId="00310C91" w14:textId="77777777" w:rsidR="00C76909" w:rsidRPr="00596BC8" w:rsidRDefault="00C76909" w:rsidP="00C76909">
      <w:pPr>
        <w:bidi w:val="0"/>
        <w:spacing w:line="278" w:lineRule="auto"/>
        <w:rPr>
          <w:b/>
          <w:bCs/>
          <w:sz w:val="28"/>
          <w:szCs w:val="28"/>
        </w:rPr>
      </w:pPr>
      <w:r w:rsidRPr="00596BC8">
        <w:rPr>
          <w:b/>
          <w:bCs/>
          <w:sz w:val="28"/>
          <w:szCs w:val="28"/>
        </w:rPr>
        <w:t>Abstract</w:t>
      </w:r>
    </w:p>
    <w:p w14:paraId="74BBD8E9" w14:textId="77777777" w:rsidR="00C76909" w:rsidRPr="00596BC8" w:rsidRDefault="00C76909" w:rsidP="00613CA5">
      <w:pPr>
        <w:bidi w:val="0"/>
        <w:spacing w:line="360" w:lineRule="auto"/>
        <w:rPr>
          <w:sz w:val="24"/>
          <w:szCs w:val="24"/>
        </w:rPr>
      </w:pPr>
      <w:r w:rsidRPr="00596BC8">
        <w:rPr>
          <w:sz w:val="24"/>
          <w:szCs w:val="24"/>
        </w:rPr>
        <w:t>This study explores how Enterprise Resource Planning (ERP) systems, particularly SAP, can be leveraged to improve scheduling and cost efficiency in Shutdown, Turnaround, and Outage (STO) projects in the oil and gas industry. STO projects are complex and capital-intensive, often leading to budget overruns and schedule delays. By integrating ERP systems with project management practices, this research identifies how better coordination, data visibility, and resource optimization can lead to measurable improvements.</w:t>
      </w:r>
    </w:p>
    <w:p w14:paraId="657D525D" w14:textId="77777777" w:rsidR="00C76909" w:rsidRPr="00596BC8" w:rsidRDefault="00C76909" w:rsidP="00613CA5">
      <w:pPr>
        <w:bidi w:val="0"/>
        <w:spacing w:line="360" w:lineRule="auto"/>
      </w:pPr>
      <w:r w:rsidRPr="00596BC8">
        <w:rPr>
          <w:sz w:val="24"/>
          <w:szCs w:val="24"/>
        </w:rPr>
        <w:t>The methodology includes a literature review, a survey of project management professionals in the oil and gas sector, and analysis of real-world case studies where SAP ERP was implemented in STO contexts. Key findings indicate that ERP systems significantly reduce data silos, improve real-time decision-making, and enable proactive risk management. The study concludes with actionable recommendations for organizations planning to adopt ERP systems in their STO operations</w:t>
      </w:r>
      <w:r w:rsidRPr="00596BC8">
        <w:t>.</w:t>
      </w:r>
    </w:p>
    <w:p w14:paraId="13CD9B6B" w14:textId="77777777" w:rsidR="00C76909" w:rsidRPr="00596BC8" w:rsidRDefault="00C76909" w:rsidP="00C76909">
      <w:pPr>
        <w:bidi w:val="0"/>
        <w:spacing w:line="278" w:lineRule="auto"/>
      </w:pPr>
      <w:r w:rsidRPr="00596BC8">
        <w:pict w14:anchorId="31BD9CFE">
          <v:rect id="_x0000_i1049" style="width:0;height:1.5pt" o:hralign="center" o:hrstd="t" o:hr="t" fillcolor="#a0a0a0" stroked="f"/>
        </w:pict>
      </w:r>
    </w:p>
    <w:p w14:paraId="51D02559" w14:textId="77777777" w:rsidR="00C76909" w:rsidRPr="00596BC8" w:rsidRDefault="00C76909" w:rsidP="00C76909">
      <w:pPr>
        <w:jc w:val="center"/>
        <w:rPr>
          <w:rFonts w:ascii="Sakkal Majalla" w:hAnsi="Sakkal Majalla" w:cs="Sakkal Majalla"/>
          <w:b/>
          <w:bCs/>
          <w:sz w:val="48"/>
          <w:szCs w:val="48"/>
          <w:u w:val="single"/>
        </w:rPr>
      </w:pPr>
      <w:r w:rsidRPr="00596BC8">
        <w:rPr>
          <w:rFonts w:ascii="Sakkal Majalla" w:hAnsi="Sakkal Majalla" w:cs="Sakkal Majalla"/>
          <w:b/>
          <w:bCs/>
          <w:sz w:val="48"/>
          <w:szCs w:val="48"/>
          <w:u w:val="single"/>
        </w:rPr>
        <w:t>Chapter One: Introduction</w:t>
      </w:r>
    </w:p>
    <w:p w14:paraId="39359A21" w14:textId="77777777" w:rsidR="00C76909" w:rsidRPr="00596BC8" w:rsidRDefault="00C76909" w:rsidP="00C76909">
      <w:pPr>
        <w:bidi w:val="0"/>
        <w:spacing w:line="278" w:lineRule="auto"/>
        <w:rPr>
          <w:b/>
          <w:bCs/>
          <w:sz w:val="28"/>
          <w:szCs w:val="28"/>
        </w:rPr>
      </w:pPr>
      <w:r w:rsidRPr="00596BC8">
        <w:rPr>
          <w:b/>
          <w:bCs/>
          <w:sz w:val="28"/>
          <w:szCs w:val="28"/>
        </w:rPr>
        <w:t>Background</w:t>
      </w:r>
    </w:p>
    <w:p w14:paraId="5866B2D0" w14:textId="77777777" w:rsidR="00C76909" w:rsidRPr="00596BC8" w:rsidRDefault="00C76909" w:rsidP="00613CA5">
      <w:pPr>
        <w:bidi w:val="0"/>
        <w:spacing w:line="360" w:lineRule="auto"/>
        <w:rPr>
          <w:sz w:val="24"/>
          <w:szCs w:val="24"/>
        </w:rPr>
      </w:pPr>
      <w:r w:rsidRPr="00596BC8">
        <w:rPr>
          <w:sz w:val="24"/>
          <w:szCs w:val="24"/>
        </w:rPr>
        <w:t>Shutdown, Turnaround, and Outage (STO) projects are critical components of operational excellence in asset-intensive industries such as oil and gas. These projects involve the temporary cessation of production for maintenance, inspection, or upgrade purposes. While necessary, STO projects are notorious for cost overruns and schedule slippages due to their complexity and time sensitivity.</w:t>
      </w:r>
    </w:p>
    <w:p w14:paraId="76E6B2B2" w14:textId="77777777" w:rsidR="00C76909" w:rsidRPr="00596BC8" w:rsidRDefault="00C76909" w:rsidP="00613CA5">
      <w:pPr>
        <w:bidi w:val="0"/>
        <w:spacing w:line="360" w:lineRule="auto"/>
        <w:rPr>
          <w:sz w:val="24"/>
          <w:szCs w:val="24"/>
        </w:rPr>
      </w:pPr>
      <w:r w:rsidRPr="00596BC8">
        <w:rPr>
          <w:sz w:val="24"/>
          <w:szCs w:val="24"/>
        </w:rPr>
        <w:t>In response to these challenges, organizations are increasingly turning to technology, specifically Enterprise Resource Planning (ERP) systems, to manage the numerous variables involved. Among these, SAP stands out as the most widely used ERP platform in the oil and gas sector. This study seeks to evaluate how SAP ERP integration can enhance STO performance, with a focus on cost control and scheduling efficiency.</w:t>
      </w:r>
    </w:p>
    <w:p w14:paraId="0B624E67" w14:textId="77777777" w:rsidR="00C76909" w:rsidRPr="00596BC8" w:rsidRDefault="00C76909" w:rsidP="00613CA5">
      <w:pPr>
        <w:bidi w:val="0"/>
        <w:spacing w:line="360" w:lineRule="auto"/>
        <w:rPr>
          <w:b/>
          <w:bCs/>
          <w:sz w:val="28"/>
          <w:szCs w:val="28"/>
        </w:rPr>
      </w:pPr>
      <w:r w:rsidRPr="00596BC8">
        <w:rPr>
          <w:b/>
          <w:bCs/>
          <w:sz w:val="28"/>
          <w:szCs w:val="28"/>
        </w:rPr>
        <w:lastRenderedPageBreak/>
        <w:t>Problem Statement</w:t>
      </w:r>
    </w:p>
    <w:p w14:paraId="55668315" w14:textId="77777777" w:rsidR="00C76909" w:rsidRPr="00596BC8" w:rsidRDefault="00C76909" w:rsidP="00613CA5">
      <w:pPr>
        <w:bidi w:val="0"/>
        <w:spacing w:line="360" w:lineRule="auto"/>
        <w:rPr>
          <w:sz w:val="24"/>
          <w:szCs w:val="24"/>
        </w:rPr>
      </w:pPr>
      <w:r w:rsidRPr="00596BC8">
        <w:rPr>
          <w:sz w:val="24"/>
          <w:szCs w:val="24"/>
        </w:rPr>
        <w:t>Despite the critical importance of STO projects, many companies still rely on disconnected systems and manual processes to manage them. This leads to inefficiencies, including:</w:t>
      </w:r>
    </w:p>
    <w:p w14:paraId="58BFA946" w14:textId="77777777" w:rsidR="00C76909" w:rsidRPr="00596BC8" w:rsidRDefault="00C76909" w:rsidP="00613CA5">
      <w:pPr>
        <w:numPr>
          <w:ilvl w:val="0"/>
          <w:numId w:val="2"/>
        </w:numPr>
        <w:bidi w:val="0"/>
        <w:spacing w:line="360" w:lineRule="auto"/>
        <w:rPr>
          <w:sz w:val="24"/>
          <w:szCs w:val="24"/>
        </w:rPr>
      </w:pPr>
      <w:r w:rsidRPr="00596BC8">
        <w:rPr>
          <w:sz w:val="24"/>
          <w:szCs w:val="24"/>
        </w:rPr>
        <w:t>Poor schedule adherence</w:t>
      </w:r>
    </w:p>
    <w:p w14:paraId="4BCDCACE" w14:textId="77777777" w:rsidR="00C76909" w:rsidRPr="00596BC8" w:rsidRDefault="00C76909" w:rsidP="00613CA5">
      <w:pPr>
        <w:numPr>
          <w:ilvl w:val="0"/>
          <w:numId w:val="2"/>
        </w:numPr>
        <w:bidi w:val="0"/>
        <w:spacing w:line="360" w:lineRule="auto"/>
        <w:rPr>
          <w:sz w:val="24"/>
          <w:szCs w:val="24"/>
        </w:rPr>
      </w:pPr>
      <w:r w:rsidRPr="00596BC8">
        <w:rPr>
          <w:sz w:val="24"/>
          <w:szCs w:val="24"/>
        </w:rPr>
        <w:t>Budget overruns</w:t>
      </w:r>
    </w:p>
    <w:p w14:paraId="30EA1BA6" w14:textId="77777777" w:rsidR="00C76909" w:rsidRPr="00596BC8" w:rsidRDefault="00C76909" w:rsidP="00613CA5">
      <w:pPr>
        <w:numPr>
          <w:ilvl w:val="0"/>
          <w:numId w:val="2"/>
        </w:numPr>
        <w:bidi w:val="0"/>
        <w:spacing w:line="360" w:lineRule="auto"/>
        <w:rPr>
          <w:sz w:val="24"/>
          <w:szCs w:val="24"/>
        </w:rPr>
      </w:pPr>
      <w:r w:rsidRPr="00596BC8">
        <w:rPr>
          <w:sz w:val="24"/>
          <w:szCs w:val="24"/>
        </w:rPr>
        <w:t>Ineffective resource allocation</w:t>
      </w:r>
    </w:p>
    <w:p w14:paraId="20338ED7" w14:textId="77777777" w:rsidR="00C76909" w:rsidRPr="00596BC8" w:rsidRDefault="00C76909" w:rsidP="00613CA5">
      <w:pPr>
        <w:numPr>
          <w:ilvl w:val="0"/>
          <w:numId w:val="2"/>
        </w:numPr>
        <w:bidi w:val="0"/>
        <w:spacing w:line="360" w:lineRule="auto"/>
        <w:rPr>
          <w:sz w:val="24"/>
          <w:szCs w:val="24"/>
        </w:rPr>
      </w:pPr>
      <w:r w:rsidRPr="00596BC8">
        <w:rPr>
          <w:sz w:val="24"/>
          <w:szCs w:val="24"/>
        </w:rPr>
        <w:t>Delayed decision-making due to lack of real-time data</w:t>
      </w:r>
    </w:p>
    <w:p w14:paraId="74FB9848" w14:textId="77777777" w:rsidR="00C76909" w:rsidRPr="00596BC8" w:rsidRDefault="00C76909" w:rsidP="00613CA5">
      <w:pPr>
        <w:bidi w:val="0"/>
        <w:spacing w:line="360" w:lineRule="auto"/>
        <w:rPr>
          <w:sz w:val="24"/>
          <w:szCs w:val="24"/>
        </w:rPr>
      </w:pPr>
      <w:r w:rsidRPr="00596BC8">
        <w:rPr>
          <w:sz w:val="24"/>
          <w:szCs w:val="24"/>
        </w:rPr>
        <w:t>The problem lies in the lack of an integrated system that can provide end-</w:t>
      </w:r>
      <w:proofErr w:type="gramStart"/>
      <w:r w:rsidRPr="00596BC8">
        <w:rPr>
          <w:sz w:val="24"/>
          <w:szCs w:val="24"/>
        </w:rPr>
        <w:t>to-</w:t>
      </w:r>
      <w:proofErr w:type="gramEnd"/>
      <w:r w:rsidRPr="00596BC8">
        <w:rPr>
          <w:sz w:val="24"/>
          <w:szCs w:val="24"/>
        </w:rPr>
        <w:t>end visibility and control over STO activities. This research investigates how SAP ERP can fill that gap.</w:t>
      </w:r>
    </w:p>
    <w:p w14:paraId="730DFB9D" w14:textId="77777777" w:rsidR="00C76909" w:rsidRPr="00596BC8" w:rsidRDefault="00C76909" w:rsidP="00613CA5">
      <w:pPr>
        <w:bidi w:val="0"/>
        <w:spacing w:line="360" w:lineRule="auto"/>
        <w:rPr>
          <w:b/>
          <w:bCs/>
          <w:sz w:val="28"/>
          <w:szCs w:val="28"/>
        </w:rPr>
      </w:pPr>
      <w:r w:rsidRPr="00596BC8">
        <w:rPr>
          <w:b/>
          <w:bCs/>
          <w:sz w:val="28"/>
          <w:szCs w:val="28"/>
        </w:rPr>
        <w:t xml:space="preserve">Significance of </w:t>
      </w:r>
      <w:proofErr w:type="gramStart"/>
      <w:r w:rsidRPr="00596BC8">
        <w:rPr>
          <w:b/>
          <w:bCs/>
          <w:sz w:val="28"/>
          <w:szCs w:val="28"/>
        </w:rPr>
        <w:t>the Study</w:t>
      </w:r>
      <w:proofErr w:type="gramEnd"/>
    </w:p>
    <w:p w14:paraId="7A7AA0CE" w14:textId="77777777" w:rsidR="00C76909" w:rsidRPr="00596BC8" w:rsidRDefault="00C76909" w:rsidP="00613CA5">
      <w:pPr>
        <w:bidi w:val="0"/>
        <w:spacing w:line="360" w:lineRule="auto"/>
        <w:rPr>
          <w:sz w:val="24"/>
          <w:szCs w:val="24"/>
        </w:rPr>
      </w:pPr>
      <w:r w:rsidRPr="00596BC8">
        <w:rPr>
          <w:sz w:val="24"/>
          <w:szCs w:val="24"/>
        </w:rPr>
        <w:t>The oil and gas industry faces increased pressure to maximize operational efficiency while minimizing downtime and costs. STO projects, if not managed effectively, can have substantial financial and safety implications. By examining the role of ERP integration in STO management, this study contributes valuable insights for:</w:t>
      </w:r>
    </w:p>
    <w:p w14:paraId="4D77F8E5" w14:textId="77777777" w:rsidR="00C76909" w:rsidRPr="00596BC8" w:rsidRDefault="00C76909" w:rsidP="00613CA5">
      <w:pPr>
        <w:numPr>
          <w:ilvl w:val="0"/>
          <w:numId w:val="3"/>
        </w:numPr>
        <w:bidi w:val="0"/>
        <w:spacing w:line="360" w:lineRule="auto"/>
        <w:rPr>
          <w:sz w:val="24"/>
          <w:szCs w:val="24"/>
        </w:rPr>
      </w:pPr>
      <w:r w:rsidRPr="00596BC8">
        <w:rPr>
          <w:sz w:val="24"/>
          <w:szCs w:val="24"/>
        </w:rPr>
        <w:t>Project managers</w:t>
      </w:r>
    </w:p>
    <w:p w14:paraId="0E943EFD" w14:textId="77777777" w:rsidR="00C76909" w:rsidRPr="00596BC8" w:rsidRDefault="00C76909" w:rsidP="00613CA5">
      <w:pPr>
        <w:numPr>
          <w:ilvl w:val="0"/>
          <w:numId w:val="3"/>
        </w:numPr>
        <w:bidi w:val="0"/>
        <w:spacing w:line="360" w:lineRule="auto"/>
        <w:rPr>
          <w:sz w:val="24"/>
          <w:szCs w:val="24"/>
        </w:rPr>
      </w:pPr>
      <w:r w:rsidRPr="00596BC8">
        <w:rPr>
          <w:sz w:val="24"/>
          <w:szCs w:val="24"/>
        </w:rPr>
        <w:t>Maintenance planners</w:t>
      </w:r>
    </w:p>
    <w:p w14:paraId="6841228F" w14:textId="77777777" w:rsidR="00C76909" w:rsidRPr="00596BC8" w:rsidRDefault="00C76909" w:rsidP="00613CA5">
      <w:pPr>
        <w:numPr>
          <w:ilvl w:val="0"/>
          <w:numId w:val="3"/>
        </w:numPr>
        <w:bidi w:val="0"/>
        <w:spacing w:line="360" w:lineRule="auto"/>
        <w:rPr>
          <w:sz w:val="24"/>
          <w:szCs w:val="24"/>
        </w:rPr>
      </w:pPr>
      <w:r w:rsidRPr="00596BC8">
        <w:rPr>
          <w:sz w:val="24"/>
          <w:szCs w:val="24"/>
        </w:rPr>
        <w:t>IT system integrators</w:t>
      </w:r>
    </w:p>
    <w:p w14:paraId="25D7C010" w14:textId="77777777" w:rsidR="00C76909" w:rsidRPr="00596BC8" w:rsidRDefault="00C76909" w:rsidP="00613CA5">
      <w:pPr>
        <w:numPr>
          <w:ilvl w:val="0"/>
          <w:numId w:val="3"/>
        </w:numPr>
        <w:bidi w:val="0"/>
        <w:spacing w:line="360" w:lineRule="auto"/>
        <w:rPr>
          <w:sz w:val="24"/>
          <w:szCs w:val="24"/>
        </w:rPr>
      </w:pPr>
      <w:r w:rsidRPr="00596BC8">
        <w:rPr>
          <w:sz w:val="24"/>
          <w:szCs w:val="24"/>
        </w:rPr>
        <w:t>Organizational leaders</w:t>
      </w:r>
    </w:p>
    <w:p w14:paraId="60EFDFCE" w14:textId="77777777" w:rsidR="00C76909" w:rsidRPr="00596BC8" w:rsidRDefault="00C76909" w:rsidP="00613CA5">
      <w:pPr>
        <w:bidi w:val="0"/>
        <w:spacing w:line="360" w:lineRule="auto"/>
        <w:rPr>
          <w:sz w:val="24"/>
          <w:szCs w:val="24"/>
        </w:rPr>
      </w:pPr>
      <w:r w:rsidRPr="00596BC8">
        <w:rPr>
          <w:sz w:val="24"/>
          <w:szCs w:val="24"/>
        </w:rPr>
        <w:t>It provides a framework for leveraging ERP systems to streamline STO processes and improve outcomes.</w:t>
      </w:r>
    </w:p>
    <w:p w14:paraId="6D69D24D" w14:textId="77777777" w:rsidR="00C76909" w:rsidRPr="00596BC8" w:rsidRDefault="00C76909" w:rsidP="00613CA5">
      <w:pPr>
        <w:bidi w:val="0"/>
        <w:spacing w:line="360" w:lineRule="auto"/>
        <w:rPr>
          <w:b/>
          <w:bCs/>
          <w:sz w:val="28"/>
          <w:szCs w:val="28"/>
        </w:rPr>
      </w:pPr>
      <w:r w:rsidRPr="00596BC8">
        <w:rPr>
          <w:b/>
          <w:bCs/>
          <w:sz w:val="28"/>
          <w:szCs w:val="28"/>
        </w:rPr>
        <w:t>Objectives of the Study</w:t>
      </w:r>
    </w:p>
    <w:p w14:paraId="0FB5C677" w14:textId="77777777" w:rsidR="00C76909" w:rsidRPr="00596BC8" w:rsidRDefault="00C76909" w:rsidP="00613CA5">
      <w:pPr>
        <w:numPr>
          <w:ilvl w:val="0"/>
          <w:numId w:val="4"/>
        </w:numPr>
        <w:bidi w:val="0"/>
        <w:spacing w:line="360" w:lineRule="auto"/>
        <w:rPr>
          <w:sz w:val="24"/>
          <w:szCs w:val="24"/>
        </w:rPr>
      </w:pPr>
      <w:r w:rsidRPr="00596BC8">
        <w:rPr>
          <w:sz w:val="24"/>
          <w:szCs w:val="24"/>
        </w:rPr>
        <w:t>To identify key challenges in managing STO projects.</w:t>
      </w:r>
    </w:p>
    <w:p w14:paraId="4B8B8BB0" w14:textId="77777777" w:rsidR="00C76909" w:rsidRPr="00596BC8" w:rsidRDefault="00C76909" w:rsidP="00613CA5">
      <w:pPr>
        <w:numPr>
          <w:ilvl w:val="0"/>
          <w:numId w:val="4"/>
        </w:numPr>
        <w:bidi w:val="0"/>
        <w:spacing w:line="360" w:lineRule="auto"/>
        <w:rPr>
          <w:sz w:val="24"/>
          <w:szCs w:val="24"/>
        </w:rPr>
      </w:pPr>
      <w:r w:rsidRPr="00596BC8">
        <w:rPr>
          <w:sz w:val="24"/>
          <w:szCs w:val="24"/>
        </w:rPr>
        <w:t>To analyze the role of ERP systems, particularly SAP, in addressing these challenges.</w:t>
      </w:r>
    </w:p>
    <w:p w14:paraId="437AAB37" w14:textId="77777777" w:rsidR="00C76909" w:rsidRPr="00596BC8" w:rsidRDefault="00C76909" w:rsidP="00613CA5">
      <w:pPr>
        <w:numPr>
          <w:ilvl w:val="0"/>
          <w:numId w:val="4"/>
        </w:numPr>
        <w:bidi w:val="0"/>
        <w:spacing w:line="360" w:lineRule="auto"/>
        <w:rPr>
          <w:sz w:val="24"/>
          <w:szCs w:val="24"/>
        </w:rPr>
      </w:pPr>
      <w:r w:rsidRPr="00596BC8">
        <w:rPr>
          <w:sz w:val="24"/>
          <w:szCs w:val="24"/>
        </w:rPr>
        <w:t>To evaluate the impact of ERP integration on scheduling and cost performance.</w:t>
      </w:r>
    </w:p>
    <w:p w14:paraId="5407335F" w14:textId="77777777" w:rsidR="00C76909" w:rsidRPr="00596BC8" w:rsidRDefault="00C76909" w:rsidP="00613CA5">
      <w:pPr>
        <w:numPr>
          <w:ilvl w:val="0"/>
          <w:numId w:val="4"/>
        </w:numPr>
        <w:bidi w:val="0"/>
        <w:spacing w:line="360" w:lineRule="auto"/>
        <w:rPr>
          <w:sz w:val="24"/>
          <w:szCs w:val="24"/>
        </w:rPr>
      </w:pPr>
      <w:r w:rsidRPr="00596BC8">
        <w:rPr>
          <w:sz w:val="24"/>
          <w:szCs w:val="24"/>
        </w:rPr>
        <w:lastRenderedPageBreak/>
        <w:t>To develop best-practice recommendations for ERP implementation in STO projects.</w:t>
      </w:r>
    </w:p>
    <w:p w14:paraId="334AADE9" w14:textId="77777777" w:rsidR="00C76909" w:rsidRPr="00596BC8" w:rsidRDefault="00C76909" w:rsidP="00613CA5">
      <w:pPr>
        <w:bidi w:val="0"/>
        <w:spacing w:line="360" w:lineRule="auto"/>
        <w:rPr>
          <w:b/>
          <w:bCs/>
          <w:sz w:val="28"/>
          <w:szCs w:val="28"/>
        </w:rPr>
      </w:pPr>
      <w:r w:rsidRPr="00596BC8">
        <w:rPr>
          <w:b/>
          <w:bCs/>
          <w:sz w:val="28"/>
          <w:szCs w:val="28"/>
        </w:rPr>
        <w:t>Research Questions</w:t>
      </w:r>
    </w:p>
    <w:p w14:paraId="52FE9AC9" w14:textId="77777777" w:rsidR="00C76909" w:rsidRPr="00596BC8" w:rsidRDefault="00C76909" w:rsidP="00613CA5">
      <w:pPr>
        <w:numPr>
          <w:ilvl w:val="0"/>
          <w:numId w:val="5"/>
        </w:numPr>
        <w:bidi w:val="0"/>
        <w:spacing w:line="360" w:lineRule="auto"/>
        <w:rPr>
          <w:sz w:val="24"/>
          <w:szCs w:val="24"/>
        </w:rPr>
      </w:pPr>
      <w:r w:rsidRPr="00596BC8">
        <w:rPr>
          <w:sz w:val="24"/>
          <w:szCs w:val="24"/>
        </w:rPr>
        <w:t>What are the main causes of inefficiencies in STO projects?</w:t>
      </w:r>
    </w:p>
    <w:p w14:paraId="0C84F461" w14:textId="77777777" w:rsidR="00C76909" w:rsidRPr="00596BC8" w:rsidRDefault="00C76909" w:rsidP="00613CA5">
      <w:pPr>
        <w:numPr>
          <w:ilvl w:val="0"/>
          <w:numId w:val="5"/>
        </w:numPr>
        <w:bidi w:val="0"/>
        <w:spacing w:line="360" w:lineRule="auto"/>
        <w:rPr>
          <w:sz w:val="24"/>
          <w:szCs w:val="24"/>
        </w:rPr>
      </w:pPr>
      <w:r w:rsidRPr="00596BC8">
        <w:rPr>
          <w:sz w:val="24"/>
          <w:szCs w:val="24"/>
        </w:rPr>
        <w:t>How can ERP systems improve scheduling and cost control in STO environments?</w:t>
      </w:r>
    </w:p>
    <w:p w14:paraId="639FDB2B" w14:textId="77777777" w:rsidR="00C76909" w:rsidRPr="00596BC8" w:rsidRDefault="00C76909" w:rsidP="00613CA5">
      <w:pPr>
        <w:numPr>
          <w:ilvl w:val="0"/>
          <w:numId w:val="5"/>
        </w:numPr>
        <w:bidi w:val="0"/>
        <w:spacing w:line="360" w:lineRule="auto"/>
        <w:rPr>
          <w:sz w:val="24"/>
          <w:szCs w:val="24"/>
        </w:rPr>
      </w:pPr>
      <w:r w:rsidRPr="00596BC8">
        <w:rPr>
          <w:sz w:val="24"/>
          <w:szCs w:val="24"/>
        </w:rPr>
        <w:t>What features of SAP ERP are most critical to STO success?</w:t>
      </w:r>
    </w:p>
    <w:p w14:paraId="06A7E7BA" w14:textId="77777777" w:rsidR="00C76909" w:rsidRPr="00596BC8" w:rsidRDefault="00C76909" w:rsidP="00613CA5">
      <w:pPr>
        <w:numPr>
          <w:ilvl w:val="0"/>
          <w:numId w:val="5"/>
        </w:numPr>
        <w:bidi w:val="0"/>
        <w:spacing w:line="360" w:lineRule="auto"/>
        <w:rPr>
          <w:sz w:val="24"/>
          <w:szCs w:val="24"/>
        </w:rPr>
      </w:pPr>
      <w:r w:rsidRPr="00596BC8">
        <w:rPr>
          <w:sz w:val="24"/>
          <w:szCs w:val="24"/>
        </w:rPr>
        <w:t>How do organizations measure the ROI of ERP implementation in STO projects?</w:t>
      </w:r>
    </w:p>
    <w:p w14:paraId="72717BA5" w14:textId="77777777" w:rsidR="00C76909" w:rsidRPr="00596BC8" w:rsidRDefault="00C76909" w:rsidP="00613CA5">
      <w:pPr>
        <w:bidi w:val="0"/>
        <w:spacing w:line="360" w:lineRule="auto"/>
        <w:rPr>
          <w:b/>
          <w:bCs/>
          <w:sz w:val="28"/>
          <w:szCs w:val="28"/>
        </w:rPr>
      </w:pPr>
      <w:r w:rsidRPr="00596BC8">
        <w:rPr>
          <w:b/>
          <w:bCs/>
          <w:sz w:val="28"/>
          <w:szCs w:val="28"/>
        </w:rPr>
        <w:t>Hypotheses</w:t>
      </w:r>
    </w:p>
    <w:p w14:paraId="06A1682C" w14:textId="77777777" w:rsidR="00C76909" w:rsidRPr="00596BC8" w:rsidRDefault="00C76909" w:rsidP="00613CA5">
      <w:pPr>
        <w:numPr>
          <w:ilvl w:val="0"/>
          <w:numId w:val="6"/>
        </w:numPr>
        <w:bidi w:val="0"/>
        <w:spacing w:line="360" w:lineRule="auto"/>
        <w:rPr>
          <w:sz w:val="24"/>
          <w:szCs w:val="24"/>
        </w:rPr>
      </w:pPr>
      <w:r w:rsidRPr="00596BC8">
        <w:rPr>
          <w:b/>
          <w:bCs/>
          <w:sz w:val="24"/>
          <w:szCs w:val="24"/>
        </w:rPr>
        <w:t>H1</w:t>
      </w:r>
      <w:r w:rsidRPr="00596BC8">
        <w:rPr>
          <w:sz w:val="24"/>
          <w:szCs w:val="24"/>
        </w:rPr>
        <w:t>: ERP integration leads to significant improvement in STO project scheduling.</w:t>
      </w:r>
    </w:p>
    <w:p w14:paraId="792623F1" w14:textId="77777777" w:rsidR="00C76909" w:rsidRPr="00596BC8" w:rsidRDefault="00C76909" w:rsidP="00613CA5">
      <w:pPr>
        <w:numPr>
          <w:ilvl w:val="0"/>
          <w:numId w:val="6"/>
        </w:numPr>
        <w:bidi w:val="0"/>
        <w:spacing w:line="360" w:lineRule="auto"/>
        <w:rPr>
          <w:sz w:val="24"/>
          <w:szCs w:val="24"/>
        </w:rPr>
      </w:pPr>
      <w:r w:rsidRPr="00596BC8">
        <w:rPr>
          <w:b/>
          <w:bCs/>
          <w:sz w:val="24"/>
          <w:szCs w:val="24"/>
        </w:rPr>
        <w:t>H2</w:t>
      </w:r>
      <w:r w:rsidRPr="00596BC8">
        <w:rPr>
          <w:sz w:val="24"/>
          <w:szCs w:val="24"/>
        </w:rPr>
        <w:t>: ERP systems contribute to better cost control in STO projects.</w:t>
      </w:r>
    </w:p>
    <w:p w14:paraId="473DCB16" w14:textId="77777777" w:rsidR="00C76909" w:rsidRPr="00596BC8" w:rsidRDefault="00C76909" w:rsidP="00613CA5">
      <w:pPr>
        <w:numPr>
          <w:ilvl w:val="0"/>
          <w:numId w:val="6"/>
        </w:numPr>
        <w:bidi w:val="0"/>
        <w:spacing w:line="360" w:lineRule="auto"/>
        <w:rPr>
          <w:sz w:val="24"/>
          <w:szCs w:val="24"/>
        </w:rPr>
      </w:pPr>
      <w:r w:rsidRPr="00596BC8">
        <w:rPr>
          <w:b/>
          <w:bCs/>
          <w:sz w:val="24"/>
          <w:szCs w:val="24"/>
        </w:rPr>
        <w:t>H3</w:t>
      </w:r>
      <w:r w:rsidRPr="00596BC8">
        <w:rPr>
          <w:sz w:val="24"/>
          <w:szCs w:val="24"/>
        </w:rPr>
        <w:t>: Organizations that use SAP ERP for STO management achieve higher project success rates.</w:t>
      </w:r>
    </w:p>
    <w:p w14:paraId="28A4F29F" w14:textId="77777777" w:rsidR="00C76909" w:rsidRPr="00596BC8" w:rsidRDefault="00C76909" w:rsidP="00613CA5">
      <w:pPr>
        <w:bidi w:val="0"/>
        <w:spacing w:line="360" w:lineRule="auto"/>
        <w:rPr>
          <w:b/>
          <w:bCs/>
          <w:sz w:val="28"/>
          <w:szCs w:val="28"/>
        </w:rPr>
      </w:pPr>
      <w:r w:rsidRPr="00596BC8">
        <w:rPr>
          <w:b/>
          <w:bCs/>
          <w:sz w:val="28"/>
          <w:szCs w:val="28"/>
        </w:rPr>
        <w:t>Theoretical Framework</w:t>
      </w:r>
    </w:p>
    <w:p w14:paraId="5AFC7941" w14:textId="77777777" w:rsidR="00C76909" w:rsidRPr="00596BC8" w:rsidRDefault="00C76909" w:rsidP="00613CA5">
      <w:pPr>
        <w:bidi w:val="0"/>
        <w:spacing w:line="360" w:lineRule="auto"/>
        <w:rPr>
          <w:sz w:val="24"/>
          <w:szCs w:val="24"/>
        </w:rPr>
      </w:pPr>
      <w:r w:rsidRPr="00596BC8">
        <w:rPr>
          <w:sz w:val="24"/>
          <w:szCs w:val="24"/>
        </w:rPr>
        <w:t xml:space="preserve">This research is grounded in the </w:t>
      </w:r>
      <w:r w:rsidRPr="00596BC8">
        <w:rPr>
          <w:b/>
          <w:bCs/>
          <w:sz w:val="24"/>
          <w:szCs w:val="24"/>
        </w:rPr>
        <w:t>Project Management Body of Knowledge (PMBOK)</w:t>
      </w:r>
      <w:r w:rsidRPr="00596BC8">
        <w:rPr>
          <w:sz w:val="24"/>
          <w:szCs w:val="24"/>
        </w:rPr>
        <w:t xml:space="preserve"> and the </w:t>
      </w:r>
      <w:r w:rsidRPr="00596BC8">
        <w:rPr>
          <w:b/>
          <w:bCs/>
          <w:sz w:val="24"/>
          <w:szCs w:val="24"/>
        </w:rPr>
        <w:t>Technology Acceptance Model (TAM)</w:t>
      </w:r>
      <w:r w:rsidRPr="00596BC8">
        <w:rPr>
          <w:sz w:val="24"/>
          <w:szCs w:val="24"/>
        </w:rPr>
        <w:t>. PMBOK provides the standard framework for analyzing project performance, while TAM explains how users adopt and utilize new technologies such as ERP systems. The integration of both models supports the evaluation of both technical and human factors influencing ERP success in STO contexts.</w:t>
      </w:r>
    </w:p>
    <w:p w14:paraId="22C494FF" w14:textId="61B0BAE2" w:rsidR="00C76909" w:rsidRDefault="00C76909" w:rsidP="00613CA5">
      <w:pPr>
        <w:bidi w:val="0"/>
        <w:spacing w:line="360" w:lineRule="auto"/>
      </w:pPr>
    </w:p>
    <w:p w14:paraId="5ED763AB" w14:textId="77777777" w:rsidR="00613CA5" w:rsidRDefault="00613CA5" w:rsidP="00613CA5">
      <w:pPr>
        <w:bidi w:val="0"/>
        <w:spacing w:line="360" w:lineRule="auto"/>
      </w:pPr>
    </w:p>
    <w:p w14:paraId="07B40F44" w14:textId="77777777" w:rsidR="00613CA5" w:rsidRDefault="00613CA5" w:rsidP="00613CA5">
      <w:pPr>
        <w:bidi w:val="0"/>
        <w:spacing w:line="360" w:lineRule="auto"/>
      </w:pPr>
    </w:p>
    <w:p w14:paraId="0402D925" w14:textId="77777777" w:rsidR="00613CA5" w:rsidRDefault="00613CA5" w:rsidP="00613CA5">
      <w:pPr>
        <w:bidi w:val="0"/>
        <w:spacing w:line="360" w:lineRule="auto"/>
      </w:pPr>
    </w:p>
    <w:p w14:paraId="4FF41355" w14:textId="77777777" w:rsidR="00613CA5" w:rsidRDefault="00613CA5" w:rsidP="00613CA5">
      <w:pPr>
        <w:bidi w:val="0"/>
        <w:spacing w:line="360" w:lineRule="auto"/>
      </w:pPr>
    </w:p>
    <w:p w14:paraId="6630C434" w14:textId="77777777" w:rsidR="00613CA5" w:rsidRPr="00596BC8" w:rsidRDefault="00613CA5" w:rsidP="00613CA5">
      <w:pPr>
        <w:bidi w:val="0"/>
        <w:spacing w:line="360" w:lineRule="auto"/>
      </w:pPr>
    </w:p>
    <w:p w14:paraId="6A94C111" w14:textId="77777777" w:rsidR="00C76909" w:rsidRPr="00596BC8" w:rsidRDefault="00C76909" w:rsidP="00613CA5">
      <w:pPr>
        <w:spacing w:line="360" w:lineRule="auto"/>
        <w:jc w:val="center"/>
        <w:rPr>
          <w:rFonts w:ascii="Sakkal Majalla" w:hAnsi="Sakkal Majalla" w:cs="Sakkal Majalla"/>
          <w:b/>
          <w:bCs/>
          <w:sz w:val="48"/>
          <w:szCs w:val="48"/>
          <w:u w:val="single"/>
        </w:rPr>
      </w:pPr>
      <w:r w:rsidRPr="00596BC8">
        <w:rPr>
          <w:rFonts w:ascii="Sakkal Majalla" w:hAnsi="Sakkal Majalla" w:cs="Sakkal Majalla"/>
          <w:b/>
          <w:bCs/>
          <w:sz w:val="48"/>
          <w:szCs w:val="48"/>
          <w:u w:val="single"/>
        </w:rPr>
        <w:lastRenderedPageBreak/>
        <w:t>Chapter Two: Literature Review</w:t>
      </w:r>
    </w:p>
    <w:p w14:paraId="67BF9F7C" w14:textId="77777777" w:rsidR="00C76909" w:rsidRPr="00596BC8" w:rsidRDefault="00C76909" w:rsidP="00613CA5">
      <w:pPr>
        <w:bidi w:val="0"/>
        <w:spacing w:line="360" w:lineRule="auto"/>
        <w:rPr>
          <w:b/>
          <w:bCs/>
          <w:sz w:val="28"/>
          <w:szCs w:val="28"/>
        </w:rPr>
      </w:pPr>
      <w:r w:rsidRPr="00596BC8">
        <w:rPr>
          <w:b/>
          <w:bCs/>
          <w:sz w:val="28"/>
          <w:szCs w:val="28"/>
        </w:rPr>
        <w:t>Introduction</w:t>
      </w:r>
    </w:p>
    <w:p w14:paraId="3D5650FB" w14:textId="77777777" w:rsidR="00C76909" w:rsidRPr="00596BC8" w:rsidRDefault="00C76909" w:rsidP="00613CA5">
      <w:pPr>
        <w:bidi w:val="0"/>
        <w:spacing w:line="360" w:lineRule="auto"/>
        <w:rPr>
          <w:sz w:val="24"/>
          <w:szCs w:val="24"/>
        </w:rPr>
      </w:pPr>
      <w:r w:rsidRPr="00596BC8">
        <w:rPr>
          <w:sz w:val="24"/>
          <w:szCs w:val="24"/>
        </w:rPr>
        <w:t xml:space="preserve">This chapter provides a comprehensive review of the literature related to </w:t>
      </w:r>
      <w:proofErr w:type="spellStart"/>
      <w:r w:rsidRPr="00596BC8">
        <w:rPr>
          <w:sz w:val="24"/>
          <w:szCs w:val="24"/>
        </w:rPr>
        <w:t>Shutdown</w:t>
      </w:r>
      <w:proofErr w:type="spellEnd"/>
      <w:r w:rsidRPr="00596BC8">
        <w:rPr>
          <w:sz w:val="24"/>
          <w:szCs w:val="24"/>
        </w:rPr>
        <w:t>, Turnaround, and Outage (STO) projects, the application of Enterprise Resource Planning (ERP) systems in project management, and the specific role of SAP ERP in enhancing operational efficiency. It builds a theoretical foundation and examines previous research that aligns with the objectives of this study.</w:t>
      </w:r>
    </w:p>
    <w:p w14:paraId="336D8D78" w14:textId="77777777" w:rsidR="00C76909" w:rsidRPr="00596BC8" w:rsidRDefault="00C76909" w:rsidP="00613CA5">
      <w:pPr>
        <w:bidi w:val="0"/>
        <w:spacing w:line="360" w:lineRule="auto"/>
        <w:rPr>
          <w:b/>
          <w:bCs/>
          <w:sz w:val="28"/>
          <w:szCs w:val="28"/>
        </w:rPr>
      </w:pPr>
      <w:r w:rsidRPr="00596BC8">
        <w:rPr>
          <w:b/>
          <w:bCs/>
          <w:sz w:val="28"/>
          <w:szCs w:val="28"/>
        </w:rPr>
        <w:t>Review of Related Studies</w:t>
      </w:r>
    </w:p>
    <w:p w14:paraId="0CD8F7BC" w14:textId="77777777" w:rsidR="00C76909" w:rsidRPr="00596BC8" w:rsidRDefault="00C76909" w:rsidP="00613CA5">
      <w:pPr>
        <w:bidi w:val="0"/>
        <w:spacing w:line="360" w:lineRule="auto"/>
        <w:rPr>
          <w:sz w:val="24"/>
          <w:szCs w:val="24"/>
        </w:rPr>
      </w:pPr>
      <w:r w:rsidRPr="00596BC8">
        <w:rPr>
          <w:sz w:val="24"/>
          <w:szCs w:val="24"/>
        </w:rPr>
        <w:t>Numerous studies have explored the challenges faced in STO projects. According to Smith and Reinertsen (2019), the complexity of STOs often results from inadequate planning and coordination. Similarly, Al-Shammari (2021) highlighted that many oil and gas companies struggle with communication gaps and misalignment between operations and maintenance teams.</w:t>
      </w:r>
    </w:p>
    <w:p w14:paraId="7AA4912E" w14:textId="77777777" w:rsidR="00C76909" w:rsidRPr="00596BC8" w:rsidRDefault="00C76909" w:rsidP="00613CA5">
      <w:pPr>
        <w:bidi w:val="0"/>
        <w:spacing w:line="360" w:lineRule="auto"/>
        <w:rPr>
          <w:sz w:val="24"/>
          <w:szCs w:val="24"/>
        </w:rPr>
      </w:pPr>
      <w:r w:rsidRPr="00596BC8">
        <w:rPr>
          <w:sz w:val="24"/>
          <w:szCs w:val="24"/>
        </w:rPr>
        <w:t xml:space="preserve">ERP systems have been the subject of extensive research. According to Davenport (1998), ERP platforms improve organizational efficiency by centralizing data and processes. More recent work by </w:t>
      </w:r>
      <w:proofErr w:type="spellStart"/>
      <w:r w:rsidRPr="00596BC8">
        <w:rPr>
          <w:sz w:val="24"/>
          <w:szCs w:val="24"/>
        </w:rPr>
        <w:t>Elmonem</w:t>
      </w:r>
      <w:proofErr w:type="spellEnd"/>
      <w:r w:rsidRPr="00596BC8">
        <w:rPr>
          <w:sz w:val="24"/>
          <w:szCs w:val="24"/>
        </w:rPr>
        <w:t>, Nasr, and Geith (2016) found that ERP adoption in industrial sectors significantly reduced process times and improved cost transparency.</w:t>
      </w:r>
    </w:p>
    <w:p w14:paraId="16628028" w14:textId="77777777" w:rsidR="00C76909" w:rsidRPr="00596BC8" w:rsidRDefault="00C76909" w:rsidP="00613CA5">
      <w:pPr>
        <w:bidi w:val="0"/>
        <w:spacing w:line="360" w:lineRule="auto"/>
        <w:rPr>
          <w:sz w:val="24"/>
          <w:szCs w:val="24"/>
        </w:rPr>
      </w:pPr>
      <w:r w:rsidRPr="00596BC8">
        <w:rPr>
          <w:sz w:val="24"/>
          <w:szCs w:val="24"/>
        </w:rPr>
        <w:t>SAP ERP</w:t>
      </w:r>
      <w:proofErr w:type="gramStart"/>
      <w:r w:rsidRPr="00596BC8">
        <w:rPr>
          <w:sz w:val="24"/>
          <w:szCs w:val="24"/>
        </w:rPr>
        <w:t>, in particular, has</w:t>
      </w:r>
      <w:proofErr w:type="gramEnd"/>
      <w:r w:rsidRPr="00596BC8">
        <w:rPr>
          <w:sz w:val="24"/>
          <w:szCs w:val="24"/>
        </w:rPr>
        <w:t xml:space="preserve"> received attention for its modularity and industry-specific solutions. A case study by Kumar and </w:t>
      </w:r>
      <w:proofErr w:type="spellStart"/>
      <w:r w:rsidRPr="00596BC8">
        <w:rPr>
          <w:sz w:val="24"/>
          <w:szCs w:val="24"/>
        </w:rPr>
        <w:t>Hillegersberg</w:t>
      </w:r>
      <w:proofErr w:type="spellEnd"/>
      <w:r w:rsidRPr="00596BC8">
        <w:rPr>
          <w:sz w:val="24"/>
          <w:szCs w:val="24"/>
        </w:rPr>
        <w:t xml:space="preserve"> (2000) indicated that SAP enables real-time data access, which is critical during time-sensitive STO events.</w:t>
      </w:r>
    </w:p>
    <w:p w14:paraId="5BDB4E7A" w14:textId="77777777" w:rsidR="00C76909" w:rsidRPr="00596BC8" w:rsidRDefault="00C76909" w:rsidP="00613CA5">
      <w:pPr>
        <w:bidi w:val="0"/>
        <w:spacing w:line="360" w:lineRule="auto"/>
        <w:rPr>
          <w:b/>
          <w:bCs/>
          <w:sz w:val="28"/>
          <w:szCs w:val="28"/>
        </w:rPr>
      </w:pPr>
      <w:r w:rsidRPr="00596BC8">
        <w:rPr>
          <w:b/>
          <w:bCs/>
          <w:sz w:val="28"/>
          <w:szCs w:val="28"/>
        </w:rPr>
        <w:t>Theoretical Background</w:t>
      </w:r>
    </w:p>
    <w:p w14:paraId="075E9742" w14:textId="77777777" w:rsidR="00C76909" w:rsidRPr="00596BC8" w:rsidRDefault="00C76909" w:rsidP="00613CA5">
      <w:pPr>
        <w:bidi w:val="0"/>
        <w:spacing w:line="360" w:lineRule="auto"/>
        <w:rPr>
          <w:sz w:val="24"/>
          <w:szCs w:val="24"/>
        </w:rPr>
      </w:pPr>
      <w:r w:rsidRPr="00596BC8">
        <w:rPr>
          <w:sz w:val="24"/>
          <w:szCs w:val="24"/>
        </w:rPr>
        <w:t>The theoretical basis for this research integrates two models:</w:t>
      </w:r>
    </w:p>
    <w:p w14:paraId="52DD78E5" w14:textId="77777777" w:rsidR="00C76909" w:rsidRPr="00596BC8" w:rsidRDefault="00C76909" w:rsidP="00613CA5">
      <w:pPr>
        <w:numPr>
          <w:ilvl w:val="0"/>
          <w:numId w:val="7"/>
        </w:numPr>
        <w:bidi w:val="0"/>
        <w:spacing w:line="360" w:lineRule="auto"/>
        <w:rPr>
          <w:sz w:val="24"/>
          <w:szCs w:val="24"/>
        </w:rPr>
      </w:pPr>
      <w:r w:rsidRPr="00596BC8">
        <w:rPr>
          <w:b/>
          <w:bCs/>
          <w:sz w:val="24"/>
          <w:szCs w:val="24"/>
        </w:rPr>
        <w:t>Project Management Body of Knowledge (PMBOK)</w:t>
      </w:r>
      <w:r w:rsidRPr="00596BC8">
        <w:rPr>
          <w:sz w:val="24"/>
          <w:szCs w:val="24"/>
        </w:rPr>
        <w:t>: This globally accepted standard provides guidelines for effective project execution. It includes knowledge areas such as scope, time, cost, quality, and risk management—all relevant to STO projects.</w:t>
      </w:r>
    </w:p>
    <w:p w14:paraId="1573D2B2" w14:textId="77777777" w:rsidR="00C76909" w:rsidRPr="00596BC8" w:rsidRDefault="00C76909" w:rsidP="00613CA5">
      <w:pPr>
        <w:numPr>
          <w:ilvl w:val="0"/>
          <w:numId w:val="7"/>
        </w:numPr>
        <w:bidi w:val="0"/>
        <w:spacing w:line="360" w:lineRule="auto"/>
        <w:rPr>
          <w:sz w:val="24"/>
          <w:szCs w:val="24"/>
        </w:rPr>
      </w:pPr>
      <w:r w:rsidRPr="00596BC8">
        <w:rPr>
          <w:b/>
          <w:bCs/>
          <w:sz w:val="24"/>
          <w:szCs w:val="24"/>
        </w:rPr>
        <w:lastRenderedPageBreak/>
        <w:t>Technology Acceptance Model (TAM)</w:t>
      </w:r>
      <w:r w:rsidRPr="00596BC8">
        <w:rPr>
          <w:sz w:val="24"/>
          <w:szCs w:val="24"/>
        </w:rPr>
        <w:t>: Developed by Davis (1989), TAM explains how users come to accept and use a new technology. It emphasizes two main factors: perceived usefulness and perceived ease of use.</w:t>
      </w:r>
    </w:p>
    <w:p w14:paraId="1766A08D" w14:textId="77777777" w:rsidR="00C76909" w:rsidRPr="00596BC8" w:rsidRDefault="00C76909" w:rsidP="00613CA5">
      <w:pPr>
        <w:bidi w:val="0"/>
        <w:spacing w:line="360" w:lineRule="auto"/>
        <w:rPr>
          <w:sz w:val="24"/>
          <w:szCs w:val="24"/>
        </w:rPr>
      </w:pPr>
      <w:r w:rsidRPr="00596BC8">
        <w:rPr>
          <w:sz w:val="24"/>
          <w:szCs w:val="24"/>
        </w:rPr>
        <w:t>By combining PMBOK and TAM, this study can holistically assess both the operational and behavioral aspects of implementing SAP ERP in STO settings.</w:t>
      </w:r>
    </w:p>
    <w:p w14:paraId="572A094D" w14:textId="77777777" w:rsidR="00C76909" w:rsidRPr="00613CA5" w:rsidRDefault="00C76909" w:rsidP="00613CA5">
      <w:pPr>
        <w:spacing w:line="360" w:lineRule="auto"/>
        <w:rPr>
          <w:b/>
          <w:bCs/>
          <w:sz w:val="24"/>
          <w:szCs w:val="24"/>
        </w:rPr>
      </w:pPr>
    </w:p>
    <w:p w14:paraId="608190B7" w14:textId="77777777" w:rsidR="00C76909" w:rsidRDefault="00C76909" w:rsidP="00613CA5">
      <w:pPr>
        <w:spacing w:line="360" w:lineRule="auto"/>
        <w:rPr>
          <w:b/>
          <w:bCs/>
          <w:sz w:val="24"/>
          <w:szCs w:val="24"/>
        </w:rPr>
      </w:pPr>
    </w:p>
    <w:p w14:paraId="64039071" w14:textId="77777777" w:rsidR="00613CA5" w:rsidRDefault="00613CA5" w:rsidP="00613CA5">
      <w:pPr>
        <w:spacing w:line="360" w:lineRule="auto"/>
        <w:rPr>
          <w:b/>
          <w:bCs/>
          <w:sz w:val="24"/>
          <w:szCs w:val="24"/>
        </w:rPr>
      </w:pPr>
    </w:p>
    <w:p w14:paraId="78DDF3B9" w14:textId="77777777" w:rsidR="00613CA5" w:rsidRDefault="00613CA5" w:rsidP="00613CA5">
      <w:pPr>
        <w:spacing w:line="360" w:lineRule="auto"/>
        <w:rPr>
          <w:b/>
          <w:bCs/>
          <w:sz w:val="24"/>
          <w:szCs w:val="24"/>
        </w:rPr>
      </w:pPr>
    </w:p>
    <w:p w14:paraId="1042B959" w14:textId="77777777" w:rsidR="00613CA5" w:rsidRDefault="00613CA5" w:rsidP="00613CA5">
      <w:pPr>
        <w:spacing w:line="360" w:lineRule="auto"/>
        <w:rPr>
          <w:b/>
          <w:bCs/>
          <w:sz w:val="24"/>
          <w:szCs w:val="24"/>
        </w:rPr>
      </w:pPr>
    </w:p>
    <w:p w14:paraId="60764B48" w14:textId="77777777" w:rsidR="00613CA5" w:rsidRDefault="00613CA5" w:rsidP="00613CA5">
      <w:pPr>
        <w:spacing w:line="360" w:lineRule="auto"/>
        <w:rPr>
          <w:b/>
          <w:bCs/>
          <w:sz w:val="24"/>
          <w:szCs w:val="24"/>
        </w:rPr>
      </w:pPr>
    </w:p>
    <w:p w14:paraId="7E6E88F5" w14:textId="77777777" w:rsidR="00613CA5" w:rsidRDefault="00613CA5" w:rsidP="00613CA5">
      <w:pPr>
        <w:spacing w:line="360" w:lineRule="auto"/>
        <w:rPr>
          <w:b/>
          <w:bCs/>
          <w:sz w:val="24"/>
          <w:szCs w:val="24"/>
        </w:rPr>
      </w:pPr>
    </w:p>
    <w:p w14:paraId="341D4A66" w14:textId="77777777" w:rsidR="00613CA5" w:rsidRDefault="00613CA5" w:rsidP="00613CA5">
      <w:pPr>
        <w:spacing w:line="360" w:lineRule="auto"/>
        <w:rPr>
          <w:b/>
          <w:bCs/>
          <w:sz w:val="24"/>
          <w:szCs w:val="24"/>
        </w:rPr>
      </w:pPr>
    </w:p>
    <w:p w14:paraId="6111E280" w14:textId="77777777" w:rsidR="00613CA5" w:rsidRDefault="00613CA5" w:rsidP="00613CA5">
      <w:pPr>
        <w:spacing w:line="360" w:lineRule="auto"/>
        <w:rPr>
          <w:b/>
          <w:bCs/>
          <w:sz w:val="24"/>
          <w:szCs w:val="24"/>
        </w:rPr>
      </w:pPr>
    </w:p>
    <w:p w14:paraId="439709D3" w14:textId="77777777" w:rsidR="00613CA5" w:rsidRDefault="00613CA5" w:rsidP="00613CA5">
      <w:pPr>
        <w:spacing w:line="360" w:lineRule="auto"/>
        <w:rPr>
          <w:b/>
          <w:bCs/>
          <w:sz w:val="24"/>
          <w:szCs w:val="24"/>
        </w:rPr>
      </w:pPr>
    </w:p>
    <w:p w14:paraId="5DB7236D" w14:textId="77777777" w:rsidR="00613CA5" w:rsidRDefault="00613CA5" w:rsidP="00613CA5">
      <w:pPr>
        <w:spacing w:line="360" w:lineRule="auto"/>
        <w:rPr>
          <w:b/>
          <w:bCs/>
          <w:sz w:val="24"/>
          <w:szCs w:val="24"/>
        </w:rPr>
      </w:pPr>
    </w:p>
    <w:p w14:paraId="34DC741D" w14:textId="77777777" w:rsidR="00613CA5" w:rsidRDefault="00613CA5" w:rsidP="00613CA5">
      <w:pPr>
        <w:spacing w:line="360" w:lineRule="auto"/>
        <w:rPr>
          <w:b/>
          <w:bCs/>
          <w:sz w:val="24"/>
          <w:szCs w:val="24"/>
        </w:rPr>
      </w:pPr>
    </w:p>
    <w:p w14:paraId="4A25CDB4" w14:textId="77777777" w:rsidR="00613CA5" w:rsidRDefault="00613CA5" w:rsidP="00613CA5">
      <w:pPr>
        <w:spacing w:line="360" w:lineRule="auto"/>
        <w:rPr>
          <w:b/>
          <w:bCs/>
          <w:sz w:val="24"/>
          <w:szCs w:val="24"/>
        </w:rPr>
      </w:pPr>
    </w:p>
    <w:p w14:paraId="780B20E4" w14:textId="77777777" w:rsidR="00613CA5" w:rsidRDefault="00613CA5" w:rsidP="00613CA5">
      <w:pPr>
        <w:spacing w:line="360" w:lineRule="auto"/>
        <w:rPr>
          <w:b/>
          <w:bCs/>
          <w:sz w:val="24"/>
          <w:szCs w:val="24"/>
        </w:rPr>
      </w:pPr>
    </w:p>
    <w:p w14:paraId="526A899A" w14:textId="77777777" w:rsidR="00613CA5" w:rsidRDefault="00613CA5" w:rsidP="00613CA5">
      <w:pPr>
        <w:spacing w:line="360" w:lineRule="auto"/>
        <w:rPr>
          <w:b/>
          <w:bCs/>
          <w:sz w:val="24"/>
          <w:szCs w:val="24"/>
        </w:rPr>
      </w:pPr>
    </w:p>
    <w:p w14:paraId="60D47351" w14:textId="77777777" w:rsidR="00613CA5" w:rsidRPr="00613CA5" w:rsidRDefault="00613CA5" w:rsidP="00613CA5">
      <w:pPr>
        <w:spacing w:line="360" w:lineRule="auto"/>
        <w:rPr>
          <w:b/>
          <w:bCs/>
          <w:sz w:val="24"/>
          <w:szCs w:val="24"/>
        </w:rPr>
      </w:pPr>
    </w:p>
    <w:p w14:paraId="504B17E9" w14:textId="77777777" w:rsidR="00C76909" w:rsidRDefault="00C76909" w:rsidP="00613CA5">
      <w:pPr>
        <w:spacing w:line="360" w:lineRule="auto"/>
        <w:rPr>
          <w:b/>
          <w:bCs/>
        </w:rPr>
      </w:pPr>
    </w:p>
    <w:p w14:paraId="34C6FDA3" w14:textId="77777777" w:rsidR="00C76909" w:rsidRDefault="00C76909" w:rsidP="00613CA5">
      <w:pPr>
        <w:spacing w:line="360" w:lineRule="auto"/>
        <w:rPr>
          <w:b/>
          <w:bCs/>
        </w:rPr>
      </w:pPr>
    </w:p>
    <w:p w14:paraId="197779CC" w14:textId="77777777" w:rsidR="00C76909" w:rsidRDefault="00C76909" w:rsidP="00613CA5">
      <w:pPr>
        <w:spacing w:line="360" w:lineRule="auto"/>
        <w:rPr>
          <w:b/>
          <w:bCs/>
        </w:rPr>
      </w:pPr>
    </w:p>
    <w:p w14:paraId="02B3C523" w14:textId="77777777" w:rsidR="00C76909" w:rsidRPr="00596BC8" w:rsidRDefault="00C76909" w:rsidP="00613CA5">
      <w:pPr>
        <w:spacing w:line="360" w:lineRule="auto"/>
        <w:jc w:val="center"/>
        <w:rPr>
          <w:rFonts w:ascii="Sakkal Majalla" w:hAnsi="Sakkal Majalla" w:cs="Sakkal Majalla"/>
          <w:b/>
          <w:bCs/>
          <w:sz w:val="48"/>
          <w:szCs w:val="48"/>
          <w:u w:val="single"/>
        </w:rPr>
      </w:pPr>
      <w:r w:rsidRPr="00596BC8">
        <w:rPr>
          <w:rFonts w:ascii="Sakkal Majalla" w:hAnsi="Sakkal Majalla" w:cs="Sakkal Majalla"/>
          <w:b/>
          <w:bCs/>
          <w:sz w:val="48"/>
          <w:szCs w:val="48"/>
          <w:u w:val="single"/>
        </w:rPr>
        <w:lastRenderedPageBreak/>
        <w:t>Chapter Three: Research Methodology</w:t>
      </w:r>
    </w:p>
    <w:p w14:paraId="64A8EB35" w14:textId="77777777" w:rsidR="00C76909" w:rsidRDefault="00C76909" w:rsidP="00613CA5">
      <w:pPr>
        <w:bidi w:val="0"/>
        <w:spacing w:line="360" w:lineRule="auto"/>
        <w:rPr>
          <w:b/>
          <w:bCs/>
        </w:rPr>
      </w:pPr>
    </w:p>
    <w:p w14:paraId="459E9459" w14:textId="1788581C" w:rsidR="00C76909" w:rsidRPr="00596BC8" w:rsidRDefault="00C76909" w:rsidP="00613CA5">
      <w:pPr>
        <w:bidi w:val="0"/>
        <w:spacing w:line="360" w:lineRule="auto"/>
        <w:rPr>
          <w:b/>
          <w:bCs/>
          <w:sz w:val="28"/>
          <w:szCs w:val="28"/>
        </w:rPr>
      </w:pPr>
      <w:r w:rsidRPr="00596BC8">
        <w:rPr>
          <w:b/>
          <w:bCs/>
          <w:sz w:val="28"/>
          <w:szCs w:val="28"/>
        </w:rPr>
        <w:t>Introduction</w:t>
      </w:r>
    </w:p>
    <w:p w14:paraId="6FAE02DB" w14:textId="77777777" w:rsidR="00C76909" w:rsidRPr="00596BC8" w:rsidRDefault="00C76909" w:rsidP="00613CA5">
      <w:pPr>
        <w:bidi w:val="0"/>
        <w:spacing w:line="360" w:lineRule="auto"/>
      </w:pPr>
      <w:r w:rsidRPr="00596BC8">
        <w:rPr>
          <w:sz w:val="24"/>
          <w:szCs w:val="24"/>
        </w:rPr>
        <w:t>This chapter outlines the methodology employed in this research. It details the research design, the target population, data collection methods, and the limitations of the study. The aim is to ensure transparency and reproducibility of the research process</w:t>
      </w:r>
      <w:r w:rsidRPr="00596BC8">
        <w:t>.</w:t>
      </w:r>
    </w:p>
    <w:p w14:paraId="01B08B51" w14:textId="77777777" w:rsidR="00C76909" w:rsidRPr="00596BC8" w:rsidRDefault="00C76909" w:rsidP="00613CA5">
      <w:pPr>
        <w:bidi w:val="0"/>
        <w:spacing w:line="360" w:lineRule="auto"/>
        <w:rPr>
          <w:b/>
          <w:bCs/>
          <w:sz w:val="28"/>
          <w:szCs w:val="28"/>
        </w:rPr>
      </w:pPr>
      <w:r w:rsidRPr="00596BC8">
        <w:rPr>
          <w:b/>
          <w:bCs/>
          <w:sz w:val="28"/>
          <w:szCs w:val="28"/>
        </w:rPr>
        <w:t>Research Design and Methods</w:t>
      </w:r>
    </w:p>
    <w:p w14:paraId="6CDD4A5C" w14:textId="77777777" w:rsidR="00C76909" w:rsidRPr="00596BC8" w:rsidRDefault="00C76909" w:rsidP="00613CA5">
      <w:pPr>
        <w:bidi w:val="0"/>
        <w:spacing w:line="360" w:lineRule="auto"/>
        <w:rPr>
          <w:sz w:val="24"/>
          <w:szCs w:val="24"/>
        </w:rPr>
      </w:pPr>
      <w:r w:rsidRPr="00596BC8">
        <w:rPr>
          <w:sz w:val="24"/>
          <w:szCs w:val="24"/>
        </w:rPr>
        <w:t xml:space="preserve">This study uses a </w:t>
      </w:r>
      <w:r w:rsidRPr="00596BC8">
        <w:rPr>
          <w:b/>
          <w:bCs/>
          <w:sz w:val="24"/>
          <w:szCs w:val="24"/>
        </w:rPr>
        <w:t>mixed-methods approach</w:t>
      </w:r>
      <w:r w:rsidRPr="00596BC8">
        <w:rPr>
          <w:sz w:val="24"/>
          <w:szCs w:val="24"/>
        </w:rPr>
        <w:t>, combining both qualitative and quantitative techniques to capture comprehensive insights. The qualitative component includes interviews with STO project managers and SAP consultants, while the quantitative component consists of a structured survey distributed among professionals in the oil and gas industry.</w:t>
      </w:r>
    </w:p>
    <w:p w14:paraId="007AA483" w14:textId="77777777" w:rsidR="00C76909" w:rsidRPr="00596BC8" w:rsidRDefault="00C76909" w:rsidP="00613CA5">
      <w:pPr>
        <w:bidi w:val="0"/>
        <w:spacing w:line="360" w:lineRule="auto"/>
        <w:rPr>
          <w:sz w:val="24"/>
          <w:szCs w:val="24"/>
        </w:rPr>
      </w:pPr>
      <w:r w:rsidRPr="00596BC8">
        <w:rPr>
          <w:sz w:val="24"/>
          <w:szCs w:val="24"/>
        </w:rPr>
        <w:t xml:space="preserve">The research is </w:t>
      </w:r>
      <w:r w:rsidRPr="00596BC8">
        <w:rPr>
          <w:b/>
          <w:bCs/>
          <w:sz w:val="24"/>
          <w:szCs w:val="24"/>
        </w:rPr>
        <w:t>descriptive</w:t>
      </w:r>
      <w:r w:rsidRPr="00596BC8">
        <w:rPr>
          <w:sz w:val="24"/>
          <w:szCs w:val="24"/>
        </w:rPr>
        <w:t xml:space="preserve"> in nature, aiming to describe the current practices and challenges in STO project management and assess the perceived impact of SAP ERP integration.</w:t>
      </w:r>
    </w:p>
    <w:p w14:paraId="7C05EE28" w14:textId="77777777" w:rsidR="00C76909" w:rsidRPr="00596BC8" w:rsidRDefault="00C76909" w:rsidP="00613CA5">
      <w:pPr>
        <w:bidi w:val="0"/>
        <w:spacing w:line="360" w:lineRule="auto"/>
        <w:rPr>
          <w:b/>
          <w:bCs/>
          <w:sz w:val="28"/>
          <w:szCs w:val="28"/>
        </w:rPr>
      </w:pPr>
      <w:r w:rsidRPr="00596BC8">
        <w:rPr>
          <w:b/>
          <w:bCs/>
          <w:sz w:val="28"/>
          <w:szCs w:val="28"/>
        </w:rPr>
        <w:t>Data Collection Tools:</w:t>
      </w:r>
    </w:p>
    <w:p w14:paraId="0A8E7A0F" w14:textId="77777777" w:rsidR="00C76909" w:rsidRPr="00596BC8" w:rsidRDefault="00C76909" w:rsidP="00613CA5">
      <w:pPr>
        <w:numPr>
          <w:ilvl w:val="0"/>
          <w:numId w:val="8"/>
        </w:numPr>
        <w:bidi w:val="0"/>
        <w:spacing w:line="360" w:lineRule="auto"/>
        <w:rPr>
          <w:sz w:val="24"/>
          <w:szCs w:val="24"/>
        </w:rPr>
      </w:pPr>
      <w:r w:rsidRPr="00596BC8">
        <w:rPr>
          <w:b/>
          <w:bCs/>
          <w:sz w:val="24"/>
          <w:szCs w:val="24"/>
        </w:rPr>
        <w:t>Survey questionnaire</w:t>
      </w:r>
      <w:r w:rsidRPr="00596BC8">
        <w:rPr>
          <w:sz w:val="24"/>
          <w:szCs w:val="24"/>
        </w:rPr>
        <w:t>: Developed based on literature and validated by academic advisors.</w:t>
      </w:r>
    </w:p>
    <w:p w14:paraId="16ED4454" w14:textId="77777777" w:rsidR="00C76909" w:rsidRPr="00596BC8" w:rsidRDefault="00C76909" w:rsidP="00613CA5">
      <w:pPr>
        <w:numPr>
          <w:ilvl w:val="0"/>
          <w:numId w:val="8"/>
        </w:numPr>
        <w:bidi w:val="0"/>
        <w:spacing w:line="360" w:lineRule="auto"/>
        <w:rPr>
          <w:sz w:val="24"/>
          <w:szCs w:val="24"/>
        </w:rPr>
      </w:pPr>
      <w:r w:rsidRPr="00596BC8">
        <w:rPr>
          <w:b/>
          <w:bCs/>
          <w:sz w:val="24"/>
          <w:szCs w:val="24"/>
        </w:rPr>
        <w:t>Interviews</w:t>
      </w:r>
      <w:r w:rsidRPr="00596BC8">
        <w:rPr>
          <w:sz w:val="24"/>
          <w:szCs w:val="24"/>
        </w:rPr>
        <w:t>: Conducted with 12 experts (6 project managers, 3 SAP consultants, 3 maintenance engineers).</w:t>
      </w:r>
    </w:p>
    <w:p w14:paraId="27630ACE" w14:textId="77777777" w:rsidR="00C76909" w:rsidRPr="00596BC8" w:rsidRDefault="00C76909" w:rsidP="00613CA5">
      <w:pPr>
        <w:numPr>
          <w:ilvl w:val="0"/>
          <w:numId w:val="8"/>
        </w:numPr>
        <w:bidi w:val="0"/>
        <w:spacing w:line="360" w:lineRule="auto"/>
        <w:rPr>
          <w:sz w:val="24"/>
          <w:szCs w:val="24"/>
        </w:rPr>
      </w:pPr>
      <w:r w:rsidRPr="00596BC8">
        <w:rPr>
          <w:b/>
          <w:bCs/>
          <w:sz w:val="24"/>
          <w:szCs w:val="24"/>
        </w:rPr>
        <w:t>Document analysis</w:t>
      </w:r>
      <w:r w:rsidRPr="00596BC8">
        <w:rPr>
          <w:sz w:val="24"/>
          <w:szCs w:val="24"/>
        </w:rPr>
        <w:t>: Includes internal project reports and SAP implementation documentation.</w:t>
      </w:r>
    </w:p>
    <w:p w14:paraId="1DA254D5" w14:textId="77777777" w:rsidR="00C76909" w:rsidRPr="00596BC8" w:rsidRDefault="00C76909" w:rsidP="00613CA5">
      <w:pPr>
        <w:bidi w:val="0"/>
        <w:spacing w:line="360" w:lineRule="auto"/>
        <w:rPr>
          <w:b/>
          <w:bCs/>
          <w:sz w:val="28"/>
          <w:szCs w:val="28"/>
        </w:rPr>
      </w:pPr>
      <w:r w:rsidRPr="00596BC8">
        <w:rPr>
          <w:b/>
          <w:bCs/>
          <w:sz w:val="28"/>
          <w:szCs w:val="28"/>
        </w:rPr>
        <w:t>Data Collection Process:</w:t>
      </w:r>
    </w:p>
    <w:p w14:paraId="779D3A9B" w14:textId="77777777" w:rsidR="00C76909" w:rsidRPr="00596BC8" w:rsidRDefault="00C76909" w:rsidP="00613CA5">
      <w:pPr>
        <w:numPr>
          <w:ilvl w:val="0"/>
          <w:numId w:val="9"/>
        </w:numPr>
        <w:bidi w:val="0"/>
        <w:spacing w:line="360" w:lineRule="auto"/>
        <w:rPr>
          <w:sz w:val="24"/>
          <w:szCs w:val="24"/>
        </w:rPr>
      </w:pPr>
      <w:r w:rsidRPr="00596BC8">
        <w:rPr>
          <w:sz w:val="24"/>
          <w:szCs w:val="24"/>
        </w:rPr>
        <w:t>Online surveys distributed via email and LinkedIn groups.</w:t>
      </w:r>
    </w:p>
    <w:p w14:paraId="65DE343B" w14:textId="77777777" w:rsidR="00C76909" w:rsidRPr="00596BC8" w:rsidRDefault="00C76909" w:rsidP="00613CA5">
      <w:pPr>
        <w:numPr>
          <w:ilvl w:val="0"/>
          <w:numId w:val="9"/>
        </w:numPr>
        <w:bidi w:val="0"/>
        <w:spacing w:line="360" w:lineRule="auto"/>
        <w:rPr>
          <w:sz w:val="24"/>
          <w:szCs w:val="24"/>
        </w:rPr>
      </w:pPr>
      <w:r w:rsidRPr="00596BC8">
        <w:rPr>
          <w:sz w:val="24"/>
          <w:szCs w:val="24"/>
        </w:rPr>
        <w:t>Interviews conducted via Zoom and recorded with permission.</w:t>
      </w:r>
    </w:p>
    <w:p w14:paraId="1886B93E" w14:textId="77777777" w:rsidR="00C76909" w:rsidRPr="00596BC8" w:rsidRDefault="00C76909" w:rsidP="00613CA5">
      <w:pPr>
        <w:numPr>
          <w:ilvl w:val="0"/>
          <w:numId w:val="9"/>
        </w:numPr>
        <w:bidi w:val="0"/>
        <w:spacing w:line="360" w:lineRule="auto"/>
        <w:rPr>
          <w:sz w:val="24"/>
          <w:szCs w:val="24"/>
        </w:rPr>
      </w:pPr>
      <w:r w:rsidRPr="00596BC8">
        <w:rPr>
          <w:sz w:val="24"/>
          <w:szCs w:val="24"/>
        </w:rPr>
        <w:lastRenderedPageBreak/>
        <w:t>Company records provided anonymized data on historical STO performance metrics.</w:t>
      </w:r>
    </w:p>
    <w:p w14:paraId="037D3207" w14:textId="77777777" w:rsidR="00C76909" w:rsidRPr="00596BC8" w:rsidRDefault="00C76909" w:rsidP="00613CA5">
      <w:pPr>
        <w:bidi w:val="0"/>
        <w:spacing w:line="360" w:lineRule="auto"/>
        <w:rPr>
          <w:b/>
          <w:bCs/>
          <w:sz w:val="28"/>
          <w:szCs w:val="28"/>
        </w:rPr>
      </w:pPr>
      <w:r w:rsidRPr="00596BC8">
        <w:rPr>
          <w:b/>
          <w:bCs/>
          <w:sz w:val="28"/>
          <w:szCs w:val="28"/>
        </w:rPr>
        <w:t>Research Population and Sample</w:t>
      </w:r>
    </w:p>
    <w:p w14:paraId="74F4FA5A" w14:textId="77777777" w:rsidR="00C76909" w:rsidRPr="00596BC8" w:rsidRDefault="00C76909" w:rsidP="00613CA5">
      <w:pPr>
        <w:bidi w:val="0"/>
        <w:spacing w:line="360" w:lineRule="auto"/>
        <w:rPr>
          <w:sz w:val="24"/>
          <w:szCs w:val="24"/>
        </w:rPr>
      </w:pPr>
      <w:r w:rsidRPr="00596BC8">
        <w:rPr>
          <w:sz w:val="24"/>
          <w:szCs w:val="24"/>
        </w:rPr>
        <w:t>The study targeted professionals working in oil and gas companies with experience in STO projects. The population included:</w:t>
      </w:r>
    </w:p>
    <w:p w14:paraId="7535374B" w14:textId="77777777" w:rsidR="00C76909" w:rsidRPr="00596BC8" w:rsidRDefault="00C76909" w:rsidP="00613CA5">
      <w:pPr>
        <w:numPr>
          <w:ilvl w:val="0"/>
          <w:numId w:val="10"/>
        </w:numPr>
        <w:bidi w:val="0"/>
        <w:spacing w:line="360" w:lineRule="auto"/>
        <w:rPr>
          <w:sz w:val="24"/>
          <w:szCs w:val="24"/>
        </w:rPr>
      </w:pPr>
      <w:r w:rsidRPr="00596BC8">
        <w:rPr>
          <w:sz w:val="24"/>
          <w:szCs w:val="24"/>
        </w:rPr>
        <w:t>Project Managers</w:t>
      </w:r>
    </w:p>
    <w:p w14:paraId="159727F8" w14:textId="77777777" w:rsidR="00C76909" w:rsidRPr="00596BC8" w:rsidRDefault="00C76909" w:rsidP="00613CA5">
      <w:pPr>
        <w:numPr>
          <w:ilvl w:val="0"/>
          <w:numId w:val="10"/>
        </w:numPr>
        <w:bidi w:val="0"/>
        <w:spacing w:line="360" w:lineRule="auto"/>
        <w:rPr>
          <w:sz w:val="24"/>
          <w:szCs w:val="24"/>
        </w:rPr>
      </w:pPr>
      <w:r w:rsidRPr="00596BC8">
        <w:rPr>
          <w:sz w:val="24"/>
          <w:szCs w:val="24"/>
        </w:rPr>
        <w:t>Maintenance Planners</w:t>
      </w:r>
    </w:p>
    <w:p w14:paraId="62E501F9" w14:textId="77777777" w:rsidR="00C76909" w:rsidRPr="00596BC8" w:rsidRDefault="00C76909" w:rsidP="00613CA5">
      <w:pPr>
        <w:numPr>
          <w:ilvl w:val="0"/>
          <w:numId w:val="10"/>
        </w:numPr>
        <w:bidi w:val="0"/>
        <w:spacing w:line="360" w:lineRule="auto"/>
        <w:rPr>
          <w:sz w:val="24"/>
          <w:szCs w:val="24"/>
        </w:rPr>
      </w:pPr>
      <w:r w:rsidRPr="00596BC8">
        <w:rPr>
          <w:sz w:val="24"/>
          <w:szCs w:val="24"/>
        </w:rPr>
        <w:t>ERP Consultants</w:t>
      </w:r>
    </w:p>
    <w:p w14:paraId="0689A618" w14:textId="77777777" w:rsidR="00C76909" w:rsidRPr="00596BC8" w:rsidRDefault="00C76909" w:rsidP="00613CA5">
      <w:pPr>
        <w:numPr>
          <w:ilvl w:val="0"/>
          <w:numId w:val="10"/>
        </w:numPr>
        <w:bidi w:val="0"/>
        <w:spacing w:line="360" w:lineRule="auto"/>
        <w:rPr>
          <w:sz w:val="24"/>
          <w:szCs w:val="24"/>
        </w:rPr>
      </w:pPr>
      <w:r w:rsidRPr="00596BC8">
        <w:rPr>
          <w:sz w:val="24"/>
          <w:szCs w:val="24"/>
        </w:rPr>
        <w:t>Reliability Engineers</w:t>
      </w:r>
    </w:p>
    <w:p w14:paraId="69B5AB20" w14:textId="77777777" w:rsidR="00C76909" w:rsidRPr="00596BC8" w:rsidRDefault="00C76909" w:rsidP="00613CA5">
      <w:pPr>
        <w:bidi w:val="0"/>
        <w:spacing w:line="360" w:lineRule="auto"/>
        <w:rPr>
          <w:b/>
          <w:bCs/>
          <w:sz w:val="28"/>
          <w:szCs w:val="28"/>
        </w:rPr>
      </w:pPr>
      <w:r w:rsidRPr="00596BC8">
        <w:rPr>
          <w:b/>
          <w:bCs/>
          <w:sz w:val="28"/>
          <w:szCs w:val="28"/>
        </w:rPr>
        <w:t>Sampling Technique:</w:t>
      </w:r>
    </w:p>
    <w:p w14:paraId="7972E49B" w14:textId="77777777" w:rsidR="00C76909" w:rsidRPr="00596BC8" w:rsidRDefault="00C76909" w:rsidP="00613CA5">
      <w:pPr>
        <w:numPr>
          <w:ilvl w:val="0"/>
          <w:numId w:val="11"/>
        </w:numPr>
        <w:bidi w:val="0"/>
        <w:spacing w:line="360" w:lineRule="auto"/>
        <w:rPr>
          <w:sz w:val="24"/>
          <w:szCs w:val="24"/>
        </w:rPr>
      </w:pPr>
      <w:r w:rsidRPr="00596BC8">
        <w:rPr>
          <w:b/>
          <w:bCs/>
          <w:sz w:val="24"/>
          <w:szCs w:val="24"/>
        </w:rPr>
        <w:t>Purposive sampling</w:t>
      </w:r>
      <w:r w:rsidRPr="00596BC8">
        <w:rPr>
          <w:sz w:val="24"/>
          <w:szCs w:val="24"/>
        </w:rPr>
        <w:t xml:space="preserve"> was used to select participants with direct STO experience.</w:t>
      </w:r>
    </w:p>
    <w:p w14:paraId="47B9036C" w14:textId="77777777" w:rsidR="00C76909" w:rsidRPr="00596BC8" w:rsidRDefault="00C76909" w:rsidP="00613CA5">
      <w:pPr>
        <w:numPr>
          <w:ilvl w:val="0"/>
          <w:numId w:val="11"/>
        </w:numPr>
        <w:bidi w:val="0"/>
        <w:spacing w:line="360" w:lineRule="auto"/>
        <w:rPr>
          <w:sz w:val="24"/>
          <w:szCs w:val="24"/>
        </w:rPr>
      </w:pPr>
      <w:r w:rsidRPr="00596BC8">
        <w:rPr>
          <w:sz w:val="24"/>
          <w:szCs w:val="24"/>
        </w:rPr>
        <w:t>Total respondents: 120 survey responses + 12 interview participants.</w:t>
      </w:r>
    </w:p>
    <w:p w14:paraId="1FC51C7B" w14:textId="77777777" w:rsidR="00C76909" w:rsidRPr="00596BC8" w:rsidRDefault="00C76909" w:rsidP="00613CA5">
      <w:pPr>
        <w:bidi w:val="0"/>
        <w:spacing w:line="360" w:lineRule="auto"/>
        <w:rPr>
          <w:b/>
          <w:bCs/>
          <w:sz w:val="28"/>
          <w:szCs w:val="28"/>
        </w:rPr>
      </w:pPr>
      <w:r w:rsidRPr="00596BC8">
        <w:rPr>
          <w:b/>
          <w:bCs/>
          <w:sz w:val="28"/>
          <w:szCs w:val="28"/>
        </w:rPr>
        <w:t>Scope and Limitations</w:t>
      </w:r>
    </w:p>
    <w:p w14:paraId="67E250C8" w14:textId="77777777" w:rsidR="00C76909" w:rsidRPr="00596BC8" w:rsidRDefault="00C76909" w:rsidP="00613CA5">
      <w:pPr>
        <w:bidi w:val="0"/>
        <w:spacing w:line="360" w:lineRule="auto"/>
        <w:rPr>
          <w:b/>
          <w:bCs/>
          <w:sz w:val="28"/>
          <w:szCs w:val="28"/>
        </w:rPr>
      </w:pPr>
      <w:r w:rsidRPr="00596BC8">
        <w:rPr>
          <w:b/>
          <w:bCs/>
          <w:sz w:val="28"/>
          <w:szCs w:val="28"/>
        </w:rPr>
        <w:t>Scope:</w:t>
      </w:r>
    </w:p>
    <w:p w14:paraId="7041E80A" w14:textId="77777777" w:rsidR="00C76909" w:rsidRPr="00596BC8" w:rsidRDefault="00C76909" w:rsidP="00613CA5">
      <w:pPr>
        <w:numPr>
          <w:ilvl w:val="0"/>
          <w:numId w:val="12"/>
        </w:numPr>
        <w:bidi w:val="0"/>
        <w:spacing w:line="360" w:lineRule="auto"/>
        <w:rPr>
          <w:sz w:val="24"/>
          <w:szCs w:val="24"/>
        </w:rPr>
      </w:pPr>
      <w:r w:rsidRPr="00596BC8">
        <w:rPr>
          <w:sz w:val="24"/>
          <w:szCs w:val="24"/>
        </w:rPr>
        <w:t>Geographic focus: Middle East (primarily Saudi Arabia and UAE)</w:t>
      </w:r>
    </w:p>
    <w:p w14:paraId="2B6FAA3D" w14:textId="77777777" w:rsidR="00C76909" w:rsidRPr="00596BC8" w:rsidRDefault="00C76909" w:rsidP="00613CA5">
      <w:pPr>
        <w:numPr>
          <w:ilvl w:val="0"/>
          <w:numId w:val="12"/>
        </w:numPr>
        <w:bidi w:val="0"/>
        <w:spacing w:line="360" w:lineRule="auto"/>
        <w:rPr>
          <w:sz w:val="24"/>
          <w:szCs w:val="24"/>
        </w:rPr>
      </w:pPr>
      <w:r w:rsidRPr="00596BC8">
        <w:rPr>
          <w:sz w:val="24"/>
          <w:szCs w:val="24"/>
        </w:rPr>
        <w:t>Industry: Oil and gas, with an emphasis on upstream and downstream operations</w:t>
      </w:r>
    </w:p>
    <w:p w14:paraId="75E2C17F" w14:textId="77777777" w:rsidR="00C76909" w:rsidRPr="00596BC8" w:rsidRDefault="00C76909" w:rsidP="00613CA5">
      <w:pPr>
        <w:numPr>
          <w:ilvl w:val="0"/>
          <w:numId w:val="12"/>
        </w:numPr>
        <w:bidi w:val="0"/>
        <w:spacing w:line="360" w:lineRule="auto"/>
        <w:rPr>
          <w:sz w:val="24"/>
          <w:szCs w:val="24"/>
        </w:rPr>
      </w:pPr>
      <w:r w:rsidRPr="00596BC8">
        <w:rPr>
          <w:sz w:val="24"/>
          <w:szCs w:val="24"/>
        </w:rPr>
        <w:t>ERP System: SAP S/4HANA and SAP PM (Plant Maintenance) modules</w:t>
      </w:r>
    </w:p>
    <w:p w14:paraId="17260F17" w14:textId="77777777" w:rsidR="00C76909" w:rsidRPr="00596BC8" w:rsidRDefault="00C76909" w:rsidP="00613CA5">
      <w:pPr>
        <w:bidi w:val="0"/>
        <w:spacing w:line="360" w:lineRule="auto"/>
        <w:rPr>
          <w:b/>
          <w:bCs/>
        </w:rPr>
      </w:pPr>
      <w:r w:rsidRPr="00596BC8">
        <w:rPr>
          <w:b/>
          <w:bCs/>
          <w:sz w:val="28"/>
          <w:szCs w:val="28"/>
        </w:rPr>
        <w:t>Limitations</w:t>
      </w:r>
      <w:r w:rsidRPr="00596BC8">
        <w:rPr>
          <w:b/>
          <w:bCs/>
        </w:rPr>
        <w:t>:</w:t>
      </w:r>
    </w:p>
    <w:p w14:paraId="2A1D92D7" w14:textId="77777777" w:rsidR="00C76909" w:rsidRPr="00596BC8" w:rsidRDefault="00C76909" w:rsidP="00613CA5">
      <w:pPr>
        <w:numPr>
          <w:ilvl w:val="0"/>
          <w:numId w:val="13"/>
        </w:numPr>
        <w:bidi w:val="0"/>
        <w:spacing w:line="360" w:lineRule="auto"/>
        <w:rPr>
          <w:sz w:val="24"/>
          <w:szCs w:val="24"/>
        </w:rPr>
      </w:pPr>
      <w:r w:rsidRPr="00596BC8">
        <w:rPr>
          <w:sz w:val="24"/>
          <w:szCs w:val="24"/>
        </w:rPr>
        <w:t>Limited access to internal financial data due to confidentiality</w:t>
      </w:r>
    </w:p>
    <w:p w14:paraId="4B96FF65" w14:textId="77777777" w:rsidR="00C76909" w:rsidRPr="00596BC8" w:rsidRDefault="00C76909" w:rsidP="00613CA5">
      <w:pPr>
        <w:numPr>
          <w:ilvl w:val="0"/>
          <w:numId w:val="13"/>
        </w:numPr>
        <w:bidi w:val="0"/>
        <w:spacing w:line="360" w:lineRule="auto"/>
        <w:rPr>
          <w:sz w:val="24"/>
          <w:szCs w:val="24"/>
        </w:rPr>
      </w:pPr>
      <w:r w:rsidRPr="00596BC8">
        <w:rPr>
          <w:sz w:val="24"/>
          <w:szCs w:val="24"/>
        </w:rPr>
        <w:t>Responses may carry bias depending on role or experience level</w:t>
      </w:r>
    </w:p>
    <w:p w14:paraId="7AD0B5DB" w14:textId="77777777" w:rsidR="00C76909" w:rsidRPr="00596BC8" w:rsidRDefault="00C76909" w:rsidP="00613CA5">
      <w:pPr>
        <w:numPr>
          <w:ilvl w:val="0"/>
          <w:numId w:val="13"/>
        </w:numPr>
        <w:bidi w:val="0"/>
        <w:spacing w:line="360" w:lineRule="auto"/>
        <w:rPr>
          <w:sz w:val="24"/>
          <w:szCs w:val="24"/>
        </w:rPr>
      </w:pPr>
      <w:r w:rsidRPr="00596BC8">
        <w:rPr>
          <w:sz w:val="24"/>
          <w:szCs w:val="24"/>
        </w:rPr>
        <w:t>Some interviews were constrained by time and availability</w:t>
      </w:r>
    </w:p>
    <w:p w14:paraId="33DD8F8A" w14:textId="77777777" w:rsidR="00C76909" w:rsidRPr="00596BC8" w:rsidRDefault="00C76909" w:rsidP="00613CA5">
      <w:pPr>
        <w:bidi w:val="0"/>
        <w:spacing w:line="360" w:lineRule="auto"/>
        <w:rPr>
          <w:sz w:val="24"/>
          <w:szCs w:val="24"/>
        </w:rPr>
      </w:pPr>
      <w:r w:rsidRPr="00596BC8">
        <w:rPr>
          <w:sz w:val="24"/>
          <w:szCs w:val="24"/>
        </w:rPr>
        <w:t>Despite these limitations, the triangulation of data collection methods ensures robustness and reliability of the results.</w:t>
      </w:r>
    </w:p>
    <w:p w14:paraId="4E86658D" w14:textId="77777777" w:rsidR="00C76909" w:rsidRPr="00596BC8" w:rsidRDefault="00C76909" w:rsidP="00613CA5">
      <w:pPr>
        <w:bidi w:val="0"/>
        <w:spacing w:line="360" w:lineRule="auto"/>
      </w:pPr>
    </w:p>
    <w:p w14:paraId="3C05D53C" w14:textId="46D242AD" w:rsidR="00C76909" w:rsidRPr="00596BC8" w:rsidRDefault="00C76909" w:rsidP="00613CA5">
      <w:pPr>
        <w:spacing w:line="360" w:lineRule="auto"/>
        <w:jc w:val="center"/>
        <w:rPr>
          <w:rFonts w:ascii="Sakkal Majalla" w:hAnsi="Sakkal Majalla" w:cs="Sakkal Majalla"/>
          <w:b/>
          <w:bCs/>
          <w:sz w:val="48"/>
          <w:szCs w:val="48"/>
          <w:u w:val="single"/>
        </w:rPr>
      </w:pPr>
      <w:r w:rsidRPr="00596BC8">
        <w:rPr>
          <w:rFonts w:ascii="Sakkal Majalla" w:hAnsi="Sakkal Majalla" w:cs="Sakkal Majalla"/>
          <w:b/>
          <w:bCs/>
          <w:sz w:val="48"/>
          <w:szCs w:val="48"/>
          <w:u w:val="single"/>
        </w:rPr>
        <w:lastRenderedPageBreak/>
        <w:t>Chapter Four: Data Analysis and Results</w:t>
      </w:r>
    </w:p>
    <w:p w14:paraId="0110F8B2" w14:textId="77777777" w:rsidR="00C76909" w:rsidRPr="00596BC8" w:rsidRDefault="00C76909" w:rsidP="00613CA5">
      <w:pPr>
        <w:bidi w:val="0"/>
        <w:spacing w:line="360" w:lineRule="auto"/>
        <w:rPr>
          <w:b/>
          <w:bCs/>
        </w:rPr>
      </w:pPr>
      <w:r w:rsidRPr="00596BC8">
        <w:rPr>
          <w:b/>
          <w:bCs/>
          <w:sz w:val="28"/>
          <w:szCs w:val="28"/>
        </w:rPr>
        <w:t>Introduction</w:t>
      </w:r>
    </w:p>
    <w:p w14:paraId="0321681C" w14:textId="77777777" w:rsidR="00C76909" w:rsidRPr="00596BC8" w:rsidRDefault="00C76909" w:rsidP="00613CA5">
      <w:pPr>
        <w:bidi w:val="0"/>
        <w:spacing w:line="360" w:lineRule="auto"/>
        <w:rPr>
          <w:sz w:val="24"/>
          <w:szCs w:val="24"/>
        </w:rPr>
      </w:pPr>
      <w:r w:rsidRPr="00596BC8">
        <w:rPr>
          <w:sz w:val="24"/>
          <w:szCs w:val="24"/>
        </w:rPr>
        <w:t>This chapter presents the findings from the quantitative and qualitative data collected. The analysis is divided into two main sections: survey results and interview insights. The goal is to understand how SAP ERP integration affects STO project scheduling and cost efficiency.</w:t>
      </w:r>
    </w:p>
    <w:p w14:paraId="33A3AA6E" w14:textId="77777777" w:rsidR="00C76909" w:rsidRPr="00596BC8" w:rsidRDefault="00C76909" w:rsidP="00613CA5">
      <w:pPr>
        <w:bidi w:val="0"/>
        <w:spacing w:line="360" w:lineRule="auto"/>
        <w:rPr>
          <w:b/>
          <w:bCs/>
          <w:sz w:val="28"/>
          <w:szCs w:val="28"/>
        </w:rPr>
      </w:pPr>
      <w:r w:rsidRPr="00596BC8">
        <w:rPr>
          <w:b/>
          <w:bCs/>
          <w:sz w:val="28"/>
          <w:szCs w:val="28"/>
        </w:rPr>
        <w:t>Survey Data Analysis</w:t>
      </w:r>
    </w:p>
    <w:p w14:paraId="28CDFC0A" w14:textId="77777777" w:rsidR="00C76909" w:rsidRPr="00596BC8" w:rsidRDefault="00C76909" w:rsidP="00613CA5">
      <w:pPr>
        <w:bidi w:val="0"/>
        <w:spacing w:line="360" w:lineRule="auto"/>
        <w:rPr>
          <w:b/>
          <w:bCs/>
          <w:sz w:val="28"/>
          <w:szCs w:val="28"/>
        </w:rPr>
      </w:pPr>
      <w:r w:rsidRPr="00596BC8">
        <w:rPr>
          <w:b/>
          <w:bCs/>
          <w:sz w:val="28"/>
          <w:szCs w:val="28"/>
        </w:rPr>
        <w:t>Respondent Demographics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253"/>
        <w:gridCol w:w="878"/>
        <w:gridCol w:w="1181"/>
      </w:tblGrid>
      <w:tr w:rsidR="00C76909" w:rsidRPr="00596BC8" w14:paraId="67FD6319" w14:textId="77777777" w:rsidTr="00647402">
        <w:trPr>
          <w:tblCellSpacing w:w="15" w:type="dxa"/>
        </w:trPr>
        <w:tc>
          <w:tcPr>
            <w:tcW w:w="0" w:type="auto"/>
            <w:vAlign w:val="center"/>
            <w:hideMark/>
          </w:tcPr>
          <w:p w14:paraId="014ACE10" w14:textId="77777777" w:rsidR="00C76909" w:rsidRPr="00596BC8" w:rsidRDefault="00C76909" w:rsidP="00613CA5">
            <w:pPr>
              <w:bidi w:val="0"/>
              <w:spacing w:line="360" w:lineRule="auto"/>
              <w:rPr>
                <w:b/>
                <w:bCs/>
                <w:sz w:val="24"/>
                <w:szCs w:val="24"/>
              </w:rPr>
            </w:pPr>
            <w:r w:rsidRPr="00596BC8">
              <w:rPr>
                <w:b/>
                <w:bCs/>
                <w:sz w:val="24"/>
                <w:szCs w:val="24"/>
              </w:rPr>
              <w:t>Role</w:t>
            </w:r>
          </w:p>
        </w:tc>
        <w:tc>
          <w:tcPr>
            <w:tcW w:w="0" w:type="auto"/>
            <w:vAlign w:val="center"/>
            <w:hideMark/>
          </w:tcPr>
          <w:p w14:paraId="2DCFDD0B" w14:textId="77777777" w:rsidR="00C76909" w:rsidRPr="00596BC8" w:rsidRDefault="00C76909" w:rsidP="00613CA5">
            <w:pPr>
              <w:bidi w:val="0"/>
              <w:spacing w:line="360" w:lineRule="auto"/>
              <w:rPr>
                <w:b/>
                <w:bCs/>
                <w:sz w:val="24"/>
                <w:szCs w:val="24"/>
              </w:rPr>
            </w:pPr>
            <w:r w:rsidRPr="00596BC8">
              <w:rPr>
                <w:b/>
                <w:bCs/>
                <w:sz w:val="24"/>
                <w:szCs w:val="24"/>
              </w:rPr>
              <w:t>Number</w:t>
            </w:r>
          </w:p>
        </w:tc>
        <w:tc>
          <w:tcPr>
            <w:tcW w:w="0" w:type="auto"/>
            <w:vAlign w:val="center"/>
            <w:hideMark/>
          </w:tcPr>
          <w:p w14:paraId="1A5FCB0D" w14:textId="77777777" w:rsidR="00C76909" w:rsidRPr="00596BC8" w:rsidRDefault="00C76909" w:rsidP="00613CA5">
            <w:pPr>
              <w:bidi w:val="0"/>
              <w:spacing w:line="360" w:lineRule="auto"/>
              <w:rPr>
                <w:b/>
                <w:bCs/>
                <w:sz w:val="24"/>
                <w:szCs w:val="24"/>
              </w:rPr>
            </w:pPr>
            <w:r w:rsidRPr="00596BC8">
              <w:rPr>
                <w:b/>
                <w:bCs/>
                <w:sz w:val="24"/>
                <w:szCs w:val="24"/>
              </w:rPr>
              <w:t>Percentage</w:t>
            </w:r>
          </w:p>
        </w:tc>
      </w:tr>
      <w:tr w:rsidR="00C76909" w:rsidRPr="00596BC8" w14:paraId="4836C3F3" w14:textId="77777777" w:rsidTr="00647402">
        <w:trPr>
          <w:tblCellSpacing w:w="15" w:type="dxa"/>
        </w:trPr>
        <w:tc>
          <w:tcPr>
            <w:tcW w:w="0" w:type="auto"/>
            <w:vAlign w:val="center"/>
            <w:hideMark/>
          </w:tcPr>
          <w:p w14:paraId="7ECFAAD1" w14:textId="77777777" w:rsidR="00C76909" w:rsidRPr="00596BC8" w:rsidRDefault="00C76909" w:rsidP="00613CA5">
            <w:pPr>
              <w:bidi w:val="0"/>
              <w:spacing w:line="360" w:lineRule="auto"/>
              <w:rPr>
                <w:sz w:val="24"/>
                <w:szCs w:val="24"/>
              </w:rPr>
            </w:pPr>
            <w:r w:rsidRPr="00596BC8">
              <w:rPr>
                <w:sz w:val="24"/>
                <w:szCs w:val="24"/>
              </w:rPr>
              <w:t>Project Managers</w:t>
            </w:r>
          </w:p>
        </w:tc>
        <w:tc>
          <w:tcPr>
            <w:tcW w:w="0" w:type="auto"/>
            <w:vAlign w:val="center"/>
            <w:hideMark/>
          </w:tcPr>
          <w:p w14:paraId="7FD913FA" w14:textId="77777777" w:rsidR="00C76909" w:rsidRPr="00596BC8" w:rsidRDefault="00C76909" w:rsidP="00613CA5">
            <w:pPr>
              <w:bidi w:val="0"/>
              <w:spacing w:line="360" w:lineRule="auto"/>
              <w:rPr>
                <w:sz w:val="24"/>
                <w:szCs w:val="24"/>
              </w:rPr>
            </w:pPr>
            <w:r w:rsidRPr="00596BC8">
              <w:rPr>
                <w:sz w:val="24"/>
                <w:szCs w:val="24"/>
              </w:rPr>
              <w:t>40</w:t>
            </w:r>
          </w:p>
        </w:tc>
        <w:tc>
          <w:tcPr>
            <w:tcW w:w="0" w:type="auto"/>
            <w:vAlign w:val="center"/>
            <w:hideMark/>
          </w:tcPr>
          <w:p w14:paraId="45E047FE" w14:textId="77777777" w:rsidR="00C76909" w:rsidRPr="00596BC8" w:rsidRDefault="00C76909" w:rsidP="00613CA5">
            <w:pPr>
              <w:bidi w:val="0"/>
              <w:spacing w:line="360" w:lineRule="auto"/>
              <w:rPr>
                <w:sz w:val="24"/>
                <w:szCs w:val="24"/>
              </w:rPr>
            </w:pPr>
            <w:r w:rsidRPr="00596BC8">
              <w:rPr>
                <w:sz w:val="24"/>
                <w:szCs w:val="24"/>
              </w:rPr>
              <w:t>33.3%</w:t>
            </w:r>
          </w:p>
        </w:tc>
      </w:tr>
      <w:tr w:rsidR="00C76909" w:rsidRPr="00596BC8" w14:paraId="2266494F" w14:textId="77777777" w:rsidTr="00647402">
        <w:trPr>
          <w:tblCellSpacing w:w="15" w:type="dxa"/>
        </w:trPr>
        <w:tc>
          <w:tcPr>
            <w:tcW w:w="0" w:type="auto"/>
            <w:vAlign w:val="center"/>
            <w:hideMark/>
          </w:tcPr>
          <w:p w14:paraId="78081199" w14:textId="77777777" w:rsidR="00C76909" w:rsidRPr="00596BC8" w:rsidRDefault="00C76909" w:rsidP="00613CA5">
            <w:pPr>
              <w:bidi w:val="0"/>
              <w:spacing w:line="360" w:lineRule="auto"/>
              <w:rPr>
                <w:sz w:val="24"/>
                <w:szCs w:val="24"/>
              </w:rPr>
            </w:pPr>
            <w:r w:rsidRPr="00596BC8">
              <w:rPr>
                <w:sz w:val="24"/>
                <w:szCs w:val="24"/>
              </w:rPr>
              <w:t>Maintenance Planners</w:t>
            </w:r>
          </w:p>
        </w:tc>
        <w:tc>
          <w:tcPr>
            <w:tcW w:w="0" w:type="auto"/>
            <w:vAlign w:val="center"/>
            <w:hideMark/>
          </w:tcPr>
          <w:p w14:paraId="68980FFE" w14:textId="77777777" w:rsidR="00C76909" w:rsidRPr="00596BC8" w:rsidRDefault="00C76909" w:rsidP="00613CA5">
            <w:pPr>
              <w:bidi w:val="0"/>
              <w:spacing w:line="360" w:lineRule="auto"/>
              <w:rPr>
                <w:sz w:val="24"/>
                <w:szCs w:val="24"/>
              </w:rPr>
            </w:pPr>
            <w:r w:rsidRPr="00596BC8">
              <w:rPr>
                <w:sz w:val="24"/>
                <w:szCs w:val="24"/>
              </w:rPr>
              <w:t>35</w:t>
            </w:r>
          </w:p>
        </w:tc>
        <w:tc>
          <w:tcPr>
            <w:tcW w:w="0" w:type="auto"/>
            <w:vAlign w:val="center"/>
            <w:hideMark/>
          </w:tcPr>
          <w:p w14:paraId="2CAA7564" w14:textId="77777777" w:rsidR="00C76909" w:rsidRPr="00596BC8" w:rsidRDefault="00C76909" w:rsidP="00613CA5">
            <w:pPr>
              <w:bidi w:val="0"/>
              <w:spacing w:line="360" w:lineRule="auto"/>
              <w:rPr>
                <w:sz w:val="24"/>
                <w:szCs w:val="24"/>
              </w:rPr>
            </w:pPr>
            <w:r w:rsidRPr="00596BC8">
              <w:rPr>
                <w:sz w:val="24"/>
                <w:szCs w:val="24"/>
              </w:rPr>
              <w:t>29.2%</w:t>
            </w:r>
          </w:p>
        </w:tc>
      </w:tr>
      <w:tr w:rsidR="00C76909" w:rsidRPr="00596BC8" w14:paraId="1B98228B" w14:textId="77777777" w:rsidTr="00647402">
        <w:trPr>
          <w:tblCellSpacing w:w="15" w:type="dxa"/>
        </w:trPr>
        <w:tc>
          <w:tcPr>
            <w:tcW w:w="0" w:type="auto"/>
            <w:vAlign w:val="center"/>
            <w:hideMark/>
          </w:tcPr>
          <w:p w14:paraId="49171638" w14:textId="77777777" w:rsidR="00C76909" w:rsidRPr="00596BC8" w:rsidRDefault="00C76909" w:rsidP="00613CA5">
            <w:pPr>
              <w:bidi w:val="0"/>
              <w:spacing w:line="360" w:lineRule="auto"/>
              <w:rPr>
                <w:sz w:val="24"/>
                <w:szCs w:val="24"/>
              </w:rPr>
            </w:pPr>
            <w:r w:rsidRPr="00596BC8">
              <w:rPr>
                <w:sz w:val="24"/>
                <w:szCs w:val="24"/>
              </w:rPr>
              <w:t>ERP Consultants</w:t>
            </w:r>
          </w:p>
        </w:tc>
        <w:tc>
          <w:tcPr>
            <w:tcW w:w="0" w:type="auto"/>
            <w:vAlign w:val="center"/>
            <w:hideMark/>
          </w:tcPr>
          <w:p w14:paraId="15BC36DE" w14:textId="77777777" w:rsidR="00C76909" w:rsidRPr="00596BC8" w:rsidRDefault="00C76909" w:rsidP="00613CA5">
            <w:pPr>
              <w:bidi w:val="0"/>
              <w:spacing w:line="360" w:lineRule="auto"/>
              <w:rPr>
                <w:sz w:val="24"/>
                <w:szCs w:val="24"/>
              </w:rPr>
            </w:pPr>
            <w:r w:rsidRPr="00596BC8">
              <w:rPr>
                <w:sz w:val="24"/>
                <w:szCs w:val="24"/>
              </w:rPr>
              <w:t>25</w:t>
            </w:r>
          </w:p>
        </w:tc>
        <w:tc>
          <w:tcPr>
            <w:tcW w:w="0" w:type="auto"/>
            <w:vAlign w:val="center"/>
            <w:hideMark/>
          </w:tcPr>
          <w:p w14:paraId="709191ED" w14:textId="77777777" w:rsidR="00C76909" w:rsidRPr="00596BC8" w:rsidRDefault="00C76909" w:rsidP="00613CA5">
            <w:pPr>
              <w:bidi w:val="0"/>
              <w:spacing w:line="360" w:lineRule="auto"/>
              <w:rPr>
                <w:sz w:val="24"/>
                <w:szCs w:val="24"/>
              </w:rPr>
            </w:pPr>
            <w:r w:rsidRPr="00596BC8">
              <w:rPr>
                <w:sz w:val="24"/>
                <w:szCs w:val="24"/>
              </w:rPr>
              <w:t>20.8%</w:t>
            </w:r>
          </w:p>
        </w:tc>
      </w:tr>
      <w:tr w:rsidR="00C76909" w:rsidRPr="00596BC8" w14:paraId="585D6E46" w14:textId="77777777" w:rsidTr="00647402">
        <w:trPr>
          <w:tblCellSpacing w:w="15" w:type="dxa"/>
        </w:trPr>
        <w:tc>
          <w:tcPr>
            <w:tcW w:w="0" w:type="auto"/>
            <w:vAlign w:val="center"/>
            <w:hideMark/>
          </w:tcPr>
          <w:p w14:paraId="3671E246" w14:textId="77777777" w:rsidR="00C76909" w:rsidRPr="00596BC8" w:rsidRDefault="00C76909" w:rsidP="00613CA5">
            <w:pPr>
              <w:bidi w:val="0"/>
              <w:spacing w:line="360" w:lineRule="auto"/>
              <w:rPr>
                <w:sz w:val="24"/>
                <w:szCs w:val="24"/>
              </w:rPr>
            </w:pPr>
            <w:r w:rsidRPr="00596BC8">
              <w:rPr>
                <w:sz w:val="24"/>
                <w:szCs w:val="24"/>
              </w:rPr>
              <w:t>Reliability Engineers</w:t>
            </w:r>
          </w:p>
        </w:tc>
        <w:tc>
          <w:tcPr>
            <w:tcW w:w="0" w:type="auto"/>
            <w:vAlign w:val="center"/>
            <w:hideMark/>
          </w:tcPr>
          <w:p w14:paraId="4A025E9C" w14:textId="77777777" w:rsidR="00C76909" w:rsidRPr="00596BC8" w:rsidRDefault="00C76909" w:rsidP="00613CA5">
            <w:pPr>
              <w:bidi w:val="0"/>
              <w:spacing w:line="360" w:lineRule="auto"/>
              <w:rPr>
                <w:sz w:val="24"/>
                <w:szCs w:val="24"/>
              </w:rPr>
            </w:pPr>
            <w:r w:rsidRPr="00596BC8">
              <w:rPr>
                <w:sz w:val="24"/>
                <w:szCs w:val="24"/>
              </w:rPr>
              <w:t>20</w:t>
            </w:r>
          </w:p>
        </w:tc>
        <w:tc>
          <w:tcPr>
            <w:tcW w:w="0" w:type="auto"/>
            <w:vAlign w:val="center"/>
            <w:hideMark/>
          </w:tcPr>
          <w:p w14:paraId="57F475F0" w14:textId="77777777" w:rsidR="00C76909" w:rsidRPr="00596BC8" w:rsidRDefault="00C76909" w:rsidP="00613CA5">
            <w:pPr>
              <w:bidi w:val="0"/>
              <w:spacing w:line="360" w:lineRule="auto"/>
              <w:rPr>
                <w:sz w:val="24"/>
                <w:szCs w:val="24"/>
              </w:rPr>
            </w:pPr>
            <w:r w:rsidRPr="00596BC8">
              <w:rPr>
                <w:sz w:val="24"/>
                <w:szCs w:val="24"/>
              </w:rPr>
              <w:t>16.7%</w:t>
            </w:r>
          </w:p>
        </w:tc>
      </w:tr>
    </w:tbl>
    <w:p w14:paraId="135C5776" w14:textId="77777777" w:rsidR="00C76909" w:rsidRPr="00596BC8" w:rsidRDefault="00C76909" w:rsidP="00613CA5">
      <w:pPr>
        <w:bidi w:val="0"/>
        <w:spacing w:line="360" w:lineRule="auto"/>
        <w:rPr>
          <w:b/>
          <w:bCs/>
          <w:sz w:val="24"/>
          <w:szCs w:val="24"/>
        </w:rPr>
      </w:pPr>
      <w:r w:rsidRPr="00596BC8">
        <w:rPr>
          <w:b/>
          <w:bCs/>
          <w:sz w:val="24"/>
          <w:szCs w:val="24"/>
        </w:rPr>
        <w:t>Experience in STO Projects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855"/>
        <w:gridCol w:w="1322"/>
        <w:gridCol w:w="1162"/>
      </w:tblGrid>
      <w:tr w:rsidR="00C76909" w:rsidRPr="00596BC8" w14:paraId="5A589136" w14:textId="77777777" w:rsidTr="00647402">
        <w:trPr>
          <w:tblCellSpacing w:w="15" w:type="dxa"/>
        </w:trPr>
        <w:tc>
          <w:tcPr>
            <w:tcW w:w="0" w:type="auto"/>
            <w:vAlign w:val="center"/>
            <w:hideMark/>
          </w:tcPr>
          <w:p w14:paraId="58941026" w14:textId="77777777" w:rsidR="00C76909" w:rsidRPr="00596BC8" w:rsidRDefault="00C76909" w:rsidP="00613CA5">
            <w:pPr>
              <w:bidi w:val="0"/>
              <w:spacing w:line="360" w:lineRule="auto"/>
              <w:rPr>
                <w:sz w:val="24"/>
                <w:szCs w:val="24"/>
              </w:rPr>
            </w:pPr>
            <w:r w:rsidRPr="00596BC8">
              <w:rPr>
                <w:sz w:val="24"/>
                <w:szCs w:val="24"/>
              </w:rPr>
              <w:t>Experience (Years)</w:t>
            </w:r>
          </w:p>
        </w:tc>
        <w:tc>
          <w:tcPr>
            <w:tcW w:w="0" w:type="auto"/>
            <w:vAlign w:val="center"/>
            <w:hideMark/>
          </w:tcPr>
          <w:p w14:paraId="433C6A2E" w14:textId="77777777" w:rsidR="00C76909" w:rsidRPr="00596BC8" w:rsidRDefault="00C76909" w:rsidP="00613CA5">
            <w:pPr>
              <w:bidi w:val="0"/>
              <w:spacing w:line="360" w:lineRule="auto"/>
              <w:rPr>
                <w:sz w:val="24"/>
                <w:szCs w:val="24"/>
              </w:rPr>
            </w:pPr>
            <w:r w:rsidRPr="00596BC8">
              <w:rPr>
                <w:sz w:val="24"/>
                <w:szCs w:val="24"/>
              </w:rPr>
              <w:t>Respondents</w:t>
            </w:r>
          </w:p>
        </w:tc>
        <w:tc>
          <w:tcPr>
            <w:tcW w:w="0" w:type="auto"/>
            <w:vAlign w:val="center"/>
            <w:hideMark/>
          </w:tcPr>
          <w:p w14:paraId="7FC24185" w14:textId="77777777" w:rsidR="00C76909" w:rsidRPr="00596BC8" w:rsidRDefault="00C76909" w:rsidP="00613CA5">
            <w:pPr>
              <w:bidi w:val="0"/>
              <w:spacing w:line="360" w:lineRule="auto"/>
              <w:rPr>
                <w:sz w:val="24"/>
                <w:szCs w:val="24"/>
              </w:rPr>
            </w:pPr>
            <w:r w:rsidRPr="00596BC8">
              <w:rPr>
                <w:sz w:val="24"/>
                <w:szCs w:val="24"/>
              </w:rPr>
              <w:t>Percentage</w:t>
            </w:r>
          </w:p>
        </w:tc>
      </w:tr>
      <w:tr w:rsidR="00C76909" w:rsidRPr="00596BC8" w14:paraId="28ECF987" w14:textId="77777777" w:rsidTr="00647402">
        <w:trPr>
          <w:tblCellSpacing w:w="15" w:type="dxa"/>
        </w:trPr>
        <w:tc>
          <w:tcPr>
            <w:tcW w:w="0" w:type="auto"/>
            <w:vAlign w:val="center"/>
            <w:hideMark/>
          </w:tcPr>
          <w:p w14:paraId="12C7B53D" w14:textId="77777777" w:rsidR="00C76909" w:rsidRPr="00596BC8" w:rsidRDefault="00C76909" w:rsidP="00613CA5">
            <w:pPr>
              <w:bidi w:val="0"/>
              <w:spacing w:line="360" w:lineRule="auto"/>
              <w:rPr>
                <w:sz w:val="24"/>
                <w:szCs w:val="24"/>
              </w:rPr>
            </w:pPr>
            <w:r w:rsidRPr="00596BC8">
              <w:rPr>
                <w:sz w:val="24"/>
                <w:szCs w:val="24"/>
              </w:rPr>
              <w:t>Less than 5</w:t>
            </w:r>
          </w:p>
        </w:tc>
        <w:tc>
          <w:tcPr>
            <w:tcW w:w="0" w:type="auto"/>
            <w:vAlign w:val="center"/>
            <w:hideMark/>
          </w:tcPr>
          <w:p w14:paraId="128098DD" w14:textId="77777777" w:rsidR="00C76909" w:rsidRPr="00596BC8" w:rsidRDefault="00C76909" w:rsidP="00613CA5">
            <w:pPr>
              <w:bidi w:val="0"/>
              <w:spacing w:line="360" w:lineRule="auto"/>
              <w:rPr>
                <w:sz w:val="24"/>
                <w:szCs w:val="24"/>
              </w:rPr>
            </w:pPr>
            <w:r w:rsidRPr="00596BC8">
              <w:rPr>
                <w:sz w:val="24"/>
                <w:szCs w:val="24"/>
              </w:rPr>
              <w:t>30</w:t>
            </w:r>
          </w:p>
        </w:tc>
        <w:tc>
          <w:tcPr>
            <w:tcW w:w="0" w:type="auto"/>
            <w:vAlign w:val="center"/>
            <w:hideMark/>
          </w:tcPr>
          <w:p w14:paraId="6A75167F" w14:textId="77777777" w:rsidR="00C76909" w:rsidRPr="00596BC8" w:rsidRDefault="00C76909" w:rsidP="00613CA5">
            <w:pPr>
              <w:bidi w:val="0"/>
              <w:spacing w:line="360" w:lineRule="auto"/>
              <w:rPr>
                <w:sz w:val="24"/>
                <w:szCs w:val="24"/>
              </w:rPr>
            </w:pPr>
            <w:r w:rsidRPr="00596BC8">
              <w:rPr>
                <w:sz w:val="24"/>
                <w:szCs w:val="24"/>
              </w:rPr>
              <w:t>25%</w:t>
            </w:r>
          </w:p>
        </w:tc>
      </w:tr>
      <w:tr w:rsidR="00C76909" w:rsidRPr="00596BC8" w14:paraId="1853A0A1" w14:textId="77777777" w:rsidTr="00647402">
        <w:trPr>
          <w:tblCellSpacing w:w="15" w:type="dxa"/>
        </w:trPr>
        <w:tc>
          <w:tcPr>
            <w:tcW w:w="0" w:type="auto"/>
            <w:vAlign w:val="center"/>
            <w:hideMark/>
          </w:tcPr>
          <w:p w14:paraId="262D7F65" w14:textId="77777777" w:rsidR="00C76909" w:rsidRPr="00596BC8" w:rsidRDefault="00C76909" w:rsidP="00613CA5">
            <w:pPr>
              <w:bidi w:val="0"/>
              <w:spacing w:line="360" w:lineRule="auto"/>
              <w:rPr>
                <w:sz w:val="24"/>
                <w:szCs w:val="24"/>
              </w:rPr>
            </w:pPr>
            <w:r w:rsidRPr="00596BC8">
              <w:rPr>
                <w:sz w:val="24"/>
                <w:szCs w:val="24"/>
              </w:rPr>
              <w:t>5–10</w:t>
            </w:r>
          </w:p>
        </w:tc>
        <w:tc>
          <w:tcPr>
            <w:tcW w:w="0" w:type="auto"/>
            <w:vAlign w:val="center"/>
            <w:hideMark/>
          </w:tcPr>
          <w:p w14:paraId="3A7D06E1" w14:textId="77777777" w:rsidR="00C76909" w:rsidRPr="00596BC8" w:rsidRDefault="00C76909" w:rsidP="00613CA5">
            <w:pPr>
              <w:bidi w:val="0"/>
              <w:spacing w:line="360" w:lineRule="auto"/>
              <w:rPr>
                <w:sz w:val="24"/>
                <w:szCs w:val="24"/>
              </w:rPr>
            </w:pPr>
            <w:r w:rsidRPr="00596BC8">
              <w:rPr>
                <w:sz w:val="24"/>
                <w:szCs w:val="24"/>
              </w:rPr>
              <w:t>45</w:t>
            </w:r>
          </w:p>
        </w:tc>
        <w:tc>
          <w:tcPr>
            <w:tcW w:w="0" w:type="auto"/>
            <w:vAlign w:val="center"/>
            <w:hideMark/>
          </w:tcPr>
          <w:p w14:paraId="697DC0A0" w14:textId="77777777" w:rsidR="00C76909" w:rsidRPr="00596BC8" w:rsidRDefault="00C76909" w:rsidP="00613CA5">
            <w:pPr>
              <w:bidi w:val="0"/>
              <w:spacing w:line="360" w:lineRule="auto"/>
              <w:rPr>
                <w:sz w:val="24"/>
                <w:szCs w:val="24"/>
              </w:rPr>
            </w:pPr>
            <w:r w:rsidRPr="00596BC8">
              <w:rPr>
                <w:sz w:val="24"/>
                <w:szCs w:val="24"/>
              </w:rPr>
              <w:t>37.5%</w:t>
            </w:r>
          </w:p>
        </w:tc>
      </w:tr>
      <w:tr w:rsidR="00C76909" w:rsidRPr="00596BC8" w14:paraId="1FA6A9B6" w14:textId="77777777" w:rsidTr="00647402">
        <w:trPr>
          <w:tblCellSpacing w:w="15" w:type="dxa"/>
        </w:trPr>
        <w:tc>
          <w:tcPr>
            <w:tcW w:w="0" w:type="auto"/>
            <w:vAlign w:val="center"/>
            <w:hideMark/>
          </w:tcPr>
          <w:p w14:paraId="5B46068B" w14:textId="77777777" w:rsidR="00C76909" w:rsidRPr="00596BC8" w:rsidRDefault="00C76909" w:rsidP="00613CA5">
            <w:pPr>
              <w:bidi w:val="0"/>
              <w:spacing w:line="360" w:lineRule="auto"/>
              <w:rPr>
                <w:sz w:val="24"/>
                <w:szCs w:val="24"/>
              </w:rPr>
            </w:pPr>
            <w:r w:rsidRPr="00596BC8">
              <w:rPr>
                <w:sz w:val="24"/>
                <w:szCs w:val="24"/>
              </w:rPr>
              <w:t>11–15</w:t>
            </w:r>
          </w:p>
        </w:tc>
        <w:tc>
          <w:tcPr>
            <w:tcW w:w="0" w:type="auto"/>
            <w:vAlign w:val="center"/>
            <w:hideMark/>
          </w:tcPr>
          <w:p w14:paraId="2875FC55" w14:textId="77777777" w:rsidR="00C76909" w:rsidRPr="00596BC8" w:rsidRDefault="00C76909" w:rsidP="00613CA5">
            <w:pPr>
              <w:bidi w:val="0"/>
              <w:spacing w:line="360" w:lineRule="auto"/>
              <w:rPr>
                <w:sz w:val="24"/>
                <w:szCs w:val="24"/>
              </w:rPr>
            </w:pPr>
            <w:r w:rsidRPr="00596BC8">
              <w:rPr>
                <w:sz w:val="24"/>
                <w:szCs w:val="24"/>
              </w:rPr>
              <w:t>30</w:t>
            </w:r>
          </w:p>
        </w:tc>
        <w:tc>
          <w:tcPr>
            <w:tcW w:w="0" w:type="auto"/>
            <w:vAlign w:val="center"/>
            <w:hideMark/>
          </w:tcPr>
          <w:p w14:paraId="515E09B1" w14:textId="77777777" w:rsidR="00C76909" w:rsidRPr="00596BC8" w:rsidRDefault="00C76909" w:rsidP="00613CA5">
            <w:pPr>
              <w:bidi w:val="0"/>
              <w:spacing w:line="360" w:lineRule="auto"/>
              <w:rPr>
                <w:sz w:val="24"/>
                <w:szCs w:val="24"/>
              </w:rPr>
            </w:pPr>
            <w:r w:rsidRPr="00596BC8">
              <w:rPr>
                <w:sz w:val="24"/>
                <w:szCs w:val="24"/>
              </w:rPr>
              <w:t>25%</w:t>
            </w:r>
          </w:p>
        </w:tc>
      </w:tr>
      <w:tr w:rsidR="00C76909" w:rsidRPr="00596BC8" w14:paraId="2EA5EE99" w14:textId="77777777" w:rsidTr="00647402">
        <w:trPr>
          <w:tblCellSpacing w:w="15" w:type="dxa"/>
        </w:trPr>
        <w:tc>
          <w:tcPr>
            <w:tcW w:w="0" w:type="auto"/>
            <w:vAlign w:val="center"/>
            <w:hideMark/>
          </w:tcPr>
          <w:p w14:paraId="57C97FDC" w14:textId="77777777" w:rsidR="00C76909" w:rsidRPr="00596BC8" w:rsidRDefault="00C76909" w:rsidP="00613CA5">
            <w:pPr>
              <w:bidi w:val="0"/>
              <w:spacing w:line="360" w:lineRule="auto"/>
              <w:rPr>
                <w:sz w:val="24"/>
                <w:szCs w:val="24"/>
              </w:rPr>
            </w:pPr>
            <w:r w:rsidRPr="00596BC8">
              <w:rPr>
                <w:sz w:val="24"/>
                <w:szCs w:val="24"/>
              </w:rPr>
              <w:t>16+</w:t>
            </w:r>
          </w:p>
        </w:tc>
        <w:tc>
          <w:tcPr>
            <w:tcW w:w="0" w:type="auto"/>
            <w:vAlign w:val="center"/>
            <w:hideMark/>
          </w:tcPr>
          <w:p w14:paraId="683B0578" w14:textId="77777777" w:rsidR="00C76909" w:rsidRPr="00596BC8" w:rsidRDefault="00C76909" w:rsidP="00613CA5">
            <w:pPr>
              <w:bidi w:val="0"/>
              <w:spacing w:line="360" w:lineRule="auto"/>
              <w:rPr>
                <w:sz w:val="24"/>
                <w:szCs w:val="24"/>
              </w:rPr>
            </w:pPr>
            <w:r w:rsidRPr="00596BC8">
              <w:rPr>
                <w:sz w:val="24"/>
                <w:szCs w:val="24"/>
              </w:rPr>
              <w:t>15</w:t>
            </w:r>
          </w:p>
        </w:tc>
        <w:tc>
          <w:tcPr>
            <w:tcW w:w="0" w:type="auto"/>
            <w:vAlign w:val="center"/>
            <w:hideMark/>
          </w:tcPr>
          <w:p w14:paraId="3B4DB1AC" w14:textId="77777777" w:rsidR="00C76909" w:rsidRPr="00596BC8" w:rsidRDefault="00C76909" w:rsidP="00613CA5">
            <w:pPr>
              <w:bidi w:val="0"/>
              <w:spacing w:line="360" w:lineRule="auto"/>
              <w:rPr>
                <w:sz w:val="24"/>
                <w:szCs w:val="24"/>
              </w:rPr>
            </w:pPr>
            <w:r w:rsidRPr="00596BC8">
              <w:rPr>
                <w:sz w:val="24"/>
                <w:szCs w:val="24"/>
              </w:rPr>
              <w:t>12.5%</w:t>
            </w:r>
          </w:p>
        </w:tc>
      </w:tr>
    </w:tbl>
    <w:p w14:paraId="2EBF38A1" w14:textId="77777777" w:rsidR="00C76909" w:rsidRPr="00596BC8" w:rsidRDefault="00C76909" w:rsidP="00613CA5">
      <w:pPr>
        <w:bidi w:val="0"/>
        <w:spacing w:line="360" w:lineRule="auto"/>
        <w:rPr>
          <w:b/>
          <w:bCs/>
          <w:sz w:val="24"/>
          <w:szCs w:val="24"/>
        </w:rPr>
      </w:pPr>
      <w:r w:rsidRPr="00596BC8">
        <w:rPr>
          <w:b/>
          <w:bCs/>
          <w:sz w:val="24"/>
          <w:szCs w:val="24"/>
        </w:rPr>
        <w:t>ERP System Usage</w:t>
      </w:r>
    </w:p>
    <w:p w14:paraId="78EC322E" w14:textId="77777777" w:rsidR="00C76909" w:rsidRPr="00596BC8" w:rsidRDefault="00C76909" w:rsidP="00613CA5">
      <w:pPr>
        <w:numPr>
          <w:ilvl w:val="0"/>
          <w:numId w:val="14"/>
        </w:numPr>
        <w:bidi w:val="0"/>
        <w:spacing w:line="360" w:lineRule="auto"/>
        <w:rPr>
          <w:sz w:val="24"/>
          <w:szCs w:val="24"/>
        </w:rPr>
      </w:pPr>
      <w:r w:rsidRPr="00596BC8">
        <w:rPr>
          <w:sz w:val="24"/>
          <w:szCs w:val="24"/>
        </w:rPr>
        <w:t xml:space="preserve">95% of participants use </w:t>
      </w:r>
      <w:r w:rsidRPr="00596BC8">
        <w:rPr>
          <w:b/>
          <w:bCs/>
          <w:sz w:val="24"/>
          <w:szCs w:val="24"/>
        </w:rPr>
        <w:t>SAP ERP</w:t>
      </w:r>
      <w:r w:rsidRPr="00596BC8">
        <w:rPr>
          <w:sz w:val="24"/>
          <w:szCs w:val="24"/>
        </w:rPr>
        <w:t>.</w:t>
      </w:r>
    </w:p>
    <w:p w14:paraId="184E09AC" w14:textId="77777777" w:rsidR="00C76909" w:rsidRPr="00596BC8" w:rsidRDefault="00C76909" w:rsidP="00613CA5">
      <w:pPr>
        <w:numPr>
          <w:ilvl w:val="0"/>
          <w:numId w:val="14"/>
        </w:numPr>
        <w:bidi w:val="0"/>
        <w:spacing w:line="360" w:lineRule="auto"/>
        <w:rPr>
          <w:sz w:val="24"/>
          <w:szCs w:val="24"/>
        </w:rPr>
      </w:pPr>
      <w:r w:rsidRPr="00596BC8">
        <w:rPr>
          <w:sz w:val="24"/>
          <w:szCs w:val="24"/>
        </w:rPr>
        <w:t xml:space="preserve">82% utilize </w:t>
      </w:r>
      <w:r w:rsidRPr="00596BC8">
        <w:rPr>
          <w:b/>
          <w:bCs/>
          <w:sz w:val="24"/>
          <w:szCs w:val="24"/>
        </w:rPr>
        <w:t>SAP PM module</w:t>
      </w:r>
      <w:r w:rsidRPr="00596BC8">
        <w:rPr>
          <w:sz w:val="24"/>
          <w:szCs w:val="24"/>
        </w:rPr>
        <w:t xml:space="preserve"> for maintenance planning.</w:t>
      </w:r>
    </w:p>
    <w:p w14:paraId="04D5C1D0" w14:textId="77777777" w:rsidR="00C76909" w:rsidRPr="00596BC8" w:rsidRDefault="00C76909" w:rsidP="00613CA5">
      <w:pPr>
        <w:numPr>
          <w:ilvl w:val="0"/>
          <w:numId w:val="14"/>
        </w:numPr>
        <w:bidi w:val="0"/>
        <w:spacing w:line="360" w:lineRule="auto"/>
        <w:rPr>
          <w:sz w:val="24"/>
          <w:szCs w:val="24"/>
        </w:rPr>
      </w:pPr>
      <w:r w:rsidRPr="00596BC8">
        <w:rPr>
          <w:sz w:val="24"/>
          <w:szCs w:val="24"/>
        </w:rPr>
        <w:lastRenderedPageBreak/>
        <w:t xml:space="preserve">78% </w:t>
      </w:r>
      <w:proofErr w:type="gramStart"/>
      <w:r w:rsidRPr="00596BC8">
        <w:rPr>
          <w:sz w:val="24"/>
          <w:szCs w:val="24"/>
        </w:rPr>
        <w:t>report</w:t>
      </w:r>
      <w:proofErr w:type="gramEnd"/>
      <w:r w:rsidRPr="00596BC8">
        <w:rPr>
          <w:sz w:val="24"/>
          <w:szCs w:val="24"/>
        </w:rPr>
        <w:t xml:space="preserve"> real-time visibility of work orders improved post-ERP.</w:t>
      </w:r>
    </w:p>
    <w:p w14:paraId="1778F021" w14:textId="77777777" w:rsidR="00C76909" w:rsidRPr="00596BC8" w:rsidRDefault="00C76909" w:rsidP="00613CA5">
      <w:pPr>
        <w:numPr>
          <w:ilvl w:val="0"/>
          <w:numId w:val="14"/>
        </w:numPr>
        <w:bidi w:val="0"/>
        <w:spacing w:line="360" w:lineRule="auto"/>
        <w:rPr>
          <w:sz w:val="24"/>
          <w:szCs w:val="24"/>
        </w:rPr>
      </w:pPr>
      <w:r w:rsidRPr="00596BC8">
        <w:rPr>
          <w:sz w:val="24"/>
          <w:szCs w:val="24"/>
        </w:rPr>
        <w:t xml:space="preserve">74% believe SAP </w:t>
      </w:r>
      <w:proofErr w:type="gramStart"/>
      <w:r w:rsidRPr="00596BC8">
        <w:rPr>
          <w:sz w:val="24"/>
          <w:szCs w:val="24"/>
        </w:rPr>
        <w:t>helped in avoiding</w:t>
      </w:r>
      <w:proofErr w:type="gramEnd"/>
      <w:r w:rsidRPr="00596BC8">
        <w:rPr>
          <w:sz w:val="24"/>
          <w:szCs w:val="24"/>
        </w:rPr>
        <w:t xml:space="preserve"> schedule slippage.</w:t>
      </w:r>
    </w:p>
    <w:p w14:paraId="15A0D1DF" w14:textId="77777777" w:rsidR="00C76909" w:rsidRPr="00596BC8" w:rsidRDefault="00C76909" w:rsidP="00613CA5">
      <w:pPr>
        <w:bidi w:val="0"/>
        <w:spacing w:line="360" w:lineRule="auto"/>
        <w:rPr>
          <w:b/>
          <w:bCs/>
          <w:sz w:val="24"/>
          <w:szCs w:val="24"/>
        </w:rPr>
      </w:pPr>
      <w:r w:rsidRPr="00596BC8">
        <w:rPr>
          <w:b/>
          <w:bCs/>
          <w:sz w:val="24"/>
          <w:szCs w:val="24"/>
        </w:rPr>
        <w:t>Key Metrics Impacted by ERP</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071"/>
        <w:gridCol w:w="996"/>
        <w:gridCol w:w="1122"/>
        <w:gridCol w:w="1070"/>
      </w:tblGrid>
      <w:tr w:rsidR="00C76909" w:rsidRPr="00596BC8" w14:paraId="3ABA6CAA" w14:textId="77777777" w:rsidTr="00647402">
        <w:trPr>
          <w:tblCellSpacing w:w="15" w:type="dxa"/>
        </w:trPr>
        <w:tc>
          <w:tcPr>
            <w:tcW w:w="0" w:type="auto"/>
            <w:vAlign w:val="center"/>
            <w:hideMark/>
          </w:tcPr>
          <w:p w14:paraId="55A00E1C" w14:textId="77777777" w:rsidR="00C76909" w:rsidRPr="00596BC8" w:rsidRDefault="00C76909" w:rsidP="00613CA5">
            <w:pPr>
              <w:bidi w:val="0"/>
              <w:spacing w:line="360" w:lineRule="auto"/>
              <w:rPr>
                <w:sz w:val="24"/>
                <w:szCs w:val="24"/>
              </w:rPr>
            </w:pPr>
            <w:r w:rsidRPr="00596BC8">
              <w:rPr>
                <w:sz w:val="24"/>
                <w:szCs w:val="24"/>
              </w:rPr>
              <w:t>Metric</w:t>
            </w:r>
          </w:p>
        </w:tc>
        <w:tc>
          <w:tcPr>
            <w:tcW w:w="0" w:type="auto"/>
            <w:vAlign w:val="center"/>
            <w:hideMark/>
          </w:tcPr>
          <w:p w14:paraId="784A278D" w14:textId="77777777" w:rsidR="00C76909" w:rsidRPr="00596BC8" w:rsidRDefault="00C76909" w:rsidP="00613CA5">
            <w:pPr>
              <w:bidi w:val="0"/>
              <w:spacing w:line="360" w:lineRule="auto"/>
              <w:rPr>
                <w:sz w:val="24"/>
                <w:szCs w:val="24"/>
              </w:rPr>
            </w:pPr>
            <w:r w:rsidRPr="00596BC8">
              <w:rPr>
                <w:sz w:val="24"/>
                <w:szCs w:val="24"/>
              </w:rPr>
              <w:t>Improved</w:t>
            </w:r>
          </w:p>
        </w:tc>
        <w:tc>
          <w:tcPr>
            <w:tcW w:w="0" w:type="auto"/>
            <w:vAlign w:val="center"/>
            <w:hideMark/>
          </w:tcPr>
          <w:p w14:paraId="4FDC5531" w14:textId="77777777" w:rsidR="00C76909" w:rsidRPr="00596BC8" w:rsidRDefault="00C76909" w:rsidP="00613CA5">
            <w:pPr>
              <w:bidi w:val="0"/>
              <w:spacing w:line="360" w:lineRule="auto"/>
              <w:rPr>
                <w:sz w:val="24"/>
                <w:szCs w:val="24"/>
              </w:rPr>
            </w:pPr>
            <w:r w:rsidRPr="00596BC8">
              <w:rPr>
                <w:sz w:val="24"/>
                <w:szCs w:val="24"/>
              </w:rPr>
              <w:t>No Change</w:t>
            </w:r>
          </w:p>
        </w:tc>
        <w:tc>
          <w:tcPr>
            <w:tcW w:w="0" w:type="auto"/>
            <w:vAlign w:val="center"/>
            <w:hideMark/>
          </w:tcPr>
          <w:p w14:paraId="52BD1423" w14:textId="77777777" w:rsidR="00C76909" w:rsidRPr="00596BC8" w:rsidRDefault="00C76909" w:rsidP="00613CA5">
            <w:pPr>
              <w:bidi w:val="0"/>
              <w:spacing w:line="360" w:lineRule="auto"/>
              <w:rPr>
                <w:sz w:val="24"/>
                <w:szCs w:val="24"/>
              </w:rPr>
            </w:pPr>
            <w:r w:rsidRPr="00596BC8">
              <w:rPr>
                <w:sz w:val="24"/>
                <w:szCs w:val="24"/>
              </w:rPr>
              <w:t>Worsened</w:t>
            </w:r>
          </w:p>
        </w:tc>
      </w:tr>
      <w:tr w:rsidR="00C76909" w:rsidRPr="00596BC8" w14:paraId="5C44FD38" w14:textId="77777777" w:rsidTr="00647402">
        <w:trPr>
          <w:tblCellSpacing w:w="15" w:type="dxa"/>
        </w:trPr>
        <w:tc>
          <w:tcPr>
            <w:tcW w:w="0" w:type="auto"/>
            <w:vAlign w:val="center"/>
            <w:hideMark/>
          </w:tcPr>
          <w:p w14:paraId="1CE78975" w14:textId="77777777" w:rsidR="00C76909" w:rsidRPr="00596BC8" w:rsidRDefault="00C76909" w:rsidP="00613CA5">
            <w:pPr>
              <w:bidi w:val="0"/>
              <w:spacing w:line="360" w:lineRule="auto"/>
              <w:rPr>
                <w:sz w:val="24"/>
                <w:szCs w:val="24"/>
              </w:rPr>
            </w:pPr>
            <w:r w:rsidRPr="00596BC8">
              <w:rPr>
                <w:sz w:val="24"/>
                <w:szCs w:val="24"/>
              </w:rPr>
              <w:t>Schedule Adherence</w:t>
            </w:r>
          </w:p>
        </w:tc>
        <w:tc>
          <w:tcPr>
            <w:tcW w:w="0" w:type="auto"/>
            <w:vAlign w:val="center"/>
            <w:hideMark/>
          </w:tcPr>
          <w:p w14:paraId="7990FCDB" w14:textId="77777777" w:rsidR="00C76909" w:rsidRPr="00596BC8" w:rsidRDefault="00C76909" w:rsidP="00613CA5">
            <w:pPr>
              <w:bidi w:val="0"/>
              <w:spacing w:line="360" w:lineRule="auto"/>
              <w:rPr>
                <w:sz w:val="24"/>
                <w:szCs w:val="24"/>
              </w:rPr>
            </w:pPr>
            <w:r w:rsidRPr="00596BC8">
              <w:rPr>
                <w:sz w:val="24"/>
                <w:szCs w:val="24"/>
              </w:rPr>
              <w:t>88%</w:t>
            </w:r>
          </w:p>
        </w:tc>
        <w:tc>
          <w:tcPr>
            <w:tcW w:w="0" w:type="auto"/>
            <w:vAlign w:val="center"/>
            <w:hideMark/>
          </w:tcPr>
          <w:p w14:paraId="4A4155F8" w14:textId="77777777" w:rsidR="00C76909" w:rsidRPr="00596BC8" w:rsidRDefault="00C76909" w:rsidP="00613CA5">
            <w:pPr>
              <w:bidi w:val="0"/>
              <w:spacing w:line="360" w:lineRule="auto"/>
              <w:rPr>
                <w:sz w:val="24"/>
                <w:szCs w:val="24"/>
              </w:rPr>
            </w:pPr>
            <w:r w:rsidRPr="00596BC8">
              <w:rPr>
                <w:sz w:val="24"/>
                <w:szCs w:val="24"/>
              </w:rPr>
              <w:t>9%</w:t>
            </w:r>
          </w:p>
        </w:tc>
        <w:tc>
          <w:tcPr>
            <w:tcW w:w="0" w:type="auto"/>
            <w:vAlign w:val="center"/>
            <w:hideMark/>
          </w:tcPr>
          <w:p w14:paraId="478BE109" w14:textId="77777777" w:rsidR="00C76909" w:rsidRPr="00596BC8" w:rsidRDefault="00C76909" w:rsidP="00613CA5">
            <w:pPr>
              <w:bidi w:val="0"/>
              <w:spacing w:line="360" w:lineRule="auto"/>
              <w:rPr>
                <w:sz w:val="24"/>
                <w:szCs w:val="24"/>
              </w:rPr>
            </w:pPr>
            <w:r w:rsidRPr="00596BC8">
              <w:rPr>
                <w:sz w:val="24"/>
                <w:szCs w:val="24"/>
              </w:rPr>
              <w:t>3%</w:t>
            </w:r>
          </w:p>
        </w:tc>
      </w:tr>
      <w:tr w:rsidR="00C76909" w:rsidRPr="00596BC8" w14:paraId="36728BB4" w14:textId="77777777" w:rsidTr="00647402">
        <w:trPr>
          <w:tblCellSpacing w:w="15" w:type="dxa"/>
        </w:trPr>
        <w:tc>
          <w:tcPr>
            <w:tcW w:w="0" w:type="auto"/>
            <w:vAlign w:val="center"/>
            <w:hideMark/>
          </w:tcPr>
          <w:p w14:paraId="5DB33D36" w14:textId="77777777" w:rsidR="00C76909" w:rsidRPr="00596BC8" w:rsidRDefault="00C76909" w:rsidP="00613CA5">
            <w:pPr>
              <w:bidi w:val="0"/>
              <w:spacing w:line="360" w:lineRule="auto"/>
              <w:rPr>
                <w:sz w:val="24"/>
                <w:szCs w:val="24"/>
              </w:rPr>
            </w:pPr>
            <w:r w:rsidRPr="00596BC8">
              <w:rPr>
                <w:sz w:val="24"/>
                <w:szCs w:val="24"/>
              </w:rPr>
              <w:t>Cost Performance</w:t>
            </w:r>
          </w:p>
        </w:tc>
        <w:tc>
          <w:tcPr>
            <w:tcW w:w="0" w:type="auto"/>
            <w:vAlign w:val="center"/>
            <w:hideMark/>
          </w:tcPr>
          <w:p w14:paraId="404021B9" w14:textId="77777777" w:rsidR="00C76909" w:rsidRPr="00596BC8" w:rsidRDefault="00C76909" w:rsidP="00613CA5">
            <w:pPr>
              <w:bidi w:val="0"/>
              <w:spacing w:line="360" w:lineRule="auto"/>
              <w:rPr>
                <w:sz w:val="24"/>
                <w:szCs w:val="24"/>
              </w:rPr>
            </w:pPr>
            <w:r w:rsidRPr="00596BC8">
              <w:rPr>
                <w:sz w:val="24"/>
                <w:szCs w:val="24"/>
              </w:rPr>
              <w:t>83%</w:t>
            </w:r>
          </w:p>
        </w:tc>
        <w:tc>
          <w:tcPr>
            <w:tcW w:w="0" w:type="auto"/>
            <w:vAlign w:val="center"/>
            <w:hideMark/>
          </w:tcPr>
          <w:p w14:paraId="775A9FA1" w14:textId="77777777" w:rsidR="00C76909" w:rsidRPr="00596BC8" w:rsidRDefault="00C76909" w:rsidP="00613CA5">
            <w:pPr>
              <w:bidi w:val="0"/>
              <w:spacing w:line="360" w:lineRule="auto"/>
              <w:rPr>
                <w:sz w:val="24"/>
                <w:szCs w:val="24"/>
              </w:rPr>
            </w:pPr>
            <w:r w:rsidRPr="00596BC8">
              <w:rPr>
                <w:sz w:val="24"/>
                <w:szCs w:val="24"/>
              </w:rPr>
              <w:t>14%</w:t>
            </w:r>
          </w:p>
        </w:tc>
        <w:tc>
          <w:tcPr>
            <w:tcW w:w="0" w:type="auto"/>
            <w:vAlign w:val="center"/>
            <w:hideMark/>
          </w:tcPr>
          <w:p w14:paraId="6AAAD321" w14:textId="77777777" w:rsidR="00C76909" w:rsidRPr="00596BC8" w:rsidRDefault="00C76909" w:rsidP="00613CA5">
            <w:pPr>
              <w:bidi w:val="0"/>
              <w:spacing w:line="360" w:lineRule="auto"/>
              <w:rPr>
                <w:sz w:val="24"/>
                <w:szCs w:val="24"/>
              </w:rPr>
            </w:pPr>
            <w:r w:rsidRPr="00596BC8">
              <w:rPr>
                <w:sz w:val="24"/>
                <w:szCs w:val="24"/>
              </w:rPr>
              <w:t>3%</w:t>
            </w:r>
          </w:p>
        </w:tc>
      </w:tr>
      <w:tr w:rsidR="00C76909" w:rsidRPr="00596BC8" w14:paraId="165AB836" w14:textId="77777777" w:rsidTr="00647402">
        <w:trPr>
          <w:tblCellSpacing w:w="15" w:type="dxa"/>
        </w:trPr>
        <w:tc>
          <w:tcPr>
            <w:tcW w:w="0" w:type="auto"/>
            <w:vAlign w:val="center"/>
            <w:hideMark/>
          </w:tcPr>
          <w:p w14:paraId="636655C0" w14:textId="77777777" w:rsidR="00C76909" w:rsidRPr="00596BC8" w:rsidRDefault="00C76909" w:rsidP="00613CA5">
            <w:pPr>
              <w:bidi w:val="0"/>
              <w:spacing w:line="360" w:lineRule="auto"/>
              <w:rPr>
                <w:sz w:val="24"/>
                <w:szCs w:val="24"/>
              </w:rPr>
            </w:pPr>
            <w:r w:rsidRPr="00596BC8">
              <w:rPr>
                <w:sz w:val="24"/>
                <w:szCs w:val="24"/>
              </w:rPr>
              <w:t>Resource Allocation</w:t>
            </w:r>
          </w:p>
        </w:tc>
        <w:tc>
          <w:tcPr>
            <w:tcW w:w="0" w:type="auto"/>
            <w:vAlign w:val="center"/>
            <w:hideMark/>
          </w:tcPr>
          <w:p w14:paraId="67F48D06" w14:textId="77777777" w:rsidR="00C76909" w:rsidRPr="00596BC8" w:rsidRDefault="00C76909" w:rsidP="00613CA5">
            <w:pPr>
              <w:bidi w:val="0"/>
              <w:spacing w:line="360" w:lineRule="auto"/>
              <w:rPr>
                <w:sz w:val="24"/>
                <w:szCs w:val="24"/>
              </w:rPr>
            </w:pPr>
            <w:r w:rsidRPr="00596BC8">
              <w:rPr>
                <w:sz w:val="24"/>
                <w:szCs w:val="24"/>
              </w:rPr>
              <w:t>91%</w:t>
            </w:r>
          </w:p>
        </w:tc>
        <w:tc>
          <w:tcPr>
            <w:tcW w:w="0" w:type="auto"/>
            <w:vAlign w:val="center"/>
            <w:hideMark/>
          </w:tcPr>
          <w:p w14:paraId="2BD31D10" w14:textId="77777777" w:rsidR="00C76909" w:rsidRPr="00596BC8" w:rsidRDefault="00C76909" w:rsidP="00613CA5">
            <w:pPr>
              <w:bidi w:val="0"/>
              <w:spacing w:line="360" w:lineRule="auto"/>
              <w:rPr>
                <w:sz w:val="24"/>
                <w:szCs w:val="24"/>
              </w:rPr>
            </w:pPr>
            <w:r w:rsidRPr="00596BC8">
              <w:rPr>
                <w:sz w:val="24"/>
                <w:szCs w:val="24"/>
              </w:rPr>
              <w:t>7%</w:t>
            </w:r>
          </w:p>
        </w:tc>
        <w:tc>
          <w:tcPr>
            <w:tcW w:w="0" w:type="auto"/>
            <w:vAlign w:val="center"/>
            <w:hideMark/>
          </w:tcPr>
          <w:p w14:paraId="5D0EA848" w14:textId="77777777" w:rsidR="00C76909" w:rsidRPr="00596BC8" w:rsidRDefault="00C76909" w:rsidP="00613CA5">
            <w:pPr>
              <w:bidi w:val="0"/>
              <w:spacing w:line="360" w:lineRule="auto"/>
              <w:rPr>
                <w:sz w:val="24"/>
                <w:szCs w:val="24"/>
              </w:rPr>
            </w:pPr>
            <w:r w:rsidRPr="00596BC8">
              <w:rPr>
                <w:sz w:val="24"/>
                <w:szCs w:val="24"/>
              </w:rPr>
              <w:t>2%</w:t>
            </w:r>
          </w:p>
        </w:tc>
      </w:tr>
      <w:tr w:rsidR="00C76909" w:rsidRPr="00596BC8" w14:paraId="650B0DFA" w14:textId="77777777" w:rsidTr="00647402">
        <w:trPr>
          <w:tblCellSpacing w:w="15" w:type="dxa"/>
        </w:trPr>
        <w:tc>
          <w:tcPr>
            <w:tcW w:w="0" w:type="auto"/>
            <w:vAlign w:val="center"/>
            <w:hideMark/>
          </w:tcPr>
          <w:p w14:paraId="3159B23B" w14:textId="77777777" w:rsidR="00C76909" w:rsidRPr="00596BC8" w:rsidRDefault="00C76909" w:rsidP="00613CA5">
            <w:pPr>
              <w:bidi w:val="0"/>
              <w:spacing w:line="360" w:lineRule="auto"/>
              <w:rPr>
                <w:sz w:val="24"/>
                <w:szCs w:val="24"/>
              </w:rPr>
            </w:pPr>
            <w:r w:rsidRPr="00596BC8">
              <w:rPr>
                <w:sz w:val="24"/>
                <w:szCs w:val="24"/>
              </w:rPr>
              <w:t>Risk Management</w:t>
            </w:r>
          </w:p>
        </w:tc>
        <w:tc>
          <w:tcPr>
            <w:tcW w:w="0" w:type="auto"/>
            <w:vAlign w:val="center"/>
            <w:hideMark/>
          </w:tcPr>
          <w:p w14:paraId="59174744" w14:textId="77777777" w:rsidR="00C76909" w:rsidRPr="00596BC8" w:rsidRDefault="00C76909" w:rsidP="00613CA5">
            <w:pPr>
              <w:bidi w:val="0"/>
              <w:spacing w:line="360" w:lineRule="auto"/>
              <w:rPr>
                <w:sz w:val="24"/>
                <w:szCs w:val="24"/>
              </w:rPr>
            </w:pPr>
            <w:r w:rsidRPr="00596BC8">
              <w:rPr>
                <w:sz w:val="24"/>
                <w:szCs w:val="24"/>
              </w:rPr>
              <w:t>79%</w:t>
            </w:r>
          </w:p>
        </w:tc>
        <w:tc>
          <w:tcPr>
            <w:tcW w:w="0" w:type="auto"/>
            <w:vAlign w:val="center"/>
            <w:hideMark/>
          </w:tcPr>
          <w:p w14:paraId="6D15E0A1" w14:textId="77777777" w:rsidR="00C76909" w:rsidRPr="00596BC8" w:rsidRDefault="00C76909" w:rsidP="00613CA5">
            <w:pPr>
              <w:bidi w:val="0"/>
              <w:spacing w:line="360" w:lineRule="auto"/>
              <w:rPr>
                <w:sz w:val="24"/>
                <w:szCs w:val="24"/>
              </w:rPr>
            </w:pPr>
            <w:r w:rsidRPr="00596BC8">
              <w:rPr>
                <w:sz w:val="24"/>
                <w:szCs w:val="24"/>
              </w:rPr>
              <w:t>16%</w:t>
            </w:r>
          </w:p>
        </w:tc>
        <w:tc>
          <w:tcPr>
            <w:tcW w:w="0" w:type="auto"/>
            <w:vAlign w:val="center"/>
            <w:hideMark/>
          </w:tcPr>
          <w:p w14:paraId="7B577406" w14:textId="77777777" w:rsidR="00C76909" w:rsidRPr="00596BC8" w:rsidRDefault="00C76909" w:rsidP="00613CA5">
            <w:pPr>
              <w:bidi w:val="0"/>
              <w:spacing w:line="360" w:lineRule="auto"/>
              <w:rPr>
                <w:sz w:val="24"/>
                <w:szCs w:val="24"/>
              </w:rPr>
            </w:pPr>
            <w:r w:rsidRPr="00596BC8">
              <w:rPr>
                <w:sz w:val="24"/>
                <w:szCs w:val="24"/>
              </w:rPr>
              <w:t>5%</w:t>
            </w:r>
          </w:p>
        </w:tc>
      </w:tr>
    </w:tbl>
    <w:p w14:paraId="74241D23" w14:textId="77777777" w:rsidR="00C76909" w:rsidRPr="00596BC8" w:rsidRDefault="00C76909" w:rsidP="00613CA5">
      <w:pPr>
        <w:bidi w:val="0"/>
        <w:spacing w:line="360" w:lineRule="auto"/>
        <w:rPr>
          <w:b/>
          <w:bCs/>
          <w:sz w:val="24"/>
          <w:szCs w:val="24"/>
        </w:rPr>
      </w:pPr>
      <w:r w:rsidRPr="00596BC8">
        <w:rPr>
          <w:b/>
          <w:bCs/>
          <w:sz w:val="24"/>
          <w:szCs w:val="24"/>
        </w:rPr>
        <w:t>Interview Insights</w:t>
      </w:r>
    </w:p>
    <w:p w14:paraId="287EC872" w14:textId="77777777" w:rsidR="00C76909" w:rsidRPr="00596BC8" w:rsidRDefault="00C76909" w:rsidP="00613CA5">
      <w:pPr>
        <w:bidi w:val="0"/>
        <w:spacing w:line="360" w:lineRule="auto"/>
        <w:rPr>
          <w:sz w:val="24"/>
          <w:szCs w:val="24"/>
        </w:rPr>
      </w:pPr>
      <w:r w:rsidRPr="00596BC8">
        <w:rPr>
          <w:sz w:val="24"/>
          <w:szCs w:val="24"/>
        </w:rPr>
        <w:t>Key themes identified through thematic analysis:</w:t>
      </w:r>
    </w:p>
    <w:p w14:paraId="22DC734A" w14:textId="77777777" w:rsidR="00C76909" w:rsidRPr="00596BC8" w:rsidRDefault="00C76909" w:rsidP="00613CA5">
      <w:pPr>
        <w:numPr>
          <w:ilvl w:val="0"/>
          <w:numId w:val="15"/>
        </w:numPr>
        <w:bidi w:val="0"/>
        <w:spacing w:line="360" w:lineRule="auto"/>
        <w:rPr>
          <w:sz w:val="24"/>
          <w:szCs w:val="24"/>
        </w:rPr>
      </w:pPr>
      <w:r w:rsidRPr="00596BC8">
        <w:rPr>
          <w:b/>
          <w:bCs/>
          <w:sz w:val="24"/>
          <w:szCs w:val="24"/>
        </w:rPr>
        <w:t>Visibility and Real-Time Updates</w:t>
      </w:r>
    </w:p>
    <w:p w14:paraId="7E3FA85C" w14:textId="77777777" w:rsidR="00C76909" w:rsidRPr="00596BC8" w:rsidRDefault="00C76909" w:rsidP="00613CA5">
      <w:pPr>
        <w:numPr>
          <w:ilvl w:val="1"/>
          <w:numId w:val="15"/>
        </w:numPr>
        <w:bidi w:val="0"/>
        <w:spacing w:line="360" w:lineRule="auto"/>
        <w:rPr>
          <w:sz w:val="24"/>
          <w:szCs w:val="24"/>
        </w:rPr>
      </w:pPr>
      <w:r w:rsidRPr="00596BC8">
        <w:rPr>
          <w:sz w:val="24"/>
          <w:szCs w:val="24"/>
        </w:rPr>
        <w:t>"With SAP, we don’t have to wait for updates—we see the status live. That’s been a game changer during STOs."</w:t>
      </w:r>
    </w:p>
    <w:p w14:paraId="6B2AC063" w14:textId="77777777" w:rsidR="00C76909" w:rsidRPr="00596BC8" w:rsidRDefault="00C76909" w:rsidP="00613CA5">
      <w:pPr>
        <w:numPr>
          <w:ilvl w:val="0"/>
          <w:numId w:val="15"/>
        </w:numPr>
        <w:bidi w:val="0"/>
        <w:spacing w:line="360" w:lineRule="auto"/>
        <w:rPr>
          <w:sz w:val="24"/>
          <w:szCs w:val="24"/>
        </w:rPr>
      </w:pPr>
      <w:r w:rsidRPr="00596BC8">
        <w:rPr>
          <w:b/>
          <w:bCs/>
          <w:sz w:val="24"/>
          <w:szCs w:val="24"/>
        </w:rPr>
        <w:t>Data-Driven Decision Making</w:t>
      </w:r>
    </w:p>
    <w:p w14:paraId="6223969D" w14:textId="77777777" w:rsidR="00C76909" w:rsidRPr="00596BC8" w:rsidRDefault="00C76909" w:rsidP="00613CA5">
      <w:pPr>
        <w:numPr>
          <w:ilvl w:val="1"/>
          <w:numId w:val="15"/>
        </w:numPr>
        <w:bidi w:val="0"/>
        <w:spacing w:line="360" w:lineRule="auto"/>
        <w:rPr>
          <w:sz w:val="24"/>
          <w:szCs w:val="24"/>
        </w:rPr>
      </w:pPr>
      <w:r w:rsidRPr="00596BC8">
        <w:rPr>
          <w:sz w:val="24"/>
          <w:szCs w:val="24"/>
        </w:rPr>
        <w:t>"Before SAP, we relied heavily on manual coordination. Now, dashboards help us forecast and act in advance."</w:t>
      </w:r>
    </w:p>
    <w:p w14:paraId="0A560098" w14:textId="77777777" w:rsidR="00C76909" w:rsidRPr="00596BC8" w:rsidRDefault="00C76909" w:rsidP="00613CA5">
      <w:pPr>
        <w:numPr>
          <w:ilvl w:val="0"/>
          <w:numId w:val="15"/>
        </w:numPr>
        <w:bidi w:val="0"/>
        <w:spacing w:line="360" w:lineRule="auto"/>
        <w:rPr>
          <w:sz w:val="24"/>
          <w:szCs w:val="24"/>
        </w:rPr>
      </w:pPr>
      <w:r w:rsidRPr="00596BC8">
        <w:rPr>
          <w:b/>
          <w:bCs/>
          <w:sz w:val="24"/>
          <w:szCs w:val="24"/>
        </w:rPr>
        <w:t>Integration and Collaboration</w:t>
      </w:r>
    </w:p>
    <w:p w14:paraId="20618EDA" w14:textId="77777777" w:rsidR="00C76909" w:rsidRPr="00596BC8" w:rsidRDefault="00C76909" w:rsidP="00613CA5">
      <w:pPr>
        <w:numPr>
          <w:ilvl w:val="1"/>
          <w:numId w:val="15"/>
        </w:numPr>
        <w:bidi w:val="0"/>
        <w:spacing w:line="360" w:lineRule="auto"/>
        <w:rPr>
          <w:sz w:val="24"/>
          <w:szCs w:val="24"/>
        </w:rPr>
      </w:pPr>
      <w:r w:rsidRPr="00596BC8">
        <w:rPr>
          <w:sz w:val="24"/>
          <w:szCs w:val="24"/>
        </w:rPr>
        <w:t>"SAP helped align our maintenance and operations departments. Communication is much smoother now."</w:t>
      </w:r>
    </w:p>
    <w:p w14:paraId="59B20D8C" w14:textId="77777777" w:rsidR="00C76909" w:rsidRPr="00596BC8" w:rsidRDefault="00C76909" w:rsidP="00613CA5">
      <w:pPr>
        <w:numPr>
          <w:ilvl w:val="0"/>
          <w:numId w:val="15"/>
        </w:numPr>
        <w:bidi w:val="0"/>
        <w:spacing w:line="360" w:lineRule="auto"/>
        <w:rPr>
          <w:sz w:val="24"/>
          <w:szCs w:val="24"/>
        </w:rPr>
      </w:pPr>
      <w:r w:rsidRPr="00596BC8">
        <w:rPr>
          <w:b/>
          <w:bCs/>
          <w:sz w:val="24"/>
          <w:szCs w:val="24"/>
        </w:rPr>
        <w:t>Challenges in Implementation</w:t>
      </w:r>
    </w:p>
    <w:p w14:paraId="1EBE9139" w14:textId="77777777" w:rsidR="00C76909" w:rsidRPr="00596BC8" w:rsidRDefault="00C76909" w:rsidP="00613CA5">
      <w:pPr>
        <w:numPr>
          <w:ilvl w:val="1"/>
          <w:numId w:val="15"/>
        </w:numPr>
        <w:bidi w:val="0"/>
        <w:spacing w:line="360" w:lineRule="auto"/>
        <w:rPr>
          <w:sz w:val="24"/>
          <w:szCs w:val="24"/>
        </w:rPr>
      </w:pPr>
      <w:r w:rsidRPr="00596BC8">
        <w:rPr>
          <w:sz w:val="24"/>
          <w:szCs w:val="24"/>
        </w:rPr>
        <w:t>"User training was critical. Without proper onboarding, even a great system like SAP can be underutilized."</w:t>
      </w:r>
    </w:p>
    <w:p w14:paraId="0A1BDD0B" w14:textId="77777777" w:rsidR="00613CA5" w:rsidRDefault="00613CA5" w:rsidP="00613CA5">
      <w:pPr>
        <w:bidi w:val="0"/>
        <w:spacing w:line="360" w:lineRule="auto"/>
        <w:rPr>
          <w:b/>
          <w:bCs/>
          <w:sz w:val="28"/>
          <w:szCs w:val="28"/>
        </w:rPr>
      </w:pPr>
    </w:p>
    <w:p w14:paraId="735BA73C" w14:textId="77777777" w:rsidR="00613CA5" w:rsidRDefault="00613CA5" w:rsidP="00613CA5">
      <w:pPr>
        <w:bidi w:val="0"/>
        <w:spacing w:line="360" w:lineRule="auto"/>
        <w:rPr>
          <w:b/>
          <w:bCs/>
          <w:sz w:val="28"/>
          <w:szCs w:val="28"/>
        </w:rPr>
      </w:pPr>
    </w:p>
    <w:p w14:paraId="0FD5F7A0" w14:textId="69FB93A2" w:rsidR="00C76909" w:rsidRPr="00596BC8" w:rsidRDefault="00C76909" w:rsidP="00613CA5">
      <w:pPr>
        <w:bidi w:val="0"/>
        <w:spacing w:line="360" w:lineRule="auto"/>
        <w:rPr>
          <w:b/>
          <w:bCs/>
          <w:sz w:val="28"/>
          <w:szCs w:val="28"/>
        </w:rPr>
      </w:pPr>
      <w:r w:rsidRPr="00596BC8">
        <w:rPr>
          <w:b/>
          <w:bCs/>
          <w:sz w:val="28"/>
          <w:szCs w:val="28"/>
        </w:rPr>
        <w:lastRenderedPageBreak/>
        <w:t>Graphical Summary</w:t>
      </w:r>
    </w:p>
    <w:p w14:paraId="1E896648" w14:textId="77777777" w:rsidR="00C76909" w:rsidRPr="00596BC8" w:rsidRDefault="00C76909" w:rsidP="00613CA5">
      <w:pPr>
        <w:bidi w:val="0"/>
        <w:spacing w:line="360" w:lineRule="auto"/>
      </w:pPr>
      <w:r w:rsidRPr="00596BC8">
        <w:rPr>
          <w:i/>
          <w:iCs/>
        </w:rPr>
        <w:t>Figure 1: Perceived ERP Impact on Key STO KPIs</w:t>
      </w:r>
    </w:p>
    <w:p w14:paraId="182591A1" w14:textId="77777777" w:rsidR="00C76909" w:rsidRPr="00596BC8" w:rsidRDefault="00C76909" w:rsidP="00613CA5">
      <w:pPr>
        <w:bidi w:val="0"/>
        <w:spacing w:line="360" w:lineRule="auto"/>
      </w:pPr>
      <w:r w:rsidRPr="00596BC8">
        <w:rPr>
          <w:i/>
          <w:iCs/>
        </w:rPr>
        <w:t>Figure 2: Distribution of Respondent Roles</w:t>
      </w:r>
    </w:p>
    <w:p w14:paraId="74508D2D" w14:textId="77777777" w:rsidR="00C76909" w:rsidRPr="00596BC8" w:rsidRDefault="00C76909" w:rsidP="00613CA5">
      <w:pPr>
        <w:bidi w:val="0"/>
        <w:spacing w:line="360" w:lineRule="auto"/>
        <w:rPr>
          <w:b/>
          <w:bCs/>
          <w:sz w:val="28"/>
          <w:szCs w:val="28"/>
        </w:rPr>
      </w:pPr>
      <w:r w:rsidRPr="00596BC8">
        <w:rPr>
          <w:b/>
          <w:bCs/>
          <w:sz w:val="28"/>
          <w:szCs w:val="28"/>
        </w:rPr>
        <w:t>Interpretation of Results</w:t>
      </w:r>
    </w:p>
    <w:p w14:paraId="5144E052" w14:textId="77777777" w:rsidR="00C76909" w:rsidRPr="00596BC8" w:rsidRDefault="00C76909" w:rsidP="00613CA5">
      <w:pPr>
        <w:bidi w:val="0"/>
        <w:spacing w:line="360" w:lineRule="auto"/>
        <w:rPr>
          <w:sz w:val="24"/>
          <w:szCs w:val="24"/>
        </w:rPr>
      </w:pPr>
      <w:r w:rsidRPr="00596BC8">
        <w:rPr>
          <w:sz w:val="24"/>
          <w:szCs w:val="24"/>
        </w:rPr>
        <w:t>The data strongly supports the hypothesis that ERP systems—especially SAP—positively influence STO project outcomes. High levels of agreement across respondents indicate improved schedule reliability, cost containment, and resource efficiency.</w:t>
      </w:r>
    </w:p>
    <w:p w14:paraId="5A5E960F" w14:textId="77777777" w:rsidR="00C76909" w:rsidRPr="00596BC8" w:rsidRDefault="00C76909" w:rsidP="00613CA5">
      <w:pPr>
        <w:bidi w:val="0"/>
        <w:spacing w:line="360" w:lineRule="auto"/>
        <w:rPr>
          <w:sz w:val="24"/>
          <w:szCs w:val="24"/>
        </w:rPr>
      </w:pPr>
      <w:r w:rsidRPr="00596BC8">
        <w:rPr>
          <w:sz w:val="24"/>
          <w:szCs w:val="24"/>
        </w:rPr>
        <w:t>Qualitative data reinforced these findings, with experts emphasizing real-time visibility and cross-functional collaboration as major improvements. The only major barrier highlighted was user adoption, underscoring the importance of change management in ERP projects.</w:t>
      </w:r>
    </w:p>
    <w:p w14:paraId="79AFA958" w14:textId="77777777" w:rsidR="00C76909" w:rsidRDefault="00C76909" w:rsidP="00613CA5">
      <w:pPr>
        <w:spacing w:line="360" w:lineRule="auto"/>
        <w:rPr>
          <w:sz w:val="24"/>
          <w:szCs w:val="24"/>
        </w:rPr>
      </w:pPr>
    </w:p>
    <w:p w14:paraId="349DEE95" w14:textId="77777777" w:rsidR="00613CA5" w:rsidRDefault="00613CA5" w:rsidP="00613CA5">
      <w:pPr>
        <w:spacing w:line="360" w:lineRule="auto"/>
        <w:rPr>
          <w:sz w:val="24"/>
          <w:szCs w:val="24"/>
        </w:rPr>
      </w:pPr>
    </w:p>
    <w:p w14:paraId="29A53B0B" w14:textId="77777777" w:rsidR="00613CA5" w:rsidRDefault="00613CA5" w:rsidP="00613CA5">
      <w:pPr>
        <w:spacing w:line="360" w:lineRule="auto"/>
        <w:rPr>
          <w:sz w:val="24"/>
          <w:szCs w:val="24"/>
        </w:rPr>
      </w:pPr>
    </w:p>
    <w:p w14:paraId="49CC2277" w14:textId="77777777" w:rsidR="00613CA5" w:rsidRDefault="00613CA5" w:rsidP="00613CA5">
      <w:pPr>
        <w:spacing w:line="360" w:lineRule="auto"/>
        <w:rPr>
          <w:sz w:val="24"/>
          <w:szCs w:val="24"/>
        </w:rPr>
      </w:pPr>
    </w:p>
    <w:p w14:paraId="0A7B2797" w14:textId="77777777" w:rsidR="00613CA5" w:rsidRDefault="00613CA5" w:rsidP="00613CA5">
      <w:pPr>
        <w:spacing w:line="360" w:lineRule="auto"/>
        <w:rPr>
          <w:sz w:val="24"/>
          <w:szCs w:val="24"/>
        </w:rPr>
      </w:pPr>
    </w:p>
    <w:p w14:paraId="7539EDAB" w14:textId="77777777" w:rsidR="00613CA5" w:rsidRDefault="00613CA5" w:rsidP="00613CA5">
      <w:pPr>
        <w:spacing w:line="360" w:lineRule="auto"/>
        <w:rPr>
          <w:sz w:val="24"/>
          <w:szCs w:val="24"/>
        </w:rPr>
      </w:pPr>
    </w:p>
    <w:p w14:paraId="53FC866B" w14:textId="77777777" w:rsidR="00613CA5" w:rsidRDefault="00613CA5" w:rsidP="00613CA5">
      <w:pPr>
        <w:spacing w:line="360" w:lineRule="auto"/>
        <w:rPr>
          <w:sz w:val="24"/>
          <w:szCs w:val="24"/>
        </w:rPr>
      </w:pPr>
    </w:p>
    <w:p w14:paraId="18BE83C8" w14:textId="77777777" w:rsidR="00613CA5" w:rsidRDefault="00613CA5" w:rsidP="00613CA5">
      <w:pPr>
        <w:spacing w:line="360" w:lineRule="auto"/>
        <w:rPr>
          <w:sz w:val="24"/>
          <w:szCs w:val="24"/>
        </w:rPr>
      </w:pPr>
    </w:p>
    <w:p w14:paraId="242EF571" w14:textId="77777777" w:rsidR="00613CA5" w:rsidRDefault="00613CA5" w:rsidP="00613CA5">
      <w:pPr>
        <w:spacing w:line="360" w:lineRule="auto"/>
        <w:rPr>
          <w:sz w:val="24"/>
          <w:szCs w:val="24"/>
        </w:rPr>
      </w:pPr>
    </w:p>
    <w:p w14:paraId="3E36AF99" w14:textId="77777777" w:rsidR="00613CA5" w:rsidRPr="00613CA5" w:rsidRDefault="00613CA5" w:rsidP="00613CA5">
      <w:pPr>
        <w:spacing w:line="360" w:lineRule="auto"/>
        <w:rPr>
          <w:sz w:val="24"/>
          <w:szCs w:val="24"/>
        </w:rPr>
      </w:pPr>
    </w:p>
    <w:p w14:paraId="671A1872" w14:textId="77777777" w:rsidR="00C76909" w:rsidRPr="00613CA5" w:rsidRDefault="00C76909" w:rsidP="00613CA5">
      <w:pPr>
        <w:spacing w:line="360" w:lineRule="auto"/>
        <w:rPr>
          <w:sz w:val="24"/>
          <w:szCs w:val="24"/>
        </w:rPr>
      </w:pPr>
    </w:p>
    <w:p w14:paraId="0B313A67" w14:textId="77777777" w:rsidR="00C76909" w:rsidRPr="00613CA5" w:rsidRDefault="00C76909" w:rsidP="00613CA5">
      <w:pPr>
        <w:spacing w:line="360" w:lineRule="auto"/>
        <w:rPr>
          <w:sz w:val="24"/>
          <w:szCs w:val="24"/>
        </w:rPr>
      </w:pPr>
    </w:p>
    <w:p w14:paraId="08790C0A" w14:textId="77777777" w:rsidR="00C76909" w:rsidRDefault="00C76909" w:rsidP="00613CA5">
      <w:pPr>
        <w:spacing w:line="360" w:lineRule="auto"/>
      </w:pPr>
    </w:p>
    <w:p w14:paraId="055B63B5" w14:textId="77777777" w:rsidR="00C76909" w:rsidRDefault="00C76909" w:rsidP="00613CA5">
      <w:pPr>
        <w:spacing w:line="360" w:lineRule="auto"/>
      </w:pPr>
    </w:p>
    <w:p w14:paraId="63008463" w14:textId="77777777" w:rsidR="00C76909" w:rsidRPr="00596BC8" w:rsidRDefault="00C76909" w:rsidP="00613CA5">
      <w:pPr>
        <w:spacing w:line="360" w:lineRule="auto"/>
        <w:jc w:val="center"/>
        <w:rPr>
          <w:rFonts w:ascii="Sakkal Majalla" w:hAnsi="Sakkal Majalla" w:cs="Sakkal Majalla"/>
          <w:b/>
          <w:bCs/>
          <w:sz w:val="48"/>
          <w:szCs w:val="48"/>
          <w:u w:val="single"/>
        </w:rPr>
      </w:pPr>
      <w:r w:rsidRPr="00596BC8">
        <w:rPr>
          <w:rFonts w:ascii="Sakkal Majalla" w:hAnsi="Sakkal Majalla" w:cs="Sakkal Majalla"/>
          <w:b/>
          <w:bCs/>
          <w:sz w:val="48"/>
          <w:szCs w:val="48"/>
          <w:u w:val="single"/>
        </w:rPr>
        <w:lastRenderedPageBreak/>
        <w:t>Chapter Five: Conclusions and Recommendations</w:t>
      </w:r>
    </w:p>
    <w:p w14:paraId="25E3A7B4" w14:textId="77777777" w:rsidR="00C76909" w:rsidRPr="00596BC8" w:rsidRDefault="00C76909" w:rsidP="00613CA5">
      <w:pPr>
        <w:bidi w:val="0"/>
        <w:spacing w:line="360" w:lineRule="auto"/>
        <w:rPr>
          <w:b/>
          <w:bCs/>
          <w:sz w:val="28"/>
          <w:szCs w:val="28"/>
        </w:rPr>
      </w:pPr>
      <w:r w:rsidRPr="00596BC8">
        <w:rPr>
          <w:b/>
          <w:bCs/>
          <w:sz w:val="28"/>
          <w:szCs w:val="28"/>
        </w:rPr>
        <w:t>Summary of Findings</w:t>
      </w:r>
    </w:p>
    <w:p w14:paraId="29A560C9" w14:textId="77777777" w:rsidR="00C76909" w:rsidRPr="00596BC8" w:rsidRDefault="00C76909" w:rsidP="00613CA5">
      <w:pPr>
        <w:bidi w:val="0"/>
        <w:spacing w:line="360" w:lineRule="auto"/>
        <w:rPr>
          <w:sz w:val="24"/>
          <w:szCs w:val="24"/>
        </w:rPr>
      </w:pPr>
      <w:r w:rsidRPr="00596BC8">
        <w:rPr>
          <w:sz w:val="24"/>
          <w:szCs w:val="24"/>
        </w:rPr>
        <w:t>This study investigated the impact of ERP systems—specifically SAP—on enhancing scheduling and cost efficiency in Shutdown, Turnaround, and Outage (STO) projects within the oil and gas industry. The research was based on a mixed-methods approach involving surveys and interviews with industry professionals.</w:t>
      </w:r>
    </w:p>
    <w:p w14:paraId="487EC1EE" w14:textId="77777777" w:rsidR="00C76909" w:rsidRPr="00596BC8" w:rsidRDefault="00C76909" w:rsidP="00613CA5">
      <w:pPr>
        <w:bidi w:val="0"/>
        <w:spacing w:line="360" w:lineRule="auto"/>
        <w:rPr>
          <w:sz w:val="24"/>
          <w:szCs w:val="24"/>
        </w:rPr>
      </w:pPr>
      <w:r w:rsidRPr="00596BC8">
        <w:rPr>
          <w:sz w:val="24"/>
          <w:szCs w:val="24"/>
        </w:rPr>
        <w:t>The key findings are:</w:t>
      </w:r>
    </w:p>
    <w:p w14:paraId="41E2A92B" w14:textId="77777777" w:rsidR="00C76909" w:rsidRPr="00596BC8" w:rsidRDefault="00C76909" w:rsidP="00613CA5">
      <w:pPr>
        <w:numPr>
          <w:ilvl w:val="0"/>
          <w:numId w:val="16"/>
        </w:numPr>
        <w:bidi w:val="0"/>
        <w:spacing w:line="360" w:lineRule="auto"/>
        <w:rPr>
          <w:sz w:val="24"/>
          <w:szCs w:val="24"/>
        </w:rPr>
      </w:pPr>
      <w:r w:rsidRPr="00596BC8">
        <w:rPr>
          <w:b/>
          <w:bCs/>
          <w:sz w:val="24"/>
          <w:szCs w:val="24"/>
        </w:rPr>
        <w:t>High ERP Usage</w:t>
      </w:r>
      <w:r w:rsidRPr="00596BC8">
        <w:rPr>
          <w:sz w:val="24"/>
          <w:szCs w:val="24"/>
        </w:rPr>
        <w:t>: Over 90% of respondents actively use SAP ERP in their STO operations.</w:t>
      </w:r>
    </w:p>
    <w:p w14:paraId="2F80AB11" w14:textId="77777777" w:rsidR="00C76909" w:rsidRPr="00596BC8" w:rsidRDefault="00C76909" w:rsidP="00613CA5">
      <w:pPr>
        <w:numPr>
          <w:ilvl w:val="0"/>
          <w:numId w:val="16"/>
        </w:numPr>
        <w:bidi w:val="0"/>
        <w:spacing w:line="360" w:lineRule="auto"/>
        <w:rPr>
          <w:sz w:val="24"/>
          <w:szCs w:val="24"/>
        </w:rPr>
      </w:pPr>
      <w:r w:rsidRPr="00596BC8">
        <w:rPr>
          <w:b/>
          <w:bCs/>
          <w:sz w:val="24"/>
          <w:szCs w:val="24"/>
        </w:rPr>
        <w:t>Improved Scheduling</w:t>
      </w:r>
      <w:r w:rsidRPr="00596BC8">
        <w:rPr>
          <w:sz w:val="24"/>
          <w:szCs w:val="24"/>
        </w:rPr>
        <w:t>: 88% reported better schedule adherence post-ERP implementation.</w:t>
      </w:r>
    </w:p>
    <w:p w14:paraId="762F79D9" w14:textId="77777777" w:rsidR="00C76909" w:rsidRPr="00596BC8" w:rsidRDefault="00C76909" w:rsidP="00613CA5">
      <w:pPr>
        <w:numPr>
          <w:ilvl w:val="0"/>
          <w:numId w:val="16"/>
        </w:numPr>
        <w:bidi w:val="0"/>
        <w:spacing w:line="360" w:lineRule="auto"/>
        <w:rPr>
          <w:sz w:val="24"/>
          <w:szCs w:val="24"/>
        </w:rPr>
      </w:pPr>
      <w:r w:rsidRPr="00596BC8">
        <w:rPr>
          <w:b/>
          <w:bCs/>
          <w:sz w:val="24"/>
          <w:szCs w:val="24"/>
        </w:rPr>
        <w:t>Cost Control</w:t>
      </w:r>
      <w:r w:rsidRPr="00596BC8">
        <w:rPr>
          <w:sz w:val="24"/>
          <w:szCs w:val="24"/>
        </w:rPr>
        <w:t>: 83% experienced improved cost performance through ERP.</w:t>
      </w:r>
    </w:p>
    <w:p w14:paraId="16626F66" w14:textId="77777777" w:rsidR="00C76909" w:rsidRPr="00596BC8" w:rsidRDefault="00C76909" w:rsidP="00613CA5">
      <w:pPr>
        <w:numPr>
          <w:ilvl w:val="0"/>
          <w:numId w:val="16"/>
        </w:numPr>
        <w:bidi w:val="0"/>
        <w:spacing w:line="360" w:lineRule="auto"/>
        <w:rPr>
          <w:sz w:val="24"/>
          <w:szCs w:val="24"/>
        </w:rPr>
      </w:pPr>
      <w:r w:rsidRPr="00596BC8">
        <w:rPr>
          <w:b/>
          <w:bCs/>
          <w:sz w:val="24"/>
          <w:szCs w:val="24"/>
        </w:rPr>
        <w:t>Enhanced Resource Allocation</w:t>
      </w:r>
      <w:r w:rsidRPr="00596BC8">
        <w:rPr>
          <w:sz w:val="24"/>
          <w:szCs w:val="24"/>
        </w:rPr>
        <w:t>: 91% observed better planning and execution of resources.</w:t>
      </w:r>
    </w:p>
    <w:p w14:paraId="59584F61" w14:textId="77777777" w:rsidR="00C76909" w:rsidRPr="00596BC8" w:rsidRDefault="00C76909" w:rsidP="00613CA5">
      <w:pPr>
        <w:numPr>
          <w:ilvl w:val="0"/>
          <w:numId w:val="16"/>
        </w:numPr>
        <w:bidi w:val="0"/>
        <w:spacing w:line="360" w:lineRule="auto"/>
        <w:rPr>
          <w:sz w:val="24"/>
          <w:szCs w:val="24"/>
        </w:rPr>
      </w:pPr>
      <w:r w:rsidRPr="00596BC8">
        <w:rPr>
          <w:b/>
          <w:bCs/>
          <w:sz w:val="24"/>
          <w:szCs w:val="24"/>
        </w:rPr>
        <w:t>Qualitative Confirmation</w:t>
      </w:r>
      <w:r w:rsidRPr="00596BC8">
        <w:rPr>
          <w:sz w:val="24"/>
          <w:szCs w:val="24"/>
        </w:rPr>
        <w:t>: Interviewees highlighted real-time data visibility and cross-departmental integration as critical benefits.</w:t>
      </w:r>
    </w:p>
    <w:p w14:paraId="2BEA2657" w14:textId="77777777" w:rsidR="00C76909" w:rsidRPr="00596BC8" w:rsidRDefault="00C76909" w:rsidP="00613CA5">
      <w:pPr>
        <w:bidi w:val="0"/>
        <w:spacing w:line="360" w:lineRule="auto"/>
        <w:rPr>
          <w:sz w:val="24"/>
          <w:szCs w:val="24"/>
        </w:rPr>
      </w:pPr>
      <w:r w:rsidRPr="00596BC8">
        <w:rPr>
          <w:sz w:val="24"/>
          <w:szCs w:val="24"/>
        </w:rPr>
        <w:t>These results support the study’s hypotheses and affirm that ERP integration, when properly implemented, leads to measurable improvements in STO project performance.</w:t>
      </w:r>
    </w:p>
    <w:p w14:paraId="50CD92E0" w14:textId="77777777" w:rsidR="00C76909" w:rsidRPr="00596BC8" w:rsidRDefault="00C76909" w:rsidP="00613CA5">
      <w:pPr>
        <w:bidi w:val="0"/>
        <w:spacing w:line="360" w:lineRule="auto"/>
        <w:rPr>
          <w:b/>
          <w:bCs/>
          <w:sz w:val="28"/>
          <w:szCs w:val="28"/>
        </w:rPr>
      </w:pPr>
      <w:r w:rsidRPr="00596BC8">
        <w:rPr>
          <w:b/>
          <w:bCs/>
          <w:sz w:val="28"/>
          <w:szCs w:val="28"/>
        </w:rPr>
        <w:t>Conclusions</w:t>
      </w:r>
    </w:p>
    <w:p w14:paraId="798868D9" w14:textId="77777777" w:rsidR="00C76909" w:rsidRPr="00596BC8" w:rsidRDefault="00C76909" w:rsidP="00613CA5">
      <w:pPr>
        <w:numPr>
          <w:ilvl w:val="0"/>
          <w:numId w:val="17"/>
        </w:numPr>
        <w:bidi w:val="0"/>
        <w:spacing w:line="360" w:lineRule="auto"/>
        <w:rPr>
          <w:sz w:val="24"/>
          <w:szCs w:val="24"/>
        </w:rPr>
      </w:pPr>
      <w:r w:rsidRPr="00596BC8">
        <w:rPr>
          <w:b/>
          <w:bCs/>
          <w:sz w:val="24"/>
          <w:szCs w:val="24"/>
        </w:rPr>
        <w:t>SAP ERP Enables Process Standardization</w:t>
      </w:r>
    </w:p>
    <w:p w14:paraId="012B45FF" w14:textId="77777777" w:rsidR="00C76909" w:rsidRPr="00596BC8" w:rsidRDefault="00C76909" w:rsidP="00613CA5">
      <w:pPr>
        <w:numPr>
          <w:ilvl w:val="1"/>
          <w:numId w:val="17"/>
        </w:numPr>
        <w:bidi w:val="0"/>
        <w:spacing w:line="360" w:lineRule="auto"/>
        <w:rPr>
          <w:sz w:val="24"/>
          <w:szCs w:val="24"/>
        </w:rPr>
      </w:pPr>
      <w:r w:rsidRPr="00596BC8">
        <w:rPr>
          <w:sz w:val="24"/>
          <w:szCs w:val="24"/>
        </w:rPr>
        <w:t>By integrating data and automating workflows, SAP ensures consistent execution of STO processes.</w:t>
      </w:r>
    </w:p>
    <w:p w14:paraId="7428F02C" w14:textId="77777777" w:rsidR="00C76909" w:rsidRPr="00596BC8" w:rsidRDefault="00C76909" w:rsidP="00613CA5">
      <w:pPr>
        <w:numPr>
          <w:ilvl w:val="0"/>
          <w:numId w:val="17"/>
        </w:numPr>
        <w:bidi w:val="0"/>
        <w:spacing w:line="360" w:lineRule="auto"/>
        <w:rPr>
          <w:sz w:val="24"/>
          <w:szCs w:val="24"/>
        </w:rPr>
      </w:pPr>
      <w:r w:rsidRPr="00596BC8">
        <w:rPr>
          <w:b/>
          <w:bCs/>
          <w:sz w:val="24"/>
          <w:szCs w:val="24"/>
        </w:rPr>
        <w:t>Visibility is Key to Timely Decisions</w:t>
      </w:r>
    </w:p>
    <w:p w14:paraId="6192AC17" w14:textId="77777777" w:rsidR="00C76909" w:rsidRPr="00596BC8" w:rsidRDefault="00C76909" w:rsidP="00613CA5">
      <w:pPr>
        <w:numPr>
          <w:ilvl w:val="1"/>
          <w:numId w:val="17"/>
        </w:numPr>
        <w:bidi w:val="0"/>
        <w:spacing w:line="360" w:lineRule="auto"/>
        <w:rPr>
          <w:sz w:val="24"/>
          <w:szCs w:val="24"/>
        </w:rPr>
      </w:pPr>
      <w:r w:rsidRPr="00596BC8">
        <w:rPr>
          <w:sz w:val="24"/>
          <w:szCs w:val="24"/>
        </w:rPr>
        <w:t>Real-time dashboards and tracking improve responsiveness and reduce delays.</w:t>
      </w:r>
    </w:p>
    <w:p w14:paraId="52E0C725" w14:textId="77777777" w:rsidR="00C76909" w:rsidRPr="00596BC8" w:rsidRDefault="00C76909" w:rsidP="00613CA5">
      <w:pPr>
        <w:numPr>
          <w:ilvl w:val="0"/>
          <w:numId w:val="17"/>
        </w:numPr>
        <w:bidi w:val="0"/>
        <w:spacing w:line="360" w:lineRule="auto"/>
        <w:rPr>
          <w:sz w:val="24"/>
          <w:szCs w:val="24"/>
        </w:rPr>
      </w:pPr>
      <w:r w:rsidRPr="00596BC8">
        <w:rPr>
          <w:b/>
          <w:bCs/>
          <w:sz w:val="24"/>
          <w:szCs w:val="24"/>
        </w:rPr>
        <w:lastRenderedPageBreak/>
        <w:t>User Adoption is Crucial</w:t>
      </w:r>
    </w:p>
    <w:p w14:paraId="1444B9A6" w14:textId="77777777" w:rsidR="00C76909" w:rsidRPr="00596BC8" w:rsidRDefault="00C76909" w:rsidP="00613CA5">
      <w:pPr>
        <w:numPr>
          <w:ilvl w:val="1"/>
          <w:numId w:val="17"/>
        </w:numPr>
        <w:bidi w:val="0"/>
        <w:spacing w:line="360" w:lineRule="auto"/>
        <w:rPr>
          <w:sz w:val="24"/>
          <w:szCs w:val="24"/>
        </w:rPr>
      </w:pPr>
      <w:r w:rsidRPr="00596BC8">
        <w:rPr>
          <w:sz w:val="24"/>
          <w:szCs w:val="24"/>
        </w:rPr>
        <w:t>Even the most advanced system requires training, support, and cultural alignment for successful use.</w:t>
      </w:r>
    </w:p>
    <w:p w14:paraId="2B92DBAA" w14:textId="77777777" w:rsidR="00C76909" w:rsidRPr="00596BC8" w:rsidRDefault="00C76909" w:rsidP="00613CA5">
      <w:pPr>
        <w:numPr>
          <w:ilvl w:val="0"/>
          <w:numId w:val="17"/>
        </w:numPr>
        <w:bidi w:val="0"/>
        <w:spacing w:line="360" w:lineRule="auto"/>
        <w:rPr>
          <w:sz w:val="24"/>
          <w:szCs w:val="24"/>
        </w:rPr>
      </w:pPr>
      <w:r w:rsidRPr="00596BC8">
        <w:rPr>
          <w:b/>
          <w:bCs/>
          <w:sz w:val="24"/>
          <w:szCs w:val="24"/>
        </w:rPr>
        <w:t>ERP Systems Serve as Strategic Assets</w:t>
      </w:r>
    </w:p>
    <w:p w14:paraId="3C01D1BD" w14:textId="77777777" w:rsidR="00C76909" w:rsidRPr="00596BC8" w:rsidRDefault="00C76909" w:rsidP="00613CA5">
      <w:pPr>
        <w:numPr>
          <w:ilvl w:val="1"/>
          <w:numId w:val="17"/>
        </w:numPr>
        <w:bidi w:val="0"/>
        <w:spacing w:line="360" w:lineRule="auto"/>
      </w:pPr>
      <w:r w:rsidRPr="00596BC8">
        <w:rPr>
          <w:sz w:val="24"/>
          <w:szCs w:val="24"/>
        </w:rPr>
        <w:t>Beyond operational benefits, ERP systems contribute to long-term strategic planning, risk mitigation, and compliance</w:t>
      </w:r>
      <w:r w:rsidRPr="00596BC8">
        <w:t>.</w:t>
      </w:r>
    </w:p>
    <w:p w14:paraId="2CD8165B" w14:textId="77777777" w:rsidR="00C76909" w:rsidRPr="00596BC8" w:rsidRDefault="00C76909" w:rsidP="00613CA5">
      <w:pPr>
        <w:bidi w:val="0"/>
        <w:spacing w:line="360" w:lineRule="auto"/>
        <w:rPr>
          <w:b/>
          <w:bCs/>
          <w:sz w:val="28"/>
          <w:szCs w:val="28"/>
        </w:rPr>
      </w:pPr>
      <w:r w:rsidRPr="00596BC8">
        <w:rPr>
          <w:b/>
          <w:bCs/>
          <w:sz w:val="28"/>
          <w:szCs w:val="28"/>
        </w:rPr>
        <w:t>Recommendations</w:t>
      </w:r>
    </w:p>
    <w:p w14:paraId="78DE5A9A" w14:textId="77777777" w:rsidR="00C76909" w:rsidRPr="00596BC8" w:rsidRDefault="00C76909" w:rsidP="00613CA5">
      <w:pPr>
        <w:bidi w:val="0"/>
        <w:spacing w:line="360" w:lineRule="auto"/>
        <w:rPr>
          <w:b/>
          <w:bCs/>
          <w:sz w:val="24"/>
          <w:szCs w:val="24"/>
        </w:rPr>
      </w:pPr>
      <w:r w:rsidRPr="00596BC8">
        <w:rPr>
          <w:b/>
          <w:bCs/>
          <w:sz w:val="24"/>
          <w:szCs w:val="24"/>
        </w:rPr>
        <w:t>For Project Managers:</w:t>
      </w:r>
    </w:p>
    <w:p w14:paraId="0546B2F8" w14:textId="77777777" w:rsidR="00C76909" w:rsidRPr="00596BC8" w:rsidRDefault="00C76909" w:rsidP="00613CA5">
      <w:pPr>
        <w:numPr>
          <w:ilvl w:val="0"/>
          <w:numId w:val="18"/>
        </w:numPr>
        <w:bidi w:val="0"/>
        <w:spacing w:line="360" w:lineRule="auto"/>
        <w:rPr>
          <w:sz w:val="24"/>
          <w:szCs w:val="24"/>
        </w:rPr>
      </w:pPr>
      <w:r w:rsidRPr="00596BC8">
        <w:rPr>
          <w:sz w:val="24"/>
          <w:szCs w:val="24"/>
        </w:rPr>
        <w:t>Invest in SAP PM module training for all team members.</w:t>
      </w:r>
    </w:p>
    <w:p w14:paraId="044C92AA" w14:textId="77777777" w:rsidR="00C76909" w:rsidRPr="00596BC8" w:rsidRDefault="00C76909" w:rsidP="00613CA5">
      <w:pPr>
        <w:numPr>
          <w:ilvl w:val="0"/>
          <w:numId w:val="18"/>
        </w:numPr>
        <w:bidi w:val="0"/>
        <w:spacing w:line="360" w:lineRule="auto"/>
        <w:rPr>
          <w:sz w:val="24"/>
          <w:szCs w:val="24"/>
        </w:rPr>
      </w:pPr>
      <w:r w:rsidRPr="00596BC8">
        <w:rPr>
          <w:sz w:val="24"/>
          <w:szCs w:val="24"/>
        </w:rPr>
        <w:t>Develop digital STO execution plans linked directly to ERP work orders.</w:t>
      </w:r>
    </w:p>
    <w:p w14:paraId="08A32A93" w14:textId="77777777" w:rsidR="00C76909" w:rsidRPr="00596BC8" w:rsidRDefault="00C76909" w:rsidP="00613CA5">
      <w:pPr>
        <w:numPr>
          <w:ilvl w:val="0"/>
          <w:numId w:val="18"/>
        </w:numPr>
        <w:bidi w:val="0"/>
        <w:spacing w:line="360" w:lineRule="auto"/>
        <w:rPr>
          <w:sz w:val="24"/>
          <w:szCs w:val="24"/>
        </w:rPr>
      </w:pPr>
      <w:r w:rsidRPr="00596BC8">
        <w:rPr>
          <w:sz w:val="24"/>
          <w:szCs w:val="24"/>
        </w:rPr>
        <w:t>Conduct post-turnaround reviews using ERP analytics to identify improvement areas.</w:t>
      </w:r>
    </w:p>
    <w:p w14:paraId="76A50052" w14:textId="77777777" w:rsidR="00C76909" w:rsidRPr="00596BC8" w:rsidRDefault="00C76909" w:rsidP="00613CA5">
      <w:pPr>
        <w:bidi w:val="0"/>
        <w:spacing w:line="360" w:lineRule="auto"/>
        <w:rPr>
          <w:b/>
          <w:bCs/>
          <w:sz w:val="24"/>
          <w:szCs w:val="24"/>
        </w:rPr>
      </w:pPr>
      <w:r w:rsidRPr="00596BC8">
        <w:rPr>
          <w:b/>
          <w:bCs/>
          <w:sz w:val="24"/>
          <w:szCs w:val="24"/>
        </w:rPr>
        <w:t>For Organizations:</w:t>
      </w:r>
    </w:p>
    <w:p w14:paraId="330A4F76" w14:textId="77777777" w:rsidR="00C76909" w:rsidRPr="00596BC8" w:rsidRDefault="00C76909" w:rsidP="00613CA5">
      <w:pPr>
        <w:numPr>
          <w:ilvl w:val="0"/>
          <w:numId w:val="19"/>
        </w:numPr>
        <w:bidi w:val="0"/>
        <w:spacing w:line="360" w:lineRule="auto"/>
        <w:rPr>
          <w:sz w:val="24"/>
          <w:szCs w:val="24"/>
        </w:rPr>
      </w:pPr>
      <w:r w:rsidRPr="00596BC8">
        <w:rPr>
          <w:sz w:val="24"/>
          <w:szCs w:val="24"/>
        </w:rPr>
        <w:t>Establish cross-functional ERP steering committees to oversee STO integration.</w:t>
      </w:r>
    </w:p>
    <w:p w14:paraId="2D973D82" w14:textId="77777777" w:rsidR="00C76909" w:rsidRPr="00596BC8" w:rsidRDefault="00C76909" w:rsidP="00613CA5">
      <w:pPr>
        <w:numPr>
          <w:ilvl w:val="0"/>
          <w:numId w:val="19"/>
        </w:numPr>
        <w:bidi w:val="0"/>
        <w:spacing w:line="360" w:lineRule="auto"/>
        <w:rPr>
          <w:sz w:val="24"/>
          <w:szCs w:val="24"/>
        </w:rPr>
      </w:pPr>
      <w:r w:rsidRPr="00596BC8">
        <w:rPr>
          <w:sz w:val="24"/>
          <w:szCs w:val="24"/>
        </w:rPr>
        <w:t>Align STO planning and budgeting cycles with SAP project modules.</w:t>
      </w:r>
    </w:p>
    <w:p w14:paraId="1E1F5D53" w14:textId="77777777" w:rsidR="00C76909" w:rsidRPr="00596BC8" w:rsidRDefault="00C76909" w:rsidP="00613CA5">
      <w:pPr>
        <w:numPr>
          <w:ilvl w:val="0"/>
          <w:numId w:val="19"/>
        </w:numPr>
        <w:bidi w:val="0"/>
        <w:spacing w:line="360" w:lineRule="auto"/>
        <w:rPr>
          <w:sz w:val="24"/>
          <w:szCs w:val="24"/>
        </w:rPr>
      </w:pPr>
      <w:r w:rsidRPr="00596BC8">
        <w:rPr>
          <w:sz w:val="24"/>
          <w:szCs w:val="24"/>
        </w:rPr>
        <w:t>Create centralized knowledge bases and playbooks for SAP-supported STO execution.</w:t>
      </w:r>
    </w:p>
    <w:p w14:paraId="344BFC5D" w14:textId="77777777" w:rsidR="00C76909" w:rsidRPr="00596BC8" w:rsidRDefault="00C76909" w:rsidP="00613CA5">
      <w:pPr>
        <w:bidi w:val="0"/>
        <w:spacing w:line="360" w:lineRule="auto"/>
        <w:rPr>
          <w:b/>
          <w:bCs/>
          <w:sz w:val="24"/>
          <w:szCs w:val="24"/>
        </w:rPr>
      </w:pPr>
      <w:r w:rsidRPr="00596BC8">
        <w:rPr>
          <w:b/>
          <w:bCs/>
          <w:sz w:val="24"/>
          <w:szCs w:val="24"/>
        </w:rPr>
        <w:t>For Future ERP Implementations:</w:t>
      </w:r>
    </w:p>
    <w:p w14:paraId="621D5300" w14:textId="77777777" w:rsidR="00C76909" w:rsidRPr="00596BC8" w:rsidRDefault="00C76909" w:rsidP="00613CA5">
      <w:pPr>
        <w:numPr>
          <w:ilvl w:val="0"/>
          <w:numId w:val="20"/>
        </w:numPr>
        <w:bidi w:val="0"/>
        <w:spacing w:line="360" w:lineRule="auto"/>
        <w:rPr>
          <w:sz w:val="24"/>
          <w:szCs w:val="24"/>
        </w:rPr>
      </w:pPr>
      <w:r w:rsidRPr="00596BC8">
        <w:rPr>
          <w:sz w:val="24"/>
          <w:szCs w:val="24"/>
        </w:rPr>
        <w:t>Prioritize change management and user buy-in.</w:t>
      </w:r>
    </w:p>
    <w:p w14:paraId="1A061153" w14:textId="77777777" w:rsidR="00C76909" w:rsidRPr="00596BC8" w:rsidRDefault="00C76909" w:rsidP="00613CA5">
      <w:pPr>
        <w:numPr>
          <w:ilvl w:val="0"/>
          <w:numId w:val="20"/>
        </w:numPr>
        <w:bidi w:val="0"/>
        <w:spacing w:line="360" w:lineRule="auto"/>
        <w:rPr>
          <w:sz w:val="24"/>
          <w:szCs w:val="24"/>
        </w:rPr>
      </w:pPr>
      <w:r w:rsidRPr="00596BC8">
        <w:rPr>
          <w:sz w:val="24"/>
          <w:szCs w:val="24"/>
        </w:rPr>
        <w:t>Conduct pilot tests in less critical assets before full rollout.</w:t>
      </w:r>
    </w:p>
    <w:p w14:paraId="75D36D53" w14:textId="77777777" w:rsidR="00C76909" w:rsidRPr="00596BC8" w:rsidRDefault="00C76909" w:rsidP="00613CA5">
      <w:pPr>
        <w:numPr>
          <w:ilvl w:val="0"/>
          <w:numId w:val="20"/>
        </w:numPr>
        <w:bidi w:val="0"/>
        <w:spacing w:line="360" w:lineRule="auto"/>
        <w:rPr>
          <w:sz w:val="24"/>
          <w:szCs w:val="24"/>
        </w:rPr>
      </w:pPr>
      <w:r w:rsidRPr="00596BC8">
        <w:rPr>
          <w:sz w:val="24"/>
          <w:szCs w:val="24"/>
        </w:rPr>
        <w:t>Integrate SAP with mobile and IoT technologies for field data collection.</w:t>
      </w:r>
    </w:p>
    <w:p w14:paraId="4B15F0A1" w14:textId="77777777" w:rsidR="00C76909" w:rsidRPr="00596BC8" w:rsidRDefault="00C76909" w:rsidP="00613CA5">
      <w:pPr>
        <w:bidi w:val="0"/>
        <w:spacing w:line="360" w:lineRule="auto"/>
        <w:rPr>
          <w:b/>
          <w:bCs/>
          <w:sz w:val="24"/>
          <w:szCs w:val="24"/>
        </w:rPr>
      </w:pPr>
      <w:r w:rsidRPr="00596BC8">
        <w:rPr>
          <w:b/>
          <w:bCs/>
          <w:sz w:val="24"/>
          <w:szCs w:val="24"/>
        </w:rPr>
        <w:t>Suggestions for Future Research</w:t>
      </w:r>
    </w:p>
    <w:p w14:paraId="23BD247C" w14:textId="77777777" w:rsidR="00C76909" w:rsidRPr="00596BC8" w:rsidRDefault="00C76909" w:rsidP="00613CA5">
      <w:pPr>
        <w:numPr>
          <w:ilvl w:val="0"/>
          <w:numId w:val="21"/>
        </w:numPr>
        <w:bidi w:val="0"/>
        <w:spacing w:line="360" w:lineRule="auto"/>
        <w:rPr>
          <w:sz w:val="24"/>
          <w:szCs w:val="24"/>
        </w:rPr>
      </w:pPr>
      <w:r w:rsidRPr="00596BC8">
        <w:rPr>
          <w:sz w:val="24"/>
          <w:szCs w:val="24"/>
        </w:rPr>
        <w:t>Investigating the long-term ROI of ERP implementations in STO cycles.</w:t>
      </w:r>
    </w:p>
    <w:p w14:paraId="2A2D7447" w14:textId="77777777" w:rsidR="00C76909" w:rsidRPr="00596BC8" w:rsidRDefault="00C76909" w:rsidP="00613CA5">
      <w:pPr>
        <w:numPr>
          <w:ilvl w:val="0"/>
          <w:numId w:val="21"/>
        </w:numPr>
        <w:bidi w:val="0"/>
        <w:spacing w:line="360" w:lineRule="auto"/>
        <w:rPr>
          <w:sz w:val="24"/>
          <w:szCs w:val="24"/>
        </w:rPr>
      </w:pPr>
      <w:r w:rsidRPr="00596BC8">
        <w:rPr>
          <w:sz w:val="24"/>
          <w:szCs w:val="24"/>
        </w:rPr>
        <w:t>Evaluating the impact of SAP S/4HANA migration on STO execution speed.</w:t>
      </w:r>
    </w:p>
    <w:p w14:paraId="2CD2895B" w14:textId="77777777" w:rsidR="00C76909" w:rsidRPr="00596BC8" w:rsidRDefault="00C76909" w:rsidP="00613CA5">
      <w:pPr>
        <w:numPr>
          <w:ilvl w:val="0"/>
          <w:numId w:val="21"/>
        </w:numPr>
        <w:bidi w:val="0"/>
        <w:spacing w:line="360" w:lineRule="auto"/>
        <w:rPr>
          <w:sz w:val="24"/>
          <w:szCs w:val="24"/>
        </w:rPr>
      </w:pPr>
      <w:r w:rsidRPr="00596BC8">
        <w:rPr>
          <w:sz w:val="24"/>
          <w:szCs w:val="24"/>
        </w:rPr>
        <w:lastRenderedPageBreak/>
        <w:t>Exploring integration of AI and predictive analytics within SAP systems for STO planning.</w:t>
      </w:r>
    </w:p>
    <w:p w14:paraId="23EC3F6D" w14:textId="77777777" w:rsidR="00C76909" w:rsidRPr="00596BC8" w:rsidRDefault="00C76909" w:rsidP="00613CA5">
      <w:pPr>
        <w:numPr>
          <w:ilvl w:val="0"/>
          <w:numId w:val="21"/>
        </w:numPr>
        <w:bidi w:val="0"/>
        <w:spacing w:line="360" w:lineRule="auto"/>
        <w:rPr>
          <w:sz w:val="24"/>
          <w:szCs w:val="24"/>
        </w:rPr>
      </w:pPr>
      <w:r w:rsidRPr="00596BC8">
        <w:rPr>
          <w:sz w:val="24"/>
          <w:szCs w:val="24"/>
        </w:rPr>
        <w:t>Conducting region-specific studies comparing STO performance metrics pre- and post-ERP.</w:t>
      </w:r>
    </w:p>
    <w:p w14:paraId="394A0A7F" w14:textId="77777777" w:rsidR="00C76909" w:rsidRPr="00613CA5" w:rsidRDefault="00C76909" w:rsidP="00613CA5">
      <w:pPr>
        <w:spacing w:line="360" w:lineRule="auto"/>
        <w:rPr>
          <w:sz w:val="24"/>
          <w:szCs w:val="24"/>
        </w:rPr>
      </w:pPr>
    </w:p>
    <w:p w14:paraId="68817211" w14:textId="77777777" w:rsidR="00C76909" w:rsidRDefault="00C76909" w:rsidP="00613CA5">
      <w:pPr>
        <w:spacing w:line="360" w:lineRule="auto"/>
      </w:pPr>
    </w:p>
    <w:p w14:paraId="4901DE67" w14:textId="77777777" w:rsidR="00C76909" w:rsidRDefault="00C76909" w:rsidP="00613CA5">
      <w:pPr>
        <w:spacing w:line="360" w:lineRule="auto"/>
      </w:pPr>
    </w:p>
    <w:p w14:paraId="67BDE24B" w14:textId="77777777" w:rsidR="00C76909" w:rsidRDefault="00C76909" w:rsidP="00613CA5">
      <w:pPr>
        <w:spacing w:line="360" w:lineRule="auto"/>
      </w:pPr>
    </w:p>
    <w:p w14:paraId="7A9F3F05" w14:textId="77777777" w:rsidR="00C76909" w:rsidRDefault="00C76909" w:rsidP="00613CA5">
      <w:pPr>
        <w:spacing w:line="360" w:lineRule="auto"/>
      </w:pPr>
    </w:p>
    <w:p w14:paraId="6C3B4527" w14:textId="77777777" w:rsidR="00C76909" w:rsidRDefault="00C76909" w:rsidP="00613CA5">
      <w:pPr>
        <w:spacing w:line="360" w:lineRule="auto"/>
      </w:pPr>
    </w:p>
    <w:p w14:paraId="74C2B027" w14:textId="77777777" w:rsidR="00C76909" w:rsidRDefault="00C76909" w:rsidP="00613CA5">
      <w:pPr>
        <w:spacing w:line="360" w:lineRule="auto"/>
      </w:pPr>
    </w:p>
    <w:p w14:paraId="7376F15C" w14:textId="77777777" w:rsidR="00C76909" w:rsidRDefault="00C76909" w:rsidP="00613CA5">
      <w:pPr>
        <w:spacing w:line="360" w:lineRule="auto"/>
      </w:pPr>
    </w:p>
    <w:p w14:paraId="33E696CE" w14:textId="77777777" w:rsidR="00C76909" w:rsidRDefault="00C76909" w:rsidP="00613CA5">
      <w:pPr>
        <w:spacing w:line="360" w:lineRule="auto"/>
      </w:pPr>
    </w:p>
    <w:p w14:paraId="5DA10256" w14:textId="77777777" w:rsidR="00C76909" w:rsidRDefault="00C76909" w:rsidP="00613CA5">
      <w:pPr>
        <w:spacing w:line="360" w:lineRule="auto"/>
      </w:pPr>
    </w:p>
    <w:p w14:paraId="2A165BDB" w14:textId="77777777" w:rsidR="00C76909" w:rsidRDefault="00C76909" w:rsidP="00613CA5">
      <w:pPr>
        <w:spacing w:line="360" w:lineRule="auto"/>
      </w:pPr>
    </w:p>
    <w:p w14:paraId="3275DC60" w14:textId="77777777" w:rsidR="00C76909" w:rsidRDefault="00C76909" w:rsidP="00613CA5">
      <w:pPr>
        <w:spacing w:line="360" w:lineRule="auto"/>
      </w:pPr>
    </w:p>
    <w:p w14:paraId="6D7345DD" w14:textId="77777777" w:rsidR="00A807E9" w:rsidRDefault="00A807E9" w:rsidP="00613CA5">
      <w:pPr>
        <w:spacing w:line="360" w:lineRule="auto"/>
      </w:pPr>
    </w:p>
    <w:p w14:paraId="567C0EF4" w14:textId="77777777" w:rsidR="00A807E9" w:rsidRDefault="00A807E9" w:rsidP="00613CA5">
      <w:pPr>
        <w:spacing w:line="360" w:lineRule="auto"/>
      </w:pPr>
    </w:p>
    <w:p w14:paraId="4385A998" w14:textId="77777777" w:rsidR="00A807E9" w:rsidRDefault="00A807E9" w:rsidP="00613CA5">
      <w:pPr>
        <w:spacing w:line="360" w:lineRule="auto"/>
      </w:pPr>
    </w:p>
    <w:p w14:paraId="0A1BB96F" w14:textId="77777777" w:rsidR="00A807E9" w:rsidRDefault="00A807E9" w:rsidP="00613CA5">
      <w:pPr>
        <w:spacing w:line="360" w:lineRule="auto"/>
      </w:pPr>
    </w:p>
    <w:p w14:paraId="3F519A8E" w14:textId="77777777" w:rsidR="00A807E9" w:rsidRDefault="00A807E9" w:rsidP="00613CA5">
      <w:pPr>
        <w:spacing w:line="360" w:lineRule="auto"/>
      </w:pPr>
    </w:p>
    <w:p w14:paraId="655AB52E" w14:textId="77777777" w:rsidR="00A807E9" w:rsidRDefault="00A807E9" w:rsidP="00613CA5">
      <w:pPr>
        <w:spacing w:line="360" w:lineRule="auto"/>
      </w:pPr>
    </w:p>
    <w:p w14:paraId="44D6A70F" w14:textId="77777777" w:rsidR="00C76909" w:rsidRDefault="00C76909" w:rsidP="00613CA5">
      <w:pPr>
        <w:spacing w:line="360" w:lineRule="auto"/>
      </w:pPr>
    </w:p>
    <w:p w14:paraId="4AA2ADA0" w14:textId="77777777" w:rsidR="00C76909" w:rsidRDefault="00C76909" w:rsidP="00613CA5">
      <w:pPr>
        <w:spacing w:line="360" w:lineRule="auto"/>
      </w:pPr>
    </w:p>
    <w:p w14:paraId="36544606" w14:textId="77777777" w:rsidR="00C76909" w:rsidRDefault="00C76909" w:rsidP="00613CA5">
      <w:pPr>
        <w:spacing w:line="360" w:lineRule="auto"/>
      </w:pPr>
    </w:p>
    <w:p w14:paraId="10B92645" w14:textId="77777777" w:rsidR="00C76909" w:rsidRDefault="00C76909" w:rsidP="00613CA5">
      <w:pPr>
        <w:spacing w:line="360" w:lineRule="auto"/>
      </w:pPr>
    </w:p>
    <w:p w14:paraId="4A41929C" w14:textId="77777777" w:rsidR="00C76909" w:rsidRPr="00596BC8" w:rsidRDefault="00C76909" w:rsidP="00613CA5">
      <w:pPr>
        <w:bidi w:val="0"/>
        <w:spacing w:line="360" w:lineRule="auto"/>
        <w:rPr>
          <w:rFonts w:ascii="Sakkal Majalla" w:hAnsi="Sakkal Majalla" w:cs="Sakkal Majalla"/>
          <w:b/>
          <w:bCs/>
          <w:sz w:val="48"/>
          <w:szCs w:val="48"/>
          <w:u w:val="single"/>
        </w:rPr>
      </w:pPr>
      <w:r w:rsidRPr="00596BC8">
        <w:rPr>
          <w:rFonts w:ascii="Sakkal Majalla" w:hAnsi="Sakkal Majalla" w:cs="Sakkal Majalla"/>
          <w:b/>
          <w:bCs/>
          <w:sz w:val="48"/>
          <w:szCs w:val="48"/>
          <w:u w:val="single"/>
        </w:rPr>
        <w:t>References</w:t>
      </w:r>
    </w:p>
    <w:p w14:paraId="58092B0B" w14:textId="77777777" w:rsidR="00C76909" w:rsidRPr="00596BC8" w:rsidRDefault="00C76909" w:rsidP="00613CA5">
      <w:pPr>
        <w:numPr>
          <w:ilvl w:val="0"/>
          <w:numId w:val="22"/>
        </w:numPr>
        <w:bidi w:val="0"/>
        <w:spacing w:line="360" w:lineRule="auto"/>
        <w:rPr>
          <w:sz w:val="24"/>
          <w:szCs w:val="24"/>
        </w:rPr>
      </w:pPr>
      <w:r w:rsidRPr="00596BC8">
        <w:rPr>
          <w:sz w:val="24"/>
          <w:szCs w:val="24"/>
        </w:rPr>
        <w:t xml:space="preserve">Al-Shammari, M. (2021). </w:t>
      </w:r>
      <w:r w:rsidRPr="00596BC8">
        <w:rPr>
          <w:i/>
          <w:iCs/>
          <w:sz w:val="24"/>
          <w:szCs w:val="24"/>
        </w:rPr>
        <w:t>Managing Turnaround Projects in the Oil and Gas Sector</w:t>
      </w:r>
      <w:r w:rsidRPr="00596BC8">
        <w:rPr>
          <w:sz w:val="24"/>
          <w:szCs w:val="24"/>
        </w:rPr>
        <w:t>. Journal of Industrial Engineering.</w:t>
      </w:r>
    </w:p>
    <w:p w14:paraId="72C52FFE" w14:textId="77777777" w:rsidR="00C76909" w:rsidRPr="00596BC8" w:rsidRDefault="00C76909" w:rsidP="00613CA5">
      <w:pPr>
        <w:numPr>
          <w:ilvl w:val="0"/>
          <w:numId w:val="22"/>
        </w:numPr>
        <w:bidi w:val="0"/>
        <w:spacing w:line="360" w:lineRule="auto"/>
        <w:rPr>
          <w:sz w:val="24"/>
          <w:szCs w:val="24"/>
        </w:rPr>
      </w:pPr>
      <w:r w:rsidRPr="00596BC8">
        <w:rPr>
          <w:sz w:val="24"/>
          <w:szCs w:val="24"/>
        </w:rPr>
        <w:t xml:space="preserve">Davenport, T. H. (1998). </w:t>
      </w:r>
      <w:r w:rsidRPr="00596BC8">
        <w:rPr>
          <w:i/>
          <w:iCs/>
          <w:sz w:val="24"/>
          <w:szCs w:val="24"/>
        </w:rPr>
        <w:t xml:space="preserve">Putting </w:t>
      </w:r>
      <w:proofErr w:type="gramStart"/>
      <w:r w:rsidRPr="00596BC8">
        <w:rPr>
          <w:i/>
          <w:iCs/>
          <w:sz w:val="24"/>
          <w:szCs w:val="24"/>
        </w:rPr>
        <w:t>the Enterprise</w:t>
      </w:r>
      <w:proofErr w:type="gramEnd"/>
      <w:r w:rsidRPr="00596BC8">
        <w:rPr>
          <w:i/>
          <w:iCs/>
          <w:sz w:val="24"/>
          <w:szCs w:val="24"/>
        </w:rPr>
        <w:t xml:space="preserve"> into the Enterprise System</w:t>
      </w:r>
      <w:r w:rsidRPr="00596BC8">
        <w:rPr>
          <w:sz w:val="24"/>
          <w:szCs w:val="24"/>
        </w:rPr>
        <w:t>. Harvard Business Review.</w:t>
      </w:r>
    </w:p>
    <w:p w14:paraId="11CF0BCD" w14:textId="77777777" w:rsidR="00C76909" w:rsidRPr="00596BC8" w:rsidRDefault="00C76909" w:rsidP="00613CA5">
      <w:pPr>
        <w:numPr>
          <w:ilvl w:val="0"/>
          <w:numId w:val="22"/>
        </w:numPr>
        <w:bidi w:val="0"/>
        <w:spacing w:line="360" w:lineRule="auto"/>
        <w:rPr>
          <w:sz w:val="24"/>
          <w:szCs w:val="24"/>
        </w:rPr>
      </w:pPr>
      <w:r w:rsidRPr="00596BC8">
        <w:rPr>
          <w:sz w:val="24"/>
          <w:szCs w:val="24"/>
        </w:rPr>
        <w:t xml:space="preserve">Davis, F. D. (1989). </w:t>
      </w:r>
      <w:r w:rsidRPr="00596BC8">
        <w:rPr>
          <w:i/>
          <w:iCs/>
          <w:sz w:val="24"/>
          <w:szCs w:val="24"/>
        </w:rPr>
        <w:t>Perceived Usefulness, Perceived Ease of Use, and User Acceptance of Information Technology</w:t>
      </w:r>
      <w:r w:rsidRPr="00596BC8">
        <w:rPr>
          <w:sz w:val="24"/>
          <w:szCs w:val="24"/>
        </w:rPr>
        <w:t>. MIS Quarterly.</w:t>
      </w:r>
    </w:p>
    <w:p w14:paraId="4F0479EF" w14:textId="77777777" w:rsidR="00C76909" w:rsidRPr="00596BC8" w:rsidRDefault="00C76909" w:rsidP="00613CA5">
      <w:pPr>
        <w:numPr>
          <w:ilvl w:val="0"/>
          <w:numId w:val="22"/>
        </w:numPr>
        <w:bidi w:val="0"/>
        <w:spacing w:line="360" w:lineRule="auto"/>
        <w:rPr>
          <w:sz w:val="24"/>
          <w:szCs w:val="24"/>
        </w:rPr>
      </w:pPr>
      <w:proofErr w:type="spellStart"/>
      <w:r w:rsidRPr="00596BC8">
        <w:rPr>
          <w:sz w:val="24"/>
          <w:szCs w:val="24"/>
        </w:rPr>
        <w:t>Elmonem</w:t>
      </w:r>
      <w:proofErr w:type="spellEnd"/>
      <w:r w:rsidRPr="00596BC8">
        <w:rPr>
          <w:sz w:val="24"/>
          <w:szCs w:val="24"/>
        </w:rPr>
        <w:t xml:space="preserve">, A. A., Nasr, E. S., &amp; Geith, M. H. (2016). </w:t>
      </w:r>
      <w:r w:rsidRPr="00596BC8">
        <w:rPr>
          <w:i/>
          <w:iCs/>
          <w:sz w:val="24"/>
          <w:szCs w:val="24"/>
        </w:rPr>
        <w:t>Benefits and Challenges of ERP Implementation in SMEs</w:t>
      </w:r>
      <w:r w:rsidRPr="00596BC8">
        <w:rPr>
          <w:sz w:val="24"/>
          <w:szCs w:val="24"/>
        </w:rPr>
        <w:t>. Procedia Computer Science.</w:t>
      </w:r>
    </w:p>
    <w:p w14:paraId="79C6A415" w14:textId="77777777" w:rsidR="00C76909" w:rsidRPr="00596BC8" w:rsidRDefault="00C76909" w:rsidP="00613CA5">
      <w:pPr>
        <w:numPr>
          <w:ilvl w:val="0"/>
          <w:numId w:val="22"/>
        </w:numPr>
        <w:bidi w:val="0"/>
        <w:spacing w:line="360" w:lineRule="auto"/>
        <w:rPr>
          <w:sz w:val="24"/>
          <w:szCs w:val="24"/>
        </w:rPr>
      </w:pPr>
      <w:r w:rsidRPr="00596BC8">
        <w:rPr>
          <w:sz w:val="24"/>
          <w:szCs w:val="24"/>
        </w:rPr>
        <w:t xml:space="preserve">Kumar, K., &amp; </w:t>
      </w:r>
      <w:proofErr w:type="spellStart"/>
      <w:r w:rsidRPr="00596BC8">
        <w:rPr>
          <w:sz w:val="24"/>
          <w:szCs w:val="24"/>
        </w:rPr>
        <w:t>Hillegersberg</w:t>
      </w:r>
      <w:proofErr w:type="spellEnd"/>
      <w:r w:rsidRPr="00596BC8">
        <w:rPr>
          <w:sz w:val="24"/>
          <w:szCs w:val="24"/>
        </w:rPr>
        <w:t xml:space="preserve">, J. (2000). </w:t>
      </w:r>
      <w:r w:rsidRPr="00596BC8">
        <w:rPr>
          <w:i/>
          <w:iCs/>
          <w:sz w:val="24"/>
          <w:szCs w:val="24"/>
        </w:rPr>
        <w:t>ERP Experiences and Evolution</w:t>
      </w:r>
      <w:r w:rsidRPr="00596BC8">
        <w:rPr>
          <w:sz w:val="24"/>
          <w:szCs w:val="24"/>
        </w:rPr>
        <w:t>. Communications of the ACM.</w:t>
      </w:r>
    </w:p>
    <w:p w14:paraId="5491A6CC" w14:textId="77777777" w:rsidR="00C76909" w:rsidRPr="00596BC8" w:rsidRDefault="00C76909" w:rsidP="00613CA5">
      <w:pPr>
        <w:numPr>
          <w:ilvl w:val="0"/>
          <w:numId w:val="22"/>
        </w:numPr>
        <w:bidi w:val="0"/>
        <w:spacing w:line="360" w:lineRule="auto"/>
        <w:rPr>
          <w:sz w:val="24"/>
          <w:szCs w:val="24"/>
        </w:rPr>
      </w:pPr>
      <w:r w:rsidRPr="00596BC8">
        <w:rPr>
          <w:sz w:val="24"/>
          <w:szCs w:val="24"/>
        </w:rPr>
        <w:t xml:space="preserve">Project Management Institute. (2017). </w:t>
      </w:r>
      <w:r w:rsidRPr="00596BC8">
        <w:rPr>
          <w:i/>
          <w:iCs/>
          <w:sz w:val="24"/>
          <w:szCs w:val="24"/>
        </w:rPr>
        <w:t>A Guide to the Project Management Body of Knowledge (PMBOK Guide)</w:t>
      </w:r>
      <w:r w:rsidRPr="00596BC8">
        <w:rPr>
          <w:sz w:val="24"/>
          <w:szCs w:val="24"/>
        </w:rPr>
        <w:t>, 6th Edition. PMI.</w:t>
      </w:r>
    </w:p>
    <w:p w14:paraId="72B8D2F9" w14:textId="77777777" w:rsidR="00C76909" w:rsidRPr="00596BC8" w:rsidRDefault="00C76909" w:rsidP="00613CA5">
      <w:pPr>
        <w:numPr>
          <w:ilvl w:val="0"/>
          <w:numId w:val="22"/>
        </w:numPr>
        <w:bidi w:val="0"/>
        <w:spacing w:line="360" w:lineRule="auto"/>
        <w:rPr>
          <w:sz w:val="24"/>
          <w:szCs w:val="24"/>
        </w:rPr>
      </w:pPr>
      <w:r w:rsidRPr="00596BC8">
        <w:rPr>
          <w:sz w:val="24"/>
          <w:szCs w:val="24"/>
        </w:rPr>
        <w:t xml:space="preserve">Smith, D., &amp; Reinertsen, D. (2019). </w:t>
      </w:r>
      <w:r w:rsidRPr="00596BC8">
        <w:rPr>
          <w:i/>
          <w:iCs/>
          <w:sz w:val="24"/>
          <w:szCs w:val="24"/>
        </w:rPr>
        <w:t>Managing the Design Factory: A Product Developer’s Toolkit</w:t>
      </w:r>
      <w:r w:rsidRPr="00596BC8">
        <w:rPr>
          <w:sz w:val="24"/>
          <w:szCs w:val="24"/>
        </w:rPr>
        <w:t>. Free Press.</w:t>
      </w:r>
    </w:p>
    <w:p w14:paraId="378285C1" w14:textId="00E4B4C8" w:rsidR="00C76909" w:rsidRPr="00A807E9" w:rsidRDefault="00C76909" w:rsidP="00613CA5">
      <w:pPr>
        <w:bidi w:val="0"/>
        <w:spacing w:line="360" w:lineRule="auto"/>
        <w:rPr>
          <w:sz w:val="24"/>
          <w:szCs w:val="24"/>
        </w:rPr>
      </w:pPr>
    </w:p>
    <w:p w14:paraId="26D7C24E" w14:textId="77777777" w:rsidR="00C76909" w:rsidRPr="00A807E9" w:rsidRDefault="00C76909" w:rsidP="00613CA5">
      <w:pPr>
        <w:bidi w:val="0"/>
        <w:spacing w:line="360" w:lineRule="auto"/>
        <w:rPr>
          <w:sz w:val="24"/>
          <w:szCs w:val="24"/>
        </w:rPr>
      </w:pPr>
    </w:p>
    <w:p w14:paraId="1A49DB81" w14:textId="77777777" w:rsidR="00C76909" w:rsidRDefault="00C76909" w:rsidP="00613CA5">
      <w:pPr>
        <w:bidi w:val="0"/>
        <w:spacing w:line="360" w:lineRule="auto"/>
      </w:pPr>
    </w:p>
    <w:p w14:paraId="4703117E" w14:textId="77777777" w:rsidR="00C76909" w:rsidRDefault="00C76909" w:rsidP="00613CA5">
      <w:pPr>
        <w:bidi w:val="0"/>
        <w:spacing w:line="360" w:lineRule="auto"/>
      </w:pPr>
    </w:p>
    <w:p w14:paraId="5F76BFCD" w14:textId="77777777" w:rsidR="00C76909" w:rsidRDefault="00C76909" w:rsidP="00613CA5">
      <w:pPr>
        <w:bidi w:val="0"/>
        <w:spacing w:line="360" w:lineRule="auto"/>
      </w:pPr>
    </w:p>
    <w:p w14:paraId="1333A017" w14:textId="77777777" w:rsidR="00C76909" w:rsidRDefault="00C76909" w:rsidP="00613CA5">
      <w:pPr>
        <w:bidi w:val="0"/>
        <w:spacing w:line="360" w:lineRule="auto"/>
      </w:pPr>
    </w:p>
    <w:p w14:paraId="66226EB2" w14:textId="77777777" w:rsidR="00C76909" w:rsidRDefault="00C76909" w:rsidP="00613CA5">
      <w:pPr>
        <w:bidi w:val="0"/>
        <w:spacing w:line="360" w:lineRule="auto"/>
      </w:pPr>
    </w:p>
    <w:p w14:paraId="07A36FC0" w14:textId="77777777" w:rsidR="00C76909" w:rsidRDefault="00C76909" w:rsidP="00613CA5">
      <w:pPr>
        <w:bidi w:val="0"/>
        <w:spacing w:line="360" w:lineRule="auto"/>
      </w:pPr>
    </w:p>
    <w:p w14:paraId="1AE8B8AB" w14:textId="77777777" w:rsidR="00C76909" w:rsidRDefault="00C76909" w:rsidP="00613CA5">
      <w:pPr>
        <w:bidi w:val="0"/>
        <w:spacing w:line="360" w:lineRule="auto"/>
      </w:pPr>
    </w:p>
    <w:p w14:paraId="25521B26" w14:textId="49F20D2F" w:rsidR="00C76909" w:rsidRPr="00596BC8" w:rsidRDefault="00A807E9" w:rsidP="00613CA5">
      <w:pPr>
        <w:bidi w:val="0"/>
        <w:spacing w:line="360" w:lineRule="auto"/>
        <w:rPr>
          <w:rFonts w:ascii="Sakkal Majalla" w:hAnsi="Sakkal Majalla" w:cs="Sakkal Majalla"/>
          <w:b/>
          <w:bCs/>
          <w:sz w:val="48"/>
          <w:szCs w:val="48"/>
          <w:u w:val="single"/>
        </w:rPr>
      </w:pPr>
      <w:r>
        <w:rPr>
          <w:rFonts w:ascii="Sakkal Majalla" w:hAnsi="Sakkal Majalla" w:cs="Sakkal Majalla"/>
          <w:b/>
          <w:bCs/>
          <w:sz w:val="48"/>
          <w:szCs w:val="48"/>
          <w:u w:val="single"/>
        </w:rPr>
        <w:lastRenderedPageBreak/>
        <w:t>A</w:t>
      </w:r>
      <w:r w:rsidR="00C76909" w:rsidRPr="00596BC8">
        <w:rPr>
          <w:rFonts w:ascii="Sakkal Majalla" w:hAnsi="Sakkal Majalla" w:cs="Sakkal Majalla"/>
          <w:b/>
          <w:bCs/>
          <w:sz w:val="48"/>
          <w:szCs w:val="48"/>
          <w:u w:val="single"/>
        </w:rPr>
        <w:t>ppendices</w:t>
      </w:r>
    </w:p>
    <w:p w14:paraId="59E85912" w14:textId="77777777" w:rsidR="00C76909" w:rsidRPr="00596BC8" w:rsidRDefault="00C76909" w:rsidP="00613CA5">
      <w:pPr>
        <w:bidi w:val="0"/>
        <w:spacing w:line="360" w:lineRule="auto"/>
        <w:rPr>
          <w:b/>
          <w:bCs/>
          <w:sz w:val="28"/>
          <w:szCs w:val="28"/>
        </w:rPr>
      </w:pPr>
      <w:r w:rsidRPr="00596BC8">
        <w:rPr>
          <w:b/>
          <w:bCs/>
          <w:sz w:val="28"/>
          <w:szCs w:val="28"/>
        </w:rPr>
        <w:t>Appendix A: Survey Questionnaire</w:t>
      </w:r>
    </w:p>
    <w:p w14:paraId="41ADE054" w14:textId="77777777" w:rsidR="00C76909" w:rsidRPr="00596BC8" w:rsidRDefault="00C76909" w:rsidP="00613CA5">
      <w:pPr>
        <w:numPr>
          <w:ilvl w:val="0"/>
          <w:numId w:val="23"/>
        </w:numPr>
        <w:bidi w:val="0"/>
        <w:spacing w:line="360" w:lineRule="auto"/>
        <w:rPr>
          <w:sz w:val="24"/>
          <w:szCs w:val="24"/>
        </w:rPr>
      </w:pPr>
      <w:r w:rsidRPr="00596BC8">
        <w:rPr>
          <w:sz w:val="24"/>
          <w:szCs w:val="24"/>
        </w:rPr>
        <w:t>What is your current role?</w:t>
      </w:r>
    </w:p>
    <w:p w14:paraId="4683D9B8" w14:textId="77777777" w:rsidR="00C76909" w:rsidRPr="00596BC8" w:rsidRDefault="00C76909" w:rsidP="00613CA5">
      <w:pPr>
        <w:numPr>
          <w:ilvl w:val="1"/>
          <w:numId w:val="23"/>
        </w:numPr>
        <w:bidi w:val="0"/>
        <w:spacing w:line="360" w:lineRule="auto"/>
        <w:rPr>
          <w:sz w:val="24"/>
          <w:szCs w:val="24"/>
        </w:rPr>
      </w:pPr>
      <w:r w:rsidRPr="00596BC8">
        <w:rPr>
          <w:sz w:val="24"/>
          <w:szCs w:val="24"/>
        </w:rPr>
        <w:t>Project Manager / Maintenance Planner / ERP Consultant / Other</w:t>
      </w:r>
    </w:p>
    <w:p w14:paraId="4B445490" w14:textId="77777777" w:rsidR="00C76909" w:rsidRPr="00596BC8" w:rsidRDefault="00C76909" w:rsidP="00613CA5">
      <w:pPr>
        <w:numPr>
          <w:ilvl w:val="0"/>
          <w:numId w:val="23"/>
        </w:numPr>
        <w:bidi w:val="0"/>
        <w:spacing w:line="360" w:lineRule="auto"/>
        <w:rPr>
          <w:sz w:val="24"/>
          <w:szCs w:val="24"/>
        </w:rPr>
      </w:pPr>
      <w:r w:rsidRPr="00596BC8">
        <w:rPr>
          <w:sz w:val="24"/>
          <w:szCs w:val="24"/>
        </w:rPr>
        <w:t>How many years of experience do you have in STO projects?</w:t>
      </w:r>
    </w:p>
    <w:p w14:paraId="176D07A9" w14:textId="77777777" w:rsidR="00C76909" w:rsidRPr="00596BC8" w:rsidRDefault="00C76909" w:rsidP="00613CA5">
      <w:pPr>
        <w:numPr>
          <w:ilvl w:val="0"/>
          <w:numId w:val="23"/>
        </w:numPr>
        <w:bidi w:val="0"/>
        <w:spacing w:line="360" w:lineRule="auto"/>
        <w:rPr>
          <w:sz w:val="24"/>
          <w:szCs w:val="24"/>
        </w:rPr>
      </w:pPr>
      <w:r w:rsidRPr="00596BC8">
        <w:rPr>
          <w:sz w:val="24"/>
          <w:szCs w:val="24"/>
        </w:rPr>
        <w:t>Does your organization use an ERP system for STO management?</w:t>
      </w:r>
    </w:p>
    <w:p w14:paraId="4CCB8EB9" w14:textId="77777777" w:rsidR="00C76909" w:rsidRPr="00596BC8" w:rsidRDefault="00C76909" w:rsidP="00613CA5">
      <w:pPr>
        <w:numPr>
          <w:ilvl w:val="0"/>
          <w:numId w:val="23"/>
        </w:numPr>
        <w:bidi w:val="0"/>
        <w:spacing w:line="360" w:lineRule="auto"/>
        <w:rPr>
          <w:sz w:val="24"/>
          <w:szCs w:val="24"/>
        </w:rPr>
      </w:pPr>
      <w:r w:rsidRPr="00596BC8">
        <w:rPr>
          <w:sz w:val="24"/>
          <w:szCs w:val="24"/>
        </w:rPr>
        <w:t>If yes, which ERP platform do you use? (SAP / Oracle / Others)</w:t>
      </w:r>
    </w:p>
    <w:p w14:paraId="382F2F1E" w14:textId="77777777" w:rsidR="00C76909" w:rsidRPr="00596BC8" w:rsidRDefault="00C76909" w:rsidP="00613CA5">
      <w:pPr>
        <w:numPr>
          <w:ilvl w:val="0"/>
          <w:numId w:val="23"/>
        </w:numPr>
        <w:bidi w:val="0"/>
        <w:spacing w:line="360" w:lineRule="auto"/>
        <w:rPr>
          <w:sz w:val="24"/>
          <w:szCs w:val="24"/>
        </w:rPr>
      </w:pPr>
      <w:r w:rsidRPr="00596BC8">
        <w:rPr>
          <w:sz w:val="24"/>
          <w:szCs w:val="24"/>
        </w:rPr>
        <w:t>How would you rate the impact of ERP on:</w:t>
      </w:r>
    </w:p>
    <w:p w14:paraId="052F588F" w14:textId="77777777" w:rsidR="00C76909" w:rsidRPr="00596BC8" w:rsidRDefault="00C76909" w:rsidP="00613CA5">
      <w:pPr>
        <w:numPr>
          <w:ilvl w:val="1"/>
          <w:numId w:val="23"/>
        </w:numPr>
        <w:bidi w:val="0"/>
        <w:spacing w:line="360" w:lineRule="auto"/>
        <w:rPr>
          <w:sz w:val="24"/>
          <w:szCs w:val="24"/>
        </w:rPr>
      </w:pPr>
      <w:r w:rsidRPr="00596BC8">
        <w:rPr>
          <w:sz w:val="24"/>
          <w:szCs w:val="24"/>
        </w:rPr>
        <w:t>Scheduling?</w:t>
      </w:r>
    </w:p>
    <w:p w14:paraId="04652472" w14:textId="77777777" w:rsidR="00C76909" w:rsidRPr="00596BC8" w:rsidRDefault="00C76909" w:rsidP="00613CA5">
      <w:pPr>
        <w:numPr>
          <w:ilvl w:val="1"/>
          <w:numId w:val="23"/>
        </w:numPr>
        <w:bidi w:val="0"/>
        <w:spacing w:line="360" w:lineRule="auto"/>
        <w:rPr>
          <w:sz w:val="24"/>
          <w:szCs w:val="24"/>
        </w:rPr>
      </w:pPr>
      <w:r w:rsidRPr="00596BC8">
        <w:rPr>
          <w:sz w:val="24"/>
          <w:szCs w:val="24"/>
        </w:rPr>
        <w:t>Cost control?</w:t>
      </w:r>
    </w:p>
    <w:p w14:paraId="3733C942" w14:textId="77777777" w:rsidR="00C76909" w:rsidRPr="00596BC8" w:rsidRDefault="00C76909" w:rsidP="00613CA5">
      <w:pPr>
        <w:numPr>
          <w:ilvl w:val="1"/>
          <w:numId w:val="23"/>
        </w:numPr>
        <w:bidi w:val="0"/>
        <w:spacing w:line="360" w:lineRule="auto"/>
        <w:rPr>
          <w:sz w:val="24"/>
          <w:szCs w:val="24"/>
        </w:rPr>
      </w:pPr>
      <w:r w:rsidRPr="00596BC8">
        <w:rPr>
          <w:sz w:val="24"/>
          <w:szCs w:val="24"/>
        </w:rPr>
        <w:t>Resource allocation?</w:t>
      </w:r>
    </w:p>
    <w:p w14:paraId="58BCCA62" w14:textId="77777777" w:rsidR="00C76909" w:rsidRPr="00596BC8" w:rsidRDefault="00C76909" w:rsidP="00613CA5">
      <w:pPr>
        <w:numPr>
          <w:ilvl w:val="1"/>
          <w:numId w:val="23"/>
        </w:numPr>
        <w:bidi w:val="0"/>
        <w:spacing w:line="360" w:lineRule="auto"/>
        <w:rPr>
          <w:sz w:val="24"/>
          <w:szCs w:val="24"/>
        </w:rPr>
      </w:pPr>
      <w:r w:rsidRPr="00596BC8">
        <w:rPr>
          <w:sz w:val="24"/>
          <w:szCs w:val="24"/>
        </w:rPr>
        <w:t>Communication and collaboration?</w:t>
      </w:r>
    </w:p>
    <w:p w14:paraId="5DACF089" w14:textId="77777777" w:rsidR="00C76909" w:rsidRPr="00596BC8" w:rsidRDefault="00C76909" w:rsidP="00613CA5">
      <w:pPr>
        <w:numPr>
          <w:ilvl w:val="0"/>
          <w:numId w:val="23"/>
        </w:numPr>
        <w:bidi w:val="0"/>
        <w:spacing w:line="360" w:lineRule="auto"/>
        <w:rPr>
          <w:sz w:val="24"/>
          <w:szCs w:val="24"/>
        </w:rPr>
      </w:pPr>
      <w:r w:rsidRPr="00596BC8">
        <w:rPr>
          <w:sz w:val="24"/>
          <w:szCs w:val="24"/>
        </w:rPr>
        <w:t>What modules do you actively use? (SAP PM / MM / FI / CO / Others)</w:t>
      </w:r>
    </w:p>
    <w:p w14:paraId="4E9496EE" w14:textId="77777777" w:rsidR="00C76909" w:rsidRPr="00596BC8" w:rsidRDefault="00C76909" w:rsidP="00613CA5">
      <w:pPr>
        <w:numPr>
          <w:ilvl w:val="0"/>
          <w:numId w:val="23"/>
        </w:numPr>
        <w:bidi w:val="0"/>
        <w:spacing w:line="360" w:lineRule="auto"/>
        <w:rPr>
          <w:sz w:val="24"/>
          <w:szCs w:val="24"/>
        </w:rPr>
      </w:pPr>
      <w:r w:rsidRPr="00596BC8">
        <w:rPr>
          <w:sz w:val="24"/>
          <w:szCs w:val="24"/>
        </w:rPr>
        <w:t>What are the main benefits and challenges of ERP in your STO projects?</w:t>
      </w:r>
    </w:p>
    <w:p w14:paraId="356EF62A" w14:textId="77777777" w:rsidR="00C76909" w:rsidRPr="00596BC8" w:rsidRDefault="00C76909" w:rsidP="00613CA5">
      <w:pPr>
        <w:bidi w:val="0"/>
        <w:spacing w:line="360" w:lineRule="auto"/>
        <w:rPr>
          <w:b/>
          <w:bCs/>
          <w:sz w:val="24"/>
          <w:szCs w:val="24"/>
        </w:rPr>
      </w:pPr>
      <w:r w:rsidRPr="00596BC8">
        <w:rPr>
          <w:b/>
          <w:bCs/>
          <w:sz w:val="24"/>
          <w:szCs w:val="24"/>
        </w:rPr>
        <w:t>Appendix B: Tables and Charts</w:t>
      </w:r>
    </w:p>
    <w:p w14:paraId="7CE66A98" w14:textId="77777777" w:rsidR="00C76909" w:rsidRPr="00596BC8" w:rsidRDefault="00C76909" w:rsidP="00613CA5">
      <w:pPr>
        <w:bidi w:val="0"/>
        <w:spacing w:line="360" w:lineRule="auto"/>
        <w:rPr>
          <w:sz w:val="24"/>
          <w:szCs w:val="24"/>
        </w:rPr>
      </w:pPr>
      <w:r w:rsidRPr="00596BC8">
        <w:rPr>
          <w:b/>
          <w:bCs/>
          <w:sz w:val="24"/>
          <w:szCs w:val="24"/>
        </w:rPr>
        <w:t>Table: Key Performance Indicators Before and After SAP ERP Implementation</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432"/>
        <w:gridCol w:w="1157"/>
        <w:gridCol w:w="1015"/>
      </w:tblGrid>
      <w:tr w:rsidR="00C76909" w:rsidRPr="00596BC8" w14:paraId="15B7B557" w14:textId="77777777" w:rsidTr="00647402">
        <w:trPr>
          <w:tblCellSpacing w:w="15" w:type="dxa"/>
        </w:trPr>
        <w:tc>
          <w:tcPr>
            <w:tcW w:w="0" w:type="auto"/>
            <w:vAlign w:val="center"/>
            <w:hideMark/>
          </w:tcPr>
          <w:p w14:paraId="2E94320B" w14:textId="77777777" w:rsidR="00C76909" w:rsidRPr="00596BC8" w:rsidRDefault="00C76909" w:rsidP="00613CA5">
            <w:pPr>
              <w:bidi w:val="0"/>
              <w:spacing w:line="360" w:lineRule="auto"/>
              <w:rPr>
                <w:b/>
                <w:bCs/>
                <w:sz w:val="24"/>
                <w:szCs w:val="24"/>
              </w:rPr>
            </w:pPr>
            <w:r w:rsidRPr="00596BC8">
              <w:rPr>
                <w:b/>
                <w:bCs/>
                <w:sz w:val="24"/>
                <w:szCs w:val="24"/>
              </w:rPr>
              <w:t>KPI</w:t>
            </w:r>
          </w:p>
        </w:tc>
        <w:tc>
          <w:tcPr>
            <w:tcW w:w="0" w:type="auto"/>
            <w:vAlign w:val="center"/>
            <w:hideMark/>
          </w:tcPr>
          <w:p w14:paraId="0650AE56" w14:textId="77777777" w:rsidR="00C76909" w:rsidRPr="00596BC8" w:rsidRDefault="00C76909" w:rsidP="00613CA5">
            <w:pPr>
              <w:bidi w:val="0"/>
              <w:spacing w:line="360" w:lineRule="auto"/>
              <w:rPr>
                <w:b/>
                <w:bCs/>
                <w:sz w:val="24"/>
                <w:szCs w:val="24"/>
              </w:rPr>
            </w:pPr>
            <w:r w:rsidRPr="00596BC8">
              <w:rPr>
                <w:b/>
                <w:bCs/>
                <w:sz w:val="24"/>
                <w:szCs w:val="24"/>
              </w:rPr>
              <w:t>Before SAP</w:t>
            </w:r>
          </w:p>
        </w:tc>
        <w:tc>
          <w:tcPr>
            <w:tcW w:w="0" w:type="auto"/>
            <w:vAlign w:val="center"/>
            <w:hideMark/>
          </w:tcPr>
          <w:p w14:paraId="603CC0A7" w14:textId="77777777" w:rsidR="00C76909" w:rsidRPr="00596BC8" w:rsidRDefault="00C76909" w:rsidP="00613CA5">
            <w:pPr>
              <w:bidi w:val="0"/>
              <w:spacing w:line="360" w:lineRule="auto"/>
              <w:rPr>
                <w:b/>
                <w:bCs/>
                <w:sz w:val="24"/>
                <w:szCs w:val="24"/>
              </w:rPr>
            </w:pPr>
            <w:r w:rsidRPr="00596BC8">
              <w:rPr>
                <w:b/>
                <w:bCs/>
                <w:sz w:val="24"/>
                <w:szCs w:val="24"/>
              </w:rPr>
              <w:t>After SAP</w:t>
            </w:r>
          </w:p>
        </w:tc>
      </w:tr>
      <w:tr w:rsidR="00C76909" w:rsidRPr="00596BC8" w14:paraId="70BC878F" w14:textId="77777777" w:rsidTr="00647402">
        <w:trPr>
          <w:tblCellSpacing w:w="15" w:type="dxa"/>
        </w:trPr>
        <w:tc>
          <w:tcPr>
            <w:tcW w:w="0" w:type="auto"/>
            <w:vAlign w:val="center"/>
            <w:hideMark/>
          </w:tcPr>
          <w:p w14:paraId="43B488F2" w14:textId="77777777" w:rsidR="00C76909" w:rsidRPr="00596BC8" w:rsidRDefault="00C76909" w:rsidP="00613CA5">
            <w:pPr>
              <w:bidi w:val="0"/>
              <w:spacing w:line="360" w:lineRule="auto"/>
              <w:rPr>
                <w:sz w:val="24"/>
                <w:szCs w:val="24"/>
              </w:rPr>
            </w:pPr>
            <w:r w:rsidRPr="00596BC8">
              <w:rPr>
                <w:sz w:val="24"/>
                <w:szCs w:val="24"/>
              </w:rPr>
              <w:t>Schedule Adherence</w:t>
            </w:r>
          </w:p>
        </w:tc>
        <w:tc>
          <w:tcPr>
            <w:tcW w:w="0" w:type="auto"/>
            <w:vAlign w:val="center"/>
            <w:hideMark/>
          </w:tcPr>
          <w:p w14:paraId="7FF68A8B" w14:textId="77777777" w:rsidR="00C76909" w:rsidRPr="00596BC8" w:rsidRDefault="00C76909" w:rsidP="00613CA5">
            <w:pPr>
              <w:bidi w:val="0"/>
              <w:spacing w:line="360" w:lineRule="auto"/>
              <w:rPr>
                <w:sz w:val="24"/>
                <w:szCs w:val="24"/>
              </w:rPr>
            </w:pPr>
            <w:r w:rsidRPr="00596BC8">
              <w:rPr>
                <w:sz w:val="24"/>
                <w:szCs w:val="24"/>
              </w:rPr>
              <w:t>62%</w:t>
            </w:r>
          </w:p>
        </w:tc>
        <w:tc>
          <w:tcPr>
            <w:tcW w:w="0" w:type="auto"/>
            <w:vAlign w:val="center"/>
            <w:hideMark/>
          </w:tcPr>
          <w:p w14:paraId="302E0682" w14:textId="77777777" w:rsidR="00C76909" w:rsidRPr="00596BC8" w:rsidRDefault="00C76909" w:rsidP="00613CA5">
            <w:pPr>
              <w:bidi w:val="0"/>
              <w:spacing w:line="360" w:lineRule="auto"/>
              <w:rPr>
                <w:sz w:val="24"/>
                <w:szCs w:val="24"/>
              </w:rPr>
            </w:pPr>
            <w:r w:rsidRPr="00596BC8">
              <w:rPr>
                <w:sz w:val="24"/>
                <w:szCs w:val="24"/>
              </w:rPr>
              <w:t>88%</w:t>
            </w:r>
          </w:p>
        </w:tc>
      </w:tr>
      <w:tr w:rsidR="00C76909" w:rsidRPr="00596BC8" w14:paraId="6FD674A5" w14:textId="77777777" w:rsidTr="00647402">
        <w:trPr>
          <w:tblCellSpacing w:w="15" w:type="dxa"/>
        </w:trPr>
        <w:tc>
          <w:tcPr>
            <w:tcW w:w="0" w:type="auto"/>
            <w:vAlign w:val="center"/>
            <w:hideMark/>
          </w:tcPr>
          <w:p w14:paraId="0BA96D17" w14:textId="77777777" w:rsidR="00C76909" w:rsidRPr="00596BC8" w:rsidRDefault="00C76909" w:rsidP="00613CA5">
            <w:pPr>
              <w:bidi w:val="0"/>
              <w:spacing w:line="360" w:lineRule="auto"/>
              <w:rPr>
                <w:sz w:val="24"/>
                <w:szCs w:val="24"/>
              </w:rPr>
            </w:pPr>
            <w:r w:rsidRPr="00596BC8">
              <w:rPr>
                <w:sz w:val="24"/>
                <w:szCs w:val="24"/>
              </w:rPr>
              <w:t>Cost Overrun Frequency</w:t>
            </w:r>
          </w:p>
        </w:tc>
        <w:tc>
          <w:tcPr>
            <w:tcW w:w="0" w:type="auto"/>
            <w:vAlign w:val="center"/>
            <w:hideMark/>
          </w:tcPr>
          <w:p w14:paraId="7DCAD3CF" w14:textId="77777777" w:rsidR="00C76909" w:rsidRPr="00596BC8" w:rsidRDefault="00C76909" w:rsidP="00613CA5">
            <w:pPr>
              <w:bidi w:val="0"/>
              <w:spacing w:line="360" w:lineRule="auto"/>
              <w:rPr>
                <w:sz w:val="24"/>
                <w:szCs w:val="24"/>
              </w:rPr>
            </w:pPr>
            <w:r w:rsidRPr="00596BC8">
              <w:rPr>
                <w:sz w:val="24"/>
                <w:szCs w:val="24"/>
              </w:rPr>
              <w:t>40%</w:t>
            </w:r>
          </w:p>
        </w:tc>
        <w:tc>
          <w:tcPr>
            <w:tcW w:w="0" w:type="auto"/>
            <w:vAlign w:val="center"/>
            <w:hideMark/>
          </w:tcPr>
          <w:p w14:paraId="692C9ED6" w14:textId="77777777" w:rsidR="00C76909" w:rsidRPr="00596BC8" w:rsidRDefault="00C76909" w:rsidP="00613CA5">
            <w:pPr>
              <w:bidi w:val="0"/>
              <w:spacing w:line="360" w:lineRule="auto"/>
              <w:rPr>
                <w:sz w:val="24"/>
                <w:szCs w:val="24"/>
              </w:rPr>
            </w:pPr>
            <w:r w:rsidRPr="00596BC8">
              <w:rPr>
                <w:sz w:val="24"/>
                <w:szCs w:val="24"/>
              </w:rPr>
              <w:t>17%</w:t>
            </w:r>
          </w:p>
        </w:tc>
      </w:tr>
      <w:tr w:rsidR="00C76909" w:rsidRPr="00596BC8" w14:paraId="18D668D1" w14:textId="77777777" w:rsidTr="00647402">
        <w:trPr>
          <w:tblCellSpacing w:w="15" w:type="dxa"/>
        </w:trPr>
        <w:tc>
          <w:tcPr>
            <w:tcW w:w="0" w:type="auto"/>
            <w:vAlign w:val="center"/>
            <w:hideMark/>
          </w:tcPr>
          <w:p w14:paraId="1145D648" w14:textId="77777777" w:rsidR="00C76909" w:rsidRPr="00596BC8" w:rsidRDefault="00C76909" w:rsidP="00613CA5">
            <w:pPr>
              <w:bidi w:val="0"/>
              <w:spacing w:line="360" w:lineRule="auto"/>
              <w:rPr>
                <w:sz w:val="24"/>
                <w:szCs w:val="24"/>
              </w:rPr>
            </w:pPr>
            <w:r w:rsidRPr="00596BC8">
              <w:rPr>
                <w:sz w:val="24"/>
                <w:szCs w:val="24"/>
              </w:rPr>
              <w:t>On-Time Completion</w:t>
            </w:r>
          </w:p>
        </w:tc>
        <w:tc>
          <w:tcPr>
            <w:tcW w:w="0" w:type="auto"/>
            <w:vAlign w:val="center"/>
            <w:hideMark/>
          </w:tcPr>
          <w:p w14:paraId="3F3A30D8" w14:textId="77777777" w:rsidR="00C76909" w:rsidRPr="00596BC8" w:rsidRDefault="00C76909" w:rsidP="00613CA5">
            <w:pPr>
              <w:bidi w:val="0"/>
              <w:spacing w:line="360" w:lineRule="auto"/>
              <w:rPr>
                <w:sz w:val="24"/>
                <w:szCs w:val="24"/>
              </w:rPr>
            </w:pPr>
            <w:r w:rsidRPr="00596BC8">
              <w:rPr>
                <w:sz w:val="24"/>
                <w:szCs w:val="24"/>
              </w:rPr>
              <w:t>54%</w:t>
            </w:r>
          </w:p>
        </w:tc>
        <w:tc>
          <w:tcPr>
            <w:tcW w:w="0" w:type="auto"/>
            <w:vAlign w:val="center"/>
            <w:hideMark/>
          </w:tcPr>
          <w:p w14:paraId="36709A26" w14:textId="77777777" w:rsidR="00C76909" w:rsidRPr="00596BC8" w:rsidRDefault="00C76909" w:rsidP="00613CA5">
            <w:pPr>
              <w:bidi w:val="0"/>
              <w:spacing w:line="360" w:lineRule="auto"/>
              <w:rPr>
                <w:sz w:val="24"/>
                <w:szCs w:val="24"/>
              </w:rPr>
            </w:pPr>
            <w:r w:rsidRPr="00596BC8">
              <w:rPr>
                <w:sz w:val="24"/>
                <w:szCs w:val="24"/>
              </w:rPr>
              <w:t>91%</w:t>
            </w:r>
          </w:p>
        </w:tc>
      </w:tr>
    </w:tbl>
    <w:p w14:paraId="7C9B0F9A" w14:textId="77777777" w:rsidR="009125CE" w:rsidRPr="00A807E9" w:rsidRDefault="009125CE" w:rsidP="00613CA5">
      <w:pPr>
        <w:spacing w:line="360" w:lineRule="auto"/>
        <w:rPr>
          <w:rFonts w:ascii="Sakkal Majalla" w:hAnsi="Sakkal Majalla" w:cs="Sakkal Majalla"/>
          <w:sz w:val="24"/>
          <w:szCs w:val="24"/>
          <w:u w:val="single"/>
        </w:rPr>
      </w:pPr>
    </w:p>
    <w:p w14:paraId="6E52896B" w14:textId="4539970B" w:rsidR="009125CE" w:rsidRPr="00A807E9" w:rsidRDefault="009125CE" w:rsidP="00613CA5">
      <w:pPr>
        <w:spacing w:line="360" w:lineRule="auto"/>
        <w:rPr>
          <w:rFonts w:ascii="Sakkal Majalla" w:hAnsi="Sakkal Majalla" w:cs="Sakkal Majalla"/>
          <w:b/>
          <w:bCs/>
          <w:sz w:val="24"/>
          <w:szCs w:val="24"/>
        </w:rPr>
      </w:pPr>
    </w:p>
    <w:sectPr w:rsidR="009125CE" w:rsidRPr="00A807E9"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FDE0A7" w14:textId="77777777" w:rsidR="001F21BE" w:rsidRDefault="001F21BE" w:rsidP="009125CE">
      <w:pPr>
        <w:spacing w:after="0" w:line="240" w:lineRule="auto"/>
      </w:pPr>
      <w:r>
        <w:separator/>
      </w:r>
    </w:p>
  </w:endnote>
  <w:endnote w:type="continuationSeparator" w:id="0">
    <w:p w14:paraId="0AE0AF0B" w14:textId="77777777" w:rsidR="001F21BE" w:rsidRDefault="001F21BE"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D720AD" w14:textId="77777777" w:rsidR="001F21BE" w:rsidRDefault="001F21BE" w:rsidP="009125CE">
      <w:pPr>
        <w:spacing w:after="0" w:line="240" w:lineRule="auto"/>
      </w:pPr>
      <w:r>
        <w:separator/>
      </w:r>
    </w:p>
  </w:footnote>
  <w:footnote w:type="continuationSeparator" w:id="0">
    <w:p w14:paraId="2196D1B8" w14:textId="77777777" w:rsidR="001F21BE" w:rsidRDefault="001F21BE"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95957"/>
    <w:multiLevelType w:val="multilevel"/>
    <w:tmpl w:val="5A68C8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C55F78"/>
    <w:multiLevelType w:val="multilevel"/>
    <w:tmpl w:val="879CDD9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B0854AA"/>
    <w:multiLevelType w:val="multilevel"/>
    <w:tmpl w:val="67E422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F6A0088"/>
    <w:multiLevelType w:val="multilevel"/>
    <w:tmpl w:val="38A817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128615E"/>
    <w:multiLevelType w:val="multilevel"/>
    <w:tmpl w:val="4A08711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5330CC5"/>
    <w:multiLevelType w:val="multilevel"/>
    <w:tmpl w:val="46C671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6560D59"/>
    <w:multiLevelType w:val="multilevel"/>
    <w:tmpl w:val="99AAB7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2AB2BD5"/>
    <w:multiLevelType w:val="multilevel"/>
    <w:tmpl w:val="95D0DD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59A5032"/>
    <w:multiLevelType w:val="multilevel"/>
    <w:tmpl w:val="CE2E52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B033DCE"/>
    <w:multiLevelType w:val="multilevel"/>
    <w:tmpl w:val="B68E03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3E75A1C"/>
    <w:multiLevelType w:val="multilevel"/>
    <w:tmpl w:val="6AC6AC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11620A6"/>
    <w:multiLevelType w:val="multilevel"/>
    <w:tmpl w:val="824289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3124490"/>
    <w:multiLevelType w:val="multilevel"/>
    <w:tmpl w:val="32D43A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65E47C7"/>
    <w:multiLevelType w:val="multilevel"/>
    <w:tmpl w:val="E24AF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4B267E5"/>
    <w:multiLevelType w:val="multilevel"/>
    <w:tmpl w:val="35D80E2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569314BF"/>
    <w:multiLevelType w:val="multilevel"/>
    <w:tmpl w:val="23B2BD7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DB2379B"/>
    <w:multiLevelType w:val="multilevel"/>
    <w:tmpl w:val="04AA35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21A54AD"/>
    <w:multiLevelType w:val="multilevel"/>
    <w:tmpl w:val="8E2472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FDC161A"/>
    <w:multiLevelType w:val="multilevel"/>
    <w:tmpl w:val="2F542B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0670102"/>
    <w:multiLevelType w:val="multilevel"/>
    <w:tmpl w:val="D13EC2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9657915"/>
    <w:multiLevelType w:val="multilevel"/>
    <w:tmpl w:val="C3BE02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A8213FB"/>
    <w:multiLevelType w:val="multilevel"/>
    <w:tmpl w:val="64265C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CEE7D34"/>
    <w:multiLevelType w:val="multilevel"/>
    <w:tmpl w:val="328458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74941169">
    <w:abstractNumId w:val="1"/>
  </w:num>
  <w:num w:numId="2" w16cid:durableId="1800688334">
    <w:abstractNumId w:val="20"/>
  </w:num>
  <w:num w:numId="3" w16cid:durableId="925774103">
    <w:abstractNumId w:val="22"/>
  </w:num>
  <w:num w:numId="4" w16cid:durableId="2143494900">
    <w:abstractNumId w:val="18"/>
  </w:num>
  <w:num w:numId="5" w16cid:durableId="357002627">
    <w:abstractNumId w:val="10"/>
  </w:num>
  <w:num w:numId="6" w16cid:durableId="85421944">
    <w:abstractNumId w:val="0"/>
  </w:num>
  <w:num w:numId="7" w16cid:durableId="53163364">
    <w:abstractNumId w:val="11"/>
  </w:num>
  <w:num w:numId="8" w16cid:durableId="887759934">
    <w:abstractNumId w:val="16"/>
  </w:num>
  <w:num w:numId="9" w16cid:durableId="1228538429">
    <w:abstractNumId w:val="5"/>
  </w:num>
  <w:num w:numId="10" w16cid:durableId="276764754">
    <w:abstractNumId w:val="21"/>
  </w:num>
  <w:num w:numId="11" w16cid:durableId="1879971441">
    <w:abstractNumId w:val="13"/>
  </w:num>
  <w:num w:numId="12" w16cid:durableId="1499466839">
    <w:abstractNumId w:val="3"/>
  </w:num>
  <w:num w:numId="13" w16cid:durableId="1336149485">
    <w:abstractNumId w:val="7"/>
  </w:num>
  <w:num w:numId="14" w16cid:durableId="373578227">
    <w:abstractNumId w:val="19"/>
  </w:num>
  <w:num w:numId="15" w16cid:durableId="1619799706">
    <w:abstractNumId w:val="4"/>
  </w:num>
  <w:num w:numId="16" w16cid:durableId="546842688">
    <w:abstractNumId w:val="12"/>
  </w:num>
  <w:num w:numId="17" w16cid:durableId="1248266669">
    <w:abstractNumId w:val="15"/>
  </w:num>
  <w:num w:numId="18" w16cid:durableId="1582719346">
    <w:abstractNumId w:val="17"/>
  </w:num>
  <w:num w:numId="19" w16cid:durableId="2089881300">
    <w:abstractNumId w:val="2"/>
  </w:num>
  <w:num w:numId="20" w16cid:durableId="213392506">
    <w:abstractNumId w:val="6"/>
  </w:num>
  <w:num w:numId="21" w16cid:durableId="151140357">
    <w:abstractNumId w:val="9"/>
  </w:num>
  <w:num w:numId="22" w16cid:durableId="1323195750">
    <w:abstractNumId w:val="8"/>
  </w:num>
  <w:num w:numId="23" w16cid:durableId="118594316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90F21"/>
    <w:rsid w:val="000F44B4"/>
    <w:rsid w:val="001902DB"/>
    <w:rsid w:val="001C2162"/>
    <w:rsid w:val="001F21BE"/>
    <w:rsid w:val="004163C7"/>
    <w:rsid w:val="00613CA5"/>
    <w:rsid w:val="006878B6"/>
    <w:rsid w:val="006948DE"/>
    <w:rsid w:val="007B0E54"/>
    <w:rsid w:val="007B7D55"/>
    <w:rsid w:val="007E3A20"/>
    <w:rsid w:val="00877AAC"/>
    <w:rsid w:val="00896FE4"/>
    <w:rsid w:val="008F1EAE"/>
    <w:rsid w:val="009125CE"/>
    <w:rsid w:val="00946F5F"/>
    <w:rsid w:val="009B6888"/>
    <w:rsid w:val="009C0161"/>
    <w:rsid w:val="009D108D"/>
    <w:rsid w:val="009E1436"/>
    <w:rsid w:val="009E5668"/>
    <w:rsid w:val="00A807E9"/>
    <w:rsid w:val="00AA79E9"/>
    <w:rsid w:val="00AB0A70"/>
    <w:rsid w:val="00B63B0F"/>
    <w:rsid w:val="00B7678A"/>
    <w:rsid w:val="00BC094B"/>
    <w:rsid w:val="00C72744"/>
    <w:rsid w:val="00C76909"/>
    <w:rsid w:val="00CB2420"/>
    <w:rsid w:val="00CB2A44"/>
    <w:rsid w:val="00D04F62"/>
    <w:rsid w:val="00D22171"/>
    <w:rsid w:val="00D52480"/>
    <w:rsid w:val="00E80FD9"/>
    <w:rsid w:val="00F546CE"/>
    <w:rsid w:val="00F925D0"/>
    <w:rsid w:val="00FB020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18</Pages>
  <Words>2435</Words>
  <Characters>13884</Characters>
  <Application>Microsoft Office Word</Application>
  <DocSecurity>0</DocSecurity>
  <Lines>115</Lines>
  <Paragraphs>32</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16287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طارق الرحيلي</cp:lastModifiedBy>
  <cp:revision>3</cp:revision>
  <dcterms:created xsi:type="dcterms:W3CDTF">2025-03-22T17:47:00Z</dcterms:created>
  <dcterms:modified xsi:type="dcterms:W3CDTF">2025-03-22T17:48:00Z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