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e"/>
        <w:bidiVisual/>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656"/>
      </w:tblGrid>
      <w:tr w:rsidR="000B3897" w14:paraId="020F37C0" w14:textId="77777777" w:rsidTr="00BF76F7">
        <w:trPr>
          <w:trHeight w:val="2400"/>
          <w:jc w:val="center"/>
        </w:trPr>
        <w:tc>
          <w:tcPr>
            <w:tcW w:w="4294" w:type="dxa"/>
            <w:vAlign w:val="center"/>
          </w:tcPr>
          <w:p w14:paraId="669914DB" w14:textId="77777777" w:rsidR="000B3897" w:rsidRPr="00BF76F7" w:rsidRDefault="000B3897" w:rsidP="00BF76F7">
            <w:pPr>
              <w:ind w:left="1909" w:right="69"/>
              <w:jc w:val="center"/>
              <w:rPr>
                <w:rFonts w:ascii="Sakkal Majalla" w:hAnsi="Sakkal Majalla" w:cs="Sakkal Majalla"/>
                <w:b/>
                <w:bCs/>
                <w:sz w:val="28"/>
                <w:szCs w:val="28"/>
                <w:lang w:bidi="ar-EG"/>
              </w:rPr>
            </w:pPr>
            <w:r w:rsidRPr="00BF76F7">
              <w:rPr>
                <w:rFonts w:ascii="Sakkal Majalla" w:hAnsi="Sakkal Majalla" w:cs="Sakkal Majalla" w:hint="cs"/>
                <w:b/>
                <w:bCs/>
                <w:sz w:val="28"/>
                <w:szCs w:val="28"/>
                <w:rtl/>
                <w:lang w:bidi="ar-EG"/>
              </w:rPr>
              <w:t>ج</w:t>
            </w:r>
            <w:r w:rsidRPr="00BF76F7">
              <w:rPr>
                <w:rFonts w:ascii="Sakkal Majalla" w:hAnsi="Sakkal Majalla" w:cs="Sakkal Majalla"/>
                <w:b/>
                <w:bCs/>
                <w:sz w:val="28"/>
                <w:szCs w:val="28"/>
                <w:rtl/>
                <w:lang w:bidi="ar-EG"/>
              </w:rPr>
              <w:t>امعة ميدأوشن</w:t>
            </w:r>
          </w:p>
          <w:p w14:paraId="19C207FA" w14:textId="77777777" w:rsidR="000B3897" w:rsidRPr="00BF76F7" w:rsidRDefault="000B3897" w:rsidP="00BF76F7">
            <w:pPr>
              <w:ind w:left="1909" w:right="69"/>
              <w:jc w:val="center"/>
              <w:rPr>
                <w:rFonts w:ascii="Sakkal Majalla" w:hAnsi="Sakkal Majalla" w:cs="Sakkal Majalla"/>
                <w:b/>
                <w:bCs/>
                <w:sz w:val="28"/>
                <w:szCs w:val="28"/>
                <w:rtl/>
                <w:lang w:bidi="ar-EG"/>
              </w:rPr>
            </w:pPr>
            <w:bookmarkStart w:id="0" w:name="_Hlk173418962"/>
            <w:bookmarkEnd w:id="0"/>
            <w:r w:rsidRPr="00BF76F7">
              <w:rPr>
                <w:rFonts w:ascii="Sakkal Majalla" w:hAnsi="Sakkal Majalla" w:cs="Sakkal Majalla"/>
                <w:b/>
                <w:bCs/>
                <w:sz w:val="28"/>
                <w:szCs w:val="28"/>
                <w:rtl/>
                <w:lang w:bidi="ar-EG"/>
              </w:rPr>
              <w:t>كلية الإدارة</w:t>
            </w:r>
          </w:p>
          <w:p w14:paraId="43B8C34F" w14:textId="173D21E1" w:rsidR="000B3897" w:rsidRPr="00BF76F7" w:rsidRDefault="000B3897" w:rsidP="00BF76F7">
            <w:pPr>
              <w:ind w:left="1909" w:right="69"/>
              <w:jc w:val="center"/>
              <w:rPr>
                <w:rFonts w:ascii="Sakkal Majalla" w:hAnsi="Sakkal Majalla" w:cs="Sakkal Majalla"/>
                <w:b/>
                <w:bCs/>
                <w:sz w:val="28"/>
                <w:szCs w:val="28"/>
                <w:rtl/>
                <w:lang w:bidi="ar-EG"/>
              </w:rPr>
            </w:pPr>
            <w:r w:rsidRPr="00BF76F7">
              <w:rPr>
                <w:rFonts w:ascii="Sakkal Majalla" w:hAnsi="Sakkal Majalla" w:cs="Sakkal Majalla"/>
                <w:b/>
                <w:bCs/>
                <w:sz w:val="28"/>
                <w:szCs w:val="28"/>
                <w:rtl/>
                <w:lang w:bidi="ar-EG"/>
              </w:rPr>
              <w:t xml:space="preserve">قسم / </w:t>
            </w:r>
            <w:r w:rsidR="002C4C06">
              <w:rPr>
                <w:rFonts w:ascii="Sakkal Majalla" w:hAnsi="Sakkal Majalla" w:cs="Sakkal Majalla" w:hint="cs"/>
                <w:b/>
                <w:bCs/>
                <w:sz w:val="28"/>
                <w:szCs w:val="28"/>
                <w:rtl/>
                <w:lang w:bidi="ar-EG"/>
              </w:rPr>
              <w:t xml:space="preserve">ماجستير </w:t>
            </w:r>
            <w:r w:rsidR="00A9274C">
              <w:rPr>
                <w:rFonts w:ascii="Sakkal Majalla" w:hAnsi="Sakkal Majalla" w:cs="Sakkal Majalla" w:hint="cs"/>
                <w:b/>
                <w:bCs/>
                <w:sz w:val="28"/>
                <w:szCs w:val="28"/>
                <w:rtl/>
                <w:lang w:bidi="ar-EG"/>
              </w:rPr>
              <w:t xml:space="preserve"> إدارة المشاريع</w:t>
            </w:r>
          </w:p>
          <w:p w14:paraId="22297E19" w14:textId="77777777" w:rsidR="000B3897" w:rsidRDefault="000B3897" w:rsidP="000B3897">
            <w:pPr>
              <w:jc w:val="right"/>
              <w:rPr>
                <w:rFonts w:ascii="Sakkal Majalla" w:hAnsi="Sakkal Majalla" w:cs="Sakkal Majalla"/>
                <w:b/>
                <w:bCs/>
                <w:sz w:val="28"/>
                <w:szCs w:val="28"/>
                <w:rtl/>
                <w:lang w:bidi="ar-EG"/>
              </w:rPr>
            </w:pPr>
          </w:p>
          <w:p w14:paraId="2CD75B1A" w14:textId="77777777" w:rsidR="000B3897" w:rsidRDefault="000B3897" w:rsidP="000B3897">
            <w:pPr>
              <w:jc w:val="right"/>
              <w:rPr>
                <w:rFonts w:ascii="Sakkal Majalla" w:hAnsi="Sakkal Majalla" w:cs="Sakkal Majalla"/>
                <w:b/>
                <w:bCs/>
                <w:sz w:val="28"/>
                <w:szCs w:val="28"/>
                <w:rtl/>
                <w:lang w:bidi="ar-EG"/>
              </w:rPr>
            </w:pPr>
          </w:p>
        </w:tc>
        <w:tc>
          <w:tcPr>
            <w:tcW w:w="4528" w:type="dxa"/>
          </w:tcPr>
          <w:p w14:paraId="5CCEBC00" w14:textId="77777777" w:rsidR="000B3897" w:rsidRDefault="000B3897" w:rsidP="00D87BE4">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1CDA7BDF" wp14:editId="0317E1C1">
                  <wp:simplePos x="0" y="0"/>
                  <wp:positionH relativeFrom="margin">
                    <wp:posOffset>-64770</wp:posOffset>
                  </wp:positionH>
                  <wp:positionV relativeFrom="margin">
                    <wp:posOffset>1</wp:posOffset>
                  </wp:positionV>
                  <wp:extent cx="2226945" cy="123825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238250"/>
                          </a:xfrm>
                          <a:prstGeom prst="rect">
                            <a:avLst/>
                          </a:prstGeom>
                        </pic:spPr>
                      </pic:pic>
                    </a:graphicData>
                  </a:graphic>
                  <wp14:sizeRelV relativeFrom="margin">
                    <wp14:pctHeight>0</wp14:pctHeight>
                  </wp14:sizeRelV>
                </wp:anchor>
              </w:drawing>
            </w:r>
          </w:p>
        </w:tc>
      </w:tr>
    </w:tbl>
    <w:p w14:paraId="7361B640" w14:textId="77777777" w:rsidR="00781B4B" w:rsidRPr="0075774A" w:rsidRDefault="00781B4B" w:rsidP="00543B76">
      <w:pPr>
        <w:bidi/>
        <w:spacing w:before="120" w:after="120" w:line="240" w:lineRule="auto"/>
        <w:ind w:firstLine="284"/>
        <w:jc w:val="center"/>
        <w:rPr>
          <w:rFonts w:ascii="Times New Roman" w:hAnsi="Times New Roman" w:cs="Simplified Arabic"/>
          <w:b/>
          <w:bCs/>
          <w:sz w:val="24"/>
          <w:szCs w:val="28"/>
          <w:rtl/>
        </w:rPr>
      </w:pPr>
    </w:p>
    <w:p w14:paraId="1F5B79AE" w14:textId="77777777" w:rsidR="00A9274C" w:rsidRPr="00A9274C" w:rsidRDefault="00A9274C" w:rsidP="00C27DE6">
      <w:pPr>
        <w:pStyle w:val="0070"/>
        <w:bidi w:val="0"/>
        <w:spacing w:after="0"/>
        <w:jc w:val="center"/>
        <w:rPr>
          <w:rFonts w:asciiTheme="majorBidi" w:hAnsiTheme="majorBidi" w:cstheme="majorBidi"/>
        </w:rPr>
      </w:pPr>
      <w:bookmarkStart w:id="1" w:name="_Toc186458825"/>
      <w:bookmarkStart w:id="2" w:name="_Toc186458928"/>
      <w:r w:rsidRPr="00A9274C">
        <w:rPr>
          <w:b w:val="0"/>
          <w:bCs w:val="0"/>
          <w:rtl/>
        </w:rPr>
        <w:t>أثر جودة المواد الصحية والكهربائية على تكلفة الصيانة</w:t>
      </w:r>
      <w:r w:rsidRPr="00A9274C">
        <w:rPr>
          <w:rFonts w:hint="cs"/>
          <w:b w:val="0"/>
          <w:bCs w:val="0"/>
          <w:rtl/>
        </w:rPr>
        <w:t xml:space="preserve">: </w:t>
      </w:r>
      <w:r w:rsidRPr="00A9274C">
        <w:rPr>
          <w:b w:val="0"/>
          <w:bCs w:val="0"/>
          <w:rtl/>
        </w:rPr>
        <w:t xml:space="preserve">دراسة </w:t>
      </w:r>
      <w:r w:rsidRPr="00A9274C">
        <w:rPr>
          <w:rFonts w:hint="cs"/>
          <w:b w:val="0"/>
          <w:bCs w:val="0"/>
          <w:color w:val="000000"/>
          <w:rtl/>
        </w:rPr>
        <w:t>ميدانية</w:t>
      </w:r>
      <w:r w:rsidRPr="00A9274C">
        <w:rPr>
          <w:b w:val="0"/>
          <w:bCs w:val="0"/>
          <w:rtl/>
        </w:rPr>
        <w:t xml:space="preserve"> على </w:t>
      </w:r>
      <w:r w:rsidRPr="00A9274C">
        <w:rPr>
          <w:rFonts w:hint="cs"/>
          <w:b w:val="0"/>
          <w:bCs w:val="0"/>
          <w:rtl/>
        </w:rPr>
        <w:t>ال</w:t>
      </w:r>
      <w:r w:rsidRPr="00A9274C">
        <w:rPr>
          <w:b w:val="0"/>
          <w:bCs w:val="0"/>
          <w:rtl/>
        </w:rPr>
        <w:t>مشاريع السكنية في مدينة نجرا</w:t>
      </w:r>
      <w:r w:rsidRPr="00A9274C">
        <w:rPr>
          <w:rFonts w:hint="cs"/>
          <w:b w:val="0"/>
          <w:bCs w:val="0"/>
          <w:rtl/>
        </w:rPr>
        <w:t>ن</w:t>
      </w:r>
      <w:r w:rsidRPr="00A9274C">
        <w:rPr>
          <w:rFonts w:asciiTheme="majorBidi" w:hAnsiTheme="majorBidi" w:cstheme="majorBidi"/>
        </w:rPr>
        <w:t xml:space="preserve"> </w:t>
      </w:r>
    </w:p>
    <w:bookmarkEnd w:id="1"/>
    <w:bookmarkEnd w:id="2"/>
    <w:p w14:paraId="7B6AF500" w14:textId="77777777" w:rsidR="00A9274C" w:rsidRPr="00A9274C" w:rsidRDefault="00A9274C" w:rsidP="00A9274C">
      <w:pPr>
        <w:pStyle w:val="0070"/>
        <w:bidi w:val="0"/>
        <w:spacing w:after="0"/>
        <w:jc w:val="center"/>
        <w:rPr>
          <w:sz w:val="32"/>
          <w:szCs w:val="32"/>
          <w:rtl/>
        </w:rPr>
      </w:pPr>
      <w:r w:rsidRPr="00A9274C">
        <w:rPr>
          <w:sz w:val="32"/>
          <w:szCs w:val="32"/>
        </w:rPr>
        <w:t>The Impact of the Quality of Sanitary and Electrical Materials on Maintenance Costs: A Field Study on Residential Projects in Najran City</w:t>
      </w:r>
    </w:p>
    <w:p w14:paraId="44640EBC" w14:textId="77777777" w:rsidR="00853770" w:rsidRPr="00C27DE6" w:rsidRDefault="00853770" w:rsidP="007D167B">
      <w:pPr>
        <w:bidi/>
        <w:spacing w:before="120" w:after="120" w:line="240" w:lineRule="auto"/>
        <w:jc w:val="both"/>
        <w:rPr>
          <w:rFonts w:ascii="Times New Roman" w:hAnsi="Times New Roman" w:cs="Simplified Arabic"/>
          <w:b/>
          <w:bCs/>
          <w:sz w:val="24"/>
          <w:szCs w:val="28"/>
          <w:rtl/>
        </w:rPr>
      </w:pPr>
    </w:p>
    <w:p w14:paraId="1B6BAF21" w14:textId="47603CEB" w:rsidR="00781B4B" w:rsidRPr="00A9274C" w:rsidRDefault="000813DF" w:rsidP="004D6D3D">
      <w:pPr>
        <w:bidi/>
        <w:spacing w:before="120" w:after="120" w:line="240" w:lineRule="auto"/>
        <w:ind w:hanging="1"/>
        <w:jc w:val="center"/>
        <w:rPr>
          <w:rFonts w:ascii="Times New Roman" w:hAnsi="Times New Roman" w:cs="Simplified Arabic"/>
          <w:b/>
          <w:bCs/>
          <w:sz w:val="32"/>
          <w:szCs w:val="32"/>
          <w:rtl/>
        </w:rPr>
      </w:pPr>
      <w:r w:rsidRPr="00A9274C">
        <w:rPr>
          <w:rFonts w:ascii="Times New Roman" w:hAnsi="Times New Roman" w:cs="Simplified Arabic" w:hint="cs"/>
          <w:b/>
          <w:bCs/>
          <w:sz w:val="32"/>
          <w:szCs w:val="32"/>
          <w:rtl/>
        </w:rPr>
        <w:t>اسم الطالب</w:t>
      </w:r>
    </w:p>
    <w:p w14:paraId="0A7C9D5B" w14:textId="77777777" w:rsidR="00A9274C" w:rsidRPr="00D73E4D" w:rsidRDefault="00A9274C" w:rsidP="00A9274C">
      <w:pPr>
        <w:bidi/>
        <w:spacing w:before="120" w:after="120" w:line="240" w:lineRule="auto"/>
        <w:jc w:val="center"/>
        <w:rPr>
          <w:rFonts w:ascii="Times New Roman" w:hAnsi="Times New Roman" w:cs="Simplified Arabic"/>
          <w:b/>
          <w:bCs/>
          <w:sz w:val="24"/>
          <w:szCs w:val="28"/>
          <w:rtl/>
        </w:rPr>
      </w:pPr>
      <w:r w:rsidRPr="00D73E4D">
        <w:rPr>
          <w:rFonts w:ascii="Times New Roman" w:hAnsi="Times New Roman" w:cs="Simplified Arabic"/>
          <w:b/>
          <w:bCs/>
          <w:sz w:val="24"/>
          <w:szCs w:val="28"/>
          <w:rtl/>
        </w:rPr>
        <w:t>علي بن يحيى بن سلمان الفيفي</w:t>
      </w:r>
    </w:p>
    <w:p w14:paraId="3DBA54E3" w14:textId="77777777" w:rsidR="00243683" w:rsidRDefault="00243683" w:rsidP="00A9274C">
      <w:pPr>
        <w:bidi/>
        <w:spacing w:before="120" w:after="120" w:line="240" w:lineRule="auto"/>
        <w:ind w:hanging="1"/>
        <w:rPr>
          <w:rFonts w:ascii="Times New Roman" w:hAnsi="Times New Roman" w:cs="Simplified Arabic"/>
          <w:sz w:val="24"/>
          <w:szCs w:val="28"/>
          <w:rtl/>
        </w:rPr>
      </w:pPr>
    </w:p>
    <w:p w14:paraId="294159BC" w14:textId="1E2D3AA0" w:rsidR="00243683" w:rsidRPr="00A9274C" w:rsidRDefault="00243683" w:rsidP="004D6D3D">
      <w:pPr>
        <w:bidi/>
        <w:spacing w:before="120" w:after="120" w:line="240" w:lineRule="auto"/>
        <w:ind w:hanging="1"/>
        <w:jc w:val="center"/>
        <w:rPr>
          <w:rFonts w:ascii="Times New Roman" w:hAnsi="Times New Roman" w:cs="Simplified Arabic"/>
          <w:b/>
          <w:bCs/>
          <w:sz w:val="32"/>
          <w:szCs w:val="32"/>
          <w:rtl/>
        </w:rPr>
      </w:pPr>
      <w:r w:rsidRPr="00A9274C">
        <w:rPr>
          <w:rFonts w:ascii="Times New Roman" w:hAnsi="Times New Roman" w:cs="Simplified Arabic" w:hint="cs"/>
          <w:b/>
          <w:bCs/>
          <w:sz w:val="32"/>
          <w:szCs w:val="32"/>
          <w:rtl/>
        </w:rPr>
        <w:t>الرقم الأكاديمي</w:t>
      </w:r>
    </w:p>
    <w:p w14:paraId="5F216099" w14:textId="4D0C90A8" w:rsidR="00243683" w:rsidRPr="00243683" w:rsidRDefault="002C4C06" w:rsidP="007D167B">
      <w:pPr>
        <w:bidi/>
        <w:spacing w:before="120" w:after="120" w:line="240" w:lineRule="auto"/>
        <w:ind w:hanging="1"/>
        <w:jc w:val="center"/>
        <w:rPr>
          <w:rFonts w:ascii="Times New Roman" w:hAnsi="Times New Roman" w:cs="Simplified Arabic"/>
          <w:b/>
          <w:bCs/>
          <w:sz w:val="24"/>
          <w:szCs w:val="28"/>
          <w:rtl/>
        </w:rPr>
      </w:pPr>
      <w:r>
        <w:rPr>
          <w:rFonts w:ascii="Times New Roman" w:hAnsi="Times New Roman" w:cs="Simplified Arabic"/>
          <w:b/>
          <w:bCs/>
          <w:sz w:val="24"/>
          <w:szCs w:val="28"/>
        </w:rPr>
        <w:t>242000674</w:t>
      </w:r>
    </w:p>
    <w:p w14:paraId="46FD2BA6" w14:textId="77777777" w:rsidR="00243683" w:rsidRPr="00243683" w:rsidRDefault="00243683" w:rsidP="00243683">
      <w:pPr>
        <w:bidi/>
        <w:spacing w:before="120" w:after="120" w:line="240" w:lineRule="auto"/>
        <w:ind w:firstLine="284"/>
        <w:jc w:val="center"/>
        <w:rPr>
          <w:rFonts w:ascii="Times New Roman" w:hAnsi="Times New Roman" w:cs="Simplified Arabic"/>
          <w:sz w:val="24"/>
          <w:szCs w:val="28"/>
          <w:rtl/>
        </w:rPr>
      </w:pPr>
    </w:p>
    <w:tbl>
      <w:tblPr>
        <w:tblStyle w:val="a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E52DEE" w14:paraId="2C110F0A" w14:textId="77777777" w:rsidTr="00243683">
        <w:tc>
          <w:tcPr>
            <w:tcW w:w="4530" w:type="dxa"/>
            <w:vAlign w:val="center"/>
          </w:tcPr>
          <w:p w14:paraId="6381F338" w14:textId="77777777" w:rsidR="00E52DEE" w:rsidRPr="00A9274C" w:rsidRDefault="00E52DEE" w:rsidP="00A9274C">
            <w:pPr>
              <w:bidi/>
              <w:spacing w:before="120" w:after="120"/>
              <w:ind w:right="1887"/>
              <w:jc w:val="right"/>
              <w:rPr>
                <w:rFonts w:ascii="Times New Roman" w:hAnsi="Times New Roman" w:cs="Simplified Arabic"/>
                <w:b/>
                <w:bCs/>
                <w:sz w:val="32"/>
                <w:szCs w:val="32"/>
                <w:rtl/>
              </w:rPr>
            </w:pPr>
            <w:r w:rsidRPr="00A9274C">
              <w:rPr>
                <w:rFonts w:ascii="Times New Roman" w:hAnsi="Times New Roman" w:cs="Simplified Arabic" w:hint="cs"/>
                <w:b/>
                <w:bCs/>
                <w:sz w:val="32"/>
                <w:szCs w:val="32"/>
                <w:rtl/>
              </w:rPr>
              <w:t>المشرف الرئيسي</w:t>
            </w:r>
          </w:p>
          <w:p w14:paraId="7C50957C" w14:textId="5DFFF702" w:rsidR="00C02591" w:rsidRDefault="00A9274C" w:rsidP="00A9274C">
            <w:pPr>
              <w:bidi/>
              <w:spacing w:before="120" w:after="120"/>
              <w:rPr>
                <w:rFonts w:ascii="Times New Roman" w:hAnsi="Times New Roman" w:cs="Simplified Arabic"/>
                <w:b/>
                <w:bCs/>
                <w:sz w:val="24"/>
                <w:szCs w:val="28"/>
                <w:rtl/>
              </w:rPr>
            </w:pPr>
            <w:r>
              <w:rPr>
                <w:rFonts w:ascii="Times New Roman" w:hAnsi="Times New Roman" w:cs="Simplified Arabic" w:hint="cs"/>
                <w:b/>
                <w:bCs/>
                <w:sz w:val="24"/>
                <w:szCs w:val="28"/>
                <w:rtl/>
              </w:rPr>
              <w:t>الدكتور</w:t>
            </w:r>
            <w:r w:rsidR="007D167B">
              <w:rPr>
                <w:rFonts w:ascii="Times New Roman" w:hAnsi="Times New Roman" w:cs="Simplified Arabic" w:hint="cs"/>
                <w:b/>
                <w:bCs/>
                <w:sz w:val="24"/>
                <w:szCs w:val="28"/>
                <w:rtl/>
              </w:rPr>
              <w:t>/</w:t>
            </w:r>
            <w:r>
              <w:rPr>
                <w:rFonts w:ascii="Times New Roman" w:hAnsi="Times New Roman" w:cs="Simplified Arabic" w:hint="cs"/>
                <w:b/>
                <w:bCs/>
                <w:sz w:val="24"/>
                <w:szCs w:val="28"/>
                <w:rtl/>
              </w:rPr>
              <w:t xml:space="preserve"> الفيصل عبدالحميد محمد حسن</w:t>
            </w:r>
          </w:p>
          <w:p w14:paraId="6B71D5B8" w14:textId="77777777" w:rsidR="00C02591" w:rsidRDefault="00C02591" w:rsidP="00C02591">
            <w:pPr>
              <w:bidi/>
              <w:spacing w:before="120" w:after="120"/>
              <w:jc w:val="center"/>
              <w:rPr>
                <w:rFonts w:ascii="Times New Roman" w:hAnsi="Times New Roman" w:cs="Simplified Arabic"/>
                <w:b/>
                <w:bCs/>
                <w:sz w:val="24"/>
                <w:szCs w:val="28"/>
                <w:rtl/>
              </w:rPr>
            </w:pPr>
          </w:p>
          <w:p w14:paraId="15148C61" w14:textId="6DBD4995" w:rsidR="00C02591" w:rsidRDefault="00C02591" w:rsidP="00C02591">
            <w:pPr>
              <w:bidi/>
              <w:spacing w:before="120" w:after="120"/>
              <w:jc w:val="center"/>
              <w:rPr>
                <w:rFonts w:ascii="Times New Roman" w:hAnsi="Times New Roman" w:cs="Simplified Arabic"/>
                <w:b/>
                <w:bCs/>
                <w:sz w:val="24"/>
                <w:szCs w:val="28"/>
                <w:rtl/>
              </w:rPr>
            </w:pPr>
          </w:p>
        </w:tc>
        <w:tc>
          <w:tcPr>
            <w:tcW w:w="4531" w:type="dxa"/>
            <w:vAlign w:val="center"/>
          </w:tcPr>
          <w:p w14:paraId="53AE8617" w14:textId="77777777" w:rsidR="00E52DEE" w:rsidRPr="00A9274C" w:rsidRDefault="00E52DEE" w:rsidP="00A9274C">
            <w:pPr>
              <w:bidi/>
              <w:spacing w:before="120" w:after="120"/>
              <w:ind w:left="1164"/>
              <w:rPr>
                <w:rFonts w:ascii="Times New Roman" w:hAnsi="Times New Roman" w:cs="Simplified Arabic"/>
                <w:b/>
                <w:bCs/>
                <w:sz w:val="32"/>
                <w:szCs w:val="32"/>
                <w:rtl/>
              </w:rPr>
            </w:pPr>
            <w:r w:rsidRPr="00A9274C">
              <w:rPr>
                <w:rFonts w:ascii="Times New Roman" w:hAnsi="Times New Roman" w:cs="Simplified Arabic" w:hint="cs"/>
                <w:b/>
                <w:bCs/>
                <w:sz w:val="32"/>
                <w:szCs w:val="32"/>
                <w:rtl/>
              </w:rPr>
              <w:t>المشرف الثاني</w:t>
            </w:r>
          </w:p>
          <w:p w14:paraId="4E8775F8" w14:textId="077F8E6E" w:rsidR="00C02591" w:rsidRDefault="00C17C3F" w:rsidP="007D167B">
            <w:pPr>
              <w:bidi/>
              <w:spacing w:before="120" w:after="120"/>
              <w:rPr>
                <w:rFonts w:ascii="Times New Roman" w:hAnsi="Times New Roman" w:cs="Simplified Arabic"/>
                <w:b/>
                <w:bCs/>
                <w:sz w:val="24"/>
                <w:szCs w:val="28"/>
                <w:rtl/>
              </w:rPr>
            </w:pPr>
            <w:r>
              <w:rPr>
                <w:rFonts w:ascii="Times New Roman" w:hAnsi="Times New Roman" w:cs="Simplified Arabic" w:hint="cs"/>
                <w:b/>
                <w:bCs/>
                <w:sz w:val="24"/>
                <w:szCs w:val="28"/>
                <w:rtl/>
              </w:rPr>
              <w:t xml:space="preserve">         </w:t>
            </w:r>
            <w:r w:rsidR="00A9274C">
              <w:rPr>
                <w:rFonts w:ascii="Times New Roman" w:hAnsi="Times New Roman" w:cs="Simplified Arabic" w:hint="cs"/>
                <w:b/>
                <w:bCs/>
                <w:sz w:val="24"/>
                <w:szCs w:val="28"/>
                <w:rtl/>
              </w:rPr>
              <w:t>الدكتور</w:t>
            </w:r>
            <w:r w:rsidR="007D167B">
              <w:rPr>
                <w:rFonts w:ascii="Times New Roman" w:hAnsi="Times New Roman" w:cs="Simplified Arabic" w:hint="cs"/>
                <w:b/>
                <w:bCs/>
                <w:sz w:val="24"/>
                <w:szCs w:val="28"/>
                <w:rtl/>
              </w:rPr>
              <w:t>/</w:t>
            </w:r>
            <w:r w:rsidR="00A9274C">
              <w:rPr>
                <w:rFonts w:ascii="Times New Roman" w:hAnsi="Times New Roman" w:cs="Simplified Arabic" w:hint="cs"/>
                <w:b/>
                <w:bCs/>
                <w:sz w:val="24"/>
                <w:szCs w:val="28"/>
                <w:rtl/>
              </w:rPr>
              <w:t xml:space="preserve"> فايز </w:t>
            </w:r>
            <w:r>
              <w:rPr>
                <w:rFonts w:ascii="Times New Roman" w:hAnsi="Times New Roman" w:cs="Simplified Arabic" w:hint="cs"/>
                <w:b/>
                <w:bCs/>
                <w:sz w:val="24"/>
                <w:szCs w:val="28"/>
                <w:rtl/>
              </w:rPr>
              <w:t xml:space="preserve">علي </w:t>
            </w:r>
            <w:r w:rsidR="00A9274C">
              <w:rPr>
                <w:rFonts w:ascii="Times New Roman" w:hAnsi="Times New Roman" w:cs="Simplified Arabic" w:hint="cs"/>
                <w:b/>
                <w:bCs/>
                <w:sz w:val="24"/>
                <w:szCs w:val="28"/>
                <w:rtl/>
              </w:rPr>
              <w:t>جراد</w:t>
            </w:r>
          </w:p>
          <w:p w14:paraId="5C504497" w14:textId="77777777" w:rsidR="00C02591" w:rsidRDefault="00C02591" w:rsidP="00C02591">
            <w:pPr>
              <w:bidi/>
              <w:spacing w:before="120" w:after="120"/>
              <w:jc w:val="center"/>
              <w:rPr>
                <w:rFonts w:ascii="Times New Roman" w:hAnsi="Times New Roman" w:cs="Simplified Arabic"/>
                <w:b/>
                <w:bCs/>
                <w:sz w:val="24"/>
                <w:szCs w:val="28"/>
                <w:rtl/>
              </w:rPr>
            </w:pPr>
          </w:p>
          <w:p w14:paraId="505A1CD6" w14:textId="2843ED82" w:rsidR="00C02591" w:rsidRDefault="00C02591" w:rsidP="00C02591">
            <w:pPr>
              <w:bidi/>
              <w:spacing w:before="120" w:after="120"/>
              <w:jc w:val="center"/>
              <w:rPr>
                <w:rFonts w:ascii="Times New Roman" w:hAnsi="Times New Roman" w:cs="Simplified Arabic"/>
                <w:b/>
                <w:bCs/>
                <w:sz w:val="24"/>
                <w:szCs w:val="28"/>
                <w:rtl/>
              </w:rPr>
            </w:pPr>
          </w:p>
        </w:tc>
      </w:tr>
    </w:tbl>
    <w:p w14:paraId="6C1B75AF" w14:textId="77777777" w:rsidR="00183123" w:rsidRDefault="00183123" w:rsidP="00183123">
      <w:pPr>
        <w:bidi/>
        <w:spacing w:before="120" w:after="120" w:line="240" w:lineRule="auto"/>
        <w:ind w:firstLine="284"/>
        <w:jc w:val="both"/>
        <w:rPr>
          <w:rFonts w:ascii="Times New Roman" w:hAnsi="Times New Roman" w:cs="Simplified Arabic"/>
          <w:b/>
          <w:bCs/>
          <w:sz w:val="24"/>
          <w:szCs w:val="28"/>
          <w:rtl/>
        </w:rPr>
      </w:pPr>
    </w:p>
    <w:p w14:paraId="3EEA11AA" w14:textId="78D1704C" w:rsidR="00ED7333" w:rsidRDefault="00183123" w:rsidP="002C4C06">
      <w:pPr>
        <w:bidi/>
        <w:spacing w:before="120" w:after="120" w:line="240" w:lineRule="auto"/>
        <w:ind w:hanging="1"/>
        <w:jc w:val="center"/>
        <w:rPr>
          <w:rFonts w:ascii="Times New Roman" w:hAnsi="Times New Roman" w:cs="Simplified Arabic"/>
          <w:b/>
          <w:bCs/>
          <w:sz w:val="24"/>
          <w:szCs w:val="28"/>
          <w:rtl/>
        </w:rPr>
      </w:pPr>
      <w:r>
        <w:rPr>
          <w:rFonts w:ascii="Times New Roman" w:hAnsi="Times New Roman" w:cs="Simplified Arabic" w:hint="cs"/>
          <w:b/>
          <w:bCs/>
          <w:sz w:val="24"/>
          <w:szCs w:val="28"/>
          <w:rtl/>
        </w:rPr>
        <w:t>العام الجامعي</w:t>
      </w:r>
    </w:p>
    <w:p w14:paraId="75E35B32" w14:textId="77777777" w:rsidR="002C4C06" w:rsidRDefault="002C4C06" w:rsidP="002C4C06">
      <w:pPr>
        <w:bidi/>
        <w:spacing w:before="120" w:after="120" w:line="240" w:lineRule="auto"/>
        <w:jc w:val="center"/>
        <w:rPr>
          <w:rFonts w:ascii="Times New Roman" w:hAnsi="Times New Roman" w:cs="Simplified Arabic"/>
          <w:b/>
          <w:bCs/>
          <w:sz w:val="24"/>
          <w:szCs w:val="28"/>
          <w:rtl/>
        </w:rPr>
      </w:pPr>
    </w:p>
    <w:p w14:paraId="5A8A6B87" w14:textId="46102264" w:rsidR="00C17C3F" w:rsidRDefault="00C17C3F" w:rsidP="00C17C3F">
      <w:pPr>
        <w:bidi/>
        <w:spacing w:before="120" w:after="120" w:line="240" w:lineRule="auto"/>
        <w:jc w:val="center"/>
        <w:rPr>
          <w:rFonts w:ascii="Times New Roman" w:hAnsi="Times New Roman" w:cs="Simplified Arabic" w:hint="cs"/>
          <w:b/>
          <w:bCs/>
          <w:sz w:val="24"/>
          <w:szCs w:val="28"/>
          <w:rtl/>
        </w:rPr>
        <w:sectPr w:rsidR="00C17C3F" w:rsidSect="00ED7333">
          <w:footerReference w:type="default" r:id="rId9"/>
          <w:pgSz w:w="11906" w:h="16838" w:code="9"/>
          <w:pgMar w:top="1134" w:right="1701" w:bottom="1134" w:left="1134" w:header="708" w:footer="708" w:gutter="0"/>
          <w:cols w:space="708"/>
          <w:titlePg/>
          <w:bidi/>
          <w:rtlGutter/>
          <w:docGrid w:linePitch="360"/>
        </w:sectPr>
      </w:pPr>
      <w:r>
        <w:rPr>
          <w:rFonts w:ascii="Times New Roman" w:hAnsi="Times New Roman" w:cs="Simplified Arabic" w:hint="cs"/>
          <w:b/>
          <w:bCs/>
          <w:sz w:val="24"/>
          <w:szCs w:val="28"/>
          <w:rtl/>
        </w:rPr>
        <w:t xml:space="preserve">1446 ه / </w:t>
      </w:r>
      <w:r>
        <w:rPr>
          <w:rFonts w:ascii="Times New Roman" w:hAnsi="Times New Roman" w:cs="Simplified Arabic"/>
          <w:b/>
          <w:bCs/>
          <w:sz w:val="24"/>
          <w:szCs w:val="28"/>
        </w:rPr>
        <w:t xml:space="preserve">2025 </w:t>
      </w:r>
      <w:r>
        <w:rPr>
          <w:rFonts w:ascii="Times New Roman" w:hAnsi="Times New Roman" w:cs="Simplified Arabic" w:hint="cs"/>
          <w:b/>
          <w:bCs/>
          <w:sz w:val="24"/>
          <w:szCs w:val="28"/>
          <w:rtl/>
        </w:rPr>
        <w:t xml:space="preserve">م </w:t>
      </w:r>
    </w:p>
    <w:p w14:paraId="27D0F0A9" w14:textId="77777777" w:rsidR="0077458B" w:rsidRDefault="0077458B" w:rsidP="0077458B">
      <w:pPr>
        <w:tabs>
          <w:tab w:val="left" w:pos="5945"/>
        </w:tabs>
      </w:pPr>
      <w:r>
        <w:lastRenderedPageBreak/>
        <w:tab/>
      </w:r>
    </w:p>
    <w:p w14:paraId="70B57981" w14:textId="77777777" w:rsidR="008D0C4C" w:rsidRPr="005A4FC0" w:rsidRDefault="00543B76" w:rsidP="005A4FC0">
      <w:pPr>
        <w:pStyle w:val="007"/>
        <w:rPr>
          <w:rtl/>
        </w:rPr>
      </w:pPr>
      <w:bookmarkStart w:id="3" w:name="_Toc186378451"/>
      <w:bookmarkStart w:id="4" w:name="_Toc186378596"/>
      <w:bookmarkStart w:id="5" w:name="_Toc186458933"/>
      <w:r w:rsidRPr="005A4FC0">
        <w:rPr>
          <w:rFonts w:hint="cs"/>
          <w:rtl/>
        </w:rPr>
        <w:t>الفصل الأول</w:t>
      </w:r>
      <w:bookmarkEnd w:id="3"/>
      <w:bookmarkEnd w:id="4"/>
      <w:bookmarkEnd w:id="5"/>
    </w:p>
    <w:p w14:paraId="3215F32A" w14:textId="3784AA2E" w:rsidR="00543B76" w:rsidRPr="005A4FC0" w:rsidRDefault="008D0C4C" w:rsidP="005A4FC0">
      <w:pPr>
        <w:pStyle w:val="007"/>
        <w:rPr>
          <w:rtl/>
        </w:rPr>
      </w:pPr>
      <w:bookmarkStart w:id="6" w:name="_Toc186378452"/>
      <w:bookmarkStart w:id="7" w:name="_Toc186378597"/>
      <w:bookmarkStart w:id="8" w:name="_Toc186458934"/>
      <w:r w:rsidRPr="005A4FC0">
        <w:rPr>
          <w:rFonts w:hint="cs"/>
          <w:rtl/>
        </w:rPr>
        <w:t>الإطار العام للبحث</w:t>
      </w:r>
      <w:bookmarkEnd w:id="6"/>
      <w:bookmarkEnd w:id="7"/>
      <w:bookmarkEnd w:id="8"/>
    </w:p>
    <w:p w14:paraId="1D68A2C5" w14:textId="2D8F5C27" w:rsidR="000C1152" w:rsidRPr="00913723" w:rsidRDefault="00D35ADC" w:rsidP="00A509FF">
      <w:pPr>
        <w:pStyle w:val="0071"/>
        <w:rPr>
          <w:rtl/>
        </w:rPr>
      </w:pPr>
      <w:bookmarkStart w:id="9" w:name="_Toc186378453"/>
      <w:bookmarkStart w:id="10" w:name="_Toc186378598"/>
      <w:bookmarkStart w:id="11" w:name="_Toc186458935"/>
      <w:r>
        <w:rPr>
          <w:rFonts w:hint="cs"/>
          <w:rtl/>
        </w:rPr>
        <w:t xml:space="preserve">1.1 </w:t>
      </w:r>
      <w:r w:rsidR="000C1152" w:rsidRPr="00913723">
        <w:rPr>
          <w:rFonts w:hint="cs"/>
          <w:rtl/>
        </w:rPr>
        <w:t>المقدمة</w:t>
      </w:r>
      <w:bookmarkEnd w:id="9"/>
      <w:bookmarkEnd w:id="10"/>
      <w:bookmarkEnd w:id="11"/>
    </w:p>
    <w:p w14:paraId="555A0165" w14:textId="6E97C592" w:rsidR="00077706" w:rsidRPr="0075774A" w:rsidRDefault="000C1152" w:rsidP="00DB7075">
      <w:pPr>
        <w:bidi/>
        <w:spacing w:before="120" w:after="120" w:line="240" w:lineRule="auto"/>
        <w:ind w:firstLine="284"/>
        <w:jc w:val="both"/>
        <w:rPr>
          <w:rFonts w:ascii="Times New Roman" w:hAnsi="Times New Roman" w:cs="Simplified Arabic"/>
          <w:sz w:val="24"/>
          <w:szCs w:val="28"/>
          <w:rtl/>
        </w:rPr>
      </w:pPr>
      <w:r w:rsidRPr="0075774A">
        <w:rPr>
          <w:rFonts w:ascii="Times New Roman" w:hAnsi="Times New Roman" w:cs="Simplified Arabic"/>
          <w:sz w:val="24"/>
          <w:szCs w:val="28"/>
          <w:rtl/>
        </w:rPr>
        <w:t>تعتبر جودة المواد المستخدمة في البناء من العوامل الأساسية التي تؤثر بشكل مباشر على كفاءة واستدامة المشروعات السكنية</w:t>
      </w:r>
      <w:r w:rsidR="00884A48" w:rsidRPr="0075774A">
        <w:rPr>
          <w:rFonts w:ascii="Times New Roman" w:hAnsi="Times New Roman" w:cs="Simplified Arabic" w:hint="cs"/>
          <w:sz w:val="24"/>
          <w:szCs w:val="28"/>
          <w:rtl/>
        </w:rPr>
        <w:t>، فقد أشار قاسم وآخرون (2017)</w:t>
      </w:r>
      <w:r w:rsidR="00077706" w:rsidRPr="0075774A">
        <w:rPr>
          <w:rFonts w:ascii="Times New Roman" w:hAnsi="Times New Roman" w:cs="Simplified Arabic" w:hint="cs"/>
          <w:sz w:val="24"/>
          <w:szCs w:val="28"/>
          <w:rtl/>
        </w:rPr>
        <w:t xml:space="preserve"> </w:t>
      </w:r>
      <w:r w:rsidR="00077706" w:rsidRPr="0075774A">
        <w:rPr>
          <w:rFonts w:ascii="Times New Roman" w:hAnsi="Times New Roman" w:cs="Simplified Arabic"/>
          <w:sz w:val="24"/>
          <w:szCs w:val="28"/>
          <w:rtl/>
        </w:rPr>
        <w:t xml:space="preserve">أن اختيار مواد البناء يشكل جزءًا مكمّلًا </w:t>
      </w:r>
      <w:r w:rsidR="00077706" w:rsidRPr="0075774A">
        <w:rPr>
          <w:rFonts w:ascii="Times New Roman" w:hAnsi="Times New Roman" w:cs="Simplified Arabic"/>
          <w:sz w:val="24"/>
          <w:szCs w:val="28"/>
        </w:rPr>
        <w:t>(Material &amp; Forum)</w:t>
      </w:r>
      <w:r w:rsidR="00077706" w:rsidRPr="0075774A">
        <w:rPr>
          <w:rFonts w:ascii="Times New Roman" w:hAnsi="Times New Roman" w:cs="Simplified Arabic" w:hint="cs"/>
          <w:sz w:val="24"/>
          <w:szCs w:val="28"/>
          <w:rtl/>
        </w:rPr>
        <w:t xml:space="preserve"> </w:t>
      </w:r>
      <w:r w:rsidR="00077706" w:rsidRPr="0075774A">
        <w:rPr>
          <w:rFonts w:ascii="Times New Roman" w:hAnsi="Times New Roman" w:cs="Simplified Arabic"/>
          <w:sz w:val="24"/>
          <w:szCs w:val="28"/>
          <w:rtl/>
        </w:rPr>
        <w:t xml:space="preserve">لعملية </w:t>
      </w:r>
      <w:r w:rsidR="00077706" w:rsidRPr="0075774A">
        <w:rPr>
          <w:rFonts w:ascii="Times New Roman" w:hAnsi="Times New Roman" w:cs="Simplified Arabic" w:hint="cs"/>
          <w:sz w:val="24"/>
          <w:szCs w:val="28"/>
          <w:rtl/>
        </w:rPr>
        <w:t>تصميم المباني</w:t>
      </w:r>
      <w:r w:rsidR="00077706" w:rsidRPr="0075774A">
        <w:rPr>
          <w:rFonts w:ascii="Times New Roman" w:hAnsi="Times New Roman" w:cs="Simplified Arabic"/>
          <w:sz w:val="24"/>
          <w:szCs w:val="28"/>
          <w:rtl/>
        </w:rPr>
        <w:t>، حيث تساهم جودة المواد في دعم الشكل المعماري وتحقيق أهدافه</w:t>
      </w:r>
      <w:r w:rsidR="00077706" w:rsidRPr="0075774A">
        <w:rPr>
          <w:rFonts w:ascii="Times New Roman" w:hAnsi="Times New Roman" w:cs="Simplified Arabic" w:hint="cs"/>
          <w:sz w:val="24"/>
          <w:szCs w:val="28"/>
          <w:rtl/>
        </w:rPr>
        <w:t>،</w:t>
      </w:r>
      <w:r w:rsidR="00077706" w:rsidRPr="0075774A">
        <w:rPr>
          <w:rFonts w:ascii="Times New Roman" w:hAnsi="Times New Roman" w:cs="Simplified Arabic"/>
          <w:sz w:val="24"/>
          <w:szCs w:val="28"/>
          <w:rtl/>
        </w:rPr>
        <w:t xml:space="preserve"> </w:t>
      </w:r>
      <w:r w:rsidR="00077706" w:rsidRPr="0075774A">
        <w:rPr>
          <w:rFonts w:ascii="Times New Roman" w:hAnsi="Times New Roman" w:cs="Simplified Arabic" w:hint="cs"/>
          <w:sz w:val="24"/>
          <w:szCs w:val="28"/>
          <w:rtl/>
        </w:rPr>
        <w:t xml:space="preserve">وفي هذا السياق </w:t>
      </w:r>
      <w:r w:rsidR="00077706" w:rsidRPr="0075774A">
        <w:rPr>
          <w:rFonts w:ascii="Times New Roman" w:hAnsi="Times New Roman" w:cs="Simplified Arabic"/>
          <w:sz w:val="24"/>
          <w:szCs w:val="28"/>
          <w:rtl/>
        </w:rPr>
        <w:t xml:space="preserve">تعكس مشروعات الشقق السكنية ضرورة توفير بنية تحتية مستدامة تواكب احتياجات المجتمعات السكانية </w:t>
      </w:r>
      <w:r w:rsidR="00077706" w:rsidRPr="0075774A">
        <w:rPr>
          <w:rFonts w:ascii="Times New Roman" w:hAnsi="Times New Roman" w:cs="Simplified Arabic" w:hint="cs"/>
          <w:sz w:val="24"/>
          <w:szCs w:val="28"/>
          <w:rtl/>
        </w:rPr>
        <w:t>المتنامية.</w:t>
      </w:r>
    </w:p>
    <w:p w14:paraId="3CB284C3" w14:textId="7BFFBD1A" w:rsidR="00077706" w:rsidRPr="0075774A" w:rsidRDefault="009438A2" w:rsidP="00DB7075">
      <w:pPr>
        <w:bidi/>
        <w:spacing w:before="120" w:after="120" w:line="240" w:lineRule="auto"/>
        <w:ind w:firstLine="284"/>
        <w:jc w:val="both"/>
        <w:rPr>
          <w:rFonts w:ascii="Times New Roman" w:hAnsi="Times New Roman" w:cs="Simplified Arabic"/>
          <w:sz w:val="24"/>
          <w:szCs w:val="28"/>
          <w:rtl/>
        </w:rPr>
      </w:pPr>
      <w:r w:rsidRPr="0075774A">
        <w:rPr>
          <w:rFonts w:ascii="Times New Roman" w:hAnsi="Times New Roman" w:cs="Simplified Arabic" w:hint="cs"/>
          <w:sz w:val="24"/>
          <w:szCs w:val="28"/>
          <w:rtl/>
          <w:lang w:bidi="ar-EG"/>
        </w:rPr>
        <w:t>و</w:t>
      </w:r>
      <w:r w:rsidRPr="0075774A">
        <w:rPr>
          <w:rFonts w:ascii="Times New Roman" w:hAnsi="Times New Roman" w:cs="Simplified Arabic"/>
          <w:sz w:val="24"/>
          <w:szCs w:val="28"/>
          <w:rtl/>
        </w:rPr>
        <w:t>تعد مشروعات الشقق السكنية من المشروعات الأساسية في تنمية البنية التحتية وتوفير الاحتياجات السكنية للمدن المتزايدة النمو،</w:t>
      </w:r>
      <w:r w:rsidRPr="0075774A">
        <w:rPr>
          <w:rFonts w:ascii="Times New Roman" w:hAnsi="Times New Roman" w:cs="Simplified Arabic" w:hint="cs"/>
          <w:sz w:val="24"/>
          <w:szCs w:val="28"/>
          <w:rtl/>
        </w:rPr>
        <w:t xml:space="preserve"> فقد أوضح صالح وعزيز (2021) أن </w:t>
      </w:r>
      <w:r w:rsidR="00077706" w:rsidRPr="0075774A">
        <w:rPr>
          <w:rFonts w:ascii="Times New Roman" w:hAnsi="Times New Roman" w:cs="Simplified Arabic"/>
          <w:sz w:val="24"/>
          <w:szCs w:val="28"/>
          <w:rtl/>
        </w:rPr>
        <w:t>توافر شقق سكنية ملائمة يعد أمرًا أساسيًا لاستقرار الأسر من الناحية النفسية والاجتماعية</w:t>
      </w:r>
      <w:r w:rsidR="00077706" w:rsidRPr="0075774A">
        <w:rPr>
          <w:rFonts w:ascii="Times New Roman" w:hAnsi="Times New Roman" w:cs="Simplified Arabic" w:hint="cs"/>
          <w:sz w:val="24"/>
          <w:szCs w:val="28"/>
          <w:rtl/>
        </w:rPr>
        <w:t>،</w:t>
      </w:r>
      <w:r w:rsidR="00077706" w:rsidRPr="0075774A">
        <w:rPr>
          <w:rFonts w:ascii="Times New Roman" w:hAnsi="Times New Roman" w:cs="Simplified Arabic"/>
          <w:sz w:val="24"/>
          <w:szCs w:val="28"/>
          <w:rtl/>
        </w:rPr>
        <w:t xml:space="preserve"> </w:t>
      </w:r>
      <w:r w:rsidR="00077706" w:rsidRPr="0075774A">
        <w:rPr>
          <w:rFonts w:ascii="Times New Roman" w:hAnsi="Times New Roman" w:cs="Simplified Arabic" w:hint="cs"/>
          <w:sz w:val="24"/>
          <w:szCs w:val="28"/>
          <w:rtl/>
        </w:rPr>
        <w:t>و</w:t>
      </w:r>
      <w:r w:rsidR="00077706" w:rsidRPr="0075774A">
        <w:rPr>
          <w:rFonts w:ascii="Times New Roman" w:hAnsi="Times New Roman" w:cs="Simplified Arabic"/>
          <w:sz w:val="24"/>
          <w:szCs w:val="28"/>
          <w:rtl/>
        </w:rPr>
        <w:t xml:space="preserve">لهذا السبب، تتبنى الحكومات سياسات تهدف إلى تلبية احتياجات الفئات المختلفة فيما يخص السكن، خاصةً مع تزايد الطلب على السكن في السنوات الأخيرة، مما يعزز الاستقرار المجتمعي ويواكب الازدياد المستمر في </w:t>
      </w:r>
      <w:r w:rsidR="00077706" w:rsidRPr="0075774A">
        <w:rPr>
          <w:rFonts w:ascii="Times New Roman" w:hAnsi="Times New Roman" w:cs="Simplified Arabic" w:hint="cs"/>
          <w:sz w:val="24"/>
          <w:szCs w:val="28"/>
          <w:rtl/>
        </w:rPr>
        <w:t>عدد السكان.</w:t>
      </w:r>
    </w:p>
    <w:p w14:paraId="7581A11A" w14:textId="1D0683C9" w:rsidR="00573D1C" w:rsidRPr="0075774A" w:rsidRDefault="00077706" w:rsidP="00DB7075">
      <w:pPr>
        <w:bidi/>
        <w:spacing w:before="120" w:after="120" w:line="240" w:lineRule="auto"/>
        <w:ind w:firstLine="284"/>
        <w:jc w:val="both"/>
        <w:rPr>
          <w:rFonts w:ascii="Times New Roman" w:hAnsi="Times New Roman" w:cs="Simplified Arabic"/>
          <w:sz w:val="24"/>
          <w:szCs w:val="28"/>
          <w:rtl/>
        </w:rPr>
      </w:pPr>
      <w:r w:rsidRPr="0075774A">
        <w:rPr>
          <w:rFonts w:ascii="Times New Roman" w:hAnsi="Times New Roman" w:cs="Simplified Arabic" w:hint="cs"/>
          <w:sz w:val="24"/>
          <w:szCs w:val="28"/>
          <w:rtl/>
        </w:rPr>
        <w:t>و</w:t>
      </w:r>
      <w:r w:rsidR="00573D1C" w:rsidRPr="0075774A">
        <w:rPr>
          <w:rFonts w:ascii="Times New Roman" w:hAnsi="Times New Roman" w:cs="Simplified Arabic" w:hint="cs"/>
          <w:sz w:val="24"/>
          <w:szCs w:val="28"/>
          <w:rtl/>
        </w:rPr>
        <w:t xml:space="preserve">تتضمن معايير </w:t>
      </w:r>
      <w:r w:rsidRPr="0075774A">
        <w:rPr>
          <w:rFonts w:ascii="Times New Roman" w:hAnsi="Times New Roman" w:cs="Simplified Arabic" w:hint="cs"/>
          <w:sz w:val="24"/>
          <w:szCs w:val="28"/>
          <w:rtl/>
        </w:rPr>
        <w:t>البناء والتصاميم المعاصرة</w:t>
      </w:r>
      <w:r w:rsidR="00573D1C" w:rsidRPr="0075774A">
        <w:rPr>
          <w:rFonts w:ascii="Times New Roman" w:hAnsi="Times New Roman" w:cs="Simplified Arabic" w:hint="cs"/>
          <w:sz w:val="24"/>
          <w:szCs w:val="28"/>
          <w:rtl/>
        </w:rPr>
        <w:t xml:space="preserve"> أحكامًا مفصلة </w:t>
      </w:r>
      <w:r w:rsidRPr="0075774A">
        <w:rPr>
          <w:rFonts w:ascii="Times New Roman" w:hAnsi="Times New Roman" w:cs="Simplified Arabic" w:hint="cs"/>
          <w:sz w:val="24"/>
          <w:szCs w:val="28"/>
          <w:rtl/>
        </w:rPr>
        <w:t xml:space="preserve">ومواصفات دقيقة </w:t>
      </w:r>
      <w:r w:rsidR="00573D1C" w:rsidRPr="0075774A">
        <w:rPr>
          <w:rFonts w:ascii="Times New Roman" w:hAnsi="Times New Roman" w:cs="Simplified Arabic" w:hint="cs"/>
          <w:sz w:val="24"/>
          <w:szCs w:val="28"/>
          <w:rtl/>
        </w:rPr>
        <w:t>للغاية بشأن تركيبات</w:t>
      </w:r>
      <w:r w:rsidR="00CC3C66">
        <w:rPr>
          <w:rFonts w:ascii="Times New Roman" w:hAnsi="Times New Roman" w:cs="Simplified Arabic" w:hint="cs"/>
          <w:sz w:val="24"/>
          <w:szCs w:val="28"/>
          <w:rtl/>
        </w:rPr>
        <w:t xml:space="preserve"> </w:t>
      </w:r>
      <w:r w:rsidR="00573D1C" w:rsidRPr="0075774A">
        <w:rPr>
          <w:rFonts w:ascii="Times New Roman" w:hAnsi="Times New Roman" w:cs="Simplified Arabic" w:hint="cs"/>
          <w:sz w:val="24"/>
          <w:szCs w:val="28"/>
          <w:rtl/>
        </w:rPr>
        <w:t>تجهيزات الأعمال الكهربائية، والسباكة وشبكة المياه، معداتها وجودة موادها وتوصيلات الصرف الصحي</w:t>
      </w:r>
      <w:r w:rsidR="00506C3F" w:rsidRPr="0075774A">
        <w:rPr>
          <w:rFonts w:ascii="Times New Roman" w:hAnsi="Times New Roman" w:cs="Simplified Arabic" w:hint="cs"/>
          <w:sz w:val="24"/>
          <w:szCs w:val="28"/>
          <w:rtl/>
        </w:rPr>
        <w:t xml:space="preserve">، </w:t>
      </w:r>
      <w:r w:rsidRPr="0075774A">
        <w:rPr>
          <w:rFonts w:ascii="Times New Roman" w:hAnsi="Times New Roman" w:cs="Simplified Arabic"/>
          <w:sz w:val="24"/>
          <w:szCs w:val="28"/>
          <w:rtl/>
        </w:rPr>
        <w:t>وتشدد الإرشادات على أهمية ضمان عزل جميع المواد الكهربائية</w:t>
      </w:r>
      <w:r w:rsidRPr="0075774A">
        <w:rPr>
          <w:rFonts w:ascii="Times New Roman" w:hAnsi="Times New Roman" w:cs="Simplified Arabic" w:hint="cs"/>
          <w:sz w:val="24"/>
          <w:szCs w:val="28"/>
          <w:rtl/>
        </w:rPr>
        <w:t xml:space="preserve">، </w:t>
      </w:r>
      <w:r w:rsidR="00506C3F" w:rsidRPr="0075774A">
        <w:rPr>
          <w:rFonts w:ascii="Times New Roman" w:hAnsi="Times New Roman" w:cs="Simplified Arabic" w:hint="cs"/>
          <w:sz w:val="24"/>
          <w:szCs w:val="28"/>
          <w:rtl/>
        </w:rPr>
        <w:t>فلابد من التأكد أن جميع التمديدات الكهربائية عالية الجودة وتسير داخل الجدران، والوصلات والأفياش الكهربائية داخل السكن آمنه، وبالتالي ينبغي التأكد من أن كافة مواد التركيب والتجهيزات معزولة تماما وجيدة ومحمية ضد التلف طبقا للمواصفات الفنية المعتمدة، كما</w:t>
      </w:r>
      <w:r w:rsidRPr="0075774A">
        <w:rPr>
          <w:rFonts w:ascii="Times New Roman" w:hAnsi="Times New Roman" w:cs="Simplified Arabic" w:hint="cs"/>
          <w:sz w:val="24"/>
          <w:szCs w:val="28"/>
          <w:rtl/>
        </w:rPr>
        <w:t xml:space="preserve"> </w:t>
      </w:r>
      <w:r w:rsidRPr="0075774A">
        <w:rPr>
          <w:rFonts w:ascii="Times New Roman" w:hAnsi="Times New Roman" w:cs="Simplified Arabic"/>
          <w:sz w:val="24"/>
          <w:szCs w:val="28"/>
          <w:rtl/>
        </w:rPr>
        <w:t>يُوصى بأن تكون عمليات التركيب والتجهيزات الكهربائية بإشراف فني متخصص</w:t>
      </w:r>
      <w:r w:rsidRPr="0075774A">
        <w:rPr>
          <w:rFonts w:ascii="Times New Roman" w:hAnsi="Times New Roman" w:cs="Simplified Arabic" w:hint="cs"/>
          <w:sz w:val="24"/>
          <w:szCs w:val="28"/>
          <w:rtl/>
        </w:rPr>
        <w:t xml:space="preserve"> </w:t>
      </w:r>
      <w:r w:rsidR="00506C3F" w:rsidRPr="0075774A">
        <w:rPr>
          <w:rFonts w:ascii="Times New Roman" w:hAnsi="Times New Roman" w:cs="Simplified Arabic"/>
          <w:sz w:val="24"/>
          <w:szCs w:val="28"/>
          <w:rtl/>
        </w:rPr>
        <w:t>وعـدم السـماح للعمـال داخـل السـكن بالتعديـل عليهـا أو العبـث بهـا</w:t>
      </w:r>
      <w:r w:rsidR="00772DD8" w:rsidRPr="0075774A">
        <w:rPr>
          <w:rFonts w:ascii="Times New Roman" w:hAnsi="Times New Roman" w:cs="Simplified Arabic"/>
          <w:sz w:val="24"/>
          <w:szCs w:val="28"/>
          <w:rtl/>
        </w:rPr>
        <w:t xml:space="preserve"> لضمان معايير السلامة المطلوبة</w:t>
      </w:r>
      <w:r w:rsidR="00506C3F" w:rsidRPr="0075774A">
        <w:rPr>
          <w:rFonts w:ascii="Times New Roman" w:hAnsi="Times New Roman" w:cs="Simplified Arabic" w:hint="cs"/>
          <w:sz w:val="24"/>
          <w:szCs w:val="28"/>
          <w:rtl/>
        </w:rPr>
        <w:t xml:space="preserve"> (هيئة الصحة العامة، 2022).</w:t>
      </w:r>
      <w:r w:rsidR="00573D1C" w:rsidRPr="0075774A">
        <w:rPr>
          <w:rFonts w:ascii="Times New Roman" w:hAnsi="Times New Roman" w:cs="Simplified Arabic" w:hint="cs"/>
          <w:sz w:val="24"/>
          <w:szCs w:val="28"/>
          <w:rtl/>
        </w:rPr>
        <w:t xml:space="preserve"> </w:t>
      </w:r>
    </w:p>
    <w:p w14:paraId="0C2B2449" w14:textId="210425E0" w:rsidR="00E74A45" w:rsidRPr="0075774A" w:rsidRDefault="003017BC" w:rsidP="00DB7075">
      <w:pPr>
        <w:bidi/>
        <w:spacing w:before="120" w:after="120" w:line="240" w:lineRule="auto"/>
        <w:ind w:firstLine="284"/>
        <w:jc w:val="both"/>
        <w:rPr>
          <w:rFonts w:ascii="Times New Roman" w:hAnsi="Times New Roman" w:cs="Simplified Arabic"/>
          <w:sz w:val="24"/>
          <w:szCs w:val="28"/>
          <w:rtl/>
        </w:rPr>
      </w:pPr>
      <w:r w:rsidRPr="0075774A">
        <w:rPr>
          <w:rFonts w:ascii="Times New Roman" w:hAnsi="Times New Roman" w:cs="Simplified Arabic" w:hint="cs"/>
          <w:sz w:val="24"/>
          <w:szCs w:val="28"/>
          <w:rtl/>
        </w:rPr>
        <w:t xml:space="preserve">وتمثل </w:t>
      </w:r>
      <w:r w:rsidR="000C1152" w:rsidRPr="0075774A">
        <w:rPr>
          <w:rFonts w:ascii="Times New Roman" w:hAnsi="Times New Roman" w:cs="Simplified Arabic"/>
          <w:sz w:val="24"/>
          <w:szCs w:val="28"/>
          <w:rtl/>
        </w:rPr>
        <w:t>المواد الصحية والكهربائية عناصر محورية في الهيكل البنيوي للشقق السكنية، حيث تلعب دورًا أساسيًا في توفير بيئة معيشية آمنة ومريحة</w:t>
      </w:r>
      <w:r w:rsidR="006927BD" w:rsidRPr="0075774A">
        <w:rPr>
          <w:rFonts w:ascii="Times New Roman" w:hAnsi="Times New Roman" w:cs="Simplified Arabic" w:hint="cs"/>
          <w:sz w:val="24"/>
          <w:szCs w:val="28"/>
          <w:rtl/>
        </w:rPr>
        <w:t>؛ فالمتطلبات والاشتراطات اللازمة لتنفيذ الأعمال الكهربائية وغيرها في المبنى تهدف بالدرجة الأولى إلى توفير أعلى وسائل السلامة للأشخاص في جميع مرافق المبنى</w:t>
      </w:r>
      <w:r w:rsidR="00FD05AA" w:rsidRPr="0075774A">
        <w:rPr>
          <w:rFonts w:ascii="Times New Roman" w:hAnsi="Times New Roman" w:cs="Simplified Arabic" w:hint="cs"/>
          <w:sz w:val="24"/>
          <w:szCs w:val="28"/>
          <w:rtl/>
        </w:rPr>
        <w:t xml:space="preserve"> (كود البناء السعودي، 2022).</w:t>
      </w:r>
    </w:p>
    <w:p w14:paraId="4EE6B3F1" w14:textId="0E7E4F9A" w:rsidR="00A943C5" w:rsidRPr="0075774A" w:rsidRDefault="00A943C5" w:rsidP="00DB7075">
      <w:pPr>
        <w:bidi/>
        <w:spacing w:before="120" w:after="120" w:line="240" w:lineRule="auto"/>
        <w:ind w:firstLine="284"/>
        <w:jc w:val="both"/>
        <w:rPr>
          <w:rFonts w:ascii="Times New Roman" w:hAnsi="Times New Roman" w:cs="Simplified Arabic"/>
          <w:sz w:val="24"/>
          <w:szCs w:val="28"/>
          <w:rtl/>
        </w:rPr>
      </w:pPr>
      <w:r w:rsidRPr="0075774A">
        <w:rPr>
          <w:rFonts w:ascii="Times New Roman" w:hAnsi="Times New Roman" w:cs="Simplified Arabic" w:hint="cs"/>
          <w:sz w:val="24"/>
          <w:szCs w:val="28"/>
          <w:rtl/>
        </w:rPr>
        <w:lastRenderedPageBreak/>
        <w:t>وتشمل الخطوات الأساسية الصحيحة لتنفيذ الأعمال الكهربائية أنظمة الجهد المنخفض</w:t>
      </w:r>
      <w:r w:rsidR="00473D51" w:rsidRPr="0075774A">
        <w:rPr>
          <w:rFonts w:ascii="Times New Roman" w:hAnsi="Times New Roman" w:cs="Simplified Arabic" w:hint="cs"/>
          <w:sz w:val="24"/>
          <w:szCs w:val="28"/>
          <w:rtl/>
        </w:rPr>
        <w:t xml:space="preserve"> والتي تضم مواد تشمل اللوحات العمومية وكابلات الجهد المنخفض واللوحات الفرعية للإضاءة والتكييف</w:t>
      </w:r>
      <w:r w:rsidRPr="0075774A">
        <w:rPr>
          <w:rFonts w:ascii="Times New Roman" w:hAnsi="Times New Roman" w:cs="Simplified Arabic" w:hint="cs"/>
          <w:sz w:val="24"/>
          <w:szCs w:val="28"/>
          <w:rtl/>
        </w:rPr>
        <w:t>، وأنظمة التيار الخفيف</w:t>
      </w:r>
      <w:r w:rsidR="00473D51" w:rsidRPr="0075774A">
        <w:rPr>
          <w:rFonts w:ascii="Times New Roman" w:hAnsi="Times New Roman" w:cs="Simplified Arabic" w:hint="cs"/>
          <w:sz w:val="24"/>
          <w:szCs w:val="28"/>
          <w:rtl/>
        </w:rPr>
        <w:t xml:space="preserve"> والتي تضم نظام إنذار الحريق ونظم الصوتيات والإذاعة والبيانات والإنترنت</w:t>
      </w:r>
      <w:r w:rsidRPr="0075774A">
        <w:rPr>
          <w:rFonts w:ascii="Times New Roman" w:hAnsi="Times New Roman" w:cs="Simplified Arabic" w:hint="cs"/>
          <w:sz w:val="24"/>
          <w:szCs w:val="28"/>
          <w:rtl/>
        </w:rPr>
        <w:t xml:space="preserve">، وأنظمة التأريض ومانعات الصواعق </w:t>
      </w:r>
      <w:r w:rsidR="000B44DC" w:rsidRPr="0075774A">
        <w:rPr>
          <w:rFonts w:ascii="Times New Roman" w:hAnsi="Times New Roman" w:cs="Simplified Arabic" w:hint="cs"/>
          <w:sz w:val="24"/>
          <w:szCs w:val="28"/>
          <w:rtl/>
        </w:rPr>
        <w:t>التي تضم تأريض اللوحة العمومية للمشروع وتأريض أنظمة التيار الخفيف وشبكات منع الصواعق (</w:t>
      </w:r>
      <w:r w:rsidR="0089636B" w:rsidRPr="0075774A">
        <w:rPr>
          <w:rFonts w:ascii="Times New Roman" w:hAnsi="Times New Roman" w:cs="Simplified Arabic" w:hint="cs"/>
          <w:sz w:val="24"/>
          <w:szCs w:val="28"/>
          <w:rtl/>
        </w:rPr>
        <w:t>شبكة تطوير المباني، 2017</w:t>
      </w:r>
      <w:r w:rsidR="000B44DC" w:rsidRPr="0075774A">
        <w:rPr>
          <w:rFonts w:ascii="Times New Roman" w:hAnsi="Times New Roman" w:cs="Simplified Arabic" w:hint="cs"/>
          <w:sz w:val="24"/>
          <w:szCs w:val="28"/>
          <w:rtl/>
        </w:rPr>
        <w:t>).</w:t>
      </w:r>
    </w:p>
    <w:p w14:paraId="16FA5DF1" w14:textId="748E6559" w:rsidR="00E74A45" w:rsidRPr="0075774A" w:rsidRDefault="00E74A45" w:rsidP="00DB7075">
      <w:pPr>
        <w:bidi/>
        <w:spacing w:before="120" w:after="120" w:line="240" w:lineRule="auto"/>
        <w:ind w:firstLine="284"/>
        <w:jc w:val="both"/>
        <w:rPr>
          <w:rFonts w:ascii="Times New Roman" w:hAnsi="Times New Roman" w:cs="Simplified Arabic"/>
          <w:sz w:val="24"/>
          <w:szCs w:val="28"/>
          <w:rtl/>
        </w:rPr>
      </w:pPr>
      <w:r w:rsidRPr="0075774A">
        <w:rPr>
          <w:rFonts w:ascii="Times New Roman" w:hAnsi="Times New Roman" w:cs="Simplified Arabic"/>
          <w:sz w:val="24"/>
          <w:szCs w:val="28"/>
          <w:rtl/>
        </w:rPr>
        <w:t>كما تشمل معايير جودة الأعمال الصحية عدة متطلبات تتعلق بتركيبات السباكة وحماية نظم الإمداد بمياه الشرب، وطرد الغازات الضارة، وتحديد المسافات المناسبة بين تركيبات السباكة، إلى جانب ضمان تركيب زجاج آمن لكبائن الاستحمام والحواجز والنوافذ</w:t>
      </w:r>
      <w:r w:rsidRPr="0075774A">
        <w:rPr>
          <w:rFonts w:ascii="Times New Roman" w:hAnsi="Times New Roman" w:cs="Simplified Arabic" w:hint="cs"/>
          <w:sz w:val="24"/>
          <w:szCs w:val="28"/>
          <w:rtl/>
        </w:rPr>
        <w:t xml:space="preserve">، </w:t>
      </w:r>
      <w:r w:rsidRPr="0075774A">
        <w:rPr>
          <w:rFonts w:ascii="Times New Roman" w:hAnsi="Times New Roman" w:cs="Simplified Arabic"/>
          <w:sz w:val="24"/>
          <w:szCs w:val="28"/>
          <w:rtl/>
        </w:rPr>
        <w:t>ويضاف إلى ذلك أهمية الالتزام بمعايير العزل المائي للأرضيات والجدران لضمان حماية فعّالة ضد تسرب المياه، وهو ما يتم وفقًا لمتطلبا</w:t>
      </w:r>
      <w:r w:rsidRPr="0075774A">
        <w:rPr>
          <w:rFonts w:ascii="Times New Roman" w:hAnsi="Times New Roman" w:cs="Simplified Arabic" w:hint="cs"/>
          <w:sz w:val="24"/>
          <w:szCs w:val="28"/>
          <w:rtl/>
        </w:rPr>
        <w:t>ت الجودة المعتمدة</w:t>
      </w:r>
      <w:r w:rsidR="007A7FA5" w:rsidRPr="0075774A">
        <w:rPr>
          <w:rFonts w:ascii="Times New Roman" w:hAnsi="Times New Roman" w:cs="Simplified Arabic" w:hint="cs"/>
          <w:sz w:val="24"/>
          <w:szCs w:val="28"/>
          <w:rtl/>
        </w:rPr>
        <w:t xml:space="preserve"> (الهيئة السعودية للمهندسين، 2023).</w:t>
      </w:r>
    </w:p>
    <w:p w14:paraId="49CAEEE0" w14:textId="06518E84" w:rsidR="00E74A45" w:rsidRPr="0075774A" w:rsidRDefault="00E74A45" w:rsidP="00DB7075">
      <w:pPr>
        <w:bidi/>
        <w:spacing w:before="120" w:after="120" w:line="240" w:lineRule="auto"/>
        <w:ind w:firstLine="284"/>
        <w:jc w:val="both"/>
        <w:rPr>
          <w:rFonts w:ascii="Times New Roman" w:hAnsi="Times New Roman" w:cs="Simplified Arabic"/>
          <w:sz w:val="24"/>
          <w:szCs w:val="28"/>
          <w:rtl/>
        </w:rPr>
      </w:pPr>
      <w:r w:rsidRPr="0075774A">
        <w:rPr>
          <w:rFonts w:ascii="Times New Roman" w:hAnsi="Times New Roman" w:cs="Simplified Arabic" w:hint="cs"/>
          <w:sz w:val="24"/>
          <w:szCs w:val="28"/>
          <w:rtl/>
        </w:rPr>
        <w:t>و</w:t>
      </w:r>
      <w:r w:rsidRPr="0075774A">
        <w:rPr>
          <w:rFonts w:ascii="Times New Roman" w:hAnsi="Times New Roman" w:cs="Simplified Arabic"/>
          <w:sz w:val="24"/>
          <w:szCs w:val="28"/>
          <w:rtl/>
        </w:rPr>
        <w:t>توفر مشاريع الشقق السكنية العديد من التحسينات في جودة المواد المستخدمة في السباكة، والصرف الصحي، وأنظمة التدفئة والكهرباء، وذلك بهدف خفض التكاليف المادية للصيانة (</w:t>
      </w:r>
      <w:r w:rsidRPr="0075774A">
        <w:rPr>
          <w:rFonts w:ascii="Times New Roman" w:hAnsi="Times New Roman" w:cs="Simplified Arabic"/>
          <w:sz w:val="24"/>
          <w:szCs w:val="28"/>
        </w:rPr>
        <w:t>Stoiljkovic et al., 2020</w:t>
      </w:r>
      <w:r w:rsidRPr="0075774A">
        <w:rPr>
          <w:rFonts w:ascii="Times New Roman" w:hAnsi="Times New Roman" w:cs="Simplified Arabic"/>
          <w:sz w:val="24"/>
          <w:szCs w:val="28"/>
          <w:rtl/>
        </w:rPr>
        <w:t>). حيث يؤدي انخفاض الجودة في المواد المستخدمة في أنظمة السباكة الصحية مثل الأنابيب منخفضة التكلفة التي تتسبب في تسرب المياه في مشاريع الشقق السكنية إلى زيادة تكلفة الصيانة الناتجة عن الأعطال المتكررة، كما تؤدي رداءة أنظمة الصرف إلى انسداد الصرف ويستلزم الصيانة من أجل مواجهة المخاطر الصحية (</w:t>
      </w:r>
      <w:r w:rsidRPr="0075774A">
        <w:rPr>
          <w:rFonts w:ascii="Times New Roman" w:hAnsi="Times New Roman" w:cs="Simplified Arabic"/>
          <w:sz w:val="24"/>
          <w:szCs w:val="28"/>
        </w:rPr>
        <w:t>Sivanathan et al., 2019</w:t>
      </w:r>
      <w:r w:rsidRPr="0075774A">
        <w:rPr>
          <w:rFonts w:ascii="Times New Roman" w:hAnsi="Times New Roman" w:cs="Simplified Arabic"/>
          <w:sz w:val="24"/>
          <w:szCs w:val="28"/>
          <w:rtl/>
        </w:rPr>
        <w:t>).</w:t>
      </w:r>
    </w:p>
    <w:p w14:paraId="1FCDBF1C" w14:textId="67AE27C0" w:rsidR="00E74A45" w:rsidRPr="0075774A" w:rsidRDefault="00E43F3B" w:rsidP="00DB7075">
      <w:pPr>
        <w:bidi/>
        <w:spacing w:before="120" w:after="120" w:line="240" w:lineRule="auto"/>
        <w:ind w:firstLine="284"/>
        <w:jc w:val="both"/>
        <w:rPr>
          <w:rFonts w:ascii="Times New Roman" w:hAnsi="Times New Roman" w:cs="Simplified Arabic"/>
          <w:sz w:val="24"/>
          <w:szCs w:val="28"/>
          <w:rtl/>
        </w:rPr>
      </w:pPr>
      <w:r w:rsidRPr="0075774A">
        <w:rPr>
          <w:rFonts w:ascii="Times New Roman" w:hAnsi="Times New Roman" w:cs="Simplified Arabic" w:hint="cs"/>
          <w:sz w:val="24"/>
          <w:szCs w:val="28"/>
          <w:rtl/>
        </w:rPr>
        <w:t>و</w:t>
      </w:r>
      <w:r w:rsidR="004E35A8" w:rsidRPr="0075774A">
        <w:rPr>
          <w:rFonts w:ascii="Times New Roman" w:hAnsi="Times New Roman" w:cs="Simplified Arabic" w:hint="cs"/>
          <w:sz w:val="24"/>
          <w:szCs w:val="28"/>
          <w:rtl/>
        </w:rPr>
        <w:t>تشير الشقق السكنية إلى الوحدات أو الشقق التي تكون داخل بناية، وتكون مُعدة للتملك بموجب صك يثبت ملكية صاحبها لها حسب الأنظمة المُتبعة في كل دولة، فحاليا المباني تحتوي على عدة طوابق، وكل طابق يشمل عدد من الوحدات السكنية التي تسمى شققًا، وهو ما يستوجب وضع قوانين مكتوبة لتحكم العلاقة بين الملاك وتساهم في إدارة المباني وصيانتها (القرشي، 2019).</w:t>
      </w:r>
    </w:p>
    <w:p w14:paraId="366DC3D2" w14:textId="3C24575B" w:rsidR="00E74A45" w:rsidRPr="0075774A" w:rsidRDefault="00E74A45" w:rsidP="00DB7075">
      <w:pPr>
        <w:bidi/>
        <w:spacing w:before="120" w:after="120" w:line="240" w:lineRule="auto"/>
        <w:ind w:firstLine="284"/>
        <w:jc w:val="both"/>
        <w:rPr>
          <w:rFonts w:ascii="Times New Roman" w:hAnsi="Times New Roman" w:cs="Simplified Arabic"/>
          <w:sz w:val="24"/>
          <w:szCs w:val="28"/>
          <w:rtl/>
        </w:rPr>
      </w:pPr>
      <w:r w:rsidRPr="0075774A">
        <w:rPr>
          <w:rFonts w:ascii="Times New Roman" w:hAnsi="Times New Roman" w:cs="Simplified Arabic" w:hint="cs"/>
          <w:sz w:val="24"/>
          <w:szCs w:val="28"/>
          <w:rtl/>
        </w:rPr>
        <w:t xml:space="preserve">وفي السياق ذاته، </w:t>
      </w:r>
      <w:r w:rsidRPr="0075774A">
        <w:rPr>
          <w:rFonts w:ascii="Times New Roman" w:hAnsi="Times New Roman" w:cs="Simplified Arabic"/>
          <w:sz w:val="24"/>
          <w:szCs w:val="28"/>
          <w:rtl/>
        </w:rPr>
        <w:t>تمثل جودة المواد المستخدمة في البناء، خصوصًا المواد الصحية والكهربائية، عنصرًا حاسمًا يؤثر على فعالية وكفاءة الشقق السكنية على المدى الطويل</w:t>
      </w:r>
      <w:r w:rsidRPr="0075774A">
        <w:rPr>
          <w:rFonts w:ascii="Times New Roman" w:hAnsi="Times New Roman" w:cs="Simplified Arabic" w:hint="cs"/>
          <w:sz w:val="24"/>
          <w:szCs w:val="28"/>
          <w:rtl/>
        </w:rPr>
        <w:t>، وخاصة فيما يتعلق ب</w:t>
      </w:r>
      <w:r w:rsidRPr="0075774A">
        <w:rPr>
          <w:rFonts w:ascii="Times New Roman" w:hAnsi="Times New Roman" w:cs="Simplified Arabic"/>
          <w:sz w:val="24"/>
          <w:szCs w:val="28"/>
          <w:rtl/>
        </w:rPr>
        <w:t>تقليل الأعباء المالية المرتبطة بالصيانة المستمرة</w:t>
      </w:r>
      <w:r w:rsidRPr="0075774A">
        <w:rPr>
          <w:rFonts w:ascii="Times New Roman" w:hAnsi="Times New Roman" w:cs="Simplified Arabic" w:hint="cs"/>
          <w:sz w:val="24"/>
          <w:szCs w:val="28"/>
          <w:rtl/>
        </w:rPr>
        <w:t xml:space="preserve">، حيث أشار عامر والمغربي </w:t>
      </w:r>
      <w:r w:rsidRPr="0075774A">
        <w:rPr>
          <w:rFonts w:ascii="Times New Roman" w:hAnsi="Times New Roman" w:cs="Simplified Arabic" w:hint="cs"/>
          <w:vanish/>
          <w:sz w:val="24"/>
          <w:szCs w:val="28"/>
          <w:rtl/>
        </w:rPr>
        <w:t xml:space="preserve"> أشا </w:t>
      </w:r>
      <w:r w:rsidRPr="0075774A">
        <w:rPr>
          <w:rFonts w:ascii="Times New Roman" w:hAnsi="Times New Roman" w:cs="Simplified Arabic" w:hint="cs"/>
          <w:sz w:val="24"/>
          <w:szCs w:val="28"/>
          <w:rtl/>
        </w:rPr>
        <w:t>(2017) أن يهدف نظام التحكم في التكلفة إلى التأكد من أن المصروفات تحقق أفضل النتائج، وذلك في ظل الاستراتيجية المعاصرة لإنشاء المشاريع والمباني، وهي تحقيق أعلى عائد للمنشأ، وفي ظل الزيادة المستمرة في الأسعار والمصروفات ومعدلات الفائدة على الأموال، فلابد من الأخذ بالاعتبار تكلفة الصيانة، وبالأخص مع الزيادة المستمرة في الأسعار، فلابد من نشر الوعي باستخدام المواد الجيدة.</w:t>
      </w:r>
    </w:p>
    <w:p w14:paraId="1286D90C" w14:textId="12C06036" w:rsidR="004E35A8" w:rsidRPr="0075774A" w:rsidRDefault="00E74A45" w:rsidP="00DB7075">
      <w:pPr>
        <w:bidi/>
        <w:spacing w:before="120" w:after="120" w:line="240" w:lineRule="auto"/>
        <w:ind w:firstLine="284"/>
        <w:jc w:val="both"/>
        <w:rPr>
          <w:rFonts w:ascii="Times New Roman" w:hAnsi="Times New Roman" w:cs="Simplified Arabic"/>
          <w:sz w:val="24"/>
          <w:szCs w:val="28"/>
          <w:rtl/>
        </w:rPr>
      </w:pPr>
      <w:r w:rsidRPr="0075774A">
        <w:rPr>
          <w:rFonts w:ascii="Times New Roman" w:hAnsi="Times New Roman" w:cs="Simplified Arabic" w:hint="cs"/>
          <w:sz w:val="24"/>
          <w:szCs w:val="28"/>
          <w:rtl/>
        </w:rPr>
        <w:t>وكذلك</w:t>
      </w:r>
      <w:r w:rsidRPr="0075774A">
        <w:rPr>
          <w:rFonts w:ascii="Times New Roman" w:hAnsi="Times New Roman" w:cs="Simplified Arabic"/>
          <w:sz w:val="24"/>
          <w:szCs w:val="28"/>
          <w:rtl/>
        </w:rPr>
        <w:t xml:space="preserve"> ترتبط جودة شبكات أسلاك الكهرباء وأنظمة توزيع الكهرباء بين معدلات سرعة التلف وزيادة الخسائر والحاجة المستمرة إلى الصيانة (</w:t>
      </w:r>
      <w:r w:rsidRPr="0075774A">
        <w:rPr>
          <w:rFonts w:ascii="Times New Roman" w:hAnsi="Times New Roman" w:cs="Simplified Arabic"/>
          <w:sz w:val="24"/>
          <w:szCs w:val="28"/>
          <w:lang w:bidi="ar-EG"/>
        </w:rPr>
        <w:t>Shabalov et al</w:t>
      </w:r>
      <w:r w:rsidRPr="0075774A">
        <w:rPr>
          <w:rFonts w:ascii="Times New Roman" w:hAnsi="Times New Roman" w:cs="Simplified Arabic"/>
          <w:sz w:val="24"/>
          <w:szCs w:val="28"/>
          <w:rtl/>
        </w:rPr>
        <w:t xml:space="preserve">). كما تؤدي الاستعانة بأشخاص غير مؤهلين وطمع المقاولين، بالإضافة إلى الأسعار المرتفعة لمواد البناء المحلية والمستوردة، إلى وجود قيود مالية </w:t>
      </w:r>
      <w:r w:rsidRPr="0075774A">
        <w:rPr>
          <w:rFonts w:ascii="Times New Roman" w:hAnsi="Times New Roman" w:cs="Simplified Arabic"/>
          <w:sz w:val="24"/>
          <w:szCs w:val="28"/>
          <w:rtl/>
        </w:rPr>
        <w:lastRenderedPageBreak/>
        <w:t>تواجه مالكي المباني والمقاولين، كما يؤدي عدم الالتزام بالمعايير والإهمال وسوء الإشراف في انخفاض مستويات الجودة في جميع المواد المستخدمة، مما يؤدي إلى زيادة تكاليف الصيانة وظهور عيوب متكررة في المباني (</w:t>
      </w:r>
      <w:r w:rsidRPr="0075774A">
        <w:rPr>
          <w:rFonts w:ascii="Times New Roman" w:hAnsi="Times New Roman" w:cs="Simplified Arabic"/>
          <w:sz w:val="24"/>
          <w:szCs w:val="28"/>
          <w:lang w:bidi="ar-EG"/>
        </w:rPr>
        <w:t>Faremi et al., 2021</w:t>
      </w:r>
      <w:r w:rsidRPr="0075774A">
        <w:rPr>
          <w:rFonts w:ascii="Times New Roman" w:hAnsi="Times New Roman" w:cs="Simplified Arabic"/>
          <w:sz w:val="24"/>
          <w:szCs w:val="28"/>
          <w:rtl/>
        </w:rPr>
        <w:t>).</w:t>
      </w:r>
    </w:p>
    <w:p w14:paraId="027FAA77" w14:textId="749AD55D" w:rsidR="006A318F" w:rsidRPr="0075774A" w:rsidRDefault="001D78AE" w:rsidP="00DB7075">
      <w:pPr>
        <w:bidi/>
        <w:spacing w:before="120" w:after="120" w:line="240" w:lineRule="auto"/>
        <w:ind w:firstLine="284"/>
        <w:jc w:val="both"/>
        <w:rPr>
          <w:rFonts w:ascii="Times New Roman" w:hAnsi="Times New Roman" w:cs="Simplified Arabic"/>
          <w:sz w:val="24"/>
          <w:szCs w:val="28"/>
          <w:rtl/>
        </w:rPr>
      </w:pPr>
      <w:r w:rsidRPr="0075774A">
        <w:rPr>
          <w:rFonts w:ascii="Times New Roman" w:hAnsi="Times New Roman" w:cs="Simplified Arabic" w:hint="cs"/>
          <w:sz w:val="24"/>
          <w:szCs w:val="28"/>
          <w:rtl/>
        </w:rPr>
        <w:t xml:space="preserve">وتتأثر </w:t>
      </w:r>
      <w:r w:rsidRPr="0075774A">
        <w:rPr>
          <w:rFonts w:ascii="Times New Roman" w:hAnsi="Times New Roman" w:cs="Simplified Arabic"/>
          <w:sz w:val="24"/>
          <w:szCs w:val="28"/>
          <w:rtl/>
        </w:rPr>
        <w:t>العناصر الإنشائية والمعمارية في المباني السكنية والعامة بعوامل متعددة مثل سوء الاستخدام والظروف الجوية وعوامل الزمن، مما قد يؤدي إلى تعرضها للضرر، ويجعل إصلاحها ضرورة حتمية لضمان كفاءتها في أداء وظائفها</w:t>
      </w:r>
      <w:r w:rsidRPr="0075774A">
        <w:rPr>
          <w:rFonts w:ascii="Times New Roman" w:hAnsi="Times New Roman" w:cs="Simplified Arabic" w:hint="cs"/>
          <w:sz w:val="24"/>
          <w:szCs w:val="28"/>
          <w:rtl/>
        </w:rPr>
        <w:t>،</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و</w:t>
      </w:r>
      <w:r w:rsidRPr="0075774A">
        <w:rPr>
          <w:rFonts w:ascii="Times New Roman" w:hAnsi="Times New Roman" w:cs="Simplified Arabic"/>
          <w:sz w:val="24"/>
          <w:szCs w:val="28"/>
          <w:rtl/>
        </w:rPr>
        <w:t>قد تظهر هذه المشكلات بشكل تدريجي أو بشكل مفاجئ، مما يبرز أهمية الصيانة، التي تعد عملية أكثر تعقيدًا من البناء، حيث تتطلب دراسات ومتابعات مستمرة</w:t>
      </w:r>
      <w:r w:rsidRPr="0075774A">
        <w:rPr>
          <w:rFonts w:ascii="Times New Roman" w:hAnsi="Times New Roman" w:cs="Simplified Arabic" w:hint="cs"/>
          <w:sz w:val="24"/>
          <w:szCs w:val="28"/>
          <w:rtl/>
        </w:rPr>
        <w:t>،</w:t>
      </w:r>
      <w:r w:rsidRPr="0075774A">
        <w:rPr>
          <w:rFonts w:ascii="Times New Roman" w:hAnsi="Times New Roman" w:cs="Simplified Arabic"/>
          <w:sz w:val="24"/>
          <w:szCs w:val="28"/>
          <w:rtl/>
        </w:rPr>
        <w:t xml:space="preserve"> علاوة على ذلك، غالبًا ما تفوق تكاليف الصيانة تكاليف البناء على المدى الطويل</w:t>
      </w:r>
      <w:r w:rsidR="006A318F" w:rsidRPr="0075774A">
        <w:rPr>
          <w:rFonts w:ascii="Times New Roman" w:hAnsi="Times New Roman" w:cs="Simplified Arabic" w:hint="cs"/>
          <w:sz w:val="24"/>
          <w:szCs w:val="28"/>
          <w:rtl/>
        </w:rPr>
        <w:t xml:space="preserve"> (</w:t>
      </w:r>
      <w:r w:rsidR="006A318F" w:rsidRPr="0075774A">
        <w:rPr>
          <w:rFonts w:ascii="Times New Roman" w:hAnsi="Times New Roman" w:cs="Simplified Arabic"/>
          <w:sz w:val="24"/>
          <w:szCs w:val="28"/>
          <w:rtl/>
        </w:rPr>
        <w:t>البرومولي</w:t>
      </w:r>
      <w:r w:rsidR="006A318F" w:rsidRPr="0075774A">
        <w:rPr>
          <w:rFonts w:ascii="Times New Roman" w:hAnsi="Times New Roman" w:cs="Simplified Arabic" w:hint="cs"/>
          <w:sz w:val="24"/>
          <w:szCs w:val="28"/>
          <w:rtl/>
        </w:rPr>
        <w:t xml:space="preserve"> ومحمد، 2015).</w:t>
      </w:r>
    </w:p>
    <w:p w14:paraId="421ABCFB" w14:textId="22F0AA92" w:rsidR="00ED1A9D" w:rsidRPr="0075774A" w:rsidRDefault="00781B4B" w:rsidP="00DB7075">
      <w:pPr>
        <w:bidi/>
        <w:spacing w:before="120" w:after="120" w:line="240" w:lineRule="auto"/>
        <w:ind w:firstLine="284"/>
        <w:jc w:val="both"/>
        <w:rPr>
          <w:rFonts w:ascii="Times New Roman" w:hAnsi="Times New Roman" w:cs="Simplified Arabic"/>
          <w:sz w:val="24"/>
          <w:szCs w:val="28"/>
          <w:rtl/>
        </w:rPr>
      </w:pPr>
      <w:r w:rsidRPr="0075774A">
        <w:rPr>
          <w:rFonts w:ascii="Times New Roman" w:hAnsi="Times New Roman" w:cs="Simplified Arabic" w:hint="cs"/>
          <w:sz w:val="24"/>
          <w:szCs w:val="28"/>
          <w:rtl/>
        </w:rPr>
        <w:t xml:space="preserve">وفي إطار رؤية المملكة </w:t>
      </w:r>
      <w:r w:rsidR="001D78AE" w:rsidRPr="0075774A">
        <w:rPr>
          <w:rFonts w:ascii="Times New Roman" w:hAnsi="Times New Roman" w:cs="Simplified Arabic" w:hint="cs"/>
          <w:sz w:val="24"/>
          <w:szCs w:val="28"/>
          <w:rtl/>
        </w:rPr>
        <w:t>2030، ونظرًا ل</w:t>
      </w:r>
      <w:r w:rsidR="001D78AE" w:rsidRPr="0075774A">
        <w:rPr>
          <w:rFonts w:ascii="Times New Roman" w:hAnsi="Times New Roman" w:cs="Simplified Arabic"/>
          <w:sz w:val="24"/>
          <w:szCs w:val="28"/>
          <w:rtl/>
        </w:rPr>
        <w:t>لتكاليف الباهظة لمكونات المشاريع وموادها الصحية والكهربائية، التي تصل في كثير من الأحيان إلى مليارات الدولارات، يُعتبر من الضروري إدارة وتشغيل هذه المشاريع بشكل يضمن تحقيق أقصى استفادة منها</w:t>
      </w:r>
      <w:r w:rsidR="00ED1A9D" w:rsidRPr="0075774A">
        <w:rPr>
          <w:rFonts w:ascii="Times New Roman" w:hAnsi="Times New Roman" w:cs="Simplified Arabic" w:hint="cs"/>
          <w:sz w:val="24"/>
          <w:szCs w:val="28"/>
          <w:rtl/>
        </w:rPr>
        <w:t>،</w:t>
      </w:r>
      <w:r w:rsidR="001D78AE" w:rsidRPr="0075774A">
        <w:rPr>
          <w:rFonts w:ascii="Times New Roman" w:hAnsi="Times New Roman" w:cs="Simplified Arabic"/>
          <w:sz w:val="24"/>
          <w:szCs w:val="28"/>
          <w:rtl/>
        </w:rPr>
        <w:t xml:space="preserve"> ويجب أيضًا حماية هذه المكونات من أي عوامل قد تؤدي إلى تلفها أو تقصير عمرها، وذلك من خلال تنفيذ إجراءات الصيانة الدورية المدروسة والمناسبة لجميع العناصر المكونة</w:t>
      </w:r>
      <w:r w:rsidRPr="0075774A">
        <w:rPr>
          <w:rFonts w:ascii="Times New Roman" w:hAnsi="Times New Roman" w:cs="Simplified Arabic" w:hint="cs"/>
          <w:sz w:val="24"/>
          <w:szCs w:val="28"/>
          <w:rtl/>
        </w:rPr>
        <w:t xml:space="preserve"> (</w:t>
      </w:r>
      <w:r w:rsidR="001B04EA" w:rsidRPr="0075774A">
        <w:rPr>
          <w:rFonts w:ascii="Times New Roman" w:hAnsi="Times New Roman" w:cs="Simplified Arabic" w:hint="cs"/>
          <w:sz w:val="24"/>
          <w:szCs w:val="28"/>
          <w:rtl/>
        </w:rPr>
        <w:t>بركات</w:t>
      </w:r>
      <w:r w:rsidRPr="0075774A">
        <w:rPr>
          <w:rFonts w:ascii="Times New Roman" w:hAnsi="Times New Roman" w:cs="Simplified Arabic" w:hint="cs"/>
          <w:sz w:val="24"/>
          <w:szCs w:val="28"/>
          <w:rtl/>
          <w:lang w:bidi="ar-EG"/>
        </w:rPr>
        <w:t xml:space="preserve">، </w:t>
      </w:r>
      <w:r w:rsidR="001B04EA" w:rsidRPr="0075774A">
        <w:rPr>
          <w:rFonts w:ascii="Times New Roman" w:hAnsi="Times New Roman" w:cs="Simplified Arabic" w:hint="cs"/>
          <w:sz w:val="24"/>
          <w:szCs w:val="28"/>
          <w:rtl/>
          <w:lang w:bidi="ar-EG"/>
        </w:rPr>
        <w:t>2020</w:t>
      </w:r>
      <w:r w:rsidRPr="0075774A">
        <w:rPr>
          <w:rFonts w:ascii="Times New Roman" w:hAnsi="Times New Roman" w:cs="Simplified Arabic" w:hint="cs"/>
          <w:sz w:val="24"/>
          <w:szCs w:val="28"/>
          <w:rtl/>
        </w:rPr>
        <w:t>).</w:t>
      </w:r>
    </w:p>
    <w:p w14:paraId="2083A4CF" w14:textId="345F64E2" w:rsidR="00ED1A9D" w:rsidRPr="0075774A" w:rsidRDefault="00ED1A9D" w:rsidP="00DB7075">
      <w:pPr>
        <w:bidi/>
        <w:spacing w:before="120" w:after="120" w:line="240" w:lineRule="auto"/>
        <w:ind w:firstLine="284"/>
        <w:jc w:val="both"/>
        <w:rPr>
          <w:rFonts w:ascii="Times New Roman" w:hAnsi="Times New Roman" w:cs="Simplified Arabic"/>
          <w:sz w:val="24"/>
          <w:szCs w:val="28"/>
          <w:rtl/>
        </w:rPr>
      </w:pPr>
      <w:r w:rsidRPr="0075774A">
        <w:rPr>
          <w:rFonts w:ascii="Times New Roman" w:hAnsi="Times New Roman" w:cs="Simplified Arabic" w:hint="cs"/>
          <w:sz w:val="24"/>
          <w:szCs w:val="28"/>
          <w:rtl/>
        </w:rPr>
        <w:t xml:space="preserve">مما سبق يتضح أن </w:t>
      </w:r>
      <w:r w:rsidRPr="0075774A">
        <w:rPr>
          <w:rFonts w:ascii="Times New Roman" w:hAnsi="Times New Roman" w:cs="Simplified Arabic"/>
          <w:sz w:val="24"/>
          <w:szCs w:val="28"/>
          <w:rtl/>
        </w:rPr>
        <w:t>المشروعات السكنية الحديثة تتطلب اهتمامًا كبيرًا بجودة الأعمال الكهربائية والصحية، نظرًا لدورها المحوري في توفير بيئة آمنة وصحية للمقيمين</w:t>
      </w:r>
      <w:r w:rsidRPr="0075774A">
        <w:rPr>
          <w:rFonts w:ascii="Times New Roman" w:hAnsi="Times New Roman" w:cs="Simplified Arabic" w:hint="cs"/>
          <w:sz w:val="24"/>
          <w:szCs w:val="28"/>
          <w:rtl/>
        </w:rPr>
        <w:t xml:space="preserve">، وهو ما يتطلب </w:t>
      </w:r>
      <w:r w:rsidRPr="0075774A">
        <w:rPr>
          <w:rFonts w:ascii="Times New Roman" w:hAnsi="Times New Roman" w:cs="Simplified Arabic"/>
          <w:sz w:val="24"/>
          <w:szCs w:val="28"/>
          <w:rtl/>
        </w:rPr>
        <w:t>التركيز على استراتيجيات فعّالة للصيانة والإدارة</w:t>
      </w:r>
      <w:r w:rsidRPr="0075774A">
        <w:rPr>
          <w:rFonts w:ascii="Times New Roman" w:hAnsi="Times New Roman" w:cs="Simplified Arabic" w:hint="cs"/>
          <w:sz w:val="24"/>
          <w:szCs w:val="28"/>
          <w:rtl/>
        </w:rPr>
        <w:t>،</w:t>
      </w:r>
      <w:r w:rsidRPr="0075774A">
        <w:rPr>
          <w:rFonts w:ascii="Times New Roman" w:hAnsi="Times New Roman" w:cs="Simplified Arabic"/>
          <w:sz w:val="24"/>
          <w:szCs w:val="28"/>
          <w:rtl/>
        </w:rPr>
        <w:t xml:space="preserve"> لذا، </w:t>
      </w:r>
      <w:r w:rsidRPr="0075774A">
        <w:rPr>
          <w:rFonts w:ascii="Times New Roman" w:hAnsi="Times New Roman" w:cs="Simplified Arabic" w:hint="cs"/>
          <w:sz w:val="24"/>
          <w:szCs w:val="28"/>
          <w:rtl/>
        </w:rPr>
        <w:t xml:space="preserve">تهدف الدراسة الحالية إلى التعرف على </w:t>
      </w:r>
      <w:r w:rsidRPr="0075774A">
        <w:rPr>
          <w:rFonts w:ascii="Times New Roman" w:hAnsi="Times New Roman" w:cs="Simplified Arabic"/>
          <w:sz w:val="24"/>
          <w:szCs w:val="28"/>
          <w:rtl/>
        </w:rPr>
        <w:t>أثر جودة المواد الصحية والكهربائية على تكلفة الصيانة</w:t>
      </w:r>
      <w:r w:rsidRPr="0075774A">
        <w:rPr>
          <w:rFonts w:ascii="Times New Roman" w:hAnsi="Times New Roman" w:cs="Simplified Arabic" w:hint="cs"/>
          <w:sz w:val="24"/>
          <w:szCs w:val="28"/>
          <w:rtl/>
        </w:rPr>
        <w:t xml:space="preserve"> في </w:t>
      </w:r>
      <w:r w:rsidRPr="0075774A">
        <w:rPr>
          <w:rFonts w:ascii="Times New Roman" w:hAnsi="Times New Roman" w:cs="Simplified Arabic"/>
          <w:sz w:val="24"/>
          <w:szCs w:val="28"/>
          <w:rtl/>
        </w:rPr>
        <w:t>مشاريع الشقق السكنية في مدينة نجران</w:t>
      </w:r>
      <w:r w:rsidRPr="0075774A">
        <w:rPr>
          <w:rFonts w:ascii="Times New Roman" w:hAnsi="Times New Roman" w:cs="Simplified Arabic" w:hint="cs"/>
          <w:sz w:val="24"/>
          <w:szCs w:val="28"/>
          <w:rtl/>
        </w:rPr>
        <w:t>.</w:t>
      </w:r>
    </w:p>
    <w:p w14:paraId="6B93AA8D" w14:textId="6FE3AAE0" w:rsidR="00615F6D" w:rsidRPr="0075774A" w:rsidRDefault="003B555B" w:rsidP="00DB7075">
      <w:pPr>
        <w:pStyle w:val="0071"/>
        <w:rPr>
          <w:rtl/>
        </w:rPr>
      </w:pPr>
      <w:bookmarkStart w:id="12" w:name="_Toc186378454"/>
      <w:bookmarkStart w:id="13" w:name="_Toc186378599"/>
      <w:bookmarkStart w:id="14" w:name="_Toc186458936"/>
      <w:r>
        <w:rPr>
          <w:rFonts w:hint="cs"/>
          <w:rtl/>
        </w:rPr>
        <w:t xml:space="preserve">1.2 </w:t>
      </w:r>
      <w:r w:rsidR="00615F6D" w:rsidRPr="0075774A">
        <w:rPr>
          <w:rFonts w:hint="cs"/>
          <w:rtl/>
        </w:rPr>
        <w:t>مشكلة الدراسة:</w:t>
      </w:r>
      <w:bookmarkEnd w:id="12"/>
      <w:bookmarkEnd w:id="13"/>
      <w:bookmarkEnd w:id="14"/>
      <w:r w:rsidR="00593F33" w:rsidRPr="0075774A">
        <w:rPr>
          <w:rFonts w:hint="cs"/>
          <w:rtl/>
        </w:rPr>
        <w:t xml:space="preserve"> </w:t>
      </w:r>
    </w:p>
    <w:p w14:paraId="293D039A" w14:textId="1E61D41F" w:rsidR="000F5B5C" w:rsidRPr="0075774A" w:rsidRDefault="000F5B5C" w:rsidP="00DB7075">
      <w:pPr>
        <w:bidi/>
        <w:spacing w:before="120" w:after="120" w:line="240" w:lineRule="auto"/>
        <w:ind w:firstLine="284"/>
        <w:jc w:val="both"/>
        <w:rPr>
          <w:rFonts w:ascii="Times New Roman" w:hAnsi="Times New Roman" w:cs="Simplified Arabic"/>
          <w:sz w:val="24"/>
          <w:szCs w:val="28"/>
          <w:rtl/>
        </w:rPr>
      </w:pPr>
      <w:r w:rsidRPr="0075774A">
        <w:rPr>
          <w:rFonts w:ascii="Times New Roman" w:hAnsi="Times New Roman" w:cs="Simplified Arabic"/>
          <w:sz w:val="24"/>
          <w:szCs w:val="28"/>
          <w:rtl/>
        </w:rPr>
        <w:t>تواجه المشروعات السكنية في المملكة العربية السعودية العديد من التحديات الجوهرية المتعلقة بالجودة والصيانة، حيث تُعتبر عناصر الأعمال الكهربائية والصحية من الركائز الأساسية التي تسهم في توفير بيئة معيشية آمنة ومريحة</w:t>
      </w:r>
      <w:r w:rsidRPr="0075774A">
        <w:rPr>
          <w:rFonts w:ascii="Times New Roman" w:hAnsi="Times New Roman" w:cs="Simplified Arabic" w:hint="cs"/>
          <w:sz w:val="24"/>
          <w:szCs w:val="28"/>
          <w:rtl/>
        </w:rPr>
        <w:t>،</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 xml:space="preserve">ولكن </w:t>
      </w:r>
      <w:r w:rsidRPr="0075774A">
        <w:rPr>
          <w:rFonts w:ascii="Times New Roman" w:hAnsi="Times New Roman" w:cs="Simplified Arabic"/>
          <w:sz w:val="24"/>
          <w:szCs w:val="28"/>
          <w:rtl/>
        </w:rPr>
        <w:t>تتفاقم مشكلات متعددة مع تزايد النمو السكاني والارتفاع المستمر في الطلب على الوحدات السكنية،</w:t>
      </w:r>
      <w:r w:rsidRPr="0075774A">
        <w:rPr>
          <w:rFonts w:ascii="Times New Roman" w:hAnsi="Times New Roman" w:cs="Simplified Arabic" w:hint="cs"/>
          <w:sz w:val="24"/>
          <w:szCs w:val="28"/>
          <w:rtl/>
        </w:rPr>
        <w:t xml:space="preserve"> ومن</w:t>
      </w:r>
      <w:r w:rsidRPr="0075774A">
        <w:rPr>
          <w:rFonts w:ascii="Times New Roman" w:hAnsi="Times New Roman" w:cs="Simplified Arabic"/>
          <w:sz w:val="24"/>
          <w:szCs w:val="28"/>
          <w:rtl/>
        </w:rPr>
        <w:t xml:space="preserve"> أبرزها تدهور جودة المواد والتجهيزات، مما يؤدي إلى ارتفاع معدلات الأعطال والمخاطر المحتملة</w:t>
      </w:r>
      <w:r w:rsidRPr="0075774A">
        <w:rPr>
          <w:rFonts w:ascii="Times New Roman" w:hAnsi="Times New Roman" w:cs="Simplified Arabic" w:hint="cs"/>
          <w:sz w:val="24"/>
          <w:szCs w:val="28"/>
          <w:rtl/>
        </w:rPr>
        <w:t>.</w:t>
      </w:r>
    </w:p>
    <w:p w14:paraId="7F9828CC" w14:textId="2D4926A8" w:rsidR="003E167D" w:rsidRPr="0075774A" w:rsidRDefault="000F5B5C" w:rsidP="00DB7075">
      <w:pPr>
        <w:bidi/>
        <w:spacing w:before="120" w:after="120" w:line="240" w:lineRule="auto"/>
        <w:ind w:firstLine="284"/>
        <w:jc w:val="both"/>
        <w:rPr>
          <w:rFonts w:ascii="Times New Roman" w:hAnsi="Times New Roman" w:cs="Simplified Arabic"/>
          <w:sz w:val="24"/>
          <w:szCs w:val="28"/>
          <w:rtl/>
        </w:rPr>
      </w:pPr>
      <w:r w:rsidRPr="0075774A">
        <w:rPr>
          <w:rFonts w:ascii="Times New Roman" w:hAnsi="Times New Roman" w:cs="Simplified Arabic"/>
          <w:sz w:val="24"/>
          <w:szCs w:val="28"/>
          <w:rtl/>
        </w:rPr>
        <w:t xml:space="preserve">فقد ظهرت العديد من العوائق التي </w:t>
      </w:r>
      <w:r w:rsidRPr="0075774A">
        <w:rPr>
          <w:rFonts w:ascii="Times New Roman" w:hAnsi="Times New Roman" w:cs="Simplified Arabic" w:hint="cs"/>
          <w:sz w:val="24"/>
          <w:szCs w:val="28"/>
          <w:rtl/>
        </w:rPr>
        <w:t>تحد من</w:t>
      </w:r>
      <w:r w:rsidRPr="0075774A">
        <w:rPr>
          <w:rFonts w:ascii="Times New Roman" w:hAnsi="Times New Roman" w:cs="Simplified Arabic"/>
          <w:sz w:val="24"/>
          <w:szCs w:val="28"/>
          <w:rtl/>
        </w:rPr>
        <w:t xml:space="preserve"> تقدم المشاريع السكنية في المملكة، مما يقلل من جاذبية الاستثمار في قطاع التطوير العقاري</w:t>
      </w:r>
      <w:r w:rsidRPr="0075774A">
        <w:rPr>
          <w:rFonts w:ascii="Times New Roman" w:hAnsi="Times New Roman" w:cs="Simplified Arabic" w:hint="cs"/>
          <w:sz w:val="24"/>
          <w:szCs w:val="28"/>
          <w:rtl/>
        </w:rPr>
        <w:t>،</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و</w:t>
      </w:r>
      <w:r w:rsidRPr="0075774A">
        <w:rPr>
          <w:rFonts w:ascii="Times New Roman" w:hAnsi="Times New Roman" w:cs="Simplified Arabic"/>
          <w:sz w:val="24"/>
          <w:szCs w:val="28"/>
          <w:rtl/>
        </w:rPr>
        <w:t>من بين هذه العوائق، تدني مستوى جودة بعض المشاريع، وارتفاع عدد المشكلات الناتجة عن نقص الاحترافية في العمل من قبل بعض المطورين</w:t>
      </w:r>
      <w:r w:rsidRPr="0075774A">
        <w:rPr>
          <w:rFonts w:ascii="Times New Roman" w:hAnsi="Times New Roman" w:cs="Simplified Arabic" w:hint="cs"/>
          <w:sz w:val="24"/>
          <w:szCs w:val="28"/>
          <w:rtl/>
        </w:rPr>
        <w:t>،</w:t>
      </w:r>
      <w:r w:rsidRPr="0075774A">
        <w:rPr>
          <w:rFonts w:ascii="Times New Roman" w:hAnsi="Times New Roman" w:cs="Simplified Arabic"/>
          <w:sz w:val="24"/>
          <w:szCs w:val="28"/>
          <w:rtl/>
        </w:rPr>
        <w:t xml:space="preserve"> كما </w:t>
      </w:r>
      <w:r w:rsidRPr="0075774A">
        <w:rPr>
          <w:rFonts w:ascii="Times New Roman" w:hAnsi="Times New Roman" w:cs="Simplified Arabic" w:hint="cs"/>
          <w:sz w:val="24"/>
          <w:szCs w:val="28"/>
          <w:rtl/>
        </w:rPr>
        <w:t>رصدت</w:t>
      </w:r>
      <w:r w:rsidRPr="0075774A">
        <w:rPr>
          <w:rFonts w:ascii="Times New Roman" w:hAnsi="Times New Roman" w:cs="Simplified Arabic"/>
          <w:sz w:val="24"/>
          <w:szCs w:val="28"/>
          <w:rtl/>
        </w:rPr>
        <w:t xml:space="preserve"> مشكلات تتعلق بعدادات الكهرباء الخاصة بخدمات المصاعد والسلالم والمدخل، بالإضافة إلى عدم الالتزام بالمساحات المحددة في رخص البناء، مما يؤدي إلى زيادة المسطحات</w:t>
      </w:r>
      <w:r w:rsidRPr="0075774A">
        <w:rPr>
          <w:rFonts w:ascii="Times New Roman" w:hAnsi="Times New Roman" w:cs="Simplified Arabic" w:hint="cs"/>
          <w:sz w:val="24"/>
          <w:szCs w:val="28"/>
          <w:rtl/>
        </w:rPr>
        <w:t>،</w:t>
      </w:r>
      <w:r w:rsidRPr="0075774A">
        <w:rPr>
          <w:rFonts w:ascii="Times New Roman" w:hAnsi="Times New Roman" w:cs="Simplified Arabic"/>
          <w:sz w:val="24"/>
          <w:szCs w:val="28"/>
          <w:rtl/>
        </w:rPr>
        <w:t xml:space="preserve"> ولعل عدم دفع رسوم الصيانة السنوية يعد من أبرز الممارسات السلبية التي تؤثر على استدامة المشاريع السكنية</w:t>
      </w:r>
      <w:r w:rsidR="00884A48" w:rsidRPr="0075774A">
        <w:rPr>
          <w:rFonts w:ascii="Times New Roman" w:hAnsi="Times New Roman" w:cs="Simplified Arabic" w:hint="cs"/>
          <w:sz w:val="24"/>
          <w:szCs w:val="28"/>
          <w:rtl/>
        </w:rPr>
        <w:t xml:space="preserve"> (القرشي، 2019).</w:t>
      </w:r>
    </w:p>
    <w:p w14:paraId="60A41EF3" w14:textId="1BF56FF1" w:rsidR="00D21C0E" w:rsidRPr="0075774A" w:rsidRDefault="00D21C0E" w:rsidP="00DB7075">
      <w:pPr>
        <w:bidi/>
        <w:spacing w:before="120" w:after="120" w:line="240" w:lineRule="auto"/>
        <w:ind w:firstLine="284"/>
        <w:jc w:val="both"/>
        <w:rPr>
          <w:rFonts w:ascii="Times New Roman" w:hAnsi="Times New Roman" w:cs="Simplified Arabic"/>
          <w:sz w:val="24"/>
          <w:szCs w:val="28"/>
          <w:rtl/>
        </w:rPr>
      </w:pPr>
      <w:r w:rsidRPr="0075774A">
        <w:rPr>
          <w:rFonts w:ascii="Times New Roman" w:hAnsi="Times New Roman" w:cs="Simplified Arabic" w:hint="cs"/>
          <w:sz w:val="24"/>
          <w:szCs w:val="28"/>
          <w:rtl/>
        </w:rPr>
        <w:lastRenderedPageBreak/>
        <w:t xml:space="preserve">كما </w:t>
      </w:r>
      <w:r w:rsidRPr="0075774A">
        <w:rPr>
          <w:rFonts w:ascii="Times New Roman" w:hAnsi="Times New Roman" w:cs="Simplified Arabic"/>
          <w:sz w:val="24"/>
          <w:szCs w:val="28"/>
          <w:rtl/>
        </w:rPr>
        <w:t>تواجه المملكة العربية السعودية تحديات كبيرة في قطاع البناء، حيث تتطلب المشاريع الحديثة الالتزام بمعايير جودة عالية لضمان السلامة والاستدامة</w:t>
      </w:r>
      <w:r w:rsidRPr="0075774A">
        <w:rPr>
          <w:rFonts w:ascii="Times New Roman" w:hAnsi="Times New Roman" w:cs="Simplified Arabic" w:hint="cs"/>
          <w:sz w:val="24"/>
          <w:szCs w:val="28"/>
          <w:rtl/>
        </w:rPr>
        <w:t>، كما</w:t>
      </w:r>
      <w:r w:rsidRPr="0075774A">
        <w:rPr>
          <w:rFonts w:ascii="Times New Roman" w:hAnsi="Times New Roman" w:cs="Simplified Arabic"/>
          <w:sz w:val="24"/>
          <w:szCs w:val="28"/>
          <w:rtl/>
        </w:rPr>
        <w:t xml:space="preserve"> إن عدم تطبيق كود البناء السعودي الجديد بشكل فعّال قد يؤدي إلى تدني مستويات الجودة، مما يعرض المباني لمخاطر الإنشاءات الضعيفة والعيوب الإنشائية، ويؤثر سلباً على الاستدامة البيئية</w:t>
      </w:r>
      <w:r w:rsidRPr="0075774A">
        <w:rPr>
          <w:rFonts w:ascii="Times New Roman" w:hAnsi="Times New Roman" w:cs="Simplified Arabic" w:hint="cs"/>
          <w:sz w:val="24"/>
          <w:szCs w:val="28"/>
          <w:rtl/>
        </w:rPr>
        <w:t xml:space="preserve">، والذي يرجع إلى </w:t>
      </w:r>
      <w:r w:rsidRPr="0075774A">
        <w:rPr>
          <w:rFonts w:ascii="Times New Roman" w:hAnsi="Times New Roman" w:cs="Simplified Arabic"/>
          <w:sz w:val="24"/>
          <w:szCs w:val="28"/>
          <w:rtl/>
        </w:rPr>
        <w:t>التكاليف المرتفعة لتطبيق المعايير</w:t>
      </w:r>
      <w:r w:rsidRPr="0075774A">
        <w:rPr>
          <w:rFonts w:ascii="Times New Roman" w:hAnsi="Times New Roman" w:cs="Simplified Arabic" w:hint="cs"/>
          <w:sz w:val="24"/>
          <w:szCs w:val="28"/>
          <w:rtl/>
        </w:rPr>
        <w:t xml:space="preserve"> حيث</w:t>
      </w:r>
      <w:r w:rsidRPr="0075774A">
        <w:rPr>
          <w:rFonts w:ascii="Times New Roman" w:hAnsi="Times New Roman" w:cs="Simplified Arabic"/>
          <w:sz w:val="24"/>
          <w:szCs w:val="28"/>
          <w:rtl/>
        </w:rPr>
        <w:t xml:space="preserve"> تتطلب بعض المتطلبات استخدام تقنيات ومواد بناء متقدمة، ممّا قد يزيد من تكلفة البناء</w:t>
      </w:r>
      <w:r w:rsidRPr="0075774A">
        <w:rPr>
          <w:rFonts w:ascii="Times New Roman" w:hAnsi="Times New Roman" w:cs="Simplified Arabic" w:hint="cs"/>
          <w:sz w:val="24"/>
          <w:szCs w:val="28"/>
          <w:rtl/>
        </w:rPr>
        <w:t xml:space="preserve"> (الموقع الرسمي </w:t>
      </w:r>
      <w:r w:rsidRPr="0075774A">
        <w:rPr>
          <w:rFonts w:ascii="Times New Roman" w:hAnsi="Times New Roman" w:cs="Simplified Arabic"/>
          <w:sz w:val="24"/>
          <w:szCs w:val="28"/>
          <w:rtl/>
        </w:rPr>
        <w:t>لشركة الراجحي للتنمية والاستثمار</w:t>
      </w:r>
      <w:r w:rsidRPr="0075774A">
        <w:rPr>
          <w:rFonts w:ascii="Times New Roman" w:hAnsi="Times New Roman" w:cs="Simplified Arabic" w:hint="cs"/>
          <w:sz w:val="24"/>
          <w:szCs w:val="28"/>
          <w:rtl/>
        </w:rPr>
        <w:t>، 2024).</w:t>
      </w:r>
    </w:p>
    <w:p w14:paraId="0F072BAD" w14:textId="02B8A784" w:rsidR="003A2F40" w:rsidRPr="0075774A" w:rsidRDefault="003A2F40" w:rsidP="00DB7075">
      <w:pPr>
        <w:bidi/>
        <w:spacing w:before="120" w:after="120" w:line="240" w:lineRule="auto"/>
        <w:ind w:firstLine="284"/>
        <w:jc w:val="both"/>
        <w:rPr>
          <w:rFonts w:ascii="Times New Roman" w:hAnsi="Times New Roman" w:cs="Simplified Arabic"/>
          <w:sz w:val="24"/>
          <w:szCs w:val="28"/>
          <w:rtl/>
        </w:rPr>
      </w:pPr>
      <w:r w:rsidRPr="0075774A">
        <w:rPr>
          <w:rFonts w:ascii="Times New Roman" w:hAnsi="Times New Roman" w:cs="Simplified Arabic" w:hint="cs"/>
          <w:sz w:val="24"/>
          <w:szCs w:val="28"/>
          <w:rtl/>
        </w:rPr>
        <w:t>مما سبق يتضح أن</w:t>
      </w:r>
      <w:r w:rsidR="00F22938" w:rsidRPr="0075774A">
        <w:rPr>
          <w:rFonts w:ascii="Times New Roman" w:hAnsi="Times New Roman" w:cs="Simplified Arabic" w:hint="cs"/>
          <w:sz w:val="24"/>
          <w:szCs w:val="28"/>
          <w:rtl/>
        </w:rPr>
        <w:t>ه لا يزال</w:t>
      </w:r>
      <w:r w:rsidRPr="0075774A">
        <w:rPr>
          <w:rFonts w:ascii="Times New Roman" w:hAnsi="Times New Roman" w:cs="Simplified Arabic" w:hint="cs"/>
          <w:sz w:val="24"/>
          <w:szCs w:val="28"/>
          <w:rtl/>
        </w:rPr>
        <w:t xml:space="preserve"> </w:t>
      </w:r>
      <w:r w:rsidR="00F22938" w:rsidRPr="0075774A">
        <w:rPr>
          <w:rFonts w:ascii="Times New Roman" w:hAnsi="Times New Roman" w:cs="Simplified Arabic" w:hint="cs"/>
          <w:sz w:val="24"/>
          <w:szCs w:val="28"/>
          <w:rtl/>
          <w:lang w:bidi="ar-EG"/>
        </w:rPr>
        <w:t xml:space="preserve">هناك </w:t>
      </w:r>
      <w:r w:rsidRPr="0075774A">
        <w:rPr>
          <w:rFonts w:ascii="Times New Roman" w:hAnsi="Times New Roman" w:cs="Simplified Arabic" w:hint="cs"/>
          <w:sz w:val="24"/>
          <w:szCs w:val="28"/>
          <w:rtl/>
        </w:rPr>
        <w:t xml:space="preserve">مشكلات </w:t>
      </w:r>
      <w:r w:rsidR="00F22938" w:rsidRPr="0075774A">
        <w:rPr>
          <w:rFonts w:ascii="Times New Roman" w:hAnsi="Times New Roman" w:cs="Simplified Arabic" w:hint="cs"/>
          <w:sz w:val="24"/>
          <w:szCs w:val="28"/>
          <w:rtl/>
        </w:rPr>
        <w:t xml:space="preserve">في </w:t>
      </w:r>
      <w:r w:rsidRPr="0075774A">
        <w:rPr>
          <w:rFonts w:ascii="Times New Roman" w:hAnsi="Times New Roman" w:cs="Simplified Arabic" w:hint="cs"/>
          <w:sz w:val="24"/>
          <w:szCs w:val="28"/>
          <w:rtl/>
        </w:rPr>
        <w:t xml:space="preserve">جودة </w:t>
      </w:r>
      <w:r w:rsidR="00F22938" w:rsidRPr="0075774A">
        <w:rPr>
          <w:rFonts w:ascii="Times New Roman" w:hAnsi="Times New Roman" w:cs="Simplified Arabic" w:hint="cs"/>
          <w:sz w:val="24"/>
          <w:szCs w:val="28"/>
          <w:rtl/>
        </w:rPr>
        <w:t xml:space="preserve">بعض </w:t>
      </w:r>
      <w:r w:rsidRPr="0075774A">
        <w:rPr>
          <w:rFonts w:ascii="Times New Roman" w:hAnsi="Times New Roman" w:cs="Simplified Arabic" w:hint="cs"/>
          <w:sz w:val="24"/>
          <w:szCs w:val="28"/>
          <w:rtl/>
        </w:rPr>
        <w:t xml:space="preserve">المشاريع السكنية السعودية </w:t>
      </w:r>
      <w:r w:rsidR="00F22938" w:rsidRPr="0075774A">
        <w:rPr>
          <w:rFonts w:ascii="Times New Roman" w:hAnsi="Times New Roman" w:cs="Simplified Arabic" w:hint="cs"/>
          <w:sz w:val="24"/>
          <w:szCs w:val="28"/>
          <w:rtl/>
        </w:rPr>
        <w:t xml:space="preserve">والتي تشكل واحدة </w:t>
      </w:r>
      <w:r w:rsidRPr="0075774A">
        <w:rPr>
          <w:rFonts w:ascii="Times New Roman" w:hAnsi="Times New Roman" w:cs="Simplified Arabic" w:hint="cs"/>
          <w:sz w:val="24"/>
          <w:szCs w:val="28"/>
          <w:rtl/>
        </w:rPr>
        <w:t xml:space="preserve">من القضايا الأساسية، </w:t>
      </w:r>
      <w:r w:rsidRPr="0075774A">
        <w:rPr>
          <w:rFonts w:ascii="Times New Roman" w:hAnsi="Times New Roman" w:cs="Simplified Arabic"/>
          <w:sz w:val="24"/>
          <w:szCs w:val="28"/>
          <w:rtl/>
        </w:rPr>
        <w:t>ومع تزايد الطلب على المساكن بسبب النمو السكاني السريع، تظهر تحديات متعددة تتعلق بتدهور الجودة وسوء الصيانة، مما يهدد استدامة هذه المشاريع</w:t>
      </w:r>
      <w:r w:rsidRPr="0075774A">
        <w:rPr>
          <w:rFonts w:ascii="Times New Roman" w:hAnsi="Times New Roman" w:cs="Simplified Arabic" w:hint="cs"/>
          <w:sz w:val="24"/>
          <w:szCs w:val="28"/>
          <w:rtl/>
        </w:rPr>
        <w:t xml:space="preserve">، وقد لاحظ الباحث وجود فجوة في الدراسات المحلية التي تتناول هذا الموضوع وهو ما دفعه </w:t>
      </w:r>
      <w:r w:rsidR="00F22938" w:rsidRPr="0075774A">
        <w:rPr>
          <w:rFonts w:ascii="Times New Roman" w:hAnsi="Times New Roman" w:cs="Simplified Arabic"/>
          <w:sz w:val="24"/>
          <w:szCs w:val="28"/>
          <w:rtl/>
        </w:rPr>
        <w:t>في هذا الموضوع بهدف تقديم حلول عملية تخدم تحسين جودة مشاريع الشقق السكنية في المملك</w:t>
      </w:r>
      <w:r w:rsidR="00F22938" w:rsidRPr="0075774A">
        <w:rPr>
          <w:rFonts w:ascii="Times New Roman" w:hAnsi="Times New Roman" w:cs="Simplified Arabic" w:hint="cs"/>
          <w:sz w:val="24"/>
          <w:szCs w:val="28"/>
          <w:rtl/>
        </w:rPr>
        <w:t>ة.</w:t>
      </w:r>
      <w:r w:rsidRPr="0075774A">
        <w:rPr>
          <w:rFonts w:ascii="Times New Roman" w:hAnsi="Times New Roman" w:cs="Simplified Arabic" w:hint="cs"/>
          <w:sz w:val="24"/>
          <w:szCs w:val="28"/>
          <w:rtl/>
        </w:rPr>
        <w:t xml:space="preserve"> لذا يمكن صياغة مشكلة الدراسة في السؤال الرئيس التالي: ما أثر </w:t>
      </w:r>
      <w:r w:rsidRPr="0075774A">
        <w:rPr>
          <w:rFonts w:ascii="Times New Roman" w:hAnsi="Times New Roman" w:cs="Simplified Arabic"/>
          <w:sz w:val="24"/>
          <w:szCs w:val="28"/>
          <w:rtl/>
        </w:rPr>
        <w:t>جودة المواد الصحية والكهربائية على تكلفة الصيانة</w:t>
      </w:r>
      <w:r w:rsidRPr="0075774A">
        <w:rPr>
          <w:rFonts w:ascii="Times New Roman" w:hAnsi="Times New Roman" w:cs="Simplified Arabic" w:hint="cs"/>
          <w:sz w:val="24"/>
          <w:szCs w:val="28"/>
          <w:rtl/>
        </w:rPr>
        <w:t xml:space="preserve"> في </w:t>
      </w:r>
      <w:r w:rsidRPr="0075774A">
        <w:rPr>
          <w:rFonts w:ascii="Times New Roman" w:hAnsi="Times New Roman" w:cs="Simplified Arabic"/>
          <w:sz w:val="24"/>
          <w:szCs w:val="28"/>
          <w:rtl/>
        </w:rPr>
        <w:t>مشاريع الشقق السكنية في مدينة نجران</w:t>
      </w:r>
      <w:r w:rsidRPr="0075774A">
        <w:rPr>
          <w:rFonts w:ascii="Times New Roman" w:hAnsi="Times New Roman" w:cs="Simplified Arabic" w:hint="cs"/>
          <w:sz w:val="24"/>
          <w:szCs w:val="28"/>
          <w:rtl/>
        </w:rPr>
        <w:t>؟</w:t>
      </w:r>
    </w:p>
    <w:p w14:paraId="510A2E70" w14:textId="78C32A85" w:rsidR="00615F6D" w:rsidRPr="0075774A" w:rsidRDefault="003B555B" w:rsidP="00A509FF">
      <w:pPr>
        <w:pStyle w:val="0071"/>
        <w:rPr>
          <w:rtl/>
        </w:rPr>
      </w:pPr>
      <w:bookmarkStart w:id="15" w:name="_Toc186378455"/>
      <w:bookmarkStart w:id="16" w:name="_Toc186378600"/>
      <w:bookmarkStart w:id="17" w:name="_Toc186458937"/>
      <w:r>
        <w:rPr>
          <w:rFonts w:hint="cs"/>
          <w:rtl/>
        </w:rPr>
        <w:t xml:space="preserve">1.3 </w:t>
      </w:r>
      <w:r w:rsidR="001C51C7">
        <w:rPr>
          <w:rFonts w:hint="cs"/>
          <w:rtl/>
        </w:rPr>
        <w:t>تساؤلات</w:t>
      </w:r>
      <w:r w:rsidR="00615F6D" w:rsidRPr="0075774A">
        <w:rPr>
          <w:rFonts w:hint="cs"/>
          <w:rtl/>
        </w:rPr>
        <w:t xml:space="preserve"> الدراسة:</w:t>
      </w:r>
      <w:bookmarkEnd w:id="15"/>
      <w:bookmarkEnd w:id="16"/>
      <w:bookmarkEnd w:id="17"/>
    </w:p>
    <w:p w14:paraId="691669B5" w14:textId="1AB17A70" w:rsidR="00956FDD" w:rsidRPr="0075774A" w:rsidRDefault="00956FDD" w:rsidP="00543B76">
      <w:pPr>
        <w:bidi/>
        <w:spacing w:before="120" w:after="120" w:line="240" w:lineRule="auto"/>
        <w:ind w:firstLine="284"/>
        <w:jc w:val="both"/>
        <w:rPr>
          <w:rFonts w:ascii="Times New Roman" w:hAnsi="Times New Roman" w:cs="Simplified Arabic"/>
          <w:sz w:val="24"/>
          <w:szCs w:val="28"/>
          <w:rtl/>
        </w:rPr>
      </w:pPr>
      <w:r w:rsidRPr="0075774A">
        <w:rPr>
          <w:rFonts w:ascii="Times New Roman" w:hAnsi="Times New Roman" w:cs="Simplified Arabic" w:hint="cs"/>
          <w:sz w:val="24"/>
          <w:szCs w:val="28"/>
          <w:rtl/>
        </w:rPr>
        <w:t xml:space="preserve">تسعى الدراسة للإجابة على </w:t>
      </w:r>
      <w:r w:rsidR="001C51C7">
        <w:rPr>
          <w:rFonts w:ascii="Times New Roman" w:hAnsi="Times New Roman" w:cs="Simplified Arabic" w:hint="cs"/>
          <w:sz w:val="24"/>
          <w:szCs w:val="28"/>
          <w:rtl/>
        </w:rPr>
        <w:t>التساؤلات</w:t>
      </w:r>
      <w:r w:rsidRPr="0075774A">
        <w:rPr>
          <w:rFonts w:ascii="Times New Roman" w:hAnsi="Times New Roman" w:cs="Simplified Arabic" w:hint="cs"/>
          <w:sz w:val="24"/>
          <w:szCs w:val="28"/>
          <w:rtl/>
        </w:rPr>
        <w:t xml:space="preserve"> التالية:</w:t>
      </w:r>
    </w:p>
    <w:p w14:paraId="112FA30A" w14:textId="09D41AD1" w:rsidR="00D80404" w:rsidRPr="00CC19C7" w:rsidRDefault="00D80404">
      <w:pPr>
        <w:pStyle w:val="a5"/>
        <w:numPr>
          <w:ilvl w:val="0"/>
          <w:numId w:val="1"/>
        </w:numPr>
        <w:bidi/>
        <w:spacing w:before="120" w:after="120" w:line="240" w:lineRule="auto"/>
        <w:ind w:left="360"/>
        <w:jc w:val="both"/>
        <w:rPr>
          <w:rFonts w:ascii="Times New Roman" w:hAnsi="Times New Roman" w:cs="Simplified Arabic"/>
          <w:sz w:val="24"/>
          <w:szCs w:val="28"/>
        </w:rPr>
      </w:pPr>
      <w:r w:rsidRPr="00CC19C7">
        <w:rPr>
          <w:rFonts w:ascii="Times New Roman" w:hAnsi="Times New Roman" w:cs="Simplified Arabic"/>
          <w:sz w:val="24"/>
          <w:szCs w:val="28"/>
          <w:rtl/>
        </w:rPr>
        <w:t xml:space="preserve">ما مدي جودة المواد الصحية والكهربائية في </w:t>
      </w:r>
      <w:r w:rsidR="001C51C7">
        <w:rPr>
          <w:rFonts w:ascii="Times New Roman" w:hAnsi="Times New Roman" w:cs="Simplified Arabic" w:hint="cs"/>
          <w:sz w:val="24"/>
          <w:szCs w:val="28"/>
          <w:rtl/>
        </w:rPr>
        <w:t xml:space="preserve">المشاريع </w:t>
      </w:r>
      <w:r w:rsidRPr="00CC19C7">
        <w:rPr>
          <w:rFonts w:ascii="Times New Roman" w:hAnsi="Times New Roman" w:cs="Simplified Arabic"/>
          <w:sz w:val="24"/>
          <w:szCs w:val="28"/>
          <w:rtl/>
        </w:rPr>
        <w:t>السكنية في مدينة نجران؟</w:t>
      </w:r>
    </w:p>
    <w:p w14:paraId="6B8E798B" w14:textId="686513DD" w:rsidR="00D80404" w:rsidRPr="00CC19C7" w:rsidRDefault="00D80404">
      <w:pPr>
        <w:pStyle w:val="a5"/>
        <w:numPr>
          <w:ilvl w:val="0"/>
          <w:numId w:val="1"/>
        </w:numPr>
        <w:bidi/>
        <w:spacing w:before="120" w:after="120" w:line="240" w:lineRule="auto"/>
        <w:ind w:left="360"/>
        <w:jc w:val="both"/>
        <w:rPr>
          <w:rFonts w:ascii="Times New Roman" w:hAnsi="Times New Roman" w:cs="Simplified Arabic"/>
          <w:sz w:val="24"/>
          <w:szCs w:val="28"/>
        </w:rPr>
      </w:pPr>
      <w:r w:rsidRPr="00CC19C7">
        <w:rPr>
          <w:rFonts w:ascii="Times New Roman" w:hAnsi="Times New Roman" w:cs="Simplified Arabic"/>
          <w:sz w:val="24"/>
          <w:szCs w:val="28"/>
          <w:rtl/>
        </w:rPr>
        <w:t xml:space="preserve">ما مدي تكلفة الصيانة في </w:t>
      </w:r>
      <w:r w:rsidR="001C51C7">
        <w:rPr>
          <w:rFonts w:ascii="Times New Roman" w:hAnsi="Times New Roman" w:cs="Simplified Arabic" w:hint="cs"/>
          <w:sz w:val="24"/>
          <w:szCs w:val="28"/>
          <w:rtl/>
        </w:rPr>
        <w:t>المشاريع</w:t>
      </w:r>
      <w:r w:rsidR="001C51C7" w:rsidRPr="00CC19C7">
        <w:rPr>
          <w:rFonts w:ascii="Times New Roman" w:hAnsi="Times New Roman" w:cs="Simplified Arabic"/>
          <w:sz w:val="24"/>
          <w:szCs w:val="28"/>
          <w:rtl/>
        </w:rPr>
        <w:t xml:space="preserve"> </w:t>
      </w:r>
      <w:r w:rsidRPr="00CC19C7">
        <w:rPr>
          <w:rFonts w:ascii="Times New Roman" w:hAnsi="Times New Roman" w:cs="Simplified Arabic"/>
          <w:sz w:val="24"/>
          <w:szCs w:val="28"/>
          <w:rtl/>
        </w:rPr>
        <w:t>السكنية في مدينة نجران؟</w:t>
      </w:r>
    </w:p>
    <w:p w14:paraId="53D9AB34" w14:textId="6E90393E" w:rsidR="00D80404" w:rsidRPr="00CC19C7" w:rsidRDefault="009A09BC">
      <w:pPr>
        <w:pStyle w:val="a5"/>
        <w:numPr>
          <w:ilvl w:val="0"/>
          <w:numId w:val="1"/>
        </w:numPr>
        <w:bidi/>
        <w:spacing w:before="120" w:after="120" w:line="240" w:lineRule="auto"/>
        <w:ind w:left="360"/>
        <w:jc w:val="both"/>
        <w:rPr>
          <w:rFonts w:ascii="Times New Roman" w:hAnsi="Times New Roman" w:cs="Simplified Arabic"/>
          <w:sz w:val="24"/>
          <w:szCs w:val="28"/>
        </w:rPr>
      </w:pPr>
      <w:r>
        <w:rPr>
          <w:rFonts w:ascii="Times New Roman" w:hAnsi="Times New Roman" w:cs="Simplified Arabic" w:hint="cs"/>
          <w:sz w:val="24"/>
          <w:szCs w:val="28"/>
          <w:rtl/>
        </w:rPr>
        <w:t>ما</w:t>
      </w:r>
      <w:r w:rsidR="00D80404" w:rsidRPr="00CC19C7">
        <w:rPr>
          <w:rFonts w:ascii="Times New Roman" w:hAnsi="Times New Roman" w:cs="Simplified Arabic"/>
          <w:sz w:val="24"/>
          <w:szCs w:val="28"/>
          <w:rtl/>
        </w:rPr>
        <w:t xml:space="preserve"> أثر جودة المواد الصحية والكهربائية على تكلفة الصيانة في </w:t>
      </w:r>
      <w:r>
        <w:rPr>
          <w:rFonts w:ascii="Times New Roman" w:hAnsi="Times New Roman" w:cs="Simplified Arabic" w:hint="cs"/>
          <w:sz w:val="24"/>
          <w:szCs w:val="28"/>
          <w:rtl/>
        </w:rPr>
        <w:t>المشاريع</w:t>
      </w:r>
      <w:r w:rsidRPr="00CC19C7">
        <w:rPr>
          <w:rFonts w:ascii="Times New Roman" w:hAnsi="Times New Roman" w:cs="Simplified Arabic"/>
          <w:sz w:val="24"/>
          <w:szCs w:val="28"/>
          <w:rtl/>
        </w:rPr>
        <w:t xml:space="preserve"> </w:t>
      </w:r>
      <w:r w:rsidR="00D80404" w:rsidRPr="00CC19C7">
        <w:rPr>
          <w:rFonts w:ascii="Times New Roman" w:hAnsi="Times New Roman" w:cs="Simplified Arabic"/>
          <w:sz w:val="24"/>
          <w:szCs w:val="28"/>
          <w:rtl/>
        </w:rPr>
        <w:t>السكنية في مدينة نجران؟</w:t>
      </w:r>
    </w:p>
    <w:p w14:paraId="03872479" w14:textId="6089BE55" w:rsidR="00D80404" w:rsidRPr="00CC19C7" w:rsidRDefault="00D80404">
      <w:pPr>
        <w:pStyle w:val="a5"/>
        <w:numPr>
          <w:ilvl w:val="0"/>
          <w:numId w:val="1"/>
        </w:numPr>
        <w:bidi/>
        <w:spacing w:before="120" w:after="120" w:line="240" w:lineRule="auto"/>
        <w:ind w:left="360"/>
        <w:jc w:val="both"/>
        <w:rPr>
          <w:rFonts w:ascii="Times New Roman" w:hAnsi="Times New Roman" w:cs="Simplified Arabic"/>
          <w:sz w:val="24"/>
          <w:szCs w:val="28"/>
          <w:rtl/>
        </w:rPr>
      </w:pPr>
      <w:r w:rsidRPr="00CC19C7">
        <w:rPr>
          <w:rFonts w:ascii="Times New Roman" w:hAnsi="Times New Roman" w:cs="Simplified Arabic"/>
          <w:sz w:val="24"/>
          <w:szCs w:val="28"/>
          <w:rtl/>
        </w:rPr>
        <w:t>هل هناك فروق ذات دلالة إحصائية في تكلفة الصيانة بين الشقق السكنية المبنية بمواد عالية الجودة وأخرى بمواد منخفضة الجودة؟</w:t>
      </w:r>
    </w:p>
    <w:p w14:paraId="248F9962" w14:textId="086BA214" w:rsidR="00615F6D" w:rsidRPr="0075774A" w:rsidRDefault="00A104ED" w:rsidP="00A509FF">
      <w:pPr>
        <w:pStyle w:val="0071"/>
        <w:rPr>
          <w:rtl/>
        </w:rPr>
      </w:pPr>
      <w:bookmarkStart w:id="18" w:name="_Toc186378456"/>
      <w:bookmarkStart w:id="19" w:name="_Toc186378601"/>
      <w:bookmarkStart w:id="20" w:name="_Toc186458938"/>
      <w:r>
        <w:rPr>
          <w:rFonts w:hint="cs"/>
          <w:rtl/>
        </w:rPr>
        <w:t xml:space="preserve">1.4 </w:t>
      </w:r>
      <w:r w:rsidR="00615F6D" w:rsidRPr="0075774A">
        <w:rPr>
          <w:rFonts w:hint="cs"/>
          <w:rtl/>
        </w:rPr>
        <w:t>أهمية الدراسة:</w:t>
      </w:r>
      <w:bookmarkEnd w:id="18"/>
      <w:bookmarkEnd w:id="19"/>
      <w:bookmarkEnd w:id="20"/>
    </w:p>
    <w:p w14:paraId="6627C0F2" w14:textId="1F68ADD3" w:rsidR="00615F6D" w:rsidRPr="00F03C2D" w:rsidRDefault="003B555B" w:rsidP="003B555B">
      <w:pPr>
        <w:pStyle w:val="0071"/>
      </w:pPr>
      <w:bookmarkStart w:id="21" w:name="_Toc186376268"/>
      <w:bookmarkStart w:id="22" w:name="_Toc186376447"/>
      <w:bookmarkStart w:id="23" w:name="_Toc186378073"/>
      <w:bookmarkStart w:id="24" w:name="_Toc186378172"/>
      <w:bookmarkStart w:id="25" w:name="_Toc186378457"/>
      <w:bookmarkStart w:id="26" w:name="_Toc186378602"/>
      <w:bookmarkStart w:id="27" w:name="_Toc186458939"/>
      <w:r>
        <w:rPr>
          <w:rFonts w:hint="cs"/>
          <w:rtl/>
        </w:rPr>
        <w:t xml:space="preserve">1.1.4 </w:t>
      </w:r>
      <w:r w:rsidR="00615F6D" w:rsidRPr="00F03C2D">
        <w:rPr>
          <w:rFonts w:hint="cs"/>
          <w:rtl/>
        </w:rPr>
        <w:t>الأهمية النظرية:</w:t>
      </w:r>
      <w:bookmarkEnd w:id="21"/>
      <w:bookmarkEnd w:id="22"/>
      <w:bookmarkEnd w:id="23"/>
      <w:bookmarkEnd w:id="24"/>
      <w:bookmarkEnd w:id="25"/>
      <w:bookmarkEnd w:id="26"/>
      <w:bookmarkEnd w:id="27"/>
    </w:p>
    <w:p w14:paraId="7BF69ED8" w14:textId="0EE20494" w:rsidR="00615F6D" w:rsidRPr="00F03C2D" w:rsidRDefault="00615F6D">
      <w:pPr>
        <w:pStyle w:val="a5"/>
        <w:numPr>
          <w:ilvl w:val="0"/>
          <w:numId w:val="2"/>
        </w:numPr>
        <w:bidi/>
        <w:spacing w:before="120" w:after="120" w:line="240" w:lineRule="auto"/>
        <w:ind w:left="360"/>
        <w:jc w:val="both"/>
        <w:rPr>
          <w:rFonts w:ascii="Times New Roman" w:hAnsi="Times New Roman" w:cs="Simplified Arabic"/>
          <w:sz w:val="24"/>
          <w:szCs w:val="28"/>
        </w:rPr>
      </w:pPr>
      <w:r w:rsidRPr="00F03C2D">
        <w:rPr>
          <w:rFonts w:ascii="Times New Roman" w:hAnsi="Times New Roman" w:cs="Simplified Arabic" w:hint="cs"/>
          <w:sz w:val="24"/>
          <w:szCs w:val="28"/>
          <w:rtl/>
        </w:rPr>
        <w:t>تنبع أهمية الدراسة العلمية من موضوعها الرئيس الذي يدور حول جودة المواد الصحية والمواد الكهربائية، والتي تعد أمرًا حيويًا وأساسيًا لسلامة البيئة السكنية، وتحقيق الفعالية التشغيلية للمشاريع السكنية.</w:t>
      </w:r>
    </w:p>
    <w:p w14:paraId="3006555D" w14:textId="51CF365F" w:rsidR="00615F6D" w:rsidRPr="00F03C2D" w:rsidRDefault="00615F6D">
      <w:pPr>
        <w:pStyle w:val="a5"/>
        <w:numPr>
          <w:ilvl w:val="0"/>
          <w:numId w:val="2"/>
        </w:numPr>
        <w:bidi/>
        <w:spacing w:before="120" w:after="120" w:line="240" w:lineRule="auto"/>
        <w:ind w:left="360"/>
        <w:jc w:val="both"/>
        <w:rPr>
          <w:rFonts w:ascii="Times New Roman" w:hAnsi="Times New Roman" w:cs="Simplified Arabic"/>
          <w:sz w:val="24"/>
          <w:szCs w:val="28"/>
        </w:rPr>
      </w:pPr>
      <w:r w:rsidRPr="00F03C2D">
        <w:rPr>
          <w:rFonts w:ascii="Times New Roman" w:hAnsi="Times New Roman" w:cs="Simplified Arabic" w:hint="cs"/>
          <w:sz w:val="24"/>
          <w:szCs w:val="28"/>
          <w:rtl/>
        </w:rPr>
        <w:t xml:space="preserve">التركيز على تحقيق الفهم النظري لموضوع تكاليف الصيانة كضرورة للمهتمين بقطاع البناء، </w:t>
      </w:r>
      <w:r w:rsidR="00D46FF9" w:rsidRPr="00F03C2D">
        <w:rPr>
          <w:rFonts w:ascii="Times New Roman" w:hAnsi="Times New Roman" w:cs="Simplified Arabic" w:hint="cs"/>
          <w:sz w:val="24"/>
          <w:szCs w:val="28"/>
          <w:rtl/>
        </w:rPr>
        <w:t>والذي يمكن أن يوفر رؤى إيجابية حول كيفية تقليل النفقات المستقبلية التي تتعلق بصيانة المباني.</w:t>
      </w:r>
    </w:p>
    <w:p w14:paraId="373645C0" w14:textId="2C14056E" w:rsidR="00D10434" w:rsidRPr="00F03C2D" w:rsidRDefault="00D10434">
      <w:pPr>
        <w:pStyle w:val="a5"/>
        <w:numPr>
          <w:ilvl w:val="0"/>
          <w:numId w:val="2"/>
        </w:numPr>
        <w:bidi/>
        <w:spacing w:before="120" w:after="120" w:line="240" w:lineRule="auto"/>
        <w:ind w:left="360"/>
        <w:jc w:val="both"/>
        <w:rPr>
          <w:rFonts w:ascii="Times New Roman" w:hAnsi="Times New Roman" w:cs="Simplified Arabic"/>
          <w:sz w:val="24"/>
          <w:szCs w:val="28"/>
        </w:rPr>
      </w:pPr>
      <w:r w:rsidRPr="00F03C2D">
        <w:rPr>
          <w:rFonts w:ascii="Times New Roman" w:hAnsi="Times New Roman" w:cs="Simplified Arabic" w:hint="cs"/>
          <w:sz w:val="24"/>
          <w:szCs w:val="28"/>
          <w:rtl/>
        </w:rPr>
        <w:lastRenderedPageBreak/>
        <w:t>قد تسهم الدراسة إسهامًا ملموسًا في المكتبات العربية والمكتبة السعودية على وجه الخصوص، من خلال توفير معلومات حول جودة المواد وتأثيراتها في قطاع البناء، بما يسهم في تعزيز المحتوى الأكاديمي للباحثين والمهتمين في مجالات الهندسة المدنية والعمارة.</w:t>
      </w:r>
    </w:p>
    <w:p w14:paraId="2BC626F8" w14:textId="20B96103" w:rsidR="00615F6D" w:rsidRPr="00A509FF" w:rsidRDefault="003B555B" w:rsidP="00A509FF">
      <w:pPr>
        <w:pStyle w:val="0071"/>
      </w:pPr>
      <w:bookmarkStart w:id="28" w:name="_Toc186376269"/>
      <w:bookmarkStart w:id="29" w:name="_Toc186376448"/>
      <w:bookmarkStart w:id="30" w:name="_Toc186378074"/>
      <w:bookmarkStart w:id="31" w:name="_Toc186378173"/>
      <w:bookmarkStart w:id="32" w:name="_Toc186378458"/>
      <w:bookmarkStart w:id="33" w:name="_Toc186378603"/>
      <w:bookmarkStart w:id="34" w:name="_Toc186458940"/>
      <w:r w:rsidRPr="00A509FF">
        <w:rPr>
          <w:rFonts w:hint="cs"/>
          <w:rtl/>
        </w:rPr>
        <w:t xml:space="preserve">2.1.4 </w:t>
      </w:r>
      <w:r w:rsidR="00615F6D" w:rsidRPr="00A509FF">
        <w:rPr>
          <w:rFonts w:hint="cs"/>
          <w:rtl/>
        </w:rPr>
        <w:t>الأهمية التطبيقية:</w:t>
      </w:r>
      <w:bookmarkEnd w:id="28"/>
      <w:bookmarkEnd w:id="29"/>
      <w:bookmarkEnd w:id="30"/>
      <w:bookmarkEnd w:id="31"/>
      <w:bookmarkEnd w:id="32"/>
      <w:bookmarkEnd w:id="33"/>
      <w:bookmarkEnd w:id="34"/>
    </w:p>
    <w:p w14:paraId="28787292" w14:textId="59A3184A" w:rsidR="00AF0285" w:rsidRPr="0075774A" w:rsidRDefault="00AF0285">
      <w:pPr>
        <w:pStyle w:val="a5"/>
        <w:numPr>
          <w:ilvl w:val="0"/>
          <w:numId w:val="2"/>
        </w:numPr>
        <w:bidi/>
        <w:spacing w:before="120" w:after="120" w:line="240" w:lineRule="auto"/>
        <w:ind w:left="360"/>
        <w:jc w:val="both"/>
        <w:rPr>
          <w:rFonts w:ascii="Times New Roman" w:hAnsi="Times New Roman" w:cs="Simplified Arabic"/>
          <w:sz w:val="24"/>
          <w:szCs w:val="28"/>
        </w:rPr>
      </w:pPr>
      <w:r w:rsidRPr="0075774A">
        <w:rPr>
          <w:rFonts w:ascii="Times New Roman" w:hAnsi="Times New Roman" w:cs="Simplified Arabic" w:hint="cs"/>
          <w:sz w:val="24"/>
          <w:szCs w:val="28"/>
          <w:rtl/>
        </w:rPr>
        <w:t>تُسلط الدراسة الضوء على العلاقة</w:t>
      </w:r>
      <w:r w:rsidRPr="0075774A">
        <w:rPr>
          <w:rFonts w:ascii="Times New Roman" w:hAnsi="Times New Roman" w:cs="Simplified Arabic"/>
          <w:sz w:val="24"/>
          <w:szCs w:val="28"/>
          <w:rtl/>
        </w:rPr>
        <w:t xml:space="preserve"> بين جودة المواد الصحية والكهربائية وتكاليف الصيان</w:t>
      </w:r>
      <w:r w:rsidRPr="0075774A">
        <w:rPr>
          <w:rFonts w:ascii="Times New Roman" w:hAnsi="Times New Roman" w:cs="Simplified Arabic" w:hint="cs"/>
          <w:sz w:val="24"/>
          <w:szCs w:val="28"/>
          <w:rtl/>
        </w:rPr>
        <w:t xml:space="preserve">ة في </w:t>
      </w:r>
      <w:r w:rsidRPr="0075774A">
        <w:rPr>
          <w:rFonts w:ascii="Times New Roman" w:hAnsi="Times New Roman" w:cs="Simplified Arabic"/>
          <w:sz w:val="24"/>
          <w:szCs w:val="28"/>
          <w:rtl/>
        </w:rPr>
        <w:t>مشاريع الشقق السكنية في مدينة نجران</w:t>
      </w:r>
      <w:r w:rsidRPr="0075774A">
        <w:rPr>
          <w:rFonts w:ascii="Times New Roman" w:hAnsi="Times New Roman" w:cs="Simplified Arabic" w:hint="cs"/>
          <w:sz w:val="24"/>
          <w:szCs w:val="28"/>
          <w:rtl/>
        </w:rPr>
        <w:t>، والذي يمكن أن يسهم في تحسين بيئة المعيشة للسكات وزيادة مستوى الراحة والأمان.</w:t>
      </w:r>
    </w:p>
    <w:p w14:paraId="3070275E" w14:textId="695C5327" w:rsidR="00AF0285" w:rsidRPr="0075774A" w:rsidRDefault="00AF0285">
      <w:pPr>
        <w:pStyle w:val="a5"/>
        <w:numPr>
          <w:ilvl w:val="0"/>
          <w:numId w:val="2"/>
        </w:numPr>
        <w:bidi/>
        <w:spacing w:before="120" w:after="120" w:line="240" w:lineRule="auto"/>
        <w:ind w:left="360"/>
        <w:jc w:val="both"/>
        <w:rPr>
          <w:rFonts w:ascii="Times New Roman" w:hAnsi="Times New Roman" w:cs="Simplified Arabic"/>
          <w:sz w:val="24"/>
          <w:szCs w:val="28"/>
        </w:rPr>
      </w:pPr>
      <w:r w:rsidRPr="0075774A">
        <w:rPr>
          <w:rFonts w:ascii="Times New Roman" w:hAnsi="Times New Roman" w:cs="Simplified Arabic" w:hint="cs"/>
          <w:sz w:val="24"/>
          <w:szCs w:val="28"/>
          <w:rtl/>
        </w:rPr>
        <w:t>يمكن أن تسهم نتائج الدراسة في تحسين الممارسات الإنشائية بالمملكة، من خلال تحسين الممارسات في اختيار المواد الصحية والكهربائية المستخدمة في مشاريع الشقق السكنية، والإسهام في خفض التكاليف وزيادة الكفاءة.</w:t>
      </w:r>
    </w:p>
    <w:p w14:paraId="0A384EAC" w14:textId="16508024" w:rsidR="00AF0285" w:rsidRPr="0075774A" w:rsidRDefault="00AF0285">
      <w:pPr>
        <w:pStyle w:val="a5"/>
        <w:numPr>
          <w:ilvl w:val="0"/>
          <w:numId w:val="2"/>
        </w:numPr>
        <w:bidi/>
        <w:spacing w:before="120" w:after="120" w:line="240" w:lineRule="auto"/>
        <w:ind w:left="360"/>
        <w:jc w:val="both"/>
        <w:rPr>
          <w:rFonts w:ascii="Times New Roman" w:hAnsi="Times New Roman" w:cs="Simplified Arabic"/>
          <w:sz w:val="24"/>
          <w:szCs w:val="28"/>
          <w:rtl/>
        </w:rPr>
      </w:pPr>
      <w:r w:rsidRPr="0075774A">
        <w:rPr>
          <w:rFonts w:ascii="Times New Roman" w:hAnsi="Times New Roman" w:cs="Simplified Arabic" w:hint="cs"/>
          <w:sz w:val="24"/>
          <w:szCs w:val="28"/>
          <w:rtl/>
        </w:rPr>
        <w:t>قد تفيد نتائج الدراسة المستثمرين والمطورين العقاريين في توجيه القرارات الاستثمارية حول كيفية تقليل تكاليف الصيانة من خلال اختيار الأدوات المناسبة.</w:t>
      </w:r>
    </w:p>
    <w:p w14:paraId="1C1B3F35" w14:textId="105D7957" w:rsidR="00615F6D" w:rsidRPr="0075774A" w:rsidRDefault="00C02B81" w:rsidP="00A509FF">
      <w:pPr>
        <w:pStyle w:val="0071"/>
        <w:rPr>
          <w:rtl/>
        </w:rPr>
      </w:pPr>
      <w:bookmarkStart w:id="35" w:name="_Toc186378459"/>
      <w:bookmarkStart w:id="36" w:name="_Toc186378604"/>
      <w:bookmarkStart w:id="37" w:name="_Toc186458941"/>
      <w:r>
        <w:rPr>
          <w:rFonts w:hint="cs"/>
          <w:rtl/>
        </w:rPr>
        <w:t xml:space="preserve">5.1 </w:t>
      </w:r>
      <w:r w:rsidR="00615F6D" w:rsidRPr="0075774A">
        <w:rPr>
          <w:rFonts w:hint="cs"/>
          <w:rtl/>
        </w:rPr>
        <w:t>أهداف الدراسة:</w:t>
      </w:r>
      <w:bookmarkEnd w:id="35"/>
      <w:bookmarkEnd w:id="36"/>
      <w:bookmarkEnd w:id="37"/>
    </w:p>
    <w:p w14:paraId="3950B104" w14:textId="593707BE" w:rsidR="00B1365E" w:rsidRPr="0075774A" w:rsidRDefault="00B1365E" w:rsidP="00543B76">
      <w:pPr>
        <w:bidi/>
        <w:spacing w:before="120" w:after="120" w:line="240" w:lineRule="auto"/>
        <w:ind w:firstLine="284"/>
        <w:jc w:val="both"/>
        <w:rPr>
          <w:rFonts w:ascii="Times New Roman" w:hAnsi="Times New Roman" w:cs="Simplified Arabic"/>
          <w:sz w:val="24"/>
          <w:szCs w:val="28"/>
          <w:rtl/>
        </w:rPr>
      </w:pPr>
      <w:r w:rsidRPr="0075774A">
        <w:rPr>
          <w:rFonts w:ascii="Times New Roman" w:hAnsi="Times New Roman" w:cs="Simplified Arabic" w:hint="cs"/>
          <w:sz w:val="24"/>
          <w:szCs w:val="28"/>
          <w:rtl/>
        </w:rPr>
        <w:t>تهدف الدراسة إلى الآتي:</w:t>
      </w:r>
    </w:p>
    <w:p w14:paraId="47C0CF59" w14:textId="1D487781" w:rsidR="00D80404" w:rsidRPr="00006E7F" w:rsidRDefault="00D80404">
      <w:pPr>
        <w:pStyle w:val="a5"/>
        <w:numPr>
          <w:ilvl w:val="0"/>
          <w:numId w:val="3"/>
        </w:numPr>
        <w:bidi/>
        <w:spacing w:before="120" w:after="120" w:line="240" w:lineRule="auto"/>
        <w:ind w:left="360"/>
        <w:jc w:val="both"/>
        <w:rPr>
          <w:rFonts w:ascii="Times New Roman" w:hAnsi="Times New Roman" w:cs="Simplified Arabic"/>
          <w:sz w:val="24"/>
          <w:szCs w:val="28"/>
        </w:rPr>
      </w:pPr>
      <w:r w:rsidRPr="00006E7F">
        <w:rPr>
          <w:rFonts w:ascii="Times New Roman" w:hAnsi="Times New Roman" w:cs="Simplified Arabic" w:hint="cs"/>
          <w:sz w:val="24"/>
          <w:szCs w:val="28"/>
          <w:rtl/>
        </w:rPr>
        <w:t>التعرف على</w:t>
      </w:r>
      <w:r w:rsidRPr="00006E7F">
        <w:rPr>
          <w:rFonts w:ascii="Times New Roman" w:hAnsi="Times New Roman" w:cs="Simplified Arabic"/>
          <w:sz w:val="24"/>
          <w:szCs w:val="28"/>
          <w:rtl/>
        </w:rPr>
        <w:t xml:space="preserve"> مدي جودة المواد الصحية والكهربائية في </w:t>
      </w:r>
      <w:r w:rsidR="009A09BC">
        <w:rPr>
          <w:rFonts w:ascii="Times New Roman" w:hAnsi="Times New Roman" w:cs="Simplified Arabic" w:hint="cs"/>
          <w:sz w:val="24"/>
          <w:szCs w:val="28"/>
          <w:rtl/>
        </w:rPr>
        <w:t>المشاريع</w:t>
      </w:r>
      <w:r w:rsidR="009A09BC" w:rsidRPr="00006E7F">
        <w:rPr>
          <w:rFonts w:ascii="Times New Roman" w:hAnsi="Times New Roman" w:cs="Simplified Arabic"/>
          <w:sz w:val="24"/>
          <w:szCs w:val="28"/>
          <w:rtl/>
        </w:rPr>
        <w:t xml:space="preserve"> </w:t>
      </w:r>
      <w:r w:rsidRPr="00006E7F">
        <w:rPr>
          <w:rFonts w:ascii="Times New Roman" w:hAnsi="Times New Roman" w:cs="Simplified Arabic"/>
          <w:sz w:val="24"/>
          <w:szCs w:val="28"/>
          <w:rtl/>
        </w:rPr>
        <w:t>السكنية في مدينة نجران</w:t>
      </w:r>
      <w:r w:rsidRPr="00006E7F">
        <w:rPr>
          <w:rFonts w:ascii="Times New Roman" w:hAnsi="Times New Roman" w:cs="Simplified Arabic" w:hint="cs"/>
          <w:sz w:val="24"/>
          <w:szCs w:val="28"/>
          <w:rtl/>
        </w:rPr>
        <w:t>.</w:t>
      </w:r>
    </w:p>
    <w:p w14:paraId="4ADF6E7C" w14:textId="54BD40C0" w:rsidR="00D80404" w:rsidRPr="00006E7F" w:rsidRDefault="00D80404">
      <w:pPr>
        <w:pStyle w:val="a5"/>
        <w:numPr>
          <w:ilvl w:val="0"/>
          <w:numId w:val="3"/>
        </w:numPr>
        <w:bidi/>
        <w:spacing w:before="120" w:after="120" w:line="240" w:lineRule="auto"/>
        <w:ind w:left="360"/>
        <w:jc w:val="both"/>
        <w:rPr>
          <w:rFonts w:ascii="Times New Roman" w:hAnsi="Times New Roman" w:cs="Simplified Arabic"/>
          <w:sz w:val="24"/>
          <w:szCs w:val="28"/>
        </w:rPr>
      </w:pPr>
      <w:r w:rsidRPr="00006E7F">
        <w:rPr>
          <w:rFonts w:ascii="Times New Roman" w:hAnsi="Times New Roman" w:cs="Simplified Arabic" w:hint="cs"/>
          <w:sz w:val="24"/>
          <w:szCs w:val="28"/>
          <w:rtl/>
        </w:rPr>
        <w:t>التعرف على</w:t>
      </w:r>
      <w:r w:rsidRPr="00006E7F">
        <w:rPr>
          <w:rFonts w:ascii="Times New Roman" w:hAnsi="Times New Roman" w:cs="Simplified Arabic"/>
          <w:sz w:val="24"/>
          <w:szCs w:val="28"/>
          <w:rtl/>
        </w:rPr>
        <w:t xml:space="preserve"> مدي تكلفة الصيانة في </w:t>
      </w:r>
      <w:r w:rsidR="009A09BC">
        <w:rPr>
          <w:rFonts w:ascii="Times New Roman" w:hAnsi="Times New Roman" w:cs="Simplified Arabic" w:hint="cs"/>
          <w:sz w:val="24"/>
          <w:szCs w:val="28"/>
          <w:rtl/>
        </w:rPr>
        <w:t>المشاريع</w:t>
      </w:r>
      <w:r w:rsidR="009A09BC" w:rsidRPr="00006E7F">
        <w:rPr>
          <w:rFonts w:ascii="Times New Roman" w:hAnsi="Times New Roman" w:cs="Simplified Arabic"/>
          <w:sz w:val="24"/>
          <w:szCs w:val="28"/>
          <w:rtl/>
        </w:rPr>
        <w:t xml:space="preserve"> </w:t>
      </w:r>
      <w:r w:rsidRPr="00006E7F">
        <w:rPr>
          <w:rFonts w:ascii="Times New Roman" w:hAnsi="Times New Roman" w:cs="Simplified Arabic"/>
          <w:sz w:val="24"/>
          <w:szCs w:val="28"/>
          <w:rtl/>
        </w:rPr>
        <w:t>السكنية في مدينة نجران</w:t>
      </w:r>
      <w:r w:rsidRPr="00006E7F">
        <w:rPr>
          <w:rFonts w:ascii="Times New Roman" w:hAnsi="Times New Roman" w:cs="Simplified Arabic" w:hint="cs"/>
          <w:sz w:val="24"/>
          <w:szCs w:val="28"/>
          <w:rtl/>
        </w:rPr>
        <w:t>.</w:t>
      </w:r>
    </w:p>
    <w:p w14:paraId="789E6D20" w14:textId="49D98518" w:rsidR="00D80404" w:rsidRPr="00006E7F" w:rsidRDefault="00D80404">
      <w:pPr>
        <w:pStyle w:val="a5"/>
        <w:numPr>
          <w:ilvl w:val="0"/>
          <w:numId w:val="3"/>
        </w:numPr>
        <w:bidi/>
        <w:spacing w:before="120" w:after="120" w:line="240" w:lineRule="auto"/>
        <w:ind w:left="360"/>
        <w:jc w:val="both"/>
        <w:rPr>
          <w:rFonts w:ascii="Times New Roman" w:hAnsi="Times New Roman" w:cs="Simplified Arabic"/>
          <w:sz w:val="24"/>
          <w:szCs w:val="28"/>
        </w:rPr>
      </w:pPr>
      <w:r w:rsidRPr="00006E7F">
        <w:rPr>
          <w:rFonts w:ascii="Times New Roman" w:hAnsi="Times New Roman" w:cs="Simplified Arabic" w:hint="cs"/>
          <w:sz w:val="24"/>
          <w:szCs w:val="28"/>
          <w:rtl/>
        </w:rPr>
        <w:t>الكشف عن وجود</w:t>
      </w:r>
      <w:r w:rsidRPr="00006E7F">
        <w:rPr>
          <w:rFonts w:ascii="Times New Roman" w:hAnsi="Times New Roman" w:cs="Simplified Arabic"/>
          <w:sz w:val="24"/>
          <w:szCs w:val="28"/>
          <w:rtl/>
        </w:rPr>
        <w:t xml:space="preserve"> أثر جودة المواد الصحية والكهربائية على تكلفة الصيانة في </w:t>
      </w:r>
      <w:r w:rsidR="009A09BC">
        <w:rPr>
          <w:rFonts w:ascii="Times New Roman" w:hAnsi="Times New Roman" w:cs="Simplified Arabic" w:hint="cs"/>
          <w:sz w:val="24"/>
          <w:szCs w:val="28"/>
          <w:rtl/>
        </w:rPr>
        <w:t>المشاريع</w:t>
      </w:r>
      <w:r w:rsidR="009A09BC" w:rsidRPr="00006E7F">
        <w:rPr>
          <w:rFonts w:ascii="Times New Roman" w:hAnsi="Times New Roman" w:cs="Simplified Arabic"/>
          <w:sz w:val="24"/>
          <w:szCs w:val="28"/>
          <w:rtl/>
        </w:rPr>
        <w:t xml:space="preserve"> </w:t>
      </w:r>
      <w:r w:rsidRPr="00006E7F">
        <w:rPr>
          <w:rFonts w:ascii="Times New Roman" w:hAnsi="Times New Roman" w:cs="Simplified Arabic"/>
          <w:sz w:val="24"/>
          <w:szCs w:val="28"/>
          <w:rtl/>
        </w:rPr>
        <w:t>السكنية في مدينة نجران</w:t>
      </w:r>
      <w:r w:rsidRPr="00006E7F">
        <w:rPr>
          <w:rFonts w:ascii="Times New Roman" w:hAnsi="Times New Roman" w:cs="Simplified Arabic" w:hint="cs"/>
          <w:sz w:val="24"/>
          <w:szCs w:val="28"/>
          <w:rtl/>
        </w:rPr>
        <w:t>.</w:t>
      </w:r>
    </w:p>
    <w:p w14:paraId="037C7947" w14:textId="77944828" w:rsidR="00B1365E" w:rsidRPr="00006E7F" w:rsidRDefault="00D80404">
      <w:pPr>
        <w:pStyle w:val="a5"/>
        <w:numPr>
          <w:ilvl w:val="0"/>
          <w:numId w:val="3"/>
        </w:numPr>
        <w:bidi/>
        <w:spacing w:before="120" w:after="120" w:line="240" w:lineRule="auto"/>
        <w:ind w:left="360"/>
        <w:jc w:val="both"/>
        <w:rPr>
          <w:rFonts w:ascii="Times New Roman" w:hAnsi="Times New Roman" w:cs="Simplified Arabic"/>
          <w:sz w:val="24"/>
          <w:szCs w:val="28"/>
          <w:rtl/>
        </w:rPr>
      </w:pPr>
      <w:r w:rsidRPr="00006E7F">
        <w:rPr>
          <w:rFonts w:ascii="Times New Roman" w:hAnsi="Times New Roman" w:cs="Simplified Arabic" w:hint="cs"/>
          <w:sz w:val="24"/>
          <w:szCs w:val="28"/>
          <w:rtl/>
        </w:rPr>
        <w:t>الكشف عن وجود</w:t>
      </w:r>
      <w:r w:rsidRPr="00006E7F">
        <w:rPr>
          <w:rFonts w:ascii="Times New Roman" w:hAnsi="Times New Roman" w:cs="Simplified Arabic"/>
          <w:sz w:val="24"/>
          <w:szCs w:val="28"/>
          <w:rtl/>
        </w:rPr>
        <w:t xml:space="preserve"> فروق ذات دلالة إحصائية في تكلفة الصيانة بين الشقق السكنية المبنية بمواد عالية الجودة وأخرى بمواد منخفضة الجودة</w:t>
      </w:r>
      <w:r w:rsidRPr="00006E7F">
        <w:rPr>
          <w:rFonts w:ascii="Times New Roman" w:hAnsi="Times New Roman" w:cs="Simplified Arabic" w:hint="cs"/>
          <w:sz w:val="24"/>
          <w:szCs w:val="28"/>
          <w:rtl/>
        </w:rPr>
        <w:t>.</w:t>
      </w:r>
    </w:p>
    <w:p w14:paraId="364101B3" w14:textId="049B2200" w:rsidR="00615F6D" w:rsidRPr="0075774A" w:rsidRDefault="00C02B81" w:rsidP="00A509FF">
      <w:pPr>
        <w:pStyle w:val="0071"/>
        <w:rPr>
          <w:rtl/>
        </w:rPr>
      </w:pPr>
      <w:bookmarkStart w:id="38" w:name="_Toc186378460"/>
      <w:bookmarkStart w:id="39" w:name="_Toc186378605"/>
      <w:bookmarkStart w:id="40" w:name="_Toc186458942"/>
      <w:r>
        <w:rPr>
          <w:rFonts w:hint="cs"/>
          <w:rtl/>
        </w:rPr>
        <w:t xml:space="preserve">6.1 </w:t>
      </w:r>
      <w:r w:rsidR="00615F6D" w:rsidRPr="0075774A">
        <w:rPr>
          <w:rFonts w:hint="cs"/>
          <w:rtl/>
        </w:rPr>
        <w:t>مصطلحات الدراسة:</w:t>
      </w:r>
      <w:bookmarkEnd w:id="38"/>
      <w:bookmarkEnd w:id="39"/>
      <w:bookmarkEnd w:id="40"/>
    </w:p>
    <w:p w14:paraId="7CD8B82D" w14:textId="5532267E" w:rsidR="00E74A45" w:rsidRPr="00676FEA" w:rsidRDefault="00B0328A">
      <w:pPr>
        <w:pStyle w:val="0071"/>
        <w:numPr>
          <w:ilvl w:val="0"/>
          <w:numId w:val="2"/>
        </w:numPr>
        <w:ind w:left="357" w:hanging="357"/>
        <w:outlineLvl w:val="9"/>
        <w:rPr>
          <w:sz w:val="28"/>
          <w:szCs w:val="28"/>
          <w:rtl/>
        </w:rPr>
      </w:pPr>
      <w:r w:rsidRPr="00676FEA">
        <w:rPr>
          <w:rFonts w:hint="cs"/>
          <w:sz w:val="28"/>
          <w:szCs w:val="28"/>
          <w:rtl/>
        </w:rPr>
        <w:t>المواد الصحية</w:t>
      </w:r>
      <w:r w:rsidR="00907CF6" w:rsidRPr="00676FEA">
        <w:rPr>
          <w:rFonts w:hint="cs"/>
          <w:sz w:val="28"/>
          <w:szCs w:val="28"/>
          <w:rtl/>
        </w:rPr>
        <w:t xml:space="preserve"> والكهربائية</w:t>
      </w:r>
      <w:r w:rsidRPr="00676FEA">
        <w:rPr>
          <w:rFonts w:hint="cs"/>
          <w:sz w:val="28"/>
          <w:szCs w:val="28"/>
          <w:rtl/>
        </w:rPr>
        <w:t>:</w:t>
      </w:r>
    </w:p>
    <w:p w14:paraId="48CFDDD0" w14:textId="30CC8960" w:rsidR="00E74A45" w:rsidRPr="0075774A" w:rsidRDefault="00E74A45" w:rsidP="00543B76">
      <w:pPr>
        <w:bidi/>
        <w:spacing w:before="120" w:after="120" w:line="240" w:lineRule="auto"/>
        <w:ind w:firstLine="284"/>
        <w:jc w:val="both"/>
        <w:rPr>
          <w:rFonts w:ascii="Times New Roman" w:hAnsi="Times New Roman" w:cs="Simplified Arabic"/>
          <w:sz w:val="24"/>
          <w:szCs w:val="28"/>
          <w:rtl/>
        </w:rPr>
      </w:pPr>
      <w:r w:rsidRPr="0075774A">
        <w:rPr>
          <w:rFonts w:ascii="Times New Roman" w:hAnsi="Times New Roman" w:cs="Simplified Arabic" w:hint="cs"/>
          <w:sz w:val="24"/>
          <w:szCs w:val="28"/>
          <w:rtl/>
        </w:rPr>
        <w:t>عرف</w:t>
      </w:r>
      <w:r w:rsidR="000772FA" w:rsidRPr="0075774A">
        <w:rPr>
          <w:rFonts w:ascii="Times New Roman" w:hAnsi="Times New Roman" w:cs="Simplified Arabic" w:hint="cs"/>
          <w:sz w:val="24"/>
          <w:szCs w:val="28"/>
          <w:rtl/>
        </w:rPr>
        <w:t>ها</w:t>
      </w:r>
      <w:r w:rsidRPr="0075774A">
        <w:rPr>
          <w:rFonts w:ascii="Times New Roman" w:hAnsi="Times New Roman" w:cs="Simplified Arabic" w:hint="cs"/>
          <w:sz w:val="24"/>
          <w:szCs w:val="28"/>
          <w:rtl/>
        </w:rPr>
        <w:t xml:space="preserve"> "</w:t>
      </w:r>
      <w:r w:rsidRPr="0075774A">
        <w:rPr>
          <w:rFonts w:ascii="Times New Roman" w:hAnsi="Times New Roman" w:cs="Simplified Arabic"/>
          <w:sz w:val="24"/>
          <w:szCs w:val="28"/>
          <w:rtl/>
        </w:rPr>
        <w:t xml:space="preserve"> جورمو ومودييانسيلاجي</w:t>
      </w:r>
      <w:r w:rsidRPr="0075774A">
        <w:rPr>
          <w:rFonts w:ascii="Times New Roman" w:hAnsi="Times New Roman" w:cs="Simplified Arabic" w:hint="cs"/>
          <w:sz w:val="24"/>
          <w:szCs w:val="28"/>
          <w:rtl/>
        </w:rPr>
        <w:t xml:space="preserve">" </w:t>
      </w:r>
      <w:r w:rsidRPr="0075774A">
        <w:rPr>
          <w:rFonts w:ascii="Times New Roman" w:hAnsi="Times New Roman" w:cs="Simplified Arabic"/>
          <w:sz w:val="24"/>
          <w:szCs w:val="28"/>
          <w:rtl/>
        </w:rPr>
        <w:t>(</w:t>
      </w:r>
      <w:r w:rsidRPr="0075774A">
        <w:rPr>
          <w:rFonts w:ascii="Times New Roman" w:hAnsi="Times New Roman" w:cs="Simplified Arabic"/>
          <w:sz w:val="24"/>
          <w:szCs w:val="28"/>
        </w:rPr>
        <w:t>Gurmu &amp; Mudiyanselage, 2023</w:t>
      </w:r>
      <w:r w:rsidRPr="0075774A">
        <w:rPr>
          <w:rFonts w:ascii="Times New Roman" w:hAnsi="Times New Roman" w:cs="Simplified Arabic"/>
          <w:sz w:val="24"/>
          <w:szCs w:val="28"/>
          <w:rtl/>
        </w:rPr>
        <w:t>)</w:t>
      </w:r>
      <w:r w:rsidRPr="0075774A">
        <w:rPr>
          <w:rFonts w:ascii="Times New Roman" w:hAnsi="Times New Roman" w:cs="Simplified Arabic" w:hint="cs"/>
          <w:sz w:val="24"/>
          <w:szCs w:val="28"/>
          <w:rtl/>
        </w:rPr>
        <w:t xml:space="preserve"> بأنها</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w:t>
      </w:r>
      <w:r w:rsidRPr="0075774A">
        <w:rPr>
          <w:rFonts w:ascii="Times New Roman" w:hAnsi="Times New Roman" w:cs="Simplified Arabic"/>
          <w:sz w:val="24"/>
          <w:szCs w:val="28"/>
          <w:rtl/>
        </w:rPr>
        <w:t>المعدات المستخدمة في أنظمة السباكة، والتي تتضمن أنظمة فرعية، وهي: نظام إمداد المياه، نظام تصريف مياه الأمطار، نظام التدفئة والتهوية وتكييف الهواء والغاز، وأخيرًا نظام حمام السباحة</w:t>
      </w:r>
      <w:r w:rsidRPr="0075774A">
        <w:rPr>
          <w:rFonts w:ascii="Times New Roman" w:hAnsi="Times New Roman" w:cs="Simplified Arabic" w:hint="cs"/>
          <w:sz w:val="24"/>
          <w:szCs w:val="28"/>
          <w:rtl/>
        </w:rPr>
        <w:t>"</w:t>
      </w:r>
      <w:r w:rsidR="00676FEA">
        <w:rPr>
          <w:rFonts w:ascii="Times New Roman" w:hAnsi="Times New Roman" w:cs="Simplified Arabic" w:hint="cs"/>
          <w:sz w:val="24"/>
          <w:szCs w:val="28"/>
          <w:rtl/>
        </w:rPr>
        <w:t xml:space="preserve"> (</w:t>
      </w:r>
      <w:r w:rsidR="00676FEA" w:rsidRPr="0075774A">
        <w:rPr>
          <w:rFonts w:ascii="Times New Roman" w:hAnsi="Times New Roman" w:cs="Simplified Arabic"/>
          <w:sz w:val="24"/>
          <w:szCs w:val="28"/>
        </w:rPr>
        <w:t>p. 927</w:t>
      </w:r>
      <w:r w:rsidR="00676FEA">
        <w:rPr>
          <w:rFonts w:ascii="Times New Roman" w:hAnsi="Times New Roman" w:cs="Simplified Arabic" w:hint="cs"/>
          <w:sz w:val="24"/>
          <w:szCs w:val="28"/>
          <w:rtl/>
        </w:rPr>
        <w:t>)</w:t>
      </w:r>
    </w:p>
    <w:p w14:paraId="3B93BB4D" w14:textId="450F3D7C" w:rsidR="009A09BC" w:rsidRPr="009A09BC" w:rsidRDefault="00907CF6" w:rsidP="009A09BC">
      <w:pPr>
        <w:bidi/>
        <w:spacing w:before="120" w:after="120" w:line="240" w:lineRule="auto"/>
        <w:ind w:firstLine="284"/>
        <w:jc w:val="both"/>
        <w:rPr>
          <w:rFonts w:ascii="Times New Roman" w:hAnsi="Times New Roman" w:cs="Simplified Arabic"/>
          <w:sz w:val="24"/>
          <w:szCs w:val="28"/>
        </w:rPr>
      </w:pPr>
      <w:r w:rsidRPr="0075774A">
        <w:rPr>
          <w:rFonts w:ascii="Times New Roman" w:hAnsi="Times New Roman" w:cs="Simplified Arabic" w:hint="cs"/>
          <w:b/>
          <w:bCs/>
          <w:sz w:val="24"/>
          <w:szCs w:val="28"/>
          <w:rtl/>
        </w:rPr>
        <w:t>وعرفها الباحث إجرائيًا</w:t>
      </w:r>
      <w:r w:rsidRPr="0075774A">
        <w:rPr>
          <w:rFonts w:ascii="Times New Roman" w:hAnsi="Times New Roman" w:cs="Simplified Arabic" w:hint="cs"/>
          <w:sz w:val="24"/>
          <w:szCs w:val="28"/>
          <w:rtl/>
        </w:rPr>
        <w:t xml:space="preserve"> بأنها </w:t>
      </w:r>
      <w:r w:rsidRPr="0075774A">
        <w:rPr>
          <w:rFonts w:ascii="Times New Roman" w:hAnsi="Times New Roman" w:cs="Simplified Arabic"/>
          <w:sz w:val="24"/>
          <w:szCs w:val="28"/>
          <w:rtl/>
        </w:rPr>
        <w:t xml:space="preserve">مجموعة من التركيبات والأنظمة المستخدمة في المشاريع السكنية </w:t>
      </w:r>
      <w:r w:rsidRPr="0075774A">
        <w:rPr>
          <w:rFonts w:ascii="Times New Roman" w:hAnsi="Times New Roman" w:cs="Simplified Arabic" w:hint="cs"/>
          <w:sz w:val="24"/>
          <w:szCs w:val="28"/>
          <w:rtl/>
        </w:rPr>
        <w:t xml:space="preserve">بمنطقة نجران، </w:t>
      </w:r>
      <w:r w:rsidRPr="0075774A">
        <w:rPr>
          <w:rFonts w:ascii="Times New Roman" w:hAnsi="Times New Roman" w:cs="Simplified Arabic"/>
          <w:sz w:val="24"/>
          <w:szCs w:val="28"/>
          <w:rtl/>
        </w:rPr>
        <w:t xml:space="preserve">والتي تشمل معدات السباكة، </w:t>
      </w:r>
      <w:r w:rsidRPr="0075774A">
        <w:rPr>
          <w:rFonts w:ascii="Times New Roman" w:hAnsi="Times New Roman" w:cs="Simplified Arabic" w:hint="cs"/>
          <w:sz w:val="24"/>
          <w:szCs w:val="28"/>
          <w:rtl/>
        </w:rPr>
        <w:t>و</w:t>
      </w:r>
      <w:r w:rsidRPr="0075774A">
        <w:rPr>
          <w:rFonts w:ascii="Times New Roman" w:hAnsi="Times New Roman" w:cs="Simplified Arabic"/>
          <w:sz w:val="24"/>
          <w:szCs w:val="28"/>
          <w:rtl/>
        </w:rPr>
        <w:t>الأنابيب، وصلات المياه، والأنظمة الكهربائية مثل الأسلاك، المفاتيح، والأفياش الكهربائية</w:t>
      </w:r>
      <w:r w:rsidR="009A09BC" w:rsidRPr="009A09BC">
        <w:rPr>
          <w:rFonts w:ascii="Times New Roman" w:hAnsi="Times New Roman" w:cs="Simplified Arabic"/>
          <w:sz w:val="24"/>
          <w:szCs w:val="28"/>
          <w:rtl/>
        </w:rPr>
        <w:t>، والإضاءة.</w:t>
      </w:r>
    </w:p>
    <w:p w14:paraId="1066191E" w14:textId="2D8551C4" w:rsidR="00907CF6" w:rsidRPr="009A09BC" w:rsidRDefault="00907CF6" w:rsidP="00543B76">
      <w:pPr>
        <w:bidi/>
        <w:spacing w:before="120" w:after="120" w:line="240" w:lineRule="auto"/>
        <w:ind w:firstLine="284"/>
        <w:jc w:val="both"/>
        <w:rPr>
          <w:rFonts w:ascii="Times New Roman" w:hAnsi="Times New Roman" w:cs="Simplified Arabic"/>
          <w:sz w:val="24"/>
          <w:szCs w:val="28"/>
          <w:rtl/>
        </w:rPr>
      </w:pPr>
    </w:p>
    <w:p w14:paraId="5AF25DBD" w14:textId="19B249BE" w:rsidR="00E74A45" w:rsidRPr="00FE549E" w:rsidRDefault="00B0328A">
      <w:pPr>
        <w:pStyle w:val="0071"/>
        <w:numPr>
          <w:ilvl w:val="0"/>
          <w:numId w:val="2"/>
        </w:numPr>
        <w:ind w:left="357" w:hanging="357"/>
        <w:outlineLvl w:val="9"/>
        <w:rPr>
          <w:sz w:val="28"/>
          <w:szCs w:val="28"/>
          <w:rtl/>
        </w:rPr>
      </w:pPr>
      <w:r w:rsidRPr="00FE549E">
        <w:rPr>
          <w:rFonts w:hint="cs"/>
          <w:sz w:val="28"/>
          <w:szCs w:val="28"/>
          <w:rtl/>
        </w:rPr>
        <w:t>تكلفة الصيانة:</w:t>
      </w:r>
    </w:p>
    <w:p w14:paraId="5A7DB912" w14:textId="7A1A6257" w:rsidR="00E74A45" w:rsidRPr="0075774A" w:rsidRDefault="00E74A45" w:rsidP="00543B76">
      <w:pPr>
        <w:bidi/>
        <w:spacing w:before="120" w:after="120" w:line="240" w:lineRule="auto"/>
        <w:ind w:firstLine="284"/>
        <w:jc w:val="both"/>
        <w:rPr>
          <w:rFonts w:ascii="Times New Roman" w:hAnsi="Times New Roman" w:cs="Simplified Arabic"/>
          <w:sz w:val="24"/>
          <w:szCs w:val="28"/>
          <w:rtl/>
        </w:rPr>
      </w:pPr>
      <w:r w:rsidRPr="0075774A">
        <w:rPr>
          <w:rFonts w:ascii="Times New Roman" w:hAnsi="Times New Roman" w:cs="Simplified Arabic"/>
          <w:sz w:val="24"/>
          <w:szCs w:val="28"/>
          <w:rtl/>
        </w:rPr>
        <w:t>عرف</w:t>
      </w:r>
      <w:r w:rsidRPr="0075774A">
        <w:rPr>
          <w:rFonts w:ascii="Times New Roman" w:hAnsi="Times New Roman" w:cs="Simplified Arabic"/>
          <w:sz w:val="24"/>
          <w:szCs w:val="28"/>
          <w:rtl/>
          <w:lang w:bidi="ar-EG"/>
        </w:rPr>
        <w:t xml:space="preserve"> "أوجبو"</w:t>
      </w:r>
      <w:r w:rsidRPr="0075774A">
        <w:rPr>
          <w:rFonts w:ascii="Times New Roman" w:hAnsi="Times New Roman" w:cs="Simplified Arabic"/>
          <w:sz w:val="24"/>
          <w:szCs w:val="28"/>
          <w:rtl/>
        </w:rPr>
        <w:t xml:space="preserve"> (</w:t>
      </w:r>
      <w:r w:rsidRPr="0075774A">
        <w:rPr>
          <w:rFonts w:ascii="Times New Roman" w:hAnsi="Times New Roman" w:cs="Simplified Arabic"/>
          <w:sz w:val="24"/>
          <w:szCs w:val="28"/>
        </w:rPr>
        <w:t>Ogbu, 2017</w:t>
      </w:r>
      <w:r w:rsidRPr="0075774A">
        <w:rPr>
          <w:rFonts w:ascii="Times New Roman" w:hAnsi="Times New Roman" w:cs="Simplified Arabic"/>
          <w:sz w:val="24"/>
          <w:szCs w:val="28"/>
          <w:rtl/>
        </w:rPr>
        <w:t>) تكلفة الصيانة على أنها التكلفة المطلوبة لضمان بقاء المبنى في حالة صالحة للسكن، وهي التكلفة الإجمالية المطلوبة للحفاظ على المبنى أو ترميمه أو تحسينه خلال فترة زمنية معينة.</w:t>
      </w:r>
      <w:r w:rsidR="00676FEA">
        <w:rPr>
          <w:rFonts w:ascii="Times New Roman" w:hAnsi="Times New Roman" w:cs="Simplified Arabic" w:hint="cs"/>
          <w:sz w:val="24"/>
          <w:szCs w:val="28"/>
          <w:rtl/>
        </w:rPr>
        <w:t xml:space="preserve"> (</w:t>
      </w:r>
      <w:r w:rsidR="00676FEA" w:rsidRPr="0075774A">
        <w:rPr>
          <w:rFonts w:ascii="Times New Roman" w:hAnsi="Times New Roman" w:cs="Simplified Arabic"/>
          <w:sz w:val="24"/>
          <w:szCs w:val="28"/>
        </w:rPr>
        <w:t>p. 26</w:t>
      </w:r>
      <w:r w:rsidR="00676FEA">
        <w:rPr>
          <w:rFonts w:ascii="Times New Roman" w:hAnsi="Times New Roman" w:cs="Simplified Arabic" w:hint="cs"/>
          <w:sz w:val="24"/>
          <w:szCs w:val="28"/>
          <w:rtl/>
        </w:rPr>
        <w:t>)</w:t>
      </w:r>
    </w:p>
    <w:p w14:paraId="26FA4217" w14:textId="0A56E948" w:rsidR="00907CF6" w:rsidRPr="0075774A" w:rsidRDefault="00907CF6" w:rsidP="00543B76">
      <w:pPr>
        <w:bidi/>
        <w:spacing w:before="120" w:after="120" w:line="240" w:lineRule="auto"/>
        <w:ind w:firstLine="284"/>
        <w:jc w:val="both"/>
        <w:rPr>
          <w:rFonts w:ascii="Times New Roman" w:hAnsi="Times New Roman" w:cs="Simplified Arabic"/>
          <w:sz w:val="24"/>
          <w:szCs w:val="28"/>
        </w:rPr>
      </w:pPr>
      <w:r w:rsidRPr="0075774A">
        <w:rPr>
          <w:rFonts w:ascii="Times New Roman" w:hAnsi="Times New Roman" w:cs="Simplified Arabic" w:hint="cs"/>
          <w:b/>
          <w:bCs/>
          <w:sz w:val="24"/>
          <w:szCs w:val="28"/>
          <w:rtl/>
        </w:rPr>
        <w:t>وعرفها الباحث إجرائيًا</w:t>
      </w:r>
      <w:r w:rsidRPr="0075774A">
        <w:rPr>
          <w:rFonts w:ascii="Times New Roman" w:hAnsi="Times New Roman" w:cs="Simplified Arabic" w:hint="cs"/>
          <w:sz w:val="24"/>
          <w:szCs w:val="28"/>
          <w:rtl/>
        </w:rPr>
        <w:t xml:space="preserve"> بأنها </w:t>
      </w:r>
      <w:r w:rsidRPr="0075774A">
        <w:rPr>
          <w:rFonts w:ascii="Times New Roman" w:hAnsi="Times New Roman" w:cs="Simplified Arabic"/>
          <w:sz w:val="24"/>
          <w:szCs w:val="28"/>
          <w:rtl/>
        </w:rPr>
        <w:t>النفقات المالية المرتبطة بالحفاظ على أداء الأنظمة والمعدات في المشاريع السكنية</w:t>
      </w:r>
      <w:r w:rsidRPr="0075774A">
        <w:rPr>
          <w:rFonts w:ascii="Times New Roman" w:hAnsi="Times New Roman" w:cs="Simplified Arabic" w:hint="cs"/>
          <w:sz w:val="24"/>
          <w:szCs w:val="28"/>
          <w:rtl/>
        </w:rPr>
        <w:t xml:space="preserve"> بمنطقة نجران، والتي تشمل الإصلاحات الدورية والصيانة.</w:t>
      </w:r>
    </w:p>
    <w:p w14:paraId="756DC030" w14:textId="6F9D3270" w:rsidR="00E74A45" w:rsidRPr="00FE549E" w:rsidRDefault="00B0328A">
      <w:pPr>
        <w:pStyle w:val="0071"/>
        <w:numPr>
          <w:ilvl w:val="0"/>
          <w:numId w:val="2"/>
        </w:numPr>
        <w:ind w:left="357" w:hanging="357"/>
        <w:outlineLvl w:val="9"/>
        <w:rPr>
          <w:sz w:val="28"/>
          <w:szCs w:val="28"/>
          <w:rtl/>
        </w:rPr>
      </w:pPr>
      <w:r w:rsidRPr="00FE549E">
        <w:rPr>
          <w:rFonts w:hint="cs"/>
          <w:sz w:val="28"/>
          <w:szCs w:val="28"/>
          <w:rtl/>
        </w:rPr>
        <w:t>مشاريع الشقق السكنية</w:t>
      </w:r>
      <w:r w:rsidR="00E74A45" w:rsidRPr="00FE549E">
        <w:rPr>
          <w:rFonts w:hint="cs"/>
          <w:sz w:val="28"/>
          <w:szCs w:val="28"/>
          <w:rtl/>
        </w:rPr>
        <w:t>:</w:t>
      </w:r>
    </w:p>
    <w:p w14:paraId="3A041516" w14:textId="76ADC32B" w:rsidR="00E74A45" w:rsidRPr="0075774A" w:rsidRDefault="00E74A45" w:rsidP="00543B76">
      <w:pPr>
        <w:bidi/>
        <w:spacing w:before="120" w:after="120" w:line="240" w:lineRule="auto"/>
        <w:ind w:firstLine="284"/>
        <w:jc w:val="both"/>
        <w:rPr>
          <w:rFonts w:ascii="Times New Roman" w:hAnsi="Times New Roman" w:cs="Simplified Arabic"/>
          <w:sz w:val="24"/>
          <w:szCs w:val="28"/>
          <w:rtl/>
        </w:rPr>
      </w:pPr>
      <w:r w:rsidRPr="0075774A">
        <w:rPr>
          <w:rFonts w:ascii="Times New Roman" w:hAnsi="Times New Roman" w:cs="Simplified Arabic"/>
          <w:sz w:val="24"/>
          <w:szCs w:val="28"/>
          <w:rtl/>
        </w:rPr>
        <w:t>عرف "وانج وآخرون" (</w:t>
      </w:r>
      <w:r w:rsidRPr="0075774A">
        <w:rPr>
          <w:rFonts w:ascii="Times New Roman" w:hAnsi="Times New Roman" w:cs="Simplified Arabic"/>
          <w:sz w:val="24"/>
          <w:szCs w:val="28"/>
        </w:rPr>
        <w:t>Wang et al., 2024</w:t>
      </w:r>
      <w:r w:rsidRPr="0075774A">
        <w:rPr>
          <w:rFonts w:ascii="Times New Roman" w:hAnsi="Times New Roman" w:cs="Simplified Arabic"/>
          <w:sz w:val="24"/>
          <w:szCs w:val="28"/>
          <w:rtl/>
        </w:rPr>
        <w:t>) مشاريع الشقق السكنية على أنها مجمعات من المباني التي تقوم بإنشائها شركات العقارات بهدف توفير الأماكن السكنية للأفراد في المجتمع. وغالبًا ما تُدار هذه المجمعات السكنية بواسطة لجان الأحياء.</w:t>
      </w:r>
      <w:r w:rsidR="00FE549E">
        <w:rPr>
          <w:rFonts w:ascii="Times New Roman" w:hAnsi="Times New Roman" w:cs="Simplified Arabic" w:hint="cs"/>
          <w:sz w:val="24"/>
          <w:szCs w:val="28"/>
          <w:rtl/>
        </w:rPr>
        <w:t xml:space="preserve"> (</w:t>
      </w:r>
      <w:r w:rsidR="00FE549E" w:rsidRPr="0075774A">
        <w:rPr>
          <w:rFonts w:ascii="Times New Roman" w:hAnsi="Times New Roman" w:cs="Simplified Arabic"/>
          <w:sz w:val="24"/>
          <w:szCs w:val="28"/>
        </w:rPr>
        <w:t>p. 4</w:t>
      </w:r>
      <w:r w:rsidR="00FE549E">
        <w:rPr>
          <w:rFonts w:ascii="Times New Roman" w:hAnsi="Times New Roman" w:cs="Simplified Arabic" w:hint="cs"/>
          <w:sz w:val="24"/>
          <w:szCs w:val="28"/>
          <w:rtl/>
        </w:rPr>
        <w:t>)</w:t>
      </w:r>
    </w:p>
    <w:p w14:paraId="0F8026E3" w14:textId="5DC3359D" w:rsidR="00907CF6" w:rsidRPr="0075774A" w:rsidRDefault="00504DE2" w:rsidP="00543B76">
      <w:pPr>
        <w:bidi/>
        <w:spacing w:before="120" w:after="120" w:line="240" w:lineRule="auto"/>
        <w:ind w:firstLine="284"/>
        <w:jc w:val="both"/>
        <w:rPr>
          <w:rFonts w:ascii="Times New Roman" w:hAnsi="Times New Roman" w:cs="Simplified Arabic"/>
          <w:sz w:val="24"/>
          <w:szCs w:val="28"/>
          <w:rtl/>
        </w:rPr>
      </w:pPr>
      <w:r w:rsidRPr="0075774A">
        <w:rPr>
          <w:rFonts w:ascii="Times New Roman" w:hAnsi="Times New Roman" w:cs="Simplified Arabic" w:hint="cs"/>
          <w:b/>
          <w:bCs/>
          <w:sz w:val="24"/>
          <w:szCs w:val="28"/>
          <w:rtl/>
        </w:rPr>
        <w:t>وعرفها الباحث إجرائيًا</w:t>
      </w:r>
      <w:r w:rsidRPr="0075774A">
        <w:rPr>
          <w:rFonts w:ascii="Times New Roman" w:hAnsi="Times New Roman" w:cs="Simplified Arabic" w:hint="cs"/>
          <w:sz w:val="24"/>
          <w:szCs w:val="28"/>
          <w:rtl/>
        </w:rPr>
        <w:t xml:space="preserve"> بأنها عمليات التطوير والبناء في منطقة نجران بالمملكة العربية السعودية التي تهدف إلى إنشاء وحدات سكنية، بدءً من التصميم المعماري وصولًا للبناء الفعلي وتجهيزات المرافق الصحية والكهربائية.</w:t>
      </w:r>
    </w:p>
    <w:p w14:paraId="7102DA07" w14:textId="02564428" w:rsidR="00615F6D" w:rsidRPr="0075774A" w:rsidRDefault="00C02B81" w:rsidP="0058550C">
      <w:pPr>
        <w:pStyle w:val="0071"/>
        <w:rPr>
          <w:rtl/>
        </w:rPr>
      </w:pPr>
      <w:bookmarkStart w:id="41" w:name="_Toc186378461"/>
      <w:bookmarkStart w:id="42" w:name="_Toc186378606"/>
      <w:bookmarkStart w:id="43" w:name="_Toc186458943"/>
      <w:r>
        <w:rPr>
          <w:rFonts w:hint="cs"/>
          <w:rtl/>
        </w:rPr>
        <w:t xml:space="preserve">7.1 </w:t>
      </w:r>
      <w:r w:rsidR="00615F6D" w:rsidRPr="0075774A">
        <w:rPr>
          <w:rFonts w:hint="cs"/>
          <w:rtl/>
        </w:rPr>
        <w:t>حدود الدراسة:</w:t>
      </w:r>
      <w:bookmarkEnd w:id="41"/>
      <w:bookmarkEnd w:id="42"/>
      <w:bookmarkEnd w:id="43"/>
    </w:p>
    <w:p w14:paraId="61C9D772" w14:textId="76EE7442" w:rsidR="00615F6D" w:rsidRPr="0075774A" w:rsidRDefault="00615F6D">
      <w:pPr>
        <w:pStyle w:val="a5"/>
        <w:numPr>
          <w:ilvl w:val="0"/>
          <w:numId w:val="4"/>
        </w:numPr>
        <w:bidi/>
        <w:spacing w:before="120" w:after="120" w:line="240" w:lineRule="auto"/>
        <w:ind w:left="360"/>
        <w:contextualSpacing w:val="0"/>
        <w:jc w:val="both"/>
        <w:rPr>
          <w:rFonts w:ascii="Times New Roman" w:hAnsi="Times New Roman" w:cs="Simplified Arabic"/>
          <w:b/>
          <w:bCs/>
          <w:sz w:val="24"/>
          <w:szCs w:val="28"/>
          <w:rtl/>
        </w:rPr>
      </w:pPr>
      <w:r w:rsidRPr="0075774A">
        <w:rPr>
          <w:rFonts w:ascii="Times New Roman" w:hAnsi="Times New Roman" w:cs="Simplified Arabic" w:hint="cs"/>
          <w:b/>
          <w:bCs/>
          <w:sz w:val="24"/>
          <w:szCs w:val="28"/>
          <w:rtl/>
        </w:rPr>
        <w:t>الحدود الموضوعية:</w:t>
      </w:r>
      <w:r w:rsidR="00C956D7" w:rsidRPr="0075774A">
        <w:rPr>
          <w:rFonts w:ascii="Times New Roman" w:hAnsi="Times New Roman" w:cs="Simplified Arabic" w:hint="cs"/>
          <w:sz w:val="24"/>
          <w:szCs w:val="28"/>
          <w:rtl/>
        </w:rPr>
        <w:t xml:space="preserve"> تركز الدراسة على الكشف عن </w:t>
      </w:r>
      <w:r w:rsidR="00C956D7" w:rsidRPr="0075774A">
        <w:rPr>
          <w:rFonts w:ascii="Times New Roman" w:hAnsi="Times New Roman" w:cs="Simplified Arabic"/>
          <w:sz w:val="24"/>
          <w:szCs w:val="28"/>
          <w:rtl/>
        </w:rPr>
        <w:t>أثر جودة المواد الصحية والكهربائية المستخدمة في مشاريع الشقق السكنية</w:t>
      </w:r>
      <w:r w:rsidR="00C956D7" w:rsidRPr="0075774A">
        <w:rPr>
          <w:rFonts w:ascii="Times New Roman" w:hAnsi="Times New Roman" w:cs="Simplified Arabic" w:hint="cs"/>
          <w:sz w:val="24"/>
          <w:szCs w:val="28"/>
          <w:rtl/>
        </w:rPr>
        <w:t xml:space="preserve"> بمنطقة نجران </w:t>
      </w:r>
      <w:r w:rsidR="00C956D7" w:rsidRPr="0075774A">
        <w:rPr>
          <w:rFonts w:ascii="Times New Roman" w:hAnsi="Times New Roman" w:cs="Simplified Arabic"/>
          <w:sz w:val="24"/>
          <w:szCs w:val="28"/>
          <w:rtl/>
        </w:rPr>
        <w:t>على تكاليف الصيانة</w:t>
      </w:r>
      <w:r w:rsidR="00C956D7" w:rsidRPr="0075774A">
        <w:rPr>
          <w:rFonts w:ascii="Times New Roman" w:hAnsi="Times New Roman" w:cs="Simplified Arabic" w:hint="cs"/>
          <w:sz w:val="24"/>
          <w:szCs w:val="28"/>
          <w:rtl/>
        </w:rPr>
        <w:t>.</w:t>
      </w:r>
    </w:p>
    <w:p w14:paraId="1AD3850B" w14:textId="06F9B0B1" w:rsidR="00615F6D" w:rsidRPr="0075774A" w:rsidRDefault="00615F6D">
      <w:pPr>
        <w:pStyle w:val="a5"/>
        <w:numPr>
          <w:ilvl w:val="0"/>
          <w:numId w:val="4"/>
        </w:numPr>
        <w:bidi/>
        <w:spacing w:before="120" w:after="120" w:line="240" w:lineRule="auto"/>
        <w:ind w:left="360"/>
        <w:contextualSpacing w:val="0"/>
        <w:jc w:val="both"/>
        <w:rPr>
          <w:rFonts w:ascii="Times New Roman" w:hAnsi="Times New Roman" w:cs="Simplified Arabic"/>
          <w:b/>
          <w:bCs/>
          <w:sz w:val="24"/>
          <w:szCs w:val="28"/>
          <w:rtl/>
        </w:rPr>
      </w:pPr>
      <w:r w:rsidRPr="0075774A">
        <w:rPr>
          <w:rFonts w:ascii="Times New Roman" w:hAnsi="Times New Roman" w:cs="Simplified Arabic" w:hint="cs"/>
          <w:b/>
          <w:bCs/>
          <w:sz w:val="24"/>
          <w:szCs w:val="28"/>
          <w:rtl/>
        </w:rPr>
        <w:t>الحدود البشرية:</w:t>
      </w:r>
      <w:r w:rsidR="00B0328A" w:rsidRPr="0075774A">
        <w:rPr>
          <w:rFonts w:ascii="Times New Roman" w:hAnsi="Times New Roman" w:cs="Simplified Arabic" w:hint="cs"/>
          <w:sz w:val="24"/>
          <w:szCs w:val="28"/>
          <w:rtl/>
        </w:rPr>
        <w:t xml:space="preserve"> تستهدف الدراسة </w:t>
      </w:r>
      <w:r w:rsidR="00EA36B2" w:rsidRPr="0075774A">
        <w:rPr>
          <w:rFonts w:ascii="Times New Roman" w:hAnsi="Times New Roman" w:cs="Simplified Arabic"/>
          <w:sz w:val="24"/>
          <w:szCs w:val="28"/>
          <w:rtl/>
        </w:rPr>
        <w:t>فئة الأفراد الذين يقومون بصيانة الشقق السكنية، سواء كانوا مستأجرين أو ملاكًا</w:t>
      </w:r>
      <w:r w:rsidR="00EA36B2" w:rsidRPr="0075774A">
        <w:rPr>
          <w:rFonts w:ascii="Times New Roman" w:hAnsi="Times New Roman" w:cs="Simplified Arabic" w:hint="cs"/>
          <w:sz w:val="24"/>
          <w:szCs w:val="28"/>
          <w:rtl/>
        </w:rPr>
        <w:t xml:space="preserve"> </w:t>
      </w:r>
      <w:r w:rsidR="00EA36B2" w:rsidRPr="0075774A">
        <w:rPr>
          <w:rFonts w:ascii="Times New Roman" w:hAnsi="Times New Roman" w:cs="Simplified Arabic"/>
          <w:sz w:val="24"/>
          <w:szCs w:val="28"/>
          <w:rtl/>
        </w:rPr>
        <w:t>في مدينة نجران</w:t>
      </w:r>
      <w:r w:rsidR="00EA36B2" w:rsidRPr="0075774A">
        <w:rPr>
          <w:rFonts w:ascii="Times New Roman" w:hAnsi="Times New Roman" w:cs="Simplified Arabic" w:hint="cs"/>
          <w:sz w:val="24"/>
          <w:szCs w:val="28"/>
          <w:rtl/>
        </w:rPr>
        <w:t xml:space="preserve"> بالمملكة العربية السعودية.</w:t>
      </w:r>
    </w:p>
    <w:p w14:paraId="64445E86" w14:textId="5F23C357" w:rsidR="00615F6D" w:rsidRPr="0075774A" w:rsidRDefault="00615F6D">
      <w:pPr>
        <w:pStyle w:val="a5"/>
        <w:numPr>
          <w:ilvl w:val="0"/>
          <w:numId w:val="4"/>
        </w:numPr>
        <w:bidi/>
        <w:spacing w:before="120" w:after="120" w:line="240" w:lineRule="auto"/>
        <w:ind w:left="360"/>
        <w:contextualSpacing w:val="0"/>
        <w:jc w:val="both"/>
        <w:rPr>
          <w:rFonts w:ascii="Times New Roman" w:hAnsi="Times New Roman" w:cs="Simplified Arabic"/>
          <w:b/>
          <w:bCs/>
          <w:sz w:val="24"/>
          <w:szCs w:val="28"/>
          <w:rtl/>
        </w:rPr>
      </w:pPr>
      <w:r w:rsidRPr="0075774A">
        <w:rPr>
          <w:rFonts w:ascii="Times New Roman" w:hAnsi="Times New Roman" w:cs="Simplified Arabic" w:hint="cs"/>
          <w:b/>
          <w:bCs/>
          <w:sz w:val="24"/>
          <w:szCs w:val="28"/>
          <w:rtl/>
        </w:rPr>
        <w:t>الحدود المكانية:</w:t>
      </w:r>
      <w:r w:rsidR="00B0328A" w:rsidRPr="0075774A">
        <w:rPr>
          <w:rFonts w:ascii="Times New Roman" w:hAnsi="Times New Roman" w:cs="Simplified Arabic" w:hint="cs"/>
          <w:sz w:val="24"/>
          <w:szCs w:val="28"/>
          <w:rtl/>
        </w:rPr>
        <w:t xml:space="preserve"> </w:t>
      </w:r>
      <w:r w:rsidR="00B0328A" w:rsidRPr="0075774A">
        <w:rPr>
          <w:rFonts w:ascii="Times New Roman" w:hAnsi="Times New Roman" w:cs="Simplified Arabic"/>
          <w:sz w:val="24"/>
          <w:szCs w:val="28"/>
          <w:rtl/>
        </w:rPr>
        <w:t>تقتصر الدراسة على مشاريع الشقق السكنية الموجودة في مدينة نجران</w:t>
      </w:r>
      <w:r w:rsidR="00B0328A" w:rsidRPr="0075774A">
        <w:rPr>
          <w:rFonts w:ascii="Times New Roman" w:hAnsi="Times New Roman" w:cs="Simplified Arabic" w:hint="cs"/>
          <w:sz w:val="24"/>
          <w:szCs w:val="28"/>
          <w:rtl/>
        </w:rPr>
        <w:t xml:space="preserve"> بالمملكة العربية السعودية.</w:t>
      </w:r>
    </w:p>
    <w:p w14:paraId="180E3F56" w14:textId="30812275" w:rsidR="00615F6D" w:rsidRPr="0075774A" w:rsidRDefault="00615F6D">
      <w:pPr>
        <w:pStyle w:val="a5"/>
        <w:numPr>
          <w:ilvl w:val="0"/>
          <w:numId w:val="4"/>
        </w:numPr>
        <w:bidi/>
        <w:spacing w:before="120" w:after="120" w:line="240" w:lineRule="auto"/>
        <w:ind w:left="360"/>
        <w:contextualSpacing w:val="0"/>
        <w:jc w:val="both"/>
        <w:rPr>
          <w:rFonts w:ascii="Times New Roman" w:hAnsi="Times New Roman" w:cs="Simplified Arabic"/>
          <w:b/>
          <w:bCs/>
          <w:sz w:val="24"/>
          <w:szCs w:val="28"/>
        </w:rPr>
      </w:pPr>
      <w:r w:rsidRPr="0075774A">
        <w:rPr>
          <w:rFonts w:ascii="Times New Roman" w:hAnsi="Times New Roman" w:cs="Simplified Arabic" w:hint="cs"/>
          <w:b/>
          <w:bCs/>
          <w:sz w:val="24"/>
          <w:szCs w:val="28"/>
          <w:rtl/>
        </w:rPr>
        <w:t>الحدود الزمانية:</w:t>
      </w:r>
      <w:r w:rsidR="00B0328A" w:rsidRPr="0075774A">
        <w:rPr>
          <w:rFonts w:ascii="Times New Roman" w:hAnsi="Times New Roman" w:cs="Simplified Arabic" w:hint="cs"/>
          <w:b/>
          <w:sz w:val="24"/>
          <w:szCs w:val="28"/>
          <w:rtl/>
        </w:rPr>
        <w:t xml:space="preserve"> </w:t>
      </w:r>
      <w:r w:rsidR="004B316B">
        <w:rPr>
          <w:rFonts w:ascii="Times New Roman" w:hAnsi="Times New Roman" w:cs="Simplified Arabic" w:hint="cs"/>
          <w:b/>
          <w:sz w:val="24"/>
          <w:szCs w:val="28"/>
          <w:rtl/>
        </w:rPr>
        <w:t>تم</w:t>
      </w:r>
      <w:r w:rsidR="004B316B" w:rsidRPr="0075774A">
        <w:rPr>
          <w:rFonts w:ascii="Times New Roman" w:hAnsi="Times New Roman" w:cs="Simplified Arabic" w:hint="cs"/>
          <w:b/>
          <w:sz w:val="24"/>
          <w:szCs w:val="28"/>
          <w:rtl/>
        </w:rPr>
        <w:t xml:space="preserve"> إجراء الدراسة خلال</w:t>
      </w:r>
      <w:r w:rsidR="004B316B">
        <w:rPr>
          <w:rFonts w:ascii="Times New Roman" w:hAnsi="Times New Roman" w:cs="Simplified Arabic" w:hint="cs"/>
          <w:b/>
          <w:sz w:val="24"/>
          <w:szCs w:val="28"/>
          <w:rtl/>
        </w:rPr>
        <w:t xml:space="preserve"> الربع الرابع من</w:t>
      </w:r>
      <w:r w:rsidR="004B316B" w:rsidRPr="0075774A">
        <w:rPr>
          <w:rFonts w:ascii="Times New Roman" w:hAnsi="Times New Roman" w:cs="Simplified Arabic" w:hint="cs"/>
          <w:b/>
          <w:sz w:val="24"/>
          <w:szCs w:val="28"/>
          <w:rtl/>
        </w:rPr>
        <w:t xml:space="preserve"> العام الدراسي 2024م</w:t>
      </w:r>
      <w:r w:rsidR="00B0328A" w:rsidRPr="0075774A">
        <w:rPr>
          <w:rFonts w:ascii="Times New Roman" w:hAnsi="Times New Roman" w:cs="Simplified Arabic" w:hint="cs"/>
          <w:b/>
          <w:sz w:val="24"/>
          <w:szCs w:val="28"/>
          <w:rtl/>
        </w:rPr>
        <w:t>.</w:t>
      </w:r>
    </w:p>
    <w:p w14:paraId="0A7FB4D7" w14:textId="28052431" w:rsidR="00024EC6" w:rsidRPr="009530EE" w:rsidRDefault="00C02B81" w:rsidP="0058550C">
      <w:pPr>
        <w:pStyle w:val="0071"/>
        <w:rPr>
          <w:rtl/>
          <w:lang w:bidi="ar-EG"/>
        </w:rPr>
      </w:pPr>
      <w:bookmarkStart w:id="44" w:name="_Toc186378462"/>
      <w:bookmarkStart w:id="45" w:name="_Toc186378607"/>
      <w:bookmarkStart w:id="46" w:name="_Toc186458944"/>
      <w:r w:rsidRPr="009530EE">
        <w:rPr>
          <w:rFonts w:hint="cs"/>
          <w:rtl/>
          <w:lang w:bidi="ar-EG"/>
        </w:rPr>
        <w:t xml:space="preserve">8.1 </w:t>
      </w:r>
      <w:r w:rsidR="00024EC6" w:rsidRPr="009530EE">
        <w:rPr>
          <w:rFonts w:hint="cs"/>
          <w:rtl/>
          <w:lang w:bidi="ar-EG"/>
        </w:rPr>
        <w:t>الدراسات السابقة</w:t>
      </w:r>
      <w:bookmarkEnd w:id="44"/>
      <w:bookmarkEnd w:id="45"/>
      <w:bookmarkEnd w:id="46"/>
    </w:p>
    <w:p w14:paraId="60495772" w14:textId="77777777" w:rsidR="00024EC6" w:rsidRPr="009530EE" w:rsidRDefault="00024EC6" w:rsidP="00543B76">
      <w:pPr>
        <w:bidi/>
        <w:spacing w:before="120" w:after="120" w:line="240" w:lineRule="auto"/>
        <w:ind w:firstLine="284"/>
        <w:jc w:val="both"/>
        <w:rPr>
          <w:rFonts w:ascii="Times New Roman" w:hAnsi="Times New Roman" w:cs="Simplified Arabic"/>
          <w:sz w:val="24"/>
          <w:szCs w:val="28"/>
          <w:rtl/>
        </w:rPr>
      </w:pPr>
      <w:r w:rsidRPr="009530EE">
        <w:rPr>
          <w:rFonts w:ascii="Times New Roman" w:hAnsi="Times New Roman" w:cs="Simplified Arabic"/>
          <w:sz w:val="24"/>
          <w:szCs w:val="28"/>
          <w:rtl/>
        </w:rPr>
        <w:t xml:space="preserve">يشتمل هذا الجزء على الدراسات والبحوث العربية والأجنبية المتصلة بموضوع الدراسة والتي </w:t>
      </w:r>
      <w:r w:rsidRPr="009530EE">
        <w:rPr>
          <w:rFonts w:ascii="Times New Roman" w:hAnsi="Times New Roman" w:cs="Simplified Arabic" w:hint="cs"/>
          <w:sz w:val="24"/>
          <w:szCs w:val="28"/>
          <w:rtl/>
        </w:rPr>
        <w:t xml:space="preserve">تم </w:t>
      </w:r>
      <w:r w:rsidRPr="009530EE">
        <w:rPr>
          <w:rFonts w:ascii="Times New Roman" w:hAnsi="Times New Roman" w:cs="Simplified Arabic"/>
          <w:sz w:val="24"/>
          <w:szCs w:val="28"/>
          <w:rtl/>
        </w:rPr>
        <w:t xml:space="preserve">الاطلاع عليها، وذلك بهدف الاستفادة منها في توضيح الحاجة إلى إجراء الدراسة الحالية وتحديد منهجها. هذا فضلاً عن معرفة أهم ما توصلت إليه من نتائج قد تفيد في بناء الدراسة الحالية، وتأصيل إطارها النظري، وأخيرًا </w:t>
      </w:r>
      <w:r w:rsidRPr="009530EE">
        <w:rPr>
          <w:rFonts w:ascii="Times New Roman" w:hAnsi="Times New Roman" w:cs="Simplified Arabic"/>
          <w:sz w:val="24"/>
          <w:szCs w:val="28"/>
          <w:rtl/>
        </w:rPr>
        <w:lastRenderedPageBreak/>
        <w:t>إبراز موقع الدراسة الحالية بالنسبة للدراسات السابقة، وما يمكن أن تسهم به في هذا المجال وفي تلك المرحلة.</w:t>
      </w:r>
    </w:p>
    <w:p w14:paraId="78ACAB38" w14:textId="4FA96612" w:rsidR="00024EC6" w:rsidRPr="009530EE" w:rsidRDefault="00C02B81" w:rsidP="00FE549E">
      <w:pPr>
        <w:pStyle w:val="0071"/>
        <w:rPr>
          <w:rtl/>
        </w:rPr>
      </w:pPr>
      <w:bookmarkStart w:id="47" w:name="_Toc186376274"/>
      <w:bookmarkStart w:id="48" w:name="_Toc186376453"/>
      <w:bookmarkStart w:id="49" w:name="_Toc186378463"/>
      <w:bookmarkStart w:id="50" w:name="_Toc186378608"/>
      <w:bookmarkStart w:id="51" w:name="_Toc186458945"/>
      <w:r w:rsidRPr="009530EE">
        <w:rPr>
          <w:rFonts w:hint="cs"/>
          <w:rtl/>
        </w:rPr>
        <w:t>1.8.1</w:t>
      </w:r>
      <w:r w:rsidR="00024EC6" w:rsidRPr="009530EE">
        <w:rPr>
          <w:rFonts w:hint="cs"/>
          <w:rtl/>
        </w:rPr>
        <w:t xml:space="preserve"> الدراسات العربية</w:t>
      </w:r>
      <w:bookmarkEnd w:id="47"/>
      <w:bookmarkEnd w:id="48"/>
      <w:bookmarkEnd w:id="49"/>
      <w:bookmarkEnd w:id="50"/>
      <w:bookmarkEnd w:id="51"/>
    </w:p>
    <w:p w14:paraId="02E55312" w14:textId="50BA6285" w:rsidR="00D82F15" w:rsidRPr="009530EE" w:rsidRDefault="00D82F15" w:rsidP="00D82F15">
      <w:pPr>
        <w:bidi/>
        <w:spacing w:before="120" w:after="120" w:line="240" w:lineRule="auto"/>
        <w:ind w:firstLine="284"/>
        <w:jc w:val="both"/>
        <w:rPr>
          <w:rFonts w:ascii="Times New Roman" w:hAnsi="Times New Roman" w:cs="Simplified Arabic"/>
          <w:sz w:val="24"/>
          <w:szCs w:val="28"/>
          <w:rtl/>
          <w:lang w:bidi="ar-EG"/>
        </w:rPr>
      </w:pPr>
      <w:r w:rsidRPr="009530EE">
        <w:rPr>
          <w:rFonts w:ascii="Times New Roman" w:hAnsi="Times New Roman" w:cs="Simplified Arabic"/>
          <w:b/>
          <w:bCs/>
          <w:sz w:val="24"/>
          <w:szCs w:val="28"/>
          <w:rtl/>
          <w:lang w:bidi="ar-EG"/>
        </w:rPr>
        <w:t xml:space="preserve">هدفت دراسة البزايعة (2024) </w:t>
      </w:r>
      <w:r w:rsidRPr="009530EE">
        <w:rPr>
          <w:rFonts w:ascii="Times New Roman" w:hAnsi="Times New Roman" w:cs="Simplified Arabic"/>
          <w:sz w:val="24"/>
          <w:szCs w:val="28"/>
          <w:rtl/>
          <w:lang w:bidi="ar-EG"/>
        </w:rPr>
        <w:t>إلى معرفة تأثير الصيانة الوقائية على تقليل الأعطال، واستخدمت الدراسة المنهج الوصفي التحليلي القائم على تحليل البيانات ذات الصلة بتأثير الصيانة الوقائية في تقليل الأعطال، وقد توصلت الدراسة إلى العديد من النتائج أهمها: أسهم تطبيق استراتيجيات الصيانة الوقائية في تقليل معدل الأعطال في المرافق، مع تخفيض التكاليف التشغيلية المرتبطة بالإصلاحات الطارئة، كما أثبتت فعاليتها في توفير الموارد المالية، مما انعكس إيجابيًا على رضا المستخدمين وكفاءة العمليات التشغيلية، علاوة على ذلك، ساعد تطبيق الصيانة الوقائية في تحسين كفاءة المعدات والبنية التحتية، مما انعكس إيجابيًا على جودة الخدمات المقدمة، وأوصت الدراسة بضرورة تنفيذ تقييم دوري لفعالية استراتيجيات الصيانة الوقائية، وتوفير التدريب اللازم للموظفين لتعزيز مهاراتهم وضمان تنفيذ الصيانة بفعالية، مما يسهم في تحسين استمرارية الخدمات وتقليل الأعطال.</w:t>
      </w:r>
    </w:p>
    <w:p w14:paraId="71661622" w14:textId="77777777" w:rsidR="00D82F15" w:rsidRPr="009530EE" w:rsidRDefault="00D82F15" w:rsidP="00D82F15">
      <w:pPr>
        <w:bidi/>
        <w:spacing w:before="120" w:after="120" w:line="240" w:lineRule="auto"/>
        <w:ind w:firstLine="284"/>
        <w:jc w:val="both"/>
        <w:rPr>
          <w:rFonts w:ascii="Times New Roman" w:hAnsi="Times New Roman" w:cs="Simplified Arabic"/>
          <w:sz w:val="24"/>
          <w:szCs w:val="28"/>
          <w:rtl/>
          <w:lang w:bidi="ar-EG"/>
        </w:rPr>
      </w:pPr>
      <w:r w:rsidRPr="009530EE">
        <w:rPr>
          <w:rFonts w:ascii="Times New Roman" w:hAnsi="Times New Roman" w:cs="Simplified Arabic"/>
          <w:b/>
          <w:bCs/>
          <w:sz w:val="24"/>
          <w:szCs w:val="28"/>
          <w:rtl/>
          <w:lang w:bidi="ar-EG"/>
        </w:rPr>
        <w:t xml:space="preserve">هدفت دراسة فكري (2023) </w:t>
      </w:r>
      <w:r w:rsidRPr="009530EE">
        <w:rPr>
          <w:rFonts w:ascii="Times New Roman" w:hAnsi="Times New Roman" w:cs="Simplified Arabic"/>
          <w:sz w:val="24"/>
          <w:szCs w:val="28"/>
          <w:rtl/>
          <w:lang w:bidi="ar-EG"/>
        </w:rPr>
        <w:t>إلى التعرف على واقع استخدام مواد النانو في تشطيب وجهات المباني، واستخدمت الدراسة المنهج الاستقرائي والمنهج التحليلي والتحليل المقارن القائمين على تحليل توظيف مواد النانو في تشطيب الواجهات الخارجية للمباني، وإمكانياتها في تحويل مواد التشطيب إلى وظائف إضافية تقلل من تكلفة الصيانة وتعزيز الاستدامة، وتوصلت نتائج الدراسة إلى أن تطبيق تقنية النانو في واجهات المباني يعزز الكفاءة من خلال توفير حلول بيئية فعالية، مثل: التنظيف الذاتي، وحجب الأشعة الضارة، والعزل الحراري والصوتي، مما يتماشى مع الظروف البيئية للمبني، وتعد تقنية النانو طفرة في مواد البناء والتشطيبات، حيث تفتح آفاق جديدة للمعمارين، وتساهم في خفض تكاليف تشغيل المبني، وإطالة عمره الافتراضي، وتقليل الحاجة للصيانة، وترشيد استهلاك الطاقة، وعلى الرغم من التكلفة العالية لمواد النانو، إلا أن فوائد استخدامها كبيرة، إذ تعتبر هذه المواد موفرة على المدى المتوسط والطويل، وأوصت الدراسة بضرورة نشر الوعي بأهمية استخدام مواد تقنيات النانو في التشطيبات وتأثيرها الإيجابي على التصميم وتحقيق مبادئ الاستدامة، كما يجب الأخذ في الاعتبار استخدام تلك المواد لتحسين كفاءة بيئة الفراغات الداخلية، بما تضمنه من تحقيق أعلى كفاءة في جودة الفراغات وتلبية احتياجات المستخدمين</w:t>
      </w:r>
      <w:r w:rsidRPr="009530EE">
        <w:rPr>
          <w:rFonts w:ascii="Times New Roman" w:hAnsi="Times New Roman" w:cs="Simplified Arabic"/>
          <w:sz w:val="24"/>
          <w:szCs w:val="28"/>
          <w:lang w:bidi="ar-EG"/>
        </w:rPr>
        <w:t xml:space="preserve">. </w:t>
      </w:r>
    </w:p>
    <w:p w14:paraId="746C0385" w14:textId="77777777" w:rsidR="00D82F15" w:rsidRPr="009530EE" w:rsidRDefault="00D82F15" w:rsidP="00D82F15">
      <w:pPr>
        <w:bidi/>
        <w:spacing w:before="120" w:after="120" w:line="240" w:lineRule="auto"/>
        <w:ind w:firstLine="284"/>
        <w:jc w:val="both"/>
        <w:rPr>
          <w:rFonts w:ascii="Times New Roman" w:hAnsi="Times New Roman" w:cs="Simplified Arabic"/>
          <w:sz w:val="24"/>
          <w:szCs w:val="28"/>
          <w:rtl/>
          <w:lang w:bidi="ar-EG"/>
        </w:rPr>
      </w:pPr>
      <w:r w:rsidRPr="009530EE">
        <w:rPr>
          <w:rFonts w:ascii="Times New Roman" w:hAnsi="Times New Roman" w:cs="Simplified Arabic"/>
          <w:b/>
          <w:bCs/>
          <w:sz w:val="24"/>
          <w:szCs w:val="28"/>
          <w:rtl/>
          <w:lang w:bidi="ar-EG"/>
        </w:rPr>
        <w:t>هدفت دراسة الفلاح (2021)</w:t>
      </w:r>
      <w:r w:rsidRPr="009530EE">
        <w:rPr>
          <w:rFonts w:ascii="Times New Roman" w:hAnsi="Times New Roman" w:cs="Simplified Arabic"/>
          <w:sz w:val="24"/>
          <w:szCs w:val="28"/>
          <w:rtl/>
          <w:lang w:bidi="ar-EG"/>
        </w:rPr>
        <w:t xml:space="preserve"> إلى التعرف على العوامل التي تسهم في تعزيز عمليات الصيانة خلال مراحل تصميم المنشأة، واستخدمت الدراسة المنهج التحليلي النقدي القائم على تحليل الأدبيات والممارسات المهنية المتعلقة بالتصميمات المعمارية وعمليات الصيانة، وتوصلت نتائج الدراسة إلى أن المشاركة المباشرة لمديري المرافق في مرحلة التصميم تسهم في تقليل تكاليف الصيانة خلال مرحلة التشغيل، وعليه فإن معايير عمليات التصميم اشتملت على الوصولية، والمتانة، وقابلية التنظيف، وتوافر المواد، والتوحيد القياسي، والبساطة، والمرونة، والنمطية، والقدرة على التحكم في الأنظمة، وتلبية رغبات المستخدم، وتوفير </w:t>
      </w:r>
      <w:r w:rsidRPr="009530EE">
        <w:rPr>
          <w:rFonts w:ascii="Times New Roman" w:hAnsi="Times New Roman" w:cs="Simplified Arabic"/>
          <w:sz w:val="24"/>
          <w:szCs w:val="28"/>
          <w:rtl/>
          <w:lang w:bidi="ar-EG"/>
        </w:rPr>
        <w:lastRenderedPageBreak/>
        <w:t>الإكسسوارات اللازمة للمنشأة، ومن أهم تلك المعايير التي تؤثر في كفاءة العملية التصميمية هي الوصولية، وتوافر المواد، والمتانة، وأوصت الدراسة بضرورة تطوير منهجية تهدف إلى تحديد ودراسة العوامل التي تسهم في تعزيز عمليات الصيانة خلال مراحل تصميم المنشآت، كما يجب تحديث معايير صيانة المنشآت بما يتناسب مع المتغيرات الزمنية</w:t>
      </w:r>
      <w:r w:rsidRPr="009530EE">
        <w:rPr>
          <w:rFonts w:ascii="Times New Roman" w:hAnsi="Times New Roman" w:cs="Simplified Arabic"/>
          <w:sz w:val="24"/>
          <w:szCs w:val="28"/>
          <w:lang w:bidi="ar-EG"/>
        </w:rPr>
        <w:t>.</w:t>
      </w:r>
    </w:p>
    <w:p w14:paraId="6ECFF82E" w14:textId="77777777" w:rsidR="00D82F15" w:rsidRPr="009530EE" w:rsidRDefault="00D82F15" w:rsidP="00D82F15">
      <w:pPr>
        <w:bidi/>
        <w:spacing w:before="120" w:after="120" w:line="240" w:lineRule="auto"/>
        <w:ind w:firstLine="284"/>
        <w:jc w:val="both"/>
        <w:rPr>
          <w:rFonts w:ascii="Times New Roman" w:hAnsi="Times New Roman" w:cs="Simplified Arabic"/>
          <w:sz w:val="24"/>
          <w:szCs w:val="28"/>
          <w:rtl/>
          <w:lang w:bidi="ar-EG"/>
        </w:rPr>
      </w:pPr>
      <w:r w:rsidRPr="009530EE">
        <w:rPr>
          <w:rFonts w:ascii="Times New Roman" w:hAnsi="Times New Roman" w:cs="Simplified Arabic"/>
          <w:b/>
          <w:bCs/>
          <w:sz w:val="24"/>
          <w:szCs w:val="28"/>
          <w:rtl/>
          <w:lang w:bidi="ar-EG"/>
        </w:rPr>
        <w:t>هدفت دراسة ودح وآخرون (2019)</w:t>
      </w:r>
      <w:r w:rsidRPr="009530EE">
        <w:rPr>
          <w:rFonts w:ascii="Times New Roman" w:hAnsi="Times New Roman" w:cs="Simplified Arabic"/>
          <w:sz w:val="24"/>
          <w:szCs w:val="28"/>
          <w:rtl/>
          <w:lang w:bidi="ar-EG"/>
        </w:rPr>
        <w:t xml:space="preserve"> إلى التعرف على دور مواد البناء والإنشاء في تحقيق استدامة الأبنية الإدارية، واستخدمت الدراسة المنهج التحليلي القائم على تحليل دور مواد البناء في تحقيق استدامة الأبنية، وتوصلت نتائج الدراسة إلى أن استخدام مواد البناء المتينة والطويلة الأمد تساهم في تقليل الطاقة المستهلكة في عملية صيانة المباني، كما أن الاعتماد على المواد القابلة للتدوير تعزز من استدامة البيئة، وتساعد المواد الطبيعية التي تستهلك طاقة أقل في التصنع والنقل على تقليل الملوثات، كما إن استخدام المواد المتوفر محليًا تقلل من استهلاك الطاقة في النقل، وأوصت الدراسة بأنه ينبغي إعداد برامج تدريبية متخصصة للعاملين في قطاع البناء لتزويدهم بمعلومات عن طبيعة وإنتاج المواد البنائية والمخاطر المرتبطة ببعض عمليات إنتاجها، كما يجب وضع أدوات تقييم لقياس التأثيرات البيئة لمواد البناء طول دورة حياة المبني</w:t>
      </w:r>
      <w:r w:rsidRPr="009530EE">
        <w:rPr>
          <w:rFonts w:ascii="Times New Roman" w:hAnsi="Times New Roman" w:cs="Simplified Arabic"/>
          <w:sz w:val="24"/>
          <w:szCs w:val="28"/>
          <w:lang w:bidi="ar-EG"/>
        </w:rPr>
        <w:t xml:space="preserve">. </w:t>
      </w:r>
    </w:p>
    <w:p w14:paraId="3B70E815" w14:textId="77777777" w:rsidR="00D82F15" w:rsidRPr="009530EE" w:rsidRDefault="00D82F15" w:rsidP="00D82F15">
      <w:pPr>
        <w:bidi/>
        <w:spacing w:before="120" w:after="120" w:line="240" w:lineRule="auto"/>
        <w:ind w:firstLine="284"/>
        <w:jc w:val="both"/>
        <w:rPr>
          <w:rFonts w:ascii="Times New Roman" w:hAnsi="Times New Roman" w:cs="Simplified Arabic"/>
          <w:sz w:val="24"/>
          <w:szCs w:val="28"/>
          <w:rtl/>
          <w:lang w:bidi="ar-EG"/>
        </w:rPr>
      </w:pPr>
      <w:r w:rsidRPr="009530EE">
        <w:rPr>
          <w:rFonts w:ascii="Times New Roman" w:hAnsi="Times New Roman" w:cs="Simplified Arabic"/>
          <w:b/>
          <w:bCs/>
          <w:sz w:val="24"/>
          <w:szCs w:val="28"/>
          <w:rtl/>
          <w:lang w:bidi="ar-EG"/>
        </w:rPr>
        <w:t xml:space="preserve">هدفت دراسة سليمان وآخرون (2019) </w:t>
      </w:r>
      <w:r w:rsidRPr="009530EE">
        <w:rPr>
          <w:rFonts w:ascii="Times New Roman" w:hAnsi="Times New Roman" w:cs="Simplified Arabic"/>
          <w:sz w:val="24"/>
          <w:szCs w:val="28"/>
          <w:rtl/>
          <w:lang w:bidi="ar-EG"/>
        </w:rPr>
        <w:t>إلى التعرف على مدى مساهمة مواد البناء في تحسين كفاءة الطاقة في المباني السكنية، واستخدمت الدراسة المنهج التحليلي القائم على مراجعة وتحليل التجارب العالمية المتعلقة بكفاءة استهلاك الطاقة في المباني السكنية، وتوصلت نتائج الدراسة إلى أن كفاءة تصميم الغلاف الخارجي للمبنى تعتمد على اختيار مواد البناء المناسبة، واستخدام العزل الحراري بالسمك الملائم للجدران والأسقف، بالإضافة إلى تطبيق أساليب التظليل الفعالة للفتحات والأسقف، وإن الجمع بين تلك المعالجات بشكل مثالي يشكل استراتيجية فعالة لتقليل أحمال التبريد وزيادة كفاءة الطاقة في المباني السكنية، وأوصت الدراسة بأنه ينبغي تقييم المباني من حيث الطاقة مع الأخذ في الاعتبار الطاقة الكلية للمبني في جميع مراحلة، بدءًا من التصميم ومرورًا بمرحلة التشغيل، كما يُوصى بتشجيع المعمارين على تطبيق التصميم البيئي المستدام في المباني السكنية باستخدام مواد بناء بيئية، ومواد عزل حديثة، ونظم الطاقة المتجددة لترشيد استهلاك الطاقة</w:t>
      </w:r>
      <w:r w:rsidRPr="009530EE">
        <w:rPr>
          <w:rFonts w:ascii="Times New Roman" w:hAnsi="Times New Roman" w:cs="Simplified Arabic"/>
          <w:sz w:val="24"/>
          <w:szCs w:val="28"/>
          <w:lang w:bidi="ar-EG"/>
        </w:rPr>
        <w:t>.</w:t>
      </w:r>
    </w:p>
    <w:p w14:paraId="758452B4" w14:textId="77777777" w:rsidR="00D82F15" w:rsidRPr="009530EE" w:rsidRDefault="00D82F15" w:rsidP="00D82F15">
      <w:pPr>
        <w:bidi/>
        <w:spacing w:before="120" w:after="120" w:line="240" w:lineRule="auto"/>
        <w:ind w:firstLine="284"/>
        <w:jc w:val="both"/>
        <w:rPr>
          <w:rFonts w:ascii="Times New Roman" w:hAnsi="Times New Roman" w:cs="Simplified Arabic"/>
          <w:sz w:val="24"/>
          <w:szCs w:val="28"/>
          <w:rtl/>
          <w:lang w:bidi="ar-EG"/>
        </w:rPr>
      </w:pPr>
      <w:r w:rsidRPr="009530EE">
        <w:rPr>
          <w:rFonts w:ascii="Times New Roman" w:hAnsi="Times New Roman" w:cs="Simplified Arabic"/>
          <w:b/>
          <w:bCs/>
          <w:sz w:val="24"/>
          <w:szCs w:val="28"/>
          <w:rtl/>
          <w:lang w:bidi="ar-EG"/>
        </w:rPr>
        <w:t xml:space="preserve">هدفت دراسة عجاج (2019) </w:t>
      </w:r>
      <w:r w:rsidRPr="009530EE">
        <w:rPr>
          <w:rFonts w:ascii="Times New Roman" w:hAnsi="Times New Roman" w:cs="Simplified Arabic"/>
          <w:sz w:val="24"/>
          <w:szCs w:val="28"/>
          <w:rtl/>
          <w:lang w:bidi="ar-EG"/>
        </w:rPr>
        <w:t xml:space="preserve">إلى التعرف على دور المباني المستدامة في التقليل من استهلاك الطاقة والحفاظ على الموارد، وقد تكون مجتمع الدراسة من مديري المشاريع بالشركات والمهندسين من تخصصات مختلفة، واشتملت عينة الدراسة على عدد من المديرين والمهندسين في ليبيا، واستخدمت الدراسة المنهج الوصفي التحليلي، كما استعانت بصحيفة الاستبيان كأداة للدراسة، وتوصلت نتائج الدراسة إلى أن تطبيق معايير المباني المستدامة يسهم بشكل كبير في تقليل استهلاك الطاقة والحفاظ على الموارد، فقد تبين أهمية تطبيق معايير الاستدامة في نجاح المشروعات الإنشائية، بما في ذلك الهندسة القيمة لتقليل التكاليف وتحقيق الجودة العالية، واستخدام الطاقة الطبيعية ومواد البناء الصديقة للبيئة، كما أن المباني المستدامة </w:t>
      </w:r>
      <w:r w:rsidRPr="009530EE">
        <w:rPr>
          <w:rFonts w:ascii="Times New Roman" w:hAnsi="Times New Roman" w:cs="Simplified Arabic"/>
          <w:sz w:val="24"/>
          <w:szCs w:val="28"/>
          <w:rtl/>
          <w:lang w:bidi="ar-EG"/>
        </w:rPr>
        <w:lastRenderedPageBreak/>
        <w:t>تسهم في تقليل تكلفة التشغيل والصيانة، وزيادة العمر الافتراضي للمبني، وأوصت الدراسة بضرورة خفض قيمة التكلفة الفعلية لاستخدام الطاقة المتجددة حيث تعتبر التكلفة من العوامل الأساسية التي تحد من انتشار استخدامها على نطاق واسع، كما ينبغي استغلال جميع المصادر الطبيعية المتاحة لتوليد الطاقة المتجددة</w:t>
      </w:r>
      <w:r w:rsidRPr="009530EE">
        <w:rPr>
          <w:rFonts w:ascii="Times New Roman" w:hAnsi="Times New Roman" w:cs="Simplified Arabic"/>
          <w:sz w:val="24"/>
          <w:szCs w:val="28"/>
          <w:lang w:bidi="ar-EG"/>
        </w:rPr>
        <w:t>.</w:t>
      </w:r>
    </w:p>
    <w:p w14:paraId="19625725" w14:textId="2E3FC2EB" w:rsidR="00D82F15" w:rsidRPr="009530EE" w:rsidRDefault="00D82F15" w:rsidP="00D82F15">
      <w:pPr>
        <w:bidi/>
        <w:spacing w:before="120" w:after="120" w:line="240" w:lineRule="auto"/>
        <w:ind w:firstLine="284"/>
        <w:jc w:val="both"/>
        <w:rPr>
          <w:rFonts w:ascii="Times New Roman" w:hAnsi="Times New Roman" w:cs="Simplified Arabic"/>
          <w:sz w:val="24"/>
          <w:szCs w:val="28"/>
          <w:rtl/>
          <w:lang w:bidi="ar-EG"/>
        </w:rPr>
      </w:pPr>
      <w:r w:rsidRPr="009530EE">
        <w:rPr>
          <w:rFonts w:ascii="Times New Roman" w:hAnsi="Times New Roman" w:cs="Simplified Arabic"/>
          <w:b/>
          <w:bCs/>
          <w:sz w:val="24"/>
          <w:szCs w:val="28"/>
          <w:rtl/>
          <w:lang w:bidi="ar-EG"/>
        </w:rPr>
        <w:t>هدفت دراسة عبد اللطيف وإبراهيم (2018)</w:t>
      </w:r>
      <w:r w:rsidRPr="009530EE">
        <w:rPr>
          <w:rFonts w:ascii="Times New Roman" w:hAnsi="Times New Roman" w:cs="Simplified Arabic"/>
          <w:sz w:val="24"/>
          <w:szCs w:val="28"/>
          <w:rtl/>
          <w:lang w:bidi="ar-EG"/>
        </w:rPr>
        <w:t xml:space="preserve"> إلى التعرف على دور الهندسة القيمية في إدارة عمليات الصيانة، واستخدمت الدراسة المنهج التحليلي القائم على تحليل البيانات المتعلقة بإدارة عمليات الصيانة والهندسة القيمية، وتوصلت نتائج الدراسة إلى أن التكامل بين منهج الهندسة القيمية ومنهج إدارة عمليات صيانة المباني الإدارية يعزز من كفاءة إدارة الصيانة في المباني، فمن خلال معرفة احتياجات العناصر ووظائفها، يمكن تحديد تكلفة صيانة كل عنصر من الميزانية المخصصة، ومقارنتها بالتكلفة الفعلية، وإذا كانت التكلفة الفعلية أعلى من التكلفة المقدرة، يتم البحث عن بدائل أقل تكلفة، دون التأثير على وظائف العناصر الأساسية، وفي ضوء ذلك تكون عمليات الصيانة أكثر كفاءة عندما يتم التخطيط لها منذ المرحلة الأولى للمشروع، خاصة في مرحلة التصميم، حيث يعتبر هذا الوقت الأنسب لتطبيق منهج الهندسة القيمية، وأوصت الدراسة بضرورة بدء التخطيط لعمليات الصيانة منذ المرحلة الأولى للمشروع، لاسيما في مرحلة التصميم لضمان أعلى مستوى من الكفاءة في إدارة الصيانة.</w:t>
      </w:r>
    </w:p>
    <w:p w14:paraId="78BDC95E" w14:textId="1509676D" w:rsidR="00D82F15" w:rsidRPr="009530EE" w:rsidRDefault="00C02B81" w:rsidP="00D82F15">
      <w:pPr>
        <w:pStyle w:val="0071"/>
        <w:rPr>
          <w:rtl/>
          <w:lang w:bidi="ar-EG"/>
        </w:rPr>
      </w:pPr>
      <w:bookmarkStart w:id="52" w:name="_Toc186376275"/>
      <w:bookmarkStart w:id="53" w:name="_Toc186376454"/>
      <w:bookmarkStart w:id="54" w:name="_Toc186378464"/>
      <w:bookmarkStart w:id="55" w:name="_Toc186378609"/>
      <w:bookmarkStart w:id="56" w:name="_Toc186458946"/>
      <w:r w:rsidRPr="009530EE">
        <w:rPr>
          <w:rFonts w:hint="cs"/>
          <w:rtl/>
          <w:lang w:bidi="ar-EG"/>
        </w:rPr>
        <w:t>2.8.1</w:t>
      </w:r>
      <w:r w:rsidR="00024EC6" w:rsidRPr="009530EE">
        <w:rPr>
          <w:rFonts w:hint="cs"/>
          <w:rtl/>
          <w:lang w:bidi="ar-EG"/>
        </w:rPr>
        <w:t xml:space="preserve"> الدراسات الأجنبية</w:t>
      </w:r>
      <w:bookmarkEnd w:id="52"/>
      <w:bookmarkEnd w:id="53"/>
      <w:bookmarkEnd w:id="54"/>
      <w:bookmarkEnd w:id="55"/>
      <w:bookmarkEnd w:id="56"/>
    </w:p>
    <w:p w14:paraId="18C9AD76" w14:textId="54E8133D" w:rsidR="00D82F15" w:rsidRPr="009530EE" w:rsidRDefault="00D82F15" w:rsidP="00D82F15">
      <w:pPr>
        <w:bidi/>
        <w:spacing w:before="120" w:after="120" w:line="240" w:lineRule="auto"/>
        <w:ind w:firstLine="284"/>
        <w:jc w:val="both"/>
        <w:rPr>
          <w:rFonts w:ascii="Times New Roman" w:hAnsi="Times New Roman" w:cs="Simplified Arabic"/>
          <w:sz w:val="24"/>
          <w:szCs w:val="28"/>
          <w:rtl/>
        </w:rPr>
      </w:pPr>
      <w:r w:rsidRPr="009530EE">
        <w:rPr>
          <w:rFonts w:ascii="Times New Roman" w:hAnsi="Times New Roman" w:cs="Simplified Arabic"/>
          <w:b/>
          <w:bCs/>
          <w:sz w:val="24"/>
          <w:szCs w:val="28"/>
          <w:rtl/>
        </w:rPr>
        <w:t>هدفت دراسة "ماتشونا وماهاتشي" (</w:t>
      </w:r>
      <w:r w:rsidRPr="009530EE">
        <w:rPr>
          <w:rFonts w:ascii="Times New Roman" w:hAnsi="Times New Roman" w:cs="Simplified Arabic"/>
          <w:b/>
          <w:bCs/>
          <w:sz w:val="24"/>
          <w:szCs w:val="28"/>
        </w:rPr>
        <w:t>Matshona &amp; Mahachi, 2025</w:t>
      </w:r>
      <w:r w:rsidRPr="009530EE">
        <w:rPr>
          <w:rFonts w:ascii="Times New Roman" w:hAnsi="Times New Roman" w:cs="Simplified Arabic"/>
          <w:b/>
          <w:bCs/>
          <w:sz w:val="24"/>
          <w:szCs w:val="28"/>
          <w:rtl/>
        </w:rPr>
        <w:t xml:space="preserve">) </w:t>
      </w:r>
      <w:r w:rsidRPr="009530EE">
        <w:rPr>
          <w:rFonts w:ascii="Times New Roman" w:hAnsi="Times New Roman" w:cs="Simplified Arabic"/>
          <w:sz w:val="24"/>
          <w:szCs w:val="28"/>
          <w:rtl/>
        </w:rPr>
        <w:t>إلى الكشف عن العلاقة بين جودة المواد المستخدمة في النظام الكهربي والمواد الصحية ومواد بناء الجدران وظروف التسقيف وبين تكاليف صيانة المنازل في مشاريع الإسكان منخفض التكلفة في بلدة كواتيما، وقد تكون مجتمع الدراسة من جميع السكان في مشاريع الإسكان منخفضة التكلفة في بلدة كواتيما، بينما اشتملت عينة الدراسة على (30) من السكان في مشاريع الإسكان منخفض التكلفة، وقد تبنت الدراسة المنهج المختلط بشقيه الكمي والنوعي، كما استعانت بالاستبانة كأداة للدراسة، وقد توصلت هذه الدراسة إلى العديد من النتائج من أهمها: وجود مستويات منخفضة من جودة النظام الكهربي بسبب نقص اسلاك الكهرباء المستخدمة، وانخفاض في جودة المواد الصحية والتي تسببت في تسربات في أنابيب المياه وانخفاض في جودة مواد بناء الجدران مما تسبب في تشققات في الأساسات والأرضيات والجدران في معظم المساكن المنخفضة التكلفة، كما تبين وجود علاقة إيجابية بين انخفاض جودة المواد الخام المستخدمة في عمليات البناء والتشطيبات، وأوصت الدراسة بالعديد من التوصيات أهمها يجب تحسين مستويات الجودة في مشاريع الإسكان منخفض التكلفة من خلال تنظيم المزيد من السياسات الحكومية التي تضع المعايير والأطر التي تحكم عمليات البناء في مشاريع الإسكان، كما يجب تشجيع المطورين العقاريين على الاستثمار الموجه في المناطق التي تعاني من مؤشرات جودة منخفضة، وبناء المزيد من مشاريع الإسكان منخفضة التكاليف ومرتفعة الجودة</w:t>
      </w:r>
      <w:r w:rsidRPr="009530EE">
        <w:rPr>
          <w:rFonts w:ascii="Times New Roman" w:hAnsi="Times New Roman" w:cs="Simplified Arabic" w:hint="cs"/>
          <w:sz w:val="24"/>
          <w:szCs w:val="28"/>
          <w:rtl/>
        </w:rPr>
        <w:t>.</w:t>
      </w:r>
    </w:p>
    <w:p w14:paraId="7DCF538E" w14:textId="360DF381" w:rsidR="00D82F15" w:rsidRPr="009530EE" w:rsidRDefault="00D82F15" w:rsidP="00D82F15">
      <w:pPr>
        <w:bidi/>
        <w:spacing w:before="120" w:after="120" w:line="240" w:lineRule="auto"/>
        <w:ind w:firstLine="284"/>
        <w:jc w:val="both"/>
        <w:rPr>
          <w:rFonts w:ascii="Times New Roman" w:hAnsi="Times New Roman" w:cs="Simplified Arabic"/>
          <w:sz w:val="24"/>
          <w:szCs w:val="28"/>
          <w:rtl/>
        </w:rPr>
      </w:pPr>
      <w:r w:rsidRPr="009530EE">
        <w:rPr>
          <w:rFonts w:ascii="Times New Roman" w:hAnsi="Times New Roman" w:cs="Simplified Arabic"/>
          <w:b/>
          <w:bCs/>
          <w:sz w:val="24"/>
          <w:szCs w:val="28"/>
          <w:rtl/>
        </w:rPr>
        <w:t>هدفت دراسة "سين وآخرون</w:t>
      </w:r>
      <w:r w:rsidRPr="009530EE">
        <w:rPr>
          <w:rFonts w:ascii="Times New Roman" w:hAnsi="Times New Roman" w:cs="Simplified Arabic" w:hint="cs"/>
          <w:b/>
          <w:bCs/>
          <w:sz w:val="24"/>
          <w:szCs w:val="28"/>
          <w:rtl/>
        </w:rPr>
        <w:t>"</w:t>
      </w:r>
      <w:r w:rsidR="003B2E5A" w:rsidRPr="009530EE">
        <w:rPr>
          <w:rFonts w:ascii="Times New Roman" w:hAnsi="Times New Roman" w:cs="Simplified Arabic" w:hint="cs"/>
          <w:b/>
          <w:bCs/>
          <w:sz w:val="24"/>
          <w:szCs w:val="28"/>
          <w:rtl/>
        </w:rPr>
        <w:t xml:space="preserve"> </w:t>
      </w:r>
      <w:r w:rsidRPr="009530EE">
        <w:rPr>
          <w:rFonts w:ascii="Times New Roman" w:hAnsi="Times New Roman" w:cs="Simplified Arabic"/>
          <w:b/>
          <w:bCs/>
          <w:sz w:val="24"/>
          <w:szCs w:val="28"/>
        </w:rPr>
        <w:t>(Sin et al., 2024)</w:t>
      </w:r>
      <w:r w:rsidRPr="009530EE">
        <w:rPr>
          <w:rFonts w:ascii="Times New Roman" w:hAnsi="Times New Roman" w:cs="Simplified Arabic" w:hint="cs"/>
          <w:sz w:val="24"/>
          <w:szCs w:val="28"/>
          <w:rtl/>
        </w:rPr>
        <w:t xml:space="preserve"> </w:t>
      </w:r>
      <w:r w:rsidRPr="009530EE">
        <w:rPr>
          <w:rFonts w:ascii="Times New Roman" w:hAnsi="Times New Roman" w:cs="Simplified Arabic"/>
          <w:sz w:val="24"/>
          <w:szCs w:val="28"/>
          <w:rtl/>
        </w:rPr>
        <w:t xml:space="preserve">إلى تحديد وتحليل العوامل المختلفة التي تساهم في رداءة جودة المباني وزيادة تكلفة الصيانة المستقبلية في مباني قطاع الانشاءات في ماليزيا، وقد تكون </w:t>
      </w:r>
      <w:r w:rsidRPr="009530EE">
        <w:rPr>
          <w:rFonts w:ascii="Times New Roman" w:hAnsi="Times New Roman" w:cs="Simplified Arabic"/>
          <w:sz w:val="24"/>
          <w:szCs w:val="28"/>
          <w:rtl/>
        </w:rPr>
        <w:lastRenderedPageBreak/>
        <w:t>مجتمع الدراسة من جميع العاملين في قطاع البناء والانشاءات التي لا تقل خبرتهم عن5 سنوات في ماليزيا، بينما اشتملت عينة الدراسة على (300) عامل في مجال البناء، وقد تبنت الدراسة المنهج المسحي، كما استعانت بالاستبانة كأداة للدراسة، وقد توصلت هذه الدراسة إلى العديد من النتائج من أهمها: وجود العديد من العوامل التي تساهم في رداءة جودة المباني متعددة الطوابق وزيادة احتمالية تكلفة الصيانة منها استخدام مواد خام في البناء والتشطيبات والتجهيزات الصحية والكهربائية ذات نوعية رديئة لا تفي بالمعايير الوطنية أو الصناعية مما يؤدي إلى عيوب وإخفاقات مبكرة في المباني ويزيد من عيوب البناء وزيادة تكاليف الصيانة بمرور الوقت، كما ساهم انخفاض كفاءة العمالة، وعدم قدرة المشرفين على المشروع من تحديد وتصحيح المواد ذات الجودة الرديئة خلال المراحل الحرجة من البناء إلى مشاكل الجودة على المدى الطويل وزيادة تكاليف الصيانة، وقد أوصت الدراسة بالعديد من التوصيات من أهمها يجب تطبيق معايير صارمة للحفاظ على جودة المواد الخام المستخدمة في البناء والتشطيبات والتجهيزات الصحية والكهربائية، مع التأكيد على ضرورة مطابقتها للمعايير الوطنية والصناعية، كما يجب إلزام الموردين بالحصول على شهادات اعتماد لضمان جودة ومتانة المواد على المدى الطويل، ايضًا يجب اعتماد حلول مستدامة تهدف إلى تقليل تكاليف الصيانة على المدى الطويل</w:t>
      </w:r>
      <w:r w:rsidRPr="009530EE">
        <w:rPr>
          <w:rFonts w:ascii="Times New Roman" w:hAnsi="Times New Roman" w:cs="Simplified Arabic"/>
          <w:sz w:val="24"/>
          <w:szCs w:val="28"/>
        </w:rPr>
        <w:t>.</w:t>
      </w:r>
    </w:p>
    <w:p w14:paraId="15C570D0" w14:textId="39939A6F" w:rsidR="00D82F15" w:rsidRPr="009530EE" w:rsidRDefault="00D82F15" w:rsidP="00D82F15">
      <w:pPr>
        <w:bidi/>
        <w:spacing w:before="120" w:after="120" w:line="240" w:lineRule="auto"/>
        <w:ind w:firstLine="284"/>
        <w:jc w:val="both"/>
        <w:rPr>
          <w:rFonts w:ascii="Times New Roman" w:hAnsi="Times New Roman" w:cs="Simplified Arabic"/>
          <w:sz w:val="24"/>
          <w:szCs w:val="28"/>
          <w:rtl/>
        </w:rPr>
      </w:pPr>
      <w:r w:rsidRPr="009530EE">
        <w:rPr>
          <w:rFonts w:ascii="Times New Roman" w:hAnsi="Times New Roman" w:cs="Simplified Arabic"/>
          <w:b/>
          <w:bCs/>
          <w:sz w:val="24"/>
          <w:szCs w:val="28"/>
          <w:rtl/>
        </w:rPr>
        <w:t>هدفت دراسة "أوكيكي وآخرون</w:t>
      </w:r>
      <w:r w:rsidRPr="009530EE">
        <w:rPr>
          <w:rFonts w:ascii="Times New Roman" w:hAnsi="Times New Roman" w:cs="Simplified Arabic" w:hint="cs"/>
          <w:b/>
          <w:bCs/>
          <w:sz w:val="24"/>
          <w:szCs w:val="28"/>
          <w:rtl/>
        </w:rPr>
        <w:t>"</w:t>
      </w:r>
      <w:r w:rsidRPr="009530EE">
        <w:rPr>
          <w:rFonts w:ascii="Times New Roman" w:hAnsi="Times New Roman" w:cs="Simplified Arabic"/>
          <w:b/>
          <w:bCs/>
          <w:sz w:val="24"/>
          <w:szCs w:val="28"/>
        </w:rPr>
        <w:t xml:space="preserve"> (Okieke et al., 2023)</w:t>
      </w:r>
      <w:r w:rsidRPr="009530EE">
        <w:rPr>
          <w:rFonts w:ascii="Times New Roman" w:hAnsi="Times New Roman" w:cs="Simplified Arabic"/>
          <w:sz w:val="24"/>
          <w:szCs w:val="28"/>
        </w:rPr>
        <w:t xml:space="preserve"> </w:t>
      </w:r>
      <w:r w:rsidRPr="009530EE">
        <w:rPr>
          <w:rFonts w:ascii="Times New Roman" w:hAnsi="Times New Roman" w:cs="Simplified Arabic"/>
          <w:sz w:val="24"/>
          <w:szCs w:val="28"/>
          <w:rtl/>
        </w:rPr>
        <w:t>إلى تقييم العوامل المؤثرة على سلامة المباني والتجهيزات الكهربائية في المباني المتعددة المباني في نيجيريا، والكشف عن تأثير جودة المواد المستخدمة في الوصلات الكهربائية ومدى التزام المباني الخاصة والمؤسسية بالمعايير الهندسية والتقنية خلال عمليات البناء والتوصيل الكهربائي على سلامة المباني في نيجيريا، وقد تكون مجتمع الدراسة من جميع العاملين في قطاع الإنشاءات في نيجيريا، بينما اشتملت عينة الدراسة على (460) من العاملين في قطاع الإنشاءات، وقد تبنت الدراسة المنهج المسحي، كما استعانت بالاستبانة كأداة للدراسة، وقد توصلت هذه الدراسة إلى العديد من النتائج من أهمها: وجود العديد من العوامل التي تتعلق بالتجهيزات الكهربائية في المباني المتعددة المباني والتي تؤثر على سلامة المباني مثل جودة الأسلاك والموصلات، حيث يؤدي استخدام مواد غير مطابقة للمعايير إلى فشل في الأنظمة الكهربائية وزيادة مخاطر الحرائق والصعق الكهربائية وزيادة اللجوء إلى الصيانة المتكررة، كما تبين أن عدم إجراء اختبارات كافية على المواد المستخدمة في البناء والتوصيلات الكهربائية يزيد من احتمالية زيادة تكاليف الصيانة المستقبلية، أيضًا أدى غياب الإشراف على المقاولون وعدم الالتزام بالمعايير الهندسية والتقنية لضمان سلامة المباني وارتفاع أسعار المواد الخام إلى لجوء المقاولون لاستخدام مواد خام رديئة ، مما يقلل من مستويات السلامة في المباني متعددة الطوابق، وقد أوصت الدراسة بالعديد من التوصيات من أهمها يجب العمل على رفع مستوى جودة المواد الكهربائية، وتحسين إجراءات الفحص والاختبارات الدورية، وتعزيز الرقابة على المقاولين، وإدارة تكاليف البناء بشكل لا يؤثر على الجودة، وزيادة الوعي بمعايير السلامة، وتحديث التشريعات لضمان تطبيق أعلى معايير الأمان في المباني متعددة الطوابق</w:t>
      </w:r>
      <w:r w:rsidRPr="009530EE">
        <w:rPr>
          <w:rFonts w:ascii="Times New Roman" w:hAnsi="Times New Roman" w:cs="Simplified Arabic"/>
          <w:sz w:val="24"/>
          <w:szCs w:val="28"/>
        </w:rPr>
        <w:t>.</w:t>
      </w:r>
    </w:p>
    <w:p w14:paraId="5285A9B6" w14:textId="67150675" w:rsidR="00D82F15" w:rsidRPr="009530EE" w:rsidRDefault="00D82F15" w:rsidP="00D82F15">
      <w:pPr>
        <w:bidi/>
        <w:spacing w:before="120" w:after="120" w:line="240" w:lineRule="auto"/>
        <w:ind w:firstLine="284"/>
        <w:jc w:val="both"/>
        <w:rPr>
          <w:rFonts w:ascii="Times New Roman" w:hAnsi="Times New Roman" w:cs="Simplified Arabic"/>
          <w:sz w:val="24"/>
          <w:szCs w:val="28"/>
          <w:rtl/>
        </w:rPr>
      </w:pPr>
      <w:r w:rsidRPr="009530EE">
        <w:rPr>
          <w:rFonts w:ascii="Times New Roman" w:hAnsi="Times New Roman" w:cs="Simplified Arabic"/>
          <w:b/>
          <w:bCs/>
          <w:sz w:val="24"/>
          <w:szCs w:val="28"/>
          <w:rtl/>
        </w:rPr>
        <w:lastRenderedPageBreak/>
        <w:t>هدفت دراسة "واهيدي وعليم</w:t>
      </w:r>
      <w:r w:rsidRPr="009530EE">
        <w:rPr>
          <w:rFonts w:ascii="Times New Roman" w:hAnsi="Times New Roman" w:cs="Simplified Arabic" w:hint="cs"/>
          <w:b/>
          <w:bCs/>
          <w:sz w:val="24"/>
          <w:szCs w:val="28"/>
          <w:rtl/>
        </w:rPr>
        <w:t>"</w:t>
      </w:r>
      <w:r w:rsidRPr="009530EE">
        <w:rPr>
          <w:rFonts w:ascii="Times New Roman" w:hAnsi="Times New Roman" w:cs="Simplified Arabic"/>
          <w:b/>
          <w:bCs/>
          <w:sz w:val="24"/>
          <w:szCs w:val="28"/>
        </w:rPr>
        <w:t xml:space="preserve"> (Wahedy &amp; Alim, 2022) </w:t>
      </w:r>
      <w:r w:rsidRPr="009530EE">
        <w:rPr>
          <w:rFonts w:ascii="Times New Roman" w:hAnsi="Times New Roman" w:cs="Simplified Arabic"/>
          <w:sz w:val="24"/>
          <w:szCs w:val="28"/>
          <w:rtl/>
        </w:rPr>
        <w:t>إلى الكشف عن العوامل التي تزيد من تكلفة صيانة المباني السكنية في أفغانستان، وقد تكون مجتمع الدراسة من جميع مديري البناء والصيانة والمشرفين ومهندسي البلديات في أفغانستان، بينما اشتملت عينة الدراسة على (60) من مديري البناء والصيانة والمشرفين ومهندسي البلديات، وقد تبنت الدراسة المنهج الكمي، كما استعانت بالاستبانة كأداة للدراسة، وقد توصلت هذه الدراسة إلى العديد من النتائج من أهمها: وجود العديد من العوامل التي أثرت على زيادة تكلفة صيانة المباني السكنية في أفغانستان مثل رداءة المواد التي تستخدم في البناء وتجهيز المنازل مثل المواد التي تستخدم في المرافق الصحية وأنظمة توزيع الطاقة الكهربائية، حيث تؤدي المواد ذات الجودة الرديئة إلى إصلاحات متكررة، كما أثر عمر المباني على التكلفة، حيث ترتفع عادةً تكاليف صيانة المباني القديمة بسبب التآكل والتلف، وإهمال المستأجر حيث يمكن أن يؤدي عدم رعاية المستأجر وعدم الصيانة المستمرة إلى تفاقم مشكلات الصيانة والتكاليف، وقد أوصت الدراسة بالعديد من التوصيات من أهمها يجب تحسين جودة مواد البناء، وتطبيق استراتيجيات صيانة للمباني القديمة، بالإضافة إلى توعية المستأجرين بأهمية الحفاظ على المرافق، كما يجب تعزيز استخدام تقنيات البناء المستدام وتطوير سياسات صيانة فعالة</w:t>
      </w:r>
      <w:r w:rsidRPr="009530EE">
        <w:rPr>
          <w:rFonts w:ascii="Times New Roman" w:hAnsi="Times New Roman" w:cs="Simplified Arabic"/>
          <w:sz w:val="24"/>
          <w:szCs w:val="28"/>
        </w:rPr>
        <w:t>.</w:t>
      </w:r>
    </w:p>
    <w:p w14:paraId="6CCC9643" w14:textId="67D5C3AC" w:rsidR="00D82F15" w:rsidRPr="009530EE" w:rsidRDefault="00D82F15" w:rsidP="00D82F15">
      <w:pPr>
        <w:bidi/>
        <w:spacing w:before="120" w:after="120" w:line="240" w:lineRule="auto"/>
        <w:ind w:firstLine="284"/>
        <w:jc w:val="both"/>
        <w:rPr>
          <w:rFonts w:ascii="Times New Roman" w:hAnsi="Times New Roman" w:cs="Simplified Arabic"/>
          <w:sz w:val="24"/>
          <w:szCs w:val="28"/>
          <w:rtl/>
        </w:rPr>
      </w:pPr>
      <w:r w:rsidRPr="009530EE">
        <w:rPr>
          <w:rFonts w:ascii="Times New Roman" w:hAnsi="Times New Roman" w:cs="Simplified Arabic"/>
          <w:b/>
          <w:bCs/>
          <w:sz w:val="24"/>
          <w:szCs w:val="28"/>
          <w:rtl/>
        </w:rPr>
        <w:t>هدفت دراسة "إيكيتشوكو</w:t>
      </w:r>
      <w:r w:rsidRPr="009530EE">
        <w:rPr>
          <w:rFonts w:ascii="Times New Roman" w:hAnsi="Times New Roman" w:cs="Simplified Arabic" w:hint="cs"/>
          <w:b/>
          <w:bCs/>
          <w:sz w:val="24"/>
          <w:szCs w:val="28"/>
          <w:rtl/>
        </w:rPr>
        <w:t>"</w:t>
      </w:r>
      <w:r w:rsidRPr="009530EE">
        <w:rPr>
          <w:rFonts w:ascii="Times New Roman" w:hAnsi="Times New Roman" w:cs="Simplified Arabic"/>
          <w:b/>
          <w:bCs/>
          <w:sz w:val="24"/>
          <w:szCs w:val="28"/>
        </w:rPr>
        <w:t xml:space="preserve"> (Ikechukwu, 2021)</w:t>
      </w:r>
      <w:r w:rsidRPr="009530EE">
        <w:rPr>
          <w:rFonts w:ascii="Times New Roman" w:hAnsi="Times New Roman" w:cs="Simplified Arabic"/>
          <w:sz w:val="24"/>
          <w:szCs w:val="28"/>
        </w:rPr>
        <w:t xml:space="preserve"> </w:t>
      </w:r>
      <w:r w:rsidRPr="009530EE">
        <w:rPr>
          <w:rFonts w:ascii="Times New Roman" w:hAnsi="Times New Roman" w:cs="Simplified Arabic"/>
          <w:sz w:val="24"/>
          <w:szCs w:val="28"/>
          <w:rtl/>
        </w:rPr>
        <w:t>إلى تقييم تأثير استراتيجيات تقليل تكاليف مواد البناء في تصميم وبناء المنازل ذات الأسعار المعقولة في نيجيريا، وقد تكون مجتمع الدراسة من جميع المهنيين العاملين في مجال البناء في نيجيريا، بينما اشتملت عينة الدراسة على (30) من المهنيين العاملين في مجال البناء، وقد تبنت الدراسة المنهج المسحي، كما استعانت بالاستبانة كأداة للدراسة، وقد توصلت هذه الدراسة إلى العديد من النتائج من أهمها: أدت التوجهات نحو استخدام المواد المحلية في البناء مثل الاسمنت والأحجار والمعدات الصحية والكهربية إلى تقليل تكاليف البناء بنسبة تصل إلى 30%، كما تبين وجود تأثير إيجابي لاستخدام المواد ذات الجودة العالية في تقليل تكاليف الإصلاحات المستقبلية، كما أدى الاستعانة بالمواد الصحية والكهربائية التي تجمع بين التكلفة الاقتصادية المنخفضة والجودة المرتفعة إلى تقليل التكلفة المطلوبة للصيانة، وقد أوصت الدراسة بالعديد من التوصيات من أهمها يجب تشجيع المقاولين والمهندسين على الاعتماد على المواد المحلية مثل الأسمنت والأحجار والمعدات الصحية والكهربائية، نظرًا لقدرتها على تقليل التكاليف بنسبة تصل إلى 30%، كما يجب تقديم حوافز حكومية لدعم الصناعات المحلية التي تنتج مواد البناء، مما يسهم في تحسين جودتها وخفض أسعارها</w:t>
      </w:r>
      <w:r w:rsidRPr="009530EE">
        <w:rPr>
          <w:rFonts w:ascii="Times New Roman" w:hAnsi="Times New Roman" w:cs="Simplified Arabic"/>
          <w:sz w:val="24"/>
          <w:szCs w:val="28"/>
        </w:rPr>
        <w:t xml:space="preserve">. </w:t>
      </w:r>
    </w:p>
    <w:p w14:paraId="4E8EA92E" w14:textId="663700DF" w:rsidR="009C6B9F" w:rsidRPr="009530EE" w:rsidRDefault="00D82F15" w:rsidP="00D82F15">
      <w:pPr>
        <w:bidi/>
        <w:spacing w:before="120" w:after="120" w:line="240" w:lineRule="auto"/>
        <w:ind w:firstLine="284"/>
        <w:jc w:val="both"/>
        <w:rPr>
          <w:rFonts w:ascii="Times New Roman" w:hAnsi="Times New Roman" w:cs="Simplified Arabic"/>
          <w:sz w:val="24"/>
          <w:szCs w:val="28"/>
          <w:rtl/>
        </w:rPr>
      </w:pPr>
      <w:r w:rsidRPr="009530EE">
        <w:rPr>
          <w:rFonts w:ascii="Times New Roman" w:hAnsi="Times New Roman" w:cs="Simplified Arabic"/>
          <w:b/>
          <w:bCs/>
          <w:sz w:val="24"/>
          <w:szCs w:val="28"/>
          <w:rtl/>
        </w:rPr>
        <w:t xml:space="preserve">هدفت دراسة </w:t>
      </w:r>
      <w:r w:rsidRPr="009530EE">
        <w:rPr>
          <w:rFonts w:ascii="Times New Roman" w:hAnsi="Times New Roman" w:cs="Simplified Arabic" w:hint="cs"/>
          <w:b/>
          <w:bCs/>
          <w:sz w:val="24"/>
          <w:szCs w:val="28"/>
          <w:rtl/>
        </w:rPr>
        <w:t>"</w:t>
      </w:r>
      <w:r w:rsidRPr="009530EE">
        <w:rPr>
          <w:rFonts w:ascii="Times New Roman" w:hAnsi="Times New Roman" w:cs="Simplified Arabic"/>
          <w:b/>
          <w:bCs/>
          <w:sz w:val="24"/>
          <w:szCs w:val="28"/>
          <w:rtl/>
        </w:rPr>
        <w:t>أوجبو</w:t>
      </w:r>
      <w:r w:rsidRPr="009530EE">
        <w:rPr>
          <w:rFonts w:ascii="Times New Roman" w:hAnsi="Times New Roman" w:cs="Simplified Arabic" w:hint="cs"/>
          <w:b/>
          <w:bCs/>
          <w:sz w:val="24"/>
          <w:szCs w:val="28"/>
          <w:rtl/>
        </w:rPr>
        <w:t xml:space="preserve">" </w:t>
      </w:r>
      <w:r w:rsidRPr="009530EE">
        <w:rPr>
          <w:rFonts w:ascii="Times New Roman" w:hAnsi="Times New Roman" w:cs="Simplified Arabic"/>
          <w:b/>
          <w:bCs/>
          <w:sz w:val="24"/>
          <w:szCs w:val="28"/>
          <w:rtl/>
        </w:rPr>
        <w:t>(</w:t>
      </w:r>
      <w:r w:rsidRPr="009530EE">
        <w:rPr>
          <w:rFonts w:ascii="Times New Roman" w:hAnsi="Times New Roman" w:cs="Simplified Arabic"/>
          <w:b/>
          <w:bCs/>
          <w:sz w:val="24"/>
          <w:szCs w:val="28"/>
        </w:rPr>
        <w:t>Ogbu, 2017</w:t>
      </w:r>
      <w:r w:rsidRPr="009530EE">
        <w:rPr>
          <w:rFonts w:ascii="Times New Roman" w:hAnsi="Times New Roman" w:cs="Simplified Arabic"/>
          <w:b/>
          <w:bCs/>
          <w:sz w:val="24"/>
          <w:szCs w:val="28"/>
          <w:rtl/>
        </w:rPr>
        <w:t>)</w:t>
      </w:r>
      <w:r w:rsidRPr="009530EE">
        <w:rPr>
          <w:rFonts w:ascii="Times New Roman" w:hAnsi="Times New Roman" w:cs="Simplified Arabic"/>
          <w:sz w:val="24"/>
          <w:szCs w:val="28"/>
          <w:rtl/>
        </w:rPr>
        <w:t xml:space="preserve"> إلى الكشف عن العلاقة بين الحالة المادية لجودة المواد المستخدمة في مواد الكهرباء وبين تكلفة صيانة مباني المساكن ذات الدخل المنخفض في المجمعات السكنية العامة في إهيميري وأموبا في أومواهيا، ولاية أبيا، وقد تكون مجتمع الدراسة من جميع أصحاب الوحدات السكنية في ذوي الدخل المنخفض في ولاية أبيا، نيجيريا، بينما اشتملت عينة الدراسة على (305) من أصحاب الوحدات السكنية في ذوي الدخل المنخفض في ولاية أبيا، نيجيريا، وقد تبنت الدراسة المنهج الارتباطي، كما استعانت بالاستبانة كأداة للدراسة، وقد توصلت هذه الدراسة إلى العديد من النتائج من أهمها: وجود </w:t>
      </w:r>
      <w:r w:rsidRPr="009530EE">
        <w:rPr>
          <w:rFonts w:ascii="Times New Roman" w:hAnsi="Times New Roman" w:cs="Simplified Arabic"/>
          <w:sz w:val="24"/>
          <w:szCs w:val="28"/>
          <w:rtl/>
        </w:rPr>
        <w:lastRenderedPageBreak/>
        <w:t>علاقة ارتباطية بين جودة المواد المستخدمة في المواد الكهربائية وبين تكلفة الصيانة، حيث أنه كلما كانت تصورات السكان سلبية تجاه جودة الأدوات الكهربائية وتقييمهم المنخفض لحالة مكونات منازلهم كلما ارتفعت احتمالية إنفاقهم على الصيانة، مما يزيد من تكلفة صيانة المنازل واللجوء إلى استخدام مواد وخامات ذات جودة وسعر أعلى للشعور بالرضا عن المنازل، وقد أوصت الدراسة بالعديد من التوصيات من أهمها يجب استخدام مواد كهربائية عالية الجودة في مشاريع الإسكان منخفض الدخل لتقليل تكاليف الصيانة المستقبلية، كما يجب أن تكون هناك رقابة على المواد المستخدمة وفرض معايير صارمة لمواد البناء والأدوات الكهربائية المستخدمة في المجمعات السكنية العام منذ مرحلة البناء، مما يساهم في تقليل الأعطال والصيانة وتخفض من فواتير الكهرباء لسكان المساكن منخفضة الدخل.</w:t>
      </w:r>
    </w:p>
    <w:p w14:paraId="0BB343CB" w14:textId="7A51319F" w:rsidR="00024EC6" w:rsidRPr="009530EE" w:rsidRDefault="003A09A7" w:rsidP="0058550C">
      <w:pPr>
        <w:pStyle w:val="0071"/>
      </w:pPr>
      <w:bookmarkStart w:id="57" w:name="_Toc186378465"/>
      <w:bookmarkStart w:id="58" w:name="_Toc186378610"/>
      <w:bookmarkStart w:id="59" w:name="_Toc186458947"/>
      <w:r w:rsidRPr="009530EE">
        <w:rPr>
          <w:rFonts w:hint="cs"/>
          <w:rtl/>
        </w:rPr>
        <w:t>9.1</w:t>
      </w:r>
      <w:r w:rsidR="00E540F2" w:rsidRPr="009530EE">
        <w:rPr>
          <w:rFonts w:hint="cs"/>
          <w:rtl/>
        </w:rPr>
        <w:t xml:space="preserve"> </w:t>
      </w:r>
      <w:r w:rsidR="00024EC6" w:rsidRPr="009530EE">
        <w:rPr>
          <w:rtl/>
        </w:rPr>
        <w:t>التعليق على الدراسات السابقة</w:t>
      </w:r>
      <w:bookmarkEnd w:id="57"/>
      <w:bookmarkEnd w:id="58"/>
      <w:bookmarkEnd w:id="59"/>
    </w:p>
    <w:p w14:paraId="69859A89" w14:textId="194E565A" w:rsidR="00875429" w:rsidRPr="009530EE" w:rsidRDefault="00024EC6" w:rsidP="00875429">
      <w:pPr>
        <w:pStyle w:val="aa"/>
        <w:spacing w:before="120" w:after="120"/>
        <w:ind w:firstLine="284"/>
        <w:rPr>
          <w:rFonts w:cs="Simplified Arabic"/>
          <w:sz w:val="24"/>
          <w:szCs w:val="28"/>
          <w:rtl/>
        </w:rPr>
      </w:pPr>
      <w:r w:rsidRPr="009530EE">
        <w:rPr>
          <w:rStyle w:val="Char3"/>
          <w:rFonts w:cs="Simplified Arabic"/>
          <w:sz w:val="24"/>
          <w:szCs w:val="28"/>
          <w:rtl/>
        </w:rPr>
        <w:t>من خلال عرض</w:t>
      </w:r>
      <w:r w:rsidRPr="009530EE">
        <w:rPr>
          <w:rStyle w:val="Char3"/>
          <w:rFonts w:cs="Simplified Arabic"/>
          <w:sz w:val="24"/>
          <w:szCs w:val="28"/>
        </w:rPr>
        <w:t xml:space="preserve"> </w:t>
      </w:r>
      <w:r w:rsidRPr="009530EE">
        <w:rPr>
          <w:rStyle w:val="Char3"/>
          <w:rFonts w:cs="Simplified Arabic"/>
          <w:sz w:val="24"/>
          <w:szCs w:val="28"/>
          <w:rtl/>
        </w:rPr>
        <w:t>الدراسات السابقة التي أجريت في هذا الموضوع تم استعراض عدداً من الدراسات العربية والأجنبية ورغم أن هذه الدراسات أجريت في بيئات مختلفة إلا أنها مشابهة لمجتمع الدراسة</w:t>
      </w:r>
      <w:r w:rsidRPr="009530EE">
        <w:rPr>
          <w:rFonts w:cs="Simplified Arabic"/>
          <w:sz w:val="24"/>
          <w:szCs w:val="28"/>
          <w:rtl/>
        </w:rPr>
        <w:t xml:space="preserve"> -خاصة الدراسات العربية- ومن خلال تحليل الدراسات السابقة تم رصد أوجه الشبه، وأوجه الاختلاف بين الدراسة الحالية والدراسات السابقة، وتميز الدراسة الحالية عن الدراسات السابقة، وأوجه استفادة الدراسة الحالية من الدراسات السابقة؛ والتي</w:t>
      </w:r>
      <w:r w:rsidRPr="009530EE">
        <w:rPr>
          <w:rFonts w:cs="Simplified Arabic"/>
          <w:sz w:val="24"/>
          <w:szCs w:val="28"/>
        </w:rPr>
        <w:t xml:space="preserve"> </w:t>
      </w:r>
      <w:r w:rsidRPr="009530EE">
        <w:rPr>
          <w:rFonts w:cs="Simplified Arabic"/>
          <w:sz w:val="24"/>
          <w:szCs w:val="28"/>
          <w:rtl/>
        </w:rPr>
        <w:t>كان</w:t>
      </w:r>
      <w:r w:rsidRPr="009530EE">
        <w:rPr>
          <w:rFonts w:cs="Simplified Arabic"/>
          <w:sz w:val="24"/>
          <w:szCs w:val="28"/>
        </w:rPr>
        <w:t xml:space="preserve"> </w:t>
      </w:r>
      <w:r w:rsidRPr="009530EE">
        <w:rPr>
          <w:rFonts w:cs="Simplified Arabic"/>
          <w:sz w:val="24"/>
          <w:szCs w:val="28"/>
          <w:rtl/>
        </w:rPr>
        <w:t>لها</w:t>
      </w:r>
      <w:r w:rsidRPr="009530EE">
        <w:rPr>
          <w:rFonts w:cs="Simplified Arabic"/>
          <w:sz w:val="24"/>
          <w:szCs w:val="28"/>
        </w:rPr>
        <w:t xml:space="preserve"> </w:t>
      </w:r>
      <w:r w:rsidRPr="009530EE">
        <w:rPr>
          <w:rFonts w:cs="Simplified Arabic"/>
          <w:sz w:val="24"/>
          <w:szCs w:val="28"/>
          <w:rtl/>
        </w:rPr>
        <w:t>أثر</w:t>
      </w:r>
      <w:r w:rsidRPr="009530EE">
        <w:rPr>
          <w:rFonts w:cs="Simplified Arabic"/>
          <w:sz w:val="24"/>
          <w:szCs w:val="28"/>
        </w:rPr>
        <w:t xml:space="preserve"> </w:t>
      </w:r>
      <w:r w:rsidRPr="009530EE">
        <w:rPr>
          <w:rFonts w:cs="Simplified Arabic"/>
          <w:sz w:val="24"/>
          <w:szCs w:val="28"/>
          <w:rtl/>
        </w:rPr>
        <w:t>في</w:t>
      </w:r>
      <w:r w:rsidRPr="009530EE">
        <w:rPr>
          <w:rFonts w:cs="Simplified Arabic"/>
          <w:sz w:val="24"/>
          <w:szCs w:val="28"/>
        </w:rPr>
        <w:t xml:space="preserve"> </w:t>
      </w:r>
      <w:r w:rsidRPr="009530EE">
        <w:rPr>
          <w:rFonts w:cs="Simplified Arabic"/>
          <w:sz w:val="24"/>
          <w:szCs w:val="28"/>
          <w:rtl/>
        </w:rPr>
        <w:t>بناء الدراسة الحالية</w:t>
      </w:r>
      <w:r w:rsidRPr="009530EE">
        <w:rPr>
          <w:rFonts w:cs="Simplified Arabic"/>
          <w:sz w:val="24"/>
          <w:szCs w:val="28"/>
        </w:rPr>
        <w:t>.</w:t>
      </w:r>
    </w:p>
    <w:p w14:paraId="2C644169" w14:textId="38D1F3E0" w:rsidR="00875429" w:rsidRPr="009530EE" w:rsidRDefault="00875429" w:rsidP="00875429">
      <w:pPr>
        <w:pStyle w:val="aa"/>
        <w:spacing w:before="120" w:after="120"/>
        <w:ind w:firstLine="0"/>
        <w:rPr>
          <w:rFonts w:cs="Simplified Arabic"/>
          <w:sz w:val="24"/>
          <w:szCs w:val="28"/>
          <w:rtl/>
        </w:rPr>
      </w:pPr>
      <w:r w:rsidRPr="009530EE">
        <w:rPr>
          <w:rFonts w:cs="Simplified Arabic"/>
          <w:b/>
          <w:bCs/>
          <w:sz w:val="24"/>
          <w:szCs w:val="28"/>
          <w:rtl/>
        </w:rPr>
        <w:t>أولاً: أوجه الشبه والاختلاف بين الدراسة الحالية والدراسات السابقة:</w:t>
      </w:r>
    </w:p>
    <w:p w14:paraId="1D2E2BB8" w14:textId="77777777" w:rsidR="00875429" w:rsidRPr="009530EE" w:rsidRDefault="00875429" w:rsidP="00875429">
      <w:pPr>
        <w:pStyle w:val="aa"/>
        <w:spacing w:before="120" w:after="120"/>
        <w:ind w:firstLine="284"/>
        <w:rPr>
          <w:rFonts w:cs="Simplified Arabic"/>
          <w:sz w:val="24"/>
          <w:szCs w:val="28"/>
          <w:rtl/>
        </w:rPr>
      </w:pPr>
      <w:r w:rsidRPr="009530EE">
        <w:rPr>
          <w:rFonts w:cs="Simplified Arabic"/>
          <w:sz w:val="24"/>
          <w:szCs w:val="28"/>
          <w:rtl/>
        </w:rPr>
        <w:t>اتفقت بعض الدراسات السابقة مع الدراسة الحالية في هدف الدراسة، وهو: تناول أثر جودة المواد على تكلفة صيانة المباني السكنية، مثل: دراسة البزايعة (2024)، ودراسة فكري (2023)، ودراسة الفلاح (2021)، ودراسة "واهيدي وعليم" (</w:t>
      </w:r>
      <w:r w:rsidRPr="009530EE">
        <w:rPr>
          <w:rFonts w:cs="Simplified Arabic"/>
          <w:sz w:val="24"/>
          <w:szCs w:val="28"/>
        </w:rPr>
        <w:t>Wahedy &amp; Alim, 2022</w:t>
      </w:r>
      <w:r w:rsidRPr="009530EE">
        <w:rPr>
          <w:rFonts w:cs="Simplified Arabic"/>
          <w:sz w:val="24"/>
          <w:szCs w:val="28"/>
          <w:rtl/>
        </w:rPr>
        <w:t>)، ودراسة "إيكيتشوكو" (</w:t>
      </w:r>
      <w:r w:rsidRPr="009530EE">
        <w:rPr>
          <w:rFonts w:cs="Simplified Arabic"/>
          <w:sz w:val="24"/>
          <w:szCs w:val="28"/>
        </w:rPr>
        <w:t>Ikechukwu, 2021</w:t>
      </w:r>
      <w:r w:rsidRPr="009530EE">
        <w:rPr>
          <w:rFonts w:cs="Simplified Arabic"/>
          <w:sz w:val="24"/>
          <w:szCs w:val="28"/>
          <w:rtl/>
        </w:rPr>
        <w:t>)؛ بينما اختلفت بعض الدراسات السابقة مع الدراسة الحالية مثل: دراسة "واهيدي وعليم" (</w:t>
      </w:r>
      <w:r w:rsidRPr="009530EE">
        <w:rPr>
          <w:rFonts w:cs="Simplified Arabic"/>
          <w:sz w:val="24"/>
          <w:szCs w:val="28"/>
        </w:rPr>
        <w:t>Wahedy &amp; Alim, 2022</w:t>
      </w:r>
      <w:r w:rsidRPr="009530EE">
        <w:rPr>
          <w:rFonts w:cs="Simplified Arabic"/>
          <w:sz w:val="24"/>
          <w:szCs w:val="28"/>
          <w:rtl/>
        </w:rPr>
        <w:t>) التي استخدمت المنهج الكمي، ودراسة "إيكيتشوكو" (</w:t>
      </w:r>
      <w:r w:rsidRPr="009530EE">
        <w:rPr>
          <w:rFonts w:cs="Simplified Arabic"/>
          <w:sz w:val="24"/>
          <w:szCs w:val="28"/>
        </w:rPr>
        <w:t>Ikechukwu, 2021</w:t>
      </w:r>
      <w:r w:rsidRPr="009530EE">
        <w:rPr>
          <w:rFonts w:cs="Simplified Arabic"/>
          <w:sz w:val="24"/>
          <w:szCs w:val="28"/>
          <w:rtl/>
        </w:rPr>
        <w:t>)، ودراسة "أوجبو" (</w:t>
      </w:r>
      <w:r w:rsidRPr="009530EE">
        <w:rPr>
          <w:rFonts w:cs="Simplified Arabic"/>
          <w:sz w:val="24"/>
          <w:szCs w:val="28"/>
        </w:rPr>
        <w:t>Ogbu, 2017</w:t>
      </w:r>
      <w:r w:rsidRPr="009530EE">
        <w:rPr>
          <w:rFonts w:cs="Simplified Arabic"/>
          <w:sz w:val="24"/>
          <w:szCs w:val="28"/>
          <w:rtl/>
        </w:rPr>
        <w:t>) التي استخدمت المنهج الارتباطي، دراسة "ماتشونا وماهاتشي" (</w:t>
      </w:r>
      <w:r w:rsidRPr="009530EE">
        <w:rPr>
          <w:rFonts w:cs="Simplified Arabic"/>
          <w:sz w:val="24"/>
          <w:szCs w:val="28"/>
        </w:rPr>
        <w:t>Matshona &amp; Mahachi, 2025</w:t>
      </w:r>
      <w:r w:rsidRPr="009530EE">
        <w:rPr>
          <w:rFonts w:cs="Simplified Arabic"/>
          <w:sz w:val="24"/>
          <w:szCs w:val="28"/>
          <w:rtl/>
        </w:rPr>
        <w:t>) التي استخدمت المنهج المختلط.</w:t>
      </w:r>
    </w:p>
    <w:p w14:paraId="399415D6" w14:textId="0F4FEBC4" w:rsidR="00875429" w:rsidRPr="009530EE" w:rsidRDefault="00875429" w:rsidP="00875429">
      <w:pPr>
        <w:pStyle w:val="aa"/>
        <w:spacing w:before="120" w:after="120"/>
        <w:ind w:firstLine="284"/>
        <w:rPr>
          <w:rFonts w:cs="Simplified Arabic"/>
          <w:sz w:val="24"/>
          <w:szCs w:val="28"/>
        </w:rPr>
      </w:pPr>
      <w:r w:rsidRPr="009530EE">
        <w:rPr>
          <w:rFonts w:cs="Simplified Arabic"/>
          <w:sz w:val="24"/>
          <w:szCs w:val="28"/>
          <w:rtl/>
        </w:rPr>
        <w:t>اتفقت بعض الدراسة السابقة مع الدراسة الحالية في عينة الدراسة، وهي: مسئولي الصيانة، مثل: دراسة "إيكيتشوكو" (</w:t>
      </w:r>
      <w:r w:rsidRPr="009530EE">
        <w:rPr>
          <w:rFonts w:cs="Simplified Arabic"/>
          <w:sz w:val="24"/>
          <w:szCs w:val="28"/>
        </w:rPr>
        <w:t>Ikechukwu, 2021</w:t>
      </w:r>
      <w:r w:rsidRPr="009530EE">
        <w:rPr>
          <w:rFonts w:cs="Simplified Arabic"/>
          <w:sz w:val="24"/>
          <w:szCs w:val="28"/>
          <w:rtl/>
        </w:rPr>
        <w:t>)؛ بينما اختلفت بعض الدراسات السابقة مع الدراسة الحالية في عينة الدراسة، مثل: دراسة "أوجبو" (</w:t>
      </w:r>
      <w:r w:rsidRPr="009530EE">
        <w:rPr>
          <w:rFonts w:cs="Simplified Arabic"/>
          <w:sz w:val="24"/>
          <w:szCs w:val="28"/>
        </w:rPr>
        <w:t>Ogbu, 2017</w:t>
      </w:r>
      <w:r w:rsidRPr="009530EE">
        <w:rPr>
          <w:rFonts w:cs="Simplified Arabic"/>
          <w:sz w:val="24"/>
          <w:szCs w:val="28"/>
          <w:rtl/>
        </w:rPr>
        <w:t>) التي اشتملت على أصحاب الوحدات السكنية، ودراسة "ماتشونا وماهاتشي" (</w:t>
      </w:r>
      <w:r w:rsidRPr="009530EE">
        <w:rPr>
          <w:rFonts w:cs="Simplified Arabic"/>
          <w:sz w:val="24"/>
          <w:szCs w:val="28"/>
        </w:rPr>
        <w:t>Matshona &amp; Mahachi, 2025</w:t>
      </w:r>
      <w:r w:rsidRPr="009530EE">
        <w:rPr>
          <w:rFonts w:cs="Simplified Arabic"/>
          <w:sz w:val="24"/>
          <w:szCs w:val="28"/>
          <w:rtl/>
        </w:rPr>
        <w:t>) التي اشتملت على جميع السكان في مشاريع منخفضة التكلفة.</w:t>
      </w:r>
    </w:p>
    <w:p w14:paraId="0509C82C" w14:textId="5C4C7638" w:rsidR="00024EC6" w:rsidRPr="009530EE" w:rsidRDefault="00024EC6" w:rsidP="00FE549E">
      <w:pPr>
        <w:bidi/>
        <w:spacing w:before="120" w:after="120" w:line="240" w:lineRule="auto"/>
        <w:jc w:val="both"/>
        <w:rPr>
          <w:rFonts w:ascii="Times New Roman" w:hAnsi="Times New Roman" w:cs="Simplified Arabic"/>
          <w:b/>
          <w:bCs/>
          <w:sz w:val="24"/>
          <w:szCs w:val="28"/>
          <w:lang w:bidi="ar-EG"/>
        </w:rPr>
      </w:pPr>
      <w:r w:rsidRPr="009530EE">
        <w:rPr>
          <w:rFonts w:ascii="Times New Roman" w:hAnsi="Times New Roman" w:cs="Simplified Arabic"/>
          <w:b/>
          <w:bCs/>
          <w:sz w:val="24"/>
          <w:szCs w:val="28"/>
          <w:rtl/>
          <w:lang w:bidi="ar-EG"/>
        </w:rPr>
        <w:t>ث</w:t>
      </w:r>
      <w:r w:rsidR="00875429" w:rsidRPr="009530EE">
        <w:rPr>
          <w:rFonts w:ascii="Times New Roman" w:hAnsi="Times New Roman" w:cs="Simplified Arabic" w:hint="cs"/>
          <w:b/>
          <w:bCs/>
          <w:sz w:val="24"/>
          <w:szCs w:val="28"/>
          <w:rtl/>
          <w:lang w:bidi="ar-EG"/>
        </w:rPr>
        <w:t>انيً</w:t>
      </w:r>
      <w:r w:rsidRPr="009530EE">
        <w:rPr>
          <w:rFonts w:ascii="Times New Roman" w:hAnsi="Times New Roman" w:cs="Simplified Arabic"/>
          <w:b/>
          <w:bCs/>
          <w:sz w:val="24"/>
          <w:szCs w:val="28"/>
          <w:rtl/>
          <w:lang w:bidi="ar-EG"/>
        </w:rPr>
        <w:t>ا: أوجه تميز الدراسة الحالية عن الدراسات السابقة</w:t>
      </w:r>
      <w:r w:rsidRPr="009530EE">
        <w:rPr>
          <w:rFonts w:ascii="Times New Roman" w:hAnsi="Times New Roman" w:cs="Simplified Arabic"/>
          <w:b/>
          <w:bCs/>
          <w:sz w:val="24"/>
          <w:szCs w:val="28"/>
          <w:lang w:bidi="ar-EG"/>
        </w:rPr>
        <w:t>:</w:t>
      </w:r>
    </w:p>
    <w:p w14:paraId="6350FEB3" w14:textId="5D54EC41" w:rsidR="00024EC6" w:rsidRPr="009530EE" w:rsidRDefault="00024EC6" w:rsidP="00543B76">
      <w:pPr>
        <w:bidi/>
        <w:spacing w:before="120" w:after="120" w:line="240" w:lineRule="auto"/>
        <w:ind w:firstLine="284"/>
        <w:jc w:val="both"/>
        <w:rPr>
          <w:rFonts w:ascii="Times New Roman" w:hAnsi="Times New Roman" w:cs="Simplified Arabic"/>
          <w:b/>
          <w:bCs/>
          <w:sz w:val="24"/>
          <w:szCs w:val="28"/>
        </w:rPr>
      </w:pPr>
      <w:r w:rsidRPr="009530EE">
        <w:rPr>
          <w:rFonts w:ascii="Times New Roman" w:hAnsi="Times New Roman" w:cs="Simplified Arabic"/>
          <w:sz w:val="24"/>
          <w:szCs w:val="28"/>
          <w:rtl/>
          <w:lang w:bidi="ar-EG"/>
        </w:rPr>
        <w:t>تتميز الدراسة الحالية بأنها الدراسة الوحيدة في حدود إطلاع الباحث التي تناولت</w:t>
      </w:r>
      <w:r w:rsidRPr="009530EE">
        <w:rPr>
          <w:rFonts w:ascii="Times New Roman" w:eastAsia="Sakkal Majalla" w:hAnsi="Times New Roman" w:cs="Simplified Arabic"/>
          <w:b/>
          <w:sz w:val="24"/>
          <w:szCs w:val="28"/>
          <w:rtl/>
          <w:lang w:bidi="ar-EG"/>
        </w:rPr>
        <w:t xml:space="preserve"> </w:t>
      </w:r>
      <w:r w:rsidRPr="009530EE">
        <w:rPr>
          <w:rFonts w:ascii="Times New Roman" w:eastAsia="Sakkal Majalla" w:hAnsi="Times New Roman" w:cs="Simplified Arabic"/>
          <w:b/>
          <w:sz w:val="24"/>
          <w:szCs w:val="28"/>
          <w:rtl/>
        </w:rPr>
        <w:t xml:space="preserve">أثر جودة المواد الصحية والكهربائية على تكلفة الصيانة دراسة </w:t>
      </w:r>
      <w:r w:rsidR="00DB7075" w:rsidRPr="009530EE">
        <w:rPr>
          <w:rFonts w:ascii="Times New Roman" w:eastAsia="Sakkal Majalla" w:hAnsi="Times New Roman" w:cs="Simplified Arabic" w:hint="cs"/>
          <w:b/>
          <w:sz w:val="24"/>
          <w:szCs w:val="28"/>
          <w:rtl/>
        </w:rPr>
        <w:t>ميدانية</w:t>
      </w:r>
      <w:r w:rsidRPr="009530EE">
        <w:rPr>
          <w:rFonts w:ascii="Times New Roman" w:eastAsia="Sakkal Majalla" w:hAnsi="Times New Roman" w:cs="Simplified Arabic"/>
          <w:b/>
          <w:sz w:val="24"/>
          <w:szCs w:val="28"/>
          <w:rtl/>
        </w:rPr>
        <w:t xml:space="preserve"> على مشاريع الشقق السكنية في مدينة نجران</w:t>
      </w:r>
      <w:r w:rsidRPr="009530EE">
        <w:rPr>
          <w:rFonts w:ascii="Times New Roman" w:hAnsi="Times New Roman" w:cs="Simplified Arabic"/>
          <w:sz w:val="24"/>
          <w:szCs w:val="28"/>
          <w:rtl/>
          <w:lang w:bidi="ar-EG"/>
        </w:rPr>
        <w:t xml:space="preserve">، وهو ما يميز </w:t>
      </w:r>
      <w:r w:rsidRPr="009530EE">
        <w:rPr>
          <w:rFonts w:ascii="Times New Roman" w:hAnsi="Times New Roman" w:cs="Simplified Arabic"/>
          <w:sz w:val="24"/>
          <w:szCs w:val="28"/>
          <w:rtl/>
          <w:lang w:bidi="ar-EG"/>
        </w:rPr>
        <w:lastRenderedPageBreak/>
        <w:t>الدراسة الحالية ويسلط الضوء نحو إجراء المزيد من الدراسات العربية والأجنبية حول هذا الموضوع، نظراً لقلة الدراسات العربية والأجنبية التي تستهدف هذا الموضوع الهام.</w:t>
      </w:r>
    </w:p>
    <w:p w14:paraId="3547F424" w14:textId="0435E645" w:rsidR="00024EC6" w:rsidRPr="009530EE" w:rsidRDefault="00875429" w:rsidP="00FE549E">
      <w:pPr>
        <w:bidi/>
        <w:spacing w:before="120" w:after="120" w:line="240" w:lineRule="auto"/>
        <w:jc w:val="both"/>
        <w:rPr>
          <w:rFonts w:ascii="Times New Roman" w:hAnsi="Times New Roman" w:cs="Simplified Arabic"/>
          <w:b/>
          <w:bCs/>
          <w:sz w:val="24"/>
          <w:szCs w:val="28"/>
          <w:rtl/>
          <w:lang w:bidi="ar-EG"/>
        </w:rPr>
      </w:pPr>
      <w:r w:rsidRPr="009530EE">
        <w:rPr>
          <w:rFonts w:ascii="Times New Roman" w:hAnsi="Times New Roman" w:cs="Simplified Arabic" w:hint="cs"/>
          <w:b/>
          <w:bCs/>
          <w:sz w:val="24"/>
          <w:szCs w:val="28"/>
          <w:rtl/>
          <w:lang w:bidi="ar-EG"/>
        </w:rPr>
        <w:t>ثالثًا</w:t>
      </w:r>
      <w:r w:rsidR="00024EC6" w:rsidRPr="009530EE">
        <w:rPr>
          <w:rFonts w:ascii="Times New Roman" w:hAnsi="Times New Roman" w:cs="Simplified Arabic"/>
          <w:b/>
          <w:bCs/>
          <w:sz w:val="24"/>
          <w:szCs w:val="28"/>
          <w:rtl/>
          <w:lang w:bidi="ar-EG"/>
        </w:rPr>
        <w:t>: أوجه الاستفادة من الدراسات السابقة</w:t>
      </w:r>
      <w:r w:rsidR="00024EC6" w:rsidRPr="009530EE">
        <w:rPr>
          <w:rFonts w:ascii="Times New Roman" w:hAnsi="Times New Roman" w:cs="Simplified Arabic"/>
          <w:b/>
          <w:bCs/>
          <w:sz w:val="24"/>
          <w:szCs w:val="28"/>
          <w:lang w:bidi="ar-EG"/>
        </w:rPr>
        <w:t>:</w:t>
      </w:r>
      <w:r w:rsidR="00024EC6" w:rsidRPr="009530EE">
        <w:rPr>
          <w:rFonts w:ascii="Times New Roman" w:hAnsi="Times New Roman" w:cs="Simplified Arabic"/>
          <w:b/>
          <w:bCs/>
          <w:sz w:val="24"/>
          <w:szCs w:val="28"/>
          <w:rtl/>
          <w:lang w:bidi="ar-EG"/>
        </w:rPr>
        <w:t xml:space="preserve"> </w:t>
      </w:r>
    </w:p>
    <w:p w14:paraId="246DDE20" w14:textId="77777777" w:rsidR="00024EC6" w:rsidRPr="009530EE" w:rsidRDefault="00024EC6" w:rsidP="00543B76">
      <w:pPr>
        <w:bidi/>
        <w:spacing w:before="120" w:after="120" w:line="240" w:lineRule="auto"/>
        <w:ind w:firstLine="284"/>
        <w:jc w:val="both"/>
        <w:rPr>
          <w:rFonts w:ascii="Times New Roman" w:hAnsi="Times New Roman" w:cs="Simplified Arabic"/>
          <w:sz w:val="24"/>
          <w:szCs w:val="28"/>
          <w:rtl/>
          <w:lang w:bidi="ar-EG"/>
        </w:rPr>
      </w:pPr>
      <w:r w:rsidRPr="009530EE">
        <w:rPr>
          <w:rFonts w:ascii="Times New Roman" w:hAnsi="Times New Roman" w:cs="Simplified Arabic"/>
          <w:sz w:val="24"/>
          <w:szCs w:val="28"/>
          <w:rtl/>
          <w:lang w:bidi="ar-EG"/>
        </w:rPr>
        <w:t>تم الاستفادة من</w:t>
      </w:r>
      <w:r w:rsidRPr="009530EE">
        <w:rPr>
          <w:rFonts w:ascii="Times New Roman" w:hAnsi="Times New Roman" w:cs="Simplified Arabic"/>
          <w:sz w:val="24"/>
          <w:szCs w:val="28"/>
          <w:lang w:bidi="ar-EG"/>
        </w:rPr>
        <w:t xml:space="preserve"> </w:t>
      </w:r>
      <w:r w:rsidRPr="009530EE">
        <w:rPr>
          <w:rFonts w:ascii="Times New Roman" w:hAnsi="Times New Roman" w:cs="Simplified Arabic"/>
          <w:sz w:val="24"/>
          <w:szCs w:val="28"/>
          <w:rtl/>
          <w:lang w:bidi="ar-EG"/>
        </w:rPr>
        <w:t>الدراسات</w:t>
      </w:r>
      <w:r w:rsidRPr="009530EE">
        <w:rPr>
          <w:rFonts w:ascii="Times New Roman" w:hAnsi="Times New Roman" w:cs="Simplified Arabic"/>
          <w:sz w:val="24"/>
          <w:szCs w:val="28"/>
          <w:lang w:bidi="ar-EG"/>
        </w:rPr>
        <w:t xml:space="preserve"> </w:t>
      </w:r>
      <w:r w:rsidRPr="009530EE">
        <w:rPr>
          <w:rFonts w:ascii="Times New Roman" w:hAnsi="Times New Roman" w:cs="Simplified Arabic"/>
          <w:sz w:val="24"/>
          <w:szCs w:val="28"/>
          <w:rtl/>
          <w:lang w:bidi="ar-EG"/>
        </w:rPr>
        <w:t>السابقة في</w:t>
      </w:r>
      <w:r w:rsidRPr="009530EE">
        <w:rPr>
          <w:rFonts w:ascii="Times New Roman" w:hAnsi="Times New Roman" w:cs="Simplified Arabic"/>
          <w:sz w:val="24"/>
          <w:szCs w:val="28"/>
          <w:lang w:bidi="ar-EG"/>
        </w:rPr>
        <w:t xml:space="preserve"> </w:t>
      </w:r>
      <w:r w:rsidRPr="009530EE">
        <w:rPr>
          <w:rFonts w:ascii="Times New Roman" w:hAnsi="Times New Roman" w:cs="Simplified Arabic"/>
          <w:sz w:val="24"/>
          <w:szCs w:val="28"/>
          <w:rtl/>
          <w:lang w:bidi="ar-EG"/>
        </w:rPr>
        <w:t>عدة</w:t>
      </w:r>
      <w:r w:rsidRPr="009530EE">
        <w:rPr>
          <w:rFonts w:ascii="Times New Roman" w:hAnsi="Times New Roman" w:cs="Simplified Arabic"/>
          <w:sz w:val="24"/>
          <w:szCs w:val="28"/>
          <w:lang w:bidi="ar-EG"/>
        </w:rPr>
        <w:t xml:space="preserve"> </w:t>
      </w:r>
      <w:r w:rsidRPr="009530EE">
        <w:rPr>
          <w:rFonts w:ascii="Times New Roman" w:hAnsi="Times New Roman" w:cs="Simplified Arabic"/>
          <w:sz w:val="24"/>
          <w:szCs w:val="28"/>
          <w:rtl/>
          <w:lang w:bidi="ar-EG"/>
        </w:rPr>
        <w:t>أمور</w:t>
      </w:r>
      <w:r w:rsidRPr="009530EE">
        <w:rPr>
          <w:rFonts w:ascii="Times New Roman" w:hAnsi="Times New Roman" w:cs="Simplified Arabic"/>
          <w:sz w:val="24"/>
          <w:szCs w:val="28"/>
          <w:lang w:bidi="ar-EG"/>
        </w:rPr>
        <w:t xml:space="preserve"> </w:t>
      </w:r>
      <w:r w:rsidRPr="009530EE">
        <w:rPr>
          <w:rFonts w:ascii="Times New Roman" w:hAnsi="Times New Roman" w:cs="Simplified Arabic"/>
          <w:sz w:val="24"/>
          <w:szCs w:val="28"/>
          <w:rtl/>
          <w:lang w:bidi="ar-EG"/>
        </w:rPr>
        <w:t>من</w:t>
      </w:r>
      <w:r w:rsidRPr="009530EE">
        <w:rPr>
          <w:rFonts w:ascii="Times New Roman" w:hAnsi="Times New Roman" w:cs="Simplified Arabic"/>
          <w:sz w:val="24"/>
          <w:szCs w:val="28"/>
          <w:lang w:bidi="ar-EG"/>
        </w:rPr>
        <w:t xml:space="preserve"> </w:t>
      </w:r>
      <w:r w:rsidRPr="009530EE">
        <w:rPr>
          <w:rFonts w:ascii="Times New Roman" w:hAnsi="Times New Roman" w:cs="Simplified Arabic"/>
          <w:sz w:val="24"/>
          <w:szCs w:val="28"/>
          <w:rtl/>
          <w:lang w:bidi="ar-EG"/>
        </w:rPr>
        <w:t xml:space="preserve">أهمها: </w:t>
      </w:r>
    </w:p>
    <w:p w14:paraId="25EF2B52" w14:textId="77777777" w:rsidR="00024EC6" w:rsidRPr="009530EE" w:rsidRDefault="00024EC6">
      <w:pPr>
        <w:numPr>
          <w:ilvl w:val="0"/>
          <w:numId w:val="7"/>
        </w:numPr>
        <w:bidi/>
        <w:spacing w:before="120" w:after="120" w:line="240" w:lineRule="auto"/>
        <w:ind w:left="360"/>
        <w:jc w:val="both"/>
        <w:rPr>
          <w:rFonts w:ascii="Times New Roman" w:hAnsi="Times New Roman" w:cs="Simplified Arabic"/>
          <w:sz w:val="24"/>
          <w:szCs w:val="28"/>
          <w:rtl/>
          <w:lang w:bidi="ar-EG"/>
        </w:rPr>
      </w:pPr>
      <w:r w:rsidRPr="009530EE">
        <w:rPr>
          <w:rFonts w:ascii="Times New Roman" w:hAnsi="Times New Roman" w:cs="Simplified Arabic"/>
          <w:sz w:val="24"/>
          <w:szCs w:val="28"/>
          <w:rtl/>
          <w:lang w:bidi="ar-EG"/>
        </w:rPr>
        <w:t>عرض الإطار النظري ودعمه بالمراجع المستخدمة.</w:t>
      </w:r>
    </w:p>
    <w:p w14:paraId="635DBD62" w14:textId="43EB0FE3" w:rsidR="00024EC6" w:rsidRPr="009530EE" w:rsidRDefault="00024EC6">
      <w:pPr>
        <w:numPr>
          <w:ilvl w:val="0"/>
          <w:numId w:val="7"/>
        </w:numPr>
        <w:bidi/>
        <w:spacing w:before="120" w:after="120" w:line="240" w:lineRule="auto"/>
        <w:ind w:left="360"/>
        <w:jc w:val="both"/>
        <w:rPr>
          <w:rFonts w:ascii="Times New Roman" w:hAnsi="Times New Roman" w:cs="Simplified Arabic"/>
          <w:sz w:val="24"/>
          <w:szCs w:val="28"/>
          <w:rtl/>
          <w:lang w:bidi="ar-EG"/>
        </w:rPr>
      </w:pPr>
      <w:r w:rsidRPr="009530EE">
        <w:rPr>
          <w:rFonts w:ascii="Times New Roman" w:hAnsi="Times New Roman" w:cs="Simplified Arabic"/>
          <w:sz w:val="24"/>
          <w:szCs w:val="28"/>
          <w:rtl/>
          <w:lang w:bidi="ar-EG"/>
        </w:rPr>
        <w:t xml:space="preserve">تدعيم الإطار النظري بنتائج دراسات وأبحاث حول أثر جودة المواد الصحية والكهربائية على تكلفة الصيانة دراسة </w:t>
      </w:r>
      <w:r w:rsidR="00DB7075" w:rsidRPr="009530EE">
        <w:rPr>
          <w:rFonts w:ascii="Times New Roman" w:hAnsi="Times New Roman" w:cs="Simplified Arabic" w:hint="cs"/>
          <w:sz w:val="24"/>
          <w:szCs w:val="28"/>
          <w:rtl/>
          <w:lang w:bidi="ar-EG"/>
        </w:rPr>
        <w:t>ميدانية</w:t>
      </w:r>
      <w:r w:rsidRPr="009530EE">
        <w:rPr>
          <w:rFonts w:ascii="Times New Roman" w:hAnsi="Times New Roman" w:cs="Simplified Arabic"/>
          <w:sz w:val="24"/>
          <w:szCs w:val="28"/>
          <w:rtl/>
          <w:lang w:bidi="ar-EG"/>
        </w:rPr>
        <w:t xml:space="preserve"> على مشاريع الشقق السكنية في مدينة نجران.</w:t>
      </w:r>
    </w:p>
    <w:p w14:paraId="470145F0" w14:textId="3CFFEE71" w:rsidR="00024EC6" w:rsidRPr="009530EE" w:rsidRDefault="00024EC6">
      <w:pPr>
        <w:numPr>
          <w:ilvl w:val="0"/>
          <w:numId w:val="7"/>
        </w:numPr>
        <w:bidi/>
        <w:spacing w:before="120" w:after="120" w:line="240" w:lineRule="auto"/>
        <w:ind w:left="360"/>
        <w:jc w:val="both"/>
        <w:rPr>
          <w:rFonts w:ascii="Times New Roman" w:hAnsi="Times New Roman" w:cs="Simplified Arabic"/>
          <w:sz w:val="24"/>
          <w:szCs w:val="28"/>
          <w:rtl/>
          <w:lang w:bidi="ar-EG"/>
        </w:rPr>
      </w:pPr>
      <w:r w:rsidRPr="009530EE">
        <w:rPr>
          <w:rFonts w:ascii="Times New Roman" w:hAnsi="Times New Roman" w:cs="Simplified Arabic"/>
          <w:sz w:val="24"/>
          <w:szCs w:val="28"/>
          <w:rtl/>
          <w:lang w:bidi="ar-EG"/>
        </w:rPr>
        <w:t>بناء مشكلة الدراسة من خلال الاطلاع على العديد من الدراسات المشابهة للدراسات السابقة بشكل ملائم</w:t>
      </w:r>
      <w:r w:rsidR="004126AF" w:rsidRPr="009530EE">
        <w:rPr>
          <w:rFonts w:ascii="Times New Roman" w:hAnsi="Times New Roman" w:cs="Simplified Arabic" w:hint="cs"/>
          <w:sz w:val="24"/>
          <w:szCs w:val="28"/>
          <w:rtl/>
          <w:lang w:bidi="ar-EG"/>
        </w:rPr>
        <w:t>، و</w:t>
      </w:r>
      <w:r w:rsidRPr="009530EE">
        <w:rPr>
          <w:rFonts w:ascii="Times New Roman" w:hAnsi="Times New Roman" w:cs="Simplified Arabic"/>
          <w:sz w:val="24"/>
          <w:szCs w:val="28"/>
          <w:rtl/>
          <w:lang w:bidi="ar-EG"/>
        </w:rPr>
        <w:t>اختيار</w:t>
      </w:r>
      <w:r w:rsidRPr="009530EE">
        <w:rPr>
          <w:rFonts w:ascii="Times New Roman" w:hAnsi="Times New Roman" w:cs="Simplified Arabic"/>
          <w:sz w:val="24"/>
          <w:szCs w:val="28"/>
          <w:lang w:bidi="ar-EG"/>
        </w:rPr>
        <w:t xml:space="preserve"> </w:t>
      </w:r>
      <w:r w:rsidRPr="009530EE">
        <w:rPr>
          <w:rFonts w:ascii="Times New Roman" w:hAnsi="Times New Roman" w:cs="Simplified Arabic"/>
          <w:sz w:val="24"/>
          <w:szCs w:val="28"/>
          <w:rtl/>
          <w:lang w:bidi="ar-EG"/>
        </w:rPr>
        <w:t>منهج الدراسة وبناء أداة الدراسة.</w:t>
      </w:r>
    </w:p>
    <w:p w14:paraId="16E4E28E" w14:textId="77777777" w:rsidR="00024EC6" w:rsidRPr="009530EE" w:rsidRDefault="00024EC6">
      <w:pPr>
        <w:numPr>
          <w:ilvl w:val="0"/>
          <w:numId w:val="7"/>
        </w:numPr>
        <w:bidi/>
        <w:spacing w:before="120" w:after="120" w:line="240" w:lineRule="auto"/>
        <w:ind w:left="360"/>
        <w:jc w:val="both"/>
        <w:rPr>
          <w:rFonts w:ascii="Times New Roman" w:hAnsi="Times New Roman" w:cs="Simplified Arabic"/>
          <w:sz w:val="24"/>
          <w:szCs w:val="28"/>
          <w:lang w:bidi="ar-EG"/>
        </w:rPr>
      </w:pPr>
      <w:r w:rsidRPr="009530EE">
        <w:rPr>
          <w:rFonts w:ascii="Times New Roman" w:hAnsi="Times New Roman" w:cs="Simplified Arabic"/>
          <w:sz w:val="24"/>
          <w:szCs w:val="28"/>
          <w:rtl/>
          <w:lang w:bidi="ar-EG"/>
        </w:rPr>
        <w:t>التعرف</w:t>
      </w:r>
      <w:r w:rsidRPr="009530EE">
        <w:rPr>
          <w:rFonts w:ascii="Times New Roman" w:hAnsi="Times New Roman" w:cs="Simplified Arabic"/>
          <w:sz w:val="24"/>
          <w:szCs w:val="28"/>
          <w:lang w:bidi="ar-EG"/>
        </w:rPr>
        <w:t xml:space="preserve"> </w:t>
      </w:r>
      <w:r w:rsidRPr="009530EE">
        <w:rPr>
          <w:rFonts w:ascii="Times New Roman" w:hAnsi="Times New Roman" w:cs="Simplified Arabic"/>
          <w:sz w:val="24"/>
          <w:szCs w:val="28"/>
          <w:rtl/>
          <w:lang w:bidi="ar-EG"/>
        </w:rPr>
        <w:t>إلى</w:t>
      </w:r>
      <w:r w:rsidRPr="009530EE">
        <w:rPr>
          <w:rFonts w:ascii="Times New Roman" w:hAnsi="Times New Roman" w:cs="Simplified Arabic"/>
          <w:sz w:val="24"/>
          <w:szCs w:val="28"/>
          <w:lang w:bidi="ar-EG"/>
        </w:rPr>
        <w:t xml:space="preserve"> </w:t>
      </w:r>
      <w:r w:rsidRPr="009530EE">
        <w:rPr>
          <w:rFonts w:ascii="Times New Roman" w:hAnsi="Times New Roman" w:cs="Simplified Arabic"/>
          <w:sz w:val="24"/>
          <w:szCs w:val="28"/>
          <w:rtl/>
          <w:lang w:bidi="ar-EG"/>
        </w:rPr>
        <w:t>نوع</w:t>
      </w:r>
      <w:r w:rsidRPr="009530EE">
        <w:rPr>
          <w:rFonts w:ascii="Times New Roman" w:hAnsi="Times New Roman" w:cs="Simplified Arabic"/>
          <w:sz w:val="24"/>
          <w:szCs w:val="28"/>
          <w:lang w:bidi="ar-EG"/>
        </w:rPr>
        <w:t xml:space="preserve"> </w:t>
      </w:r>
      <w:r w:rsidRPr="009530EE">
        <w:rPr>
          <w:rFonts w:ascii="Times New Roman" w:hAnsi="Times New Roman" w:cs="Simplified Arabic"/>
          <w:sz w:val="24"/>
          <w:szCs w:val="28"/>
          <w:rtl/>
          <w:lang w:bidi="ar-EG"/>
        </w:rPr>
        <w:t>المعالجات</w:t>
      </w:r>
      <w:r w:rsidRPr="009530EE">
        <w:rPr>
          <w:rFonts w:ascii="Times New Roman" w:hAnsi="Times New Roman" w:cs="Simplified Arabic"/>
          <w:sz w:val="24"/>
          <w:szCs w:val="28"/>
          <w:lang w:bidi="ar-EG"/>
        </w:rPr>
        <w:t xml:space="preserve"> </w:t>
      </w:r>
      <w:r w:rsidRPr="009530EE">
        <w:rPr>
          <w:rFonts w:ascii="Times New Roman" w:hAnsi="Times New Roman" w:cs="Simplified Arabic"/>
          <w:sz w:val="24"/>
          <w:szCs w:val="28"/>
          <w:rtl/>
          <w:lang w:bidi="ar-EG"/>
        </w:rPr>
        <w:t>الإحصائية</w:t>
      </w:r>
      <w:r w:rsidRPr="009530EE">
        <w:rPr>
          <w:rFonts w:ascii="Times New Roman" w:hAnsi="Times New Roman" w:cs="Simplified Arabic"/>
          <w:sz w:val="24"/>
          <w:szCs w:val="28"/>
          <w:lang w:bidi="ar-EG"/>
        </w:rPr>
        <w:t xml:space="preserve"> </w:t>
      </w:r>
      <w:r w:rsidRPr="009530EE">
        <w:rPr>
          <w:rFonts w:ascii="Times New Roman" w:hAnsi="Times New Roman" w:cs="Simplified Arabic"/>
          <w:sz w:val="24"/>
          <w:szCs w:val="28"/>
          <w:rtl/>
          <w:lang w:bidi="ar-EG"/>
        </w:rPr>
        <w:t>المناسبة</w:t>
      </w:r>
      <w:r w:rsidRPr="009530EE">
        <w:rPr>
          <w:rFonts w:ascii="Times New Roman" w:hAnsi="Times New Roman" w:cs="Simplified Arabic"/>
          <w:sz w:val="24"/>
          <w:szCs w:val="28"/>
          <w:lang w:bidi="ar-EG"/>
        </w:rPr>
        <w:t xml:space="preserve"> </w:t>
      </w:r>
      <w:r w:rsidRPr="009530EE">
        <w:rPr>
          <w:rFonts w:ascii="Times New Roman" w:hAnsi="Times New Roman" w:cs="Simplified Arabic"/>
          <w:sz w:val="24"/>
          <w:szCs w:val="28"/>
          <w:rtl/>
          <w:lang w:bidi="ar-EG"/>
        </w:rPr>
        <w:t>للدراسة.</w:t>
      </w:r>
    </w:p>
    <w:p w14:paraId="65D4174F" w14:textId="77777777" w:rsidR="00024EC6" w:rsidRPr="009530EE" w:rsidRDefault="00024EC6">
      <w:pPr>
        <w:numPr>
          <w:ilvl w:val="0"/>
          <w:numId w:val="7"/>
        </w:numPr>
        <w:bidi/>
        <w:spacing w:before="120" w:after="120" w:line="240" w:lineRule="auto"/>
        <w:ind w:left="360"/>
        <w:jc w:val="both"/>
        <w:rPr>
          <w:rFonts w:ascii="Times New Roman" w:hAnsi="Times New Roman" w:cs="Simplified Arabic"/>
          <w:sz w:val="24"/>
          <w:szCs w:val="28"/>
          <w:lang w:bidi="ar-EG"/>
        </w:rPr>
      </w:pPr>
      <w:r w:rsidRPr="009530EE">
        <w:rPr>
          <w:rFonts w:ascii="Times New Roman" w:hAnsi="Times New Roman" w:cs="Simplified Arabic"/>
          <w:sz w:val="24"/>
          <w:szCs w:val="28"/>
          <w:rtl/>
          <w:lang w:bidi="ar-EG"/>
        </w:rPr>
        <w:t>تم الاستفادة من نتائج الدراسات السابقة في تقديم التوصيات والمقترحات.</w:t>
      </w:r>
    </w:p>
    <w:p w14:paraId="69ABA745" w14:textId="29C13599" w:rsidR="009C1A54" w:rsidRPr="009530EE" w:rsidRDefault="00024EC6" w:rsidP="00875429">
      <w:pPr>
        <w:numPr>
          <w:ilvl w:val="0"/>
          <w:numId w:val="7"/>
        </w:numPr>
        <w:bidi/>
        <w:spacing w:before="120" w:after="120" w:line="240" w:lineRule="auto"/>
        <w:ind w:left="360"/>
        <w:jc w:val="both"/>
        <w:rPr>
          <w:rFonts w:ascii="Times New Roman" w:hAnsi="Times New Roman" w:cs="Simplified Arabic"/>
          <w:sz w:val="24"/>
          <w:szCs w:val="28"/>
          <w:rtl/>
          <w:lang w:bidi="ar-EG"/>
        </w:rPr>
      </w:pPr>
      <w:r w:rsidRPr="009530EE">
        <w:rPr>
          <w:rFonts w:ascii="Times New Roman" w:hAnsi="Times New Roman" w:cs="Simplified Arabic"/>
          <w:sz w:val="24"/>
          <w:szCs w:val="28"/>
          <w:rtl/>
          <w:lang w:bidi="ar-EG"/>
        </w:rPr>
        <w:t>ساعدت الدراسات في دراسة أسلوب استنتاج نتائج الدراسة، من خلال ما تحصل عليه من نتائج الدراسة الميدانية ورصد مدى الاتفاق، أو الاختلاف بين نتائج الدراسة الحالية، والدراسات السابقة.</w:t>
      </w:r>
    </w:p>
    <w:p w14:paraId="60BAFCC8" w14:textId="6049251C" w:rsidR="004331F8" w:rsidRPr="009530EE" w:rsidRDefault="00BF3A4B" w:rsidP="0058550C">
      <w:pPr>
        <w:pStyle w:val="0071"/>
        <w:rPr>
          <w:rtl/>
          <w:lang w:bidi="ar-EG"/>
        </w:rPr>
      </w:pPr>
      <w:bookmarkStart w:id="60" w:name="_Toc186378466"/>
      <w:bookmarkStart w:id="61" w:name="_Toc186378611"/>
      <w:bookmarkStart w:id="62" w:name="_Toc186458948"/>
      <w:r w:rsidRPr="009530EE">
        <w:rPr>
          <w:rFonts w:hint="cs"/>
          <w:rtl/>
          <w:lang w:bidi="ar-EG"/>
        </w:rPr>
        <w:t xml:space="preserve">10.1 </w:t>
      </w:r>
      <w:r w:rsidR="004331F8" w:rsidRPr="009530EE">
        <w:rPr>
          <w:rFonts w:hint="cs"/>
          <w:rtl/>
          <w:lang w:bidi="ar-EG"/>
        </w:rPr>
        <w:t>فروض الدراسة</w:t>
      </w:r>
    </w:p>
    <w:p w14:paraId="71219C67" w14:textId="2A5ECF63" w:rsidR="004331F8" w:rsidRPr="009530EE" w:rsidRDefault="004331F8" w:rsidP="004331F8">
      <w:pPr>
        <w:bidi/>
        <w:spacing w:before="120" w:after="120" w:line="240" w:lineRule="auto"/>
        <w:ind w:firstLine="284"/>
        <w:jc w:val="both"/>
        <w:rPr>
          <w:rFonts w:ascii="Times New Roman" w:hAnsi="Times New Roman" w:cs="Simplified Arabic"/>
          <w:sz w:val="24"/>
          <w:szCs w:val="28"/>
          <w:rtl/>
          <w:lang w:bidi="ar-EG"/>
        </w:rPr>
      </w:pPr>
      <w:r w:rsidRPr="009530EE">
        <w:rPr>
          <w:rFonts w:ascii="Times New Roman" w:hAnsi="Times New Roman" w:cs="Simplified Arabic"/>
          <w:sz w:val="24"/>
          <w:szCs w:val="28"/>
          <w:rtl/>
          <w:lang w:bidi="ar-EG"/>
        </w:rPr>
        <w:t>تتمثل فروض الدراسة في الفرض الرئيس التالي: يوجد أثر لجودة المواد الصحية والكهربائية على تكلفة الصيانة في مشاريع الشقق السكنية في مدينة نجران.</w:t>
      </w:r>
    </w:p>
    <w:p w14:paraId="23FC103F" w14:textId="588983DC" w:rsidR="009A3758" w:rsidRPr="009530EE" w:rsidRDefault="004331F8" w:rsidP="0058550C">
      <w:pPr>
        <w:pStyle w:val="0071"/>
        <w:rPr>
          <w:rtl/>
          <w:lang w:bidi="ar-EG"/>
        </w:rPr>
      </w:pPr>
      <w:r w:rsidRPr="009530EE">
        <w:rPr>
          <w:rFonts w:hint="cs"/>
          <w:rtl/>
          <w:lang w:bidi="ar-EG"/>
        </w:rPr>
        <w:t xml:space="preserve">11.1 </w:t>
      </w:r>
      <w:r w:rsidR="009A3758" w:rsidRPr="009530EE">
        <w:rPr>
          <w:rFonts w:hint="cs"/>
          <w:rtl/>
          <w:lang w:bidi="ar-EG"/>
        </w:rPr>
        <w:t>منهجية الدراسة</w:t>
      </w:r>
      <w:bookmarkEnd w:id="60"/>
      <w:bookmarkEnd w:id="61"/>
      <w:bookmarkEnd w:id="62"/>
    </w:p>
    <w:p w14:paraId="46E21FCC" w14:textId="0EEE2DBB" w:rsidR="009A3758" w:rsidRPr="00B758D8" w:rsidRDefault="00823957" w:rsidP="007A1A1F">
      <w:pPr>
        <w:pStyle w:val="0071"/>
        <w:outlineLvl w:val="9"/>
        <w:rPr>
          <w:sz w:val="28"/>
          <w:szCs w:val="28"/>
          <w:rtl/>
          <w:lang w:bidi="ar-EG"/>
        </w:rPr>
      </w:pPr>
      <w:r>
        <w:rPr>
          <w:rFonts w:hint="cs"/>
          <w:sz w:val="28"/>
          <w:szCs w:val="28"/>
          <w:rtl/>
          <w:lang w:bidi="ar-EG"/>
        </w:rPr>
        <w:t>1.1</w:t>
      </w:r>
      <w:r w:rsidR="004331F8">
        <w:rPr>
          <w:rFonts w:hint="cs"/>
          <w:sz w:val="28"/>
          <w:szCs w:val="28"/>
          <w:rtl/>
          <w:lang w:bidi="ar-EG"/>
        </w:rPr>
        <w:t>1</w:t>
      </w:r>
      <w:r>
        <w:rPr>
          <w:rFonts w:hint="cs"/>
          <w:sz w:val="28"/>
          <w:szCs w:val="28"/>
          <w:rtl/>
          <w:lang w:bidi="ar-EG"/>
        </w:rPr>
        <w:t xml:space="preserve">.1 </w:t>
      </w:r>
      <w:r w:rsidR="009A3758" w:rsidRPr="00B758D8">
        <w:rPr>
          <w:rFonts w:hint="cs"/>
          <w:sz w:val="28"/>
          <w:szCs w:val="28"/>
          <w:rtl/>
          <w:lang w:bidi="ar-EG"/>
        </w:rPr>
        <w:t>منهج الدراسة:</w:t>
      </w:r>
    </w:p>
    <w:p w14:paraId="30E21D5B" w14:textId="252CB7F6" w:rsidR="00850FF4" w:rsidRPr="0075774A" w:rsidRDefault="009A3758" w:rsidP="00543B76">
      <w:pPr>
        <w:bidi/>
        <w:spacing w:before="120" w:after="120" w:line="240" w:lineRule="auto"/>
        <w:ind w:firstLine="284"/>
        <w:jc w:val="both"/>
        <w:rPr>
          <w:rFonts w:ascii="Times New Roman" w:hAnsi="Times New Roman" w:cs="Simplified Arabic"/>
          <w:sz w:val="24"/>
          <w:szCs w:val="28"/>
          <w:rtl/>
          <w:lang w:bidi="ar-EG"/>
        </w:rPr>
      </w:pPr>
      <w:r w:rsidRPr="0075774A">
        <w:rPr>
          <w:rFonts w:ascii="Times New Roman" w:hAnsi="Times New Roman" w:cs="Simplified Arabic" w:hint="cs"/>
          <w:sz w:val="24"/>
          <w:szCs w:val="28"/>
          <w:rtl/>
          <w:lang w:bidi="ar-EG"/>
        </w:rPr>
        <w:t>سوف تستخدم الدراسة المنهج الوصفي</w:t>
      </w:r>
      <w:r w:rsidR="00082555">
        <w:rPr>
          <w:rFonts w:ascii="Times New Roman" w:hAnsi="Times New Roman" w:cs="Simplified Arabic" w:hint="cs"/>
          <w:sz w:val="24"/>
          <w:szCs w:val="28"/>
          <w:rtl/>
          <w:lang w:bidi="ar-EG"/>
        </w:rPr>
        <w:t xml:space="preserve"> التحليلي</w:t>
      </w:r>
      <w:r w:rsidRPr="0075774A">
        <w:rPr>
          <w:rFonts w:ascii="Times New Roman" w:hAnsi="Times New Roman" w:cs="Simplified Arabic" w:hint="cs"/>
          <w:sz w:val="24"/>
          <w:szCs w:val="28"/>
          <w:rtl/>
          <w:lang w:bidi="ar-EG"/>
        </w:rPr>
        <w:t xml:space="preserve"> </w:t>
      </w:r>
      <w:r w:rsidRPr="0075774A">
        <w:rPr>
          <w:rFonts w:ascii="Times New Roman" w:hAnsi="Times New Roman" w:cs="Simplified Arabic" w:hint="cs"/>
          <w:sz w:val="24"/>
          <w:szCs w:val="28"/>
          <w:rtl/>
        </w:rPr>
        <w:t xml:space="preserve">وهو "المنهج الذي يهدف إلى وصف موضوع </w:t>
      </w:r>
      <w:r w:rsidR="00082555">
        <w:rPr>
          <w:rFonts w:ascii="Times New Roman" w:hAnsi="Times New Roman" w:cs="Simplified Arabic" w:hint="cs"/>
          <w:sz w:val="24"/>
          <w:szCs w:val="28"/>
          <w:rtl/>
        </w:rPr>
        <w:t>الدراسة</w:t>
      </w:r>
      <w:r w:rsidRPr="0075774A">
        <w:rPr>
          <w:rFonts w:ascii="Times New Roman" w:hAnsi="Times New Roman" w:cs="Simplified Arabic" w:hint="cs"/>
          <w:sz w:val="24"/>
          <w:szCs w:val="28"/>
          <w:rtl/>
        </w:rPr>
        <w:t xml:space="preserve"> أو المشكلة وتحديدها كميًا أو كيفيًا، ودراسة الحقائق الراهنة المتعلقة بطبيعة ظاهرة معينة أو موقف معين أو مجموعة من الناس أو الأحداث أو الأوضاع" </w:t>
      </w:r>
      <w:r w:rsidR="00C862E2" w:rsidRPr="0075774A">
        <w:rPr>
          <w:rFonts w:ascii="Times New Roman" w:hAnsi="Times New Roman" w:cs="Simplified Arabic" w:hint="cs"/>
          <w:sz w:val="24"/>
          <w:szCs w:val="28"/>
          <w:rtl/>
        </w:rPr>
        <w:t xml:space="preserve">(بن جخدل، 2019، ص. </w:t>
      </w:r>
      <w:r w:rsidR="00850FF4" w:rsidRPr="0075774A">
        <w:rPr>
          <w:rFonts w:ascii="Times New Roman" w:hAnsi="Times New Roman" w:cs="Simplified Arabic" w:hint="cs"/>
          <w:sz w:val="24"/>
          <w:szCs w:val="28"/>
          <w:rtl/>
        </w:rPr>
        <w:t>22</w:t>
      </w:r>
      <w:r w:rsidR="00C862E2" w:rsidRPr="0075774A">
        <w:rPr>
          <w:rFonts w:ascii="Times New Roman" w:hAnsi="Times New Roman" w:cs="Simplified Arabic" w:hint="cs"/>
          <w:sz w:val="24"/>
          <w:szCs w:val="28"/>
          <w:rtl/>
        </w:rPr>
        <w:t>).</w:t>
      </w:r>
      <w:r w:rsidR="00850FF4" w:rsidRPr="0075774A">
        <w:rPr>
          <w:rFonts w:ascii="Times New Roman" w:hAnsi="Times New Roman" w:cs="Simplified Arabic" w:hint="cs"/>
          <w:sz w:val="24"/>
          <w:szCs w:val="28"/>
          <w:rtl/>
        </w:rPr>
        <w:t xml:space="preserve"> وفي الدراسة الحالية يستخدم المنهج الوصفي</w:t>
      </w:r>
      <w:r w:rsidRPr="0075774A">
        <w:rPr>
          <w:rFonts w:ascii="Times New Roman" w:hAnsi="Times New Roman" w:cs="Simplified Arabic" w:hint="cs"/>
          <w:sz w:val="24"/>
          <w:szCs w:val="28"/>
          <w:rtl/>
          <w:lang w:bidi="ar-EG"/>
        </w:rPr>
        <w:t xml:space="preserve"> لوصف </w:t>
      </w:r>
      <w:r w:rsidR="00850FF4" w:rsidRPr="0075774A">
        <w:rPr>
          <w:rFonts w:ascii="Times New Roman" w:hAnsi="Times New Roman" w:cs="Simplified Arabic" w:hint="cs"/>
          <w:sz w:val="24"/>
          <w:szCs w:val="28"/>
          <w:rtl/>
          <w:lang w:bidi="ar-EG"/>
        </w:rPr>
        <w:t>واستقصاء</w:t>
      </w:r>
      <w:r w:rsidRPr="0075774A">
        <w:rPr>
          <w:rFonts w:ascii="Times New Roman" w:hAnsi="Times New Roman" w:cs="Simplified Arabic" w:hint="cs"/>
          <w:sz w:val="24"/>
          <w:szCs w:val="28"/>
          <w:rtl/>
          <w:lang w:bidi="ar-EG"/>
        </w:rPr>
        <w:t xml:space="preserve"> أثر </w:t>
      </w:r>
      <w:r w:rsidRPr="0075774A">
        <w:rPr>
          <w:rFonts w:ascii="Times New Roman" w:hAnsi="Times New Roman" w:cs="Simplified Arabic"/>
          <w:sz w:val="24"/>
          <w:szCs w:val="28"/>
          <w:rtl/>
          <w:lang w:bidi="ar-EG"/>
        </w:rPr>
        <w:t>جودة المواد الصحية والكهربائية على تكلفة الصيان</w:t>
      </w:r>
      <w:r w:rsidRPr="0075774A">
        <w:rPr>
          <w:rFonts w:ascii="Times New Roman" w:hAnsi="Times New Roman" w:cs="Simplified Arabic" w:hint="cs"/>
          <w:sz w:val="24"/>
          <w:szCs w:val="28"/>
          <w:rtl/>
          <w:lang w:bidi="ar-EG"/>
        </w:rPr>
        <w:t>ة ب</w:t>
      </w:r>
      <w:r w:rsidRPr="0075774A">
        <w:rPr>
          <w:rFonts w:ascii="Times New Roman" w:hAnsi="Times New Roman" w:cs="Simplified Arabic"/>
          <w:sz w:val="24"/>
          <w:szCs w:val="28"/>
          <w:rtl/>
          <w:lang w:bidi="ar-EG"/>
        </w:rPr>
        <w:t>مشاريع الشقق السكنية في مدينة نجرا</w:t>
      </w:r>
      <w:r w:rsidR="00850FF4" w:rsidRPr="0075774A">
        <w:rPr>
          <w:rFonts w:ascii="Times New Roman" w:hAnsi="Times New Roman" w:cs="Simplified Arabic" w:hint="cs"/>
          <w:sz w:val="24"/>
          <w:szCs w:val="28"/>
          <w:rtl/>
          <w:lang w:bidi="ar-EG"/>
        </w:rPr>
        <w:t>ن.</w:t>
      </w:r>
    </w:p>
    <w:p w14:paraId="110EDCDD" w14:textId="27AC36EA" w:rsidR="00850FF4" w:rsidRPr="00B758D8" w:rsidRDefault="00823957" w:rsidP="00823957">
      <w:pPr>
        <w:pStyle w:val="0071"/>
        <w:outlineLvl w:val="9"/>
        <w:rPr>
          <w:sz w:val="28"/>
          <w:szCs w:val="28"/>
          <w:rtl/>
          <w:lang w:bidi="ar-EG"/>
        </w:rPr>
      </w:pPr>
      <w:r>
        <w:rPr>
          <w:rFonts w:hint="cs"/>
          <w:sz w:val="28"/>
          <w:szCs w:val="28"/>
          <w:rtl/>
          <w:lang w:bidi="ar-EG"/>
        </w:rPr>
        <w:t>2.1</w:t>
      </w:r>
      <w:r w:rsidR="004331F8">
        <w:rPr>
          <w:rFonts w:hint="cs"/>
          <w:sz w:val="28"/>
          <w:szCs w:val="28"/>
          <w:rtl/>
          <w:lang w:bidi="ar-EG"/>
        </w:rPr>
        <w:t>1</w:t>
      </w:r>
      <w:r>
        <w:rPr>
          <w:rFonts w:hint="cs"/>
          <w:sz w:val="28"/>
          <w:szCs w:val="28"/>
          <w:rtl/>
          <w:lang w:bidi="ar-EG"/>
        </w:rPr>
        <w:t xml:space="preserve">.1 </w:t>
      </w:r>
      <w:r w:rsidR="00850FF4" w:rsidRPr="00B758D8">
        <w:rPr>
          <w:rFonts w:hint="cs"/>
          <w:sz w:val="28"/>
          <w:szCs w:val="28"/>
          <w:rtl/>
          <w:lang w:bidi="ar-EG"/>
        </w:rPr>
        <w:t>مجتمع وعينة الدراسة</w:t>
      </w:r>
      <w:r w:rsidR="0070248A" w:rsidRPr="00B758D8">
        <w:rPr>
          <w:rFonts w:hint="cs"/>
          <w:sz w:val="28"/>
          <w:szCs w:val="28"/>
          <w:rtl/>
          <w:lang w:bidi="ar-EG"/>
        </w:rPr>
        <w:t>:</w:t>
      </w:r>
    </w:p>
    <w:p w14:paraId="2FD0B8BB" w14:textId="46471FA3" w:rsidR="0070248A" w:rsidRPr="0075774A" w:rsidRDefault="0070248A" w:rsidP="00543B76">
      <w:pPr>
        <w:bidi/>
        <w:spacing w:before="120" w:after="120" w:line="240" w:lineRule="auto"/>
        <w:ind w:firstLine="284"/>
        <w:jc w:val="both"/>
        <w:rPr>
          <w:rFonts w:ascii="Times New Roman" w:hAnsi="Times New Roman" w:cs="Simplified Arabic"/>
          <w:sz w:val="24"/>
          <w:szCs w:val="28"/>
          <w:rtl/>
          <w:lang w:bidi="ar-EG"/>
        </w:rPr>
      </w:pPr>
      <w:r w:rsidRPr="0075774A">
        <w:rPr>
          <w:rFonts w:ascii="Times New Roman" w:hAnsi="Times New Roman" w:cs="Simplified Arabic" w:hint="cs"/>
          <w:sz w:val="24"/>
          <w:szCs w:val="28"/>
          <w:rtl/>
          <w:lang w:bidi="ar-EG"/>
        </w:rPr>
        <w:t xml:space="preserve">سوف يتألف مجتمع الدراسة من جميع الأفراد ذات الصلة المباشرة بصيانة الشقق السكنية في مدينة نجران من فئة الملاك والمستأجرين ممن يقومون بأعمال صيانة بشكل دوري، وسيتم اختيار عينة الدراسة </w:t>
      </w:r>
      <w:r w:rsidRPr="0075774A">
        <w:rPr>
          <w:rFonts w:ascii="Times New Roman" w:hAnsi="Times New Roman" w:cs="Simplified Arabic" w:hint="cs"/>
          <w:sz w:val="24"/>
          <w:szCs w:val="28"/>
          <w:rtl/>
          <w:lang w:bidi="ar-EG"/>
        </w:rPr>
        <w:lastRenderedPageBreak/>
        <w:t>بشكل عشوائي من بين هذه الفئة لتوفير نتائج موضوعية ودقيقة حول الواقع الفعلي لجودة المواد الصحية والكهربائية.</w:t>
      </w:r>
    </w:p>
    <w:p w14:paraId="2A1E1636" w14:textId="2801D112" w:rsidR="00850FF4" w:rsidRPr="0075774A" w:rsidRDefault="00823957" w:rsidP="0058550C">
      <w:pPr>
        <w:pStyle w:val="0071"/>
        <w:rPr>
          <w:rtl/>
          <w:lang w:bidi="ar-EG"/>
        </w:rPr>
      </w:pPr>
      <w:bookmarkStart w:id="63" w:name="_Toc186378467"/>
      <w:bookmarkStart w:id="64" w:name="_Toc186378612"/>
      <w:bookmarkStart w:id="65" w:name="_Toc186458949"/>
      <w:r>
        <w:rPr>
          <w:rFonts w:hint="cs"/>
          <w:rtl/>
          <w:lang w:bidi="ar-EG"/>
        </w:rPr>
        <w:t>1</w:t>
      </w:r>
      <w:r w:rsidR="004331F8">
        <w:rPr>
          <w:rFonts w:hint="cs"/>
          <w:rtl/>
          <w:lang w:bidi="ar-EG"/>
        </w:rPr>
        <w:t>2</w:t>
      </w:r>
      <w:r>
        <w:rPr>
          <w:rFonts w:hint="cs"/>
          <w:rtl/>
          <w:lang w:bidi="ar-EG"/>
        </w:rPr>
        <w:t>.1</w:t>
      </w:r>
      <w:r w:rsidR="00E540F2">
        <w:rPr>
          <w:rFonts w:hint="cs"/>
          <w:rtl/>
          <w:lang w:bidi="ar-EG"/>
        </w:rPr>
        <w:t xml:space="preserve"> </w:t>
      </w:r>
      <w:r w:rsidR="00850FF4" w:rsidRPr="0075774A">
        <w:rPr>
          <w:rFonts w:hint="cs"/>
          <w:rtl/>
          <w:lang w:bidi="ar-EG"/>
        </w:rPr>
        <w:t>أداة الدراسة:</w:t>
      </w:r>
      <w:bookmarkEnd w:id="63"/>
      <w:bookmarkEnd w:id="64"/>
      <w:bookmarkEnd w:id="65"/>
    </w:p>
    <w:p w14:paraId="5412AD6A" w14:textId="281B7901" w:rsidR="005C1550" w:rsidRPr="0075774A" w:rsidRDefault="005C1550" w:rsidP="00543B76">
      <w:pPr>
        <w:bidi/>
        <w:spacing w:before="120" w:after="120" w:line="240" w:lineRule="auto"/>
        <w:ind w:firstLine="284"/>
        <w:jc w:val="both"/>
        <w:rPr>
          <w:rFonts w:ascii="Times New Roman" w:hAnsi="Times New Roman" w:cs="Simplified Arabic"/>
          <w:sz w:val="24"/>
          <w:szCs w:val="28"/>
          <w:rtl/>
          <w:lang w:bidi="ar-EG"/>
        </w:rPr>
      </w:pPr>
      <w:r w:rsidRPr="0075774A">
        <w:rPr>
          <w:rFonts w:ascii="Times New Roman" w:hAnsi="Times New Roman" w:cs="Simplified Arabic" w:hint="cs"/>
          <w:sz w:val="24"/>
          <w:szCs w:val="28"/>
          <w:rtl/>
          <w:lang w:bidi="ar-EG"/>
        </w:rPr>
        <w:t>سيتم استخدام أداة الاستبانة كأداة رئيسية لجمع البيانات في الدراسة.</w:t>
      </w:r>
    </w:p>
    <w:p w14:paraId="4FF6BB50" w14:textId="6E34F08E" w:rsidR="00850FF4" w:rsidRPr="0075774A" w:rsidRDefault="00823957" w:rsidP="0058550C">
      <w:pPr>
        <w:pStyle w:val="0071"/>
        <w:rPr>
          <w:rtl/>
          <w:lang w:bidi="ar-EG"/>
        </w:rPr>
      </w:pPr>
      <w:bookmarkStart w:id="66" w:name="_Toc186378084"/>
      <w:bookmarkStart w:id="67" w:name="_Toc186378468"/>
      <w:bookmarkStart w:id="68" w:name="_Toc186378613"/>
      <w:bookmarkStart w:id="69" w:name="_Toc186458950"/>
      <w:r>
        <w:rPr>
          <w:rFonts w:hint="cs"/>
          <w:rtl/>
          <w:lang w:bidi="ar-EG"/>
        </w:rPr>
        <w:t>1</w:t>
      </w:r>
      <w:r w:rsidR="004331F8">
        <w:rPr>
          <w:rFonts w:hint="cs"/>
          <w:rtl/>
          <w:lang w:bidi="ar-EG"/>
        </w:rPr>
        <w:t>3</w:t>
      </w:r>
      <w:r>
        <w:rPr>
          <w:rFonts w:hint="cs"/>
          <w:rtl/>
          <w:lang w:bidi="ar-EG"/>
        </w:rPr>
        <w:t>.1</w:t>
      </w:r>
      <w:r w:rsidR="00100BF7">
        <w:rPr>
          <w:rFonts w:hint="cs"/>
          <w:rtl/>
          <w:lang w:bidi="ar-EG"/>
        </w:rPr>
        <w:t xml:space="preserve"> </w:t>
      </w:r>
      <w:r w:rsidR="00850FF4" w:rsidRPr="0075774A">
        <w:rPr>
          <w:rFonts w:hint="cs"/>
          <w:rtl/>
          <w:lang w:bidi="ar-EG"/>
        </w:rPr>
        <w:t>الأساليب الإحصائية:</w:t>
      </w:r>
      <w:bookmarkEnd w:id="66"/>
      <w:bookmarkEnd w:id="67"/>
      <w:bookmarkEnd w:id="68"/>
      <w:bookmarkEnd w:id="69"/>
    </w:p>
    <w:p w14:paraId="14B3D96F" w14:textId="77777777" w:rsidR="0070248A" w:rsidRPr="0075774A" w:rsidRDefault="0070248A" w:rsidP="00543B76">
      <w:pPr>
        <w:bidi/>
        <w:spacing w:before="120" w:after="120" w:line="240" w:lineRule="auto"/>
        <w:ind w:firstLine="284"/>
        <w:jc w:val="both"/>
        <w:rPr>
          <w:rFonts w:ascii="Times New Roman" w:eastAsia="Times New Roman" w:hAnsi="Times New Roman" w:cs="Simplified Arabic"/>
          <w:sz w:val="24"/>
          <w:szCs w:val="28"/>
          <w:rtl/>
          <w:lang w:bidi="ar-EG"/>
        </w:rPr>
      </w:pPr>
      <w:r w:rsidRPr="0075774A">
        <w:rPr>
          <w:rFonts w:ascii="Times New Roman" w:hAnsi="Times New Roman" w:cs="Simplified Arabic" w:hint="cs"/>
          <w:sz w:val="24"/>
          <w:szCs w:val="28"/>
          <w:rtl/>
          <w:lang w:bidi="ar-EG"/>
        </w:rPr>
        <w:t xml:space="preserve">سوف يستخدم الباحث </w:t>
      </w:r>
      <w:r w:rsidRPr="0075774A">
        <w:rPr>
          <w:rFonts w:ascii="Times New Roman" w:eastAsia="Times New Roman" w:hAnsi="Times New Roman" w:cs="Simplified Arabic"/>
          <w:sz w:val="24"/>
          <w:szCs w:val="28"/>
          <w:rtl/>
          <w:lang w:bidi="ar-EG"/>
        </w:rPr>
        <w:t>برنامج الحزمة الإحصائية للعلوم الاجتماعية (</w:t>
      </w:r>
      <w:r w:rsidRPr="0075774A">
        <w:rPr>
          <w:rFonts w:ascii="Times New Roman" w:eastAsia="Times New Roman" w:hAnsi="Times New Roman" w:cs="Simplified Arabic"/>
          <w:sz w:val="24"/>
          <w:szCs w:val="28"/>
          <w:lang w:bidi="ar-EG"/>
        </w:rPr>
        <w:t>SPSS</w:t>
      </w:r>
      <w:r w:rsidRPr="0075774A">
        <w:rPr>
          <w:rFonts w:ascii="Times New Roman" w:eastAsia="Times New Roman" w:hAnsi="Times New Roman" w:cs="Simplified Arabic"/>
          <w:sz w:val="24"/>
          <w:szCs w:val="28"/>
          <w:rtl/>
          <w:lang w:bidi="ar-EG"/>
        </w:rPr>
        <w:t>) واستخراج النتائج وفقاً للأساليب الإحصائية التالية:</w:t>
      </w:r>
    </w:p>
    <w:p w14:paraId="52A92388" w14:textId="77777777" w:rsidR="0070248A" w:rsidRPr="000141A6" w:rsidRDefault="0070248A">
      <w:pPr>
        <w:pStyle w:val="a5"/>
        <w:numPr>
          <w:ilvl w:val="0"/>
          <w:numId w:val="8"/>
        </w:numPr>
        <w:bidi/>
        <w:spacing w:before="120" w:after="120" w:line="240" w:lineRule="auto"/>
        <w:ind w:left="360"/>
        <w:jc w:val="both"/>
        <w:rPr>
          <w:rFonts w:ascii="Times New Roman" w:hAnsi="Times New Roman" w:cs="Simplified Arabic"/>
          <w:sz w:val="24"/>
          <w:szCs w:val="28"/>
          <w:lang w:bidi="ar-EG"/>
        </w:rPr>
      </w:pPr>
      <w:r w:rsidRPr="000141A6">
        <w:rPr>
          <w:rFonts w:ascii="Times New Roman" w:eastAsia="Times New Roman" w:hAnsi="Times New Roman" w:cs="Simplified Arabic"/>
          <w:sz w:val="24"/>
          <w:szCs w:val="28"/>
          <w:rtl/>
          <w:lang w:bidi="ar-EG"/>
        </w:rPr>
        <w:t>معامل ارتباط بيرسون</w:t>
      </w:r>
      <w:r w:rsidRPr="000141A6">
        <w:rPr>
          <w:rFonts w:ascii="Times New Roman" w:eastAsia="Times New Roman" w:hAnsi="Times New Roman" w:cs="Simplified Arabic" w:hint="cs"/>
          <w:sz w:val="24"/>
          <w:szCs w:val="28"/>
          <w:rtl/>
          <w:lang w:bidi="ar-EG"/>
        </w:rPr>
        <w:t>.</w:t>
      </w:r>
    </w:p>
    <w:p w14:paraId="3DC4F8B1" w14:textId="77777777" w:rsidR="0070248A" w:rsidRPr="000141A6" w:rsidRDefault="0070248A">
      <w:pPr>
        <w:pStyle w:val="a5"/>
        <w:numPr>
          <w:ilvl w:val="0"/>
          <w:numId w:val="8"/>
        </w:numPr>
        <w:bidi/>
        <w:spacing w:before="120" w:after="120" w:line="240" w:lineRule="auto"/>
        <w:ind w:left="360"/>
        <w:jc w:val="both"/>
        <w:rPr>
          <w:rFonts w:ascii="Times New Roman" w:hAnsi="Times New Roman" w:cs="Simplified Arabic"/>
          <w:sz w:val="24"/>
          <w:szCs w:val="28"/>
          <w:lang w:bidi="ar-EG"/>
        </w:rPr>
      </w:pPr>
      <w:r w:rsidRPr="000141A6">
        <w:rPr>
          <w:rFonts w:ascii="Times New Roman" w:eastAsia="Times New Roman" w:hAnsi="Times New Roman" w:cs="Simplified Arabic"/>
          <w:sz w:val="24"/>
          <w:szCs w:val="28"/>
          <w:rtl/>
          <w:lang w:bidi="ar-EG"/>
        </w:rPr>
        <w:t>معامل كرونباخ ألفا</w:t>
      </w:r>
      <w:r w:rsidRPr="000141A6">
        <w:rPr>
          <w:rFonts w:ascii="Times New Roman" w:eastAsia="Times New Roman" w:hAnsi="Times New Roman" w:cs="Simplified Arabic" w:hint="cs"/>
          <w:sz w:val="24"/>
          <w:szCs w:val="28"/>
          <w:rtl/>
          <w:lang w:bidi="ar-EG"/>
        </w:rPr>
        <w:t>.</w:t>
      </w:r>
    </w:p>
    <w:p w14:paraId="120B7CCE" w14:textId="77777777" w:rsidR="0070248A" w:rsidRPr="000141A6" w:rsidRDefault="0070248A">
      <w:pPr>
        <w:pStyle w:val="a5"/>
        <w:numPr>
          <w:ilvl w:val="0"/>
          <w:numId w:val="8"/>
        </w:numPr>
        <w:bidi/>
        <w:spacing w:before="120" w:after="120" w:line="240" w:lineRule="auto"/>
        <w:ind w:left="360"/>
        <w:jc w:val="both"/>
        <w:rPr>
          <w:rFonts w:ascii="Times New Roman" w:hAnsi="Times New Roman" w:cs="Simplified Arabic"/>
          <w:sz w:val="24"/>
          <w:szCs w:val="28"/>
          <w:lang w:bidi="ar-EG"/>
        </w:rPr>
      </w:pPr>
      <w:r w:rsidRPr="000141A6">
        <w:rPr>
          <w:rFonts w:ascii="Times New Roman" w:eastAsia="Times New Roman" w:hAnsi="Times New Roman" w:cs="Simplified Arabic"/>
          <w:sz w:val="24"/>
          <w:szCs w:val="28"/>
          <w:rtl/>
          <w:lang w:bidi="ar-EG"/>
        </w:rPr>
        <w:t>التكرارات والنسب المئوية</w:t>
      </w:r>
      <w:r w:rsidRPr="000141A6">
        <w:rPr>
          <w:rFonts w:ascii="Times New Roman" w:eastAsia="Times New Roman" w:hAnsi="Times New Roman" w:cs="Simplified Arabic" w:hint="cs"/>
          <w:sz w:val="24"/>
          <w:szCs w:val="28"/>
          <w:rtl/>
          <w:lang w:bidi="ar-EG"/>
        </w:rPr>
        <w:t>.</w:t>
      </w:r>
    </w:p>
    <w:p w14:paraId="2ADA5321" w14:textId="16D204B6" w:rsidR="0070248A" w:rsidRPr="000141A6" w:rsidRDefault="0070248A">
      <w:pPr>
        <w:pStyle w:val="a5"/>
        <w:numPr>
          <w:ilvl w:val="0"/>
          <w:numId w:val="8"/>
        </w:numPr>
        <w:bidi/>
        <w:spacing w:before="120" w:after="120" w:line="240" w:lineRule="auto"/>
        <w:ind w:left="360"/>
        <w:jc w:val="both"/>
        <w:rPr>
          <w:rFonts w:ascii="Times New Roman" w:hAnsi="Times New Roman" w:cs="Simplified Arabic"/>
          <w:sz w:val="24"/>
          <w:szCs w:val="28"/>
          <w:rtl/>
          <w:lang w:bidi="ar-EG"/>
        </w:rPr>
      </w:pPr>
      <w:r w:rsidRPr="000141A6">
        <w:rPr>
          <w:rFonts w:ascii="Times New Roman" w:eastAsia="Times New Roman" w:hAnsi="Times New Roman" w:cs="Simplified Arabic"/>
          <w:sz w:val="24"/>
          <w:szCs w:val="28"/>
          <w:rtl/>
          <w:lang w:bidi="ar-EG"/>
        </w:rPr>
        <w:t>المتوسطات الحسابية والانحرافات المعيارية</w:t>
      </w:r>
      <w:r w:rsidRPr="000141A6">
        <w:rPr>
          <w:rFonts w:ascii="Times New Roman" w:eastAsia="Times New Roman" w:hAnsi="Times New Roman" w:cs="Simplified Arabic" w:hint="cs"/>
          <w:sz w:val="24"/>
          <w:szCs w:val="28"/>
          <w:rtl/>
          <w:lang w:bidi="ar-EG"/>
        </w:rPr>
        <w:t>.</w:t>
      </w:r>
    </w:p>
    <w:p w14:paraId="4249C184" w14:textId="16E6DE80" w:rsidR="00077706" w:rsidRPr="009530EE" w:rsidRDefault="004F56FF" w:rsidP="000141A6">
      <w:pPr>
        <w:pStyle w:val="007"/>
        <w:rPr>
          <w:rtl/>
          <w:lang w:bidi="ar-EG"/>
        </w:rPr>
      </w:pPr>
      <w:r w:rsidRPr="00191D63">
        <w:rPr>
          <w:color w:val="FF0000"/>
          <w:rtl/>
          <w:lang w:bidi="ar-EG"/>
        </w:rPr>
        <w:br w:type="page"/>
      </w:r>
      <w:bookmarkStart w:id="70" w:name="_Toc186378469"/>
      <w:bookmarkStart w:id="71" w:name="_Toc186378614"/>
      <w:bookmarkStart w:id="72" w:name="_Toc186458951"/>
      <w:r w:rsidRPr="009530EE">
        <w:rPr>
          <w:rFonts w:hint="cs"/>
          <w:rtl/>
          <w:lang w:bidi="ar-EG"/>
        </w:rPr>
        <w:lastRenderedPageBreak/>
        <w:t>الفصل الثاني</w:t>
      </w:r>
      <w:bookmarkEnd w:id="70"/>
      <w:bookmarkEnd w:id="71"/>
      <w:bookmarkEnd w:id="72"/>
    </w:p>
    <w:p w14:paraId="3E3DA62A" w14:textId="0DDD906C" w:rsidR="004F56FF" w:rsidRPr="009530EE" w:rsidRDefault="004F56FF" w:rsidP="000141A6">
      <w:pPr>
        <w:pStyle w:val="007"/>
        <w:rPr>
          <w:rtl/>
        </w:rPr>
      </w:pPr>
      <w:bookmarkStart w:id="73" w:name="_Toc186378470"/>
      <w:bookmarkStart w:id="74" w:name="_Toc186378615"/>
      <w:bookmarkStart w:id="75" w:name="_Toc186458952"/>
      <w:r w:rsidRPr="009530EE">
        <w:rPr>
          <w:rFonts w:hint="cs"/>
          <w:rtl/>
        </w:rPr>
        <w:t>الإطار النظري</w:t>
      </w:r>
      <w:bookmarkEnd w:id="73"/>
      <w:bookmarkEnd w:id="74"/>
      <w:bookmarkEnd w:id="75"/>
    </w:p>
    <w:p w14:paraId="5E1C69CE" w14:textId="7CCA84E8" w:rsidR="004F56FF" w:rsidRPr="009530EE" w:rsidRDefault="00BF3A4B" w:rsidP="000141A6">
      <w:pPr>
        <w:pStyle w:val="0070"/>
        <w:rPr>
          <w:rtl/>
        </w:rPr>
      </w:pPr>
      <w:bookmarkStart w:id="76" w:name="_Toc186378471"/>
      <w:bookmarkStart w:id="77" w:name="_Toc186378616"/>
      <w:bookmarkStart w:id="78" w:name="_Toc186458953"/>
      <w:r w:rsidRPr="009530EE">
        <w:rPr>
          <w:rFonts w:hint="cs"/>
          <w:rtl/>
        </w:rPr>
        <w:t xml:space="preserve">1.2 </w:t>
      </w:r>
      <w:r w:rsidR="004F56FF" w:rsidRPr="009530EE">
        <w:rPr>
          <w:rFonts w:hint="cs"/>
          <w:rtl/>
        </w:rPr>
        <w:t>المبحث الأول: المواد الصحية والكهربائية</w:t>
      </w:r>
      <w:bookmarkEnd w:id="76"/>
      <w:bookmarkEnd w:id="77"/>
      <w:bookmarkEnd w:id="78"/>
    </w:p>
    <w:p w14:paraId="0313E7CB" w14:textId="5B88A181" w:rsidR="004F56FF" w:rsidRPr="000141A6" w:rsidRDefault="00BF3A4B" w:rsidP="00BF3A4B">
      <w:pPr>
        <w:pStyle w:val="0071"/>
      </w:pPr>
      <w:bookmarkStart w:id="79" w:name="_Toc186378472"/>
      <w:bookmarkStart w:id="80" w:name="_Toc186378617"/>
      <w:bookmarkStart w:id="81" w:name="_Toc186458954"/>
      <w:r>
        <w:rPr>
          <w:rFonts w:hint="cs"/>
          <w:rtl/>
        </w:rPr>
        <w:t xml:space="preserve">1.1.2 </w:t>
      </w:r>
      <w:r w:rsidR="004F56FF" w:rsidRPr="000141A6">
        <w:rPr>
          <w:rFonts w:hint="cs"/>
          <w:rtl/>
        </w:rPr>
        <w:t>مقدمة</w:t>
      </w:r>
      <w:bookmarkEnd w:id="79"/>
      <w:bookmarkEnd w:id="80"/>
      <w:bookmarkEnd w:id="81"/>
    </w:p>
    <w:p w14:paraId="2DB01610" w14:textId="13FD5177" w:rsidR="004F56FF" w:rsidRPr="0075774A" w:rsidRDefault="004F56FF" w:rsidP="000141A6">
      <w:pPr>
        <w:bidi/>
        <w:spacing w:before="120" w:after="120" w:line="240" w:lineRule="auto"/>
        <w:ind w:firstLine="284"/>
        <w:jc w:val="both"/>
        <w:rPr>
          <w:rFonts w:ascii="Times New Roman" w:hAnsi="Times New Roman" w:cs="Simplified Arabic"/>
          <w:color w:val="000000" w:themeColor="text1"/>
          <w:sz w:val="24"/>
          <w:szCs w:val="28"/>
          <w:lang w:bidi="ar-EG"/>
        </w:rPr>
      </w:pPr>
      <w:r w:rsidRPr="0075774A">
        <w:rPr>
          <w:rFonts w:ascii="Times New Roman" w:hAnsi="Times New Roman" w:cs="Simplified Arabic" w:hint="cs"/>
          <w:sz w:val="24"/>
          <w:szCs w:val="28"/>
          <w:rtl/>
        </w:rPr>
        <w:t xml:space="preserve">تُعد </w:t>
      </w:r>
      <w:r w:rsidRPr="0075774A">
        <w:rPr>
          <w:rFonts w:ascii="Times New Roman" w:hAnsi="Times New Roman" w:cs="Simplified Arabic"/>
          <w:sz w:val="24"/>
          <w:szCs w:val="28"/>
          <w:rtl/>
        </w:rPr>
        <w:t>المواد الصحية والكهربائية من العناصر الأساسية في تصميم وتنفيذ المباني</w:t>
      </w:r>
      <w:r w:rsidRPr="0075774A">
        <w:rPr>
          <w:rFonts w:ascii="Times New Roman" w:hAnsi="Times New Roman" w:cs="Simplified Arabic" w:hint="cs"/>
          <w:color w:val="000000" w:themeColor="text1"/>
          <w:sz w:val="24"/>
          <w:szCs w:val="28"/>
          <w:rtl/>
          <w:lang w:bidi="ar-EG"/>
        </w:rPr>
        <w:t>؛ حيث يعد</w:t>
      </w:r>
      <w:r w:rsidRPr="0075774A">
        <w:rPr>
          <w:rFonts w:ascii="Times New Roman" w:hAnsi="Times New Roman" w:cs="Simplified Arabic"/>
          <w:color w:val="000000" w:themeColor="text1"/>
          <w:sz w:val="24"/>
          <w:szCs w:val="28"/>
          <w:rtl/>
          <w:lang w:bidi="ar-EG"/>
        </w:rPr>
        <w:t xml:space="preserve"> تحديد </w:t>
      </w:r>
      <w:r w:rsidRPr="0075774A">
        <w:rPr>
          <w:rFonts w:ascii="Times New Roman" w:hAnsi="Times New Roman" w:cs="Simplified Arabic"/>
          <w:color w:val="000000" w:themeColor="text1"/>
          <w:sz w:val="24"/>
          <w:szCs w:val="28"/>
          <w:rtl/>
        </w:rPr>
        <w:t xml:space="preserve">عدد مكونات </w:t>
      </w:r>
      <w:r w:rsidRPr="0075774A">
        <w:rPr>
          <w:rFonts w:ascii="Times New Roman" w:hAnsi="Times New Roman" w:cs="Simplified Arabic" w:hint="cs"/>
          <w:color w:val="000000" w:themeColor="text1"/>
          <w:sz w:val="24"/>
          <w:szCs w:val="28"/>
          <w:rtl/>
        </w:rPr>
        <w:t>الأعمال</w:t>
      </w:r>
      <w:r w:rsidRPr="0075774A">
        <w:rPr>
          <w:rFonts w:ascii="Times New Roman" w:hAnsi="Times New Roman" w:cs="Simplified Arabic"/>
          <w:color w:val="000000" w:themeColor="text1"/>
          <w:sz w:val="24"/>
          <w:szCs w:val="28"/>
          <w:rtl/>
        </w:rPr>
        <w:t xml:space="preserve"> الكهربائية في المباني ضروري جدًا</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مثل</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تحديد عدد الكابلات المستخدمة</w:t>
      </w:r>
      <w:r w:rsidRPr="0075774A">
        <w:rPr>
          <w:rFonts w:ascii="Times New Roman" w:hAnsi="Times New Roman" w:cs="Simplified Arabic" w:hint="cs"/>
          <w:color w:val="000000" w:themeColor="text1"/>
          <w:sz w:val="24"/>
          <w:szCs w:val="28"/>
          <w:rtl/>
          <w:lang w:bidi="ar-EG"/>
        </w:rPr>
        <w:t>،</w:t>
      </w:r>
      <w:r w:rsidRPr="0075774A">
        <w:rPr>
          <w:rFonts w:ascii="Times New Roman" w:hAnsi="Times New Roman" w:cs="Simplified Arabic"/>
          <w:color w:val="000000" w:themeColor="text1"/>
          <w:sz w:val="24"/>
          <w:szCs w:val="28"/>
          <w:rtl/>
        </w:rPr>
        <w:t xml:space="preserve"> والمقابس</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والأضواء</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والمفاتيح</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والقواطع الكهربائية المستخدمة</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والأحمال التي سيتم تركيبها حتى يتم تحديد عدد مكونات </w:t>
      </w:r>
      <w:r w:rsidRPr="0075774A">
        <w:rPr>
          <w:rFonts w:ascii="Times New Roman" w:hAnsi="Times New Roman" w:cs="Simplified Arabic" w:hint="cs"/>
          <w:color w:val="000000" w:themeColor="text1"/>
          <w:sz w:val="24"/>
          <w:szCs w:val="28"/>
          <w:rtl/>
        </w:rPr>
        <w:t>الأعمال</w:t>
      </w:r>
      <w:r w:rsidRPr="0075774A">
        <w:rPr>
          <w:rFonts w:ascii="Times New Roman" w:hAnsi="Times New Roman" w:cs="Simplified Arabic"/>
          <w:color w:val="000000" w:themeColor="text1"/>
          <w:sz w:val="24"/>
          <w:szCs w:val="28"/>
          <w:rtl/>
        </w:rPr>
        <w:t xml:space="preserve"> التي سيتم تركيبها، وعند تحديد عدد المكونات التي سيتم تركيبها في المبنى فإن أول ما يجب القيام به هو تحديد تصميم المنزل والأحمال التي سيتم تركيبها</w:t>
      </w:r>
      <w:r w:rsidR="000141A6">
        <w:rPr>
          <w:rFonts w:ascii="Times New Roman" w:hAnsi="Times New Roman" w:cs="Simplified Arabic" w:hint="cs"/>
          <w:color w:val="000000" w:themeColor="text1"/>
          <w:sz w:val="24"/>
          <w:szCs w:val="28"/>
          <w:rtl/>
        </w:rPr>
        <w:t xml:space="preserve"> (</w:t>
      </w:r>
      <w:r w:rsidR="000141A6" w:rsidRPr="0075774A">
        <w:rPr>
          <w:rFonts w:ascii="Times New Roman" w:hAnsi="Times New Roman" w:cs="Simplified Arabic"/>
          <w:color w:val="000000" w:themeColor="text1"/>
          <w:sz w:val="24"/>
          <w:szCs w:val="28"/>
          <w:shd w:val="clear" w:color="auto" w:fill="FFFFFF"/>
        </w:rPr>
        <w:t>Cahyono</w:t>
      </w:r>
      <w:r w:rsidR="000141A6" w:rsidRPr="0075774A">
        <w:rPr>
          <w:rFonts w:ascii="Times New Roman" w:hAnsi="Times New Roman" w:cs="Simplified Arabic"/>
          <w:color w:val="000000" w:themeColor="text1"/>
          <w:sz w:val="24"/>
          <w:szCs w:val="28"/>
        </w:rPr>
        <w:t xml:space="preserve"> &amp; </w:t>
      </w:r>
      <w:r w:rsidR="000141A6" w:rsidRPr="0075774A">
        <w:rPr>
          <w:rFonts w:ascii="Times New Roman" w:hAnsi="Times New Roman" w:cs="Simplified Arabic"/>
          <w:color w:val="000000" w:themeColor="text1"/>
          <w:sz w:val="24"/>
          <w:szCs w:val="28"/>
          <w:shd w:val="clear" w:color="auto" w:fill="FFFFFF"/>
        </w:rPr>
        <w:t>Sulastri, 2021</w:t>
      </w:r>
      <w:r w:rsidR="000141A6">
        <w:rPr>
          <w:rFonts w:ascii="Times New Roman" w:hAnsi="Times New Roman" w:cs="Simplified Arabic" w:hint="cs"/>
          <w:color w:val="000000" w:themeColor="text1"/>
          <w:sz w:val="24"/>
          <w:szCs w:val="28"/>
          <w:rtl/>
        </w:rPr>
        <w:t>).</w:t>
      </w:r>
    </w:p>
    <w:p w14:paraId="574B29F2" w14:textId="505C650F" w:rsidR="004F56FF" w:rsidRPr="0075774A" w:rsidRDefault="004F56FF" w:rsidP="00543B76">
      <w:pPr>
        <w:bidi/>
        <w:spacing w:before="120" w:after="120" w:line="240" w:lineRule="auto"/>
        <w:ind w:firstLine="284"/>
        <w:jc w:val="both"/>
        <w:rPr>
          <w:rFonts w:ascii="Times New Roman" w:hAnsi="Times New Roman" w:cs="Simplified Arabic"/>
          <w:color w:val="000000" w:themeColor="text1"/>
          <w:sz w:val="24"/>
          <w:szCs w:val="28"/>
          <w:rtl/>
          <w:lang w:bidi="ar-EG"/>
        </w:rPr>
      </w:pPr>
      <w:r w:rsidRPr="0075774A">
        <w:rPr>
          <w:rFonts w:ascii="Times New Roman" w:hAnsi="Times New Roman" w:cs="Simplified Arabic" w:hint="cs"/>
          <w:color w:val="000000" w:themeColor="text1"/>
          <w:sz w:val="24"/>
          <w:szCs w:val="28"/>
          <w:rtl/>
          <w:lang w:bidi="ar-EG"/>
        </w:rPr>
        <w:t>و</w:t>
      </w:r>
      <w:r w:rsidRPr="0075774A">
        <w:rPr>
          <w:rFonts w:ascii="Times New Roman" w:hAnsi="Times New Roman" w:cs="Simplified Arabic"/>
          <w:color w:val="000000" w:themeColor="text1"/>
          <w:sz w:val="24"/>
          <w:szCs w:val="28"/>
          <w:rtl/>
          <w:lang w:bidi="ar-EG"/>
        </w:rPr>
        <w:t>يجب أن تتضمن المباني المميزة السجل الهندسي والفني ونسخة متكاملة من كافة الرسومات الإنشائية</w:t>
      </w:r>
      <w:r w:rsidRPr="0075774A">
        <w:rPr>
          <w:rFonts w:ascii="Times New Roman" w:hAnsi="Times New Roman" w:cs="Simplified Arabic" w:hint="cs"/>
          <w:color w:val="000000" w:themeColor="text1"/>
          <w:sz w:val="24"/>
          <w:szCs w:val="28"/>
          <w:rtl/>
          <w:lang w:bidi="ar-EG"/>
        </w:rPr>
        <w:t>،</w:t>
      </w:r>
      <w:r w:rsidRPr="0075774A">
        <w:rPr>
          <w:rFonts w:ascii="Times New Roman" w:hAnsi="Times New Roman" w:cs="Simplified Arabic"/>
          <w:color w:val="000000" w:themeColor="text1"/>
          <w:sz w:val="24"/>
          <w:szCs w:val="28"/>
          <w:rtl/>
          <w:lang w:bidi="ar-EG"/>
        </w:rPr>
        <w:t xml:space="preserve"> والمعمارية</w:t>
      </w:r>
      <w:r w:rsidRPr="0075774A">
        <w:rPr>
          <w:rFonts w:ascii="Times New Roman" w:hAnsi="Times New Roman" w:cs="Simplified Arabic" w:hint="cs"/>
          <w:color w:val="000000" w:themeColor="text1"/>
          <w:sz w:val="24"/>
          <w:szCs w:val="28"/>
          <w:rtl/>
          <w:lang w:bidi="ar-EG"/>
        </w:rPr>
        <w:t>،</w:t>
      </w:r>
      <w:r w:rsidRPr="0075774A">
        <w:rPr>
          <w:rFonts w:ascii="Times New Roman" w:hAnsi="Times New Roman" w:cs="Simplified Arabic"/>
          <w:color w:val="000000" w:themeColor="text1"/>
          <w:sz w:val="24"/>
          <w:szCs w:val="28"/>
          <w:rtl/>
          <w:lang w:bidi="ar-EG"/>
        </w:rPr>
        <w:t xml:space="preserve"> والأعمال الصحية</w:t>
      </w:r>
      <w:r w:rsidRPr="0075774A">
        <w:rPr>
          <w:rFonts w:ascii="Times New Roman" w:hAnsi="Times New Roman" w:cs="Simplified Arabic" w:hint="cs"/>
          <w:color w:val="000000" w:themeColor="text1"/>
          <w:sz w:val="24"/>
          <w:szCs w:val="28"/>
          <w:rtl/>
          <w:lang w:bidi="ar-EG"/>
        </w:rPr>
        <w:t>،</w:t>
      </w:r>
      <w:r w:rsidRPr="0075774A">
        <w:rPr>
          <w:rFonts w:ascii="Times New Roman" w:hAnsi="Times New Roman" w:cs="Simplified Arabic"/>
          <w:color w:val="000000" w:themeColor="text1"/>
          <w:sz w:val="24"/>
          <w:szCs w:val="28"/>
          <w:rtl/>
          <w:lang w:bidi="ar-EG"/>
        </w:rPr>
        <w:t xml:space="preserve"> والكهربائية</w:t>
      </w:r>
      <w:r w:rsidRPr="0075774A">
        <w:rPr>
          <w:rFonts w:ascii="Times New Roman" w:hAnsi="Times New Roman" w:cs="Simplified Arabic" w:hint="cs"/>
          <w:color w:val="000000" w:themeColor="text1"/>
          <w:sz w:val="24"/>
          <w:szCs w:val="28"/>
          <w:rtl/>
          <w:lang w:bidi="ar-EG"/>
        </w:rPr>
        <w:t>،</w:t>
      </w:r>
      <w:r w:rsidRPr="0075774A">
        <w:rPr>
          <w:rFonts w:ascii="Times New Roman" w:hAnsi="Times New Roman" w:cs="Simplified Arabic"/>
          <w:color w:val="000000" w:themeColor="text1"/>
          <w:sz w:val="24"/>
          <w:szCs w:val="28"/>
          <w:rtl/>
          <w:lang w:bidi="ar-EG"/>
        </w:rPr>
        <w:t xml:space="preserve"> وشبكة الغاز</w:t>
      </w:r>
      <w:r w:rsidRPr="0075774A">
        <w:rPr>
          <w:rFonts w:ascii="Times New Roman" w:hAnsi="Times New Roman" w:cs="Simplified Arabic" w:hint="cs"/>
          <w:color w:val="000000" w:themeColor="text1"/>
          <w:sz w:val="24"/>
          <w:szCs w:val="28"/>
          <w:rtl/>
          <w:lang w:bidi="ar-EG"/>
        </w:rPr>
        <w:t>،</w:t>
      </w:r>
      <w:r w:rsidRPr="0075774A">
        <w:rPr>
          <w:rFonts w:ascii="Times New Roman" w:hAnsi="Times New Roman" w:cs="Simplified Arabic"/>
          <w:color w:val="000000" w:themeColor="text1"/>
          <w:sz w:val="24"/>
          <w:szCs w:val="28"/>
          <w:rtl/>
          <w:lang w:bidi="ar-EG"/>
        </w:rPr>
        <w:t xml:space="preserve"> والموقع العام</w:t>
      </w:r>
      <w:r w:rsidRPr="0075774A">
        <w:rPr>
          <w:rFonts w:ascii="Times New Roman" w:hAnsi="Times New Roman" w:cs="Simplified Arabic" w:hint="cs"/>
          <w:color w:val="000000" w:themeColor="text1"/>
          <w:sz w:val="24"/>
          <w:szCs w:val="28"/>
          <w:rtl/>
          <w:lang w:bidi="ar-EG"/>
        </w:rPr>
        <w:t>،</w:t>
      </w:r>
      <w:r w:rsidRPr="0075774A">
        <w:rPr>
          <w:rFonts w:ascii="Times New Roman" w:hAnsi="Times New Roman" w:cs="Simplified Arabic"/>
          <w:color w:val="000000" w:themeColor="text1"/>
          <w:sz w:val="24"/>
          <w:szCs w:val="28"/>
          <w:rtl/>
          <w:lang w:bidi="ar-EG"/>
        </w:rPr>
        <w:t xml:space="preserve"> وتقارير المساحية التي تم تنفيذها فعليًا من قبل الطبيعة، ويجب إعداد سجل لأعمال الصيانة المختلفة على محاورها الثلاثة سواء كانت مستمرة</w:t>
      </w:r>
      <w:r w:rsidRPr="0075774A">
        <w:rPr>
          <w:rFonts w:ascii="Times New Roman" w:hAnsi="Times New Roman" w:cs="Simplified Arabic" w:hint="cs"/>
          <w:color w:val="000000" w:themeColor="text1"/>
          <w:sz w:val="24"/>
          <w:szCs w:val="28"/>
          <w:rtl/>
          <w:lang w:bidi="ar-EG"/>
        </w:rPr>
        <w:t>،</w:t>
      </w:r>
      <w:r w:rsidRPr="0075774A">
        <w:rPr>
          <w:rFonts w:ascii="Times New Roman" w:hAnsi="Times New Roman" w:cs="Simplified Arabic"/>
          <w:color w:val="000000" w:themeColor="text1"/>
          <w:sz w:val="24"/>
          <w:szCs w:val="28"/>
          <w:rtl/>
          <w:lang w:bidi="ar-EG"/>
        </w:rPr>
        <w:t xml:space="preserve"> أو عاجلة</w:t>
      </w:r>
      <w:r w:rsidRPr="0075774A">
        <w:rPr>
          <w:rFonts w:ascii="Times New Roman" w:hAnsi="Times New Roman" w:cs="Simplified Arabic" w:hint="cs"/>
          <w:color w:val="000000" w:themeColor="text1"/>
          <w:sz w:val="24"/>
          <w:szCs w:val="28"/>
          <w:rtl/>
          <w:lang w:bidi="ar-EG"/>
        </w:rPr>
        <w:t>،</w:t>
      </w:r>
      <w:r w:rsidRPr="0075774A">
        <w:rPr>
          <w:rFonts w:ascii="Times New Roman" w:hAnsi="Times New Roman" w:cs="Simplified Arabic"/>
          <w:color w:val="000000" w:themeColor="text1"/>
          <w:sz w:val="24"/>
          <w:szCs w:val="28"/>
          <w:rtl/>
          <w:lang w:bidi="ar-EG"/>
        </w:rPr>
        <w:t xml:space="preserve"> أو كبرى، وهو سجل لعمر المبنى حتى يمكن الحفاظ عليه في أفضل صورة وفي أقوى قوة ومتانة (</w:t>
      </w:r>
      <w:r w:rsidRPr="0075774A">
        <w:rPr>
          <w:rFonts w:ascii="Times New Roman" w:hAnsi="Times New Roman" w:cs="Simplified Arabic"/>
          <w:color w:val="000000" w:themeColor="text1"/>
          <w:sz w:val="24"/>
          <w:szCs w:val="28"/>
          <w:shd w:val="clear" w:color="auto" w:fill="FFFFFF"/>
        </w:rPr>
        <w:t>Ismael, 2024</w:t>
      </w:r>
      <w:r w:rsidRPr="0075774A">
        <w:rPr>
          <w:rFonts w:ascii="Times New Roman" w:hAnsi="Times New Roman" w:cs="Simplified Arabic"/>
          <w:color w:val="000000" w:themeColor="text1"/>
          <w:sz w:val="24"/>
          <w:szCs w:val="28"/>
          <w:rtl/>
          <w:lang w:bidi="ar-EG"/>
        </w:rPr>
        <w:t>).</w:t>
      </w:r>
    </w:p>
    <w:p w14:paraId="79951A5A" w14:textId="039DCFFD" w:rsidR="004F56FF" w:rsidRPr="0075774A" w:rsidRDefault="004F56FF" w:rsidP="00543B76">
      <w:pPr>
        <w:bidi/>
        <w:spacing w:before="120" w:after="120" w:line="240" w:lineRule="auto"/>
        <w:ind w:firstLine="284"/>
        <w:jc w:val="both"/>
        <w:rPr>
          <w:rFonts w:ascii="Times New Roman" w:hAnsi="Times New Roman" w:cs="Simplified Arabic"/>
          <w:color w:val="000000" w:themeColor="text1"/>
          <w:sz w:val="24"/>
          <w:szCs w:val="28"/>
          <w:rtl/>
          <w:lang w:bidi="ar-EG"/>
        </w:rPr>
      </w:pPr>
      <w:r w:rsidRPr="0075774A">
        <w:rPr>
          <w:rFonts w:ascii="Times New Roman" w:hAnsi="Times New Roman" w:cs="Simplified Arabic" w:hint="cs"/>
          <w:color w:val="000000" w:themeColor="text1"/>
          <w:sz w:val="24"/>
          <w:szCs w:val="28"/>
          <w:rtl/>
        </w:rPr>
        <w:t>بالإضافة إلى بعض الأسباب</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للأداء</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الضعيف التي</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تساهم</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في</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تدني</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جودة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الإسكان</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فيما</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يتعلق</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بالجوانب</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المادية،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مثل:</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ضعف الهيكل،</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وتشقق</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الجدران،</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ومشاكل</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المواد</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الصحية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والكهربائية،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وتعد</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أخطاء</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البناء</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أو</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التصميم</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العوامل</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الرئيسية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التي</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تساهم</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في</w:t>
      </w:r>
      <w:r w:rsidRPr="0075774A">
        <w:rPr>
          <w:rFonts w:ascii="Times New Roman" w:hAnsi="Times New Roman" w:cs="Simplified Arabic"/>
          <w:color w:val="000000" w:themeColor="text1"/>
          <w:sz w:val="24"/>
          <w:szCs w:val="28"/>
          <w:rtl/>
        </w:rPr>
        <w:t xml:space="preserve"> تدني جودة البناء، قد يكون خطأ البناء نتيجة لسوء الصنعة، أو سوء جودة المواد، أو نقص المعرفة الفنية، أو نقص الالتزام، أو نقص تعاون أصحاب المصلحة وما إلى ذلك (</w:t>
      </w:r>
      <w:r w:rsidRPr="0075774A">
        <w:rPr>
          <w:rFonts w:ascii="Times New Roman" w:hAnsi="Times New Roman" w:cs="Simplified Arabic"/>
          <w:sz w:val="24"/>
          <w:szCs w:val="28"/>
          <w:lang w:bidi="ar-EG"/>
        </w:rPr>
        <w:t>TEREFE</w:t>
      </w:r>
      <w:r w:rsidRPr="0075774A">
        <w:rPr>
          <w:rFonts w:ascii="Times New Roman" w:hAnsi="Times New Roman" w:cs="Simplified Arabic"/>
          <w:color w:val="000000" w:themeColor="text1"/>
          <w:sz w:val="24"/>
          <w:szCs w:val="28"/>
        </w:rPr>
        <w:t>, 2022</w:t>
      </w:r>
      <w:r w:rsidRPr="0075774A">
        <w:rPr>
          <w:rFonts w:ascii="Times New Roman" w:hAnsi="Times New Roman" w:cs="Simplified Arabic"/>
          <w:color w:val="000000" w:themeColor="text1"/>
          <w:sz w:val="24"/>
          <w:szCs w:val="28"/>
          <w:rtl/>
        </w:rPr>
        <w:t>).</w:t>
      </w:r>
    </w:p>
    <w:p w14:paraId="6820EF0C" w14:textId="77777777" w:rsidR="004F56FF" w:rsidRDefault="004F56FF" w:rsidP="00543B76">
      <w:pPr>
        <w:pStyle w:val="ab"/>
        <w:bidi/>
        <w:spacing w:before="120" w:beforeAutospacing="0" w:after="120" w:afterAutospacing="0"/>
        <w:ind w:firstLine="284"/>
        <w:jc w:val="both"/>
        <w:rPr>
          <w:rFonts w:eastAsiaTheme="minorHAnsi" w:cs="Simplified Arabic"/>
          <w:kern w:val="2"/>
          <w:szCs w:val="28"/>
          <w:rtl/>
        </w:rPr>
      </w:pPr>
      <w:r w:rsidRPr="0075774A">
        <w:rPr>
          <w:rFonts w:cs="Simplified Arabic" w:hint="cs"/>
          <w:color w:val="000000" w:themeColor="text1"/>
          <w:szCs w:val="28"/>
          <w:rtl/>
          <w:lang w:bidi="ar-EG"/>
        </w:rPr>
        <w:t xml:space="preserve"> وعليه يمكن توضيح أن </w:t>
      </w:r>
      <w:r w:rsidRPr="0075774A">
        <w:rPr>
          <w:rFonts w:eastAsiaTheme="minorHAnsi" w:cs="Simplified Arabic"/>
          <w:kern w:val="2"/>
          <w:szCs w:val="28"/>
          <w:rtl/>
        </w:rPr>
        <w:t>المواد الصحية والكهربائية تعد من العناصر الأساسية في تصميم وتنفيذ المباني</w:t>
      </w:r>
      <w:r w:rsidRPr="0075774A">
        <w:rPr>
          <w:rFonts w:eastAsiaTheme="minorHAnsi" w:cs="Simplified Arabic" w:hint="cs"/>
          <w:kern w:val="2"/>
          <w:szCs w:val="28"/>
          <w:rtl/>
        </w:rPr>
        <w:t>؛</w:t>
      </w:r>
      <w:r w:rsidRPr="0075774A">
        <w:rPr>
          <w:rFonts w:eastAsiaTheme="minorHAnsi" w:cs="Simplified Arabic"/>
          <w:kern w:val="2"/>
          <w:szCs w:val="28"/>
          <w:rtl/>
        </w:rPr>
        <w:t xml:space="preserve"> حيث تؤثر بشكل مباشر على كفاءة وسلامة الأنظمة المختلفة داخل المنشأة</w:t>
      </w:r>
      <w:r w:rsidRPr="0075774A">
        <w:rPr>
          <w:rFonts w:eastAsiaTheme="minorHAnsi" w:cs="Simplified Arabic" w:hint="cs"/>
          <w:kern w:val="2"/>
          <w:szCs w:val="28"/>
          <w:rtl/>
        </w:rPr>
        <w:t>،</w:t>
      </w:r>
      <w:r w:rsidRPr="0075774A">
        <w:rPr>
          <w:rFonts w:eastAsiaTheme="minorHAnsi" w:cs="Simplified Arabic"/>
          <w:kern w:val="2"/>
          <w:szCs w:val="28"/>
          <w:rtl/>
        </w:rPr>
        <w:t xml:space="preserve"> </w:t>
      </w:r>
      <w:r w:rsidRPr="0075774A">
        <w:rPr>
          <w:rFonts w:eastAsiaTheme="minorHAnsi" w:cs="Simplified Arabic" w:hint="cs"/>
          <w:kern w:val="2"/>
          <w:szCs w:val="28"/>
          <w:rtl/>
        </w:rPr>
        <w:t>و</w:t>
      </w:r>
      <w:r w:rsidRPr="0075774A">
        <w:rPr>
          <w:rFonts w:eastAsiaTheme="minorHAnsi" w:cs="Simplified Arabic"/>
          <w:kern w:val="2"/>
          <w:szCs w:val="28"/>
          <w:rtl/>
        </w:rPr>
        <w:t>تشمل المواد الصحية الأنابيب، والوصلات، والأدوات الصحية المستخدمة في أنظمة المياه والصرف الصحي، والتي يجب أن تكون مقاومة للتآكل ومتينة لضمان تدفق المياه بشكل آمن وسليم</w:t>
      </w:r>
      <w:r w:rsidRPr="0075774A">
        <w:rPr>
          <w:rFonts w:eastAsiaTheme="minorHAnsi" w:cs="Simplified Arabic" w:hint="cs"/>
          <w:kern w:val="2"/>
          <w:szCs w:val="28"/>
          <w:rtl/>
        </w:rPr>
        <w:t>،</w:t>
      </w:r>
      <w:r w:rsidRPr="0075774A">
        <w:rPr>
          <w:rFonts w:eastAsiaTheme="minorHAnsi" w:cs="Simplified Arabic"/>
          <w:kern w:val="2"/>
          <w:szCs w:val="28"/>
          <w:rtl/>
        </w:rPr>
        <w:t xml:space="preserve"> أما المواد الكهربائية فهي تشمل الأسلاك، والقواطع، والعوازل، والمكونات الأخرى التي تشكل النظام الكهربائي في المبنى</w:t>
      </w:r>
      <w:r w:rsidRPr="0075774A">
        <w:rPr>
          <w:rFonts w:eastAsiaTheme="minorHAnsi" w:cs="Simplified Arabic" w:hint="cs"/>
          <w:kern w:val="2"/>
          <w:szCs w:val="28"/>
          <w:rtl/>
        </w:rPr>
        <w:t>،</w:t>
      </w:r>
      <w:r w:rsidRPr="0075774A">
        <w:rPr>
          <w:rFonts w:eastAsiaTheme="minorHAnsi" w:cs="Simplified Arabic"/>
          <w:kern w:val="2"/>
          <w:szCs w:val="28"/>
          <w:rtl/>
        </w:rPr>
        <w:t xml:space="preserve"> يجب أن تكون هذه المواد ذات جودة عالية</w:t>
      </w:r>
      <w:r w:rsidRPr="0075774A">
        <w:rPr>
          <w:rFonts w:eastAsiaTheme="minorHAnsi" w:cs="Simplified Arabic" w:hint="cs"/>
          <w:kern w:val="2"/>
          <w:szCs w:val="28"/>
          <w:rtl/>
        </w:rPr>
        <w:t>؛</w:t>
      </w:r>
      <w:r w:rsidRPr="0075774A">
        <w:rPr>
          <w:rFonts w:eastAsiaTheme="minorHAnsi" w:cs="Simplified Arabic"/>
          <w:kern w:val="2"/>
          <w:szCs w:val="28"/>
          <w:rtl/>
        </w:rPr>
        <w:t xml:space="preserve"> لتوفير الحماية من المخاطر الكهربائية وضمان استمرارية عمل الأجهزة بشكل فعّال وآمن</w:t>
      </w:r>
      <w:r w:rsidRPr="0075774A">
        <w:rPr>
          <w:rFonts w:eastAsiaTheme="minorHAnsi" w:cs="Simplified Arabic"/>
          <w:kern w:val="2"/>
          <w:szCs w:val="28"/>
        </w:rPr>
        <w:t>.</w:t>
      </w:r>
    </w:p>
    <w:p w14:paraId="472E72AA" w14:textId="77777777" w:rsidR="00B77AAB" w:rsidRPr="0075774A" w:rsidRDefault="00B77AAB" w:rsidP="00B77AAB">
      <w:pPr>
        <w:pStyle w:val="ab"/>
        <w:bidi/>
        <w:spacing w:before="120" w:beforeAutospacing="0" w:after="120" w:afterAutospacing="0"/>
        <w:ind w:firstLine="284"/>
        <w:jc w:val="both"/>
        <w:rPr>
          <w:rFonts w:eastAsiaTheme="minorHAnsi" w:cs="Simplified Arabic"/>
          <w:kern w:val="2"/>
          <w:szCs w:val="28"/>
        </w:rPr>
      </w:pPr>
    </w:p>
    <w:p w14:paraId="527F7F0B" w14:textId="77FAA853" w:rsidR="004F56FF" w:rsidRPr="00BF3A4B" w:rsidRDefault="00BF3A4B" w:rsidP="00BF3A4B">
      <w:pPr>
        <w:pStyle w:val="0071"/>
      </w:pPr>
      <w:bookmarkStart w:id="82" w:name="_Toc186378473"/>
      <w:bookmarkStart w:id="83" w:name="_Toc186378618"/>
      <w:bookmarkStart w:id="84" w:name="_Toc186458955"/>
      <w:r w:rsidRPr="00BF3A4B">
        <w:rPr>
          <w:rFonts w:hint="cs"/>
          <w:rtl/>
        </w:rPr>
        <w:lastRenderedPageBreak/>
        <w:t xml:space="preserve">2.1.2 </w:t>
      </w:r>
      <w:r w:rsidR="004F56FF" w:rsidRPr="00BF3A4B">
        <w:rPr>
          <w:rFonts w:hint="cs"/>
          <w:rtl/>
        </w:rPr>
        <w:t>مفهوم الأعمال الصحية</w:t>
      </w:r>
      <w:bookmarkEnd w:id="82"/>
      <w:bookmarkEnd w:id="83"/>
      <w:bookmarkEnd w:id="84"/>
      <w:r w:rsidR="004F56FF" w:rsidRPr="00BF3A4B">
        <w:rPr>
          <w:rFonts w:hint="cs"/>
          <w:rtl/>
        </w:rPr>
        <w:t xml:space="preserve"> </w:t>
      </w:r>
    </w:p>
    <w:p w14:paraId="0039A11E" w14:textId="77777777" w:rsidR="004F56FF" w:rsidRPr="0075774A" w:rsidRDefault="004F56FF" w:rsidP="00543B76">
      <w:pPr>
        <w:pStyle w:val="ab"/>
        <w:bidi/>
        <w:spacing w:before="120" w:beforeAutospacing="0" w:after="120" w:afterAutospacing="0"/>
        <w:ind w:firstLine="284"/>
        <w:jc w:val="both"/>
        <w:rPr>
          <w:rFonts w:eastAsiaTheme="minorHAnsi" w:cs="Simplified Arabic"/>
          <w:kern w:val="2"/>
          <w:szCs w:val="28"/>
        </w:rPr>
      </w:pPr>
      <w:r w:rsidRPr="0075774A">
        <w:rPr>
          <w:rFonts w:eastAsiaTheme="minorHAnsi" w:cs="Simplified Arabic"/>
          <w:kern w:val="2"/>
          <w:szCs w:val="28"/>
          <w:rtl/>
        </w:rPr>
        <w:t>يواجه تعريف الأعمال الصحية تحديات متعددة نظرًا لاختلاف التعريفات بين المصادر</w:t>
      </w:r>
      <w:r w:rsidRPr="0075774A">
        <w:rPr>
          <w:rFonts w:eastAsiaTheme="minorHAnsi" w:cs="Simplified Arabic" w:hint="cs"/>
          <w:kern w:val="2"/>
          <w:szCs w:val="28"/>
          <w:rtl/>
        </w:rPr>
        <w:t>،</w:t>
      </w:r>
      <w:r w:rsidRPr="0075774A">
        <w:rPr>
          <w:rFonts w:eastAsiaTheme="minorHAnsi" w:cs="Simplified Arabic"/>
          <w:kern w:val="2"/>
          <w:szCs w:val="28"/>
          <w:rtl/>
        </w:rPr>
        <w:t xml:space="preserve"> ومع ذلك</w:t>
      </w:r>
      <w:r w:rsidRPr="0075774A">
        <w:rPr>
          <w:rFonts w:eastAsiaTheme="minorHAnsi" w:cs="Simplified Arabic" w:hint="cs"/>
          <w:kern w:val="2"/>
          <w:szCs w:val="28"/>
          <w:rtl/>
        </w:rPr>
        <w:t xml:space="preserve"> يعمل الباحث على طرح التعاريف المُرتبطة بالأعمال الصحية لتبيان معناه في التالي: </w:t>
      </w:r>
    </w:p>
    <w:p w14:paraId="3DE6A064" w14:textId="7F76E2E3" w:rsidR="004F56FF" w:rsidRPr="0075774A" w:rsidRDefault="004F56FF" w:rsidP="00543B76">
      <w:pPr>
        <w:bidi/>
        <w:spacing w:before="120" w:after="120" w:line="240" w:lineRule="auto"/>
        <w:ind w:firstLine="284"/>
        <w:jc w:val="both"/>
        <w:rPr>
          <w:rFonts w:ascii="Times New Roman" w:hAnsi="Times New Roman" w:cs="Simplified Arabic"/>
          <w:color w:val="000000" w:themeColor="text1"/>
          <w:sz w:val="24"/>
          <w:szCs w:val="28"/>
          <w:rtl/>
        </w:rPr>
      </w:pPr>
      <w:r w:rsidRPr="0075774A">
        <w:rPr>
          <w:rFonts w:ascii="Times New Roman" w:hAnsi="Times New Roman" w:cs="Simplified Arabic" w:hint="cs"/>
          <w:color w:val="000000" w:themeColor="text1"/>
          <w:sz w:val="24"/>
          <w:szCs w:val="28"/>
          <w:rtl/>
        </w:rPr>
        <w:t>عرف "كروب"</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color w:val="000000" w:themeColor="text1"/>
          <w:sz w:val="24"/>
          <w:szCs w:val="28"/>
          <w:shd w:val="clear" w:color="auto" w:fill="FFFFFF"/>
        </w:rPr>
        <w:t>Krop</w:t>
      </w:r>
      <w:r w:rsidRPr="0075774A">
        <w:rPr>
          <w:rFonts w:ascii="Times New Roman" w:hAnsi="Times New Roman" w:cs="Simplified Arabic"/>
          <w:color w:val="000000" w:themeColor="text1"/>
          <w:sz w:val="24"/>
          <w:szCs w:val="28"/>
        </w:rPr>
        <w:t>, 2017</w:t>
      </w:r>
      <w:r w:rsidRPr="0075774A">
        <w:rPr>
          <w:rFonts w:ascii="Times New Roman" w:hAnsi="Times New Roman" w:cs="Simplified Arabic"/>
          <w:color w:val="000000" w:themeColor="text1"/>
          <w:sz w:val="24"/>
          <w:szCs w:val="28"/>
          <w:rtl/>
        </w:rPr>
        <w:t>)</w:t>
      </w:r>
      <w:r w:rsidRPr="0075774A">
        <w:rPr>
          <w:rFonts w:ascii="Times New Roman" w:hAnsi="Times New Roman" w:cs="Simplified Arabic" w:hint="cs"/>
          <w:color w:val="000000" w:themeColor="text1"/>
          <w:sz w:val="24"/>
          <w:szCs w:val="28"/>
          <w:rtl/>
        </w:rPr>
        <w:t xml:space="preserve"> </w:t>
      </w:r>
      <w:r w:rsidRPr="0075774A">
        <w:rPr>
          <w:rFonts w:ascii="Times New Roman" w:hAnsi="Times New Roman" w:cs="Simplified Arabic"/>
          <w:color w:val="000000" w:themeColor="text1"/>
          <w:sz w:val="24"/>
          <w:szCs w:val="28"/>
          <w:rtl/>
        </w:rPr>
        <w:t xml:space="preserve">الأعمال الصحية </w:t>
      </w:r>
      <w:r w:rsidRPr="0075774A">
        <w:rPr>
          <w:rFonts w:ascii="Times New Roman" w:hAnsi="Times New Roman" w:cs="Simplified Arabic" w:hint="cs"/>
          <w:color w:val="000000" w:themeColor="text1"/>
          <w:sz w:val="24"/>
          <w:szCs w:val="28"/>
          <w:rtl/>
        </w:rPr>
        <w:t>على أنها:</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المرافق أو</w:t>
      </w:r>
      <w:r w:rsidRPr="0075774A">
        <w:rPr>
          <w:rFonts w:ascii="Times New Roman" w:hAnsi="Times New Roman" w:cs="Simplified Arabic" w:hint="cs"/>
          <w:color w:val="000000" w:themeColor="text1"/>
          <w:sz w:val="24"/>
          <w:szCs w:val="28"/>
          <w:rtl/>
        </w:rPr>
        <w:t xml:space="preserve"> </w:t>
      </w:r>
      <w:r w:rsidRPr="0075774A">
        <w:rPr>
          <w:rFonts w:ascii="Times New Roman" w:hAnsi="Times New Roman" w:cs="Simplified Arabic"/>
          <w:color w:val="000000" w:themeColor="text1"/>
          <w:sz w:val="24"/>
          <w:szCs w:val="28"/>
          <w:rtl/>
        </w:rPr>
        <w:t>الهياكل التي يتم إنشاؤها في المباني لأغراض التخلص من النفايات البشرية والنظافة</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w:t>
      </w:r>
      <w:r w:rsidR="00B77AAB">
        <w:rPr>
          <w:rFonts w:ascii="Times New Roman" w:hAnsi="Times New Roman" w:cs="Simplified Arabic" w:hint="cs"/>
          <w:color w:val="000000" w:themeColor="text1"/>
          <w:sz w:val="24"/>
          <w:szCs w:val="28"/>
          <w:rtl/>
        </w:rPr>
        <w:t>(</w:t>
      </w:r>
      <w:r w:rsidR="00B77AAB" w:rsidRPr="0075774A">
        <w:rPr>
          <w:rFonts w:ascii="Times New Roman" w:hAnsi="Times New Roman" w:cs="Simplified Arabic"/>
          <w:color w:val="000000" w:themeColor="text1"/>
          <w:sz w:val="24"/>
          <w:szCs w:val="28"/>
        </w:rPr>
        <w:t>P. 11</w:t>
      </w:r>
      <w:r w:rsidR="00B77AAB">
        <w:rPr>
          <w:rFonts w:ascii="Times New Roman" w:hAnsi="Times New Roman" w:cs="Simplified Arabic" w:hint="cs"/>
          <w:color w:val="000000" w:themeColor="text1"/>
          <w:sz w:val="24"/>
          <w:szCs w:val="28"/>
          <w:rtl/>
        </w:rPr>
        <w:t>)</w:t>
      </w:r>
    </w:p>
    <w:p w14:paraId="53A3E16A" w14:textId="470BA4C0" w:rsidR="004F56FF" w:rsidRPr="0075774A" w:rsidRDefault="004F56FF" w:rsidP="00543B76">
      <w:pPr>
        <w:bidi/>
        <w:spacing w:before="120" w:after="120" w:line="240" w:lineRule="auto"/>
        <w:ind w:firstLine="284"/>
        <w:jc w:val="both"/>
        <w:rPr>
          <w:rFonts w:ascii="Times New Roman" w:hAnsi="Times New Roman" w:cs="Simplified Arabic"/>
          <w:color w:val="000000" w:themeColor="text1"/>
          <w:sz w:val="24"/>
          <w:szCs w:val="28"/>
          <w:rtl/>
        </w:rPr>
      </w:pPr>
      <w:r w:rsidRPr="0075774A">
        <w:rPr>
          <w:rFonts w:ascii="Times New Roman" w:hAnsi="Times New Roman" w:cs="Simplified Arabic" w:hint="cs"/>
          <w:sz w:val="24"/>
          <w:szCs w:val="28"/>
          <w:rtl/>
        </w:rPr>
        <w:t>و</w:t>
      </w:r>
      <w:r w:rsidRPr="0075774A">
        <w:rPr>
          <w:rFonts w:ascii="Times New Roman" w:hAnsi="Times New Roman" w:cs="Simplified Arabic"/>
          <w:sz w:val="24"/>
          <w:szCs w:val="28"/>
          <w:rtl/>
        </w:rPr>
        <w:t xml:space="preserve">أشار </w:t>
      </w:r>
      <w:r w:rsidRPr="0075774A">
        <w:rPr>
          <w:rFonts w:ascii="Times New Roman" w:hAnsi="Times New Roman" w:cs="Simplified Arabic" w:hint="cs"/>
          <w:sz w:val="24"/>
          <w:szCs w:val="28"/>
          <w:rtl/>
        </w:rPr>
        <w:t>"مود راصفان</w:t>
      </w:r>
      <w:r w:rsidRPr="0075774A">
        <w:rPr>
          <w:rFonts w:ascii="Times New Roman" w:hAnsi="Times New Roman" w:cs="Simplified Arabic"/>
          <w:sz w:val="24"/>
          <w:szCs w:val="28"/>
          <w:rtl/>
        </w:rPr>
        <w:t>" (</w:t>
      </w:r>
      <w:r w:rsidRPr="0075774A">
        <w:rPr>
          <w:rFonts w:ascii="Times New Roman" w:hAnsi="Times New Roman" w:cs="Simplified Arabic"/>
          <w:sz w:val="24"/>
          <w:szCs w:val="28"/>
          <w:shd w:val="clear" w:color="auto" w:fill="FFFFFF"/>
        </w:rPr>
        <w:t>Mohd Rasfan</w:t>
      </w:r>
      <w:r w:rsidRPr="0075774A">
        <w:rPr>
          <w:rFonts w:ascii="Times New Roman" w:hAnsi="Times New Roman" w:cs="Simplified Arabic"/>
          <w:sz w:val="24"/>
          <w:szCs w:val="28"/>
        </w:rPr>
        <w:t>, 2022</w:t>
      </w:r>
      <w:r w:rsidRPr="0075774A">
        <w:rPr>
          <w:rFonts w:ascii="Times New Roman" w:hAnsi="Times New Roman" w:cs="Simplified Arabic"/>
          <w:sz w:val="24"/>
          <w:szCs w:val="28"/>
          <w:rtl/>
        </w:rPr>
        <w:t>) الأعمال الصحية على أنها</w:t>
      </w:r>
      <w:r w:rsidRPr="0075774A">
        <w:rPr>
          <w:rFonts w:ascii="Times New Roman" w:hAnsi="Times New Roman" w:cs="Simplified Arabic" w:hint="cs"/>
          <w:sz w:val="24"/>
          <w:szCs w:val="28"/>
          <w:rtl/>
          <w:lang w:bidi="ar-EG"/>
        </w:rPr>
        <w:t>:</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المعدات المستخدمة في</w:t>
      </w:r>
      <w:r w:rsidRPr="0075774A">
        <w:rPr>
          <w:rFonts w:ascii="Times New Roman" w:hAnsi="Times New Roman" w:cs="Simplified Arabic"/>
          <w:sz w:val="24"/>
          <w:szCs w:val="28"/>
          <w:rtl/>
        </w:rPr>
        <w:t xml:space="preserve"> السباكة وهي عنصر أولي من البناء يتم إخفاؤه عادةً بواسطة عناصر منتهية</w:t>
      </w:r>
      <w:r w:rsidRPr="0075774A">
        <w:rPr>
          <w:rFonts w:ascii="Times New Roman" w:hAnsi="Times New Roman" w:cs="Simplified Arabic" w:hint="cs"/>
          <w:sz w:val="24"/>
          <w:szCs w:val="28"/>
          <w:rtl/>
        </w:rPr>
        <w:t>،</w:t>
      </w:r>
      <w:r w:rsidRPr="0075774A">
        <w:rPr>
          <w:rFonts w:ascii="Times New Roman" w:hAnsi="Times New Roman" w:cs="Simplified Arabic"/>
          <w:sz w:val="24"/>
          <w:szCs w:val="28"/>
          <w:rtl/>
        </w:rPr>
        <w:t xml:space="preserve"> مثل</w:t>
      </w:r>
      <w:r w:rsidRPr="0075774A">
        <w:rPr>
          <w:rFonts w:ascii="Times New Roman" w:hAnsi="Times New Roman" w:cs="Simplified Arabic" w:hint="cs"/>
          <w:sz w:val="24"/>
          <w:szCs w:val="28"/>
          <w:rtl/>
        </w:rPr>
        <w:t>:</w:t>
      </w:r>
      <w:r w:rsidRPr="0075774A">
        <w:rPr>
          <w:rFonts w:ascii="Times New Roman" w:hAnsi="Times New Roman" w:cs="Simplified Arabic"/>
          <w:sz w:val="24"/>
          <w:szCs w:val="28"/>
          <w:rtl/>
        </w:rPr>
        <w:t xml:space="preserve"> الجدران</w:t>
      </w:r>
      <w:r w:rsidRPr="0075774A">
        <w:rPr>
          <w:rFonts w:ascii="Times New Roman" w:hAnsi="Times New Roman" w:cs="Simplified Arabic" w:hint="cs"/>
          <w:sz w:val="24"/>
          <w:szCs w:val="28"/>
          <w:rtl/>
        </w:rPr>
        <w:t>،</w:t>
      </w:r>
      <w:r w:rsidRPr="0075774A">
        <w:rPr>
          <w:rFonts w:ascii="Times New Roman" w:hAnsi="Times New Roman" w:cs="Simplified Arabic"/>
          <w:sz w:val="24"/>
          <w:szCs w:val="28"/>
          <w:rtl/>
        </w:rPr>
        <w:t xml:space="preserve"> والأرضيات</w:t>
      </w:r>
      <w:r w:rsidRPr="0075774A">
        <w:rPr>
          <w:rFonts w:ascii="Times New Roman" w:hAnsi="Times New Roman" w:cs="Simplified Arabic" w:hint="cs"/>
          <w:sz w:val="24"/>
          <w:szCs w:val="28"/>
          <w:rtl/>
        </w:rPr>
        <w:t>،</w:t>
      </w:r>
      <w:r w:rsidRPr="0075774A">
        <w:rPr>
          <w:rFonts w:ascii="Times New Roman" w:hAnsi="Times New Roman" w:cs="Simplified Arabic"/>
          <w:sz w:val="24"/>
          <w:szCs w:val="28"/>
          <w:rtl/>
        </w:rPr>
        <w:t xml:space="preserve"> والأسقف، ويمكن أيضًا استخدامها </w:t>
      </w:r>
      <w:r w:rsidRPr="0075774A">
        <w:rPr>
          <w:rFonts w:ascii="Times New Roman" w:hAnsi="Times New Roman" w:cs="Simplified Arabic" w:hint="cs"/>
          <w:color w:val="000000" w:themeColor="text1"/>
          <w:sz w:val="24"/>
          <w:szCs w:val="28"/>
          <w:rtl/>
        </w:rPr>
        <w:t>للتشغيل</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تحت الأرصفة،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والأروقة، والطوابق"</w:t>
      </w:r>
      <w:r w:rsidR="00B77AAB">
        <w:rPr>
          <w:rFonts w:ascii="Times New Roman" w:hAnsi="Times New Roman" w:cs="Simplified Arabic" w:hint="cs"/>
          <w:color w:val="000000" w:themeColor="text1"/>
          <w:sz w:val="24"/>
          <w:szCs w:val="28"/>
          <w:rtl/>
        </w:rPr>
        <w:t xml:space="preserve"> (</w:t>
      </w:r>
      <w:r w:rsidR="00B77AAB" w:rsidRPr="0075774A">
        <w:rPr>
          <w:rFonts w:ascii="Times New Roman" w:hAnsi="Times New Roman" w:cs="Simplified Arabic"/>
          <w:sz w:val="24"/>
          <w:szCs w:val="28"/>
        </w:rPr>
        <w:t>P. 22</w:t>
      </w:r>
      <w:r w:rsidR="00B77AAB">
        <w:rPr>
          <w:rFonts w:ascii="Times New Roman" w:hAnsi="Times New Roman" w:cs="Simplified Arabic" w:hint="cs"/>
          <w:color w:val="000000" w:themeColor="text1"/>
          <w:sz w:val="24"/>
          <w:szCs w:val="28"/>
          <w:rtl/>
        </w:rPr>
        <w:t>)</w:t>
      </w:r>
    </w:p>
    <w:p w14:paraId="510B7380" w14:textId="728C1F9B" w:rsidR="004F56FF" w:rsidRPr="0075774A" w:rsidRDefault="004F56FF" w:rsidP="00543B76">
      <w:pPr>
        <w:bidi/>
        <w:spacing w:before="120" w:after="120" w:line="240" w:lineRule="auto"/>
        <w:ind w:firstLine="284"/>
        <w:jc w:val="both"/>
        <w:rPr>
          <w:rFonts w:ascii="Times New Roman" w:hAnsi="Times New Roman" w:cs="Simplified Arabic"/>
          <w:sz w:val="24"/>
          <w:szCs w:val="28"/>
        </w:rPr>
      </w:pPr>
      <w:r w:rsidRPr="0075774A">
        <w:rPr>
          <w:rFonts w:ascii="Times New Roman" w:hAnsi="Times New Roman" w:cs="Simplified Arabic" w:hint="cs"/>
          <w:sz w:val="24"/>
          <w:szCs w:val="28"/>
          <w:rtl/>
        </w:rPr>
        <w:t xml:space="preserve">كما </w:t>
      </w:r>
      <w:r w:rsidRPr="0075774A">
        <w:rPr>
          <w:rFonts w:ascii="Times New Roman" w:hAnsi="Times New Roman" w:cs="Simplified Arabic"/>
          <w:sz w:val="24"/>
          <w:szCs w:val="28"/>
          <w:rtl/>
        </w:rPr>
        <w:t>عرف "</w:t>
      </w:r>
      <w:r w:rsidRPr="0075774A">
        <w:rPr>
          <w:rFonts w:ascii="Times New Roman" w:hAnsi="Times New Roman" w:cs="Simplified Arabic" w:hint="cs"/>
          <w:sz w:val="24"/>
          <w:szCs w:val="28"/>
          <w:rtl/>
        </w:rPr>
        <w:t>كوكي</w:t>
      </w:r>
      <w:r w:rsidRPr="0075774A">
        <w:rPr>
          <w:rFonts w:ascii="Times New Roman" w:hAnsi="Times New Roman" w:cs="Simplified Arabic"/>
          <w:sz w:val="24"/>
          <w:szCs w:val="28"/>
          <w:rtl/>
        </w:rPr>
        <w:t>" (</w:t>
      </w:r>
      <w:r w:rsidRPr="0075774A">
        <w:rPr>
          <w:rFonts w:ascii="Times New Roman" w:hAnsi="Times New Roman" w:cs="Simplified Arabic"/>
          <w:sz w:val="24"/>
          <w:szCs w:val="28"/>
          <w:shd w:val="clear" w:color="auto" w:fill="FFFFFF"/>
        </w:rPr>
        <w:t>Cookey et al, 2022</w:t>
      </w:r>
      <w:r w:rsidRPr="0075774A">
        <w:rPr>
          <w:rFonts w:ascii="Times New Roman" w:hAnsi="Times New Roman" w:cs="Simplified Arabic"/>
          <w:sz w:val="24"/>
          <w:szCs w:val="28"/>
          <w:rtl/>
        </w:rPr>
        <w:t>) الأعمال الصحية على أنها</w:t>
      </w:r>
      <w:r w:rsidRPr="0075774A">
        <w:rPr>
          <w:rFonts w:ascii="Times New Roman" w:hAnsi="Times New Roman" w:cs="Simplified Arabic" w:hint="cs"/>
          <w:sz w:val="24"/>
          <w:szCs w:val="28"/>
          <w:rtl/>
        </w:rPr>
        <w:t>:</w:t>
      </w:r>
      <w:r w:rsidRPr="0075774A">
        <w:rPr>
          <w:rFonts w:ascii="Times New Roman" w:hAnsi="Times New Roman" w:cs="Simplified Arabic"/>
          <w:sz w:val="24"/>
          <w:szCs w:val="28"/>
          <w:rtl/>
        </w:rPr>
        <w:t xml:space="preserve"> "الأجهزة الصحية الموجودة في المنشآت والتي تشمل معدات السباكة، </w:t>
      </w:r>
      <w:r w:rsidRPr="0075774A">
        <w:rPr>
          <w:rFonts w:ascii="Times New Roman" w:hAnsi="Times New Roman" w:cs="Simplified Arabic" w:hint="cs"/>
          <w:sz w:val="24"/>
          <w:szCs w:val="28"/>
          <w:rtl/>
        </w:rPr>
        <w:t>والأنابيب</w:t>
      </w:r>
      <w:r w:rsidRPr="0075774A">
        <w:rPr>
          <w:rFonts w:ascii="Times New Roman" w:hAnsi="Times New Roman" w:cs="Simplified Arabic"/>
          <w:sz w:val="24"/>
          <w:szCs w:val="28"/>
          <w:rtl/>
        </w:rPr>
        <w:t>، ووصل</w:t>
      </w:r>
      <w:r w:rsidRPr="0075774A">
        <w:rPr>
          <w:rFonts w:ascii="Times New Roman" w:hAnsi="Times New Roman" w:cs="Simplified Arabic" w:hint="cs"/>
          <w:sz w:val="24"/>
          <w:szCs w:val="28"/>
          <w:rtl/>
        </w:rPr>
        <w:t>ا</w:t>
      </w:r>
      <w:r w:rsidRPr="0075774A">
        <w:rPr>
          <w:rFonts w:ascii="Times New Roman" w:hAnsi="Times New Roman" w:cs="Simplified Arabic"/>
          <w:sz w:val="24"/>
          <w:szCs w:val="28"/>
          <w:rtl/>
        </w:rPr>
        <w:t>ت المياه"</w:t>
      </w:r>
      <w:r w:rsidR="00B77AAB">
        <w:rPr>
          <w:rFonts w:ascii="Times New Roman" w:hAnsi="Times New Roman" w:cs="Simplified Arabic" w:hint="cs"/>
          <w:sz w:val="24"/>
          <w:szCs w:val="28"/>
          <w:rtl/>
        </w:rPr>
        <w:t xml:space="preserve"> (</w:t>
      </w:r>
      <w:r w:rsidR="00B77AAB" w:rsidRPr="0075774A">
        <w:rPr>
          <w:rFonts w:ascii="Times New Roman" w:hAnsi="Times New Roman" w:cs="Simplified Arabic"/>
          <w:sz w:val="24"/>
          <w:szCs w:val="28"/>
          <w:shd w:val="clear" w:color="auto" w:fill="FFFFFF"/>
        </w:rPr>
        <w:t>P. 47</w:t>
      </w:r>
      <w:r w:rsidR="00B77AAB">
        <w:rPr>
          <w:rFonts w:ascii="Times New Roman" w:hAnsi="Times New Roman" w:cs="Simplified Arabic" w:hint="cs"/>
          <w:sz w:val="24"/>
          <w:szCs w:val="28"/>
          <w:rtl/>
        </w:rPr>
        <w:t>)</w:t>
      </w:r>
    </w:p>
    <w:p w14:paraId="3F5AE717" w14:textId="77777777" w:rsidR="004F56FF" w:rsidRPr="0075774A" w:rsidRDefault="004F56FF" w:rsidP="00B77AAB">
      <w:pPr>
        <w:bidi/>
        <w:spacing w:before="120" w:after="120" w:line="240" w:lineRule="auto"/>
        <w:ind w:firstLine="284"/>
        <w:jc w:val="both"/>
        <w:rPr>
          <w:rFonts w:ascii="Times New Roman" w:hAnsi="Times New Roman" w:cs="Simplified Arabic"/>
          <w:sz w:val="24"/>
          <w:szCs w:val="28"/>
          <w:rtl/>
        </w:rPr>
      </w:pPr>
      <w:r w:rsidRPr="0075774A">
        <w:rPr>
          <w:rFonts w:ascii="Times New Roman" w:hAnsi="Times New Roman" w:cs="Simplified Arabic" w:hint="cs"/>
          <w:sz w:val="24"/>
          <w:szCs w:val="28"/>
          <w:rtl/>
        </w:rPr>
        <w:t>بينما عرفت منصة استطلاع السعودية (2024) أنها: "الالتزام بتطبيق الكود السعودي للتمديدات الصحية متضمنًا التمديدات الصحية، ومتطلبات الصيانة والحد الأدنى للتجهيزات الصحية، والالتزام بمتطلبات الصرف الصحي مع الالتزام بتطبيق المتطلبات الصحية".</w:t>
      </w:r>
    </w:p>
    <w:p w14:paraId="1D604549" w14:textId="2154D786" w:rsidR="004F56FF" w:rsidRPr="0075774A" w:rsidRDefault="004F56FF" w:rsidP="00B77AAB">
      <w:pPr>
        <w:bidi/>
        <w:spacing w:before="120" w:after="120" w:line="240" w:lineRule="auto"/>
        <w:ind w:firstLine="284"/>
        <w:jc w:val="both"/>
        <w:rPr>
          <w:rFonts w:ascii="Times New Roman" w:hAnsi="Times New Roman" w:cs="Simplified Arabic"/>
          <w:sz w:val="24"/>
          <w:szCs w:val="28"/>
          <w:rtl/>
        </w:rPr>
      </w:pPr>
      <w:r w:rsidRPr="0075774A">
        <w:rPr>
          <w:rFonts w:ascii="Times New Roman" w:hAnsi="Times New Roman" w:cs="Simplified Arabic" w:hint="cs"/>
          <w:sz w:val="24"/>
          <w:szCs w:val="28"/>
          <w:rtl/>
        </w:rPr>
        <w:t xml:space="preserve"> وكذلك عرفت فخيري (2024) الأعمال الصحية أنها: "جميع الأعمال اللازمة للمبنى من تغذية وصرف صحي للمياه، وتركيب للدورات، والأجهزة الصحية، وجميع ما يلزمه من ملحقات أخرى</w:t>
      </w:r>
      <w:r w:rsidR="004B6F73" w:rsidRPr="0075774A">
        <w:rPr>
          <w:rFonts w:ascii="Times New Roman" w:hAnsi="Times New Roman" w:cs="Simplified Arabic" w:hint="cs"/>
          <w:sz w:val="24"/>
          <w:szCs w:val="28"/>
          <w:rtl/>
        </w:rPr>
        <w:t>"</w:t>
      </w:r>
      <w:r w:rsidR="004B6F73">
        <w:rPr>
          <w:rFonts w:ascii="Times New Roman" w:hAnsi="Times New Roman" w:cs="Simplified Arabic" w:hint="cs"/>
          <w:sz w:val="24"/>
          <w:szCs w:val="28"/>
          <w:rtl/>
        </w:rPr>
        <w:t>(</w:t>
      </w:r>
      <w:r w:rsidR="004B6F73" w:rsidRPr="004B6F73">
        <w:rPr>
          <w:rFonts w:ascii="Times New Roman" w:hAnsi="Times New Roman" w:cs="Simplified Arabic" w:hint="cs"/>
          <w:sz w:val="24"/>
          <w:szCs w:val="28"/>
          <w:rtl/>
        </w:rPr>
        <w:t>ص.</w:t>
      </w:r>
      <w:r w:rsidR="004B6F73" w:rsidRPr="0075774A">
        <w:rPr>
          <w:rFonts w:ascii="Times New Roman" w:hAnsi="Times New Roman" w:cs="Simplified Arabic" w:hint="cs"/>
          <w:sz w:val="24"/>
          <w:szCs w:val="28"/>
          <w:rtl/>
        </w:rPr>
        <w:t xml:space="preserve"> 2</w:t>
      </w:r>
      <w:r w:rsidR="004B6F73">
        <w:rPr>
          <w:rFonts w:ascii="Times New Roman" w:hAnsi="Times New Roman" w:cs="Simplified Arabic" w:hint="cs"/>
          <w:sz w:val="24"/>
          <w:szCs w:val="28"/>
          <w:rtl/>
        </w:rPr>
        <w:t>)</w:t>
      </w:r>
    </w:p>
    <w:p w14:paraId="114EB287" w14:textId="76D5B716" w:rsidR="004F56FF" w:rsidRPr="0075774A" w:rsidRDefault="004F56FF" w:rsidP="00B77AAB">
      <w:pPr>
        <w:bidi/>
        <w:spacing w:before="120" w:after="120" w:line="240" w:lineRule="auto"/>
        <w:ind w:firstLine="284"/>
        <w:jc w:val="both"/>
        <w:rPr>
          <w:rFonts w:ascii="Times New Roman" w:hAnsi="Times New Roman" w:cs="Simplified Arabic"/>
          <w:sz w:val="24"/>
          <w:szCs w:val="28"/>
          <w:rtl/>
        </w:rPr>
      </w:pPr>
      <w:r w:rsidRPr="0075774A">
        <w:rPr>
          <w:rFonts w:ascii="Times New Roman" w:hAnsi="Times New Roman" w:cs="Simplified Arabic" w:hint="cs"/>
          <w:sz w:val="24"/>
          <w:szCs w:val="28"/>
          <w:rtl/>
        </w:rPr>
        <w:t xml:space="preserve"> كما عرف الأحمد </w:t>
      </w:r>
      <w:r w:rsidRPr="0075774A">
        <w:rPr>
          <w:rFonts w:ascii="Times New Roman" w:hAnsi="Times New Roman" w:cs="Simplified Arabic"/>
          <w:sz w:val="24"/>
          <w:szCs w:val="28"/>
          <w:rtl/>
        </w:rPr>
        <w:t>(</w:t>
      </w:r>
      <w:r w:rsidRPr="0075774A">
        <w:rPr>
          <w:rFonts w:ascii="Times New Roman" w:hAnsi="Times New Roman" w:cs="Simplified Arabic" w:hint="cs"/>
          <w:sz w:val="24"/>
          <w:szCs w:val="28"/>
          <w:rtl/>
        </w:rPr>
        <w:t xml:space="preserve">2024) </w:t>
      </w:r>
      <w:r w:rsidRPr="0075774A">
        <w:rPr>
          <w:rFonts w:ascii="Times New Roman" w:hAnsi="Times New Roman" w:cs="Simplified Arabic" w:hint="eastAsia"/>
          <w:sz w:val="24"/>
          <w:szCs w:val="28"/>
          <w:rtl/>
        </w:rPr>
        <w:t>الأعمال</w:t>
      </w:r>
      <w:r w:rsidRPr="0075774A">
        <w:rPr>
          <w:rFonts w:ascii="Times New Roman" w:hAnsi="Times New Roman" w:cs="Simplified Arabic"/>
          <w:sz w:val="24"/>
          <w:szCs w:val="28"/>
          <w:rtl/>
        </w:rPr>
        <w:t xml:space="preserve"> الصحية أنها: "</w:t>
      </w:r>
      <w:r w:rsidRPr="0075774A">
        <w:rPr>
          <w:rFonts w:ascii="Times New Roman" w:hAnsi="Times New Roman" w:cs="Simplified Arabic" w:hint="eastAsia"/>
          <w:sz w:val="24"/>
          <w:szCs w:val="28"/>
          <w:rtl/>
        </w:rPr>
        <w:t>جميع</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الأعمال</w:t>
      </w:r>
      <w:r w:rsidRPr="0075774A">
        <w:rPr>
          <w:rFonts w:ascii="Times New Roman" w:hAnsi="Times New Roman" w:cs="Simplified Arabic"/>
          <w:sz w:val="24"/>
          <w:szCs w:val="28"/>
          <w:rtl/>
        </w:rPr>
        <w:t xml:space="preserve"> التي تتعلق بالأدوات والأجهزة الصحية </w:t>
      </w:r>
      <w:r w:rsidRPr="0075774A">
        <w:rPr>
          <w:rFonts w:ascii="Times New Roman" w:hAnsi="Times New Roman" w:cs="Simplified Arabic" w:hint="eastAsia"/>
          <w:sz w:val="24"/>
          <w:szCs w:val="28"/>
          <w:rtl/>
        </w:rPr>
        <w:t>المستخدمة</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ف</w:t>
      </w:r>
      <w:r w:rsidRPr="0075774A">
        <w:rPr>
          <w:rFonts w:ascii="Times New Roman" w:hAnsi="Times New Roman" w:cs="Simplified Arabic" w:hint="cs"/>
          <w:sz w:val="24"/>
          <w:szCs w:val="28"/>
          <w:rtl/>
        </w:rPr>
        <w:t>ي</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المرافق</w:t>
      </w:r>
      <w:r w:rsidRPr="0075774A">
        <w:rPr>
          <w:rFonts w:ascii="Times New Roman" w:hAnsi="Times New Roman" w:cs="Simplified Arabic"/>
          <w:sz w:val="24"/>
          <w:szCs w:val="28"/>
          <w:rtl/>
        </w:rPr>
        <w:t xml:space="preserve"> الصحية العامة والخاصة </w:t>
      </w:r>
      <w:r w:rsidRPr="0075774A">
        <w:rPr>
          <w:rFonts w:ascii="Times New Roman" w:hAnsi="Times New Roman" w:cs="Simplified Arabic" w:hint="eastAsia"/>
          <w:sz w:val="24"/>
          <w:szCs w:val="28"/>
          <w:rtl/>
        </w:rPr>
        <w:t>للمباني</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وما</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شابه</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ذلك</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داخل</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المبني</w:t>
      </w:r>
      <w:r w:rsidR="004B6F73" w:rsidRPr="0075774A">
        <w:rPr>
          <w:rFonts w:ascii="Times New Roman" w:hAnsi="Times New Roman" w:cs="Simplified Arabic" w:hint="cs"/>
          <w:sz w:val="24"/>
          <w:szCs w:val="28"/>
          <w:rtl/>
        </w:rPr>
        <w:t>"</w:t>
      </w:r>
      <w:r w:rsidR="004B6F73">
        <w:rPr>
          <w:rFonts w:ascii="Times New Roman" w:hAnsi="Times New Roman" w:cs="Simplified Arabic" w:hint="cs"/>
          <w:sz w:val="24"/>
          <w:szCs w:val="28"/>
          <w:rtl/>
        </w:rPr>
        <w:t>(</w:t>
      </w:r>
      <w:r w:rsidR="004B6F73" w:rsidRPr="004B6F73">
        <w:rPr>
          <w:rFonts w:ascii="Times New Roman" w:hAnsi="Times New Roman" w:cs="Simplified Arabic" w:hint="cs"/>
          <w:sz w:val="24"/>
          <w:szCs w:val="28"/>
          <w:rtl/>
        </w:rPr>
        <w:t>ص.</w:t>
      </w:r>
      <w:r w:rsidR="004B6F73" w:rsidRPr="0075774A">
        <w:rPr>
          <w:rFonts w:ascii="Times New Roman" w:hAnsi="Times New Roman" w:cs="Simplified Arabic" w:hint="cs"/>
          <w:sz w:val="24"/>
          <w:szCs w:val="28"/>
          <w:rtl/>
        </w:rPr>
        <w:t xml:space="preserve"> 2</w:t>
      </w:r>
      <w:r w:rsidR="004B6F73">
        <w:rPr>
          <w:rFonts w:ascii="Times New Roman" w:hAnsi="Times New Roman" w:cs="Simplified Arabic" w:hint="cs"/>
          <w:sz w:val="24"/>
          <w:szCs w:val="28"/>
          <w:rtl/>
        </w:rPr>
        <w:t>)</w:t>
      </w:r>
    </w:p>
    <w:p w14:paraId="13239094" w14:textId="77777777" w:rsidR="004F56FF" w:rsidRPr="0075774A" w:rsidRDefault="004F56FF" w:rsidP="00B77AAB">
      <w:pPr>
        <w:bidi/>
        <w:spacing w:before="120" w:after="120" w:line="240" w:lineRule="auto"/>
        <w:ind w:firstLine="284"/>
        <w:jc w:val="both"/>
        <w:rPr>
          <w:rFonts w:ascii="Times New Roman" w:hAnsi="Times New Roman" w:cs="Simplified Arabic"/>
          <w:sz w:val="24"/>
          <w:szCs w:val="28"/>
        </w:rPr>
      </w:pPr>
      <w:r w:rsidRPr="0075774A">
        <w:rPr>
          <w:rFonts w:ascii="Times New Roman" w:hAnsi="Times New Roman" w:cs="Simplified Arabic" w:hint="cs"/>
          <w:sz w:val="24"/>
          <w:szCs w:val="28"/>
          <w:rtl/>
        </w:rPr>
        <w:t xml:space="preserve"> ومن خلال ما سبق فإن مفهوم الأعمال الصحية عبارة عن: "</w:t>
      </w:r>
      <w:r w:rsidRPr="0075774A">
        <w:rPr>
          <w:rFonts w:ascii="Times New Roman" w:hAnsi="Times New Roman" w:cs="Simplified Arabic"/>
          <w:sz w:val="24"/>
          <w:szCs w:val="28"/>
          <w:rtl/>
        </w:rPr>
        <w:t>كافة الأنظمة والتجهيزات التي تُستخدم لضمان توفير بيئة صحية وآمنة داخل المباني والمنشآت</w:t>
      </w:r>
      <w:r w:rsidRPr="0075774A">
        <w:rPr>
          <w:rFonts w:ascii="Times New Roman" w:hAnsi="Times New Roman" w:cs="Simplified Arabic" w:hint="cs"/>
          <w:sz w:val="24"/>
          <w:szCs w:val="28"/>
          <w:rtl/>
        </w:rPr>
        <w:t>،</w:t>
      </w:r>
      <w:r w:rsidRPr="0075774A">
        <w:rPr>
          <w:rFonts w:ascii="Times New Roman" w:hAnsi="Times New Roman" w:cs="Simplified Arabic"/>
          <w:sz w:val="24"/>
          <w:szCs w:val="28"/>
          <w:rtl/>
        </w:rPr>
        <w:t xml:space="preserve"> ويتضمن ذلك تركيب وصيانة شبكات المياه والصرف الصحي، بما في ذلك أنابيب المياه الباردة والساخنة، والصرف الصحي، بالإضافة إلى تركيب الأجهزة الصحية</w:t>
      </w:r>
      <w:r w:rsidRPr="0075774A">
        <w:rPr>
          <w:rFonts w:ascii="Times New Roman" w:hAnsi="Times New Roman" w:cs="Simplified Arabic" w:hint="cs"/>
          <w:sz w:val="24"/>
          <w:szCs w:val="28"/>
          <w:rtl/>
        </w:rPr>
        <w:t>،</w:t>
      </w:r>
      <w:r w:rsidRPr="0075774A">
        <w:rPr>
          <w:rFonts w:ascii="Times New Roman" w:hAnsi="Times New Roman" w:cs="Simplified Arabic"/>
          <w:sz w:val="24"/>
          <w:szCs w:val="28"/>
          <w:rtl/>
        </w:rPr>
        <w:t xml:space="preserve"> مثل</w:t>
      </w:r>
      <w:r w:rsidRPr="0075774A">
        <w:rPr>
          <w:rFonts w:ascii="Times New Roman" w:hAnsi="Times New Roman" w:cs="Simplified Arabic" w:hint="cs"/>
          <w:sz w:val="24"/>
          <w:szCs w:val="28"/>
          <w:rtl/>
        </w:rPr>
        <w:t>:</w:t>
      </w:r>
      <w:r w:rsidRPr="0075774A">
        <w:rPr>
          <w:rFonts w:ascii="Times New Roman" w:hAnsi="Times New Roman" w:cs="Simplified Arabic"/>
          <w:sz w:val="24"/>
          <w:szCs w:val="28"/>
          <w:rtl/>
        </w:rPr>
        <w:t xml:space="preserve"> المراحيض، والمغاسل</w:t>
      </w:r>
      <w:r w:rsidRPr="0075774A">
        <w:rPr>
          <w:rFonts w:ascii="Times New Roman" w:hAnsi="Times New Roman" w:cs="Simplified Arabic" w:hint="cs"/>
          <w:sz w:val="24"/>
          <w:szCs w:val="28"/>
          <w:rtl/>
        </w:rPr>
        <w:t xml:space="preserve"> وغيرها".</w:t>
      </w:r>
    </w:p>
    <w:p w14:paraId="566E45B2" w14:textId="48004281" w:rsidR="004F56FF" w:rsidRPr="006D245F" w:rsidRDefault="00BF3A4B" w:rsidP="006D245F">
      <w:pPr>
        <w:pStyle w:val="0071"/>
      </w:pPr>
      <w:bookmarkStart w:id="85" w:name="_Toc186378474"/>
      <w:bookmarkStart w:id="86" w:name="_Toc186378619"/>
      <w:bookmarkStart w:id="87" w:name="_Toc186458956"/>
      <w:r w:rsidRPr="006D245F">
        <w:rPr>
          <w:rFonts w:hint="cs"/>
          <w:rtl/>
        </w:rPr>
        <w:t xml:space="preserve">3.1.2 </w:t>
      </w:r>
      <w:r w:rsidR="004F56FF" w:rsidRPr="006D245F">
        <w:rPr>
          <w:rFonts w:hint="cs"/>
          <w:rtl/>
        </w:rPr>
        <w:t>مفهوم الأعمال الكهربائية</w:t>
      </w:r>
      <w:bookmarkEnd w:id="85"/>
      <w:bookmarkEnd w:id="86"/>
      <w:bookmarkEnd w:id="87"/>
      <w:r w:rsidR="004F56FF" w:rsidRPr="006D245F">
        <w:rPr>
          <w:rFonts w:hint="cs"/>
          <w:rtl/>
        </w:rPr>
        <w:t xml:space="preserve"> </w:t>
      </w:r>
    </w:p>
    <w:p w14:paraId="5F74A5E3" w14:textId="77777777" w:rsidR="004F56FF" w:rsidRPr="0075774A" w:rsidRDefault="004F56FF" w:rsidP="00543B76">
      <w:pPr>
        <w:bidi/>
        <w:spacing w:before="120" w:after="120" w:line="240" w:lineRule="auto"/>
        <w:ind w:firstLine="284"/>
        <w:jc w:val="both"/>
        <w:rPr>
          <w:rFonts w:ascii="Times New Roman" w:hAnsi="Times New Roman" w:cs="Simplified Arabic"/>
          <w:sz w:val="24"/>
          <w:szCs w:val="28"/>
        </w:rPr>
      </w:pPr>
      <w:r w:rsidRPr="0075774A">
        <w:rPr>
          <w:rFonts w:ascii="Times New Roman" w:hAnsi="Times New Roman" w:cs="Simplified Arabic" w:hint="cs"/>
          <w:sz w:val="24"/>
          <w:szCs w:val="28"/>
          <w:rtl/>
        </w:rPr>
        <w:t xml:space="preserve">مفهوم الأعمال الكهربائية من المفاهيم البارزة والتي اختلفت وجهات النظر حول تعريفها، ومع ذلك يتم عرضها وفقًا لما ذُكر في الأدبيات العربية والأجنبية على النحو التالي: </w:t>
      </w:r>
    </w:p>
    <w:p w14:paraId="190CE8B5" w14:textId="10CD0CB8" w:rsidR="004F56FF" w:rsidRPr="0075774A" w:rsidRDefault="004F56FF" w:rsidP="00543B76">
      <w:pPr>
        <w:bidi/>
        <w:spacing w:before="120" w:after="120" w:line="240" w:lineRule="auto"/>
        <w:ind w:firstLine="284"/>
        <w:jc w:val="both"/>
        <w:rPr>
          <w:rFonts w:ascii="Times New Roman" w:hAnsi="Times New Roman" w:cs="Simplified Arabic"/>
          <w:sz w:val="24"/>
          <w:szCs w:val="28"/>
          <w:rtl/>
        </w:rPr>
      </w:pPr>
      <w:r w:rsidRPr="0075774A">
        <w:rPr>
          <w:rFonts w:ascii="Times New Roman" w:hAnsi="Times New Roman" w:cs="Simplified Arabic" w:hint="cs"/>
          <w:sz w:val="24"/>
          <w:szCs w:val="28"/>
          <w:rtl/>
        </w:rPr>
        <w:t xml:space="preserve">عرف الجهاز المركزي للتفتيش والسيطرة التوعية العراقية (2015) الأعمال الكهربائية بأنها: "التأسيس الكامل للمنظومات الكهربائية، ويشمل التصنيع، والنقل، والتسليم لموقع العمل، والتركيب، والفحص، والصيانة، وإعداد الأجهزة للعمل من خلال منظومة القدرة، ومنظومة الإضاءة، ومنظومة الحماية، ومنظومة </w:t>
      </w:r>
      <w:r w:rsidRPr="0075774A">
        <w:rPr>
          <w:rFonts w:ascii="Times New Roman" w:hAnsi="Times New Roman" w:cs="Simplified Arabic" w:hint="cs"/>
          <w:sz w:val="24"/>
          <w:szCs w:val="28"/>
          <w:rtl/>
        </w:rPr>
        <w:lastRenderedPageBreak/>
        <w:t>الاتصالات السلكية واللاسلكية، ومحطة التوزيع، ومنظومة التغذية الكهربية للطوارئ، المصاعد الكهربائية</w:t>
      </w:r>
      <w:r w:rsidR="004B6F73" w:rsidRPr="0075774A">
        <w:rPr>
          <w:rFonts w:ascii="Times New Roman" w:hAnsi="Times New Roman" w:cs="Simplified Arabic" w:hint="cs"/>
          <w:sz w:val="24"/>
          <w:szCs w:val="28"/>
          <w:rtl/>
        </w:rPr>
        <w:t>"</w:t>
      </w:r>
      <w:r w:rsidR="004B6F73">
        <w:rPr>
          <w:rFonts w:ascii="Times New Roman" w:hAnsi="Times New Roman" w:cs="Simplified Arabic" w:hint="cs"/>
          <w:sz w:val="24"/>
          <w:szCs w:val="28"/>
          <w:rtl/>
        </w:rPr>
        <w:t>(</w:t>
      </w:r>
      <w:r w:rsidR="004B6F73" w:rsidRPr="004B6F73">
        <w:rPr>
          <w:rFonts w:ascii="Times New Roman" w:hAnsi="Times New Roman" w:cs="Simplified Arabic" w:hint="cs"/>
          <w:sz w:val="24"/>
          <w:szCs w:val="28"/>
          <w:rtl/>
        </w:rPr>
        <w:t>ص.</w:t>
      </w:r>
      <w:r w:rsidR="004B6F73" w:rsidRPr="0075774A">
        <w:rPr>
          <w:rFonts w:ascii="Times New Roman" w:hAnsi="Times New Roman" w:cs="Simplified Arabic" w:hint="cs"/>
          <w:sz w:val="24"/>
          <w:szCs w:val="28"/>
          <w:rtl/>
        </w:rPr>
        <w:t xml:space="preserve"> 1</w:t>
      </w:r>
      <w:r w:rsidR="004B6F73">
        <w:rPr>
          <w:rFonts w:ascii="Times New Roman" w:hAnsi="Times New Roman" w:cs="Simplified Arabic" w:hint="cs"/>
          <w:sz w:val="24"/>
          <w:szCs w:val="28"/>
          <w:rtl/>
        </w:rPr>
        <w:t>)</w:t>
      </w:r>
    </w:p>
    <w:p w14:paraId="1F48292B" w14:textId="3023FCAF" w:rsidR="004F56FF" w:rsidRPr="0075774A" w:rsidRDefault="004F56FF" w:rsidP="00543B76">
      <w:pPr>
        <w:bidi/>
        <w:spacing w:before="120" w:after="120" w:line="240" w:lineRule="auto"/>
        <w:ind w:firstLine="284"/>
        <w:jc w:val="both"/>
        <w:rPr>
          <w:rFonts w:ascii="Times New Roman" w:hAnsi="Times New Roman" w:cs="Simplified Arabic"/>
          <w:sz w:val="24"/>
          <w:szCs w:val="28"/>
        </w:rPr>
      </w:pPr>
      <w:r w:rsidRPr="0075774A">
        <w:rPr>
          <w:rFonts w:ascii="Times New Roman" w:hAnsi="Times New Roman" w:cs="Simplified Arabic"/>
          <w:sz w:val="24"/>
          <w:szCs w:val="28"/>
          <w:rtl/>
          <w:lang w:bidi="ar-EG"/>
        </w:rPr>
        <w:t>أشار "</w:t>
      </w:r>
      <w:r w:rsidRPr="0075774A">
        <w:rPr>
          <w:rFonts w:ascii="Times New Roman" w:hAnsi="Times New Roman" w:cs="Simplified Arabic" w:hint="cs"/>
          <w:sz w:val="24"/>
          <w:szCs w:val="28"/>
          <w:rtl/>
          <w:lang w:bidi="ar-EG"/>
        </w:rPr>
        <w:t>فانجرت</w:t>
      </w:r>
      <w:r w:rsidRPr="0075774A">
        <w:rPr>
          <w:rFonts w:ascii="Times New Roman" w:hAnsi="Times New Roman" w:cs="Simplified Arabic"/>
          <w:sz w:val="24"/>
          <w:szCs w:val="28"/>
          <w:rtl/>
          <w:lang w:bidi="ar-EG"/>
        </w:rPr>
        <w:t>" (</w:t>
      </w:r>
      <w:r w:rsidRPr="0075774A">
        <w:rPr>
          <w:rFonts w:ascii="Times New Roman" w:hAnsi="Times New Roman" w:cs="Simplified Arabic"/>
          <w:sz w:val="24"/>
          <w:szCs w:val="28"/>
          <w:shd w:val="clear" w:color="auto" w:fill="FFFFFF"/>
        </w:rPr>
        <w:t>Fangrat</w:t>
      </w:r>
      <w:r w:rsidRPr="0075774A">
        <w:rPr>
          <w:rFonts w:ascii="Times New Roman" w:hAnsi="Times New Roman" w:cs="Simplified Arabic"/>
          <w:sz w:val="24"/>
          <w:szCs w:val="28"/>
          <w:lang w:bidi="ar-EG"/>
        </w:rPr>
        <w:t xml:space="preserve"> et al, 2020</w:t>
      </w:r>
      <w:r w:rsidRPr="0075774A">
        <w:rPr>
          <w:rFonts w:ascii="Times New Roman" w:hAnsi="Times New Roman" w:cs="Simplified Arabic"/>
          <w:sz w:val="24"/>
          <w:szCs w:val="28"/>
          <w:rtl/>
          <w:lang w:bidi="ar-EG"/>
        </w:rPr>
        <w:t>)</w:t>
      </w:r>
      <w:r w:rsidRPr="0075774A">
        <w:rPr>
          <w:rFonts w:ascii="Times New Roman" w:hAnsi="Times New Roman" w:cs="Simplified Arabic" w:hint="cs"/>
          <w:sz w:val="24"/>
          <w:szCs w:val="28"/>
          <w:rtl/>
          <w:lang w:bidi="ar-EG"/>
        </w:rPr>
        <w:t xml:space="preserve"> إلى</w:t>
      </w:r>
      <w:r w:rsidRPr="0075774A">
        <w:rPr>
          <w:rFonts w:ascii="Times New Roman" w:hAnsi="Times New Roman" w:cs="Simplified Arabic"/>
          <w:sz w:val="24"/>
          <w:szCs w:val="28"/>
          <w:rtl/>
          <w:lang w:bidi="ar-EG"/>
        </w:rPr>
        <w:t xml:space="preserve"> الأعمال الكهربائية على أنها</w:t>
      </w:r>
      <w:r w:rsidRPr="0075774A">
        <w:rPr>
          <w:rFonts w:ascii="Times New Roman" w:hAnsi="Times New Roman" w:cs="Simplified Arabic" w:hint="cs"/>
          <w:sz w:val="24"/>
          <w:szCs w:val="28"/>
          <w:rtl/>
          <w:lang w:bidi="ar-EG"/>
        </w:rPr>
        <w:t>:</w:t>
      </w:r>
      <w:r w:rsidRPr="0075774A">
        <w:rPr>
          <w:rFonts w:ascii="Times New Roman" w:hAnsi="Times New Roman" w:cs="Simplified Arabic"/>
          <w:sz w:val="24"/>
          <w:szCs w:val="28"/>
          <w:rtl/>
          <w:lang w:bidi="ar-EG"/>
        </w:rPr>
        <w:t xml:space="preserve"> "</w:t>
      </w:r>
      <w:r w:rsidRPr="0075774A">
        <w:rPr>
          <w:rFonts w:ascii="Times New Roman" w:hAnsi="Times New Roman" w:cs="Simplified Arabic"/>
          <w:sz w:val="24"/>
          <w:szCs w:val="28"/>
          <w:rtl/>
        </w:rPr>
        <w:t xml:space="preserve">الأنظمة </w:t>
      </w:r>
      <w:r w:rsidRPr="0075774A">
        <w:rPr>
          <w:rFonts w:ascii="Times New Roman" w:hAnsi="Times New Roman" w:cs="Simplified Arabic" w:hint="cs"/>
          <w:sz w:val="24"/>
          <w:szCs w:val="28"/>
          <w:rtl/>
        </w:rPr>
        <w:t xml:space="preserve">أو المواد </w:t>
      </w:r>
      <w:r w:rsidRPr="0075774A">
        <w:rPr>
          <w:rFonts w:ascii="Times New Roman" w:hAnsi="Times New Roman" w:cs="Simplified Arabic"/>
          <w:sz w:val="24"/>
          <w:szCs w:val="28"/>
          <w:rtl/>
        </w:rPr>
        <w:t xml:space="preserve">المستخدمة في المباني والتي تتضمن تركيبات إمداد الطاقة، وشبكات الاتصالات والمعلومات، وأنظمة الاتصال الداخلي والهوائيات والإنذار، </w:t>
      </w:r>
      <w:r w:rsidRPr="0075774A">
        <w:rPr>
          <w:rFonts w:ascii="Times New Roman" w:hAnsi="Times New Roman" w:cs="Simplified Arabic" w:hint="cs"/>
          <w:sz w:val="24"/>
          <w:szCs w:val="28"/>
          <w:rtl/>
        </w:rPr>
        <w:t>و</w:t>
      </w:r>
      <w:r w:rsidRPr="0075774A">
        <w:rPr>
          <w:rFonts w:ascii="Times New Roman" w:hAnsi="Times New Roman" w:cs="Simplified Arabic"/>
          <w:sz w:val="24"/>
          <w:szCs w:val="28"/>
          <w:rtl/>
        </w:rPr>
        <w:t>أنظمة الحماية من الصواعق"</w:t>
      </w:r>
      <w:r w:rsidR="006C2DE6">
        <w:rPr>
          <w:rFonts w:ascii="Times New Roman" w:hAnsi="Times New Roman" w:cs="Simplified Arabic" w:hint="cs"/>
          <w:sz w:val="24"/>
          <w:szCs w:val="28"/>
          <w:rtl/>
        </w:rPr>
        <w:t xml:space="preserve"> (</w:t>
      </w:r>
      <w:r w:rsidR="006C2DE6" w:rsidRPr="0075774A">
        <w:rPr>
          <w:rFonts w:ascii="Times New Roman" w:hAnsi="Times New Roman" w:cs="Simplified Arabic"/>
          <w:sz w:val="24"/>
          <w:szCs w:val="28"/>
          <w:lang w:bidi="ar-EG"/>
        </w:rPr>
        <w:t>P. 1</w:t>
      </w:r>
      <w:r w:rsidR="006C2DE6">
        <w:rPr>
          <w:rFonts w:ascii="Times New Roman" w:hAnsi="Times New Roman" w:cs="Simplified Arabic" w:hint="cs"/>
          <w:sz w:val="24"/>
          <w:szCs w:val="28"/>
          <w:rtl/>
        </w:rPr>
        <w:t>)</w:t>
      </w:r>
    </w:p>
    <w:p w14:paraId="2E60200D" w14:textId="3AA0DF0A" w:rsidR="004F56FF" w:rsidRPr="0075774A" w:rsidRDefault="004F56FF" w:rsidP="00543B76">
      <w:pPr>
        <w:bidi/>
        <w:spacing w:before="120" w:after="120" w:line="240" w:lineRule="auto"/>
        <w:ind w:firstLine="284"/>
        <w:jc w:val="both"/>
        <w:rPr>
          <w:rFonts w:ascii="Times New Roman" w:hAnsi="Times New Roman" w:cs="Simplified Arabic"/>
          <w:color w:val="000000" w:themeColor="text1"/>
          <w:sz w:val="24"/>
          <w:szCs w:val="28"/>
          <w:rtl/>
          <w:lang w:bidi="ar-EG"/>
        </w:rPr>
      </w:pPr>
      <w:r w:rsidRPr="0075774A">
        <w:rPr>
          <w:rFonts w:ascii="Times New Roman" w:hAnsi="Times New Roman" w:cs="Simplified Arabic"/>
          <w:color w:val="000000" w:themeColor="text1"/>
          <w:sz w:val="24"/>
          <w:szCs w:val="28"/>
          <w:rtl/>
        </w:rPr>
        <w:t>عرف "</w:t>
      </w:r>
      <w:r w:rsidRPr="0075774A">
        <w:rPr>
          <w:rFonts w:ascii="Times New Roman" w:hAnsi="Times New Roman" w:cs="Simplified Arabic" w:hint="cs"/>
          <w:color w:val="000000" w:themeColor="text1"/>
          <w:sz w:val="24"/>
          <w:szCs w:val="28"/>
          <w:rtl/>
        </w:rPr>
        <w:t>بارك وسيو"</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color w:val="000000" w:themeColor="text1"/>
          <w:sz w:val="24"/>
          <w:szCs w:val="28"/>
          <w:shd w:val="clear" w:color="auto" w:fill="FFFFFF"/>
        </w:rPr>
        <w:t>Park</w:t>
      </w:r>
      <w:r w:rsidRPr="0075774A">
        <w:rPr>
          <w:rFonts w:ascii="Times New Roman" w:hAnsi="Times New Roman" w:cs="Simplified Arabic"/>
          <w:color w:val="000000" w:themeColor="text1"/>
          <w:sz w:val="24"/>
          <w:szCs w:val="28"/>
        </w:rPr>
        <w:t xml:space="preserve"> </w:t>
      </w:r>
      <w:r w:rsidRPr="0075774A">
        <w:rPr>
          <w:rFonts w:ascii="Times New Roman" w:hAnsi="Times New Roman" w:cs="Simplified Arabic"/>
          <w:color w:val="000000" w:themeColor="text1"/>
          <w:sz w:val="24"/>
          <w:szCs w:val="28"/>
          <w:shd w:val="clear" w:color="auto" w:fill="FFFFFF"/>
        </w:rPr>
        <w:t>&amp; Seo, 2022</w:t>
      </w:r>
      <w:r w:rsidRPr="0075774A">
        <w:rPr>
          <w:rFonts w:ascii="Times New Roman" w:hAnsi="Times New Roman" w:cs="Simplified Arabic"/>
          <w:color w:val="000000" w:themeColor="text1"/>
          <w:sz w:val="24"/>
          <w:szCs w:val="28"/>
          <w:rtl/>
        </w:rPr>
        <w:t xml:space="preserve">) الأعمال الكهربائية على </w:t>
      </w:r>
      <w:r w:rsidRPr="0075774A">
        <w:rPr>
          <w:rFonts w:ascii="Times New Roman" w:hAnsi="Times New Roman" w:cs="Simplified Arabic" w:hint="cs"/>
          <w:color w:val="000000" w:themeColor="text1"/>
          <w:sz w:val="24"/>
          <w:szCs w:val="28"/>
          <w:rtl/>
        </w:rPr>
        <w:t>أ</w:t>
      </w:r>
      <w:r w:rsidRPr="0075774A">
        <w:rPr>
          <w:rFonts w:ascii="Times New Roman" w:hAnsi="Times New Roman" w:cs="Simplified Arabic"/>
          <w:color w:val="000000" w:themeColor="text1"/>
          <w:sz w:val="24"/>
          <w:szCs w:val="28"/>
          <w:rtl/>
        </w:rPr>
        <w:t>نها</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"أعمال الأسلاك الكهربائية، وأعمال موصلات الإضاءة، وأعمال معدات الإضاءة، وأعمال معدات الطاقة، ونظام نقل الطاقة الوارد، وأعمال توزيع الطاقة، وأعمال المعدات الكهربائية، وأعمال المولدات الكهربائية، وأعمال معدات المصاعد والرافعات"</w:t>
      </w:r>
      <w:r w:rsidR="006C2DE6">
        <w:rPr>
          <w:rFonts w:ascii="Times New Roman" w:hAnsi="Times New Roman" w:cs="Simplified Arabic" w:hint="cs"/>
          <w:color w:val="000000" w:themeColor="text1"/>
          <w:sz w:val="24"/>
          <w:szCs w:val="28"/>
          <w:rtl/>
        </w:rPr>
        <w:t xml:space="preserve"> (</w:t>
      </w:r>
      <w:r w:rsidR="006C2DE6" w:rsidRPr="0075774A">
        <w:rPr>
          <w:rFonts w:ascii="Times New Roman" w:hAnsi="Times New Roman" w:cs="Simplified Arabic"/>
          <w:color w:val="000000" w:themeColor="text1"/>
          <w:sz w:val="24"/>
          <w:szCs w:val="28"/>
          <w:shd w:val="clear" w:color="auto" w:fill="FFFFFF"/>
        </w:rPr>
        <w:t>P. 9</w:t>
      </w:r>
      <w:r w:rsidR="006C2DE6">
        <w:rPr>
          <w:rFonts w:ascii="Times New Roman" w:hAnsi="Times New Roman" w:cs="Simplified Arabic" w:hint="cs"/>
          <w:color w:val="000000" w:themeColor="text1"/>
          <w:sz w:val="24"/>
          <w:szCs w:val="28"/>
          <w:rtl/>
        </w:rPr>
        <w:t>)</w:t>
      </w:r>
    </w:p>
    <w:p w14:paraId="38BA6CDD" w14:textId="59001C61" w:rsidR="004F56FF" w:rsidRPr="0075774A" w:rsidRDefault="004F56FF" w:rsidP="00543B76">
      <w:pPr>
        <w:bidi/>
        <w:spacing w:before="120" w:after="120" w:line="240" w:lineRule="auto"/>
        <w:ind w:firstLine="284"/>
        <w:jc w:val="both"/>
        <w:rPr>
          <w:rFonts w:ascii="Times New Roman" w:hAnsi="Times New Roman" w:cs="Simplified Arabic"/>
          <w:sz w:val="24"/>
          <w:szCs w:val="28"/>
          <w:rtl/>
        </w:rPr>
      </w:pPr>
      <w:r w:rsidRPr="0075774A">
        <w:rPr>
          <w:rFonts w:ascii="Times New Roman" w:hAnsi="Times New Roman" w:cs="Simplified Arabic" w:hint="cs"/>
          <w:sz w:val="24"/>
          <w:szCs w:val="28"/>
          <w:rtl/>
        </w:rPr>
        <w:t>كما عرفت وزارة الشؤون البلدية والقروية والإسكان السعودية (2023) الأعمال الكهربائية أنها: "الأعمال التي تشتمل الأنظمة الكهربائية من إنارة، وأفياش، وخلايا شمسية، وأنظمة الجهد المنخفض، مثل: الاتصالات، وإنذار الحريق الداتا، وغيرها من البنود في الأعمال الكهربائية"</w:t>
      </w:r>
      <w:r w:rsidR="006C2DE6">
        <w:rPr>
          <w:rFonts w:ascii="Times New Roman" w:hAnsi="Times New Roman" w:cs="Simplified Arabic" w:hint="cs"/>
          <w:sz w:val="24"/>
          <w:szCs w:val="28"/>
          <w:rtl/>
        </w:rPr>
        <w:t xml:space="preserve"> (</w:t>
      </w:r>
      <w:r w:rsidR="006C2DE6" w:rsidRPr="0075774A">
        <w:rPr>
          <w:rFonts w:ascii="Times New Roman" w:hAnsi="Times New Roman" w:cs="Simplified Arabic" w:hint="cs"/>
          <w:sz w:val="24"/>
          <w:szCs w:val="28"/>
          <w:rtl/>
        </w:rPr>
        <w:t>ص. 34</w:t>
      </w:r>
      <w:r w:rsidR="006C2DE6">
        <w:rPr>
          <w:rFonts w:ascii="Times New Roman" w:hAnsi="Times New Roman" w:cs="Simplified Arabic" w:hint="cs"/>
          <w:sz w:val="24"/>
          <w:szCs w:val="28"/>
          <w:rtl/>
        </w:rPr>
        <w:t>)</w:t>
      </w:r>
    </w:p>
    <w:p w14:paraId="62EF2177" w14:textId="26EDF6BF" w:rsidR="004F56FF" w:rsidRPr="0075774A" w:rsidRDefault="004F56FF" w:rsidP="00543B76">
      <w:pPr>
        <w:bidi/>
        <w:spacing w:before="120" w:after="120" w:line="240" w:lineRule="auto"/>
        <w:ind w:firstLine="284"/>
        <w:jc w:val="both"/>
        <w:rPr>
          <w:rFonts w:ascii="Times New Roman" w:hAnsi="Times New Roman" w:cs="Simplified Arabic"/>
          <w:sz w:val="24"/>
          <w:szCs w:val="28"/>
          <w:rtl/>
          <w:lang w:bidi="ar-EG"/>
        </w:rPr>
      </w:pPr>
      <w:r w:rsidRPr="0075774A">
        <w:rPr>
          <w:rFonts w:ascii="Times New Roman" w:hAnsi="Times New Roman" w:cs="Simplified Arabic" w:hint="cs"/>
          <w:sz w:val="24"/>
          <w:szCs w:val="28"/>
          <w:rtl/>
        </w:rPr>
        <w:t xml:space="preserve"> وعرف (محمود، 2018) الأعمال الكهربائية أنها: "الأنظمة المختلفة الجهد المتوسط وكابلات التغذية بالجهد العادي، وكذلك أنظمة الإنارة، والأفياش، والمفاتيح"</w:t>
      </w:r>
      <w:r w:rsidR="006C2DE6">
        <w:rPr>
          <w:rFonts w:ascii="Times New Roman" w:hAnsi="Times New Roman" w:cs="Simplified Arabic" w:hint="cs"/>
          <w:sz w:val="24"/>
          <w:szCs w:val="28"/>
          <w:rtl/>
        </w:rPr>
        <w:t xml:space="preserve"> (</w:t>
      </w:r>
      <w:r w:rsidR="006C2DE6" w:rsidRPr="0075774A">
        <w:rPr>
          <w:rFonts w:ascii="Times New Roman" w:hAnsi="Times New Roman" w:cs="Simplified Arabic" w:hint="cs"/>
          <w:sz w:val="24"/>
          <w:szCs w:val="28"/>
          <w:rtl/>
        </w:rPr>
        <w:t>ص. 173</w:t>
      </w:r>
      <w:r w:rsidR="006C2DE6">
        <w:rPr>
          <w:rFonts w:ascii="Times New Roman" w:hAnsi="Times New Roman" w:cs="Simplified Arabic" w:hint="cs"/>
          <w:sz w:val="24"/>
          <w:szCs w:val="28"/>
          <w:rtl/>
        </w:rPr>
        <w:t>)</w:t>
      </w:r>
    </w:p>
    <w:p w14:paraId="0AE3C181" w14:textId="77777777" w:rsidR="004F56FF" w:rsidRPr="0075774A" w:rsidRDefault="004F56FF" w:rsidP="00543B76">
      <w:pPr>
        <w:bidi/>
        <w:spacing w:before="120" w:after="120" w:line="240" w:lineRule="auto"/>
        <w:ind w:firstLine="284"/>
        <w:jc w:val="both"/>
        <w:rPr>
          <w:rFonts w:ascii="Times New Roman" w:hAnsi="Times New Roman" w:cs="Simplified Arabic"/>
          <w:sz w:val="24"/>
          <w:szCs w:val="28"/>
          <w:rtl/>
        </w:rPr>
      </w:pPr>
      <w:r w:rsidRPr="0075774A">
        <w:rPr>
          <w:rFonts w:ascii="Times New Roman" w:hAnsi="Times New Roman" w:cs="Simplified Arabic" w:hint="cs"/>
          <w:sz w:val="24"/>
          <w:szCs w:val="28"/>
          <w:rtl/>
        </w:rPr>
        <w:t xml:space="preserve"> ومن خلال التعريفات السابقة يمكن تعريف الأعمال الكهربائية أنها: "</w:t>
      </w:r>
      <w:r w:rsidRPr="0075774A">
        <w:rPr>
          <w:rFonts w:ascii="Times New Roman" w:hAnsi="Times New Roman" w:cs="Simplified Arabic"/>
          <w:sz w:val="24"/>
          <w:szCs w:val="28"/>
          <w:rtl/>
        </w:rPr>
        <w:t>جميع الأنشطة المتعلقة بتوفير وتوزيع الطاقة الكهربائية داخل المباني والمنشآت، بدءًا من تصميم الشبكة الكهربائية، مرورًا بتركيب الأسلاك والمعدات الكهربائية، وصولًا إلى صيانة الأنظمة لضمان كفاءتها وأمانها</w:t>
      </w:r>
      <w:r w:rsidRPr="0075774A">
        <w:rPr>
          <w:rFonts w:ascii="Times New Roman" w:hAnsi="Times New Roman" w:cs="Simplified Arabic" w:hint="cs"/>
          <w:sz w:val="24"/>
          <w:szCs w:val="28"/>
          <w:rtl/>
        </w:rPr>
        <w:t>".</w:t>
      </w:r>
    </w:p>
    <w:p w14:paraId="5E831B39" w14:textId="7D3C5FF2" w:rsidR="004F56FF" w:rsidRPr="006D245F" w:rsidRDefault="00BF3A4B" w:rsidP="006D245F">
      <w:pPr>
        <w:pStyle w:val="0071"/>
      </w:pPr>
      <w:bookmarkStart w:id="88" w:name="_Toc186378475"/>
      <w:bookmarkStart w:id="89" w:name="_Toc186378620"/>
      <w:bookmarkStart w:id="90" w:name="_Toc186458957"/>
      <w:r w:rsidRPr="006D245F">
        <w:rPr>
          <w:rFonts w:hint="cs"/>
          <w:rtl/>
        </w:rPr>
        <w:t xml:space="preserve">4.1.2 </w:t>
      </w:r>
      <w:r w:rsidR="004F56FF" w:rsidRPr="006D245F">
        <w:rPr>
          <w:rFonts w:hint="cs"/>
          <w:rtl/>
        </w:rPr>
        <w:t>الهدف من الأعمال الصحية</w:t>
      </w:r>
      <w:bookmarkEnd w:id="88"/>
      <w:bookmarkEnd w:id="89"/>
      <w:bookmarkEnd w:id="90"/>
    </w:p>
    <w:p w14:paraId="66B83DBC" w14:textId="7D32084C" w:rsidR="004F56FF" w:rsidRPr="0075774A" w:rsidRDefault="004F56FF" w:rsidP="00543B76">
      <w:pPr>
        <w:bidi/>
        <w:spacing w:before="120" w:after="120" w:line="240" w:lineRule="auto"/>
        <w:ind w:firstLine="284"/>
        <w:jc w:val="both"/>
        <w:rPr>
          <w:rFonts w:ascii="Times New Roman" w:hAnsi="Times New Roman" w:cs="Simplified Arabic"/>
          <w:sz w:val="24"/>
          <w:szCs w:val="28"/>
        </w:rPr>
      </w:pPr>
      <w:r w:rsidRPr="0075774A">
        <w:rPr>
          <w:rFonts w:ascii="Times New Roman" w:hAnsi="Times New Roman" w:cs="Simplified Arabic" w:hint="cs"/>
          <w:sz w:val="24"/>
          <w:szCs w:val="28"/>
          <w:rtl/>
        </w:rPr>
        <w:t>الأعمال</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الصحية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في</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المباني</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تهدف</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إلى</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ضمان</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توفير</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بيئة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صحية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وآمنة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للسكان،</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وهي</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تلعب</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دورًا</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حيويًا</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في</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الحفاظ</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على</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البنية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التحتية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للمباني، ومع</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ذلك</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فإن</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سوء</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تنفيذ</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هذه</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الأعمال</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يشكل</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مشكلة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مزمنة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في</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مجال</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المباني؛</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حيث</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تظهر</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مشاكل</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عديدة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على</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واجهات</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المباني؛ مما</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يشير</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إلى</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وجود</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خلل</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في</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التصميم</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أو</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التنفيذ؛ وبالتالي فإن من أهم المخاطر</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المرتبطة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بسوء</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تنفيذ</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الأعمال</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الصحية؛ كما أوضحها الطوانسي (2014) فيما يأتي: يمكن</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أن</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يؤدي</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سوء</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التنفيذ</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إلى</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تلف</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الأساسات</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والهياكل؛ مما</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يهدد</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سلامة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المبنى، إلى جانب المشاكل</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الصحية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تؤثر</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على</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عمر</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المبنى</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الافتراضي؛ مما</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يتطلب</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عمليات</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صيانة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وإصلاح</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متكررة، وتضرر</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الواجهات</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الداخلية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والخارجية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يؤثر</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سلبًا</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على</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الشكل</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الجمالي</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للمباني؛ مما</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يقلل</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من</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قيمتها</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السوقية، ويتسبب</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سوء</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التنفيذ</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في</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إهدار</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المواد</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اللازمة،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وزيادة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التكاليف</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نتيجة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الحاجة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إلى</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إصلاحات ومن هنا تتضح أهمية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المواد</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الصحية</w:t>
      </w:r>
      <w:r w:rsidRPr="0075774A">
        <w:rPr>
          <w:rFonts w:ascii="Times New Roman" w:hAnsi="Times New Roman" w:cs="Simplified Arabic"/>
          <w:sz w:val="24"/>
          <w:szCs w:val="28"/>
          <w:rtl/>
        </w:rPr>
        <w:t>:</w:t>
      </w:r>
    </w:p>
    <w:p w14:paraId="452541F1" w14:textId="77777777" w:rsidR="004F56FF" w:rsidRPr="005770C2" w:rsidRDefault="004F56FF">
      <w:pPr>
        <w:pStyle w:val="a5"/>
        <w:numPr>
          <w:ilvl w:val="0"/>
          <w:numId w:val="9"/>
        </w:numPr>
        <w:bidi/>
        <w:spacing w:before="120" w:after="120" w:line="240" w:lineRule="auto"/>
        <w:ind w:left="360"/>
        <w:jc w:val="both"/>
        <w:rPr>
          <w:rFonts w:ascii="Times New Roman" w:hAnsi="Times New Roman" w:cs="Simplified Arabic"/>
          <w:sz w:val="24"/>
          <w:szCs w:val="28"/>
        </w:rPr>
      </w:pPr>
      <w:r w:rsidRPr="005770C2">
        <w:rPr>
          <w:rFonts w:ascii="Times New Roman" w:hAnsi="Times New Roman" w:cs="Simplified Arabic" w:hint="cs"/>
          <w:sz w:val="24"/>
          <w:szCs w:val="28"/>
          <w:rtl/>
        </w:rPr>
        <w:t>تحسين</w:t>
      </w:r>
      <w:r w:rsidRPr="005770C2">
        <w:rPr>
          <w:rFonts w:ascii="Times New Roman" w:hAnsi="Times New Roman" w:cs="Simplified Arabic"/>
          <w:sz w:val="24"/>
          <w:szCs w:val="28"/>
          <w:rtl/>
        </w:rPr>
        <w:t xml:space="preserve"> </w:t>
      </w:r>
      <w:r w:rsidRPr="005770C2">
        <w:rPr>
          <w:rFonts w:ascii="Times New Roman" w:hAnsi="Times New Roman" w:cs="Simplified Arabic" w:hint="cs"/>
          <w:sz w:val="24"/>
          <w:szCs w:val="28"/>
          <w:rtl/>
        </w:rPr>
        <w:t>جودة</w:t>
      </w:r>
      <w:r w:rsidRPr="005770C2">
        <w:rPr>
          <w:rFonts w:ascii="Times New Roman" w:hAnsi="Times New Roman" w:cs="Simplified Arabic"/>
          <w:sz w:val="24"/>
          <w:szCs w:val="28"/>
          <w:rtl/>
        </w:rPr>
        <w:t xml:space="preserve"> </w:t>
      </w:r>
      <w:r w:rsidRPr="005770C2">
        <w:rPr>
          <w:rFonts w:ascii="Times New Roman" w:hAnsi="Times New Roman" w:cs="Simplified Arabic" w:hint="cs"/>
          <w:sz w:val="24"/>
          <w:szCs w:val="28"/>
          <w:rtl/>
        </w:rPr>
        <w:t>التنفيذ</w:t>
      </w:r>
      <w:r w:rsidRPr="005770C2">
        <w:rPr>
          <w:rFonts w:ascii="Times New Roman" w:hAnsi="Times New Roman" w:cs="Simplified Arabic"/>
          <w:sz w:val="24"/>
          <w:szCs w:val="28"/>
          <w:rtl/>
        </w:rPr>
        <w:t>.</w:t>
      </w:r>
    </w:p>
    <w:p w14:paraId="415FA2ED" w14:textId="77777777" w:rsidR="004F56FF" w:rsidRPr="005770C2" w:rsidRDefault="004F56FF">
      <w:pPr>
        <w:pStyle w:val="a5"/>
        <w:numPr>
          <w:ilvl w:val="0"/>
          <w:numId w:val="9"/>
        </w:numPr>
        <w:bidi/>
        <w:spacing w:before="120" w:after="120" w:line="240" w:lineRule="auto"/>
        <w:ind w:left="360"/>
        <w:jc w:val="both"/>
        <w:rPr>
          <w:rFonts w:ascii="Times New Roman" w:hAnsi="Times New Roman" w:cs="Simplified Arabic"/>
          <w:sz w:val="24"/>
          <w:szCs w:val="28"/>
        </w:rPr>
      </w:pPr>
      <w:r w:rsidRPr="005770C2">
        <w:rPr>
          <w:rFonts w:ascii="Times New Roman" w:hAnsi="Times New Roman" w:cs="Simplified Arabic" w:hint="cs"/>
          <w:sz w:val="24"/>
          <w:szCs w:val="28"/>
          <w:rtl/>
        </w:rPr>
        <w:t>تقليل</w:t>
      </w:r>
      <w:r w:rsidRPr="005770C2">
        <w:rPr>
          <w:rFonts w:ascii="Times New Roman" w:hAnsi="Times New Roman" w:cs="Simplified Arabic"/>
          <w:sz w:val="24"/>
          <w:szCs w:val="28"/>
          <w:rtl/>
        </w:rPr>
        <w:t xml:space="preserve"> </w:t>
      </w:r>
      <w:r w:rsidRPr="005770C2">
        <w:rPr>
          <w:rFonts w:ascii="Times New Roman" w:hAnsi="Times New Roman" w:cs="Simplified Arabic" w:hint="cs"/>
          <w:sz w:val="24"/>
          <w:szCs w:val="28"/>
          <w:rtl/>
        </w:rPr>
        <w:t>الأضرار</w:t>
      </w:r>
      <w:r w:rsidRPr="005770C2">
        <w:rPr>
          <w:rFonts w:ascii="Times New Roman" w:hAnsi="Times New Roman" w:cs="Simplified Arabic"/>
          <w:sz w:val="24"/>
          <w:szCs w:val="28"/>
          <w:rtl/>
        </w:rPr>
        <w:t xml:space="preserve"> </w:t>
      </w:r>
      <w:r w:rsidRPr="005770C2">
        <w:rPr>
          <w:rFonts w:ascii="Times New Roman" w:hAnsi="Times New Roman" w:cs="Simplified Arabic" w:hint="cs"/>
          <w:sz w:val="24"/>
          <w:szCs w:val="28"/>
          <w:rtl/>
        </w:rPr>
        <w:t>الناتجة</w:t>
      </w:r>
      <w:r w:rsidRPr="005770C2">
        <w:rPr>
          <w:rFonts w:ascii="Times New Roman" w:hAnsi="Times New Roman" w:cs="Simplified Arabic"/>
          <w:sz w:val="24"/>
          <w:szCs w:val="28"/>
          <w:rtl/>
        </w:rPr>
        <w:t xml:space="preserve"> </w:t>
      </w:r>
      <w:r w:rsidRPr="005770C2">
        <w:rPr>
          <w:rFonts w:ascii="Times New Roman" w:hAnsi="Times New Roman" w:cs="Simplified Arabic" w:hint="cs"/>
          <w:sz w:val="24"/>
          <w:szCs w:val="28"/>
          <w:rtl/>
        </w:rPr>
        <w:t>عن</w:t>
      </w:r>
      <w:r w:rsidRPr="005770C2">
        <w:rPr>
          <w:rFonts w:ascii="Times New Roman" w:hAnsi="Times New Roman" w:cs="Simplified Arabic"/>
          <w:sz w:val="24"/>
          <w:szCs w:val="28"/>
          <w:rtl/>
        </w:rPr>
        <w:t xml:space="preserve"> </w:t>
      </w:r>
      <w:r w:rsidRPr="005770C2">
        <w:rPr>
          <w:rFonts w:ascii="Times New Roman" w:hAnsi="Times New Roman" w:cs="Simplified Arabic" w:hint="cs"/>
          <w:sz w:val="24"/>
          <w:szCs w:val="28"/>
          <w:rtl/>
        </w:rPr>
        <w:t>سوء</w:t>
      </w:r>
      <w:r w:rsidRPr="005770C2">
        <w:rPr>
          <w:rFonts w:ascii="Times New Roman" w:hAnsi="Times New Roman" w:cs="Simplified Arabic"/>
          <w:sz w:val="24"/>
          <w:szCs w:val="28"/>
          <w:rtl/>
        </w:rPr>
        <w:t xml:space="preserve"> </w:t>
      </w:r>
      <w:r w:rsidRPr="005770C2">
        <w:rPr>
          <w:rFonts w:ascii="Times New Roman" w:hAnsi="Times New Roman" w:cs="Simplified Arabic" w:hint="cs"/>
          <w:sz w:val="24"/>
          <w:szCs w:val="28"/>
          <w:rtl/>
        </w:rPr>
        <w:t>التنفيذ</w:t>
      </w:r>
      <w:r w:rsidRPr="005770C2">
        <w:rPr>
          <w:rFonts w:ascii="Times New Roman" w:hAnsi="Times New Roman" w:cs="Simplified Arabic"/>
          <w:sz w:val="24"/>
          <w:szCs w:val="28"/>
          <w:rtl/>
        </w:rPr>
        <w:t>.</w:t>
      </w:r>
    </w:p>
    <w:p w14:paraId="0CFA38EA" w14:textId="77777777" w:rsidR="004F56FF" w:rsidRPr="005770C2" w:rsidRDefault="004F56FF">
      <w:pPr>
        <w:pStyle w:val="a5"/>
        <w:numPr>
          <w:ilvl w:val="0"/>
          <w:numId w:val="9"/>
        </w:numPr>
        <w:bidi/>
        <w:spacing w:before="120" w:after="120" w:line="240" w:lineRule="auto"/>
        <w:ind w:left="360"/>
        <w:jc w:val="both"/>
        <w:rPr>
          <w:rFonts w:ascii="Times New Roman" w:hAnsi="Times New Roman" w:cs="Simplified Arabic"/>
          <w:sz w:val="24"/>
          <w:szCs w:val="28"/>
        </w:rPr>
      </w:pPr>
      <w:r w:rsidRPr="005770C2">
        <w:rPr>
          <w:rFonts w:ascii="Times New Roman" w:hAnsi="Times New Roman" w:cs="Simplified Arabic" w:hint="cs"/>
          <w:sz w:val="24"/>
          <w:szCs w:val="28"/>
          <w:rtl/>
        </w:rPr>
        <w:lastRenderedPageBreak/>
        <w:t>الحفاظ</w:t>
      </w:r>
      <w:r w:rsidRPr="005770C2">
        <w:rPr>
          <w:rFonts w:ascii="Times New Roman" w:hAnsi="Times New Roman" w:cs="Simplified Arabic"/>
          <w:sz w:val="24"/>
          <w:szCs w:val="28"/>
          <w:rtl/>
        </w:rPr>
        <w:t xml:space="preserve"> </w:t>
      </w:r>
      <w:r w:rsidRPr="005770C2">
        <w:rPr>
          <w:rFonts w:ascii="Times New Roman" w:hAnsi="Times New Roman" w:cs="Simplified Arabic" w:hint="cs"/>
          <w:sz w:val="24"/>
          <w:szCs w:val="28"/>
          <w:rtl/>
        </w:rPr>
        <w:t>على</w:t>
      </w:r>
      <w:r w:rsidRPr="005770C2">
        <w:rPr>
          <w:rFonts w:ascii="Times New Roman" w:hAnsi="Times New Roman" w:cs="Simplified Arabic"/>
          <w:sz w:val="24"/>
          <w:szCs w:val="28"/>
          <w:rtl/>
        </w:rPr>
        <w:t xml:space="preserve"> </w:t>
      </w:r>
      <w:r w:rsidRPr="005770C2">
        <w:rPr>
          <w:rFonts w:ascii="Times New Roman" w:hAnsi="Times New Roman" w:cs="Simplified Arabic" w:hint="cs"/>
          <w:sz w:val="24"/>
          <w:szCs w:val="28"/>
          <w:rtl/>
        </w:rPr>
        <w:t>الثروة</w:t>
      </w:r>
      <w:r w:rsidRPr="005770C2">
        <w:rPr>
          <w:rFonts w:ascii="Times New Roman" w:hAnsi="Times New Roman" w:cs="Simplified Arabic"/>
          <w:sz w:val="24"/>
          <w:szCs w:val="28"/>
          <w:rtl/>
        </w:rPr>
        <w:t xml:space="preserve"> </w:t>
      </w:r>
      <w:r w:rsidRPr="005770C2">
        <w:rPr>
          <w:rFonts w:ascii="Times New Roman" w:hAnsi="Times New Roman" w:cs="Simplified Arabic" w:hint="cs"/>
          <w:sz w:val="24"/>
          <w:szCs w:val="28"/>
          <w:rtl/>
        </w:rPr>
        <w:t>العقارية</w:t>
      </w:r>
      <w:r w:rsidRPr="005770C2">
        <w:rPr>
          <w:rFonts w:ascii="Times New Roman" w:hAnsi="Times New Roman" w:cs="Simplified Arabic"/>
          <w:sz w:val="24"/>
          <w:szCs w:val="28"/>
          <w:rtl/>
        </w:rPr>
        <w:t>.</w:t>
      </w:r>
    </w:p>
    <w:p w14:paraId="7666222D" w14:textId="77777777" w:rsidR="004F56FF" w:rsidRPr="005770C2" w:rsidRDefault="004F56FF">
      <w:pPr>
        <w:pStyle w:val="a5"/>
        <w:numPr>
          <w:ilvl w:val="0"/>
          <w:numId w:val="9"/>
        </w:numPr>
        <w:bidi/>
        <w:spacing w:before="120" w:after="120" w:line="240" w:lineRule="auto"/>
        <w:ind w:left="360"/>
        <w:jc w:val="both"/>
        <w:rPr>
          <w:rFonts w:ascii="Times New Roman" w:hAnsi="Times New Roman" w:cs="Simplified Arabic"/>
          <w:sz w:val="24"/>
          <w:szCs w:val="28"/>
        </w:rPr>
      </w:pPr>
      <w:r w:rsidRPr="005770C2">
        <w:rPr>
          <w:rFonts w:ascii="Times New Roman" w:hAnsi="Times New Roman" w:cs="Simplified Arabic" w:hint="cs"/>
          <w:sz w:val="24"/>
          <w:szCs w:val="28"/>
          <w:rtl/>
        </w:rPr>
        <w:t>استراتيجيات</w:t>
      </w:r>
      <w:r w:rsidRPr="005770C2">
        <w:rPr>
          <w:rFonts w:ascii="Times New Roman" w:hAnsi="Times New Roman" w:cs="Simplified Arabic"/>
          <w:sz w:val="24"/>
          <w:szCs w:val="28"/>
          <w:rtl/>
        </w:rPr>
        <w:t xml:space="preserve"> </w:t>
      </w:r>
      <w:r w:rsidRPr="005770C2">
        <w:rPr>
          <w:rFonts w:ascii="Times New Roman" w:hAnsi="Times New Roman" w:cs="Simplified Arabic" w:hint="cs"/>
          <w:sz w:val="24"/>
          <w:szCs w:val="28"/>
          <w:rtl/>
        </w:rPr>
        <w:t>التعامل</w:t>
      </w:r>
      <w:r w:rsidRPr="005770C2">
        <w:rPr>
          <w:rFonts w:ascii="Times New Roman" w:hAnsi="Times New Roman" w:cs="Simplified Arabic"/>
          <w:sz w:val="24"/>
          <w:szCs w:val="28"/>
          <w:rtl/>
        </w:rPr>
        <w:t xml:space="preserve"> </w:t>
      </w:r>
      <w:r w:rsidRPr="005770C2">
        <w:rPr>
          <w:rFonts w:ascii="Times New Roman" w:hAnsi="Times New Roman" w:cs="Simplified Arabic" w:hint="cs"/>
          <w:sz w:val="24"/>
          <w:szCs w:val="28"/>
          <w:rtl/>
        </w:rPr>
        <w:t>مع</w:t>
      </w:r>
      <w:r w:rsidRPr="005770C2">
        <w:rPr>
          <w:rFonts w:ascii="Times New Roman" w:hAnsi="Times New Roman" w:cs="Simplified Arabic"/>
          <w:sz w:val="24"/>
          <w:szCs w:val="28"/>
          <w:rtl/>
        </w:rPr>
        <w:t xml:space="preserve"> </w:t>
      </w:r>
      <w:r w:rsidRPr="005770C2">
        <w:rPr>
          <w:rFonts w:ascii="Times New Roman" w:hAnsi="Times New Roman" w:cs="Simplified Arabic" w:hint="cs"/>
          <w:sz w:val="24"/>
          <w:szCs w:val="28"/>
          <w:rtl/>
        </w:rPr>
        <w:t>المشكلة بهذه</w:t>
      </w:r>
      <w:r w:rsidRPr="005770C2">
        <w:rPr>
          <w:rFonts w:ascii="Times New Roman" w:hAnsi="Times New Roman" w:cs="Simplified Arabic"/>
          <w:sz w:val="24"/>
          <w:szCs w:val="28"/>
          <w:rtl/>
        </w:rPr>
        <w:t xml:space="preserve"> </w:t>
      </w:r>
      <w:r w:rsidRPr="005770C2">
        <w:rPr>
          <w:rFonts w:ascii="Times New Roman" w:hAnsi="Times New Roman" w:cs="Simplified Arabic" w:hint="cs"/>
          <w:sz w:val="24"/>
          <w:szCs w:val="28"/>
          <w:rtl/>
        </w:rPr>
        <w:t>الطريقة،</w:t>
      </w:r>
      <w:r w:rsidRPr="005770C2">
        <w:rPr>
          <w:rFonts w:ascii="Times New Roman" w:hAnsi="Times New Roman" w:cs="Simplified Arabic"/>
          <w:sz w:val="24"/>
          <w:szCs w:val="28"/>
          <w:rtl/>
        </w:rPr>
        <w:t xml:space="preserve"> </w:t>
      </w:r>
      <w:r w:rsidRPr="005770C2">
        <w:rPr>
          <w:rFonts w:ascii="Times New Roman" w:hAnsi="Times New Roman" w:cs="Simplified Arabic" w:hint="cs"/>
          <w:sz w:val="24"/>
          <w:szCs w:val="28"/>
          <w:rtl/>
        </w:rPr>
        <w:t>يمكن</w:t>
      </w:r>
      <w:r w:rsidRPr="005770C2">
        <w:rPr>
          <w:rFonts w:ascii="Times New Roman" w:hAnsi="Times New Roman" w:cs="Simplified Arabic"/>
          <w:sz w:val="24"/>
          <w:szCs w:val="28"/>
          <w:rtl/>
        </w:rPr>
        <w:t xml:space="preserve"> </w:t>
      </w:r>
      <w:r w:rsidRPr="005770C2">
        <w:rPr>
          <w:rFonts w:ascii="Times New Roman" w:hAnsi="Times New Roman" w:cs="Simplified Arabic" w:hint="cs"/>
          <w:sz w:val="24"/>
          <w:szCs w:val="28"/>
          <w:rtl/>
        </w:rPr>
        <w:t>تقليل</w:t>
      </w:r>
      <w:r w:rsidRPr="005770C2">
        <w:rPr>
          <w:rFonts w:ascii="Times New Roman" w:hAnsi="Times New Roman" w:cs="Simplified Arabic"/>
          <w:sz w:val="24"/>
          <w:szCs w:val="28"/>
          <w:rtl/>
        </w:rPr>
        <w:t xml:space="preserve"> </w:t>
      </w:r>
      <w:r w:rsidRPr="005770C2">
        <w:rPr>
          <w:rFonts w:ascii="Times New Roman" w:hAnsi="Times New Roman" w:cs="Simplified Arabic" w:hint="cs"/>
          <w:sz w:val="24"/>
          <w:szCs w:val="28"/>
          <w:rtl/>
        </w:rPr>
        <w:t>المخاطر</w:t>
      </w:r>
      <w:r w:rsidRPr="005770C2">
        <w:rPr>
          <w:rFonts w:ascii="Times New Roman" w:hAnsi="Times New Roman" w:cs="Simplified Arabic"/>
          <w:sz w:val="24"/>
          <w:szCs w:val="28"/>
          <w:rtl/>
        </w:rPr>
        <w:t xml:space="preserve"> </w:t>
      </w:r>
      <w:r w:rsidRPr="005770C2">
        <w:rPr>
          <w:rFonts w:ascii="Times New Roman" w:hAnsi="Times New Roman" w:cs="Simplified Arabic" w:hint="cs"/>
          <w:sz w:val="24"/>
          <w:szCs w:val="28"/>
          <w:rtl/>
        </w:rPr>
        <w:t>وتحسين</w:t>
      </w:r>
      <w:r w:rsidRPr="005770C2">
        <w:rPr>
          <w:rFonts w:ascii="Times New Roman" w:hAnsi="Times New Roman" w:cs="Simplified Arabic"/>
          <w:sz w:val="24"/>
          <w:szCs w:val="28"/>
          <w:rtl/>
        </w:rPr>
        <w:t xml:space="preserve"> </w:t>
      </w:r>
      <w:r w:rsidRPr="005770C2">
        <w:rPr>
          <w:rFonts w:ascii="Times New Roman" w:hAnsi="Times New Roman" w:cs="Simplified Arabic" w:hint="cs"/>
          <w:sz w:val="24"/>
          <w:szCs w:val="28"/>
          <w:rtl/>
        </w:rPr>
        <w:t>جودة</w:t>
      </w:r>
      <w:r w:rsidRPr="005770C2">
        <w:rPr>
          <w:rFonts w:ascii="Times New Roman" w:hAnsi="Times New Roman" w:cs="Simplified Arabic"/>
          <w:sz w:val="24"/>
          <w:szCs w:val="28"/>
          <w:rtl/>
        </w:rPr>
        <w:t xml:space="preserve"> </w:t>
      </w:r>
      <w:r w:rsidRPr="005770C2">
        <w:rPr>
          <w:rFonts w:ascii="Times New Roman" w:hAnsi="Times New Roman" w:cs="Simplified Arabic" w:hint="cs"/>
          <w:sz w:val="24"/>
          <w:szCs w:val="28"/>
          <w:rtl/>
        </w:rPr>
        <w:t>الحياة</w:t>
      </w:r>
      <w:r w:rsidRPr="005770C2">
        <w:rPr>
          <w:rFonts w:ascii="Times New Roman" w:hAnsi="Times New Roman" w:cs="Simplified Arabic"/>
          <w:sz w:val="24"/>
          <w:szCs w:val="28"/>
          <w:rtl/>
        </w:rPr>
        <w:t xml:space="preserve"> </w:t>
      </w:r>
      <w:r w:rsidRPr="005770C2">
        <w:rPr>
          <w:rFonts w:ascii="Times New Roman" w:hAnsi="Times New Roman" w:cs="Simplified Arabic" w:hint="cs"/>
          <w:sz w:val="24"/>
          <w:szCs w:val="28"/>
          <w:rtl/>
        </w:rPr>
        <w:t>داخل</w:t>
      </w:r>
      <w:r w:rsidRPr="005770C2">
        <w:rPr>
          <w:rFonts w:ascii="Times New Roman" w:hAnsi="Times New Roman" w:cs="Simplified Arabic"/>
          <w:sz w:val="24"/>
          <w:szCs w:val="28"/>
          <w:rtl/>
        </w:rPr>
        <w:t xml:space="preserve"> </w:t>
      </w:r>
      <w:r w:rsidRPr="005770C2">
        <w:rPr>
          <w:rFonts w:ascii="Times New Roman" w:hAnsi="Times New Roman" w:cs="Simplified Arabic" w:hint="cs"/>
          <w:sz w:val="24"/>
          <w:szCs w:val="28"/>
          <w:rtl/>
        </w:rPr>
        <w:t>المباني</w:t>
      </w:r>
      <w:r w:rsidRPr="005770C2">
        <w:rPr>
          <w:rFonts w:ascii="Times New Roman" w:hAnsi="Times New Roman" w:cs="Simplified Arabic"/>
          <w:sz w:val="24"/>
          <w:szCs w:val="28"/>
          <w:rtl/>
        </w:rPr>
        <w:t>.</w:t>
      </w:r>
    </w:p>
    <w:p w14:paraId="473A08E4" w14:textId="5B142D5F" w:rsidR="004F56FF" w:rsidRPr="0075774A" w:rsidRDefault="004F56FF" w:rsidP="00543B76">
      <w:pPr>
        <w:bidi/>
        <w:spacing w:before="120" w:after="120" w:line="240" w:lineRule="auto"/>
        <w:ind w:firstLine="284"/>
        <w:jc w:val="both"/>
        <w:rPr>
          <w:rFonts w:ascii="Times New Roman" w:hAnsi="Times New Roman" w:cs="Simplified Arabic"/>
          <w:sz w:val="24"/>
          <w:szCs w:val="28"/>
          <w:rtl/>
        </w:rPr>
      </w:pPr>
      <w:r w:rsidRPr="0075774A">
        <w:rPr>
          <w:rFonts w:ascii="Times New Roman" w:hAnsi="Times New Roman" w:cs="Simplified Arabic" w:hint="cs"/>
          <w:sz w:val="24"/>
          <w:szCs w:val="28"/>
          <w:rtl/>
        </w:rPr>
        <w:t>فضلًا عن ذلك يتمثل</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الهدف</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الرئيسي</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للأعمال</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الصحية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في</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تعزيز</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النظافة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الشخصية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وحماية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صحة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الإنسان؛</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من</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خلال</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توفير</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بيئة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نظيفة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تسهم</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في</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تقليل</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مخاطر</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انتشار</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الأمراض،</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وتتضمن</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هذه</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الأعمال</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تصميم</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أنظمة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فعالة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لاستقبال</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المياه</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وتوجيهها</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إلى</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نظام</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الصرف</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الصحي؛ مما</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يضمن</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عدم</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تراكم</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المياه</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أو</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تلوث</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البيئة؛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من</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خلال</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توفير</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وسائل</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النظافة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الأساسية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مثل</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المياه</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النظيفة،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وتشجع</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الأعمال</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الصحية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الأفراد</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على</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الحفاظ</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على</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صحتهم؛</w:t>
      </w:r>
      <w:r w:rsidRPr="0075774A">
        <w:rPr>
          <w:rFonts w:ascii="Times New Roman" w:hAnsi="Times New Roman" w:cs="Simplified Arabic"/>
          <w:sz w:val="24"/>
          <w:szCs w:val="28"/>
          <w:rtl/>
        </w:rPr>
        <w:t xml:space="preserve"> و</w:t>
      </w:r>
      <w:r w:rsidRPr="0075774A">
        <w:rPr>
          <w:rFonts w:ascii="Times New Roman" w:hAnsi="Times New Roman" w:cs="Simplified Arabic" w:hint="cs"/>
          <w:sz w:val="24"/>
          <w:szCs w:val="28"/>
          <w:rtl/>
        </w:rPr>
        <w:t>بالتالي</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تساهم</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هذه</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الأنظمة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في</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مقاطعة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دورة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الأمراض؛ مما</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يقلل</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من</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فرص</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انتشار</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العدوى</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ويعزز</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جودة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الحياة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والصحة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العامة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في</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 xml:space="preserve">المجتمع </w:t>
      </w:r>
      <w:r w:rsidRPr="0075774A">
        <w:rPr>
          <w:rFonts w:ascii="Times New Roman" w:hAnsi="Times New Roman" w:cs="Simplified Arabic"/>
          <w:sz w:val="24"/>
          <w:szCs w:val="28"/>
          <w:rtl/>
        </w:rPr>
        <w:t>(</w:t>
      </w:r>
      <w:r w:rsidRPr="0075774A">
        <w:rPr>
          <w:rFonts w:ascii="Times New Roman" w:hAnsi="Times New Roman" w:cs="Simplified Arabic"/>
          <w:sz w:val="24"/>
          <w:szCs w:val="28"/>
          <w:shd w:val="clear" w:color="auto" w:fill="FFFFFF"/>
        </w:rPr>
        <w:t>Milićević</w:t>
      </w:r>
      <w:r w:rsidRPr="0075774A">
        <w:rPr>
          <w:rFonts w:ascii="Times New Roman" w:hAnsi="Times New Roman" w:cs="Simplified Arabic"/>
          <w:sz w:val="24"/>
          <w:szCs w:val="28"/>
        </w:rPr>
        <w:t xml:space="preserve"> et al, 2024</w:t>
      </w:r>
      <w:r w:rsidRPr="0075774A">
        <w:rPr>
          <w:rFonts w:ascii="Times New Roman" w:hAnsi="Times New Roman" w:cs="Simplified Arabic"/>
          <w:sz w:val="24"/>
          <w:szCs w:val="28"/>
          <w:rtl/>
        </w:rPr>
        <w:t>).</w:t>
      </w:r>
    </w:p>
    <w:p w14:paraId="1873E614" w14:textId="76174C6A" w:rsidR="004F56FF" w:rsidRPr="0075774A" w:rsidRDefault="004F56FF" w:rsidP="00543B76">
      <w:pPr>
        <w:pStyle w:val="ab"/>
        <w:bidi/>
        <w:spacing w:before="120" w:beforeAutospacing="0" w:after="120" w:afterAutospacing="0"/>
        <w:ind w:firstLine="284"/>
        <w:jc w:val="both"/>
        <w:rPr>
          <w:rFonts w:eastAsiaTheme="minorHAnsi" w:cs="Simplified Arabic"/>
          <w:kern w:val="2"/>
          <w:szCs w:val="28"/>
          <w:rtl/>
          <w:lang w:bidi="ar-EG"/>
        </w:rPr>
      </w:pPr>
      <w:r w:rsidRPr="0075774A">
        <w:rPr>
          <w:rFonts w:cs="Simplified Arabic" w:hint="cs"/>
          <w:szCs w:val="28"/>
          <w:rtl/>
        </w:rPr>
        <w:t xml:space="preserve"> إلى جانب ذلك أوضح </w:t>
      </w:r>
      <w:r w:rsidRPr="0075774A">
        <w:rPr>
          <w:rFonts w:cs="Simplified Arabic" w:hint="cs"/>
          <w:szCs w:val="28"/>
          <w:rtl/>
          <w:lang w:bidi="ar-EG"/>
        </w:rPr>
        <w:t xml:space="preserve">جبرين </w:t>
      </w:r>
      <w:r w:rsidRPr="0075774A">
        <w:rPr>
          <w:rFonts w:cs="Simplified Arabic"/>
          <w:szCs w:val="28"/>
          <w:rtl/>
          <w:lang w:bidi="ar-EG"/>
        </w:rPr>
        <w:t>(</w:t>
      </w:r>
      <w:r w:rsidRPr="0075774A">
        <w:rPr>
          <w:rFonts w:cs="Simplified Arabic" w:hint="cs"/>
          <w:szCs w:val="28"/>
          <w:rtl/>
          <w:lang w:bidi="ar-EG"/>
        </w:rPr>
        <w:t>2016)</w:t>
      </w:r>
      <w:r w:rsidRPr="0075774A">
        <w:rPr>
          <w:rFonts w:eastAsiaTheme="minorHAnsi" w:cs="Simplified Arabic" w:hint="cs"/>
          <w:kern w:val="2"/>
          <w:szCs w:val="28"/>
          <w:rtl/>
          <w:lang w:bidi="ar-EG"/>
        </w:rPr>
        <w:t xml:space="preserve"> أنه </w:t>
      </w:r>
      <w:r w:rsidRPr="0075774A">
        <w:rPr>
          <w:rFonts w:eastAsiaTheme="minorHAnsi" w:cs="Simplified Arabic"/>
          <w:kern w:val="2"/>
          <w:szCs w:val="28"/>
          <w:rtl/>
        </w:rPr>
        <w:t>مع تزايد الاهتمام بالأعمال الصحية</w:t>
      </w:r>
      <w:r w:rsidRPr="0075774A">
        <w:rPr>
          <w:rFonts w:eastAsiaTheme="minorHAnsi" w:cs="Simplified Arabic" w:hint="cs"/>
          <w:kern w:val="2"/>
          <w:szCs w:val="28"/>
          <w:rtl/>
        </w:rPr>
        <w:t>؛</w:t>
      </w:r>
      <w:r w:rsidRPr="0075774A">
        <w:rPr>
          <w:rFonts w:eastAsiaTheme="minorHAnsi" w:cs="Simplified Arabic"/>
          <w:kern w:val="2"/>
          <w:szCs w:val="28"/>
          <w:rtl/>
        </w:rPr>
        <w:t xml:space="preserve"> نظرًا لتأثيرها المباشر على البيئة وصحة الإنسان ازداد التركيز على تطوير شبكات الصرف الصحي، </w:t>
      </w:r>
      <w:r w:rsidRPr="0075774A">
        <w:rPr>
          <w:rFonts w:eastAsiaTheme="minorHAnsi" w:cs="Simplified Arabic" w:hint="cs"/>
          <w:kern w:val="2"/>
          <w:szCs w:val="28"/>
          <w:rtl/>
        </w:rPr>
        <w:t>و</w:t>
      </w:r>
      <w:r w:rsidRPr="0075774A">
        <w:rPr>
          <w:rFonts w:eastAsiaTheme="minorHAnsi" w:cs="Simplified Arabic"/>
          <w:kern w:val="2"/>
          <w:szCs w:val="28"/>
          <w:rtl/>
        </w:rPr>
        <w:t xml:space="preserve">التهوية، وشبكات مياه </w:t>
      </w:r>
      <w:r w:rsidRPr="0075774A">
        <w:rPr>
          <w:rFonts w:eastAsiaTheme="minorHAnsi" w:cs="Simplified Arabic" w:hint="cs"/>
          <w:kern w:val="2"/>
          <w:szCs w:val="28"/>
          <w:rtl/>
        </w:rPr>
        <w:t>الأمطار</w:t>
      </w:r>
      <w:r w:rsidRPr="0075774A">
        <w:rPr>
          <w:rFonts w:eastAsiaTheme="minorHAnsi" w:cs="Simplified Arabic" w:hint="cs"/>
          <w:kern w:val="2"/>
          <w:szCs w:val="28"/>
          <w:rtl/>
          <w:lang w:bidi="ar-EG"/>
        </w:rPr>
        <w:t xml:space="preserve">، </w:t>
      </w:r>
      <w:r w:rsidRPr="0075774A">
        <w:rPr>
          <w:rFonts w:eastAsiaTheme="minorHAnsi" w:cs="Simplified Arabic" w:hint="cs"/>
          <w:kern w:val="2"/>
          <w:szCs w:val="28"/>
          <w:rtl/>
        </w:rPr>
        <w:t>كما أن</w:t>
      </w:r>
      <w:r w:rsidRPr="0075774A">
        <w:rPr>
          <w:rFonts w:eastAsiaTheme="minorHAnsi" w:cs="Simplified Arabic"/>
          <w:kern w:val="2"/>
          <w:szCs w:val="28"/>
          <w:rtl/>
        </w:rPr>
        <w:t xml:space="preserve"> شبكات الصرف الصحي تلعب دورًا مهمًا في ترشيد استهلاك المياه، وبالنظر إلى النمو السكاني المتزايد، والطلب المرتفع على المياه نتيجة الزيادة السكانية والتقدم الصناعي، فإن تطوير هذه الأنظمة يتماشى مع الهدف من الأعمال الصحية في ضمان استدامة الموارد المائية والحفاظ على البيئة والصحة العامة</w:t>
      </w:r>
      <w:r w:rsidRPr="0075774A">
        <w:rPr>
          <w:rFonts w:cs="Simplified Arabic" w:hint="cs"/>
          <w:szCs w:val="28"/>
          <w:rtl/>
          <w:lang w:bidi="ar-EG"/>
        </w:rPr>
        <w:t>.</w:t>
      </w:r>
    </w:p>
    <w:p w14:paraId="20F437C2" w14:textId="2F938F7C" w:rsidR="004F56FF" w:rsidRPr="006D245F" w:rsidRDefault="00BF3A4B" w:rsidP="006D245F">
      <w:pPr>
        <w:pStyle w:val="0071"/>
        <w:rPr>
          <w:rtl/>
        </w:rPr>
      </w:pPr>
      <w:bookmarkStart w:id="91" w:name="_Toc186378476"/>
      <w:bookmarkStart w:id="92" w:name="_Toc186378621"/>
      <w:bookmarkStart w:id="93" w:name="_Toc186458958"/>
      <w:r w:rsidRPr="006D245F">
        <w:rPr>
          <w:rFonts w:hint="cs"/>
          <w:rtl/>
        </w:rPr>
        <w:t xml:space="preserve">5.1.2 </w:t>
      </w:r>
      <w:r w:rsidR="004F56FF" w:rsidRPr="006D245F">
        <w:rPr>
          <w:rFonts w:hint="cs"/>
          <w:rtl/>
        </w:rPr>
        <w:t>الهدف من الأعمال الكهربائية</w:t>
      </w:r>
      <w:bookmarkEnd w:id="91"/>
      <w:bookmarkEnd w:id="92"/>
      <w:bookmarkEnd w:id="93"/>
      <w:r w:rsidR="004F56FF" w:rsidRPr="006D245F">
        <w:rPr>
          <w:rFonts w:hint="cs"/>
          <w:rtl/>
        </w:rPr>
        <w:t xml:space="preserve"> </w:t>
      </w:r>
    </w:p>
    <w:p w14:paraId="540BE118" w14:textId="77777777" w:rsidR="004F56FF" w:rsidRPr="0075774A" w:rsidRDefault="004F56FF" w:rsidP="00543B76">
      <w:pPr>
        <w:pStyle w:val="ab"/>
        <w:bidi/>
        <w:spacing w:before="120" w:beforeAutospacing="0" w:after="120" w:afterAutospacing="0"/>
        <w:ind w:firstLine="284"/>
        <w:jc w:val="both"/>
        <w:rPr>
          <w:rFonts w:eastAsiaTheme="minorHAnsi" w:cs="Simplified Arabic"/>
          <w:kern w:val="2"/>
          <w:szCs w:val="28"/>
          <w:rtl/>
        </w:rPr>
      </w:pPr>
      <w:r w:rsidRPr="0075774A">
        <w:rPr>
          <w:rFonts w:eastAsiaTheme="minorHAnsi" w:cs="Simplified Arabic"/>
          <w:kern w:val="2"/>
          <w:szCs w:val="28"/>
          <w:rtl/>
        </w:rPr>
        <w:t xml:space="preserve">الأعمال الكهربائية لا تُنفذ بشكل عشوائي، بل هي عملية مدروسة تهدف إلى تحقيق مجموعة من الأغراض والأهداف </w:t>
      </w:r>
      <w:r w:rsidRPr="0075774A">
        <w:rPr>
          <w:rFonts w:eastAsiaTheme="minorHAnsi" w:cs="Simplified Arabic" w:hint="cs"/>
          <w:kern w:val="2"/>
          <w:szCs w:val="28"/>
          <w:rtl/>
        </w:rPr>
        <w:t>التي تُساعد في تحقيق المواصفات الجيدة.</w:t>
      </w:r>
    </w:p>
    <w:p w14:paraId="66C74AD4" w14:textId="36AFCC53" w:rsidR="004F56FF" w:rsidRPr="0075774A" w:rsidRDefault="004F56FF" w:rsidP="00543B76">
      <w:pPr>
        <w:pStyle w:val="ab"/>
        <w:bidi/>
        <w:spacing w:before="120" w:beforeAutospacing="0" w:after="120" w:afterAutospacing="0"/>
        <w:ind w:firstLine="284"/>
        <w:jc w:val="both"/>
        <w:rPr>
          <w:rFonts w:eastAsiaTheme="minorHAnsi" w:cs="Simplified Arabic"/>
          <w:kern w:val="2"/>
          <w:szCs w:val="28"/>
        </w:rPr>
      </w:pPr>
      <w:r w:rsidRPr="0075774A">
        <w:rPr>
          <w:rFonts w:cs="Simplified Arabic"/>
          <w:szCs w:val="28"/>
          <w:rtl/>
        </w:rPr>
        <w:t>تعد الأعمال الكهربائية مرحلة حاسمة في تطوير أنظمة الكهرباء في المباني؛ حيث يتم من خلالها إدخال التحسينات والتعديلات بناءً على المراجعات والاقتراحات التي تم إجراؤها خلال المراحل السابقة</w:t>
      </w:r>
      <w:r w:rsidRPr="0075774A">
        <w:rPr>
          <w:rFonts w:cs="Simplified Arabic" w:hint="cs"/>
          <w:szCs w:val="28"/>
          <w:rtl/>
        </w:rPr>
        <w:t>،</w:t>
      </w:r>
      <w:r w:rsidRPr="0075774A">
        <w:rPr>
          <w:rFonts w:cs="Simplified Arabic"/>
          <w:szCs w:val="28"/>
          <w:rtl/>
        </w:rPr>
        <w:t xml:space="preserve"> وتشمل هذه المرحلة العديد من الإجراءات الفنية الدقيقة، مثل إعادة الحسابات والتقديرات النهائية للأحمال الكهربائية بشكل تفصيلي ودقيق، وتحديد نوع وسعة جميع لوحات التحكم الكهربائية، بالإضافة إلى تحديد الدوائر والموصلات اللازمة لتوصيل الأنظمة بشكل آمن وفعال</w:t>
      </w:r>
      <w:r w:rsidRPr="0075774A">
        <w:rPr>
          <w:rFonts w:eastAsiaTheme="minorHAnsi" w:cs="Simplified Arabic" w:hint="cs"/>
          <w:kern w:val="2"/>
          <w:szCs w:val="28"/>
          <w:rtl/>
        </w:rPr>
        <w:t xml:space="preserve"> (محمود، 2018).</w:t>
      </w:r>
    </w:p>
    <w:p w14:paraId="068EA38D" w14:textId="77777777" w:rsidR="004F56FF" w:rsidRPr="0075774A" w:rsidRDefault="004F56FF" w:rsidP="00543B76">
      <w:pPr>
        <w:bidi/>
        <w:spacing w:before="120" w:after="120" w:line="240" w:lineRule="auto"/>
        <w:ind w:firstLine="284"/>
        <w:jc w:val="both"/>
        <w:rPr>
          <w:rFonts w:ascii="Times New Roman" w:hAnsi="Times New Roman" w:cs="Simplified Arabic"/>
          <w:color w:val="000000" w:themeColor="text1"/>
          <w:sz w:val="24"/>
          <w:szCs w:val="28"/>
          <w:lang w:bidi="ar-EG"/>
        </w:rPr>
      </w:pPr>
      <w:r w:rsidRPr="0075774A">
        <w:rPr>
          <w:rFonts w:ascii="Times New Roman" w:hAnsi="Times New Roman" w:cs="Simplified Arabic" w:hint="cs"/>
          <w:color w:val="000000" w:themeColor="text1"/>
          <w:sz w:val="24"/>
          <w:szCs w:val="28"/>
          <w:rtl/>
          <w:lang w:bidi="ar-EG"/>
        </w:rPr>
        <w:t>كما تهدف</w:t>
      </w:r>
      <w:r w:rsidRPr="0075774A">
        <w:rPr>
          <w:rFonts w:ascii="Times New Roman" w:hAnsi="Times New Roman" w:cs="Simplified Arabic"/>
          <w:color w:val="000000" w:themeColor="text1"/>
          <w:sz w:val="24"/>
          <w:szCs w:val="28"/>
          <w:rtl/>
          <w:lang w:bidi="ar-EG"/>
        </w:rPr>
        <w:t xml:space="preserve"> </w:t>
      </w:r>
      <w:r w:rsidRPr="0075774A">
        <w:rPr>
          <w:rFonts w:ascii="Times New Roman" w:hAnsi="Times New Roman" w:cs="Simplified Arabic" w:hint="cs"/>
          <w:color w:val="000000" w:themeColor="text1"/>
          <w:sz w:val="24"/>
          <w:szCs w:val="28"/>
          <w:rtl/>
          <w:lang w:bidi="ar-EG"/>
        </w:rPr>
        <w:t>المتطلبات</w:t>
      </w:r>
      <w:r w:rsidRPr="0075774A">
        <w:rPr>
          <w:rFonts w:ascii="Times New Roman" w:hAnsi="Times New Roman" w:cs="Simplified Arabic"/>
          <w:color w:val="000000" w:themeColor="text1"/>
          <w:sz w:val="24"/>
          <w:szCs w:val="28"/>
          <w:rtl/>
          <w:lang w:bidi="ar-EG"/>
        </w:rPr>
        <w:t xml:space="preserve"> </w:t>
      </w:r>
      <w:r w:rsidRPr="0075774A">
        <w:rPr>
          <w:rFonts w:ascii="Times New Roman" w:hAnsi="Times New Roman" w:cs="Simplified Arabic" w:hint="cs"/>
          <w:color w:val="000000" w:themeColor="text1"/>
          <w:sz w:val="24"/>
          <w:szCs w:val="28"/>
          <w:rtl/>
          <w:lang w:bidi="ar-EG"/>
        </w:rPr>
        <w:t>العامة</w:t>
      </w:r>
      <w:r w:rsidRPr="0075774A">
        <w:rPr>
          <w:rFonts w:ascii="Times New Roman" w:hAnsi="Times New Roman" w:cs="Simplified Arabic"/>
          <w:color w:val="000000" w:themeColor="text1"/>
          <w:sz w:val="24"/>
          <w:szCs w:val="28"/>
          <w:rtl/>
          <w:lang w:bidi="ar-EG"/>
        </w:rPr>
        <w:t xml:space="preserve"> </w:t>
      </w:r>
      <w:r w:rsidRPr="0075774A">
        <w:rPr>
          <w:rFonts w:ascii="Times New Roman" w:hAnsi="Times New Roman" w:cs="Simplified Arabic" w:hint="cs"/>
          <w:color w:val="000000" w:themeColor="text1"/>
          <w:sz w:val="24"/>
          <w:szCs w:val="28"/>
          <w:rtl/>
          <w:lang w:bidi="ar-EG"/>
        </w:rPr>
        <w:t>للأعمال</w:t>
      </w:r>
      <w:r w:rsidRPr="0075774A">
        <w:rPr>
          <w:rFonts w:ascii="Times New Roman" w:hAnsi="Times New Roman" w:cs="Simplified Arabic"/>
          <w:color w:val="000000" w:themeColor="text1"/>
          <w:sz w:val="24"/>
          <w:szCs w:val="28"/>
          <w:rtl/>
          <w:lang w:bidi="ar-EG"/>
        </w:rPr>
        <w:t xml:space="preserve"> </w:t>
      </w:r>
      <w:r w:rsidRPr="0075774A">
        <w:rPr>
          <w:rFonts w:ascii="Times New Roman" w:hAnsi="Times New Roman" w:cs="Simplified Arabic" w:hint="cs"/>
          <w:color w:val="000000" w:themeColor="text1"/>
          <w:sz w:val="24"/>
          <w:szCs w:val="28"/>
          <w:rtl/>
          <w:lang w:bidi="ar-EG"/>
        </w:rPr>
        <w:t>الكهربائية</w:t>
      </w:r>
      <w:r w:rsidRPr="0075774A">
        <w:rPr>
          <w:rFonts w:ascii="Times New Roman" w:hAnsi="Times New Roman" w:cs="Simplified Arabic"/>
          <w:color w:val="000000" w:themeColor="text1"/>
          <w:sz w:val="24"/>
          <w:szCs w:val="28"/>
          <w:rtl/>
          <w:lang w:bidi="ar-EG"/>
        </w:rPr>
        <w:t xml:space="preserve"> </w:t>
      </w:r>
      <w:r w:rsidRPr="0075774A">
        <w:rPr>
          <w:rFonts w:ascii="Times New Roman" w:hAnsi="Times New Roman" w:cs="Simplified Arabic" w:hint="cs"/>
          <w:color w:val="000000" w:themeColor="text1"/>
          <w:sz w:val="24"/>
          <w:szCs w:val="28"/>
          <w:rtl/>
          <w:lang w:bidi="ar-EG"/>
        </w:rPr>
        <w:t>إلى</w:t>
      </w:r>
      <w:r w:rsidRPr="0075774A">
        <w:rPr>
          <w:rFonts w:ascii="Times New Roman" w:hAnsi="Times New Roman" w:cs="Simplified Arabic"/>
          <w:color w:val="000000" w:themeColor="text1"/>
          <w:sz w:val="24"/>
          <w:szCs w:val="28"/>
          <w:rtl/>
          <w:lang w:bidi="ar-EG"/>
        </w:rPr>
        <w:t xml:space="preserve"> </w:t>
      </w:r>
      <w:r w:rsidRPr="0075774A">
        <w:rPr>
          <w:rFonts w:ascii="Times New Roman" w:hAnsi="Times New Roman" w:cs="Simplified Arabic" w:hint="cs"/>
          <w:color w:val="000000" w:themeColor="text1"/>
          <w:sz w:val="24"/>
          <w:szCs w:val="28"/>
          <w:rtl/>
          <w:lang w:bidi="ar-EG"/>
        </w:rPr>
        <w:t>ضمان</w:t>
      </w:r>
      <w:r w:rsidRPr="0075774A">
        <w:rPr>
          <w:rFonts w:ascii="Times New Roman" w:hAnsi="Times New Roman" w:cs="Simplified Arabic"/>
          <w:color w:val="000000" w:themeColor="text1"/>
          <w:sz w:val="24"/>
          <w:szCs w:val="28"/>
          <w:rtl/>
          <w:lang w:bidi="ar-EG"/>
        </w:rPr>
        <w:t xml:space="preserve"> </w:t>
      </w:r>
      <w:r w:rsidRPr="0075774A">
        <w:rPr>
          <w:rFonts w:ascii="Times New Roman" w:hAnsi="Times New Roman" w:cs="Simplified Arabic" w:hint="cs"/>
          <w:color w:val="000000" w:themeColor="text1"/>
          <w:sz w:val="24"/>
          <w:szCs w:val="28"/>
          <w:rtl/>
          <w:lang w:bidi="ar-EG"/>
        </w:rPr>
        <w:t>تنفيذ</w:t>
      </w:r>
      <w:r w:rsidRPr="0075774A">
        <w:rPr>
          <w:rFonts w:ascii="Times New Roman" w:hAnsi="Times New Roman" w:cs="Simplified Arabic"/>
          <w:color w:val="000000" w:themeColor="text1"/>
          <w:sz w:val="24"/>
          <w:szCs w:val="28"/>
          <w:rtl/>
          <w:lang w:bidi="ar-EG"/>
        </w:rPr>
        <w:t xml:space="preserve"> </w:t>
      </w:r>
      <w:r w:rsidRPr="0075774A">
        <w:rPr>
          <w:rFonts w:ascii="Times New Roman" w:hAnsi="Times New Roman" w:cs="Simplified Arabic" w:hint="cs"/>
          <w:color w:val="000000" w:themeColor="text1"/>
          <w:sz w:val="24"/>
          <w:szCs w:val="28"/>
          <w:rtl/>
          <w:lang w:bidi="ar-EG"/>
        </w:rPr>
        <w:t>عمليات</w:t>
      </w:r>
      <w:r w:rsidRPr="0075774A">
        <w:rPr>
          <w:rFonts w:ascii="Times New Roman" w:hAnsi="Times New Roman" w:cs="Simplified Arabic"/>
          <w:color w:val="000000" w:themeColor="text1"/>
          <w:sz w:val="24"/>
          <w:szCs w:val="28"/>
          <w:rtl/>
          <w:lang w:bidi="ar-EG"/>
        </w:rPr>
        <w:t xml:space="preserve"> </w:t>
      </w:r>
      <w:r w:rsidRPr="0075774A">
        <w:rPr>
          <w:rFonts w:ascii="Times New Roman" w:hAnsi="Times New Roman" w:cs="Simplified Arabic" w:hint="cs"/>
          <w:color w:val="000000" w:themeColor="text1"/>
          <w:sz w:val="24"/>
          <w:szCs w:val="28"/>
          <w:rtl/>
          <w:lang w:bidi="ar-EG"/>
        </w:rPr>
        <w:t>تركيب</w:t>
      </w:r>
      <w:r w:rsidRPr="0075774A">
        <w:rPr>
          <w:rFonts w:ascii="Times New Roman" w:hAnsi="Times New Roman" w:cs="Simplified Arabic"/>
          <w:color w:val="000000" w:themeColor="text1"/>
          <w:sz w:val="24"/>
          <w:szCs w:val="28"/>
          <w:rtl/>
          <w:lang w:bidi="ar-EG"/>
        </w:rPr>
        <w:t xml:space="preserve"> </w:t>
      </w:r>
      <w:r w:rsidRPr="0075774A">
        <w:rPr>
          <w:rFonts w:ascii="Times New Roman" w:hAnsi="Times New Roman" w:cs="Simplified Arabic" w:hint="cs"/>
          <w:color w:val="000000" w:themeColor="text1"/>
          <w:sz w:val="24"/>
          <w:szCs w:val="28"/>
          <w:rtl/>
          <w:lang w:bidi="ar-EG"/>
        </w:rPr>
        <w:t>الدوائر</w:t>
      </w:r>
      <w:r w:rsidRPr="0075774A">
        <w:rPr>
          <w:rFonts w:ascii="Times New Roman" w:hAnsi="Times New Roman" w:cs="Simplified Arabic"/>
          <w:color w:val="000000" w:themeColor="text1"/>
          <w:sz w:val="24"/>
          <w:szCs w:val="28"/>
          <w:rtl/>
          <w:lang w:bidi="ar-EG"/>
        </w:rPr>
        <w:t xml:space="preserve"> </w:t>
      </w:r>
      <w:r w:rsidRPr="0075774A">
        <w:rPr>
          <w:rFonts w:ascii="Times New Roman" w:hAnsi="Times New Roman" w:cs="Simplified Arabic" w:hint="cs"/>
          <w:color w:val="000000" w:themeColor="text1"/>
          <w:sz w:val="24"/>
          <w:szCs w:val="28"/>
          <w:rtl/>
          <w:lang w:bidi="ar-EG"/>
        </w:rPr>
        <w:t>الكهربائية</w:t>
      </w:r>
      <w:r w:rsidRPr="0075774A">
        <w:rPr>
          <w:rFonts w:ascii="Times New Roman" w:hAnsi="Times New Roman" w:cs="Simplified Arabic"/>
          <w:color w:val="000000" w:themeColor="text1"/>
          <w:sz w:val="24"/>
          <w:szCs w:val="28"/>
          <w:rtl/>
          <w:lang w:bidi="ar-EG"/>
        </w:rPr>
        <w:t xml:space="preserve"> </w:t>
      </w:r>
      <w:r w:rsidRPr="0075774A">
        <w:rPr>
          <w:rFonts w:ascii="Times New Roman" w:hAnsi="Times New Roman" w:cs="Simplified Arabic" w:hint="cs"/>
          <w:color w:val="000000" w:themeColor="text1"/>
          <w:sz w:val="24"/>
          <w:szCs w:val="28"/>
          <w:rtl/>
          <w:lang w:bidi="ar-EG"/>
        </w:rPr>
        <w:t>بشكل</w:t>
      </w:r>
      <w:r w:rsidRPr="0075774A">
        <w:rPr>
          <w:rFonts w:ascii="Times New Roman" w:hAnsi="Times New Roman" w:cs="Simplified Arabic"/>
          <w:color w:val="000000" w:themeColor="text1"/>
          <w:sz w:val="24"/>
          <w:szCs w:val="28"/>
          <w:rtl/>
          <w:lang w:bidi="ar-EG"/>
        </w:rPr>
        <w:t xml:space="preserve"> </w:t>
      </w:r>
      <w:r w:rsidRPr="0075774A">
        <w:rPr>
          <w:rFonts w:ascii="Times New Roman" w:hAnsi="Times New Roman" w:cs="Simplified Arabic" w:hint="cs"/>
          <w:color w:val="000000" w:themeColor="text1"/>
          <w:sz w:val="24"/>
          <w:szCs w:val="28"/>
          <w:rtl/>
          <w:lang w:bidi="ar-EG"/>
        </w:rPr>
        <w:t>صحيح؛ مما</w:t>
      </w:r>
      <w:r w:rsidRPr="0075774A">
        <w:rPr>
          <w:rFonts w:ascii="Times New Roman" w:hAnsi="Times New Roman" w:cs="Simplified Arabic"/>
          <w:color w:val="000000" w:themeColor="text1"/>
          <w:sz w:val="24"/>
          <w:szCs w:val="28"/>
          <w:rtl/>
          <w:lang w:bidi="ar-EG"/>
        </w:rPr>
        <w:t xml:space="preserve"> </w:t>
      </w:r>
      <w:r w:rsidRPr="0075774A">
        <w:rPr>
          <w:rFonts w:ascii="Times New Roman" w:hAnsi="Times New Roman" w:cs="Simplified Arabic" w:hint="cs"/>
          <w:color w:val="000000" w:themeColor="text1"/>
          <w:sz w:val="24"/>
          <w:szCs w:val="28"/>
          <w:rtl/>
          <w:lang w:bidi="ar-EG"/>
        </w:rPr>
        <w:t>يسهم</w:t>
      </w:r>
      <w:r w:rsidRPr="0075774A">
        <w:rPr>
          <w:rFonts w:ascii="Times New Roman" w:hAnsi="Times New Roman" w:cs="Simplified Arabic"/>
          <w:color w:val="000000" w:themeColor="text1"/>
          <w:sz w:val="24"/>
          <w:szCs w:val="28"/>
          <w:rtl/>
          <w:lang w:bidi="ar-EG"/>
        </w:rPr>
        <w:t xml:space="preserve"> </w:t>
      </w:r>
      <w:r w:rsidRPr="0075774A">
        <w:rPr>
          <w:rFonts w:ascii="Times New Roman" w:hAnsi="Times New Roman" w:cs="Simplified Arabic" w:hint="cs"/>
          <w:color w:val="000000" w:themeColor="text1"/>
          <w:sz w:val="24"/>
          <w:szCs w:val="28"/>
          <w:rtl/>
          <w:lang w:bidi="ar-EG"/>
        </w:rPr>
        <w:t>في</w:t>
      </w:r>
      <w:r w:rsidRPr="0075774A">
        <w:rPr>
          <w:rFonts w:ascii="Times New Roman" w:hAnsi="Times New Roman" w:cs="Simplified Arabic"/>
          <w:color w:val="000000" w:themeColor="text1"/>
          <w:sz w:val="24"/>
          <w:szCs w:val="28"/>
          <w:rtl/>
          <w:lang w:bidi="ar-EG"/>
        </w:rPr>
        <w:t xml:space="preserve"> </w:t>
      </w:r>
      <w:r w:rsidRPr="0075774A">
        <w:rPr>
          <w:rFonts w:ascii="Times New Roman" w:hAnsi="Times New Roman" w:cs="Simplified Arabic" w:hint="cs"/>
          <w:color w:val="000000" w:themeColor="text1"/>
          <w:sz w:val="24"/>
          <w:szCs w:val="28"/>
          <w:rtl/>
          <w:lang w:bidi="ar-EG"/>
        </w:rPr>
        <w:t>تحقيق</w:t>
      </w:r>
      <w:r w:rsidRPr="0075774A">
        <w:rPr>
          <w:rFonts w:ascii="Times New Roman" w:hAnsi="Times New Roman" w:cs="Simplified Arabic"/>
          <w:color w:val="000000" w:themeColor="text1"/>
          <w:sz w:val="24"/>
          <w:szCs w:val="28"/>
          <w:rtl/>
          <w:lang w:bidi="ar-EG"/>
        </w:rPr>
        <w:t xml:space="preserve"> </w:t>
      </w:r>
      <w:r w:rsidRPr="0075774A">
        <w:rPr>
          <w:rFonts w:ascii="Times New Roman" w:hAnsi="Times New Roman" w:cs="Simplified Arabic" w:hint="cs"/>
          <w:color w:val="000000" w:themeColor="text1"/>
          <w:sz w:val="24"/>
          <w:szCs w:val="28"/>
          <w:rtl/>
          <w:lang w:bidi="ar-EG"/>
        </w:rPr>
        <w:t>عدة</w:t>
      </w:r>
      <w:r w:rsidRPr="0075774A">
        <w:rPr>
          <w:rFonts w:ascii="Times New Roman" w:hAnsi="Times New Roman" w:cs="Simplified Arabic"/>
          <w:color w:val="000000" w:themeColor="text1"/>
          <w:sz w:val="24"/>
          <w:szCs w:val="28"/>
          <w:rtl/>
          <w:lang w:bidi="ar-EG"/>
        </w:rPr>
        <w:t xml:space="preserve"> </w:t>
      </w:r>
      <w:r w:rsidRPr="0075774A">
        <w:rPr>
          <w:rFonts w:ascii="Times New Roman" w:hAnsi="Times New Roman" w:cs="Simplified Arabic" w:hint="cs"/>
          <w:color w:val="000000" w:themeColor="text1"/>
          <w:sz w:val="24"/>
          <w:szCs w:val="28"/>
          <w:rtl/>
          <w:lang w:bidi="ar-EG"/>
        </w:rPr>
        <w:t>أهداف</w:t>
      </w:r>
      <w:r w:rsidRPr="0075774A">
        <w:rPr>
          <w:rFonts w:ascii="Times New Roman" w:hAnsi="Times New Roman" w:cs="Simplified Arabic"/>
          <w:color w:val="000000" w:themeColor="text1"/>
          <w:sz w:val="24"/>
          <w:szCs w:val="28"/>
          <w:rtl/>
          <w:lang w:bidi="ar-EG"/>
        </w:rPr>
        <w:t xml:space="preserve"> </w:t>
      </w:r>
      <w:r w:rsidRPr="0075774A">
        <w:rPr>
          <w:rFonts w:ascii="Times New Roman" w:hAnsi="Times New Roman" w:cs="Simplified Arabic" w:hint="cs"/>
          <w:color w:val="000000" w:themeColor="text1"/>
          <w:sz w:val="24"/>
          <w:szCs w:val="28"/>
          <w:rtl/>
          <w:lang w:bidi="ar-EG"/>
        </w:rPr>
        <w:t>أساسية</w:t>
      </w:r>
      <w:r w:rsidRPr="0075774A">
        <w:rPr>
          <w:rFonts w:ascii="Times New Roman" w:hAnsi="Times New Roman" w:cs="Simplified Arabic"/>
          <w:color w:val="000000" w:themeColor="text1"/>
          <w:sz w:val="24"/>
          <w:szCs w:val="28"/>
          <w:rtl/>
          <w:lang w:bidi="ar-EG"/>
        </w:rPr>
        <w:t xml:space="preserve"> </w:t>
      </w:r>
      <w:r w:rsidRPr="0075774A">
        <w:rPr>
          <w:rFonts w:ascii="Times New Roman" w:hAnsi="Times New Roman" w:cs="Simplified Arabic" w:hint="cs"/>
          <w:color w:val="000000" w:themeColor="text1"/>
          <w:sz w:val="24"/>
          <w:szCs w:val="28"/>
          <w:rtl/>
          <w:lang w:bidi="ar-EG"/>
        </w:rPr>
        <w:t>تتعلق</w:t>
      </w:r>
      <w:r w:rsidRPr="0075774A">
        <w:rPr>
          <w:rFonts w:ascii="Times New Roman" w:hAnsi="Times New Roman" w:cs="Simplified Arabic"/>
          <w:color w:val="000000" w:themeColor="text1"/>
          <w:sz w:val="24"/>
          <w:szCs w:val="28"/>
          <w:rtl/>
          <w:lang w:bidi="ar-EG"/>
        </w:rPr>
        <w:t xml:space="preserve"> </w:t>
      </w:r>
      <w:r w:rsidRPr="0075774A">
        <w:rPr>
          <w:rFonts w:ascii="Times New Roman" w:hAnsi="Times New Roman" w:cs="Simplified Arabic" w:hint="cs"/>
          <w:color w:val="000000" w:themeColor="text1"/>
          <w:sz w:val="24"/>
          <w:szCs w:val="28"/>
          <w:rtl/>
          <w:lang w:bidi="ar-EG"/>
        </w:rPr>
        <w:t>بالسلامة</w:t>
      </w:r>
      <w:r w:rsidRPr="0075774A">
        <w:rPr>
          <w:rFonts w:ascii="Times New Roman" w:hAnsi="Times New Roman" w:cs="Simplified Arabic"/>
          <w:color w:val="000000" w:themeColor="text1"/>
          <w:sz w:val="24"/>
          <w:szCs w:val="28"/>
          <w:rtl/>
          <w:lang w:bidi="ar-EG"/>
        </w:rPr>
        <w:t xml:space="preserve"> </w:t>
      </w:r>
      <w:r w:rsidRPr="0075774A">
        <w:rPr>
          <w:rFonts w:ascii="Times New Roman" w:hAnsi="Times New Roman" w:cs="Simplified Arabic" w:hint="cs"/>
          <w:color w:val="000000" w:themeColor="text1"/>
          <w:sz w:val="24"/>
          <w:szCs w:val="28"/>
          <w:rtl/>
          <w:lang w:bidi="ar-EG"/>
        </w:rPr>
        <w:t>والأمان وهي:</w:t>
      </w:r>
    </w:p>
    <w:p w14:paraId="2925075B" w14:textId="77777777" w:rsidR="004F56FF" w:rsidRPr="005770C2" w:rsidRDefault="004F56FF">
      <w:pPr>
        <w:pStyle w:val="a5"/>
        <w:numPr>
          <w:ilvl w:val="0"/>
          <w:numId w:val="10"/>
        </w:numPr>
        <w:bidi/>
        <w:spacing w:before="120" w:after="120" w:line="240" w:lineRule="auto"/>
        <w:ind w:left="360"/>
        <w:jc w:val="both"/>
        <w:rPr>
          <w:rFonts w:ascii="Times New Roman" w:hAnsi="Times New Roman" w:cs="Simplified Arabic"/>
          <w:color w:val="000000" w:themeColor="text1"/>
          <w:sz w:val="24"/>
          <w:szCs w:val="28"/>
          <w:lang w:bidi="ar-EG"/>
        </w:rPr>
      </w:pPr>
      <w:r w:rsidRPr="005770C2">
        <w:rPr>
          <w:rFonts w:ascii="Times New Roman" w:hAnsi="Times New Roman" w:cs="Simplified Arabic" w:hint="cs"/>
          <w:b/>
          <w:bCs/>
          <w:color w:val="000000" w:themeColor="text1"/>
          <w:sz w:val="24"/>
          <w:szCs w:val="28"/>
          <w:rtl/>
          <w:lang w:bidi="ar-EG"/>
        </w:rPr>
        <w:t>أولًا،</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تسعى</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هذه</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المتطلبات</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إلى</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حماية</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الأفراد</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من</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خطر</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الصدمة</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الكهربائية؛ حيث إن</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التركيب</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السليم</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يساعد</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في</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تقليل</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فرص</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حدوث</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حوادث</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كهربائية</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يمكن</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أن</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تؤدي</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إلى</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إصابات</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خطيرة</w:t>
      </w:r>
      <w:r w:rsidRPr="005770C2">
        <w:rPr>
          <w:rFonts w:ascii="Times New Roman" w:hAnsi="Times New Roman" w:cs="Simplified Arabic"/>
          <w:color w:val="000000" w:themeColor="text1"/>
          <w:sz w:val="24"/>
          <w:szCs w:val="28"/>
          <w:rtl/>
          <w:lang w:bidi="ar-EG"/>
        </w:rPr>
        <w:t>.</w:t>
      </w:r>
    </w:p>
    <w:p w14:paraId="0C97EB34" w14:textId="77777777" w:rsidR="004F56FF" w:rsidRPr="005770C2" w:rsidRDefault="004F56FF">
      <w:pPr>
        <w:pStyle w:val="a5"/>
        <w:numPr>
          <w:ilvl w:val="0"/>
          <w:numId w:val="10"/>
        </w:numPr>
        <w:bidi/>
        <w:spacing w:before="120" w:after="120" w:line="240" w:lineRule="auto"/>
        <w:ind w:left="360"/>
        <w:jc w:val="both"/>
        <w:rPr>
          <w:rFonts w:ascii="Times New Roman" w:hAnsi="Times New Roman" w:cs="Simplified Arabic"/>
          <w:color w:val="000000" w:themeColor="text1"/>
          <w:sz w:val="24"/>
          <w:szCs w:val="28"/>
          <w:lang w:bidi="ar-EG"/>
        </w:rPr>
      </w:pPr>
      <w:r w:rsidRPr="005770C2">
        <w:rPr>
          <w:rFonts w:ascii="Times New Roman" w:hAnsi="Times New Roman" w:cs="Simplified Arabic" w:hint="cs"/>
          <w:b/>
          <w:bCs/>
          <w:color w:val="000000" w:themeColor="text1"/>
          <w:sz w:val="24"/>
          <w:szCs w:val="28"/>
          <w:rtl/>
          <w:lang w:bidi="ar-EG"/>
        </w:rPr>
        <w:t>ثانيًا،</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تركز</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هذه</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المتطلبات</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على</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سلامة</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دوائر</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الأعمال</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الكهربائية</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ومعداتها؛ مما</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يضمن</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أن</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تعمل</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هذه</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الأنظمة</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بكفاءة</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دون</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مخاطر</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تتعلق</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بالقصور</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أو</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الأعطال</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التي</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قد</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تؤدي</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إلى</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حوادث</w:t>
      </w:r>
      <w:r w:rsidRPr="005770C2">
        <w:rPr>
          <w:rFonts w:ascii="Times New Roman" w:hAnsi="Times New Roman" w:cs="Simplified Arabic"/>
          <w:color w:val="000000" w:themeColor="text1"/>
          <w:sz w:val="24"/>
          <w:szCs w:val="28"/>
          <w:rtl/>
          <w:lang w:bidi="ar-EG"/>
        </w:rPr>
        <w:t>.</w:t>
      </w:r>
    </w:p>
    <w:p w14:paraId="3B26E5C2" w14:textId="425D5062" w:rsidR="004F56FF" w:rsidRPr="005770C2" w:rsidRDefault="004F56FF">
      <w:pPr>
        <w:pStyle w:val="a5"/>
        <w:numPr>
          <w:ilvl w:val="0"/>
          <w:numId w:val="10"/>
        </w:numPr>
        <w:bidi/>
        <w:spacing w:before="120" w:after="120" w:line="240" w:lineRule="auto"/>
        <w:ind w:left="360"/>
        <w:jc w:val="both"/>
        <w:rPr>
          <w:rFonts w:ascii="Times New Roman" w:hAnsi="Times New Roman" w:cs="Simplified Arabic"/>
          <w:color w:val="000000" w:themeColor="text1"/>
          <w:sz w:val="24"/>
          <w:szCs w:val="28"/>
          <w:rtl/>
          <w:lang w:bidi="ar-EG"/>
        </w:rPr>
      </w:pPr>
      <w:r w:rsidRPr="005770C2">
        <w:rPr>
          <w:rFonts w:ascii="Times New Roman" w:hAnsi="Times New Roman" w:cs="Simplified Arabic" w:hint="cs"/>
          <w:b/>
          <w:bCs/>
          <w:color w:val="000000" w:themeColor="text1"/>
          <w:sz w:val="24"/>
          <w:szCs w:val="28"/>
          <w:rtl/>
          <w:lang w:bidi="ar-EG"/>
        </w:rPr>
        <w:lastRenderedPageBreak/>
        <w:t>ثالثًا،</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تهدف</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المتطلبات</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إلى</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حماية</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المباني</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ومحتوياتها</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من</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الحرائق</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الكهربائية؛ حيث إن</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التركيب</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غير</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الصحيح</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يمكن</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أن</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يؤدي</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إلى</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حدوث</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حرائق</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نتيجة</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لتسرب</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الكهرباء</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أو</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وجود</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دوائر</w:t>
      </w:r>
      <w:r w:rsidRPr="005770C2">
        <w:rPr>
          <w:rFonts w:ascii="Times New Roman" w:hAnsi="Times New Roman" w:cs="Simplified Arabic"/>
          <w:color w:val="000000" w:themeColor="text1"/>
          <w:sz w:val="24"/>
          <w:szCs w:val="28"/>
          <w:rtl/>
          <w:lang w:bidi="ar-EG"/>
        </w:rPr>
        <w:t xml:space="preserve"> </w:t>
      </w:r>
      <w:r w:rsidRPr="005770C2">
        <w:rPr>
          <w:rFonts w:ascii="Times New Roman" w:hAnsi="Times New Roman" w:cs="Simplified Arabic" w:hint="cs"/>
          <w:color w:val="000000" w:themeColor="text1"/>
          <w:sz w:val="24"/>
          <w:szCs w:val="28"/>
          <w:rtl/>
          <w:lang w:bidi="ar-EG"/>
        </w:rPr>
        <w:t>قصيرة (</w:t>
      </w:r>
      <w:r w:rsidRPr="005770C2">
        <w:rPr>
          <w:rFonts w:ascii="Times New Roman" w:hAnsi="Times New Roman" w:cs="Simplified Arabic"/>
          <w:color w:val="000000" w:themeColor="text1"/>
          <w:sz w:val="24"/>
          <w:szCs w:val="28"/>
          <w:shd w:val="clear" w:color="auto" w:fill="FFFFFF"/>
        </w:rPr>
        <w:t>Lagu &amp; Wardana, 2023</w:t>
      </w:r>
      <w:r w:rsidRPr="005770C2">
        <w:rPr>
          <w:rFonts w:ascii="Times New Roman" w:hAnsi="Times New Roman" w:cs="Simplified Arabic"/>
          <w:color w:val="000000" w:themeColor="text1"/>
          <w:sz w:val="24"/>
          <w:szCs w:val="28"/>
          <w:rtl/>
          <w:lang w:bidi="ar-EG"/>
        </w:rPr>
        <w:t>).</w:t>
      </w:r>
    </w:p>
    <w:p w14:paraId="5E492256" w14:textId="175874C1" w:rsidR="004F56FF" w:rsidRPr="0075774A" w:rsidRDefault="004F56FF" w:rsidP="00543B76">
      <w:pPr>
        <w:pStyle w:val="ab"/>
        <w:bidi/>
        <w:spacing w:before="120" w:beforeAutospacing="0" w:after="120" w:afterAutospacing="0"/>
        <w:ind w:firstLine="284"/>
        <w:jc w:val="both"/>
        <w:rPr>
          <w:rFonts w:eastAsiaTheme="minorHAnsi" w:cs="Simplified Arabic"/>
          <w:kern w:val="2"/>
          <w:szCs w:val="28"/>
          <w:rtl/>
        </w:rPr>
      </w:pPr>
      <w:r w:rsidRPr="0075774A">
        <w:rPr>
          <w:rFonts w:cs="Simplified Arabic" w:hint="cs"/>
          <w:color w:val="000000" w:themeColor="text1"/>
          <w:szCs w:val="28"/>
          <w:rtl/>
          <w:lang w:bidi="ar-EG"/>
        </w:rPr>
        <w:t xml:space="preserve"> ومن هنا </w:t>
      </w:r>
      <w:r w:rsidRPr="0075774A">
        <w:rPr>
          <w:rFonts w:cs="Simplified Arabic"/>
          <w:szCs w:val="28"/>
          <w:rtl/>
        </w:rPr>
        <w:t>يتم تحديد أحجام وأنواع الكابلات الكهربائية بناءً على التصميم والحسابات النهائية، مع التأكد من حسابات فقدان الجهد في الأسلاك ومسارات الكابلات</w:t>
      </w:r>
      <w:r w:rsidRPr="0075774A">
        <w:rPr>
          <w:rFonts w:cs="Simplified Arabic" w:hint="cs"/>
          <w:szCs w:val="28"/>
          <w:rtl/>
        </w:rPr>
        <w:t>،</w:t>
      </w:r>
      <w:r w:rsidRPr="0075774A">
        <w:rPr>
          <w:rFonts w:cs="Simplified Arabic"/>
          <w:szCs w:val="28"/>
          <w:rtl/>
        </w:rPr>
        <w:t xml:space="preserve"> تُقدّم أيضًا حسابات دوائر القصر والمحولات، بالإضافة إلى حسابات الإضاءة والتأريض، لتضمن عمل الأنظمة الكهربائية بأعلى كفاءة</w:t>
      </w:r>
      <w:r w:rsidRPr="0075774A">
        <w:rPr>
          <w:rFonts w:cs="Simplified Arabic" w:hint="cs"/>
          <w:szCs w:val="28"/>
          <w:rtl/>
        </w:rPr>
        <w:t>، و</w:t>
      </w:r>
      <w:r w:rsidRPr="0075774A">
        <w:rPr>
          <w:rFonts w:cs="Simplified Arabic"/>
          <w:szCs w:val="28"/>
          <w:rtl/>
        </w:rPr>
        <w:t>تتضمن هذه المرحلة أيضًا تقديم المواصفات النهائية للأعمال الكهربائية وأنظمة التيار المنخفض، بما في ذلك تصميم مخطط تفصيلي لجميع الأنظمة الكهربائية</w:t>
      </w:r>
      <w:r w:rsidRPr="0075774A">
        <w:rPr>
          <w:rFonts w:cs="Simplified Arabic" w:hint="cs"/>
          <w:szCs w:val="28"/>
          <w:rtl/>
        </w:rPr>
        <w:t>،</w:t>
      </w:r>
      <w:r w:rsidRPr="0075774A">
        <w:rPr>
          <w:rFonts w:cs="Simplified Arabic"/>
          <w:szCs w:val="28"/>
          <w:rtl/>
        </w:rPr>
        <w:t xml:space="preserve"> مثل</w:t>
      </w:r>
      <w:r w:rsidRPr="0075774A">
        <w:rPr>
          <w:rFonts w:cs="Simplified Arabic" w:hint="cs"/>
          <w:szCs w:val="28"/>
          <w:rtl/>
        </w:rPr>
        <w:t>:</w:t>
      </w:r>
      <w:r w:rsidRPr="0075774A">
        <w:rPr>
          <w:rFonts w:cs="Simplified Arabic"/>
          <w:szCs w:val="28"/>
          <w:rtl/>
        </w:rPr>
        <w:t xml:space="preserve"> الإضاءة، ومخارج القوى، وشبكة الإنذار من الحريق، وأنظمة الاتصالات والمعلومات</w:t>
      </w:r>
      <w:r w:rsidRPr="0075774A">
        <w:rPr>
          <w:rFonts w:cs="Simplified Arabic" w:hint="cs"/>
          <w:szCs w:val="28"/>
          <w:rtl/>
        </w:rPr>
        <w:t xml:space="preserve"> (</w:t>
      </w:r>
      <w:r w:rsidRPr="0075774A">
        <w:rPr>
          <w:rFonts w:eastAsiaTheme="minorHAnsi" w:cs="Simplified Arabic" w:hint="cs"/>
          <w:kern w:val="2"/>
          <w:szCs w:val="28"/>
          <w:rtl/>
        </w:rPr>
        <w:t>محمود، 2018).</w:t>
      </w:r>
    </w:p>
    <w:p w14:paraId="36B7156F" w14:textId="77777777" w:rsidR="004F56FF" w:rsidRPr="0075774A" w:rsidRDefault="004F56FF" w:rsidP="00543B76">
      <w:pPr>
        <w:pStyle w:val="ab"/>
        <w:bidi/>
        <w:spacing w:before="120" w:beforeAutospacing="0" w:after="120" w:afterAutospacing="0"/>
        <w:ind w:firstLine="284"/>
        <w:jc w:val="both"/>
        <w:rPr>
          <w:rFonts w:eastAsiaTheme="minorHAnsi" w:cs="Simplified Arabic"/>
          <w:kern w:val="2"/>
          <w:szCs w:val="28"/>
          <w:rtl/>
        </w:rPr>
      </w:pPr>
      <w:r w:rsidRPr="0075774A">
        <w:rPr>
          <w:rFonts w:cs="Simplified Arabic" w:hint="cs"/>
          <w:color w:val="000000" w:themeColor="text1"/>
          <w:szCs w:val="28"/>
          <w:rtl/>
          <w:lang w:bidi="ar-EG"/>
        </w:rPr>
        <w:t xml:space="preserve"> وخلاصة القول </w:t>
      </w:r>
      <w:r w:rsidRPr="0075774A">
        <w:rPr>
          <w:rFonts w:eastAsiaTheme="minorHAnsi" w:cs="Simplified Arabic"/>
          <w:kern w:val="2"/>
          <w:szCs w:val="28"/>
          <w:rtl/>
        </w:rPr>
        <w:t>الهدف من الأعمال الكهربائية في المباني هو توفير إمدادات كهربائية آمنة وفعّالة تلبي احتياجات المبنى من الطاقة، مع ضمان سلامة الأنظمة الكهربائية</w:t>
      </w:r>
      <w:r w:rsidRPr="0075774A">
        <w:rPr>
          <w:rFonts w:eastAsiaTheme="minorHAnsi" w:cs="Simplified Arabic" w:hint="cs"/>
          <w:kern w:val="2"/>
          <w:szCs w:val="28"/>
          <w:rtl/>
        </w:rPr>
        <w:t>، و</w:t>
      </w:r>
      <w:r w:rsidRPr="0075774A">
        <w:rPr>
          <w:rFonts w:eastAsiaTheme="minorHAnsi" w:cs="Simplified Arabic"/>
          <w:kern w:val="2"/>
          <w:szCs w:val="28"/>
          <w:rtl/>
        </w:rPr>
        <w:t>يشمل ذلك توزيع الكهرباء بكفاءة على كافة الأجهزة والمرافق، وضمان حماية النظام من المخاطر المحتملة</w:t>
      </w:r>
      <w:r w:rsidRPr="0075774A">
        <w:rPr>
          <w:rFonts w:eastAsiaTheme="minorHAnsi" w:cs="Simplified Arabic" w:hint="cs"/>
          <w:kern w:val="2"/>
          <w:szCs w:val="28"/>
          <w:rtl/>
        </w:rPr>
        <w:t>،</w:t>
      </w:r>
      <w:r w:rsidRPr="0075774A">
        <w:rPr>
          <w:rFonts w:eastAsiaTheme="minorHAnsi" w:cs="Simplified Arabic"/>
          <w:kern w:val="2"/>
          <w:szCs w:val="28"/>
          <w:rtl/>
        </w:rPr>
        <w:t xml:space="preserve"> مثل</w:t>
      </w:r>
      <w:r w:rsidRPr="0075774A">
        <w:rPr>
          <w:rFonts w:eastAsiaTheme="minorHAnsi" w:cs="Simplified Arabic" w:hint="cs"/>
          <w:kern w:val="2"/>
          <w:szCs w:val="28"/>
          <w:rtl/>
        </w:rPr>
        <w:t>:</w:t>
      </w:r>
      <w:r w:rsidRPr="0075774A">
        <w:rPr>
          <w:rFonts w:eastAsiaTheme="minorHAnsi" w:cs="Simplified Arabic"/>
          <w:kern w:val="2"/>
          <w:szCs w:val="28"/>
          <w:rtl/>
        </w:rPr>
        <w:t xml:space="preserve"> التماس الكهربائي</w:t>
      </w:r>
      <w:r w:rsidRPr="0075774A">
        <w:rPr>
          <w:rFonts w:eastAsiaTheme="minorHAnsi" w:cs="Simplified Arabic" w:hint="cs"/>
          <w:kern w:val="2"/>
          <w:szCs w:val="28"/>
          <w:rtl/>
        </w:rPr>
        <w:t>،</w:t>
      </w:r>
      <w:r w:rsidRPr="0075774A">
        <w:rPr>
          <w:rFonts w:eastAsiaTheme="minorHAnsi" w:cs="Simplified Arabic"/>
          <w:kern w:val="2"/>
          <w:szCs w:val="28"/>
          <w:rtl/>
        </w:rPr>
        <w:t xml:space="preserve"> أو التحميل الزائد</w:t>
      </w:r>
      <w:r w:rsidRPr="0075774A">
        <w:rPr>
          <w:rFonts w:eastAsiaTheme="minorHAnsi" w:cs="Simplified Arabic" w:hint="cs"/>
          <w:kern w:val="2"/>
          <w:szCs w:val="28"/>
          <w:rtl/>
        </w:rPr>
        <w:t>،</w:t>
      </w:r>
      <w:r w:rsidRPr="0075774A">
        <w:rPr>
          <w:rFonts w:eastAsiaTheme="minorHAnsi" w:cs="Simplified Arabic"/>
          <w:kern w:val="2"/>
          <w:szCs w:val="28"/>
          <w:rtl/>
        </w:rPr>
        <w:t xml:space="preserve"> كما تهدف الأعمال الكهربائية إلى تعزيز استدامة المبنى من خلال تقنيات توفير الطاقة، وتحقيق مستويات عالية من الأمان والسلامة؛ مما يضمن تشغيل الأنظمة الكهربائية بشكل مستمر وموثوق</w:t>
      </w:r>
      <w:r w:rsidRPr="0075774A">
        <w:rPr>
          <w:rFonts w:eastAsiaTheme="minorHAnsi" w:cs="Simplified Arabic"/>
          <w:kern w:val="2"/>
          <w:szCs w:val="28"/>
        </w:rPr>
        <w:t>.</w:t>
      </w:r>
    </w:p>
    <w:p w14:paraId="28BE1526" w14:textId="2D107A59" w:rsidR="004F56FF" w:rsidRPr="0075774A" w:rsidRDefault="006D245F" w:rsidP="006D245F">
      <w:pPr>
        <w:pStyle w:val="0071"/>
      </w:pPr>
      <w:bookmarkStart w:id="94" w:name="_Toc186378477"/>
      <w:bookmarkStart w:id="95" w:name="_Toc186378622"/>
      <w:bookmarkStart w:id="96" w:name="_Toc186458959"/>
      <w:r>
        <w:rPr>
          <w:rFonts w:hint="cs"/>
          <w:rtl/>
        </w:rPr>
        <w:t xml:space="preserve">6.1.2 </w:t>
      </w:r>
      <w:r w:rsidR="004F56FF" w:rsidRPr="0075774A">
        <w:rPr>
          <w:rFonts w:hint="cs"/>
          <w:rtl/>
        </w:rPr>
        <w:t>أهمية جودة المواد الصحية والكهربائية المستخدمة في تصميم البناء</w:t>
      </w:r>
      <w:bookmarkEnd w:id="94"/>
      <w:bookmarkEnd w:id="95"/>
      <w:bookmarkEnd w:id="96"/>
      <w:r w:rsidR="004F56FF" w:rsidRPr="0075774A">
        <w:rPr>
          <w:rFonts w:hint="cs"/>
          <w:rtl/>
        </w:rPr>
        <w:t xml:space="preserve"> </w:t>
      </w:r>
    </w:p>
    <w:p w14:paraId="1F3E13C5" w14:textId="77777777" w:rsidR="004F56FF" w:rsidRPr="0075774A" w:rsidRDefault="004F56FF" w:rsidP="00543B76">
      <w:pPr>
        <w:pStyle w:val="ab"/>
        <w:bidi/>
        <w:spacing w:before="120" w:beforeAutospacing="0" w:after="120" w:afterAutospacing="0"/>
        <w:ind w:firstLine="284"/>
        <w:jc w:val="both"/>
        <w:rPr>
          <w:rFonts w:eastAsiaTheme="minorHAnsi" w:cs="Simplified Arabic"/>
          <w:kern w:val="2"/>
          <w:szCs w:val="28"/>
        </w:rPr>
      </w:pPr>
      <w:r w:rsidRPr="0075774A">
        <w:rPr>
          <w:rFonts w:eastAsiaTheme="minorHAnsi" w:cs="Simplified Arabic"/>
          <w:kern w:val="2"/>
          <w:szCs w:val="28"/>
          <w:rtl/>
        </w:rPr>
        <w:t>تلعب المواد الصحية والكهربائية المستخدمة في تصميم المباني دورًا أساسيًا وأهمية كبيرة في تحديد جودة وسلامة الأنظمة الداخلية للمبنى</w:t>
      </w:r>
      <w:r w:rsidRPr="0075774A">
        <w:rPr>
          <w:rFonts w:eastAsiaTheme="minorHAnsi" w:cs="Simplified Arabic" w:hint="cs"/>
          <w:kern w:val="2"/>
          <w:szCs w:val="28"/>
          <w:rtl/>
        </w:rPr>
        <w:t>،</w:t>
      </w:r>
      <w:r w:rsidRPr="0075774A">
        <w:rPr>
          <w:rFonts w:eastAsiaTheme="minorHAnsi" w:cs="Simplified Arabic"/>
          <w:kern w:val="2"/>
          <w:szCs w:val="28"/>
          <w:rtl/>
        </w:rPr>
        <w:t xml:space="preserve"> ويظهر تأثير هذه المواد بشكل جلي في ضمان أداء فعال وآمن للمرافق الصحية والكهربائية</w:t>
      </w:r>
      <w:r w:rsidRPr="0075774A">
        <w:rPr>
          <w:rFonts w:eastAsiaTheme="minorHAnsi" w:cs="Simplified Arabic" w:hint="cs"/>
          <w:kern w:val="2"/>
          <w:szCs w:val="28"/>
          <w:rtl/>
        </w:rPr>
        <w:t xml:space="preserve">، ومن خلال التالي يتم توضيح هذه الأهمية. </w:t>
      </w:r>
    </w:p>
    <w:p w14:paraId="2B89328D" w14:textId="597AAC4B" w:rsidR="004F56FF" w:rsidRPr="0075774A" w:rsidRDefault="004F56FF" w:rsidP="00543B76">
      <w:pPr>
        <w:bidi/>
        <w:spacing w:before="120" w:after="120" w:line="240" w:lineRule="auto"/>
        <w:ind w:firstLine="284"/>
        <w:jc w:val="both"/>
        <w:rPr>
          <w:rFonts w:ascii="Times New Roman" w:hAnsi="Times New Roman" w:cs="Simplified Arabic"/>
          <w:color w:val="000000" w:themeColor="text1"/>
          <w:sz w:val="24"/>
          <w:szCs w:val="28"/>
          <w:rtl/>
        </w:rPr>
      </w:pPr>
      <w:r w:rsidRPr="0075774A">
        <w:rPr>
          <w:rFonts w:ascii="Times New Roman" w:hAnsi="Times New Roman" w:cs="Simplified Arabic" w:hint="cs"/>
          <w:color w:val="000000" w:themeColor="text1"/>
          <w:sz w:val="24"/>
          <w:szCs w:val="28"/>
          <w:rtl/>
        </w:rPr>
        <w:t xml:space="preserve"> كما تعتبر</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جودة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المواد</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الصحية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والكهربائية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المستخدمة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في</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تصميم</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البناء</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أمرًا</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حيويًا؛</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لضمان</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صحة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وسلامة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الأفراد،</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وإن</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توفير</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مرافق</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صحية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مناسبة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وفعّالة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يعد</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ضرورة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أساسية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تضمن</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وتعزز</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صحة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الأفراد؛ حيث</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تسهم</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هذه</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المرافق</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في</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توفير</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بيئة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نظيفة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وآمنة،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بالإضافة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إلى</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ذلك</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فإن</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صيانة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المرافق</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الصحية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بشكل</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دوري</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تعتبر</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المفتاح</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لحماية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صحة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الأفراد،</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إذ</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تساعد</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في</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خلق</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بيئة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خالية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من</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الأمراض، كما أن</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استخدام</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مواد</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كهربائية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عالية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الجودة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يضمن</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سلامة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الأنظمة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الكهربائية،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ويقلل</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من</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مخاطر</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الصدمات</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الكهربائية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والحرائق؛ مما</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يعزز</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الأمان</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العام</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ويطيل</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عمر</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المعدات؛</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لذا</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فإن</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الاستثمار</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في</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جودة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المواد</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الصحية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والكهربائية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يعد</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خطوة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ضرورية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لتحسين</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جودة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الحياة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في</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 xml:space="preserve">المجتمع </w:t>
      </w:r>
      <w:r w:rsidRPr="0075774A">
        <w:rPr>
          <w:rFonts w:ascii="Times New Roman" w:hAnsi="Times New Roman" w:cs="Simplified Arabic"/>
          <w:color w:val="000000" w:themeColor="text1"/>
          <w:sz w:val="24"/>
          <w:szCs w:val="28"/>
          <w:rtl/>
        </w:rPr>
        <w:t>(</w:t>
      </w:r>
      <w:r w:rsidRPr="0075774A">
        <w:rPr>
          <w:rFonts w:ascii="Times New Roman" w:hAnsi="Times New Roman" w:cs="Simplified Arabic"/>
          <w:color w:val="000000" w:themeColor="text1"/>
          <w:sz w:val="24"/>
          <w:szCs w:val="28"/>
          <w:shd w:val="clear" w:color="auto" w:fill="FFFFFF"/>
        </w:rPr>
        <w:t>MOMOH</w:t>
      </w:r>
      <w:r w:rsidRPr="0075774A">
        <w:rPr>
          <w:rFonts w:ascii="Times New Roman" w:hAnsi="Times New Roman" w:cs="Simplified Arabic"/>
          <w:color w:val="000000" w:themeColor="text1"/>
          <w:sz w:val="24"/>
          <w:szCs w:val="28"/>
        </w:rPr>
        <w:t xml:space="preserve"> </w:t>
      </w:r>
      <w:r w:rsidRPr="0075774A">
        <w:rPr>
          <w:rFonts w:ascii="Times New Roman" w:hAnsi="Times New Roman" w:cs="Simplified Arabic"/>
          <w:color w:val="000000" w:themeColor="text1"/>
          <w:sz w:val="24"/>
          <w:szCs w:val="28"/>
          <w:shd w:val="clear" w:color="auto" w:fill="FFFFFF"/>
        </w:rPr>
        <w:t>&amp; AJARI, 2022</w:t>
      </w:r>
      <w:r w:rsidRPr="0075774A">
        <w:rPr>
          <w:rFonts w:ascii="Times New Roman" w:hAnsi="Times New Roman" w:cs="Simplified Arabic"/>
          <w:color w:val="000000" w:themeColor="text1"/>
          <w:sz w:val="24"/>
          <w:szCs w:val="28"/>
          <w:rtl/>
        </w:rPr>
        <w:t>).</w:t>
      </w:r>
    </w:p>
    <w:p w14:paraId="496517B9" w14:textId="3113B04A" w:rsidR="004F56FF" w:rsidRPr="0075774A" w:rsidRDefault="004F56FF" w:rsidP="00543B76">
      <w:pPr>
        <w:bidi/>
        <w:spacing w:before="120" w:after="120" w:line="240" w:lineRule="auto"/>
        <w:ind w:firstLine="284"/>
        <w:jc w:val="both"/>
        <w:rPr>
          <w:rFonts w:ascii="Times New Roman" w:hAnsi="Times New Roman" w:cs="Simplified Arabic"/>
          <w:sz w:val="24"/>
          <w:szCs w:val="28"/>
          <w:rtl/>
        </w:rPr>
      </w:pPr>
      <w:r w:rsidRPr="0075774A">
        <w:rPr>
          <w:rFonts w:ascii="Times New Roman" w:hAnsi="Times New Roman" w:cs="Simplified Arabic" w:hint="cs"/>
          <w:sz w:val="24"/>
          <w:szCs w:val="28"/>
          <w:rtl/>
        </w:rPr>
        <w:t>م</w:t>
      </w:r>
      <w:r w:rsidRPr="0075774A">
        <w:rPr>
          <w:rFonts w:ascii="Times New Roman" w:hAnsi="Times New Roman" w:cs="Simplified Arabic"/>
          <w:sz w:val="24"/>
          <w:szCs w:val="28"/>
          <w:rtl/>
        </w:rPr>
        <w:t>ن أهم الصفات التي يجب توافرها في المباني الصديقة للبيئة هي استخدام مواد صحية وكهربائية ذات جودة عالية تتوافق مع معايير الاستدامة والبيئة</w:t>
      </w:r>
      <w:r w:rsidRPr="0075774A">
        <w:rPr>
          <w:rFonts w:ascii="Times New Roman" w:hAnsi="Times New Roman" w:cs="Simplified Arabic" w:hint="cs"/>
          <w:sz w:val="24"/>
          <w:szCs w:val="28"/>
          <w:rtl/>
        </w:rPr>
        <w:t>،</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و</w:t>
      </w:r>
      <w:r w:rsidRPr="0075774A">
        <w:rPr>
          <w:rFonts w:ascii="Times New Roman" w:hAnsi="Times New Roman" w:cs="Simplified Arabic"/>
          <w:sz w:val="24"/>
          <w:szCs w:val="28"/>
          <w:rtl/>
        </w:rPr>
        <w:t xml:space="preserve">يجب أن يتماشى تصميم المبنى مع البيئة المحيطة من الناحية التاريخية والاجتماعية، بما في ذلك العادات والتقاليد المحلية للمجتمع الذي يستخدم المبنى، </w:t>
      </w:r>
      <w:r w:rsidRPr="0075774A">
        <w:rPr>
          <w:rFonts w:ascii="Times New Roman" w:hAnsi="Times New Roman" w:cs="Simplified Arabic" w:hint="cs"/>
          <w:sz w:val="24"/>
          <w:szCs w:val="28"/>
          <w:rtl/>
        </w:rPr>
        <w:t>و</w:t>
      </w:r>
      <w:r w:rsidRPr="0075774A">
        <w:rPr>
          <w:rFonts w:ascii="Times New Roman" w:hAnsi="Times New Roman" w:cs="Simplified Arabic"/>
          <w:sz w:val="24"/>
          <w:szCs w:val="28"/>
          <w:rtl/>
        </w:rPr>
        <w:t>بغض النظر عن وظيفة المبنى</w:t>
      </w:r>
      <w:r w:rsidRPr="0075774A">
        <w:rPr>
          <w:rFonts w:ascii="Times New Roman" w:hAnsi="Times New Roman" w:cs="Simplified Arabic" w:hint="cs"/>
          <w:sz w:val="24"/>
          <w:szCs w:val="28"/>
          <w:rtl/>
        </w:rPr>
        <w:t>؛</w:t>
      </w:r>
      <w:r w:rsidRPr="0075774A">
        <w:rPr>
          <w:rFonts w:ascii="Times New Roman" w:hAnsi="Times New Roman" w:cs="Simplified Arabic"/>
          <w:sz w:val="24"/>
          <w:szCs w:val="28"/>
          <w:rtl/>
        </w:rPr>
        <w:t xml:space="preserve"> حيث إن اختيار المواد الصحية والكهربائية الجيدة يساهم في تعزيز كفاءة الطاقة، </w:t>
      </w:r>
      <w:r w:rsidRPr="0075774A">
        <w:rPr>
          <w:rFonts w:ascii="Times New Roman" w:hAnsi="Times New Roman" w:cs="Simplified Arabic"/>
          <w:sz w:val="24"/>
          <w:szCs w:val="28"/>
          <w:rtl/>
        </w:rPr>
        <w:lastRenderedPageBreak/>
        <w:t>وتقليل التأثير البيئي، وتحقيق راحة المستخدمين</w:t>
      </w:r>
      <w:r w:rsidRPr="0075774A">
        <w:rPr>
          <w:rFonts w:ascii="Times New Roman" w:hAnsi="Times New Roman" w:cs="Simplified Arabic" w:hint="cs"/>
          <w:sz w:val="24"/>
          <w:szCs w:val="28"/>
          <w:rtl/>
        </w:rPr>
        <w:t>،</w:t>
      </w:r>
      <w:r w:rsidRPr="0075774A">
        <w:rPr>
          <w:rFonts w:ascii="Times New Roman" w:hAnsi="Times New Roman" w:cs="Simplified Arabic"/>
          <w:sz w:val="24"/>
          <w:szCs w:val="28"/>
          <w:rtl/>
        </w:rPr>
        <w:t xml:space="preserve"> كما أن جودة هذه المواد تؤثر بشكل مباشر على الصحة العامة والرفاهية النفسية للأفراد</w:t>
      </w:r>
      <w:r w:rsidRPr="0075774A">
        <w:rPr>
          <w:rFonts w:ascii="Times New Roman" w:hAnsi="Times New Roman" w:cs="Simplified Arabic" w:hint="cs"/>
          <w:sz w:val="24"/>
          <w:szCs w:val="28"/>
          <w:rtl/>
        </w:rPr>
        <w:t>؛</w:t>
      </w:r>
      <w:r w:rsidRPr="0075774A">
        <w:rPr>
          <w:rFonts w:ascii="Times New Roman" w:hAnsi="Times New Roman" w:cs="Simplified Arabic"/>
          <w:sz w:val="24"/>
          <w:szCs w:val="28"/>
          <w:rtl/>
        </w:rPr>
        <w:t xml:space="preserve"> حيث تضمن بيئة آمنة وصحية؛ مما يعكس تطور المجتمع واهتمامه بتوفير بيئة صحية ومتوازنة</w:t>
      </w:r>
      <w:r w:rsidRPr="0075774A">
        <w:rPr>
          <w:rFonts w:ascii="Times New Roman" w:hAnsi="Times New Roman" w:cs="Simplified Arabic" w:hint="cs"/>
          <w:sz w:val="24"/>
          <w:szCs w:val="28"/>
          <w:rtl/>
        </w:rPr>
        <w:t>(حماية،2021).</w:t>
      </w:r>
    </w:p>
    <w:p w14:paraId="464BFF81" w14:textId="5EE62D26" w:rsidR="004F56FF" w:rsidRPr="0075774A" w:rsidRDefault="004F56FF" w:rsidP="00543B76">
      <w:pPr>
        <w:bidi/>
        <w:spacing w:before="120" w:after="120" w:line="240" w:lineRule="auto"/>
        <w:ind w:firstLine="284"/>
        <w:jc w:val="both"/>
        <w:rPr>
          <w:rFonts w:ascii="Times New Roman" w:eastAsia="Times New Roman" w:hAnsi="Times New Roman" w:cs="Simplified Arabic"/>
          <w:sz w:val="24"/>
          <w:szCs w:val="28"/>
        </w:rPr>
      </w:pPr>
      <w:r w:rsidRPr="0075774A">
        <w:rPr>
          <w:rFonts w:ascii="Times New Roman" w:eastAsia="Times New Roman" w:hAnsi="Times New Roman" w:cs="Simplified Arabic" w:hint="cs"/>
          <w:sz w:val="24"/>
          <w:szCs w:val="28"/>
          <w:rtl/>
        </w:rPr>
        <w:t xml:space="preserve">كما </w:t>
      </w:r>
      <w:r w:rsidRPr="0075774A">
        <w:rPr>
          <w:rFonts w:ascii="Times New Roman" w:eastAsia="Times New Roman" w:hAnsi="Times New Roman" w:cs="Simplified Arabic"/>
          <w:sz w:val="24"/>
          <w:szCs w:val="28"/>
          <w:rtl/>
        </w:rPr>
        <w:t>تلعب العمارة ومواد البناء دورًا مهمًا في الحفاظ على البيئة وتقليل انتشار الأمراض؛ حيث إن جودة المواد المستخدمة في تصميم المباني تؤثر بشكل كبير على أداء المبنى وصحة البيئة الداخلية</w:t>
      </w:r>
      <w:r w:rsidRPr="0075774A">
        <w:rPr>
          <w:rFonts w:ascii="Times New Roman" w:eastAsia="Times New Roman" w:hAnsi="Times New Roman" w:cs="Simplified Arabic" w:hint="cs"/>
          <w:sz w:val="24"/>
          <w:szCs w:val="28"/>
          <w:rtl/>
        </w:rPr>
        <w:t>،</w:t>
      </w:r>
      <w:r w:rsidRPr="0075774A">
        <w:rPr>
          <w:rFonts w:ascii="Times New Roman" w:eastAsia="Times New Roman" w:hAnsi="Times New Roman" w:cs="Simplified Arabic"/>
          <w:sz w:val="24"/>
          <w:szCs w:val="28"/>
          <w:rtl/>
        </w:rPr>
        <w:t xml:space="preserve"> كما أكد عليه </w:t>
      </w:r>
      <w:r w:rsidRPr="0075774A">
        <w:rPr>
          <w:rFonts w:ascii="Times New Roman" w:eastAsia="Times New Roman" w:hAnsi="Times New Roman" w:cs="Simplified Arabic" w:hint="cs"/>
          <w:sz w:val="24"/>
          <w:szCs w:val="28"/>
          <w:rtl/>
        </w:rPr>
        <w:t xml:space="preserve">كامار وآخرون ( 2022) </w:t>
      </w:r>
      <w:r w:rsidRPr="0075774A">
        <w:rPr>
          <w:rFonts w:ascii="Times New Roman" w:eastAsia="Times New Roman" w:hAnsi="Times New Roman" w:cs="Simplified Arabic"/>
          <w:sz w:val="24"/>
          <w:szCs w:val="28"/>
          <w:rtl/>
        </w:rPr>
        <w:t>في قوله إن المبنى الذكي الذي يجمع بين الإبداع</w:t>
      </w:r>
      <w:r w:rsidRPr="0075774A">
        <w:rPr>
          <w:rFonts w:ascii="Times New Roman" w:eastAsia="Times New Roman" w:hAnsi="Times New Roman" w:cs="Simplified Arabic" w:hint="cs"/>
          <w:sz w:val="24"/>
          <w:szCs w:val="28"/>
          <w:rtl/>
        </w:rPr>
        <w:t>،</w:t>
      </w:r>
      <w:r w:rsidRPr="0075774A">
        <w:rPr>
          <w:rFonts w:ascii="Times New Roman" w:eastAsia="Times New Roman" w:hAnsi="Times New Roman" w:cs="Simplified Arabic"/>
          <w:sz w:val="24"/>
          <w:szCs w:val="28"/>
          <w:rtl/>
        </w:rPr>
        <w:t xml:space="preserve"> والتكنولوجيا</w:t>
      </w:r>
      <w:r w:rsidRPr="0075774A">
        <w:rPr>
          <w:rFonts w:ascii="Times New Roman" w:eastAsia="Times New Roman" w:hAnsi="Times New Roman" w:cs="Simplified Arabic" w:hint="cs"/>
          <w:sz w:val="24"/>
          <w:szCs w:val="28"/>
          <w:rtl/>
        </w:rPr>
        <w:t>،</w:t>
      </w:r>
      <w:r w:rsidRPr="0075774A">
        <w:rPr>
          <w:rFonts w:ascii="Times New Roman" w:eastAsia="Times New Roman" w:hAnsi="Times New Roman" w:cs="Simplified Arabic"/>
          <w:sz w:val="24"/>
          <w:szCs w:val="28"/>
          <w:rtl/>
        </w:rPr>
        <w:t xml:space="preserve"> والمهارات الإدارية يساهم في تحسين كفاءة المبنى والمشروع السكني؛ مما يوفر بيئة فعالة ويقلل من تكاليف الصيانة</w:t>
      </w:r>
      <w:r w:rsidRPr="0075774A">
        <w:rPr>
          <w:rFonts w:ascii="Times New Roman" w:eastAsia="Times New Roman" w:hAnsi="Times New Roman" w:cs="Simplified Arabic" w:hint="cs"/>
          <w:sz w:val="24"/>
          <w:szCs w:val="28"/>
          <w:rtl/>
        </w:rPr>
        <w:t>،</w:t>
      </w:r>
      <w:r w:rsidRPr="0075774A">
        <w:rPr>
          <w:rFonts w:ascii="Times New Roman" w:eastAsia="Times New Roman" w:hAnsi="Times New Roman" w:cs="Simplified Arabic"/>
          <w:sz w:val="24"/>
          <w:szCs w:val="28"/>
          <w:rtl/>
        </w:rPr>
        <w:t xml:space="preserve"> هذا النوع من المباني يساعد في تحسين البيئة الداخلية للمبنى وجودتها؛ مما يؤثر إيجابًا على صحة وراحة القاطنين</w:t>
      </w:r>
      <w:r w:rsidRPr="0075774A">
        <w:rPr>
          <w:rFonts w:ascii="Times New Roman" w:eastAsia="Times New Roman" w:hAnsi="Times New Roman" w:cs="Simplified Arabic" w:hint="cs"/>
          <w:sz w:val="24"/>
          <w:szCs w:val="28"/>
          <w:rtl/>
          <w:lang w:bidi="ar-EG"/>
        </w:rPr>
        <w:t>، و</w:t>
      </w:r>
      <w:r w:rsidRPr="0075774A">
        <w:rPr>
          <w:rFonts w:ascii="Times New Roman" w:eastAsia="Times New Roman" w:hAnsi="Times New Roman" w:cs="Simplified Arabic"/>
          <w:sz w:val="24"/>
          <w:szCs w:val="28"/>
          <w:rtl/>
        </w:rPr>
        <w:t>أهمية جودة المواد الصحية والكهربائية تظهر بشكل واضح في تصميم المباني الذكية؛ حيث تساهم في توفير بيئة داخلية صحية وآمنة، وتضمن استخدام تقنيات حديثة ونظم تكنولوجية متطورة تسهم في تحسين كفاءة استهلاك الطاقة وتقليل الفاقد</w:t>
      </w:r>
      <w:r w:rsidRPr="0075774A">
        <w:rPr>
          <w:rFonts w:ascii="Times New Roman" w:eastAsia="Times New Roman" w:hAnsi="Times New Roman" w:cs="Simplified Arabic" w:hint="cs"/>
          <w:sz w:val="24"/>
          <w:szCs w:val="28"/>
          <w:rtl/>
        </w:rPr>
        <w:t>،</w:t>
      </w:r>
      <w:r w:rsidRPr="0075774A">
        <w:rPr>
          <w:rFonts w:ascii="Times New Roman" w:eastAsia="Times New Roman" w:hAnsi="Times New Roman" w:cs="Simplified Arabic"/>
          <w:sz w:val="24"/>
          <w:szCs w:val="28"/>
          <w:rtl/>
        </w:rPr>
        <w:t xml:space="preserve"> هذه المواد تساهم في تقليل المخاطر المرتبطة بالأنظمة الصحية والكهربائية؛ مما يقلل من الحاجة إلى الصيانة المكلفة ويعزز استدامة المبنى</w:t>
      </w:r>
      <w:r w:rsidRPr="0075774A">
        <w:rPr>
          <w:rFonts w:ascii="Times New Roman" w:eastAsia="Times New Roman" w:hAnsi="Times New Roman" w:cs="Simplified Arabic" w:hint="cs"/>
          <w:sz w:val="24"/>
          <w:szCs w:val="28"/>
          <w:rtl/>
        </w:rPr>
        <w:t>،</w:t>
      </w:r>
      <w:r w:rsidRPr="0075774A">
        <w:rPr>
          <w:rFonts w:ascii="Times New Roman" w:eastAsia="Times New Roman" w:hAnsi="Times New Roman" w:cs="Simplified Arabic"/>
          <w:sz w:val="24"/>
          <w:szCs w:val="28"/>
          <w:rtl/>
        </w:rPr>
        <w:t xml:space="preserve"> بالإضافة إلى ذلك تساهم المواد ذات الجودة العالية في تحسين مستوى الحياة داخل المبنى؛ مما يعكس توازنًا بين الراحة البيئية والصحة العامة</w:t>
      </w:r>
      <w:r w:rsidRPr="0075774A">
        <w:rPr>
          <w:rFonts w:ascii="Times New Roman" w:eastAsia="Times New Roman" w:hAnsi="Times New Roman" w:cs="Simplified Arabic"/>
          <w:sz w:val="24"/>
          <w:szCs w:val="28"/>
        </w:rPr>
        <w:t>.</w:t>
      </w:r>
    </w:p>
    <w:p w14:paraId="01023F37" w14:textId="6D84A777" w:rsidR="004F56FF" w:rsidRPr="005B5DE4" w:rsidRDefault="006D245F" w:rsidP="006D245F">
      <w:pPr>
        <w:pStyle w:val="0071"/>
      </w:pPr>
      <w:bookmarkStart w:id="97" w:name="_Toc186378478"/>
      <w:bookmarkStart w:id="98" w:name="_Toc186378623"/>
      <w:bookmarkStart w:id="99" w:name="_Toc186458960"/>
      <w:r>
        <w:rPr>
          <w:rFonts w:hint="cs"/>
          <w:rtl/>
        </w:rPr>
        <w:t xml:space="preserve">7.1.2 </w:t>
      </w:r>
      <w:r w:rsidR="004F56FF" w:rsidRPr="005B5DE4">
        <w:rPr>
          <w:rFonts w:hint="cs"/>
          <w:rtl/>
        </w:rPr>
        <w:t>متطلبات تنفيذ الأعمال الصحية</w:t>
      </w:r>
      <w:bookmarkEnd w:id="97"/>
      <w:bookmarkEnd w:id="98"/>
      <w:bookmarkEnd w:id="99"/>
      <w:r w:rsidR="004F56FF" w:rsidRPr="005B5DE4">
        <w:rPr>
          <w:rFonts w:hint="cs"/>
          <w:rtl/>
        </w:rPr>
        <w:t xml:space="preserve"> </w:t>
      </w:r>
    </w:p>
    <w:p w14:paraId="4E3FDF18" w14:textId="77777777" w:rsidR="004F56FF" w:rsidRPr="0075774A" w:rsidRDefault="004F56FF" w:rsidP="00543B76">
      <w:pPr>
        <w:pStyle w:val="ab"/>
        <w:bidi/>
        <w:spacing w:before="120" w:beforeAutospacing="0" w:after="120" w:afterAutospacing="0"/>
        <w:ind w:firstLine="284"/>
        <w:jc w:val="both"/>
        <w:rPr>
          <w:rFonts w:eastAsiaTheme="minorHAnsi" w:cs="Simplified Arabic"/>
          <w:kern w:val="2"/>
          <w:szCs w:val="28"/>
        </w:rPr>
      </w:pPr>
      <w:r w:rsidRPr="0075774A">
        <w:rPr>
          <w:rFonts w:eastAsiaTheme="minorHAnsi" w:cs="Simplified Arabic"/>
          <w:kern w:val="2"/>
          <w:szCs w:val="28"/>
          <w:rtl/>
        </w:rPr>
        <w:t>تشمل متطلبات تنفيذ الأعمال الصحية توريد وتركيب جميع مكونات النظام الصحي بكامل تجهيزاته ولوازمه</w:t>
      </w:r>
      <w:r w:rsidRPr="0075774A">
        <w:rPr>
          <w:rFonts w:eastAsiaTheme="minorHAnsi" w:cs="Simplified Arabic" w:hint="eastAsia"/>
          <w:kern w:val="2"/>
          <w:szCs w:val="28"/>
          <w:rtl/>
        </w:rPr>
        <w:t>،</w:t>
      </w:r>
      <w:r w:rsidRPr="0075774A">
        <w:rPr>
          <w:rFonts w:eastAsiaTheme="minorHAnsi" w:cs="Simplified Arabic"/>
          <w:kern w:val="2"/>
          <w:szCs w:val="28"/>
          <w:rtl/>
        </w:rPr>
        <w:t xml:space="preserve"> ويتضمن ذلك تنفيذ التوصيلات المائية بشكل تفصيلي، بالإضافة إلى أعمال الصرف الصحي، بما في ذلك تركيب أنابيب المياه الباردة والساخنة وجميع التركيبات الصحية الضرورية</w:t>
      </w:r>
      <w:r w:rsidRPr="0075774A">
        <w:rPr>
          <w:rFonts w:eastAsiaTheme="minorHAnsi" w:cs="Simplified Arabic"/>
          <w:kern w:val="2"/>
          <w:szCs w:val="28"/>
        </w:rPr>
        <w:t>.</w:t>
      </w:r>
    </w:p>
    <w:p w14:paraId="035E8BD1" w14:textId="77777777" w:rsidR="004F56FF" w:rsidRPr="0075774A" w:rsidRDefault="004F56FF" w:rsidP="005B5DE4">
      <w:pPr>
        <w:pStyle w:val="a5"/>
        <w:bidi/>
        <w:spacing w:before="120" w:after="120" w:line="240" w:lineRule="auto"/>
        <w:ind w:left="-1"/>
        <w:jc w:val="both"/>
        <w:rPr>
          <w:rFonts w:ascii="Times New Roman" w:hAnsi="Times New Roman" w:cs="Simplified Arabic"/>
          <w:b/>
          <w:bCs/>
          <w:sz w:val="24"/>
          <w:szCs w:val="28"/>
          <w:rtl/>
        </w:rPr>
      </w:pPr>
      <w:r w:rsidRPr="0075774A">
        <w:rPr>
          <w:rFonts w:ascii="Times New Roman" w:hAnsi="Times New Roman" w:cs="Simplified Arabic"/>
          <w:noProof/>
          <w:sz w:val="24"/>
          <w:szCs w:val="28"/>
        </w:rPr>
        <w:drawing>
          <wp:inline distT="0" distB="0" distL="0" distR="0" wp14:anchorId="7AD5063B" wp14:editId="500FAF93">
            <wp:extent cx="5779135" cy="3204210"/>
            <wp:effectExtent l="0" t="0" r="0"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stretch>
                      <a:fillRect/>
                    </a:stretch>
                  </pic:blipFill>
                  <pic:spPr>
                    <a:xfrm>
                      <a:off x="0" y="0"/>
                      <a:ext cx="5779135" cy="3204210"/>
                    </a:xfrm>
                    <a:prstGeom prst="rect">
                      <a:avLst/>
                    </a:prstGeom>
                  </pic:spPr>
                </pic:pic>
              </a:graphicData>
            </a:graphic>
          </wp:inline>
        </w:drawing>
      </w:r>
      <w:r w:rsidRPr="0075774A">
        <w:rPr>
          <w:rFonts w:ascii="Times New Roman" w:hAnsi="Times New Roman" w:cs="Simplified Arabic" w:hint="cs"/>
          <w:b/>
          <w:bCs/>
          <w:sz w:val="24"/>
          <w:szCs w:val="28"/>
          <w:rtl/>
        </w:rPr>
        <w:t xml:space="preserve"> </w:t>
      </w:r>
    </w:p>
    <w:p w14:paraId="5D2685AD" w14:textId="7DFEBD9F" w:rsidR="004F56FF" w:rsidRPr="005B5DE4" w:rsidRDefault="009C1A54" w:rsidP="005B5DE4">
      <w:pPr>
        <w:pStyle w:val="0072"/>
        <w:rPr>
          <w:rtl/>
        </w:rPr>
      </w:pPr>
      <w:bookmarkStart w:id="100" w:name="_Toc186376290"/>
      <w:bookmarkStart w:id="101" w:name="_Toc186376469"/>
      <w:bookmarkStart w:id="102" w:name="_Toc186378194"/>
      <w:bookmarkStart w:id="103" w:name="_Toc186378479"/>
      <w:bookmarkStart w:id="104" w:name="_Toc186378624"/>
      <w:bookmarkStart w:id="105" w:name="_Toc186458961"/>
      <w:r>
        <w:rPr>
          <w:rFonts w:hint="cs"/>
          <w:rtl/>
        </w:rPr>
        <w:t>شكل</w:t>
      </w:r>
      <w:r w:rsidR="004F56FF" w:rsidRPr="005B5DE4">
        <w:rPr>
          <w:rFonts w:hint="cs"/>
          <w:rtl/>
        </w:rPr>
        <w:t xml:space="preserve"> رقم (</w:t>
      </w:r>
      <w:r>
        <w:rPr>
          <w:rFonts w:hint="cs"/>
          <w:rtl/>
        </w:rPr>
        <w:t>2-1</w:t>
      </w:r>
      <w:r w:rsidR="004F56FF" w:rsidRPr="005B5DE4">
        <w:rPr>
          <w:rFonts w:hint="cs"/>
          <w:rtl/>
        </w:rPr>
        <w:t>) توضح أدوات الصرف الحي (المصدر: بوخشن وجلاب،2019)</w:t>
      </w:r>
      <w:bookmarkEnd w:id="100"/>
      <w:bookmarkEnd w:id="101"/>
      <w:bookmarkEnd w:id="102"/>
      <w:bookmarkEnd w:id="103"/>
      <w:bookmarkEnd w:id="104"/>
      <w:bookmarkEnd w:id="105"/>
    </w:p>
    <w:p w14:paraId="29E312E5" w14:textId="5537A7A0" w:rsidR="004F56FF" w:rsidRPr="0075774A" w:rsidRDefault="004F56FF" w:rsidP="00543B76">
      <w:pPr>
        <w:bidi/>
        <w:spacing w:before="120" w:after="120" w:line="240" w:lineRule="auto"/>
        <w:ind w:firstLine="284"/>
        <w:jc w:val="both"/>
        <w:rPr>
          <w:rFonts w:ascii="Times New Roman" w:hAnsi="Times New Roman" w:cs="Simplified Arabic"/>
          <w:sz w:val="24"/>
          <w:szCs w:val="28"/>
          <w:rtl/>
        </w:rPr>
      </w:pPr>
      <w:r w:rsidRPr="0075774A">
        <w:rPr>
          <w:rFonts w:ascii="Times New Roman" w:hAnsi="Times New Roman" w:cs="Simplified Arabic" w:hint="cs"/>
          <w:sz w:val="24"/>
          <w:szCs w:val="28"/>
          <w:rtl/>
        </w:rPr>
        <w:lastRenderedPageBreak/>
        <w:t>تشمل</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الأعمال</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الصحية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جميع</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الأنشطة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اللازمة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لتغذية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وصرف</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المياه</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في</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المبنى،</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بالإضافة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إلى</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تركيب</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الأدوات</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والأجهزة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الصحية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وما</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يتطلبه</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ذلك</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من</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ملحقات</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أخرى، وتتطلب</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هذه</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الأعمال</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مهارة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عالية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لضمان</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تركيب</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سليم</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وتنظيم</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جيد،</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مع</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مطابقة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جميع</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الأدوات</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والأجهزة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للمواصفات</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الفنية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المطلوبة؛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حيث إن</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الإهمال</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في</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تنفيذ</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الأعمال</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الصحية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قد</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يؤدي</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إلى</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نتائج</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صحية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سلبية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تؤثر</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على</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شاغلي</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المبنى،</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بالإضافة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إلى</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الإضرار</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بالمبنى</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نفسه؛</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حيث إن</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سوء</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التنفيذ</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يمكن</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أن</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يقلل</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من</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عمره</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الافتراضي؛ لذا</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فإن</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دقة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تنفيذ</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الأعمال</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الصحية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تتطلب</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دراسة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دقيقة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للمشروع</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المعماري</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وفهمًا</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شاملًا</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له،</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بما</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يشمل</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تحديد</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جميع</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المناسيب</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الخاصة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بالموقع</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والمبنى،</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ويمكن</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تقسيم</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الأعمال</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الصحية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بشكل</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عام</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إلى</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عدة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فئات،</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منها</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أنواع</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الأجهزة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الصحية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ومشتملاتها،</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أعمال</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تغذية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المياه</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والصهاريج</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العلوية،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وأعمال</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الصرف</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الصحي (فخيري،2024).</w:t>
      </w:r>
    </w:p>
    <w:p w14:paraId="075894E4" w14:textId="77777777" w:rsidR="004F56FF" w:rsidRPr="0075774A" w:rsidRDefault="004F56FF" w:rsidP="00543B76">
      <w:pPr>
        <w:bidi/>
        <w:spacing w:before="120" w:after="120" w:line="240" w:lineRule="auto"/>
        <w:ind w:firstLine="284"/>
        <w:jc w:val="both"/>
        <w:rPr>
          <w:rFonts w:ascii="Times New Roman" w:eastAsia="Times New Roman" w:hAnsi="Times New Roman" w:cs="Simplified Arabic"/>
          <w:sz w:val="24"/>
          <w:szCs w:val="28"/>
          <w:rtl/>
        </w:rPr>
      </w:pPr>
      <w:r w:rsidRPr="0075774A">
        <w:rPr>
          <w:rFonts w:ascii="Times New Roman" w:eastAsia="Times New Roman" w:hAnsi="Times New Roman" w:cs="Simplified Arabic" w:hint="cs"/>
          <w:sz w:val="24"/>
          <w:szCs w:val="28"/>
          <w:rtl/>
        </w:rPr>
        <w:t xml:space="preserve">أيضَا </w:t>
      </w:r>
      <w:r w:rsidRPr="0075774A">
        <w:rPr>
          <w:rFonts w:ascii="Times New Roman" w:eastAsia="Times New Roman" w:hAnsi="Times New Roman" w:cs="Simplified Arabic"/>
          <w:sz w:val="24"/>
          <w:szCs w:val="28"/>
          <w:rtl/>
        </w:rPr>
        <w:t>تتمثل متطلبات الأعمال الصحية في مجموعة من الإجراءات الدقيقة التي تضمن تنفيذ أنظمة الصرف الصحي والمياه بشكل صحيح وفعال</w:t>
      </w:r>
      <w:r w:rsidRPr="0075774A">
        <w:rPr>
          <w:rFonts w:ascii="Times New Roman" w:eastAsia="Times New Roman" w:hAnsi="Times New Roman" w:cs="Simplified Arabic" w:hint="cs"/>
          <w:sz w:val="24"/>
          <w:szCs w:val="28"/>
          <w:rtl/>
        </w:rPr>
        <w:t xml:space="preserve"> كما ذكرت </w:t>
      </w:r>
      <w:r w:rsidRPr="0075774A">
        <w:rPr>
          <w:rFonts w:ascii="Times New Roman" w:hAnsi="Times New Roman" w:cs="Simplified Arabic" w:hint="cs"/>
          <w:sz w:val="24"/>
          <w:szCs w:val="28"/>
          <w:rtl/>
        </w:rPr>
        <w:t>جامعة المستقبل (2023).</w:t>
      </w:r>
    </w:p>
    <w:p w14:paraId="6C549D0E" w14:textId="77777777" w:rsidR="004F56FF" w:rsidRPr="005B5DE4" w:rsidRDefault="004F56FF">
      <w:pPr>
        <w:pStyle w:val="a5"/>
        <w:numPr>
          <w:ilvl w:val="0"/>
          <w:numId w:val="11"/>
        </w:numPr>
        <w:bidi/>
        <w:spacing w:before="120" w:after="120" w:line="240" w:lineRule="auto"/>
        <w:ind w:left="360"/>
        <w:jc w:val="both"/>
        <w:rPr>
          <w:rFonts w:ascii="Times New Roman" w:eastAsia="Times New Roman" w:hAnsi="Times New Roman" w:cs="Simplified Arabic"/>
          <w:sz w:val="24"/>
          <w:szCs w:val="28"/>
          <w:rtl/>
        </w:rPr>
      </w:pPr>
      <w:r w:rsidRPr="005B5DE4">
        <w:rPr>
          <w:rFonts w:ascii="Times New Roman" w:eastAsia="Times New Roman" w:hAnsi="Times New Roman" w:cs="Simplified Arabic"/>
          <w:sz w:val="24"/>
          <w:szCs w:val="28"/>
          <w:rtl/>
        </w:rPr>
        <w:t>يتم استلام المسقط الأفقي والمقاطع الطولية الخاصة بالمشروع؛ حيث يتم التأكد من منسوب المصب ومقارنته مع المخططات لضمان التوافق بين التصميم الفعلي والمخطط الهندسي</w:t>
      </w:r>
      <w:r w:rsidRPr="005B5DE4">
        <w:rPr>
          <w:rFonts w:ascii="Times New Roman" w:eastAsia="Times New Roman" w:hAnsi="Times New Roman" w:cs="Simplified Arabic" w:hint="cs"/>
          <w:sz w:val="24"/>
          <w:szCs w:val="28"/>
          <w:rtl/>
        </w:rPr>
        <w:t>.</w:t>
      </w:r>
    </w:p>
    <w:p w14:paraId="051A2511" w14:textId="77777777" w:rsidR="004F56FF" w:rsidRPr="005B5DE4" w:rsidRDefault="004F56FF">
      <w:pPr>
        <w:pStyle w:val="a5"/>
        <w:numPr>
          <w:ilvl w:val="0"/>
          <w:numId w:val="11"/>
        </w:numPr>
        <w:bidi/>
        <w:spacing w:before="120" w:after="120" w:line="240" w:lineRule="auto"/>
        <w:ind w:left="360"/>
        <w:jc w:val="both"/>
        <w:rPr>
          <w:rFonts w:ascii="Times New Roman" w:eastAsia="Times New Roman" w:hAnsi="Times New Roman" w:cs="Simplified Arabic"/>
          <w:sz w:val="24"/>
          <w:szCs w:val="28"/>
          <w:rtl/>
          <w:lang w:bidi="ar-EG"/>
        </w:rPr>
      </w:pPr>
      <w:r w:rsidRPr="005B5DE4">
        <w:rPr>
          <w:rFonts w:ascii="Times New Roman" w:eastAsia="Times New Roman" w:hAnsi="Times New Roman" w:cs="Simplified Arabic"/>
          <w:sz w:val="24"/>
          <w:szCs w:val="28"/>
          <w:rtl/>
        </w:rPr>
        <w:t>يُتأكد من مناسيب الأرض الطبيعية</w:t>
      </w:r>
      <w:r w:rsidRPr="005B5DE4">
        <w:rPr>
          <w:rFonts w:ascii="Times New Roman" w:eastAsia="Times New Roman" w:hAnsi="Times New Roman" w:cs="Simplified Arabic" w:hint="cs"/>
          <w:sz w:val="24"/>
          <w:szCs w:val="28"/>
          <w:rtl/>
        </w:rPr>
        <w:t>؛</w:t>
      </w:r>
      <w:r w:rsidRPr="005B5DE4">
        <w:rPr>
          <w:rFonts w:ascii="Times New Roman" w:eastAsia="Times New Roman" w:hAnsi="Times New Roman" w:cs="Simplified Arabic"/>
          <w:sz w:val="24"/>
          <w:szCs w:val="28"/>
          <w:rtl/>
        </w:rPr>
        <w:t xml:space="preserve"> بحيث يتم التأكد من مطابقتها مع المخططات لضمان أن الأنظمة ستعمل بكفاءة</w:t>
      </w:r>
      <w:r w:rsidRPr="005B5DE4">
        <w:rPr>
          <w:rFonts w:ascii="Times New Roman" w:eastAsia="Times New Roman" w:hAnsi="Times New Roman" w:cs="Simplified Arabic" w:hint="cs"/>
          <w:sz w:val="24"/>
          <w:szCs w:val="28"/>
          <w:rtl/>
          <w:lang w:bidi="ar-EG"/>
        </w:rPr>
        <w:t>.</w:t>
      </w:r>
    </w:p>
    <w:p w14:paraId="570C9DC5" w14:textId="77777777" w:rsidR="004F56FF" w:rsidRPr="005B5DE4" w:rsidRDefault="004F56FF">
      <w:pPr>
        <w:pStyle w:val="a5"/>
        <w:numPr>
          <w:ilvl w:val="0"/>
          <w:numId w:val="11"/>
        </w:numPr>
        <w:bidi/>
        <w:spacing w:before="120" w:after="120" w:line="240" w:lineRule="auto"/>
        <w:ind w:left="360"/>
        <w:jc w:val="both"/>
        <w:rPr>
          <w:rFonts w:ascii="Times New Roman" w:eastAsia="Times New Roman" w:hAnsi="Times New Roman" w:cs="Simplified Arabic"/>
          <w:sz w:val="24"/>
          <w:szCs w:val="28"/>
        </w:rPr>
      </w:pPr>
      <w:r w:rsidRPr="005B5DE4">
        <w:rPr>
          <w:rFonts w:ascii="Times New Roman" w:eastAsia="Times New Roman" w:hAnsi="Times New Roman" w:cs="Simplified Arabic"/>
          <w:sz w:val="24"/>
          <w:szCs w:val="28"/>
          <w:rtl/>
        </w:rPr>
        <w:t>يتم تنزيل مسار الأنابيب وأماكن الريكارات بدقة، ثم يُنفذ الحفر على المنسوب المطلوب باستخدام جهاز الهازر النيفو (أداة لقياس المسافات)، مع حفر الريكارات التي سيتم تركيبها</w:t>
      </w:r>
      <w:r w:rsidRPr="005B5DE4">
        <w:rPr>
          <w:rFonts w:ascii="Times New Roman" w:eastAsia="Times New Roman" w:hAnsi="Times New Roman" w:cs="Simplified Arabic" w:hint="cs"/>
          <w:sz w:val="24"/>
          <w:szCs w:val="28"/>
          <w:rtl/>
        </w:rPr>
        <w:t>،</w:t>
      </w:r>
      <w:r w:rsidRPr="005B5DE4">
        <w:rPr>
          <w:rFonts w:ascii="Times New Roman" w:eastAsia="Times New Roman" w:hAnsi="Times New Roman" w:cs="Simplified Arabic"/>
          <w:sz w:val="24"/>
          <w:szCs w:val="28"/>
          <w:rtl/>
        </w:rPr>
        <w:t xml:space="preserve"> كما يتم تحديد مناسيب النظافة أو الرمل حسب الدراسة الهندسية؛ حيث ي</w:t>
      </w:r>
      <w:r w:rsidRPr="005B5DE4">
        <w:rPr>
          <w:rFonts w:ascii="Times New Roman" w:eastAsia="Times New Roman" w:hAnsi="Times New Roman" w:cs="Simplified Arabic" w:hint="cs"/>
          <w:sz w:val="24"/>
          <w:szCs w:val="28"/>
          <w:rtl/>
        </w:rPr>
        <w:t>َ</w:t>
      </w:r>
      <w:r w:rsidRPr="005B5DE4">
        <w:rPr>
          <w:rFonts w:ascii="Times New Roman" w:eastAsia="Times New Roman" w:hAnsi="Times New Roman" w:cs="Simplified Arabic"/>
          <w:sz w:val="24"/>
          <w:szCs w:val="28"/>
          <w:rtl/>
        </w:rPr>
        <w:t>حرص على وضعها كل 12.5 متر</w:t>
      </w:r>
      <w:r w:rsidRPr="005B5DE4">
        <w:rPr>
          <w:rFonts w:ascii="Times New Roman" w:eastAsia="Times New Roman" w:hAnsi="Times New Roman" w:cs="Simplified Arabic" w:hint="cs"/>
          <w:sz w:val="24"/>
          <w:szCs w:val="28"/>
          <w:rtl/>
        </w:rPr>
        <w:t>؛</w:t>
      </w:r>
      <w:r w:rsidRPr="005B5DE4">
        <w:rPr>
          <w:rFonts w:ascii="Times New Roman" w:eastAsia="Times New Roman" w:hAnsi="Times New Roman" w:cs="Simplified Arabic"/>
          <w:sz w:val="24"/>
          <w:szCs w:val="28"/>
          <w:rtl/>
        </w:rPr>
        <w:t xml:space="preserve"> لضمان تدفق المياه بشكل سليم</w:t>
      </w:r>
      <w:r w:rsidRPr="005B5DE4">
        <w:rPr>
          <w:rFonts w:ascii="Times New Roman" w:eastAsia="Times New Roman" w:hAnsi="Times New Roman" w:cs="Simplified Arabic"/>
          <w:sz w:val="24"/>
          <w:szCs w:val="28"/>
        </w:rPr>
        <w:t>.</w:t>
      </w:r>
    </w:p>
    <w:p w14:paraId="1A0D68EF" w14:textId="77777777" w:rsidR="004F56FF" w:rsidRPr="005B5DE4" w:rsidRDefault="004F56FF">
      <w:pPr>
        <w:pStyle w:val="a5"/>
        <w:numPr>
          <w:ilvl w:val="0"/>
          <w:numId w:val="11"/>
        </w:numPr>
        <w:bidi/>
        <w:spacing w:before="120" w:after="120" w:line="240" w:lineRule="auto"/>
        <w:ind w:left="360"/>
        <w:jc w:val="both"/>
        <w:rPr>
          <w:rFonts w:ascii="Times New Roman" w:eastAsia="Times New Roman" w:hAnsi="Times New Roman" w:cs="Simplified Arabic"/>
          <w:sz w:val="24"/>
          <w:szCs w:val="28"/>
          <w:rtl/>
        </w:rPr>
      </w:pPr>
      <w:r w:rsidRPr="005B5DE4">
        <w:rPr>
          <w:rFonts w:ascii="Times New Roman" w:eastAsia="Times New Roman" w:hAnsi="Times New Roman" w:cs="Simplified Arabic"/>
          <w:sz w:val="24"/>
          <w:szCs w:val="28"/>
          <w:rtl/>
        </w:rPr>
        <w:t>بعد تركيب الأنابيب يُباشر العمل على صب الريكارات</w:t>
      </w:r>
      <w:r w:rsidRPr="005B5DE4">
        <w:rPr>
          <w:rFonts w:ascii="Times New Roman" w:eastAsia="Times New Roman" w:hAnsi="Times New Roman" w:cs="Simplified Arabic" w:hint="cs"/>
          <w:sz w:val="24"/>
          <w:szCs w:val="28"/>
          <w:rtl/>
        </w:rPr>
        <w:t>؛</w:t>
      </w:r>
      <w:r w:rsidRPr="005B5DE4">
        <w:rPr>
          <w:rFonts w:ascii="Times New Roman" w:eastAsia="Times New Roman" w:hAnsi="Times New Roman" w:cs="Simplified Arabic"/>
          <w:sz w:val="24"/>
          <w:szCs w:val="28"/>
          <w:rtl/>
        </w:rPr>
        <w:t xml:space="preserve"> لضمان قوة وصلابة التوصيلات، ثم يتم وضع مناسيب أعلى الريكارات</w:t>
      </w:r>
      <w:r w:rsidRPr="005B5DE4">
        <w:rPr>
          <w:rFonts w:ascii="Times New Roman" w:eastAsia="Times New Roman" w:hAnsi="Times New Roman" w:cs="Simplified Arabic" w:hint="cs"/>
          <w:sz w:val="24"/>
          <w:szCs w:val="28"/>
          <w:rtl/>
        </w:rPr>
        <w:t>؛</w:t>
      </w:r>
      <w:r w:rsidRPr="005B5DE4">
        <w:rPr>
          <w:rFonts w:ascii="Times New Roman" w:eastAsia="Times New Roman" w:hAnsi="Times New Roman" w:cs="Simplified Arabic"/>
          <w:sz w:val="24"/>
          <w:szCs w:val="28"/>
          <w:rtl/>
        </w:rPr>
        <w:t xml:space="preserve"> لضمان تصريف المياه بشكل صحيح</w:t>
      </w:r>
      <w:r w:rsidRPr="005B5DE4">
        <w:rPr>
          <w:rFonts w:ascii="Times New Roman" w:eastAsia="Times New Roman" w:hAnsi="Times New Roman" w:cs="Simplified Arabic" w:hint="cs"/>
          <w:sz w:val="24"/>
          <w:szCs w:val="28"/>
          <w:rtl/>
        </w:rPr>
        <w:t>.</w:t>
      </w:r>
    </w:p>
    <w:p w14:paraId="0F7F4E8D" w14:textId="532699A3" w:rsidR="004F56FF" w:rsidRPr="0075774A" w:rsidRDefault="004F56FF" w:rsidP="00543B76">
      <w:pPr>
        <w:bidi/>
        <w:spacing w:before="120" w:after="120" w:line="240" w:lineRule="auto"/>
        <w:ind w:firstLine="284"/>
        <w:jc w:val="both"/>
        <w:rPr>
          <w:rFonts w:ascii="Times New Roman" w:hAnsi="Times New Roman" w:cs="Simplified Arabic"/>
          <w:color w:val="000000" w:themeColor="text1"/>
          <w:sz w:val="24"/>
          <w:szCs w:val="28"/>
          <w:lang w:bidi="ar-EG"/>
        </w:rPr>
      </w:pPr>
      <w:r w:rsidRPr="0075774A">
        <w:rPr>
          <w:rFonts w:ascii="Times New Roman" w:hAnsi="Times New Roman" w:cs="Simplified Arabic" w:hint="cs"/>
          <w:color w:val="000000" w:themeColor="text1"/>
          <w:sz w:val="24"/>
          <w:szCs w:val="28"/>
          <w:rtl/>
        </w:rPr>
        <w:t>كما أن</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متطلبات</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تنفيذ</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الأعمال</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الصحية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تتجلى في عدة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جوانب</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أساسية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تضمن</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فعالية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وسلامة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نظم</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المياه</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والصرف</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الصحي</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في</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 xml:space="preserve">المباني والتي أشار إليها </w:t>
      </w:r>
      <w:r w:rsidRPr="0075774A">
        <w:rPr>
          <w:rFonts w:ascii="Times New Roman" w:hAnsi="Times New Roman" w:cs="Simplified Arabic"/>
          <w:color w:val="000000" w:themeColor="text1"/>
          <w:sz w:val="24"/>
          <w:szCs w:val="28"/>
          <w:rtl/>
        </w:rPr>
        <w:t>(</w:t>
      </w:r>
      <w:r w:rsidRPr="0075774A">
        <w:rPr>
          <w:rFonts w:ascii="Times New Roman" w:hAnsi="Times New Roman" w:cs="Simplified Arabic"/>
          <w:color w:val="000000" w:themeColor="text1"/>
          <w:sz w:val="24"/>
          <w:szCs w:val="28"/>
          <w:shd w:val="clear" w:color="auto" w:fill="FFFFFF"/>
        </w:rPr>
        <w:t>Marriott</w:t>
      </w:r>
      <w:r w:rsidRPr="0075774A">
        <w:rPr>
          <w:rFonts w:ascii="Times New Roman" w:hAnsi="Times New Roman" w:cs="Simplified Arabic"/>
          <w:color w:val="000000" w:themeColor="text1"/>
          <w:sz w:val="24"/>
          <w:szCs w:val="28"/>
        </w:rPr>
        <w:t xml:space="preserve"> et al, 2018</w:t>
      </w:r>
      <w:r w:rsidRPr="0075774A">
        <w:rPr>
          <w:rFonts w:ascii="Times New Roman" w:hAnsi="Times New Roman" w:cs="Simplified Arabic"/>
          <w:color w:val="000000" w:themeColor="text1"/>
          <w:sz w:val="24"/>
          <w:szCs w:val="28"/>
          <w:rtl/>
        </w:rPr>
        <w:t>)</w:t>
      </w:r>
      <w:r w:rsidRPr="0075774A">
        <w:rPr>
          <w:rFonts w:ascii="Times New Roman" w:hAnsi="Times New Roman" w:cs="Simplified Arabic" w:hint="cs"/>
          <w:color w:val="000000" w:themeColor="text1"/>
          <w:sz w:val="24"/>
          <w:szCs w:val="28"/>
          <w:rtl/>
        </w:rPr>
        <w:t xml:space="preserve"> من خلال التالي: </w:t>
      </w:r>
    </w:p>
    <w:p w14:paraId="21F533C4" w14:textId="77777777" w:rsidR="004F56FF" w:rsidRPr="00B951FF" w:rsidRDefault="004F56FF">
      <w:pPr>
        <w:pStyle w:val="a5"/>
        <w:numPr>
          <w:ilvl w:val="0"/>
          <w:numId w:val="12"/>
        </w:numPr>
        <w:bidi/>
        <w:spacing w:before="120" w:after="120" w:line="240" w:lineRule="auto"/>
        <w:ind w:left="360"/>
        <w:jc w:val="both"/>
        <w:rPr>
          <w:rFonts w:ascii="Times New Roman" w:hAnsi="Times New Roman" w:cs="Simplified Arabic"/>
          <w:color w:val="000000" w:themeColor="text1"/>
          <w:sz w:val="24"/>
          <w:szCs w:val="28"/>
        </w:rPr>
      </w:pPr>
      <w:r w:rsidRPr="00B951FF">
        <w:rPr>
          <w:rFonts w:ascii="Times New Roman" w:hAnsi="Times New Roman" w:cs="Simplified Arabic" w:hint="cs"/>
          <w:color w:val="000000" w:themeColor="text1"/>
          <w:sz w:val="24"/>
          <w:szCs w:val="28"/>
          <w:rtl/>
        </w:rPr>
        <w:t>تتضمن</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تأمين</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مصادر</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المياه</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النظيفة</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والصالحة</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للاستخدام،</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وضمان</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توفر</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ضغط</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مناسب</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لتلبية</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احتياجات</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المبنى</w:t>
      </w:r>
      <w:r w:rsidRPr="00B951FF">
        <w:rPr>
          <w:rFonts w:ascii="Times New Roman" w:hAnsi="Times New Roman" w:cs="Simplified Arabic"/>
          <w:color w:val="000000" w:themeColor="text1"/>
          <w:sz w:val="24"/>
          <w:szCs w:val="28"/>
          <w:rtl/>
        </w:rPr>
        <w:t>.</w:t>
      </w:r>
    </w:p>
    <w:p w14:paraId="56CFB70D" w14:textId="77777777" w:rsidR="004F56FF" w:rsidRPr="00B951FF" w:rsidRDefault="004F56FF">
      <w:pPr>
        <w:pStyle w:val="a5"/>
        <w:numPr>
          <w:ilvl w:val="0"/>
          <w:numId w:val="12"/>
        </w:numPr>
        <w:bidi/>
        <w:spacing w:before="120" w:after="120" w:line="240" w:lineRule="auto"/>
        <w:ind w:left="360"/>
        <w:jc w:val="both"/>
        <w:rPr>
          <w:rFonts w:ascii="Times New Roman" w:hAnsi="Times New Roman" w:cs="Simplified Arabic"/>
          <w:color w:val="000000" w:themeColor="text1"/>
          <w:sz w:val="24"/>
          <w:szCs w:val="28"/>
        </w:rPr>
      </w:pPr>
      <w:r w:rsidRPr="00B951FF">
        <w:rPr>
          <w:rFonts w:ascii="Times New Roman" w:hAnsi="Times New Roman" w:cs="Simplified Arabic" w:hint="cs"/>
          <w:color w:val="000000" w:themeColor="text1"/>
          <w:sz w:val="24"/>
          <w:szCs w:val="28"/>
          <w:rtl/>
        </w:rPr>
        <w:t>يجب</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أن</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يكون</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تصميم</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أنظمة</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السباكة</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متوافقًا</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مع</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المواصفات</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الفنية،</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مع</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مراعاة</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توزيع</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المياه</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بشكل</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فعال</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وضمان</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سهولة</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الصيانة</w:t>
      </w:r>
      <w:r w:rsidRPr="00B951FF">
        <w:rPr>
          <w:rFonts w:ascii="Times New Roman" w:hAnsi="Times New Roman" w:cs="Simplified Arabic"/>
          <w:color w:val="000000" w:themeColor="text1"/>
          <w:sz w:val="24"/>
          <w:szCs w:val="28"/>
          <w:rtl/>
        </w:rPr>
        <w:t>.</w:t>
      </w:r>
    </w:p>
    <w:p w14:paraId="79AE472F" w14:textId="77777777" w:rsidR="004F56FF" w:rsidRPr="00B951FF" w:rsidRDefault="004F56FF">
      <w:pPr>
        <w:pStyle w:val="a5"/>
        <w:numPr>
          <w:ilvl w:val="0"/>
          <w:numId w:val="12"/>
        </w:numPr>
        <w:bidi/>
        <w:spacing w:before="120" w:after="120" w:line="240" w:lineRule="auto"/>
        <w:ind w:left="360"/>
        <w:jc w:val="both"/>
        <w:rPr>
          <w:rFonts w:ascii="Times New Roman" w:hAnsi="Times New Roman" w:cs="Simplified Arabic"/>
          <w:color w:val="000000" w:themeColor="text1"/>
          <w:sz w:val="24"/>
          <w:szCs w:val="28"/>
        </w:rPr>
      </w:pPr>
      <w:r w:rsidRPr="00B951FF">
        <w:rPr>
          <w:rFonts w:ascii="Times New Roman" w:hAnsi="Times New Roman" w:cs="Simplified Arabic" w:hint="cs"/>
          <w:color w:val="000000" w:themeColor="text1"/>
          <w:sz w:val="24"/>
          <w:szCs w:val="28"/>
          <w:rtl/>
        </w:rPr>
        <w:t>يتطلب</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ذلك</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إنشاء</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أنظمة</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فعالة</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لتصريف</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المياه</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العادمة،</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وتضمن</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عدم</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تسربها</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إلى</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البيئة</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وتجنب</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تلوثها</w:t>
      </w:r>
      <w:r w:rsidRPr="00B951FF">
        <w:rPr>
          <w:rFonts w:ascii="Times New Roman" w:hAnsi="Times New Roman" w:cs="Simplified Arabic"/>
          <w:color w:val="000000" w:themeColor="text1"/>
          <w:sz w:val="24"/>
          <w:szCs w:val="28"/>
          <w:rtl/>
        </w:rPr>
        <w:t>.</w:t>
      </w:r>
    </w:p>
    <w:p w14:paraId="2DEDD1A2" w14:textId="77777777" w:rsidR="004F56FF" w:rsidRPr="00B951FF" w:rsidRDefault="004F56FF">
      <w:pPr>
        <w:pStyle w:val="a5"/>
        <w:numPr>
          <w:ilvl w:val="0"/>
          <w:numId w:val="12"/>
        </w:numPr>
        <w:bidi/>
        <w:spacing w:before="120" w:after="120" w:line="240" w:lineRule="auto"/>
        <w:ind w:left="360"/>
        <w:jc w:val="both"/>
        <w:rPr>
          <w:rFonts w:ascii="Times New Roman" w:hAnsi="Times New Roman" w:cs="Simplified Arabic"/>
          <w:color w:val="000000" w:themeColor="text1"/>
          <w:sz w:val="24"/>
          <w:szCs w:val="28"/>
        </w:rPr>
      </w:pPr>
      <w:r w:rsidRPr="00B951FF">
        <w:rPr>
          <w:rFonts w:ascii="Times New Roman" w:hAnsi="Times New Roman" w:cs="Simplified Arabic" w:hint="cs"/>
          <w:color w:val="000000" w:themeColor="text1"/>
          <w:sz w:val="24"/>
          <w:szCs w:val="28"/>
          <w:rtl/>
        </w:rPr>
        <w:t>يجب</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أن</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تحتوي</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الأنظمة</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الصحية</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على</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وسائل</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فعّالة</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لطرد</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الغازات</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الضارة</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الناتجة</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عن</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العمليات</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الصحية،</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مثل:</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الروائح</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الكريهة،</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أو</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الغازات</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السامة</w:t>
      </w:r>
      <w:r w:rsidRPr="00B951FF">
        <w:rPr>
          <w:rFonts w:ascii="Times New Roman" w:hAnsi="Times New Roman" w:cs="Simplified Arabic"/>
          <w:color w:val="000000" w:themeColor="text1"/>
          <w:sz w:val="24"/>
          <w:szCs w:val="28"/>
          <w:rtl/>
        </w:rPr>
        <w:t>.</w:t>
      </w:r>
    </w:p>
    <w:p w14:paraId="178FFB90" w14:textId="77777777" w:rsidR="004F56FF" w:rsidRPr="00B951FF" w:rsidRDefault="004F56FF">
      <w:pPr>
        <w:pStyle w:val="a5"/>
        <w:numPr>
          <w:ilvl w:val="0"/>
          <w:numId w:val="12"/>
        </w:numPr>
        <w:bidi/>
        <w:spacing w:before="120" w:after="120" w:line="240" w:lineRule="auto"/>
        <w:ind w:left="360"/>
        <w:jc w:val="both"/>
        <w:rPr>
          <w:rFonts w:ascii="Times New Roman" w:hAnsi="Times New Roman" w:cs="Simplified Arabic"/>
          <w:color w:val="000000" w:themeColor="text1"/>
          <w:sz w:val="24"/>
          <w:szCs w:val="28"/>
        </w:rPr>
      </w:pPr>
      <w:r w:rsidRPr="00B951FF">
        <w:rPr>
          <w:rFonts w:ascii="Times New Roman" w:hAnsi="Times New Roman" w:cs="Simplified Arabic" w:hint="cs"/>
          <w:color w:val="000000" w:themeColor="text1"/>
          <w:sz w:val="24"/>
          <w:szCs w:val="28"/>
          <w:rtl/>
        </w:rPr>
        <w:lastRenderedPageBreak/>
        <w:t>يتطلب</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ذلك</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توفير</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أنظمة</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لجمع</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وتخزين</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النفايات</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الصلبة</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بطرق</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آمنة</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وصحية،</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وتضمن</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عدم</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تأثيرها</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سلبًا</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على</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البيئة</w:t>
      </w:r>
      <w:r w:rsidRPr="00B951FF">
        <w:rPr>
          <w:rFonts w:ascii="Times New Roman" w:hAnsi="Times New Roman" w:cs="Simplified Arabic"/>
          <w:color w:val="000000" w:themeColor="text1"/>
          <w:sz w:val="24"/>
          <w:szCs w:val="28"/>
          <w:rtl/>
        </w:rPr>
        <w:t>.</w:t>
      </w:r>
    </w:p>
    <w:p w14:paraId="09B27046" w14:textId="77777777" w:rsidR="004F56FF" w:rsidRPr="00B951FF" w:rsidRDefault="004F56FF">
      <w:pPr>
        <w:pStyle w:val="a5"/>
        <w:numPr>
          <w:ilvl w:val="0"/>
          <w:numId w:val="12"/>
        </w:numPr>
        <w:bidi/>
        <w:spacing w:before="120" w:after="120" w:line="240" w:lineRule="auto"/>
        <w:ind w:left="360"/>
        <w:jc w:val="both"/>
        <w:rPr>
          <w:rFonts w:ascii="Times New Roman" w:hAnsi="Times New Roman" w:cs="Simplified Arabic"/>
          <w:color w:val="000000" w:themeColor="text1"/>
          <w:sz w:val="24"/>
          <w:szCs w:val="28"/>
          <w:lang w:bidi="ar-EG"/>
        </w:rPr>
      </w:pPr>
      <w:r w:rsidRPr="00B951FF">
        <w:rPr>
          <w:rFonts w:ascii="Times New Roman" w:hAnsi="Times New Roman" w:cs="Simplified Arabic" w:hint="cs"/>
          <w:color w:val="000000" w:themeColor="text1"/>
          <w:sz w:val="24"/>
          <w:szCs w:val="28"/>
          <w:rtl/>
        </w:rPr>
        <w:t>من</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الضروري</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ضمان</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سلامة</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نظم</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إمداد</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مياه</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الشرب</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من</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التلوث؛</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من</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خلال</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استخدام</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مواد</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صحية</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ومطابقة</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للمواصفات،</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وتطبيق</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أساليب</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فعالة</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لحمايتها</w:t>
      </w:r>
      <w:r w:rsidRPr="00B951FF">
        <w:rPr>
          <w:rFonts w:ascii="Times New Roman" w:hAnsi="Times New Roman" w:cs="Simplified Arabic"/>
          <w:color w:val="000000" w:themeColor="text1"/>
          <w:sz w:val="24"/>
          <w:szCs w:val="28"/>
          <w:rtl/>
        </w:rPr>
        <w:t xml:space="preserve">. </w:t>
      </w:r>
    </w:p>
    <w:p w14:paraId="1D89E04F" w14:textId="77777777" w:rsidR="004F56FF" w:rsidRPr="0075774A" w:rsidRDefault="004F56FF" w:rsidP="00543B76">
      <w:pPr>
        <w:pStyle w:val="ab"/>
        <w:bidi/>
        <w:spacing w:before="120" w:beforeAutospacing="0" w:after="120" w:afterAutospacing="0"/>
        <w:ind w:firstLine="284"/>
        <w:jc w:val="both"/>
        <w:rPr>
          <w:rFonts w:eastAsiaTheme="minorHAnsi" w:cs="Simplified Arabic"/>
          <w:kern w:val="2"/>
          <w:szCs w:val="28"/>
          <w:rtl/>
        </w:rPr>
      </w:pPr>
      <w:r w:rsidRPr="0075774A">
        <w:rPr>
          <w:rFonts w:cs="Simplified Arabic" w:hint="cs"/>
          <w:color w:val="000000" w:themeColor="text1"/>
          <w:szCs w:val="28"/>
          <w:rtl/>
          <w:lang w:bidi="ar-EG"/>
        </w:rPr>
        <w:t xml:space="preserve">وبالتعقيب على ما سبق </w:t>
      </w:r>
      <w:r w:rsidRPr="0075774A">
        <w:rPr>
          <w:rFonts w:eastAsiaTheme="minorHAnsi" w:cs="Simplified Arabic"/>
          <w:kern w:val="2"/>
          <w:szCs w:val="28"/>
          <w:rtl/>
        </w:rPr>
        <w:t>تتضمن متطلبات تنفيذ الأعمال الصحية تجهيز كافة الأنظمة والتجهيزات اللازمة</w:t>
      </w:r>
      <w:r w:rsidRPr="0075774A">
        <w:rPr>
          <w:rFonts w:eastAsiaTheme="minorHAnsi" w:cs="Simplified Arabic" w:hint="cs"/>
          <w:kern w:val="2"/>
          <w:szCs w:val="28"/>
          <w:rtl/>
        </w:rPr>
        <w:t>؛</w:t>
      </w:r>
      <w:r w:rsidRPr="0075774A">
        <w:rPr>
          <w:rFonts w:eastAsiaTheme="minorHAnsi" w:cs="Simplified Arabic"/>
          <w:kern w:val="2"/>
          <w:szCs w:val="28"/>
          <w:rtl/>
        </w:rPr>
        <w:t xml:space="preserve"> لضمان سلامة وكفاءة توصيل المياه والصرف الصحي في المباني</w:t>
      </w:r>
      <w:r w:rsidRPr="0075774A">
        <w:rPr>
          <w:rFonts w:eastAsiaTheme="minorHAnsi" w:cs="Simplified Arabic" w:hint="cs"/>
          <w:kern w:val="2"/>
          <w:szCs w:val="28"/>
          <w:rtl/>
        </w:rPr>
        <w:t>،</w:t>
      </w:r>
      <w:r w:rsidRPr="0075774A">
        <w:rPr>
          <w:rFonts w:eastAsiaTheme="minorHAnsi" w:cs="Simplified Arabic"/>
          <w:kern w:val="2"/>
          <w:szCs w:val="28"/>
          <w:rtl/>
        </w:rPr>
        <w:t xml:space="preserve"> وتشمل هذه المتطلبات توريد وتركيب أنظمة متكاملة من الأنابيب الخاصة بالمياه الباردة والساخنة، وأدوات التوصيل التي تضمن التدفق السلس للمياه</w:t>
      </w:r>
      <w:r w:rsidRPr="0075774A">
        <w:rPr>
          <w:rFonts w:eastAsiaTheme="minorHAnsi" w:cs="Simplified Arabic" w:hint="cs"/>
          <w:kern w:val="2"/>
          <w:szCs w:val="28"/>
          <w:rtl/>
        </w:rPr>
        <w:t>،</w:t>
      </w:r>
      <w:r w:rsidRPr="0075774A">
        <w:rPr>
          <w:rFonts w:eastAsiaTheme="minorHAnsi" w:cs="Simplified Arabic"/>
          <w:kern w:val="2"/>
          <w:szCs w:val="28"/>
          <w:rtl/>
        </w:rPr>
        <w:t xml:space="preserve"> كما تتطلب تركيب التركيبات الصحية المختلفة، مثل</w:t>
      </w:r>
      <w:r w:rsidRPr="0075774A">
        <w:rPr>
          <w:rFonts w:eastAsiaTheme="minorHAnsi" w:cs="Simplified Arabic" w:hint="cs"/>
          <w:kern w:val="2"/>
          <w:szCs w:val="28"/>
          <w:rtl/>
        </w:rPr>
        <w:t>:</w:t>
      </w:r>
      <w:r w:rsidRPr="0075774A">
        <w:rPr>
          <w:rFonts w:eastAsiaTheme="minorHAnsi" w:cs="Simplified Arabic"/>
          <w:kern w:val="2"/>
          <w:szCs w:val="28"/>
          <w:rtl/>
        </w:rPr>
        <w:t xml:space="preserve"> المغاسل</w:t>
      </w:r>
      <w:r w:rsidRPr="0075774A">
        <w:rPr>
          <w:rFonts w:eastAsiaTheme="minorHAnsi" w:cs="Simplified Arabic" w:hint="cs"/>
          <w:kern w:val="2"/>
          <w:szCs w:val="28"/>
          <w:rtl/>
        </w:rPr>
        <w:t>،</w:t>
      </w:r>
      <w:r w:rsidRPr="0075774A">
        <w:rPr>
          <w:rFonts w:eastAsiaTheme="minorHAnsi" w:cs="Simplified Arabic"/>
          <w:kern w:val="2"/>
          <w:szCs w:val="28"/>
          <w:rtl/>
        </w:rPr>
        <w:t xml:space="preserve"> والمراحيض</w:t>
      </w:r>
      <w:r w:rsidRPr="0075774A">
        <w:rPr>
          <w:rFonts w:eastAsiaTheme="minorHAnsi" w:cs="Simplified Arabic" w:hint="cs"/>
          <w:kern w:val="2"/>
          <w:szCs w:val="28"/>
          <w:rtl/>
        </w:rPr>
        <w:t>،</w:t>
      </w:r>
      <w:r w:rsidRPr="0075774A">
        <w:rPr>
          <w:rFonts w:eastAsiaTheme="minorHAnsi" w:cs="Simplified Arabic"/>
          <w:kern w:val="2"/>
          <w:szCs w:val="28"/>
          <w:rtl/>
        </w:rPr>
        <w:t xml:space="preserve"> والدُشّات، وفق معايير الجودة لضمان الأداء المثالي</w:t>
      </w:r>
      <w:r w:rsidRPr="0075774A">
        <w:rPr>
          <w:rFonts w:eastAsiaTheme="minorHAnsi" w:cs="Simplified Arabic" w:hint="cs"/>
          <w:kern w:val="2"/>
          <w:szCs w:val="28"/>
          <w:rtl/>
        </w:rPr>
        <w:t>،</w:t>
      </w:r>
      <w:r w:rsidRPr="0075774A">
        <w:rPr>
          <w:rFonts w:eastAsiaTheme="minorHAnsi" w:cs="Simplified Arabic"/>
          <w:kern w:val="2"/>
          <w:szCs w:val="28"/>
          <w:rtl/>
        </w:rPr>
        <w:t xml:space="preserve"> بالإضافة إلى ذلك ينبغي أن يتم تنفيذ أعمال الصرف الصحي باستخدام مواد مقاومة للتآكل والتسريب، مع الأخذ بعين الاعتبار العزل الجيد لتجنب أي تسرب أو خلل قد يؤثر على الهيكل العام للمبنى</w:t>
      </w:r>
      <w:r w:rsidRPr="0075774A">
        <w:rPr>
          <w:rFonts w:eastAsiaTheme="minorHAnsi" w:cs="Simplified Arabic"/>
          <w:kern w:val="2"/>
          <w:szCs w:val="28"/>
        </w:rPr>
        <w:t>.</w:t>
      </w:r>
    </w:p>
    <w:p w14:paraId="4D6EF6FD" w14:textId="6005BA64" w:rsidR="004F56FF" w:rsidRPr="0075774A" w:rsidRDefault="006D245F" w:rsidP="006D245F">
      <w:pPr>
        <w:pStyle w:val="0071"/>
      </w:pPr>
      <w:bookmarkStart w:id="106" w:name="_Toc186378480"/>
      <w:bookmarkStart w:id="107" w:name="_Toc186378625"/>
      <w:bookmarkStart w:id="108" w:name="_Toc186458962"/>
      <w:r>
        <w:rPr>
          <w:rFonts w:hint="cs"/>
          <w:rtl/>
        </w:rPr>
        <w:t xml:space="preserve">8.1.2 </w:t>
      </w:r>
      <w:r w:rsidR="004F56FF" w:rsidRPr="0075774A">
        <w:rPr>
          <w:rFonts w:hint="cs"/>
          <w:rtl/>
        </w:rPr>
        <w:t>متطلبات تنفيذ الأعمال الكهربائية</w:t>
      </w:r>
      <w:bookmarkEnd w:id="106"/>
      <w:bookmarkEnd w:id="107"/>
      <w:bookmarkEnd w:id="108"/>
    </w:p>
    <w:p w14:paraId="35061BE8" w14:textId="135B698F" w:rsidR="004F56FF" w:rsidRPr="0075774A" w:rsidRDefault="004F56FF" w:rsidP="00543B76">
      <w:pPr>
        <w:bidi/>
        <w:spacing w:before="120" w:after="120" w:line="240" w:lineRule="auto"/>
        <w:ind w:firstLine="284"/>
        <w:jc w:val="both"/>
        <w:rPr>
          <w:rFonts w:ascii="Times New Roman" w:hAnsi="Times New Roman" w:cs="Simplified Arabic"/>
          <w:sz w:val="24"/>
          <w:szCs w:val="28"/>
          <w:rtl/>
        </w:rPr>
      </w:pPr>
      <w:r w:rsidRPr="0075774A">
        <w:rPr>
          <w:rFonts w:ascii="Times New Roman" w:hAnsi="Times New Roman" w:cs="Simplified Arabic" w:hint="cs"/>
          <w:sz w:val="24"/>
          <w:szCs w:val="28"/>
          <w:rtl/>
        </w:rPr>
        <w:t>يجب</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على</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العاملين</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في</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مجال</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تنفيذ</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الأعمال</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الكهربائية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أن</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يكونوا</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على</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دراية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بأهم</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الرموز</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المستخدمة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في</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المخططات</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الكهربائية؛ حيث</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يسهل</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ذلك</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عليهم</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فهم</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المخططات</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وتتبع</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ومراجعة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الدوائر</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الكهربائية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للمبنى،</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ومن</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المهم</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الإشارة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إلى</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أن</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بعض</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الرموز</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قد</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تختلف</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من</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مكتب</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تصميم</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إلى</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آخر،</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وهذا</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أمر</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طبيعي</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خاصةً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بالنسبة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للعناصر</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الكهربائية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التي</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تُستخدم</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بشكل</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محدود،</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مثل:</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أجهزة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الاتصال</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الداخلي</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الانتركوم</w:t>
      </w:r>
      <w:r w:rsidRPr="0075774A">
        <w:rPr>
          <w:rFonts w:ascii="Times New Roman" w:hAnsi="Times New Roman" w:cs="Simplified Arabic"/>
          <w:sz w:val="24"/>
          <w:szCs w:val="28"/>
          <w:rtl/>
        </w:rPr>
        <w:t>)</w:t>
      </w:r>
      <w:r w:rsidRPr="0075774A">
        <w:rPr>
          <w:rFonts w:ascii="Times New Roman" w:hAnsi="Times New Roman" w:cs="Simplified Arabic" w:hint="cs"/>
          <w:sz w:val="24"/>
          <w:szCs w:val="28"/>
          <w:rtl/>
        </w:rPr>
        <w:t>،</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أو</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المنتجات</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الكهربائية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المتنوعة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مثل</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أنظمة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الإضاءة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التي</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تتوفر</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بعدة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أصناف؛</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لذا</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ينبغي</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على</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المكتب</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المصمم</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تخصيص</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صفحة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مستقلة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لشرح</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معاني</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الرموز</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المستخدمة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في</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المخطط</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الكهربائي،</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وعادة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ما</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تُدرج</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هذه</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الصفحة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في</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مقدمة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الرسومات (طباخ وآخرون،2022).</w:t>
      </w:r>
    </w:p>
    <w:p w14:paraId="46695E82" w14:textId="01FC9136" w:rsidR="004F56FF" w:rsidRPr="0075774A" w:rsidRDefault="006D245F" w:rsidP="006D245F">
      <w:pPr>
        <w:pStyle w:val="0071"/>
        <w:rPr>
          <w:rtl/>
        </w:rPr>
      </w:pPr>
      <w:bookmarkStart w:id="109" w:name="_Toc186378481"/>
      <w:bookmarkStart w:id="110" w:name="_Toc186378626"/>
      <w:bookmarkStart w:id="111" w:name="_Toc186458963"/>
      <w:r>
        <w:rPr>
          <w:rFonts w:hint="cs"/>
          <w:rtl/>
        </w:rPr>
        <w:t xml:space="preserve">9.1.2 </w:t>
      </w:r>
      <w:r w:rsidR="004F56FF" w:rsidRPr="0075774A">
        <w:rPr>
          <w:rFonts w:hint="cs"/>
          <w:rtl/>
        </w:rPr>
        <w:t>أنظمة الجهد المنخفض</w:t>
      </w:r>
      <w:bookmarkEnd w:id="109"/>
      <w:bookmarkEnd w:id="110"/>
      <w:bookmarkEnd w:id="111"/>
    </w:p>
    <w:p w14:paraId="535B8927" w14:textId="77777777" w:rsidR="004F56FF" w:rsidRPr="0075774A" w:rsidRDefault="004F56FF" w:rsidP="00543B76">
      <w:pPr>
        <w:bidi/>
        <w:spacing w:before="120" w:after="120" w:line="240" w:lineRule="auto"/>
        <w:ind w:firstLine="284"/>
        <w:jc w:val="both"/>
        <w:rPr>
          <w:rFonts w:ascii="Times New Roman" w:hAnsi="Times New Roman" w:cs="Simplified Arabic"/>
          <w:color w:val="000000" w:themeColor="text1"/>
          <w:sz w:val="24"/>
          <w:szCs w:val="28"/>
        </w:rPr>
      </w:pPr>
      <w:r w:rsidRPr="0075774A">
        <w:rPr>
          <w:rFonts w:ascii="Times New Roman" w:hAnsi="Times New Roman" w:cs="Simplified Arabic" w:hint="cs"/>
          <w:color w:val="000000" w:themeColor="text1"/>
          <w:sz w:val="24"/>
          <w:szCs w:val="28"/>
          <w:rtl/>
        </w:rPr>
        <w:t>تتطلب</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أنظمة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الجهد</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المنخفض</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اهتمامًا</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خاصًا</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للعوازل</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المستخدمة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في</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المعدات</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الكهربائية؛ حيث</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تتأثر</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هذه</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العوازل</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بشكل</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كبير</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بدرجات</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الحرارة،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ويمكن</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أن</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تؤدي</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درجات</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الحرارة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المرتفعة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إلى</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عدة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تشوهات</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في</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العوازل،</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مثل</w:t>
      </w:r>
      <w:r w:rsidRPr="0075774A">
        <w:rPr>
          <w:rFonts w:ascii="Times New Roman" w:hAnsi="Times New Roman" w:cs="Simplified Arabic"/>
          <w:color w:val="000000" w:themeColor="text1"/>
          <w:sz w:val="24"/>
          <w:szCs w:val="28"/>
          <w:rtl/>
        </w:rPr>
        <w:t>:</w:t>
      </w:r>
    </w:p>
    <w:p w14:paraId="79A97488" w14:textId="77777777" w:rsidR="004F56FF" w:rsidRPr="00B951FF" w:rsidRDefault="004F56FF">
      <w:pPr>
        <w:pStyle w:val="a5"/>
        <w:numPr>
          <w:ilvl w:val="0"/>
          <w:numId w:val="13"/>
        </w:numPr>
        <w:bidi/>
        <w:spacing w:before="120" w:after="120" w:line="240" w:lineRule="auto"/>
        <w:ind w:left="360"/>
        <w:jc w:val="both"/>
        <w:rPr>
          <w:rFonts w:ascii="Times New Roman" w:hAnsi="Times New Roman" w:cs="Simplified Arabic"/>
          <w:color w:val="000000" w:themeColor="text1"/>
          <w:sz w:val="24"/>
          <w:szCs w:val="28"/>
        </w:rPr>
      </w:pPr>
      <w:r w:rsidRPr="00B951FF">
        <w:rPr>
          <w:rFonts w:ascii="Times New Roman" w:hAnsi="Times New Roman" w:cs="Simplified Arabic" w:hint="cs"/>
          <w:color w:val="000000" w:themeColor="text1"/>
          <w:sz w:val="24"/>
          <w:szCs w:val="28"/>
          <w:rtl/>
        </w:rPr>
        <w:t>انخفاض</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قوة</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العزل</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قد</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يؤدي</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ارتفاع</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درجة</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الحرارة</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إلى</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تقليل</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فعالية</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العزل؛ مما</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يزيد</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من</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خطر</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حدوث</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تسرب</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كهربائي</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أو</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قصر</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دائرة</w:t>
      </w:r>
      <w:r w:rsidRPr="00B951FF">
        <w:rPr>
          <w:rFonts w:ascii="Times New Roman" w:hAnsi="Times New Roman" w:cs="Simplified Arabic"/>
          <w:color w:val="000000" w:themeColor="text1"/>
          <w:sz w:val="24"/>
          <w:szCs w:val="28"/>
          <w:rtl/>
        </w:rPr>
        <w:t>.</w:t>
      </w:r>
    </w:p>
    <w:p w14:paraId="74E87DAA" w14:textId="77777777" w:rsidR="004F56FF" w:rsidRPr="00B951FF" w:rsidRDefault="004F56FF">
      <w:pPr>
        <w:pStyle w:val="a5"/>
        <w:numPr>
          <w:ilvl w:val="0"/>
          <w:numId w:val="13"/>
        </w:numPr>
        <w:bidi/>
        <w:spacing w:before="120" w:after="120" w:line="240" w:lineRule="auto"/>
        <w:ind w:left="360"/>
        <w:jc w:val="both"/>
        <w:rPr>
          <w:rFonts w:ascii="Times New Roman" w:hAnsi="Times New Roman" w:cs="Simplified Arabic"/>
          <w:color w:val="000000" w:themeColor="text1"/>
          <w:sz w:val="24"/>
          <w:szCs w:val="28"/>
        </w:rPr>
      </w:pPr>
      <w:r w:rsidRPr="00B951FF">
        <w:rPr>
          <w:rFonts w:ascii="Times New Roman" w:hAnsi="Times New Roman" w:cs="Simplified Arabic" w:hint="cs"/>
          <w:color w:val="000000" w:themeColor="text1"/>
          <w:sz w:val="24"/>
          <w:szCs w:val="28"/>
          <w:rtl/>
        </w:rPr>
        <w:t>انكماش</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العزل</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يمكن</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أن</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تتسبب</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درجات</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الحرارة</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العالية</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في</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انكماش</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المواد</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العازلة؛ مما</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يؤدي</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إلى</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فقدان</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التماسك</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بين</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العازل</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والمكونات</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الأخرى؛ وبالتالي</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تقليل</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كفاءة</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الأداء؛ لذلك</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من</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الضروري</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مراعاة</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الظروف</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البيئية</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المحيطة</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وضمان</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استخدام</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عوازل</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مصممة</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لتحمل</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درجات</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الحرارة</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المرتفعة</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عند</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تنفيذ</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الأعمال</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lastRenderedPageBreak/>
        <w:t>الكهربائية</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في</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أنظمة</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الجهد</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المنخفض؛ مما</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يسهم</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في</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تحقيق</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السلامة</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والأداء</w:t>
      </w:r>
      <w:r w:rsidRPr="00B951FF">
        <w:rPr>
          <w:rFonts w:ascii="Times New Roman" w:hAnsi="Times New Roman" w:cs="Simplified Arabic"/>
          <w:color w:val="000000" w:themeColor="text1"/>
          <w:sz w:val="24"/>
          <w:szCs w:val="28"/>
          <w:rtl/>
        </w:rPr>
        <w:t xml:space="preserve"> </w:t>
      </w:r>
      <w:r w:rsidRPr="00B951FF">
        <w:rPr>
          <w:rFonts w:ascii="Times New Roman" w:hAnsi="Times New Roman" w:cs="Simplified Arabic" w:hint="cs"/>
          <w:color w:val="000000" w:themeColor="text1"/>
          <w:sz w:val="24"/>
          <w:szCs w:val="28"/>
          <w:rtl/>
        </w:rPr>
        <w:t>الأمثل</w:t>
      </w:r>
      <w:r w:rsidRPr="00B951FF">
        <w:rPr>
          <w:rFonts w:ascii="Times New Roman" w:hAnsi="Times New Roman" w:cs="Simplified Arabic"/>
          <w:color w:val="000000" w:themeColor="text1"/>
          <w:sz w:val="24"/>
          <w:szCs w:val="28"/>
          <w:rtl/>
        </w:rPr>
        <w:t>. (</w:t>
      </w:r>
      <w:r w:rsidRPr="00B951FF">
        <w:rPr>
          <w:rFonts w:ascii="Times New Roman" w:hAnsi="Times New Roman" w:cs="Simplified Arabic"/>
          <w:color w:val="000000" w:themeColor="text1"/>
          <w:sz w:val="24"/>
          <w:szCs w:val="28"/>
          <w:shd w:val="clear" w:color="auto" w:fill="FFFFFF"/>
        </w:rPr>
        <w:t>Jeong</w:t>
      </w:r>
      <w:r w:rsidRPr="00B951FF">
        <w:rPr>
          <w:rFonts w:ascii="Times New Roman" w:hAnsi="Times New Roman" w:cs="Simplified Arabic"/>
          <w:color w:val="000000" w:themeColor="text1"/>
          <w:sz w:val="24"/>
          <w:szCs w:val="28"/>
        </w:rPr>
        <w:t xml:space="preserve"> et al, 2020, P. 2834</w:t>
      </w:r>
      <w:r w:rsidRPr="00B951FF">
        <w:rPr>
          <w:rFonts w:ascii="Times New Roman" w:hAnsi="Times New Roman" w:cs="Simplified Arabic"/>
          <w:color w:val="000000" w:themeColor="text1"/>
          <w:sz w:val="24"/>
          <w:szCs w:val="28"/>
          <w:rtl/>
        </w:rPr>
        <w:t>).</w:t>
      </w:r>
    </w:p>
    <w:p w14:paraId="1629D121" w14:textId="77777777" w:rsidR="004F56FF" w:rsidRPr="0075774A" w:rsidRDefault="004F56FF" w:rsidP="00543B76">
      <w:pPr>
        <w:bidi/>
        <w:spacing w:before="120" w:after="120" w:line="240" w:lineRule="auto"/>
        <w:ind w:firstLine="284"/>
        <w:jc w:val="both"/>
        <w:rPr>
          <w:rFonts w:ascii="Times New Roman" w:hAnsi="Times New Roman" w:cs="Simplified Arabic"/>
          <w:color w:val="000000" w:themeColor="text1"/>
          <w:sz w:val="24"/>
          <w:szCs w:val="28"/>
          <w:rtl/>
        </w:rPr>
      </w:pPr>
      <w:r w:rsidRPr="0075774A">
        <w:rPr>
          <w:rFonts w:ascii="Times New Roman" w:hAnsi="Times New Roman" w:cs="Simplified Arabic" w:hint="cs"/>
          <w:sz w:val="24"/>
          <w:szCs w:val="28"/>
          <w:rtl/>
        </w:rPr>
        <w:t xml:space="preserve"> كذلك تتضمن</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أنظمة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الجهد</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المنخفض</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عدة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مكونات</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رئيسية،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منها</w:t>
      </w:r>
      <w:r w:rsidRPr="0075774A">
        <w:rPr>
          <w:rFonts w:ascii="Times New Roman" w:hAnsi="Times New Roman" w:cs="Simplified Arabic"/>
          <w:sz w:val="24"/>
          <w:szCs w:val="28"/>
          <w:rtl/>
        </w:rPr>
        <w:t>:</w:t>
      </w:r>
    </w:p>
    <w:p w14:paraId="5D48A7E4" w14:textId="77777777" w:rsidR="004F56FF" w:rsidRPr="00B951FF" w:rsidRDefault="004F56FF">
      <w:pPr>
        <w:pStyle w:val="a5"/>
        <w:numPr>
          <w:ilvl w:val="0"/>
          <w:numId w:val="14"/>
        </w:numPr>
        <w:bidi/>
        <w:spacing w:before="120" w:after="120" w:line="240" w:lineRule="auto"/>
        <w:ind w:left="360"/>
        <w:jc w:val="both"/>
        <w:rPr>
          <w:rFonts w:ascii="Times New Roman" w:hAnsi="Times New Roman" w:cs="Simplified Arabic"/>
          <w:color w:val="000000" w:themeColor="text1"/>
          <w:sz w:val="24"/>
          <w:szCs w:val="28"/>
        </w:rPr>
      </w:pPr>
      <w:r w:rsidRPr="00B951FF">
        <w:rPr>
          <w:rFonts w:ascii="Times New Roman" w:hAnsi="Times New Roman" w:cs="Simplified Arabic" w:hint="cs"/>
          <w:sz w:val="24"/>
          <w:szCs w:val="28"/>
          <w:rtl/>
        </w:rPr>
        <w:t>اللوحات</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العمومية</w:t>
      </w:r>
      <w:r w:rsidRPr="00B951FF">
        <w:rPr>
          <w:rFonts w:ascii="Times New Roman" w:hAnsi="Times New Roman" w:cs="Simplified Arabic"/>
          <w:sz w:val="24"/>
          <w:szCs w:val="28"/>
          <w:rtl/>
        </w:rPr>
        <w:t xml:space="preserve"> 1600 </w:t>
      </w:r>
      <w:r w:rsidRPr="00B951FF">
        <w:rPr>
          <w:rFonts w:ascii="Times New Roman" w:hAnsi="Times New Roman" w:cs="Simplified Arabic" w:hint="cs"/>
          <w:sz w:val="24"/>
          <w:szCs w:val="28"/>
          <w:rtl/>
        </w:rPr>
        <w:t>أمبير</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تحتوي</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على</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قاطع</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رئيسي</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من</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النوع</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الهوائي</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يتم</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اختياره</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ومعايرته</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بالتعاون</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مع</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شركة</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الكهرباء، وتشمل</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هذه</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اللوحات</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أيضًا</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القواطع</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الرئيسية</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للمبنى</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والقواطع</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الخاصة؛ حيث</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يوجد</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بجوار</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كل</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قاطع</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جهاز</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حماية</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لفصل</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التيار</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في</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حالة</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تسربه</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إلى</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الأرض</w:t>
      </w:r>
      <w:r w:rsidRPr="00B951FF">
        <w:rPr>
          <w:rFonts w:ascii="Times New Roman" w:hAnsi="Times New Roman" w:cs="Simplified Arabic"/>
          <w:sz w:val="24"/>
          <w:szCs w:val="28"/>
          <w:rtl/>
        </w:rPr>
        <w:t>.</w:t>
      </w:r>
    </w:p>
    <w:p w14:paraId="475DCBEA" w14:textId="77777777" w:rsidR="004F56FF" w:rsidRPr="00B951FF" w:rsidRDefault="004F56FF">
      <w:pPr>
        <w:pStyle w:val="a5"/>
        <w:numPr>
          <w:ilvl w:val="0"/>
          <w:numId w:val="14"/>
        </w:numPr>
        <w:bidi/>
        <w:spacing w:before="120" w:after="120" w:line="240" w:lineRule="auto"/>
        <w:ind w:left="360"/>
        <w:jc w:val="both"/>
        <w:rPr>
          <w:rFonts w:ascii="Times New Roman" w:hAnsi="Times New Roman" w:cs="Simplified Arabic"/>
          <w:sz w:val="24"/>
          <w:szCs w:val="28"/>
        </w:rPr>
      </w:pPr>
      <w:r w:rsidRPr="00B951FF">
        <w:rPr>
          <w:rFonts w:ascii="Times New Roman" w:hAnsi="Times New Roman" w:cs="Simplified Arabic" w:hint="cs"/>
          <w:sz w:val="24"/>
          <w:szCs w:val="28"/>
          <w:rtl/>
        </w:rPr>
        <w:t>اللوحة</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الرئيسية</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للمبنى</w:t>
      </w:r>
      <w:r w:rsidRPr="00B951FF">
        <w:rPr>
          <w:rFonts w:ascii="Times New Roman" w:hAnsi="Times New Roman" w:cs="Simplified Arabic"/>
          <w:sz w:val="24"/>
          <w:szCs w:val="28"/>
          <w:rtl/>
        </w:rPr>
        <w:t xml:space="preserve"> 1250 </w:t>
      </w:r>
      <w:r w:rsidRPr="00B951FF">
        <w:rPr>
          <w:rFonts w:ascii="Times New Roman" w:hAnsi="Times New Roman" w:cs="Simplified Arabic" w:hint="cs"/>
          <w:sz w:val="24"/>
          <w:szCs w:val="28"/>
          <w:rtl/>
        </w:rPr>
        <w:t>أمبير</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تحتوي</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على</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قاطع</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رئيسي</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بقدرة</w:t>
      </w:r>
      <w:r w:rsidRPr="00B951FF">
        <w:rPr>
          <w:rFonts w:ascii="Times New Roman" w:hAnsi="Times New Roman" w:cs="Simplified Arabic"/>
          <w:sz w:val="24"/>
          <w:szCs w:val="28"/>
          <w:rtl/>
        </w:rPr>
        <w:t xml:space="preserve"> 1250 </w:t>
      </w:r>
      <w:r w:rsidRPr="00B951FF">
        <w:rPr>
          <w:rFonts w:ascii="Times New Roman" w:hAnsi="Times New Roman" w:cs="Simplified Arabic" w:hint="cs"/>
          <w:sz w:val="24"/>
          <w:szCs w:val="28"/>
          <w:rtl/>
        </w:rPr>
        <w:t>أمبير،</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يتوزع</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على</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قواطع</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فرعية،</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منها</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قاطع</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فرعي</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بقدرة</w:t>
      </w:r>
      <w:r w:rsidRPr="00B951FF">
        <w:rPr>
          <w:rFonts w:ascii="Times New Roman" w:hAnsi="Times New Roman" w:cs="Simplified Arabic"/>
          <w:sz w:val="24"/>
          <w:szCs w:val="28"/>
          <w:rtl/>
        </w:rPr>
        <w:t xml:space="preserve"> 100 </w:t>
      </w:r>
      <w:r w:rsidRPr="00B951FF">
        <w:rPr>
          <w:rFonts w:ascii="Times New Roman" w:hAnsi="Times New Roman" w:cs="Simplified Arabic" w:hint="cs"/>
          <w:sz w:val="24"/>
          <w:szCs w:val="28"/>
          <w:rtl/>
        </w:rPr>
        <w:t>أمبير</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لتغذية</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اللوحة</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العمومية،</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وقاطع</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آخر</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فرعي</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بقدرة</w:t>
      </w:r>
      <w:r w:rsidRPr="00B951FF">
        <w:rPr>
          <w:rFonts w:ascii="Times New Roman" w:hAnsi="Times New Roman" w:cs="Simplified Arabic"/>
          <w:sz w:val="24"/>
          <w:szCs w:val="28"/>
          <w:rtl/>
        </w:rPr>
        <w:t xml:space="preserve"> 400 </w:t>
      </w:r>
      <w:r w:rsidRPr="00B951FF">
        <w:rPr>
          <w:rFonts w:ascii="Times New Roman" w:hAnsi="Times New Roman" w:cs="Simplified Arabic" w:hint="cs"/>
          <w:sz w:val="24"/>
          <w:szCs w:val="28"/>
          <w:rtl/>
        </w:rPr>
        <w:t>أمبير</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مخصص</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لتغذية</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اللوحة</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العمومية</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للإضاءة</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والأحمال</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الأخرى</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في</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المبنى</w:t>
      </w:r>
      <w:r w:rsidRPr="00B951FF">
        <w:rPr>
          <w:rFonts w:ascii="Times New Roman" w:hAnsi="Times New Roman" w:cs="Simplified Arabic"/>
          <w:sz w:val="24"/>
          <w:szCs w:val="28"/>
          <w:rtl/>
        </w:rPr>
        <w:t>.</w:t>
      </w:r>
    </w:p>
    <w:p w14:paraId="7464B409" w14:textId="5B40549C" w:rsidR="004F56FF" w:rsidRPr="00B951FF" w:rsidRDefault="004F56FF">
      <w:pPr>
        <w:pStyle w:val="a5"/>
        <w:numPr>
          <w:ilvl w:val="0"/>
          <w:numId w:val="14"/>
        </w:numPr>
        <w:bidi/>
        <w:spacing w:before="120" w:after="120" w:line="240" w:lineRule="auto"/>
        <w:ind w:left="360"/>
        <w:jc w:val="both"/>
        <w:rPr>
          <w:rFonts w:ascii="Times New Roman" w:hAnsi="Times New Roman" w:cs="Simplified Arabic"/>
          <w:sz w:val="24"/>
          <w:szCs w:val="28"/>
          <w:rtl/>
        </w:rPr>
      </w:pPr>
      <w:r w:rsidRPr="00B951FF">
        <w:rPr>
          <w:rFonts w:ascii="Times New Roman" w:hAnsi="Times New Roman" w:cs="Simplified Arabic" w:hint="cs"/>
          <w:sz w:val="24"/>
          <w:szCs w:val="28"/>
          <w:rtl/>
        </w:rPr>
        <w:t>اللوحة</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العمومية</w:t>
      </w:r>
      <w:r w:rsidRPr="00B951FF">
        <w:rPr>
          <w:rFonts w:ascii="Times New Roman" w:hAnsi="Times New Roman" w:cs="Simplified Arabic"/>
          <w:sz w:val="24"/>
          <w:szCs w:val="28"/>
          <w:rtl/>
        </w:rPr>
        <w:t xml:space="preserve"> 1000 </w:t>
      </w:r>
      <w:r w:rsidRPr="00B951FF">
        <w:rPr>
          <w:rFonts w:ascii="Times New Roman" w:hAnsi="Times New Roman" w:cs="Simplified Arabic" w:hint="cs"/>
          <w:sz w:val="24"/>
          <w:szCs w:val="28"/>
          <w:rtl/>
        </w:rPr>
        <w:t>أمبير</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تحتوي</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على</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قاطع</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رئيسي</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بقدرة</w:t>
      </w:r>
      <w:r w:rsidRPr="00B951FF">
        <w:rPr>
          <w:rFonts w:ascii="Times New Roman" w:hAnsi="Times New Roman" w:cs="Simplified Arabic"/>
          <w:sz w:val="24"/>
          <w:szCs w:val="28"/>
          <w:rtl/>
        </w:rPr>
        <w:t xml:space="preserve"> 1000 </w:t>
      </w:r>
      <w:r w:rsidRPr="00B951FF">
        <w:rPr>
          <w:rFonts w:ascii="Times New Roman" w:hAnsi="Times New Roman" w:cs="Simplified Arabic" w:hint="cs"/>
          <w:sz w:val="24"/>
          <w:szCs w:val="28"/>
          <w:rtl/>
        </w:rPr>
        <w:t>أمبير،</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بالإضافة</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إلى</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قواطع</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فرعية</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لتوزيع</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الطاقة</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على</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سبع</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لوحات</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فرعية</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للتكييف</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وثلاث</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قواطع</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لماكينات</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الباكيج، ويتم</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تركيب</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أنظمة</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الجهد</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المنخفض</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عن</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طريق</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تثبيت</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اللوحات</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العمومية</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في</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خنادق</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خرسانية</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داخل</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غرف</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الكهرباء،</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يجب</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استخدام</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زوايا</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حديدية</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لتثبيت</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اللوحات</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بشكل</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جيد،</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وتغطية</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أي</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فراغات</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بجوار</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اللوحات</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بأغطية</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حديدية،</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كما</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ينبغي</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تسمية</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هذه</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اللوحات</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من</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الخارج</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وفقًا</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للمكان</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الذي</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تغذيه،</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بالإضافة</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إلى</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وضع</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تسميات</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داخلية</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للقواطع</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باللغتين</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العربية</w:t>
      </w:r>
      <w:r w:rsidRPr="00B951FF">
        <w:rPr>
          <w:rFonts w:ascii="Times New Roman" w:hAnsi="Times New Roman" w:cs="Simplified Arabic"/>
          <w:sz w:val="24"/>
          <w:szCs w:val="28"/>
          <w:rtl/>
        </w:rPr>
        <w:t xml:space="preserve"> </w:t>
      </w:r>
      <w:r w:rsidRPr="00B951FF">
        <w:rPr>
          <w:rFonts w:ascii="Times New Roman" w:hAnsi="Times New Roman" w:cs="Simplified Arabic" w:hint="cs"/>
          <w:sz w:val="24"/>
          <w:szCs w:val="28"/>
          <w:rtl/>
        </w:rPr>
        <w:t>والإنجليزية (شركة تطوير المباني،2017).</w:t>
      </w:r>
    </w:p>
    <w:p w14:paraId="3AF2BB1D" w14:textId="77777777" w:rsidR="006E33E1" w:rsidRDefault="004F56FF" w:rsidP="00B951FF">
      <w:pPr>
        <w:bidi/>
        <w:spacing w:before="120" w:after="120" w:line="240" w:lineRule="auto"/>
        <w:ind w:left="-1"/>
        <w:jc w:val="center"/>
        <w:rPr>
          <w:rFonts w:ascii="Times New Roman" w:hAnsi="Times New Roman" w:cs="Simplified Arabic"/>
          <w:b/>
          <w:bCs/>
          <w:sz w:val="24"/>
          <w:szCs w:val="28"/>
          <w:rtl/>
        </w:rPr>
      </w:pPr>
      <w:r w:rsidRPr="0075774A">
        <w:rPr>
          <w:rFonts w:ascii="Times New Roman" w:hAnsi="Times New Roman" w:cs="Simplified Arabic"/>
          <w:noProof/>
          <w:sz w:val="24"/>
          <w:szCs w:val="28"/>
        </w:rPr>
        <w:drawing>
          <wp:inline distT="0" distB="0" distL="0" distR="0" wp14:anchorId="5E35AC69" wp14:editId="4279291D">
            <wp:extent cx="5617210" cy="2405380"/>
            <wp:effectExtent l="0" t="0" r="2540" b="0"/>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stretch>
                      <a:fillRect/>
                    </a:stretch>
                  </pic:blipFill>
                  <pic:spPr>
                    <a:xfrm>
                      <a:off x="0" y="0"/>
                      <a:ext cx="5617210" cy="2405380"/>
                    </a:xfrm>
                    <a:prstGeom prst="rect">
                      <a:avLst/>
                    </a:prstGeom>
                  </pic:spPr>
                </pic:pic>
              </a:graphicData>
            </a:graphic>
          </wp:inline>
        </w:drawing>
      </w:r>
    </w:p>
    <w:p w14:paraId="565BA9EA" w14:textId="6BA7CF29" w:rsidR="004F56FF" w:rsidRPr="0075774A" w:rsidRDefault="004F56FF" w:rsidP="006E33E1">
      <w:pPr>
        <w:pStyle w:val="0072"/>
        <w:rPr>
          <w:rtl/>
        </w:rPr>
      </w:pPr>
      <w:bookmarkStart w:id="112" w:name="_Toc186376293"/>
      <w:bookmarkStart w:id="113" w:name="_Toc186376472"/>
      <w:bookmarkStart w:id="114" w:name="_Toc186378197"/>
      <w:bookmarkStart w:id="115" w:name="_Toc186378482"/>
      <w:bookmarkStart w:id="116" w:name="_Toc186378627"/>
      <w:bookmarkStart w:id="117" w:name="_Toc186458964"/>
      <w:r w:rsidRPr="0075774A">
        <w:rPr>
          <w:rFonts w:hint="cs"/>
          <w:rtl/>
        </w:rPr>
        <w:t>شكل رقم (</w:t>
      </w:r>
      <w:r w:rsidR="009C1A54">
        <w:rPr>
          <w:rFonts w:hint="cs"/>
          <w:rtl/>
        </w:rPr>
        <w:t>2-2</w:t>
      </w:r>
      <w:r w:rsidRPr="0075774A">
        <w:rPr>
          <w:rFonts w:hint="cs"/>
          <w:rtl/>
        </w:rPr>
        <w:t>) يوضح أشكال القواطع الموجودة باللوحات (المصدر: شركة تطوير المباني،2017)</w:t>
      </w:r>
      <w:bookmarkEnd w:id="112"/>
      <w:bookmarkEnd w:id="113"/>
      <w:bookmarkEnd w:id="114"/>
      <w:bookmarkEnd w:id="115"/>
      <w:bookmarkEnd w:id="116"/>
      <w:bookmarkEnd w:id="117"/>
    </w:p>
    <w:p w14:paraId="15925E89" w14:textId="1230C96D" w:rsidR="004F56FF" w:rsidRPr="0075774A" w:rsidRDefault="004F56FF" w:rsidP="00543B76">
      <w:pPr>
        <w:bidi/>
        <w:spacing w:before="120" w:after="120" w:line="240" w:lineRule="auto"/>
        <w:ind w:firstLine="284"/>
        <w:jc w:val="both"/>
        <w:rPr>
          <w:rFonts w:ascii="Times New Roman" w:hAnsi="Times New Roman" w:cs="Simplified Arabic"/>
          <w:sz w:val="24"/>
          <w:szCs w:val="28"/>
        </w:rPr>
      </w:pPr>
      <w:r w:rsidRPr="0075774A">
        <w:rPr>
          <w:rFonts w:ascii="Times New Roman" w:hAnsi="Times New Roman" w:cs="Simplified Arabic" w:hint="cs"/>
          <w:sz w:val="24"/>
          <w:szCs w:val="28"/>
          <w:rtl/>
        </w:rPr>
        <w:t>كما تنقسم</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أنظمة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التيار</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الخفيف</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في</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الموقع</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إلى</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أربعة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أنظمة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رئيسية،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كما</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حددتها</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شركة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تطوير</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المباني</w:t>
      </w:r>
      <w:r w:rsidRPr="0075774A">
        <w:rPr>
          <w:rFonts w:ascii="Times New Roman" w:hAnsi="Times New Roman" w:cs="Simplified Arabic"/>
          <w:sz w:val="24"/>
          <w:szCs w:val="28"/>
          <w:rtl/>
        </w:rPr>
        <w:t xml:space="preserve"> (2017)</w:t>
      </w:r>
    </w:p>
    <w:p w14:paraId="2B417028" w14:textId="77777777" w:rsidR="004F56FF" w:rsidRPr="006E33E1" w:rsidRDefault="004F56FF">
      <w:pPr>
        <w:pStyle w:val="a5"/>
        <w:numPr>
          <w:ilvl w:val="0"/>
          <w:numId w:val="15"/>
        </w:numPr>
        <w:bidi/>
        <w:spacing w:before="120" w:after="120" w:line="240" w:lineRule="auto"/>
        <w:ind w:left="360"/>
        <w:jc w:val="both"/>
        <w:rPr>
          <w:rFonts w:ascii="Times New Roman" w:hAnsi="Times New Roman" w:cs="Simplified Arabic"/>
          <w:sz w:val="24"/>
          <w:szCs w:val="28"/>
        </w:rPr>
      </w:pPr>
      <w:r w:rsidRPr="006E33E1">
        <w:rPr>
          <w:rFonts w:ascii="Times New Roman" w:hAnsi="Times New Roman" w:cs="Simplified Arabic" w:hint="cs"/>
          <w:b/>
          <w:bCs/>
          <w:sz w:val="24"/>
          <w:szCs w:val="28"/>
          <w:rtl/>
        </w:rPr>
        <w:t>نظام</w:t>
      </w:r>
      <w:r w:rsidRPr="006E33E1">
        <w:rPr>
          <w:rFonts w:ascii="Times New Roman" w:hAnsi="Times New Roman" w:cs="Simplified Arabic"/>
          <w:b/>
          <w:bCs/>
          <w:sz w:val="24"/>
          <w:szCs w:val="28"/>
          <w:rtl/>
        </w:rPr>
        <w:t xml:space="preserve"> </w:t>
      </w:r>
      <w:r w:rsidRPr="006E33E1">
        <w:rPr>
          <w:rFonts w:ascii="Times New Roman" w:hAnsi="Times New Roman" w:cs="Simplified Arabic" w:hint="cs"/>
          <w:b/>
          <w:bCs/>
          <w:sz w:val="24"/>
          <w:szCs w:val="28"/>
          <w:rtl/>
        </w:rPr>
        <w:t>إنذار</w:t>
      </w:r>
      <w:r w:rsidRPr="006E33E1">
        <w:rPr>
          <w:rFonts w:ascii="Times New Roman" w:hAnsi="Times New Roman" w:cs="Simplified Arabic"/>
          <w:b/>
          <w:bCs/>
          <w:sz w:val="24"/>
          <w:szCs w:val="28"/>
          <w:rtl/>
        </w:rPr>
        <w:t xml:space="preserve"> </w:t>
      </w:r>
      <w:r w:rsidRPr="006E33E1">
        <w:rPr>
          <w:rFonts w:ascii="Times New Roman" w:hAnsi="Times New Roman" w:cs="Simplified Arabic" w:hint="cs"/>
          <w:b/>
          <w:bCs/>
          <w:sz w:val="24"/>
          <w:szCs w:val="28"/>
          <w:rtl/>
        </w:rPr>
        <w:t>الحريق</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يُستخدم</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للكشف</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عن</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الحريق</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في</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أي</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جزء</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من</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أجزاء</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المبنى؛ حيث</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يقوم</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بإصدار</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إنذار</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صوتي</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ليشير</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إلى</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وجود</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حريق؛ مما</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يساعد</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جميع</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المتواجدين</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في</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المبنى</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على</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التجمع</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في</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الخارج،</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lastRenderedPageBreak/>
        <w:t>ويُربط</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النظام</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بالدفاع</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المدني،</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ويتكون</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من</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عدة</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عناصر</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تشمل</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لوحة</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التحكم،</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وكواشف</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الدخان</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والحرارة،</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والكاسر</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الزجاجي،</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وجهاز</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جرس</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الإنذار،</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وأجهزة</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الربط</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مع</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الدفاع</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المدني،</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ومكتشف</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الغاز</w:t>
      </w:r>
      <w:r w:rsidRPr="006E33E1">
        <w:rPr>
          <w:rFonts w:ascii="Times New Roman" w:hAnsi="Times New Roman" w:cs="Simplified Arabic"/>
          <w:sz w:val="24"/>
          <w:szCs w:val="28"/>
          <w:rtl/>
        </w:rPr>
        <w:t>.</w:t>
      </w:r>
    </w:p>
    <w:p w14:paraId="087885D4" w14:textId="77777777" w:rsidR="004F56FF" w:rsidRPr="006E33E1" w:rsidRDefault="004F56FF">
      <w:pPr>
        <w:pStyle w:val="a5"/>
        <w:numPr>
          <w:ilvl w:val="0"/>
          <w:numId w:val="15"/>
        </w:numPr>
        <w:bidi/>
        <w:spacing w:before="120" w:after="120" w:line="240" w:lineRule="auto"/>
        <w:ind w:left="360"/>
        <w:jc w:val="both"/>
        <w:rPr>
          <w:rFonts w:ascii="Times New Roman" w:hAnsi="Times New Roman" w:cs="Simplified Arabic"/>
          <w:sz w:val="24"/>
          <w:szCs w:val="28"/>
        </w:rPr>
      </w:pPr>
      <w:r w:rsidRPr="006E33E1">
        <w:rPr>
          <w:rFonts w:ascii="Times New Roman" w:hAnsi="Times New Roman" w:cs="Simplified Arabic" w:hint="cs"/>
          <w:b/>
          <w:bCs/>
          <w:sz w:val="24"/>
          <w:szCs w:val="28"/>
          <w:rtl/>
        </w:rPr>
        <w:t>نظام</w:t>
      </w:r>
      <w:r w:rsidRPr="006E33E1">
        <w:rPr>
          <w:rFonts w:ascii="Times New Roman" w:hAnsi="Times New Roman" w:cs="Simplified Arabic"/>
          <w:b/>
          <w:bCs/>
          <w:sz w:val="24"/>
          <w:szCs w:val="28"/>
          <w:rtl/>
        </w:rPr>
        <w:t xml:space="preserve"> </w:t>
      </w:r>
      <w:r w:rsidRPr="006E33E1">
        <w:rPr>
          <w:rFonts w:ascii="Times New Roman" w:hAnsi="Times New Roman" w:cs="Simplified Arabic" w:hint="cs"/>
          <w:b/>
          <w:bCs/>
          <w:sz w:val="24"/>
          <w:szCs w:val="28"/>
          <w:rtl/>
        </w:rPr>
        <w:t>الهاتف</w:t>
      </w:r>
      <w:r w:rsidRPr="006E33E1">
        <w:rPr>
          <w:rFonts w:ascii="Times New Roman" w:hAnsi="Times New Roman" w:cs="Simplified Arabic"/>
          <w:b/>
          <w:bCs/>
          <w:sz w:val="24"/>
          <w:szCs w:val="28"/>
          <w:rtl/>
        </w:rPr>
        <w:t xml:space="preserve"> </w:t>
      </w:r>
      <w:r w:rsidRPr="006E33E1">
        <w:rPr>
          <w:rFonts w:ascii="Times New Roman" w:hAnsi="Times New Roman" w:cs="Simplified Arabic" w:hint="cs"/>
          <w:b/>
          <w:bCs/>
          <w:sz w:val="24"/>
          <w:szCs w:val="28"/>
          <w:rtl/>
        </w:rPr>
        <w:t>والسنترال</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تُعتبر</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أنظمة</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الهاتف</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من</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أهم</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أنظمة</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التيار</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الخفيف</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التي</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لا</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غنى</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عنها</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في</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أي</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مشروع،</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على</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سبيل</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المثال</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إذا</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كان</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لدى</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كل</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مكتب</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في</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شركة</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خط</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هاتف</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مستقل،</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فإن</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ذلك</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قد</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يكلف</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المؤسسة</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مبالغ</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باهظة</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لتوصيل</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خطوط</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خاصة</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لكل</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مكتب،</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وهنا</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يأتي</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دور</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أنظمة</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الهاتف؛ حيث</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تربط</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جميع</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هواتف</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الشركة</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بشبكة</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داخلية</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تسمح</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للموظفين</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بالتواصل</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بسهولة</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عبر</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أرقام</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مكونة</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من</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ثلاث</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أو</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أربع</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أرقام</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من</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خلال</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سنترال</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داخلي</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خاص</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بالشركة،</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وتشير</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كلمة</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سنترال</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إلى</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جهاز</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يربط</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الخطوط</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ببعضها</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إلكترونيًا؛ مما</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يسهل</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عمليات</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الاتصال</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الداخلي</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بين</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الموظفين (جيلاني،2020، ص. 53).</w:t>
      </w:r>
    </w:p>
    <w:p w14:paraId="12B2BA95" w14:textId="77777777" w:rsidR="004F56FF" w:rsidRPr="006E33E1" w:rsidRDefault="004F56FF">
      <w:pPr>
        <w:pStyle w:val="a5"/>
        <w:numPr>
          <w:ilvl w:val="0"/>
          <w:numId w:val="15"/>
        </w:numPr>
        <w:bidi/>
        <w:spacing w:before="120" w:after="120" w:line="240" w:lineRule="auto"/>
        <w:ind w:left="360"/>
        <w:jc w:val="both"/>
        <w:rPr>
          <w:rFonts w:ascii="Times New Roman" w:hAnsi="Times New Roman" w:cs="Simplified Arabic"/>
          <w:sz w:val="24"/>
          <w:szCs w:val="28"/>
        </w:rPr>
      </w:pPr>
      <w:r w:rsidRPr="006E33E1">
        <w:rPr>
          <w:rFonts w:ascii="Times New Roman" w:hAnsi="Times New Roman" w:cs="Simplified Arabic" w:hint="cs"/>
          <w:b/>
          <w:bCs/>
          <w:sz w:val="24"/>
          <w:szCs w:val="28"/>
          <w:rtl/>
        </w:rPr>
        <w:t>نظام</w:t>
      </w:r>
      <w:r w:rsidRPr="006E33E1">
        <w:rPr>
          <w:rFonts w:ascii="Times New Roman" w:hAnsi="Times New Roman" w:cs="Simplified Arabic"/>
          <w:b/>
          <w:bCs/>
          <w:sz w:val="24"/>
          <w:szCs w:val="28"/>
          <w:rtl/>
        </w:rPr>
        <w:t xml:space="preserve"> </w:t>
      </w:r>
      <w:r w:rsidRPr="006E33E1">
        <w:rPr>
          <w:rFonts w:ascii="Times New Roman" w:hAnsi="Times New Roman" w:cs="Simplified Arabic" w:hint="cs"/>
          <w:b/>
          <w:bCs/>
          <w:sz w:val="24"/>
          <w:szCs w:val="28"/>
          <w:rtl/>
        </w:rPr>
        <w:t>البيانات</w:t>
      </w:r>
      <w:r w:rsidRPr="006E33E1">
        <w:rPr>
          <w:rFonts w:ascii="Times New Roman" w:hAnsi="Times New Roman" w:cs="Simplified Arabic"/>
          <w:b/>
          <w:bCs/>
          <w:sz w:val="24"/>
          <w:szCs w:val="28"/>
          <w:rtl/>
        </w:rPr>
        <w:t xml:space="preserve"> </w:t>
      </w:r>
      <w:r w:rsidRPr="006E33E1">
        <w:rPr>
          <w:rFonts w:ascii="Times New Roman" w:hAnsi="Times New Roman" w:cs="Simplified Arabic" w:hint="cs"/>
          <w:b/>
          <w:bCs/>
          <w:sz w:val="24"/>
          <w:szCs w:val="28"/>
          <w:rtl/>
        </w:rPr>
        <w:t>والإنترنت</w:t>
      </w:r>
      <w:r w:rsidRPr="006E33E1">
        <w:rPr>
          <w:rFonts w:ascii="Times New Roman" w:hAnsi="Times New Roman" w:cs="Simplified Arabic" w:hint="cs"/>
          <w:sz w:val="24"/>
          <w:szCs w:val="28"/>
          <w:rtl/>
        </w:rPr>
        <w:t>: تعتبر</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أنظمة</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التيار</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الخفيف</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أنظمة</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متكاملة</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تجمع</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بين</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التكنولوجيا</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الكهربائية،</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والإلكترونية،</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وتكنولوجيا</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الاتصالات،</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والمعلومات،</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ويُعد</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تصميم</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شبكة</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البيانات</w:t>
      </w:r>
      <w:r w:rsidRPr="006E33E1">
        <w:rPr>
          <w:rFonts w:ascii="Times New Roman" w:hAnsi="Times New Roman" w:cs="Simplified Arabic"/>
          <w:sz w:val="24"/>
          <w:szCs w:val="28"/>
          <w:rtl/>
        </w:rPr>
        <w:t xml:space="preserve"> (</w:t>
      </w:r>
      <w:r w:rsidRPr="006E33E1">
        <w:rPr>
          <w:rFonts w:ascii="Times New Roman" w:hAnsi="Times New Roman" w:cs="Simplified Arabic"/>
          <w:sz w:val="24"/>
          <w:szCs w:val="28"/>
        </w:rPr>
        <w:t>Data Network</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من</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أهم</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عناصر</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أنظمة</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التيار</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الخفيف؛ حيث</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يجب</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على</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المصمم</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أن</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يكون</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على</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دراية</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كافية</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بقدرة</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هذه</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الشبكات</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على</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استقبال</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المعلومات</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من</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جميع</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الأنظمة</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المرسلة،</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من</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الضروري</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أيضًا</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أن</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يكون</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المصمم</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مرنًا</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لاستيعاب</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أي</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توسعات</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أو</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إضافات</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مستقبلية</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لهذه</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الشبكة؛ مما</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يضمن</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استمرارية</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العمل</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وكفاءة</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الأداء</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جيلاني،</w:t>
      </w:r>
      <w:r w:rsidRPr="006E33E1">
        <w:rPr>
          <w:rFonts w:ascii="Times New Roman" w:hAnsi="Times New Roman" w:cs="Simplified Arabic"/>
          <w:sz w:val="24"/>
          <w:szCs w:val="28"/>
          <w:rtl/>
        </w:rPr>
        <w:t xml:space="preserve"> 2020</w:t>
      </w:r>
      <w:r w:rsidRPr="006E33E1">
        <w:rPr>
          <w:rFonts w:ascii="Times New Roman" w:hAnsi="Times New Roman" w:cs="Simplified Arabic" w:hint="cs"/>
          <w:sz w:val="24"/>
          <w:szCs w:val="28"/>
          <w:rtl/>
        </w:rPr>
        <w:t>،</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ص</w:t>
      </w:r>
      <w:r w:rsidRPr="006E33E1">
        <w:rPr>
          <w:rFonts w:ascii="Times New Roman" w:hAnsi="Times New Roman" w:cs="Simplified Arabic"/>
          <w:sz w:val="24"/>
          <w:szCs w:val="28"/>
          <w:rtl/>
        </w:rPr>
        <w:t>. 1).</w:t>
      </w:r>
    </w:p>
    <w:p w14:paraId="6DACB22E" w14:textId="77777777" w:rsidR="004F56FF" w:rsidRPr="006E33E1" w:rsidRDefault="004F56FF">
      <w:pPr>
        <w:pStyle w:val="a5"/>
        <w:numPr>
          <w:ilvl w:val="0"/>
          <w:numId w:val="15"/>
        </w:numPr>
        <w:bidi/>
        <w:spacing w:before="120" w:after="120" w:line="240" w:lineRule="auto"/>
        <w:ind w:left="360"/>
        <w:jc w:val="both"/>
        <w:rPr>
          <w:rFonts w:ascii="Times New Roman" w:hAnsi="Times New Roman" w:cs="Simplified Arabic"/>
          <w:sz w:val="24"/>
          <w:szCs w:val="28"/>
        </w:rPr>
      </w:pPr>
      <w:r w:rsidRPr="006E33E1">
        <w:rPr>
          <w:rFonts w:ascii="Times New Roman" w:hAnsi="Times New Roman" w:cs="Simplified Arabic" w:hint="cs"/>
          <w:b/>
          <w:bCs/>
          <w:sz w:val="24"/>
          <w:szCs w:val="28"/>
          <w:rtl/>
        </w:rPr>
        <w:t>نظام</w:t>
      </w:r>
      <w:r w:rsidRPr="006E33E1">
        <w:rPr>
          <w:rFonts w:ascii="Times New Roman" w:hAnsi="Times New Roman" w:cs="Simplified Arabic"/>
          <w:b/>
          <w:bCs/>
          <w:sz w:val="24"/>
          <w:szCs w:val="28"/>
          <w:rtl/>
        </w:rPr>
        <w:t xml:space="preserve"> </w:t>
      </w:r>
      <w:r w:rsidRPr="006E33E1">
        <w:rPr>
          <w:rFonts w:ascii="Times New Roman" w:hAnsi="Times New Roman" w:cs="Simplified Arabic" w:hint="cs"/>
          <w:b/>
          <w:bCs/>
          <w:sz w:val="24"/>
          <w:szCs w:val="28"/>
          <w:rtl/>
        </w:rPr>
        <w:t>الصوتيات</w:t>
      </w:r>
      <w:r w:rsidRPr="006E33E1">
        <w:rPr>
          <w:rFonts w:ascii="Times New Roman" w:hAnsi="Times New Roman" w:cs="Simplified Arabic"/>
          <w:b/>
          <w:bCs/>
          <w:sz w:val="24"/>
          <w:szCs w:val="28"/>
          <w:rtl/>
        </w:rPr>
        <w:t xml:space="preserve"> </w:t>
      </w:r>
      <w:r w:rsidRPr="006E33E1">
        <w:rPr>
          <w:rFonts w:ascii="Times New Roman" w:hAnsi="Times New Roman" w:cs="Simplified Arabic" w:hint="cs"/>
          <w:b/>
          <w:bCs/>
          <w:sz w:val="24"/>
          <w:szCs w:val="28"/>
          <w:rtl/>
        </w:rPr>
        <w:t>والإذاعة:</w:t>
      </w:r>
      <w:r w:rsidRPr="006E33E1">
        <w:rPr>
          <w:rFonts w:ascii="Times New Roman" w:hAnsi="Times New Roman" w:cs="Simplified Arabic" w:hint="cs"/>
          <w:sz w:val="24"/>
          <w:szCs w:val="28"/>
          <w:rtl/>
        </w:rPr>
        <w:t xml:space="preserve"> يُعتبر</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النظام</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الصوتي</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المثالي</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هو</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الذي</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يوزع</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الصوت</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بشكل</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يجعل</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من</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الصعب</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تمييز</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المعدات</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الصوتية</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المستخدمة،</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وكأن</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الصوت</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ناتج</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عن</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شخص</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يتحدث</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بشكل</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طبيعي،</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تتكون</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الأنظمة</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الصوتية</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في</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أبسط</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صورها</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من</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ميكروفون</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وسماعة</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ومضخم</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صوت</w:t>
      </w:r>
      <w:r w:rsidRPr="006E33E1">
        <w:rPr>
          <w:rFonts w:ascii="Times New Roman" w:hAnsi="Times New Roman" w:cs="Simplified Arabic"/>
          <w:sz w:val="24"/>
          <w:szCs w:val="28"/>
          <w:rtl/>
        </w:rPr>
        <w:t xml:space="preserve"> (</w:t>
      </w:r>
      <w:r w:rsidRPr="006E33E1">
        <w:rPr>
          <w:rFonts w:ascii="Times New Roman" w:hAnsi="Times New Roman" w:cs="Simplified Arabic"/>
          <w:sz w:val="24"/>
          <w:szCs w:val="28"/>
        </w:rPr>
        <w:t>AMP</w:t>
      </w:r>
      <w:r w:rsidRPr="006E33E1">
        <w:rPr>
          <w:rFonts w:ascii="Times New Roman" w:hAnsi="Times New Roman" w:cs="Simplified Arabic"/>
          <w:sz w:val="24"/>
          <w:szCs w:val="28"/>
          <w:rtl/>
        </w:rPr>
        <w:t>)</w:t>
      </w:r>
      <w:r w:rsidRPr="006E33E1">
        <w:rPr>
          <w:rFonts w:ascii="Times New Roman" w:hAnsi="Times New Roman" w:cs="Simplified Arabic" w:hint="cs"/>
          <w:sz w:val="24"/>
          <w:szCs w:val="28"/>
          <w:rtl/>
        </w:rPr>
        <w:t>،</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وقد</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يُضاف</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إليها</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جهاز</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خلط</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الصوت</w:t>
      </w:r>
      <w:r w:rsidRPr="006E33E1">
        <w:rPr>
          <w:rFonts w:ascii="Times New Roman" w:hAnsi="Times New Roman" w:cs="Simplified Arabic"/>
          <w:sz w:val="24"/>
          <w:szCs w:val="28"/>
          <w:rtl/>
        </w:rPr>
        <w:t xml:space="preserve"> (</w:t>
      </w:r>
      <w:r w:rsidRPr="006E33E1">
        <w:rPr>
          <w:rFonts w:ascii="Times New Roman" w:hAnsi="Times New Roman" w:cs="Simplified Arabic"/>
          <w:sz w:val="24"/>
          <w:szCs w:val="28"/>
        </w:rPr>
        <w:t>MIXER</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لتحسين</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جودة</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الصوت،</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ويتم</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تصميم</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هذه</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الأنظمة</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لتلبية</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احتياجات</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غرف</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الاجتماعات</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والمباني</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العامة؛ حيث</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يهدف</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التصميم</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إلى</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توفير</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تجربة</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صوتية</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مريحة</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وواضحة</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للمستخدمين</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جيلاني،</w:t>
      </w:r>
      <w:r w:rsidRPr="006E33E1">
        <w:rPr>
          <w:rFonts w:ascii="Times New Roman" w:hAnsi="Times New Roman" w:cs="Simplified Arabic"/>
          <w:sz w:val="24"/>
          <w:szCs w:val="28"/>
          <w:rtl/>
        </w:rPr>
        <w:t xml:space="preserve"> 2020</w:t>
      </w:r>
      <w:r w:rsidRPr="006E33E1">
        <w:rPr>
          <w:rFonts w:ascii="Times New Roman" w:hAnsi="Times New Roman" w:cs="Simplified Arabic" w:hint="cs"/>
          <w:sz w:val="24"/>
          <w:szCs w:val="28"/>
          <w:rtl/>
        </w:rPr>
        <w:t>،</w:t>
      </w:r>
      <w:r w:rsidRPr="006E33E1">
        <w:rPr>
          <w:rFonts w:ascii="Times New Roman" w:hAnsi="Times New Roman" w:cs="Simplified Arabic"/>
          <w:sz w:val="24"/>
          <w:szCs w:val="28"/>
          <w:rtl/>
        </w:rPr>
        <w:t xml:space="preserve"> </w:t>
      </w:r>
      <w:r w:rsidRPr="006E33E1">
        <w:rPr>
          <w:rFonts w:ascii="Times New Roman" w:hAnsi="Times New Roman" w:cs="Simplified Arabic" w:hint="cs"/>
          <w:sz w:val="24"/>
          <w:szCs w:val="28"/>
          <w:rtl/>
        </w:rPr>
        <w:t>ص</w:t>
      </w:r>
      <w:r w:rsidRPr="006E33E1">
        <w:rPr>
          <w:rFonts w:ascii="Times New Roman" w:hAnsi="Times New Roman" w:cs="Simplified Arabic"/>
          <w:sz w:val="24"/>
          <w:szCs w:val="28"/>
          <w:rtl/>
        </w:rPr>
        <w:t>. 302).</w:t>
      </w:r>
    </w:p>
    <w:p w14:paraId="153C7691" w14:textId="6A43AA54" w:rsidR="004F56FF" w:rsidRPr="0075774A" w:rsidRDefault="006D245F" w:rsidP="006D245F">
      <w:pPr>
        <w:pStyle w:val="0071"/>
      </w:pPr>
      <w:bookmarkStart w:id="118" w:name="_Toc186378483"/>
      <w:bookmarkStart w:id="119" w:name="_Toc186378628"/>
      <w:bookmarkStart w:id="120" w:name="_Toc186458965"/>
      <w:r>
        <w:rPr>
          <w:rFonts w:hint="cs"/>
          <w:rtl/>
        </w:rPr>
        <w:t xml:space="preserve">10.1.2 </w:t>
      </w:r>
      <w:r w:rsidR="004F56FF" w:rsidRPr="0075774A">
        <w:rPr>
          <w:rFonts w:hint="cs"/>
          <w:rtl/>
        </w:rPr>
        <w:t>أنظمة التأريض ومانعات الصواعق</w:t>
      </w:r>
      <w:bookmarkEnd w:id="118"/>
      <w:bookmarkEnd w:id="119"/>
      <w:bookmarkEnd w:id="120"/>
      <w:r w:rsidR="004F56FF" w:rsidRPr="0075774A">
        <w:rPr>
          <w:rFonts w:hint="cs"/>
          <w:rtl/>
        </w:rPr>
        <w:t xml:space="preserve"> </w:t>
      </w:r>
    </w:p>
    <w:p w14:paraId="4B9D42DC" w14:textId="6F4A2F32" w:rsidR="004F56FF" w:rsidRPr="0075774A" w:rsidRDefault="004F56FF" w:rsidP="00543B76">
      <w:pPr>
        <w:pStyle w:val="ab"/>
        <w:bidi/>
        <w:spacing w:before="120" w:beforeAutospacing="0" w:after="120" w:afterAutospacing="0"/>
        <w:ind w:firstLine="284"/>
        <w:jc w:val="both"/>
        <w:rPr>
          <w:rFonts w:eastAsiaTheme="minorHAnsi" w:cs="Simplified Arabic"/>
          <w:kern w:val="2"/>
          <w:szCs w:val="28"/>
          <w:rtl/>
        </w:rPr>
      </w:pPr>
      <w:r w:rsidRPr="0075774A">
        <w:rPr>
          <w:rFonts w:eastAsiaTheme="minorHAnsi" w:cs="Simplified Arabic"/>
          <w:kern w:val="2"/>
          <w:szCs w:val="28"/>
          <w:rtl/>
        </w:rPr>
        <w:t>تتضمن أنظمة التأريض ومانعات الصواعق خطوات دقيقة لحماية المباني والأجهزة الكهربائية من تأثير الصواعق وتوفير مسارات آمنة للتيار الأرضي</w:t>
      </w:r>
      <w:r w:rsidRPr="0075774A">
        <w:rPr>
          <w:rFonts w:eastAsiaTheme="minorHAnsi" w:cs="Simplified Arabic" w:hint="cs"/>
          <w:kern w:val="2"/>
          <w:szCs w:val="28"/>
          <w:rtl/>
        </w:rPr>
        <w:t>؛</w:t>
      </w:r>
      <w:r w:rsidRPr="0075774A">
        <w:rPr>
          <w:rFonts w:eastAsiaTheme="minorHAnsi" w:cs="Simplified Arabic"/>
          <w:kern w:val="2"/>
          <w:szCs w:val="28"/>
          <w:rtl/>
        </w:rPr>
        <w:t xml:space="preserve"> حيث يتم إنشاء بئر تأريض للوحة العمومية بجوار غرفة الكهرباء بأبعاد </w:t>
      </w:r>
      <w:r w:rsidRPr="0075774A">
        <w:rPr>
          <w:rFonts w:eastAsiaTheme="minorHAnsi" w:cs="Simplified Arabic"/>
          <w:kern w:val="2"/>
          <w:szCs w:val="28"/>
        </w:rPr>
        <w:t>(150*150*130*)</w:t>
      </w:r>
      <w:r w:rsidRPr="0075774A">
        <w:rPr>
          <w:rFonts w:eastAsiaTheme="minorHAnsi" w:cs="Simplified Arabic" w:hint="cs"/>
          <w:kern w:val="2"/>
          <w:szCs w:val="28"/>
          <w:rtl/>
        </w:rPr>
        <w:t>،</w:t>
      </w:r>
      <w:r w:rsidRPr="0075774A">
        <w:rPr>
          <w:rFonts w:eastAsiaTheme="minorHAnsi" w:cs="Simplified Arabic"/>
          <w:kern w:val="2"/>
          <w:szCs w:val="28"/>
          <w:rtl/>
        </w:rPr>
        <w:t xml:space="preserve"> ويوضع فيه ملح وفحم على قضيب التأريض ليتم ربطه بكابل اللوحة العمومية</w:t>
      </w:r>
      <w:r w:rsidRPr="0075774A">
        <w:rPr>
          <w:rFonts w:eastAsiaTheme="minorHAnsi" w:cs="Simplified Arabic" w:hint="cs"/>
          <w:kern w:val="2"/>
          <w:szCs w:val="28"/>
          <w:rtl/>
        </w:rPr>
        <w:t>،</w:t>
      </w:r>
      <w:r w:rsidRPr="0075774A">
        <w:rPr>
          <w:rFonts w:eastAsiaTheme="minorHAnsi" w:cs="Simplified Arabic"/>
          <w:kern w:val="2"/>
          <w:szCs w:val="28"/>
          <w:rtl/>
        </w:rPr>
        <w:t xml:space="preserve"> أما شبكة مانعات الصواعق وتأريض الهيكل الإنشائي، فيتطلب إنشاء عدة آبار بالموقع العام بجوار المبنى؛ حيث يتم دق قضبان تأريض بطول 3 أمتار من النحاس داخل الآبار، وتثبيت شريط نحاسي على محيط سطح المبنى لاستقبال الصواعق</w:t>
      </w:r>
      <w:r w:rsidRPr="0075774A">
        <w:rPr>
          <w:rFonts w:eastAsiaTheme="minorHAnsi" w:cs="Simplified Arabic" w:hint="cs"/>
          <w:kern w:val="2"/>
          <w:szCs w:val="28"/>
          <w:rtl/>
        </w:rPr>
        <w:t>،</w:t>
      </w:r>
      <w:r w:rsidRPr="0075774A">
        <w:rPr>
          <w:rFonts w:eastAsiaTheme="minorHAnsi" w:cs="Simplified Arabic"/>
          <w:kern w:val="2"/>
          <w:szCs w:val="28"/>
          <w:rtl/>
        </w:rPr>
        <w:t xml:space="preserve"> إضافة إلى ذلك تُثبّت هوائيتان على السطح لالتقاط الصواعق، ويتم ربط الشريط النحاسي بالآبار الأرضية عبر كابلات تأريض غير معزولة</w:t>
      </w:r>
      <w:r w:rsidRPr="0075774A">
        <w:rPr>
          <w:rFonts w:eastAsiaTheme="minorHAnsi" w:cs="Simplified Arabic" w:hint="cs"/>
          <w:kern w:val="2"/>
          <w:szCs w:val="28"/>
          <w:rtl/>
        </w:rPr>
        <w:t>؛</w:t>
      </w:r>
      <w:r w:rsidRPr="0075774A">
        <w:rPr>
          <w:rFonts w:eastAsiaTheme="minorHAnsi" w:cs="Simplified Arabic"/>
          <w:kern w:val="2"/>
          <w:szCs w:val="28"/>
          <w:rtl/>
        </w:rPr>
        <w:t xml:space="preserve"> بحيث تُجمّع كابلات تأريض الهيكل ومانعات الصواعق داخل الآبار </w:t>
      </w:r>
      <w:r w:rsidRPr="0075774A">
        <w:rPr>
          <w:rFonts w:eastAsiaTheme="minorHAnsi" w:cs="Simplified Arabic" w:hint="cs"/>
          <w:kern w:val="2"/>
          <w:szCs w:val="28"/>
          <w:rtl/>
        </w:rPr>
        <w:t xml:space="preserve">الأرضية </w:t>
      </w:r>
      <w:r w:rsidRPr="0075774A">
        <w:rPr>
          <w:rFonts w:cs="Simplified Arabic" w:hint="cs"/>
          <w:szCs w:val="28"/>
          <w:rtl/>
        </w:rPr>
        <w:t>(شركة تطوير المباني، 2017).</w:t>
      </w:r>
    </w:p>
    <w:p w14:paraId="6B1AD5E0" w14:textId="0C0177D2" w:rsidR="004F56FF" w:rsidRPr="0075774A" w:rsidRDefault="004F56FF" w:rsidP="00543B76">
      <w:pPr>
        <w:bidi/>
        <w:spacing w:before="120" w:after="120" w:line="240" w:lineRule="auto"/>
        <w:ind w:firstLine="284"/>
        <w:jc w:val="both"/>
        <w:rPr>
          <w:rFonts w:ascii="Times New Roman" w:hAnsi="Times New Roman" w:cs="Simplified Arabic"/>
          <w:sz w:val="24"/>
          <w:szCs w:val="28"/>
          <w:rtl/>
        </w:rPr>
      </w:pPr>
      <w:r w:rsidRPr="0075774A">
        <w:rPr>
          <w:rFonts w:ascii="Times New Roman" w:hAnsi="Times New Roman" w:cs="Simplified Arabic" w:hint="cs"/>
          <w:sz w:val="24"/>
          <w:szCs w:val="28"/>
          <w:rtl/>
        </w:rPr>
        <w:lastRenderedPageBreak/>
        <w:t xml:space="preserve">لذا </w:t>
      </w:r>
      <w:r w:rsidRPr="0075774A">
        <w:rPr>
          <w:rFonts w:ascii="Times New Roman" w:hAnsi="Times New Roman" w:cs="Simplified Arabic"/>
          <w:sz w:val="24"/>
          <w:szCs w:val="28"/>
          <w:rtl/>
        </w:rPr>
        <w:t>تطلب أنظمة إدارة المباني لتنفيذ الأعمال الكهربائية أنظمة الإضاءة</w:t>
      </w:r>
      <w:r w:rsidRPr="0075774A">
        <w:rPr>
          <w:rFonts w:ascii="Times New Roman" w:hAnsi="Times New Roman" w:cs="Simplified Arabic" w:hint="cs"/>
          <w:sz w:val="24"/>
          <w:szCs w:val="28"/>
          <w:rtl/>
        </w:rPr>
        <w:t>،</w:t>
      </w:r>
      <w:r w:rsidRPr="0075774A">
        <w:rPr>
          <w:rFonts w:ascii="Times New Roman" w:hAnsi="Times New Roman" w:cs="Simplified Arabic"/>
          <w:sz w:val="24"/>
          <w:szCs w:val="28"/>
          <w:rtl/>
        </w:rPr>
        <w:t xml:space="preserve"> والتأريض</w:t>
      </w:r>
      <w:r w:rsidRPr="0075774A">
        <w:rPr>
          <w:rFonts w:ascii="Times New Roman" w:hAnsi="Times New Roman" w:cs="Simplified Arabic" w:hint="cs"/>
          <w:sz w:val="24"/>
          <w:szCs w:val="28"/>
          <w:rtl/>
        </w:rPr>
        <w:t>،</w:t>
      </w:r>
      <w:r w:rsidRPr="0075774A">
        <w:rPr>
          <w:rFonts w:ascii="Times New Roman" w:hAnsi="Times New Roman" w:cs="Simplified Arabic"/>
          <w:sz w:val="24"/>
          <w:szCs w:val="28"/>
          <w:rtl/>
        </w:rPr>
        <w:t xml:space="preserve"> والترابط المتساوي الجهد</w:t>
      </w:r>
      <w:r w:rsidRPr="0075774A">
        <w:rPr>
          <w:rFonts w:ascii="Times New Roman" w:hAnsi="Times New Roman" w:cs="Simplified Arabic" w:hint="cs"/>
          <w:sz w:val="24"/>
          <w:szCs w:val="28"/>
          <w:rtl/>
        </w:rPr>
        <w:t>،</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و</w:t>
      </w:r>
      <w:r w:rsidRPr="0075774A">
        <w:rPr>
          <w:rFonts w:ascii="Times New Roman" w:hAnsi="Times New Roman" w:cs="Simplified Arabic"/>
          <w:sz w:val="24"/>
          <w:szCs w:val="28"/>
          <w:rtl/>
        </w:rPr>
        <w:t xml:space="preserve">نظام الحماية من الصواعق، </w:t>
      </w:r>
      <w:r w:rsidRPr="0075774A">
        <w:rPr>
          <w:rFonts w:ascii="Times New Roman" w:hAnsi="Times New Roman" w:cs="Simplified Arabic" w:hint="cs"/>
          <w:sz w:val="24"/>
          <w:szCs w:val="28"/>
          <w:rtl/>
        </w:rPr>
        <w:t>و</w:t>
      </w:r>
      <w:r w:rsidRPr="0075774A">
        <w:rPr>
          <w:rFonts w:ascii="Times New Roman" w:hAnsi="Times New Roman" w:cs="Simplified Arabic"/>
          <w:sz w:val="24"/>
          <w:szCs w:val="28"/>
          <w:rtl/>
        </w:rPr>
        <w:t xml:space="preserve">أنظمة الطاقة الكهروضوئية، والمحولات، ومصادر الطاقة غير المنقطعة، </w:t>
      </w:r>
      <w:r w:rsidRPr="0075774A">
        <w:rPr>
          <w:rFonts w:ascii="Times New Roman" w:hAnsi="Times New Roman" w:cs="Simplified Arabic" w:hint="cs"/>
          <w:sz w:val="24"/>
          <w:szCs w:val="28"/>
          <w:rtl/>
        </w:rPr>
        <w:t>و</w:t>
      </w:r>
      <w:r w:rsidRPr="0075774A">
        <w:rPr>
          <w:rFonts w:ascii="Times New Roman" w:hAnsi="Times New Roman" w:cs="Simplified Arabic"/>
          <w:sz w:val="24"/>
          <w:szCs w:val="28"/>
          <w:rtl/>
        </w:rPr>
        <w:t xml:space="preserve">المولدات، </w:t>
      </w:r>
      <w:r w:rsidRPr="0075774A">
        <w:rPr>
          <w:rFonts w:ascii="Times New Roman" w:hAnsi="Times New Roman" w:cs="Simplified Arabic" w:hint="cs"/>
          <w:sz w:val="24"/>
          <w:szCs w:val="28"/>
          <w:rtl/>
        </w:rPr>
        <w:t>و</w:t>
      </w:r>
      <w:r w:rsidRPr="0075774A">
        <w:rPr>
          <w:rFonts w:ascii="Times New Roman" w:hAnsi="Times New Roman" w:cs="Simplified Arabic"/>
          <w:sz w:val="24"/>
          <w:szCs w:val="28"/>
          <w:rtl/>
        </w:rPr>
        <w:t>بنوك المكثفات؛ وذلك لكيفية حساب نظام الأرض المشترك والاتصال</w:t>
      </w:r>
      <w:r w:rsidRPr="0075774A">
        <w:rPr>
          <w:rFonts w:ascii="Times New Roman" w:hAnsi="Times New Roman" w:cs="Simplified Arabic" w:hint="cs"/>
          <w:sz w:val="24"/>
          <w:szCs w:val="28"/>
          <w:rtl/>
        </w:rPr>
        <w:t>؛</w:t>
      </w:r>
      <w:r w:rsidRPr="0075774A">
        <w:rPr>
          <w:rFonts w:ascii="Times New Roman" w:hAnsi="Times New Roman" w:cs="Simplified Arabic"/>
          <w:sz w:val="24"/>
          <w:szCs w:val="28"/>
          <w:rtl/>
        </w:rPr>
        <w:t xml:space="preserve"> نظرًا لأن محطة فرعية المشروع تقع داخل هيكل المبنى، فمن غير الممكن فصل أقطاب الأرض ذات الجهد المنخفض والمتوسط (</w:t>
      </w:r>
      <w:r w:rsidRPr="0075774A">
        <w:rPr>
          <w:rFonts w:ascii="Times New Roman" w:hAnsi="Times New Roman" w:cs="Simplified Arabic"/>
          <w:sz w:val="24"/>
          <w:szCs w:val="28"/>
          <w:shd w:val="clear" w:color="auto" w:fill="FFFFFF"/>
        </w:rPr>
        <w:t>Parhamfar et al, 2023</w:t>
      </w:r>
      <w:r w:rsidRPr="0075774A">
        <w:rPr>
          <w:rFonts w:ascii="Times New Roman" w:hAnsi="Times New Roman" w:cs="Simplified Arabic"/>
          <w:sz w:val="24"/>
          <w:szCs w:val="28"/>
          <w:rtl/>
        </w:rPr>
        <w:t xml:space="preserve">). </w:t>
      </w:r>
    </w:p>
    <w:p w14:paraId="7F8BD80D" w14:textId="4A042B38" w:rsidR="004F56FF" w:rsidRPr="0075774A" w:rsidRDefault="004F56FF" w:rsidP="00543B76">
      <w:pPr>
        <w:bidi/>
        <w:spacing w:before="120" w:after="120" w:line="240" w:lineRule="auto"/>
        <w:ind w:firstLine="284"/>
        <w:jc w:val="both"/>
        <w:rPr>
          <w:rFonts w:ascii="Times New Roman" w:hAnsi="Times New Roman" w:cs="Simplified Arabic"/>
          <w:sz w:val="24"/>
          <w:szCs w:val="28"/>
          <w:rtl/>
        </w:rPr>
      </w:pPr>
      <w:r w:rsidRPr="0075774A">
        <w:rPr>
          <w:rFonts w:ascii="Times New Roman" w:hAnsi="Times New Roman" w:cs="Simplified Arabic" w:hint="cs"/>
          <w:sz w:val="24"/>
          <w:szCs w:val="28"/>
          <w:rtl/>
        </w:rPr>
        <w:t>كما يجب</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عدم</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تشجيع</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استخدام</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مواد</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التأريض</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دون</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المستوى</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في</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الأعمال</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الكهربائية؛ حيث</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تتآكل</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قضبان</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التأريض</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والموصلات</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المزيفة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بسهولة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بسبب</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الظروف</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البيئية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المواتية،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مثل:</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الدفء،</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والرطوبة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الكافية،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ومستويات</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الحمضية والقاعدية</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في</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التربة،</w:t>
      </w:r>
      <w:r w:rsidRPr="0075774A">
        <w:rPr>
          <w:rFonts w:ascii="Times New Roman" w:hAnsi="Times New Roman" w:cs="Simplified Arabic"/>
          <w:sz w:val="24"/>
          <w:szCs w:val="28"/>
          <w:rtl/>
        </w:rPr>
        <w:t xml:space="preserve"> واستخدام مواد دون المستوى في تشييد المباني</w:t>
      </w:r>
      <w:r w:rsidRPr="0075774A">
        <w:rPr>
          <w:rFonts w:ascii="Times New Roman" w:hAnsi="Times New Roman" w:cs="Simplified Arabic" w:hint="cs"/>
          <w:sz w:val="24"/>
          <w:szCs w:val="28"/>
          <w:rtl/>
        </w:rPr>
        <w:t>،</w:t>
      </w:r>
      <w:r w:rsidRPr="0075774A">
        <w:rPr>
          <w:rFonts w:ascii="Times New Roman" w:hAnsi="Times New Roman" w:cs="Simplified Arabic"/>
          <w:sz w:val="24"/>
          <w:szCs w:val="28"/>
          <w:rtl/>
        </w:rPr>
        <w:t xml:space="preserve"> </w:t>
      </w:r>
      <w:r w:rsidRPr="0075774A">
        <w:rPr>
          <w:rFonts w:ascii="Times New Roman" w:hAnsi="Times New Roman" w:cs="Simplified Arabic" w:hint="cs"/>
          <w:sz w:val="24"/>
          <w:szCs w:val="28"/>
          <w:rtl/>
        </w:rPr>
        <w:t>و</w:t>
      </w:r>
      <w:r w:rsidRPr="0075774A">
        <w:rPr>
          <w:rFonts w:ascii="Times New Roman" w:hAnsi="Times New Roman" w:cs="Simplified Arabic"/>
          <w:sz w:val="24"/>
          <w:szCs w:val="28"/>
          <w:rtl/>
        </w:rPr>
        <w:t>يمكن أن يؤدي إلى أعطال هيكلية</w:t>
      </w:r>
      <w:r w:rsidRPr="0075774A">
        <w:rPr>
          <w:rFonts w:ascii="Times New Roman" w:hAnsi="Times New Roman" w:cs="Simplified Arabic" w:hint="cs"/>
          <w:sz w:val="24"/>
          <w:szCs w:val="28"/>
          <w:rtl/>
        </w:rPr>
        <w:t>،</w:t>
      </w:r>
      <w:r w:rsidRPr="0075774A">
        <w:rPr>
          <w:rFonts w:ascii="Times New Roman" w:hAnsi="Times New Roman" w:cs="Simplified Arabic"/>
          <w:sz w:val="24"/>
          <w:szCs w:val="28"/>
          <w:rtl/>
        </w:rPr>
        <w:t xml:space="preserve"> أو كهربائية</w:t>
      </w:r>
      <w:r w:rsidRPr="0075774A">
        <w:rPr>
          <w:rFonts w:ascii="Times New Roman" w:hAnsi="Times New Roman" w:cs="Simplified Arabic" w:hint="cs"/>
          <w:sz w:val="24"/>
          <w:szCs w:val="28"/>
          <w:rtl/>
        </w:rPr>
        <w:t>،</w:t>
      </w:r>
      <w:r w:rsidRPr="0075774A">
        <w:rPr>
          <w:rFonts w:ascii="Times New Roman" w:hAnsi="Times New Roman" w:cs="Simplified Arabic"/>
          <w:sz w:val="24"/>
          <w:szCs w:val="28"/>
          <w:rtl/>
        </w:rPr>
        <w:t xml:space="preserve"> أو يهدد سلامة المبنى وشاغليه (</w:t>
      </w:r>
      <w:r w:rsidRPr="0075774A">
        <w:rPr>
          <w:rFonts w:ascii="Times New Roman" w:hAnsi="Times New Roman" w:cs="Simplified Arabic"/>
          <w:sz w:val="24"/>
          <w:szCs w:val="28"/>
          <w:shd w:val="clear" w:color="auto" w:fill="FFFFFF"/>
        </w:rPr>
        <w:t>Okieke</w:t>
      </w:r>
      <w:r w:rsidRPr="0075774A">
        <w:rPr>
          <w:rFonts w:ascii="Times New Roman" w:hAnsi="Times New Roman" w:cs="Simplified Arabic"/>
          <w:sz w:val="24"/>
          <w:szCs w:val="28"/>
        </w:rPr>
        <w:t xml:space="preserve"> et al, 2023</w:t>
      </w:r>
      <w:r w:rsidRPr="0075774A">
        <w:rPr>
          <w:rFonts w:ascii="Times New Roman" w:hAnsi="Times New Roman" w:cs="Simplified Arabic"/>
          <w:sz w:val="24"/>
          <w:szCs w:val="28"/>
          <w:rtl/>
        </w:rPr>
        <w:t>).</w:t>
      </w:r>
    </w:p>
    <w:p w14:paraId="5F07059D" w14:textId="084EE097" w:rsidR="00140938" w:rsidRPr="0075774A" w:rsidRDefault="004F56FF" w:rsidP="00191D63">
      <w:pPr>
        <w:pStyle w:val="ab"/>
        <w:bidi/>
        <w:spacing w:before="120" w:beforeAutospacing="0" w:after="120" w:afterAutospacing="0"/>
        <w:ind w:firstLine="284"/>
        <w:jc w:val="both"/>
        <w:rPr>
          <w:rFonts w:eastAsiaTheme="minorHAnsi" w:cs="Simplified Arabic"/>
          <w:kern w:val="2"/>
          <w:szCs w:val="28"/>
          <w:rtl/>
        </w:rPr>
      </w:pPr>
      <w:r w:rsidRPr="0075774A">
        <w:rPr>
          <w:rFonts w:cs="Simplified Arabic" w:hint="cs"/>
          <w:szCs w:val="28"/>
          <w:rtl/>
        </w:rPr>
        <w:t xml:space="preserve"> ومن خلال ما سبق فإن </w:t>
      </w:r>
      <w:r w:rsidRPr="0075774A">
        <w:rPr>
          <w:rFonts w:eastAsiaTheme="minorHAnsi" w:cs="Simplified Arabic"/>
          <w:kern w:val="2"/>
          <w:szCs w:val="28"/>
          <w:rtl/>
        </w:rPr>
        <w:t>الأعمال الكهربائية في المباني تتطلب اهتمامًا كبيرًا بتطبيق أنظمة التأريض ومانعات الصواعق، خاصةً أنظمة الجهد المنخفض</w:t>
      </w:r>
      <w:r w:rsidRPr="0075774A">
        <w:rPr>
          <w:rFonts w:eastAsiaTheme="minorHAnsi" w:cs="Simplified Arabic" w:hint="cs"/>
          <w:kern w:val="2"/>
          <w:szCs w:val="28"/>
          <w:rtl/>
        </w:rPr>
        <w:t>؛</w:t>
      </w:r>
      <w:r w:rsidRPr="0075774A">
        <w:rPr>
          <w:rFonts w:eastAsiaTheme="minorHAnsi" w:cs="Simplified Arabic"/>
          <w:kern w:val="2"/>
          <w:szCs w:val="28"/>
          <w:rtl/>
        </w:rPr>
        <w:t xml:space="preserve"> لضمان الحماية والأمان</w:t>
      </w:r>
      <w:r w:rsidRPr="0075774A">
        <w:rPr>
          <w:rFonts w:eastAsiaTheme="minorHAnsi" w:cs="Simplified Arabic" w:hint="cs"/>
          <w:kern w:val="2"/>
          <w:szCs w:val="28"/>
          <w:rtl/>
        </w:rPr>
        <w:t>،</w:t>
      </w:r>
      <w:r w:rsidRPr="0075774A">
        <w:rPr>
          <w:rFonts w:eastAsiaTheme="minorHAnsi" w:cs="Simplified Arabic"/>
          <w:kern w:val="2"/>
          <w:szCs w:val="28"/>
          <w:rtl/>
        </w:rPr>
        <w:t xml:space="preserve"> </w:t>
      </w:r>
      <w:r w:rsidRPr="0075774A">
        <w:rPr>
          <w:rFonts w:eastAsiaTheme="minorHAnsi" w:cs="Simplified Arabic" w:hint="cs"/>
          <w:kern w:val="2"/>
          <w:szCs w:val="28"/>
          <w:rtl/>
        </w:rPr>
        <w:t>و</w:t>
      </w:r>
      <w:r w:rsidRPr="0075774A">
        <w:rPr>
          <w:rFonts w:eastAsiaTheme="minorHAnsi" w:cs="Simplified Arabic"/>
          <w:kern w:val="2"/>
          <w:szCs w:val="28"/>
          <w:rtl/>
        </w:rPr>
        <w:t>يعمل نظام التأريض على توفير مسار آمن للتيار الكهربائي ليصل إلى الأرض في حالة حدوث تسرّب أو تماس كهربائي؛ مما يحمي الأجهزة والمعدات الكهربائية ويقلل من خطر الصدمات الكهربائية</w:t>
      </w:r>
      <w:r w:rsidRPr="0075774A">
        <w:rPr>
          <w:rFonts w:eastAsiaTheme="minorHAnsi" w:cs="Simplified Arabic" w:hint="cs"/>
          <w:kern w:val="2"/>
          <w:szCs w:val="28"/>
          <w:rtl/>
        </w:rPr>
        <w:t>،</w:t>
      </w:r>
      <w:r w:rsidRPr="0075774A">
        <w:rPr>
          <w:rFonts w:eastAsiaTheme="minorHAnsi" w:cs="Simplified Arabic"/>
          <w:kern w:val="2"/>
          <w:szCs w:val="28"/>
          <w:rtl/>
        </w:rPr>
        <w:t xml:space="preserve"> أما أنظمة مانعات الصواعق، فتساعد في حماية المبنى من آثار الصواعق المباشرة من خلال تفريغ الشحنات الكهربائية العالية إلى الأرض عبر مسارات موصولة بأقطاب تأريض عميقة</w:t>
      </w:r>
      <w:r w:rsidRPr="0075774A">
        <w:rPr>
          <w:rFonts w:eastAsiaTheme="minorHAnsi" w:cs="Simplified Arabic" w:hint="cs"/>
          <w:kern w:val="2"/>
          <w:szCs w:val="28"/>
          <w:rtl/>
        </w:rPr>
        <w:t>،</w:t>
      </w:r>
      <w:r w:rsidRPr="0075774A">
        <w:rPr>
          <w:rFonts w:eastAsiaTheme="minorHAnsi" w:cs="Simplified Arabic"/>
          <w:kern w:val="2"/>
          <w:szCs w:val="28"/>
          <w:rtl/>
        </w:rPr>
        <w:t xml:space="preserve"> </w:t>
      </w:r>
      <w:r w:rsidRPr="0075774A">
        <w:rPr>
          <w:rFonts w:eastAsiaTheme="minorHAnsi" w:cs="Simplified Arabic" w:hint="cs"/>
          <w:kern w:val="2"/>
          <w:szCs w:val="28"/>
          <w:rtl/>
        </w:rPr>
        <w:t>و</w:t>
      </w:r>
      <w:r w:rsidRPr="0075774A">
        <w:rPr>
          <w:rFonts w:eastAsiaTheme="minorHAnsi" w:cs="Simplified Arabic"/>
          <w:kern w:val="2"/>
          <w:szCs w:val="28"/>
          <w:rtl/>
        </w:rPr>
        <w:t>يشمل ذلك استخدام مواد عالية الجودة في تنفيذ الشبكات النحاسية، وتثبيت قضبان تأريض قوية، وربطها بالشبكة الأرضية بشكل محكم</w:t>
      </w:r>
      <w:r w:rsidR="00191D63">
        <w:rPr>
          <w:rFonts w:eastAsiaTheme="minorHAnsi" w:cs="Simplified Arabic" w:hint="cs"/>
          <w:kern w:val="2"/>
          <w:szCs w:val="28"/>
          <w:rtl/>
        </w:rPr>
        <w:t>.</w:t>
      </w:r>
    </w:p>
    <w:p w14:paraId="2FDDB9BB" w14:textId="01C650EC" w:rsidR="004F56FF" w:rsidRPr="0075774A" w:rsidRDefault="006D245F" w:rsidP="006D245F">
      <w:pPr>
        <w:pStyle w:val="0071"/>
      </w:pPr>
      <w:bookmarkStart w:id="121" w:name="_Toc186378484"/>
      <w:bookmarkStart w:id="122" w:name="_Toc186378629"/>
      <w:bookmarkStart w:id="123" w:name="_Toc186458966"/>
      <w:r>
        <w:rPr>
          <w:rFonts w:hint="cs"/>
          <w:rtl/>
        </w:rPr>
        <w:t xml:space="preserve">11.1.2 </w:t>
      </w:r>
      <w:r w:rsidR="004F56FF" w:rsidRPr="0075774A">
        <w:rPr>
          <w:rFonts w:hint="cs"/>
          <w:rtl/>
        </w:rPr>
        <w:t>العوامل المؤثرة على الأعمال الصحية والكهربائية</w:t>
      </w:r>
      <w:bookmarkEnd w:id="121"/>
      <w:bookmarkEnd w:id="122"/>
      <w:bookmarkEnd w:id="123"/>
    </w:p>
    <w:p w14:paraId="682AFA78" w14:textId="26DFEC35" w:rsidR="004F56FF" w:rsidRPr="0075774A" w:rsidRDefault="004F56FF" w:rsidP="00543B76">
      <w:pPr>
        <w:pStyle w:val="ab"/>
        <w:bidi/>
        <w:spacing w:before="120" w:beforeAutospacing="0" w:after="120" w:afterAutospacing="0"/>
        <w:ind w:firstLine="284"/>
        <w:jc w:val="both"/>
        <w:rPr>
          <w:rFonts w:eastAsiaTheme="minorHAnsi" w:cs="Simplified Arabic"/>
          <w:kern w:val="2"/>
          <w:szCs w:val="28"/>
        </w:rPr>
      </w:pPr>
      <w:r w:rsidRPr="0075774A">
        <w:rPr>
          <w:rFonts w:eastAsiaTheme="minorHAnsi" w:cs="Simplified Arabic"/>
          <w:kern w:val="2"/>
          <w:szCs w:val="28"/>
          <w:rtl/>
        </w:rPr>
        <w:t>تتأثر الأعمال الصحية والكهربائية في المباني بعدد من العوامل المتنوعة والمتباينة، والتي تؤدي دورًا محوريًا في كفاءة وسلامة هذه الأنظمة تتأثر الأعمال الصحية والكهربائية في المباني بعدة عوامل أساسية، من أبرزها دراسة الأحمال الكهربائية؛ حيث تُعد معرفة توزيع الأحمال الكهربائية أمرًا ضروريًا</w:t>
      </w:r>
      <w:r w:rsidRPr="0075774A">
        <w:rPr>
          <w:rFonts w:eastAsiaTheme="minorHAnsi" w:cs="Simplified Arabic" w:hint="cs"/>
          <w:kern w:val="2"/>
          <w:szCs w:val="28"/>
          <w:rtl/>
        </w:rPr>
        <w:t>؛</w:t>
      </w:r>
      <w:r w:rsidRPr="0075774A">
        <w:rPr>
          <w:rFonts w:eastAsiaTheme="minorHAnsi" w:cs="Simplified Arabic"/>
          <w:kern w:val="2"/>
          <w:szCs w:val="28"/>
          <w:rtl/>
        </w:rPr>
        <w:t xml:space="preserve"> لضمان تلبية احتياجات المبنى للطاقة بطريقة آمنة وفعّالة، ويشمل ذلك تحديد طرق حساب أقطار الأسلاك بناءً على الحمل المتوقع لضمان التوصيل السليم للكهرباء، وكذلك اختيار القواطع وأدوات الحماية المناسبة للوقاية من الأعطال الكهربائية</w:t>
      </w:r>
      <w:r w:rsidRPr="0075774A">
        <w:rPr>
          <w:rFonts w:eastAsiaTheme="minorHAnsi" w:cs="Simplified Arabic" w:hint="cs"/>
          <w:kern w:val="2"/>
          <w:szCs w:val="28"/>
          <w:rtl/>
        </w:rPr>
        <w:t>،</w:t>
      </w:r>
      <w:r w:rsidRPr="0075774A">
        <w:rPr>
          <w:rFonts w:eastAsiaTheme="minorHAnsi" w:cs="Simplified Arabic"/>
          <w:kern w:val="2"/>
          <w:szCs w:val="28"/>
          <w:rtl/>
        </w:rPr>
        <w:t xml:space="preserve"> مثل</w:t>
      </w:r>
      <w:r w:rsidRPr="0075774A">
        <w:rPr>
          <w:rFonts w:eastAsiaTheme="minorHAnsi" w:cs="Simplified Arabic" w:hint="cs"/>
          <w:kern w:val="2"/>
          <w:szCs w:val="28"/>
          <w:rtl/>
        </w:rPr>
        <w:t>:</w:t>
      </w:r>
      <w:r w:rsidRPr="0075774A">
        <w:rPr>
          <w:rFonts w:eastAsiaTheme="minorHAnsi" w:cs="Simplified Arabic"/>
          <w:kern w:val="2"/>
          <w:szCs w:val="28"/>
          <w:rtl/>
        </w:rPr>
        <w:t xml:space="preserve"> الأحمال الزائدة</w:t>
      </w:r>
      <w:r w:rsidRPr="0075774A">
        <w:rPr>
          <w:rFonts w:eastAsiaTheme="minorHAnsi" w:cs="Simplified Arabic" w:hint="cs"/>
          <w:kern w:val="2"/>
          <w:szCs w:val="28"/>
          <w:rtl/>
        </w:rPr>
        <w:t>،</w:t>
      </w:r>
      <w:r w:rsidRPr="0075774A">
        <w:rPr>
          <w:rFonts w:eastAsiaTheme="minorHAnsi" w:cs="Simplified Arabic"/>
          <w:kern w:val="2"/>
          <w:szCs w:val="28"/>
          <w:rtl/>
        </w:rPr>
        <w:t xml:space="preserve"> أو التماس الكهربائي</w:t>
      </w:r>
      <w:r w:rsidRPr="0075774A">
        <w:rPr>
          <w:rFonts w:eastAsiaTheme="minorHAnsi" w:cs="Simplified Arabic" w:hint="cs"/>
          <w:kern w:val="2"/>
          <w:szCs w:val="28"/>
          <w:rtl/>
        </w:rPr>
        <w:t>،</w:t>
      </w:r>
      <w:r w:rsidRPr="0075774A">
        <w:rPr>
          <w:rFonts w:eastAsiaTheme="minorHAnsi" w:cs="Simplified Arabic"/>
          <w:kern w:val="2"/>
          <w:szCs w:val="28"/>
          <w:rtl/>
        </w:rPr>
        <w:t xml:space="preserve"> إضافة إلى ذلك تلعب سياسات وخطط الصيانة دورًا كبيرًا في الحفاظ على كفاءة واستمرارية الأنظمة الكهربائية</w:t>
      </w:r>
      <w:r w:rsidRPr="0075774A">
        <w:rPr>
          <w:rFonts w:eastAsiaTheme="minorHAnsi" w:cs="Simplified Arabic" w:hint="cs"/>
          <w:kern w:val="2"/>
          <w:szCs w:val="28"/>
          <w:rtl/>
        </w:rPr>
        <w:t>؛</w:t>
      </w:r>
      <w:r w:rsidRPr="0075774A">
        <w:rPr>
          <w:rFonts w:eastAsiaTheme="minorHAnsi" w:cs="Simplified Arabic"/>
          <w:kern w:val="2"/>
          <w:szCs w:val="28"/>
          <w:rtl/>
        </w:rPr>
        <w:t xml:space="preserve"> من خلال إعداد نماذج دورية لصيانة المنشأة تضمن التحقق من سلامة المعدات</w:t>
      </w:r>
      <w:r w:rsidRPr="0075774A">
        <w:rPr>
          <w:rFonts w:eastAsiaTheme="minorHAnsi" w:cs="Simplified Arabic" w:hint="cs"/>
          <w:kern w:val="2"/>
          <w:szCs w:val="28"/>
          <w:rtl/>
        </w:rPr>
        <w:t>،</w:t>
      </w:r>
      <w:r w:rsidRPr="0075774A">
        <w:rPr>
          <w:rFonts w:eastAsiaTheme="minorHAnsi" w:cs="Simplified Arabic"/>
          <w:kern w:val="2"/>
          <w:szCs w:val="28"/>
          <w:rtl/>
        </w:rPr>
        <w:t xml:space="preserve"> والأجهزة</w:t>
      </w:r>
      <w:r w:rsidRPr="0075774A">
        <w:rPr>
          <w:rFonts w:eastAsiaTheme="minorHAnsi" w:cs="Simplified Arabic" w:hint="cs"/>
          <w:kern w:val="2"/>
          <w:szCs w:val="28"/>
          <w:rtl/>
        </w:rPr>
        <w:t>،</w:t>
      </w:r>
      <w:r w:rsidRPr="0075774A">
        <w:rPr>
          <w:rFonts w:eastAsiaTheme="minorHAnsi" w:cs="Simplified Arabic"/>
          <w:kern w:val="2"/>
          <w:szCs w:val="28"/>
          <w:rtl/>
        </w:rPr>
        <w:t xml:space="preserve"> واكتشاف أي خلل أو تآكل في مراحل مبكرة</w:t>
      </w:r>
      <w:r w:rsidRPr="0075774A">
        <w:rPr>
          <w:rFonts w:cs="Simplified Arabic" w:hint="cs"/>
          <w:szCs w:val="28"/>
          <w:rtl/>
        </w:rPr>
        <w:t xml:space="preserve"> (فوده وآخرون، 2021).</w:t>
      </w:r>
    </w:p>
    <w:p w14:paraId="53D7CEFE" w14:textId="74FC5D26" w:rsidR="004F56FF" w:rsidRPr="0075774A" w:rsidRDefault="004F56FF" w:rsidP="00140938">
      <w:pPr>
        <w:bidi/>
        <w:spacing w:before="120" w:after="120" w:line="240" w:lineRule="auto"/>
        <w:ind w:firstLine="284"/>
        <w:jc w:val="both"/>
        <w:rPr>
          <w:rFonts w:ascii="Times New Roman" w:hAnsi="Times New Roman" w:cs="Simplified Arabic"/>
          <w:sz w:val="24"/>
          <w:szCs w:val="28"/>
          <w:rtl/>
        </w:rPr>
      </w:pPr>
      <w:r w:rsidRPr="0075774A">
        <w:rPr>
          <w:rFonts w:ascii="Times New Roman" w:hAnsi="Times New Roman" w:cs="Simplified Arabic" w:hint="cs"/>
          <w:sz w:val="24"/>
          <w:szCs w:val="28"/>
          <w:rtl/>
        </w:rPr>
        <w:t xml:space="preserve"> فضلًا عن </w:t>
      </w:r>
      <w:r w:rsidRPr="0075774A">
        <w:rPr>
          <w:rFonts w:ascii="Times New Roman" w:hAnsi="Times New Roman" w:cs="Simplified Arabic"/>
          <w:sz w:val="24"/>
          <w:szCs w:val="28"/>
          <w:rtl/>
        </w:rPr>
        <w:t>تتأثر كفاءة الطاقة في ا</w:t>
      </w:r>
      <w:r w:rsidRPr="0075774A">
        <w:rPr>
          <w:rFonts w:ascii="Times New Roman" w:hAnsi="Times New Roman" w:cs="Simplified Arabic" w:hint="cs"/>
          <w:sz w:val="24"/>
          <w:szCs w:val="28"/>
          <w:rtl/>
        </w:rPr>
        <w:t>لأعمال</w:t>
      </w:r>
      <w:r w:rsidRPr="0075774A">
        <w:rPr>
          <w:rFonts w:ascii="Times New Roman" w:hAnsi="Times New Roman" w:cs="Simplified Arabic"/>
          <w:sz w:val="24"/>
          <w:szCs w:val="28"/>
          <w:rtl/>
        </w:rPr>
        <w:t xml:space="preserve"> الكهربائية بشكل أساسي بعاملين خسائر الكابلات، وكفاءة المعدات المستخدمة، ويمكن تقليل خسائر الكابلات أثناء مرحلة التصميم والبناء </w:t>
      </w:r>
      <w:r w:rsidRPr="0075774A">
        <w:rPr>
          <w:rFonts w:ascii="Times New Roman" w:hAnsi="Times New Roman" w:cs="Simplified Arabic" w:hint="cs"/>
          <w:sz w:val="24"/>
          <w:szCs w:val="28"/>
          <w:rtl/>
        </w:rPr>
        <w:t>للمواد</w:t>
      </w:r>
      <w:r w:rsidRPr="0075774A">
        <w:rPr>
          <w:rFonts w:ascii="Times New Roman" w:hAnsi="Times New Roman" w:cs="Simplified Arabic"/>
          <w:sz w:val="24"/>
          <w:szCs w:val="28"/>
          <w:rtl/>
        </w:rPr>
        <w:t>، بينما يتم عادةً اختيار كفاءة الجهاز من قبل المستهلك أو تحديدها كمتطلبات أثناء الشراء</w:t>
      </w:r>
      <w:r w:rsidRPr="0075774A">
        <w:rPr>
          <w:rFonts w:ascii="Times New Roman" w:hAnsi="Times New Roman" w:cs="Simplified Arabic" w:hint="cs"/>
          <w:sz w:val="24"/>
          <w:szCs w:val="28"/>
          <w:rtl/>
        </w:rPr>
        <w:t>، كما</w:t>
      </w:r>
      <w:r w:rsidRPr="0075774A">
        <w:rPr>
          <w:rFonts w:ascii="Times New Roman" w:hAnsi="Times New Roman" w:cs="Simplified Arabic"/>
          <w:sz w:val="24"/>
          <w:szCs w:val="28"/>
          <w:rtl/>
        </w:rPr>
        <w:t xml:space="preserve"> يمكن اعتبار توصيلات </w:t>
      </w:r>
      <w:r w:rsidRPr="0075774A">
        <w:rPr>
          <w:rFonts w:ascii="Times New Roman" w:hAnsi="Times New Roman" w:cs="Simplified Arabic" w:hint="cs"/>
          <w:sz w:val="24"/>
          <w:szCs w:val="28"/>
          <w:rtl/>
        </w:rPr>
        <w:lastRenderedPageBreak/>
        <w:t>الأعمال</w:t>
      </w:r>
      <w:r w:rsidRPr="0075774A">
        <w:rPr>
          <w:rFonts w:ascii="Times New Roman" w:hAnsi="Times New Roman" w:cs="Simplified Arabic"/>
          <w:sz w:val="24"/>
          <w:szCs w:val="28"/>
          <w:rtl/>
        </w:rPr>
        <w:t xml:space="preserve"> حلًا دائمًا، بينما يمكن ترقية بعض المعدات والأجهزة بشكل مباشر في المستقبل (</w:t>
      </w:r>
      <w:r w:rsidRPr="0075774A">
        <w:rPr>
          <w:rFonts w:ascii="Times New Roman" w:hAnsi="Times New Roman" w:cs="Simplified Arabic"/>
          <w:sz w:val="24"/>
          <w:szCs w:val="28"/>
          <w:shd w:val="clear" w:color="auto" w:fill="FFFFFF"/>
        </w:rPr>
        <w:t>Monoyios</w:t>
      </w:r>
      <w:r w:rsidRPr="0075774A">
        <w:rPr>
          <w:rFonts w:ascii="Times New Roman" w:hAnsi="Times New Roman" w:cs="Simplified Arabic"/>
          <w:sz w:val="24"/>
          <w:szCs w:val="28"/>
        </w:rPr>
        <w:t xml:space="preserve"> et al, 2018</w:t>
      </w:r>
      <w:r w:rsidRPr="0075774A">
        <w:rPr>
          <w:rFonts w:ascii="Times New Roman" w:hAnsi="Times New Roman" w:cs="Simplified Arabic"/>
          <w:sz w:val="24"/>
          <w:szCs w:val="28"/>
          <w:rtl/>
        </w:rPr>
        <w:t xml:space="preserve">). </w:t>
      </w:r>
    </w:p>
    <w:p w14:paraId="192CDAB7" w14:textId="108E82F4" w:rsidR="004F56FF" w:rsidRPr="0075774A" w:rsidRDefault="004F56FF" w:rsidP="00543B76">
      <w:pPr>
        <w:bidi/>
        <w:spacing w:before="120" w:after="120" w:line="240" w:lineRule="auto"/>
        <w:ind w:firstLine="284"/>
        <w:jc w:val="both"/>
        <w:rPr>
          <w:rFonts w:ascii="Times New Roman" w:hAnsi="Times New Roman" w:cs="Simplified Arabic"/>
          <w:sz w:val="24"/>
          <w:szCs w:val="28"/>
          <w:rtl/>
        </w:rPr>
      </w:pPr>
      <w:r w:rsidRPr="0075774A">
        <w:rPr>
          <w:rFonts w:ascii="Times New Roman" w:hAnsi="Times New Roman" w:cs="Simplified Arabic" w:hint="eastAsia"/>
          <w:sz w:val="24"/>
          <w:szCs w:val="28"/>
          <w:rtl/>
        </w:rPr>
        <w:t>تتضمن</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العوامل</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المؤثرة</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على</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الأعمال</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الكهربائية</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الوصلات</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المتوهجة</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والقوس</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المتسلسل،</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اللذين</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يحدثان</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عادة</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نتيجة</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ارتفاع</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درجة</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حرارة</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الوصلات</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الكهربائية</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ذات</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الجودة</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الرديئة،</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تتميز</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هذه</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الوصلات</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بمقاومة</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كهربائية</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عالية؛ مما</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يؤدي</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إلى</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تداخل</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غير</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كامل</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بين</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سطح</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الموصل</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النحاسي</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وسطح</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الاتصال</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عند</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طرف</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المكون</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الكهربائي؛ مما</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يقلل</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من</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مساحة</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الاتصال،</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بالإضافة</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إلى</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ذلك</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فإن</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القوة</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الضغط</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المنخفضة</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بين</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أسطح</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الاتصال</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للموصل</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النحاسي</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وبرغي</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طرف</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المكون</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الكهربائي</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تساهم</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في</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تقليل</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عزم</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الدوران؛ مما</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يزيد</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من</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احتمال</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حدوث</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مشاكل</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كهربائية</w:t>
      </w:r>
      <w:r w:rsidRPr="0075774A">
        <w:rPr>
          <w:rFonts w:ascii="Times New Roman" w:hAnsi="Times New Roman" w:cs="Simplified Arabic"/>
          <w:sz w:val="24"/>
          <w:szCs w:val="28"/>
          <w:rtl/>
        </w:rPr>
        <w:t xml:space="preserve"> (</w:t>
      </w:r>
      <w:r w:rsidRPr="0075774A">
        <w:rPr>
          <w:rFonts w:ascii="Times New Roman" w:hAnsi="Times New Roman" w:cs="Simplified Arabic"/>
          <w:sz w:val="24"/>
          <w:szCs w:val="28"/>
        </w:rPr>
        <w:t>Hadziefendic et al, 2020</w:t>
      </w:r>
      <w:r w:rsidRPr="0075774A">
        <w:rPr>
          <w:rFonts w:ascii="Times New Roman" w:hAnsi="Times New Roman" w:cs="Simplified Arabic"/>
          <w:sz w:val="24"/>
          <w:szCs w:val="28"/>
          <w:rtl/>
        </w:rPr>
        <w:t>).</w:t>
      </w:r>
    </w:p>
    <w:p w14:paraId="68CF5C4B" w14:textId="15F17B59" w:rsidR="004F56FF" w:rsidRPr="0075774A" w:rsidRDefault="004F56FF" w:rsidP="00543B76">
      <w:pPr>
        <w:bidi/>
        <w:spacing w:before="120" w:after="120" w:line="240" w:lineRule="auto"/>
        <w:ind w:firstLine="284"/>
        <w:jc w:val="both"/>
        <w:rPr>
          <w:rFonts w:ascii="Times New Roman" w:hAnsi="Times New Roman" w:cs="Simplified Arabic"/>
          <w:sz w:val="24"/>
          <w:szCs w:val="28"/>
          <w:rtl/>
        </w:rPr>
      </w:pPr>
      <w:r w:rsidRPr="0075774A">
        <w:rPr>
          <w:rFonts w:ascii="Times New Roman" w:hAnsi="Times New Roman" w:cs="Simplified Arabic" w:hint="cs"/>
          <w:sz w:val="24"/>
          <w:szCs w:val="28"/>
          <w:rtl/>
        </w:rPr>
        <w:t xml:space="preserve"> وبإستقرا</w:t>
      </w:r>
      <w:r w:rsidR="00191D63">
        <w:rPr>
          <w:rFonts w:ascii="Times New Roman" w:hAnsi="Times New Roman" w:cs="Simplified Arabic" w:hint="cs"/>
          <w:sz w:val="24"/>
          <w:szCs w:val="28"/>
          <w:rtl/>
        </w:rPr>
        <w:t>ء</w:t>
      </w:r>
      <w:r w:rsidRPr="0075774A">
        <w:rPr>
          <w:rFonts w:ascii="Times New Roman" w:hAnsi="Times New Roman" w:cs="Simplified Arabic" w:hint="cs"/>
          <w:sz w:val="24"/>
          <w:szCs w:val="28"/>
          <w:rtl/>
        </w:rPr>
        <w:t xml:space="preserve"> ما سبق، فإن </w:t>
      </w:r>
      <w:r w:rsidRPr="0075774A">
        <w:rPr>
          <w:rFonts w:ascii="Times New Roman" w:hAnsi="Times New Roman" w:cs="Simplified Arabic"/>
          <w:sz w:val="24"/>
          <w:szCs w:val="28"/>
          <w:rtl/>
        </w:rPr>
        <w:t>الأعمال الصحية والكهربائية في المباني تتأثر بعدة عوامل تؤثر على كفاءتها وجودتها، من أبرزها</w:t>
      </w:r>
      <w:r w:rsidRPr="0075774A">
        <w:rPr>
          <w:rFonts w:ascii="Times New Roman" w:hAnsi="Times New Roman" w:cs="Simplified Arabic" w:hint="cs"/>
          <w:sz w:val="24"/>
          <w:szCs w:val="28"/>
          <w:rtl/>
        </w:rPr>
        <w:t xml:space="preserve">: </w:t>
      </w:r>
    </w:p>
    <w:p w14:paraId="7614A3D3" w14:textId="203E072A" w:rsidR="004F56FF" w:rsidRPr="00140938" w:rsidRDefault="004F56FF">
      <w:pPr>
        <w:pStyle w:val="a5"/>
        <w:numPr>
          <w:ilvl w:val="0"/>
          <w:numId w:val="16"/>
        </w:numPr>
        <w:bidi/>
        <w:spacing w:before="120" w:after="120" w:line="240" w:lineRule="auto"/>
        <w:ind w:left="360"/>
        <w:jc w:val="both"/>
        <w:rPr>
          <w:rFonts w:ascii="Times New Roman" w:hAnsi="Times New Roman" w:cs="Simplified Arabic"/>
          <w:sz w:val="24"/>
          <w:szCs w:val="28"/>
        </w:rPr>
      </w:pPr>
      <w:r w:rsidRPr="00140938">
        <w:rPr>
          <w:rFonts w:ascii="Times New Roman" w:hAnsi="Times New Roman" w:cs="Simplified Arabic"/>
          <w:b/>
          <w:bCs/>
          <w:sz w:val="24"/>
          <w:szCs w:val="28"/>
          <w:rtl/>
        </w:rPr>
        <w:t>تصميم الأحمال وتوزيعها</w:t>
      </w:r>
      <w:r w:rsidRPr="00140938">
        <w:rPr>
          <w:rFonts w:ascii="Times New Roman" w:hAnsi="Times New Roman" w:cs="Simplified Arabic" w:hint="cs"/>
          <w:b/>
          <w:bCs/>
          <w:sz w:val="24"/>
          <w:szCs w:val="28"/>
          <w:rtl/>
        </w:rPr>
        <w:t>:</w:t>
      </w:r>
      <w:r w:rsidRPr="00140938">
        <w:rPr>
          <w:rFonts w:ascii="Times New Roman" w:hAnsi="Times New Roman" w:cs="Simplified Arabic"/>
          <w:sz w:val="24"/>
          <w:szCs w:val="28"/>
        </w:rPr>
        <w:t xml:space="preserve"> </w:t>
      </w:r>
      <w:r w:rsidRPr="00140938">
        <w:rPr>
          <w:rFonts w:ascii="Times New Roman" w:hAnsi="Times New Roman" w:cs="Simplified Arabic"/>
          <w:sz w:val="24"/>
          <w:szCs w:val="28"/>
          <w:rtl/>
        </w:rPr>
        <w:t>لضمان تلبية احتياجات المبنى بكفاءة وأمان</w:t>
      </w:r>
      <w:r w:rsidRPr="00140938">
        <w:rPr>
          <w:rFonts w:ascii="Times New Roman" w:hAnsi="Times New Roman" w:cs="Simplified Arabic"/>
          <w:sz w:val="24"/>
          <w:szCs w:val="28"/>
        </w:rPr>
        <w:t>.</w:t>
      </w:r>
    </w:p>
    <w:p w14:paraId="10DDDC27" w14:textId="0AF07D19" w:rsidR="004F56FF" w:rsidRPr="00140938" w:rsidRDefault="004F56FF">
      <w:pPr>
        <w:pStyle w:val="a5"/>
        <w:numPr>
          <w:ilvl w:val="0"/>
          <w:numId w:val="16"/>
        </w:numPr>
        <w:bidi/>
        <w:spacing w:before="120" w:after="120" w:line="240" w:lineRule="auto"/>
        <w:ind w:left="360"/>
        <w:jc w:val="both"/>
        <w:rPr>
          <w:rFonts w:ascii="Times New Roman" w:hAnsi="Times New Roman" w:cs="Simplified Arabic"/>
          <w:sz w:val="24"/>
          <w:szCs w:val="28"/>
        </w:rPr>
      </w:pPr>
      <w:r w:rsidRPr="00140938">
        <w:rPr>
          <w:rFonts w:ascii="Times New Roman" w:hAnsi="Times New Roman" w:cs="Simplified Arabic"/>
          <w:b/>
          <w:bCs/>
          <w:sz w:val="24"/>
          <w:szCs w:val="28"/>
          <w:rtl/>
        </w:rPr>
        <w:t>اختيار المواد المستخدمة</w:t>
      </w:r>
      <w:r w:rsidRPr="00140938">
        <w:rPr>
          <w:rFonts w:ascii="Times New Roman" w:hAnsi="Times New Roman" w:cs="Simplified Arabic"/>
          <w:b/>
          <w:bCs/>
          <w:sz w:val="24"/>
          <w:szCs w:val="28"/>
        </w:rPr>
        <w:t xml:space="preserve"> </w:t>
      </w:r>
      <w:r w:rsidRPr="00140938">
        <w:rPr>
          <w:rFonts w:ascii="Times New Roman" w:hAnsi="Times New Roman" w:cs="Simplified Arabic"/>
          <w:b/>
          <w:bCs/>
          <w:sz w:val="24"/>
          <w:szCs w:val="28"/>
          <w:rtl/>
        </w:rPr>
        <w:t>مثل</w:t>
      </w:r>
      <w:r w:rsidRPr="00140938">
        <w:rPr>
          <w:rFonts w:ascii="Times New Roman" w:hAnsi="Times New Roman" w:cs="Simplified Arabic" w:hint="cs"/>
          <w:b/>
          <w:bCs/>
          <w:sz w:val="24"/>
          <w:szCs w:val="28"/>
          <w:rtl/>
        </w:rPr>
        <w:t>:</w:t>
      </w:r>
      <w:r w:rsidRPr="00140938">
        <w:rPr>
          <w:rFonts w:ascii="Times New Roman" w:hAnsi="Times New Roman" w:cs="Simplified Arabic"/>
          <w:sz w:val="24"/>
          <w:szCs w:val="28"/>
          <w:rtl/>
        </w:rPr>
        <w:t xml:space="preserve"> الأنابيب</w:t>
      </w:r>
      <w:r w:rsidRPr="00140938">
        <w:rPr>
          <w:rFonts w:ascii="Times New Roman" w:hAnsi="Times New Roman" w:cs="Simplified Arabic" w:hint="cs"/>
          <w:sz w:val="24"/>
          <w:szCs w:val="28"/>
          <w:rtl/>
        </w:rPr>
        <w:t>،</w:t>
      </w:r>
      <w:r w:rsidRPr="00140938">
        <w:rPr>
          <w:rFonts w:ascii="Times New Roman" w:hAnsi="Times New Roman" w:cs="Simplified Arabic"/>
          <w:sz w:val="24"/>
          <w:szCs w:val="28"/>
          <w:rtl/>
        </w:rPr>
        <w:t xml:space="preserve"> والأسلاك</w:t>
      </w:r>
      <w:r w:rsidRPr="00140938">
        <w:rPr>
          <w:rFonts w:ascii="Times New Roman" w:hAnsi="Times New Roman" w:cs="Simplified Arabic" w:hint="cs"/>
          <w:sz w:val="24"/>
          <w:szCs w:val="28"/>
          <w:rtl/>
        </w:rPr>
        <w:t>،</w:t>
      </w:r>
      <w:r w:rsidRPr="00140938">
        <w:rPr>
          <w:rFonts w:ascii="Times New Roman" w:hAnsi="Times New Roman" w:cs="Simplified Arabic"/>
          <w:sz w:val="24"/>
          <w:szCs w:val="28"/>
          <w:rtl/>
        </w:rPr>
        <w:t xml:space="preserve"> والعوازل، ويجب أن تكون ذات جودة عالية لتحمل الاستخدام المستمر</w:t>
      </w:r>
      <w:r w:rsidRPr="00140938">
        <w:rPr>
          <w:rFonts w:ascii="Times New Roman" w:hAnsi="Times New Roman" w:cs="Simplified Arabic"/>
          <w:sz w:val="24"/>
          <w:szCs w:val="28"/>
        </w:rPr>
        <w:t>.</w:t>
      </w:r>
    </w:p>
    <w:p w14:paraId="2A537972" w14:textId="478F7D23" w:rsidR="004F56FF" w:rsidRPr="00140938" w:rsidRDefault="004F56FF">
      <w:pPr>
        <w:pStyle w:val="a5"/>
        <w:numPr>
          <w:ilvl w:val="0"/>
          <w:numId w:val="16"/>
        </w:numPr>
        <w:bidi/>
        <w:spacing w:before="120" w:after="120" w:line="240" w:lineRule="auto"/>
        <w:ind w:left="360"/>
        <w:jc w:val="both"/>
        <w:rPr>
          <w:rFonts w:ascii="Times New Roman" w:hAnsi="Times New Roman" w:cs="Simplified Arabic"/>
          <w:sz w:val="24"/>
          <w:szCs w:val="28"/>
        </w:rPr>
      </w:pPr>
      <w:r w:rsidRPr="00140938">
        <w:rPr>
          <w:rFonts w:ascii="Times New Roman" w:hAnsi="Times New Roman" w:cs="Simplified Arabic"/>
          <w:b/>
          <w:bCs/>
          <w:sz w:val="24"/>
          <w:szCs w:val="28"/>
          <w:rtl/>
        </w:rPr>
        <w:t>إجراءات الصيانة الدورية</w:t>
      </w:r>
      <w:r w:rsidRPr="00140938">
        <w:rPr>
          <w:rFonts w:ascii="Times New Roman" w:hAnsi="Times New Roman" w:cs="Simplified Arabic" w:hint="cs"/>
          <w:b/>
          <w:bCs/>
          <w:sz w:val="24"/>
          <w:szCs w:val="28"/>
          <w:rtl/>
        </w:rPr>
        <w:t>:</w:t>
      </w:r>
      <w:r w:rsidRPr="00140938">
        <w:rPr>
          <w:rFonts w:ascii="Times New Roman" w:hAnsi="Times New Roman" w:cs="Simplified Arabic"/>
          <w:sz w:val="24"/>
          <w:szCs w:val="28"/>
        </w:rPr>
        <w:t xml:space="preserve"> </w:t>
      </w:r>
      <w:r w:rsidRPr="00140938">
        <w:rPr>
          <w:rFonts w:ascii="Times New Roman" w:hAnsi="Times New Roman" w:cs="Simplified Arabic"/>
          <w:sz w:val="24"/>
          <w:szCs w:val="28"/>
          <w:rtl/>
        </w:rPr>
        <w:t>لوضع خطط للتفتيش المستمر والحفاظ على سلامة الأنظمة</w:t>
      </w:r>
      <w:r w:rsidRPr="00140938">
        <w:rPr>
          <w:rFonts w:ascii="Times New Roman" w:hAnsi="Times New Roman" w:cs="Simplified Arabic"/>
          <w:sz w:val="24"/>
          <w:szCs w:val="28"/>
        </w:rPr>
        <w:t>.</w:t>
      </w:r>
    </w:p>
    <w:p w14:paraId="5F66C382" w14:textId="350ADEA1" w:rsidR="004F56FF" w:rsidRPr="00140938" w:rsidRDefault="004F56FF">
      <w:pPr>
        <w:pStyle w:val="a5"/>
        <w:numPr>
          <w:ilvl w:val="0"/>
          <w:numId w:val="16"/>
        </w:numPr>
        <w:bidi/>
        <w:spacing w:before="120" w:after="120" w:line="240" w:lineRule="auto"/>
        <w:ind w:left="360"/>
        <w:jc w:val="both"/>
        <w:rPr>
          <w:rFonts w:ascii="Times New Roman" w:hAnsi="Times New Roman" w:cs="Simplified Arabic"/>
          <w:sz w:val="24"/>
          <w:szCs w:val="28"/>
          <w:rtl/>
        </w:rPr>
      </w:pPr>
      <w:r w:rsidRPr="00140938">
        <w:rPr>
          <w:rFonts w:ascii="Times New Roman" w:hAnsi="Times New Roman" w:cs="Simplified Arabic"/>
          <w:b/>
          <w:bCs/>
          <w:sz w:val="24"/>
          <w:szCs w:val="28"/>
          <w:rtl/>
        </w:rPr>
        <w:t>التأثيرات البيئية</w:t>
      </w:r>
      <w:r w:rsidRPr="00140938">
        <w:rPr>
          <w:rFonts w:ascii="Times New Roman" w:hAnsi="Times New Roman" w:cs="Simplified Arabic" w:hint="cs"/>
          <w:b/>
          <w:bCs/>
          <w:sz w:val="24"/>
          <w:szCs w:val="28"/>
          <w:rtl/>
        </w:rPr>
        <w:t xml:space="preserve"> </w:t>
      </w:r>
      <w:r w:rsidRPr="00140938">
        <w:rPr>
          <w:rFonts w:ascii="Times New Roman" w:hAnsi="Times New Roman" w:cs="Simplified Arabic"/>
          <w:b/>
          <w:bCs/>
          <w:sz w:val="24"/>
          <w:szCs w:val="28"/>
          <w:rtl/>
        </w:rPr>
        <w:t>مثل</w:t>
      </w:r>
      <w:r w:rsidRPr="00140938">
        <w:rPr>
          <w:rFonts w:ascii="Times New Roman" w:hAnsi="Times New Roman" w:cs="Simplified Arabic" w:hint="cs"/>
          <w:b/>
          <w:bCs/>
          <w:sz w:val="24"/>
          <w:szCs w:val="28"/>
          <w:rtl/>
        </w:rPr>
        <w:t>:</w:t>
      </w:r>
      <w:r w:rsidRPr="00140938">
        <w:rPr>
          <w:rFonts w:ascii="Times New Roman" w:hAnsi="Times New Roman" w:cs="Simplified Arabic"/>
          <w:sz w:val="24"/>
          <w:szCs w:val="28"/>
          <w:rtl/>
        </w:rPr>
        <w:t xml:space="preserve"> الرطوبة</w:t>
      </w:r>
      <w:r w:rsidRPr="00140938">
        <w:rPr>
          <w:rFonts w:ascii="Times New Roman" w:hAnsi="Times New Roman" w:cs="Simplified Arabic" w:hint="cs"/>
          <w:sz w:val="24"/>
          <w:szCs w:val="28"/>
          <w:rtl/>
        </w:rPr>
        <w:t>،</w:t>
      </w:r>
      <w:r w:rsidRPr="00140938">
        <w:rPr>
          <w:rFonts w:ascii="Times New Roman" w:hAnsi="Times New Roman" w:cs="Simplified Arabic"/>
          <w:sz w:val="24"/>
          <w:szCs w:val="28"/>
          <w:rtl/>
        </w:rPr>
        <w:t xml:space="preserve"> ودرجات الحرارة؛ مما يتطلب اتخاذ تدابير لحماية الأنظمة الصحية والكهربائية</w:t>
      </w:r>
      <w:r w:rsidRPr="00140938">
        <w:rPr>
          <w:rFonts w:ascii="Times New Roman" w:hAnsi="Times New Roman" w:cs="Simplified Arabic"/>
          <w:sz w:val="24"/>
          <w:szCs w:val="28"/>
        </w:rPr>
        <w:t>.</w:t>
      </w:r>
    </w:p>
    <w:p w14:paraId="04673BCE" w14:textId="31A24190" w:rsidR="004F56FF" w:rsidRPr="0075774A" w:rsidRDefault="006D245F" w:rsidP="006D245F">
      <w:pPr>
        <w:pStyle w:val="0071"/>
      </w:pPr>
      <w:bookmarkStart w:id="124" w:name="_Toc186378485"/>
      <w:bookmarkStart w:id="125" w:name="_Toc186378630"/>
      <w:bookmarkStart w:id="126" w:name="_Toc186458967"/>
      <w:r>
        <w:rPr>
          <w:rFonts w:hint="cs"/>
          <w:rtl/>
        </w:rPr>
        <w:t xml:space="preserve">12.1.2 </w:t>
      </w:r>
      <w:r w:rsidR="004F56FF" w:rsidRPr="0075774A">
        <w:rPr>
          <w:rFonts w:hint="cs"/>
          <w:rtl/>
        </w:rPr>
        <w:t>دور المواد الصحية والكهربائية على جودة تصميم المباني</w:t>
      </w:r>
      <w:bookmarkEnd w:id="124"/>
      <w:bookmarkEnd w:id="125"/>
      <w:bookmarkEnd w:id="126"/>
    </w:p>
    <w:p w14:paraId="076DFEB1" w14:textId="77777777" w:rsidR="004F56FF" w:rsidRPr="0075774A" w:rsidRDefault="004F56FF" w:rsidP="00543B76">
      <w:pPr>
        <w:pStyle w:val="ab"/>
        <w:bidi/>
        <w:spacing w:before="120" w:beforeAutospacing="0" w:after="120" w:afterAutospacing="0"/>
        <w:ind w:firstLine="284"/>
        <w:jc w:val="both"/>
        <w:rPr>
          <w:rFonts w:cs="Simplified Arabic"/>
          <w:szCs w:val="28"/>
        </w:rPr>
      </w:pPr>
      <w:r w:rsidRPr="0075774A">
        <w:rPr>
          <w:rFonts w:eastAsiaTheme="minorHAnsi" w:cs="Simplified Arabic"/>
          <w:kern w:val="2"/>
          <w:szCs w:val="28"/>
          <w:rtl/>
        </w:rPr>
        <w:t>تلعب المواد الصحية والكهربائية دورًا حاسمًا في تحديد مستوى جودة تصميم المباني، إذ تؤثر هذه المواد بشكل مباشر على كفاءة وسلامة الأنظمة الداخلية للمبنى؛ مما ينعكس على جودة التصميم العام</w:t>
      </w:r>
      <w:r w:rsidRPr="0075774A">
        <w:rPr>
          <w:rFonts w:eastAsiaTheme="minorHAnsi" w:cs="Simplified Arabic" w:hint="cs"/>
          <w:kern w:val="2"/>
          <w:szCs w:val="28"/>
          <w:rtl/>
        </w:rPr>
        <w:t>،</w:t>
      </w:r>
      <w:r w:rsidRPr="0075774A">
        <w:rPr>
          <w:rFonts w:eastAsiaTheme="minorHAnsi" w:cs="Simplified Arabic"/>
          <w:kern w:val="2"/>
          <w:szCs w:val="28"/>
          <w:rtl/>
        </w:rPr>
        <w:t xml:space="preserve"> وفيما يلي توضيح لأهم الأدوار التي تسهم بها هذه المواد في تحقيق الجودة المطلوبة</w:t>
      </w:r>
      <w:r w:rsidRPr="0075774A">
        <w:rPr>
          <w:rFonts w:cs="Simplified Arabic"/>
          <w:szCs w:val="28"/>
        </w:rPr>
        <w:t>:</w:t>
      </w:r>
    </w:p>
    <w:p w14:paraId="21D09043" w14:textId="78923E05" w:rsidR="004F56FF" w:rsidRPr="0075774A" w:rsidRDefault="004F56FF" w:rsidP="00CD4867">
      <w:pPr>
        <w:bidi/>
        <w:spacing w:before="120" w:after="120" w:line="240" w:lineRule="auto"/>
        <w:ind w:firstLine="284"/>
        <w:jc w:val="both"/>
        <w:rPr>
          <w:rFonts w:ascii="Times New Roman" w:hAnsi="Times New Roman" w:cs="Simplified Arabic"/>
          <w:color w:val="000000" w:themeColor="text1"/>
          <w:sz w:val="24"/>
          <w:szCs w:val="28"/>
          <w:rtl/>
        </w:rPr>
      </w:pPr>
      <w:r w:rsidRPr="0075774A">
        <w:rPr>
          <w:rFonts w:ascii="Times New Roman" w:hAnsi="Times New Roman" w:cs="Simplified Arabic" w:hint="cs"/>
          <w:color w:val="000000" w:themeColor="text1"/>
          <w:sz w:val="24"/>
          <w:szCs w:val="28"/>
          <w:rtl/>
        </w:rPr>
        <w:t xml:space="preserve"> حيث </w:t>
      </w:r>
      <w:r w:rsidRPr="0075774A">
        <w:rPr>
          <w:rFonts w:ascii="Times New Roman" w:hAnsi="Times New Roman" w:cs="Simplified Arabic"/>
          <w:color w:val="000000" w:themeColor="text1"/>
          <w:sz w:val="24"/>
          <w:szCs w:val="28"/>
          <w:rtl/>
        </w:rPr>
        <w:t xml:space="preserve">توجد </w:t>
      </w:r>
      <w:r w:rsidRPr="0075774A">
        <w:rPr>
          <w:rFonts w:ascii="Times New Roman" w:hAnsi="Times New Roman" w:cs="Simplified Arabic" w:hint="cs"/>
          <w:color w:val="000000" w:themeColor="text1"/>
          <w:sz w:val="24"/>
          <w:szCs w:val="28"/>
          <w:rtl/>
        </w:rPr>
        <w:t>المواد</w:t>
      </w:r>
      <w:r w:rsidRPr="0075774A">
        <w:rPr>
          <w:rFonts w:ascii="Times New Roman" w:hAnsi="Times New Roman" w:cs="Simplified Arabic"/>
          <w:color w:val="000000" w:themeColor="text1"/>
          <w:sz w:val="24"/>
          <w:szCs w:val="28"/>
          <w:rtl/>
        </w:rPr>
        <w:t xml:space="preserve"> الصحية والكهربائية في أماكن مركزية في المباني، لتوليد بيانات فعّالة حول غالبية </w:t>
      </w:r>
      <w:r w:rsidRPr="0075774A">
        <w:rPr>
          <w:rFonts w:ascii="Times New Roman" w:hAnsi="Times New Roman" w:cs="Simplified Arabic" w:hint="cs"/>
          <w:color w:val="000000" w:themeColor="text1"/>
          <w:sz w:val="24"/>
          <w:szCs w:val="28"/>
          <w:rtl/>
        </w:rPr>
        <w:t>الأعمال</w:t>
      </w:r>
      <w:r w:rsidRPr="0075774A">
        <w:rPr>
          <w:rFonts w:ascii="Times New Roman" w:hAnsi="Times New Roman" w:cs="Simplified Arabic"/>
          <w:color w:val="000000" w:themeColor="text1"/>
          <w:sz w:val="24"/>
          <w:szCs w:val="28"/>
          <w:rtl/>
        </w:rPr>
        <w:t xml:space="preserve">، ويتم استخدام عدد وأبعاد </w:t>
      </w:r>
      <w:r w:rsidRPr="0075774A">
        <w:rPr>
          <w:rFonts w:ascii="Times New Roman" w:hAnsi="Times New Roman" w:cs="Simplified Arabic" w:hint="cs"/>
          <w:color w:val="000000" w:themeColor="text1"/>
          <w:sz w:val="24"/>
          <w:szCs w:val="28"/>
          <w:rtl/>
        </w:rPr>
        <w:t>الأعمال</w:t>
      </w:r>
      <w:r w:rsidRPr="0075774A">
        <w:rPr>
          <w:rFonts w:ascii="Times New Roman" w:hAnsi="Times New Roman" w:cs="Simplified Arabic"/>
          <w:color w:val="000000" w:themeColor="text1"/>
          <w:sz w:val="24"/>
          <w:szCs w:val="28"/>
          <w:rtl/>
        </w:rPr>
        <w:t xml:space="preserve"> بالإضافة إلى ارتفاع المبنى أي خطوط التوزيع أو طولها أي خطوط الارتفاع لحساب المواد المرتبطة بها (</w:t>
      </w:r>
      <w:r w:rsidR="00CD4867" w:rsidRPr="00CD4867">
        <w:rPr>
          <w:rFonts w:ascii="Times New Roman" w:hAnsi="Times New Roman" w:cs="Simplified Arabic"/>
          <w:color w:val="000000" w:themeColor="text1"/>
          <w:sz w:val="24"/>
          <w:szCs w:val="28"/>
          <w:shd w:val="clear" w:color="auto" w:fill="FFFFFF"/>
        </w:rPr>
        <w:t>Rohstofflager</w:t>
      </w:r>
      <w:r w:rsidRPr="0075774A">
        <w:rPr>
          <w:rFonts w:ascii="Times New Roman" w:hAnsi="Times New Roman" w:cs="Simplified Arabic"/>
          <w:color w:val="000000" w:themeColor="text1"/>
          <w:sz w:val="24"/>
          <w:szCs w:val="28"/>
        </w:rPr>
        <w:t>, 2016</w:t>
      </w:r>
      <w:r w:rsidRPr="0075774A">
        <w:rPr>
          <w:rFonts w:ascii="Times New Roman" w:hAnsi="Times New Roman" w:cs="Simplified Arabic"/>
          <w:color w:val="000000" w:themeColor="text1"/>
          <w:sz w:val="24"/>
          <w:szCs w:val="28"/>
          <w:rtl/>
        </w:rPr>
        <w:t>).</w:t>
      </w:r>
    </w:p>
    <w:p w14:paraId="593B2A83" w14:textId="0E297662" w:rsidR="004F56FF" w:rsidRPr="0075774A" w:rsidRDefault="004F56FF" w:rsidP="00543B76">
      <w:pPr>
        <w:bidi/>
        <w:spacing w:before="120" w:after="120" w:line="240" w:lineRule="auto"/>
        <w:ind w:firstLine="284"/>
        <w:jc w:val="both"/>
        <w:rPr>
          <w:rFonts w:ascii="Times New Roman" w:hAnsi="Times New Roman" w:cs="Simplified Arabic"/>
          <w:color w:val="000000" w:themeColor="text1"/>
          <w:sz w:val="24"/>
          <w:szCs w:val="28"/>
        </w:rPr>
      </w:pPr>
      <w:r w:rsidRPr="0075774A">
        <w:rPr>
          <w:rFonts w:ascii="Times New Roman" w:hAnsi="Times New Roman" w:cs="Simplified Arabic" w:hint="cs"/>
          <w:color w:val="000000" w:themeColor="text1"/>
          <w:sz w:val="24"/>
          <w:szCs w:val="28"/>
          <w:rtl/>
        </w:rPr>
        <w:t xml:space="preserve"> و</w:t>
      </w:r>
      <w:r w:rsidRPr="0075774A">
        <w:rPr>
          <w:rFonts w:ascii="Times New Roman" w:hAnsi="Times New Roman" w:cs="Simplified Arabic"/>
          <w:color w:val="000000" w:themeColor="text1"/>
          <w:sz w:val="24"/>
          <w:szCs w:val="28"/>
          <w:rtl/>
        </w:rPr>
        <w:t>تشمل مراعاة المبادئ التوجيهية العامة التالية للتصميم قبل اقتراح تطوير المنزل الموقع، والشكل</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والحجم المبنيان، والتفاصيل المعمارية، </w:t>
      </w:r>
      <w:r w:rsidRPr="0075774A">
        <w:rPr>
          <w:rFonts w:ascii="Times New Roman" w:hAnsi="Times New Roman" w:cs="Simplified Arabic" w:hint="cs"/>
          <w:color w:val="000000" w:themeColor="text1"/>
          <w:sz w:val="24"/>
          <w:szCs w:val="28"/>
          <w:rtl/>
        </w:rPr>
        <w:t>و</w:t>
      </w:r>
      <w:r w:rsidRPr="0075774A">
        <w:rPr>
          <w:rFonts w:ascii="Times New Roman" w:hAnsi="Times New Roman" w:cs="Simplified Arabic"/>
          <w:color w:val="000000" w:themeColor="text1"/>
          <w:sz w:val="24"/>
          <w:szCs w:val="28"/>
          <w:rtl/>
        </w:rPr>
        <w:t xml:space="preserve">موضع النوافذ والأبواب، </w:t>
      </w:r>
      <w:r w:rsidRPr="0075774A">
        <w:rPr>
          <w:rFonts w:ascii="Times New Roman" w:hAnsi="Times New Roman" w:cs="Simplified Arabic" w:hint="cs"/>
          <w:color w:val="000000" w:themeColor="text1"/>
          <w:sz w:val="24"/>
          <w:szCs w:val="28"/>
          <w:rtl/>
        </w:rPr>
        <w:t>و</w:t>
      </w:r>
      <w:r w:rsidRPr="0075774A">
        <w:rPr>
          <w:rFonts w:ascii="Times New Roman" w:hAnsi="Times New Roman" w:cs="Simplified Arabic"/>
          <w:color w:val="000000" w:themeColor="text1"/>
          <w:sz w:val="24"/>
          <w:szCs w:val="28"/>
          <w:rtl/>
        </w:rPr>
        <w:t>المواد والتشطيبات، والتعديلات لمساعدة الأشخاص، ومعالجات الحدود والأشجار ومخططات المناظر الطبيعية، ويجب وضع أي تطوير منزلي مقترح</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بحيث لا يهيمن على مشهد الشارع، </w:t>
      </w:r>
      <w:r w:rsidRPr="0075774A">
        <w:rPr>
          <w:rFonts w:ascii="Times New Roman" w:hAnsi="Times New Roman" w:cs="Simplified Arabic" w:hint="cs"/>
          <w:color w:val="000000" w:themeColor="text1"/>
          <w:sz w:val="24"/>
          <w:szCs w:val="28"/>
          <w:rtl/>
        </w:rPr>
        <w:t>و</w:t>
      </w:r>
      <w:r w:rsidRPr="0075774A">
        <w:rPr>
          <w:rFonts w:ascii="Times New Roman" w:hAnsi="Times New Roman" w:cs="Simplified Arabic"/>
          <w:color w:val="000000" w:themeColor="text1"/>
          <w:sz w:val="24"/>
          <w:szCs w:val="28"/>
          <w:rtl/>
        </w:rPr>
        <w:t>يجب أن يكمل المنزل الحالي بدلًا من ذلك ولا ينبغي أن يكون مهيمنًا أو متغطرسًا على العقارات المجاورة، ويجب أن تحترم الامتدادات الجديدة خطوط البناء ونمط المباني والمساحات في الشارع</w:t>
      </w:r>
      <w:r w:rsidRPr="0075774A">
        <w:rPr>
          <w:rFonts w:ascii="Times New Roman" w:hAnsi="Times New Roman" w:cs="Simplified Arabic" w:hint="cs"/>
          <w:color w:val="000000" w:themeColor="text1"/>
          <w:sz w:val="24"/>
          <w:szCs w:val="28"/>
          <w:rtl/>
        </w:rPr>
        <w:t xml:space="preserve"> </w:t>
      </w:r>
      <w:r w:rsidRPr="0075774A">
        <w:rPr>
          <w:rFonts w:ascii="Times New Roman" w:hAnsi="Times New Roman" w:cs="Simplified Arabic"/>
          <w:color w:val="000000" w:themeColor="text1"/>
          <w:sz w:val="24"/>
          <w:szCs w:val="28"/>
          <w:rtl/>
        </w:rPr>
        <w:t>(</w:t>
      </w:r>
      <w:r w:rsidRPr="0075774A">
        <w:rPr>
          <w:rFonts w:ascii="Times New Roman" w:hAnsi="Times New Roman" w:cs="Simplified Arabic"/>
          <w:color w:val="000000" w:themeColor="text1"/>
          <w:sz w:val="24"/>
          <w:szCs w:val="28"/>
          <w:lang w:bidi="ar-EG"/>
        </w:rPr>
        <w:t>Wigan, 2019</w:t>
      </w:r>
      <w:r w:rsidRPr="0075774A">
        <w:rPr>
          <w:rFonts w:ascii="Times New Roman" w:hAnsi="Times New Roman" w:cs="Simplified Arabic"/>
          <w:color w:val="000000" w:themeColor="text1"/>
          <w:sz w:val="24"/>
          <w:szCs w:val="28"/>
          <w:rtl/>
        </w:rPr>
        <w:t>).</w:t>
      </w:r>
    </w:p>
    <w:p w14:paraId="4DDACB11" w14:textId="4B09C64C" w:rsidR="004F56FF" w:rsidRPr="0075774A" w:rsidRDefault="004F56FF" w:rsidP="00140938">
      <w:pPr>
        <w:bidi/>
        <w:spacing w:before="120" w:after="120" w:line="240" w:lineRule="auto"/>
        <w:ind w:firstLine="284"/>
        <w:jc w:val="both"/>
        <w:rPr>
          <w:rFonts w:ascii="Times New Roman" w:hAnsi="Times New Roman" w:cs="Simplified Arabic"/>
          <w:color w:val="000000" w:themeColor="text1"/>
          <w:sz w:val="24"/>
          <w:szCs w:val="28"/>
          <w:rtl/>
        </w:rPr>
      </w:pPr>
      <w:r w:rsidRPr="0075774A">
        <w:rPr>
          <w:rFonts w:ascii="Times New Roman" w:hAnsi="Times New Roman" w:cs="Simplified Arabic" w:hint="cs"/>
          <w:color w:val="000000" w:themeColor="text1"/>
          <w:sz w:val="24"/>
          <w:szCs w:val="28"/>
          <w:rtl/>
          <w:lang w:bidi="ar-EG"/>
        </w:rPr>
        <w:lastRenderedPageBreak/>
        <w:t xml:space="preserve">إلى جانب ذلك </w:t>
      </w:r>
      <w:r w:rsidRPr="0075774A">
        <w:rPr>
          <w:rFonts w:ascii="Times New Roman" w:hAnsi="Times New Roman" w:cs="Simplified Arabic"/>
          <w:color w:val="000000" w:themeColor="text1"/>
          <w:sz w:val="24"/>
          <w:szCs w:val="28"/>
          <w:rtl/>
        </w:rPr>
        <w:t>يرافق تصميم الكهرباء في المباني التطور المتزامن لتكنولوجيا البناء والكهرباء، مع جميع أنواع المباني نحو الراحة وتوفير الطاقة واتجاه تكنولوجيا المعلومات، مع أجهزة الكمبيوتر الإلكترونية كمعدات تحكم رئيسية لنظام توزيع الطاقة، ونظام الإضاءة، ونظام التحكم في تكييف الهواء، ونظام الأمن ومكافحة الحرائق الأوتوماتيكية، ووصلات الاتصالات، والتلفزيون، والهاتف وغيرها من المرافق ذات الدرجة العالية من الأتمتة</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لذلك أصبح تطوير تكنولوجيا الكهرباء في المباني سمة أساسية من سمات (</w:t>
      </w:r>
      <w:r w:rsidRPr="0075774A">
        <w:rPr>
          <w:rFonts w:ascii="Times New Roman" w:hAnsi="Times New Roman" w:cs="Simplified Arabic"/>
          <w:color w:val="000000" w:themeColor="text1"/>
          <w:sz w:val="24"/>
          <w:szCs w:val="28"/>
          <w:shd w:val="clear" w:color="auto" w:fill="FFFFFF"/>
        </w:rPr>
        <w:t>Lin</w:t>
      </w:r>
      <w:r w:rsidRPr="0075774A">
        <w:rPr>
          <w:rFonts w:ascii="Times New Roman" w:hAnsi="Times New Roman" w:cs="Simplified Arabic"/>
          <w:color w:val="000000" w:themeColor="text1"/>
          <w:sz w:val="24"/>
          <w:szCs w:val="28"/>
        </w:rPr>
        <w:t xml:space="preserve"> et al, 2024</w:t>
      </w:r>
      <w:r w:rsidRPr="0075774A">
        <w:rPr>
          <w:rFonts w:ascii="Times New Roman" w:hAnsi="Times New Roman" w:cs="Simplified Arabic"/>
          <w:color w:val="000000" w:themeColor="text1"/>
          <w:sz w:val="24"/>
          <w:szCs w:val="28"/>
          <w:rtl/>
        </w:rPr>
        <w:t>).</w:t>
      </w:r>
    </w:p>
    <w:p w14:paraId="5DAD1F18" w14:textId="77777777" w:rsidR="004F56FF" w:rsidRPr="0075774A" w:rsidRDefault="004F56FF" w:rsidP="00543B76">
      <w:pPr>
        <w:pStyle w:val="ab"/>
        <w:bidi/>
        <w:spacing w:before="120" w:beforeAutospacing="0" w:after="120" w:afterAutospacing="0"/>
        <w:ind w:firstLine="284"/>
        <w:jc w:val="both"/>
        <w:rPr>
          <w:rFonts w:eastAsiaTheme="minorHAnsi" w:cs="Simplified Arabic"/>
          <w:kern w:val="2"/>
          <w:szCs w:val="28"/>
          <w:rtl/>
        </w:rPr>
      </w:pPr>
      <w:r w:rsidRPr="0075774A">
        <w:rPr>
          <w:rFonts w:cs="Simplified Arabic" w:hint="cs"/>
          <w:color w:val="000000" w:themeColor="text1"/>
          <w:szCs w:val="28"/>
          <w:rtl/>
        </w:rPr>
        <w:t xml:space="preserve"> وبالتالي </w:t>
      </w:r>
      <w:r w:rsidRPr="0075774A">
        <w:rPr>
          <w:rFonts w:eastAsiaTheme="minorHAnsi" w:cs="Simplified Arabic"/>
          <w:kern w:val="2"/>
          <w:szCs w:val="28"/>
          <w:rtl/>
        </w:rPr>
        <w:t>تؤثر المواد الصحية والكهربائية بشكل جوهري على جودة تصميم المباني</w:t>
      </w:r>
      <w:r w:rsidRPr="0075774A">
        <w:rPr>
          <w:rFonts w:eastAsiaTheme="minorHAnsi" w:cs="Simplified Arabic" w:hint="cs"/>
          <w:kern w:val="2"/>
          <w:szCs w:val="28"/>
          <w:rtl/>
        </w:rPr>
        <w:t>؛</w:t>
      </w:r>
      <w:r w:rsidRPr="0075774A">
        <w:rPr>
          <w:rFonts w:eastAsiaTheme="minorHAnsi" w:cs="Simplified Arabic"/>
          <w:kern w:val="2"/>
          <w:szCs w:val="28"/>
          <w:rtl/>
        </w:rPr>
        <w:t xml:space="preserve"> حيث تُسهم في تحسين كفاءة وسلامة الأنظمة المختلفة داخل المبنى</w:t>
      </w:r>
      <w:r w:rsidRPr="0075774A">
        <w:rPr>
          <w:rFonts w:eastAsiaTheme="minorHAnsi" w:cs="Simplified Arabic" w:hint="cs"/>
          <w:kern w:val="2"/>
          <w:szCs w:val="28"/>
          <w:rtl/>
        </w:rPr>
        <w:t>،</w:t>
      </w:r>
      <w:r w:rsidRPr="0075774A">
        <w:rPr>
          <w:rFonts w:eastAsiaTheme="minorHAnsi" w:cs="Simplified Arabic"/>
          <w:kern w:val="2"/>
          <w:szCs w:val="28"/>
          <w:rtl/>
        </w:rPr>
        <w:t xml:space="preserve"> فالاختيار الدقيق للمواد الصحية، مثل</w:t>
      </w:r>
      <w:r w:rsidRPr="0075774A">
        <w:rPr>
          <w:rFonts w:eastAsiaTheme="minorHAnsi" w:cs="Simplified Arabic" w:hint="cs"/>
          <w:kern w:val="2"/>
          <w:szCs w:val="28"/>
          <w:rtl/>
        </w:rPr>
        <w:t>:</w:t>
      </w:r>
      <w:r w:rsidRPr="0075774A">
        <w:rPr>
          <w:rFonts w:eastAsiaTheme="minorHAnsi" w:cs="Simplified Arabic"/>
          <w:kern w:val="2"/>
          <w:szCs w:val="28"/>
          <w:rtl/>
        </w:rPr>
        <w:t xml:space="preserve"> الأنابيب</w:t>
      </w:r>
      <w:r w:rsidRPr="0075774A">
        <w:rPr>
          <w:rFonts w:eastAsiaTheme="minorHAnsi" w:cs="Simplified Arabic" w:hint="cs"/>
          <w:kern w:val="2"/>
          <w:szCs w:val="28"/>
          <w:rtl/>
        </w:rPr>
        <w:t>،</w:t>
      </w:r>
      <w:r w:rsidRPr="0075774A">
        <w:rPr>
          <w:rFonts w:eastAsiaTheme="minorHAnsi" w:cs="Simplified Arabic"/>
          <w:kern w:val="2"/>
          <w:szCs w:val="28"/>
          <w:rtl/>
        </w:rPr>
        <w:t xml:space="preserve"> وأجهزة التوصيل يساعد في ضمان تدفق المياه بشكل آمن ويقلل من مخاطر التسرب؛ مما يحسن من جودة بيئة المبنى الصحية</w:t>
      </w:r>
      <w:r w:rsidRPr="0075774A">
        <w:rPr>
          <w:rFonts w:eastAsiaTheme="minorHAnsi" w:cs="Simplified Arabic" w:hint="cs"/>
          <w:kern w:val="2"/>
          <w:szCs w:val="28"/>
          <w:rtl/>
        </w:rPr>
        <w:t>،</w:t>
      </w:r>
      <w:r w:rsidRPr="0075774A">
        <w:rPr>
          <w:rFonts w:eastAsiaTheme="minorHAnsi" w:cs="Simplified Arabic"/>
          <w:kern w:val="2"/>
          <w:szCs w:val="28"/>
          <w:rtl/>
        </w:rPr>
        <w:t xml:space="preserve"> كما أن المواد الكهربائية عالية الجودة، مثل</w:t>
      </w:r>
      <w:r w:rsidRPr="0075774A">
        <w:rPr>
          <w:rFonts w:eastAsiaTheme="minorHAnsi" w:cs="Simplified Arabic" w:hint="cs"/>
          <w:kern w:val="2"/>
          <w:szCs w:val="28"/>
          <w:rtl/>
        </w:rPr>
        <w:t>:</w:t>
      </w:r>
      <w:r w:rsidRPr="0075774A">
        <w:rPr>
          <w:rFonts w:eastAsiaTheme="minorHAnsi" w:cs="Simplified Arabic"/>
          <w:kern w:val="2"/>
          <w:szCs w:val="28"/>
          <w:rtl/>
        </w:rPr>
        <w:t xml:space="preserve"> الأسلاك</w:t>
      </w:r>
      <w:r w:rsidRPr="0075774A">
        <w:rPr>
          <w:rFonts w:eastAsiaTheme="minorHAnsi" w:cs="Simplified Arabic" w:hint="cs"/>
          <w:kern w:val="2"/>
          <w:szCs w:val="28"/>
          <w:rtl/>
        </w:rPr>
        <w:t>،</w:t>
      </w:r>
      <w:r w:rsidRPr="0075774A">
        <w:rPr>
          <w:rFonts w:eastAsiaTheme="minorHAnsi" w:cs="Simplified Arabic"/>
          <w:kern w:val="2"/>
          <w:szCs w:val="28"/>
          <w:rtl/>
        </w:rPr>
        <w:t xml:space="preserve"> والعوازل</w:t>
      </w:r>
      <w:r w:rsidRPr="0075774A">
        <w:rPr>
          <w:rFonts w:eastAsiaTheme="minorHAnsi" w:cs="Simplified Arabic" w:hint="cs"/>
          <w:kern w:val="2"/>
          <w:szCs w:val="28"/>
          <w:rtl/>
        </w:rPr>
        <w:t>،</w:t>
      </w:r>
      <w:r w:rsidRPr="0075774A">
        <w:rPr>
          <w:rFonts w:eastAsiaTheme="minorHAnsi" w:cs="Simplified Arabic"/>
          <w:kern w:val="2"/>
          <w:szCs w:val="28"/>
          <w:rtl/>
        </w:rPr>
        <w:t xml:space="preserve"> والقواطع، </w:t>
      </w:r>
      <w:r w:rsidRPr="0075774A">
        <w:rPr>
          <w:rFonts w:eastAsiaTheme="minorHAnsi" w:cs="Simplified Arabic" w:hint="cs"/>
          <w:kern w:val="2"/>
          <w:szCs w:val="28"/>
          <w:rtl/>
        </w:rPr>
        <w:t>و</w:t>
      </w:r>
      <w:r w:rsidRPr="0075774A">
        <w:rPr>
          <w:rFonts w:eastAsiaTheme="minorHAnsi" w:cs="Simplified Arabic"/>
          <w:kern w:val="2"/>
          <w:szCs w:val="28"/>
          <w:rtl/>
        </w:rPr>
        <w:t>توفر أمانًا واستدامة أعلى للنظام الكهربائي؛ مما يحد من احتمالية حدوث أعطال أو حوادث كهربائية</w:t>
      </w:r>
      <w:r w:rsidRPr="0075774A">
        <w:rPr>
          <w:rFonts w:eastAsiaTheme="minorHAnsi" w:cs="Simplified Arabic" w:hint="cs"/>
          <w:kern w:val="2"/>
          <w:szCs w:val="28"/>
          <w:rtl/>
        </w:rPr>
        <w:t>.</w:t>
      </w:r>
    </w:p>
    <w:p w14:paraId="678CCFAE" w14:textId="77777777" w:rsidR="00140938" w:rsidRDefault="00140938">
      <w:pPr>
        <w:rPr>
          <w:rFonts w:ascii="Times New Roman" w:eastAsia="Times New Roman" w:hAnsi="Times New Roman" w:cs="Simplified Arabic"/>
          <w:b/>
          <w:bCs/>
          <w:kern w:val="0"/>
          <w:sz w:val="24"/>
          <w:szCs w:val="28"/>
          <w:rtl/>
          <w14:ligatures w14:val="none"/>
        </w:rPr>
      </w:pPr>
      <w:r>
        <w:rPr>
          <w:rFonts w:cs="Simplified Arabic"/>
          <w:b/>
          <w:bCs/>
          <w:szCs w:val="28"/>
          <w:rtl/>
        </w:rPr>
        <w:br w:type="page"/>
      </w:r>
    </w:p>
    <w:p w14:paraId="558EC657" w14:textId="14F8CE0A" w:rsidR="004F56FF" w:rsidRPr="0075774A" w:rsidRDefault="003B0271" w:rsidP="00140938">
      <w:pPr>
        <w:pStyle w:val="0070"/>
        <w:rPr>
          <w:rtl/>
        </w:rPr>
      </w:pPr>
      <w:bookmarkStart w:id="127" w:name="_Toc186378486"/>
      <w:bookmarkStart w:id="128" w:name="_Toc186378631"/>
      <w:bookmarkStart w:id="129" w:name="_Toc186458968"/>
      <w:r>
        <w:rPr>
          <w:rFonts w:hint="cs"/>
          <w:rtl/>
        </w:rPr>
        <w:lastRenderedPageBreak/>
        <w:t xml:space="preserve">2.2 </w:t>
      </w:r>
      <w:r w:rsidR="004F56FF" w:rsidRPr="0075774A">
        <w:rPr>
          <w:rFonts w:hint="cs"/>
          <w:rtl/>
        </w:rPr>
        <w:t>المبحث الثاني: تكلفة الصيانة</w:t>
      </w:r>
      <w:bookmarkEnd w:id="127"/>
      <w:bookmarkEnd w:id="128"/>
      <w:bookmarkEnd w:id="129"/>
    </w:p>
    <w:p w14:paraId="615BE3A6" w14:textId="5DB17981" w:rsidR="004F56FF" w:rsidRPr="0075774A" w:rsidRDefault="003B0271" w:rsidP="003B0271">
      <w:pPr>
        <w:pStyle w:val="0071"/>
      </w:pPr>
      <w:bookmarkStart w:id="130" w:name="_Toc186378487"/>
      <w:bookmarkStart w:id="131" w:name="_Toc186378632"/>
      <w:bookmarkStart w:id="132" w:name="_Toc186458969"/>
      <w:r>
        <w:rPr>
          <w:rFonts w:hint="cs"/>
          <w:rtl/>
        </w:rPr>
        <w:t xml:space="preserve">1.2.2 </w:t>
      </w:r>
      <w:r w:rsidR="004F56FF" w:rsidRPr="0075774A">
        <w:rPr>
          <w:rFonts w:hint="cs"/>
          <w:rtl/>
        </w:rPr>
        <w:t>مقدمة</w:t>
      </w:r>
      <w:bookmarkEnd w:id="130"/>
      <w:bookmarkEnd w:id="131"/>
      <w:bookmarkEnd w:id="132"/>
    </w:p>
    <w:p w14:paraId="1D3954AA" w14:textId="65244D7D" w:rsidR="004F56FF" w:rsidRPr="0075774A" w:rsidRDefault="004F56FF" w:rsidP="00543B76">
      <w:pPr>
        <w:bidi/>
        <w:spacing w:before="120" w:after="120" w:line="240" w:lineRule="auto"/>
        <w:ind w:firstLine="284"/>
        <w:jc w:val="both"/>
        <w:rPr>
          <w:rFonts w:ascii="Times New Roman" w:hAnsi="Times New Roman" w:cs="Simplified Arabic"/>
          <w:color w:val="000000" w:themeColor="text1"/>
          <w:sz w:val="24"/>
          <w:szCs w:val="28"/>
          <w:rtl/>
        </w:rPr>
      </w:pPr>
      <w:r w:rsidRPr="0075774A">
        <w:rPr>
          <w:rFonts w:ascii="Times New Roman" w:hAnsi="Times New Roman" w:cs="Simplified Arabic"/>
          <w:color w:val="000000" w:themeColor="text1"/>
          <w:sz w:val="24"/>
          <w:szCs w:val="28"/>
          <w:rtl/>
        </w:rPr>
        <w:t>الصيانة تعد من الموضوعات الأساسية التي تحظى باهتمام كبير من قبل المؤسسات الصناعية والخدمية بسبب عدة عوامل، أبرزها التطورات التكنولوجية السريعة التي شهدها العالم في السنوات الأخيرة، والتي تسببت في ظهور معدات وتجهيزات إنتاجية جديدة</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هذه المعدات ساعدت في تحسين القدرة على تقديم المنتجات المطلوبة للأفراد، مع ضمان جودتها ووقت تسليمها المناسب</w:t>
      </w:r>
      <w:r w:rsidR="00636DA6">
        <w:rPr>
          <w:rFonts w:ascii="Times New Roman" w:hAnsi="Times New Roman" w:cs="Simplified Arabic" w:hint="cs"/>
          <w:color w:val="000000" w:themeColor="text1"/>
          <w:sz w:val="24"/>
          <w:szCs w:val="28"/>
          <w:rtl/>
        </w:rPr>
        <w:t>.</w:t>
      </w:r>
    </w:p>
    <w:p w14:paraId="3B71ACD0" w14:textId="187278AF" w:rsidR="004F56FF" w:rsidRPr="0075774A" w:rsidRDefault="004F56FF" w:rsidP="00543B76">
      <w:pPr>
        <w:bidi/>
        <w:spacing w:before="120" w:after="120" w:line="240" w:lineRule="auto"/>
        <w:ind w:firstLine="284"/>
        <w:jc w:val="both"/>
        <w:rPr>
          <w:rFonts w:ascii="Times New Roman" w:hAnsi="Times New Roman" w:cs="Simplified Arabic"/>
          <w:color w:val="000000" w:themeColor="text1"/>
          <w:sz w:val="24"/>
          <w:szCs w:val="28"/>
          <w:rtl/>
          <w:lang w:bidi="ar-EG"/>
        </w:rPr>
      </w:pPr>
      <w:r w:rsidRPr="0075774A">
        <w:rPr>
          <w:rFonts w:ascii="Times New Roman" w:hAnsi="Times New Roman" w:cs="Simplified Arabic" w:hint="cs"/>
          <w:color w:val="000000" w:themeColor="text1"/>
          <w:sz w:val="24"/>
          <w:szCs w:val="28"/>
          <w:rtl/>
        </w:rPr>
        <w:t>كما</w:t>
      </w:r>
      <w:r w:rsidRPr="0075774A">
        <w:rPr>
          <w:rFonts w:ascii="Times New Roman" w:hAnsi="Times New Roman" w:cs="Simplified Arabic"/>
          <w:color w:val="000000" w:themeColor="text1"/>
          <w:sz w:val="24"/>
          <w:szCs w:val="28"/>
          <w:rtl/>
        </w:rPr>
        <w:t xml:space="preserve"> تتمثل أهمية الصيانة في المؤسسات في دورها الحيوي في ضمان استمرارية العمل وكفاءة العمليات</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فالصيانة لا تقتصر فقط على إصلاح الأعطال، بل تشمل أيضًا الأعمال الوقائية والأنشطة التي تهدف إلى تحسين أداء الأجهزة والمعدات بشكل مستمر؛ مما يؤدي إلى تقليل فرص حدوث الأعطال المفاجئة أو التوقفات غير المخطط لها، ومن هنا تأتي أهمية إعطاء قسم الصيانة الأولوية في أي مؤسسة</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إذا كانت الصيانة تتم بشكل دوري ومناسب، فإن ذلك يسهم في</w:t>
      </w:r>
      <w:r w:rsidRPr="0075774A">
        <w:rPr>
          <w:rFonts w:ascii="Times New Roman" w:hAnsi="Times New Roman" w:cs="Simplified Arabic" w:hint="cs"/>
          <w:color w:val="000000" w:themeColor="text1"/>
          <w:sz w:val="24"/>
          <w:szCs w:val="28"/>
          <w:rtl/>
        </w:rPr>
        <w:t xml:space="preserve"> </w:t>
      </w:r>
      <w:r w:rsidRPr="0075774A">
        <w:rPr>
          <w:rFonts w:ascii="Times New Roman" w:hAnsi="Times New Roman" w:cs="Simplified Arabic"/>
          <w:color w:val="000000" w:themeColor="text1"/>
          <w:sz w:val="24"/>
          <w:szCs w:val="28"/>
          <w:rtl/>
        </w:rPr>
        <w:t>تحسين مستوى الجودة</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من خلال الحفاظ على المعدات والأجهزة في حالة تشغيلية مثالية؛ مما يساهم في إنتاج منتجات ذات جودة عالية، وخفض التكاليف من خلال تقليل التوقفات غير المخطط لها والتي قد تؤدي إلى خسائر كبيرة في الإنتاج، ورفع كفاءة العمل عن طريق ضمان أن كل جهاز أو آلة يعمل بكفاءة عالية؛ مما يساهم في تسريع العمليات وتحقيق الأهداف الإنتاجية في الوقت المحدد (عمروش ودخوش،2020).</w:t>
      </w:r>
    </w:p>
    <w:p w14:paraId="12FF841A" w14:textId="7A8C9681" w:rsidR="004F56FF" w:rsidRPr="0075774A" w:rsidRDefault="004F56FF" w:rsidP="00543B76">
      <w:pPr>
        <w:bidi/>
        <w:spacing w:before="120" w:after="120" w:line="240" w:lineRule="auto"/>
        <w:ind w:firstLine="284"/>
        <w:jc w:val="both"/>
        <w:rPr>
          <w:rFonts w:ascii="Times New Roman" w:hAnsi="Times New Roman" w:cs="Simplified Arabic"/>
          <w:sz w:val="24"/>
          <w:szCs w:val="28"/>
          <w:rtl/>
        </w:rPr>
      </w:pPr>
      <w:r w:rsidRPr="0075774A">
        <w:rPr>
          <w:rFonts w:ascii="Times New Roman" w:hAnsi="Times New Roman" w:cs="Simplified Arabic" w:hint="cs"/>
          <w:color w:val="000000" w:themeColor="text1"/>
          <w:sz w:val="24"/>
          <w:szCs w:val="28"/>
          <w:rtl/>
        </w:rPr>
        <w:t xml:space="preserve"> لذا تعد </w:t>
      </w:r>
      <w:r w:rsidRPr="0075774A">
        <w:rPr>
          <w:rFonts w:ascii="Times New Roman" w:hAnsi="Times New Roman" w:cs="Simplified Arabic"/>
          <w:color w:val="000000" w:themeColor="text1"/>
          <w:sz w:val="24"/>
          <w:szCs w:val="28"/>
          <w:rtl/>
        </w:rPr>
        <w:t>الصيانة مجموعة من التقنيات العلمية والإدارية التي تهدف إلى الحفاظ على المنشآت والمباني في حالة جيدة طوال فترة استخدامها، بدءًا من مرحلة الإشراف على المبنى بعد تنفيذه وحتى نهاية عمره الافتراضي</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تشمل الصيانة جميع جوانب المبنى، سواء كانت معمارية،</w:t>
      </w:r>
      <w:r w:rsidRPr="0075774A">
        <w:rPr>
          <w:rFonts w:ascii="Times New Roman" w:hAnsi="Times New Roman" w:cs="Simplified Arabic" w:hint="cs"/>
          <w:color w:val="000000" w:themeColor="text1"/>
          <w:sz w:val="24"/>
          <w:szCs w:val="28"/>
          <w:rtl/>
        </w:rPr>
        <w:t xml:space="preserve"> أو</w:t>
      </w:r>
      <w:r w:rsidRPr="0075774A">
        <w:rPr>
          <w:rFonts w:ascii="Times New Roman" w:hAnsi="Times New Roman" w:cs="Simplified Arabic"/>
          <w:color w:val="000000" w:themeColor="text1"/>
          <w:sz w:val="24"/>
          <w:szCs w:val="28"/>
          <w:rtl/>
        </w:rPr>
        <w:t xml:space="preserve"> إنشائية، </w:t>
      </w:r>
      <w:r w:rsidRPr="0075774A">
        <w:rPr>
          <w:rFonts w:ascii="Times New Roman" w:hAnsi="Times New Roman" w:cs="Simplified Arabic" w:hint="cs"/>
          <w:color w:val="000000" w:themeColor="text1"/>
          <w:sz w:val="24"/>
          <w:szCs w:val="28"/>
          <w:rtl/>
        </w:rPr>
        <w:t xml:space="preserve">أو </w:t>
      </w:r>
      <w:r w:rsidRPr="0075774A">
        <w:rPr>
          <w:rFonts w:ascii="Times New Roman" w:hAnsi="Times New Roman" w:cs="Simplified Arabic"/>
          <w:color w:val="000000" w:themeColor="text1"/>
          <w:sz w:val="24"/>
          <w:szCs w:val="28"/>
          <w:rtl/>
        </w:rPr>
        <w:t>ميكانيكية، أو حتى كهربائية؛ حيث يتم العمل على متابعة حالة هذه المكونات بشكل مستمر</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لضمان قدرتها على أداء وظائفها بشكل صحيح وآمن، ولا تقتصر الصيانة على الإصلاحات الطارئة فقط، بل تشمل أيضًا عمليات الوقاية والتجديد التي تهدف إلى إطالة عمر المبنى أو الجهاز</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ففي بعض الأحيان قد يكون من الضروري إعادة تأهيل المبنى أو تجديد بعض مكوناته لتواكب التطورات التكنولوجية أو للامتثال لمعايير السلامة الحديثة، وهدف الصيانة الأساسي هو الحفاظ على كفاءة المبنى أو المنشأة وتمكينه من أداء مهامه المقررة، سواء كان ذلك في بيئة صناعية أو خدمية</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لضمان استمرارية عمله دون انقطاع أو مشاكل تؤثر على الجودة أو السلامة (وزارة الشؤون البلدية والقروية والإسكان السعودية،2023).</w:t>
      </w:r>
    </w:p>
    <w:p w14:paraId="6F7B996E" w14:textId="7E76D742" w:rsidR="004F56FF" w:rsidRPr="0075774A" w:rsidRDefault="004F56FF" w:rsidP="00543B76">
      <w:pPr>
        <w:bidi/>
        <w:spacing w:before="120" w:after="120" w:line="240" w:lineRule="auto"/>
        <w:ind w:firstLine="284"/>
        <w:jc w:val="both"/>
        <w:rPr>
          <w:rFonts w:ascii="Times New Roman" w:hAnsi="Times New Roman" w:cs="Simplified Arabic"/>
          <w:color w:val="000000" w:themeColor="text1"/>
          <w:sz w:val="24"/>
          <w:szCs w:val="28"/>
          <w:rtl/>
        </w:rPr>
      </w:pPr>
      <w:r w:rsidRPr="0075774A">
        <w:rPr>
          <w:rFonts w:ascii="Times New Roman" w:hAnsi="Times New Roman" w:cs="Simplified Arabic" w:hint="cs"/>
          <w:color w:val="000000" w:themeColor="text1"/>
          <w:sz w:val="24"/>
          <w:szCs w:val="28"/>
          <w:rtl/>
        </w:rPr>
        <w:t xml:space="preserve"> و</w:t>
      </w:r>
      <w:r w:rsidRPr="0075774A">
        <w:rPr>
          <w:rFonts w:ascii="Times New Roman" w:hAnsi="Times New Roman" w:cs="Simplified Arabic"/>
          <w:color w:val="000000" w:themeColor="text1"/>
          <w:sz w:val="24"/>
          <w:szCs w:val="28"/>
          <w:rtl/>
        </w:rPr>
        <w:t>تعتبر صيانة المباني ضرورية للحفاظ على مظهر المباني وأدائها، فهي تحتاج إلى الحفاظ على أداء المبنى لإطالة قيمته ودورة حياة المبنى، وقد تكون تكلفة صيانة المساك</w:t>
      </w:r>
      <w:r w:rsidRPr="0075774A">
        <w:rPr>
          <w:rFonts w:ascii="Times New Roman" w:hAnsi="Times New Roman" w:cs="Simplified Arabic"/>
          <w:sz w:val="24"/>
          <w:szCs w:val="28"/>
          <w:rtl/>
        </w:rPr>
        <w:t xml:space="preserve"> </w:t>
      </w:r>
      <w:r w:rsidRPr="0075774A">
        <w:rPr>
          <w:rFonts w:ascii="Times New Roman" w:hAnsi="Times New Roman" w:cs="Simplified Arabic"/>
          <w:color w:val="000000" w:themeColor="text1"/>
          <w:sz w:val="24"/>
          <w:szCs w:val="28"/>
          <w:rtl/>
        </w:rPr>
        <w:t>تعتبر تكلفة الصيانة من العوامل المهمة التي تؤثر بشكل كبير على إدارة المنشآت والمرافق</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تشمل هذه التكاليف مختلف الأنشطة التي تهدف إلى الحفاظ على أداء المعدات والأنظمة بشكل فعال، مثل</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الفحص الدوري، </w:t>
      </w:r>
      <w:r w:rsidRPr="0075774A">
        <w:rPr>
          <w:rFonts w:ascii="Times New Roman" w:hAnsi="Times New Roman" w:cs="Simplified Arabic" w:hint="cs"/>
          <w:color w:val="000000" w:themeColor="text1"/>
          <w:sz w:val="24"/>
          <w:szCs w:val="28"/>
          <w:rtl/>
        </w:rPr>
        <w:t>و</w:t>
      </w:r>
      <w:r w:rsidRPr="0075774A">
        <w:rPr>
          <w:rFonts w:ascii="Times New Roman" w:hAnsi="Times New Roman" w:cs="Simplified Arabic"/>
          <w:color w:val="000000" w:themeColor="text1"/>
          <w:sz w:val="24"/>
          <w:szCs w:val="28"/>
          <w:rtl/>
        </w:rPr>
        <w:t xml:space="preserve">إصلاح الأعطال، </w:t>
      </w:r>
      <w:r w:rsidRPr="0075774A">
        <w:rPr>
          <w:rFonts w:ascii="Times New Roman" w:hAnsi="Times New Roman" w:cs="Simplified Arabic" w:hint="cs"/>
          <w:color w:val="000000" w:themeColor="text1"/>
          <w:sz w:val="24"/>
          <w:szCs w:val="28"/>
          <w:rtl/>
        </w:rPr>
        <w:lastRenderedPageBreak/>
        <w:t>و</w:t>
      </w:r>
      <w:r w:rsidRPr="0075774A">
        <w:rPr>
          <w:rFonts w:ascii="Times New Roman" w:hAnsi="Times New Roman" w:cs="Simplified Arabic"/>
          <w:color w:val="000000" w:themeColor="text1"/>
          <w:sz w:val="24"/>
          <w:szCs w:val="28"/>
          <w:rtl/>
        </w:rPr>
        <w:t>استبدال الأجزاء التالفة، وتحديث الأنظمة القديمة</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قد تختلف تكلفة الصيانة بحسب نوع المعدات، عمرها الافتراضي، ودرجة تعقيدها</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و</w:t>
      </w:r>
      <w:r w:rsidRPr="0075774A">
        <w:rPr>
          <w:rFonts w:ascii="Times New Roman" w:hAnsi="Times New Roman" w:cs="Simplified Arabic"/>
          <w:color w:val="000000" w:themeColor="text1"/>
          <w:sz w:val="24"/>
          <w:szCs w:val="28"/>
          <w:rtl/>
        </w:rPr>
        <w:t>على الرغم من أن بعض الأعمال قد تتطلب نفقات فورية، فإن الصيانة الجيدة والمنتظمة يمكن أن تساعد في تقليل التكاليف على المدى الطويل من خلال تحسين كفاءة الأداء وتمديد عمر الأصول</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لذلك يُعتبر الاستثمار في الصيانة الوقائ</w:t>
      </w:r>
      <w:r w:rsidRPr="0075774A">
        <w:rPr>
          <w:rFonts w:ascii="Times New Roman" w:hAnsi="Times New Roman" w:cs="Simplified Arabic" w:hint="cs"/>
          <w:color w:val="000000" w:themeColor="text1"/>
          <w:sz w:val="24"/>
          <w:szCs w:val="28"/>
          <w:rtl/>
        </w:rPr>
        <w:t>ية</w:t>
      </w:r>
      <w:r w:rsidRPr="0075774A">
        <w:rPr>
          <w:rFonts w:ascii="Times New Roman" w:hAnsi="Times New Roman" w:cs="Simplified Arabic" w:hint="cs"/>
          <w:color w:val="000000" w:themeColor="text1"/>
          <w:sz w:val="24"/>
          <w:szCs w:val="28"/>
          <w:rtl/>
          <w:lang w:bidi="ar-EG"/>
        </w:rPr>
        <w:t xml:space="preserve"> </w:t>
      </w:r>
      <w:r w:rsidRPr="0075774A">
        <w:rPr>
          <w:rFonts w:ascii="Times New Roman" w:hAnsi="Times New Roman" w:cs="Simplified Arabic"/>
          <w:color w:val="000000" w:themeColor="text1"/>
          <w:sz w:val="24"/>
          <w:szCs w:val="28"/>
          <w:rtl/>
        </w:rPr>
        <w:t>مرتفع بسبب ممارسات الصيانة السيئة</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وذلك من أجل الحصول على فهم أفضل لكيفية إدارة التكلفة (</w:t>
      </w:r>
      <w:r w:rsidRPr="0075774A">
        <w:rPr>
          <w:rFonts w:ascii="Times New Roman" w:hAnsi="Times New Roman" w:cs="Simplified Arabic"/>
          <w:color w:val="000000" w:themeColor="text1"/>
          <w:sz w:val="24"/>
          <w:szCs w:val="28"/>
        </w:rPr>
        <w:t>Che-Ghani et al, 2016</w:t>
      </w:r>
      <w:r w:rsidRPr="0075774A">
        <w:rPr>
          <w:rFonts w:ascii="Times New Roman" w:hAnsi="Times New Roman" w:cs="Simplified Arabic"/>
          <w:color w:val="000000" w:themeColor="text1"/>
          <w:sz w:val="24"/>
          <w:szCs w:val="28"/>
          <w:rtl/>
        </w:rPr>
        <w:t>).</w:t>
      </w:r>
    </w:p>
    <w:p w14:paraId="73BA15CE" w14:textId="77777777" w:rsidR="004F56FF" w:rsidRPr="0075774A" w:rsidRDefault="004F56FF" w:rsidP="00543B76">
      <w:pPr>
        <w:bidi/>
        <w:spacing w:before="120" w:after="120" w:line="240" w:lineRule="auto"/>
        <w:ind w:firstLine="284"/>
        <w:jc w:val="both"/>
        <w:rPr>
          <w:rFonts w:ascii="Times New Roman" w:hAnsi="Times New Roman" w:cs="Simplified Arabic"/>
          <w:color w:val="000000" w:themeColor="text1"/>
          <w:sz w:val="24"/>
          <w:szCs w:val="28"/>
          <w:rtl/>
          <w:lang w:bidi="ar-EG"/>
        </w:rPr>
      </w:pPr>
      <w:r w:rsidRPr="0075774A">
        <w:rPr>
          <w:rFonts w:ascii="Times New Roman" w:hAnsi="Times New Roman" w:cs="Simplified Arabic" w:hint="cs"/>
          <w:color w:val="000000" w:themeColor="text1"/>
          <w:sz w:val="24"/>
          <w:szCs w:val="28"/>
          <w:rtl/>
        </w:rPr>
        <w:t xml:space="preserve"> </w:t>
      </w:r>
      <w:r w:rsidRPr="0075774A">
        <w:rPr>
          <w:rFonts w:ascii="Times New Roman" w:hAnsi="Times New Roman" w:cs="Simplified Arabic" w:hint="eastAsia"/>
          <w:color w:val="000000" w:themeColor="text1"/>
          <w:sz w:val="24"/>
          <w:szCs w:val="28"/>
          <w:rtl/>
        </w:rPr>
        <w:t>وبالتالي</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color w:val="000000" w:themeColor="text1"/>
          <w:sz w:val="24"/>
          <w:szCs w:val="28"/>
          <w:rtl/>
          <w:lang w:bidi="ar-EG"/>
        </w:rPr>
        <w:t>تعتبر تكلفة الصيانة من العوامل المهمة التي تؤثر بشكل كبير على إدارة المنشآت والمرافق</w:t>
      </w:r>
      <w:r w:rsidRPr="0075774A">
        <w:rPr>
          <w:rFonts w:ascii="Times New Roman" w:hAnsi="Times New Roman" w:cs="Simplified Arabic" w:hint="cs"/>
          <w:color w:val="000000" w:themeColor="text1"/>
          <w:sz w:val="24"/>
          <w:szCs w:val="28"/>
          <w:rtl/>
          <w:lang w:bidi="ar-EG"/>
        </w:rPr>
        <w:t>،</w:t>
      </w:r>
      <w:r w:rsidRPr="0075774A">
        <w:rPr>
          <w:rFonts w:ascii="Times New Roman" w:hAnsi="Times New Roman" w:cs="Simplified Arabic"/>
          <w:color w:val="000000" w:themeColor="text1"/>
          <w:sz w:val="24"/>
          <w:szCs w:val="28"/>
          <w:rtl/>
          <w:lang w:bidi="ar-EG"/>
        </w:rPr>
        <w:t xml:space="preserve"> </w:t>
      </w:r>
      <w:r w:rsidRPr="0075774A">
        <w:rPr>
          <w:rFonts w:ascii="Times New Roman" w:hAnsi="Times New Roman" w:cs="Simplified Arabic" w:hint="cs"/>
          <w:color w:val="000000" w:themeColor="text1"/>
          <w:sz w:val="24"/>
          <w:szCs w:val="28"/>
          <w:rtl/>
          <w:lang w:bidi="ar-EG"/>
        </w:rPr>
        <w:t>و</w:t>
      </w:r>
      <w:r w:rsidRPr="0075774A">
        <w:rPr>
          <w:rFonts w:ascii="Times New Roman" w:hAnsi="Times New Roman" w:cs="Simplified Arabic"/>
          <w:color w:val="000000" w:themeColor="text1"/>
          <w:sz w:val="24"/>
          <w:szCs w:val="28"/>
          <w:rtl/>
          <w:lang w:bidi="ar-EG"/>
        </w:rPr>
        <w:t>تشمل هذه التكاليف مختلف الأنشطة التي تهدف إلى الحفاظ على أداء المعدات والأنظمة بشكل فعال، مثل</w:t>
      </w:r>
      <w:r w:rsidRPr="0075774A">
        <w:rPr>
          <w:rFonts w:ascii="Times New Roman" w:hAnsi="Times New Roman" w:cs="Simplified Arabic" w:hint="cs"/>
          <w:color w:val="000000" w:themeColor="text1"/>
          <w:sz w:val="24"/>
          <w:szCs w:val="28"/>
          <w:rtl/>
          <w:lang w:bidi="ar-EG"/>
        </w:rPr>
        <w:t>:</w:t>
      </w:r>
      <w:r w:rsidRPr="0075774A">
        <w:rPr>
          <w:rFonts w:ascii="Times New Roman" w:hAnsi="Times New Roman" w:cs="Simplified Arabic"/>
          <w:color w:val="000000" w:themeColor="text1"/>
          <w:sz w:val="24"/>
          <w:szCs w:val="28"/>
          <w:rtl/>
          <w:lang w:bidi="ar-EG"/>
        </w:rPr>
        <w:t xml:space="preserve"> الفحص الدوري، </w:t>
      </w:r>
      <w:r w:rsidRPr="0075774A">
        <w:rPr>
          <w:rFonts w:ascii="Times New Roman" w:hAnsi="Times New Roman" w:cs="Simplified Arabic" w:hint="cs"/>
          <w:color w:val="000000" w:themeColor="text1"/>
          <w:sz w:val="24"/>
          <w:szCs w:val="28"/>
          <w:rtl/>
          <w:lang w:bidi="ar-EG"/>
        </w:rPr>
        <w:t>و</w:t>
      </w:r>
      <w:r w:rsidRPr="0075774A">
        <w:rPr>
          <w:rFonts w:ascii="Times New Roman" w:hAnsi="Times New Roman" w:cs="Simplified Arabic"/>
          <w:color w:val="000000" w:themeColor="text1"/>
          <w:sz w:val="24"/>
          <w:szCs w:val="28"/>
          <w:rtl/>
          <w:lang w:bidi="ar-EG"/>
        </w:rPr>
        <w:t xml:space="preserve">إصلاح الأعطال، </w:t>
      </w:r>
      <w:r w:rsidRPr="0075774A">
        <w:rPr>
          <w:rFonts w:ascii="Times New Roman" w:hAnsi="Times New Roman" w:cs="Simplified Arabic" w:hint="cs"/>
          <w:color w:val="000000" w:themeColor="text1"/>
          <w:sz w:val="24"/>
          <w:szCs w:val="28"/>
          <w:rtl/>
          <w:lang w:bidi="ar-EG"/>
        </w:rPr>
        <w:t>و</w:t>
      </w:r>
      <w:r w:rsidRPr="0075774A">
        <w:rPr>
          <w:rFonts w:ascii="Times New Roman" w:hAnsi="Times New Roman" w:cs="Simplified Arabic"/>
          <w:color w:val="000000" w:themeColor="text1"/>
          <w:sz w:val="24"/>
          <w:szCs w:val="28"/>
          <w:rtl/>
          <w:lang w:bidi="ar-EG"/>
        </w:rPr>
        <w:t>استبدال الأجزاء التالفة، وتحديث الأنظمة القديمة</w:t>
      </w:r>
      <w:r w:rsidRPr="0075774A">
        <w:rPr>
          <w:rFonts w:ascii="Times New Roman" w:hAnsi="Times New Roman" w:cs="Simplified Arabic" w:hint="cs"/>
          <w:color w:val="000000" w:themeColor="text1"/>
          <w:sz w:val="24"/>
          <w:szCs w:val="28"/>
          <w:rtl/>
          <w:lang w:bidi="ar-EG"/>
        </w:rPr>
        <w:t>،</w:t>
      </w:r>
      <w:r w:rsidRPr="0075774A">
        <w:rPr>
          <w:rFonts w:ascii="Times New Roman" w:hAnsi="Times New Roman" w:cs="Simplified Arabic"/>
          <w:color w:val="000000" w:themeColor="text1"/>
          <w:sz w:val="24"/>
          <w:szCs w:val="28"/>
          <w:rtl/>
          <w:lang w:bidi="ar-EG"/>
        </w:rPr>
        <w:t xml:space="preserve"> قد تختلف تكلفة الصيانة بحسب نوع المعدات، </w:t>
      </w:r>
      <w:r w:rsidRPr="0075774A">
        <w:rPr>
          <w:rFonts w:ascii="Times New Roman" w:hAnsi="Times New Roman" w:cs="Simplified Arabic" w:hint="cs"/>
          <w:color w:val="000000" w:themeColor="text1"/>
          <w:sz w:val="24"/>
          <w:szCs w:val="28"/>
          <w:rtl/>
          <w:lang w:bidi="ar-EG"/>
        </w:rPr>
        <w:t>و</w:t>
      </w:r>
      <w:r w:rsidRPr="0075774A">
        <w:rPr>
          <w:rFonts w:ascii="Times New Roman" w:hAnsi="Times New Roman" w:cs="Simplified Arabic"/>
          <w:color w:val="000000" w:themeColor="text1"/>
          <w:sz w:val="24"/>
          <w:szCs w:val="28"/>
          <w:rtl/>
          <w:lang w:bidi="ar-EG"/>
        </w:rPr>
        <w:t>عمرها الافتراضي، ودرجة تعقيدها</w:t>
      </w:r>
      <w:r w:rsidRPr="0075774A">
        <w:rPr>
          <w:rFonts w:ascii="Times New Roman" w:hAnsi="Times New Roman" w:cs="Simplified Arabic" w:hint="cs"/>
          <w:color w:val="000000" w:themeColor="text1"/>
          <w:sz w:val="24"/>
          <w:szCs w:val="28"/>
          <w:rtl/>
          <w:lang w:bidi="ar-EG"/>
        </w:rPr>
        <w:t>،</w:t>
      </w:r>
      <w:r w:rsidRPr="0075774A">
        <w:rPr>
          <w:rFonts w:ascii="Times New Roman" w:hAnsi="Times New Roman" w:cs="Simplified Arabic"/>
          <w:color w:val="000000" w:themeColor="text1"/>
          <w:sz w:val="24"/>
          <w:szCs w:val="28"/>
          <w:rtl/>
          <w:lang w:bidi="ar-EG"/>
        </w:rPr>
        <w:t xml:space="preserve"> </w:t>
      </w:r>
      <w:r w:rsidRPr="0075774A">
        <w:rPr>
          <w:rFonts w:ascii="Times New Roman" w:hAnsi="Times New Roman" w:cs="Simplified Arabic" w:hint="cs"/>
          <w:color w:val="000000" w:themeColor="text1"/>
          <w:sz w:val="24"/>
          <w:szCs w:val="28"/>
          <w:rtl/>
          <w:lang w:bidi="ar-EG"/>
        </w:rPr>
        <w:t>و</w:t>
      </w:r>
      <w:r w:rsidRPr="0075774A">
        <w:rPr>
          <w:rFonts w:ascii="Times New Roman" w:hAnsi="Times New Roman" w:cs="Simplified Arabic"/>
          <w:color w:val="000000" w:themeColor="text1"/>
          <w:sz w:val="24"/>
          <w:szCs w:val="28"/>
          <w:rtl/>
          <w:lang w:bidi="ar-EG"/>
        </w:rPr>
        <w:t>على الرغم من أن بعض الأعمال قد تتطلب نفقات فورية، فإن الصيانة الجيدة والمنتظمة يمكن أن تساعد في تقليل التكاليف على المدى الطويل من خلال تحسين كفاءة الأداء وتمديد عمر الأصول</w:t>
      </w:r>
      <w:r w:rsidRPr="0075774A">
        <w:rPr>
          <w:rFonts w:ascii="Times New Roman" w:hAnsi="Times New Roman" w:cs="Simplified Arabic" w:hint="cs"/>
          <w:color w:val="000000" w:themeColor="text1"/>
          <w:sz w:val="24"/>
          <w:szCs w:val="28"/>
          <w:rtl/>
          <w:lang w:bidi="ar-EG"/>
        </w:rPr>
        <w:t>؛</w:t>
      </w:r>
      <w:r w:rsidRPr="0075774A">
        <w:rPr>
          <w:rFonts w:ascii="Times New Roman" w:hAnsi="Times New Roman" w:cs="Simplified Arabic"/>
          <w:color w:val="000000" w:themeColor="text1"/>
          <w:sz w:val="24"/>
          <w:szCs w:val="28"/>
          <w:rtl/>
          <w:lang w:bidi="ar-EG"/>
        </w:rPr>
        <w:t xml:space="preserve"> لذلك يُعتبر الاستثمار في الصيانة الوقائية جزءًا أساسيًا من استراتيجيات تقليل التكاليف وزيادة الإنتاجية في أي منشأة.</w:t>
      </w:r>
    </w:p>
    <w:p w14:paraId="66FE8E04" w14:textId="4E517DE5" w:rsidR="004F56FF" w:rsidRPr="0075774A" w:rsidRDefault="003B0271" w:rsidP="003B0271">
      <w:pPr>
        <w:pStyle w:val="0071"/>
        <w:rPr>
          <w:rtl/>
        </w:rPr>
      </w:pPr>
      <w:bookmarkStart w:id="133" w:name="_Toc186378488"/>
      <w:bookmarkStart w:id="134" w:name="_Toc186378633"/>
      <w:bookmarkStart w:id="135" w:name="_Toc186458970"/>
      <w:r>
        <w:rPr>
          <w:rFonts w:hint="cs"/>
          <w:rtl/>
        </w:rPr>
        <w:t xml:space="preserve">2.2.2 </w:t>
      </w:r>
      <w:r w:rsidR="004F56FF" w:rsidRPr="0075774A">
        <w:rPr>
          <w:rtl/>
        </w:rPr>
        <w:t>مفهوم عملية الصيانة</w:t>
      </w:r>
      <w:bookmarkEnd w:id="133"/>
      <w:bookmarkEnd w:id="134"/>
      <w:bookmarkEnd w:id="135"/>
      <w:r w:rsidR="004F56FF" w:rsidRPr="0075774A">
        <w:rPr>
          <w:rtl/>
        </w:rPr>
        <w:t xml:space="preserve"> </w:t>
      </w:r>
    </w:p>
    <w:p w14:paraId="4E9B17C1" w14:textId="58CBA616" w:rsidR="004F56FF" w:rsidRPr="0075774A" w:rsidRDefault="004F56FF" w:rsidP="00543B76">
      <w:pPr>
        <w:bidi/>
        <w:spacing w:before="120" w:after="120" w:line="240" w:lineRule="auto"/>
        <w:ind w:firstLine="284"/>
        <w:jc w:val="both"/>
        <w:rPr>
          <w:rFonts w:ascii="Times New Roman" w:hAnsi="Times New Roman" w:cs="Simplified Arabic"/>
          <w:color w:val="000000" w:themeColor="text1"/>
          <w:sz w:val="24"/>
          <w:szCs w:val="28"/>
          <w:rtl/>
        </w:rPr>
      </w:pPr>
      <w:r w:rsidRPr="0075774A">
        <w:rPr>
          <w:rFonts w:ascii="Times New Roman" w:hAnsi="Times New Roman" w:cs="Simplified Arabic"/>
          <w:color w:val="000000" w:themeColor="text1"/>
          <w:sz w:val="24"/>
          <w:szCs w:val="28"/>
          <w:rtl/>
        </w:rPr>
        <w:t>عرف كل</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ا من عبد اللطيف وإبراهيم (2018) عملية الصيانة أنها</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عبار</w:t>
      </w:r>
      <w:r w:rsidRPr="0075774A">
        <w:rPr>
          <w:rFonts w:ascii="Times New Roman" w:hAnsi="Times New Roman" w:cs="Simplified Arabic" w:hint="cs"/>
          <w:color w:val="000000" w:themeColor="text1"/>
          <w:sz w:val="24"/>
          <w:szCs w:val="28"/>
          <w:rtl/>
        </w:rPr>
        <w:t>ة</w:t>
      </w:r>
      <w:r w:rsidRPr="0075774A">
        <w:rPr>
          <w:rFonts w:ascii="Times New Roman" w:hAnsi="Times New Roman" w:cs="Simplified Arabic"/>
          <w:color w:val="000000" w:themeColor="text1"/>
          <w:sz w:val="24"/>
          <w:szCs w:val="28"/>
          <w:rtl/>
        </w:rPr>
        <w:t xml:space="preserve"> عن الأعمال التي يتم تنفيذها بخطة مدروسة ومتتابعة للوصول إلى أعلى كفاءة يمكن أن يكون بها المبنى لأداء وظيفته التي خلق من أجلها</w:t>
      </w:r>
      <w:r w:rsidRPr="0075774A">
        <w:rPr>
          <w:rFonts w:ascii="Times New Roman" w:hAnsi="Times New Roman" w:cs="Simplified Arabic"/>
          <w:color w:val="000000" w:themeColor="text1"/>
          <w:sz w:val="24"/>
          <w:szCs w:val="28"/>
        </w:rPr>
        <w:t>"</w:t>
      </w:r>
      <w:r w:rsidR="00140938">
        <w:rPr>
          <w:rFonts w:ascii="Times New Roman" w:hAnsi="Times New Roman" w:cs="Simplified Arabic" w:hint="cs"/>
          <w:color w:val="000000" w:themeColor="text1"/>
          <w:sz w:val="24"/>
          <w:szCs w:val="28"/>
          <w:rtl/>
        </w:rPr>
        <w:t xml:space="preserve"> (</w:t>
      </w:r>
      <w:r w:rsidR="00140938" w:rsidRPr="0075774A">
        <w:rPr>
          <w:rFonts w:ascii="Times New Roman" w:hAnsi="Times New Roman" w:cs="Simplified Arabic"/>
          <w:color w:val="000000" w:themeColor="text1"/>
          <w:sz w:val="24"/>
          <w:szCs w:val="28"/>
          <w:rtl/>
        </w:rPr>
        <w:t>ص. 28</w:t>
      </w:r>
      <w:r w:rsidR="00140938">
        <w:rPr>
          <w:rFonts w:ascii="Times New Roman" w:hAnsi="Times New Roman" w:cs="Simplified Arabic" w:hint="cs"/>
          <w:color w:val="000000" w:themeColor="text1"/>
          <w:sz w:val="24"/>
          <w:szCs w:val="28"/>
          <w:rtl/>
        </w:rPr>
        <w:t>)</w:t>
      </w:r>
    </w:p>
    <w:p w14:paraId="2EEB1AF6" w14:textId="0FA62852" w:rsidR="004F56FF" w:rsidRPr="0075774A" w:rsidRDefault="004F56FF" w:rsidP="00543B76">
      <w:pPr>
        <w:bidi/>
        <w:spacing w:before="120" w:after="120" w:line="240" w:lineRule="auto"/>
        <w:ind w:firstLine="284"/>
        <w:jc w:val="both"/>
        <w:rPr>
          <w:rFonts w:ascii="Times New Roman" w:hAnsi="Times New Roman" w:cs="Simplified Arabic"/>
          <w:color w:val="000000" w:themeColor="text1"/>
          <w:sz w:val="24"/>
          <w:szCs w:val="28"/>
          <w:rtl/>
        </w:rPr>
      </w:pPr>
      <w:r w:rsidRPr="0075774A">
        <w:rPr>
          <w:rFonts w:ascii="Times New Roman" w:hAnsi="Times New Roman" w:cs="Simplified Arabic"/>
          <w:color w:val="000000" w:themeColor="text1"/>
          <w:sz w:val="24"/>
          <w:szCs w:val="28"/>
          <w:rtl/>
        </w:rPr>
        <w:t>كما عرف زعيتري (2018</w:t>
      </w:r>
      <w:r w:rsidRPr="0075774A">
        <w:rPr>
          <w:rFonts w:ascii="Times New Roman" w:hAnsi="Times New Roman" w:cs="Simplified Arabic" w:hint="cs"/>
          <w:color w:val="000000" w:themeColor="text1"/>
          <w:sz w:val="24"/>
          <w:szCs w:val="28"/>
          <w:rtl/>
        </w:rPr>
        <w:t>) عمليات</w:t>
      </w:r>
      <w:r w:rsidRPr="0075774A">
        <w:rPr>
          <w:rFonts w:ascii="Times New Roman" w:hAnsi="Times New Roman" w:cs="Simplified Arabic"/>
          <w:color w:val="000000" w:themeColor="text1"/>
          <w:sz w:val="24"/>
          <w:szCs w:val="28"/>
          <w:rtl/>
        </w:rPr>
        <w:t xml:space="preserve"> الصيانة أنها</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"تهيئة الظروف حتى لا يمكن السماح للإصابة بالظهور مرة ثانية ومنه فالصيانة تكون عن طريق تهيئة الظروف التي تتلاءم مع حالة المبنى</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ومع المواد المستخدمة في بنائه من حيث درجات الحرارة والرطوبة وكذلك عوامل التلف البيولوجي</w:t>
      </w:r>
      <w:r w:rsidR="00140938">
        <w:rPr>
          <w:rFonts w:ascii="Times New Roman" w:hAnsi="Times New Roman" w:cs="Simplified Arabic" w:hint="cs"/>
          <w:color w:val="000000" w:themeColor="text1"/>
          <w:sz w:val="24"/>
          <w:szCs w:val="28"/>
          <w:rtl/>
        </w:rPr>
        <w:t>" (</w:t>
      </w:r>
      <w:r w:rsidR="00140938" w:rsidRPr="0075774A">
        <w:rPr>
          <w:rFonts w:ascii="Times New Roman" w:hAnsi="Times New Roman" w:cs="Simplified Arabic"/>
          <w:color w:val="000000" w:themeColor="text1"/>
          <w:sz w:val="24"/>
          <w:szCs w:val="28"/>
          <w:rtl/>
        </w:rPr>
        <w:t>ص. 660</w:t>
      </w:r>
      <w:r w:rsidR="00140938">
        <w:rPr>
          <w:rFonts w:ascii="Times New Roman" w:hAnsi="Times New Roman" w:cs="Simplified Arabic" w:hint="cs"/>
          <w:color w:val="000000" w:themeColor="text1"/>
          <w:sz w:val="24"/>
          <w:szCs w:val="28"/>
          <w:rtl/>
        </w:rPr>
        <w:t>)</w:t>
      </w:r>
    </w:p>
    <w:p w14:paraId="0C760CA9" w14:textId="007F2AB8" w:rsidR="004F56FF" w:rsidRPr="0075774A" w:rsidRDefault="004F56FF" w:rsidP="00543B76">
      <w:pPr>
        <w:bidi/>
        <w:spacing w:before="120" w:after="120" w:line="240" w:lineRule="auto"/>
        <w:ind w:firstLine="284"/>
        <w:jc w:val="both"/>
        <w:rPr>
          <w:rFonts w:ascii="Times New Roman" w:hAnsi="Times New Roman" w:cs="Simplified Arabic"/>
          <w:color w:val="000000" w:themeColor="text1"/>
          <w:sz w:val="24"/>
          <w:szCs w:val="28"/>
          <w:rtl/>
        </w:rPr>
      </w:pPr>
      <w:r w:rsidRPr="0075774A">
        <w:rPr>
          <w:rFonts w:ascii="Times New Roman" w:hAnsi="Times New Roman" w:cs="Simplified Arabic"/>
          <w:color w:val="000000" w:themeColor="text1"/>
          <w:sz w:val="24"/>
          <w:szCs w:val="28"/>
          <w:rtl/>
        </w:rPr>
        <w:t>وعرف حكومه</w:t>
      </w:r>
      <w:r w:rsidRPr="0075774A">
        <w:rPr>
          <w:rFonts w:ascii="Times New Roman" w:hAnsi="Times New Roman" w:cs="Simplified Arabic" w:hint="cs"/>
          <w:color w:val="000000" w:themeColor="text1"/>
          <w:sz w:val="24"/>
          <w:szCs w:val="28"/>
          <w:rtl/>
        </w:rPr>
        <w:t xml:space="preserve"> (</w:t>
      </w:r>
      <w:r w:rsidRPr="0075774A">
        <w:rPr>
          <w:rFonts w:ascii="Times New Roman" w:hAnsi="Times New Roman" w:cs="Simplified Arabic"/>
          <w:color w:val="000000" w:themeColor="text1"/>
          <w:sz w:val="24"/>
          <w:szCs w:val="28"/>
          <w:rtl/>
        </w:rPr>
        <w:t>2020) عمليات الصيانة أنها</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"عبار</w:t>
      </w:r>
      <w:r w:rsidRPr="0075774A">
        <w:rPr>
          <w:rFonts w:ascii="Times New Roman" w:hAnsi="Times New Roman" w:cs="Simplified Arabic" w:hint="cs"/>
          <w:color w:val="000000" w:themeColor="text1"/>
          <w:sz w:val="24"/>
          <w:szCs w:val="28"/>
          <w:rtl/>
        </w:rPr>
        <w:t>ة</w:t>
      </w:r>
      <w:r w:rsidRPr="0075774A">
        <w:rPr>
          <w:rFonts w:ascii="Times New Roman" w:hAnsi="Times New Roman" w:cs="Simplified Arabic"/>
          <w:color w:val="000000" w:themeColor="text1"/>
          <w:sz w:val="24"/>
          <w:szCs w:val="28"/>
          <w:rtl/>
        </w:rPr>
        <w:t xml:space="preserve"> عن كل ما تشمله النشاطات التي من خلالها تتم المحافظة على المعدات</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والأجهزة</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والمباني</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والمنشآت في حال</w:t>
      </w:r>
      <w:r w:rsidRPr="0075774A">
        <w:rPr>
          <w:rFonts w:ascii="Times New Roman" w:hAnsi="Times New Roman" w:cs="Simplified Arabic" w:hint="cs"/>
          <w:color w:val="000000" w:themeColor="text1"/>
          <w:sz w:val="24"/>
          <w:szCs w:val="28"/>
          <w:rtl/>
        </w:rPr>
        <w:t>ة</w:t>
      </w:r>
      <w:r w:rsidRPr="0075774A">
        <w:rPr>
          <w:rFonts w:ascii="Times New Roman" w:hAnsi="Times New Roman" w:cs="Simplified Arabic"/>
          <w:color w:val="000000" w:themeColor="text1"/>
          <w:sz w:val="24"/>
          <w:szCs w:val="28"/>
          <w:rtl/>
        </w:rPr>
        <w:t xml:space="preserve"> صالحة للاستخدام</w:t>
      </w:r>
      <w:r w:rsidRPr="0075774A">
        <w:rPr>
          <w:rFonts w:ascii="Times New Roman" w:hAnsi="Times New Roman" w:cs="Simplified Arabic"/>
          <w:color w:val="000000" w:themeColor="text1"/>
          <w:sz w:val="24"/>
          <w:szCs w:val="28"/>
        </w:rPr>
        <w:t xml:space="preserve"> </w:t>
      </w:r>
      <w:r w:rsidR="00140938">
        <w:rPr>
          <w:rFonts w:ascii="Times New Roman" w:hAnsi="Times New Roman" w:cs="Simplified Arabic" w:hint="cs"/>
          <w:color w:val="000000" w:themeColor="text1"/>
          <w:sz w:val="24"/>
          <w:szCs w:val="28"/>
          <w:rtl/>
        </w:rPr>
        <w:t>" (</w:t>
      </w:r>
      <w:r w:rsidR="00140938" w:rsidRPr="0075774A">
        <w:rPr>
          <w:rFonts w:ascii="Times New Roman" w:hAnsi="Times New Roman" w:cs="Simplified Arabic"/>
          <w:color w:val="000000" w:themeColor="text1"/>
          <w:sz w:val="24"/>
          <w:szCs w:val="28"/>
          <w:rtl/>
        </w:rPr>
        <w:t>ص. 170</w:t>
      </w:r>
      <w:r w:rsidR="00140938">
        <w:rPr>
          <w:rFonts w:ascii="Times New Roman" w:hAnsi="Times New Roman" w:cs="Simplified Arabic" w:hint="cs"/>
          <w:color w:val="000000" w:themeColor="text1"/>
          <w:sz w:val="24"/>
          <w:szCs w:val="28"/>
          <w:rtl/>
        </w:rPr>
        <w:t>)</w:t>
      </w:r>
    </w:p>
    <w:p w14:paraId="27D07933" w14:textId="30D165C0" w:rsidR="004F56FF" w:rsidRPr="0075774A" w:rsidRDefault="004F56FF" w:rsidP="00543B76">
      <w:pPr>
        <w:bidi/>
        <w:spacing w:before="120" w:after="120" w:line="240" w:lineRule="auto"/>
        <w:ind w:firstLine="284"/>
        <w:jc w:val="both"/>
        <w:rPr>
          <w:rFonts w:ascii="Times New Roman" w:hAnsi="Times New Roman" w:cs="Simplified Arabic"/>
          <w:color w:val="000000" w:themeColor="text1"/>
          <w:sz w:val="24"/>
          <w:szCs w:val="28"/>
          <w:rtl/>
        </w:rPr>
      </w:pPr>
      <w:r w:rsidRPr="0075774A">
        <w:rPr>
          <w:rFonts w:ascii="Times New Roman" w:hAnsi="Times New Roman" w:cs="Simplified Arabic"/>
          <w:color w:val="000000" w:themeColor="text1"/>
          <w:sz w:val="24"/>
          <w:szCs w:val="28"/>
        </w:rPr>
        <w:t xml:space="preserve"> </w:t>
      </w:r>
      <w:r w:rsidRPr="0075774A">
        <w:rPr>
          <w:rFonts w:ascii="Times New Roman" w:hAnsi="Times New Roman" w:cs="Simplified Arabic"/>
          <w:color w:val="000000" w:themeColor="text1"/>
          <w:sz w:val="24"/>
          <w:szCs w:val="28"/>
          <w:rtl/>
        </w:rPr>
        <w:t>كما عرف الكعبي</w:t>
      </w:r>
      <w:r w:rsidRPr="0075774A">
        <w:rPr>
          <w:rFonts w:ascii="Times New Roman" w:hAnsi="Times New Roman" w:cs="Simplified Arabic" w:hint="cs"/>
          <w:color w:val="000000" w:themeColor="text1"/>
          <w:sz w:val="24"/>
          <w:szCs w:val="28"/>
          <w:rtl/>
        </w:rPr>
        <w:t xml:space="preserve"> (</w:t>
      </w:r>
      <w:r w:rsidRPr="0075774A">
        <w:rPr>
          <w:rFonts w:ascii="Times New Roman" w:hAnsi="Times New Roman" w:cs="Simplified Arabic"/>
          <w:color w:val="000000" w:themeColor="text1"/>
          <w:sz w:val="24"/>
          <w:szCs w:val="28"/>
          <w:rtl/>
        </w:rPr>
        <w:t>2020) عمليات الصيانة بأنها</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"مزيج من التطبيقات الإدارية</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والمالية</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والهندسية التي تطبق عل</w:t>
      </w:r>
      <w:r w:rsidRPr="0075774A">
        <w:rPr>
          <w:rFonts w:ascii="Times New Roman" w:hAnsi="Times New Roman" w:cs="Simplified Arabic" w:hint="cs"/>
          <w:color w:val="000000" w:themeColor="text1"/>
          <w:sz w:val="24"/>
          <w:szCs w:val="28"/>
          <w:rtl/>
        </w:rPr>
        <w:t>ى</w:t>
      </w:r>
      <w:r w:rsidRPr="0075774A">
        <w:rPr>
          <w:rFonts w:ascii="Times New Roman" w:hAnsi="Times New Roman" w:cs="Simplified Arabic"/>
          <w:color w:val="000000" w:themeColor="text1"/>
          <w:sz w:val="24"/>
          <w:szCs w:val="28"/>
          <w:rtl/>
        </w:rPr>
        <w:t xml:space="preserve"> الموجودات المالية وتتعقب دورة حياتها الاقتصادية وتهتم بمواصفات وتصميم المصنع والمعدات والمباني للتأكد من </w:t>
      </w:r>
      <w:r w:rsidRPr="0075774A">
        <w:rPr>
          <w:rFonts w:ascii="Times New Roman" w:hAnsi="Times New Roman" w:cs="Simplified Arabic" w:hint="cs"/>
          <w:color w:val="000000" w:themeColor="text1"/>
          <w:sz w:val="24"/>
          <w:szCs w:val="28"/>
          <w:rtl/>
        </w:rPr>
        <w:t>إ</w:t>
      </w:r>
      <w:r w:rsidRPr="0075774A">
        <w:rPr>
          <w:rFonts w:ascii="Times New Roman" w:hAnsi="Times New Roman" w:cs="Simplified Arabic"/>
          <w:color w:val="000000" w:themeColor="text1"/>
          <w:sz w:val="24"/>
          <w:szCs w:val="28"/>
          <w:rtl/>
        </w:rPr>
        <w:t>مكانية الاعتماد عليها وإجراء الصيانة ال</w:t>
      </w:r>
      <w:r w:rsidRPr="0075774A">
        <w:rPr>
          <w:rFonts w:ascii="Times New Roman" w:hAnsi="Times New Roman" w:cs="Simplified Arabic" w:hint="cs"/>
          <w:color w:val="000000" w:themeColor="text1"/>
          <w:sz w:val="24"/>
          <w:szCs w:val="28"/>
          <w:rtl/>
        </w:rPr>
        <w:t>ل</w:t>
      </w:r>
      <w:r w:rsidRPr="0075774A">
        <w:rPr>
          <w:rFonts w:ascii="Times New Roman" w:hAnsi="Times New Roman" w:cs="Simplified Arabic"/>
          <w:color w:val="000000" w:themeColor="text1"/>
          <w:sz w:val="24"/>
          <w:szCs w:val="28"/>
          <w:rtl/>
        </w:rPr>
        <w:t>ازمة لها</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فضل</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ا عن الاهتمام بنصيبها وتركيبها والتأكد من صلاحية استعمالها وإجراء التحويرات عليها واستبدالها بالاعتماد على البيانات التي يحصل عليها بالتغذية الراجعة عن تصميمها وانجازها وتكاليفها</w:t>
      </w:r>
      <w:r w:rsidR="005B7D95">
        <w:rPr>
          <w:rFonts w:ascii="Times New Roman" w:hAnsi="Times New Roman" w:cs="Simplified Arabic" w:hint="cs"/>
          <w:color w:val="000000" w:themeColor="text1"/>
          <w:sz w:val="24"/>
          <w:szCs w:val="28"/>
          <w:rtl/>
        </w:rPr>
        <w:t>" (</w:t>
      </w:r>
      <w:r w:rsidR="005B7D95" w:rsidRPr="0075774A">
        <w:rPr>
          <w:rFonts w:ascii="Times New Roman" w:hAnsi="Times New Roman" w:cs="Simplified Arabic"/>
          <w:color w:val="000000" w:themeColor="text1"/>
          <w:sz w:val="24"/>
          <w:szCs w:val="28"/>
          <w:rtl/>
        </w:rPr>
        <w:t>ص. 6</w:t>
      </w:r>
      <w:r w:rsidR="005B7D95">
        <w:rPr>
          <w:rFonts w:ascii="Times New Roman" w:hAnsi="Times New Roman" w:cs="Simplified Arabic" w:hint="cs"/>
          <w:color w:val="000000" w:themeColor="text1"/>
          <w:sz w:val="24"/>
          <w:szCs w:val="28"/>
          <w:rtl/>
        </w:rPr>
        <w:t>)</w:t>
      </w:r>
    </w:p>
    <w:p w14:paraId="03C67026" w14:textId="02AA77C3" w:rsidR="004F56FF" w:rsidRPr="0075774A" w:rsidRDefault="004F56FF" w:rsidP="00543B76">
      <w:pPr>
        <w:bidi/>
        <w:spacing w:before="120" w:after="120" w:line="240" w:lineRule="auto"/>
        <w:ind w:firstLine="284"/>
        <w:jc w:val="both"/>
        <w:rPr>
          <w:rFonts w:ascii="Times New Roman" w:hAnsi="Times New Roman" w:cs="Simplified Arabic"/>
          <w:color w:val="000000" w:themeColor="text1"/>
          <w:sz w:val="24"/>
          <w:szCs w:val="28"/>
          <w:rtl/>
        </w:rPr>
      </w:pPr>
      <w:r w:rsidRPr="0075774A">
        <w:rPr>
          <w:rFonts w:ascii="Times New Roman" w:hAnsi="Times New Roman" w:cs="Simplified Arabic"/>
          <w:color w:val="000000" w:themeColor="text1"/>
          <w:sz w:val="24"/>
          <w:szCs w:val="28"/>
          <w:rtl/>
        </w:rPr>
        <w:t>عرف</w:t>
      </w:r>
      <w:r w:rsidRPr="0075774A">
        <w:rPr>
          <w:rFonts w:ascii="Times New Roman" w:hAnsi="Times New Roman" w:cs="Simplified Arabic" w:hint="cs"/>
          <w:color w:val="000000" w:themeColor="text1"/>
          <w:sz w:val="24"/>
          <w:szCs w:val="28"/>
          <w:rtl/>
        </w:rPr>
        <w:t>ت</w:t>
      </w:r>
      <w:r w:rsidRPr="0075774A">
        <w:rPr>
          <w:rFonts w:ascii="Times New Roman" w:hAnsi="Times New Roman" w:cs="Simplified Arabic"/>
          <w:color w:val="000000" w:themeColor="text1"/>
          <w:sz w:val="24"/>
          <w:szCs w:val="28"/>
          <w:rtl/>
        </w:rPr>
        <w:t xml:space="preserve"> وزارة الشؤون البلدية والقروية والإسكان </w:t>
      </w:r>
      <w:r w:rsidRPr="0075774A">
        <w:rPr>
          <w:rFonts w:ascii="Times New Roman" w:hAnsi="Times New Roman" w:cs="Simplified Arabic" w:hint="cs"/>
          <w:color w:val="000000" w:themeColor="text1"/>
          <w:sz w:val="24"/>
          <w:szCs w:val="28"/>
          <w:rtl/>
        </w:rPr>
        <w:t xml:space="preserve">السعودية </w:t>
      </w:r>
      <w:r w:rsidRPr="0075774A">
        <w:rPr>
          <w:rFonts w:ascii="Times New Roman" w:hAnsi="Times New Roman" w:cs="Simplified Arabic"/>
          <w:color w:val="000000" w:themeColor="text1"/>
          <w:sz w:val="24"/>
          <w:szCs w:val="28"/>
          <w:rtl/>
        </w:rPr>
        <w:t>(2023) أعمال الصيانة</w:t>
      </w:r>
      <w:r w:rsidRPr="0075774A">
        <w:rPr>
          <w:rFonts w:ascii="Times New Roman" w:hAnsi="Times New Roman" w:cs="Simplified Arabic" w:hint="cs"/>
          <w:color w:val="000000" w:themeColor="text1"/>
          <w:sz w:val="24"/>
          <w:szCs w:val="28"/>
          <w:rtl/>
        </w:rPr>
        <w:t xml:space="preserve"> أنها:</w:t>
      </w:r>
      <w:r w:rsidRPr="0075774A">
        <w:rPr>
          <w:rFonts w:ascii="Times New Roman" w:hAnsi="Times New Roman" w:cs="Simplified Arabic"/>
          <w:color w:val="000000" w:themeColor="text1"/>
          <w:sz w:val="24"/>
          <w:szCs w:val="28"/>
          <w:rtl/>
        </w:rPr>
        <w:t xml:space="preserve"> "عبار</w:t>
      </w:r>
      <w:r w:rsidRPr="0075774A">
        <w:rPr>
          <w:rFonts w:ascii="Times New Roman" w:hAnsi="Times New Roman" w:cs="Simplified Arabic" w:hint="cs"/>
          <w:color w:val="000000" w:themeColor="text1"/>
          <w:sz w:val="24"/>
          <w:szCs w:val="28"/>
          <w:rtl/>
        </w:rPr>
        <w:t>ة</w:t>
      </w:r>
      <w:r w:rsidRPr="0075774A">
        <w:rPr>
          <w:rFonts w:ascii="Times New Roman" w:hAnsi="Times New Roman" w:cs="Simplified Arabic"/>
          <w:color w:val="000000" w:themeColor="text1"/>
          <w:sz w:val="24"/>
          <w:szCs w:val="28"/>
          <w:rtl/>
        </w:rPr>
        <w:t xml:space="preserve"> عن جهد </w:t>
      </w:r>
      <w:r w:rsidRPr="0075774A">
        <w:rPr>
          <w:rFonts w:ascii="Times New Roman" w:hAnsi="Times New Roman" w:cs="Simplified Arabic" w:hint="cs"/>
          <w:color w:val="000000" w:themeColor="text1"/>
          <w:sz w:val="24"/>
          <w:szCs w:val="28"/>
          <w:rtl/>
        </w:rPr>
        <w:t>إ</w:t>
      </w:r>
      <w:r w:rsidRPr="0075774A">
        <w:rPr>
          <w:rFonts w:ascii="Times New Roman" w:hAnsi="Times New Roman" w:cs="Simplified Arabic"/>
          <w:color w:val="000000" w:themeColor="text1"/>
          <w:sz w:val="24"/>
          <w:szCs w:val="28"/>
          <w:rtl/>
        </w:rPr>
        <w:t>داري متكامل الوظائف من تخطيط</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وتنظيم</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ومتابعة</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ورقابة</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وحل المشاكل </w:t>
      </w:r>
      <w:r w:rsidRPr="0075774A">
        <w:rPr>
          <w:rFonts w:ascii="Times New Roman" w:hAnsi="Times New Roman" w:cs="Simplified Arabic" w:hint="cs"/>
          <w:color w:val="000000" w:themeColor="text1"/>
          <w:sz w:val="24"/>
          <w:szCs w:val="28"/>
          <w:rtl/>
        </w:rPr>
        <w:t>ال</w:t>
      </w:r>
      <w:r w:rsidRPr="0075774A">
        <w:rPr>
          <w:rFonts w:ascii="Times New Roman" w:hAnsi="Times New Roman" w:cs="Simplified Arabic"/>
          <w:color w:val="000000" w:themeColor="text1"/>
          <w:sz w:val="24"/>
          <w:szCs w:val="28"/>
          <w:rtl/>
        </w:rPr>
        <w:t>طارئة</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وهو عبار</w:t>
      </w:r>
      <w:r w:rsidRPr="0075774A">
        <w:rPr>
          <w:rFonts w:ascii="Times New Roman" w:hAnsi="Times New Roman" w:cs="Simplified Arabic" w:hint="cs"/>
          <w:color w:val="000000" w:themeColor="text1"/>
          <w:sz w:val="24"/>
          <w:szCs w:val="28"/>
          <w:rtl/>
        </w:rPr>
        <w:t>ة</w:t>
      </w:r>
      <w:r w:rsidRPr="0075774A">
        <w:rPr>
          <w:rFonts w:ascii="Times New Roman" w:hAnsi="Times New Roman" w:cs="Simplified Arabic"/>
          <w:color w:val="000000" w:themeColor="text1"/>
          <w:sz w:val="24"/>
          <w:szCs w:val="28"/>
          <w:rtl/>
        </w:rPr>
        <w:t xml:space="preserve"> عن </w:t>
      </w:r>
      <w:r w:rsidRPr="0075774A">
        <w:rPr>
          <w:rFonts w:ascii="Times New Roman" w:hAnsi="Times New Roman" w:cs="Simplified Arabic"/>
          <w:color w:val="000000" w:themeColor="text1"/>
          <w:sz w:val="24"/>
          <w:szCs w:val="28"/>
          <w:rtl/>
        </w:rPr>
        <w:lastRenderedPageBreak/>
        <w:t>مجموعة من الإجراءات وسلسلة العمليات المستمرة التي يجب القيام بها</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بهدف وضع المبنى السكني في وضع الاستعمال الدائم للعمل"</w:t>
      </w:r>
      <w:r w:rsidR="005B7D95">
        <w:rPr>
          <w:rFonts w:ascii="Times New Roman" w:hAnsi="Times New Roman" w:cs="Simplified Arabic" w:hint="cs"/>
          <w:color w:val="000000" w:themeColor="text1"/>
          <w:sz w:val="24"/>
          <w:szCs w:val="28"/>
          <w:rtl/>
        </w:rPr>
        <w:t xml:space="preserve"> (</w:t>
      </w:r>
      <w:r w:rsidR="005B7D95" w:rsidRPr="0075774A">
        <w:rPr>
          <w:rFonts w:ascii="Times New Roman" w:hAnsi="Times New Roman" w:cs="Simplified Arabic"/>
          <w:color w:val="000000" w:themeColor="text1"/>
          <w:sz w:val="24"/>
          <w:szCs w:val="28"/>
          <w:rtl/>
        </w:rPr>
        <w:t>ص. 2</w:t>
      </w:r>
      <w:r w:rsidR="005B7D95">
        <w:rPr>
          <w:rFonts w:ascii="Times New Roman" w:hAnsi="Times New Roman" w:cs="Simplified Arabic" w:hint="cs"/>
          <w:color w:val="000000" w:themeColor="text1"/>
          <w:sz w:val="24"/>
          <w:szCs w:val="28"/>
          <w:rtl/>
        </w:rPr>
        <w:t>)</w:t>
      </w:r>
    </w:p>
    <w:p w14:paraId="331FBE62" w14:textId="271B28BF" w:rsidR="004F56FF" w:rsidRPr="0075774A" w:rsidRDefault="003B0271" w:rsidP="003B0271">
      <w:pPr>
        <w:pStyle w:val="0071"/>
        <w:rPr>
          <w:rtl/>
        </w:rPr>
      </w:pPr>
      <w:bookmarkStart w:id="136" w:name="_Toc186378489"/>
      <w:bookmarkStart w:id="137" w:name="_Toc186378634"/>
      <w:bookmarkStart w:id="138" w:name="_Toc186458971"/>
      <w:r>
        <w:rPr>
          <w:rFonts w:hint="cs"/>
          <w:rtl/>
        </w:rPr>
        <w:t xml:space="preserve">3.2.2 </w:t>
      </w:r>
      <w:r w:rsidR="004F56FF" w:rsidRPr="0075774A">
        <w:rPr>
          <w:rtl/>
        </w:rPr>
        <w:t>أهمية أعمال الصيانة</w:t>
      </w:r>
      <w:bookmarkEnd w:id="136"/>
      <w:bookmarkEnd w:id="137"/>
      <w:bookmarkEnd w:id="138"/>
    </w:p>
    <w:p w14:paraId="63D773DD" w14:textId="47EC8731" w:rsidR="004F56FF" w:rsidRPr="0075774A" w:rsidRDefault="004F56FF" w:rsidP="00543B76">
      <w:pPr>
        <w:bidi/>
        <w:spacing w:before="120" w:after="120" w:line="240" w:lineRule="auto"/>
        <w:ind w:firstLine="284"/>
        <w:jc w:val="both"/>
        <w:rPr>
          <w:rFonts w:ascii="Times New Roman" w:hAnsi="Times New Roman" w:cs="Simplified Arabic"/>
          <w:color w:val="000000" w:themeColor="text1"/>
          <w:sz w:val="24"/>
          <w:szCs w:val="28"/>
          <w:rtl/>
        </w:rPr>
      </w:pPr>
      <w:r w:rsidRPr="0075774A">
        <w:rPr>
          <w:rFonts w:ascii="Times New Roman" w:hAnsi="Times New Roman" w:cs="Simplified Arabic"/>
          <w:color w:val="000000" w:themeColor="text1"/>
          <w:sz w:val="24"/>
          <w:szCs w:val="28"/>
          <w:rtl/>
        </w:rPr>
        <w:t>تتمثل أهمية عمليات الصيانة في الحفاظ على التراث والمعالم التاريخية الهامة</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فالصيانة تساعد في تجنب التلف والاندثار؛ وبالتالي يجب إيجاد وسائل فعالة للحد من عوامل التدهور التي تتعرض لها المواقع الأثرية والتاريخية</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و</w:t>
      </w:r>
      <w:r w:rsidRPr="0075774A">
        <w:rPr>
          <w:rFonts w:ascii="Times New Roman" w:hAnsi="Times New Roman" w:cs="Simplified Arabic"/>
          <w:color w:val="000000" w:themeColor="text1"/>
          <w:sz w:val="24"/>
          <w:szCs w:val="28"/>
          <w:rtl/>
        </w:rPr>
        <w:t>الهدف من ذلك هو الحفاظ على القيم التاريخية التي تركها الأجداد، وضمان نقلها إلى الأجيال القادمة بأفضل صورة ممكنة</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إذ تعتبر هذه المعالم شواهد مادية على الفترات التاريخية التي مرت بها البلاد</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كما أن الصيانة تساهم في إعادة الاعتبار للقيمة التاريخية لهذه المواقع، باعتبارها جزءًا مهمًا من ذاكرة الشعب ومرآة تعكس تاريخ الأمة</w:t>
      </w:r>
      <w:r w:rsidRPr="0075774A">
        <w:rPr>
          <w:rFonts w:ascii="Times New Roman" w:hAnsi="Times New Roman" w:cs="Simplified Arabic" w:hint="cs"/>
          <w:color w:val="000000" w:themeColor="text1"/>
          <w:sz w:val="24"/>
          <w:szCs w:val="28"/>
          <w:rtl/>
          <w:lang w:bidi="ar-EG"/>
        </w:rPr>
        <w:t xml:space="preserve">، </w:t>
      </w:r>
      <w:r w:rsidRPr="0075774A">
        <w:rPr>
          <w:rFonts w:ascii="Times New Roman" w:hAnsi="Times New Roman" w:cs="Simplified Arabic"/>
          <w:color w:val="000000" w:themeColor="text1"/>
          <w:sz w:val="24"/>
          <w:szCs w:val="28"/>
          <w:rtl/>
        </w:rPr>
        <w:t>ومن خلال ذلك يتم ربط الماضي بالحاضر بطريقة مستمرة دون انقطاع أو تغيير</w:t>
      </w:r>
      <w:r w:rsidRPr="0075774A">
        <w:rPr>
          <w:rFonts w:ascii="Times New Roman" w:hAnsi="Times New Roman" w:cs="Simplified Arabic" w:hint="cs"/>
          <w:color w:val="000000" w:themeColor="text1"/>
          <w:sz w:val="24"/>
          <w:szCs w:val="28"/>
          <w:rtl/>
        </w:rPr>
        <w:t xml:space="preserve"> (محمد،2017).</w:t>
      </w:r>
    </w:p>
    <w:p w14:paraId="5B84E350" w14:textId="580B3EBD" w:rsidR="004F56FF" w:rsidRPr="0075774A" w:rsidRDefault="004F56FF" w:rsidP="00543B76">
      <w:pPr>
        <w:bidi/>
        <w:spacing w:before="120" w:after="120" w:line="240" w:lineRule="auto"/>
        <w:ind w:firstLine="284"/>
        <w:jc w:val="both"/>
        <w:rPr>
          <w:rFonts w:ascii="Times New Roman" w:hAnsi="Times New Roman" w:cs="Simplified Arabic"/>
          <w:color w:val="000000" w:themeColor="text1"/>
          <w:sz w:val="24"/>
          <w:szCs w:val="28"/>
          <w:rtl/>
        </w:rPr>
      </w:pPr>
      <w:r w:rsidRPr="0075774A">
        <w:rPr>
          <w:rFonts w:ascii="Times New Roman" w:hAnsi="Times New Roman" w:cs="Simplified Arabic"/>
          <w:color w:val="000000" w:themeColor="text1"/>
          <w:sz w:val="24"/>
          <w:szCs w:val="28"/>
          <w:rtl/>
        </w:rPr>
        <w:t>من الجدير بالذكر أن الصيانة تلعب دورًا حيويًا في</w:t>
      </w:r>
      <w:r w:rsidRPr="0075774A">
        <w:rPr>
          <w:rFonts w:ascii="Times New Roman" w:hAnsi="Times New Roman" w:cs="Simplified Arabic"/>
          <w:color w:val="000000" w:themeColor="text1"/>
          <w:sz w:val="24"/>
          <w:szCs w:val="28"/>
        </w:rPr>
        <w:t> </w:t>
      </w:r>
      <w:r w:rsidRPr="0075774A">
        <w:rPr>
          <w:rFonts w:ascii="Times New Roman" w:hAnsi="Times New Roman" w:cs="Simplified Arabic"/>
          <w:color w:val="000000" w:themeColor="text1"/>
          <w:sz w:val="24"/>
          <w:szCs w:val="28"/>
          <w:rtl/>
        </w:rPr>
        <w:t>الحفاظ على سير الإنتاج</w:t>
      </w:r>
      <w:r w:rsidRPr="0075774A">
        <w:rPr>
          <w:rFonts w:ascii="Times New Roman" w:hAnsi="Times New Roman" w:cs="Simplified Arabic"/>
          <w:color w:val="000000" w:themeColor="text1"/>
          <w:sz w:val="24"/>
          <w:szCs w:val="28"/>
        </w:rPr>
        <w:t> </w:t>
      </w:r>
      <w:r w:rsidRPr="0075774A">
        <w:rPr>
          <w:rFonts w:ascii="Times New Roman" w:hAnsi="Times New Roman" w:cs="Simplified Arabic"/>
          <w:color w:val="000000" w:themeColor="text1"/>
          <w:sz w:val="24"/>
          <w:szCs w:val="28"/>
          <w:rtl/>
        </w:rPr>
        <w:t>ورفع الإنتاجية</w:t>
      </w:r>
      <w:r w:rsidRPr="0075774A">
        <w:rPr>
          <w:rFonts w:ascii="Times New Roman" w:hAnsi="Times New Roman" w:cs="Simplified Arabic"/>
          <w:color w:val="000000" w:themeColor="text1"/>
          <w:sz w:val="24"/>
          <w:szCs w:val="28"/>
        </w:rPr>
        <w:t> </w:t>
      </w:r>
      <w:r w:rsidRPr="0075774A">
        <w:rPr>
          <w:rFonts w:ascii="Times New Roman" w:hAnsi="Times New Roman" w:cs="Simplified Arabic"/>
          <w:color w:val="000000" w:themeColor="text1"/>
          <w:sz w:val="24"/>
          <w:szCs w:val="28"/>
          <w:rtl/>
        </w:rPr>
        <w:t>داخل المؤسسة</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و</w:t>
      </w:r>
      <w:r w:rsidRPr="0075774A">
        <w:rPr>
          <w:rFonts w:ascii="Times New Roman" w:hAnsi="Times New Roman" w:cs="Simplified Arabic"/>
          <w:color w:val="000000" w:themeColor="text1"/>
          <w:sz w:val="24"/>
          <w:szCs w:val="28"/>
          <w:rtl/>
        </w:rPr>
        <w:t>تُعد</w:t>
      </w:r>
      <w:r w:rsidRPr="0075774A">
        <w:rPr>
          <w:rFonts w:ascii="Times New Roman" w:hAnsi="Times New Roman" w:cs="Simplified Arabic"/>
          <w:color w:val="000000" w:themeColor="text1"/>
          <w:sz w:val="24"/>
          <w:szCs w:val="28"/>
        </w:rPr>
        <w:t> </w:t>
      </w:r>
      <w:r w:rsidRPr="0075774A">
        <w:rPr>
          <w:rFonts w:ascii="Times New Roman" w:hAnsi="Times New Roman" w:cs="Simplified Arabic"/>
          <w:color w:val="000000" w:themeColor="text1"/>
          <w:sz w:val="24"/>
          <w:szCs w:val="28"/>
          <w:rtl/>
        </w:rPr>
        <w:t>الإنتاجية</w:t>
      </w:r>
      <w:r w:rsidRPr="0075774A">
        <w:rPr>
          <w:rFonts w:ascii="Times New Roman" w:hAnsi="Times New Roman" w:cs="Simplified Arabic"/>
          <w:color w:val="000000" w:themeColor="text1"/>
          <w:sz w:val="24"/>
          <w:szCs w:val="28"/>
        </w:rPr>
        <w:t> </w:t>
      </w:r>
      <w:r w:rsidRPr="0075774A">
        <w:rPr>
          <w:rFonts w:ascii="Times New Roman" w:hAnsi="Times New Roman" w:cs="Simplified Arabic"/>
          <w:color w:val="000000" w:themeColor="text1"/>
          <w:sz w:val="24"/>
          <w:szCs w:val="28"/>
          <w:rtl/>
        </w:rPr>
        <w:t>مقياسًا أساسيًا لقياس</w:t>
      </w:r>
      <w:r w:rsidRPr="0075774A">
        <w:rPr>
          <w:rFonts w:ascii="Times New Roman" w:hAnsi="Times New Roman" w:cs="Simplified Arabic"/>
          <w:color w:val="000000" w:themeColor="text1"/>
          <w:sz w:val="24"/>
          <w:szCs w:val="28"/>
        </w:rPr>
        <w:t> </w:t>
      </w:r>
      <w:r w:rsidRPr="0075774A">
        <w:rPr>
          <w:rFonts w:ascii="Times New Roman" w:hAnsi="Times New Roman" w:cs="Simplified Arabic"/>
          <w:color w:val="000000" w:themeColor="text1"/>
          <w:sz w:val="24"/>
          <w:szCs w:val="28"/>
          <w:rtl/>
        </w:rPr>
        <w:t>ربحية المؤسسة</w:t>
      </w:r>
      <w:r w:rsidRPr="0075774A">
        <w:rPr>
          <w:rFonts w:ascii="Times New Roman" w:hAnsi="Times New Roman" w:cs="Simplified Arabic"/>
          <w:color w:val="000000" w:themeColor="text1"/>
          <w:sz w:val="24"/>
          <w:szCs w:val="28"/>
        </w:rPr>
        <w:t> </w:t>
      </w:r>
      <w:r w:rsidRPr="0075774A">
        <w:rPr>
          <w:rFonts w:ascii="Times New Roman" w:hAnsi="Times New Roman" w:cs="Simplified Arabic"/>
          <w:color w:val="000000" w:themeColor="text1"/>
          <w:sz w:val="24"/>
          <w:szCs w:val="28"/>
          <w:rtl/>
        </w:rPr>
        <w:t>وتطورها ونموها</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حيث تعكس العلاقة بين</w:t>
      </w:r>
      <w:r w:rsidRPr="0075774A">
        <w:rPr>
          <w:rFonts w:ascii="Times New Roman" w:hAnsi="Times New Roman" w:cs="Simplified Arabic"/>
          <w:color w:val="000000" w:themeColor="text1"/>
          <w:sz w:val="24"/>
          <w:szCs w:val="28"/>
        </w:rPr>
        <w:t> </w:t>
      </w:r>
      <w:r w:rsidRPr="0075774A">
        <w:rPr>
          <w:rFonts w:ascii="Times New Roman" w:hAnsi="Times New Roman" w:cs="Simplified Arabic"/>
          <w:color w:val="000000" w:themeColor="text1"/>
          <w:sz w:val="24"/>
          <w:szCs w:val="28"/>
          <w:rtl/>
        </w:rPr>
        <w:t>المدخلات</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Pr>
        <w:t> </w:t>
      </w:r>
      <w:r w:rsidRPr="0075774A">
        <w:rPr>
          <w:rFonts w:ascii="Times New Roman" w:hAnsi="Times New Roman" w:cs="Simplified Arabic"/>
          <w:color w:val="000000" w:themeColor="text1"/>
          <w:sz w:val="24"/>
          <w:szCs w:val="28"/>
          <w:rtl/>
        </w:rPr>
        <w:t>مثل</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الموارد البشرية، </w:t>
      </w:r>
      <w:r w:rsidRPr="0075774A">
        <w:rPr>
          <w:rFonts w:ascii="Times New Roman" w:hAnsi="Times New Roman" w:cs="Simplified Arabic" w:hint="cs"/>
          <w:color w:val="000000" w:themeColor="text1"/>
          <w:sz w:val="24"/>
          <w:szCs w:val="28"/>
          <w:rtl/>
        </w:rPr>
        <w:t>و</w:t>
      </w:r>
      <w:r w:rsidRPr="0075774A">
        <w:rPr>
          <w:rFonts w:ascii="Times New Roman" w:hAnsi="Times New Roman" w:cs="Simplified Arabic"/>
          <w:color w:val="000000" w:themeColor="text1"/>
          <w:sz w:val="24"/>
          <w:szCs w:val="28"/>
          <w:rtl/>
        </w:rPr>
        <w:t>المعدات، والطاقة)</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و</w:t>
      </w:r>
      <w:r w:rsidRPr="0075774A">
        <w:rPr>
          <w:rFonts w:ascii="Times New Roman" w:hAnsi="Times New Roman" w:cs="Simplified Arabic" w:hint="cs"/>
          <w:color w:val="000000" w:themeColor="text1"/>
          <w:sz w:val="24"/>
          <w:szCs w:val="28"/>
          <w:rtl/>
        </w:rPr>
        <w:t>المخرجات</w:t>
      </w:r>
      <w:r w:rsidRPr="0075774A">
        <w:rPr>
          <w:rFonts w:ascii="Times New Roman" w:hAnsi="Times New Roman" w:cs="Simplified Arabic"/>
          <w:color w:val="000000" w:themeColor="text1"/>
          <w:sz w:val="24"/>
          <w:szCs w:val="28"/>
          <w:rtl/>
        </w:rPr>
        <w:t>،</w:t>
      </w:r>
      <w:r w:rsidRPr="0075774A">
        <w:rPr>
          <w:rFonts w:ascii="Times New Roman" w:hAnsi="Times New Roman" w:cs="Simplified Arabic" w:hint="cs"/>
          <w:color w:val="000000" w:themeColor="text1"/>
          <w:sz w:val="24"/>
          <w:szCs w:val="28"/>
          <w:rtl/>
        </w:rPr>
        <w:t xml:space="preserve"> مثل: (</w:t>
      </w:r>
      <w:r w:rsidRPr="0075774A">
        <w:rPr>
          <w:rFonts w:ascii="Times New Roman" w:hAnsi="Times New Roman" w:cs="Simplified Arabic"/>
          <w:color w:val="000000" w:themeColor="text1"/>
          <w:sz w:val="24"/>
          <w:szCs w:val="28"/>
          <w:rtl/>
        </w:rPr>
        <w:t>المنتجات</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أو الخدمات المنتجة) في الوحدة الإنتاجية</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من خلال ضمان أن الأجهزة والمعدات تعمل بكفاءة عالية، </w:t>
      </w:r>
      <w:r w:rsidRPr="0075774A">
        <w:rPr>
          <w:rFonts w:ascii="Times New Roman" w:hAnsi="Times New Roman" w:cs="Simplified Arabic" w:hint="cs"/>
          <w:color w:val="000000" w:themeColor="text1"/>
          <w:sz w:val="24"/>
          <w:szCs w:val="28"/>
          <w:rtl/>
        </w:rPr>
        <w:t>و</w:t>
      </w:r>
      <w:r w:rsidRPr="0075774A">
        <w:rPr>
          <w:rFonts w:ascii="Times New Roman" w:hAnsi="Times New Roman" w:cs="Simplified Arabic"/>
          <w:color w:val="000000" w:themeColor="text1"/>
          <w:sz w:val="24"/>
          <w:szCs w:val="28"/>
          <w:rtl/>
        </w:rPr>
        <w:t>تُسهم الصيانة في تقليل التوقفات والأعطال؛ مما يعزز</w:t>
      </w:r>
      <w:r w:rsidRPr="0075774A">
        <w:rPr>
          <w:rFonts w:ascii="Times New Roman" w:hAnsi="Times New Roman" w:cs="Simplified Arabic"/>
          <w:color w:val="000000" w:themeColor="text1"/>
          <w:sz w:val="24"/>
          <w:szCs w:val="28"/>
        </w:rPr>
        <w:t> </w:t>
      </w:r>
      <w:r w:rsidRPr="0075774A">
        <w:rPr>
          <w:rFonts w:ascii="Times New Roman" w:hAnsi="Times New Roman" w:cs="Simplified Arabic"/>
          <w:color w:val="000000" w:themeColor="text1"/>
          <w:sz w:val="24"/>
          <w:szCs w:val="28"/>
          <w:rtl/>
        </w:rPr>
        <w:t>فعالية الإنتاج</w:t>
      </w:r>
      <w:r w:rsidRPr="0075774A">
        <w:rPr>
          <w:rFonts w:ascii="Times New Roman" w:hAnsi="Times New Roman" w:cs="Simplified Arabic"/>
          <w:color w:val="000000" w:themeColor="text1"/>
          <w:sz w:val="24"/>
          <w:szCs w:val="28"/>
        </w:rPr>
        <w:t> </w:t>
      </w:r>
      <w:r w:rsidRPr="0075774A">
        <w:rPr>
          <w:rFonts w:ascii="Times New Roman" w:hAnsi="Times New Roman" w:cs="Simplified Arabic"/>
          <w:color w:val="000000" w:themeColor="text1"/>
          <w:sz w:val="24"/>
          <w:szCs w:val="28"/>
          <w:rtl/>
        </w:rPr>
        <w:t>ويزيد من قدرة المؤسسة على تحقيق أهدافها الاقتصادية وزيادة ربحيتها</w:t>
      </w:r>
      <w:r w:rsidRPr="0075774A">
        <w:rPr>
          <w:rFonts w:ascii="Times New Roman" w:hAnsi="Times New Roman" w:cs="Simplified Arabic" w:hint="cs"/>
          <w:color w:val="000000" w:themeColor="text1"/>
          <w:sz w:val="24"/>
          <w:szCs w:val="28"/>
          <w:rtl/>
        </w:rPr>
        <w:t xml:space="preserve"> (لعصيص،2016، ص. أ)، ويعتبر </w:t>
      </w:r>
      <w:r w:rsidRPr="0075774A">
        <w:rPr>
          <w:rFonts w:ascii="Times New Roman" w:hAnsi="Times New Roman" w:cs="Simplified Arabic"/>
          <w:color w:val="000000" w:themeColor="text1"/>
          <w:sz w:val="24"/>
          <w:szCs w:val="28"/>
          <w:rtl/>
        </w:rPr>
        <w:t>الهدف الأساسي لعملية الصيانة هو الحفاظ على المبنى في حالته الأولية الفعالة قدر الإمكان</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حتى يخدم غرضه بشكل فعال</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وأفضل طريقة لتحقيق الصيانة الجيدة هي وجود إدارة صيانة فعالة قادرة على تلبية المتطلبات المتوقعة للمستخدم النهائي (</w:t>
      </w:r>
      <w:r w:rsidRPr="0075774A">
        <w:rPr>
          <w:rFonts w:ascii="Times New Roman" w:hAnsi="Times New Roman" w:cs="Simplified Arabic"/>
          <w:color w:val="000000" w:themeColor="text1"/>
          <w:sz w:val="24"/>
          <w:szCs w:val="28"/>
        </w:rPr>
        <w:t>Enshassi et al, 2015</w:t>
      </w:r>
      <w:r w:rsidRPr="0075774A">
        <w:rPr>
          <w:rFonts w:ascii="Times New Roman" w:hAnsi="Times New Roman" w:cs="Simplified Arabic"/>
          <w:color w:val="000000" w:themeColor="text1"/>
          <w:sz w:val="24"/>
          <w:szCs w:val="28"/>
          <w:rtl/>
        </w:rPr>
        <w:t>).</w:t>
      </w:r>
    </w:p>
    <w:p w14:paraId="141161D6" w14:textId="0FDDBC49" w:rsidR="004F56FF" w:rsidRPr="0075774A" w:rsidRDefault="004F56FF" w:rsidP="00543B76">
      <w:pPr>
        <w:bidi/>
        <w:spacing w:before="120" w:after="120" w:line="240" w:lineRule="auto"/>
        <w:ind w:firstLine="284"/>
        <w:jc w:val="both"/>
        <w:rPr>
          <w:rFonts w:ascii="Times New Roman" w:hAnsi="Times New Roman" w:cs="Simplified Arabic"/>
          <w:color w:val="000000" w:themeColor="text1"/>
          <w:sz w:val="24"/>
          <w:szCs w:val="28"/>
          <w:rtl/>
          <w:lang w:bidi="ar-EG"/>
        </w:rPr>
      </w:pPr>
      <w:r w:rsidRPr="0075774A">
        <w:rPr>
          <w:rFonts w:ascii="Times New Roman" w:hAnsi="Times New Roman" w:cs="Simplified Arabic" w:hint="cs"/>
          <w:color w:val="000000" w:themeColor="text1"/>
          <w:sz w:val="24"/>
          <w:szCs w:val="28"/>
          <w:rtl/>
          <w:lang w:bidi="ar-EG"/>
        </w:rPr>
        <w:t>وتساعد</w:t>
      </w:r>
      <w:r w:rsidR="00E06BF3">
        <w:rPr>
          <w:rFonts w:ascii="Times New Roman" w:hAnsi="Times New Roman" w:cs="Simplified Arabic" w:hint="cs"/>
          <w:color w:val="000000" w:themeColor="text1"/>
          <w:sz w:val="24"/>
          <w:szCs w:val="28"/>
          <w:rtl/>
          <w:lang w:bidi="ar-EG"/>
        </w:rPr>
        <w:t xml:space="preserve"> </w:t>
      </w:r>
      <w:r w:rsidRPr="0075774A">
        <w:rPr>
          <w:rFonts w:ascii="Times New Roman" w:hAnsi="Times New Roman" w:cs="Simplified Arabic" w:hint="cs"/>
          <w:color w:val="000000" w:themeColor="text1"/>
          <w:sz w:val="24"/>
          <w:szCs w:val="28"/>
          <w:rtl/>
          <w:lang w:bidi="ar-EG"/>
        </w:rPr>
        <w:t>أعمال</w:t>
      </w:r>
      <w:r w:rsidRPr="0075774A">
        <w:rPr>
          <w:rFonts w:ascii="Times New Roman" w:hAnsi="Times New Roman" w:cs="Simplified Arabic"/>
          <w:color w:val="000000" w:themeColor="text1"/>
          <w:sz w:val="24"/>
          <w:szCs w:val="28"/>
          <w:rtl/>
          <w:lang w:bidi="ar-EG"/>
        </w:rPr>
        <w:t xml:space="preserve"> </w:t>
      </w:r>
      <w:r w:rsidRPr="0075774A">
        <w:rPr>
          <w:rFonts w:ascii="Times New Roman" w:hAnsi="Times New Roman" w:cs="Simplified Arabic" w:hint="cs"/>
          <w:color w:val="000000" w:themeColor="text1"/>
          <w:sz w:val="24"/>
          <w:szCs w:val="28"/>
          <w:rtl/>
          <w:lang w:bidi="ar-EG"/>
        </w:rPr>
        <w:t>الصيانة</w:t>
      </w:r>
      <w:r w:rsidRPr="0075774A">
        <w:rPr>
          <w:rFonts w:ascii="Times New Roman" w:hAnsi="Times New Roman" w:cs="Simplified Arabic"/>
          <w:color w:val="000000" w:themeColor="text1"/>
          <w:sz w:val="24"/>
          <w:szCs w:val="28"/>
          <w:rtl/>
          <w:lang w:bidi="ar-EG"/>
        </w:rPr>
        <w:t xml:space="preserve"> </w:t>
      </w:r>
      <w:r w:rsidRPr="0075774A">
        <w:rPr>
          <w:rFonts w:ascii="Times New Roman" w:hAnsi="Times New Roman" w:cs="Simplified Arabic" w:hint="cs"/>
          <w:color w:val="000000" w:themeColor="text1"/>
          <w:sz w:val="24"/>
          <w:szCs w:val="28"/>
          <w:rtl/>
          <w:lang w:bidi="ar-EG"/>
        </w:rPr>
        <w:t>أيضًا على</w:t>
      </w:r>
      <w:r w:rsidRPr="0075774A">
        <w:rPr>
          <w:rFonts w:ascii="Times New Roman" w:hAnsi="Times New Roman" w:cs="Simplified Arabic"/>
          <w:color w:val="000000" w:themeColor="text1"/>
          <w:sz w:val="24"/>
          <w:szCs w:val="28"/>
          <w:rtl/>
          <w:lang w:bidi="ar-EG"/>
        </w:rPr>
        <w:t xml:space="preserve"> </w:t>
      </w:r>
      <w:r w:rsidRPr="0075774A">
        <w:rPr>
          <w:rFonts w:ascii="Times New Roman" w:hAnsi="Times New Roman" w:cs="Simplified Arabic" w:hint="cs"/>
          <w:color w:val="000000" w:themeColor="text1"/>
          <w:sz w:val="24"/>
          <w:szCs w:val="28"/>
          <w:rtl/>
          <w:lang w:bidi="ar-EG"/>
        </w:rPr>
        <w:t>الحفاظ</w:t>
      </w:r>
      <w:r w:rsidRPr="0075774A">
        <w:rPr>
          <w:rFonts w:ascii="Times New Roman" w:hAnsi="Times New Roman" w:cs="Simplified Arabic"/>
          <w:color w:val="000000" w:themeColor="text1"/>
          <w:sz w:val="24"/>
          <w:szCs w:val="28"/>
          <w:rtl/>
          <w:lang w:bidi="ar-EG"/>
        </w:rPr>
        <w:t xml:space="preserve"> </w:t>
      </w:r>
      <w:r w:rsidRPr="0075774A">
        <w:rPr>
          <w:rFonts w:ascii="Times New Roman" w:hAnsi="Times New Roman" w:cs="Simplified Arabic" w:hint="cs"/>
          <w:color w:val="000000" w:themeColor="text1"/>
          <w:sz w:val="24"/>
          <w:szCs w:val="28"/>
          <w:rtl/>
          <w:lang w:bidi="ar-EG"/>
        </w:rPr>
        <w:t>على</w:t>
      </w:r>
      <w:r w:rsidRPr="0075774A">
        <w:rPr>
          <w:rFonts w:ascii="Times New Roman" w:hAnsi="Times New Roman" w:cs="Simplified Arabic"/>
          <w:color w:val="000000" w:themeColor="text1"/>
          <w:sz w:val="24"/>
          <w:szCs w:val="28"/>
          <w:rtl/>
          <w:lang w:bidi="ar-EG"/>
        </w:rPr>
        <w:t xml:space="preserve"> </w:t>
      </w:r>
      <w:r w:rsidRPr="0075774A">
        <w:rPr>
          <w:rFonts w:ascii="Times New Roman" w:hAnsi="Times New Roman" w:cs="Simplified Arabic" w:hint="cs"/>
          <w:color w:val="000000" w:themeColor="text1"/>
          <w:sz w:val="24"/>
          <w:szCs w:val="28"/>
          <w:rtl/>
          <w:lang w:bidi="ar-EG"/>
        </w:rPr>
        <w:t>المبنى</w:t>
      </w:r>
      <w:r w:rsidRPr="0075774A">
        <w:rPr>
          <w:rFonts w:ascii="Times New Roman" w:hAnsi="Times New Roman" w:cs="Simplified Arabic"/>
          <w:color w:val="000000" w:themeColor="text1"/>
          <w:sz w:val="24"/>
          <w:szCs w:val="28"/>
          <w:rtl/>
          <w:lang w:bidi="ar-EG"/>
        </w:rPr>
        <w:t xml:space="preserve"> </w:t>
      </w:r>
      <w:r w:rsidRPr="0075774A">
        <w:rPr>
          <w:rFonts w:ascii="Times New Roman" w:hAnsi="Times New Roman" w:cs="Simplified Arabic" w:hint="cs"/>
          <w:color w:val="000000" w:themeColor="text1"/>
          <w:sz w:val="24"/>
          <w:szCs w:val="28"/>
          <w:rtl/>
          <w:lang w:bidi="ar-EG"/>
        </w:rPr>
        <w:t>في</w:t>
      </w:r>
      <w:r w:rsidRPr="0075774A">
        <w:rPr>
          <w:rFonts w:ascii="Times New Roman" w:hAnsi="Times New Roman" w:cs="Simplified Arabic"/>
          <w:color w:val="000000" w:themeColor="text1"/>
          <w:sz w:val="24"/>
          <w:szCs w:val="28"/>
          <w:rtl/>
          <w:lang w:bidi="ar-EG"/>
        </w:rPr>
        <w:t xml:space="preserve"> </w:t>
      </w:r>
      <w:r w:rsidRPr="0075774A">
        <w:rPr>
          <w:rFonts w:ascii="Times New Roman" w:hAnsi="Times New Roman" w:cs="Simplified Arabic" w:hint="cs"/>
          <w:color w:val="000000" w:themeColor="text1"/>
          <w:sz w:val="24"/>
          <w:szCs w:val="28"/>
          <w:rtl/>
          <w:lang w:bidi="ar-EG"/>
        </w:rPr>
        <w:t>حالته</w:t>
      </w:r>
      <w:r w:rsidRPr="0075774A">
        <w:rPr>
          <w:rFonts w:ascii="Times New Roman" w:hAnsi="Times New Roman" w:cs="Simplified Arabic"/>
          <w:color w:val="000000" w:themeColor="text1"/>
          <w:sz w:val="24"/>
          <w:szCs w:val="28"/>
          <w:rtl/>
          <w:lang w:bidi="ar-EG"/>
        </w:rPr>
        <w:t xml:space="preserve"> </w:t>
      </w:r>
      <w:r w:rsidRPr="0075774A">
        <w:rPr>
          <w:rFonts w:ascii="Times New Roman" w:hAnsi="Times New Roman" w:cs="Simplified Arabic" w:hint="cs"/>
          <w:color w:val="000000" w:themeColor="text1"/>
          <w:sz w:val="24"/>
          <w:szCs w:val="28"/>
          <w:rtl/>
          <w:lang w:bidi="ar-EG"/>
        </w:rPr>
        <w:t>الأولية</w:t>
      </w:r>
      <w:r w:rsidRPr="0075774A">
        <w:rPr>
          <w:rFonts w:ascii="Times New Roman" w:hAnsi="Times New Roman" w:cs="Simplified Arabic"/>
          <w:color w:val="000000" w:themeColor="text1"/>
          <w:sz w:val="24"/>
          <w:szCs w:val="28"/>
          <w:rtl/>
          <w:lang w:bidi="ar-EG"/>
        </w:rPr>
        <w:t xml:space="preserve"> </w:t>
      </w:r>
      <w:r w:rsidRPr="0075774A">
        <w:rPr>
          <w:rFonts w:ascii="Times New Roman" w:hAnsi="Times New Roman" w:cs="Simplified Arabic" w:hint="cs"/>
          <w:color w:val="000000" w:themeColor="text1"/>
          <w:sz w:val="24"/>
          <w:szCs w:val="28"/>
          <w:rtl/>
          <w:lang w:bidi="ar-EG"/>
        </w:rPr>
        <w:t>الفعالة،</w:t>
      </w:r>
      <w:r w:rsidRPr="0075774A">
        <w:rPr>
          <w:rFonts w:ascii="Times New Roman" w:hAnsi="Times New Roman" w:cs="Simplified Arabic"/>
          <w:color w:val="000000" w:themeColor="text1"/>
          <w:sz w:val="24"/>
          <w:szCs w:val="28"/>
          <w:rtl/>
          <w:lang w:bidi="ar-EG"/>
        </w:rPr>
        <w:t xml:space="preserve"> </w:t>
      </w:r>
      <w:r w:rsidRPr="0075774A">
        <w:rPr>
          <w:rFonts w:ascii="Times New Roman" w:hAnsi="Times New Roman" w:cs="Simplified Arabic" w:hint="cs"/>
          <w:color w:val="000000" w:themeColor="text1"/>
          <w:sz w:val="24"/>
          <w:szCs w:val="28"/>
          <w:rtl/>
          <w:lang w:bidi="ar-EG"/>
        </w:rPr>
        <w:t>ويجب</w:t>
      </w:r>
      <w:r w:rsidRPr="0075774A">
        <w:rPr>
          <w:rFonts w:ascii="Times New Roman" w:hAnsi="Times New Roman" w:cs="Simplified Arabic"/>
          <w:color w:val="000000" w:themeColor="text1"/>
          <w:sz w:val="24"/>
          <w:szCs w:val="28"/>
          <w:rtl/>
          <w:lang w:bidi="ar-EG"/>
        </w:rPr>
        <w:t xml:space="preserve"> </w:t>
      </w:r>
      <w:r w:rsidRPr="0075774A">
        <w:rPr>
          <w:rFonts w:ascii="Times New Roman" w:hAnsi="Times New Roman" w:cs="Simplified Arabic" w:hint="cs"/>
          <w:color w:val="000000" w:themeColor="text1"/>
          <w:sz w:val="24"/>
          <w:szCs w:val="28"/>
          <w:rtl/>
          <w:lang w:bidi="ar-EG"/>
        </w:rPr>
        <w:t>أن</w:t>
      </w:r>
      <w:r w:rsidRPr="0075774A">
        <w:rPr>
          <w:rFonts w:ascii="Times New Roman" w:hAnsi="Times New Roman" w:cs="Simplified Arabic"/>
          <w:color w:val="000000" w:themeColor="text1"/>
          <w:sz w:val="24"/>
          <w:szCs w:val="28"/>
          <w:rtl/>
          <w:lang w:bidi="ar-EG"/>
        </w:rPr>
        <w:t xml:space="preserve"> </w:t>
      </w:r>
      <w:r w:rsidRPr="0075774A">
        <w:rPr>
          <w:rFonts w:ascii="Times New Roman" w:hAnsi="Times New Roman" w:cs="Simplified Arabic" w:hint="cs"/>
          <w:color w:val="000000" w:themeColor="text1"/>
          <w:sz w:val="24"/>
          <w:szCs w:val="28"/>
          <w:rtl/>
          <w:lang w:bidi="ar-EG"/>
        </w:rPr>
        <w:t>يبدأ</w:t>
      </w:r>
      <w:r w:rsidRPr="0075774A">
        <w:rPr>
          <w:rFonts w:ascii="Times New Roman" w:hAnsi="Times New Roman" w:cs="Simplified Arabic"/>
          <w:color w:val="000000" w:themeColor="text1"/>
          <w:sz w:val="24"/>
          <w:szCs w:val="28"/>
          <w:rtl/>
          <w:lang w:bidi="ar-EG"/>
        </w:rPr>
        <w:t xml:space="preserve"> </w:t>
      </w:r>
      <w:r w:rsidRPr="0075774A">
        <w:rPr>
          <w:rFonts w:ascii="Times New Roman" w:hAnsi="Times New Roman" w:cs="Simplified Arabic" w:hint="cs"/>
          <w:color w:val="000000" w:themeColor="text1"/>
          <w:sz w:val="24"/>
          <w:szCs w:val="28"/>
          <w:rtl/>
          <w:lang w:bidi="ar-EG"/>
        </w:rPr>
        <w:t>ذلك</w:t>
      </w:r>
      <w:r w:rsidRPr="0075774A">
        <w:rPr>
          <w:rFonts w:ascii="Times New Roman" w:hAnsi="Times New Roman" w:cs="Simplified Arabic"/>
          <w:color w:val="000000" w:themeColor="text1"/>
          <w:sz w:val="24"/>
          <w:szCs w:val="28"/>
          <w:rtl/>
          <w:lang w:bidi="ar-EG"/>
        </w:rPr>
        <w:t xml:space="preserve"> </w:t>
      </w:r>
      <w:r w:rsidRPr="0075774A">
        <w:rPr>
          <w:rFonts w:ascii="Times New Roman" w:hAnsi="Times New Roman" w:cs="Simplified Arabic" w:hint="cs"/>
          <w:color w:val="000000" w:themeColor="text1"/>
          <w:sz w:val="24"/>
          <w:szCs w:val="28"/>
          <w:rtl/>
          <w:lang w:bidi="ar-EG"/>
        </w:rPr>
        <w:t>من</w:t>
      </w:r>
      <w:r w:rsidRPr="0075774A">
        <w:rPr>
          <w:rFonts w:ascii="Times New Roman" w:hAnsi="Times New Roman" w:cs="Simplified Arabic"/>
          <w:color w:val="000000" w:themeColor="text1"/>
          <w:sz w:val="24"/>
          <w:szCs w:val="28"/>
          <w:rtl/>
          <w:lang w:bidi="ar-EG"/>
        </w:rPr>
        <w:t xml:space="preserve"> </w:t>
      </w:r>
      <w:r w:rsidRPr="0075774A">
        <w:rPr>
          <w:rFonts w:ascii="Times New Roman" w:hAnsi="Times New Roman" w:cs="Simplified Arabic" w:hint="cs"/>
          <w:color w:val="000000" w:themeColor="text1"/>
          <w:sz w:val="24"/>
          <w:szCs w:val="28"/>
          <w:rtl/>
          <w:lang w:bidi="ar-EG"/>
        </w:rPr>
        <w:t>صيانة</w:t>
      </w:r>
      <w:r w:rsidRPr="0075774A">
        <w:rPr>
          <w:rFonts w:ascii="Times New Roman" w:hAnsi="Times New Roman" w:cs="Simplified Arabic"/>
          <w:color w:val="000000" w:themeColor="text1"/>
          <w:sz w:val="24"/>
          <w:szCs w:val="28"/>
          <w:rtl/>
          <w:lang w:bidi="ar-EG"/>
        </w:rPr>
        <w:t xml:space="preserve"> </w:t>
      </w:r>
      <w:r w:rsidRPr="0075774A">
        <w:rPr>
          <w:rFonts w:ascii="Times New Roman" w:hAnsi="Times New Roman" w:cs="Simplified Arabic" w:hint="cs"/>
          <w:color w:val="000000" w:themeColor="text1"/>
          <w:sz w:val="24"/>
          <w:szCs w:val="28"/>
          <w:rtl/>
          <w:lang w:bidi="ar-EG"/>
        </w:rPr>
        <w:t>المباني</w:t>
      </w:r>
      <w:r w:rsidRPr="0075774A">
        <w:rPr>
          <w:rFonts w:ascii="Times New Roman" w:hAnsi="Times New Roman" w:cs="Simplified Arabic"/>
          <w:color w:val="000000" w:themeColor="text1"/>
          <w:sz w:val="24"/>
          <w:szCs w:val="28"/>
          <w:rtl/>
          <w:lang w:bidi="ar-EG"/>
        </w:rPr>
        <w:t xml:space="preserve"> </w:t>
      </w:r>
      <w:r w:rsidRPr="0075774A">
        <w:rPr>
          <w:rFonts w:ascii="Times New Roman" w:hAnsi="Times New Roman" w:cs="Simplified Arabic" w:hint="cs"/>
          <w:color w:val="000000" w:themeColor="text1"/>
          <w:sz w:val="24"/>
          <w:szCs w:val="28"/>
          <w:rtl/>
          <w:lang w:bidi="ar-EG"/>
        </w:rPr>
        <w:t>على</w:t>
      </w:r>
      <w:r w:rsidRPr="0075774A">
        <w:rPr>
          <w:rFonts w:ascii="Times New Roman" w:hAnsi="Times New Roman" w:cs="Simplified Arabic"/>
          <w:color w:val="000000" w:themeColor="text1"/>
          <w:sz w:val="24"/>
          <w:szCs w:val="28"/>
          <w:rtl/>
          <w:lang w:bidi="ar-EG"/>
        </w:rPr>
        <w:t xml:space="preserve"> </w:t>
      </w:r>
      <w:r w:rsidRPr="0075774A">
        <w:rPr>
          <w:rFonts w:ascii="Times New Roman" w:hAnsi="Times New Roman" w:cs="Simplified Arabic" w:hint="cs"/>
          <w:color w:val="000000" w:themeColor="text1"/>
          <w:sz w:val="24"/>
          <w:szCs w:val="28"/>
          <w:rtl/>
          <w:lang w:bidi="ar-EG"/>
        </w:rPr>
        <w:t>المستوى</w:t>
      </w:r>
      <w:r w:rsidRPr="0075774A">
        <w:rPr>
          <w:rFonts w:ascii="Times New Roman" w:hAnsi="Times New Roman" w:cs="Simplified Arabic"/>
          <w:color w:val="000000" w:themeColor="text1"/>
          <w:sz w:val="24"/>
          <w:szCs w:val="28"/>
          <w:rtl/>
          <w:lang w:bidi="ar-EG"/>
        </w:rPr>
        <w:t xml:space="preserve"> </w:t>
      </w:r>
      <w:r w:rsidRPr="0075774A">
        <w:rPr>
          <w:rFonts w:ascii="Times New Roman" w:hAnsi="Times New Roman" w:cs="Simplified Arabic" w:hint="cs"/>
          <w:color w:val="000000" w:themeColor="text1"/>
          <w:sz w:val="24"/>
          <w:szCs w:val="28"/>
          <w:rtl/>
          <w:lang w:bidi="ar-EG"/>
        </w:rPr>
        <w:t>الاستراتيجي</w:t>
      </w:r>
      <w:r w:rsidRPr="0075774A">
        <w:rPr>
          <w:rFonts w:ascii="Times New Roman" w:hAnsi="Times New Roman" w:cs="Simplified Arabic"/>
          <w:color w:val="000000" w:themeColor="text1"/>
          <w:sz w:val="24"/>
          <w:szCs w:val="28"/>
          <w:rtl/>
          <w:lang w:bidi="ar-EG"/>
        </w:rPr>
        <w:t xml:space="preserve"> </w:t>
      </w:r>
      <w:r w:rsidRPr="0075774A">
        <w:rPr>
          <w:rFonts w:ascii="Times New Roman" w:hAnsi="Times New Roman" w:cs="Simplified Arabic" w:hint="cs"/>
          <w:color w:val="000000" w:themeColor="text1"/>
          <w:sz w:val="24"/>
          <w:szCs w:val="28"/>
          <w:rtl/>
          <w:lang w:bidi="ar-EG"/>
        </w:rPr>
        <w:t>التنظيمي، وإذا</w:t>
      </w:r>
      <w:r w:rsidRPr="0075774A">
        <w:rPr>
          <w:rFonts w:ascii="Times New Roman" w:hAnsi="Times New Roman" w:cs="Simplified Arabic"/>
          <w:color w:val="000000" w:themeColor="text1"/>
          <w:sz w:val="24"/>
          <w:szCs w:val="28"/>
          <w:rtl/>
          <w:lang w:bidi="ar-EG"/>
        </w:rPr>
        <w:t xml:space="preserve"> </w:t>
      </w:r>
      <w:r w:rsidRPr="0075774A">
        <w:rPr>
          <w:rFonts w:ascii="Times New Roman" w:hAnsi="Times New Roman" w:cs="Simplified Arabic" w:hint="cs"/>
          <w:color w:val="000000" w:themeColor="text1"/>
          <w:sz w:val="24"/>
          <w:szCs w:val="28"/>
          <w:rtl/>
          <w:lang w:bidi="ar-EG"/>
        </w:rPr>
        <w:t>لم</w:t>
      </w:r>
      <w:r w:rsidRPr="0075774A">
        <w:rPr>
          <w:rFonts w:ascii="Times New Roman" w:hAnsi="Times New Roman" w:cs="Simplified Arabic"/>
          <w:color w:val="000000" w:themeColor="text1"/>
          <w:sz w:val="24"/>
          <w:szCs w:val="28"/>
          <w:rtl/>
          <w:lang w:bidi="ar-EG"/>
        </w:rPr>
        <w:t xml:space="preserve"> </w:t>
      </w:r>
      <w:r w:rsidRPr="0075774A">
        <w:rPr>
          <w:rFonts w:ascii="Times New Roman" w:hAnsi="Times New Roman" w:cs="Simplified Arabic" w:hint="cs"/>
          <w:color w:val="000000" w:themeColor="text1"/>
          <w:sz w:val="24"/>
          <w:szCs w:val="28"/>
          <w:rtl/>
          <w:lang w:bidi="ar-EG"/>
        </w:rPr>
        <w:t>تتم</w:t>
      </w:r>
      <w:r w:rsidRPr="0075774A">
        <w:rPr>
          <w:rFonts w:ascii="Times New Roman" w:hAnsi="Times New Roman" w:cs="Simplified Arabic"/>
          <w:color w:val="000000" w:themeColor="text1"/>
          <w:sz w:val="24"/>
          <w:szCs w:val="28"/>
          <w:rtl/>
          <w:lang w:bidi="ar-EG"/>
        </w:rPr>
        <w:t xml:space="preserve"> </w:t>
      </w:r>
      <w:r w:rsidRPr="0075774A">
        <w:rPr>
          <w:rFonts w:ascii="Times New Roman" w:hAnsi="Times New Roman" w:cs="Simplified Arabic" w:hint="cs"/>
          <w:color w:val="000000" w:themeColor="text1"/>
          <w:sz w:val="24"/>
          <w:szCs w:val="28"/>
          <w:rtl/>
          <w:lang w:bidi="ar-EG"/>
        </w:rPr>
        <w:t>إدارة</w:t>
      </w:r>
      <w:r w:rsidRPr="0075774A">
        <w:rPr>
          <w:rFonts w:ascii="Times New Roman" w:hAnsi="Times New Roman" w:cs="Simplified Arabic"/>
          <w:color w:val="000000" w:themeColor="text1"/>
          <w:sz w:val="24"/>
          <w:szCs w:val="28"/>
          <w:rtl/>
          <w:lang w:bidi="ar-EG"/>
        </w:rPr>
        <w:t xml:space="preserve"> </w:t>
      </w:r>
      <w:r w:rsidRPr="0075774A">
        <w:rPr>
          <w:rFonts w:ascii="Times New Roman" w:hAnsi="Times New Roman" w:cs="Simplified Arabic" w:hint="cs"/>
          <w:color w:val="000000" w:themeColor="text1"/>
          <w:sz w:val="24"/>
          <w:szCs w:val="28"/>
          <w:rtl/>
          <w:lang w:bidi="ar-EG"/>
        </w:rPr>
        <w:t>وصيانة</w:t>
      </w:r>
      <w:r w:rsidRPr="0075774A">
        <w:rPr>
          <w:rFonts w:ascii="Times New Roman" w:hAnsi="Times New Roman" w:cs="Simplified Arabic"/>
          <w:color w:val="000000" w:themeColor="text1"/>
          <w:sz w:val="24"/>
          <w:szCs w:val="28"/>
          <w:rtl/>
          <w:lang w:bidi="ar-EG"/>
        </w:rPr>
        <w:t xml:space="preserve"> </w:t>
      </w:r>
      <w:r w:rsidRPr="0075774A">
        <w:rPr>
          <w:rFonts w:ascii="Times New Roman" w:hAnsi="Times New Roman" w:cs="Simplified Arabic" w:hint="cs"/>
          <w:color w:val="000000" w:themeColor="text1"/>
          <w:sz w:val="24"/>
          <w:szCs w:val="28"/>
          <w:rtl/>
          <w:lang w:bidi="ar-EG"/>
        </w:rPr>
        <w:t>مرافق</w:t>
      </w:r>
      <w:r w:rsidRPr="0075774A">
        <w:rPr>
          <w:rFonts w:ascii="Times New Roman" w:hAnsi="Times New Roman" w:cs="Simplified Arabic"/>
          <w:color w:val="000000" w:themeColor="text1"/>
          <w:sz w:val="24"/>
          <w:szCs w:val="28"/>
          <w:rtl/>
          <w:lang w:bidi="ar-EG"/>
        </w:rPr>
        <w:t xml:space="preserve"> </w:t>
      </w:r>
      <w:r w:rsidRPr="0075774A">
        <w:rPr>
          <w:rFonts w:ascii="Times New Roman" w:hAnsi="Times New Roman" w:cs="Simplified Arabic" w:hint="cs"/>
          <w:color w:val="000000" w:themeColor="text1"/>
          <w:sz w:val="24"/>
          <w:szCs w:val="28"/>
          <w:rtl/>
          <w:lang w:bidi="ar-EG"/>
        </w:rPr>
        <w:t>المبنى</w:t>
      </w:r>
      <w:r w:rsidRPr="0075774A">
        <w:rPr>
          <w:rFonts w:ascii="Times New Roman" w:hAnsi="Times New Roman" w:cs="Simplified Arabic"/>
          <w:color w:val="000000" w:themeColor="text1"/>
          <w:sz w:val="24"/>
          <w:szCs w:val="28"/>
          <w:rtl/>
          <w:lang w:bidi="ar-EG"/>
        </w:rPr>
        <w:t xml:space="preserve"> </w:t>
      </w:r>
      <w:r w:rsidRPr="0075774A">
        <w:rPr>
          <w:rFonts w:ascii="Times New Roman" w:hAnsi="Times New Roman" w:cs="Simplified Arabic" w:hint="cs"/>
          <w:color w:val="000000" w:themeColor="text1"/>
          <w:sz w:val="24"/>
          <w:szCs w:val="28"/>
          <w:rtl/>
          <w:lang w:bidi="ar-EG"/>
        </w:rPr>
        <w:t>المكتملة</w:t>
      </w:r>
      <w:r w:rsidRPr="0075774A">
        <w:rPr>
          <w:rFonts w:ascii="Times New Roman" w:hAnsi="Times New Roman" w:cs="Simplified Arabic"/>
          <w:color w:val="000000" w:themeColor="text1"/>
          <w:sz w:val="24"/>
          <w:szCs w:val="28"/>
          <w:rtl/>
          <w:lang w:bidi="ar-EG"/>
        </w:rPr>
        <w:t xml:space="preserve"> </w:t>
      </w:r>
      <w:r w:rsidRPr="0075774A">
        <w:rPr>
          <w:rFonts w:ascii="Times New Roman" w:hAnsi="Times New Roman" w:cs="Simplified Arabic" w:hint="cs"/>
          <w:color w:val="000000" w:themeColor="text1"/>
          <w:sz w:val="24"/>
          <w:szCs w:val="28"/>
          <w:rtl/>
          <w:lang w:bidi="ar-EG"/>
        </w:rPr>
        <w:t>بشكل</w:t>
      </w:r>
      <w:r w:rsidRPr="0075774A">
        <w:rPr>
          <w:rFonts w:ascii="Times New Roman" w:hAnsi="Times New Roman" w:cs="Simplified Arabic"/>
          <w:color w:val="000000" w:themeColor="text1"/>
          <w:sz w:val="24"/>
          <w:szCs w:val="28"/>
          <w:rtl/>
          <w:lang w:bidi="ar-EG"/>
        </w:rPr>
        <w:t xml:space="preserve"> </w:t>
      </w:r>
      <w:r w:rsidRPr="0075774A">
        <w:rPr>
          <w:rFonts w:ascii="Times New Roman" w:hAnsi="Times New Roman" w:cs="Simplified Arabic" w:hint="cs"/>
          <w:color w:val="000000" w:themeColor="text1"/>
          <w:sz w:val="24"/>
          <w:szCs w:val="28"/>
          <w:rtl/>
          <w:lang w:bidi="ar-EG"/>
        </w:rPr>
        <w:t>صحيح،</w:t>
      </w:r>
      <w:r w:rsidRPr="0075774A">
        <w:rPr>
          <w:rFonts w:ascii="Times New Roman" w:hAnsi="Times New Roman" w:cs="Simplified Arabic"/>
          <w:color w:val="000000" w:themeColor="text1"/>
          <w:sz w:val="24"/>
          <w:szCs w:val="28"/>
          <w:rtl/>
          <w:lang w:bidi="ar-EG"/>
        </w:rPr>
        <w:t xml:space="preserve"> </w:t>
      </w:r>
      <w:r w:rsidRPr="0075774A">
        <w:rPr>
          <w:rFonts w:ascii="Times New Roman" w:hAnsi="Times New Roman" w:cs="Simplified Arabic" w:hint="cs"/>
          <w:color w:val="000000" w:themeColor="text1"/>
          <w:sz w:val="24"/>
          <w:szCs w:val="28"/>
          <w:rtl/>
          <w:lang w:bidi="ar-EG"/>
        </w:rPr>
        <w:t>فلن</w:t>
      </w:r>
      <w:r w:rsidRPr="0075774A">
        <w:rPr>
          <w:rFonts w:ascii="Times New Roman" w:hAnsi="Times New Roman" w:cs="Simplified Arabic"/>
          <w:color w:val="000000" w:themeColor="text1"/>
          <w:sz w:val="24"/>
          <w:szCs w:val="28"/>
          <w:rtl/>
          <w:lang w:bidi="ar-EG"/>
        </w:rPr>
        <w:t xml:space="preserve"> </w:t>
      </w:r>
      <w:r w:rsidRPr="0075774A">
        <w:rPr>
          <w:rFonts w:ascii="Times New Roman" w:hAnsi="Times New Roman" w:cs="Simplified Arabic" w:hint="cs"/>
          <w:color w:val="000000" w:themeColor="text1"/>
          <w:sz w:val="24"/>
          <w:szCs w:val="28"/>
          <w:rtl/>
          <w:lang w:bidi="ar-EG"/>
        </w:rPr>
        <w:t>تتمكن</w:t>
      </w:r>
      <w:r w:rsidRPr="0075774A">
        <w:rPr>
          <w:rFonts w:ascii="Times New Roman" w:hAnsi="Times New Roman" w:cs="Simplified Arabic"/>
          <w:color w:val="000000" w:themeColor="text1"/>
          <w:sz w:val="24"/>
          <w:szCs w:val="28"/>
          <w:rtl/>
          <w:lang w:bidi="ar-EG"/>
        </w:rPr>
        <w:t xml:space="preserve"> </w:t>
      </w:r>
      <w:r w:rsidRPr="0075774A">
        <w:rPr>
          <w:rFonts w:ascii="Times New Roman" w:hAnsi="Times New Roman" w:cs="Simplified Arabic" w:hint="cs"/>
          <w:color w:val="000000" w:themeColor="text1"/>
          <w:sz w:val="24"/>
          <w:szCs w:val="28"/>
          <w:rtl/>
          <w:lang w:bidi="ar-EG"/>
        </w:rPr>
        <w:t>من</w:t>
      </w:r>
      <w:r w:rsidRPr="0075774A">
        <w:rPr>
          <w:rFonts w:ascii="Times New Roman" w:hAnsi="Times New Roman" w:cs="Simplified Arabic"/>
          <w:color w:val="000000" w:themeColor="text1"/>
          <w:sz w:val="24"/>
          <w:szCs w:val="28"/>
          <w:rtl/>
          <w:lang w:bidi="ar-EG"/>
        </w:rPr>
        <w:t xml:space="preserve"> </w:t>
      </w:r>
      <w:r w:rsidRPr="0075774A">
        <w:rPr>
          <w:rFonts w:ascii="Times New Roman" w:hAnsi="Times New Roman" w:cs="Simplified Arabic" w:hint="cs"/>
          <w:color w:val="000000" w:themeColor="text1"/>
          <w:sz w:val="24"/>
          <w:szCs w:val="28"/>
          <w:rtl/>
          <w:lang w:bidi="ar-EG"/>
        </w:rPr>
        <w:t>العمل</w:t>
      </w:r>
      <w:r w:rsidRPr="0075774A">
        <w:rPr>
          <w:rFonts w:ascii="Times New Roman" w:hAnsi="Times New Roman" w:cs="Simplified Arabic"/>
          <w:color w:val="000000" w:themeColor="text1"/>
          <w:sz w:val="24"/>
          <w:szCs w:val="28"/>
          <w:rtl/>
          <w:lang w:bidi="ar-EG"/>
        </w:rPr>
        <w:t xml:space="preserve"> </w:t>
      </w:r>
      <w:r w:rsidRPr="0075774A">
        <w:rPr>
          <w:rFonts w:ascii="Times New Roman" w:hAnsi="Times New Roman" w:cs="Simplified Arabic" w:hint="cs"/>
          <w:color w:val="000000" w:themeColor="text1"/>
          <w:sz w:val="24"/>
          <w:szCs w:val="28"/>
          <w:rtl/>
          <w:lang w:bidi="ar-EG"/>
        </w:rPr>
        <w:t>كما</w:t>
      </w:r>
      <w:r w:rsidRPr="0075774A">
        <w:rPr>
          <w:rFonts w:ascii="Times New Roman" w:hAnsi="Times New Roman" w:cs="Simplified Arabic"/>
          <w:color w:val="000000" w:themeColor="text1"/>
          <w:sz w:val="24"/>
          <w:szCs w:val="28"/>
          <w:rtl/>
          <w:lang w:bidi="ar-EG"/>
        </w:rPr>
        <w:t xml:space="preserve"> </w:t>
      </w:r>
      <w:r w:rsidRPr="0075774A">
        <w:rPr>
          <w:rFonts w:ascii="Times New Roman" w:hAnsi="Times New Roman" w:cs="Simplified Arabic" w:hint="cs"/>
          <w:color w:val="000000" w:themeColor="text1"/>
          <w:sz w:val="24"/>
          <w:szCs w:val="28"/>
          <w:rtl/>
          <w:lang w:bidi="ar-EG"/>
        </w:rPr>
        <w:t>هو</w:t>
      </w:r>
      <w:r w:rsidRPr="0075774A">
        <w:rPr>
          <w:rFonts w:ascii="Times New Roman" w:hAnsi="Times New Roman" w:cs="Simplified Arabic"/>
          <w:color w:val="000000" w:themeColor="text1"/>
          <w:sz w:val="24"/>
          <w:szCs w:val="28"/>
          <w:rtl/>
          <w:lang w:bidi="ar-EG"/>
        </w:rPr>
        <w:t xml:space="preserve"> </w:t>
      </w:r>
      <w:r w:rsidRPr="0075774A">
        <w:rPr>
          <w:rFonts w:ascii="Times New Roman" w:hAnsi="Times New Roman" w:cs="Simplified Arabic" w:hint="cs"/>
          <w:color w:val="000000" w:themeColor="text1"/>
          <w:sz w:val="24"/>
          <w:szCs w:val="28"/>
          <w:rtl/>
          <w:lang w:bidi="ar-EG"/>
        </w:rPr>
        <w:t>مطلوب؛</w:t>
      </w:r>
      <w:r w:rsidRPr="0075774A">
        <w:rPr>
          <w:rFonts w:ascii="Times New Roman" w:hAnsi="Times New Roman" w:cs="Simplified Arabic"/>
          <w:color w:val="000000" w:themeColor="text1"/>
          <w:sz w:val="24"/>
          <w:szCs w:val="28"/>
          <w:rtl/>
          <w:lang w:bidi="ar-EG"/>
        </w:rPr>
        <w:t xml:space="preserve"> لذلك فإن صيانة المباني وتجديدها مطلوبان للحفاظ على المرافق في أفضل ظروف التشغيل (</w:t>
      </w:r>
      <w:r w:rsidRPr="0075774A">
        <w:rPr>
          <w:rFonts w:ascii="Times New Roman" w:hAnsi="Times New Roman" w:cs="Simplified Arabic"/>
          <w:color w:val="000000" w:themeColor="text1"/>
          <w:sz w:val="24"/>
          <w:szCs w:val="28"/>
        </w:rPr>
        <w:t>Chan, 2014</w:t>
      </w:r>
      <w:r w:rsidRPr="0075774A">
        <w:rPr>
          <w:rFonts w:ascii="Times New Roman" w:hAnsi="Times New Roman" w:cs="Simplified Arabic"/>
          <w:color w:val="000000" w:themeColor="text1"/>
          <w:sz w:val="24"/>
          <w:szCs w:val="28"/>
          <w:rtl/>
          <w:lang w:bidi="ar-EG"/>
        </w:rPr>
        <w:t>).</w:t>
      </w:r>
    </w:p>
    <w:p w14:paraId="79E30630" w14:textId="447BD294" w:rsidR="004F56FF" w:rsidRPr="0075774A" w:rsidRDefault="004F56FF" w:rsidP="00543B76">
      <w:pPr>
        <w:bidi/>
        <w:spacing w:before="120" w:after="120" w:line="240" w:lineRule="auto"/>
        <w:ind w:firstLine="284"/>
        <w:jc w:val="both"/>
        <w:rPr>
          <w:rFonts w:ascii="Times New Roman" w:hAnsi="Times New Roman" w:cs="Simplified Arabic"/>
          <w:color w:val="000000" w:themeColor="text1"/>
          <w:sz w:val="24"/>
          <w:szCs w:val="28"/>
          <w:rtl/>
          <w:lang w:bidi="ar-EG"/>
        </w:rPr>
      </w:pPr>
      <w:r w:rsidRPr="0075774A">
        <w:rPr>
          <w:rFonts w:ascii="Times New Roman" w:hAnsi="Times New Roman" w:cs="Simplified Arabic"/>
          <w:color w:val="000000" w:themeColor="text1"/>
          <w:sz w:val="24"/>
          <w:szCs w:val="28"/>
          <w:rtl/>
        </w:rPr>
        <w:t xml:space="preserve">كما </w:t>
      </w:r>
      <w:r w:rsidRPr="0075774A">
        <w:rPr>
          <w:rFonts w:ascii="Times New Roman" w:hAnsi="Times New Roman" w:cs="Simplified Arabic"/>
          <w:color w:val="000000" w:themeColor="text1"/>
          <w:sz w:val="24"/>
          <w:szCs w:val="28"/>
          <w:rtl/>
          <w:lang w:bidi="ar-EG"/>
        </w:rPr>
        <w:t>تهدف</w:t>
      </w:r>
      <w:r w:rsidRPr="0075774A">
        <w:rPr>
          <w:rFonts w:ascii="Times New Roman" w:hAnsi="Times New Roman" w:cs="Simplified Arabic" w:hint="cs"/>
          <w:color w:val="000000" w:themeColor="text1"/>
          <w:sz w:val="24"/>
          <w:szCs w:val="28"/>
          <w:rtl/>
          <w:lang w:bidi="ar-EG"/>
        </w:rPr>
        <w:t xml:space="preserve"> أعمال</w:t>
      </w:r>
      <w:r w:rsidRPr="0075774A">
        <w:rPr>
          <w:rFonts w:ascii="Times New Roman" w:hAnsi="Times New Roman" w:cs="Simplified Arabic"/>
          <w:color w:val="000000" w:themeColor="text1"/>
          <w:sz w:val="24"/>
          <w:szCs w:val="28"/>
          <w:rtl/>
          <w:lang w:bidi="ar-EG"/>
        </w:rPr>
        <w:t xml:space="preserve"> الصيانة إلى زيادة قيمة الموثوقية</w:t>
      </w:r>
      <w:r w:rsidRPr="0075774A">
        <w:rPr>
          <w:rFonts w:ascii="Times New Roman" w:hAnsi="Times New Roman" w:cs="Simplified Arabic" w:hint="cs"/>
          <w:color w:val="000000" w:themeColor="text1"/>
          <w:sz w:val="24"/>
          <w:szCs w:val="28"/>
          <w:rtl/>
          <w:lang w:bidi="ar-EG"/>
        </w:rPr>
        <w:t>،</w:t>
      </w:r>
      <w:r w:rsidRPr="0075774A">
        <w:rPr>
          <w:rFonts w:ascii="Times New Roman" w:hAnsi="Times New Roman" w:cs="Simplified Arabic"/>
          <w:color w:val="000000" w:themeColor="text1"/>
          <w:sz w:val="24"/>
          <w:szCs w:val="28"/>
          <w:rtl/>
          <w:lang w:bidi="ar-EG"/>
        </w:rPr>
        <w:t xml:space="preserve"> والسلامة</w:t>
      </w:r>
      <w:r w:rsidRPr="0075774A">
        <w:rPr>
          <w:rFonts w:ascii="Times New Roman" w:hAnsi="Times New Roman" w:cs="Simplified Arabic" w:hint="cs"/>
          <w:color w:val="000000" w:themeColor="text1"/>
          <w:sz w:val="24"/>
          <w:szCs w:val="28"/>
          <w:rtl/>
          <w:lang w:bidi="ar-EG"/>
        </w:rPr>
        <w:t>،</w:t>
      </w:r>
      <w:r w:rsidRPr="0075774A">
        <w:rPr>
          <w:rFonts w:ascii="Times New Roman" w:hAnsi="Times New Roman" w:cs="Simplified Arabic"/>
          <w:color w:val="000000" w:themeColor="text1"/>
          <w:sz w:val="24"/>
          <w:szCs w:val="28"/>
          <w:rtl/>
          <w:lang w:bidi="ar-EG"/>
        </w:rPr>
        <w:t xml:space="preserve"> والتوافر</w:t>
      </w:r>
      <w:r w:rsidRPr="0075774A">
        <w:rPr>
          <w:rFonts w:ascii="Times New Roman" w:hAnsi="Times New Roman" w:cs="Simplified Arabic" w:hint="cs"/>
          <w:color w:val="000000" w:themeColor="text1"/>
          <w:sz w:val="24"/>
          <w:szCs w:val="28"/>
          <w:rtl/>
          <w:lang w:bidi="ar-EG"/>
        </w:rPr>
        <w:t>،</w:t>
      </w:r>
      <w:r w:rsidRPr="0075774A">
        <w:rPr>
          <w:rFonts w:ascii="Times New Roman" w:hAnsi="Times New Roman" w:cs="Simplified Arabic"/>
          <w:color w:val="000000" w:themeColor="text1"/>
          <w:sz w:val="24"/>
          <w:szCs w:val="28"/>
          <w:rtl/>
          <w:lang w:bidi="ar-EG"/>
        </w:rPr>
        <w:t xml:space="preserve"> والجودة للأصول</w:t>
      </w:r>
      <w:r w:rsidRPr="0075774A">
        <w:rPr>
          <w:rFonts w:ascii="Times New Roman" w:hAnsi="Times New Roman" w:cs="Simplified Arabic" w:hint="cs"/>
          <w:color w:val="000000" w:themeColor="text1"/>
          <w:sz w:val="24"/>
          <w:szCs w:val="28"/>
          <w:rtl/>
          <w:lang w:bidi="ar-EG"/>
        </w:rPr>
        <w:t>،</w:t>
      </w:r>
      <w:r w:rsidRPr="0075774A">
        <w:rPr>
          <w:rFonts w:ascii="Times New Roman" w:hAnsi="Times New Roman" w:cs="Simplified Arabic"/>
          <w:color w:val="000000" w:themeColor="text1"/>
          <w:sz w:val="24"/>
          <w:szCs w:val="28"/>
          <w:rtl/>
          <w:lang w:bidi="ar-EG"/>
        </w:rPr>
        <w:t xml:space="preserve"> مثل المعدات</w:t>
      </w:r>
      <w:r w:rsidRPr="0075774A">
        <w:rPr>
          <w:rFonts w:ascii="Times New Roman" w:hAnsi="Times New Roman" w:cs="Simplified Arabic" w:hint="cs"/>
          <w:color w:val="000000" w:themeColor="text1"/>
          <w:sz w:val="24"/>
          <w:szCs w:val="28"/>
          <w:rtl/>
          <w:lang w:bidi="ar-EG"/>
        </w:rPr>
        <w:t>،</w:t>
      </w:r>
      <w:r w:rsidRPr="0075774A">
        <w:rPr>
          <w:rFonts w:ascii="Times New Roman" w:hAnsi="Times New Roman" w:cs="Simplified Arabic"/>
          <w:color w:val="000000" w:themeColor="text1"/>
          <w:sz w:val="24"/>
          <w:szCs w:val="28"/>
          <w:rtl/>
          <w:lang w:bidi="ar-EG"/>
        </w:rPr>
        <w:t xml:space="preserve"> أو المبنى بتكاليف اقتصادية مقبولة (</w:t>
      </w:r>
      <w:r w:rsidRPr="0075774A">
        <w:rPr>
          <w:rFonts w:ascii="Times New Roman" w:hAnsi="Times New Roman" w:cs="Simplified Arabic"/>
          <w:color w:val="000000" w:themeColor="text1"/>
          <w:sz w:val="24"/>
          <w:szCs w:val="28"/>
        </w:rPr>
        <w:t>Hassan et al, 2020</w:t>
      </w:r>
      <w:r w:rsidRPr="0075774A">
        <w:rPr>
          <w:rFonts w:ascii="Times New Roman" w:hAnsi="Times New Roman" w:cs="Simplified Arabic"/>
          <w:color w:val="000000" w:themeColor="text1"/>
          <w:sz w:val="24"/>
          <w:szCs w:val="28"/>
          <w:rtl/>
          <w:lang w:bidi="ar-EG"/>
        </w:rPr>
        <w:t>).</w:t>
      </w:r>
    </w:p>
    <w:p w14:paraId="1571492A" w14:textId="644CBF5F" w:rsidR="004F56FF" w:rsidRPr="0075774A" w:rsidRDefault="004F56FF" w:rsidP="00543B76">
      <w:pPr>
        <w:bidi/>
        <w:spacing w:before="120" w:after="120" w:line="240" w:lineRule="auto"/>
        <w:ind w:firstLine="284"/>
        <w:jc w:val="both"/>
        <w:rPr>
          <w:rFonts w:ascii="Times New Roman" w:hAnsi="Times New Roman" w:cs="Simplified Arabic"/>
          <w:color w:val="000000" w:themeColor="text1"/>
          <w:sz w:val="24"/>
          <w:szCs w:val="28"/>
          <w:rtl/>
        </w:rPr>
      </w:pPr>
      <w:r w:rsidRPr="0075774A">
        <w:rPr>
          <w:rFonts w:ascii="Times New Roman" w:hAnsi="Times New Roman" w:cs="Simplified Arabic" w:hint="cs"/>
          <w:color w:val="000000" w:themeColor="text1"/>
          <w:sz w:val="24"/>
          <w:szCs w:val="28"/>
          <w:rtl/>
        </w:rPr>
        <w:t xml:space="preserve">وبالتالي </w:t>
      </w:r>
      <w:r w:rsidRPr="0075774A">
        <w:rPr>
          <w:rFonts w:ascii="Times New Roman" w:hAnsi="Times New Roman" w:cs="Simplified Arabic"/>
          <w:color w:val="000000" w:themeColor="text1"/>
          <w:sz w:val="24"/>
          <w:szCs w:val="28"/>
          <w:rtl/>
        </w:rPr>
        <w:t>أعمال الصيانة تعد من العناصر الأساسية لضمان استمرارية كفاءة المباني والمرافق، وهي تركز على تحقيق عدة أهداف رئيسية</w:t>
      </w:r>
      <w:r w:rsidRPr="0075774A">
        <w:rPr>
          <w:rFonts w:ascii="Times New Roman" w:hAnsi="Times New Roman" w:cs="Simplified Arabic" w:hint="cs"/>
          <w:color w:val="000000" w:themeColor="text1"/>
          <w:sz w:val="24"/>
          <w:szCs w:val="28"/>
          <w:rtl/>
        </w:rPr>
        <w:t xml:space="preserve"> كما ذكرها كلًا من عبد اللطيف وإبراهيم </w:t>
      </w:r>
      <w:r w:rsidRPr="0075774A">
        <w:rPr>
          <w:rFonts w:ascii="Times New Roman" w:hAnsi="Times New Roman" w:cs="Simplified Arabic"/>
          <w:color w:val="000000" w:themeColor="text1"/>
          <w:sz w:val="24"/>
          <w:szCs w:val="28"/>
          <w:rtl/>
        </w:rPr>
        <w:t>(</w:t>
      </w:r>
      <w:r w:rsidRPr="0075774A">
        <w:rPr>
          <w:rFonts w:ascii="Times New Roman" w:hAnsi="Times New Roman" w:cs="Simplified Arabic" w:hint="cs"/>
          <w:color w:val="000000" w:themeColor="text1"/>
          <w:sz w:val="24"/>
          <w:szCs w:val="28"/>
          <w:rtl/>
        </w:rPr>
        <w:t xml:space="preserve">2018) وهي كالتالي: </w:t>
      </w:r>
    </w:p>
    <w:p w14:paraId="36108F20" w14:textId="77777777" w:rsidR="004F56FF" w:rsidRPr="005B7D95" w:rsidRDefault="004F56FF">
      <w:pPr>
        <w:pStyle w:val="a5"/>
        <w:numPr>
          <w:ilvl w:val="0"/>
          <w:numId w:val="17"/>
        </w:numPr>
        <w:bidi/>
        <w:spacing w:before="120" w:after="120" w:line="240" w:lineRule="auto"/>
        <w:ind w:left="360"/>
        <w:jc w:val="both"/>
        <w:rPr>
          <w:rFonts w:ascii="Times New Roman" w:hAnsi="Times New Roman" w:cs="Simplified Arabic"/>
          <w:color w:val="000000" w:themeColor="text1"/>
          <w:sz w:val="24"/>
          <w:szCs w:val="28"/>
        </w:rPr>
      </w:pPr>
      <w:r w:rsidRPr="005B7D95">
        <w:rPr>
          <w:rFonts w:ascii="Times New Roman" w:hAnsi="Times New Roman" w:cs="Simplified Arabic"/>
          <w:color w:val="000000" w:themeColor="text1"/>
          <w:sz w:val="24"/>
          <w:szCs w:val="28"/>
          <w:rtl/>
        </w:rPr>
        <w:t>تهدف الصيانة إلى</w:t>
      </w:r>
      <w:r w:rsidRPr="005B7D95">
        <w:rPr>
          <w:rFonts w:ascii="Times New Roman" w:hAnsi="Times New Roman" w:cs="Simplified Arabic"/>
          <w:color w:val="000000" w:themeColor="text1"/>
          <w:sz w:val="24"/>
          <w:szCs w:val="28"/>
        </w:rPr>
        <w:t> </w:t>
      </w:r>
      <w:r w:rsidRPr="005B7D95">
        <w:rPr>
          <w:rFonts w:ascii="Times New Roman" w:hAnsi="Times New Roman" w:cs="Simplified Arabic"/>
          <w:color w:val="000000" w:themeColor="text1"/>
          <w:sz w:val="24"/>
          <w:szCs w:val="28"/>
          <w:rtl/>
        </w:rPr>
        <w:t>تعظيم أداء المباني</w:t>
      </w:r>
      <w:r w:rsidRPr="005B7D95">
        <w:rPr>
          <w:rFonts w:ascii="Times New Roman" w:hAnsi="Times New Roman" w:cs="Simplified Arabic"/>
          <w:color w:val="000000" w:themeColor="text1"/>
          <w:sz w:val="24"/>
          <w:szCs w:val="28"/>
        </w:rPr>
        <w:t> </w:t>
      </w:r>
      <w:r w:rsidRPr="005B7D95">
        <w:rPr>
          <w:rFonts w:ascii="Times New Roman" w:hAnsi="Times New Roman" w:cs="Simplified Arabic"/>
          <w:color w:val="000000" w:themeColor="text1"/>
          <w:sz w:val="24"/>
          <w:szCs w:val="28"/>
          <w:rtl/>
        </w:rPr>
        <w:t>من خلال ضمان أنها تعمل بكفاءة وفاعلية؛ مما يساهم في تحسين تجربة المستخدمين وتحقيق الأهداف المنشودة للمبنى</w:t>
      </w:r>
      <w:r w:rsidRPr="005B7D95">
        <w:rPr>
          <w:rFonts w:ascii="Times New Roman" w:hAnsi="Times New Roman" w:cs="Simplified Arabic"/>
          <w:color w:val="000000" w:themeColor="text1"/>
          <w:sz w:val="24"/>
          <w:szCs w:val="28"/>
        </w:rPr>
        <w:t>.</w:t>
      </w:r>
    </w:p>
    <w:p w14:paraId="344F8150" w14:textId="77777777" w:rsidR="004F56FF" w:rsidRPr="005B7D95" w:rsidRDefault="004F56FF">
      <w:pPr>
        <w:pStyle w:val="a5"/>
        <w:numPr>
          <w:ilvl w:val="0"/>
          <w:numId w:val="17"/>
        </w:numPr>
        <w:bidi/>
        <w:spacing w:before="120" w:after="120" w:line="240" w:lineRule="auto"/>
        <w:ind w:left="360"/>
        <w:jc w:val="both"/>
        <w:rPr>
          <w:rFonts w:ascii="Times New Roman" w:hAnsi="Times New Roman" w:cs="Simplified Arabic"/>
          <w:color w:val="000000" w:themeColor="text1"/>
          <w:sz w:val="24"/>
          <w:szCs w:val="28"/>
        </w:rPr>
      </w:pPr>
      <w:r w:rsidRPr="005B7D95">
        <w:rPr>
          <w:rFonts w:ascii="Times New Roman" w:hAnsi="Times New Roman" w:cs="Simplified Arabic"/>
          <w:color w:val="000000" w:themeColor="text1"/>
          <w:sz w:val="24"/>
          <w:szCs w:val="28"/>
          <w:rtl/>
        </w:rPr>
        <w:lastRenderedPageBreak/>
        <w:t>الحفاظ على المباني في حالة جيدة</w:t>
      </w:r>
      <w:r w:rsidRPr="005B7D95">
        <w:rPr>
          <w:rFonts w:ascii="Times New Roman" w:hAnsi="Times New Roman" w:cs="Simplified Arabic"/>
          <w:color w:val="000000" w:themeColor="text1"/>
          <w:sz w:val="24"/>
          <w:szCs w:val="28"/>
        </w:rPr>
        <w:t> </w:t>
      </w:r>
      <w:r w:rsidRPr="005B7D95">
        <w:rPr>
          <w:rFonts w:ascii="Times New Roman" w:hAnsi="Times New Roman" w:cs="Simplified Arabic"/>
          <w:color w:val="000000" w:themeColor="text1"/>
          <w:sz w:val="24"/>
          <w:szCs w:val="28"/>
          <w:rtl/>
        </w:rPr>
        <w:t>يعد أحد الأهداف الرئيسية للصيانة، وذلك عبر تقليل احتمالات حدوث تدهور في الحالة الإنشائية أو الخدمية للمبنى</w:t>
      </w:r>
      <w:r w:rsidRPr="005B7D95">
        <w:rPr>
          <w:rFonts w:ascii="Times New Roman" w:hAnsi="Times New Roman" w:cs="Simplified Arabic" w:hint="cs"/>
          <w:color w:val="000000" w:themeColor="text1"/>
          <w:sz w:val="24"/>
          <w:szCs w:val="28"/>
          <w:rtl/>
        </w:rPr>
        <w:t>،</w:t>
      </w:r>
      <w:r w:rsidRPr="005B7D95">
        <w:rPr>
          <w:rFonts w:ascii="Times New Roman" w:hAnsi="Times New Roman" w:cs="Simplified Arabic"/>
          <w:color w:val="000000" w:themeColor="text1"/>
          <w:sz w:val="24"/>
          <w:szCs w:val="28"/>
          <w:rtl/>
        </w:rPr>
        <w:t xml:space="preserve"> فالتوقفات أو الأعطال يمكن أن تؤدي إلى تكاليف إضافية وتعطيل النشاطات المرتبطة بالمبنى، سواء كان ذلك في القطاع الصناعي</w:t>
      </w:r>
      <w:r w:rsidRPr="005B7D95">
        <w:rPr>
          <w:rFonts w:ascii="Times New Roman" w:hAnsi="Times New Roman" w:cs="Simplified Arabic" w:hint="cs"/>
          <w:color w:val="000000" w:themeColor="text1"/>
          <w:sz w:val="24"/>
          <w:szCs w:val="28"/>
          <w:rtl/>
        </w:rPr>
        <w:t>،</w:t>
      </w:r>
      <w:r w:rsidRPr="005B7D95">
        <w:rPr>
          <w:rFonts w:ascii="Times New Roman" w:hAnsi="Times New Roman" w:cs="Simplified Arabic"/>
          <w:color w:val="000000" w:themeColor="text1"/>
          <w:sz w:val="24"/>
          <w:szCs w:val="28"/>
          <w:rtl/>
        </w:rPr>
        <w:t xml:space="preserve"> أو الخدمي</w:t>
      </w:r>
      <w:r w:rsidRPr="005B7D95">
        <w:rPr>
          <w:rFonts w:ascii="Times New Roman" w:hAnsi="Times New Roman" w:cs="Simplified Arabic" w:hint="cs"/>
          <w:color w:val="000000" w:themeColor="text1"/>
          <w:sz w:val="24"/>
          <w:szCs w:val="28"/>
          <w:rtl/>
        </w:rPr>
        <w:t>،</w:t>
      </w:r>
      <w:r w:rsidRPr="005B7D95">
        <w:rPr>
          <w:rFonts w:ascii="Times New Roman" w:hAnsi="Times New Roman" w:cs="Simplified Arabic"/>
          <w:color w:val="000000" w:themeColor="text1"/>
          <w:sz w:val="24"/>
          <w:szCs w:val="28"/>
          <w:rtl/>
        </w:rPr>
        <w:t xml:space="preserve"> أو السكني</w:t>
      </w:r>
      <w:r w:rsidRPr="005B7D95">
        <w:rPr>
          <w:rFonts w:ascii="Times New Roman" w:hAnsi="Times New Roman" w:cs="Simplified Arabic"/>
          <w:color w:val="000000" w:themeColor="text1"/>
          <w:sz w:val="24"/>
          <w:szCs w:val="28"/>
        </w:rPr>
        <w:t>.</w:t>
      </w:r>
    </w:p>
    <w:p w14:paraId="6920A6DD" w14:textId="77777777" w:rsidR="004F56FF" w:rsidRPr="005B7D95" w:rsidRDefault="004F56FF">
      <w:pPr>
        <w:pStyle w:val="a5"/>
        <w:numPr>
          <w:ilvl w:val="0"/>
          <w:numId w:val="17"/>
        </w:numPr>
        <w:bidi/>
        <w:spacing w:before="120" w:after="120" w:line="240" w:lineRule="auto"/>
        <w:ind w:left="360"/>
        <w:jc w:val="both"/>
        <w:rPr>
          <w:rFonts w:ascii="Times New Roman" w:hAnsi="Times New Roman" w:cs="Simplified Arabic"/>
          <w:color w:val="000000" w:themeColor="text1"/>
          <w:sz w:val="24"/>
          <w:szCs w:val="28"/>
        </w:rPr>
      </w:pPr>
      <w:r w:rsidRPr="005B7D95">
        <w:rPr>
          <w:rFonts w:ascii="Times New Roman" w:hAnsi="Times New Roman" w:cs="Simplified Arabic"/>
          <w:color w:val="000000" w:themeColor="text1"/>
          <w:sz w:val="24"/>
          <w:szCs w:val="28"/>
          <w:rtl/>
        </w:rPr>
        <w:t>تقليل التكاليف الاقتصادية</w:t>
      </w:r>
      <w:r w:rsidRPr="005B7D95">
        <w:rPr>
          <w:rFonts w:ascii="Times New Roman" w:hAnsi="Times New Roman" w:cs="Simplified Arabic"/>
          <w:color w:val="000000" w:themeColor="text1"/>
          <w:sz w:val="24"/>
          <w:szCs w:val="28"/>
        </w:rPr>
        <w:t> </w:t>
      </w:r>
      <w:r w:rsidRPr="005B7D95">
        <w:rPr>
          <w:rFonts w:ascii="Times New Roman" w:hAnsi="Times New Roman" w:cs="Simplified Arabic"/>
          <w:color w:val="000000" w:themeColor="text1"/>
          <w:sz w:val="24"/>
          <w:szCs w:val="28"/>
          <w:rtl/>
        </w:rPr>
        <w:t xml:space="preserve">المرتبطة بالإصلاحات الطارئة أو التوقفات غير المخطط لها من خلال الصيانة الوقائية، </w:t>
      </w:r>
      <w:r w:rsidRPr="005B7D95">
        <w:rPr>
          <w:rFonts w:ascii="Times New Roman" w:hAnsi="Times New Roman" w:cs="Simplified Arabic" w:hint="cs"/>
          <w:color w:val="000000" w:themeColor="text1"/>
          <w:sz w:val="24"/>
          <w:szCs w:val="28"/>
          <w:rtl/>
        </w:rPr>
        <w:t>و</w:t>
      </w:r>
      <w:r w:rsidRPr="005B7D95">
        <w:rPr>
          <w:rFonts w:ascii="Times New Roman" w:hAnsi="Times New Roman" w:cs="Simplified Arabic"/>
          <w:color w:val="000000" w:themeColor="text1"/>
          <w:sz w:val="24"/>
          <w:szCs w:val="28"/>
          <w:rtl/>
        </w:rPr>
        <w:t>يمكن تجنب العديد من الأعطال الكبيرة التي قد تؤدي إلى تكاليف مرتفعة؛ مما يساهم في</w:t>
      </w:r>
      <w:r w:rsidRPr="005B7D95">
        <w:rPr>
          <w:rFonts w:ascii="Times New Roman" w:hAnsi="Times New Roman" w:cs="Simplified Arabic"/>
          <w:color w:val="000000" w:themeColor="text1"/>
          <w:sz w:val="24"/>
          <w:szCs w:val="28"/>
        </w:rPr>
        <w:t> </w:t>
      </w:r>
      <w:r w:rsidRPr="005B7D95">
        <w:rPr>
          <w:rFonts w:ascii="Times New Roman" w:hAnsi="Times New Roman" w:cs="Simplified Arabic"/>
          <w:color w:val="000000" w:themeColor="text1"/>
          <w:sz w:val="24"/>
          <w:szCs w:val="28"/>
          <w:rtl/>
        </w:rPr>
        <w:t>زيادة الكفاءة الاقتصادية</w:t>
      </w:r>
      <w:r w:rsidRPr="005B7D95">
        <w:rPr>
          <w:rFonts w:ascii="Times New Roman" w:hAnsi="Times New Roman" w:cs="Simplified Arabic"/>
          <w:color w:val="000000" w:themeColor="text1"/>
          <w:sz w:val="24"/>
          <w:szCs w:val="28"/>
        </w:rPr>
        <w:t> </w:t>
      </w:r>
      <w:r w:rsidRPr="005B7D95">
        <w:rPr>
          <w:rFonts w:ascii="Times New Roman" w:hAnsi="Times New Roman" w:cs="Simplified Arabic"/>
          <w:color w:val="000000" w:themeColor="text1"/>
          <w:sz w:val="24"/>
          <w:szCs w:val="28"/>
          <w:rtl/>
        </w:rPr>
        <w:t>على المدى الطويل</w:t>
      </w:r>
      <w:r w:rsidRPr="005B7D95">
        <w:rPr>
          <w:rFonts w:ascii="Times New Roman" w:hAnsi="Times New Roman" w:cs="Simplified Arabic"/>
          <w:color w:val="000000" w:themeColor="text1"/>
          <w:sz w:val="24"/>
          <w:szCs w:val="28"/>
        </w:rPr>
        <w:t>.</w:t>
      </w:r>
    </w:p>
    <w:p w14:paraId="24AE4D18" w14:textId="77777777" w:rsidR="004F56FF" w:rsidRPr="005B7D95" w:rsidRDefault="004F56FF">
      <w:pPr>
        <w:pStyle w:val="a5"/>
        <w:numPr>
          <w:ilvl w:val="0"/>
          <w:numId w:val="17"/>
        </w:numPr>
        <w:bidi/>
        <w:spacing w:before="120" w:after="120" w:line="240" w:lineRule="auto"/>
        <w:ind w:left="360"/>
        <w:jc w:val="both"/>
        <w:rPr>
          <w:rFonts w:ascii="Times New Roman" w:hAnsi="Times New Roman" w:cs="Simplified Arabic"/>
          <w:color w:val="000000" w:themeColor="text1"/>
          <w:sz w:val="24"/>
          <w:szCs w:val="28"/>
          <w:rtl/>
          <w:lang w:bidi="ar-EG"/>
        </w:rPr>
      </w:pPr>
      <w:r w:rsidRPr="005B7D95">
        <w:rPr>
          <w:rFonts w:ascii="Times New Roman" w:hAnsi="Times New Roman" w:cs="Simplified Arabic"/>
          <w:color w:val="000000" w:themeColor="text1"/>
          <w:sz w:val="24"/>
          <w:szCs w:val="28"/>
          <w:rtl/>
        </w:rPr>
        <w:t>تمديد العمر الافتراضي للمبنى</w:t>
      </w:r>
      <w:r w:rsidRPr="005B7D95">
        <w:rPr>
          <w:rFonts w:ascii="Times New Roman" w:hAnsi="Times New Roman" w:cs="Simplified Arabic"/>
          <w:color w:val="000000" w:themeColor="text1"/>
          <w:sz w:val="24"/>
          <w:szCs w:val="28"/>
        </w:rPr>
        <w:t> </w:t>
      </w:r>
      <w:r w:rsidRPr="005B7D95">
        <w:rPr>
          <w:rFonts w:ascii="Times New Roman" w:hAnsi="Times New Roman" w:cs="Simplified Arabic"/>
          <w:color w:val="000000" w:themeColor="text1"/>
          <w:sz w:val="24"/>
          <w:szCs w:val="28"/>
          <w:rtl/>
        </w:rPr>
        <w:t>أو المنشأة وضمان أن جميع مكوناتها، سواء كانت إنشائية أو خدمية، تعمل بأقصى كفاءة ممكنة</w:t>
      </w:r>
      <w:r w:rsidRPr="005B7D95">
        <w:rPr>
          <w:rFonts w:ascii="Times New Roman" w:hAnsi="Times New Roman" w:cs="Simplified Arabic" w:hint="cs"/>
          <w:color w:val="000000" w:themeColor="text1"/>
          <w:sz w:val="24"/>
          <w:szCs w:val="28"/>
          <w:rtl/>
        </w:rPr>
        <w:t>،</w:t>
      </w:r>
      <w:r w:rsidRPr="005B7D95">
        <w:rPr>
          <w:rFonts w:ascii="Times New Roman" w:hAnsi="Times New Roman" w:cs="Simplified Arabic"/>
          <w:color w:val="000000" w:themeColor="text1"/>
          <w:sz w:val="24"/>
          <w:szCs w:val="28"/>
          <w:rtl/>
        </w:rPr>
        <w:t xml:space="preserve"> وهذا يساهم في</w:t>
      </w:r>
      <w:r w:rsidRPr="005B7D95">
        <w:rPr>
          <w:rFonts w:ascii="Times New Roman" w:hAnsi="Times New Roman" w:cs="Simplified Arabic"/>
          <w:color w:val="000000" w:themeColor="text1"/>
          <w:sz w:val="24"/>
          <w:szCs w:val="28"/>
        </w:rPr>
        <w:t> </w:t>
      </w:r>
      <w:r w:rsidRPr="005B7D95">
        <w:rPr>
          <w:rFonts w:ascii="Times New Roman" w:hAnsi="Times New Roman" w:cs="Simplified Arabic"/>
          <w:color w:val="000000" w:themeColor="text1"/>
          <w:sz w:val="24"/>
          <w:szCs w:val="28"/>
          <w:rtl/>
        </w:rPr>
        <w:t>حماية الأموال المستثمرة</w:t>
      </w:r>
      <w:r w:rsidRPr="005B7D95">
        <w:rPr>
          <w:rFonts w:ascii="Times New Roman" w:hAnsi="Times New Roman" w:cs="Simplified Arabic"/>
          <w:color w:val="000000" w:themeColor="text1"/>
          <w:sz w:val="24"/>
          <w:szCs w:val="28"/>
        </w:rPr>
        <w:t> </w:t>
      </w:r>
      <w:r w:rsidRPr="005B7D95">
        <w:rPr>
          <w:rFonts w:ascii="Times New Roman" w:hAnsi="Times New Roman" w:cs="Simplified Arabic"/>
          <w:color w:val="000000" w:themeColor="text1"/>
          <w:sz w:val="24"/>
          <w:szCs w:val="28"/>
          <w:rtl/>
        </w:rPr>
        <w:t xml:space="preserve">في المبنى ويزيد من عمره الافتراضي؛ مما يقلل الحاجة إلى تجديدات أو إصلاحات </w:t>
      </w:r>
      <w:r w:rsidRPr="005B7D95">
        <w:rPr>
          <w:rFonts w:ascii="Times New Roman" w:hAnsi="Times New Roman" w:cs="Simplified Arabic" w:hint="cs"/>
          <w:color w:val="000000" w:themeColor="text1"/>
          <w:sz w:val="24"/>
          <w:szCs w:val="28"/>
          <w:rtl/>
        </w:rPr>
        <w:t>مكلفة</w:t>
      </w:r>
      <w:r w:rsidRPr="005B7D95">
        <w:rPr>
          <w:rFonts w:ascii="Times New Roman" w:hAnsi="Times New Roman" w:cs="Simplified Arabic"/>
          <w:color w:val="000000" w:themeColor="text1"/>
          <w:sz w:val="24"/>
          <w:szCs w:val="28"/>
        </w:rPr>
        <w:t> </w:t>
      </w:r>
      <w:r w:rsidRPr="005B7D95">
        <w:rPr>
          <w:rFonts w:ascii="Times New Roman" w:hAnsi="Times New Roman" w:cs="Simplified Arabic" w:hint="cs"/>
          <w:color w:val="000000" w:themeColor="text1"/>
          <w:sz w:val="24"/>
          <w:szCs w:val="28"/>
          <w:rtl/>
          <w:lang w:bidi="ar-EG"/>
        </w:rPr>
        <w:t xml:space="preserve">في المستقبل. </w:t>
      </w:r>
    </w:p>
    <w:p w14:paraId="4DD05F45" w14:textId="47CD9F42" w:rsidR="004F56FF" w:rsidRPr="0075774A" w:rsidRDefault="004F56FF" w:rsidP="005B7D95">
      <w:pPr>
        <w:bidi/>
        <w:spacing w:before="120" w:after="120" w:line="240" w:lineRule="auto"/>
        <w:ind w:firstLine="284"/>
        <w:jc w:val="both"/>
        <w:rPr>
          <w:rFonts w:ascii="Times New Roman" w:hAnsi="Times New Roman" w:cs="Simplified Arabic"/>
          <w:color w:val="000000" w:themeColor="text1"/>
          <w:sz w:val="24"/>
          <w:szCs w:val="28"/>
          <w:rtl/>
          <w:lang w:bidi="ar-EG"/>
        </w:rPr>
      </w:pPr>
      <w:r w:rsidRPr="0075774A">
        <w:rPr>
          <w:rFonts w:ascii="Times New Roman" w:hAnsi="Times New Roman" w:cs="Simplified Arabic"/>
          <w:color w:val="000000" w:themeColor="text1"/>
          <w:sz w:val="24"/>
          <w:szCs w:val="28"/>
          <w:rtl/>
          <w:lang w:bidi="ar-EG"/>
        </w:rPr>
        <w:t xml:space="preserve">بالإضافة إلى </w:t>
      </w:r>
      <w:r w:rsidRPr="0075774A">
        <w:rPr>
          <w:rFonts w:ascii="Times New Roman" w:hAnsi="Times New Roman" w:cs="Simplified Arabic" w:hint="cs"/>
          <w:color w:val="000000" w:themeColor="text1"/>
          <w:sz w:val="24"/>
          <w:szCs w:val="28"/>
          <w:rtl/>
          <w:lang w:bidi="ar-EG"/>
        </w:rPr>
        <w:t>أ</w:t>
      </w:r>
      <w:r w:rsidRPr="0075774A">
        <w:rPr>
          <w:rFonts w:ascii="Times New Roman" w:hAnsi="Times New Roman" w:cs="Simplified Arabic"/>
          <w:color w:val="000000" w:themeColor="text1"/>
          <w:sz w:val="24"/>
          <w:szCs w:val="28"/>
          <w:rtl/>
          <w:lang w:bidi="ar-EG"/>
        </w:rPr>
        <w:t>ن عملية الصيانة تساهم في ضمان تشغيل المبنى</w:t>
      </w:r>
      <w:r w:rsidRPr="0075774A">
        <w:rPr>
          <w:rFonts w:ascii="Times New Roman" w:hAnsi="Times New Roman" w:cs="Simplified Arabic" w:hint="cs"/>
          <w:color w:val="000000" w:themeColor="text1"/>
          <w:sz w:val="24"/>
          <w:szCs w:val="28"/>
          <w:rtl/>
          <w:lang w:bidi="ar-EG"/>
        </w:rPr>
        <w:t>،</w:t>
      </w:r>
      <w:r w:rsidRPr="0075774A">
        <w:rPr>
          <w:rFonts w:ascii="Times New Roman" w:hAnsi="Times New Roman" w:cs="Simplified Arabic"/>
          <w:color w:val="000000" w:themeColor="text1"/>
          <w:sz w:val="24"/>
          <w:szCs w:val="28"/>
          <w:rtl/>
          <w:lang w:bidi="ar-EG"/>
        </w:rPr>
        <w:t xml:space="preserve"> ومعداته</w:t>
      </w:r>
      <w:r w:rsidRPr="0075774A">
        <w:rPr>
          <w:rFonts w:ascii="Times New Roman" w:hAnsi="Times New Roman" w:cs="Simplified Arabic" w:hint="cs"/>
          <w:color w:val="000000" w:themeColor="text1"/>
          <w:sz w:val="24"/>
          <w:szCs w:val="28"/>
          <w:rtl/>
          <w:lang w:bidi="ar-EG"/>
        </w:rPr>
        <w:t>،</w:t>
      </w:r>
      <w:r w:rsidRPr="0075774A">
        <w:rPr>
          <w:rFonts w:ascii="Times New Roman" w:hAnsi="Times New Roman" w:cs="Simplified Arabic"/>
          <w:color w:val="000000" w:themeColor="text1"/>
          <w:sz w:val="24"/>
          <w:szCs w:val="28"/>
          <w:rtl/>
          <w:lang w:bidi="ar-EG"/>
        </w:rPr>
        <w:t xml:space="preserve"> وأنظمته بطريقة تمكن الموظفين من أداء مهامهم وتسمح للأفراد بالحصول على تجربة مرضية</w:t>
      </w:r>
      <w:r w:rsidR="005B7D95">
        <w:rPr>
          <w:rFonts w:ascii="Times New Roman" w:hAnsi="Times New Roman" w:cs="Simplified Arabic" w:hint="cs"/>
          <w:color w:val="000000" w:themeColor="text1"/>
          <w:sz w:val="24"/>
          <w:szCs w:val="28"/>
          <w:rtl/>
          <w:lang w:bidi="ar-EG"/>
        </w:rPr>
        <w:t xml:space="preserve"> </w:t>
      </w:r>
      <w:r w:rsidRPr="0075774A">
        <w:rPr>
          <w:rFonts w:ascii="Times New Roman" w:hAnsi="Times New Roman" w:cs="Simplified Arabic"/>
          <w:color w:val="000000" w:themeColor="text1"/>
          <w:sz w:val="24"/>
          <w:szCs w:val="28"/>
          <w:rtl/>
          <w:lang w:bidi="ar-EG"/>
        </w:rPr>
        <w:t>(</w:t>
      </w:r>
      <w:r w:rsidRPr="0075774A">
        <w:rPr>
          <w:rFonts w:ascii="Times New Roman" w:hAnsi="Times New Roman" w:cs="Simplified Arabic"/>
          <w:color w:val="000000" w:themeColor="text1"/>
          <w:sz w:val="24"/>
          <w:szCs w:val="28"/>
        </w:rPr>
        <w:t>Ceylan &amp; Tülbentçi, 2020</w:t>
      </w:r>
      <w:r w:rsidRPr="0075774A">
        <w:rPr>
          <w:rFonts w:ascii="Times New Roman" w:hAnsi="Times New Roman" w:cs="Simplified Arabic"/>
          <w:color w:val="000000" w:themeColor="text1"/>
          <w:sz w:val="24"/>
          <w:szCs w:val="28"/>
          <w:rtl/>
          <w:lang w:bidi="ar-EG"/>
        </w:rPr>
        <w:t>).</w:t>
      </w:r>
    </w:p>
    <w:p w14:paraId="6D40AC23" w14:textId="43518B67" w:rsidR="004F56FF" w:rsidRPr="0075774A" w:rsidRDefault="003B0271" w:rsidP="003B0271">
      <w:pPr>
        <w:pStyle w:val="0071"/>
      </w:pPr>
      <w:bookmarkStart w:id="139" w:name="_Toc186378490"/>
      <w:bookmarkStart w:id="140" w:name="_Toc186378635"/>
      <w:bookmarkStart w:id="141" w:name="_Toc186458972"/>
      <w:r>
        <w:rPr>
          <w:rFonts w:hint="cs"/>
          <w:rtl/>
        </w:rPr>
        <w:t xml:space="preserve">4.2.2 </w:t>
      </w:r>
      <w:r w:rsidR="004F56FF" w:rsidRPr="0075774A">
        <w:rPr>
          <w:rFonts w:hint="cs"/>
          <w:rtl/>
        </w:rPr>
        <w:t>أسباب الحاجة إلى عمليات الصيانة (أسباب تدهور المباني)</w:t>
      </w:r>
      <w:bookmarkEnd w:id="139"/>
      <w:bookmarkEnd w:id="140"/>
      <w:bookmarkEnd w:id="141"/>
      <w:r w:rsidR="004F56FF" w:rsidRPr="0075774A">
        <w:rPr>
          <w:rFonts w:hint="cs"/>
          <w:rtl/>
        </w:rPr>
        <w:t xml:space="preserve"> </w:t>
      </w:r>
    </w:p>
    <w:p w14:paraId="6518AEED" w14:textId="77777777" w:rsidR="004F56FF" w:rsidRPr="0075774A" w:rsidRDefault="004F56FF" w:rsidP="00543B76">
      <w:pPr>
        <w:bidi/>
        <w:spacing w:before="120" w:after="120" w:line="240" w:lineRule="auto"/>
        <w:ind w:firstLine="284"/>
        <w:jc w:val="both"/>
        <w:rPr>
          <w:rFonts w:ascii="Times New Roman" w:hAnsi="Times New Roman" w:cs="Simplified Arabic"/>
          <w:sz w:val="24"/>
          <w:szCs w:val="28"/>
        </w:rPr>
      </w:pPr>
      <w:r w:rsidRPr="0075774A">
        <w:rPr>
          <w:rFonts w:ascii="Times New Roman" w:hAnsi="Times New Roman" w:cs="Simplified Arabic" w:hint="cs"/>
          <w:sz w:val="24"/>
          <w:szCs w:val="28"/>
          <w:rtl/>
        </w:rPr>
        <w:t xml:space="preserve">تبدأ مرحلة التدهور منذ اللحظات الأولى في إنشاء المبنى؛ حيث تبدأ العناصر المكونة للمبنى، مثل: أعمال المباني، والعزل، وأعمال الكهرباء، والصرف، والتغذية، وأعمارها الاقتصادية منذ وضعها بمكانها حتى من قبل تشغيل المبنى، فكل من هذه العناصر له العمر الافتراضي الخاص به والمختلف عن غيره، ويتراوح مدى تدهور المبنى في النطاق ما بين انهيار كامل للأساسيات؛ مما يجعل المبنى غير صالح للاستخدام تمامًا، </w:t>
      </w:r>
      <w:r w:rsidRPr="0075774A">
        <w:rPr>
          <w:rFonts w:ascii="Times New Roman" w:hAnsi="Times New Roman" w:cs="Simplified Arabic" w:hint="eastAsia"/>
          <w:sz w:val="24"/>
          <w:szCs w:val="28"/>
          <w:rtl/>
        </w:rPr>
        <w:t>وبين</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أنواع</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من</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الشروخ</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التي</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قد</w:t>
      </w:r>
      <w:r w:rsidRPr="0075774A">
        <w:rPr>
          <w:rFonts w:ascii="Times New Roman" w:hAnsi="Times New Roman" w:cs="Simplified Arabic"/>
          <w:sz w:val="24"/>
          <w:szCs w:val="28"/>
          <w:rtl/>
        </w:rPr>
        <w:t xml:space="preserve"> </w:t>
      </w:r>
      <w:r w:rsidRPr="0075774A">
        <w:rPr>
          <w:rFonts w:ascii="Times New Roman" w:hAnsi="Times New Roman" w:cs="Simplified Arabic" w:hint="eastAsia"/>
          <w:sz w:val="24"/>
          <w:szCs w:val="28"/>
          <w:rtl/>
        </w:rPr>
        <w:t>تسبب</w:t>
      </w:r>
      <w:r w:rsidRPr="0075774A">
        <w:rPr>
          <w:rFonts w:ascii="Times New Roman" w:hAnsi="Times New Roman" w:cs="Simplified Arabic" w:hint="cs"/>
          <w:sz w:val="24"/>
          <w:szCs w:val="28"/>
          <w:rtl/>
        </w:rPr>
        <w:t xml:space="preserve"> عدم الراحة في المظهر الجمالي للمبني، ولكنها لا تؤدي إلى انهيار المبنى ولكن تتحكم في هذا المصير المحتوم حدوثه للمنشأة، فإن الصيانة تتحكم في سرعة حدوث التدهور من عدمه، وحتى يتم معالجة المشكلة لابد من التعرف على أسباب المشاكل التي تطرأ على المبنى لتفادي الوقوع فيها أو مكافحتها، وفيما يلى سرد لبعض الأسباب التي تؤدي إلى تدهور المباني: </w:t>
      </w:r>
    </w:p>
    <w:p w14:paraId="7EFBAFCE" w14:textId="28E4E54E" w:rsidR="004F56FF" w:rsidRPr="00210671" w:rsidRDefault="00210671" w:rsidP="00210671">
      <w:pPr>
        <w:bidi/>
        <w:spacing w:before="120" w:after="120" w:line="240" w:lineRule="auto"/>
        <w:jc w:val="both"/>
        <w:rPr>
          <w:rFonts w:ascii="Times New Roman" w:hAnsi="Times New Roman" w:cs="Simplified Arabic"/>
          <w:color w:val="000000" w:themeColor="text1"/>
          <w:sz w:val="24"/>
          <w:szCs w:val="28"/>
        </w:rPr>
      </w:pPr>
      <w:r>
        <w:rPr>
          <w:rFonts w:ascii="Times New Roman" w:hAnsi="Times New Roman" w:cs="Simplified Arabic" w:hint="cs"/>
          <w:b/>
          <w:bCs/>
          <w:color w:val="000000" w:themeColor="text1"/>
          <w:sz w:val="24"/>
          <w:szCs w:val="28"/>
          <w:rtl/>
        </w:rPr>
        <w:t xml:space="preserve">1.4.2.2 </w:t>
      </w:r>
      <w:r w:rsidR="004F56FF" w:rsidRPr="00210671">
        <w:rPr>
          <w:rFonts w:ascii="Times New Roman" w:hAnsi="Times New Roman" w:cs="Simplified Arabic" w:hint="cs"/>
          <w:b/>
          <w:bCs/>
          <w:color w:val="000000" w:themeColor="text1"/>
          <w:sz w:val="24"/>
          <w:szCs w:val="28"/>
          <w:rtl/>
        </w:rPr>
        <w:t>مؤثرات داخلية</w:t>
      </w:r>
      <w:r w:rsidR="004F56FF" w:rsidRPr="00210671">
        <w:rPr>
          <w:rFonts w:ascii="Times New Roman" w:hAnsi="Times New Roman" w:cs="Simplified Arabic" w:hint="cs"/>
          <w:color w:val="000000" w:themeColor="text1"/>
          <w:sz w:val="24"/>
          <w:szCs w:val="28"/>
          <w:rtl/>
        </w:rPr>
        <w:t>:</w:t>
      </w:r>
    </w:p>
    <w:p w14:paraId="18947FC1" w14:textId="2F4E199E" w:rsidR="004F56FF" w:rsidRPr="0075774A" w:rsidRDefault="004F56FF" w:rsidP="00543B76">
      <w:pPr>
        <w:bidi/>
        <w:spacing w:before="120" w:after="120" w:line="240" w:lineRule="auto"/>
        <w:ind w:firstLine="284"/>
        <w:jc w:val="both"/>
        <w:rPr>
          <w:rFonts w:ascii="Times New Roman" w:hAnsi="Times New Roman" w:cs="Simplified Arabic"/>
          <w:color w:val="000000" w:themeColor="text1"/>
          <w:sz w:val="24"/>
          <w:szCs w:val="28"/>
          <w:rtl/>
        </w:rPr>
      </w:pPr>
      <w:r w:rsidRPr="0075774A">
        <w:rPr>
          <w:rFonts w:ascii="Times New Roman" w:hAnsi="Times New Roman" w:cs="Simplified Arabic" w:hint="cs"/>
          <w:color w:val="000000" w:themeColor="text1"/>
          <w:sz w:val="24"/>
          <w:szCs w:val="28"/>
          <w:rtl/>
        </w:rPr>
        <w:t xml:space="preserve"> </w:t>
      </w:r>
      <w:r w:rsidRPr="0075774A">
        <w:rPr>
          <w:rFonts w:ascii="Times New Roman" w:hAnsi="Times New Roman" w:cs="Simplified Arabic"/>
          <w:color w:val="000000" w:themeColor="text1"/>
          <w:sz w:val="24"/>
          <w:szCs w:val="28"/>
          <w:rtl/>
        </w:rPr>
        <w:t>المؤثرات الداخلية</w:t>
      </w:r>
      <w:r w:rsidRPr="0075774A">
        <w:rPr>
          <w:rFonts w:ascii="Times New Roman" w:hAnsi="Times New Roman" w:cs="Simplified Arabic"/>
          <w:color w:val="000000" w:themeColor="text1"/>
          <w:sz w:val="24"/>
          <w:szCs w:val="28"/>
        </w:rPr>
        <w:t> </w:t>
      </w:r>
      <w:r w:rsidRPr="0075774A">
        <w:rPr>
          <w:rFonts w:ascii="Times New Roman" w:hAnsi="Times New Roman" w:cs="Simplified Arabic"/>
          <w:color w:val="000000" w:themeColor="text1"/>
          <w:sz w:val="24"/>
          <w:szCs w:val="28"/>
          <w:rtl/>
        </w:rPr>
        <w:t>التي تؤثر على حالة المباني تظهر بوضوح في عدة جوانب أولًا، قد يؤدي</w:t>
      </w:r>
      <w:r w:rsidRPr="0075774A">
        <w:rPr>
          <w:rFonts w:ascii="Times New Roman" w:hAnsi="Times New Roman" w:cs="Simplified Arabic"/>
          <w:color w:val="000000" w:themeColor="text1"/>
          <w:sz w:val="24"/>
          <w:szCs w:val="28"/>
        </w:rPr>
        <w:t> </w:t>
      </w:r>
      <w:r w:rsidRPr="0075774A">
        <w:rPr>
          <w:rFonts w:ascii="Times New Roman" w:hAnsi="Times New Roman" w:cs="Simplified Arabic"/>
          <w:color w:val="000000" w:themeColor="text1"/>
          <w:sz w:val="24"/>
          <w:szCs w:val="28"/>
          <w:rtl/>
        </w:rPr>
        <w:t>سوء اختيار وظيفة المبنى</w:t>
      </w:r>
      <w:r w:rsidRPr="0075774A">
        <w:rPr>
          <w:rFonts w:ascii="Times New Roman" w:hAnsi="Times New Roman" w:cs="Simplified Arabic"/>
          <w:color w:val="000000" w:themeColor="text1"/>
          <w:sz w:val="24"/>
          <w:szCs w:val="28"/>
        </w:rPr>
        <w:t> </w:t>
      </w:r>
      <w:r w:rsidRPr="0075774A">
        <w:rPr>
          <w:rFonts w:ascii="Times New Roman" w:hAnsi="Times New Roman" w:cs="Simplified Arabic"/>
          <w:color w:val="000000" w:themeColor="text1"/>
          <w:sz w:val="24"/>
          <w:szCs w:val="28"/>
          <w:rtl/>
        </w:rPr>
        <w:t>إلى تحميله بمهام أو خدمات لا تتناسب مع تصميمه الأصلي؛ مما يتسبب في تدهور هيكله مع مرور الوقت</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و</w:t>
      </w:r>
      <w:r w:rsidRPr="0075774A">
        <w:rPr>
          <w:rFonts w:ascii="Times New Roman" w:hAnsi="Times New Roman" w:cs="Simplified Arabic"/>
          <w:color w:val="000000" w:themeColor="text1"/>
          <w:sz w:val="24"/>
          <w:szCs w:val="28"/>
          <w:rtl/>
        </w:rPr>
        <w:t>كذلك</w:t>
      </w:r>
      <w:r w:rsidRPr="0075774A">
        <w:rPr>
          <w:rFonts w:ascii="Times New Roman" w:hAnsi="Times New Roman" w:cs="Simplified Arabic"/>
          <w:color w:val="000000" w:themeColor="text1"/>
          <w:sz w:val="24"/>
          <w:szCs w:val="28"/>
        </w:rPr>
        <w:t> </w:t>
      </w:r>
      <w:r w:rsidRPr="0075774A">
        <w:rPr>
          <w:rFonts w:ascii="Times New Roman" w:hAnsi="Times New Roman" w:cs="Simplified Arabic"/>
          <w:color w:val="000000" w:themeColor="text1"/>
          <w:sz w:val="24"/>
          <w:szCs w:val="28"/>
          <w:rtl/>
        </w:rPr>
        <w:t>فرض خدمات لا يتحملها المبنى</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Pr>
        <w:t> </w:t>
      </w:r>
      <w:r w:rsidRPr="0075774A">
        <w:rPr>
          <w:rFonts w:ascii="Times New Roman" w:hAnsi="Times New Roman" w:cs="Simplified Arabic"/>
          <w:color w:val="000000" w:themeColor="text1"/>
          <w:sz w:val="24"/>
          <w:szCs w:val="28"/>
          <w:rtl/>
        </w:rPr>
        <w:t>مثل</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شبكات الكهرباء، </w:t>
      </w:r>
      <w:r w:rsidRPr="0075774A">
        <w:rPr>
          <w:rFonts w:ascii="Times New Roman" w:hAnsi="Times New Roman" w:cs="Simplified Arabic" w:hint="cs"/>
          <w:color w:val="000000" w:themeColor="text1"/>
          <w:sz w:val="24"/>
          <w:szCs w:val="28"/>
          <w:rtl/>
        </w:rPr>
        <w:t xml:space="preserve">أو </w:t>
      </w:r>
      <w:r w:rsidRPr="0075774A">
        <w:rPr>
          <w:rFonts w:ascii="Times New Roman" w:hAnsi="Times New Roman" w:cs="Simplified Arabic"/>
          <w:color w:val="000000" w:themeColor="text1"/>
          <w:sz w:val="24"/>
          <w:szCs w:val="28"/>
          <w:rtl/>
        </w:rPr>
        <w:t xml:space="preserve">المياه، </w:t>
      </w:r>
      <w:r w:rsidRPr="0075774A">
        <w:rPr>
          <w:rFonts w:ascii="Times New Roman" w:hAnsi="Times New Roman" w:cs="Simplified Arabic" w:hint="cs"/>
          <w:color w:val="000000" w:themeColor="text1"/>
          <w:sz w:val="24"/>
          <w:szCs w:val="28"/>
          <w:rtl/>
        </w:rPr>
        <w:t xml:space="preserve">أو </w:t>
      </w:r>
      <w:r w:rsidRPr="0075774A">
        <w:rPr>
          <w:rFonts w:ascii="Times New Roman" w:hAnsi="Times New Roman" w:cs="Simplified Arabic"/>
          <w:color w:val="000000" w:themeColor="text1"/>
          <w:sz w:val="24"/>
          <w:szCs w:val="28"/>
          <w:rtl/>
        </w:rPr>
        <w:t>الصرف الصحي، أو الهاتف في المباني القديمة يمكن أن يتسبب في</w:t>
      </w:r>
      <w:r w:rsidRPr="0075774A">
        <w:rPr>
          <w:rFonts w:ascii="Times New Roman" w:hAnsi="Times New Roman" w:cs="Simplified Arabic"/>
          <w:color w:val="000000" w:themeColor="text1"/>
          <w:sz w:val="24"/>
          <w:szCs w:val="28"/>
        </w:rPr>
        <w:t> </w:t>
      </w:r>
      <w:r w:rsidRPr="0075774A">
        <w:rPr>
          <w:rFonts w:ascii="Times New Roman" w:hAnsi="Times New Roman" w:cs="Simplified Arabic"/>
          <w:color w:val="000000" w:themeColor="text1"/>
          <w:sz w:val="24"/>
          <w:szCs w:val="28"/>
          <w:rtl/>
        </w:rPr>
        <w:t>تشوهات</w:t>
      </w:r>
      <w:r w:rsidRPr="0075774A">
        <w:rPr>
          <w:rFonts w:ascii="Times New Roman" w:hAnsi="Times New Roman" w:cs="Simplified Arabic"/>
          <w:color w:val="000000" w:themeColor="text1"/>
          <w:sz w:val="24"/>
          <w:szCs w:val="28"/>
        </w:rPr>
        <w:t> </w:t>
      </w:r>
      <w:r w:rsidRPr="0075774A">
        <w:rPr>
          <w:rFonts w:ascii="Times New Roman" w:hAnsi="Times New Roman" w:cs="Simplified Arabic"/>
          <w:color w:val="000000" w:themeColor="text1"/>
          <w:sz w:val="24"/>
          <w:szCs w:val="28"/>
          <w:rtl/>
        </w:rPr>
        <w:t>قد تؤثر على استقراره</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إضافة إلى ذلك فإن إدخال</w:t>
      </w:r>
      <w:r w:rsidRPr="0075774A">
        <w:rPr>
          <w:rFonts w:ascii="Times New Roman" w:hAnsi="Times New Roman" w:cs="Simplified Arabic"/>
          <w:color w:val="000000" w:themeColor="text1"/>
          <w:sz w:val="24"/>
          <w:szCs w:val="28"/>
        </w:rPr>
        <w:t> </w:t>
      </w:r>
      <w:r w:rsidRPr="0075774A">
        <w:rPr>
          <w:rFonts w:ascii="Times New Roman" w:hAnsi="Times New Roman" w:cs="Simplified Arabic"/>
          <w:color w:val="000000" w:themeColor="text1"/>
          <w:sz w:val="24"/>
          <w:szCs w:val="28"/>
          <w:rtl/>
        </w:rPr>
        <w:t>وسائل معيشية حديثة</w:t>
      </w:r>
      <w:r w:rsidRPr="0075774A">
        <w:rPr>
          <w:rFonts w:ascii="Times New Roman" w:hAnsi="Times New Roman" w:cs="Simplified Arabic"/>
          <w:color w:val="000000" w:themeColor="text1"/>
          <w:sz w:val="24"/>
          <w:szCs w:val="28"/>
        </w:rPr>
        <w:t> </w:t>
      </w:r>
      <w:r w:rsidRPr="0075774A">
        <w:rPr>
          <w:rFonts w:ascii="Times New Roman" w:hAnsi="Times New Roman" w:cs="Simplified Arabic"/>
          <w:color w:val="000000" w:themeColor="text1"/>
          <w:sz w:val="24"/>
          <w:szCs w:val="28"/>
          <w:rtl/>
        </w:rPr>
        <w:t>إلى المباني القديمة، مثل</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أنظمة التكييف</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أو الأجهزة الحديثة، قد يفرض ضغطًا إضافيًا على البنية التحتية ويسهم في تدهور مكوناتها</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علاوة على ذلك فإن</w:t>
      </w:r>
      <w:r w:rsidRPr="0075774A">
        <w:rPr>
          <w:rFonts w:ascii="Times New Roman" w:hAnsi="Times New Roman" w:cs="Simplified Arabic"/>
          <w:color w:val="000000" w:themeColor="text1"/>
          <w:sz w:val="24"/>
          <w:szCs w:val="28"/>
        </w:rPr>
        <w:t> </w:t>
      </w:r>
      <w:r w:rsidRPr="0075774A">
        <w:rPr>
          <w:rFonts w:ascii="Times New Roman" w:hAnsi="Times New Roman" w:cs="Simplified Arabic"/>
          <w:color w:val="000000" w:themeColor="text1"/>
          <w:sz w:val="24"/>
          <w:szCs w:val="28"/>
          <w:rtl/>
        </w:rPr>
        <w:t>التطور الحديث</w:t>
      </w:r>
      <w:r w:rsidRPr="0075774A">
        <w:rPr>
          <w:rFonts w:ascii="Times New Roman" w:hAnsi="Times New Roman" w:cs="Simplified Arabic"/>
          <w:color w:val="000000" w:themeColor="text1"/>
          <w:sz w:val="24"/>
          <w:szCs w:val="28"/>
        </w:rPr>
        <w:t> </w:t>
      </w:r>
      <w:r w:rsidRPr="0075774A">
        <w:rPr>
          <w:rFonts w:ascii="Times New Roman" w:hAnsi="Times New Roman" w:cs="Simplified Arabic"/>
          <w:color w:val="000000" w:themeColor="text1"/>
          <w:sz w:val="24"/>
          <w:szCs w:val="28"/>
          <w:rtl/>
        </w:rPr>
        <w:t xml:space="preserve">الذي أدى إلى تغيرات في أساليب الحياة وظهور احتياجات معيشية جديدة، قد يجعل العديد من </w:t>
      </w:r>
      <w:r w:rsidRPr="0075774A">
        <w:rPr>
          <w:rFonts w:ascii="Times New Roman" w:hAnsi="Times New Roman" w:cs="Simplified Arabic"/>
          <w:color w:val="000000" w:themeColor="text1"/>
          <w:sz w:val="24"/>
          <w:szCs w:val="28"/>
          <w:rtl/>
        </w:rPr>
        <w:lastRenderedPageBreak/>
        <w:t>المنشآت القديمة</w:t>
      </w:r>
      <w:r w:rsidRPr="0075774A">
        <w:rPr>
          <w:rFonts w:ascii="Times New Roman" w:hAnsi="Times New Roman" w:cs="Simplified Arabic"/>
          <w:color w:val="000000" w:themeColor="text1"/>
          <w:sz w:val="24"/>
          <w:szCs w:val="28"/>
        </w:rPr>
        <w:t> </w:t>
      </w:r>
      <w:r w:rsidRPr="0075774A">
        <w:rPr>
          <w:rFonts w:ascii="Times New Roman" w:hAnsi="Times New Roman" w:cs="Simplified Arabic"/>
          <w:color w:val="000000" w:themeColor="text1"/>
          <w:sz w:val="24"/>
          <w:szCs w:val="28"/>
          <w:rtl/>
        </w:rPr>
        <w:t>تفقد وظيفتها</w:t>
      </w:r>
      <w:r w:rsidRPr="0075774A">
        <w:rPr>
          <w:rFonts w:ascii="Times New Roman" w:hAnsi="Times New Roman" w:cs="Simplified Arabic"/>
          <w:color w:val="000000" w:themeColor="text1"/>
          <w:sz w:val="24"/>
          <w:szCs w:val="28"/>
        </w:rPr>
        <w:t> </w:t>
      </w:r>
      <w:r w:rsidRPr="0075774A">
        <w:rPr>
          <w:rFonts w:ascii="Times New Roman" w:hAnsi="Times New Roman" w:cs="Simplified Arabic"/>
          <w:color w:val="000000" w:themeColor="text1"/>
          <w:sz w:val="24"/>
          <w:szCs w:val="28"/>
          <w:rtl/>
        </w:rPr>
        <w:t>الأصلية وتصبح غير ملائمة للاستخدام المعاصر؛ مما يؤدي إلى</w:t>
      </w:r>
      <w:r w:rsidRPr="0075774A">
        <w:rPr>
          <w:rFonts w:ascii="Times New Roman" w:hAnsi="Times New Roman" w:cs="Simplified Arabic"/>
          <w:color w:val="000000" w:themeColor="text1"/>
          <w:sz w:val="24"/>
          <w:szCs w:val="28"/>
        </w:rPr>
        <w:t> </w:t>
      </w:r>
      <w:r w:rsidRPr="0075774A">
        <w:rPr>
          <w:rFonts w:ascii="Times New Roman" w:hAnsi="Times New Roman" w:cs="Simplified Arabic"/>
          <w:color w:val="000000" w:themeColor="text1"/>
          <w:sz w:val="24"/>
          <w:szCs w:val="28"/>
          <w:rtl/>
        </w:rPr>
        <w:t>إهمالها</w:t>
      </w:r>
      <w:r w:rsidRPr="0075774A">
        <w:rPr>
          <w:rFonts w:ascii="Times New Roman" w:hAnsi="Times New Roman" w:cs="Simplified Arabic"/>
          <w:color w:val="000000" w:themeColor="text1"/>
          <w:sz w:val="24"/>
          <w:szCs w:val="28"/>
        </w:rPr>
        <w:t> </w:t>
      </w:r>
      <w:r w:rsidRPr="0075774A">
        <w:rPr>
          <w:rFonts w:ascii="Times New Roman" w:hAnsi="Times New Roman" w:cs="Simplified Arabic"/>
          <w:color w:val="000000" w:themeColor="text1"/>
          <w:sz w:val="24"/>
          <w:szCs w:val="28"/>
          <w:rtl/>
        </w:rPr>
        <w:t>تدريجيًا</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هذه المؤثرات الداخلية تجعل من الصيانة المستمرة أمرًا ضروريًا للحفاظ على المباني</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وضمان قدرتها على مواكبة التغيرات والتحديات المستقبلية</w:t>
      </w:r>
      <w:r w:rsidRPr="0075774A">
        <w:rPr>
          <w:rFonts w:ascii="Times New Roman" w:hAnsi="Times New Roman" w:cs="Simplified Arabic" w:hint="cs"/>
          <w:color w:val="000000" w:themeColor="text1"/>
          <w:sz w:val="24"/>
          <w:szCs w:val="28"/>
          <w:rtl/>
        </w:rPr>
        <w:t xml:space="preserve"> (الجامعة المستنصرية،2016).</w:t>
      </w:r>
    </w:p>
    <w:p w14:paraId="13F5C3CA" w14:textId="67FDCF60" w:rsidR="004F56FF" w:rsidRPr="0075774A" w:rsidRDefault="004F56FF" w:rsidP="00543B76">
      <w:pPr>
        <w:bidi/>
        <w:spacing w:before="120" w:after="120" w:line="240" w:lineRule="auto"/>
        <w:ind w:firstLine="284"/>
        <w:jc w:val="both"/>
        <w:rPr>
          <w:rFonts w:ascii="Times New Roman" w:hAnsi="Times New Roman" w:cs="Simplified Arabic"/>
          <w:color w:val="000000" w:themeColor="text1"/>
          <w:sz w:val="24"/>
          <w:szCs w:val="28"/>
          <w:rtl/>
        </w:rPr>
      </w:pPr>
      <w:r w:rsidRPr="0075774A">
        <w:rPr>
          <w:rFonts w:ascii="Times New Roman" w:hAnsi="Times New Roman" w:cs="Simplified Arabic"/>
          <w:color w:val="000000" w:themeColor="text1"/>
          <w:sz w:val="24"/>
          <w:szCs w:val="28"/>
          <w:rtl/>
        </w:rPr>
        <w:t>تتمثل أسباب تدهور المباني في العيوب الناجمة عن فشل التصميم، وجودة العمل الرديئة، وعدم بناء المبنى وفقًا للمواصفات، والعوامل غير المسموح بها في التصميم (</w:t>
      </w:r>
      <w:r w:rsidRPr="0075774A">
        <w:rPr>
          <w:rFonts w:ascii="Times New Roman" w:hAnsi="Times New Roman" w:cs="Simplified Arabic"/>
          <w:color w:val="000000" w:themeColor="text1"/>
          <w:sz w:val="24"/>
          <w:szCs w:val="28"/>
        </w:rPr>
        <w:t>Zuraidi et al, 2016</w:t>
      </w:r>
      <w:r w:rsidRPr="0075774A">
        <w:rPr>
          <w:rFonts w:ascii="Times New Roman" w:hAnsi="Times New Roman" w:cs="Simplified Arabic"/>
          <w:color w:val="000000" w:themeColor="text1"/>
          <w:sz w:val="24"/>
          <w:szCs w:val="28"/>
          <w:rtl/>
        </w:rPr>
        <w:t xml:space="preserve">). </w:t>
      </w:r>
    </w:p>
    <w:p w14:paraId="68FE3977" w14:textId="3CBD9046" w:rsidR="00F35D6D" w:rsidRPr="00636DA6" w:rsidRDefault="004F56FF" w:rsidP="00636DA6">
      <w:pPr>
        <w:bidi/>
        <w:spacing w:before="120" w:after="120" w:line="240" w:lineRule="auto"/>
        <w:ind w:firstLine="284"/>
        <w:jc w:val="both"/>
        <w:rPr>
          <w:rFonts w:ascii="Times New Roman" w:hAnsi="Times New Roman" w:cs="Simplified Arabic"/>
          <w:color w:val="000000" w:themeColor="text1"/>
          <w:sz w:val="24"/>
          <w:szCs w:val="28"/>
          <w:rtl/>
        </w:rPr>
      </w:pPr>
      <w:r w:rsidRPr="0075774A">
        <w:rPr>
          <w:rFonts w:ascii="Times New Roman" w:hAnsi="Times New Roman" w:cs="Simplified Arabic"/>
          <w:color w:val="000000" w:themeColor="text1"/>
          <w:sz w:val="24"/>
          <w:szCs w:val="28"/>
          <w:rtl/>
        </w:rPr>
        <w:t xml:space="preserve">من </w:t>
      </w:r>
      <w:r w:rsidRPr="0075774A">
        <w:rPr>
          <w:rFonts w:ascii="Times New Roman" w:hAnsi="Times New Roman" w:cs="Simplified Arabic" w:hint="eastAsia"/>
          <w:color w:val="000000" w:themeColor="text1"/>
          <w:sz w:val="24"/>
          <w:szCs w:val="28"/>
          <w:rtl/>
        </w:rPr>
        <w:t>أهم</w:t>
      </w:r>
      <w:r w:rsidRPr="0075774A">
        <w:rPr>
          <w:rFonts w:ascii="Times New Roman" w:hAnsi="Times New Roman" w:cs="Simplified Arabic"/>
          <w:color w:val="000000" w:themeColor="text1"/>
          <w:sz w:val="24"/>
          <w:szCs w:val="28"/>
          <w:rtl/>
        </w:rPr>
        <w:t xml:space="preserve"> أسباب تدهور المباني، </w:t>
      </w:r>
      <w:r w:rsidRPr="0075774A">
        <w:rPr>
          <w:rFonts w:ascii="Times New Roman" w:hAnsi="Times New Roman" w:cs="Simplified Arabic" w:hint="eastAsia"/>
          <w:color w:val="000000" w:themeColor="text1"/>
          <w:sz w:val="24"/>
          <w:szCs w:val="28"/>
          <w:rtl/>
        </w:rPr>
        <w:t>كما</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حددها</w:t>
      </w:r>
      <w:r w:rsidRPr="0075774A">
        <w:rPr>
          <w:rFonts w:ascii="Times New Roman" w:hAnsi="Times New Roman" w:cs="Simplified Arabic" w:hint="cs"/>
          <w:color w:val="000000" w:themeColor="text1"/>
          <w:sz w:val="24"/>
          <w:szCs w:val="28"/>
          <w:rtl/>
        </w:rPr>
        <w:t xml:space="preserve"> أبو قرع(2018)</w:t>
      </w:r>
      <w:r w:rsidRPr="0075774A">
        <w:rPr>
          <w:rFonts w:ascii="Times New Roman" w:hAnsi="Times New Roman" w:cs="Simplified Arabic" w:hint="cs"/>
          <w:color w:val="000000" w:themeColor="text1"/>
          <w:sz w:val="24"/>
          <w:szCs w:val="28"/>
          <w:rtl/>
          <w:lang w:bidi="ar-EG"/>
        </w:rPr>
        <w:t xml:space="preserve"> والتي تتضح في التالي:</w:t>
      </w:r>
      <w:r w:rsidRPr="0075774A">
        <w:rPr>
          <w:rFonts w:ascii="Times New Roman" w:hAnsi="Times New Roman" w:cs="Simplified Arabic"/>
          <w:color w:val="000000" w:themeColor="text1"/>
          <w:sz w:val="24"/>
          <w:szCs w:val="28"/>
        </w:rPr>
        <w:t xml:space="preserve"> </w:t>
      </w:r>
      <w:r w:rsidRPr="0075774A">
        <w:rPr>
          <w:rFonts w:ascii="Times New Roman" w:hAnsi="Times New Roman" w:cs="Simplified Arabic"/>
          <w:color w:val="000000" w:themeColor="text1"/>
          <w:sz w:val="24"/>
          <w:szCs w:val="28"/>
          <w:rtl/>
        </w:rPr>
        <w:t>تراكم الغبار</w:t>
      </w:r>
      <w:r w:rsidRPr="0075774A">
        <w:rPr>
          <w:rFonts w:ascii="Times New Roman" w:hAnsi="Times New Roman" w:cs="Simplified Arabic"/>
          <w:color w:val="000000" w:themeColor="text1"/>
          <w:sz w:val="24"/>
          <w:szCs w:val="28"/>
        </w:rPr>
        <w:t> </w:t>
      </w:r>
      <w:r w:rsidRPr="0075774A">
        <w:rPr>
          <w:rFonts w:ascii="Times New Roman" w:hAnsi="Times New Roman" w:cs="Simplified Arabic"/>
          <w:color w:val="000000" w:themeColor="text1"/>
          <w:sz w:val="24"/>
          <w:szCs w:val="28"/>
          <w:rtl/>
        </w:rPr>
        <w:t>على الأسطح والجدران؛ مما يؤدي إلى</w:t>
      </w:r>
      <w:r w:rsidRPr="0075774A">
        <w:rPr>
          <w:rFonts w:ascii="Times New Roman" w:hAnsi="Times New Roman" w:cs="Simplified Arabic"/>
          <w:color w:val="000000" w:themeColor="text1"/>
          <w:sz w:val="24"/>
          <w:szCs w:val="28"/>
        </w:rPr>
        <w:t> </w:t>
      </w:r>
      <w:r w:rsidRPr="0075774A">
        <w:rPr>
          <w:rFonts w:ascii="Times New Roman" w:hAnsi="Times New Roman" w:cs="Simplified Arabic"/>
          <w:color w:val="000000" w:themeColor="text1"/>
          <w:sz w:val="24"/>
          <w:szCs w:val="28"/>
          <w:rtl/>
        </w:rPr>
        <w:t>تلف الدهان والزخارف</w:t>
      </w:r>
      <w:r w:rsidRPr="0075774A">
        <w:rPr>
          <w:rFonts w:ascii="Times New Roman" w:hAnsi="Times New Roman" w:cs="Simplified Arabic" w:hint="eastAsia"/>
          <w:sz w:val="24"/>
          <w:szCs w:val="28"/>
          <w:rtl/>
        </w:rPr>
        <w:t>،</w:t>
      </w:r>
      <w:r w:rsidRPr="0075774A">
        <w:rPr>
          <w:rFonts w:ascii="Times New Roman" w:hAnsi="Times New Roman" w:cs="Simplified Arabic"/>
          <w:color w:val="FF0000"/>
          <w:sz w:val="24"/>
          <w:szCs w:val="28"/>
          <w:rtl/>
        </w:rPr>
        <w:t xml:space="preserve"> </w:t>
      </w:r>
      <w:r w:rsidRPr="0075774A">
        <w:rPr>
          <w:rFonts w:ascii="Times New Roman" w:hAnsi="Times New Roman" w:cs="Simplified Arabic"/>
          <w:color w:val="000000" w:themeColor="text1"/>
          <w:sz w:val="24"/>
          <w:szCs w:val="28"/>
          <w:rtl/>
        </w:rPr>
        <w:t>وعوادم السيارات</w:t>
      </w:r>
      <w:r w:rsidRPr="0075774A">
        <w:rPr>
          <w:rFonts w:ascii="Times New Roman" w:hAnsi="Times New Roman" w:cs="Simplified Arabic"/>
          <w:color w:val="000000" w:themeColor="text1"/>
          <w:sz w:val="24"/>
          <w:szCs w:val="28"/>
        </w:rPr>
        <w:t> </w:t>
      </w:r>
      <w:r w:rsidRPr="0075774A">
        <w:rPr>
          <w:rFonts w:ascii="Times New Roman" w:hAnsi="Times New Roman" w:cs="Simplified Arabic"/>
          <w:color w:val="000000" w:themeColor="text1"/>
          <w:sz w:val="24"/>
          <w:szCs w:val="28"/>
          <w:rtl/>
        </w:rPr>
        <w:t>الناتجة عن دخول وسائل المواصلات الحديثة إلى المناطق التاريخية، بالإضافة إلى</w:t>
      </w:r>
      <w:r w:rsidRPr="0075774A">
        <w:rPr>
          <w:rFonts w:ascii="Times New Roman" w:hAnsi="Times New Roman" w:cs="Simplified Arabic"/>
          <w:color w:val="000000" w:themeColor="text1"/>
          <w:sz w:val="24"/>
          <w:szCs w:val="28"/>
        </w:rPr>
        <w:t> </w:t>
      </w:r>
      <w:r w:rsidRPr="0075774A">
        <w:rPr>
          <w:rFonts w:ascii="Times New Roman" w:hAnsi="Times New Roman" w:cs="Simplified Arabic"/>
          <w:color w:val="000000" w:themeColor="text1"/>
          <w:sz w:val="24"/>
          <w:szCs w:val="28"/>
          <w:rtl/>
        </w:rPr>
        <w:t>إقامة صناعات</w:t>
      </w:r>
      <w:r w:rsidRPr="0075774A">
        <w:rPr>
          <w:rFonts w:ascii="Times New Roman" w:hAnsi="Times New Roman" w:cs="Simplified Arabic"/>
          <w:color w:val="000000" w:themeColor="text1"/>
          <w:sz w:val="24"/>
          <w:szCs w:val="28"/>
        </w:rPr>
        <w:t> </w:t>
      </w:r>
      <w:r w:rsidRPr="0075774A">
        <w:rPr>
          <w:rFonts w:ascii="Times New Roman" w:hAnsi="Times New Roman" w:cs="Simplified Arabic"/>
          <w:color w:val="000000" w:themeColor="text1"/>
          <w:sz w:val="24"/>
          <w:szCs w:val="28"/>
          <w:rtl/>
        </w:rPr>
        <w:t>داخل المباني التاريخية أو بالقرب منها، كما تؤثر</w:t>
      </w:r>
      <w:r w:rsidRPr="0075774A">
        <w:rPr>
          <w:rFonts w:ascii="Times New Roman" w:hAnsi="Times New Roman" w:cs="Simplified Arabic"/>
          <w:color w:val="000000" w:themeColor="text1"/>
          <w:sz w:val="24"/>
          <w:szCs w:val="28"/>
        </w:rPr>
        <w:t> </w:t>
      </w:r>
      <w:r w:rsidRPr="0075774A">
        <w:rPr>
          <w:rFonts w:ascii="Times New Roman" w:hAnsi="Times New Roman" w:cs="Simplified Arabic"/>
          <w:color w:val="000000" w:themeColor="text1"/>
          <w:sz w:val="24"/>
          <w:szCs w:val="28"/>
          <w:rtl/>
        </w:rPr>
        <w:t>الاهتزازات الناتجة عن حركة وسائل النقل</w:t>
      </w:r>
      <w:r w:rsidRPr="0075774A">
        <w:rPr>
          <w:rFonts w:ascii="Times New Roman" w:hAnsi="Times New Roman" w:cs="Simplified Arabic"/>
          <w:color w:val="000000" w:themeColor="text1"/>
          <w:sz w:val="24"/>
          <w:szCs w:val="28"/>
        </w:rPr>
        <w:t> </w:t>
      </w:r>
      <w:r w:rsidRPr="0075774A">
        <w:rPr>
          <w:rFonts w:ascii="Times New Roman" w:hAnsi="Times New Roman" w:cs="Simplified Arabic"/>
          <w:color w:val="000000" w:themeColor="text1"/>
          <w:sz w:val="24"/>
          <w:szCs w:val="28"/>
          <w:rtl/>
        </w:rPr>
        <w:t>بشكل سلبي على</w:t>
      </w:r>
      <w:r w:rsidRPr="0075774A">
        <w:rPr>
          <w:rFonts w:ascii="Times New Roman" w:hAnsi="Times New Roman" w:cs="Simplified Arabic"/>
          <w:color w:val="000000" w:themeColor="text1"/>
          <w:sz w:val="24"/>
          <w:szCs w:val="28"/>
        </w:rPr>
        <w:t> </w:t>
      </w:r>
      <w:r w:rsidRPr="0075774A">
        <w:rPr>
          <w:rFonts w:ascii="Times New Roman" w:hAnsi="Times New Roman" w:cs="Simplified Arabic"/>
          <w:color w:val="000000" w:themeColor="text1"/>
          <w:sz w:val="24"/>
          <w:szCs w:val="28"/>
          <w:rtl/>
        </w:rPr>
        <w:t>سلامة المباني</w:t>
      </w:r>
      <w:r w:rsidRPr="0075774A">
        <w:rPr>
          <w:rFonts w:ascii="Times New Roman" w:hAnsi="Times New Roman" w:cs="Simplified Arabic" w:hint="cs"/>
          <w:color w:val="000000" w:themeColor="text1"/>
          <w:sz w:val="24"/>
          <w:szCs w:val="28"/>
          <w:rtl/>
          <w:lang w:bidi="ar-EG"/>
        </w:rPr>
        <w:t xml:space="preserve">، </w:t>
      </w:r>
      <w:r w:rsidRPr="0075774A">
        <w:rPr>
          <w:rFonts w:ascii="Times New Roman" w:hAnsi="Times New Roman" w:cs="Simplified Arabic" w:hint="cs"/>
          <w:color w:val="000000" w:themeColor="text1"/>
          <w:sz w:val="24"/>
          <w:szCs w:val="28"/>
          <w:rtl/>
        </w:rPr>
        <w:t>و</w:t>
      </w:r>
      <w:r w:rsidRPr="0075774A">
        <w:rPr>
          <w:rFonts w:ascii="Times New Roman" w:hAnsi="Times New Roman" w:cs="Simplified Arabic"/>
          <w:color w:val="000000" w:themeColor="text1"/>
          <w:sz w:val="24"/>
          <w:szCs w:val="28"/>
          <w:rtl/>
        </w:rPr>
        <w:t>تدهور أنظمة الصرف الصحي</w:t>
      </w:r>
      <w:r w:rsidRPr="0075774A">
        <w:rPr>
          <w:rFonts w:ascii="Times New Roman" w:hAnsi="Times New Roman" w:cs="Simplified Arabic"/>
          <w:color w:val="000000" w:themeColor="text1"/>
          <w:sz w:val="24"/>
          <w:szCs w:val="28"/>
        </w:rPr>
        <w:t> </w:t>
      </w:r>
      <w:r w:rsidRPr="0075774A">
        <w:rPr>
          <w:rFonts w:ascii="Times New Roman" w:hAnsi="Times New Roman" w:cs="Simplified Arabic" w:hint="cs"/>
          <w:color w:val="000000" w:themeColor="text1"/>
          <w:sz w:val="24"/>
          <w:szCs w:val="28"/>
          <w:rtl/>
        </w:rPr>
        <w:t>و</w:t>
      </w:r>
      <w:r w:rsidRPr="0075774A">
        <w:rPr>
          <w:rFonts w:ascii="Times New Roman" w:hAnsi="Times New Roman" w:cs="Simplified Arabic"/>
          <w:color w:val="000000" w:themeColor="text1"/>
          <w:sz w:val="24"/>
          <w:szCs w:val="28"/>
          <w:rtl/>
        </w:rPr>
        <w:t>مياه الشرب</w:t>
      </w:r>
      <w:r w:rsidRPr="0075774A">
        <w:rPr>
          <w:rFonts w:ascii="Times New Roman" w:hAnsi="Times New Roman" w:cs="Simplified Arabic"/>
          <w:color w:val="000000" w:themeColor="text1"/>
          <w:sz w:val="24"/>
          <w:szCs w:val="28"/>
        </w:rPr>
        <w:t> </w:t>
      </w:r>
      <w:r w:rsidRPr="0075774A">
        <w:rPr>
          <w:rFonts w:ascii="Times New Roman" w:hAnsi="Times New Roman" w:cs="Simplified Arabic"/>
          <w:color w:val="000000" w:themeColor="text1"/>
          <w:sz w:val="24"/>
          <w:szCs w:val="28"/>
          <w:rtl/>
        </w:rPr>
        <w:t>في تسرب المياه إلى أساسات المباني</w:t>
      </w:r>
      <w:r w:rsidRPr="0075774A">
        <w:rPr>
          <w:rFonts w:ascii="Times New Roman" w:hAnsi="Times New Roman" w:cs="Simplified Arabic" w:hint="cs"/>
          <w:color w:val="000000" w:themeColor="text1"/>
          <w:sz w:val="24"/>
          <w:szCs w:val="28"/>
          <w:rtl/>
        </w:rPr>
        <w:t xml:space="preserve">، </w:t>
      </w:r>
      <w:r w:rsidRPr="0075774A">
        <w:rPr>
          <w:rFonts w:ascii="Times New Roman" w:hAnsi="Times New Roman" w:cs="Simplified Arabic"/>
          <w:color w:val="000000" w:themeColor="text1"/>
          <w:sz w:val="24"/>
          <w:szCs w:val="28"/>
          <w:rtl/>
        </w:rPr>
        <w:t>وتعد</w:t>
      </w:r>
      <w:r w:rsidRPr="0075774A">
        <w:rPr>
          <w:rFonts w:ascii="Times New Roman" w:hAnsi="Times New Roman" w:cs="Simplified Arabic"/>
          <w:color w:val="000000" w:themeColor="text1"/>
          <w:sz w:val="24"/>
          <w:szCs w:val="28"/>
        </w:rPr>
        <w:t> </w:t>
      </w:r>
      <w:r w:rsidRPr="0075774A">
        <w:rPr>
          <w:rFonts w:ascii="Times New Roman" w:hAnsi="Times New Roman" w:cs="Simplified Arabic"/>
          <w:color w:val="000000" w:themeColor="text1"/>
          <w:sz w:val="24"/>
          <w:szCs w:val="28"/>
          <w:rtl/>
        </w:rPr>
        <w:t>الظروف المناخية</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Pr>
        <w:t> </w:t>
      </w:r>
      <w:r w:rsidRPr="0075774A">
        <w:rPr>
          <w:rFonts w:ascii="Times New Roman" w:hAnsi="Times New Roman" w:cs="Simplified Arabic"/>
          <w:color w:val="000000" w:themeColor="text1"/>
          <w:sz w:val="24"/>
          <w:szCs w:val="28"/>
          <w:rtl/>
        </w:rPr>
        <w:t>مثل</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الحرارة</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والرياح</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والأمطار من العوامل التي تسهم أيضًا في تدهور حالة المباني</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و</w:t>
      </w:r>
      <w:r w:rsidRPr="0075774A">
        <w:rPr>
          <w:rFonts w:ascii="Times New Roman" w:hAnsi="Times New Roman" w:cs="Simplified Arabic"/>
          <w:color w:val="000000" w:themeColor="text1"/>
          <w:sz w:val="24"/>
          <w:szCs w:val="28"/>
          <w:rtl/>
        </w:rPr>
        <w:t>الأملاح في التربة،</w:t>
      </w:r>
      <w:r w:rsidRPr="0075774A">
        <w:rPr>
          <w:rFonts w:ascii="Times New Roman" w:hAnsi="Times New Roman" w:cs="Simplified Arabic" w:hint="cs"/>
          <w:color w:val="000000" w:themeColor="text1"/>
          <w:sz w:val="24"/>
          <w:szCs w:val="28"/>
          <w:rtl/>
        </w:rPr>
        <w:t xml:space="preserve"> و</w:t>
      </w:r>
      <w:r w:rsidRPr="0075774A">
        <w:rPr>
          <w:rFonts w:ascii="Times New Roman" w:hAnsi="Times New Roman" w:cs="Simplified Arabic"/>
          <w:color w:val="000000" w:themeColor="text1"/>
          <w:sz w:val="24"/>
          <w:szCs w:val="28"/>
          <w:rtl/>
        </w:rPr>
        <w:t>توجد أيضًا</w:t>
      </w:r>
      <w:r w:rsidRPr="0075774A">
        <w:rPr>
          <w:rFonts w:ascii="Times New Roman" w:hAnsi="Times New Roman" w:cs="Simplified Arabic"/>
          <w:color w:val="000000" w:themeColor="text1"/>
          <w:sz w:val="24"/>
          <w:szCs w:val="28"/>
        </w:rPr>
        <w:t> </w:t>
      </w:r>
      <w:r w:rsidRPr="0075774A">
        <w:rPr>
          <w:rFonts w:ascii="Times New Roman" w:hAnsi="Times New Roman" w:cs="Simplified Arabic"/>
          <w:color w:val="000000" w:themeColor="text1"/>
          <w:sz w:val="24"/>
          <w:szCs w:val="28"/>
          <w:rtl/>
        </w:rPr>
        <w:t>ظروف بيئية</w:t>
      </w:r>
      <w:r w:rsidRPr="0075774A">
        <w:rPr>
          <w:rFonts w:ascii="Times New Roman" w:hAnsi="Times New Roman" w:cs="Simplified Arabic"/>
          <w:color w:val="000000" w:themeColor="text1"/>
          <w:sz w:val="24"/>
          <w:szCs w:val="28"/>
        </w:rPr>
        <w:t> </w:t>
      </w:r>
      <w:r w:rsidRPr="0075774A">
        <w:rPr>
          <w:rFonts w:ascii="Times New Roman" w:hAnsi="Times New Roman" w:cs="Simplified Arabic"/>
          <w:color w:val="000000" w:themeColor="text1"/>
          <w:sz w:val="24"/>
          <w:szCs w:val="28"/>
          <w:rtl/>
        </w:rPr>
        <w:t>أخرى، مثل</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Pr>
        <w:t> </w:t>
      </w:r>
      <w:r w:rsidRPr="0075774A">
        <w:rPr>
          <w:rFonts w:ascii="Times New Roman" w:hAnsi="Times New Roman" w:cs="Simplified Arabic"/>
          <w:color w:val="000000" w:themeColor="text1"/>
          <w:sz w:val="24"/>
          <w:szCs w:val="28"/>
          <w:rtl/>
        </w:rPr>
        <w:t>الزلازل</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Pr>
        <w:t> </w:t>
      </w:r>
      <w:r w:rsidRPr="0075774A">
        <w:rPr>
          <w:rFonts w:ascii="Times New Roman" w:hAnsi="Times New Roman" w:cs="Simplified Arabic"/>
          <w:color w:val="000000" w:themeColor="text1"/>
          <w:sz w:val="24"/>
          <w:szCs w:val="28"/>
          <w:rtl/>
        </w:rPr>
        <w:t>والبراكين، كما يُسهم</w:t>
      </w:r>
      <w:r w:rsidRPr="0075774A">
        <w:rPr>
          <w:rFonts w:ascii="Times New Roman" w:hAnsi="Times New Roman" w:cs="Simplified Arabic"/>
          <w:color w:val="000000" w:themeColor="text1"/>
          <w:sz w:val="24"/>
          <w:szCs w:val="28"/>
        </w:rPr>
        <w:t> </w:t>
      </w:r>
      <w:r w:rsidRPr="0075774A">
        <w:rPr>
          <w:rFonts w:ascii="Times New Roman" w:hAnsi="Times New Roman" w:cs="Simplified Arabic"/>
          <w:color w:val="000000" w:themeColor="text1"/>
          <w:sz w:val="24"/>
          <w:szCs w:val="28"/>
          <w:rtl/>
        </w:rPr>
        <w:t>الإهمال</w:t>
      </w:r>
      <w:r w:rsidRPr="0075774A">
        <w:rPr>
          <w:rFonts w:ascii="Times New Roman" w:hAnsi="Times New Roman" w:cs="Simplified Arabic"/>
          <w:color w:val="000000" w:themeColor="text1"/>
          <w:sz w:val="24"/>
          <w:szCs w:val="28"/>
        </w:rPr>
        <w:t> </w:t>
      </w:r>
      <w:r w:rsidRPr="0075774A">
        <w:rPr>
          <w:rFonts w:ascii="Times New Roman" w:hAnsi="Times New Roman" w:cs="Simplified Arabic"/>
          <w:color w:val="000000" w:themeColor="text1"/>
          <w:sz w:val="24"/>
          <w:szCs w:val="28"/>
          <w:rtl/>
        </w:rPr>
        <w:t>في حالة المباني المهجورة</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و</w:t>
      </w:r>
      <w:r w:rsidRPr="0075774A">
        <w:rPr>
          <w:rFonts w:ascii="Times New Roman" w:hAnsi="Times New Roman" w:cs="Simplified Arabic" w:hint="eastAsia"/>
          <w:color w:val="000000" w:themeColor="text1"/>
          <w:sz w:val="24"/>
          <w:szCs w:val="28"/>
          <w:rtl/>
        </w:rPr>
        <w:t>يمكن</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أن</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يؤدي</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الإهمال</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في</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المباني</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المهجورة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إلى</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تدهور</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حالتها</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بفعل</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عوامل</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متعددة،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فارتفاع</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درجات</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الحرارة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يسهم</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في</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تدهور</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المواد</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الإنشائية؛ مما</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يجعلها</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عرضة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للتلف،</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كما</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أن</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القوارض</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والجرذان</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تستغل</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هذه</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الظروف</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لتغزو</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المباني؛ مما</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يؤدي</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إلى</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أضرار</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إضافية</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بالإضافة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إلى</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ذلك</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فإن</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الطيور</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والحشرات</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قد</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تسبب</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حفريات</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وتآكل</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في</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الأسطح</w:t>
      </w:r>
      <w:r w:rsidRPr="0075774A">
        <w:rPr>
          <w:rFonts w:ascii="Times New Roman" w:hAnsi="Times New Roman" w:cs="Simplified Arabic" w:hint="cs"/>
          <w:color w:val="000000" w:themeColor="text1"/>
          <w:sz w:val="24"/>
          <w:szCs w:val="28"/>
          <w:rtl/>
        </w:rPr>
        <w:t>.</w:t>
      </w:r>
    </w:p>
    <w:p w14:paraId="78836EAE" w14:textId="0D52E292" w:rsidR="004F56FF" w:rsidRPr="00210671" w:rsidRDefault="00210671" w:rsidP="00210671">
      <w:pPr>
        <w:bidi/>
        <w:spacing w:before="120" w:after="120" w:line="240" w:lineRule="auto"/>
        <w:jc w:val="both"/>
        <w:rPr>
          <w:rFonts w:ascii="Times New Roman" w:hAnsi="Times New Roman" w:cs="Simplified Arabic"/>
          <w:color w:val="000000" w:themeColor="text1"/>
          <w:sz w:val="24"/>
          <w:szCs w:val="28"/>
          <w:rtl/>
        </w:rPr>
      </w:pPr>
      <w:r>
        <w:rPr>
          <w:rFonts w:ascii="Times New Roman" w:hAnsi="Times New Roman" w:cs="Simplified Arabic" w:hint="cs"/>
          <w:b/>
          <w:bCs/>
          <w:color w:val="000000" w:themeColor="text1"/>
          <w:sz w:val="24"/>
          <w:szCs w:val="28"/>
          <w:rtl/>
        </w:rPr>
        <w:t xml:space="preserve">2.4.2.2 </w:t>
      </w:r>
      <w:r w:rsidR="004F56FF" w:rsidRPr="00210671">
        <w:rPr>
          <w:rFonts w:ascii="Times New Roman" w:hAnsi="Times New Roman" w:cs="Simplified Arabic" w:hint="cs"/>
          <w:b/>
          <w:bCs/>
          <w:color w:val="000000" w:themeColor="text1"/>
          <w:sz w:val="24"/>
          <w:szCs w:val="28"/>
          <w:rtl/>
        </w:rPr>
        <w:t>مؤثرات خارجية</w:t>
      </w:r>
      <w:r w:rsidR="004F56FF" w:rsidRPr="00210671">
        <w:rPr>
          <w:rFonts w:ascii="Times New Roman" w:hAnsi="Times New Roman" w:cs="Simplified Arabic" w:hint="cs"/>
          <w:color w:val="000000" w:themeColor="text1"/>
          <w:sz w:val="24"/>
          <w:szCs w:val="28"/>
          <w:rtl/>
        </w:rPr>
        <w:t>:</w:t>
      </w:r>
    </w:p>
    <w:p w14:paraId="653A03CB" w14:textId="49264409" w:rsidR="004F56FF" w:rsidRPr="0075774A" w:rsidRDefault="004F56FF" w:rsidP="00543B76">
      <w:pPr>
        <w:bidi/>
        <w:spacing w:before="120" w:after="120" w:line="240" w:lineRule="auto"/>
        <w:ind w:firstLine="284"/>
        <w:rPr>
          <w:rFonts w:ascii="Times New Roman" w:hAnsi="Times New Roman" w:cs="Simplified Arabic"/>
          <w:color w:val="000000" w:themeColor="text1"/>
          <w:sz w:val="24"/>
          <w:szCs w:val="28"/>
          <w:rtl/>
        </w:rPr>
      </w:pPr>
      <w:r w:rsidRPr="0075774A">
        <w:rPr>
          <w:rFonts w:ascii="Times New Roman" w:hAnsi="Times New Roman" w:cs="Simplified Arabic" w:hint="eastAsia"/>
          <w:color w:val="000000" w:themeColor="text1"/>
          <w:sz w:val="24"/>
          <w:szCs w:val="28"/>
          <w:rtl/>
        </w:rPr>
        <w:t>تتعرض</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المباني</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لتدهور</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مستمر</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نتيجة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الاستخدام</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اليومي</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والظروف</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الجوية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المتنوعة،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بالإضافة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إلى</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نقص</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الصيانة؛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حيث</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تُعد</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الصيانة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الفعّالة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للمبنى</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أمرًا</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حيويًا</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لضمان</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استمرارية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أدائه</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والحفاظ</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على</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تصميمه</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الم</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hint="eastAsia"/>
          <w:color w:val="000000" w:themeColor="text1"/>
          <w:sz w:val="24"/>
          <w:szCs w:val="28"/>
          <w:rtl/>
        </w:rPr>
        <w:t>ميز،</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فالصيانة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لا</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تساهم</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فقط</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في</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تحسين</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الوظائف</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الوظيفية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للمبنى،</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بل</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تضمن</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أيضًا</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الحفاظ</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على</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العناصر</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المعمارية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eastAsia"/>
          <w:color w:val="000000" w:themeColor="text1"/>
          <w:sz w:val="24"/>
          <w:szCs w:val="28"/>
          <w:rtl/>
        </w:rPr>
        <w:t>الأساسية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Pr>
        <w:t>Mohd Asbi &amp; Ismail, 2023</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w:t>
      </w:r>
    </w:p>
    <w:p w14:paraId="7DB062E0" w14:textId="761C2E11" w:rsidR="004F56FF" w:rsidRPr="0075774A" w:rsidRDefault="004F56FF" w:rsidP="00543B76">
      <w:pPr>
        <w:bidi/>
        <w:spacing w:before="120" w:after="120" w:line="240" w:lineRule="auto"/>
        <w:ind w:firstLine="284"/>
        <w:jc w:val="both"/>
        <w:rPr>
          <w:rFonts w:ascii="Times New Roman" w:hAnsi="Times New Roman" w:cs="Simplified Arabic"/>
          <w:color w:val="000000" w:themeColor="text1"/>
          <w:sz w:val="24"/>
          <w:szCs w:val="28"/>
          <w:rtl/>
        </w:rPr>
      </w:pPr>
      <w:r w:rsidRPr="0075774A">
        <w:rPr>
          <w:rFonts w:ascii="Times New Roman" w:hAnsi="Times New Roman" w:cs="Simplified Arabic" w:hint="cs"/>
          <w:color w:val="000000" w:themeColor="text1"/>
          <w:sz w:val="24"/>
          <w:szCs w:val="28"/>
          <w:rtl/>
        </w:rPr>
        <w:t xml:space="preserve">على جانب ذلك تعد </w:t>
      </w:r>
      <w:r w:rsidRPr="0075774A">
        <w:rPr>
          <w:rFonts w:ascii="Times New Roman" w:hAnsi="Times New Roman" w:cs="Simplified Arabic"/>
          <w:color w:val="000000" w:themeColor="text1"/>
          <w:sz w:val="24"/>
          <w:szCs w:val="28"/>
          <w:rtl/>
        </w:rPr>
        <w:t>الحروب والنزاعات المسلحة</w:t>
      </w:r>
      <w:r w:rsidRPr="0075774A">
        <w:rPr>
          <w:rFonts w:ascii="Times New Roman" w:hAnsi="Times New Roman" w:cs="Simplified Arabic"/>
          <w:color w:val="000000" w:themeColor="text1"/>
          <w:sz w:val="24"/>
          <w:szCs w:val="28"/>
          <w:lang w:bidi="ar-EG"/>
        </w:rPr>
        <w:t> </w:t>
      </w:r>
      <w:r w:rsidRPr="0075774A">
        <w:rPr>
          <w:rFonts w:ascii="Times New Roman" w:hAnsi="Times New Roman" w:cs="Simplified Arabic" w:hint="cs"/>
          <w:color w:val="000000" w:themeColor="text1"/>
          <w:sz w:val="24"/>
          <w:szCs w:val="28"/>
          <w:rtl/>
        </w:rPr>
        <w:t>أحد</w:t>
      </w:r>
      <w:r w:rsidRPr="0075774A">
        <w:rPr>
          <w:rFonts w:ascii="Times New Roman" w:hAnsi="Times New Roman" w:cs="Simplified Arabic"/>
          <w:color w:val="000000" w:themeColor="text1"/>
          <w:sz w:val="24"/>
          <w:szCs w:val="28"/>
          <w:rtl/>
        </w:rPr>
        <w:t xml:space="preserve"> الأخطار التي تهدد</w:t>
      </w:r>
      <w:r w:rsidRPr="0075774A">
        <w:rPr>
          <w:rFonts w:ascii="Times New Roman" w:hAnsi="Times New Roman" w:cs="Simplified Arabic"/>
          <w:color w:val="000000" w:themeColor="text1"/>
          <w:sz w:val="24"/>
          <w:szCs w:val="28"/>
          <w:lang w:bidi="ar-EG"/>
        </w:rPr>
        <w:t> </w:t>
      </w:r>
      <w:r w:rsidRPr="0075774A">
        <w:rPr>
          <w:rFonts w:ascii="Times New Roman" w:hAnsi="Times New Roman" w:cs="Simplified Arabic"/>
          <w:color w:val="000000" w:themeColor="text1"/>
          <w:sz w:val="24"/>
          <w:szCs w:val="28"/>
          <w:rtl/>
        </w:rPr>
        <w:t>المباني والمنشآت؛ حيث تتسبب في</w:t>
      </w:r>
      <w:r w:rsidRPr="0075774A">
        <w:rPr>
          <w:rFonts w:ascii="Times New Roman" w:hAnsi="Times New Roman" w:cs="Simplified Arabic"/>
          <w:color w:val="000000" w:themeColor="text1"/>
          <w:sz w:val="24"/>
          <w:szCs w:val="28"/>
          <w:lang w:bidi="ar-EG"/>
        </w:rPr>
        <w:t> </w:t>
      </w:r>
      <w:r w:rsidRPr="0075774A">
        <w:rPr>
          <w:rFonts w:ascii="Times New Roman" w:hAnsi="Times New Roman" w:cs="Simplified Arabic"/>
          <w:color w:val="000000" w:themeColor="text1"/>
          <w:sz w:val="24"/>
          <w:szCs w:val="28"/>
          <w:rtl/>
        </w:rPr>
        <w:t>أضرار جسيمة</w:t>
      </w:r>
      <w:r w:rsidRPr="0075774A">
        <w:rPr>
          <w:rFonts w:ascii="Times New Roman" w:hAnsi="Times New Roman" w:cs="Simplified Arabic"/>
          <w:color w:val="000000" w:themeColor="text1"/>
          <w:sz w:val="24"/>
          <w:szCs w:val="28"/>
          <w:lang w:bidi="ar-EG"/>
        </w:rPr>
        <w:t> </w:t>
      </w:r>
      <w:r w:rsidRPr="0075774A">
        <w:rPr>
          <w:rFonts w:ascii="Times New Roman" w:hAnsi="Times New Roman" w:cs="Simplified Arabic"/>
          <w:color w:val="000000" w:themeColor="text1"/>
          <w:sz w:val="24"/>
          <w:szCs w:val="28"/>
          <w:rtl/>
        </w:rPr>
        <w:t>على مختلف الأصعدة</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و</w:t>
      </w:r>
      <w:r w:rsidRPr="0075774A">
        <w:rPr>
          <w:rFonts w:ascii="Times New Roman" w:hAnsi="Times New Roman" w:cs="Simplified Arabic"/>
          <w:color w:val="000000" w:themeColor="text1"/>
          <w:sz w:val="24"/>
          <w:szCs w:val="28"/>
          <w:rtl/>
        </w:rPr>
        <w:t>تُعد الأضرار العمرانية والمعمارية</w:t>
      </w:r>
      <w:r w:rsidRPr="0075774A">
        <w:rPr>
          <w:rFonts w:ascii="Times New Roman" w:hAnsi="Times New Roman" w:cs="Simplified Arabic"/>
          <w:color w:val="000000" w:themeColor="text1"/>
          <w:sz w:val="24"/>
          <w:szCs w:val="28"/>
          <w:lang w:bidi="ar-EG"/>
        </w:rPr>
        <w:t> </w:t>
      </w:r>
      <w:r w:rsidRPr="0075774A">
        <w:rPr>
          <w:rFonts w:ascii="Times New Roman" w:hAnsi="Times New Roman" w:cs="Simplified Arabic"/>
          <w:color w:val="000000" w:themeColor="text1"/>
          <w:sz w:val="24"/>
          <w:szCs w:val="28"/>
          <w:rtl/>
        </w:rPr>
        <w:t>شهادة حية</w:t>
      </w:r>
      <w:r w:rsidRPr="0075774A">
        <w:rPr>
          <w:rFonts w:ascii="Times New Roman" w:hAnsi="Times New Roman" w:cs="Simplified Arabic"/>
          <w:color w:val="000000" w:themeColor="text1"/>
          <w:sz w:val="24"/>
          <w:szCs w:val="28"/>
          <w:lang w:bidi="ar-EG"/>
        </w:rPr>
        <w:t> </w:t>
      </w:r>
      <w:r w:rsidRPr="0075774A">
        <w:rPr>
          <w:rFonts w:ascii="Times New Roman" w:hAnsi="Times New Roman" w:cs="Simplified Arabic"/>
          <w:color w:val="000000" w:themeColor="text1"/>
          <w:sz w:val="24"/>
          <w:szCs w:val="28"/>
          <w:rtl/>
        </w:rPr>
        <w:t>على ما تتركه الحروب من</w:t>
      </w:r>
      <w:r w:rsidRPr="0075774A">
        <w:rPr>
          <w:rFonts w:ascii="Times New Roman" w:hAnsi="Times New Roman" w:cs="Simplified Arabic"/>
          <w:color w:val="000000" w:themeColor="text1"/>
          <w:sz w:val="24"/>
          <w:szCs w:val="28"/>
          <w:lang w:bidi="ar-EG"/>
        </w:rPr>
        <w:t> </w:t>
      </w:r>
      <w:r w:rsidRPr="0075774A">
        <w:rPr>
          <w:rFonts w:ascii="Times New Roman" w:hAnsi="Times New Roman" w:cs="Simplified Arabic"/>
          <w:color w:val="000000" w:themeColor="text1"/>
          <w:sz w:val="24"/>
          <w:szCs w:val="28"/>
          <w:rtl/>
        </w:rPr>
        <w:t>دمار شامل؛ حيث يُتلف العديد من المباني التي كانت تشكل جزءًا أساسيًا من</w:t>
      </w:r>
      <w:r w:rsidRPr="0075774A">
        <w:rPr>
          <w:rFonts w:ascii="Times New Roman" w:hAnsi="Times New Roman" w:cs="Simplified Arabic"/>
          <w:color w:val="000000" w:themeColor="text1"/>
          <w:sz w:val="24"/>
          <w:szCs w:val="28"/>
          <w:lang w:bidi="ar-EG"/>
        </w:rPr>
        <w:t> </w:t>
      </w:r>
      <w:r w:rsidRPr="0075774A">
        <w:rPr>
          <w:rFonts w:ascii="Times New Roman" w:hAnsi="Times New Roman" w:cs="Simplified Arabic"/>
          <w:color w:val="000000" w:themeColor="text1"/>
          <w:sz w:val="24"/>
          <w:szCs w:val="28"/>
          <w:rtl/>
        </w:rPr>
        <w:t>الهوية</w:t>
      </w:r>
      <w:r w:rsidRPr="0075774A">
        <w:rPr>
          <w:rFonts w:ascii="Times New Roman" w:hAnsi="Times New Roman" w:cs="Simplified Arabic"/>
          <w:color w:val="000000" w:themeColor="text1"/>
          <w:sz w:val="24"/>
          <w:szCs w:val="28"/>
          <w:lang w:bidi="ar-EG"/>
        </w:rPr>
        <w:t> </w:t>
      </w:r>
      <w:r w:rsidRPr="0075774A">
        <w:rPr>
          <w:rFonts w:ascii="Times New Roman" w:hAnsi="Times New Roman" w:cs="Simplified Arabic" w:hint="cs"/>
          <w:color w:val="000000" w:themeColor="text1"/>
          <w:sz w:val="24"/>
          <w:szCs w:val="28"/>
          <w:rtl/>
        </w:rPr>
        <w:t>و</w:t>
      </w:r>
      <w:r w:rsidRPr="0075774A">
        <w:rPr>
          <w:rFonts w:ascii="Times New Roman" w:hAnsi="Times New Roman" w:cs="Simplified Arabic" w:hint="cs"/>
          <w:color w:val="000000" w:themeColor="text1"/>
          <w:sz w:val="24"/>
          <w:szCs w:val="28"/>
          <w:rtl/>
          <w:lang w:bidi="ar-EG"/>
        </w:rPr>
        <w:t>الذاكرة</w:t>
      </w:r>
      <w:r w:rsidRPr="0075774A">
        <w:rPr>
          <w:rFonts w:ascii="Times New Roman" w:hAnsi="Times New Roman" w:cs="Simplified Arabic"/>
          <w:color w:val="000000" w:themeColor="text1"/>
          <w:sz w:val="24"/>
          <w:szCs w:val="28"/>
          <w:lang w:bidi="ar-EG"/>
        </w:rPr>
        <w:t xml:space="preserve"> </w:t>
      </w:r>
      <w:r w:rsidRPr="0075774A">
        <w:rPr>
          <w:rFonts w:ascii="Times New Roman" w:hAnsi="Times New Roman" w:cs="Simplified Arabic" w:hint="cs"/>
          <w:color w:val="000000" w:themeColor="text1"/>
          <w:sz w:val="24"/>
          <w:szCs w:val="28"/>
          <w:rtl/>
        </w:rPr>
        <w:t>الجماعية</w:t>
      </w:r>
      <w:r w:rsidRPr="0075774A">
        <w:rPr>
          <w:rFonts w:ascii="Times New Roman" w:hAnsi="Times New Roman" w:cs="Simplified Arabic"/>
          <w:color w:val="000000" w:themeColor="text1"/>
          <w:sz w:val="24"/>
          <w:szCs w:val="28"/>
          <w:lang w:bidi="ar-EG"/>
        </w:rPr>
        <w:t> </w:t>
      </w:r>
      <w:r w:rsidRPr="0075774A">
        <w:rPr>
          <w:rFonts w:ascii="Times New Roman" w:hAnsi="Times New Roman" w:cs="Simplified Arabic"/>
          <w:color w:val="000000" w:themeColor="text1"/>
          <w:sz w:val="24"/>
          <w:szCs w:val="28"/>
          <w:rtl/>
        </w:rPr>
        <w:t>للمجتمع</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فالمباني لا سيما التاريخية أو الثقافية، تعتبر</w:t>
      </w:r>
      <w:r w:rsidRPr="0075774A">
        <w:rPr>
          <w:rFonts w:ascii="Times New Roman" w:hAnsi="Times New Roman" w:cs="Simplified Arabic"/>
          <w:color w:val="000000" w:themeColor="text1"/>
          <w:sz w:val="24"/>
          <w:szCs w:val="28"/>
          <w:lang w:bidi="ar-EG"/>
        </w:rPr>
        <w:t> </w:t>
      </w:r>
      <w:r w:rsidRPr="0075774A">
        <w:rPr>
          <w:rFonts w:ascii="Times New Roman" w:hAnsi="Times New Roman" w:cs="Simplified Arabic"/>
          <w:color w:val="000000" w:themeColor="text1"/>
          <w:sz w:val="24"/>
          <w:szCs w:val="28"/>
          <w:rtl/>
        </w:rPr>
        <w:t>رموزًا حية</w:t>
      </w:r>
      <w:r w:rsidRPr="0075774A">
        <w:rPr>
          <w:rFonts w:ascii="Times New Roman" w:hAnsi="Times New Roman" w:cs="Simplified Arabic"/>
          <w:color w:val="000000" w:themeColor="text1"/>
          <w:sz w:val="24"/>
          <w:szCs w:val="28"/>
          <w:lang w:bidi="ar-EG"/>
        </w:rPr>
        <w:t> </w:t>
      </w:r>
      <w:r w:rsidRPr="0075774A">
        <w:rPr>
          <w:rFonts w:ascii="Times New Roman" w:hAnsi="Times New Roman" w:cs="Simplified Arabic"/>
          <w:color w:val="000000" w:themeColor="text1"/>
          <w:sz w:val="24"/>
          <w:szCs w:val="28"/>
          <w:rtl/>
        </w:rPr>
        <w:t>للتراث والهوية الوطنية، وعندما يتم تدميرها لا يؤثر ذلك فقط على</w:t>
      </w:r>
      <w:r w:rsidRPr="0075774A">
        <w:rPr>
          <w:rFonts w:ascii="Times New Roman" w:hAnsi="Times New Roman" w:cs="Simplified Arabic"/>
          <w:color w:val="000000" w:themeColor="text1"/>
          <w:sz w:val="24"/>
          <w:szCs w:val="28"/>
          <w:lang w:bidi="ar-EG"/>
        </w:rPr>
        <w:t> </w:t>
      </w:r>
      <w:r w:rsidRPr="0075774A">
        <w:rPr>
          <w:rFonts w:ascii="Times New Roman" w:hAnsi="Times New Roman" w:cs="Simplified Arabic"/>
          <w:color w:val="000000" w:themeColor="text1"/>
          <w:sz w:val="24"/>
          <w:szCs w:val="28"/>
          <w:rtl/>
        </w:rPr>
        <w:t>البنية التحتية، بل على</w:t>
      </w:r>
      <w:r w:rsidRPr="0075774A">
        <w:rPr>
          <w:rFonts w:ascii="Times New Roman" w:hAnsi="Times New Roman" w:cs="Simplified Arabic"/>
          <w:color w:val="000000" w:themeColor="text1"/>
          <w:sz w:val="24"/>
          <w:szCs w:val="28"/>
          <w:lang w:bidi="ar-EG"/>
        </w:rPr>
        <w:t> </w:t>
      </w:r>
      <w:r w:rsidRPr="0075774A">
        <w:rPr>
          <w:rFonts w:ascii="Times New Roman" w:hAnsi="Times New Roman" w:cs="Simplified Arabic"/>
          <w:color w:val="000000" w:themeColor="text1"/>
          <w:sz w:val="24"/>
          <w:szCs w:val="28"/>
          <w:rtl/>
        </w:rPr>
        <w:t>الذاكرة الثقافية</w:t>
      </w:r>
      <w:r w:rsidRPr="0075774A">
        <w:rPr>
          <w:rFonts w:ascii="Times New Roman" w:hAnsi="Times New Roman" w:cs="Simplified Arabic"/>
          <w:color w:val="000000" w:themeColor="text1"/>
          <w:sz w:val="24"/>
          <w:szCs w:val="28"/>
          <w:lang w:bidi="ar-EG"/>
        </w:rPr>
        <w:t> </w:t>
      </w:r>
      <w:r w:rsidRPr="0075774A">
        <w:rPr>
          <w:rFonts w:ascii="Times New Roman" w:hAnsi="Times New Roman" w:cs="Simplified Arabic"/>
          <w:color w:val="000000" w:themeColor="text1"/>
          <w:sz w:val="24"/>
          <w:szCs w:val="28"/>
          <w:rtl/>
        </w:rPr>
        <w:t>للمجتمع بأسره</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ومن خلال تدمير المعالم المعمارية يتم مسح جزء كبير من</w:t>
      </w:r>
      <w:r w:rsidRPr="0075774A">
        <w:rPr>
          <w:rFonts w:ascii="Times New Roman" w:hAnsi="Times New Roman" w:cs="Simplified Arabic"/>
          <w:color w:val="000000" w:themeColor="text1"/>
          <w:sz w:val="24"/>
          <w:szCs w:val="28"/>
          <w:lang w:bidi="ar-EG"/>
        </w:rPr>
        <w:t> </w:t>
      </w:r>
      <w:r w:rsidRPr="0075774A">
        <w:rPr>
          <w:rFonts w:ascii="Times New Roman" w:hAnsi="Times New Roman" w:cs="Simplified Arabic"/>
          <w:color w:val="000000" w:themeColor="text1"/>
          <w:sz w:val="24"/>
          <w:szCs w:val="28"/>
          <w:rtl/>
        </w:rPr>
        <w:t>التراث</w:t>
      </w:r>
      <w:r w:rsidRPr="0075774A">
        <w:rPr>
          <w:rFonts w:ascii="Times New Roman" w:hAnsi="Times New Roman" w:cs="Simplified Arabic"/>
          <w:color w:val="000000" w:themeColor="text1"/>
          <w:sz w:val="24"/>
          <w:szCs w:val="28"/>
          <w:lang w:bidi="ar-EG"/>
        </w:rPr>
        <w:t> </w:t>
      </w:r>
      <w:r w:rsidRPr="0075774A">
        <w:rPr>
          <w:rFonts w:ascii="Times New Roman" w:hAnsi="Times New Roman" w:cs="Simplified Arabic"/>
          <w:color w:val="000000" w:themeColor="text1"/>
          <w:sz w:val="24"/>
          <w:szCs w:val="28"/>
          <w:rtl/>
        </w:rPr>
        <w:t>الذي يربط الأجيال الحالية بالماضي؛ مما يؤدي إلى فقدان</w:t>
      </w:r>
      <w:r w:rsidRPr="0075774A">
        <w:rPr>
          <w:rFonts w:ascii="Times New Roman" w:hAnsi="Times New Roman" w:cs="Simplified Arabic"/>
          <w:color w:val="000000" w:themeColor="text1"/>
          <w:sz w:val="24"/>
          <w:szCs w:val="28"/>
          <w:lang w:bidi="ar-EG"/>
        </w:rPr>
        <w:t> </w:t>
      </w:r>
      <w:r w:rsidRPr="0075774A">
        <w:rPr>
          <w:rFonts w:ascii="Times New Roman" w:hAnsi="Times New Roman" w:cs="Simplified Arabic"/>
          <w:color w:val="000000" w:themeColor="text1"/>
          <w:sz w:val="24"/>
          <w:szCs w:val="28"/>
          <w:rtl/>
        </w:rPr>
        <w:t>الهوية الثقافية</w:t>
      </w:r>
      <w:r w:rsidRPr="0075774A">
        <w:rPr>
          <w:rFonts w:ascii="Times New Roman" w:hAnsi="Times New Roman" w:cs="Simplified Arabic"/>
          <w:color w:val="000000" w:themeColor="text1"/>
          <w:sz w:val="24"/>
          <w:szCs w:val="28"/>
          <w:lang w:bidi="ar-EG"/>
        </w:rPr>
        <w:t> </w:t>
      </w:r>
      <w:r w:rsidRPr="0075774A">
        <w:rPr>
          <w:rFonts w:ascii="Times New Roman" w:hAnsi="Times New Roman" w:cs="Simplified Arabic"/>
          <w:color w:val="000000" w:themeColor="text1"/>
          <w:sz w:val="24"/>
          <w:szCs w:val="28"/>
          <w:rtl/>
        </w:rPr>
        <w:t>للشعوب</w:t>
      </w:r>
      <w:r w:rsidRPr="0075774A">
        <w:rPr>
          <w:rFonts w:ascii="Times New Roman" w:hAnsi="Times New Roman" w:cs="Simplified Arabic" w:hint="cs"/>
          <w:color w:val="000000" w:themeColor="text1"/>
          <w:sz w:val="24"/>
          <w:szCs w:val="28"/>
          <w:rtl/>
        </w:rPr>
        <w:t xml:space="preserve"> (كوسي،2015). </w:t>
      </w:r>
    </w:p>
    <w:p w14:paraId="72CE2D4C" w14:textId="16D98071" w:rsidR="004F56FF" w:rsidRPr="0075774A" w:rsidRDefault="004F56FF" w:rsidP="00543B76">
      <w:pPr>
        <w:bidi/>
        <w:spacing w:before="120" w:after="120" w:line="240" w:lineRule="auto"/>
        <w:ind w:firstLine="284"/>
        <w:jc w:val="both"/>
        <w:rPr>
          <w:rFonts w:ascii="Times New Roman" w:hAnsi="Times New Roman" w:cs="Simplified Arabic"/>
          <w:color w:val="000000" w:themeColor="text1"/>
          <w:sz w:val="24"/>
          <w:szCs w:val="28"/>
          <w:rtl/>
          <w:lang w:bidi="ar-EG"/>
        </w:rPr>
      </w:pPr>
      <w:r w:rsidRPr="0075774A">
        <w:rPr>
          <w:rFonts w:ascii="Times New Roman" w:hAnsi="Times New Roman" w:cs="Simplified Arabic" w:hint="cs"/>
          <w:color w:val="000000" w:themeColor="text1"/>
          <w:sz w:val="24"/>
          <w:szCs w:val="28"/>
          <w:rtl/>
        </w:rPr>
        <w:lastRenderedPageBreak/>
        <w:t xml:space="preserve"> وبالتالي تتمثل </w:t>
      </w:r>
      <w:r w:rsidRPr="0075774A">
        <w:rPr>
          <w:rFonts w:ascii="Times New Roman" w:hAnsi="Times New Roman" w:cs="Simplified Arabic"/>
          <w:color w:val="000000" w:themeColor="text1"/>
          <w:sz w:val="24"/>
          <w:szCs w:val="28"/>
          <w:rtl/>
        </w:rPr>
        <w:t xml:space="preserve">المؤثرات الخارجية التي تؤثر على حالة المباني في عدة عوامل طبيعية وإنسانية </w:t>
      </w:r>
      <w:r w:rsidRPr="0075774A">
        <w:rPr>
          <w:rFonts w:ascii="Times New Roman" w:hAnsi="Times New Roman" w:cs="Simplified Arabic" w:hint="cs"/>
          <w:color w:val="000000" w:themeColor="text1"/>
          <w:sz w:val="24"/>
          <w:szCs w:val="28"/>
          <w:rtl/>
        </w:rPr>
        <w:t xml:space="preserve">والتي </w:t>
      </w:r>
      <w:r w:rsidRPr="0075774A">
        <w:rPr>
          <w:rFonts w:ascii="Times New Roman" w:hAnsi="Times New Roman" w:cs="Simplified Arabic"/>
          <w:color w:val="000000" w:themeColor="text1"/>
          <w:sz w:val="24"/>
          <w:szCs w:val="28"/>
          <w:rtl/>
        </w:rPr>
        <w:t>يمكن أن تؤدي إلى تدهور المبنى مع مرور الوقت</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من أبرز هذه العوامل </w:t>
      </w:r>
      <w:r w:rsidRPr="0075774A">
        <w:rPr>
          <w:rFonts w:ascii="Times New Roman" w:hAnsi="Times New Roman" w:cs="Simplified Arabic" w:hint="cs"/>
          <w:color w:val="000000" w:themeColor="text1"/>
          <w:sz w:val="24"/>
          <w:szCs w:val="28"/>
          <w:rtl/>
        </w:rPr>
        <w:t>كما وضحتها الجامعة المستنصرية (2016) ما يأتي:</w:t>
      </w:r>
    </w:p>
    <w:p w14:paraId="6AACBB9C" w14:textId="77777777" w:rsidR="004F56FF" w:rsidRPr="0075774A" w:rsidRDefault="004F56FF">
      <w:pPr>
        <w:pStyle w:val="a5"/>
        <w:numPr>
          <w:ilvl w:val="0"/>
          <w:numId w:val="17"/>
        </w:numPr>
        <w:bidi/>
        <w:spacing w:before="120" w:after="120" w:line="240" w:lineRule="auto"/>
        <w:ind w:left="360"/>
        <w:jc w:val="both"/>
        <w:rPr>
          <w:rFonts w:ascii="Times New Roman" w:hAnsi="Times New Roman" w:cs="Simplified Arabic"/>
          <w:color w:val="000000" w:themeColor="text1"/>
          <w:sz w:val="24"/>
          <w:szCs w:val="28"/>
          <w:rtl/>
        </w:rPr>
      </w:pPr>
      <w:r w:rsidRPr="00F35D6D">
        <w:rPr>
          <w:rFonts w:ascii="Times New Roman" w:hAnsi="Times New Roman" w:cs="Simplified Arabic"/>
          <w:b/>
          <w:bCs/>
          <w:color w:val="000000" w:themeColor="text1"/>
          <w:sz w:val="24"/>
          <w:szCs w:val="28"/>
          <w:rtl/>
        </w:rPr>
        <w:t>المناخ:</w:t>
      </w:r>
      <w:r w:rsidRPr="0075774A">
        <w:rPr>
          <w:rFonts w:ascii="Times New Roman" w:hAnsi="Times New Roman" w:cs="Simplified Arabic"/>
          <w:color w:val="000000" w:themeColor="text1"/>
          <w:sz w:val="24"/>
          <w:szCs w:val="28"/>
          <w:rtl/>
        </w:rPr>
        <w:t xml:space="preserve"> تؤثر الظروف المناخية</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مثل</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الحرارة الشديدة، </w:t>
      </w:r>
      <w:r w:rsidRPr="0075774A">
        <w:rPr>
          <w:rFonts w:ascii="Times New Roman" w:hAnsi="Times New Roman" w:cs="Simplified Arabic" w:hint="cs"/>
          <w:color w:val="000000" w:themeColor="text1"/>
          <w:sz w:val="24"/>
          <w:szCs w:val="28"/>
          <w:rtl/>
        </w:rPr>
        <w:t>و</w:t>
      </w:r>
      <w:r w:rsidRPr="0075774A">
        <w:rPr>
          <w:rFonts w:ascii="Times New Roman" w:hAnsi="Times New Roman" w:cs="Simplified Arabic"/>
          <w:color w:val="000000" w:themeColor="text1"/>
          <w:sz w:val="24"/>
          <w:szCs w:val="28"/>
          <w:rtl/>
        </w:rPr>
        <w:t xml:space="preserve">الرطوبة، </w:t>
      </w:r>
      <w:r w:rsidRPr="0075774A">
        <w:rPr>
          <w:rFonts w:ascii="Times New Roman" w:hAnsi="Times New Roman" w:cs="Simplified Arabic" w:hint="cs"/>
          <w:color w:val="000000" w:themeColor="text1"/>
          <w:sz w:val="24"/>
          <w:szCs w:val="28"/>
          <w:rtl/>
        </w:rPr>
        <w:t>و</w:t>
      </w:r>
      <w:r w:rsidRPr="0075774A">
        <w:rPr>
          <w:rFonts w:ascii="Times New Roman" w:hAnsi="Times New Roman" w:cs="Simplified Arabic"/>
          <w:color w:val="000000" w:themeColor="text1"/>
          <w:sz w:val="24"/>
          <w:szCs w:val="28"/>
          <w:rtl/>
        </w:rPr>
        <w:t>الأمطار، والرياح على حالة المباني بشكل كبير؛ حيث تؤدي إلى تآكل الجدران</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والأسطح، وتلف المواد المستخدمة في البناء</w:t>
      </w:r>
      <w:r w:rsidRPr="0075774A">
        <w:rPr>
          <w:rFonts w:ascii="Times New Roman" w:hAnsi="Times New Roman" w:cs="Simplified Arabic"/>
          <w:color w:val="000000" w:themeColor="text1"/>
          <w:sz w:val="24"/>
          <w:szCs w:val="28"/>
        </w:rPr>
        <w:t>.</w:t>
      </w:r>
    </w:p>
    <w:p w14:paraId="7FA64B60" w14:textId="77777777" w:rsidR="004F56FF" w:rsidRPr="0075774A" w:rsidRDefault="004F56FF">
      <w:pPr>
        <w:pStyle w:val="a5"/>
        <w:numPr>
          <w:ilvl w:val="0"/>
          <w:numId w:val="17"/>
        </w:numPr>
        <w:bidi/>
        <w:spacing w:before="120" w:after="120" w:line="240" w:lineRule="auto"/>
        <w:ind w:left="360"/>
        <w:jc w:val="both"/>
        <w:rPr>
          <w:rFonts w:ascii="Times New Roman" w:hAnsi="Times New Roman" w:cs="Simplified Arabic"/>
          <w:color w:val="000000" w:themeColor="text1"/>
          <w:sz w:val="24"/>
          <w:szCs w:val="28"/>
          <w:rtl/>
        </w:rPr>
      </w:pPr>
      <w:r w:rsidRPr="00F35D6D">
        <w:rPr>
          <w:rFonts w:ascii="Times New Roman" w:hAnsi="Times New Roman" w:cs="Simplified Arabic"/>
          <w:b/>
          <w:bCs/>
          <w:color w:val="000000" w:themeColor="text1"/>
          <w:sz w:val="24"/>
          <w:szCs w:val="28"/>
          <w:rtl/>
        </w:rPr>
        <w:t>العوامل البيولوجية:</w:t>
      </w:r>
      <w:r w:rsidRPr="0075774A">
        <w:rPr>
          <w:rFonts w:ascii="Times New Roman" w:hAnsi="Times New Roman" w:cs="Simplified Arabic"/>
          <w:color w:val="000000" w:themeColor="text1"/>
          <w:sz w:val="24"/>
          <w:szCs w:val="28"/>
          <w:rtl/>
        </w:rPr>
        <w:t xml:space="preserve"> تشمل تأثير النباتات التي قد تنمو على جدران المباني التاريخية؛ مما يؤدي إلى تلف المواد المعمارية؛ حيث تعمل الجذور على امتصاص الرطوبة وتهدم الأسطح بمرور الوقت</w:t>
      </w:r>
      <w:r w:rsidRPr="0075774A">
        <w:rPr>
          <w:rFonts w:ascii="Times New Roman" w:hAnsi="Times New Roman" w:cs="Simplified Arabic"/>
          <w:color w:val="000000" w:themeColor="text1"/>
          <w:sz w:val="24"/>
          <w:szCs w:val="28"/>
        </w:rPr>
        <w:t>.</w:t>
      </w:r>
    </w:p>
    <w:p w14:paraId="29A69DCF" w14:textId="77777777" w:rsidR="004F56FF" w:rsidRPr="0075774A" w:rsidRDefault="004F56FF">
      <w:pPr>
        <w:pStyle w:val="a5"/>
        <w:numPr>
          <w:ilvl w:val="0"/>
          <w:numId w:val="17"/>
        </w:numPr>
        <w:bidi/>
        <w:spacing w:before="120" w:after="120" w:line="240" w:lineRule="auto"/>
        <w:ind w:left="360"/>
        <w:jc w:val="both"/>
        <w:rPr>
          <w:rFonts w:ascii="Times New Roman" w:hAnsi="Times New Roman" w:cs="Simplified Arabic"/>
          <w:color w:val="000000" w:themeColor="text1"/>
          <w:sz w:val="24"/>
          <w:szCs w:val="28"/>
          <w:rtl/>
        </w:rPr>
      </w:pPr>
      <w:r w:rsidRPr="00F35D6D">
        <w:rPr>
          <w:rFonts w:ascii="Times New Roman" w:hAnsi="Times New Roman" w:cs="Simplified Arabic"/>
          <w:b/>
          <w:bCs/>
          <w:color w:val="000000" w:themeColor="text1"/>
          <w:sz w:val="24"/>
          <w:szCs w:val="28"/>
          <w:rtl/>
        </w:rPr>
        <w:t>انزلاق التربة:</w:t>
      </w:r>
      <w:r w:rsidRPr="0075774A">
        <w:rPr>
          <w:rFonts w:ascii="Times New Roman" w:hAnsi="Times New Roman" w:cs="Simplified Arabic"/>
          <w:color w:val="000000" w:themeColor="text1"/>
          <w:sz w:val="24"/>
          <w:szCs w:val="28"/>
          <w:rtl/>
        </w:rPr>
        <w:t xml:space="preserve"> يُعد انزلاق التربة تحت المبنى من العوامل التي قد تكون بطيئة</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ولكن شديدة الخطورة ففي حال حدوث هذا الانزلاق</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قد يؤدي إلى انهيار المبنى</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أو تدمير أساساته بمرور الوقت</w:t>
      </w:r>
      <w:r w:rsidRPr="0075774A">
        <w:rPr>
          <w:rFonts w:ascii="Times New Roman" w:hAnsi="Times New Roman" w:cs="Simplified Arabic"/>
          <w:color w:val="000000" w:themeColor="text1"/>
          <w:sz w:val="24"/>
          <w:szCs w:val="28"/>
        </w:rPr>
        <w:t>.</w:t>
      </w:r>
    </w:p>
    <w:p w14:paraId="7800D275" w14:textId="77777777" w:rsidR="004F56FF" w:rsidRPr="0075774A" w:rsidRDefault="004F56FF">
      <w:pPr>
        <w:pStyle w:val="a5"/>
        <w:numPr>
          <w:ilvl w:val="0"/>
          <w:numId w:val="17"/>
        </w:numPr>
        <w:bidi/>
        <w:spacing w:before="120" w:after="120" w:line="240" w:lineRule="auto"/>
        <w:ind w:left="360"/>
        <w:jc w:val="both"/>
        <w:rPr>
          <w:rFonts w:ascii="Times New Roman" w:hAnsi="Times New Roman" w:cs="Simplified Arabic"/>
          <w:color w:val="000000" w:themeColor="text1"/>
          <w:sz w:val="24"/>
          <w:szCs w:val="28"/>
          <w:rtl/>
        </w:rPr>
      </w:pPr>
      <w:r w:rsidRPr="00F35D6D">
        <w:rPr>
          <w:rFonts w:ascii="Times New Roman" w:hAnsi="Times New Roman" w:cs="Simplified Arabic"/>
          <w:b/>
          <w:bCs/>
          <w:color w:val="000000" w:themeColor="text1"/>
          <w:sz w:val="24"/>
          <w:szCs w:val="28"/>
          <w:rtl/>
        </w:rPr>
        <w:t>العمر الافتراضي:</w:t>
      </w:r>
      <w:r w:rsidRPr="0075774A">
        <w:rPr>
          <w:rFonts w:ascii="Times New Roman" w:hAnsi="Times New Roman" w:cs="Simplified Arabic"/>
          <w:color w:val="000000" w:themeColor="text1"/>
          <w:sz w:val="24"/>
          <w:szCs w:val="28"/>
          <w:rtl/>
        </w:rPr>
        <w:t xml:space="preserve"> مع مرور الزمن يتأثر العمر الافتراضي للمباني؛ حيث تصبح المواد المستخدمة في البناء أكثر عرضة للتآكل والعطب</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م</w:t>
      </w:r>
      <w:r w:rsidRPr="0075774A">
        <w:rPr>
          <w:rFonts w:ascii="Times New Roman" w:hAnsi="Times New Roman" w:cs="Simplified Arabic" w:hint="cs"/>
          <w:color w:val="000000" w:themeColor="text1"/>
          <w:sz w:val="24"/>
          <w:szCs w:val="28"/>
          <w:rtl/>
        </w:rPr>
        <w:t>م</w:t>
      </w:r>
      <w:r w:rsidRPr="0075774A">
        <w:rPr>
          <w:rFonts w:ascii="Times New Roman" w:hAnsi="Times New Roman" w:cs="Simplified Arabic"/>
          <w:color w:val="000000" w:themeColor="text1"/>
          <w:sz w:val="24"/>
          <w:szCs w:val="28"/>
          <w:rtl/>
        </w:rPr>
        <w:t>ا يؤدي إلى تدهور حالتها</w:t>
      </w:r>
      <w:r w:rsidRPr="0075774A">
        <w:rPr>
          <w:rFonts w:ascii="Times New Roman" w:hAnsi="Times New Roman" w:cs="Simplified Arabic"/>
          <w:color w:val="000000" w:themeColor="text1"/>
          <w:sz w:val="24"/>
          <w:szCs w:val="28"/>
        </w:rPr>
        <w:t>.</w:t>
      </w:r>
    </w:p>
    <w:p w14:paraId="5296BE8D" w14:textId="77777777" w:rsidR="004F56FF" w:rsidRPr="0075774A" w:rsidRDefault="004F56FF">
      <w:pPr>
        <w:pStyle w:val="a5"/>
        <w:numPr>
          <w:ilvl w:val="0"/>
          <w:numId w:val="17"/>
        </w:numPr>
        <w:bidi/>
        <w:spacing w:before="120" w:after="120" w:line="240" w:lineRule="auto"/>
        <w:ind w:left="360"/>
        <w:jc w:val="both"/>
        <w:rPr>
          <w:rFonts w:ascii="Times New Roman" w:hAnsi="Times New Roman" w:cs="Simplified Arabic"/>
          <w:color w:val="000000" w:themeColor="text1"/>
          <w:sz w:val="24"/>
          <w:szCs w:val="28"/>
          <w:rtl/>
        </w:rPr>
      </w:pPr>
      <w:r w:rsidRPr="00F35D6D">
        <w:rPr>
          <w:rFonts w:ascii="Times New Roman" w:hAnsi="Times New Roman" w:cs="Simplified Arabic"/>
          <w:b/>
          <w:bCs/>
          <w:color w:val="000000" w:themeColor="text1"/>
          <w:sz w:val="24"/>
          <w:szCs w:val="28"/>
          <w:rtl/>
        </w:rPr>
        <w:t>الحروب وأعمال الهدم والتخريب:</w:t>
      </w:r>
      <w:r w:rsidRPr="0075774A">
        <w:rPr>
          <w:rFonts w:ascii="Times New Roman" w:hAnsi="Times New Roman" w:cs="Simplified Arabic"/>
          <w:color w:val="000000" w:themeColor="text1"/>
          <w:sz w:val="24"/>
          <w:szCs w:val="28"/>
          <w:rtl/>
        </w:rPr>
        <w:t xml:space="preserve"> تشكل الحروب والصراعات أو أعمال التخريب والهدم أحد العوامل الخارجية التي تؤدي إلى تدمير المباني أو تدهورها بشكل سريع</w:t>
      </w:r>
      <w:r w:rsidRPr="0075774A">
        <w:rPr>
          <w:rFonts w:ascii="Times New Roman" w:hAnsi="Times New Roman" w:cs="Simplified Arabic"/>
          <w:color w:val="000000" w:themeColor="text1"/>
          <w:sz w:val="24"/>
          <w:szCs w:val="28"/>
        </w:rPr>
        <w:t>.</w:t>
      </w:r>
    </w:p>
    <w:p w14:paraId="7C18FE5C" w14:textId="77777777" w:rsidR="004F56FF" w:rsidRPr="0075774A" w:rsidRDefault="004F56FF">
      <w:pPr>
        <w:pStyle w:val="a5"/>
        <w:numPr>
          <w:ilvl w:val="0"/>
          <w:numId w:val="17"/>
        </w:numPr>
        <w:bidi/>
        <w:spacing w:before="120" w:after="120" w:line="240" w:lineRule="auto"/>
        <w:ind w:left="360"/>
        <w:jc w:val="both"/>
        <w:rPr>
          <w:rFonts w:ascii="Times New Roman" w:hAnsi="Times New Roman" w:cs="Simplified Arabic"/>
          <w:color w:val="000000" w:themeColor="text1"/>
          <w:sz w:val="24"/>
          <w:szCs w:val="28"/>
        </w:rPr>
      </w:pPr>
      <w:r w:rsidRPr="00F35D6D">
        <w:rPr>
          <w:rFonts w:ascii="Times New Roman" w:hAnsi="Times New Roman" w:cs="Simplified Arabic"/>
          <w:b/>
          <w:bCs/>
          <w:color w:val="000000" w:themeColor="text1"/>
          <w:sz w:val="24"/>
          <w:szCs w:val="28"/>
          <w:rtl/>
        </w:rPr>
        <w:t>الحرائق:</w:t>
      </w:r>
      <w:r w:rsidRPr="0075774A">
        <w:rPr>
          <w:rFonts w:ascii="Times New Roman" w:hAnsi="Times New Roman" w:cs="Simplified Arabic"/>
          <w:color w:val="000000" w:themeColor="text1"/>
          <w:sz w:val="24"/>
          <w:szCs w:val="28"/>
          <w:rtl/>
        </w:rPr>
        <w:t xml:space="preserve"> تعد الحرائق من العوامل الخطيرة التي يمكن أن تؤدي إلى إتلاف المباني بالكامل، خاصة</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إذا كانت المباني تحتوي على مواد قابلة للاشتعال أو قديمة؛ مما يزيد من خطر التلف</w:t>
      </w:r>
      <w:r w:rsidRPr="0075774A">
        <w:rPr>
          <w:rFonts w:ascii="Times New Roman" w:hAnsi="Times New Roman" w:cs="Simplified Arabic"/>
          <w:color w:val="000000" w:themeColor="text1"/>
          <w:sz w:val="24"/>
          <w:szCs w:val="28"/>
        </w:rPr>
        <w:t>.</w:t>
      </w:r>
    </w:p>
    <w:p w14:paraId="65E31923" w14:textId="77777777" w:rsidR="004F56FF" w:rsidRPr="0075774A" w:rsidRDefault="004F56FF" w:rsidP="00543B76">
      <w:pPr>
        <w:pStyle w:val="ab"/>
        <w:bidi/>
        <w:spacing w:before="120" w:beforeAutospacing="0" w:after="120" w:afterAutospacing="0"/>
        <w:ind w:firstLine="284"/>
        <w:jc w:val="both"/>
        <w:rPr>
          <w:rFonts w:cs="Simplified Arabic"/>
          <w:szCs w:val="28"/>
        </w:rPr>
      </w:pPr>
      <w:r w:rsidRPr="0075774A">
        <w:rPr>
          <w:rFonts w:cs="Simplified Arabic" w:hint="eastAsia"/>
          <w:color w:val="000000" w:themeColor="text1"/>
          <w:szCs w:val="28"/>
          <w:rtl/>
        </w:rPr>
        <w:t>وبالاستناد</w:t>
      </w:r>
      <w:r w:rsidRPr="0075774A">
        <w:rPr>
          <w:rFonts w:cs="Simplified Arabic"/>
          <w:color w:val="000000" w:themeColor="text1"/>
          <w:szCs w:val="28"/>
          <w:rtl/>
        </w:rPr>
        <w:t xml:space="preserve"> على ما تم طرحه سابقًا يتبين أن </w:t>
      </w:r>
      <w:r w:rsidRPr="0075774A">
        <w:rPr>
          <w:rFonts w:cs="Simplified Arabic"/>
          <w:szCs w:val="28"/>
          <w:rtl/>
        </w:rPr>
        <w:t>أسباب الحاجة إلى عمليات الصيانة للمباني متعددة، ويمكن تصنيفها إلى مؤثرات داخلية وخارجية</w:t>
      </w:r>
      <w:r w:rsidRPr="0075774A">
        <w:rPr>
          <w:rFonts w:cs="Simplified Arabic" w:hint="cs"/>
          <w:szCs w:val="28"/>
          <w:rtl/>
        </w:rPr>
        <w:t>،</w:t>
      </w:r>
      <w:r w:rsidRPr="0075774A">
        <w:rPr>
          <w:rFonts w:cs="Simplified Arabic"/>
          <w:szCs w:val="28"/>
          <w:rtl/>
        </w:rPr>
        <w:t xml:space="preserve"> </w:t>
      </w:r>
      <w:r w:rsidRPr="0075774A">
        <w:rPr>
          <w:rFonts w:cs="Simplified Arabic" w:hint="eastAsia"/>
          <w:szCs w:val="28"/>
          <w:rtl/>
        </w:rPr>
        <w:t>كما</w:t>
      </w:r>
      <w:r w:rsidRPr="0075774A">
        <w:rPr>
          <w:rFonts w:cs="Simplified Arabic"/>
          <w:szCs w:val="28"/>
          <w:rtl/>
        </w:rPr>
        <w:t xml:space="preserve"> </w:t>
      </w:r>
      <w:r w:rsidRPr="0075774A">
        <w:rPr>
          <w:rFonts w:cs="Simplified Arabic" w:hint="eastAsia"/>
          <w:szCs w:val="28"/>
          <w:rtl/>
        </w:rPr>
        <w:t>هو</w:t>
      </w:r>
      <w:r w:rsidRPr="0075774A">
        <w:rPr>
          <w:rFonts w:cs="Simplified Arabic"/>
          <w:szCs w:val="28"/>
          <w:rtl/>
        </w:rPr>
        <w:t xml:space="preserve"> </w:t>
      </w:r>
      <w:r w:rsidRPr="0075774A">
        <w:rPr>
          <w:rFonts w:cs="Simplified Arabic" w:hint="eastAsia"/>
          <w:szCs w:val="28"/>
          <w:rtl/>
        </w:rPr>
        <w:t>موضح</w:t>
      </w:r>
      <w:r w:rsidRPr="0075774A">
        <w:rPr>
          <w:rFonts w:cs="Simplified Arabic"/>
          <w:szCs w:val="28"/>
          <w:rtl/>
        </w:rPr>
        <w:t xml:space="preserve"> </w:t>
      </w:r>
      <w:r w:rsidRPr="0075774A">
        <w:rPr>
          <w:rFonts w:cs="Simplified Arabic" w:hint="eastAsia"/>
          <w:szCs w:val="28"/>
          <w:rtl/>
        </w:rPr>
        <w:t>فيما</w:t>
      </w:r>
      <w:r w:rsidRPr="0075774A">
        <w:rPr>
          <w:rFonts w:cs="Simplified Arabic"/>
          <w:szCs w:val="28"/>
          <w:rtl/>
        </w:rPr>
        <w:t xml:space="preserve"> </w:t>
      </w:r>
      <w:r w:rsidRPr="0075774A">
        <w:rPr>
          <w:rFonts w:cs="Simplified Arabic" w:hint="eastAsia"/>
          <w:szCs w:val="28"/>
          <w:rtl/>
        </w:rPr>
        <w:t>يلي</w:t>
      </w:r>
      <w:r w:rsidRPr="0075774A">
        <w:rPr>
          <w:rFonts w:cs="Simplified Arabic"/>
          <w:szCs w:val="28"/>
          <w:rtl/>
        </w:rPr>
        <w:t>:</w:t>
      </w:r>
    </w:p>
    <w:p w14:paraId="54484E85" w14:textId="77777777" w:rsidR="004F56FF" w:rsidRPr="00ED61ED" w:rsidRDefault="004F56FF">
      <w:pPr>
        <w:pStyle w:val="a5"/>
        <w:numPr>
          <w:ilvl w:val="0"/>
          <w:numId w:val="17"/>
        </w:numPr>
        <w:bidi/>
        <w:spacing w:before="120" w:after="120" w:line="240" w:lineRule="auto"/>
        <w:ind w:left="360"/>
        <w:jc w:val="both"/>
        <w:rPr>
          <w:rFonts w:ascii="Simplified Arabic" w:hAnsi="Simplified Arabic" w:cs="Simplified Arabic"/>
          <w:color w:val="000000" w:themeColor="text1"/>
          <w:sz w:val="28"/>
          <w:szCs w:val="28"/>
        </w:rPr>
      </w:pPr>
      <w:r w:rsidRPr="00ED61ED">
        <w:rPr>
          <w:rFonts w:ascii="Simplified Arabic" w:hAnsi="Simplified Arabic" w:cs="Simplified Arabic"/>
          <w:b/>
          <w:bCs/>
          <w:color w:val="000000" w:themeColor="text1"/>
          <w:sz w:val="28"/>
          <w:szCs w:val="28"/>
          <w:rtl/>
        </w:rPr>
        <w:t>المؤثرات الداخلية</w:t>
      </w:r>
      <w:r w:rsidRPr="00ED61ED">
        <w:rPr>
          <w:rFonts w:ascii="Simplified Arabic" w:hAnsi="Simplified Arabic" w:cs="Simplified Arabic"/>
          <w:color w:val="000000" w:themeColor="text1"/>
          <w:sz w:val="28"/>
          <w:szCs w:val="28"/>
          <w:rtl/>
        </w:rPr>
        <w:t>:</w:t>
      </w:r>
      <w:r w:rsidRPr="00ED61ED">
        <w:rPr>
          <w:rFonts w:ascii="Simplified Arabic" w:hAnsi="Simplified Arabic" w:cs="Simplified Arabic"/>
          <w:color w:val="000000" w:themeColor="text1"/>
          <w:sz w:val="28"/>
          <w:szCs w:val="28"/>
        </w:rPr>
        <w:t xml:space="preserve"> </w:t>
      </w:r>
      <w:r w:rsidRPr="00ED61ED">
        <w:rPr>
          <w:rFonts w:ascii="Simplified Arabic" w:hAnsi="Simplified Arabic" w:cs="Simplified Arabic"/>
          <w:color w:val="000000" w:themeColor="text1"/>
          <w:sz w:val="28"/>
          <w:szCs w:val="28"/>
          <w:rtl/>
        </w:rPr>
        <w:t>تتضمن العوامل التي تنشأ داخل المبنى نفسها وتؤثر على هيكله ووظائفه، من أبرز هذه العوامل الاستخدام المستمر للمرافق والأجهزة، وعدم الصيانة الدورية أو الإهمال في تصحيح الأعطال الصغيرة والرطوبة الناتجة عن الاستخدام المفرط للمياه أو تسربات الأنابيب على بنية المبنى الداخلية</w:t>
      </w:r>
      <w:r w:rsidRPr="00ED61ED">
        <w:rPr>
          <w:rFonts w:ascii="Simplified Arabic" w:hAnsi="Simplified Arabic" w:cs="Simplified Arabic"/>
          <w:color w:val="000000" w:themeColor="text1"/>
          <w:sz w:val="28"/>
          <w:szCs w:val="28"/>
        </w:rPr>
        <w:t>.</w:t>
      </w:r>
    </w:p>
    <w:p w14:paraId="74F9395A" w14:textId="77777777" w:rsidR="004F56FF" w:rsidRPr="00ED61ED" w:rsidRDefault="004F56FF">
      <w:pPr>
        <w:pStyle w:val="a5"/>
        <w:numPr>
          <w:ilvl w:val="0"/>
          <w:numId w:val="17"/>
        </w:numPr>
        <w:bidi/>
        <w:spacing w:before="120" w:after="120" w:line="240" w:lineRule="auto"/>
        <w:ind w:left="360"/>
        <w:jc w:val="both"/>
        <w:rPr>
          <w:rFonts w:ascii="Simplified Arabic" w:hAnsi="Simplified Arabic" w:cs="Simplified Arabic"/>
          <w:color w:val="000000" w:themeColor="text1"/>
          <w:sz w:val="28"/>
          <w:szCs w:val="28"/>
          <w:rtl/>
        </w:rPr>
      </w:pPr>
      <w:r w:rsidRPr="00ED61ED">
        <w:rPr>
          <w:rFonts w:ascii="Simplified Arabic" w:hAnsi="Simplified Arabic" w:cs="Simplified Arabic"/>
          <w:b/>
          <w:bCs/>
          <w:color w:val="000000" w:themeColor="text1"/>
          <w:sz w:val="28"/>
          <w:szCs w:val="28"/>
          <w:rtl/>
        </w:rPr>
        <w:t>المؤثرات الخارجية</w:t>
      </w:r>
      <w:r w:rsidRPr="00ED61ED">
        <w:rPr>
          <w:rFonts w:ascii="Simplified Arabic" w:hAnsi="Simplified Arabic" w:cs="Simplified Arabic"/>
          <w:color w:val="000000" w:themeColor="text1"/>
          <w:sz w:val="28"/>
          <w:szCs w:val="28"/>
          <w:rtl/>
        </w:rPr>
        <w:t>:</w:t>
      </w:r>
      <w:r w:rsidRPr="00ED61ED">
        <w:rPr>
          <w:rFonts w:ascii="Simplified Arabic" w:hAnsi="Simplified Arabic" w:cs="Simplified Arabic"/>
          <w:color w:val="000000" w:themeColor="text1"/>
          <w:sz w:val="28"/>
          <w:szCs w:val="28"/>
        </w:rPr>
        <w:t xml:space="preserve"> </w:t>
      </w:r>
      <w:r w:rsidRPr="00ED61ED">
        <w:rPr>
          <w:rFonts w:ascii="Simplified Arabic" w:hAnsi="Simplified Arabic" w:cs="Simplified Arabic"/>
          <w:color w:val="000000" w:themeColor="text1"/>
          <w:sz w:val="28"/>
          <w:szCs w:val="28"/>
          <w:rtl/>
        </w:rPr>
        <w:t>تشمل العوامل التي تأتي من البيئة المحيطة بالمبنى، مثل العوامل الجوية، مثل: (الأمطار، والرياح الحارة، أو الباردة) التي تؤثر على الواجهات الخارجية والأرضيات، والتلوث البيئي، والتقلبات المناخية، والأنشطة البشرية في محيط المبنى، مثل: أعمال البناء، أو حركة المرور الكثيفة، وإلى حدوث اهتزازات أو تأثيرات ميكانيكية قد تضر بهيكل المبنى على المدى الطويل</w:t>
      </w:r>
      <w:r w:rsidRPr="00ED61ED">
        <w:rPr>
          <w:rFonts w:ascii="Simplified Arabic" w:hAnsi="Simplified Arabic" w:cs="Simplified Arabic"/>
          <w:color w:val="000000" w:themeColor="text1"/>
          <w:sz w:val="28"/>
          <w:szCs w:val="28"/>
        </w:rPr>
        <w:t>.</w:t>
      </w:r>
    </w:p>
    <w:p w14:paraId="181A2743" w14:textId="2A428F4F" w:rsidR="004F56FF" w:rsidRPr="0075774A" w:rsidRDefault="00210671" w:rsidP="00210671">
      <w:pPr>
        <w:pStyle w:val="0071"/>
      </w:pPr>
      <w:bookmarkStart w:id="142" w:name="_Toc186378491"/>
      <w:bookmarkStart w:id="143" w:name="_Toc186378636"/>
      <w:bookmarkStart w:id="144" w:name="_Toc186458973"/>
      <w:r>
        <w:rPr>
          <w:rFonts w:hint="cs"/>
          <w:rtl/>
        </w:rPr>
        <w:t xml:space="preserve">5.2.2 </w:t>
      </w:r>
      <w:r w:rsidR="004F56FF" w:rsidRPr="0075774A">
        <w:rPr>
          <w:rFonts w:hint="cs"/>
          <w:rtl/>
        </w:rPr>
        <w:t>أنواع أعمال الصيانة</w:t>
      </w:r>
      <w:bookmarkEnd w:id="142"/>
      <w:bookmarkEnd w:id="143"/>
      <w:bookmarkEnd w:id="144"/>
    </w:p>
    <w:p w14:paraId="3E60E8AB" w14:textId="77777777" w:rsidR="004F56FF" w:rsidRPr="0075774A" w:rsidRDefault="004F56FF" w:rsidP="00ED61ED">
      <w:pPr>
        <w:bidi/>
        <w:spacing w:before="120" w:after="120" w:line="240" w:lineRule="auto"/>
        <w:ind w:left="-1" w:firstLine="284"/>
        <w:jc w:val="both"/>
        <w:rPr>
          <w:rFonts w:ascii="Times New Roman" w:hAnsi="Times New Roman" w:cs="Simplified Arabic"/>
          <w:color w:val="000000" w:themeColor="text1"/>
          <w:sz w:val="24"/>
          <w:szCs w:val="28"/>
          <w:lang w:bidi="ar-EG"/>
        </w:rPr>
      </w:pPr>
      <w:r w:rsidRPr="0075774A">
        <w:rPr>
          <w:rFonts w:ascii="Times New Roman" w:hAnsi="Times New Roman" w:cs="Simplified Arabic" w:hint="cs"/>
          <w:color w:val="000000" w:themeColor="text1"/>
          <w:sz w:val="24"/>
          <w:szCs w:val="28"/>
          <w:rtl/>
        </w:rPr>
        <w:t xml:space="preserve"> </w:t>
      </w:r>
      <w:r w:rsidRPr="0075774A">
        <w:rPr>
          <w:rFonts w:ascii="Times New Roman" w:hAnsi="Times New Roman" w:cs="Simplified Arabic"/>
          <w:color w:val="000000" w:themeColor="text1"/>
          <w:sz w:val="24"/>
          <w:szCs w:val="28"/>
          <w:rtl/>
        </w:rPr>
        <w:t>تقوم إدارة وأقسام الصيانة في جميع المؤسسات بتنفيذ العديد من المهام المتنوعة، وتعتمد بشكل أساسي على قرارات الإدارة التي تحدد الإجراءات الواجب اتخاذها والخطوات التي يجب اتباعها لتنفيذ عمليات الصيانة</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بشكل عام يمكن تصنيف الصيانة إلى نوعين رئيسيين كما يلي</w:t>
      </w:r>
      <w:r w:rsidRPr="0075774A">
        <w:rPr>
          <w:rFonts w:ascii="Times New Roman" w:hAnsi="Times New Roman" w:cs="Simplified Arabic"/>
          <w:color w:val="000000" w:themeColor="text1"/>
          <w:sz w:val="24"/>
          <w:szCs w:val="28"/>
        </w:rPr>
        <w:t>:</w:t>
      </w:r>
    </w:p>
    <w:p w14:paraId="26CAABDC" w14:textId="48475459" w:rsidR="004F56FF" w:rsidRPr="00210671" w:rsidRDefault="00210671" w:rsidP="00210671">
      <w:pPr>
        <w:bidi/>
        <w:spacing w:before="120" w:after="120" w:line="240" w:lineRule="auto"/>
        <w:jc w:val="both"/>
        <w:rPr>
          <w:rFonts w:ascii="Times New Roman" w:eastAsia="Calibri" w:hAnsi="Times New Roman" w:cs="Simplified Arabic"/>
          <w:sz w:val="24"/>
          <w:szCs w:val="28"/>
          <w:rtl/>
        </w:rPr>
      </w:pPr>
      <w:r>
        <w:rPr>
          <w:rFonts w:ascii="Times New Roman" w:hAnsi="Times New Roman" w:cs="Simplified Arabic" w:hint="cs"/>
          <w:b/>
          <w:bCs/>
          <w:color w:val="000000" w:themeColor="text1"/>
          <w:sz w:val="24"/>
          <w:szCs w:val="28"/>
          <w:rtl/>
        </w:rPr>
        <w:lastRenderedPageBreak/>
        <w:t xml:space="preserve">1.5.2.2 </w:t>
      </w:r>
      <w:r w:rsidR="004F56FF" w:rsidRPr="00210671">
        <w:rPr>
          <w:rFonts w:ascii="Times New Roman" w:hAnsi="Times New Roman" w:cs="Simplified Arabic" w:hint="cs"/>
          <w:b/>
          <w:bCs/>
          <w:color w:val="000000" w:themeColor="text1"/>
          <w:sz w:val="24"/>
          <w:szCs w:val="28"/>
          <w:rtl/>
        </w:rPr>
        <w:t>صيانة وقائية</w:t>
      </w:r>
    </w:p>
    <w:p w14:paraId="482FD231" w14:textId="77777777" w:rsidR="004F56FF" w:rsidRPr="0075774A" w:rsidRDefault="004F56FF" w:rsidP="00543B76">
      <w:pPr>
        <w:bidi/>
        <w:spacing w:before="120" w:after="120" w:line="240" w:lineRule="auto"/>
        <w:ind w:firstLine="284"/>
        <w:jc w:val="both"/>
        <w:rPr>
          <w:rFonts w:ascii="Times New Roman" w:eastAsia="Calibri" w:hAnsi="Times New Roman" w:cs="Simplified Arabic"/>
          <w:sz w:val="24"/>
          <w:szCs w:val="28"/>
          <w:rtl/>
        </w:rPr>
      </w:pPr>
      <w:r w:rsidRPr="0075774A">
        <w:rPr>
          <w:rFonts w:ascii="Times New Roman" w:eastAsia="Calibri" w:hAnsi="Times New Roman" w:cs="Simplified Arabic"/>
          <w:sz w:val="24"/>
          <w:szCs w:val="28"/>
          <w:rtl/>
        </w:rPr>
        <w:t xml:space="preserve"> تلعب الصيانة الوقائية دورًا حيويًا في الحفاظ على المباني التاريخية والمباني الأثرية بشكل عام؛ حيث تساهم في استمرارية بقاء المبنى وحمايته من عوامل التلف المختلفة</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و</w:t>
      </w:r>
      <w:r w:rsidRPr="0075774A">
        <w:rPr>
          <w:rFonts w:ascii="Times New Roman" w:eastAsia="Calibri" w:hAnsi="Times New Roman" w:cs="Simplified Arabic"/>
          <w:sz w:val="24"/>
          <w:szCs w:val="28"/>
          <w:rtl/>
        </w:rPr>
        <w:t>مع مرور الزمن تتعرض المباني للعديد من عوامل التقادم الزمني والظروف البيئية المحيطة بها، بالإضافة إلى العيوب البيولوجية وأسباب أخرى تؤدي إلى تدهور حالتها</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لذا فإن الهدف الأساسي من الترميم والصيانة هو الحفاظ على الكيان الأثري سواء في شقه المادي أو الحضاري</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كما عرّفها مكي (2018) الصيانة الوقائية هي الإجراءات الاحترازية التي تهدف إلى منع أو الحد من التلف الذي قد يصيب المبنى، سواء في الوقت الحالي أو في المستقبل، وتشمل التنبؤ بالأضرار المحتملة ومعرفة مواعيد حدوثها واتخاذ التدابير اللازمة للحد منها، وتعتمد هذه الصيانة على المراقبة الدورية لكافة عناصر المبنى، بما في ذلك الأنظمة الحديثة</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مثل</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الكهرباء، </w:t>
      </w:r>
      <w:r w:rsidRPr="0075774A">
        <w:rPr>
          <w:rFonts w:ascii="Times New Roman" w:eastAsia="Calibri" w:hAnsi="Times New Roman" w:cs="Simplified Arabic" w:hint="cs"/>
          <w:sz w:val="24"/>
          <w:szCs w:val="28"/>
          <w:rtl/>
        </w:rPr>
        <w:t>و</w:t>
      </w:r>
      <w:r w:rsidRPr="0075774A">
        <w:rPr>
          <w:rFonts w:ascii="Times New Roman" w:eastAsia="Calibri" w:hAnsi="Times New Roman" w:cs="Simplified Arabic"/>
          <w:sz w:val="24"/>
          <w:szCs w:val="28"/>
          <w:rtl/>
        </w:rPr>
        <w:t>مياه الشرب، والصرف الصحي</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بهدف اكتشاف الخلل مبكرًا قبل أن يتسبب في أضرار أكبر</w:t>
      </w:r>
      <w:r w:rsidRPr="0075774A">
        <w:rPr>
          <w:rFonts w:ascii="Times New Roman" w:eastAsia="Calibri" w:hAnsi="Times New Roman" w:cs="Simplified Arabic"/>
          <w:sz w:val="24"/>
          <w:szCs w:val="28"/>
        </w:rPr>
        <w:t>.</w:t>
      </w:r>
    </w:p>
    <w:p w14:paraId="6D9F6F46" w14:textId="247C7346" w:rsidR="004F56FF" w:rsidRPr="0075774A" w:rsidRDefault="004F56FF" w:rsidP="00ED61ED">
      <w:pPr>
        <w:bidi/>
        <w:spacing w:before="120" w:after="120" w:line="240" w:lineRule="auto"/>
        <w:ind w:left="-1" w:firstLine="284"/>
        <w:jc w:val="both"/>
        <w:rPr>
          <w:rFonts w:ascii="Times New Roman" w:eastAsia="Calibri" w:hAnsi="Times New Roman" w:cs="Simplified Arabic"/>
          <w:sz w:val="24"/>
          <w:szCs w:val="28"/>
        </w:rPr>
      </w:pPr>
      <w:r w:rsidRPr="0075774A">
        <w:rPr>
          <w:rFonts w:ascii="Times New Roman" w:eastAsia="Calibri" w:hAnsi="Times New Roman" w:cs="Simplified Arabic" w:hint="cs"/>
          <w:sz w:val="24"/>
          <w:szCs w:val="28"/>
          <w:rtl/>
        </w:rPr>
        <w:t>و</w:t>
      </w:r>
      <w:r w:rsidRPr="0075774A">
        <w:rPr>
          <w:rFonts w:ascii="Times New Roman" w:eastAsia="Calibri" w:hAnsi="Times New Roman" w:cs="Simplified Arabic"/>
          <w:sz w:val="24"/>
          <w:szCs w:val="28"/>
          <w:rtl/>
        </w:rPr>
        <w:t>الصيانة الوقائية هي نوع من أنواع الصيانة التي تتم وفق خطة زمنية محددة تهدف إلى فحص وتغيير الأجزاء قبل أن تصل إلى حالة الإخفاق أو العطل من خلال هذه الصيانة، يتم الكشف المبكر عن الأعطال المحتملة أو التآكل الذي قد يحدث للأجزاء؛ مما يسمح باتخاذ الإجراءات اللازمة لتغيير أو إصلاح الأجزاء المتضررة قبل أن تؤدي إلى توقف مفاجئ للمعدات أو الآلات</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و</w:t>
      </w:r>
      <w:r w:rsidRPr="0075774A">
        <w:rPr>
          <w:rFonts w:ascii="Times New Roman" w:eastAsia="Calibri" w:hAnsi="Times New Roman" w:cs="Simplified Arabic"/>
          <w:sz w:val="24"/>
          <w:szCs w:val="28"/>
          <w:rtl/>
        </w:rPr>
        <w:t>الهدف الرئيسي من الصيانة الوقائية هو ضمان استمرار العمل بشكل مستمر وفعال، وتقليل احتمال حدوث أي توقفات غير مخططة؛ مما يساهم في تحسين كفاءة الأداء ويقلل من تكاليف الإصلاحات الطارئة</w:t>
      </w:r>
      <w:r w:rsidRPr="0075774A">
        <w:rPr>
          <w:rFonts w:ascii="Times New Roman" w:eastAsia="Calibri" w:hAnsi="Times New Roman" w:cs="Simplified Arabic" w:hint="cs"/>
          <w:sz w:val="24"/>
          <w:szCs w:val="28"/>
          <w:rtl/>
        </w:rPr>
        <w:t>(حكومه، 2020).</w:t>
      </w:r>
    </w:p>
    <w:p w14:paraId="187CC997" w14:textId="555F0AB6" w:rsidR="004F56FF" w:rsidRPr="0075774A" w:rsidRDefault="004F56FF" w:rsidP="00543B76">
      <w:pPr>
        <w:bidi/>
        <w:spacing w:before="120" w:after="120" w:line="240" w:lineRule="auto"/>
        <w:ind w:firstLine="284"/>
        <w:jc w:val="both"/>
        <w:rPr>
          <w:rFonts w:ascii="Times New Roman" w:hAnsi="Times New Roman" w:cs="Simplified Arabic"/>
          <w:color w:val="000000" w:themeColor="text1"/>
          <w:sz w:val="24"/>
          <w:szCs w:val="28"/>
        </w:rPr>
      </w:pPr>
      <w:r w:rsidRPr="0075774A">
        <w:rPr>
          <w:rFonts w:ascii="Times New Roman" w:hAnsi="Times New Roman" w:cs="Simplified Arabic" w:hint="cs"/>
          <w:color w:val="000000" w:themeColor="text1"/>
          <w:sz w:val="24"/>
          <w:szCs w:val="28"/>
          <w:rtl/>
        </w:rPr>
        <w:t xml:space="preserve">كما </w:t>
      </w:r>
      <w:r w:rsidRPr="0075774A">
        <w:rPr>
          <w:rFonts w:ascii="Times New Roman" w:hAnsi="Times New Roman" w:cs="Simplified Arabic"/>
          <w:color w:val="000000" w:themeColor="text1"/>
          <w:sz w:val="24"/>
          <w:szCs w:val="28"/>
          <w:rtl/>
        </w:rPr>
        <w:t>تشير الصيانة الوقائية أيضًا إلى الصيانة القائمة على الوقت أو الصيانة الدورية، ويتم إجراؤها وفقًا لخطة محددة مسبقًا على فترات منتظمة، والتي قد تعتمد على وقت التشغيل، وتُطبق هذه الاستراتيجية غالبًا على أعمال الطلاء الخارجية أو الداخلية (</w:t>
      </w:r>
      <w:r w:rsidRPr="0075774A">
        <w:rPr>
          <w:rFonts w:ascii="Times New Roman" w:hAnsi="Times New Roman" w:cs="Simplified Arabic"/>
          <w:color w:val="000000" w:themeColor="text1"/>
          <w:sz w:val="24"/>
          <w:szCs w:val="28"/>
        </w:rPr>
        <w:t>Ofori et al, 2015</w:t>
      </w:r>
      <w:r w:rsidRPr="0075774A">
        <w:rPr>
          <w:rFonts w:ascii="Times New Roman" w:hAnsi="Times New Roman" w:cs="Simplified Arabic"/>
          <w:color w:val="000000" w:themeColor="text1"/>
          <w:sz w:val="24"/>
          <w:szCs w:val="28"/>
          <w:rtl/>
        </w:rPr>
        <w:t>).</w:t>
      </w:r>
    </w:p>
    <w:p w14:paraId="064E74C2" w14:textId="3A2AD07E" w:rsidR="004F56FF" w:rsidRPr="0075774A" w:rsidRDefault="004F56FF" w:rsidP="00543B76">
      <w:pPr>
        <w:bidi/>
        <w:spacing w:before="120" w:after="120" w:line="240" w:lineRule="auto"/>
        <w:ind w:firstLine="284"/>
        <w:jc w:val="both"/>
        <w:rPr>
          <w:rFonts w:ascii="Times New Roman" w:hAnsi="Times New Roman" w:cs="Simplified Arabic"/>
          <w:color w:val="000000" w:themeColor="text1"/>
          <w:sz w:val="24"/>
          <w:szCs w:val="28"/>
          <w:rtl/>
        </w:rPr>
      </w:pPr>
      <w:r w:rsidRPr="0075774A">
        <w:rPr>
          <w:rFonts w:ascii="Times New Roman" w:hAnsi="Times New Roman" w:cs="Simplified Arabic" w:hint="cs"/>
          <w:color w:val="000000" w:themeColor="text1"/>
          <w:sz w:val="24"/>
          <w:szCs w:val="28"/>
          <w:rtl/>
        </w:rPr>
        <w:t>فضلًا عن ذلك تتضمن</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الصيانة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الوقائية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أفضل</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الممارسات</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وهي</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إجراء</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جرد</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لمكونات</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المبنى</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وتقييم</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حالتها،</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وبناء</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القدرة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على</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تصنيف</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مشاريع</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الصيانة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وتقييم</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تكاليفها،</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والتخطيط</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الاستراتيجي</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للصيانة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الوقائية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على</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المدى</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الطويل</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والقصير،</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وهيكلة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إطار</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عمل</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لتشغيل</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برنامج</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الصيانة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الوقائية،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واستخدام</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الأدوات</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لتحسين</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برنامج</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الصيانة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الوقائية،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تعزيز</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كفاءة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عمال</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الصيانة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والمديرين،</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وإشراك</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موظفي</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الصيانة</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المناسبين</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في</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اتخاذ</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القرار</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وفي</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توصيل</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احتياجات</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المباني</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Pr>
        <w:t>Puķīte &amp; Geipele, 2017</w:t>
      </w:r>
      <w:r w:rsidRPr="0075774A">
        <w:rPr>
          <w:rFonts w:ascii="Times New Roman" w:hAnsi="Times New Roman" w:cs="Simplified Arabic" w:hint="cs"/>
          <w:color w:val="000000" w:themeColor="text1"/>
          <w:sz w:val="24"/>
          <w:szCs w:val="28"/>
          <w:rtl/>
        </w:rPr>
        <w:t>).</w:t>
      </w:r>
    </w:p>
    <w:p w14:paraId="0AE1F439" w14:textId="623A1BC7" w:rsidR="004F56FF" w:rsidRPr="0075774A" w:rsidRDefault="004F56FF" w:rsidP="00ED61ED">
      <w:pPr>
        <w:bidi/>
        <w:spacing w:before="120" w:after="120" w:line="240" w:lineRule="auto"/>
        <w:ind w:firstLine="284"/>
        <w:jc w:val="both"/>
        <w:rPr>
          <w:rFonts w:ascii="Times New Roman" w:hAnsi="Times New Roman" w:cs="Simplified Arabic"/>
          <w:color w:val="000000" w:themeColor="text1"/>
          <w:sz w:val="24"/>
          <w:szCs w:val="28"/>
          <w:rtl/>
        </w:rPr>
      </w:pPr>
      <w:r w:rsidRPr="0075774A">
        <w:rPr>
          <w:rFonts w:ascii="Times New Roman" w:hAnsi="Times New Roman" w:cs="Simplified Arabic"/>
          <w:color w:val="000000" w:themeColor="text1"/>
          <w:sz w:val="24"/>
          <w:szCs w:val="28"/>
          <w:rtl/>
        </w:rPr>
        <w:t>ويمكن أن تشمل أعمال الصيانة الوقائية المهام أو الإجراءات المتخذة لمنع الحاجة إلى الإصلاحات</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كما أنها صيانة يتم إجراؤها على أساس مجدول، وعادةً بشكل دوري، وتتضمن الصيانة الوقائية نشاط الصيانة</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مثل</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الفحوصات الدورية أسبوعيًا، </w:t>
      </w:r>
      <w:r w:rsidRPr="0075774A">
        <w:rPr>
          <w:rFonts w:ascii="Times New Roman" w:hAnsi="Times New Roman" w:cs="Simplified Arabic" w:hint="cs"/>
          <w:color w:val="000000" w:themeColor="text1"/>
          <w:sz w:val="24"/>
          <w:szCs w:val="28"/>
          <w:rtl/>
        </w:rPr>
        <w:t>و</w:t>
      </w:r>
      <w:r w:rsidRPr="0075774A">
        <w:rPr>
          <w:rFonts w:ascii="Times New Roman" w:hAnsi="Times New Roman" w:cs="Simplified Arabic"/>
          <w:color w:val="000000" w:themeColor="text1"/>
          <w:sz w:val="24"/>
          <w:szCs w:val="28"/>
          <w:rtl/>
        </w:rPr>
        <w:t xml:space="preserve">شهريًا، </w:t>
      </w:r>
      <w:r w:rsidRPr="0075774A">
        <w:rPr>
          <w:rFonts w:ascii="Times New Roman" w:hAnsi="Times New Roman" w:cs="Simplified Arabic" w:hint="cs"/>
          <w:color w:val="000000" w:themeColor="text1"/>
          <w:sz w:val="24"/>
          <w:szCs w:val="28"/>
          <w:rtl/>
        </w:rPr>
        <w:t>و</w:t>
      </w:r>
      <w:r w:rsidRPr="0075774A">
        <w:rPr>
          <w:rFonts w:ascii="Times New Roman" w:hAnsi="Times New Roman" w:cs="Simplified Arabic"/>
          <w:color w:val="000000" w:themeColor="text1"/>
          <w:sz w:val="24"/>
          <w:szCs w:val="28"/>
          <w:rtl/>
        </w:rPr>
        <w:t>كل عامين، والمراقبة، والتنظيف، والتعديل، والمحاذاة، والإصلاح، والاستبدال، وصيانة مكونات وأنظمة المبنى قبل حدوث فشل أو تلف في النظام (</w:t>
      </w:r>
      <w:r w:rsidRPr="0075774A">
        <w:rPr>
          <w:rFonts w:ascii="Times New Roman" w:hAnsi="Times New Roman" w:cs="Simplified Arabic"/>
          <w:color w:val="000000" w:themeColor="text1"/>
          <w:sz w:val="24"/>
          <w:szCs w:val="28"/>
        </w:rPr>
        <w:t>Djonli et al, 2020</w:t>
      </w:r>
      <w:r w:rsidRPr="0075774A">
        <w:rPr>
          <w:rFonts w:ascii="Times New Roman" w:hAnsi="Times New Roman" w:cs="Simplified Arabic"/>
          <w:color w:val="000000" w:themeColor="text1"/>
          <w:sz w:val="24"/>
          <w:szCs w:val="28"/>
          <w:rtl/>
        </w:rPr>
        <w:t>).</w:t>
      </w:r>
    </w:p>
    <w:p w14:paraId="1962D599" w14:textId="1EAB81C8" w:rsidR="004F56FF" w:rsidRPr="00210671" w:rsidRDefault="00210671" w:rsidP="00210671">
      <w:pPr>
        <w:bidi/>
        <w:spacing w:before="120" w:after="120" w:line="240" w:lineRule="auto"/>
        <w:jc w:val="both"/>
        <w:rPr>
          <w:rFonts w:ascii="Times New Roman" w:hAnsi="Times New Roman" w:cs="Simplified Arabic"/>
          <w:b/>
          <w:bCs/>
          <w:color w:val="000000" w:themeColor="text1"/>
          <w:sz w:val="24"/>
          <w:szCs w:val="28"/>
        </w:rPr>
      </w:pPr>
      <w:r>
        <w:rPr>
          <w:rFonts w:ascii="Times New Roman" w:hAnsi="Times New Roman" w:cs="Simplified Arabic" w:hint="cs"/>
          <w:b/>
          <w:bCs/>
          <w:color w:val="000000" w:themeColor="text1"/>
          <w:sz w:val="24"/>
          <w:szCs w:val="28"/>
          <w:rtl/>
        </w:rPr>
        <w:lastRenderedPageBreak/>
        <w:t xml:space="preserve">2.5.2.2 </w:t>
      </w:r>
      <w:r w:rsidR="004F56FF" w:rsidRPr="00210671">
        <w:rPr>
          <w:rFonts w:ascii="Times New Roman" w:hAnsi="Times New Roman" w:cs="Simplified Arabic" w:hint="cs"/>
          <w:b/>
          <w:bCs/>
          <w:color w:val="000000" w:themeColor="text1"/>
          <w:sz w:val="24"/>
          <w:szCs w:val="28"/>
          <w:rtl/>
        </w:rPr>
        <w:t>صيانة علاجية</w:t>
      </w:r>
    </w:p>
    <w:p w14:paraId="7FA90C78" w14:textId="25AF71C4" w:rsidR="004F56FF" w:rsidRPr="0075774A" w:rsidRDefault="004F56FF" w:rsidP="00543B76">
      <w:pPr>
        <w:bidi/>
        <w:spacing w:before="120" w:after="120" w:line="240" w:lineRule="auto"/>
        <w:ind w:firstLine="284"/>
        <w:jc w:val="both"/>
        <w:rPr>
          <w:rFonts w:ascii="Times New Roman" w:hAnsi="Times New Roman" w:cs="Simplified Arabic"/>
          <w:color w:val="000000" w:themeColor="text1"/>
          <w:sz w:val="24"/>
          <w:szCs w:val="28"/>
        </w:rPr>
      </w:pPr>
      <w:r w:rsidRPr="0075774A">
        <w:rPr>
          <w:rFonts w:ascii="Times New Roman" w:hAnsi="Times New Roman" w:cs="Simplified Arabic"/>
          <w:color w:val="000000" w:themeColor="text1"/>
          <w:sz w:val="24"/>
          <w:szCs w:val="28"/>
          <w:rtl/>
        </w:rPr>
        <w:t>تعتبر الصيانة العلاجية هي الصيانة التي يتم إجراؤها بعد العطل الذي حدث والمتوقع أن تعيد العنصر إلى الحالة التي يمكنه فيها تنفيذ غرضه الضروري (</w:t>
      </w:r>
      <w:r w:rsidRPr="0075774A">
        <w:rPr>
          <w:rFonts w:ascii="Times New Roman" w:hAnsi="Times New Roman" w:cs="Simplified Arabic"/>
          <w:color w:val="000000" w:themeColor="text1"/>
          <w:sz w:val="24"/>
          <w:szCs w:val="28"/>
        </w:rPr>
        <w:t>Mydin, 2015</w:t>
      </w:r>
      <w:r w:rsidRPr="0075774A">
        <w:rPr>
          <w:rFonts w:ascii="Times New Roman" w:hAnsi="Times New Roman" w:cs="Simplified Arabic"/>
          <w:color w:val="000000" w:themeColor="text1"/>
          <w:sz w:val="24"/>
          <w:szCs w:val="28"/>
          <w:rtl/>
        </w:rPr>
        <w:t>).</w:t>
      </w:r>
    </w:p>
    <w:p w14:paraId="13505926" w14:textId="56AC3E40" w:rsidR="004F56FF" w:rsidRPr="0075774A" w:rsidRDefault="004F56FF" w:rsidP="00543B76">
      <w:pPr>
        <w:bidi/>
        <w:spacing w:before="120" w:after="120" w:line="240" w:lineRule="auto"/>
        <w:ind w:firstLine="284"/>
        <w:jc w:val="both"/>
        <w:rPr>
          <w:rFonts w:ascii="Times New Roman" w:hAnsi="Times New Roman" w:cs="Simplified Arabic"/>
          <w:color w:val="000000" w:themeColor="text1"/>
          <w:sz w:val="24"/>
          <w:szCs w:val="28"/>
        </w:rPr>
      </w:pPr>
      <w:r w:rsidRPr="0075774A">
        <w:rPr>
          <w:rFonts w:ascii="Times New Roman" w:hAnsi="Times New Roman" w:cs="Simplified Arabic"/>
          <w:color w:val="000000" w:themeColor="text1"/>
          <w:sz w:val="24"/>
          <w:szCs w:val="28"/>
          <w:rtl/>
          <w:lang w:bidi="ar-EG"/>
        </w:rPr>
        <w:t>بالإضافة إلى</w:t>
      </w:r>
      <w:r w:rsidRPr="0075774A">
        <w:rPr>
          <w:rFonts w:ascii="Times New Roman" w:hAnsi="Times New Roman" w:cs="Simplified Arabic" w:hint="cs"/>
          <w:color w:val="000000" w:themeColor="text1"/>
          <w:sz w:val="24"/>
          <w:szCs w:val="28"/>
          <w:rtl/>
          <w:lang w:bidi="ar-EG"/>
        </w:rPr>
        <w:t xml:space="preserve"> ذلك ف</w:t>
      </w:r>
      <w:r w:rsidRPr="0075774A">
        <w:rPr>
          <w:rFonts w:ascii="Times New Roman" w:hAnsi="Times New Roman" w:cs="Simplified Arabic"/>
          <w:color w:val="000000" w:themeColor="text1"/>
          <w:sz w:val="24"/>
          <w:szCs w:val="28"/>
          <w:rtl/>
          <w:lang w:bidi="ar-EG"/>
        </w:rPr>
        <w:t xml:space="preserve">إن </w:t>
      </w:r>
      <w:r w:rsidRPr="0075774A">
        <w:rPr>
          <w:rFonts w:ascii="Times New Roman" w:hAnsi="Times New Roman" w:cs="Simplified Arabic"/>
          <w:color w:val="000000" w:themeColor="text1"/>
          <w:sz w:val="24"/>
          <w:szCs w:val="28"/>
          <w:rtl/>
        </w:rPr>
        <w:t xml:space="preserve">الصيانة العلاجية هي نوع </w:t>
      </w:r>
      <w:r w:rsidRPr="0075774A">
        <w:rPr>
          <w:rFonts w:ascii="Times New Roman" w:hAnsi="Times New Roman" w:cs="Simplified Arabic" w:hint="cs"/>
          <w:color w:val="000000" w:themeColor="text1"/>
          <w:sz w:val="24"/>
          <w:szCs w:val="28"/>
          <w:rtl/>
        </w:rPr>
        <w:t xml:space="preserve">من </w:t>
      </w:r>
      <w:r w:rsidRPr="0075774A">
        <w:rPr>
          <w:rFonts w:ascii="Times New Roman" w:hAnsi="Times New Roman" w:cs="Simplified Arabic"/>
          <w:color w:val="000000" w:themeColor="text1"/>
          <w:sz w:val="24"/>
          <w:szCs w:val="28"/>
          <w:rtl/>
        </w:rPr>
        <w:t>الصيانة التي يتم البدء بها عندما يفشل مبنى، أو أنظمته ومكوناته، وفي معظم الحالات، يتم البدء في الصيانة العلاجية نتيجة لعدم وجود ثقافة الصيانة؛ حيث يُسمح للمبنى أو أجزائه بالفشل قبل البدء في الصيانة، كما تتم لاستعادة المبنى إلى حالته الطبيعية، وتتضمن الصيانة العلاجية إصلاح وصيانة واستبدال أي أجزاء مهترئة</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أو معيبة</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أو مكسورة، بما في ذلك قطع أي مكون متحلل أو متفتت في المبنى (</w:t>
      </w:r>
      <w:r w:rsidRPr="0075774A">
        <w:rPr>
          <w:rFonts w:ascii="Times New Roman" w:hAnsi="Times New Roman" w:cs="Simplified Arabic"/>
          <w:color w:val="000000" w:themeColor="text1"/>
          <w:sz w:val="24"/>
          <w:szCs w:val="28"/>
        </w:rPr>
        <w:t>Olanrewaju et al, 2015</w:t>
      </w:r>
      <w:r w:rsidRPr="0075774A">
        <w:rPr>
          <w:rFonts w:ascii="Times New Roman" w:hAnsi="Times New Roman" w:cs="Simplified Arabic"/>
          <w:color w:val="000000" w:themeColor="text1"/>
          <w:sz w:val="24"/>
          <w:szCs w:val="28"/>
          <w:rtl/>
        </w:rPr>
        <w:t>).</w:t>
      </w:r>
    </w:p>
    <w:p w14:paraId="0C78BC88" w14:textId="77777777" w:rsidR="004F56FF" w:rsidRPr="0075774A" w:rsidRDefault="004F56FF" w:rsidP="00543B76">
      <w:pPr>
        <w:bidi/>
        <w:spacing w:before="120" w:after="120" w:line="240" w:lineRule="auto"/>
        <w:ind w:firstLine="284"/>
        <w:jc w:val="both"/>
        <w:rPr>
          <w:rFonts w:ascii="Times New Roman" w:hAnsi="Times New Roman" w:cs="Simplified Arabic"/>
          <w:color w:val="000000" w:themeColor="text1"/>
          <w:sz w:val="24"/>
          <w:szCs w:val="28"/>
          <w:rtl/>
        </w:rPr>
      </w:pPr>
      <w:r w:rsidRPr="0075774A">
        <w:rPr>
          <w:rFonts w:ascii="Times New Roman" w:hAnsi="Times New Roman" w:cs="Simplified Arabic" w:hint="cs"/>
          <w:color w:val="000000" w:themeColor="text1"/>
          <w:sz w:val="24"/>
          <w:szCs w:val="28"/>
          <w:rtl/>
        </w:rPr>
        <w:t>ا</w:t>
      </w:r>
      <w:r w:rsidRPr="0075774A">
        <w:rPr>
          <w:rFonts w:ascii="Times New Roman" w:hAnsi="Times New Roman" w:cs="Simplified Arabic"/>
          <w:color w:val="000000" w:themeColor="text1"/>
          <w:sz w:val="24"/>
          <w:szCs w:val="28"/>
          <w:rtl/>
        </w:rPr>
        <w:t>لصيانة العلاجية هي نوع من الصيانة يهدف إلى رفع مستوى حالة المبنى من خلال متابعة ملاحظات مستمرة على المبنى وتجهيزاته ومرافقه</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لتحديد التغيرات أو الأضرار التي لم تكن موجودة سابقًا، وتُقسم الصيانة العلاجية إلى نوعين</w:t>
      </w:r>
      <w:r w:rsidRPr="0075774A">
        <w:rPr>
          <w:rFonts w:ascii="Times New Roman" w:hAnsi="Times New Roman" w:cs="Simplified Arabic"/>
          <w:color w:val="000000" w:themeColor="text1"/>
          <w:sz w:val="24"/>
          <w:szCs w:val="28"/>
        </w:rPr>
        <w:t>:</w:t>
      </w:r>
    </w:p>
    <w:p w14:paraId="0EE569F4" w14:textId="77777777" w:rsidR="004F56FF" w:rsidRPr="0075774A" w:rsidRDefault="004F56FF">
      <w:pPr>
        <w:pStyle w:val="a5"/>
        <w:numPr>
          <w:ilvl w:val="0"/>
          <w:numId w:val="17"/>
        </w:numPr>
        <w:bidi/>
        <w:spacing w:before="120" w:after="120" w:line="240" w:lineRule="auto"/>
        <w:ind w:left="360"/>
        <w:jc w:val="both"/>
        <w:rPr>
          <w:rFonts w:ascii="Times New Roman" w:hAnsi="Times New Roman" w:cs="Simplified Arabic"/>
          <w:color w:val="000000" w:themeColor="text1"/>
          <w:sz w:val="24"/>
          <w:szCs w:val="28"/>
          <w:rtl/>
        </w:rPr>
      </w:pPr>
      <w:r w:rsidRPr="00ED61ED">
        <w:rPr>
          <w:rFonts w:ascii="Times New Roman" w:hAnsi="Times New Roman" w:cs="Simplified Arabic"/>
          <w:b/>
          <w:bCs/>
          <w:color w:val="000000" w:themeColor="text1"/>
          <w:sz w:val="24"/>
          <w:szCs w:val="28"/>
          <w:rtl/>
        </w:rPr>
        <w:t>الصيانة الإصلاحية الصغيرة:</w:t>
      </w:r>
      <w:r w:rsidRPr="0075774A">
        <w:rPr>
          <w:rFonts w:ascii="Times New Roman" w:hAnsi="Times New Roman" w:cs="Simplified Arabic"/>
          <w:color w:val="000000" w:themeColor="text1"/>
          <w:sz w:val="24"/>
          <w:szCs w:val="28"/>
          <w:rtl/>
        </w:rPr>
        <w:t xml:space="preserve"> تشمل أعمالًا بسيطة</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مثل</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إصلاح</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أو استبدال ماكينة صندوق الطرد التالفة، </w:t>
      </w:r>
      <w:r w:rsidRPr="0075774A">
        <w:rPr>
          <w:rFonts w:ascii="Times New Roman" w:hAnsi="Times New Roman" w:cs="Simplified Arabic" w:hint="cs"/>
          <w:color w:val="000000" w:themeColor="text1"/>
          <w:sz w:val="24"/>
          <w:szCs w:val="28"/>
          <w:rtl/>
        </w:rPr>
        <w:t>و</w:t>
      </w:r>
      <w:r w:rsidRPr="0075774A">
        <w:rPr>
          <w:rFonts w:ascii="Times New Roman" w:hAnsi="Times New Roman" w:cs="Simplified Arabic"/>
          <w:color w:val="000000" w:themeColor="text1"/>
          <w:sz w:val="24"/>
          <w:szCs w:val="28"/>
          <w:rtl/>
        </w:rPr>
        <w:t xml:space="preserve">معالجة التسربات في وصلات الأنابيب، </w:t>
      </w:r>
      <w:r w:rsidRPr="0075774A">
        <w:rPr>
          <w:rFonts w:ascii="Times New Roman" w:hAnsi="Times New Roman" w:cs="Simplified Arabic" w:hint="cs"/>
          <w:color w:val="000000" w:themeColor="text1"/>
          <w:sz w:val="24"/>
          <w:szCs w:val="28"/>
          <w:rtl/>
        </w:rPr>
        <w:t>و</w:t>
      </w:r>
      <w:r w:rsidRPr="0075774A">
        <w:rPr>
          <w:rFonts w:ascii="Times New Roman" w:hAnsi="Times New Roman" w:cs="Simplified Arabic"/>
          <w:color w:val="000000" w:themeColor="text1"/>
          <w:sz w:val="24"/>
          <w:szCs w:val="28"/>
          <w:rtl/>
        </w:rPr>
        <w:t>تغيير الزجاج المكسور في النوافذ، وتنظيف الأرضيات</w:t>
      </w:r>
      <w:r w:rsidRPr="0075774A">
        <w:rPr>
          <w:rFonts w:ascii="Times New Roman" w:hAnsi="Times New Roman" w:cs="Simplified Arabic"/>
          <w:color w:val="000000" w:themeColor="text1"/>
          <w:sz w:val="24"/>
          <w:szCs w:val="28"/>
        </w:rPr>
        <w:t>.</w:t>
      </w:r>
    </w:p>
    <w:p w14:paraId="121E6021" w14:textId="18E1B37D" w:rsidR="004F56FF" w:rsidRPr="0075774A" w:rsidRDefault="004F56FF">
      <w:pPr>
        <w:pStyle w:val="a5"/>
        <w:numPr>
          <w:ilvl w:val="0"/>
          <w:numId w:val="17"/>
        </w:numPr>
        <w:bidi/>
        <w:spacing w:before="120" w:after="120" w:line="240" w:lineRule="auto"/>
        <w:ind w:left="360"/>
        <w:jc w:val="both"/>
        <w:rPr>
          <w:rFonts w:ascii="Times New Roman" w:hAnsi="Times New Roman" w:cs="Simplified Arabic"/>
          <w:color w:val="000000" w:themeColor="text1"/>
          <w:sz w:val="24"/>
          <w:szCs w:val="28"/>
        </w:rPr>
      </w:pPr>
      <w:r w:rsidRPr="00ED61ED">
        <w:rPr>
          <w:rFonts w:ascii="Times New Roman" w:hAnsi="Times New Roman" w:cs="Simplified Arabic"/>
          <w:b/>
          <w:bCs/>
          <w:color w:val="000000" w:themeColor="text1"/>
          <w:sz w:val="24"/>
          <w:szCs w:val="28"/>
          <w:rtl/>
        </w:rPr>
        <w:t>الصيانة الإصلاحية الكبيرة:</w:t>
      </w:r>
      <w:r w:rsidRPr="0075774A">
        <w:rPr>
          <w:rFonts w:ascii="Times New Roman" w:hAnsi="Times New Roman" w:cs="Simplified Arabic"/>
          <w:color w:val="000000" w:themeColor="text1"/>
          <w:sz w:val="24"/>
          <w:szCs w:val="28"/>
          <w:rtl/>
        </w:rPr>
        <w:t xml:space="preserve"> تشمل أعمالًا أكثر تعقيدًا</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مثل</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معالجة هبوط الأرضيات، </w:t>
      </w:r>
      <w:r w:rsidRPr="0075774A">
        <w:rPr>
          <w:rFonts w:ascii="Times New Roman" w:hAnsi="Times New Roman" w:cs="Simplified Arabic" w:hint="cs"/>
          <w:color w:val="000000" w:themeColor="text1"/>
          <w:sz w:val="24"/>
          <w:szCs w:val="28"/>
          <w:rtl/>
        </w:rPr>
        <w:t>و</w:t>
      </w:r>
      <w:r w:rsidRPr="0075774A">
        <w:rPr>
          <w:rFonts w:ascii="Times New Roman" w:hAnsi="Times New Roman" w:cs="Simplified Arabic"/>
          <w:color w:val="000000" w:themeColor="text1"/>
          <w:sz w:val="24"/>
          <w:szCs w:val="28"/>
          <w:rtl/>
        </w:rPr>
        <w:t xml:space="preserve">إصلاح تشققات الجدران والأسقف، </w:t>
      </w:r>
      <w:r w:rsidRPr="0075774A">
        <w:rPr>
          <w:rFonts w:ascii="Times New Roman" w:hAnsi="Times New Roman" w:cs="Simplified Arabic" w:hint="cs"/>
          <w:color w:val="000000" w:themeColor="text1"/>
          <w:sz w:val="24"/>
          <w:szCs w:val="28"/>
          <w:rtl/>
        </w:rPr>
        <w:t>و</w:t>
      </w:r>
      <w:r w:rsidRPr="0075774A">
        <w:rPr>
          <w:rFonts w:ascii="Times New Roman" w:hAnsi="Times New Roman" w:cs="Simplified Arabic"/>
          <w:color w:val="000000" w:themeColor="text1"/>
          <w:sz w:val="24"/>
          <w:szCs w:val="28"/>
          <w:rtl/>
        </w:rPr>
        <w:t>معالجة الرشح في الأسطح ودورات المياه، وتصليح الشروخ في الأعمدة أو الأسقف الخرسانية، وتهدف الصيانة العلاجية إلى إصلاح الأضرار التي قد تظهر في المبنى، سواء كانت صغيرة أو كبيرة</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لضمان استمرارية العمل والمرافق بشكل جيد (مركز الاستشارات الهندسية،2017).</w:t>
      </w:r>
      <w:r w:rsidRPr="00ED61ED">
        <w:rPr>
          <w:rFonts w:ascii="Times New Roman" w:hAnsi="Times New Roman" w:cs="Simplified Arabic"/>
          <w:color w:val="000000" w:themeColor="text1"/>
          <w:sz w:val="24"/>
          <w:szCs w:val="28"/>
          <w:rtl/>
        </w:rPr>
        <w:t xml:space="preserve"> </w:t>
      </w:r>
    </w:p>
    <w:p w14:paraId="325A8517" w14:textId="3F67A5E2" w:rsidR="004F56FF" w:rsidRPr="0075774A" w:rsidRDefault="004F56FF" w:rsidP="00543B76">
      <w:pPr>
        <w:bidi/>
        <w:spacing w:before="120" w:after="120" w:line="240" w:lineRule="auto"/>
        <w:ind w:firstLine="284"/>
        <w:jc w:val="both"/>
        <w:rPr>
          <w:rFonts w:ascii="Times New Roman" w:hAnsi="Times New Roman" w:cs="Simplified Arabic"/>
          <w:color w:val="000000" w:themeColor="text1"/>
          <w:sz w:val="24"/>
          <w:szCs w:val="28"/>
          <w:rtl/>
        </w:rPr>
      </w:pPr>
      <w:r w:rsidRPr="0075774A">
        <w:rPr>
          <w:rFonts w:ascii="Times New Roman" w:hAnsi="Times New Roman" w:cs="Simplified Arabic" w:hint="cs"/>
          <w:color w:val="000000" w:themeColor="text1"/>
          <w:sz w:val="24"/>
          <w:szCs w:val="28"/>
          <w:rtl/>
        </w:rPr>
        <w:t>و</w:t>
      </w:r>
      <w:r w:rsidRPr="0075774A">
        <w:rPr>
          <w:rFonts w:ascii="Times New Roman" w:hAnsi="Times New Roman" w:cs="Simplified Arabic"/>
          <w:color w:val="000000" w:themeColor="text1"/>
          <w:sz w:val="24"/>
          <w:szCs w:val="28"/>
          <w:rtl/>
        </w:rPr>
        <w:t>يتم القيام بـ الصيانة العلاجية كإجراء علاجي بعد حدوث توقف في عمل الآلات أو المعدات</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حيث يكون التوقف نتيجة لعطل أو تلف في جزء معين من أجزاء تلك المعدات أو الآلة</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w:t>
      </w:r>
      <w:r w:rsidRPr="0075774A">
        <w:rPr>
          <w:rFonts w:ascii="Times New Roman" w:hAnsi="Times New Roman" w:cs="Simplified Arabic" w:hint="cs"/>
          <w:color w:val="000000" w:themeColor="text1"/>
          <w:sz w:val="24"/>
          <w:szCs w:val="28"/>
          <w:rtl/>
        </w:rPr>
        <w:t>و</w:t>
      </w:r>
      <w:r w:rsidRPr="0075774A">
        <w:rPr>
          <w:rFonts w:ascii="Times New Roman" w:hAnsi="Times New Roman" w:cs="Simplified Arabic"/>
          <w:color w:val="000000" w:themeColor="text1"/>
          <w:sz w:val="24"/>
          <w:szCs w:val="28"/>
          <w:rtl/>
        </w:rPr>
        <w:t>يشمل هذا النوع من الصيانة الفحص والإصلاح للأجزاء المتضررة</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بهدف إعادة تشغيل الآلة أو المعدات بأقصى كفاءة ممكنة</w:t>
      </w:r>
      <w:r w:rsidRPr="0075774A">
        <w:rPr>
          <w:rFonts w:ascii="Times New Roman" w:hAnsi="Times New Roman" w:cs="Simplified Arabic" w:hint="cs"/>
          <w:color w:val="000000" w:themeColor="text1"/>
          <w:sz w:val="24"/>
          <w:szCs w:val="28"/>
          <w:rtl/>
        </w:rPr>
        <w:t>،</w:t>
      </w:r>
      <w:r w:rsidRPr="0075774A">
        <w:rPr>
          <w:rFonts w:ascii="Times New Roman" w:hAnsi="Times New Roman" w:cs="Simplified Arabic"/>
          <w:color w:val="000000" w:themeColor="text1"/>
          <w:sz w:val="24"/>
          <w:szCs w:val="28"/>
          <w:rtl/>
        </w:rPr>
        <w:t xml:space="preserve"> كما يعتبر هذا النوع من الصيانة رد فعل على الأعطال التي تمنع الآلة من العمل بشكل طبيعي، ويهدف إلى إصلاح الأضرار التي تسببت في التوقف؛ مما يضمن استئناف الإنتاج أو العمليات دون التأثير الكبير على سير العمل. (حكومة، 2020).</w:t>
      </w:r>
    </w:p>
    <w:p w14:paraId="6EA09A8E" w14:textId="77777777" w:rsidR="00CF1647" w:rsidRDefault="00CF1647">
      <w:pPr>
        <w:rPr>
          <w:rFonts w:ascii="Times New Roman" w:hAnsi="Times New Roman" w:cs="Simplified Arabic"/>
          <w:color w:val="000000" w:themeColor="text1"/>
          <w:sz w:val="24"/>
          <w:szCs w:val="28"/>
          <w:rtl/>
        </w:rPr>
      </w:pPr>
      <w:r>
        <w:rPr>
          <w:rFonts w:ascii="Times New Roman" w:hAnsi="Times New Roman" w:cs="Simplified Arabic"/>
          <w:color w:val="000000" w:themeColor="text1"/>
          <w:sz w:val="24"/>
          <w:szCs w:val="28"/>
          <w:rtl/>
        </w:rPr>
        <w:br w:type="page"/>
      </w:r>
    </w:p>
    <w:p w14:paraId="55B0988C" w14:textId="5F9B9499" w:rsidR="004F56FF" w:rsidRDefault="004F56FF" w:rsidP="00543B76">
      <w:pPr>
        <w:bidi/>
        <w:spacing w:before="120" w:after="120" w:line="240" w:lineRule="auto"/>
        <w:ind w:firstLine="284"/>
        <w:jc w:val="both"/>
        <w:rPr>
          <w:rFonts w:ascii="Times New Roman" w:hAnsi="Times New Roman" w:cs="Simplified Arabic"/>
          <w:color w:val="000000" w:themeColor="text1"/>
          <w:sz w:val="24"/>
          <w:szCs w:val="28"/>
          <w:rtl/>
        </w:rPr>
      </w:pPr>
      <w:r w:rsidRPr="0075774A">
        <w:rPr>
          <w:rFonts w:ascii="Times New Roman" w:hAnsi="Times New Roman" w:cs="Simplified Arabic" w:hint="cs"/>
          <w:color w:val="000000" w:themeColor="text1"/>
          <w:sz w:val="24"/>
          <w:szCs w:val="28"/>
          <w:rtl/>
        </w:rPr>
        <w:lastRenderedPageBreak/>
        <w:t xml:space="preserve">وفي نهاية المطاف فإن أنواع الصيانة يمكن توضيحها من خلال الجدول التالي: </w:t>
      </w:r>
    </w:p>
    <w:p w14:paraId="0F8416AB" w14:textId="01194421" w:rsidR="00697EC7" w:rsidRPr="0075774A" w:rsidRDefault="00697EC7" w:rsidP="00CF1647">
      <w:pPr>
        <w:pStyle w:val="0072"/>
      </w:pPr>
      <w:bookmarkStart w:id="145" w:name="_Toc186376303"/>
      <w:bookmarkStart w:id="146" w:name="_Toc186376482"/>
      <w:bookmarkStart w:id="147" w:name="_Toc186378207"/>
      <w:bookmarkStart w:id="148" w:name="_Toc186378492"/>
      <w:bookmarkStart w:id="149" w:name="_Toc186378637"/>
      <w:bookmarkStart w:id="150" w:name="_Toc186458974"/>
      <w:r w:rsidRPr="0075774A">
        <w:rPr>
          <w:rFonts w:hint="cs"/>
          <w:rtl/>
        </w:rPr>
        <w:t>جدول رقم (</w:t>
      </w:r>
      <w:r>
        <w:rPr>
          <w:rFonts w:hint="cs"/>
          <w:rtl/>
        </w:rPr>
        <w:t>2-1</w:t>
      </w:r>
      <w:r w:rsidRPr="0075774A">
        <w:rPr>
          <w:rFonts w:hint="cs"/>
          <w:rtl/>
        </w:rPr>
        <w:t>) يوضح الفرق بين أنواع الصيانة (المصدر: من إعداد: الباحث).</w:t>
      </w:r>
      <w:bookmarkEnd w:id="145"/>
      <w:bookmarkEnd w:id="146"/>
      <w:bookmarkEnd w:id="147"/>
      <w:bookmarkEnd w:id="148"/>
      <w:bookmarkEnd w:id="149"/>
      <w:bookmarkEnd w:id="150"/>
    </w:p>
    <w:tbl>
      <w:tblPr>
        <w:tblStyle w:val="ae"/>
        <w:bidiVisual/>
        <w:tblW w:w="5000" w:type="pct"/>
        <w:jc w:val="center"/>
        <w:tblLook w:val="04A0" w:firstRow="1" w:lastRow="0" w:firstColumn="1" w:lastColumn="0" w:noHBand="0" w:noVBand="1"/>
      </w:tblPr>
      <w:tblGrid>
        <w:gridCol w:w="988"/>
        <w:gridCol w:w="3827"/>
        <w:gridCol w:w="4246"/>
      </w:tblGrid>
      <w:tr w:rsidR="004F56FF" w:rsidRPr="0065078A" w14:paraId="79127982" w14:textId="77777777" w:rsidTr="00AF4765">
        <w:trPr>
          <w:jc w:val="center"/>
        </w:trPr>
        <w:tc>
          <w:tcPr>
            <w:tcW w:w="988" w:type="dxa"/>
            <w:shd w:val="clear" w:color="auto" w:fill="BFBFBF" w:themeFill="background1" w:themeFillShade="BF"/>
            <w:vAlign w:val="center"/>
          </w:tcPr>
          <w:p w14:paraId="72D920DA" w14:textId="77777777" w:rsidR="004F56FF" w:rsidRPr="00AF4765" w:rsidRDefault="004F56FF" w:rsidP="0065078A">
            <w:pPr>
              <w:bidi/>
              <w:jc w:val="center"/>
              <w:rPr>
                <w:rFonts w:ascii="Times New Roman" w:hAnsi="Times New Roman" w:cs="Simplified Arabic"/>
                <w:b/>
                <w:bCs/>
                <w:color w:val="000000" w:themeColor="text1"/>
                <w:sz w:val="20"/>
                <w:szCs w:val="20"/>
                <w:rtl/>
              </w:rPr>
            </w:pPr>
            <w:r w:rsidRPr="00AF4765">
              <w:rPr>
                <w:rFonts w:ascii="Times New Roman" w:hAnsi="Times New Roman" w:cs="Simplified Arabic" w:hint="cs"/>
                <w:b/>
                <w:bCs/>
                <w:color w:val="000000" w:themeColor="text1"/>
                <w:sz w:val="20"/>
                <w:szCs w:val="20"/>
                <w:rtl/>
              </w:rPr>
              <w:t>النوع</w:t>
            </w:r>
          </w:p>
        </w:tc>
        <w:tc>
          <w:tcPr>
            <w:tcW w:w="3827" w:type="dxa"/>
            <w:shd w:val="clear" w:color="auto" w:fill="BFBFBF" w:themeFill="background1" w:themeFillShade="BF"/>
            <w:vAlign w:val="center"/>
          </w:tcPr>
          <w:p w14:paraId="0ECE3DEA" w14:textId="77777777" w:rsidR="004F56FF" w:rsidRPr="00AF4765" w:rsidRDefault="004F56FF" w:rsidP="0065078A">
            <w:pPr>
              <w:bidi/>
              <w:jc w:val="center"/>
              <w:rPr>
                <w:rFonts w:ascii="Times New Roman" w:hAnsi="Times New Roman" w:cs="Simplified Arabic"/>
                <w:b/>
                <w:bCs/>
                <w:color w:val="000000" w:themeColor="text1"/>
                <w:sz w:val="20"/>
                <w:szCs w:val="20"/>
                <w:rtl/>
              </w:rPr>
            </w:pPr>
            <w:r w:rsidRPr="00AF4765">
              <w:rPr>
                <w:rFonts w:ascii="Times New Roman" w:hAnsi="Times New Roman" w:cs="Simplified Arabic" w:hint="cs"/>
                <w:b/>
                <w:bCs/>
                <w:color w:val="000000" w:themeColor="text1"/>
                <w:sz w:val="20"/>
                <w:szCs w:val="20"/>
                <w:rtl/>
              </w:rPr>
              <w:t>الصيانة الوقائية</w:t>
            </w:r>
          </w:p>
        </w:tc>
        <w:tc>
          <w:tcPr>
            <w:tcW w:w="4246" w:type="dxa"/>
            <w:shd w:val="clear" w:color="auto" w:fill="BFBFBF" w:themeFill="background1" w:themeFillShade="BF"/>
            <w:vAlign w:val="center"/>
          </w:tcPr>
          <w:p w14:paraId="1929F115" w14:textId="77777777" w:rsidR="004F56FF" w:rsidRPr="00AF4765" w:rsidRDefault="004F56FF" w:rsidP="0065078A">
            <w:pPr>
              <w:bidi/>
              <w:jc w:val="center"/>
              <w:rPr>
                <w:rFonts w:ascii="Times New Roman" w:hAnsi="Times New Roman" w:cs="Simplified Arabic"/>
                <w:b/>
                <w:bCs/>
                <w:color w:val="000000" w:themeColor="text1"/>
                <w:sz w:val="20"/>
                <w:szCs w:val="20"/>
                <w:rtl/>
              </w:rPr>
            </w:pPr>
            <w:r w:rsidRPr="00AF4765">
              <w:rPr>
                <w:rFonts w:ascii="Times New Roman" w:hAnsi="Times New Roman" w:cs="Simplified Arabic" w:hint="cs"/>
                <w:b/>
                <w:bCs/>
                <w:color w:val="000000" w:themeColor="text1"/>
                <w:sz w:val="20"/>
                <w:szCs w:val="20"/>
                <w:rtl/>
              </w:rPr>
              <w:t>الصيانة العلاجية</w:t>
            </w:r>
          </w:p>
        </w:tc>
      </w:tr>
      <w:tr w:rsidR="004F56FF" w:rsidRPr="0065078A" w14:paraId="5B4ED633" w14:textId="77777777" w:rsidTr="00AF4765">
        <w:trPr>
          <w:jc w:val="center"/>
        </w:trPr>
        <w:tc>
          <w:tcPr>
            <w:tcW w:w="988" w:type="dxa"/>
            <w:vAlign w:val="center"/>
          </w:tcPr>
          <w:p w14:paraId="54CC69FC" w14:textId="77777777" w:rsidR="004F56FF" w:rsidRPr="0065078A" w:rsidRDefault="004F56FF" w:rsidP="0065078A">
            <w:pPr>
              <w:bidi/>
              <w:jc w:val="center"/>
              <w:rPr>
                <w:rFonts w:ascii="Times New Roman" w:hAnsi="Times New Roman" w:cs="Simplified Arabic"/>
                <w:color w:val="000000" w:themeColor="text1"/>
                <w:sz w:val="20"/>
                <w:szCs w:val="20"/>
                <w:rtl/>
              </w:rPr>
            </w:pPr>
            <w:r w:rsidRPr="0065078A">
              <w:rPr>
                <w:rFonts w:ascii="Times New Roman" w:hAnsi="Times New Roman" w:cs="Simplified Arabic" w:hint="cs"/>
                <w:color w:val="000000" w:themeColor="text1"/>
                <w:sz w:val="20"/>
                <w:szCs w:val="20"/>
                <w:rtl/>
              </w:rPr>
              <w:t>التعريف</w:t>
            </w:r>
          </w:p>
        </w:tc>
        <w:tc>
          <w:tcPr>
            <w:tcW w:w="3827" w:type="dxa"/>
            <w:vAlign w:val="center"/>
          </w:tcPr>
          <w:p w14:paraId="410AC8D4" w14:textId="77777777" w:rsidR="004F56FF" w:rsidRPr="0065078A" w:rsidRDefault="004F56FF" w:rsidP="0065078A">
            <w:pPr>
              <w:bidi/>
              <w:jc w:val="center"/>
              <w:rPr>
                <w:rFonts w:ascii="Times New Roman" w:hAnsi="Times New Roman" w:cs="Simplified Arabic"/>
                <w:color w:val="000000" w:themeColor="text1"/>
                <w:sz w:val="20"/>
                <w:szCs w:val="20"/>
                <w:rtl/>
              </w:rPr>
            </w:pPr>
            <w:r w:rsidRPr="0065078A">
              <w:rPr>
                <w:rFonts w:ascii="Times New Roman" w:hAnsi="Times New Roman" w:cs="Simplified Arabic" w:hint="cs"/>
                <w:color w:val="000000" w:themeColor="text1"/>
                <w:sz w:val="20"/>
                <w:szCs w:val="20"/>
                <w:rtl/>
              </w:rPr>
              <w:t>صيانة دورية تهدف إلى منع الأعطال قبل حدوثها.</w:t>
            </w:r>
          </w:p>
        </w:tc>
        <w:tc>
          <w:tcPr>
            <w:tcW w:w="4246" w:type="dxa"/>
            <w:vAlign w:val="center"/>
          </w:tcPr>
          <w:p w14:paraId="55C75683" w14:textId="77777777" w:rsidR="004F56FF" w:rsidRPr="0065078A" w:rsidRDefault="004F56FF" w:rsidP="0065078A">
            <w:pPr>
              <w:bidi/>
              <w:jc w:val="center"/>
              <w:rPr>
                <w:rFonts w:ascii="Times New Roman" w:hAnsi="Times New Roman" w:cs="Simplified Arabic"/>
                <w:color w:val="000000" w:themeColor="text1"/>
                <w:sz w:val="20"/>
                <w:szCs w:val="20"/>
                <w:rtl/>
              </w:rPr>
            </w:pPr>
            <w:r w:rsidRPr="0065078A">
              <w:rPr>
                <w:rFonts w:ascii="Times New Roman" w:hAnsi="Times New Roman" w:cs="Simplified Arabic" w:hint="cs"/>
                <w:color w:val="000000" w:themeColor="text1"/>
                <w:sz w:val="20"/>
                <w:szCs w:val="20"/>
                <w:rtl/>
              </w:rPr>
              <w:t>هي صيانة لإصلاح الأعطال بعد وقوعها.</w:t>
            </w:r>
          </w:p>
        </w:tc>
      </w:tr>
      <w:tr w:rsidR="004F56FF" w:rsidRPr="0065078A" w14:paraId="7E3AE110" w14:textId="77777777" w:rsidTr="00AF4765">
        <w:trPr>
          <w:jc w:val="center"/>
        </w:trPr>
        <w:tc>
          <w:tcPr>
            <w:tcW w:w="988" w:type="dxa"/>
            <w:vAlign w:val="center"/>
          </w:tcPr>
          <w:p w14:paraId="7A7C50F8" w14:textId="77777777" w:rsidR="004F56FF" w:rsidRPr="0065078A" w:rsidRDefault="004F56FF" w:rsidP="0065078A">
            <w:pPr>
              <w:bidi/>
              <w:jc w:val="center"/>
              <w:rPr>
                <w:rFonts w:ascii="Times New Roman" w:hAnsi="Times New Roman" w:cs="Simplified Arabic"/>
                <w:color w:val="000000" w:themeColor="text1"/>
                <w:sz w:val="20"/>
                <w:szCs w:val="20"/>
                <w:rtl/>
              </w:rPr>
            </w:pPr>
            <w:r w:rsidRPr="0065078A">
              <w:rPr>
                <w:rFonts w:ascii="Times New Roman" w:hAnsi="Times New Roman" w:cs="Simplified Arabic" w:hint="cs"/>
                <w:color w:val="000000" w:themeColor="text1"/>
                <w:sz w:val="20"/>
                <w:szCs w:val="20"/>
                <w:rtl/>
              </w:rPr>
              <w:t>الهدف</w:t>
            </w:r>
          </w:p>
        </w:tc>
        <w:tc>
          <w:tcPr>
            <w:tcW w:w="3827" w:type="dxa"/>
            <w:vAlign w:val="center"/>
          </w:tcPr>
          <w:p w14:paraId="0E3B3042" w14:textId="77777777" w:rsidR="004F56FF" w:rsidRPr="0065078A" w:rsidRDefault="004F56FF" w:rsidP="0065078A">
            <w:pPr>
              <w:bidi/>
              <w:jc w:val="center"/>
              <w:rPr>
                <w:rFonts w:ascii="Times New Roman" w:hAnsi="Times New Roman" w:cs="Simplified Arabic"/>
                <w:color w:val="000000" w:themeColor="text1"/>
                <w:sz w:val="20"/>
                <w:szCs w:val="20"/>
                <w:rtl/>
              </w:rPr>
            </w:pPr>
            <w:r w:rsidRPr="0065078A">
              <w:rPr>
                <w:rFonts w:ascii="Times New Roman" w:hAnsi="Times New Roman" w:cs="Simplified Arabic" w:hint="cs"/>
                <w:color w:val="000000" w:themeColor="text1"/>
                <w:sz w:val="20"/>
                <w:szCs w:val="20"/>
                <w:rtl/>
              </w:rPr>
              <w:t>الحفاظ على كفاءة النظام وتقليل الأعطال المستقبلية.</w:t>
            </w:r>
          </w:p>
        </w:tc>
        <w:tc>
          <w:tcPr>
            <w:tcW w:w="4246" w:type="dxa"/>
            <w:vAlign w:val="center"/>
          </w:tcPr>
          <w:p w14:paraId="0FB718B0" w14:textId="77777777" w:rsidR="004F56FF" w:rsidRPr="0065078A" w:rsidRDefault="004F56FF" w:rsidP="0065078A">
            <w:pPr>
              <w:bidi/>
              <w:jc w:val="center"/>
              <w:rPr>
                <w:rFonts w:ascii="Times New Roman" w:hAnsi="Times New Roman" w:cs="Simplified Arabic"/>
                <w:color w:val="000000" w:themeColor="text1"/>
                <w:sz w:val="20"/>
                <w:szCs w:val="20"/>
                <w:rtl/>
              </w:rPr>
            </w:pPr>
            <w:r w:rsidRPr="0065078A">
              <w:rPr>
                <w:rFonts w:ascii="Times New Roman" w:hAnsi="Times New Roman" w:cs="Simplified Arabic" w:hint="cs"/>
                <w:color w:val="000000" w:themeColor="text1"/>
                <w:sz w:val="20"/>
                <w:szCs w:val="20"/>
                <w:rtl/>
              </w:rPr>
              <w:t>إعادة تشغيل النظام بأسرع وقت بعد حدوث عطل.</w:t>
            </w:r>
          </w:p>
        </w:tc>
      </w:tr>
      <w:tr w:rsidR="004F56FF" w:rsidRPr="0065078A" w14:paraId="524591C4" w14:textId="77777777" w:rsidTr="00AF4765">
        <w:trPr>
          <w:jc w:val="center"/>
        </w:trPr>
        <w:tc>
          <w:tcPr>
            <w:tcW w:w="988" w:type="dxa"/>
            <w:vAlign w:val="center"/>
          </w:tcPr>
          <w:p w14:paraId="33D92DCE" w14:textId="77777777" w:rsidR="004F56FF" w:rsidRPr="0065078A" w:rsidRDefault="004F56FF" w:rsidP="0065078A">
            <w:pPr>
              <w:bidi/>
              <w:jc w:val="center"/>
              <w:rPr>
                <w:rFonts w:ascii="Times New Roman" w:hAnsi="Times New Roman" w:cs="Simplified Arabic"/>
                <w:color w:val="000000" w:themeColor="text1"/>
                <w:sz w:val="20"/>
                <w:szCs w:val="20"/>
                <w:rtl/>
              </w:rPr>
            </w:pPr>
            <w:r w:rsidRPr="0065078A">
              <w:rPr>
                <w:rFonts w:ascii="Times New Roman" w:hAnsi="Times New Roman" w:cs="Simplified Arabic" w:hint="cs"/>
                <w:color w:val="000000" w:themeColor="text1"/>
                <w:sz w:val="20"/>
                <w:szCs w:val="20"/>
                <w:rtl/>
              </w:rPr>
              <w:t>التوقيت</w:t>
            </w:r>
          </w:p>
        </w:tc>
        <w:tc>
          <w:tcPr>
            <w:tcW w:w="3827" w:type="dxa"/>
            <w:vAlign w:val="center"/>
          </w:tcPr>
          <w:p w14:paraId="2DBF0F94" w14:textId="014B306C" w:rsidR="004F56FF" w:rsidRPr="0065078A" w:rsidRDefault="004F56FF" w:rsidP="0065078A">
            <w:pPr>
              <w:bidi/>
              <w:jc w:val="center"/>
              <w:rPr>
                <w:rFonts w:ascii="Times New Roman" w:hAnsi="Times New Roman" w:cs="Simplified Arabic"/>
                <w:color w:val="000000" w:themeColor="text1"/>
                <w:sz w:val="20"/>
                <w:szCs w:val="20"/>
                <w:rtl/>
              </w:rPr>
            </w:pPr>
            <w:r w:rsidRPr="0065078A">
              <w:rPr>
                <w:rFonts w:ascii="Times New Roman" w:hAnsi="Times New Roman" w:cs="Simplified Arabic" w:hint="cs"/>
                <w:color w:val="000000" w:themeColor="text1"/>
                <w:sz w:val="20"/>
                <w:szCs w:val="20"/>
                <w:rtl/>
              </w:rPr>
              <w:t xml:space="preserve">تتم وفق جدول </w:t>
            </w:r>
            <w:r w:rsidR="00AF4765" w:rsidRPr="0065078A">
              <w:rPr>
                <w:rFonts w:ascii="Times New Roman" w:hAnsi="Times New Roman" w:cs="Simplified Arabic" w:hint="cs"/>
                <w:color w:val="000000" w:themeColor="text1"/>
                <w:sz w:val="20"/>
                <w:szCs w:val="20"/>
                <w:rtl/>
              </w:rPr>
              <w:t>زمني</w:t>
            </w:r>
            <w:r w:rsidRPr="0065078A">
              <w:rPr>
                <w:rFonts w:ascii="Times New Roman" w:hAnsi="Times New Roman" w:cs="Simplified Arabic" w:hint="cs"/>
                <w:color w:val="000000" w:themeColor="text1"/>
                <w:sz w:val="20"/>
                <w:szCs w:val="20"/>
                <w:rtl/>
              </w:rPr>
              <w:t xml:space="preserve"> ثابت أو بعد عدد معين من التشغيل.</w:t>
            </w:r>
          </w:p>
        </w:tc>
        <w:tc>
          <w:tcPr>
            <w:tcW w:w="4246" w:type="dxa"/>
            <w:vAlign w:val="center"/>
          </w:tcPr>
          <w:p w14:paraId="15C56F25" w14:textId="77777777" w:rsidR="004F56FF" w:rsidRPr="0065078A" w:rsidRDefault="004F56FF" w:rsidP="0065078A">
            <w:pPr>
              <w:bidi/>
              <w:jc w:val="center"/>
              <w:rPr>
                <w:rFonts w:ascii="Times New Roman" w:hAnsi="Times New Roman" w:cs="Simplified Arabic"/>
                <w:color w:val="000000" w:themeColor="text1"/>
                <w:sz w:val="20"/>
                <w:szCs w:val="20"/>
                <w:rtl/>
              </w:rPr>
            </w:pPr>
            <w:r w:rsidRPr="0065078A">
              <w:rPr>
                <w:rFonts w:ascii="Times New Roman" w:hAnsi="Times New Roman" w:cs="Simplified Arabic" w:hint="cs"/>
                <w:color w:val="000000" w:themeColor="text1"/>
                <w:sz w:val="20"/>
                <w:szCs w:val="20"/>
                <w:rtl/>
              </w:rPr>
              <w:t>تتم عند حدوث عطل أو تراجع في أداء النظام.</w:t>
            </w:r>
          </w:p>
        </w:tc>
      </w:tr>
      <w:tr w:rsidR="004F56FF" w:rsidRPr="0065078A" w14:paraId="76744DD0" w14:textId="77777777" w:rsidTr="00AF4765">
        <w:trPr>
          <w:jc w:val="center"/>
        </w:trPr>
        <w:tc>
          <w:tcPr>
            <w:tcW w:w="988" w:type="dxa"/>
            <w:vAlign w:val="center"/>
          </w:tcPr>
          <w:p w14:paraId="51F5F64D" w14:textId="5DFC515E" w:rsidR="004F56FF" w:rsidRPr="0065078A" w:rsidRDefault="004F56FF" w:rsidP="0065078A">
            <w:pPr>
              <w:bidi/>
              <w:jc w:val="center"/>
              <w:rPr>
                <w:rFonts w:ascii="Times New Roman" w:hAnsi="Times New Roman" w:cs="Simplified Arabic"/>
                <w:color w:val="000000" w:themeColor="text1"/>
                <w:sz w:val="20"/>
                <w:szCs w:val="20"/>
                <w:rtl/>
              </w:rPr>
            </w:pPr>
            <w:r w:rsidRPr="0065078A">
              <w:rPr>
                <w:rFonts w:ascii="Times New Roman" w:hAnsi="Times New Roman" w:cs="Simplified Arabic" w:hint="cs"/>
                <w:color w:val="000000" w:themeColor="text1"/>
                <w:sz w:val="20"/>
                <w:szCs w:val="20"/>
                <w:rtl/>
              </w:rPr>
              <w:t>الأمثلة</w:t>
            </w:r>
          </w:p>
        </w:tc>
        <w:tc>
          <w:tcPr>
            <w:tcW w:w="3827" w:type="dxa"/>
            <w:vAlign w:val="center"/>
          </w:tcPr>
          <w:p w14:paraId="63F6C99A" w14:textId="77777777" w:rsidR="004F56FF" w:rsidRPr="0065078A" w:rsidRDefault="004F56FF" w:rsidP="0065078A">
            <w:pPr>
              <w:bidi/>
              <w:jc w:val="center"/>
              <w:rPr>
                <w:rFonts w:ascii="Times New Roman" w:hAnsi="Times New Roman" w:cs="Simplified Arabic"/>
                <w:color w:val="000000" w:themeColor="text1"/>
                <w:sz w:val="20"/>
                <w:szCs w:val="20"/>
                <w:rtl/>
              </w:rPr>
            </w:pPr>
            <w:r w:rsidRPr="0065078A">
              <w:rPr>
                <w:rFonts w:ascii="Times New Roman" w:hAnsi="Times New Roman" w:cs="Simplified Arabic" w:hint="cs"/>
                <w:color w:val="000000" w:themeColor="text1"/>
                <w:sz w:val="20"/>
                <w:szCs w:val="20"/>
                <w:rtl/>
              </w:rPr>
              <w:t>تشجيم الآلات، تنظيف الفلاتر، استبدال الأجزاء البالية.</w:t>
            </w:r>
          </w:p>
        </w:tc>
        <w:tc>
          <w:tcPr>
            <w:tcW w:w="4246" w:type="dxa"/>
            <w:vAlign w:val="center"/>
          </w:tcPr>
          <w:p w14:paraId="0DA10CCA" w14:textId="77777777" w:rsidR="004F56FF" w:rsidRPr="0065078A" w:rsidRDefault="004F56FF" w:rsidP="0065078A">
            <w:pPr>
              <w:bidi/>
              <w:jc w:val="center"/>
              <w:rPr>
                <w:rFonts w:ascii="Times New Roman" w:hAnsi="Times New Roman" w:cs="Simplified Arabic"/>
                <w:color w:val="000000" w:themeColor="text1"/>
                <w:sz w:val="20"/>
                <w:szCs w:val="20"/>
                <w:rtl/>
              </w:rPr>
            </w:pPr>
            <w:r w:rsidRPr="0065078A">
              <w:rPr>
                <w:rFonts w:ascii="Times New Roman" w:hAnsi="Times New Roman" w:cs="Simplified Arabic" w:hint="cs"/>
                <w:color w:val="000000" w:themeColor="text1"/>
                <w:sz w:val="20"/>
                <w:szCs w:val="20"/>
                <w:rtl/>
              </w:rPr>
              <w:t>استبدال الأجزاء المتضررة، إصلاح الأعطال الطارئة.</w:t>
            </w:r>
          </w:p>
        </w:tc>
      </w:tr>
      <w:tr w:rsidR="004F56FF" w:rsidRPr="0065078A" w14:paraId="5DE3059F" w14:textId="77777777" w:rsidTr="00AF4765">
        <w:trPr>
          <w:jc w:val="center"/>
        </w:trPr>
        <w:tc>
          <w:tcPr>
            <w:tcW w:w="988" w:type="dxa"/>
            <w:vAlign w:val="center"/>
          </w:tcPr>
          <w:p w14:paraId="66DA19C0" w14:textId="77777777" w:rsidR="004F56FF" w:rsidRPr="0065078A" w:rsidRDefault="004F56FF" w:rsidP="0065078A">
            <w:pPr>
              <w:bidi/>
              <w:jc w:val="center"/>
              <w:rPr>
                <w:rFonts w:ascii="Times New Roman" w:hAnsi="Times New Roman" w:cs="Simplified Arabic"/>
                <w:color w:val="000000" w:themeColor="text1"/>
                <w:sz w:val="20"/>
                <w:szCs w:val="20"/>
                <w:rtl/>
              </w:rPr>
            </w:pPr>
            <w:r w:rsidRPr="0065078A">
              <w:rPr>
                <w:rFonts w:ascii="Times New Roman" w:hAnsi="Times New Roman" w:cs="Simplified Arabic" w:hint="cs"/>
                <w:color w:val="000000" w:themeColor="text1"/>
                <w:sz w:val="20"/>
                <w:szCs w:val="20"/>
                <w:rtl/>
              </w:rPr>
              <w:t>التكلفة</w:t>
            </w:r>
          </w:p>
        </w:tc>
        <w:tc>
          <w:tcPr>
            <w:tcW w:w="3827" w:type="dxa"/>
            <w:vAlign w:val="center"/>
          </w:tcPr>
          <w:p w14:paraId="581AB7E2" w14:textId="33CA72A5" w:rsidR="004F56FF" w:rsidRPr="0065078A" w:rsidRDefault="004F56FF" w:rsidP="0065078A">
            <w:pPr>
              <w:bidi/>
              <w:jc w:val="center"/>
              <w:rPr>
                <w:rFonts w:ascii="Times New Roman" w:hAnsi="Times New Roman" w:cs="Simplified Arabic"/>
                <w:color w:val="000000" w:themeColor="text1"/>
                <w:sz w:val="20"/>
                <w:szCs w:val="20"/>
                <w:rtl/>
              </w:rPr>
            </w:pPr>
            <w:r w:rsidRPr="0065078A">
              <w:rPr>
                <w:rFonts w:ascii="Times New Roman" w:hAnsi="Times New Roman" w:cs="Simplified Arabic" w:hint="cs"/>
                <w:color w:val="000000" w:themeColor="text1"/>
                <w:sz w:val="20"/>
                <w:szCs w:val="20"/>
                <w:rtl/>
              </w:rPr>
              <w:t>أقل على المدى الطويل.</w:t>
            </w:r>
          </w:p>
        </w:tc>
        <w:tc>
          <w:tcPr>
            <w:tcW w:w="4246" w:type="dxa"/>
            <w:vAlign w:val="center"/>
          </w:tcPr>
          <w:p w14:paraId="140D50D7" w14:textId="77777777" w:rsidR="004F56FF" w:rsidRPr="0065078A" w:rsidRDefault="004F56FF" w:rsidP="0065078A">
            <w:pPr>
              <w:bidi/>
              <w:jc w:val="center"/>
              <w:rPr>
                <w:rFonts w:ascii="Times New Roman" w:hAnsi="Times New Roman" w:cs="Simplified Arabic"/>
                <w:color w:val="000000" w:themeColor="text1"/>
                <w:sz w:val="20"/>
                <w:szCs w:val="20"/>
                <w:rtl/>
              </w:rPr>
            </w:pPr>
            <w:r w:rsidRPr="0065078A">
              <w:rPr>
                <w:rFonts w:ascii="Times New Roman" w:hAnsi="Times New Roman" w:cs="Simplified Arabic" w:hint="cs"/>
                <w:color w:val="000000" w:themeColor="text1"/>
                <w:sz w:val="20"/>
                <w:szCs w:val="20"/>
                <w:rtl/>
              </w:rPr>
              <w:t>قد تكون مرتفعة بسبب الحاجة للإصلاحات الفورية والتوقف.</w:t>
            </w:r>
          </w:p>
        </w:tc>
      </w:tr>
      <w:tr w:rsidR="004F56FF" w:rsidRPr="0065078A" w14:paraId="472D61F0" w14:textId="77777777" w:rsidTr="00AF4765">
        <w:trPr>
          <w:jc w:val="center"/>
        </w:trPr>
        <w:tc>
          <w:tcPr>
            <w:tcW w:w="988" w:type="dxa"/>
            <w:vAlign w:val="center"/>
          </w:tcPr>
          <w:p w14:paraId="695B8378" w14:textId="77777777" w:rsidR="004F56FF" w:rsidRPr="0065078A" w:rsidRDefault="004F56FF" w:rsidP="0065078A">
            <w:pPr>
              <w:bidi/>
              <w:jc w:val="center"/>
              <w:rPr>
                <w:rFonts w:ascii="Times New Roman" w:hAnsi="Times New Roman" w:cs="Simplified Arabic"/>
                <w:color w:val="000000" w:themeColor="text1"/>
                <w:sz w:val="20"/>
                <w:szCs w:val="20"/>
                <w:rtl/>
              </w:rPr>
            </w:pPr>
            <w:r w:rsidRPr="0065078A">
              <w:rPr>
                <w:rFonts w:ascii="Times New Roman" w:hAnsi="Times New Roman" w:cs="Simplified Arabic" w:hint="cs"/>
                <w:color w:val="000000" w:themeColor="text1"/>
                <w:sz w:val="20"/>
                <w:szCs w:val="20"/>
                <w:rtl/>
              </w:rPr>
              <w:t>الأثر على الانتاج</w:t>
            </w:r>
          </w:p>
        </w:tc>
        <w:tc>
          <w:tcPr>
            <w:tcW w:w="3827" w:type="dxa"/>
            <w:vAlign w:val="center"/>
          </w:tcPr>
          <w:p w14:paraId="76CF8335" w14:textId="789CE234" w:rsidR="004F56FF" w:rsidRPr="0065078A" w:rsidRDefault="004F56FF" w:rsidP="0065078A">
            <w:pPr>
              <w:bidi/>
              <w:jc w:val="center"/>
              <w:rPr>
                <w:rFonts w:ascii="Times New Roman" w:hAnsi="Times New Roman" w:cs="Simplified Arabic"/>
                <w:color w:val="000000" w:themeColor="text1"/>
                <w:sz w:val="20"/>
                <w:szCs w:val="20"/>
                <w:rtl/>
              </w:rPr>
            </w:pPr>
            <w:r w:rsidRPr="0065078A">
              <w:rPr>
                <w:rFonts w:ascii="Times New Roman" w:hAnsi="Times New Roman" w:cs="Simplified Arabic" w:hint="cs"/>
                <w:color w:val="000000" w:themeColor="text1"/>
                <w:sz w:val="20"/>
                <w:szCs w:val="20"/>
                <w:rtl/>
              </w:rPr>
              <w:t>يقلل من احتمالية تعطل النظام.</w:t>
            </w:r>
          </w:p>
        </w:tc>
        <w:tc>
          <w:tcPr>
            <w:tcW w:w="4246" w:type="dxa"/>
            <w:vAlign w:val="center"/>
          </w:tcPr>
          <w:p w14:paraId="11E988AF" w14:textId="77777777" w:rsidR="004F56FF" w:rsidRPr="0065078A" w:rsidRDefault="004F56FF" w:rsidP="0065078A">
            <w:pPr>
              <w:bidi/>
              <w:jc w:val="center"/>
              <w:rPr>
                <w:rFonts w:ascii="Times New Roman" w:hAnsi="Times New Roman" w:cs="Simplified Arabic"/>
                <w:color w:val="000000" w:themeColor="text1"/>
                <w:sz w:val="20"/>
                <w:szCs w:val="20"/>
                <w:rtl/>
              </w:rPr>
            </w:pPr>
            <w:r w:rsidRPr="0065078A">
              <w:rPr>
                <w:rFonts w:ascii="Times New Roman" w:hAnsi="Times New Roman" w:cs="Simplified Arabic" w:hint="cs"/>
                <w:color w:val="000000" w:themeColor="text1"/>
                <w:sz w:val="20"/>
                <w:szCs w:val="20"/>
                <w:rtl/>
              </w:rPr>
              <w:t>قد يؤدى إلى توقف مفاجئ يؤثر على استمرارية الإنتاج.</w:t>
            </w:r>
          </w:p>
        </w:tc>
      </w:tr>
    </w:tbl>
    <w:p w14:paraId="7D391246" w14:textId="00A36732" w:rsidR="004F56FF" w:rsidRPr="0075774A" w:rsidRDefault="00A52754" w:rsidP="00A52754">
      <w:pPr>
        <w:pStyle w:val="0071"/>
      </w:pPr>
      <w:bookmarkStart w:id="151" w:name="_Toc186378493"/>
      <w:bookmarkStart w:id="152" w:name="_Toc186378638"/>
      <w:bookmarkStart w:id="153" w:name="_Toc186458975"/>
      <w:r>
        <w:rPr>
          <w:rFonts w:hint="cs"/>
          <w:rtl/>
        </w:rPr>
        <w:t xml:space="preserve">6.2.2 </w:t>
      </w:r>
      <w:r w:rsidR="004F56FF" w:rsidRPr="0075774A">
        <w:rPr>
          <w:rFonts w:hint="cs"/>
          <w:rtl/>
        </w:rPr>
        <w:t>مفهوم تكلفة الصيانة</w:t>
      </w:r>
      <w:bookmarkEnd w:id="151"/>
      <w:bookmarkEnd w:id="152"/>
      <w:bookmarkEnd w:id="153"/>
    </w:p>
    <w:p w14:paraId="117EEFBC" w14:textId="157C2A5F" w:rsidR="004F56FF" w:rsidRPr="0075774A" w:rsidRDefault="004F56FF" w:rsidP="00543B76">
      <w:pPr>
        <w:bidi/>
        <w:spacing w:before="120" w:after="120" w:line="240" w:lineRule="auto"/>
        <w:ind w:firstLine="284"/>
        <w:jc w:val="both"/>
        <w:rPr>
          <w:rFonts w:ascii="Times New Roman" w:eastAsia="Calibri" w:hAnsi="Times New Roman" w:cs="Simplified Arabic"/>
          <w:color w:val="000000"/>
          <w:sz w:val="24"/>
          <w:szCs w:val="28"/>
          <w:rtl/>
        </w:rPr>
      </w:pPr>
      <w:r w:rsidRPr="0075774A">
        <w:rPr>
          <w:rFonts w:ascii="Times New Roman" w:eastAsia="Calibri" w:hAnsi="Times New Roman" w:cs="Simplified Arabic" w:hint="cs"/>
          <w:sz w:val="24"/>
          <w:szCs w:val="28"/>
          <w:rtl/>
        </w:rPr>
        <w:t>عرف زناد (2020) تكلفة الصيانة بأنها: "أحد العناصر التي تستخدم في تحديد الربح الصافي لنشاط ما، والتي تمكن الإدارة من تحديد الانحرافات في المصروفات سلبًا أو إيجابا</w:t>
      </w:r>
      <w:r w:rsidR="00EA3C4B" w:rsidRPr="0075774A">
        <w:rPr>
          <w:rFonts w:ascii="Times New Roman" w:eastAsia="Calibri" w:hAnsi="Times New Roman" w:cs="Simplified Arabic" w:hint="cs"/>
          <w:sz w:val="24"/>
          <w:szCs w:val="28"/>
          <w:rtl/>
        </w:rPr>
        <w:t>"</w:t>
      </w:r>
      <w:r w:rsidR="00EA3C4B">
        <w:rPr>
          <w:rFonts w:ascii="Times New Roman" w:eastAsia="Calibri" w:hAnsi="Times New Roman" w:cs="Simplified Arabic" w:hint="cs"/>
          <w:sz w:val="24"/>
          <w:szCs w:val="28"/>
          <w:rtl/>
        </w:rPr>
        <w:t>(</w:t>
      </w:r>
      <w:r w:rsidR="00EA3C4B" w:rsidRPr="00EA3C4B">
        <w:rPr>
          <w:rFonts w:hint="cs"/>
          <w:rtl/>
        </w:rPr>
        <w:t>ص.</w:t>
      </w:r>
      <w:r w:rsidR="00EA3C4B" w:rsidRPr="00EA3C4B">
        <w:rPr>
          <w:rFonts w:ascii="Times New Roman" w:eastAsia="Calibri" w:hAnsi="Times New Roman" w:cs="Simplified Arabic"/>
          <w:sz w:val="24"/>
          <w:szCs w:val="28"/>
          <w:rtl/>
        </w:rPr>
        <w:t xml:space="preserve"> 41</w:t>
      </w:r>
      <w:r w:rsidR="00EA3C4B">
        <w:rPr>
          <w:rFonts w:ascii="Times New Roman" w:eastAsia="Calibri" w:hAnsi="Times New Roman" w:cs="Simplified Arabic" w:hint="cs"/>
          <w:sz w:val="24"/>
          <w:szCs w:val="28"/>
          <w:rtl/>
        </w:rPr>
        <w:t>)</w:t>
      </w:r>
    </w:p>
    <w:p w14:paraId="4DBFACC7" w14:textId="7CAFDBDE" w:rsidR="004F56FF" w:rsidRPr="0075774A" w:rsidRDefault="004F56FF" w:rsidP="00543B76">
      <w:pPr>
        <w:bidi/>
        <w:spacing w:before="120" w:after="120" w:line="240" w:lineRule="auto"/>
        <w:ind w:firstLine="284"/>
        <w:jc w:val="both"/>
        <w:rPr>
          <w:rFonts w:ascii="Times New Roman" w:eastAsia="Calibri" w:hAnsi="Times New Roman" w:cs="Simplified Arabic"/>
          <w:color w:val="000000"/>
          <w:sz w:val="24"/>
          <w:szCs w:val="28"/>
          <w:rtl/>
          <w:lang w:bidi="ar-EG"/>
        </w:rPr>
      </w:pPr>
      <w:r w:rsidRPr="0075774A">
        <w:rPr>
          <w:rFonts w:ascii="Times New Roman" w:eastAsia="Calibri" w:hAnsi="Times New Roman" w:cs="Simplified Arabic"/>
          <w:color w:val="000000"/>
          <w:sz w:val="24"/>
          <w:szCs w:val="28"/>
          <w:rtl/>
        </w:rPr>
        <w:t>عرف "كوان" (</w:t>
      </w:r>
      <w:r w:rsidRPr="0075774A">
        <w:rPr>
          <w:rFonts w:ascii="Times New Roman" w:eastAsia="Calibri" w:hAnsi="Times New Roman" w:cs="Simplified Arabic"/>
          <w:color w:val="000000"/>
          <w:sz w:val="24"/>
          <w:szCs w:val="28"/>
          <w:shd w:val="clear" w:color="auto" w:fill="FFFFFF"/>
        </w:rPr>
        <w:t>Kwon</w:t>
      </w:r>
      <w:r w:rsidRPr="0075774A">
        <w:rPr>
          <w:rFonts w:ascii="Times New Roman" w:eastAsia="Calibri" w:hAnsi="Times New Roman" w:cs="Simplified Arabic"/>
          <w:color w:val="000000"/>
          <w:sz w:val="24"/>
          <w:szCs w:val="28"/>
        </w:rPr>
        <w:t xml:space="preserve"> et al, 2020</w:t>
      </w:r>
      <w:r w:rsidRPr="0075774A">
        <w:rPr>
          <w:rFonts w:ascii="Times New Roman" w:eastAsia="Calibri" w:hAnsi="Times New Roman" w:cs="Simplified Arabic"/>
          <w:color w:val="000000"/>
          <w:sz w:val="24"/>
          <w:szCs w:val="28"/>
          <w:rtl/>
        </w:rPr>
        <w:t>) تكلفة الصيانة على أنها</w:t>
      </w:r>
      <w:r w:rsidRPr="0075774A">
        <w:rPr>
          <w:rFonts w:ascii="Times New Roman" w:eastAsia="Calibri" w:hAnsi="Times New Roman" w:cs="Simplified Arabic" w:hint="cs"/>
          <w:color w:val="000000"/>
          <w:sz w:val="24"/>
          <w:szCs w:val="28"/>
          <w:rtl/>
        </w:rPr>
        <w:t>:</w:t>
      </w:r>
      <w:r w:rsidRPr="0075774A">
        <w:rPr>
          <w:rFonts w:ascii="Times New Roman" w:eastAsia="Calibri" w:hAnsi="Times New Roman" w:cs="Simplified Arabic"/>
          <w:color w:val="000000"/>
          <w:sz w:val="24"/>
          <w:szCs w:val="28"/>
          <w:rtl/>
        </w:rPr>
        <w:t xml:space="preserve"> "الإنفاق على حالة واحدة من الصيانة أو الإصلاح التي تحدث بشكل غير متوقع بسبب تقدم عمر المبنى"</w:t>
      </w:r>
      <w:r w:rsidR="00EA3C4B">
        <w:rPr>
          <w:rFonts w:ascii="Times New Roman" w:eastAsia="Calibri" w:hAnsi="Times New Roman" w:cs="Simplified Arabic" w:hint="cs"/>
          <w:color w:val="000000"/>
          <w:sz w:val="24"/>
          <w:szCs w:val="28"/>
          <w:rtl/>
        </w:rPr>
        <w:t xml:space="preserve"> (</w:t>
      </w:r>
      <w:r w:rsidR="00EA3C4B" w:rsidRPr="0075774A">
        <w:rPr>
          <w:rFonts w:ascii="Times New Roman" w:eastAsia="Calibri" w:hAnsi="Times New Roman" w:cs="Simplified Arabic"/>
          <w:color w:val="000000"/>
          <w:sz w:val="24"/>
          <w:szCs w:val="28"/>
        </w:rPr>
        <w:t>P. 3</w:t>
      </w:r>
      <w:r w:rsidR="00EA3C4B">
        <w:rPr>
          <w:rFonts w:ascii="Times New Roman" w:eastAsia="Calibri" w:hAnsi="Times New Roman" w:cs="Simplified Arabic" w:hint="cs"/>
          <w:color w:val="000000"/>
          <w:sz w:val="24"/>
          <w:szCs w:val="28"/>
          <w:rtl/>
        </w:rPr>
        <w:t>)</w:t>
      </w:r>
    </w:p>
    <w:p w14:paraId="4D5431F2" w14:textId="5CE86CEE" w:rsidR="004F56FF" w:rsidRPr="0075774A" w:rsidRDefault="004F56FF" w:rsidP="00543B76">
      <w:pPr>
        <w:bidi/>
        <w:spacing w:before="120" w:after="120" w:line="240" w:lineRule="auto"/>
        <w:ind w:firstLine="284"/>
        <w:jc w:val="both"/>
        <w:rPr>
          <w:rFonts w:ascii="Times New Roman" w:eastAsia="Calibri" w:hAnsi="Times New Roman" w:cs="Simplified Arabic"/>
          <w:color w:val="000000"/>
          <w:sz w:val="24"/>
          <w:szCs w:val="28"/>
          <w:rtl/>
          <w:lang w:bidi="ar-EG"/>
        </w:rPr>
      </w:pPr>
      <w:r w:rsidRPr="0075774A">
        <w:rPr>
          <w:rFonts w:ascii="Times New Roman" w:eastAsia="Calibri" w:hAnsi="Times New Roman" w:cs="Simplified Arabic"/>
          <w:color w:val="000000"/>
          <w:sz w:val="24"/>
          <w:szCs w:val="28"/>
          <w:rtl/>
          <w:lang w:bidi="ar-EG"/>
        </w:rPr>
        <w:t>أشار "</w:t>
      </w:r>
      <w:r w:rsidRPr="0075774A">
        <w:rPr>
          <w:rFonts w:ascii="Times New Roman" w:eastAsia="Calibri" w:hAnsi="Times New Roman" w:cs="Simplified Arabic" w:hint="cs"/>
          <w:sz w:val="24"/>
          <w:szCs w:val="28"/>
          <w:rtl/>
        </w:rPr>
        <w:t xml:space="preserve"> </w:t>
      </w:r>
      <w:r w:rsidRPr="0075774A">
        <w:rPr>
          <w:rFonts w:ascii="Times New Roman" w:eastAsia="Calibri" w:hAnsi="Times New Roman" w:cs="Simplified Arabic" w:hint="cs"/>
          <w:color w:val="000000"/>
          <w:sz w:val="24"/>
          <w:szCs w:val="28"/>
          <w:rtl/>
          <w:lang w:bidi="ar-EG"/>
        </w:rPr>
        <w:t>أولانريواجو</w:t>
      </w:r>
      <w:r w:rsidRPr="0075774A">
        <w:rPr>
          <w:rFonts w:ascii="Times New Roman" w:eastAsia="Calibri" w:hAnsi="Times New Roman" w:cs="Simplified Arabic"/>
          <w:color w:val="000000"/>
          <w:sz w:val="24"/>
          <w:szCs w:val="28"/>
          <w:rtl/>
          <w:lang w:bidi="ar-EG"/>
        </w:rPr>
        <w:t xml:space="preserve"> </w:t>
      </w:r>
      <w:r w:rsidRPr="0075774A">
        <w:rPr>
          <w:rFonts w:ascii="Times New Roman" w:eastAsia="Calibri" w:hAnsi="Times New Roman" w:cs="Simplified Arabic" w:hint="cs"/>
          <w:color w:val="000000"/>
          <w:sz w:val="24"/>
          <w:szCs w:val="28"/>
          <w:rtl/>
          <w:lang w:bidi="ar-EG"/>
        </w:rPr>
        <w:t>وأوي</w:t>
      </w:r>
      <w:r w:rsidRPr="0075774A">
        <w:rPr>
          <w:rFonts w:ascii="Times New Roman" w:eastAsia="Calibri" w:hAnsi="Times New Roman" w:cs="Simplified Arabic"/>
          <w:color w:val="000000"/>
          <w:sz w:val="24"/>
          <w:szCs w:val="28"/>
          <w:rtl/>
          <w:lang w:bidi="ar-EG"/>
        </w:rPr>
        <w:t>" (</w:t>
      </w:r>
      <w:r w:rsidRPr="0075774A">
        <w:rPr>
          <w:rFonts w:ascii="Times New Roman" w:eastAsia="Calibri" w:hAnsi="Times New Roman" w:cs="Simplified Arabic"/>
          <w:color w:val="000000"/>
          <w:sz w:val="24"/>
          <w:szCs w:val="28"/>
          <w:shd w:val="clear" w:color="auto" w:fill="FFFFFF"/>
        </w:rPr>
        <w:t>Olanrewaju &amp; Ooi, 2022</w:t>
      </w:r>
      <w:r w:rsidRPr="0075774A">
        <w:rPr>
          <w:rFonts w:ascii="Times New Roman" w:eastAsia="Calibri" w:hAnsi="Times New Roman" w:cs="Simplified Arabic"/>
          <w:color w:val="000000"/>
          <w:sz w:val="24"/>
          <w:szCs w:val="28"/>
          <w:rtl/>
          <w:lang w:bidi="ar-EG"/>
        </w:rPr>
        <w:t>) تكلفة الصيانة على أنها</w:t>
      </w:r>
      <w:r w:rsidRPr="0075774A">
        <w:rPr>
          <w:rFonts w:ascii="Times New Roman" w:eastAsia="Calibri" w:hAnsi="Times New Roman" w:cs="Simplified Arabic" w:hint="cs"/>
          <w:color w:val="000000"/>
          <w:sz w:val="24"/>
          <w:szCs w:val="28"/>
          <w:rtl/>
          <w:lang w:bidi="ar-EG"/>
        </w:rPr>
        <w:t>:</w:t>
      </w:r>
      <w:r w:rsidRPr="0075774A">
        <w:rPr>
          <w:rFonts w:ascii="Times New Roman" w:eastAsia="Calibri" w:hAnsi="Times New Roman" w:cs="Simplified Arabic"/>
          <w:color w:val="000000"/>
          <w:sz w:val="24"/>
          <w:szCs w:val="28"/>
          <w:rtl/>
          <w:lang w:bidi="ar-EG"/>
        </w:rPr>
        <w:t xml:space="preserve"> "التكاليف المطلوبة للحفاظ على وظائف المبنى والخدمات الهندسية بشكل مفيد، وهي تشمل العمالة والمواد والرسوم القانونية والأرباح والمحددات الرئيسية"</w:t>
      </w:r>
      <w:r w:rsidR="00EA3C4B">
        <w:rPr>
          <w:rFonts w:ascii="Times New Roman" w:eastAsia="Calibri" w:hAnsi="Times New Roman" w:cs="Simplified Arabic" w:hint="cs"/>
          <w:color w:val="000000"/>
          <w:sz w:val="24"/>
          <w:szCs w:val="28"/>
          <w:rtl/>
          <w:lang w:bidi="ar-EG"/>
        </w:rPr>
        <w:t xml:space="preserve"> (</w:t>
      </w:r>
      <w:r w:rsidR="00EA3C4B" w:rsidRPr="0075774A">
        <w:rPr>
          <w:rFonts w:ascii="Times New Roman" w:eastAsia="Calibri" w:hAnsi="Times New Roman" w:cs="Simplified Arabic"/>
          <w:color w:val="000000"/>
          <w:sz w:val="24"/>
          <w:szCs w:val="28"/>
          <w:shd w:val="clear" w:color="auto" w:fill="FFFFFF"/>
        </w:rPr>
        <w:t>P. 2</w:t>
      </w:r>
      <w:r w:rsidR="00EA3C4B">
        <w:rPr>
          <w:rFonts w:ascii="Times New Roman" w:eastAsia="Calibri" w:hAnsi="Times New Roman" w:cs="Simplified Arabic" w:hint="cs"/>
          <w:color w:val="000000"/>
          <w:sz w:val="24"/>
          <w:szCs w:val="28"/>
          <w:shd w:val="clear" w:color="auto" w:fill="FFFFFF"/>
          <w:rtl/>
        </w:rPr>
        <w:t>)</w:t>
      </w:r>
    </w:p>
    <w:p w14:paraId="320D0115" w14:textId="00B131D2" w:rsidR="004F56FF" w:rsidRPr="0075774A" w:rsidRDefault="004F56FF" w:rsidP="00543B76">
      <w:pPr>
        <w:bidi/>
        <w:spacing w:before="120" w:after="120" w:line="240" w:lineRule="auto"/>
        <w:ind w:firstLine="284"/>
        <w:jc w:val="both"/>
        <w:rPr>
          <w:rFonts w:ascii="Times New Roman" w:eastAsia="Calibri" w:hAnsi="Times New Roman" w:cs="Simplified Arabic"/>
          <w:color w:val="000000"/>
          <w:sz w:val="24"/>
          <w:szCs w:val="28"/>
          <w:rtl/>
          <w:lang w:bidi="ar-EG"/>
        </w:rPr>
      </w:pPr>
      <w:r w:rsidRPr="0075774A">
        <w:rPr>
          <w:rFonts w:ascii="Times New Roman" w:eastAsia="Calibri" w:hAnsi="Times New Roman" w:cs="Simplified Arabic"/>
          <w:color w:val="000000"/>
          <w:sz w:val="24"/>
          <w:szCs w:val="28"/>
          <w:rtl/>
          <w:lang w:bidi="ar-EG"/>
        </w:rPr>
        <w:t>عرف "</w:t>
      </w:r>
      <w:r w:rsidRPr="0075774A">
        <w:rPr>
          <w:rFonts w:ascii="Times New Roman" w:eastAsia="Calibri" w:hAnsi="Times New Roman" w:cs="Simplified Arabic" w:hint="cs"/>
          <w:color w:val="000000"/>
          <w:sz w:val="24"/>
          <w:szCs w:val="28"/>
          <w:rtl/>
          <w:lang w:bidi="ar-EG"/>
        </w:rPr>
        <w:t>لميس وهام</w:t>
      </w:r>
      <w:r w:rsidRPr="0075774A">
        <w:rPr>
          <w:rFonts w:ascii="Times New Roman" w:eastAsia="Calibri" w:hAnsi="Times New Roman" w:cs="Simplified Arabic"/>
          <w:color w:val="000000"/>
          <w:sz w:val="24"/>
          <w:szCs w:val="28"/>
          <w:rtl/>
          <w:lang w:bidi="ar-EG"/>
        </w:rPr>
        <w:t>" (</w:t>
      </w:r>
      <w:r w:rsidRPr="0075774A">
        <w:rPr>
          <w:rFonts w:ascii="Times New Roman" w:eastAsia="Calibri" w:hAnsi="Times New Roman" w:cs="Simplified Arabic"/>
          <w:color w:val="000000"/>
          <w:sz w:val="24"/>
          <w:szCs w:val="28"/>
          <w:shd w:val="clear" w:color="auto" w:fill="FFFFFF"/>
        </w:rPr>
        <w:t>Lemes &amp; Hvam, 2019</w:t>
      </w:r>
      <w:r w:rsidRPr="0075774A">
        <w:rPr>
          <w:rFonts w:ascii="Times New Roman" w:eastAsia="Calibri" w:hAnsi="Times New Roman" w:cs="Simplified Arabic"/>
          <w:color w:val="000000"/>
          <w:sz w:val="24"/>
          <w:szCs w:val="28"/>
          <w:rtl/>
          <w:lang w:bidi="ar-EG"/>
        </w:rPr>
        <w:t>) تكلفة الصيانة على أنها</w:t>
      </w:r>
      <w:r w:rsidRPr="0075774A">
        <w:rPr>
          <w:rFonts w:ascii="Times New Roman" w:eastAsia="Calibri" w:hAnsi="Times New Roman" w:cs="Simplified Arabic" w:hint="cs"/>
          <w:color w:val="000000"/>
          <w:sz w:val="24"/>
          <w:szCs w:val="28"/>
          <w:rtl/>
          <w:lang w:bidi="ar-EG"/>
        </w:rPr>
        <w:t>:</w:t>
      </w:r>
      <w:r w:rsidRPr="0075774A">
        <w:rPr>
          <w:rFonts w:ascii="Times New Roman" w:eastAsia="Calibri" w:hAnsi="Times New Roman" w:cs="Simplified Arabic"/>
          <w:color w:val="000000"/>
          <w:sz w:val="24"/>
          <w:szCs w:val="28"/>
          <w:rtl/>
          <w:lang w:bidi="ar-EG"/>
        </w:rPr>
        <w:t xml:space="preserve"> "مزيج من النفقات الرأسمالية وتكاليف التشغيل" المتعلقة بالصيانة"</w:t>
      </w:r>
      <w:r w:rsidR="00EA3C4B">
        <w:rPr>
          <w:rFonts w:ascii="Times New Roman" w:eastAsia="Calibri" w:hAnsi="Times New Roman" w:cs="Simplified Arabic" w:hint="cs"/>
          <w:color w:val="000000"/>
          <w:sz w:val="24"/>
          <w:szCs w:val="28"/>
          <w:rtl/>
          <w:lang w:bidi="ar-EG"/>
        </w:rPr>
        <w:t xml:space="preserve"> (</w:t>
      </w:r>
      <w:r w:rsidR="00EA3C4B" w:rsidRPr="0075774A">
        <w:rPr>
          <w:rFonts w:ascii="Times New Roman" w:eastAsia="Calibri" w:hAnsi="Times New Roman" w:cs="Simplified Arabic"/>
          <w:color w:val="000000"/>
          <w:sz w:val="24"/>
          <w:szCs w:val="28"/>
          <w:shd w:val="clear" w:color="auto" w:fill="FFFFFF"/>
        </w:rPr>
        <w:t>P. 1481</w:t>
      </w:r>
      <w:r w:rsidR="00EA3C4B">
        <w:rPr>
          <w:rFonts w:ascii="Times New Roman" w:eastAsia="Calibri" w:hAnsi="Times New Roman" w:cs="Simplified Arabic" w:hint="cs"/>
          <w:color w:val="000000"/>
          <w:sz w:val="24"/>
          <w:szCs w:val="28"/>
          <w:shd w:val="clear" w:color="auto" w:fill="FFFFFF"/>
          <w:rtl/>
        </w:rPr>
        <w:t>)</w:t>
      </w:r>
    </w:p>
    <w:p w14:paraId="37EF593F" w14:textId="0F098E96" w:rsidR="004F56FF" w:rsidRPr="0075774A" w:rsidRDefault="004F56FF" w:rsidP="00543B76">
      <w:pPr>
        <w:bidi/>
        <w:spacing w:before="120" w:after="120" w:line="240" w:lineRule="auto"/>
        <w:ind w:firstLine="284"/>
        <w:jc w:val="both"/>
        <w:rPr>
          <w:rFonts w:ascii="Times New Roman" w:hAnsi="Times New Roman" w:cs="Simplified Arabic"/>
          <w:sz w:val="24"/>
          <w:szCs w:val="28"/>
          <w:lang w:bidi="ar-EG"/>
        </w:rPr>
      </w:pPr>
      <w:r w:rsidRPr="0075774A">
        <w:rPr>
          <w:rFonts w:ascii="Times New Roman" w:eastAsia="Calibri" w:hAnsi="Times New Roman" w:cs="Simplified Arabic" w:hint="cs"/>
          <w:color w:val="000000"/>
          <w:sz w:val="24"/>
          <w:szCs w:val="28"/>
          <w:rtl/>
          <w:lang w:bidi="ar-EG"/>
        </w:rPr>
        <w:t xml:space="preserve">وبالتالي يمكن تعريف </w:t>
      </w:r>
      <w:r w:rsidRPr="0075774A">
        <w:rPr>
          <w:rFonts w:ascii="Times New Roman" w:eastAsia="Calibri" w:hAnsi="Times New Roman" w:cs="Simplified Arabic" w:hint="cs"/>
          <w:sz w:val="24"/>
          <w:szCs w:val="28"/>
          <w:rtl/>
        </w:rPr>
        <w:t>مفهوم تكلفة الصيانة أنها: "عبارة عن</w:t>
      </w:r>
      <w:r w:rsidRPr="0075774A">
        <w:rPr>
          <w:rFonts w:ascii="Times New Roman" w:hAnsi="Times New Roman" w:cs="Simplified Arabic"/>
          <w:sz w:val="24"/>
          <w:szCs w:val="28"/>
          <w:rtl/>
          <w:lang w:bidi="ar-EG"/>
        </w:rPr>
        <w:t xml:space="preserve"> مجموع النفقات التي يتم إنفاقها للحفاظ على كفاءة وسلامة الأصول، </w:t>
      </w:r>
      <w:r w:rsidRPr="0075774A">
        <w:rPr>
          <w:rFonts w:ascii="Times New Roman" w:hAnsi="Times New Roman" w:cs="Simplified Arabic" w:hint="cs"/>
          <w:sz w:val="24"/>
          <w:szCs w:val="28"/>
          <w:rtl/>
          <w:lang w:bidi="ar-EG"/>
        </w:rPr>
        <w:t xml:space="preserve">أو </w:t>
      </w:r>
      <w:r w:rsidRPr="0075774A">
        <w:rPr>
          <w:rFonts w:ascii="Times New Roman" w:hAnsi="Times New Roman" w:cs="Simplified Arabic"/>
          <w:sz w:val="24"/>
          <w:szCs w:val="28"/>
          <w:rtl/>
          <w:lang w:bidi="ar-EG"/>
        </w:rPr>
        <w:t>المعدات، أو المرافق وضمان استمرارية أدائها بأفضل مستوى ممكن</w:t>
      </w:r>
      <w:r w:rsidRPr="0075774A">
        <w:rPr>
          <w:rFonts w:ascii="Times New Roman" w:hAnsi="Times New Roman" w:cs="Simplified Arabic" w:hint="cs"/>
          <w:sz w:val="24"/>
          <w:szCs w:val="28"/>
          <w:rtl/>
          <w:lang w:bidi="ar-EG"/>
        </w:rPr>
        <w:t>،</w:t>
      </w:r>
      <w:r w:rsidRPr="0075774A">
        <w:rPr>
          <w:rFonts w:ascii="Times New Roman" w:hAnsi="Times New Roman" w:cs="Simplified Arabic"/>
          <w:sz w:val="24"/>
          <w:szCs w:val="28"/>
          <w:rtl/>
          <w:lang w:bidi="ar-EG"/>
        </w:rPr>
        <w:t xml:space="preserve"> وتشمل هذه التكاليف جميع الموارد المالية التي تُصرف على الأنشطة الضرورية لإصلاح أو صيانة الأنظمة، سواء كانت صيانة دورية وقائية أو إصلاحات طارئة عند حدوث أعطال مفاجئة</w:t>
      </w:r>
      <w:r w:rsidRPr="0075774A">
        <w:rPr>
          <w:rFonts w:ascii="Times New Roman" w:hAnsi="Times New Roman" w:cs="Simplified Arabic"/>
          <w:sz w:val="24"/>
          <w:szCs w:val="28"/>
          <w:lang w:bidi="ar-EG"/>
        </w:rPr>
        <w:t>.</w:t>
      </w:r>
    </w:p>
    <w:p w14:paraId="743F9ED3" w14:textId="14DD0FB7" w:rsidR="004F56FF" w:rsidRPr="0075774A" w:rsidRDefault="00A52754" w:rsidP="00A52754">
      <w:pPr>
        <w:pStyle w:val="0071"/>
      </w:pPr>
      <w:bookmarkStart w:id="154" w:name="_Toc186378494"/>
      <w:bookmarkStart w:id="155" w:name="_Toc186378639"/>
      <w:bookmarkStart w:id="156" w:name="_Toc186458976"/>
      <w:r>
        <w:rPr>
          <w:rFonts w:hint="cs"/>
          <w:rtl/>
        </w:rPr>
        <w:t xml:space="preserve">7.2.2 </w:t>
      </w:r>
      <w:r w:rsidR="004F56FF" w:rsidRPr="0075774A">
        <w:rPr>
          <w:rFonts w:hint="cs"/>
          <w:rtl/>
        </w:rPr>
        <w:t>أنواع تكاليف الصيانة</w:t>
      </w:r>
      <w:bookmarkEnd w:id="154"/>
      <w:bookmarkEnd w:id="155"/>
      <w:bookmarkEnd w:id="156"/>
    </w:p>
    <w:p w14:paraId="47BCF5CB" w14:textId="37AF58FD" w:rsidR="004F56FF" w:rsidRPr="0075774A" w:rsidRDefault="004F56FF" w:rsidP="00543B76">
      <w:pPr>
        <w:bidi/>
        <w:spacing w:before="120" w:after="120" w:line="240" w:lineRule="auto"/>
        <w:ind w:firstLine="284"/>
        <w:contextualSpacing/>
        <w:jc w:val="both"/>
        <w:rPr>
          <w:rFonts w:ascii="Times New Roman" w:eastAsia="Calibri" w:hAnsi="Times New Roman" w:cs="Simplified Arabic"/>
          <w:sz w:val="24"/>
          <w:szCs w:val="28"/>
          <w:rtl/>
        </w:rPr>
      </w:pPr>
      <w:r w:rsidRPr="0075774A">
        <w:rPr>
          <w:rFonts w:ascii="Times New Roman" w:eastAsia="Calibri" w:hAnsi="Times New Roman" w:cs="Simplified Arabic"/>
          <w:sz w:val="24"/>
          <w:szCs w:val="28"/>
          <w:rtl/>
        </w:rPr>
        <w:t>كل</w:t>
      </w:r>
      <w:r w:rsidRPr="0075774A">
        <w:rPr>
          <w:rFonts w:ascii="Times New Roman" w:eastAsia="Calibri" w:hAnsi="Times New Roman" w:cs="Simplified Arabic" w:hint="cs"/>
          <w:sz w:val="24"/>
          <w:szCs w:val="28"/>
          <w:rtl/>
        </w:rPr>
        <w:t xml:space="preserve"> خطوة في تصميم المباني تتطلب وجود </w:t>
      </w:r>
      <w:r w:rsidRPr="0075774A">
        <w:rPr>
          <w:rFonts w:ascii="Times New Roman" w:eastAsia="Calibri" w:hAnsi="Times New Roman" w:cs="Simplified Arabic"/>
          <w:sz w:val="24"/>
          <w:szCs w:val="28"/>
          <w:rtl/>
        </w:rPr>
        <w:t xml:space="preserve">تحمل تكلفة، والمهمة الرئيسية لأي مؤسسة هي البحث عن أقل تكلفة ممكنة مع الحفاظ على معايير الجودة </w:t>
      </w:r>
      <w:r w:rsidRPr="0075774A">
        <w:rPr>
          <w:rFonts w:ascii="Times New Roman" w:eastAsia="Calibri" w:hAnsi="Times New Roman" w:cs="Simplified Arabic" w:hint="cs"/>
          <w:sz w:val="24"/>
          <w:szCs w:val="28"/>
          <w:rtl/>
        </w:rPr>
        <w:t>اللازمة، وتعتبر</w:t>
      </w:r>
      <w:r w:rsidRPr="0075774A">
        <w:rPr>
          <w:rFonts w:ascii="Times New Roman" w:eastAsia="Calibri" w:hAnsi="Times New Roman" w:cs="Simplified Arabic"/>
          <w:sz w:val="24"/>
          <w:szCs w:val="28"/>
          <w:rtl/>
        </w:rPr>
        <w:t xml:space="preserve"> أعمال الصيانة مزيجًا من العمل الفني</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والمواد</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والأدوات المستخدمة، بالإضافة إلى التكاليف المرتبطة بهذه الأعمال</w:t>
      </w:r>
      <w:r w:rsidRPr="0075774A">
        <w:rPr>
          <w:rFonts w:ascii="Times New Roman" w:eastAsia="Calibri" w:hAnsi="Times New Roman" w:cs="Simplified Arabic"/>
          <w:sz w:val="24"/>
          <w:szCs w:val="28"/>
        </w:rPr>
        <w:t>:</w:t>
      </w:r>
    </w:p>
    <w:p w14:paraId="5DF44E95" w14:textId="77777777" w:rsidR="00CF1647" w:rsidRDefault="00CF1647">
      <w:pPr>
        <w:rPr>
          <w:rFonts w:ascii="Times New Roman" w:eastAsia="Calibri" w:hAnsi="Times New Roman" w:cs="Simplified Arabic"/>
          <w:b/>
          <w:bCs/>
          <w:sz w:val="24"/>
          <w:szCs w:val="28"/>
          <w:rtl/>
        </w:rPr>
      </w:pPr>
      <w:r>
        <w:rPr>
          <w:rFonts w:ascii="Times New Roman" w:eastAsia="Calibri" w:hAnsi="Times New Roman" w:cs="Simplified Arabic"/>
          <w:b/>
          <w:bCs/>
          <w:sz w:val="24"/>
          <w:szCs w:val="28"/>
          <w:rtl/>
        </w:rPr>
        <w:br w:type="page"/>
      </w:r>
    </w:p>
    <w:p w14:paraId="372E5160" w14:textId="225625C9" w:rsidR="004F56FF" w:rsidRPr="00A52754" w:rsidRDefault="00A52754" w:rsidP="00A52754">
      <w:pPr>
        <w:bidi/>
        <w:spacing w:before="120" w:after="120" w:line="240" w:lineRule="auto"/>
        <w:jc w:val="both"/>
        <w:rPr>
          <w:rFonts w:ascii="Times New Roman" w:eastAsia="Calibri" w:hAnsi="Times New Roman" w:cs="Simplified Arabic"/>
          <w:b/>
          <w:bCs/>
          <w:sz w:val="24"/>
          <w:szCs w:val="28"/>
        </w:rPr>
      </w:pPr>
      <w:r>
        <w:rPr>
          <w:rFonts w:ascii="Times New Roman" w:eastAsia="Calibri" w:hAnsi="Times New Roman" w:cs="Simplified Arabic" w:hint="cs"/>
          <w:b/>
          <w:bCs/>
          <w:sz w:val="24"/>
          <w:szCs w:val="28"/>
          <w:rtl/>
        </w:rPr>
        <w:lastRenderedPageBreak/>
        <w:t xml:space="preserve">1.7.2.2 </w:t>
      </w:r>
      <w:r w:rsidR="004F56FF" w:rsidRPr="00A52754">
        <w:rPr>
          <w:rFonts w:ascii="Times New Roman" w:eastAsia="Calibri" w:hAnsi="Times New Roman" w:cs="Simplified Arabic" w:hint="cs"/>
          <w:b/>
          <w:bCs/>
          <w:sz w:val="24"/>
          <w:szCs w:val="28"/>
          <w:rtl/>
        </w:rPr>
        <w:t>تكلفة الصيانة المباشرة</w:t>
      </w:r>
    </w:p>
    <w:p w14:paraId="06F4A78B" w14:textId="2F97A2BE" w:rsidR="004F56FF" w:rsidRPr="0075774A" w:rsidRDefault="004F56FF" w:rsidP="00EA3C4B">
      <w:pPr>
        <w:bidi/>
        <w:spacing w:before="120" w:after="120" w:line="240" w:lineRule="auto"/>
        <w:ind w:firstLine="284"/>
        <w:jc w:val="both"/>
        <w:rPr>
          <w:rFonts w:ascii="Times New Roman" w:eastAsia="Times New Roman" w:hAnsi="Times New Roman" w:cs="Simplified Arabic"/>
          <w:sz w:val="24"/>
          <w:szCs w:val="28"/>
          <w:rtl/>
        </w:rPr>
      </w:pPr>
      <w:r w:rsidRPr="0075774A">
        <w:rPr>
          <w:rFonts w:ascii="Times New Roman" w:eastAsia="Times New Roman" w:hAnsi="Times New Roman" w:cs="Simplified Arabic"/>
          <w:sz w:val="24"/>
          <w:szCs w:val="28"/>
          <w:rtl/>
        </w:rPr>
        <w:t>تُعرف تكلفة الصيانة المباشرة بأنها النفقات المرتبطة مباشرة بأعمال الصيانة الضرورية للحفاظ على كفاءة النظام ووظائفه</w:t>
      </w:r>
      <w:r w:rsidRPr="0075774A">
        <w:rPr>
          <w:rFonts w:ascii="Times New Roman" w:eastAsia="Times New Roman" w:hAnsi="Times New Roman" w:cs="Simplified Arabic" w:hint="cs"/>
          <w:sz w:val="24"/>
          <w:szCs w:val="28"/>
          <w:rtl/>
        </w:rPr>
        <w:t>،</w:t>
      </w:r>
      <w:r w:rsidRPr="0075774A">
        <w:rPr>
          <w:rFonts w:ascii="Times New Roman" w:eastAsia="Times New Roman" w:hAnsi="Times New Roman" w:cs="Simplified Arabic"/>
          <w:sz w:val="24"/>
          <w:szCs w:val="28"/>
          <w:rtl/>
        </w:rPr>
        <w:t xml:space="preserve"> </w:t>
      </w:r>
      <w:r w:rsidRPr="0075774A">
        <w:rPr>
          <w:rFonts w:ascii="Times New Roman" w:eastAsia="Times New Roman" w:hAnsi="Times New Roman" w:cs="Simplified Arabic" w:hint="cs"/>
          <w:sz w:val="24"/>
          <w:szCs w:val="28"/>
          <w:rtl/>
        </w:rPr>
        <w:t>و</w:t>
      </w:r>
      <w:r w:rsidRPr="0075774A">
        <w:rPr>
          <w:rFonts w:ascii="Times New Roman" w:eastAsia="Times New Roman" w:hAnsi="Times New Roman" w:cs="Simplified Arabic"/>
          <w:sz w:val="24"/>
          <w:szCs w:val="28"/>
          <w:rtl/>
        </w:rPr>
        <w:t>يتم تقدير هذه التكلفة من خلال حساب تكرار أنشطة الصيانة وتكلفة كل عملية صيانة في كل مرة يتم تنفيذها</w:t>
      </w:r>
      <w:r w:rsidRPr="0075774A">
        <w:rPr>
          <w:rFonts w:ascii="Times New Roman" w:eastAsia="Times New Roman" w:hAnsi="Times New Roman" w:cs="Simplified Arabic" w:hint="cs"/>
          <w:sz w:val="24"/>
          <w:szCs w:val="28"/>
          <w:rtl/>
        </w:rPr>
        <w:t>،</w:t>
      </w:r>
      <w:r w:rsidRPr="0075774A">
        <w:rPr>
          <w:rFonts w:ascii="Times New Roman" w:eastAsia="Times New Roman" w:hAnsi="Times New Roman" w:cs="Simplified Arabic"/>
          <w:sz w:val="24"/>
          <w:szCs w:val="28"/>
          <w:rtl/>
        </w:rPr>
        <w:t xml:space="preserve"> فكلما زادت الأنشطة أو تكررت الأعطال، ارتفعت تكاليف الصيانة المباشرة</w:t>
      </w:r>
      <w:r w:rsidRPr="0075774A">
        <w:rPr>
          <w:rFonts w:ascii="Times New Roman" w:eastAsia="Times New Roman" w:hAnsi="Times New Roman" w:cs="Simplified Arabic" w:hint="cs"/>
          <w:sz w:val="24"/>
          <w:szCs w:val="28"/>
          <w:rtl/>
        </w:rPr>
        <w:t>،</w:t>
      </w:r>
      <w:r w:rsidRPr="0075774A">
        <w:rPr>
          <w:rFonts w:ascii="Times New Roman" w:eastAsia="Times New Roman" w:hAnsi="Times New Roman" w:cs="Simplified Arabic"/>
          <w:sz w:val="24"/>
          <w:szCs w:val="28"/>
          <w:rtl/>
        </w:rPr>
        <w:t xml:space="preserve"> بالإضافة إلى ذلك تشمل تكلفة الصيانة المباشرة تكاليف تعطل النظام أثناء الصيانة</w:t>
      </w:r>
      <w:r w:rsidRPr="0075774A">
        <w:rPr>
          <w:rFonts w:ascii="Times New Roman" w:eastAsia="Times New Roman" w:hAnsi="Times New Roman" w:cs="Simplified Arabic" w:hint="cs"/>
          <w:sz w:val="24"/>
          <w:szCs w:val="28"/>
          <w:rtl/>
        </w:rPr>
        <w:t>؛</w:t>
      </w:r>
      <w:r w:rsidRPr="0075774A">
        <w:rPr>
          <w:rFonts w:ascii="Times New Roman" w:eastAsia="Times New Roman" w:hAnsi="Times New Roman" w:cs="Simplified Arabic"/>
          <w:sz w:val="24"/>
          <w:szCs w:val="28"/>
          <w:rtl/>
        </w:rPr>
        <w:t xml:space="preserve"> حيث يتم قياس هذه التكاليف بناءً على تكلفة وحدة الزمن الذي يتعطل فيه النظام ومدة هذا التعطل</w:t>
      </w:r>
      <w:r w:rsidRPr="0075774A">
        <w:rPr>
          <w:rFonts w:ascii="Times New Roman" w:eastAsia="Times New Roman" w:hAnsi="Times New Roman" w:cs="Simplified Arabic" w:hint="cs"/>
          <w:sz w:val="24"/>
          <w:szCs w:val="28"/>
          <w:rtl/>
        </w:rPr>
        <w:t>،</w:t>
      </w:r>
      <w:r w:rsidRPr="0075774A">
        <w:rPr>
          <w:rFonts w:ascii="Times New Roman" w:eastAsia="Times New Roman" w:hAnsi="Times New Roman" w:cs="Simplified Arabic"/>
          <w:sz w:val="24"/>
          <w:szCs w:val="28"/>
          <w:rtl/>
        </w:rPr>
        <w:t xml:space="preserve"> فعندما يتطلب نظام معين صيانةً تستغرق وقتًا طويلًا، </w:t>
      </w:r>
      <w:r w:rsidRPr="0075774A">
        <w:rPr>
          <w:rFonts w:ascii="Times New Roman" w:eastAsia="Times New Roman" w:hAnsi="Times New Roman" w:cs="Simplified Arabic" w:hint="cs"/>
          <w:sz w:val="24"/>
          <w:szCs w:val="28"/>
          <w:rtl/>
        </w:rPr>
        <w:t>و</w:t>
      </w:r>
      <w:r w:rsidRPr="0075774A">
        <w:rPr>
          <w:rFonts w:ascii="Times New Roman" w:eastAsia="Times New Roman" w:hAnsi="Times New Roman" w:cs="Simplified Arabic"/>
          <w:sz w:val="24"/>
          <w:szCs w:val="28"/>
          <w:rtl/>
        </w:rPr>
        <w:t>يزيد هذا من التكلفة المباشرة بسبب الفاقد في التشغيل والوقت الضائع</w:t>
      </w:r>
      <w:r w:rsidRPr="0075774A">
        <w:rPr>
          <w:rFonts w:ascii="Times New Roman" w:eastAsia="Times New Roman" w:hAnsi="Times New Roman" w:cs="Simplified Arabic" w:hint="cs"/>
          <w:sz w:val="24"/>
          <w:szCs w:val="28"/>
          <w:rtl/>
        </w:rPr>
        <w:t>؛</w:t>
      </w:r>
      <w:r w:rsidRPr="0075774A">
        <w:rPr>
          <w:rFonts w:ascii="Times New Roman" w:eastAsia="Times New Roman" w:hAnsi="Times New Roman" w:cs="Simplified Arabic"/>
          <w:sz w:val="24"/>
          <w:szCs w:val="28"/>
          <w:rtl/>
        </w:rPr>
        <w:t xml:space="preserve"> م</w:t>
      </w:r>
      <w:r w:rsidRPr="0075774A">
        <w:rPr>
          <w:rFonts w:ascii="Times New Roman" w:eastAsia="Times New Roman" w:hAnsi="Times New Roman" w:cs="Simplified Arabic" w:hint="cs"/>
          <w:sz w:val="24"/>
          <w:szCs w:val="28"/>
          <w:rtl/>
        </w:rPr>
        <w:t>م</w:t>
      </w:r>
      <w:r w:rsidRPr="0075774A">
        <w:rPr>
          <w:rFonts w:ascii="Times New Roman" w:eastAsia="Times New Roman" w:hAnsi="Times New Roman" w:cs="Simplified Arabic"/>
          <w:sz w:val="24"/>
          <w:szCs w:val="28"/>
          <w:rtl/>
        </w:rPr>
        <w:t>ا يجعل الصيانة السريعة والفعالة من عوامل خفض التكلفة المباشرة بشكل كبير</w:t>
      </w:r>
      <w:r w:rsidRPr="0075774A">
        <w:rPr>
          <w:rFonts w:ascii="Times New Roman" w:eastAsia="Calibri" w:hAnsi="Times New Roman" w:cs="Simplified Arabic"/>
          <w:color w:val="000000"/>
          <w:sz w:val="24"/>
          <w:szCs w:val="28"/>
          <w:rtl/>
          <w:lang w:bidi="ar-EG"/>
        </w:rPr>
        <w:t>(</w:t>
      </w:r>
      <w:r w:rsidRPr="0075774A">
        <w:rPr>
          <w:rFonts w:ascii="Times New Roman" w:eastAsia="Calibri" w:hAnsi="Times New Roman" w:cs="Simplified Arabic"/>
          <w:color w:val="000000"/>
          <w:sz w:val="24"/>
          <w:szCs w:val="28"/>
          <w:shd w:val="clear" w:color="auto" w:fill="FFFFFF"/>
        </w:rPr>
        <w:t>Mohaghegh et al, 2021</w:t>
      </w:r>
      <w:r w:rsidRPr="0075774A">
        <w:rPr>
          <w:rFonts w:ascii="Times New Roman" w:eastAsia="Calibri" w:hAnsi="Times New Roman" w:cs="Simplified Arabic"/>
          <w:color w:val="000000"/>
          <w:sz w:val="24"/>
          <w:szCs w:val="28"/>
          <w:rtl/>
          <w:lang w:bidi="ar-EG"/>
        </w:rPr>
        <w:t>).</w:t>
      </w:r>
    </w:p>
    <w:p w14:paraId="72CC46E6" w14:textId="47B7A678" w:rsidR="004F56FF" w:rsidRPr="0075774A" w:rsidRDefault="004F56FF" w:rsidP="00543B76">
      <w:pPr>
        <w:bidi/>
        <w:spacing w:before="120" w:after="120" w:line="240" w:lineRule="auto"/>
        <w:ind w:firstLine="284"/>
        <w:jc w:val="both"/>
        <w:rPr>
          <w:rFonts w:ascii="Times New Roman" w:eastAsia="Calibri" w:hAnsi="Times New Roman" w:cs="Simplified Arabic"/>
          <w:sz w:val="24"/>
          <w:szCs w:val="28"/>
        </w:rPr>
      </w:pPr>
      <w:r w:rsidRPr="0075774A">
        <w:rPr>
          <w:rFonts w:ascii="Times New Roman" w:eastAsia="Calibri" w:hAnsi="Times New Roman" w:cs="Simplified Arabic"/>
          <w:sz w:val="24"/>
          <w:szCs w:val="28"/>
          <w:rtl/>
        </w:rPr>
        <w:t>تكلفة الصيانة المباشرة هي التكلفة المرتبطة بتنفيذ أعمال الصيانة الفعلية</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وتشمل ما يلي</w:t>
      </w:r>
      <w:r w:rsidRPr="0075774A">
        <w:rPr>
          <w:rFonts w:ascii="Times New Roman" w:eastAsia="Calibri" w:hAnsi="Times New Roman" w:cs="Simplified Arabic" w:hint="cs"/>
          <w:sz w:val="24"/>
          <w:szCs w:val="28"/>
          <w:rtl/>
        </w:rPr>
        <w:t xml:space="preserve"> كما أوضح </w:t>
      </w:r>
      <w:r w:rsidRPr="0075774A">
        <w:rPr>
          <w:rFonts w:ascii="Times New Roman" w:eastAsia="Calibri" w:hAnsi="Times New Roman" w:cs="Simplified Arabic"/>
          <w:sz w:val="24"/>
          <w:szCs w:val="28"/>
          <w:rtl/>
        </w:rPr>
        <w:t>الكعبي</w:t>
      </w:r>
      <w:r w:rsidRPr="0075774A">
        <w:rPr>
          <w:rFonts w:ascii="Times New Roman" w:eastAsia="Calibri" w:hAnsi="Times New Roman" w:cs="Simplified Arabic" w:hint="cs"/>
          <w:sz w:val="24"/>
          <w:szCs w:val="28"/>
          <w:rtl/>
        </w:rPr>
        <w:t xml:space="preserve"> (</w:t>
      </w:r>
      <w:r w:rsidRPr="0075774A">
        <w:rPr>
          <w:rFonts w:ascii="Times New Roman" w:eastAsia="Calibri" w:hAnsi="Times New Roman" w:cs="Simplified Arabic"/>
          <w:sz w:val="24"/>
          <w:szCs w:val="28"/>
          <w:rtl/>
        </w:rPr>
        <w:t>2022)</w:t>
      </w:r>
      <w:r w:rsidRPr="0075774A">
        <w:rPr>
          <w:rFonts w:ascii="Times New Roman" w:eastAsia="Calibri" w:hAnsi="Times New Roman" w:cs="Simplified Arabic" w:hint="cs"/>
          <w:sz w:val="24"/>
          <w:szCs w:val="28"/>
          <w:rtl/>
        </w:rPr>
        <w:t>:</w:t>
      </w:r>
    </w:p>
    <w:p w14:paraId="21C8E9BB" w14:textId="77777777" w:rsidR="004F56FF" w:rsidRPr="00EA3C4B" w:rsidRDefault="004F56FF">
      <w:pPr>
        <w:pStyle w:val="a5"/>
        <w:numPr>
          <w:ilvl w:val="0"/>
          <w:numId w:val="17"/>
        </w:numPr>
        <w:bidi/>
        <w:spacing w:before="120" w:after="120" w:line="240" w:lineRule="auto"/>
        <w:ind w:left="360"/>
        <w:jc w:val="both"/>
        <w:rPr>
          <w:rFonts w:ascii="Times New Roman" w:hAnsi="Times New Roman" w:cs="Simplified Arabic"/>
          <w:color w:val="000000" w:themeColor="text1"/>
          <w:sz w:val="24"/>
          <w:szCs w:val="28"/>
        </w:rPr>
      </w:pPr>
      <w:r w:rsidRPr="00EA3C4B">
        <w:rPr>
          <w:rFonts w:ascii="Times New Roman" w:hAnsi="Times New Roman" w:cs="Simplified Arabic"/>
          <w:b/>
          <w:bCs/>
          <w:color w:val="000000" w:themeColor="text1"/>
          <w:sz w:val="24"/>
          <w:szCs w:val="28"/>
          <w:rtl/>
        </w:rPr>
        <w:t>تكلفة أجور اليد العاملة:</w:t>
      </w:r>
      <w:r w:rsidRPr="00EA3C4B">
        <w:rPr>
          <w:rFonts w:ascii="Times New Roman" w:hAnsi="Times New Roman" w:cs="Simplified Arabic"/>
          <w:color w:val="000000" w:themeColor="text1"/>
          <w:sz w:val="24"/>
          <w:szCs w:val="28"/>
          <w:rtl/>
        </w:rPr>
        <w:t xml:space="preserve"> وهي الأجر المدفوع مقابل الجهد أو العمل البشري</w:t>
      </w:r>
      <w:r w:rsidRPr="00EA3C4B">
        <w:rPr>
          <w:rFonts w:ascii="Times New Roman" w:hAnsi="Times New Roman" w:cs="Simplified Arabic" w:hint="cs"/>
          <w:color w:val="000000" w:themeColor="text1"/>
          <w:sz w:val="24"/>
          <w:szCs w:val="28"/>
          <w:rtl/>
        </w:rPr>
        <w:t>،</w:t>
      </w:r>
      <w:r w:rsidRPr="00EA3C4B">
        <w:rPr>
          <w:rFonts w:ascii="Times New Roman" w:hAnsi="Times New Roman" w:cs="Simplified Arabic"/>
          <w:color w:val="000000" w:themeColor="text1"/>
          <w:sz w:val="24"/>
          <w:szCs w:val="28"/>
          <w:rtl/>
        </w:rPr>
        <w:t xml:space="preserve"> </w:t>
      </w:r>
      <w:r w:rsidRPr="00EA3C4B">
        <w:rPr>
          <w:rFonts w:ascii="Times New Roman" w:hAnsi="Times New Roman" w:cs="Simplified Arabic" w:hint="cs"/>
          <w:color w:val="000000" w:themeColor="text1"/>
          <w:sz w:val="24"/>
          <w:szCs w:val="28"/>
          <w:rtl/>
        </w:rPr>
        <w:t>و</w:t>
      </w:r>
      <w:r w:rsidRPr="00EA3C4B">
        <w:rPr>
          <w:rFonts w:ascii="Times New Roman" w:hAnsi="Times New Roman" w:cs="Simplified Arabic"/>
          <w:color w:val="000000" w:themeColor="text1"/>
          <w:sz w:val="24"/>
          <w:szCs w:val="28"/>
          <w:rtl/>
        </w:rPr>
        <w:t>يُعتبر استخدام اليد العاملة بشكل فعال استثمارًا جيدًا للموارد البشرية</w:t>
      </w:r>
      <w:r w:rsidRPr="00EA3C4B">
        <w:rPr>
          <w:rFonts w:ascii="Times New Roman" w:hAnsi="Times New Roman" w:cs="Simplified Arabic" w:hint="cs"/>
          <w:color w:val="000000" w:themeColor="text1"/>
          <w:sz w:val="24"/>
          <w:szCs w:val="28"/>
          <w:rtl/>
        </w:rPr>
        <w:t>،</w:t>
      </w:r>
      <w:r w:rsidRPr="00EA3C4B">
        <w:rPr>
          <w:rFonts w:ascii="Times New Roman" w:hAnsi="Times New Roman" w:cs="Simplified Arabic"/>
          <w:color w:val="000000" w:themeColor="text1"/>
          <w:sz w:val="24"/>
          <w:szCs w:val="28"/>
          <w:rtl/>
        </w:rPr>
        <w:t xml:space="preserve"> الأجر قد يتخذ شكل نقدي يُدفع للعامل لقاء عمله خلال فترة زمنية محددة، أو يمكن أن يكون على شكل مزايا عينية أو تأمينات اجتماعية وصحية بالإضافة إلى الأجور النقدية</w:t>
      </w:r>
      <w:r w:rsidRPr="00EA3C4B">
        <w:rPr>
          <w:rFonts w:ascii="Times New Roman" w:hAnsi="Times New Roman" w:cs="Simplified Arabic" w:hint="cs"/>
          <w:color w:val="000000" w:themeColor="text1"/>
          <w:sz w:val="24"/>
          <w:szCs w:val="28"/>
          <w:rtl/>
        </w:rPr>
        <w:t>،</w:t>
      </w:r>
      <w:r w:rsidRPr="00EA3C4B">
        <w:rPr>
          <w:rFonts w:ascii="Times New Roman" w:hAnsi="Times New Roman" w:cs="Simplified Arabic"/>
          <w:color w:val="000000" w:themeColor="text1"/>
          <w:sz w:val="24"/>
          <w:szCs w:val="28"/>
          <w:rtl/>
        </w:rPr>
        <w:t xml:space="preserve"> </w:t>
      </w:r>
      <w:r w:rsidRPr="00EA3C4B">
        <w:rPr>
          <w:rFonts w:ascii="Times New Roman" w:hAnsi="Times New Roman" w:cs="Simplified Arabic" w:hint="cs"/>
          <w:color w:val="000000" w:themeColor="text1"/>
          <w:sz w:val="24"/>
          <w:szCs w:val="28"/>
          <w:rtl/>
        </w:rPr>
        <w:t>و</w:t>
      </w:r>
      <w:r w:rsidRPr="00EA3C4B">
        <w:rPr>
          <w:rFonts w:ascii="Times New Roman" w:hAnsi="Times New Roman" w:cs="Simplified Arabic"/>
          <w:color w:val="000000" w:themeColor="text1"/>
          <w:sz w:val="24"/>
          <w:szCs w:val="28"/>
          <w:rtl/>
        </w:rPr>
        <w:t xml:space="preserve">تضم تكلفة أجور اليد العاملة الرواتب، </w:t>
      </w:r>
      <w:r w:rsidRPr="00EA3C4B">
        <w:rPr>
          <w:rFonts w:ascii="Times New Roman" w:hAnsi="Times New Roman" w:cs="Simplified Arabic" w:hint="cs"/>
          <w:color w:val="000000" w:themeColor="text1"/>
          <w:sz w:val="24"/>
          <w:szCs w:val="28"/>
          <w:rtl/>
        </w:rPr>
        <w:t>و</w:t>
      </w:r>
      <w:r w:rsidRPr="00EA3C4B">
        <w:rPr>
          <w:rFonts w:ascii="Times New Roman" w:hAnsi="Times New Roman" w:cs="Simplified Arabic"/>
          <w:color w:val="000000" w:themeColor="text1"/>
          <w:sz w:val="24"/>
          <w:szCs w:val="28"/>
          <w:rtl/>
        </w:rPr>
        <w:t>الأجور، والحوافز للعاملين في مجال الصيانة، ويتم حساب هذه التكاليف استنادًا إلى قوائم العمل وعدد الساعات التي يتم صرفها في أعمال الصيانة والإصلاح، وتنقسم إلى أجور داخلية (للعاملين في المؤسسة) وأجور خارجية (للعاملين من خارج المؤسسة).</w:t>
      </w:r>
    </w:p>
    <w:p w14:paraId="33BB6E4C" w14:textId="77777777" w:rsidR="004F56FF" w:rsidRPr="00EA3C4B" w:rsidRDefault="004F56FF">
      <w:pPr>
        <w:pStyle w:val="a5"/>
        <w:numPr>
          <w:ilvl w:val="0"/>
          <w:numId w:val="17"/>
        </w:numPr>
        <w:bidi/>
        <w:spacing w:before="120" w:after="120" w:line="240" w:lineRule="auto"/>
        <w:ind w:left="360"/>
        <w:jc w:val="both"/>
        <w:rPr>
          <w:rFonts w:ascii="Times New Roman" w:hAnsi="Times New Roman" w:cs="Simplified Arabic"/>
          <w:color w:val="000000" w:themeColor="text1"/>
          <w:sz w:val="24"/>
          <w:szCs w:val="28"/>
        </w:rPr>
      </w:pPr>
      <w:r w:rsidRPr="00260AA2">
        <w:rPr>
          <w:rFonts w:ascii="Times New Roman" w:hAnsi="Times New Roman" w:cs="Simplified Arabic"/>
          <w:b/>
          <w:bCs/>
          <w:color w:val="000000" w:themeColor="text1"/>
          <w:sz w:val="24"/>
          <w:szCs w:val="28"/>
          <w:rtl/>
        </w:rPr>
        <w:t>تكلفة المواد المستخدمة في الصيانة:</w:t>
      </w:r>
      <w:r w:rsidRPr="00EA3C4B">
        <w:rPr>
          <w:rFonts w:ascii="Times New Roman" w:hAnsi="Times New Roman" w:cs="Simplified Arabic"/>
          <w:color w:val="000000" w:themeColor="text1"/>
          <w:sz w:val="24"/>
          <w:szCs w:val="28"/>
          <w:rtl/>
        </w:rPr>
        <w:t xml:space="preserve"> تشمل تكلفة المواد الأولية</w:t>
      </w:r>
      <w:r w:rsidRPr="00EA3C4B">
        <w:rPr>
          <w:rFonts w:ascii="Times New Roman" w:hAnsi="Times New Roman" w:cs="Simplified Arabic" w:hint="cs"/>
          <w:color w:val="000000" w:themeColor="text1"/>
          <w:sz w:val="24"/>
          <w:szCs w:val="28"/>
          <w:rtl/>
        </w:rPr>
        <w:t>،</w:t>
      </w:r>
      <w:r w:rsidRPr="00EA3C4B">
        <w:rPr>
          <w:rFonts w:ascii="Times New Roman" w:hAnsi="Times New Roman" w:cs="Simplified Arabic"/>
          <w:color w:val="000000" w:themeColor="text1"/>
          <w:sz w:val="24"/>
          <w:szCs w:val="28"/>
          <w:rtl/>
        </w:rPr>
        <w:t xml:space="preserve"> مثل</w:t>
      </w:r>
      <w:r w:rsidRPr="00EA3C4B">
        <w:rPr>
          <w:rFonts w:ascii="Times New Roman" w:hAnsi="Times New Roman" w:cs="Simplified Arabic" w:hint="cs"/>
          <w:color w:val="000000" w:themeColor="text1"/>
          <w:sz w:val="24"/>
          <w:szCs w:val="28"/>
          <w:rtl/>
        </w:rPr>
        <w:t>:</w:t>
      </w:r>
      <w:r w:rsidRPr="00EA3C4B">
        <w:rPr>
          <w:rFonts w:ascii="Times New Roman" w:hAnsi="Times New Roman" w:cs="Simplified Arabic"/>
          <w:color w:val="000000" w:themeColor="text1"/>
          <w:sz w:val="24"/>
          <w:szCs w:val="28"/>
          <w:rtl/>
        </w:rPr>
        <w:t xml:space="preserve"> الزيوت</w:t>
      </w:r>
      <w:r w:rsidRPr="00EA3C4B">
        <w:rPr>
          <w:rFonts w:ascii="Times New Roman" w:hAnsi="Times New Roman" w:cs="Simplified Arabic" w:hint="cs"/>
          <w:color w:val="000000" w:themeColor="text1"/>
          <w:sz w:val="24"/>
          <w:szCs w:val="28"/>
          <w:rtl/>
        </w:rPr>
        <w:t>،</w:t>
      </w:r>
      <w:r w:rsidRPr="00EA3C4B">
        <w:rPr>
          <w:rFonts w:ascii="Times New Roman" w:hAnsi="Times New Roman" w:cs="Simplified Arabic"/>
          <w:color w:val="000000" w:themeColor="text1"/>
          <w:sz w:val="24"/>
          <w:szCs w:val="28"/>
          <w:rtl/>
        </w:rPr>
        <w:t xml:space="preserve"> والشحوم</w:t>
      </w:r>
      <w:r w:rsidRPr="00EA3C4B">
        <w:rPr>
          <w:rFonts w:ascii="Times New Roman" w:hAnsi="Times New Roman" w:cs="Simplified Arabic" w:hint="cs"/>
          <w:color w:val="000000" w:themeColor="text1"/>
          <w:sz w:val="24"/>
          <w:szCs w:val="28"/>
          <w:rtl/>
        </w:rPr>
        <w:t>،</w:t>
      </w:r>
      <w:r w:rsidRPr="00EA3C4B">
        <w:rPr>
          <w:rFonts w:ascii="Times New Roman" w:hAnsi="Times New Roman" w:cs="Simplified Arabic"/>
          <w:color w:val="000000" w:themeColor="text1"/>
          <w:sz w:val="24"/>
          <w:szCs w:val="28"/>
          <w:rtl/>
        </w:rPr>
        <w:t xml:space="preserve"> والمواد الأخرى التي تُستخدم في الصيانة</w:t>
      </w:r>
      <w:r w:rsidRPr="00EA3C4B">
        <w:rPr>
          <w:rFonts w:ascii="Times New Roman" w:hAnsi="Times New Roman" w:cs="Simplified Arabic" w:hint="cs"/>
          <w:color w:val="000000" w:themeColor="text1"/>
          <w:sz w:val="24"/>
          <w:szCs w:val="28"/>
          <w:rtl/>
        </w:rPr>
        <w:t>،</w:t>
      </w:r>
      <w:r w:rsidRPr="00EA3C4B">
        <w:rPr>
          <w:rFonts w:ascii="Times New Roman" w:hAnsi="Times New Roman" w:cs="Simplified Arabic"/>
          <w:color w:val="000000" w:themeColor="text1"/>
          <w:sz w:val="24"/>
          <w:szCs w:val="28"/>
          <w:rtl/>
        </w:rPr>
        <w:t xml:space="preserve"> يتم حساب هذه التكلفة بناءً على قوائم الطلبات من المخزون أو قوائم المشتريات، بالإضافة إلى تكلفة اندثار المواد والعدد التي تُستخدم في أعمال الصيانة.</w:t>
      </w:r>
    </w:p>
    <w:p w14:paraId="38831866" w14:textId="77777777" w:rsidR="004F56FF" w:rsidRPr="00EA3C4B" w:rsidRDefault="004F56FF">
      <w:pPr>
        <w:pStyle w:val="a5"/>
        <w:numPr>
          <w:ilvl w:val="0"/>
          <w:numId w:val="17"/>
        </w:numPr>
        <w:bidi/>
        <w:spacing w:before="120" w:after="120" w:line="240" w:lineRule="auto"/>
        <w:ind w:left="360"/>
        <w:jc w:val="both"/>
        <w:rPr>
          <w:rFonts w:ascii="Times New Roman" w:hAnsi="Times New Roman" w:cs="Simplified Arabic"/>
          <w:color w:val="000000" w:themeColor="text1"/>
          <w:sz w:val="24"/>
          <w:szCs w:val="28"/>
          <w:rtl/>
        </w:rPr>
      </w:pPr>
      <w:r w:rsidRPr="00260AA2">
        <w:rPr>
          <w:rFonts w:ascii="Times New Roman" w:hAnsi="Times New Roman" w:cs="Simplified Arabic"/>
          <w:b/>
          <w:bCs/>
          <w:color w:val="000000" w:themeColor="text1"/>
          <w:sz w:val="24"/>
          <w:szCs w:val="28"/>
          <w:rtl/>
        </w:rPr>
        <w:t>تكلفة قطع الغيار:</w:t>
      </w:r>
      <w:r w:rsidRPr="00EA3C4B">
        <w:rPr>
          <w:rFonts w:ascii="Times New Roman" w:hAnsi="Times New Roman" w:cs="Simplified Arabic"/>
          <w:color w:val="000000" w:themeColor="text1"/>
          <w:sz w:val="24"/>
          <w:szCs w:val="28"/>
          <w:rtl/>
        </w:rPr>
        <w:t xml:space="preserve"> تتضمن تكلفة القطع التبديلية التي يتم استخدامها خلال عمليات الصيانة؛ حيث تتعرض بعض القطع للتلف بسبب الاحتكاك والتآكل نتيجة الاستخدام الطبيعي أو العوامل البيئية مثل الصدأ</w:t>
      </w:r>
      <w:r w:rsidRPr="00EA3C4B">
        <w:rPr>
          <w:rFonts w:ascii="Times New Roman" w:hAnsi="Times New Roman" w:cs="Simplified Arabic" w:hint="cs"/>
          <w:color w:val="000000" w:themeColor="text1"/>
          <w:sz w:val="24"/>
          <w:szCs w:val="28"/>
          <w:rtl/>
        </w:rPr>
        <w:t>،</w:t>
      </w:r>
      <w:r w:rsidRPr="00EA3C4B">
        <w:rPr>
          <w:rFonts w:ascii="Times New Roman" w:hAnsi="Times New Roman" w:cs="Simplified Arabic"/>
          <w:color w:val="000000" w:themeColor="text1"/>
          <w:sz w:val="24"/>
          <w:szCs w:val="28"/>
          <w:rtl/>
        </w:rPr>
        <w:t xml:space="preserve"> كما قد يكون التلف ناتجًا عن الإهمال أو عدم تطبيق الصيانة الوقائية بشكل مناسب، وتنقسم قطع الغيار إلى قطع يتم استخدامها بشكل مستمر </w:t>
      </w:r>
      <w:r w:rsidRPr="00EA3C4B">
        <w:rPr>
          <w:rFonts w:ascii="Times New Roman" w:hAnsi="Times New Roman" w:cs="Simplified Arabic" w:hint="cs"/>
          <w:color w:val="000000" w:themeColor="text1"/>
          <w:sz w:val="24"/>
          <w:szCs w:val="28"/>
          <w:rtl/>
        </w:rPr>
        <w:t xml:space="preserve">وقطع </w:t>
      </w:r>
      <w:r w:rsidRPr="00EA3C4B">
        <w:rPr>
          <w:rFonts w:ascii="Times New Roman" w:hAnsi="Times New Roman" w:cs="Simplified Arabic"/>
          <w:color w:val="000000" w:themeColor="text1"/>
          <w:sz w:val="24"/>
          <w:szCs w:val="28"/>
          <w:rtl/>
        </w:rPr>
        <w:t xml:space="preserve">تبديلية استراتيجية تُستخدم في حالات </w:t>
      </w:r>
      <w:r w:rsidRPr="00EA3C4B">
        <w:rPr>
          <w:rFonts w:ascii="Times New Roman" w:hAnsi="Times New Roman" w:cs="Simplified Arabic" w:hint="cs"/>
          <w:color w:val="000000" w:themeColor="text1"/>
          <w:sz w:val="24"/>
          <w:szCs w:val="28"/>
          <w:rtl/>
        </w:rPr>
        <w:t>محددة.</w:t>
      </w:r>
    </w:p>
    <w:p w14:paraId="184BE323" w14:textId="4FA3A8DE" w:rsidR="004F56FF" w:rsidRPr="0015279B" w:rsidRDefault="0015279B" w:rsidP="0015279B">
      <w:pPr>
        <w:bidi/>
        <w:spacing w:before="120" w:after="120" w:line="240" w:lineRule="auto"/>
        <w:jc w:val="both"/>
        <w:rPr>
          <w:rFonts w:ascii="Times New Roman" w:eastAsia="Calibri" w:hAnsi="Times New Roman" w:cs="Simplified Arabic"/>
          <w:b/>
          <w:bCs/>
          <w:sz w:val="24"/>
          <w:szCs w:val="28"/>
          <w:rtl/>
        </w:rPr>
      </w:pPr>
      <w:r>
        <w:rPr>
          <w:rFonts w:ascii="Times New Roman" w:eastAsia="Calibri" w:hAnsi="Times New Roman" w:cs="Simplified Arabic" w:hint="cs"/>
          <w:b/>
          <w:bCs/>
          <w:sz w:val="24"/>
          <w:szCs w:val="28"/>
          <w:rtl/>
        </w:rPr>
        <w:t xml:space="preserve">2.7.2.2 </w:t>
      </w:r>
      <w:r w:rsidR="004F56FF" w:rsidRPr="0015279B">
        <w:rPr>
          <w:rFonts w:ascii="Times New Roman" w:eastAsia="Calibri" w:hAnsi="Times New Roman" w:cs="Simplified Arabic" w:hint="cs"/>
          <w:b/>
          <w:bCs/>
          <w:sz w:val="24"/>
          <w:szCs w:val="28"/>
          <w:rtl/>
        </w:rPr>
        <w:t>تكاليف الصيانة غير المباشرة</w:t>
      </w:r>
    </w:p>
    <w:p w14:paraId="325586A3" w14:textId="67C87342" w:rsidR="004F56FF" w:rsidRPr="0075774A" w:rsidRDefault="004F56FF" w:rsidP="00260AA2">
      <w:pPr>
        <w:bidi/>
        <w:spacing w:before="120" w:after="120" w:line="240" w:lineRule="auto"/>
        <w:ind w:firstLine="284"/>
        <w:jc w:val="both"/>
        <w:rPr>
          <w:rFonts w:ascii="Times New Roman" w:eastAsia="Calibri" w:hAnsi="Times New Roman" w:cs="Simplified Arabic"/>
          <w:sz w:val="24"/>
          <w:szCs w:val="28"/>
          <w:rtl/>
        </w:rPr>
      </w:pPr>
      <w:r w:rsidRPr="0075774A">
        <w:rPr>
          <w:rFonts w:ascii="Times New Roman" w:eastAsia="Calibri" w:hAnsi="Times New Roman" w:cs="Simplified Arabic"/>
          <w:color w:val="000000"/>
          <w:sz w:val="24"/>
          <w:szCs w:val="28"/>
          <w:rtl/>
          <w:lang w:bidi="ar-EG"/>
        </w:rPr>
        <w:t>تتضمن تكاليف الصيانة غير المباشرة تكاليف عدم كفاءة الأداء بسبب التوقفات القصيرة والسرعة المنخفضة، وتكاليف الجودة الرديئة بسبب عيوب الصيانة، وموارد التكلفة الثابتة الخاملة، مثل</w:t>
      </w:r>
      <w:r w:rsidRPr="0075774A">
        <w:rPr>
          <w:rFonts w:ascii="Times New Roman" w:eastAsia="Calibri" w:hAnsi="Times New Roman" w:cs="Simplified Arabic" w:hint="cs"/>
          <w:color w:val="000000"/>
          <w:sz w:val="24"/>
          <w:szCs w:val="28"/>
          <w:rtl/>
          <w:lang w:bidi="ar-EG"/>
        </w:rPr>
        <w:t>:</w:t>
      </w:r>
      <w:r w:rsidRPr="0075774A">
        <w:rPr>
          <w:rFonts w:ascii="Times New Roman" w:eastAsia="Calibri" w:hAnsi="Times New Roman" w:cs="Simplified Arabic"/>
          <w:color w:val="000000"/>
          <w:sz w:val="24"/>
          <w:szCs w:val="28"/>
          <w:rtl/>
          <w:lang w:bidi="ar-EG"/>
        </w:rPr>
        <w:t xml:space="preserve"> تكاليف الآلات الخاملة</w:t>
      </w:r>
      <w:r w:rsidRPr="0075774A">
        <w:rPr>
          <w:rFonts w:ascii="Times New Roman" w:eastAsia="Calibri" w:hAnsi="Times New Roman" w:cs="Simplified Arabic" w:hint="cs"/>
          <w:color w:val="000000"/>
          <w:sz w:val="24"/>
          <w:szCs w:val="28"/>
          <w:rtl/>
          <w:lang w:bidi="ar-EG"/>
        </w:rPr>
        <w:t>،</w:t>
      </w:r>
      <w:r w:rsidRPr="0075774A">
        <w:rPr>
          <w:rFonts w:ascii="Times New Roman" w:eastAsia="Calibri" w:hAnsi="Times New Roman" w:cs="Simplified Arabic"/>
          <w:color w:val="000000"/>
          <w:sz w:val="24"/>
          <w:szCs w:val="28"/>
          <w:rtl/>
          <w:lang w:bidi="ar-EG"/>
        </w:rPr>
        <w:t xml:space="preserve"> والعمال الخاملين أثناء الأعطال، وتكاليف عقوبة تأخير التسليم بسبب التوقف غير المخطط له، ومطالبة التأكيد من العملاء غير الراضين بسبب الجودة الرديئة المتعلقة بالصيانة (</w:t>
      </w:r>
      <w:r w:rsidRPr="0075774A">
        <w:rPr>
          <w:rFonts w:ascii="Times New Roman" w:eastAsia="Calibri" w:hAnsi="Times New Roman" w:cs="Simplified Arabic"/>
          <w:color w:val="000000"/>
          <w:sz w:val="24"/>
          <w:szCs w:val="28"/>
          <w:shd w:val="clear" w:color="auto" w:fill="FFFFFF"/>
        </w:rPr>
        <w:t>Mohd Asbi</w:t>
      </w:r>
      <w:r w:rsidRPr="0075774A">
        <w:rPr>
          <w:rFonts w:ascii="Times New Roman" w:eastAsia="Calibri" w:hAnsi="Times New Roman" w:cs="Simplified Arabic"/>
          <w:color w:val="000000"/>
          <w:sz w:val="24"/>
          <w:szCs w:val="28"/>
          <w:lang w:bidi="ar-EG"/>
        </w:rPr>
        <w:t xml:space="preserve"> </w:t>
      </w:r>
      <w:r w:rsidRPr="0075774A">
        <w:rPr>
          <w:rFonts w:ascii="Times New Roman" w:eastAsia="Calibri" w:hAnsi="Times New Roman" w:cs="Simplified Arabic"/>
          <w:color w:val="000000"/>
          <w:sz w:val="24"/>
          <w:szCs w:val="28"/>
          <w:shd w:val="clear" w:color="auto" w:fill="FFFFFF"/>
        </w:rPr>
        <w:t>&amp; Ismail</w:t>
      </w:r>
      <w:r w:rsidRPr="0075774A">
        <w:rPr>
          <w:rFonts w:ascii="Times New Roman" w:eastAsia="Calibri" w:hAnsi="Times New Roman" w:cs="Simplified Arabic"/>
          <w:color w:val="000000"/>
          <w:sz w:val="24"/>
          <w:szCs w:val="28"/>
          <w:lang w:bidi="ar-EG"/>
        </w:rPr>
        <w:t>, 2023</w:t>
      </w:r>
      <w:r w:rsidRPr="0075774A">
        <w:rPr>
          <w:rFonts w:ascii="Times New Roman" w:eastAsia="Calibri" w:hAnsi="Times New Roman" w:cs="Simplified Arabic"/>
          <w:color w:val="000000"/>
          <w:sz w:val="24"/>
          <w:szCs w:val="28"/>
          <w:rtl/>
          <w:lang w:bidi="ar-EG"/>
        </w:rPr>
        <w:t>)</w:t>
      </w:r>
      <w:r w:rsidRPr="0075774A">
        <w:rPr>
          <w:rFonts w:ascii="Times New Roman" w:eastAsia="Calibri" w:hAnsi="Times New Roman" w:cs="Simplified Arabic" w:hint="cs"/>
          <w:sz w:val="24"/>
          <w:szCs w:val="28"/>
          <w:rtl/>
        </w:rPr>
        <w:t>.</w:t>
      </w:r>
    </w:p>
    <w:p w14:paraId="161AFBA7" w14:textId="0192C984" w:rsidR="004F56FF" w:rsidRPr="0075774A" w:rsidRDefault="004F56FF" w:rsidP="00543B76">
      <w:pPr>
        <w:bidi/>
        <w:spacing w:before="120" w:after="120" w:line="240" w:lineRule="auto"/>
        <w:ind w:firstLine="284"/>
        <w:contextualSpacing/>
        <w:jc w:val="both"/>
        <w:rPr>
          <w:rFonts w:ascii="Times New Roman" w:eastAsia="Calibri" w:hAnsi="Times New Roman" w:cs="Simplified Arabic"/>
          <w:sz w:val="24"/>
          <w:szCs w:val="28"/>
        </w:rPr>
      </w:pPr>
      <w:r w:rsidRPr="0075774A">
        <w:rPr>
          <w:rFonts w:ascii="Times New Roman" w:eastAsia="Calibri" w:hAnsi="Times New Roman" w:cs="Simplified Arabic" w:hint="cs"/>
          <w:sz w:val="24"/>
          <w:szCs w:val="28"/>
          <w:rtl/>
        </w:rPr>
        <w:lastRenderedPageBreak/>
        <w:t>كما أن</w:t>
      </w:r>
      <w:r w:rsidRPr="0075774A">
        <w:rPr>
          <w:rFonts w:ascii="Times New Roman" w:eastAsia="Calibri" w:hAnsi="Times New Roman" w:cs="Simplified Arabic"/>
          <w:sz w:val="24"/>
          <w:szCs w:val="28"/>
          <w:rtl/>
        </w:rPr>
        <w:t xml:space="preserve"> تكاليف الصيانة غير المباشرة هي التكاليف الناتجة عن الصيانة الضعيفة أو عدم الحفاظ على الخصائص الوظيفية للمعدات والمنشآت، وتشمل تكلفة الأضرار التي قد تنشأ نتيجة لذلك، وهذه التكاليف تتوزع على عدة أنواع، أبرزها:</w:t>
      </w:r>
      <w:r w:rsidRPr="0075774A">
        <w:rPr>
          <w:rFonts w:ascii="Times New Roman" w:eastAsia="Calibri" w:hAnsi="Times New Roman" w:cs="Simplified Arabic" w:hint="cs"/>
          <w:sz w:val="24"/>
          <w:szCs w:val="28"/>
          <w:rtl/>
        </w:rPr>
        <w:t xml:space="preserve"> </w:t>
      </w:r>
      <w:r w:rsidRPr="0075774A">
        <w:rPr>
          <w:rFonts w:ascii="Times New Roman" w:eastAsia="Calibri" w:hAnsi="Times New Roman" w:cs="Simplified Arabic"/>
          <w:sz w:val="24"/>
          <w:szCs w:val="28"/>
          <w:rtl/>
        </w:rPr>
        <w:t>الأضرار التي تتحملها المؤسسة نتيجة الأعطال الكبيرة</w:t>
      </w:r>
      <w:r w:rsidRPr="0075774A">
        <w:rPr>
          <w:rFonts w:ascii="Times New Roman" w:eastAsia="Calibri" w:hAnsi="Times New Roman" w:cs="Simplified Arabic" w:hint="cs"/>
          <w:sz w:val="24"/>
          <w:szCs w:val="28"/>
          <w:rtl/>
        </w:rPr>
        <w:t xml:space="preserve"> ومنها كما ذكر </w:t>
      </w:r>
      <w:r w:rsidRPr="0075774A">
        <w:rPr>
          <w:rFonts w:ascii="Times New Roman" w:eastAsia="Calibri" w:hAnsi="Times New Roman" w:cs="Simplified Arabic"/>
          <w:sz w:val="24"/>
          <w:szCs w:val="28"/>
          <w:rtl/>
        </w:rPr>
        <w:t>الكعبي</w:t>
      </w:r>
      <w:r w:rsidRPr="0075774A">
        <w:rPr>
          <w:rFonts w:ascii="Times New Roman" w:eastAsia="Calibri" w:hAnsi="Times New Roman" w:cs="Simplified Arabic" w:hint="cs"/>
          <w:sz w:val="24"/>
          <w:szCs w:val="28"/>
          <w:rtl/>
        </w:rPr>
        <w:t xml:space="preserve"> (2022</w:t>
      </w:r>
      <w:r w:rsidRPr="0075774A">
        <w:rPr>
          <w:rFonts w:ascii="Times New Roman" w:eastAsia="Calibri" w:hAnsi="Times New Roman" w:cs="Simplified Arabic"/>
          <w:sz w:val="24"/>
          <w:szCs w:val="28"/>
          <w:rtl/>
        </w:rPr>
        <w:t>)</w:t>
      </w:r>
      <w:r w:rsidRPr="0075774A">
        <w:rPr>
          <w:rFonts w:ascii="Times New Roman" w:eastAsia="Calibri" w:hAnsi="Times New Roman" w:cs="Simplified Arabic" w:hint="cs"/>
          <w:sz w:val="24"/>
          <w:szCs w:val="28"/>
          <w:rtl/>
        </w:rPr>
        <w:t xml:space="preserve"> ما يلي: </w:t>
      </w:r>
    </w:p>
    <w:p w14:paraId="2434E061" w14:textId="77777777" w:rsidR="004F56FF" w:rsidRPr="00260AA2" w:rsidRDefault="004F56FF">
      <w:pPr>
        <w:pStyle w:val="a5"/>
        <w:numPr>
          <w:ilvl w:val="0"/>
          <w:numId w:val="17"/>
        </w:numPr>
        <w:bidi/>
        <w:spacing w:before="120" w:after="120" w:line="240" w:lineRule="auto"/>
        <w:ind w:left="360"/>
        <w:jc w:val="both"/>
        <w:rPr>
          <w:rFonts w:ascii="Times New Roman" w:hAnsi="Times New Roman" w:cs="Simplified Arabic"/>
          <w:color w:val="000000" w:themeColor="text1"/>
          <w:sz w:val="24"/>
          <w:szCs w:val="28"/>
        </w:rPr>
      </w:pPr>
      <w:r w:rsidRPr="00260AA2">
        <w:rPr>
          <w:rFonts w:ascii="Times New Roman" w:hAnsi="Times New Roman" w:cs="Simplified Arabic"/>
          <w:b/>
          <w:bCs/>
          <w:color w:val="000000" w:themeColor="text1"/>
          <w:sz w:val="24"/>
          <w:szCs w:val="28"/>
          <w:rtl/>
        </w:rPr>
        <w:t>الأضرار الداخلية:</w:t>
      </w:r>
      <w:r w:rsidRPr="00260AA2">
        <w:rPr>
          <w:rFonts w:ascii="Times New Roman" w:hAnsi="Times New Roman" w:cs="Simplified Arabic"/>
          <w:color w:val="000000" w:themeColor="text1"/>
          <w:sz w:val="24"/>
          <w:szCs w:val="28"/>
          <w:rtl/>
        </w:rPr>
        <w:t xml:space="preserve"> تشمل الأضرار الناتجة عن توقف الإنتاج؛ مما يؤدي إلى انخفاض الإيرادات وتراكم التكاليف بسبب تعطيل العمليات.</w:t>
      </w:r>
    </w:p>
    <w:p w14:paraId="1B90B13F" w14:textId="77777777" w:rsidR="004F56FF" w:rsidRPr="00260AA2" w:rsidRDefault="004F56FF">
      <w:pPr>
        <w:pStyle w:val="a5"/>
        <w:numPr>
          <w:ilvl w:val="0"/>
          <w:numId w:val="17"/>
        </w:numPr>
        <w:bidi/>
        <w:spacing w:before="120" w:after="120" w:line="240" w:lineRule="auto"/>
        <w:ind w:left="360"/>
        <w:jc w:val="both"/>
        <w:rPr>
          <w:rFonts w:ascii="Times New Roman" w:hAnsi="Times New Roman" w:cs="Simplified Arabic"/>
          <w:color w:val="000000" w:themeColor="text1"/>
          <w:sz w:val="24"/>
          <w:szCs w:val="28"/>
        </w:rPr>
      </w:pPr>
      <w:r w:rsidRPr="00260AA2">
        <w:rPr>
          <w:rFonts w:ascii="Times New Roman" w:hAnsi="Times New Roman" w:cs="Simplified Arabic"/>
          <w:b/>
          <w:bCs/>
          <w:color w:val="000000" w:themeColor="text1"/>
          <w:sz w:val="24"/>
          <w:szCs w:val="28"/>
          <w:rtl/>
        </w:rPr>
        <w:t>الأضرار الخارجية:</w:t>
      </w:r>
      <w:r w:rsidRPr="00260AA2">
        <w:rPr>
          <w:rFonts w:ascii="Times New Roman" w:hAnsi="Times New Roman" w:cs="Simplified Arabic"/>
          <w:color w:val="000000" w:themeColor="text1"/>
          <w:sz w:val="24"/>
          <w:szCs w:val="28"/>
          <w:rtl/>
        </w:rPr>
        <w:t xml:space="preserve"> تمثل التكاليف المترتبة على الغرامات أو التعويضات التي قد تدفعها المؤسسة لعملائها في حال عدم الوفاء بالمواعيد المحددة للتسليم أو تقديم الخدمات.</w:t>
      </w:r>
    </w:p>
    <w:p w14:paraId="18EC86B8" w14:textId="77777777" w:rsidR="004F56FF" w:rsidRPr="00260AA2" w:rsidRDefault="004F56FF">
      <w:pPr>
        <w:pStyle w:val="a5"/>
        <w:numPr>
          <w:ilvl w:val="0"/>
          <w:numId w:val="17"/>
        </w:numPr>
        <w:bidi/>
        <w:spacing w:before="120" w:after="120" w:line="240" w:lineRule="auto"/>
        <w:ind w:left="360"/>
        <w:jc w:val="both"/>
        <w:rPr>
          <w:rFonts w:ascii="Times New Roman" w:hAnsi="Times New Roman" w:cs="Simplified Arabic"/>
          <w:color w:val="000000" w:themeColor="text1"/>
          <w:sz w:val="24"/>
          <w:szCs w:val="28"/>
        </w:rPr>
      </w:pPr>
      <w:r w:rsidRPr="00260AA2">
        <w:rPr>
          <w:rFonts w:ascii="Times New Roman" w:hAnsi="Times New Roman" w:cs="Simplified Arabic"/>
          <w:b/>
          <w:bCs/>
          <w:color w:val="000000" w:themeColor="text1"/>
          <w:sz w:val="24"/>
          <w:szCs w:val="28"/>
          <w:rtl/>
        </w:rPr>
        <w:t>تكلفة الوقت الضائع:</w:t>
      </w:r>
      <w:r w:rsidRPr="00260AA2">
        <w:rPr>
          <w:rFonts w:ascii="Times New Roman" w:hAnsi="Times New Roman" w:cs="Simplified Arabic"/>
          <w:color w:val="000000" w:themeColor="text1"/>
          <w:sz w:val="24"/>
          <w:szCs w:val="28"/>
          <w:rtl/>
        </w:rPr>
        <w:t xml:space="preserve"> هي التكاليف الناتجة عن الوقت غير المنتج الذي تقضيه القوى العاملة في أقسام الإنتاج أو الصيانة نتيجة للتوقفات الناتجة عن الأعطال أو الإهمال أو التعب أثناء العمل، وتشمل هذه التكاليف الأجور المدفوعة للعمال الذين لا يعملون بسبب توقف المعدات أو الحاجة لإصلاح الأعطال.</w:t>
      </w:r>
    </w:p>
    <w:p w14:paraId="44F90999" w14:textId="77777777" w:rsidR="004F56FF" w:rsidRPr="00260AA2" w:rsidRDefault="004F56FF">
      <w:pPr>
        <w:pStyle w:val="a5"/>
        <w:numPr>
          <w:ilvl w:val="0"/>
          <w:numId w:val="17"/>
        </w:numPr>
        <w:bidi/>
        <w:spacing w:before="120" w:after="120" w:line="240" w:lineRule="auto"/>
        <w:ind w:left="360"/>
        <w:jc w:val="both"/>
        <w:rPr>
          <w:rFonts w:ascii="Times New Roman" w:hAnsi="Times New Roman" w:cs="Simplified Arabic"/>
          <w:color w:val="000000" w:themeColor="text1"/>
          <w:sz w:val="24"/>
          <w:szCs w:val="28"/>
        </w:rPr>
      </w:pPr>
      <w:r w:rsidRPr="00260AA2">
        <w:rPr>
          <w:rFonts w:ascii="Times New Roman" w:hAnsi="Times New Roman" w:cs="Simplified Arabic"/>
          <w:b/>
          <w:bCs/>
          <w:color w:val="000000" w:themeColor="text1"/>
          <w:sz w:val="24"/>
          <w:szCs w:val="28"/>
          <w:rtl/>
        </w:rPr>
        <w:t>تكلفة الفرصة الضائعة:</w:t>
      </w:r>
      <w:r w:rsidRPr="00260AA2">
        <w:rPr>
          <w:rFonts w:ascii="Times New Roman" w:hAnsi="Times New Roman" w:cs="Simplified Arabic"/>
          <w:color w:val="000000" w:themeColor="text1"/>
          <w:sz w:val="24"/>
          <w:szCs w:val="28"/>
          <w:rtl/>
        </w:rPr>
        <w:t xml:space="preserve"> تتعلق بالتكاليف الناتجة عن ضياع الفرص التي كان من الممكن استثمارها في نشاطات أخرى</w:t>
      </w:r>
      <w:r w:rsidRPr="00260AA2">
        <w:rPr>
          <w:rFonts w:ascii="Times New Roman" w:hAnsi="Times New Roman" w:cs="Simplified Arabic" w:hint="cs"/>
          <w:color w:val="000000" w:themeColor="text1"/>
          <w:sz w:val="24"/>
          <w:szCs w:val="28"/>
          <w:rtl/>
        </w:rPr>
        <w:t>،</w:t>
      </w:r>
      <w:r w:rsidRPr="00260AA2">
        <w:rPr>
          <w:rFonts w:ascii="Times New Roman" w:hAnsi="Times New Roman" w:cs="Simplified Arabic"/>
          <w:color w:val="000000" w:themeColor="text1"/>
          <w:sz w:val="24"/>
          <w:szCs w:val="28"/>
          <w:rtl/>
        </w:rPr>
        <w:t xml:space="preserve"> </w:t>
      </w:r>
      <w:r w:rsidRPr="00260AA2">
        <w:rPr>
          <w:rFonts w:ascii="Times New Roman" w:hAnsi="Times New Roman" w:cs="Simplified Arabic" w:hint="cs"/>
          <w:color w:val="000000" w:themeColor="text1"/>
          <w:sz w:val="24"/>
          <w:szCs w:val="28"/>
          <w:rtl/>
        </w:rPr>
        <w:t>و</w:t>
      </w:r>
      <w:r w:rsidRPr="00260AA2">
        <w:rPr>
          <w:rFonts w:ascii="Times New Roman" w:hAnsi="Times New Roman" w:cs="Simplified Arabic"/>
          <w:color w:val="000000" w:themeColor="text1"/>
          <w:sz w:val="24"/>
          <w:szCs w:val="28"/>
          <w:rtl/>
        </w:rPr>
        <w:t xml:space="preserve">تشمل هذه التكاليف الأموال المجمدة في تخزين المواد الاحتياطية </w:t>
      </w:r>
      <w:r w:rsidRPr="00260AA2">
        <w:rPr>
          <w:rFonts w:ascii="Times New Roman" w:hAnsi="Times New Roman" w:cs="Simplified Arabic" w:hint="cs"/>
          <w:color w:val="000000" w:themeColor="text1"/>
          <w:sz w:val="24"/>
          <w:szCs w:val="28"/>
          <w:rtl/>
        </w:rPr>
        <w:t>وقطع الغيار</w:t>
      </w:r>
      <w:r w:rsidRPr="00260AA2">
        <w:rPr>
          <w:rFonts w:ascii="Times New Roman" w:hAnsi="Times New Roman" w:cs="Simplified Arabic"/>
          <w:color w:val="000000" w:themeColor="text1"/>
          <w:sz w:val="24"/>
          <w:szCs w:val="28"/>
          <w:rtl/>
        </w:rPr>
        <w:t xml:space="preserve">، بالإضافة إلى إيجار المباني </w:t>
      </w:r>
      <w:r w:rsidRPr="00260AA2">
        <w:rPr>
          <w:rFonts w:ascii="Times New Roman" w:hAnsi="Times New Roman" w:cs="Simplified Arabic" w:hint="cs"/>
          <w:color w:val="000000" w:themeColor="text1"/>
          <w:sz w:val="24"/>
          <w:szCs w:val="28"/>
          <w:rtl/>
        </w:rPr>
        <w:t>والورش ووسائل النقل</w:t>
      </w:r>
      <w:r w:rsidRPr="00260AA2">
        <w:rPr>
          <w:rFonts w:ascii="Times New Roman" w:hAnsi="Times New Roman" w:cs="Simplified Arabic"/>
          <w:color w:val="000000" w:themeColor="text1"/>
          <w:sz w:val="24"/>
          <w:szCs w:val="28"/>
          <w:rtl/>
        </w:rPr>
        <w:t xml:space="preserve"> </w:t>
      </w:r>
      <w:r w:rsidRPr="00260AA2">
        <w:rPr>
          <w:rFonts w:ascii="Times New Roman" w:hAnsi="Times New Roman" w:cs="Simplified Arabic" w:hint="cs"/>
          <w:color w:val="000000" w:themeColor="text1"/>
          <w:sz w:val="24"/>
          <w:szCs w:val="28"/>
          <w:rtl/>
        </w:rPr>
        <w:t>والتأمين وغيرها</w:t>
      </w:r>
      <w:r w:rsidRPr="00260AA2">
        <w:rPr>
          <w:rFonts w:ascii="Times New Roman" w:hAnsi="Times New Roman" w:cs="Simplified Arabic"/>
          <w:color w:val="000000" w:themeColor="text1"/>
          <w:sz w:val="24"/>
          <w:szCs w:val="28"/>
          <w:rtl/>
        </w:rPr>
        <w:t xml:space="preserve"> من التكاليف غير المباشرة المرتبطة بتخزين المعدات والمواد التي لا تُستخدم بشكل فعال.</w:t>
      </w:r>
    </w:p>
    <w:p w14:paraId="20F21ABC" w14:textId="77777777" w:rsidR="004F56FF" w:rsidRPr="0075774A" w:rsidRDefault="004F56FF">
      <w:pPr>
        <w:pStyle w:val="a5"/>
        <w:numPr>
          <w:ilvl w:val="0"/>
          <w:numId w:val="17"/>
        </w:numPr>
        <w:bidi/>
        <w:spacing w:before="120" w:after="120" w:line="240" w:lineRule="auto"/>
        <w:ind w:left="360"/>
        <w:jc w:val="both"/>
        <w:rPr>
          <w:rFonts w:ascii="Times New Roman" w:eastAsia="Calibri" w:hAnsi="Times New Roman" w:cs="Simplified Arabic"/>
          <w:sz w:val="24"/>
          <w:szCs w:val="28"/>
        </w:rPr>
      </w:pPr>
      <w:r w:rsidRPr="00260AA2">
        <w:rPr>
          <w:rFonts w:ascii="Times New Roman" w:hAnsi="Times New Roman" w:cs="Simplified Arabic"/>
          <w:color w:val="000000" w:themeColor="text1"/>
          <w:sz w:val="24"/>
          <w:szCs w:val="28"/>
          <w:rtl/>
        </w:rPr>
        <w:t>تتعلق هذه التكاليف بالمبالغ التي يتم إنفاقها على عناصر التكلفة المباشرة</w:t>
      </w:r>
      <w:r w:rsidRPr="00260AA2">
        <w:rPr>
          <w:rFonts w:ascii="Times New Roman" w:hAnsi="Times New Roman" w:cs="Simplified Arabic" w:hint="cs"/>
          <w:color w:val="000000" w:themeColor="text1"/>
          <w:sz w:val="24"/>
          <w:szCs w:val="28"/>
          <w:rtl/>
        </w:rPr>
        <w:t>،</w:t>
      </w:r>
      <w:r w:rsidRPr="00260AA2">
        <w:rPr>
          <w:rFonts w:ascii="Times New Roman" w:hAnsi="Times New Roman" w:cs="Simplified Arabic"/>
          <w:color w:val="000000" w:themeColor="text1"/>
          <w:sz w:val="24"/>
          <w:szCs w:val="28"/>
          <w:rtl/>
        </w:rPr>
        <w:t xml:space="preserve"> مثل</w:t>
      </w:r>
      <w:r w:rsidRPr="00260AA2">
        <w:rPr>
          <w:rFonts w:ascii="Times New Roman" w:hAnsi="Times New Roman" w:cs="Simplified Arabic" w:hint="cs"/>
          <w:color w:val="000000" w:themeColor="text1"/>
          <w:sz w:val="24"/>
          <w:szCs w:val="28"/>
          <w:rtl/>
        </w:rPr>
        <w:t>:</w:t>
      </w:r>
      <w:r w:rsidRPr="00260AA2">
        <w:rPr>
          <w:rFonts w:ascii="Times New Roman" w:hAnsi="Times New Roman" w:cs="Simplified Arabic"/>
          <w:color w:val="000000" w:themeColor="text1"/>
          <w:sz w:val="24"/>
          <w:szCs w:val="28"/>
          <w:rtl/>
        </w:rPr>
        <w:t xml:space="preserve"> الأجور</w:t>
      </w:r>
      <w:r w:rsidRPr="00260AA2">
        <w:rPr>
          <w:rFonts w:ascii="Times New Roman" w:hAnsi="Times New Roman" w:cs="Simplified Arabic" w:hint="cs"/>
          <w:color w:val="000000" w:themeColor="text1"/>
          <w:sz w:val="24"/>
          <w:szCs w:val="28"/>
          <w:rtl/>
        </w:rPr>
        <w:t>،</w:t>
      </w:r>
      <w:r w:rsidRPr="00260AA2">
        <w:rPr>
          <w:rFonts w:ascii="Times New Roman" w:hAnsi="Times New Roman" w:cs="Simplified Arabic"/>
          <w:color w:val="000000" w:themeColor="text1"/>
          <w:sz w:val="24"/>
          <w:szCs w:val="28"/>
          <w:rtl/>
        </w:rPr>
        <w:t xml:space="preserve"> </w:t>
      </w:r>
      <w:r w:rsidRPr="00260AA2">
        <w:rPr>
          <w:rFonts w:ascii="Times New Roman" w:hAnsi="Times New Roman" w:cs="Simplified Arabic" w:hint="cs"/>
          <w:color w:val="000000" w:themeColor="text1"/>
          <w:sz w:val="24"/>
          <w:szCs w:val="28"/>
          <w:rtl/>
        </w:rPr>
        <w:t>والمواد</w:t>
      </w:r>
      <w:r w:rsidRPr="00260AA2">
        <w:rPr>
          <w:rFonts w:ascii="Times New Roman" w:hAnsi="Times New Roman" w:cs="Simplified Arabic"/>
          <w:color w:val="000000" w:themeColor="text1"/>
          <w:sz w:val="24"/>
          <w:szCs w:val="28"/>
          <w:rtl/>
        </w:rPr>
        <w:t>، والتي</w:t>
      </w:r>
      <w:r w:rsidRPr="0075774A">
        <w:rPr>
          <w:rFonts w:ascii="Times New Roman" w:eastAsia="Calibri" w:hAnsi="Times New Roman" w:cs="Simplified Arabic"/>
          <w:sz w:val="24"/>
          <w:szCs w:val="28"/>
          <w:rtl/>
        </w:rPr>
        <w:t xml:space="preserve"> لا تؤدي إلى إنتاجية ملموسة. </w:t>
      </w:r>
    </w:p>
    <w:p w14:paraId="02F86436" w14:textId="51B7E447" w:rsidR="004F56FF" w:rsidRPr="0075774A" w:rsidRDefault="004F56FF" w:rsidP="00543B76">
      <w:pPr>
        <w:pStyle w:val="ab"/>
        <w:bidi/>
        <w:spacing w:before="120" w:beforeAutospacing="0" w:after="120" w:afterAutospacing="0"/>
        <w:ind w:firstLine="284"/>
        <w:jc w:val="both"/>
        <w:rPr>
          <w:rFonts w:cs="Simplified Arabic"/>
          <w:szCs w:val="28"/>
        </w:rPr>
      </w:pPr>
      <w:r w:rsidRPr="0075774A">
        <w:rPr>
          <w:rFonts w:eastAsia="Calibri" w:cs="Simplified Arabic" w:hint="cs"/>
          <w:szCs w:val="28"/>
          <w:rtl/>
        </w:rPr>
        <w:t>ومن خلال ما سبق يمكن القول بأن</w:t>
      </w:r>
      <w:r w:rsidRPr="0075774A">
        <w:rPr>
          <w:rFonts w:cs="Simplified Arabic"/>
          <w:szCs w:val="28"/>
          <w:rtl/>
        </w:rPr>
        <w:t xml:space="preserve"> تكاليف الصيانة تُصنّف إلى نوعين رئيسيين</w:t>
      </w:r>
      <w:r w:rsidRPr="0075774A">
        <w:rPr>
          <w:rFonts w:cs="Simplified Arabic" w:hint="cs"/>
          <w:szCs w:val="28"/>
          <w:rtl/>
        </w:rPr>
        <w:t>:</w:t>
      </w:r>
      <w:r w:rsidRPr="0075774A">
        <w:rPr>
          <w:rFonts w:cs="Simplified Arabic"/>
          <w:szCs w:val="28"/>
        </w:rPr>
        <w:t xml:space="preserve"> </w:t>
      </w:r>
      <w:r w:rsidRPr="008D1C8A">
        <w:rPr>
          <w:rFonts w:cs="Simplified Arabic"/>
          <w:b/>
          <w:bCs/>
          <w:szCs w:val="28"/>
          <w:rtl/>
        </w:rPr>
        <w:t>التكاليف</w:t>
      </w:r>
      <w:r w:rsidRPr="008D1C8A">
        <w:rPr>
          <w:rStyle w:val="ad"/>
          <w:rFonts w:cs="Simplified Arabic"/>
          <w:b w:val="0"/>
          <w:bCs w:val="0"/>
          <w:szCs w:val="28"/>
          <w:rtl/>
        </w:rPr>
        <w:t xml:space="preserve"> المباشرة</w:t>
      </w:r>
      <w:r w:rsidRPr="008D1C8A">
        <w:rPr>
          <w:rStyle w:val="ad"/>
          <w:rFonts w:cs="Simplified Arabic" w:hint="cs"/>
          <w:b w:val="0"/>
          <w:bCs w:val="0"/>
          <w:szCs w:val="28"/>
          <w:rtl/>
        </w:rPr>
        <w:t>،</w:t>
      </w:r>
      <w:r w:rsidRPr="008D1C8A">
        <w:rPr>
          <w:rFonts w:cs="Simplified Arabic"/>
          <w:b/>
          <w:bCs/>
          <w:szCs w:val="28"/>
          <w:rtl/>
        </w:rPr>
        <w:t xml:space="preserve"> و</w:t>
      </w:r>
      <w:r w:rsidRPr="008D1C8A">
        <w:rPr>
          <w:rStyle w:val="ad"/>
          <w:rFonts w:cs="Simplified Arabic"/>
          <w:b w:val="0"/>
          <w:bCs w:val="0"/>
          <w:szCs w:val="28"/>
          <w:rtl/>
        </w:rPr>
        <w:t>التكاليف غير المباشرة</w:t>
      </w:r>
      <w:r w:rsidRPr="008D1C8A">
        <w:rPr>
          <w:rFonts w:cs="Simplified Arabic"/>
          <w:b/>
          <w:bCs/>
          <w:szCs w:val="28"/>
          <w:rtl/>
        </w:rPr>
        <w:t>،</w:t>
      </w:r>
      <w:r w:rsidRPr="0075774A">
        <w:rPr>
          <w:rFonts w:cs="Simplified Arabic"/>
          <w:szCs w:val="28"/>
          <w:rtl/>
        </w:rPr>
        <w:t xml:space="preserve"> ولكل منهما دور هام في التقييم الشامل لتكلفة الصيانة</w:t>
      </w:r>
      <w:r w:rsidRPr="0075774A">
        <w:rPr>
          <w:rFonts w:cs="Simplified Arabic" w:hint="cs"/>
          <w:szCs w:val="28"/>
          <w:rtl/>
        </w:rPr>
        <w:t>، وهما كما أشار الباحث من خلال الدراسة الحالية:</w:t>
      </w:r>
    </w:p>
    <w:p w14:paraId="0E290ACA" w14:textId="77777777" w:rsidR="004F56FF" w:rsidRPr="008D1C8A" w:rsidRDefault="004F56FF">
      <w:pPr>
        <w:pStyle w:val="a5"/>
        <w:numPr>
          <w:ilvl w:val="0"/>
          <w:numId w:val="17"/>
        </w:numPr>
        <w:bidi/>
        <w:spacing w:before="120" w:after="120" w:line="240" w:lineRule="auto"/>
        <w:ind w:left="360"/>
        <w:jc w:val="both"/>
        <w:rPr>
          <w:rFonts w:ascii="Simplified Arabic" w:hAnsi="Simplified Arabic" w:cs="Simplified Arabic"/>
          <w:color w:val="000000" w:themeColor="text1"/>
          <w:sz w:val="28"/>
          <w:szCs w:val="28"/>
        </w:rPr>
      </w:pPr>
      <w:r w:rsidRPr="008D1C8A">
        <w:rPr>
          <w:rFonts w:ascii="Simplified Arabic" w:hAnsi="Simplified Arabic" w:cs="Simplified Arabic"/>
          <w:color w:val="000000" w:themeColor="text1"/>
          <w:sz w:val="28"/>
          <w:szCs w:val="28"/>
          <w:rtl/>
        </w:rPr>
        <w:t xml:space="preserve"> </w:t>
      </w:r>
      <w:r w:rsidRPr="008D1C8A">
        <w:rPr>
          <w:rFonts w:ascii="Simplified Arabic" w:hAnsi="Simplified Arabic" w:cs="Simplified Arabic"/>
          <w:b/>
          <w:bCs/>
          <w:color w:val="000000" w:themeColor="text1"/>
          <w:sz w:val="28"/>
          <w:szCs w:val="28"/>
          <w:rtl/>
        </w:rPr>
        <w:t>التكاليف المباشرة</w:t>
      </w:r>
      <w:r w:rsidRPr="008D1C8A">
        <w:rPr>
          <w:rFonts w:ascii="Simplified Arabic" w:hAnsi="Simplified Arabic" w:cs="Simplified Arabic"/>
          <w:color w:val="000000" w:themeColor="text1"/>
          <w:sz w:val="28"/>
          <w:szCs w:val="28"/>
          <w:rtl/>
        </w:rPr>
        <w:t>: تشمل النفقات التي ترتبط مباشرة بتنفيذ أنشطة الصيانة، وهي واضحة وقابلة للقياس بسهولة، وتندرج تحت هذا النوع من تكاليف العمالة المتخصصة، وقطع الغيار، والأدوات اللازمة لإجراء الإصلاحات، الفحوصات الدورية والإصلاحات الروتينية، هذه التكاليف تُحسب بناءً على تكرار الصيانة ومدتها، ويمكن تقليلها من خلال تحسين عمليات الصيانة وتخطيطها بفعالية</w:t>
      </w:r>
      <w:r w:rsidRPr="008D1C8A">
        <w:rPr>
          <w:rFonts w:ascii="Simplified Arabic" w:hAnsi="Simplified Arabic" w:cs="Simplified Arabic"/>
          <w:color w:val="000000" w:themeColor="text1"/>
          <w:sz w:val="28"/>
          <w:szCs w:val="28"/>
        </w:rPr>
        <w:t>.</w:t>
      </w:r>
    </w:p>
    <w:p w14:paraId="578FB070" w14:textId="77777777" w:rsidR="004F56FF" w:rsidRPr="008D1C8A" w:rsidRDefault="004F56FF">
      <w:pPr>
        <w:pStyle w:val="a5"/>
        <w:numPr>
          <w:ilvl w:val="0"/>
          <w:numId w:val="17"/>
        </w:numPr>
        <w:bidi/>
        <w:spacing w:before="120" w:after="120" w:line="240" w:lineRule="auto"/>
        <w:ind w:left="360"/>
        <w:jc w:val="both"/>
        <w:rPr>
          <w:rFonts w:ascii="Simplified Arabic" w:hAnsi="Simplified Arabic" w:cs="Simplified Arabic"/>
          <w:color w:val="000000" w:themeColor="text1"/>
          <w:sz w:val="28"/>
          <w:szCs w:val="28"/>
          <w:rtl/>
        </w:rPr>
      </w:pPr>
      <w:r w:rsidRPr="008D1C8A">
        <w:rPr>
          <w:rFonts w:ascii="Simplified Arabic" w:hAnsi="Simplified Arabic" w:cs="Simplified Arabic"/>
          <w:b/>
          <w:bCs/>
          <w:color w:val="000000" w:themeColor="text1"/>
          <w:sz w:val="28"/>
          <w:szCs w:val="28"/>
          <w:rtl/>
        </w:rPr>
        <w:t>التكاليف غير المباشرة</w:t>
      </w:r>
      <w:r w:rsidRPr="008D1C8A">
        <w:rPr>
          <w:rFonts w:ascii="Simplified Arabic" w:hAnsi="Simplified Arabic" w:cs="Simplified Arabic"/>
          <w:color w:val="000000" w:themeColor="text1"/>
          <w:sz w:val="28"/>
          <w:szCs w:val="28"/>
          <w:rtl/>
        </w:rPr>
        <w:t>:</w:t>
      </w:r>
      <w:r w:rsidRPr="008D1C8A">
        <w:rPr>
          <w:rFonts w:ascii="Simplified Arabic" w:hAnsi="Simplified Arabic" w:cs="Simplified Arabic"/>
          <w:color w:val="000000" w:themeColor="text1"/>
          <w:sz w:val="28"/>
          <w:szCs w:val="28"/>
        </w:rPr>
        <w:t xml:space="preserve"> </w:t>
      </w:r>
      <w:r w:rsidRPr="008D1C8A">
        <w:rPr>
          <w:rFonts w:ascii="Simplified Arabic" w:hAnsi="Simplified Arabic" w:cs="Simplified Arabic"/>
          <w:color w:val="000000" w:themeColor="text1"/>
          <w:sz w:val="28"/>
          <w:szCs w:val="28"/>
          <w:rtl/>
        </w:rPr>
        <w:t>هي التكاليف التي لا ترتبط مباشرة بنشاط الصيانة نفسه، ولكنها تتأثر بأداء النظام، وتتضمن هذه التكاليف خسائر الإنتاج أو الفاقد نتيجة تعطل النظام أثناء فترة الصيانة، وتأخير العمليات أو انخفاض الإنتاجية بسبب قلة كفاءة المعدات قبل الصيانة وبعدها، وتعتبر هذه التكاليف أقل وضوحًا وقد يصعب قياسها بدقة، ولكنها تؤثر بشكل كبير على الإنتاجية الشاملة للنظام</w:t>
      </w:r>
      <w:r w:rsidRPr="008D1C8A">
        <w:rPr>
          <w:rFonts w:ascii="Simplified Arabic" w:hAnsi="Simplified Arabic" w:cs="Simplified Arabic"/>
          <w:color w:val="000000" w:themeColor="text1"/>
          <w:sz w:val="28"/>
          <w:szCs w:val="28"/>
        </w:rPr>
        <w:t>.</w:t>
      </w:r>
    </w:p>
    <w:p w14:paraId="07E88669" w14:textId="77777777" w:rsidR="00CF1647" w:rsidRDefault="00CF1647">
      <w:pPr>
        <w:rPr>
          <w:rFonts w:ascii="Times New Roman" w:hAnsi="Times New Roman" w:cs="Simplified Arabic"/>
          <w:b/>
          <w:bCs/>
          <w:sz w:val="32"/>
          <w:szCs w:val="32"/>
          <w:rtl/>
        </w:rPr>
      </w:pPr>
      <w:bookmarkStart w:id="157" w:name="_Toc186378495"/>
      <w:bookmarkStart w:id="158" w:name="_Toc186378640"/>
      <w:bookmarkStart w:id="159" w:name="_Toc186458977"/>
      <w:r>
        <w:rPr>
          <w:rtl/>
        </w:rPr>
        <w:br w:type="page"/>
      </w:r>
    </w:p>
    <w:p w14:paraId="3E70AD5A" w14:textId="00779DAC" w:rsidR="004F56FF" w:rsidRPr="0075774A" w:rsidRDefault="0015279B" w:rsidP="0015279B">
      <w:pPr>
        <w:pStyle w:val="0071"/>
      </w:pPr>
      <w:r>
        <w:rPr>
          <w:rFonts w:hint="cs"/>
          <w:rtl/>
        </w:rPr>
        <w:lastRenderedPageBreak/>
        <w:t xml:space="preserve">8.2.2 </w:t>
      </w:r>
      <w:r w:rsidR="004F56FF" w:rsidRPr="0075774A">
        <w:rPr>
          <w:rFonts w:hint="cs"/>
          <w:rtl/>
        </w:rPr>
        <w:t>العوامل المحددة لتكلفة الصيانة</w:t>
      </w:r>
      <w:bookmarkEnd w:id="157"/>
      <w:bookmarkEnd w:id="158"/>
      <w:bookmarkEnd w:id="159"/>
    </w:p>
    <w:p w14:paraId="03B7286C" w14:textId="77777777" w:rsidR="004F56FF" w:rsidRPr="0075774A" w:rsidRDefault="004F56FF" w:rsidP="00543B76">
      <w:pPr>
        <w:bidi/>
        <w:spacing w:before="120" w:after="120" w:line="240" w:lineRule="auto"/>
        <w:ind w:firstLine="284"/>
        <w:contextualSpacing/>
        <w:jc w:val="both"/>
        <w:rPr>
          <w:rFonts w:ascii="Times New Roman" w:eastAsia="Calibri" w:hAnsi="Times New Roman" w:cs="Simplified Arabic"/>
          <w:b/>
          <w:bCs/>
          <w:sz w:val="24"/>
          <w:szCs w:val="28"/>
        </w:rPr>
      </w:pPr>
      <w:r w:rsidRPr="0075774A">
        <w:rPr>
          <w:rFonts w:ascii="Times New Roman" w:eastAsia="Times New Roman" w:hAnsi="Times New Roman" w:cs="Simplified Arabic"/>
          <w:sz w:val="24"/>
          <w:szCs w:val="28"/>
          <w:rtl/>
        </w:rPr>
        <w:t>تكلفة الصيانة في المشاريع السكنية بعدة عوامل رئيسية تتداخل معًا</w:t>
      </w:r>
      <w:r w:rsidRPr="0075774A">
        <w:rPr>
          <w:rFonts w:ascii="Times New Roman" w:eastAsia="Times New Roman" w:hAnsi="Times New Roman" w:cs="Simplified Arabic" w:hint="cs"/>
          <w:sz w:val="24"/>
          <w:szCs w:val="28"/>
          <w:rtl/>
        </w:rPr>
        <w:t>؛</w:t>
      </w:r>
      <w:r w:rsidRPr="0075774A">
        <w:rPr>
          <w:rFonts w:ascii="Times New Roman" w:eastAsia="Times New Roman" w:hAnsi="Times New Roman" w:cs="Simplified Arabic"/>
          <w:sz w:val="24"/>
          <w:szCs w:val="28"/>
          <w:rtl/>
        </w:rPr>
        <w:t xml:space="preserve"> لتحديد حجم النفقات اللازمة للحفاظ على جودة واستدامة المباني</w:t>
      </w:r>
      <w:r w:rsidRPr="0075774A">
        <w:rPr>
          <w:rFonts w:ascii="Times New Roman" w:eastAsia="Calibri" w:hAnsi="Times New Roman" w:cs="Simplified Arabic" w:hint="cs"/>
          <w:b/>
          <w:bCs/>
          <w:sz w:val="24"/>
          <w:szCs w:val="28"/>
          <w:rtl/>
        </w:rPr>
        <w:t>.</w:t>
      </w:r>
    </w:p>
    <w:p w14:paraId="249658BB" w14:textId="7A23A792" w:rsidR="004F56FF" w:rsidRPr="0075774A" w:rsidRDefault="004F56FF" w:rsidP="00543B76">
      <w:pPr>
        <w:bidi/>
        <w:spacing w:before="120" w:after="120" w:line="240" w:lineRule="auto"/>
        <w:ind w:firstLine="284"/>
        <w:jc w:val="both"/>
        <w:rPr>
          <w:rFonts w:ascii="Times New Roman" w:eastAsia="Calibri" w:hAnsi="Times New Roman" w:cs="Simplified Arabic"/>
          <w:color w:val="000000"/>
          <w:sz w:val="24"/>
          <w:szCs w:val="28"/>
          <w:rtl/>
          <w:lang w:bidi="ar-EG"/>
        </w:rPr>
      </w:pPr>
      <w:r w:rsidRPr="0075774A">
        <w:rPr>
          <w:rFonts w:ascii="Times New Roman" w:eastAsia="Calibri" w:hAnsi="Times New Roman" w:cs="Simplified Arabic" w:hint="cs"/>
          <w:sz w:val="24"/>
          <w:szCs w:val="28"/>
          <w:rtl/>
          <w:lang w:bidi="ar-EG"/>
        </w:rPr>
        <w:t>تؤثر</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العديد</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من</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العوامل</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على</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تكاليف</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الصيانة،</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بما</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في</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ذلك</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حالة</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الأصول، مثل: العمر،</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والنوع،</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والحالة،</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وخبرة</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المشغل</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وتجربته،</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وسياسة</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الشركة،</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ونوع</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الخدمة،</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ومهارات</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موظفي</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الصيانة،</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والبيئة</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التشغيلية،</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ومواصفات</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المعدات،</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والضوابط</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التنظيمية،</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وهذه</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العوامل</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لها</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تأثير</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كبير</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على</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اعتبارات</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دورة</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الحياة،</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ومع</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ذلك</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فإن</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أحد</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الجوانب</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المهمة</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التي</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يجب</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أخذها</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في</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الاعتبار</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هو</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التكلفة</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غير</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المباشرة</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للصيانة؛ حيث يمكن</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أن</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يكون</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لاستراتيجيات</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خفض</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التكاليف</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في</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مجال</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التكاليف</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المباشرة</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آثار</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سلبية</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على</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التكاليف</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غير</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المباشرة</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نتيجة</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لذلك،</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ويمكن</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أن</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يؤدي</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هذا</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إلى</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الحاجة</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إلى</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إعادة</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الاستثمارات</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color w:val="000000"/>
          <w:sz w:val="24"/>
          <w:szCs w:val="28"/>
          <w:rtl/>
          <w:lang w:bidi="ar-EG"/>
        </w:rPr>
        <w:t xml:space="preserve">بسبب تجديد </w:t>
      </w:r>
      <w:r w:rsidRPr="0075774A">
        <w:rPr>
          <w:rFonts w:ascii="Times New Roman" w:eastAsia="Calibri" w:hAnsi="Times New Roman" w:cs="Simplified Arabic" w:hint="cs"/>
          <w:color w:val="000000"/>
          <w:sz w:val="24"/>
          <w:szCs w:val="28"/>
          <w:rtl/>
          <w:lang w:bidi="ar-EG"/>
        </w:rPr>
        <w:t>الأعمال</w:t>
      </w:r>
      <w:r w:rsidRPr="0075774A">
        <w:rPr>
          <w:rFonts w:ascii="Times New Roman" w:eastAsia="Calibri" w:hAnsi="Times New Roman" w:cs="Simplified Arabic"/>
          <w:color w:val="000000"/>
          <w:sz w:val="24"/>
          <w:szCs w:val="28"/>
          <w:rtl/>
          <w:lang w:bidi="ar-EG"/>
        </w:rPr>
        <w:t xml:space="preserve"> الفنية الناشئة عن نقص الصيانة حتى فقدان الصورة في حالة فشل البنية التحتية الحرجة (</w:t>
      </w:r>
      <w:r w:rsidRPr="0075774A">
        <w:rPr>
          <w:rFonts w:ascii="Times New Roman" w:eastAsia="Calibri" w:hAnsi="Times New Roman" w:cs="Simplified Arabic"/>
          <w:color w:val="000000"/>
          <w:sz w:val="24"/>
          <w:szCs w:val="28"/>
          <w:shd w:val="clear" w:color="auto" w:fill="FFFFFF"/>
        </w:rPr>
        <w:t>Bieser et al, 2018</w:t>
      </w:r>
      <w:r w:rsidRPr="0075774A">
        <w:rPr>
          <w:rFonts w:ascii="Times New Roman" w:eastAsia="Calibri" w:hAnsi="Times New Roman" w:cs="Simplified Arabic"/>
          <w:color w:val="000000"/>
          <w:sz w:val="24"/>
          <w:szCs w:val="28"/>
          <w:rtl/>
          <w:lang w:bidi="ar-EG"/>
        </w:rPr>
        <w:t>).</w:t>
      </w:r>
    </w:p>
    <w:p w14:paraId="36D6B8D4" w14:textId="44E0978E" w:rsidR="004F56FF" w:rsidRPr="0075774A" w:rsidRDefault="004F56FF" w:rsidP="00543B76">
      <w:pPr>
        <w:bidi/>
        <w:spacing w:before="120" w:after="120" w:line="240" w:lineRule="auto"/>
        <w:ind w:firstLine="284"/>
        <w:jc w:val="both"/>
        <w:rPr>
          <w:rFonts w:ascii="Times New Roman" w:eastAsia="Times New Roman" w:hAnsi="Times New Roman" w:cs="Simplified Arabic"/>
          <w:sz w:val="24"/>
          <w:szCs w:val="28"/>
          <w:rtl/>
        </w:rPr>
      </w:pPr>
      <w:r w:rsidRPr="0075774A">
        <w:rPr>
          <w:rFonts w:ascii="Times New Roman" w:eastAsia="Times New Roman" w:hAnsi="Times New Roman" w:cs="Simplified Arabic" w:hint="cs"/>
          <w:sz w:val="24"/>
          <w:szCs w:val="28"/>
          <w:rtl/>
        </w:rPr>
        <w:t xml:space="preserve">كما تشمل </w:t>
      </w:r>
      <w:r w:rsidRPr="0075774A">
        <w:rPr>
          <w:rFonts w:ascii="Times New Roman" w:eastAsia="Times New Roman" w:hAnsi="Times New Roman" w:cs="Simplified Arabic"/>
          <w:sz w:val="24"/>
          <w:szCs w:val="28"/>
          <w:rtl/>
        </w:rPr>
        <w:t>العوامل المحددة لتكلفة الصيانة عدة جوانب أساسية من تصميم المبنى وإنشائه، والتي تؤثر على مقدار وتكرار أعمال الصيانة المطلوبة</w:t>
      </w:r>
      <w:r w:rsidRPr="0075774A">
        <w:rPr>
          <w:rFonts w:ascii="Times New Roman" w:eastAsia="Times New Roman" w:hAnsi="Times New Roman" w:cs="Simplified Arabic" w:hint="cs"/>
          <w:sz w:val="24"/>
          <w:szCs w:val="28"/>
          <w:rtl/>
        </w:rPr>
        <w:t>،</w:t>
      </w:r>
      <w:r w:rsidRPr="0075774A">
        <w:rPr>
          <w:rFonts w:ascii="Times New Roman" w:eastAsia="Times New Roman" w:hAnsi="Times New Roman" w:cs="Simplified Arabic"/>
          <w:sz w:val="24"/>
          <w:szCs w:val="28"/>
          <w:rtl/>
        </w:rPr>
        <w:t xml:space="preserve"> النسيج المعماري للمبنى، على سبيل المثال يتعلق بالمواد المستخدمة في الإنشاء كالخرسانة، والزجاج، والصلب، وتؤثر جودتها على قدرة المبنى على تحمل العوامل البيئية؛ مما يحدد مقدار الصيانة اللازمة</w:t>
      </w:r>
      <w:r w:rsidRPr="0075774A">
        <w:rPr>
          <w:rFonts w:ascii="Times New Roman" w:eastAsia="Times New Roman" w:hAnsi="Times New Roman" w:cs="Simplified Arabic" w:hint="cs"/>
          <w:sz w:val="24"/>
          <w:szCs w:val="28"/>
          <w:rtl/>
        </w:rPr>
        <w:t>،</w:t>
      </w:r>
      <w:r w:rsidRPr="0075774A">
        <w:rPr>
          <w:rFonts w:ascii="Times New Roman" w:eastAsia="Times New Roman" w:hAnsi="Times New Roman" w:cs="Simplified Arabic"/>
          <w:sz w:val="24"/>
          <w:szCs w:val="28"/>
          <w:rtl/>
        </w:rPr>
        <w:t xml:space="preserve"> أما الهندسة المعمارية، فهي تشير إلى التصاميم والتفاصيل الفنية التي تميز المبنى</w:t>
      </w:r>
      <w:r w:rsidRPr="0075774A">
        <w:rPr>
          <w:rFonts w:ascii="Times New Roman" w:eastAsia="Times New Roman" w:hAnsi="Times New Roman" w:cs="Simplified Arabic" w:hint="cs"/>
          <w:sz w:val="24"/>
          <w:szCs w:val="28"/>
          <w:rtl/>
        </w:rPr>
        <w:t>،</w:t>
      </w:r>
      <w:r w:rsidRPr="0075774A">
        <w:rPr>
          <w:rFonts w:ascii="Times New Roman" w:eastAsia="Times New Roman" w:hAnsi="Times New Roman" w:cs="Simplified Arabic"/>
          <w:sz w:val="24"/>
          <w:szCs w:val="28"/>
          <w:rtl/>
        </w:rPr>
        <w:t xml:space="preserve"> فكلما كانت التفاصيل معقدة، زادت تكلفة الصيانة نتيجة لصعوبة الوصول إلى بعض المناطق</w:t>
      </w:r>
      <w:r w:rsidRPr="0075774A">
        <w:rPr>
          <w:rFonts w:ascii="Times New Roman" w:eastAsia="Times New Roman" w:hAnsi="Times New Roman" w:cs="Simplified Arabic"/>
          <w:sz w:val="24"/>
          <w:szCs w:val="28"/>
          <w:rtl/>
          <w:lang w:bidi="ar-EG"/>
        </w:rPr>
        <w:t xml:space="preserve">، </w:t>
      </w:r>
      <w:r w:rsidRPr="0075774A">
        <w:rPr>
          <w:rFonts w:ascii="Times New Roman" w:eastAsia="Times New Roman" w:hAnsi="Times New Roman" w:cs="Simplified Arabic"/>
          <w:sz w:val="24"/>
          <w:szCs w:val="28"/>
          <w:rtl/>
        </w:rPr>
        <w:t>إضافةً إلى ذلك، يؤثر نوع المبنى ووظائفه على متطلبات الصيانة؛ حيث إن المباني السكنية تختلف عن التجارية أو الصناعية في متطلبات الصيانة ونوعيتها</w:t>
      </w:r>
      <w:r w:rsidRPr="0075774A">
        <w:rPr>
          <w:rFonts w:ascii="Times New Roman" w:eastAsia="Times New Roman" w:hAnsi="Times New Roman" w:cs="Simplified Arabic" w:hint="cs"/>
          <w:sz w:val="24"/>
          <w:szCs w:val="28"/>
          <w:rtl/>
        </w:rPr>
        <w:t>،</w:t>
      </w:r>
      <w:r w:rsidRPr="0075774A">
        <w:rPr>
          <w:rFonts w:ascii="Times New Roman" w:eastAsia="Times New Roman" w:hAnsi="Times New Roman" w:cs="Simplified Arabic"/>
          <w:sz w:val="24"/>
          <w:szCs w:val="28"/>
          <w:rtl/>
        </w:rPr>
        <w:t xml:space="preserve"> كما أن حجم المبنى وتعقيده يزيد من حجم أعمال الصيانة</w:t>
      </w:r>
      <w:r w:rsidRPr="0075774A">
        <w:rPr>
          <w:rFonts w:ascii="Times New Roman" w:eastAsia="Times New Roman" w:hAnsi="Times New Roman" w:cs="Simplified Arabic" w:hint="cs"/>
          <w:sz w:val="24"/>
          <w:szCs w:val="28"/>
          <w:rtl/>
        </w:rPr>
        <w:t>،</w:t>
      </w:r>
      <w:r w:rsidRPr="0075774A">
        <w:rPr>
          <w:rFonts w:ascii="Times New Roman" w:eastAsia="Times New Roman" w:hAnsi="Times New Roman" w:cs="Simplified Arabic"/>
          <w:sz w:val="24"/>
          <w:szCs w:val="28"/>
          <w:rtl/>
        </w:rPr>
        <w:t xml:space="preserve"> فالمباني الكبيرة والمعقدة تتطلب موارد إضافية لضمان سلامة الأنظمة المختلفة التي تحتويها</w:t>
      </w:r>
      <w:r w:rsidRPr="0075774A">
        <w:rPr>
          <w:rFonts w:ascii="Times New Roman" w:eastAsia="Calibri" w:hAnsi="Times New Roman" w:cs="Simplified Arabic"/>
          <w:color w:val="000000"/>
          <w:sz w:val="24"/>
          <w:szCs w:val="28"/>
          <w:rtl/>
          <w:lang w:bidi="ar-EG"/>
        </w:rPr>
        <w:t xml:space="preserve"> (</w:t>
      </w:r>
      <w:r w:rsidRPr="0075774A">
        <w:rPr>
          <w:rFonts w:ascii="Times New Roman" w:eastAsia="Calibri" w:hAnsi="Times New Roman" w:cs="Simplified Arabic"/>
          <w:color w:val="000000"/>
          <w:sz w:val="24"/>
          <w:szCs w:val="28"/>
          <w:shd w:val="clear" w:color="auto" w:fill="FFFFFF"/>
        </w:rPr>
        <w:t>Mahmoud</w:t>
      </w:r>
      <w:r w:rsidRPr="0075774A">
        <w:rPr>
          <w:rFonts w:ascii="Times New Roman" w:eastAsia="Calibri" w:hAnsi="Times New Roman" w:cs="Simplified Arabic"/>
          <w:color w:val="000000"/>
          <w:sz w:val="24"/>
          <w:szCs w:val="28"/>
          <w:lang w:bidi="ar-EG"/>
        </w:rPr>
        <w:t xml:space="preserve"> et al, 2015</w:t>
      </w:r>
      <w:r w:rsidRPr="0075774A">
        <w:rPr>
          <w:rFonts w:ascii="Times New Roman" w:eastAsia="Calibri" w:hAnsi="Times New Roman" w:cs="Simplified Arabic"/>
          <w:color w:val="000000"/>
          <w:sz w:val="24"/>
          <w:szCs w:val="28"/>
          <w:rtl/>
          <w:lang w:bidi="ar-EG"/>
        </w:rPr>
        <w:t xml:space="preserve">). </w:t>
      </w:r>
    </w:p>
    <w:p w14:paraId="667D6E03" w14:textId="157CA4CA" w:rsidR="004F56FF" w:rsidRPr="0075774A" w:rsidRDefault="004F56FF" w:rsidP="00543B76">
      <w:pPr>
        <w:bidi/>
        <w:spacing w:before="120" w:after="120" w:line="240" w:lineRule="auto"/>
        <w:ind w:firstLine="284"/>
        <w:jc w:val="both"/>
        <w:rPr>
          <w:rFonts w:ascii="Times New Roman" w:eastAsia="Calibri" w:hAnsi="Times New Roman" w:cs="Simplified Arabic"/>
          <w:sz w:val="24"/>
          <w:szCs w:val="28"/>
        </w:rPr>
      </w:pPr>
      <w:r w:rsidRPr="0075774A">
        <w:rPr>
          <w:rFonts w:ascii="Times New Roman" w:eastAsia="Calibri" w:hAnsi="Times New Roman" w:cs="Simplified Arabic" w:hint="cs"/>
          <w:sz w:val="24"/>
          <w:szCs w:val="28"/>
          <w:rtl/>
        </w:rPr>
        <w:t xml:space="preserve">ومن هنا </w:t>
      </w:r>
      <w:r w:rsidRPr="0075774A">
        <w:rPr>
          <w:rFonts w:ascii="Times New Roman" w:eastAsia="Calibri" w:hAnsi="Times New Roman" w:cs="Simplified Arabic"/>
          <w:sz w:val="24"/>
          <w:szCs w:val="28"/>
          <w:rtl/>
        </w:rPr>
        <w:t>تعد الصيانة في المؤسسات من العوامل الرئيسية التي تؤثر في كفاءة الأداء</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ولذا يجب تخصيص مبالغ مالية مناسبة لضمان تنفيذ مهام الصيانة بشكل صحيح</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و</w:t>
      </w:r>
      <w:r w:rsidRPr="0075774A">
        <w:rPr>
          <w:rFonts w:ascii="Times New Roman" w:eastAsia="Calibri" w:hAnsi="Times New Roman" w:cs="Simplified Arabic"/>
          <w:sz w:val="24"/>
          <w:szCs w:val="28"/>
          <w:rtl/>
        </w:rPr>
        <w:t>إن خفض تكلفة الصيانة قد يؤثر سلبًا على كفاءة الآلات والمعدات إذا لم يُدرس بشكل علمي صحيح، وتتمثل مجالات خفض تكاليف الصيانة والإنتاج في عدة عوامل أساسية، كما ذكرها الكعبي (2022):</w:t>
      </w:r>
    </w:p>
    <w:p w14:paraId="74F2507D" w14:textId="77777777" w:rsidR="004F56FF" w:rsidRPr="008D1C8A" w:rsidRDefault="004F56FF">
      <w:pPr>
        <w:pStyle w:val="a5"/>
        <w:numPr>
          <w:ilvl w:val="0"/>
          <w:numId w:val="17"/>
        </w:numPr>
        <w:bidi/>
        <w:spacing w:before="120" w:after="120" w:line="240" w:lineRule="auto"/>
        <w:ind w:left="360"/>
        <w:jc w:val="both"/>
        <w:rPr>
          <w:rFonts w:ascii="Times New Roman" w:hAnsi="Times New Roman" w:cs="Simplified Arabic"/>
          <w:color w:val="000000" w:themeColor="text1"/>
          <w:sz w:val="24"/>
          <w:szCs w:val="28"/>
        </w:rPr>
      </w:pPr>
      <w:r w:rsidRPr="008D1C8A">
        <w:rPr>
          <w:rFonts w:ascii="Times New Roman" w:hAnsi="Times New Roman" w:cs="Simplified Arabic"/>
          <w:b/>
          <w:bCs/>
          <w:color w:val="000000" w:themeColor="text1"/>
          <w:sz w:val="24"/>
          <w:szCs w:val="28"/>
          <w:rtl/>
        </w:rPr>
        <w:t>تصميم الآلة:</w:t>
      </w:r>
      <w:r w:rsidRPr="008D1C8A">
        <w:rPr>
          <w:rFonts w:ascii="Times New Roman" w:hAnsi="Times New Roman" w:cs="Simplified Arabic"/>
          <w:color w:val="000000" w:themeColor="text1"/>
          <w:sz w:val="24"/>
          <w:szCs w:val="28"/>
          <w:rtl/>
        </w:rPr>
        <w:t xml:space="preserve"> يؤثر تصميم الآلة بشكل كبير على تكلفة الصيانة؛ حيث إن تصميم الأجزاء وتركيبها يمكن أن يؤدي إلى زيادة ساعات الصيانة؛ مما يرفع التكلفة لكل ساعة صيانة.</w:t>
      </w:r>
    </w:p>
    <w:p w14:paraId="0F06BEBA" w14:textId="77777777" w:rsidR="004F56FF" w:rsidRPr="008D1C8A" w:rsidRDefault="004F56FF">
      <w:pPr>
        <w:pStyle w:val="a5"/>
        <w:numPr>
          <w:ilvl w:val="0"/>
          <w:numId w:val="17"/>
        </w:numPr>
        <w:bidi/>
        <w:spacing w:before="120" w:after="120" w:line="240" w:lineRule="auto"/>
        <w:ind w:left="360"/>
        <w:jc w:val="both"/>
        <w:rPr>
          <w:rFonts w:ascii="Times New Roman" w:hAnsi="Times New Roman" w:cs="Simplified Arabic"/>
          <w:color w:val="000000" w:themeColor="text1"/>
          <w:sz w:val="24"/>
          <w:szCs w:val="28"/>
        </w:rPr>
      </w:pPr>
      <w:r w:rsidRPr="008D1C8A">
        <w:rPr>
          <w:rFonts w:ascii="Times New Roman" w:hAnsi="Times New Roman" w:cs="Simplified Arabic"/>
          <w:b/>
          <w:bCs/>
          <w:color w:val="000000" w:themeColor="text1"/>
          <w:sz w:val="24"/>
          <w:szCs w:val="28"/>
          <w:rtl/>
        </w:rPr>
        <w:t>التشغيل الطبيعي:</w:t>
      </w:r>
      <w:r w:rsidRPr="008D1C8A">
        <w:rPr>
          <w:rFonts w:ascii="Times New Roman" w:hAnsi="Times New Roman" w:cs="Simplified Arabic"/>
          <w:color w:val="000000" w:themeColor="text1"/>
          <w:sz w:val="24"/>
          <w:szCs w:val="28"/>
          <w:rtl/>
        </w:rPr>
        <w:t xml:space="preserve"> من الضروري الالتزام التام بالظروف التشغيلية المصممة للمعدة وعدم تحميلها أكثر من طاقتها المحددة؛ حيث إن التشغيل فوق الحدود الطبيعية يمكن أن يؤدي إلى زيادة أعطال الآلات وبالتالي رفع التكاليف.</w:t>
      </w:r>
    </w:p>
    <w:p w14:paraId="10CFAE07" w14:textId="77777777" w:rsidR="004F56FF" w:rsidRPr="008D1C8A" w:rsidRDefault="004F56FF">
      <w:pPr>
        <w:pStyle w:val="a5"/>
        <w:numPr>
          <w:ilvl w:val="0"/>
          <w:numId w:val="17"/>
        </w:numPr>
        <w:bidi/>
        <w:spacing w:before="120" w:after="120" w:line="240" w:lineRule="auto"/>
        <w:ind w:left="360"/>
        <w:jc w:val="both"/>
        <w:rPr>
          <w:rFonts w:ascii="Times New Roman" w:hAnsi="Times New Roman" w:cs="Simplified Arabic"/>
          <w:color w:val="000000" w:themeColor="text1"/>
          <w:sz w:val="24"/>
          <w:szCs w:val="28"/>
        </w:rPr>
      </w:pPr>
      <w:r w:rsidRPr="008D1C8A">
        <w:rPr>
          <w:rFonts w:ascii="Times New Roman" w:hAnsi="Times New Roman" w:cs="Simplified Arabic"/>
          <w:b/>
          <w:bCs/>
          <w:color w:val="000000" w:themeColor="text1"/>
          <w:sz w:val="24"/>
          <w:szCs w:val="28"/>
          <w:rtl/>
        </w:rPr>
        <w:lastRenderedPageBreak/>
        <w:t>توقت الاستبدال:</w:t>
      </w:r>
      <w:r w:rsidRPr="008D1C8A">
        <w:rPr>
          <w:rFonts w:ascii="Times New Roman" w:hAnsi="Times New Roman" w:cs="Simplified Arabic"/>
          <w:color w:val="000000" w:themeColor="text1"/>
          <w:sz w:val="24"/>
          <w:szCs w:val="28"/>
          <w:rtl/>
        </w:rPr>
        <w:t xml:space="preserve"> إن أفضل وقت لاستبدال الأجزاء هو قبل أن تتعرض لعطل كامل، وهذا يتطلب التنبؤ بموعد حدوث العطل قبل تفاقمه؛ مما يتيح فرصة لاستبدال الأجزاء المتضررة دون التأثير على الأجزاء الأخرى.</w:t>
      </w:r>
    </w:p>
    <w:p w14:paraId="0A540ED3" w14:textId="77777777" w:rsidR="004F56FF" w:rsidRPr="008D1C8A" w:rsidRDefault="004F56FF">
      <w:pPr>
        <w:pStyle w:val="a5"/>
        <w:numPr>
          <w:ilvl w:val="0"/>
          <w:numId w:val="17"/>
        </w:numPr>
        <w:bidi/>
        <w:spacing w:before="120" w:after="120" w:line="240" w:lineRule="auto"/>
        <w:ind w:left="360"/>
        <w:jc w:val="both"/>
        <w:rPr>
          <w:rFonts w:ascii="Times New Roman" w:hAnsi="Times New Roman" w:cs="Simplified Arabic"/>
          <w:color w:val="000000" w:themeColor="text1"/>
          <w:sz w:val="24"/>
          <w:szCs w:val="28"/>
        </w:rPr>
      </w:pPr>
      <w:r w:rsidRPr="008D1C8A">
        <w:rPr>
          <w:rFonts w:ascii="Times New Roman" w:hAnsi="Times New Roman" w:cs="Simplified Arabic"/>
          <w:b/>
          <w:bCs/>
          <w:color w:val="000000" w:themeColor="text1"/>
          <w:sz w:val="24"/>
          <w:szCs w:val="28"/>
          <w:rtl/>
        </w:rPr>
        <w:t>الالتزام بالصيانة الوقائية المخططة:</w:t>
      </w:r>
      <w:r w:rsidRPr="008D1C8A">
        <w:rPr>
          <w:rFonts w:ascii="Times New Roman" w:hAnsi="Times New Roman" w:cs="Simplified Arabic"/>
          <w:color w:val="000000" w:themeColor="text1"/>
          <w:sz w:val="24"/>
          <w:szCs w:val="28"/>
          <w:rtl/>
        </w:rPr>
        <w:t xml:space="preserve"> يعد الالتزام بأوقات الصيانة الوقائية والفحوصات الدورية أحد العوامل الحاسمة في تقليل الأعطال المفاجئة؛ مما يساهم في تقليل تكلفة الصيانة العلاجية الناتجة عن الأعطال الطارئة.</w:t>
      </w:r>
    </w:p>
    <w:p w14:paraId="55C964AE" w14:textId="77777777" w:rsidR="004F56FF" w:rsidRPr="0075774A" w:rsidRDefault="004F56FF">
      <w:pPr>
        <w:pStyle w:val="a5"/>
        <w:numPr>
          <w:ilvl w:val="0"/>
          <w:numId w:val="17"/>
        </w:numPr>
        <w:bidi/>
        <w:spacing w:before="120" w:after="120" w:line="240" w:lineRule="auto"/>
        <w:ind w:left="360"/>
        <w:jc w:val="both"/>
        <w:rPr>
          <w:rFonts w:ascii="Times New Roman" w:eastAsia="Calibri" w:hAnsi="Times New Roman" w:cs="Simplified Arabic"/>
          <w:sz w:val="24"/>
          <w:szCs w:val="28"/>
        </w:rPr>
      </w:pPr>
      <w:r w:rsidRPr="008D1C8A">
        <w:rPr>
          <w:rFonts w:ascii="Times New Roman" w:hAnsi="Times New Roman" w:cs="Simplified Arabic"/>
          <w:b/>
          <w:bCs/>
          <w:color w:val="000000" w:themeColor="text1"/>
          <w:sz w:val="24"/>
          <w:szCs w:val="28"/>
          <w:rtl/>
        </w:rPr>
        <w:t>اتباع الصيانة التنبؤية:</w:t>
      </w:r>
      <w:r w:rsidRPr="008D1C8A">
        <w:rPr>
          <w:rFonts w:ascii="Times New Roman" w:hAnsi="Times New Roman" w:cs="Simplified Arabic"/>
          <w:color w:val="000000" w:themeColor="text1"/>
          <w:sz w:val="24"/>
          <w:szCs w:val="28"/>
          <w:rtl/>
        </w:rPr>
        <w:t xml:space="preserve"> من الأساليب الحديثة المستخدمة في الصيانة هي الصيانة التنبؤية، والتي تعتمد على استخدام أجهزة متطورة للكشف المبكر عن الأعطال</w:t>
      </w:r>
      <w:r w:rsidRPr="008D1C8A">
        <w:rPr>
          <w:rFonts w:ascii="Times New Roman" w:hAnsi="Times New Roman" w:cs="Simplified Arabic" w:hint="cs"/>
          <w:color w:val="000000" w:themeColor="text1"/>
          <w:sz w:val="24"/>
          <w:szCs w:val="28"/>
          <w:rtl/>
        </w:rPr>
        <w:t>،</w:t>
      </w:r>
      <w:r w:rsidRPr="008D1C8A">
        <w:rPr>
          <w:rFonts w:ascii="Times New Roman" w:hAnsi="Times New Roman" w:cs="Simplified Arabic"/>
          <w:color w:val="000000" w:themeColor="text1"/>
          <w:sz w:val="24"/>
          <w:szCs w:val="28"/>
          <w:rtl/>
        </w:rPr>
        <w:t xml:space="preserve"> هذه التقنية تساهم في الكشف عن الأعطال المحتملة قبل حدوثها؛ مما يساعد في تجنب المشكلات وتحقيق أداء أفضل</w:t>
      </w:r>
      <w:r w:rsidRPr="0075774A">
        <w:rPr>
          <w:rFonts w:ascii="Times New Roman" w:eastAsia="Calibri" w:hAnsi="Times New Roman" w:cs="Simplified Arabic"/>
          <w:sz w:val="24"/>
          <w:szCs w:val="28"/>
          <w:rtl/>
        </w:rPr>
        <w:t xml:space="preserve"> لإدارة الصيانة.</w:t>
      </w:r>
    </w:p>
    <w:p w14:paraId="2A28519C" w14:textId="77777777" w:rsidR="004F56FF" w:rsidRPr="0075774A" w:rsidRDefault="004F56FF" w:rsidP="00543B76">
      <w:pPr>
        <w:bidi/>
        <w:spacing w:before="120" w:after="120" w:line="240" w:lineRule="auto"/>
        <w:ind w:firstLine="284"/>
        <w:contextualSpacing/>
        <w:jc w:val="both"/>
        <w:rPr>
          <w:rFonts w:ascii="Times New Roman" w:eastAsia="Calibri" w:hAnsi="Times New Roman" w:cs="Simplified Arabic"/>
          <w:b/>
          <w:bCs/>
          <w:sz w:val="24"/>
          <w:szCs w:val="28"/>
          <w:rtl/>
        </w:rPr>
      </w:pPr>
      <w:r w:rsidRPr="0075774A">
        <w:rPr>
          <w:rFonts w:ascii="Times New Roman" w:eastAsia="Calibri" w:hAnsi="Times New Roman" w:cs="Simplified Arabic" w:hint="cs"/>
          <w:sz w:val="24"/>
          <w:szCs w:val="28"/>
          <w:rtl/>
        </w:rPr>
        <w:t>وفي هذا الصدد يتضح أن العوامل المحددة لتكلفة الصيانة</w:t>
      </w:r>
      <w:r w:rsidRPr="0075774A">
        <w:rPr>
          <w:rFonts w:ascii="Times New Roman" w:eastAsia="Calibri" w:hAnsi="Times New Roman" w:cs="Simplified Arabic" w:hint="cs"/>
          <w:b/>
          <w:bCs/>
          <w:sz w:val="24"/>
          <w:szCs w:val="28"/>
          <w:rtl/>
        </w:rPr>
        <w:t xml:space="preserve"> </w:t>
      </w:r>
      <w:r w:rsidRPr="0075774A">
        <w:rPr>
          <w:rFonts w:ascii="Times New Roman" w:eastAsia="Times New Roman" w:hAnsi="Times New Roman" w:cs="Simplified Arabic" w:hint="cs"/>
          <w:sz w:val="24"/>
          <w:szCs w:val="28"/>
          <w:rtl/>
        </w:rPr>
        <w:t>كما حددت الدراسة الحالية تتجلي في الآتي:</w:t>
      </w:r>
    </w:p>
    <w:p w14:paraId="67CFA4D0" w14:textId="77777777" w:rsidR="004F56FF" w:rsidRPr="008D1C8A" w:rsidRDefault="004F56FF">
      <w:pPr>
        <w:pStyle w:val="a5"/>
        <w:numPr>
          <w:ilvl w:val="0"/>
          <w:numId w:val="17"/>
        </w:numPr>
        <w:bidi/>
        <w:spacing w:before="120" w:after="120" w:line="240" w:lineRule="auto"/>
        <w:ind w:left="360"/>
        <w:jc w:val="both"/>
        <w:rPr>
          <w:rFonts w:ascii="Times New Roman" w:hAnsi="Times New Roman" w:cs="Simplified Arabic"/>
          <w:color w:val="000000" w:themeColor="text1"/>
          <w:sz w:val="24"/>
          <w:szCs w:val="28"/>
          <w:rtl/>
        </w:rPr>
      </w:pPr>
      <w:r w:rsidRPr="008D1C8A">
        <w:rPr>
          <w:rFonts w:ascii="Times New Roman" w:hAnsi="Times New Roman" w:cs="Simplified Arabic"/>
          <w:color w:val="000000" w:themeColor="text1"/>
          <w:sz w:val="24"/>
          <w:szCs w:val="28"/>
          <w:rtl/>
        </w:rPr>
        <w:t>نوعية المواد المستخدمة في البناء، فكلما كانت المواد ذات جودة عالية ومقاومة للعوامل البيئية، انخفضت الحاجة إلى الصيانة المتكررة</w:t>
      </w:r>
      <w:r w:rsidRPr="008D1C8A">
        <w:rPr>
          <w:rFonts w:ascii="Times New Roman" w:hAnsi="Times New Roman" w:cs="Simplified Arabic" w:hint="cs"/>
          <w:color w:val="000000" w:themeColor="text1"/>
          <w:sz w:val="24"/>
          <w:szCs w:val="28"/>
          <w:rtl/>
        </w:rPr>
        <w:t>.</w:t>
      </w:r>
    </w:p>
    <w:p w14:paraId="23F2A2EB" w14:textId="77777777" w:rsidR="004F56FF" w:rsidRPr="008D1C8A" w:rsidRDefault="004F56FF">
      <w:pPr>
        <w:pStyle w:val="a5"/>
        <w:numPr>
          <w:ilvl w:val="0"/>
          <w:numId w:val="17"/>
        </w:numPr>
        <w:bidi/>
        <w:spacing w:before="120" w:after="120" w:line="240" w:lineRule="auto"/>
        <w:ind w:left="360"/>
        <w:jc w:val="both"/>
        <w:rPr>
          <w:rFonts w:ascii="Times New Roman" w:hAnsi="Times New Roman" w:cs="Simplified Arabic"/>
          <w:color w:val="000000" w:themeColor="text1"/>
          <w:sz w:val="24"/>
          <w:szCs w:val="28"/>
          <w:rtl/>
        </w:rPr>
      </w:pPr>
      <w:r w:rsidRPr="008D1C8A">
        <w:rPr>
          <w:rFonts w:ascii="Times New Roman" w:hAnsi="Times New Roman" w:cs="Simplified Arabic"/>
          <w:color w:val="000000" w:themeColor="text1"/>
          <w:sz w:val="24"/>
          <w:szCs w:val="28"/>
          <w:rtl/>
        </w:rPr>
        <w:t>تصميم المبنى يلعب دورًا في تحديد التكلفة؛ حيث تؤثر التصاميم المعقدة أو التي تحتوي على تفاصيل دقيقة في زيادة التكاليف نتيجة لصعوبة الوصول إلى بعض الأجزاء عند الحاجة للصيانة</w:t>
      </w:r>
      <w:r w:rsidRPr="008D1C8A">
        <w:rPr>
          <w:rFonts w:ascii="Times New Roman" w:hAnsi="Times New Roman" w:cs="Simplified Arabic" w:hint="cs"/>
          <w:color w:val="000000" w:themeColor="text1"/>
          <w:sz w:val="24"/>
          <w:szCs w:val="28"/>
          <w:rtl/>
        </w:rPr>
        <w:t>.</w:t>
      </w:r>
    </w:p>
    <w:p w14:paraId="2E60E5AB" w14:textId="77777777" w:rsidR="004F56FF" w:rsidRPr="008D1C8A" w:rsidRDefault="004F56FF">
      <w:pPr>
        <w:pStyle w:val="a5"/>
        <w:numPr>
          <w:ilvl w:val="0"/>
          <w:numId w:val="17"/>
        </w:numPr>
        <w:bidi/>
        <w:spacing w:before="120" w:after="120" w:line="240" w:lineRule="auto"/>
        <w:ind w:left="360"/>
        <w:jc w:val="both"/>
        <w:rPr>
          <w:rFonts w:ascii="Times New Roman" w:hAnsi="Times New Roman" w:cs="Simplified Arabic"/>
          <w:color w:val="000000" w:themeColor="text1"/>
          <w:sz w:val="24"/>
          <w:szCs w:val="28"/>
          <w:rtl/>
        </w:rPr>
      </w:pPr>
      <w:r w:rsidRPr="008D1C8A">
        <w:rPr>
          <w:rFonts w:ascii="Times New Roman" w:hAnsi="Times New Roman" w:cs="Simplified Arabic"/>
          <w:color w:val="000000" w:themeColor="text1"/>
          <w:sz w:val="24"/>
          <w:szCs w:val="28"/>
          <w:rtl/>
        </w:rPr>
        <w:t xml:space="preserve">يؤثر عمر المبنى على تكلفة الصيانة، فكلما تقدم العمر الزمني للبناء زادت الحاجة إلى أعمال الصيانة لاستبدال الأجزاء المتضررة والحفاظ على كفاءة الأنظمة الصحية والكهربائية. </w:t>
      </w:r>
    </w:p>
    <w:p w14:paraId="565791DC" w14:textId="77777777" w:rsidR="004F56FF" w:rsidRPr="0075774A" w:rsidRDefault="004F56FF">
      <w:pPr>
        <w:pStyle w:val="a5"/>
        <w:numPr>
          <w:ilvl w:val="0"/>
          <w:numId w:val="17"/>
        </w:numPr>
        <w:bidi/>
        <w:spacing w:before="120" w:after="120" w:line="240" w:lineRule="auto"/>
        <w:ind w:left="360"/>
        <w:jc w:val="both"/>
        <w:rPr>
          <w:rFonts w:ascii="Times New Roman" w:eastAsia="Times New Roman" w:hAnsi="Times New Roman" w:cs="Simplified Arabic"/>
          <w:sz w:val="24"/>
          <w:szCs w:val="28"/>
        </w:rPr>
      </w:pPr>
      <w:r w:rsidRPr="008D1C8A">
        <w:rPr>
          <w:rFonts w:ascii="Times New Roman" w:hAnsi="Times New Roman" w:cs="Simplified Arabic"/>
          <w:color w:val="000000" w:themeColor="text1"/>
          <w:sz w:val="24"/>
          <w:szCs w:val="28"/>
          <w:rtl/>
        </w:rPr>
        <w:t>تعدّ الكفاءة التشغيلية وإجراءات الصيانة الوقائية عاملين هامين؛ حيث تسهم الصيانة الوقائية المجدولة</w:t>
      </w:r>
      <w:r w:rsidRPr="0075774A">
        <w:rPr>
          <w:rFonts w:ascii="Times New Roman" w:eastAsia="Times New Roman" w:hAnsi="Times New Roman" w:cs="Simplified Arabic"/>
          <w:sz w:val="24"/>
          <w:szCs w:val="28"/>
          <w:rtl/>
        </w:rPr>
        <w:t xml:space="preserve"> في تجنب تكاليف الإصلاحات الكبيرة المفاجئة</w:t>
      </w:r>
      <w:r w:rsidRPr="0075774A">
        <w:rPr>
          <w:rFonts w:ascii="Times New Roman" w:eastAsia="Times New Roman" w:hAnsi="Times New Roman" w:cs="Simplified Arabic"/>
          <w:sz w:val="24"/>
          <w:szCs w:val="28"/>
        </w:rPr>
        <w:t>.</w:t>
      </w:r>
    </w:p>
    <w:p w14:paraId="78837C5C" w14:textId="2445B444" w:rsidR="004F56FF" w:rsidRPr="0015279B" w:rsidRDefault="0015279B" w:rsidP="0015279B">
      <w:pPr>
        <w:pStyle w:val="0071"/>
      </w:pPr>
      <w:bookmarkStart w:id="160" w:name="_Toc186378496"/>
      <w:bookmarkStart w:id="161" w:name="_Toc186378641"/>
      <w:bookmarkStart w:id="162" w:name="_Toc186458978"/>
      <w:r w:rsidRPr="0015279B">
        <w:rPr>
          <w:rFonts w:hint="cs"/>
          <w:rtl/>
        </w:rPr>
        <w:t xml:space="preserve">9.2.2 </w:t>
      </w:r>
      <w:r w:rsidR="004F56FF" w:rsidRPr="0015279B">
        <w:rPr>
          <w:rFonts w:hint="cs"/>
          <w:rtl/>
        </w:rPr>
        <w:t>أثر جودة المواد الصحية والكهربائية على تكلفة الصيانة</w:t>
      </w:r>
      <w:bookmarkEnd w:id="160"/>
      <w:bookmarkEnd w:id="161"/>
      <w:bookmarkEnd w:id="162"/>
    </w:p>
    <w:p w14:paraId="6746D4A6" w14:textId="77777777" w:rsidR="004F56FF" w:rsidRPr="0075774A" w:rsidRDefault="004F56FF" w:rsidP="00543B76">
      <w:pPr>
        <w:bidi/>
        <w:spacing w:before="120" w:after="120" w:line="240" w:lineRule="auto"/>
        <w:ind w:firstLine="284"/>
        <w:jc w:val="both"/>
        <w:rPr>
          <w:rFonts w:ascii="Times New Roman" w:eastAsia="Calibri" w:hAnsi="Times New Roman" w:cs="Simplified Arabic"/>
          <w:sz w:val="24"/>
          <w:szCs w:val="28"/>
          <w:rtl/>
        </w:rPr>
      </w:pPr>
      <w:r w:rsidRPr="0075774A">
        <w:rPr>
          <w:rFonts w:ascii="Times New Roman" w:eastAsia="Calibri" w:hAnsi="Times New Roman" w:cs="Simplified Arabic"/>
          <w:sz w:val="24"/>
          <w:szCs w:val="28"/>
          <w:rtl/>
        </w:rPr>
        <w:t>تعد جودة المواد الصحية والكهربائية من العوامل الأساسية التي تؤثر بشكل كبير في تكلفة الصيانة على المدى الطويل</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فحين يتم استخدام مواد ذات جودة عالية في الإنشاءات، سواء في الأنظمة الكهربائية أو الصحية، فإن ذلك يساهم في تقليل الأعطال والصيانة المتكررة</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في المقابل</w:t>
      </w:r>
      <w:r w:rsidRPr="0075774A">
        <w:rPr>
          <w:rFonts w:ascii="Times New Roman" w:eastAsia="Calibri" w:hAnsi="Times New Roman" w:cs="Simplified Arabic" w:hint="cs"/>
          <w:sz w:val="24"/>
          <w:szCs w:val="28"/>
          <w:rtl/>
        </w:rPr>
        <w:t xml:space="preserve"> </w:t>
      </w:r>
      <w:r w:rsidRPr="0075774A">
        <w:rPr>
          <w:rFonts w:ascii="Times New Roman" w:eastAsia="Calibri" w:hAnsi="Times New Roman" w:cs="Simplified Arabic"/>
          <w:sz w:val="24"/>
          <w:szCs w:val="28"/>
          <w:rtl/>
        </w:rPr>
        <w:t>المواد ذات الجودة المنخفضة قد تؤدي إلى تكرار الأعطال والاحتياج إلى إصلاحات متكررة؛ مما يزيد من التكاليف الإجمالية للصيانة</w:t>
      </w:r>
      <w:r w:rsidRPr="0075774A">
        <w:rPr>
          <w:rFonts w:ascii="Times New Roman" w:eastAsia="Calibri" w:hAnsi="Times New Roman" w:cs="Simplified Arabic"/>
          <w:sz w:val="24"/>
          <w:szCs w:val="28"/>
        </w:rPr>
        <w:t>.</w:t>
      </w:r>
      <w:r w:rsidRPr="0075774A">
        <w:rPr>
          <w:rFonts w:ascii="Times New Roman" w:eastAsia="Calibri" w:hAnsi="Times New Roman" w:cs="Simplified Arabic" w:hint="cs"/>
          <w:sz w:val="24"/>
          <w:szCs w:val="28"/>
          <w:rtl/>
        </w:rPr>
        <w:t xml:space="preserve"> </w:t>
      </w:r>
    </w:p>
    <w:p w14:paraId="2358CEA1" w14:textId="12613F60" w:rsidR="004F56FF" w:rsidRPr="0075774A" w:rsidRDefault="004F56FF" w:rsidP="00543B76">
      <w:pPr>
        <w:bidi/>
        <w:spacing w:before="120" w:after="120" w:line="240" w:lineRule="auto"/>
        <w:ind w:firstLine="284"/>
        <w:jc w:val="both"/>
        <w:rPr>
          <w:rFonts w:ascii="Times New Roman" w:eastAsia="Calibri" w:hAnsi="Times New Roman" w:cs="Simplified Arabic"/>
          <w:sz w:val="24"/>
          <w:szCs w:val="28"/>
          <w:rtl/>
        </w:rPr>
      </w:pPr>
      <w:r w:rsidRPr="0075774A">
        <w:rPr>
          <w:rFonts w:ascii="Times New Roman" w:eastAsia="Calibri" w:hAnsi="Times New Roman" w:cs="Simplified Arabic"/>
          <w:sz w:val="24"/>
          <w:szCs w:val="28"/>
          <w:rtl/>
        </w:rPr>
        <w:t>من هنا تبرز أهمية نشر</w:t>
      </w:r>
      <w:r w:rsidRPr="0075774A">
        <w:rPr>
          <w:rFonts w:ascii="Times New Roman" w:eastAsia="Calibri" w:hAnsi="Times New Roman" w:cs="Simplified Arabic"/>
          <w:sz w:val="24"/>
          <w:szCs w:val="28"/>
        </w:rPr>
        <w:t> </w:t>
      </w:r>
      <w:r w:rsidRPr="0075774A">
        <w:rPr>
          <w:rFonts w:ascii="Times New Roman" w:eastAsia="Calibri" w:hAnsi="Times New Roman" w:cs="Simplified Arabic"/>
          <w:sz w:val="24"/>
          <w:szCs w:val="28"/>
          <w:rtl/>
        </w:rPr>
        <w:t>ثقافة الجودة</w:t>
      </w:r>
      <w:r w:rsidRPr="0075774A">
        <w:rPr>
          <w:rFonts w:ascii="Times New Roman" w:eastAsia="Calibri" w:hAnsi="Times New Roman" w:cs="Simplified Arabic"/>
          <w:sz w:val="24"/>
          <w:szCs w:val="28"/>
        </w:rPr>
        <w:t> </w:t>
      </w:r>
      <w:r w:rsidRPr="0075774A">
        <w:rPr>
          <w:rFonts w:ascii="Times New Roman" w:eastAsia="Calibri" w:hAnsi="Times New Roman" w:cs="Simplified Arabic"/>
          <w:sz w:val="24"/>
          <w:szCs w:val="28"/>
          <w:rtl/>
        </w:rPr>
        <w:t>في كافة مراحل البناء، ليس فقط من خلال</w:t>
      </w:r>
      <w:r w:rsidRPr="0075774A">
        <w:rPr>
          <w:rFonts w:ascii="Times New Roman" w:eastAsia="Calibri" w:hAnsi="Times New Roman" w:cs="Simplified Arabic"/>
          <w:sz w:val="24"/>
          <w:szCs w:val="28"/>
        </w:rPr>
        <w:t> </w:t>
      </w:r>
      <w:r w:rsidRPr="0075774A">
        <w:rPr>
          <w:rFonts w:ascii="Times New Roman" w:eastAsia="Calibri" w:hAnsi="Times New Roman" w:cs="Simplified Arabic"/>
          <w:sz w:val="24"/>
          <w:szCs w:val="28"/>
          <w:rtl/>
        </w:rPr>
        <w:t>المراقبة والتفتيش، ولكن من خلال</w:t>
      </w:r>
      <w:r w:rsidRPr="0075774A">
        <w:rPr>
          <w:rFonts w:ascii="Times New Roman" w:eastAsia="Calibri" w:hAnsi="Times New Roman" w:cs="Simplified Arabic"/>
          <w:sz w:val="24"/>
          <w:szCs w:val="28"/>
        </w:rPr>
        <w:t> </w:t>
      </w:r>
      <w:r w:rsidRPr="0075774A">
        <w:rPr>
          <w:rFonts w:ascii="Times New Roman" w:eastAsia="Calibri" w:hAnsi="Times New Roman" w:cs="Simplified Arabic"/>
          <w:sz w:val="24"/>
          <w:szCs w:val="28"/>
          <w:rtl/>
        </w:rPr>
        <w:t>تبني نظام جودة شامل</w:t>
      </w:r>
      <w:r w:rsidRPr="0075774A">
        <w:rPr>
          <w:rFonts w:ascii="Times New Roman" w:eastAsia="Calibri" w:hAnsi="Times New Roman" w:cs="Simplified Arabic"/>
          <w:sz w:val="24"/>
          <w:szCs w:val="28"/>
        </w:rPr>
        <w:t> </w:t>
      </w:r>
      <w:r w:rsidRPr="0075774A">
        <w:rPr>
          <w:rFonts w:ascii="Times New Roman" w:eastAsia="Calibri" w:hAnsi="Times New Roman" w:cs="Simplified Arabic"/>
          <w:sz w:val="24"/>
          <w:szCs w:val="28"/>
          <w:rtl/>
        </w:rPr>
        <w:t>يشمل جميع جوانب المشروع، بداية من اختيار المواد وحتى صيانة المنشأة بعد اكتمالها</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و</w:t>
      </w:r>
      <w:r w:rsidRPr="0075774A">
        <w:rPr>
          <w:rFonts w:ascii="Times New Roman" w:eastAsia="Calibri" w:hAnsi="Times New Roman" w:cs="Simplified Arabic"/>
          <w:sz w:val="24"/>
          <w:szCs w:val="28"/>
          <w:rtl/>
        </w:rPr>
        <w:t>يتطلب الأمر أيضًا</w:t>
      </w:r>
      <w:r w:rsidRPr="0075774A">
        <w:rPr>
          <w:rFonts w:ascii="Times New Roman" w:eastAsia="Calibri" w:hAnsi="Times New Roman" w:cs="Simplified Arabic"/>
          <w:sz w:val="24"/>
          <w:szCs w:val="28"/>
        </w:rPr>
        <w:t> </w:t>
      </w:r>
      <w:r w:rsidRPr="0075774A">
        <w:rPr>
          <w:rFonts w:ascii="Times New Roman" w:eastAsia="Calibri" w:hAnsi="Times New Roman" w:cs="Simplified Arabic"/>
          <w:sz w:val="24"/>
          <w:szCs w:val="28"/>
          <w:rtl/>
        </w:rPr>
        <w:t>التوعية بأهمية الجودة</w:t>
      </w:r>
      <w:r w:rsidRPr="0075774A">
        <w:rPr>
          <w:rFonts w:ascii="Times New Roman" w:eastAsia="Calibri" w:hAnsi="Times New Roman" w:cs="Simplified Arabic"/>
          <w:sz w:val="24"/>
          <w:szCs w:val="28"/>
        </w:rPr>
        <w:t> </w:t>
      </w:r>
      <w:r w:rsidRPr="0075774A">
        <w:rPr>
          <w:rFonts w:ascii="Times New Roman" w:eastAsia="Calibri" w:hAnsi="Times New Roman" w:cs="Simplified Arabic"/>
          <w:sz w:val="24"/>
          <w:szCs w:val="28"/>
          <w:rtl/>
        </w:rPr>
        <w:t>من خلال عقد</w:t>
      </w:r>
      <w:r w:rsidRPr="0075774A">
        <w:rPr>
          <w:rFonts w:ascii="Times New Roman" w:eastAsia="Calibri" w:hAnsi="Times New Roman" w:cs="Simplified Arabic"/>
          <w:sz w:val="24"/>
          <w:szCs w:val="28"/>
        </w:rPr>
        <w:t> </w:t>
      </w:r>
      <w:r w:rsidRPr="0075774A">
        <w:rPr>
          <w:rFonts w:ascii="Times New Roman" w:eastAsia="Calibri" w:hAnsi="Times New Roman" w:cs="Simplified Arabic"/>
          <w:sz w:val="24"/>
          <w:szCs w:val="28"/>
          <w:rtl/>
        </w:rPr>
        <w:t>المؤتمرات والدورات التدريبية</w:t>
      </w:r>
      <w:r w:rsidRPr="0075774A">
        <w:rPr>
          <w:rFonts w:ascii="Times New Roman" w:eastAsia="Calibri" w:hAnsi="Times New Roman" w:cs="Simplified Arabic"/>
          <w:sz w:val="24"/>
          <w:szCs w:val="28"/>
        </w:rPr>
        <w:t> </w:t>
      </w:r>
      <w:r w:rsidRPr="0075774A">
        <w:rPr>
          <w:rFonts w:ascii="Times New Roman" w:eastAsia="Calibri" w:hAnsi="Times New Roman" w:cs="Simplified Arabic"/>
          <w:sz w:val="24"/>
          <w:szCs w:val="28"/>
          <w:rtl/>
        </w:rPr>
        <w:t>وتوزيع</w:t>
      </w:r>
      <w:r w:rsidRPr="0075774A">
        <w:rPr>
          <w:rFonts w:ascii="Times New Roman" w:eastAsia="Calibri" w:hAnsi="Times New Roman" w:cs="Simplified Arabic"/>
          <w:sz w:val="24"/>
          <w:szCs w:val="28"/>
        </w:rPr>
        <w:t> </w:t>
      </w:r>
      <w:r w:rsidRPr="0075774A">
        <w:rPr>
          <w:rFonts w:ascii="Times New Roman" w:eastAsia="Calibri" w:hAnsi="Times New Roman" w:cs="Simplified Arabic"/>
          <w:sz w:val="24"/>
          <w:szCs w:val="28"/>
          <w:rtl/>
        </w:rPr>
        <w:t>الكتيبات والدوريات</w:t>
      </w:r>
      <w:r w:rsidRPr="0075774A">
        <w:rPr>
          <w:rFonts w:ascii="Times New Roman" w:eastAsia="Calibri" w:hAnsi="Times New Roman" w:cs="Simplified Arabic"/>
          <w:sz w:val="24"/>
          <w:szCs w:val="28"/>
        </w:rPr>
        <w:t> </w:t>
      </w:r>
      <w:r w:rsidRPr="0075774A">
        <w:rPr>
          <w:rFonts w:ascii="Times New Roman" w:eastAsia="Calibri" w:hAnsi="Times New Roman" w:cs="Simplified Arabic"/>
          <w:sz w:val="24"/>
          <w:szCs w:val="28"/>
          <w:rtl/>
        </w:rPr>
        <w:t>التي تسلط الضوء على دور المواد الجيدة في الحفاظ على</w:t>
      </w:r>
      <w:r w:rsidRPr="0075774A">
        <w:rPr>
          <w:rFonts w:ascii="Times New Roman" w:eastAsia="Calibri" w:hAnsi="Times New Roman" w:cs="Simplified Arabic"/>
          <w:sz w:val="24"/>
          <w:szCs w:val="28"/>
        </w:rPr>
        <w:t> </w:t>
      </w:r>
      <w:r w:rsidRPr="0075774A">
        <w:rPr>
          <w:rFonts w:ascii="Times New Roman" w:eastAsia="Calibri" w:hAnsi="Times New Roman" w:cs="Simplified Arabic"/>
          <w:sz w:val="24"/>
          <w:szCs w:val="28"/>
          <w:rtl/>
        </w:rPr>
        <w:t>الثروة العقارية،</w:t>
      </w:r>
      <w:r w:rsidRPr="0075774A">
        <w:rPr>
          <w:rFonts w:ascii="Times New Roman" w:eastAsia="Calibri" w:hAnsi="Times New Roman" w:cs="Simplified Arabic"/>
          <w:sz w:val="24"/>
          <w:szCs w:val="28"/>
        </w:rPr>
        <w:t> </w:t>
      </w:r>
      <w:r w:rsidRPr="0075774A">
        <w:rPr>
          <w:rFonts w:ascii="Times New Roman" w:eastAsia="Calibri" w:hAnsi="Times New Roman" w:cs="Simplified Arabic" w:hint="cs"/>
          <w:sz w:val="24"/>
          <w:szCs w:val="28"/>
          <w:rtl/>
        </w:rPr>
        <w:t>و</w:t>
      </w:r>
      <w:r w:rsidRPr="0075774A">
        <w:rPr>
          <w:rFonts w:ascii="Times New Roman" w:eastAsia="Calibri" w:hAnsi="Times New Roman" w:cs="Simplified Arabic"/>
          <w:sz w:val="24"/>
          <w:szCs w:val="28"/>
          <w:rtl/>
        </w:rPr>
        <w:t xml:space="preserve">إطالة عمر المنشآت، </w:t>
      </w:r>
      <w:r w:rsidRPr="0075774A">
        <w:rPr>
          <w:rFonts w:ascii="Times New Roman" w:eastAsia="Calibri" w:hAnsi="Times New Roman" w:cs="Simplified Arabic" w:hint="cs"/>
          <w:sz w:val="24"/>
          <w:szCs w:val="28"/>
          <w:rtl/>
        </w:rPr>
        <w:t>وتقليل</w:t>
      </w:r>
      <w:r w:rsidRPr="0075774A">
        <w:rPr>
          <w:rFonts w:ascii="Times New Roman" w:eastAsia="Calibri" w:hAnsi="Times New Roman" w:cs="Simplified Arabic"/>
          <w:sz w:val="24"/>
          <w:szCs w:val="28"/>
        </w:rPr>
        <w:t xml:space="preserve"> </w:t>
      </w:r>
      <w:r w:rsidRPr="0075774A">
        <w:rPr>
          <w:rFonts w:ascii="Times New Roman" w:eastAsia="Calibri" w:hAnsi="Times New Roman" w:cs="Simplified Arabic" w:hint="cs"/>
          <w:sz w:val="24"/>
          <w:szCs w:val="28"/>
          <w:rtl/>
        </w:rPr>
        <w:t>تكاليف</w:t>
      </w:r>
      <w:r w:rsidRPr="0075774A">
        <w:rPr>
          <w:rFonts w:ascii="Times New Roman" w:eastAsia="Calibri" w:hAnsi="Times New Roman" w:cs="Simplified Arabic"/>
          <w:sz w:val="24"/>
          <w:szCs w:val="28"/>
          <w:rtl/>
        </w:rPr>
        <w:t xml:space="preserve"> الصيانة</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Pr>
        <w:t xml:space="preserve"> </w:t>
      </w:r>
      <w:r w:rsidRPr="0075774A">
        <w:rPr>
          <w:rFonts w:ascii="Times New Roman" w:eastAsia="Calibri" w:hAnsi="Times New Roman" w:cs="Simplified Arabic"/>
          <w:sz w:val="24"/>
          <w:szCs w:val="28"/>
          <w:rtl/>
        </w:rPr>
        <w:t>هذا التوجه لا يساهم فقط في</w:t>
      </w:r>
      <w:r w:rsidRPr="0075774A">
        <w:rPr>
          <w:rFonts w:ascii="Times New Roman" w:eastAsia="Calibri" w:hAnsi="Times New Roman" w:cs="Simplified Arabic"/>
          <w:sz w:val="24"/>
          <w:szCs w:val="28"/>
        </w:rPr>
        <w:t> </w:t>
      </w:r>
      <w:r w:rsidRPr="0075774A">
        <w:rPr>
          <w:rFonts w:ascii="Times New Roman" w:eastAsia="Calibri" w:hAnsi="Times New Roman" w:cs="Simplified Arabic"/>
          <w:sz w:val="24"/>
          <w:szCs w:val="28"/>
          <w:rtl/>
        </w:rPr>
        <w:t xml:space="preserve">رفع كفاءة سوق </w:t>
      </w:r>
      <w:r w:rsidRPr="0075774A">
        <w:rPr>
          <w:rFonts w:ascii="Times New Roman" w:eastAsia="Calibri" w:hAnsi="Times New Roman" w:cs="Simplified Arabic"/>
          <w:sz w:val="24"/>
          <w:szCs w:val="28"/>
          <w:rtl/>
        </w:rPr>
        <w:lastRenderedPageBreak/>
        <w:t>العمل، بل يساعد أيضًا في تحقيق</w:t>
      </w:r>
      <w:r w:rsidRPr="0075774A">
        <w:rPr>
          <w:rFonts w:ascii="Times New Roman" w:eastAsia="Calibri" w:hAnsi="Times New Roman" w:cs="Simplified Arabic"/>
          <w:sz w:val="24"/>
          <w:szCs w:val="28"/>
        </w:rPr>
        <w:t> </w:t>
      </w:r>
      <w:r w:rsidRPr="0075774A">
        <w:rPr>
          <w:rFonts w:ascii="Times New Roman" w:eastAsia="Calibri" w:hAnsi="Times New Roman" w:cs="Simplified Arabic"/>
          <w:sz w:val="24"/>
          <w:szCs w:val="28"/>
          <w:rtl/>
        </w:rPr>
        <w:t>الأرباح</w:t>
      </w:r>
      <w:r w:rsidRPr="0075774A">
        <w:rPr>
          <w:rFonts w:ascii="Times New Roman" w:eastAsia="Calibri" w:hAnsi="Times New Roman" w:cs="Simplified Arabic"/>
          <w:sz w:val="24"/>
          <w:szCs w:val="28"/>
        </w:rPr>
        <w:t> </w:t>
      </w:r>
      <w:r w:rsidRPr="0075774A">
        <w:rPr>
          <w:rFonts w:ascii="Times New Roman" w:eastAsia="Calibri" w:hAnsi="Times New Roman" w:cs="Simplified Arabic"/>
          <w:sz w:val="24"/>
          <w:szCs w:val="28"/>
          <w:rtl/>
        </w:rPr>
        <w:t>من خلال تقليل الإنفاق على الإصلاحات المتكررة وتعزيز استدامة المنشآت على المدى البعيد</w:t>
      </w:r>
      <w:r w:rsidRPr="0075774A">
        <w:rPr>
          <w:rFonts w:ascii="Times New Roman" w:eastAsia="Calibri" w:hAnsi="Times New Roman" w:cs="Simplified Arabic" w:hint="cs"/>
          <w:sz w:val="24"/>
          <w:szCs w:val="28"/>
          <w:rtl/>
        </w:rPr>
        <w:t xml:space="preserve"> (الحواج،2020).</w:t>
      </w:r>
    </w:p>
    <w:p w14:paraId="20FBC6AA" w14:textId="363D8A68" w:rsidR="004F56FF" w:rsidRPr="0075774A" w:rsidRDefault="004F56FF" w:rsidP="00543B76">
      <w:pPr>
        <w:bidi/>
        <w:spacing w:before="120" w:after="120" w:line="240" w:lineRule="auto"/>
        <w:ind w:firstLine="284"/>
        <w:jc w:val="both"/>
        <w:rPr>
          <w:rFonts w:ascii="Times New Roman" w:eastAsia="Calibri" w:hAnsi="Times New Roman" w:cs="Simplified Arabic"/>
          <w:b/>
          <w:bCs/>
          <w:sz w:val="24"/>
          <w:szCs w:val="28"/>
          <w:rtl/>
        </w:rPr>
      </w:pPr>
      <w:r w:rsidRPr="0075774A">
        <w:rPr>
          <w:rFonts w:ascii="Times New Roman" w:eastAsia="Calibri" w:hAnsi="Times New Roman" w:cs="Simplified Arabic" w:hint="cs"/>
          <w:sz w:val="24"/>
          <w:szCs w:val="28"/>
          <w:rtl/>
        </w:rPr>
        <w:t xml:space="preserve">حيث </w:t>
      </w:r>
      <w:r w:rsidRPr="0075774A">
        <w:rPr>
          <w:rFonts w:ascii="Times New Roman" w:eastAsia="Calibri" w:hAnsi="Times New Roman" w:cs="Simplified Arabic"/>
          <w:sz w:val="24"/>
          <w:szCs w:val="28"/>
          <w:rtl/>
        </w:rPr>
        <w:t>تلعب</w:t>
      </w:r>
      <w:r w:rsidRPr="0075774A">
        <w:rPr>
          <w:rFonts w:ascii="Times New Roman" w:eastAsia="Calibri" w:hAnsi="Times New Roman" w:cs="Simplified Arabic"/>
          <w:sz w:val="24"/>
          <w:szCs w:val="28"/>
        </w:rPr>
        <w:t> </w:t>
      </w:r>
      <w:r w:rsidRPr="0075774A">
        <w:rPr>
          <w:rFonts w:ascii="Times New Roman" w:eastAsia="Calibri" w:hAnsi="Times New Roman" w:cs="Simplified Arabic"/>
          <w:sz w:val="24"/>
          <w:szCs w:val="28"/>
          <w:rtl/>
        </w:rPr>
        <w:t>الصيانة</w:t>
      </w:r>
      <w:r w:rsidRPr="0075774A">
        <w:rPr>
          <w:rFonts w:ascii="Times New Roman" w:eastAsia="Calibri" w:hAnsi="Times New Roman" w:cs="Simplified Arabic"/>
          <w:sz w:val="24"/>
          <w:szCs w:val="28"/>
        </w:rPr>
        <w:t> </w:t>
      </w:r>
      <w:r w:rsidRPr="0075774A">
        <w:rPr>
          <w:rFonts w:ascii="Times New Roman" w:eastAsia="Calibri" w:hAnsi="Times New Roman" w:cs="Simplified Arabic"/>
          <w:sz w:val="24"/>
          <w:szCs w:val="28"/>
          <w:rtl/>
        </w:rPr>
        <w:t>دورًا حيويًا في</w:t>
      </w:r>
      <w:r w:rsidRPr="0075774A">
        <w:rPr>
          <w:rFonts w:ascii="Times New Roman" w:eastAsia="Calibri" w:hAnsi="Times New Roman" w:cs="Simplified Arabic"/>
          <w:sz w:val="24"/>
          <w:szCs w:val="28"/>
        </w:rPr>
        <w:t> </w:t>
      </w:r>
      <w:r w:rsidRPr="0075774A">
        <w:rPr>
          <w:rFonts w:ascii="Times New Roman" w:eastAsia="Calibri" w:hAnsi="Times New Roman" w:cs="Simplified Arabic"/>
          <w:sz w:val="24"/>
          <w:szCs w:val="28"/>
          <w:rtl/>
        </w:rPr>
        <w:t>تقليل التكاليف</w:t>
      </w:r>
      <w:r w:rsidRPr="0075774A">
        <w:rPr>
          <w:rFonts w:ascii="Times New Roman" w:eastAsia="Calibri" w:hAnsi="Times New Roman" w:cs="Simplified Arabic"/>
          <w:sz w:val="24"/>
          <w:szCs w:val="28"/>
        </w:rPr>
        <w:t> </w:t>
      </w:r>
      <w:r w:rsidRPr="0075774A">
        <w:rPr>
          <w:rFonts w:ascii="Times New Roman" w:eastAsia="Calibri" w:hAnsi="Times New Roman" w:cs="Simplified Arabic"/>
          <w:sz w:val="24"/>
          <w:szCs w:val="28"/>
          <w:rtl/>
        </w:rPr>
        <w:t>المرتبطة باستهلاك المواد والخدمات والتجهيزات والمعدات؛ حيث تساهم في</w:t>
      </w:r>
      <w:r w:rsidRPr="0075774A">
        <w:rPr>
          <w:rFonts w:ascii="Times New Roman" w:eastAsia="Calibri" w:hAnsi="Times New Roman" w:cs="Simplified Arabic"/>
          <w:sz w:val="24"/>
          <w:szCs w:val="28"/>
        </w:rPr>
        <w:t> </w:t>
      </w:r>
      <w:r w:rsidRPr="0075774A">
        <w:rPr>
          <w:rFonts w:ascii="Times New Roman" w:eastAsia="Calibri" w:hAnsi="Times New Roman" w:cs="Simplified Arabic"/>
          <w:sz w:val="24"/>
          <w:szCs w:val="28"/>
          <w:rtl/>
        </w:rPr>
        <w:t>الحد من التوقعات</w:t>
      </w:r>
      <w:r w:rsidRPr="0075774A">
        <w:rPr>
          <w:rFonts w:ascii="Times New Roman" w:eastAsia="Calibri" w:hAnsi="Times New Roman" w:cs="Simplified Arabic"/>
          <w:sz w:val="24"/>
          <w:szCs w:val="28"/>
        </w:rPr>
        <w:t> </w:t>
      </w:r>
      <w:r w:rsidRPr="0075774A">
        <w:rPr>
          <w:rFonts w:ascii="Times New Roman" w:eastAsia="Calibri" w:hAnsi="Times New Roman" w:cs="Simplified Arabic"/>
          <w:sz w:val="24"/>
          <w:szCs w:val="28"/>
          <w:rtl/>
        </w:rPr>
        <w:t xml:space="preserve">لهذه العناصر إلى أدنى مستوى ممكن من خلال تطبيق برامج صيانة فعّالة، </w:t>
      </w:r>
      <w:r w:rsidRPr="0075774A">
        <w:rPr>
          <w:rFonts w:ascii="Times New Roman" w:eastAsia="Calibri" w:hAnsi="Times New Roman" w:cs="Simplified Arabic" w:hint="cs"/>
          <w:sz w:val="24"/>
          <w:szCs w:val="28"/>
          <w:rtl/>
        </w:rPr>
        <w:t>و</w:t>
      </w:r>
      <w:r w:rsidRPr="0075774A">
        <w:rPr>
          <w:rFonts w:ascii="Times New Roman" w:eastAsia="Calibri" w:hAnsi="Times New Roman" w:cs="Simplified Arabic"/>
          <w:sz w:val="24"/>
          <w:szCs w:val="28"/>
          <w:rtl/>
        </w:rPr>
        <w:t>يمكن تقليل الأعطال المفاجئة والاحتياج إلى إصلاحات متكررة؛ مما يحسن كفاءة استخدام الموارد ويعزز من</w:t>
      </w:r>
      <w:r w:rsidRPr="0075774A">
        <w:rPr>
          <w:rFonts w:ascii="Times New Roman" w:eastAsia="Calibri" w:hAnsi="Times New Roman" w:cs="Simplified Arabic"/>
          <w:sz w:val="24"/>
          <w:szCs w:val="28"/>
        </w:rPr>
        <w:t> </w:t>
      </w:r>
      <w:r w:rsidRPr="0075774A">
        <w:rPr>
          <w:rFonts w:ascii="Times New Roman" w:eastAsia="Calibri" w:hAnsi="Times New Roman" w:cs="Simplified Arabic"/>
          <w:sz w:val="24"/>
          <w:szCs w:val="28"/>
          <w:rtl/>
        </w:rPr>
        <w:t>أداء عمليات الإنتاج</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Pr>
        <w:t xml:space="preserve"> </w:t>
      </w:r>
      <w:r w:rsidRPr="0075774A">
        <w:rPr>
          <w:rFonts w:ascii="Times New Roman" w:eastAsia="Calibri" w:hAnsi="Times New Roman" w:cs="Simplified Arabic"/>
          <w:sz w:val="24"/>
          <w:szCs w:val="28"/>
          <w:rtl/>
        </w:rPr>
        <w:t>كما أن الصيانة الجيدة تساهم في</w:t>
      </w:r>
      <w:r w:rsidRPr="0075774A">
        <w:rPr>
          <w:rFonts w:ascii="Times New Roman" w:eastAsia="Calibri" w:hAnsi="Times New Roman" w:cs="Simplified Arabic"/>
          <w:sz w:val="24"/>
          <w:szCs w:val="28"/>
        </w:rPr>
        <w:t> </w:t>
      </w:r>
      <w:r w:rsidRPr="0075774A">
        <w:rPr>
          <w:rFonts w:ascii="Times New Roman" w:eastAsia="Calibri" w:hAnsi="Times New Roman" w:cs="Simplified Arabic"/>
          <w:sz w:val="24"/>
          <w:szCs w:val="28"/>
          <w:rtl/>
        </w:rPr>
        <w:t>زيادة عمر المعدات</w:t>
      </w:r>
      <w:r w:rsidRPr="0075774A">
        <w:rPr>
          <w:rFonts w:ascii="Times New Roman" w:eastAsia="Calibri" w:hAnsi="Times New Roman" w:cs="Simplified Arabic"/>
          <w:sz w:val="24"/>
          <w:szCs w:val="28"/>
        </w:rPr>
        <w:t> </w:t>
      </w:r>
      <w:r w:rsidRPr="0075774A">
        <w:rPr>
          <w:rFonts w:ascii="Times New Roman" w:eastAsia="Calibri" w:hAnsi="Times New Roman" w:cs="Simplified Arabic"/>
          <w:sz w:val="24"/>
          <w:szCs w:val="28"/>
          <w:rtl/>
        </w:rPr>
        <w:t>وتقليل استهلاكها؛ مما يؤدي في النهاية إلى تحسين استدامة العملية الإنتاجية وتقليل التكاليف على المدى الطويل</w:t>
      </w:r>
      <w:r w:rsidRPr="0075774A">
        <w:rPr>
          <w:rFonts w:ascii="Times New Roman" w:eastAsia="Calibri" w:hAnsi="Times New Roman" w:cs="Simplified Arabic" w:hint="cs"/>
          <w:sz w:val="24"/>
          <w:szCs w:val="28"/>
          <w:rtl/>
        </w:rPr>
        <w:t xml:space="preserve"> (عمروش ودخوش،2020).</w:t>
      </w:r>
    </w:p>
    <w:p w14:paraId="4F3D7577" w14:textId="00B2A2BD" w:rsidR="008D1C8A" w:rsidRPr="00D82F15" w:rsidRDefault="004F56FF" w:rsidP="00D82F15">
      <w:pPr>
        <w:bidi/>
        <w:spacing w:before="120" w:after="120" w:line="240" w:lineRule="auto"/>
        <w:ind w:firstLine="284"/>
        <w:jc w:val="both"/>
        <w:rPr>
          <w:rFonts w:ascii="Times New Roman" w:eastAsia="Calibri" w:hAnsi="Times New Roman" w:cs="Simplified Arabic"/>
          <w:sz w:val="24"/>
          <w:szCs w:val="28"/>
          <w:rtl/>
        </w:rPr>
      </w:pPr>
      <w:r w:rsidRPr="0075774A">
        <w:rPr>
          <w:rFonts w:ascii="Times New Roman" w:eastAsia="Calibri" w:hAnsi="Times New Roman" w:cs="Simplified Arabic" w:hint="cs"/>
          <w:sz w:val="24"/>
          <w:szCs w:val="28"/>
          <w:rtl/>
        </w:rPr>
        <w:t>وعند</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بناء</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مشاريع</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البنية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الأساسية،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مثل:</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أنظمة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إمدادات</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المياه،</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وأنظمة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الصرف</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الصحي،</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وأنظمة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الكهرباء</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يتم</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عادةً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أخذ</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سعر</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إنشاء</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مبنى</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داخل</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نظام</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البنية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الأساسية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هذا</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في</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الاعتبار،</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وفيما</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يتعلق</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بالصيانة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واعتبارات</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تكاليف</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الصيانة،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يتم</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تجاهل</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ذلك</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في</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مراحل</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تصميم</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وبناء</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المباني، ومع</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ذلك</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فهذا</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يؤدي</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إلى</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زيادة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تكاليف</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الصيانة،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وعدم</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القدرة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على</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حساب</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وتوقع</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الموارد</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المالية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اللازمة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للصيانة،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وسوء</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تشغيل</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النظام</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وظهور</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مشاكل</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للمستخدمين</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النهائيين</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للنظام، كما أنه إذا</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لم</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يتم</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التخطيط</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لأنشطة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الصيانة</w:t>
      </w:r>
      <w:r w:rsidRPr="0075774A">
        <w:rPr>
          <w:rFonts w:ascii="Times New Roman" w:eastAsia="Calibri" w:hAnsi="Times New Roman" w:cs="Simplified Arabic"/>
          <w:sz w:val="24"/>
          <w:szCs w:val="28"/>
          <w:rtl/>
        </w:rPr>
        <w:t xml:space="preserve"> على الإطلاق، فسيكون من الصعب تأمين الموارد المالية اللازمة لها</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وذلك يؤدي إلى عدم إجراء أو تنفيذ الصيانة المناسبة (</w:t>
      </w:r>
      <w:r w:rsidRPr="0075774A">
        <w:rPr>
          <w:rFonts w:ascii="Times New Roman" w:eastAsia="Calibri" w:hAnsi="Times New Roman" w:cs="Simplified Arabic"/>
          <w:color w:val="222222"/>
          <w:sz w:val="24"/>
          <w:szCs w:val="28"/>
          <w:shd w:val="clear" w:color="auto" w:fill="FFFFFF"/>
        </w:rPr>
        <w:t>Obradović et al, 2023</w:t>
      </w:r>
      <w:r w:rsidRPr="0075774A">
        <w:rPr>
          <w:rFonts w:ascii="Times New Roman" w:eastAsia="Calibri" w:hAnsi="Times New Roman" w:cs="Simplified Arabic"/>
          <w:sz w:val="24"/>
          <w:szCs w:val="28"/>
          <w:rtl/>
        </w:rPr>
        <w:t>).</w:t>
      </w:r>
    </w:p>
    <w:p w14:paraId="6A56719C" w14:textId="77777777" w:rsidR="00ED6BD6" w:rsidRDefault="00ED6BD6">
      <w:pPr>
        <w:rPr>
          <w:rFonts w:ascii="Times New Roman" w:hAnsi="Times New Roman" w:cs="Simplified Arabic"/>
          <w:b/>
          <w:bCs/>
          <w:sz w:val="36"/>
          <w:szCs w:val="36"/>
          <w:rtl/>
        </w:rPr>
      </w:pPr>
      <w:bookmarkStart w:id="163" w:name="_Toc186378497"/>
      <w:bookmarkStart w:id="164" w:name="_Toc186378642"/>
      <w:bookmarkStart w:id="165" w:name="_Toc186458979"/>
      <w:r>
        <w:rPr>
          <w:rtl/>
        </w:rPr>
        <w:br w:type="page"/>
      </w:r>
    </w:p>
    <w:p w14:paraId="31A18316" w14:textId="591088A1" w:rsidR="004F56FF" w:rsidRPr="0075774A" w:rsidRDefault="0015279B" w:rsidP="008D1C8A">
      <w:pPr>
        <w:pStyle w:val="0070"/>
      </w:pPr>
      <w:r>
        <w:rPr>
          <w:rFonts w:hint="cs"/>
          <w:rtl/>
        </w:rPr>
        <w:lastRenderedPageBreak/>
        <w:t xml:space="preserve">3.2 </w:t>
      </w:r>
      <w:r w:rsidR="004F56FF" w:rsidRPr="0075774A">
        <w:rPr>
          <w:rtl/>
        </w:rPr>
        <w:t>المبحث الثالث: مشاريع الشقق السكنية</w:t>
      </w:r>
      <w:bookmarkEnd w:id="163"/>
      <w:bookmarkEnd w:id="164"/>
      <w:bookmarkEnd w:id="165"/>
    </w:p>
    <w:p w14:paraId="1C2EA8AE" w14:textId="3071DA42" w:rsidR="004F56FF" w:rsidRPr="0075774A" w:rsidRDefault="00E5121F" w:rsidP="00E5121F">
      <w:pPr>
        <w:pStyle w:val="0071"/>
      </w:pPr>
      <w:bookmarkStart w:id="166" w:name="_Toc186378498"/>
      <w:bookmarkStart w:id="167" w:name="_Toc186378643"/>
      <w:bookmarkStart w:id="168" w:name="_Toc186458980"/>
      <w:r>
        <w:rPr>
          <w:rFonts w:hint="cs"/>
          <w:rtl/>
        </w:rPr>
        <w:t xml:space="preserve">1.3.2 </w:t>
      </w:r>
      <w:r w:rsidR="004F56FF" w:rsidRPr="0075774A">
        <w:rPr>
          <w:rtl/>
        </w:rPr>
        <w:t>مقدمة</w:t>
      </w:r>
      <w:bookmarkEnd w:id="166"/>
      <w:bookmarkEnd w:id="167"/>
      <w:bookmarkEnd w:id="168"/>
    </w:p>
    <w:p w14:paraId="4509CBD7" w14:textId="573DF70A" w:rsidR="004F56FF" w:rsidRPr="0075774A" w:rsidRDefault="004F56FF" w:rsidP="00E06BF3">
      <w:pPr>
        <w:bidi/>
        <w:spacing w:before="120" w:after="120" w:line="240" w:lineRule="auto"/>
        <w:ind w:firstLine="284"/>
        <w:jc w:val="both"/>
        <w:rPr>
          <w:rFonts w:ascii="Times New Roman" w:eastAsia="Calibri" w:hAnsi="Times New Roman" w:cs="Simplified Arabic"/>
          <w:sz w:val="24"/>
          <w:szCs w:val="28"/>
          <w:rtl/>
        </w:rPr>
      </w:pPr>
      <w:r w:rsidRPr="0075774A">
        <w:rPr>
          <w:rFonts w:ascii="Times New Roman" w:eastAsia="Calibri" w:hAnsi="Times New Roman" w:cs="Simplified Arabic" w:hint="cs"/>
          <w:sz w:val="24"/>
          <w:szCs w:val="28"/>
          <w:rtl/>
        </w:rPr>
        <w:t>يُعد</w:t>
      </w:r>
      <w:r w:rsidRPr="0075774A">
        <w:rPr>
          <w:rFonts w:ascii="Times New Roman" w:eastAsia="Calibri" w:hAnsi="Times New Roman" w:cs="Simplified Arabic"/>
          <w:sz w:val="24"/>
          <w:szCs w:val="28"/>
          <w:rtl/>
        </w:rPr>
        <w:t xml:space="preserve"> سوق العقارات أحد الأعمدة الأساسية في الاقتصاد؛ حيث تلعب دورا محوريا في حياة الأفراد والأسر بفضل احتياجاتهم المستمرة للسكن، فيشكل شراء المنزل أحد أكبر القرارات الاستثمارية التي يتخذها الأفراد؛ مما يعكس أهميته الكبيرة في تكوين الثروة، كما يعتمد المطورون الذين يديرون مشاريع سكنية كبيرة على استراتيجيات تسعير طويلة الأجل</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نظر</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ا لأن قراراتهم تؤثر على المراحل المستقبلية للمشروع، ويتطلب تحديد سعر وحدة السكن الجديدة مراعاة عدة عوامل، </w:t>
      </w:r>
      <w:r w:rsidRPr="0075774A">
        <w:rPr>
          <w:rFonts w:ascii="Times New Roman" w:eastAsia="Calibri" w:hAnsi="Times New Roman" w:cs="Simplified Arabic" w:hint="cs"/>
          <w:sz w:val="24"/>
          <w:szCs w:val="28"/>
          <w:rtl/>
        </w:rPr>
        <w:t>و</w:t>
      </w:r>
      <w:r w:rsidRPr="0075774A">
        <w:rPr>
          <w:rFonts w:ascii="Times New Roman" w:eastAsia="Calibri" w:hAnsi="Times New Roman" w:cs="Simplified Arabic"/>
          <w:sz w:val="24"/>
          <w:szCs w:val="28"/>
          <w:rtl/>
        </w:rPr>
        <w:t>من بينها خصائص المشروع والموقع، بالإضافة إلى التأثيرات البيئية المحيطة؛ مما يجعل عملية اتخاذ القرار معقدة وشاملة (</w:t>
      </w:r>
      <w:r w:rsidRPr="0075774A">
        <w:rPr>
          <w:rFonts w:ascii="Times New Roman" w:eastAsia="Calibri" w:hAnsi="Times New Roman" w:cs="Simplified Arabic"/>
          <w:color w:val="222222"/>
          <w:sz w:val="24"/>
          <w:szCs w:val="28"/>
          <w:shd w:val="clear" w:color="auto" w:fill="FFFFFF"/>
        </w:rPr>
        <w:t>Seppänen, 2022</w:t>
      </w:r>
      <w:r w:rsidRPr="0075774A">
        <w:rPr>
          <w:rFonts w:ascii="Times New Roman" w:eastAsia="Calibri" w:hAnsi="Times New Roman" w:cs="Simplified Arabic"/>
          <w:sz w:val="24"/>
          <w:szCs w:val="28"/>
          <w:rtl/>
        </w:rPr>
        <w:t>)</w:t>
      </w:r>
      <w:r w:rsidRPr="0075774A">
        <w:rPr>
          <w:rFonts w:ascii="Times New Roman" w:eastAsia="Calibri" w:hAnsi="Times New Roman" w:cs="Simplified Arabic"/>
          <w:sz w:val="24"/>
          <w:szCs w:val="28"/>
        </w:rPr>
        <w:t>.</w:t>
      </w:r>
      <w:r w:rsidRPr="0075774A">
        <w:rPr>
          <w:rFonts w:ascii="Times New Roman" w:eastAsia="Calibri" w:hAnsi="Times New Roman" w:cs="Simplified Arabic"/>
          <w:sz w:val="24"/>
          <w:szCs w:val="28"/>
          <w:rtl/>
        </w:rPr>
        <w:t xml:space="preserve"> </w:t>
      </w:r>
    </w:p>
    <w:p w14:paraId="23DDCC87" w14:textId="1B2DD95F" w:rsidR="004F56FF" w:rsidRPr="0075774A" w:rsidRDefault="004F56FF" w:rsidP="00E06BF3">
      <w:pPr>
        <w:bidi/>
        <w:spacing w:before="120" w:after="120" w:line="240" w:lineRule="auto"/>
        <w:ind w:firstLine="284"/>
        <w:jc w:val="both"/>
        <w:rPr>
          <w:rFonts w:ascii="Times New Roman" w:eastAsia="Calibri" w:hAnsi="Times New Roman" w:cs="Simplified Arabic"/>
          <w:sz w:val="24"/>
          <w:szCs w:val="28"/>
          <w:rtl/>
          <w:lang w:bidi="ar-EG"/>
        </w:rPr>
      </w:pPr>
      <w:r w:rsidRPr="0075774A">
        <w:rPr>
          <w:rFonts w:ascii="Times New Roman" w:eastAsia="Calibri" w:hAnsi="Times New Roman" w:cs="Simplified Arabic" w:hint="cs"/>
          <w:sz w:val="24"/>
          <w:szCs w:val="28"/>
          <w:rtl/>
          <w:lang w:bidi="ar-EG"/>
        </w:rPr>
        <w:t xml:space="preserve">كما </w:t>
      </w:r>
      <w:r w:rsidRPr="0075774A">
        <w:rPr>
          <w:rFonts w:ascii="Times New Roman" w:eastAsia="Calibri" w:hAnsi="Times New Roman" w:cs="Simplified Arabic"/>
          <w:sz w:val="24"/>
          <w:szCs w:val="28"/>
          <w:rtl/>
          <w:lang w:bidi="ar-EG"/>
        </w:rPr>
        <w:t>يعد توفير السكن اللائق من الاحتياجات الأساسية التي تسهم بشكل كبير في استقرار الأسرة؛ وبالتالي في استقرار المجتمع والسياسة العامة للدولة</w:t>
      </w:r>
      <w:r w:rsidRPr="0075774A">
        <w:rPr>
          <w:rFonts w:ascii="Times New Roman" w:eastAsia="Calibri" w:hAnsi="Times New Roman" w:cs="Simplified Arabic" w:hint="cs"/>
          <w:sz w:val="24"/>
          <w:szCs w:val="28"/>
          <w:rtl/>
          <w:lang w:bidi="ar-EG"/>
        </w:rPr>
        <w:t>؛</w:t>
      </w:r>
      <w:r w:rsidRPr="0075774A">
        <w:rPr>
          <w:rFonts w:ascii="Times New Roman" w:eastAsia="Calibri" w:hAnsi="Times New Roman" w:cs="Simplified Arabic"/>
          <w:sz w:val="24"/>
          <w:szCs w:val="28"/>
          <w:rtl/>
          <w:lang w:bidi="ar-EG"/>
        </w:rPr>
        <w:t xml:space="preserve"> لذلك تُولي الحكومات في مختلف البلدان اهتمامًا كبيرًا بتطوير سياسات سكنية تهدف إلى تلبية احتياجات الفئات محدودة الدخل</w:t>
      </w:r>
      <w:r w:rsidRPr="0075774A">
        <w:rPr>
          <w:rFonts w:ascii="Times New Roman" w:eastAsia="Calibri" w:hAnsi="Times New Roman" w:cs="Simplified Arabic" w:hint="cs"/>
          <w:sz w:val="24"/>
          <w:szCs w:val="28"/>
          <w:rtl/>
          <w:lang w:bidi="ar-EG"/>
        </w:rPr>
        <w:t>،</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cs"/>
          <w:sz w:val="24"/>
          <w:szCs w:val="28"/>
          <w:rtl/>
          <w:lang w:bidi="ar-EG"/>
        </w:rPr>
        <w:t>و</w:t>
      </w:r>
      <w:r w:rsidRPr="0075774A">
        <w:rPr>
          <w:rFonts w:ascii="Times New Roman" w:eastAsia="Calibri" w:hAnsi="Times New Roman" w:cs="Simplified Arabic"/>
          <w:sz w:val="24"/>
          <w:szCs w:val="28"/>
          <w:rtl/>
          <w:lang w:bidi="ar-EG"/>
        </w:rPr>
        <w:t xml:space="preserve">لكن على الرغم من هذه </w:t>
      </w:r>
      <w:r w:rsidRPr="0075774A">
        <w:rPr>
          <w:rFonts w:ascii="Times New Roman" w:eastAsia="Calibri" w:hAnsi="Times New Roman" w:cs="Simplified Arabic"/>
          <w:sz w:val="24"/>
          <w:szCs w:val="28"/>
          <w:rtl/>
        </w:rPr>
        <w:t>الجهود</w:t>
      </w:r>
      <w:r w:rsidRPr="0075774A">
        <w:rPr>
          <w:rFonts w:ascii="Times New Roman" w:eastAsia="Calibri" w:hAnsi="Times New Roman" w:cs="Simplified Arabic"/>
          <w:sz w:val="24"/>
          <w:szCs w:val="28"/>
          <w:rtl/>
          <w:lang w:bidi="ar-EG"/>
        </w:rPr>
        <w:t xml:space="preserve"> أدى عدم توافق السياسات السكنية المتبعة مع المتطلبات الفعلية إلى تفاقم أزمة قطاع السكن؛ مما أسهم في زيادة الطلب على الوحدات السكنية في السنوات الأخيرة</w:t>
      </w:r>
      <w:r w:rsidRPr="0075774A">
        <w:rPr>
          <w:rFonts w:ascii="Times New Roman" w:eastAsia="Calibri" w:hAnsi="Times New Roman" w:cs="Simplified Arabic" w:hint="cs"/>
          <w:sz w:val="24"/>
          <w:szCs w:val="28"/>
          <w:rtl/>
          <w:lang w:bidi="ar-EG"/>
        </w:rPr>
        <w:t>،</w:t>
      </w:r>
      <w:r w:rsidRPr="0075774A">
        <w:rPr>
          <w:rFonts w:ascii="Times New Roman" w:eastAsia="Calibri" w:hAnsi="Times New Roman" w:cs="Simplified Arabic"/>
          <w:sz w:val="24"/>
          <w:szCs w:val="28"/>
          <w:rtl/>
          <w:lang w:bidi="ar-EG"/>
        </w:rPr>
        <w:t xml:space="preserve"> نتيجة للعديد من العوامل</w:t>
      </w:r>
      <w:r w:rsidRPr="0075774A">
        <w:rPr>
          <w:rFonts w:ascii="Times New Roman" w:eastAsia="Calibri" w:hAnsi="Times New Roman" w:cs="Simplified Arabic" w:hint="cs"/>
          <w:sz w:val="24"/>
          <w:szCs w:val="28"/>
          <w:rtl/>
          <w:lang w:bidi="ar-EG"/>
        </w:rPr>
        <w:t>،</w:t>
      </w:r>
      <w:r w:rsidRPr="0075774A">
        <w:rPr>
          <w:rFonts w:ascii="Times New Roman" w:eastAsia="Calibri" w:hAnsi="Times New Roman" w:cs="Simplified Arabic"/>
          <w:sz w:val="24"/>
          <w:szCs w:val="28"/>
          <w:rtl/>
          <w:lang w:bidi="ar-EG"/>
        </w:rPr>
        <w:t xml:space="preserve"> مثل</w:t>
      </w:r>
      <w:r w:rsidRPr="0075774A">
        <w:rPr>
          <w:rFonts w:ascii="Times New Roman" w:eastAsia="Calibri" w:hAnsi="Times New Roman" w:cs="Simplified Arabic" w:hint="cs"/>
          <w:sz w:val="24"/>
          <w:szCs w:val="28"/>
          <w:rtl/>
          <w:lang w:bidi="ar-EG"/>
        </w:rPr>
        <w:t>:</w:t>
      </w:r>
      <w:r w:rsidRPr="0075774A">
        <w:rPr>
          <w:rFonts w:ascii="Times New Roman" w:eastAsia="Calibri" w:hAnsi="Times New Roman" w:cs="Simplified Arabic"/>
          <w:sz w:val="24"/>
          <w:szCs w:val="28"/>
          <w:rtl/>
          <w:lang w:bidi="ar-EG"/>
        </w:rPr>
        <w:t xml:space="preserve"> الزيادة السكانية الطبيعية، </w:t>
      </w:r>
      <w:r w:rsidRPr="0075774A">
        <w:rPr>
          <w:rFonts w:ascii="Times New Roman" w:eastAsia="Calibri" w:hAnsi="Times New Roman" w:cs="Simplified Arabic" w:hint="cs"/>
          <w:sz w:val="24"/>
          <w:szCs w:val="28"/>
          <w:rtl/>
          <w:lang w:bidi="ar-EG"/>
        </w:rPr>
        <w:t>و</w:t>
      </w:r>
      <w:r w:rsidRPr="0075774A">
        <w:rPr>
          <w:rFonts w:ascii="Times New Roman" w:eastAsia="Calibri" w:hAnsi="Times New Roman" w:cs="Simplified Arabic"/>
          <w:sz w:val="24"/>
          <w:szCs w:val="28"/>
          <w:rtl/>
          <w:lang w:bidi="ar-EG"/>
        </w:rPr>
        <w:t>تحسن المستوى المعيشي والثقافي للسكان، بالإضافة إلى الهجرة الداخلية والخارجية</w:t>
      </w:r>
      <w:r w:rsidRPr="0075774A">
        <w:rPr>
          <w:rFonts w:ascii="Times New Roman" w:eastAsia="Calibri" w:hAnsi="Times New Roman" w:cs="Simplified Arabic" w:hint="cs"/>
          <w:sz w:val="24"/>
          <w:szCs w:val="28"/>
          <w:rtl/>
          <w:lang w:bidi="ar-EG"/>
        </w:rPr>
        <w:t xml:space="preserve">، </w:t>
      </w:r>
      <w:r w:rsidRPr="0075774A">
        <w:rPr>
          <w:rFonts w:ascii="Times New Roman" w:eastAsia="Calibri" w:hAnsi="Times New Roman" w:cs="Simplified Arabic"/>
          <w:sz w:val="24"/>
          <w:szCs w:val="28"/>
          <w:rtl/>
          <w:lang w:bidi="ar-EG"/>
        </w:rPr>
        <w:t>وقد نال هذا الموضوع اهتمامًا بالغًا من قبل الاقتصاديين والمتخصصين</w:t>
      </w:r>
      <w:r w:rsidRPr="0075774A">
        <w:rPr>
          <w:rFonts w:ascii="Times New Roman" w:eastAsia="Calibri" w:hAnsi="Times New Roman" w:cs="Simplified Arabic" w:hint="cs"/>
          <w:sz w:val="24"/>
          <w:szCs w:val="28"/>
          <w:rtl/>
          <w:lang w:bidi="ar-EG"/>
        </w:rPr>
        <w:t>؛</w:t>
      </w:r>
      <w:r w:rsidRPr="0075774A">
        <w:rPr>
          <w:rFonts w:ascii="Times New Roman" w:eastAsia="Calibri" w:hAnsi="Times New Roman" w:cs="Simplified Arabic"/>
          <w:sz w:val="24"/>
          <w:szCs w:val="28"/>
          <w:rtl/>
          <w:lang w:bidi="ar-EG"/>
        </w:rPr>
        <w:t xml:space="preserve"> نظرًا لأثره الكبير على الاقتصاد والجانب الاجتماعي</w:t>
      </w:r>
      <w:r w:rsidRPr="0075774A">
        <w:rPr>
          <w:rFonts w:ascii="Times New Roman" w:eastAsia="Calibri" w:hAnsi="Times New Roman" w:cs="Simplified Arabic" w:hint="cs"/>
          <w:sz w:val="24"/>
          <w:szCs w:val="28"/>
          <w:rtl/>
          <w:lang w:bidi="ar-EG"/>
        </w:rPr>
        <w:t xml:space="preserve"> (صالح،2021).</w:t>
      </w:r>
    </w:p>
    <w:p w14:paraId="093613F4" w14:textId="3C21F1D1" w:rsidR="00E5121F" w:rsidRPr="00D82F15" w:rsidRDefault="004F56FF" w:rsidP="00D82F15">
      <w:pPr>
        <w:bidi/>
        <w:spacing w:before="120" w:after="120" w:line="240" w:lineRule="auto"/>
        <w:ind w:firstLine="284"/>
        <w:jc w:val="both"/>
        <w:rPr>
          <w:rFonts w:ascii="Times New Roman" w:eastAsia="Calibri" w:hAnsi="Times New Roman" w:cs="Simplified Arabic"/>
          <w:sz w:val="24"/>
          <w:szCs w:val="28"/>
          <w:rtl/>
          <w:lang w:bidi="ar-EG"/>
        </w:rPr>
      </w:pPr>
      <w:r w:rsidRPr="0075774A">
        <w:rPr>
          <w:rFonts w:ascii="Times New Roman" w:eastAsia="Calibri" w:hAnsi="Times New Roman" w:cs="Simplified Arabic" w:hint="cs"/>
          <w:sz w:val="24"/>
          <w:szCs w:val="28"/>
          <w:rtl/>
          <w:lang w:bidi="ar-EG"/>
        </w:rPr>
        <w:t>و</w:t>
      </w:r>
      <w:r w:rsidRPr="0075774A">
        <w:rPr>
          <w:rFonts w:ascii="Times New Roman" w:eastAsia="Calibri" w:hAnsi="Times New Roman" w:cs="Simplified Arabic"/>
          <w:sz w:val="24"/>
          <w:szCs w:val="28"/>
          <w:rtl/>
        </w:rPr>
        <w:t>في</w:t>
      </w:r>
      <w:r w:rsidRPr="0075774A">
        <w:rPr>
          <w:rFonts w:ascii="Times New Roman" w:eastAsia="Calibri" w:hAnsi="Times New Roman" w:cs="Simplified Arabic"/>
          <w:sz w:val="24"/>
          <w:szCs w:val="28"/>
          <w:lang w:bidi="ar-EG"/>
        </w:rPr>
        <w:t> </w:t>
      </w:r>
      <w:r w:rsidRPr="0075774A">
        <w:rPr>
          <w:rFonts w:ascii="Times New Roman" w:eastAsia="Calibri" w:hAnsi="Times New Roman" w:cs="Simplified Arabic"/>
          <w:sz w:val="24"/>
          <w:szCs w:val="28"/>
          <w:rtl/>
        </w:rPr>
        <w:t>المملكة العربية السعودية، أصبحت</w:t>
      </w:r>
      <w:r w:rsidRPr="0075774A">
        <w:rPr>
          <w:rFonts w:ascii="Times New Roman" w:eastAsia="Calibri" w:hAnsi="Times New Roman" w:cs="Simplified Arabic"/>
          <w:sz w:val="24"/>
          <w:szCs w:val="28"/>
          <w:lang w:bidi="ar-EG"/>
        </w:rPr>
        <w:t> </w:t>
      </w:r>
      <w:r w:rsidRPr="0075774A">
        <w:rPr>
          <w:rFonts w:ascii="Times New Roman" w:eastAsia="Calibri" w:hAnsi="Times New Roman" w:cs="Simplified Arabic"/>
          <w:sz w:val="24"/>
          <w:szCs w:val="28"/>
          <w:rtl/>
        </w:rPr>
        <w:t>قضية تملك المواطنين للمسكن</w:t>
      </w:r>
      <w:r w:rsidRPr="0075774A">
        <w:rPr>
          <w:rFonts w:ascii="Times New Roman" w:eastAsia="Calibri" w:hAnsi="Times New Roman" w:cs="Simplified Arabic"/>
          <w:sz w:val="24"/>
          <w:szCs w:val="28"/>
          <w:lang w:bidi="ar-EG"/>
        </w:rPr>
        <w:t> </w:t>
      </w:r>
      <w:r w:rsidRPr="0075774A">
        <w:rPr>
          <w:rFonts w:ascii="Times New Roman" w:eastAsia="Calibri" w:hAnsi="Times New Roman" w:cs="Simplified Arabic"/>
          <w:sz w:val="24"/>
          <w:szCs w:val="28"/>
          <w:rtl/>
        </w:rPr>
        <w:t>من القضايا المعقدة في السنوات الأخيرة؛ حيث يعاني العديد من المواطنين ذوي الدخل المتوسط والمنخفض من صعوبة الحصول على</w:t>
      </w:r>
      <w:r w:rsidRPr="0075774A">
        <w:rPr>
          <w:rFonts w:ascii="Times New Roman" w:eastAsia="Calibri" w:hAnsi="Times New Roman" w:cs="Simplified Arabic"/>
          <w:sz w:val="24"/>
          <w:szCs w:val="28"/>
          <w:lang w:bidi="ar-EG"/>
        </w:rPr>
        <w:t> </w:t>
      </w:r>
      <w:r w:rsidRPr="0075774A">
        <w:rPr>
          <w:rFonts w:ascii="Times New Roman" w:eastAsia="Calibri" w:hAnsi="Times New Roman" w:cs="Simplified Arabic"/>
          <w:sz w:val="24"/>
          <w:szCs w:val="28"/>
          <w:rtl/>
        </w:rPr>
        <w:t>مسكن ملائم</w:t>
      </w:r>
      <w:r w:rsidRPr="0075774A">
        <w:rPr>
          <w:rFonts w:ascii="Times New Roman" w:eastAsia="Calibri" w:hAnsi="Times New Roman" w:cs="Simplified Arabic"/>
          <w:sz w:val="24"/>
          <w:szCs w:val="28"/>
          <w:lang w:bidi="ar-EG"/>
        </w:rPr>
        <w:t> </w:t>
      </w:r>
      <w:r w:rsidRPr="0075774A">
        <w:rPr>
          <w:rFonts w:ascii="Times New Roman" w:eastAsia="Calibri" w:hAnsi="Times New Roman" w:cs="Simplified Arabic"/>
          <w:sz w:val="24"/>
          <w:szCs w:val="28"/>
          <w:rtl/>
        </w:rPr>
        <w:t>يقع في</w:t>
      </w:r>
      <w:r w:rsidRPr="0075774A">
        <w:rPr>
          <w:rFonts w:ascii="Times New Roman" w:eastAsia="Calibri" w:hAnsi="Times New Roman" w:cs="Simplified Arabic"/>
          <w:sz w:val="24"/>
          <w:szCs w:val="28"/>
          <w:lang w:bidi="ar-EG"/>
        </w:rPr>
        <w:t> </w:t>
      </w:r>
      <w:r w:rsidRPr="0075774A">
        <w:rPr>
          <w:rFonts w:ascii="Times New Roman" w:eastAsia="Calibri" w:hAnsi="Times New Roman" w:cs="Simplified Arabic"/>
          <w:sz w:val="24"/>
          <w:szCs w:val="28"/>
          <w:rtl/>
        </w:rPr>
        <w:t>موقع مناسب</w:t>
      </w:r>
      <w:r w:rsidRPr="0075774A">
        <w:rPr>
          <w:rFonts w:ascii="Times New Roman" w:eastAsia="Calibri" w:hAnsi="Times New Roman" w:cs="Simplified Arabic"/>
          <w:sz w:val="24"/>
          <w:szCs w:val="28"/>
          <w:rtl/>
          <w:lang w:bidi="ar-EG"/>
        </w:rPr>
        <w:t>، و</w:t>
      </w:r>
      <w:r w:rsidRPr="0075774A">
        <w:rPr>
          <w:rFonts w:ascii="Times New Roman" w:eastAsia="Calibri" w:hAnsi="Times New Roman" w:cs="Simplified Arabic"/>
          <w:sz w:val="24"/>
          <w:szCs w:val="28"/>
          <w:rtl/>
        </w:rPr>
        <w:t>يواجه المواطنون تحديات كبيرة في هذا السياق، تتمثل في</w:t>
      </w:r>
      <w:r w:rsidRPr="0075774A">
        <w:rPr>
          <w:rFonts w:ascii="Times New Roman" w:eastAsia="Calibri" w:hAnsi="Times New Roman" w:cs="Simplified Arabic"/>
          <w:sz w:val="24"/>
          <w:szCs w:val="28"/>
          <w:lang w:bidi="ar-EG"/>
        </w:rPr>
        <w:t> </w:t>
      </w:r>
      <w:r w:rsidRPr="0075774A">
        <w:rPr>
          <w:rFonts w:ascii="Times New Roman" w:eastAsia="Calibri" w:hAnsi="Times New Roman" w:cs="Simplified Arabic"/>
          <w:sz w:val="24"/>
          <w:szCs w:val="28"/>
          <w:rtl/>
        </w:rPr>
        <w:t>ارتفاع أسعار الأراضي، و</w:t>
      </w:r>
      <w:r w:rsidRPr="0075774A">
        <w:rPr>
          <w:rFonts w:ascii="Times New Roman" w:eastAsia="Calibri" w:hAnsi="Times New Roman" w:cs="Simplified Arabic"/>
          <w:sz w:val="24"/>
          <w:szCs w:val="28"/>
          <w:lang w:bidi="ar-EG"/>
        </w:rPr>
        <w:t> </w:t>
      </w:r>
      <w:r w:rsidRPr="0075774A">
        <w:rPr>
          <w:rFonts w:ascii="Times New Roman" w:eastAsia="Calibri" w:hAnsi="Times New Roman" w:cs="Simplified Arabic"/>
          <w:sz w:val="24"/>
          <w:szCs w:val="28"/>
          <w:rtl/>
        </w:rPr>
        <w:t>ارتفاع تكاليف مواد البناء، بالإضافة إلى</w:t>
      </w:r>
      <w:r w:rsidRPr="0075774A">
        <w:rPr>
          <w:rFonts w:ascii="Times New Roman" w:eastAsia="Calibri" w:hAnsi="Times New Roman" w:cs="Simplified Arabic"/>
          <w:sz w:val="24"/>
          <w:szCs w:val="28"/>
          <w:lang w:bidi="ar-EG"/>
        </w:rPr>
        <w:t> </w:t>
      </w:r>
      <w:r w:rsidRPr="0075774A">
        <w:rPr>
          <w:rFonts w:ascii="Times New Roman" w:eastAsia="Calibri" w:hAnsi="Times New Roman" w:cs="Simplified Arabic"/>
          <w:sz w:val="24"/>
          <w:szCs w:val="28"/>
          <w:rtl/>
        </w:rPr>
        <w:t>زيادة أجور العمالة؛ مما يجعل من الصعب على الكثيرين تحقيق حلم تملك مسكنهم الخاص،</w:t>
      </w:r>
      <w:r w:rsidRPr="0075774A">
        <w:rPr>
          <w:rFonts w:ascii="Times New Roman" w:eastAsia="Calibri" w:hAnsi="Times New Roman" w:cs="Simplified Arabic" w:hint="cs"/>
          <w:sz w:val="24"/>
          <w:szCs w:val="28"/>
          <w:rtl/>
        </w:rPr>
        <w:t xml:space="preserve"> </w:t>
      </w:r>
      <w:r w:rsidRPr="0075774A">
        <w:rPr>
          <w:rFonts w:ascii="Times New Roman" w:eastAsia="Calibri" w:hAnsi="Times New Roman" w:cs="Simplified Arabic"/>
          <w:sz w:val="24"/>
          <w:szCs w:val="28"/>
          <w:rtl/>
        </w:rPr>
        <w:t>هذه التحديات تؤثر سلبًا على قدرة الأسر على امتلاك منازل تناسب احتياجاتهم المالية وتطلعاتهم المعيشية؛ مما يفاقم أزمة السكن في المملكة</w:t>
      </w:r>
      <w:r w:rsidRPr="0075774A">
        <w:rPr>
          <w:rFonts w:ascii="Times New Roman" w:eastAsia="Calibri" w:hAnsi="Times New Roman" w:cs="Simplified Arabic" w:hint="cs"/>
          <w:sz w:val="24"/>
          <w:szCs w:val="28"/>
          <w:rtl/>
          <w:lang w:bidi="ar-EG"/>
        </w:rPr>
        <w:t>(القرشي،</w:t>
      </w:r>
      <w:r w:rsidR="008D1C8A">
        <w:rPr>
          <w:rFonts w:ascii="Times New Roman" w:eastAsia="Calibri" w:hAnsi="Times New Roman" w:cs="Simplified Arabic" w:hint="cs"/>
          <w:sz w:val="24"/>
          <w:szCs w:val="28"/>
          <w:rtl/>
          <w:lang w:bidi="ar-EG"/>
        </w:rPr>
        <w:t xml:space="preserve"> </w:t>
      </w:r>
      <w:r w:rsidRPr="0075774A">
        <w:rPr>
          <w:rFonts w:ascii="Times New Roman" w:eastAsia="Calibri" w:hAnsi="Times New Roman" w:cs="Simplified Arabic" w:hint="cs"/>
          <w:sz w:val="24"/>
          <w:szCs w:val="28"/>
          <w:rtl/>
          <w:lang w:bidi="ar-EG"/>
        </w:rPr>
        <w:t>2016).</w:t>
      </w:r>
    </w:p>
    <w:p w14:paraId="219EE45E" w14:textId="07DB561C" w:rsidR="004F56FF" w:rsidRPr="0075774A" w:rsidRDefault="00E5121F" w:rsidP="00E5121F">
      <w:pPr>
        <w:pStyle w:val="0071"/>
      </w:pPr>
      <w:bookmarkStart w:id="169" w:name="_Toc186378499"/>
      <w:bookmarkStart w:id="170" w:name="_Toc186378644"/>
      <w:bookmarkStart w:id="171" w:name="_Toc186458981"/>
      <w:r>
        <w:rPr>
          <w:rFonts w:hint="cs"/>
          <w:rtl/>
        </w:rPr>
        <w:t xml:space="preserve">2.3.2 </w:t>
      </w:r>
      <w:r w:rsidR="004F56FF" w:rsidRPr="0075774A">
        <w:rPr>
          <w:rFonts w:hint="cs"/>
          <w:rtl/>
        </w:rPr>
        <w:t>مفهوم الشقق السكنية</w:t>
      </w:r>
      <w:bookmarkEnd w:id="169"/>
      <w:bookmarkEnd w:id="170"/>
      <w:bookmarkEnd w:id="171"/>
    </w:p>
    <w:p w14:paraId="67AB9F92" w14:textId="77777777" w:rsidR="004F56FF" w:rsidRPr="0075774A" w:rsidRDefault="004F56FF" w:rsidP="00543B76">
      <w:pPr>
        <w:bidi/>
        <w:spacing w:before="120" w:after="120" w:line="240" w:lineRule="auto"/>
        <w:ind w:firstLine="284"/>
        <w:jc w:val="both"/>
        <w:rPr>
          <w:rFonts w:ascii="Times New Roman" w:eastAsia="Calibri" w:hAnsi="Times New Roman" w:cs="Simplified Arabic"/>
          <w:sz w:val="24"/>
          <w:szCs w:val="28"/>
          <w:rtl/>
          <w:lang w:bidi="ar-EG"/>
        </w:rPr>
      </w:pPr>
      <w:r w:rsidRPr="0075774A">
        <w:rPr>
          <w:rFonts w:ascii="Times New Roman" w:eastAsia="Calibri" w:hAnsi="Times New Roman" w:cs="Simplified Arabic" w:hint="eastAsia"/>
          <w:sz w:val="24"/>
          <w:szCs w:val="28"/>
          <w:rtl/>
          <w:lang w:bidi="ar-EG"/>
        </w:rPr>
        <w:t>تُعد</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الشقق</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السكنية</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من</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الركائز</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الأساسية</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في</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المشهد</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العمراني</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المعاصر؛</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حيث</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تلعب</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دورًا</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حيويًا</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في</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تلبية</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احتياجات</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السكان</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المتزايدة،</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مع</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توسع</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المدن</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وارتفاع</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الكثافة</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السكانية،</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أصبحت</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الشقق</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خيارًا</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شائعًا</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يقدم</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حلًا</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فعالًا</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ومتعدد</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الاستخدامات</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للسكن،</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ومن</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هنا</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ظهر</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مفهوم</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الشقق</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السكنية</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الذي</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تنوعت</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آراء</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الناس</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حوله؛</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حيث</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تم</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طرح</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العديد</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من</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التعريفات</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الشهيرة</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المتعلقة</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بهذا</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المفهوم</w:t>
      </w:r>
      <w:r w:rsidRPr="0075774A">
        <w:rPr>
          <w:rFonts w:ascii="Times New Roman" w:eastAsia="Calibri" w:hAnsi="Times New Roman" w:cs="Simplified Arabic"/>
          <w:sz w:val="24"/>
          <w:szCs w:val="28"/>
          <w:rtl/>
          <w:lang w:bidi="ar-EG"/>
        </w:rPr>
        <w:t xml:space="preserve"> ومنها </w:t>
      </w:r>
      <w:r w:rsidRPr="0075774A">
        <w:rPr>
          <w:rFonts w:ascii="Times New Roman" w:eastAsia="Calibri" w:hAnsi="Times New Roman" w:cs="Simplified Arabic" w:hint="eastAsia"/>
          <w:sz w:val="24"/>
          <w:szCs w:val="28"/>
          <w:rtl/>
          <w:lang w:bidi="ar-EG"/>
        </w:rPr>
        <w:t>على</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سبيل</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المثال</w:t>
      </w:r>
      <w:r w:rsidRPr="0075774A">
        <w:rPr>
          <w:rFonts w:ascii="Times New Roman" w:eastAsia="Calibri" w:hAnsi="Times New Roman" w:cs="Simplified Arabic"/>
          <w:sz w:val="24"/>
          <w:szCs w:val="28"/>
          <w:rtl/>
          <w:lang w:bidi="ar-EG"/>
        </w:rPr>
        <w:t>:</w:t>
      </w:r>
    </w:p>
    <w:p w14:paraId="3E15916F" w14:textId="1806B0BB" w:rsidR="004F56FF" w:rsidRPr="0075774A" w:rsidRDefault="004F56FF" w:rsidP="00543B76">
      <w:pPr>
        <w:bidi/>
        <w:spacing w:before="120" w:after="120" w:line="240" w:lineRule="auto"/>
        <w:ind w:firstLine="284"/>
        <w:jc w:val="both"/>
        <w:rPr>
          <w:rFonts w:ascii="Times New Roman" w:eastAsia="Calibri" w:hAnsi="Times New Roman" w:cs="Simplified Arabic"/>
          <w:sz w:val="24"/>
          <w:szCs w:val="28"/>
          <w:rtl/>
          <w:lang w:bidi="ar-EG"/>
        </w:rPr>
      </w:pPr>
      <w:r w:rsidRPr="0075774A">
        <w:rPr>
          <w:rFonts w:ascii="Times New Roman" w:eastAsia="Calibri" w:hAnsi="Times New Roman" w:cs="Simplified Arabic" w:hint="cs"/>
          <w:sz w:val="24"/>
          <w:szCs w:val="28"/>
          <w:rtl/>
          <w:lang w:bidi="ar-EG"/>
        </w:rPr>
        <w:lastRenderedPageBreak/>
        <w:t>عرف محمود (2022) الشقق السكانية بأنها: "تكوين وظيفي وفراغي يحقق أغراض إنسانية ومتطلبات حياتية مكانية ومادية ترتبط بطبيعة المجتمع وزمانه وتتأثر بمؤثرات البيئة الحضارية، والزمانية، والاجتماعية، والاقتصادية، وعوامل الطبيعة والمناخ"</w:t>
      </w:r>
      <w:r w:rsidR="008D1C8A">
        <w:rPr>
          <w:rFonts w:ascii="Times New Roman" w:eastAsia="Calibri" w:hAnsi="Times New Roman" w:cs="Simplified Arabic" w:hint="cs"/>
          <w:sz w:val="24"/>
          <w:szCs w:val="28"/>
          <w:rtl/>
          <w:lang w:bidi="ar-EG"/>
        </w:rPr>
        <w:t xml:space="preserve"> (</w:t>
      </w:r>
      <w:r w:rsidR="008D1C8A" w:rsidRPr="0075774A">
        <w:rPr>
          <w:rFonts w:ascii="Times New Roman" w:eastAsia="Calibri" w:hAnsi="Times New Roman" w:cs="Simplified Arabic" w:hint="cs"/>
          <w:sz w:val="24"/>
          <w:szCs w:val="28"/>
          <w:rtl/>
          <w:lang w:bidi="ar-EG"/>
        </w:rPr>
        <w:t>ص. 1</w:t>
      </w:r>
      <w:r w:rsidR="008D1C8A">
        <w:rPr>
          <w:rFonts w:ascii="Times New Roman" w:eastAsia="Calibri" w:hAnsi="Times New Roman" w:cs="Simplified Arabic" w:hint="cs"/>
          <w:sz w:val="24"/>
          <w:szCs w:val="28"/>
          <w:rtl/>
          <w:lang w:bidi="ar-EG"/>
        </w:rPr>
        <w:t>)</w:t>
      </w:r>
    </w:p>
    <w:p w14:paraId="5C7930A8" w14:textId="0F4D8A50" w:rsidR="004F56FF" w:rsidRPr="0075774A" w:rsidRDefault="004F56FF" w:rsidP="00543B76">
      <w:pPr>
        <w:bidi/>
        <w:spacing w:before="120" w:after="120" w:line="240" w:lineRule="auto"/>
        <w:ind w:firstLine="284"/>
        <w:jc w:val="both"/>
        <w:rPr>
          <w:rFonts w:ascii="Times New Roman" w:eastAsia="Calibri" w:hAnsi="Times New Roman" w:cs="Simplified Arabic"/>
          <w:sz w:val="24"/>
          <w:szCs w:val="28"/>
          <w:lang w:bidi="ar-EG"/>
        </w:rPr>
      </w:pPr>
      <w:r w:rsidRPr="0075774A">
        <w:rPr>
          <w:rFonts w:ascii="Times New Roman" w:eastAsia="Calibri" w:hAnsi="Times New Roman" w:cs="Simplified Arabic" w:hint="cs"/>
          <w:sz w:val="24"/>
          <w:szCs w:val="28"/>
          <w:rtl/>
          <w:lang w:bidi="ar-EG"/>
        </w:rPr>
        <w:t>كما عرف (2024) الشقق السكنية أنها: "عبارة عن مكان مستقل ومنفصل معد لإقامة أسرة معيشية واحدة ومكونه كحد أدنى من غرفة نوم، ومطبخ، وحمام، وغرفة معيشة"</w:t>
      </w:r>
      <w:r w:rsidR="008D1C8A">
        <w:rPr>
          <w:rFonts w:ascii="Times New Roman" w:eastAsia="Calibri" w:hAnsi="Times New Roman" w:cs="Simplified Arabic" w:hint="cs"/>
          <w:sz w:val="24"/>
          <w:szCs w:val="28"/>
          <w:rtl/>
          <w:lang w:bidi="ar-EG"/>
        </w:rPr>
        <w:t xml:space="preserve"> (</w:t>
      </w:r>
      <w:r w:rsidR="008D1C8A" w:rsidRPr="0075774A">
        <w:rPr>
          <w:rFonts w:ascii="Times New Roman" w:eastAsia="Calibri" w:hAnsi="Times New Roman" w:cs="Simplified Arabic" w:hint="cs"/>
          <w:sz w:val="24"/>
          <w:szCs w:val="28"/>
          <w:rtl/>
          <w:lang w:bidi="ar-EG"/>
        </w:rPr>
        <w:t>ص. 8</w:t>
      </w:r>
      <w:r w:rsidR="008D1C8A">
        <w:rPr>
          <w:rFonts w:ascii="Times New Roman" w:eastAsia="Calibri" w:hAnsi="Times New Roman" w:cs="Simplified Arabic" w:hint="cs"/>
          <w:sz w:val="24"/>
          <w:szCs w:val="28"/>
          <w:rtl/>
          <w:lang w:bidi="ar-EG"/>
        </w:rPr>
        <w:t>)</w:t>
      </w:r>
    </w:p>
    <w:p w14:paraId="304C7500" w14:textId="5EC5E415" w:rsidR="004F56FF" w:rsidRPr="0075774A" w:rsidRDefault="004F56FF" w:rsidP="00543B76">
      <w:pPr>
        <w:bidi/>
        <w:spacing w:before="120" w:after="120" w:line="240" w:lineRule="auto"/>
        <w:ind w:firstLine="284"/>
        <w:jc w:val="both"/>
        <w:rPr>
          <w:rFonts w:ascii="Times New Roman" w:eastAsia="Calibri" w:hAnsi="Times New Roman" w:cs="Simplified Arabic"/>
          <w:sz w:val="24"/>
          <w:szCs w:val="28"/>
          <w:rtl/>
        </w:rPr>
      </w:pPr>
      <w:r w:rsidRPr="0075774A">
        <w:rPr>
          <w:rFonts w:ascii="Times New Roman" w:eastAsia="Calibri" w:hAnsi="Times New Roman" w:cs="Simplified Arabic"/>
          <w:sz w:val="24"/>
          <w:szCs w:val="28"/>
          <w:rtl/>
        </w:rPr>
        <w:t>عرف "دي جرويتر" (</w:t>
      </w:r>
      <w:r w:rsidRPr="0075774A">
        <w:rPr>
          <w:rFonts w:ascii="Times New Roman" w:eastAsia="Calibri" w:hAnsi="Times New Roman" w:cs="Simplified Arabic"/>
          <w:sz w:val="24"/>
          <w:szCs w:val="28"/>
          <w:lang w:bidi="ar-EG"/>
        </w:rPr>
        <w:t>De Gruyter</w:t>
      </w:r>
      <w:r w:rsidRPr="0075774A">
        <w:rPr>
          <w:rFonts w:ascii="Times New Roman" w:eastAsia="Calibri" w:hAnsi="Times New Roman" w:cs="Simplified Arabic"/>
          <w:sz w:val="24"/>
          <w:szCs w:val="28"/>
        </w:rPr>
        <w:t xml:space="preserve"> et al., 2024</w:t>
      </w:r>
      <w:r w:rsidRPr="0075774A">
        <w:rPr>
          <w:rFonts w:ascii="Times New Roman" w:eastAsia="Calibri" w:hAnsi="Times New Roman" w:cs="Simplified Arabic"/>
          <w:sz w:val="24"/>
          <w:szCs w:val="28"/>
          <w:rtl/>
        </w:rPr>
        <w:t>) الشقق السكنية بأنها: "عدة مساكن مستقلة تقع داخل نفس المبنى، بغض النظر عن حيازة السكن أو هيكل الإدارة</w:t>
      </w:r>
      <w:r w:rsidRPr="0075774A">
        <w:rPr>
          <w:rFonts w:ascii="Times New Roman" w:eastAsia="Calibri" w:hAnsi="Times New Roman" w:cs="Simplified Arabic" w:hint="cs"/>
          <w:sz w:val="24"/>
          <w:szCs w:val="28"/>
          <w:rtl/>
        </w:rPr>
        <w:t>"</w:t>
      </w:r>
      <w:r w:rsidR="008D1C8A">
        <w:rPr>
          <w:rFonts w:ascii="Times New Roman" w:eastAsia="Calibri" w:hAnsi="Times New Roman" w:cs="Simplified Arabic" w:hint="cs"/>
          <w:sz w:val="24"/>
          <w:szCs w:val="28"/>
          <w:rtl/>
        </w:rPr>
        <w:t xml:space="preserve"> (</w:t>
      </w:r>
      <w:r w:rsidR="008D1C8A" w:rsidRPr="0075774A">
        <w:rPr>
          <w:rFonts w:ascii="Times New Roman" w:eastAsia="Calibri" w:hAnsi="Times New Roman" w:cs="Simplified Arabic"/>
          <w:sz w:val="24"/>
          <w:szCs w:val="28"/>
        </w:rPr>
        <w:t>P. 238</w:t>
      </w:r>
      <w:r w:rsidR="008D1C8A">
        <w:rPr>
          <w:rFonts w:ascii="Times New Roman" w:eastAsia="Calibri" w:hAnsi="Times New Roman" w:cs="Simplified Arabic" w:hint="cs"/>
          <w:sz w:val="24"/>
          <w:szCs w:val="28"/>
          <w:rtl/>
        </w:rPr>
        <w:t>)</w:t>
      </w:r>
    </w:p>
    <w:p w14:paraId="00313DEC" w14:textId="77777777" w:rsidR="004F56FF" w:rsidRPr="0075774A" w:rsidRDefault="004F56FF" w:rsidP="00543B76">
      <w:pPr>
        <w:bidi/>
        <w:spacing w:before="120" w:after="120" w:line="240" w:lineRule="auto"/>
        <w:ind w:firstLine="284"/>
        <w:contextualSpacing/>
        <w:jc w:val="both"/>
        <w:rPr>
          <w:rFonts w:ascii="Times New Roman" w:eastAsia="Calibri" w:hAnsi="Times New Roman" w:cs="Simplified Arabic"/>
          <w:sz w:val="24"/>
          <w:szCs w:val="28"/>
          <w:lang w:bidi="ar-EG"/>
        </w:rPr>
      </w:pPr>
      <w:r w:rsidRPr="0075774A">
        <w:rPr>
          <w:rFonts w:ascii="Times New Roman" w:eastAsia="Calibri" w:hAnsi="Times New Roman" w:cs="Simplified Arabic" w:hint="cs"/>
          <w:sz w:val="24"/>
          <w:szCs w:val="28"/>
          <w:rtl/>
          <w:lang w:bidi="ar-EG"/>
        </w:rPr>
        <w:t xml:space="preserve">وعليه من خلال الدراسة الحالية يمكن وضع تعريف واضح </w:t>
      </w:r>
      <w:r w:rsidRPr="0075774A">
        <w:rPr>
          <w:rFonts w:ascii="Times New Roman" w:eastAsia="Calibri" w:hAnsi="Times New Roman" w:cs="Simplified Arabic" w:hint="eastAsia"/>
          <w:sz w:val="24"/>
          <w:szCs w:val="28"/>
          <w:rtl/>
          <w:lang w:bidi="ar-EG"/>
        </w:rPr>
        <w:t>للشقق</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السكنية</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وهي</w:t>
      </w:r>
      <w:r w:rsidRPr="0075774A">
        <w:rPr>
          <w:rFonts w:ascii="Times New Roman" w:eastAsia="Calibri" w:hAnsi="Times New Roman" w:cs="Simplified Arabic"/>
          <w:sz w:val="24"/>
          <w:szCs w:val="28"/>
          <w:rtl/>
          <w:lang w:bidi="ar-EG"/>
        </w:rPr>
        <w:t xml:space="preserve"> "وحدات </w:t>
      </w:r>
      <w:r w:rsidRPr="0075774A">
        <w:rPr>
          <w:rFonts w:ascii="Times New Roman" w:eastAsia="Calibri" w:hAnsi="Times New Roman" w:cs="Simplified Arabic" w:hint="eastAsia"/>
          <w:sz w:val="24"/>
          <w:szCs w:val="28"/>
          <w:rtl/>
          <w:lang w:bidi="ar-EG"/>
        </w:rPr>
        <w:t>سكنية</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تتكون</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من</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مجموعة</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من</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الغرف</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المصممة</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لتلبية</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احتياجات</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الأفراد</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أو</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الأسر</w:t>
      </w:r>
      <w:r w:rsidRPr="0075774A">
        <w:rPr>
          <w:rFonts w:ascii="Times New Roman" w:eastAsia="Calibri" w:hAnsi="Times New Roman" w:cs="Simplified Arabic" w:hint="cs"/>
          <w:sz w:val="24"/>
          <w:szCs w:val="28"/>
          <w:rtl/>
          <w:lang w:bidi="ar-EG"/>
        </w:rPr>
        <w:t>،</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تتميز</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بتنوع</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تصميماتها</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ومساحاتها؛</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حيث</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تشمل</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عادةً</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غرف</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نوم،</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صالة،</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مطبخ،</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وحمامات،</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يمكن</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أن</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تكون</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الشقق</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مملوكة</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بشكل</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فردي</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أو</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مستأجرة؛</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مما</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يوفر</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خيارات</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متعددة</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للسكان</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وفقًا</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لاحتياجاتهم</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hint="eastAsia"/>
          <w:sz w:val="24"/>
          <w:szCs w:val="28"/>
          <w:rtl/>
          <w:lang w:bidi="ar-EG"/>
        </w:rPr>
        <w:t>المالية</w:t>
      </w:r>
      <w:r w:rsidRPr="0075774A">
        <w:rPr>
          <w:rFonts w:ascii="Times New Roman" w:eastAsia="Calibri" w:hAnsi="Times New Roman" w:cs="Simplified Arabic" w:hint="cs"/>
          <w:sz w:val="24"/>
          <w:szCs w:val="28"/>
          <w:rtl/>
          <w:lang w:bidi="ar-EG"/>
        </w:rPr>
        <w:t>".</w:t>
      </w:r>
    </w:p>
    <w:p w14:paraId="7C212DB2" w14:textId="518D1E26" w:rsidR="004F56FF" w:rsidRPr="0075774A" w:rsidRDefault="00E5121F" w:rsidP="00E5121F">
      <w:pPr>
        <w:pStyle w:val="0071"/>
      </w:pPr>
      <w:bookmarkStart w:id="172" w:name="_Toc186378500"/>
      <w:bookmarkStart w:id="173" w:name="_Toc186378645"/>
      <w:bookmarkStart w:id="174" w:name="_Toc186458982"/>
      <w:r>
        <w:rPr>
          <w:rFonts w:hint="cs"/>
          <w:rtl/>
        </w:rPr>
        <w:t xml:space="preserve">3.3.2 </w:t>
      </w:r>
      <w:r w:rsidR="004F56FF" w:rsidRPr="0075774A">
        <w:rPr>
          <w:rtl/>
        </w:rPr>
        <w:t>أهمية مشاريع الشقق السكنية</w:t>
      </w:r>
      <w:bookmarkEnd w:id="172"/>
      <w:bookmarkEnd w:id="173"/>
      <w:bookmarkEnd w:id="174"/>
    </w:p>
    <w:p w14:paraId="1FE2F0E4" w14:textId="68CBD32B" w:rsidR="004F56FF" w:rsidRPr="0075774A" w:rsidRDefault="004F56FF" w:rsidP="00543B76">
      <w:pPr>
        <w:bidi/>
        <w:spacing w:before="120" w:after="120" w:line="240" w:lineRule="auto"/>
        <w:ind w:firstLine="284"/>
        <w:jc w:val="both"/>
        <w:rPr>
          <w:rFonts w:ascii="Times New Roman" w:eastAsia="Calibri" w:hAnsi="Times New Roman" w:cs="Simplified Arabic"/>
          <w:sz w:val="24"/>
          <w:szCs w:val="28"/>
          <w:rtl/>
          <w:lang w:bidi="ar-EG"/>
        </w:rPr>
      </w:pPr>
      <w:r w:rsidRPr="0075774A">
        <w:rPr>
          <w:rFonts w:ascii="Times New Roman" w:eastAsia="Calibri" w:hAnsi="Times New Roman" w:cs="Simplified Arabic"/>
          <w:sz w:val="24"/>
          <w:szCs w:val="28"/>
          <w:rtl/>
        </w:rPr>
        <w:t>تعد مشاريع الشقق السكنية من الركائز الأساسية في صناعة البناء؛ حيث تهدف بشكل رئيسي إلى تلبية احتياجات السكان ورغباتهم لتوفير بيئة سكنية مريحة وملائمة، ويعتبر قطاع العقارات أحد القطاعات الناشئة والمزدهرة على مستوى العالم؛ حيث يلعب دور</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ا حيوي</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ا في دفع النمو الاقتصادي والتنمية المالية للأمم، فتسهم هذه الصناعة في تحسين البنية التحتية وتوفير فرص العمل من خلال تنفيذ مشاريع سكنية ذات جودة عالية؛ مما يعزز الكفاءة الاقتصادية، علاوة على ذلك تسهم مشاريع الشقق السكنية في رفع مستويات رضا العملاء</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من خلال تقديم مساحات سكنية متميزة توفر الراحة والأمان؛ مما ينعكس إيجاب</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ا على تحسين جودة الحياة في المجتمع (</w:t>
      </w:r>
      <w:r w:rsidRPr="0075774A">
        <w:rPr>
          <w:rFonts w:ascii="Times New Roman" w:eastAsia="Calibri" w:hAnsi="Times New Roman" w:cs="Simplified Arabic"/>
          <w:color w:val="222222"/>
          <w:sz w:val="24"/>
          <w:szCs w:val="28"/>
          <w:shd w:val="clear" w:color="auto" w:fill="FFFFFF"/>
        </w:rPr>
        <w:t>Rani &amp; Singh, 2024</w:t>
      </w:r>
      <w:r w:rsidRPr="0075774A">
        <w:rPr>
          <w:rFonts w:ascii="Times New Roman" w:eastAsia="Calibri" w:hAnsi="Times New Roman" w:cs="Simplified Arabic"/>
          <w:sz w:val="24"/>
          <w:szCs w:val="28"/>
          <w:rtl/>
        </w:rPr>
        <w:t>)</w:t>
      </w:r>
      <w:r w:rsidRPr="0075774A">
        <w:rPr>
          <w:rFonts w:ascii="Times New Roman" w:eastAsia="Calibri" w:hAnsi="Times New Roman" w:cs="Simplified Arabic"/>
          <w:sz w:val="24"/>
          <w:szCs w:val="28"/>
        </w:rPr>
        <w:t>.</w:t>
      </w:r>
      <w:r w:rsidRPr="0075774A">
        <w:rPr>
          <w:rFonts w:ascii="Times New Roman" w:eastAsia="Calibri" w:hAnsi="Times New Roman" w:cs="Simplified Arabic"/>
          <w:sz w:val="24"/>
          <w:szCs w:val="28"/>
          <w:rtl/>
          <w:lang w:bidi="ar-EG"/>
        </w:rPr>
        <w:t xml:space="preserve"> </w:t>
      </w:r>
    </w:p>
    <w:p w14:paraId="604019FE" w14:textId="13621942" w:rsidR="004F56FF" w:rsidRPr="0075774A" w:rsidRDefault="004F56FF" w:rsidP="00543B76">
      <w:pPr>
        <w:bidi/>
        <w:spacing w:before="120" w:after="120" w:line="240" w:lineRule="auto"/>
        <w:ind w:firstLine="284"/>
        <w:jc w:val="both"/>
        <w:rPr>
          <w:rFonts w:ascii="Times New Roman" w:eastAsia="Calibri" w:hAnsi="Times New Roman" w:cs="Simplified Arabic"/>
          <w:sz w:val="24"/>
          <w:szCs w:val="28"/>
          <w:rtl/>
          <w:lang w:bidi="ar-EG"/>
        </w:rPr>
      </w:pPr>
      <w:r w:rsidRPr="0075774A">
        <w:rPr>
          <w:rFonts w:ascii="Times New Roman" w:eastAsia="Calibri" w:hAnsi="Times New Roman" w:cs="Simplified Arabic"/>
          <w:sz w:val="24"/>
          <w:szCs w:val="28"/>
          <w:rtl/>
        </w:rPr>
        <w:t>كما تعتبر مشاريع الشقق السكنية من أهم العناصر التي تسهم في تطوير القطاع العقاري خصوصا في المناطق الاقتصادية المحورية، فهي لا تقتصر على توفير وحدات سكنية تلبي احتياجات الأفراد والعائلات، بل تلعب أيض</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ا دور</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ا رئيسي</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ا في دعم النمو الاقتصادي للبلاد، إذ تساهم هذه المشاريع في توفير فرص عمل وتحفيز الاستثمارات وتعزيز البنية التحتية، ومع ذلك يعاني سوق العقارات السكنية من تحديات عدة، مثل</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الأطر التنظيمية المعقدة، والممارسات غير الشفافة، إضافة إلى قيود الموارد التي قد تؤثر على استدامة هذه المشاريع، ولكن على الرغم من ذلك تبقى هذه المشاريع محورية في تعزيز استقرار الاقتصاد الوطني وتحقيق التوازن بين العرض والطلب في السوق السكني.</w:t>
      </w:r>
      <w:r w:rsidRPr="0075774A">
        <w:rPr>
          <w:rFonts w:ascii="Times New Roman" w:eastAsia="Calibri" w:hAnsi="Times New Roman" w:cs="Simplified Arabic"/>
          <w:sz w:val="24"/>
          <w:szCs w:val="28"/>
          <w:rtl/>
          <w:lang w:bidi="ar-EG"/>
        </w:rPr>
        <w:t>(</w:t>
      </w:r>
      <w:r w:rsidRPr="0075774A">
        <w:rPr>
          <w:rFonts w:ascii="Times New Roman" w:eastAsia="Calibri" w:hAnsi="Times New Roman" w:cs="Simplified Arabic"/>
          <w:color w:val="222222"/>
          <w:sz w:val="24"/>
          <w:szCs w:val="28"/>
          <w:shd w:val="clear" w:color="auto" w:fill="FFFFFF"/>
        </w:rPr>
        <w:t xml:space="preserve"> Ho et el., 2022</w:t>
      </w:r>
      <w:r w:rsidRPr="0075774A">
        <w:rPr>
          <w:rFonts w:ascii="Times New Roman" w:eastAsia="Calibri" w:hAnsi="Times New Roman" w:cs="Simplified Arabic"/>
          <w:sz w:val="24"/>
          <w:szCs w:val="28"/>
          <w:rtl/>
          <w:lang w:bidi="ar-EG"/>
        </w:rPr>
        <w:t>)</w:t>
      </w:r>
      <w:r w:rsidR="003B2E5A">
        <w:rPr>
          <w:rFonts w:ascii="Times New Roman" w:eastAsia="Calibri" w:hAnsi="Times New Roman" w:cs="Simplified Arabic" w:hint="cs"/>
          <w:sz w:val="24"/>
          <w:szCs w:val="28"/>
          <w:rtl/>
          <w:lang w:bidi="ar-EG"/>
        </w:rPr>
        <w:t>.</w:t>
      </w:r>
    </w:p>
    <w:p w14:paraId="163203D6" w14:textId="4A9594BC" w:rsidR="004F56FF" w:rsidRPr="0075774A" w:rsidRDefault="004F56FF" w:rsidP="00543B76">
      <w:pPr>
        <w:bidi/>
        <w:spacing w:before="120" w:after="120" w:line="240" w:lineRule="auto"/>
        <w:ind w:firstLine="284"/>
        <w:jc w:val="both"/>
        <w:rPr>
          <w:rFonts w:ascii="Times New Roman" w:hAnsi="Times New Roman" w:cs="Simplified Arabic"/>
          <w:sz w:val="24"/>
          <w:szCs w:val="28"/>
          <w:rtl/>
          <w:lang w:bidi="ar-EG"/>
        </w:rPr>
      </w:pPr>
      <w:r w:rsidRPr="0075774A">
        <w:rPr>
          <w:rFonts w:ascii="Times New Roman" w:hAnsi="Times New Roman" w:cs="Simplified Arabic" w:hint="cs"/>
          <w:sz w:val="24"/>
          <w:szCs w:val="28"/>
          <w:rtl/>
          <w:lang w:bidi="ar-EG"/>
        </w:rPr>
        <w:t>وتحظى</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مشاريع</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الشقق</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السكنية</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بأهمية</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كبيرة</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في</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تحقيق</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الاستقرار</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الاجتماعي</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والاقتصادي؛ حيث</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تسعى</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الجهات</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الرسمية</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إلى</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توفير</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المسكن</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الملائم</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من</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خلال</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وضع</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سياسات</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وبرامج</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فعالة</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تهدف</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إلى</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حل</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مشكلة</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الإسكان،</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خاصة</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لفئة</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محدودي</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الدخل، وتوفر</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هذه</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المشاريع</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وحدات</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سكنية</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بأسعار</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معقولة؛ مما</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يساعد</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في</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lastRenderedPageBreak/>
        <w:t>تلبية</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احتياجات</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الأسر</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التي</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تواجه</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صعوبات</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في</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الحصول</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على</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مسكن</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مناسب، وتساهم</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مشاريع</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الشقق</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السكنية</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أيضًا</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في</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تعزيز</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التنمية</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الحضرية</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المستدامة؛ حيث</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تُعتبر</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جزءًا</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من</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الجهود</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الرامية</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إلى</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تحسين</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جودة</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الحياة</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في</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المجتمعات،</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بالإضافة</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إلى</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ذلك</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فإن</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توفير</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الإسكان</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المناسب</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يساعد</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في</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تقليل</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التوترات</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الاجتماعية</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الناتجة</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عن</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نقص</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المساكن،</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ويعزز</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من</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الاستقرار</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الأسري؛ مما</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ينعكس</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إيجابًا</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على</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الصحة</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النفسية</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والسعادة</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العامة</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للسكان</w:t>
      </w:r>
      <w:r w:rsidR="008D1C8A">
        <w:rPr>
          <w:rFonts w:ascii="Times New Roman" w:hAnsi="Times New Roman" w:cs="Simplified Arabic" w:hint="cs"/>
          <w:sz w:val="24"/>
          <w:szCs w:val="28"/>
          <w:rtl/>
          <w:lang w:bidi="ar-EG"/>
        </w:rPr>
        <w:t xml:space="preserve"> </w:t>
      </w:r>
      <w:r w:rsidRPr="0075774A">
        <w:rPr>
          <w:rFonts w:ascii="Times New Roman" w:eastAsia="Calibri" w:hAnsi="Times New Roman" w:cs="Simplified Arabic" w:hint="cs"/>
          <w:sz w:val="24"/>
          <w:szCs w:val="28"/>
          <w:rtl/>
          <w:lang w:bidi="ar-EG"/>
        </w:rPr>
        <w:t>(محمد وأخرون، 2023).</w:t>
      </w:r>
    </w:p>
    <w:p w14:paraId="17C9E510" w14:textId="77777777" w:rsidR="004F56FF" w:rsidRPr="0075774A" w:rsidRDefault="004F56FF" w:rsidP="00543B76">
      <w:pPr>
        <w:bidi/>
        <w:spacing w:before="120" w:after="120" w:line="240" w:lineRule="auto"/>
        <w:ind w:firstLine="284"/>
        <w:jc w:val="both"/>
        <w:rPr>
          <w:rFonts w:ascii="Times New Roman" w:hAnsi="Times New Roman" w:cs="Simplified Arabic"/>
          <w:sz w:val="24"/>
          <w:szCs w:val="28"/>
          <w:rtl/>
          <w:lang w:bidi="ar-EG"/>
        </w:rPr>
      </w:pPr>
      <w:r w:rsidRPr="0075774A">
        <w:rPr>
          <w:rFonts w:ascii="Times New Roman" w:hAnsi="Times New Roman" w:cs="Simplified Arabic" w:hint="cs"/>
          <w:sz w:val="24"/>
          <w:szCs w:val="28"/>
          <w:rtl/>
          <w:lang w:bidi="ar-EG"/>
        </w:rPr>
        <w:t xml:space="preserve"> وبالتالي يمكن حصر أهمية هذه المشاريع كما ذكرت الدراسة الحالية في النقاط التالية:</w:t>
      </w:r>
    </w:p>
    <w:p w14:paraId="376552C2" w14:textId="77777777" w:rsidR="004F56FF" w:rsidRPr="008D1C8A" w:rsidRDefault="004F56FF">
      <w:pPr>
        <w:pStyle w:val="a5"/>
        <w:numPr>
          <w:ilvl w:val="0"/>
          <w:numId w:val="17"/>
        </w:numPr>
        <w:bidi/>
        <w:spacing w:before="120" w:after="120" w:line="240" w:lineRule="auto"/>
        <w:ind w:left="360"/>
        <w:jc w:val="both"/>
        <w:rPr>
          <w:rFonts w:ascii="Times New Roman" w:hAnsi="Times New Roman" w:cs="Simplified Arabic"/>
          <w:color w:val="000000" w:themeColor="text1"/>
          <w:sz w:val="24"/>
          <w:szCs w:val="28"/>
          <w:rtl/>
        </w:rPr>
      </w:pPr>
      <w:r w:rsidRPr="008D1C8A">
        <w:rPr>
          <w:rFonts w:ascii="Times New Roman" w:hAnsi="Times New Roman" w:cs="Simplified Arabic" w:hint="cs"/>
          <w:color w:val="000000" w:themeColor="text1"/>
          <w:sz w:val="24"/>
          <w:szCs w:val="28"/>
          <w:rtl/>
        </w:rPr>
        <w:t>توفر</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وحدات</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سكنية</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ملائمة</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تناسب</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مختلف</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الشرائح</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الاجتماعية؛ مما</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يسهم</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في</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تلبية</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الطلب</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المتزايد</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على</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الإسكان</w:t>
      </w:r>
      <w:r w:rsidRPr="008D1C8A">
        <w:rPr>
          <w:rFonts w:ascii="Times New Roman" w:hAnsi="Times New Roman" w:cs="Simplified Arabic"/>
          <w:color w:val="000000" w:themeColor="text1"/>
          <w:sz w:val="24"/>
          <w:szCs w:val="28"/>
          <w:rtl/>
        </w:rPr>
        <w:t>.</w:t>
      </w:r>
    </w:p>
    <w:p w14:paraId="45249BF1" w14:textId="77777777" w:rsidR="004F56FF" w:rsidRPr="008D1C8A" w:rsidRDefault="004F56FF">
      <w:pPr>
        <w:pStyle w:val="a5"/>
        <w:numPr>
          <w:ilvl w:val="0"/>
          <w:numId w:val="17"/>
        </w:numPr>
        <w:bidi/>
        <w:spacing w:before="120" w:after="120" w:line="240" w:lineRule="auto"/>
        <w:ind w:left="360"/>
        <w:jc w:val="both"/>
        <w:rPr>
          <w:rFonts w:ascii="Times New Roman" w:hAnsi="Times New Roman" w:cs="Simplified Arabic"/>
          <w:color w:val="000000" w:themeColor="text1"/>
          <w:sz w:val="24"/>
          <w:szCs w:val="28"/>
          <w:rtl/>
        </w:rPr>
      </w:pPr>
      <w:r w:rsidRPr="008D1C8A">
        <w:rPr>
          <w:rFonts w:ascii="Times New Roman" w:hAnsi="Times New Roman" w:cs="Simplified Arabic" w:hint="cs"/>
          <w:color w:val="000000" w:themeColor="text1"/>
          <w:sz w:val="24"/>
          <w:szCs w:val="28"/>
          <w:rtl/>
        </w:rPr>
        <w:t>تقدم</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خيارات</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سكنية</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بأسعار</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معقولة؛ مما</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يساعد</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الأسر</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ذات</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الدخل</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المحدود</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في</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الحصول</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على</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مسكن</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مناسب</w:t>
      </w:r>
      <w:r w:rsidRPr="008D1C8A">
        <w:rPr>
          <w:rFonts w:ascii="Times New Roman" w:hAnsi="Times New Roman" w:cs="Simplified Arabic"/>
          <w:color w:val="000000" w:themeColor="text1"/>
          <w:sz w:val="24"/>
          <w:szCs w:val="28"/>
          <w:rtl/>
        </w:rPr>
        <w:t>.</w:t>
      </w:r>
    </w:p>
    <w:p w14:paraId="287F409F" w14:textId="77777777" w:rsidR="004F56FF" w:rsidRPr="008D1C8A" w:rsidRDefault="004F56FF">
      <w:pPr>
        <w:pStyle w:val="a5"/>
        <w:numPr>
          <w:ilvl w:val="0"/>
          <w:numId w:val="17"/>
        </w:numPr>
        <w:bidi/>
        <w:spacing w:before="120" w:after="120" w:line="240" w:lineRule="auto"/>
        <w:ind w:left="360"/>
        <w:jc w:val="both"/>
        <w:rPr>
          <w:rFonts w:ascii="Times New Roman" w:hAnsi="Times New Roman" w:cs="Simplified Arabic"/>
          <w:color w:val="000000" w:themeColor="text1"/>
          <w:sz w:val="24"/>
          <w:szCs w:val="28"/>
          <w:rtl/>
        </w:rPr>
      </w:pPr>
      <w:r w:rsidRPr="008D1C8A">
        <w:rPr>
          <w:rFonts w:ascii="Times New Roman" w:hAnsi="Times New Roman" w:cs="Simplified Arabic" w:hint="cs"/>
          <w:color w:val="000000" w:themeColor="text1"/>
          <w:sz w:val="24"/>
          <w:szCs w:val="28"/>
          <w:rtl/>
        </w:rPr>
        <w:t>تسهم</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في</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تقليل</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التوترات</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الناتجة</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عن</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نقص</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المساكن؛ مما</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يعزز</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من</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الاستقرار</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الأسري</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والاجتماعي</w:t>
      </w:r>
      <w:r w:rsidRPr="008D1C8A">
        <w:rPr>
          <w:rFonts w:ascii="Times New Roman" w:hAnsi="Times New Roman" w:cs="Simplified Arabic"/>
          <w:color w:val="000000" w:themeColor="text1"/>
          <w:sz w:val="24"/>
          <w:szCs w:val="28"/>
          <w:rtl/>
        </w:rPr>
        <w:t>.</w:t>
      </w:r>
    </w:p>
    <w:p w14:paraId="34DEE5F6" w14:textId="77777777" w:rsidR="004F56FF" w:rsidRPr="008D1C8A" w:rsidRDefault="004F56FF">
      <w:pPr>
        <w:pStyle w:val="a5"/>
        <w:numPr>
          <w:ilvl w:val="0"/>
          <w:numId w:val="17"/>
        </w:numPr>
        <w:bidi/>
        <w:spacing w:before="120" w:after="120" w:line="240" w:lineRule="auto"/>
        <w:ind w:left="360"/>
        <w:jc w:val="both"/>
        <w:rPr>
          <w:rFonts w:ascii="Times New Roman" w:hAnsi="Times New Roman" w:cs="Simplified Arabic"/>
          <w:color w:val="000000" w:themeColor="text1"/>
          <w:sz w:val="24"/>
          <w:szCs w:val="28"/>
          <w:rtl/>
        </w:rPr>
      </w:pPr>
      <w:r w:rsidRPr="008D1C8A">
        <w:rPr>
          <w:rFonts w:ascii="Times New Roman" w:hAnsi="Times New Roman" w:cs="Simplified Arabic" w:hint="cs"/>
          <w:color w:val="000000" w:themeColor="text1"/>
          <w:sz w:val="24"/>
          <w:szCs w:val="28"/>
          <w:rtl/>
        </w:rPr>
        <w:t>توفر</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بيئة</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سكنية</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آمنة</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ومريحة؛ مما</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يساهم</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في</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رفع</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مستوى</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المعيشة</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للسكان</w:t>
      </w:r>
      <w:r w:rsidRPr="008D1C8A">
        <w:rPr>
          <w:rFonts w:ascii="Times New Roman" w:hAnsi="Times New Roman" w:cs="Simplified Arabic"/>
          <w:color w:val="000000" w:themeColor="text1"/>
          <w:sz w:val="24"/>
          <w:szCs w:val="28"/>
          <w:rtl/>
        </w:rPr>
        <w:t>.</w:t>
      </w:r>
    </w:p>
    <w:p w14:paraId="6628CBCE" w14:textId="77777777" w:rsidR="004F56FF" w:rsidRPr="008D1C8A" w:rsidRDefault="004F56FF">
      <w:pPr>
        <w:pStyle w:val="a5"/>
        <w:numPr>
          <w:ilvl w:val="0"/>
          <w:numId w:val="17"/>
        </w:numPr>
        <w:bidi/>
        <w:spacing w:before="120" w:after="120" w:line="240" w:lineRule="auto"/>
        <w:ind w:left="360"/>
        <w:jc w:val="both"/>
        <w:rPr>
          <w:rFonts w:ascii="Times New Roman" w:hAnsi="Times New Roman" w:cs="Simplified Arabic"/>
          <w:color w:val="000000" w:themeColor="text1"/>
          <w:sz w:val="24"/>
          <w:szCs w:val="28"/>
          <w:rtl/>
        </w:rPr>
      </w:pPr>
      <w:r w:rsidRPr="008D1C8A">
        <w:rPr>
          <w:rFonts w:ascii="Times New Roman" w:hAnsi="Times New Roman" w:cs="Simplified Arabic" w:hint="cs"/>
          <w:color w:val="000000" w:themeColor="text1"/>
          <w:sz w:val="24"/>
          <w:szCs w:val="28"/>
          <w:rtl/>
        </w:rPr>
        <w:t>تساهم</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في</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خلق</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فرص</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عمل</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جديدة</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في</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مجالات</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البناء</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والخدمات</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المرتبطة؛ مما</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يعزز</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الاقتصاد</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المحلي</w:t>
      </w:r>
      <w:r w:rsidRPr="008D1C8A">
        <w:rPr>
          <w:rFonts w:ascii="Times New Roman" w:hAnsi="Times New Roman" w:cs="Simplified Arabic"/>
          <w:color w:val="000000" w:themeColor="text1"/>
          <w:sz w:val="24"/>
          <w:szCs w:val="28"/>
          <w:rtl/>
        </w:rPr>
        <w:t>.</w:t>
      </w:r>
    </w:p>
    <w:p w14:paraId="461F9BF1" w14:textId="77777777" w:rsidR="004F56FF" w:rsidRPr="008D1C8A" w:rsidRDefault="004F56FF">
      <w:pPr>
        <w:pStyle w:val="a5"/>
        <w:numPr>
          <w:ilvl w:val="0"/>
          <w:numId w:val="17"/>
        </w:numPr>
        <w:bidi/>
        <w:spacing w:before="120" w:after="120" w:line="240" w:lineRule="auto"/>
        <w:ind w:left="360"/>
        <w:jc w:val="both"/>
        <w:rPr>
          <w:rFonts w:ascii="Times New Roman" w:hAnsi="Times New Roman" w:cs="Simplified Arabic"/>
          <w:color w:val="000000" w:themeColor="text1"/>
          <w:sz w:val="24"/>
          <w:szCs w:val="28"/>
          <w:rtl/>
        </w:rPr>
      </w:pPr>
      <w:r w:rsidRPr="008D1C8A">
        <w:rPr>
          <w:rFonts w:ascii="Times New Roman" w:hAnsi="Times New Roman" w:cs="Simplified Arabic" w:hint="cs"/>
          <w:color w:val="000000" w:themeColor="text1"/>
          <w:sz w:val="24"/>
          <w:szCs w:val="28"/>
          <w:rtl/>
        </w:rPr>
        <w:t>تركز</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على</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استخدام</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تقنيات</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البناء</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المستدامة</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والمواد</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البيئية؛ مما</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يساعد</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في</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الحفاظ</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على</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الموارد</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الطبيعية</w:t>
      </w:r>
      <w:r w:rsidRPr="008D1C8A">
        <w:rPr>
          <w:rFonts w:ascii="Times New Roman" w:hAnsi="Times New Roman" w:cs="Simplified Arabic"/>
          <w:color w:val="000000" w:themeColor="text1"/>
          <w:sz w:val="24"/>
          <w:szCs w:val="28"/>
          <w:rtl/>
        </w:rPr>
        <w:t>.</w:t>
      </w:r>
    </w:p>
    <w:p w14:paraId="45AE3AED" w14:textId="77777777" w:rsidR="004F56FF" w:rsidRPr="008D1C8A" w:rsidRDefault="004F56FF">
      <w:pPr>
        <w:pStyle w:val="a5"/>
        <w:numPr>
          <w:ilvl w:val="0"/>
          <w:numId w:val="17"/>
        </w:numPr>
        <w:bidi/>
        <w:spacing w:before="120" w:after="120" w:line="240" w:lineRule="auto"/>
        <w:ind w:left="360"/>
        <w:jc w:val="both"/>
        <w:rPr>
          <w:rFonts w:ascii="Times New Roman" w:hAnsi="Times New Roman" w:cs="Simplified Arabic"/>
          <w:color w:val="000000" w:themeColor="text1"/>
          <w:sz w:val="24"/>
          <w:szCs w:val="28"/>
          <w:rtl/>
        </w:rPr>
      </w:pPr>
      <w:r w:rsidRPr="008D1C8A">
        <w:rPr>
          <w:rFonts w:ascii="Times New Roman" w:hAnsi="Times New Roman" w:cs="Simplified Arabic" w:hint="cs"/>
          <w:color w:val="000000" w:themeColor="text1"/>
          <w:sz w:val="24"/>
          <w:szCs w:val="28"/>
          <w:rtl/>
        </w:rPr>
        <w:t>توفر</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مجتمعات</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متنوعة</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تسهم</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في</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تعزيز</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التفاعل</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الاجتماعي</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والتعاون</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بين</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مختلف</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الفئات</w:t>
      </w:r>
      <w:r w:rsidRPr="008D1C8A">
        <w:rPr>
          <w:rFonts w:ascii="Times New Roman" w:hAnsi="Times New Roman" w:cs="Simplified Arabic"/>
          <w:color w:val="000000" w:themeColor="text1"/>
          <w:sz w:val="24"/>
          <w:szCs w:val="28"/>
          <w:rtl/>
        </w:rPr>
        <w:t>.</w:t>
      </w:r>
    </w:p>
    <w:p w14:paraId="48176FC9" w14:textId="77777777" w:rsidR="004F56FF" w:rsidRPr="008D1C8A" w:rsidRDefault="004F56FF">
      <w:pPr>
        <w:pStyle w:val="a5"/>
        <w:numPr>
          <w:ilvl w:val="0"/>
          <w:numId w:val="17"/>
        </w:numPr>
        <w:bidi/>
        <w:spacing w:before="120" w:after="120" w:line="240" w:lineRule="auto"/>
        <w:ind w:left="360"/>
        <w:jc w:val="both"/>
        <w:rPr>
          <w:rFonts w:ascii="Times New Roman" w:hAnsi="Times New Roman" w:cs="Simplified Arabic"/>
          <w:color w:val="000000" w:themeColor="text1"/>
          <w:sz w:val="24"/>
          <w:szCs w:val="28"/>
          <w:rtl/>
        </w:rPr>
      </w:pPr>
      <w:r w:rsidRPr="008D1C8A">
        <w:rPr>
          <w:rFonts w:ascii="Times New Roman" w:hAnsi="Times New Roman" w:cs="Simplified Arabic" w:hint="cs"/>
          <w:color w:val="000000" w:themeColor="text1"/>
          <w:sz w:val="24"/>
          <w:szCs w:val="28"/>
          <w:rtl/>
        </w:rPr>
        <w:t>تدفع</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نحو</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تحسين</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وتطوير</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البنية</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التحتية</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في</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المناطق</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المحيطة؛ مما</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يسهم</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في</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تحسين</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الخدمات</w:t>
      </w:r>
      <w:r w:rsidRPr="008D1C8A">
        <w:rPr>
          <w:rFonts w:ascii="Times New Roman" w:hAnsi="Times New Roman" w:cs="Simplified Arabic"/>
          <w:color w:val="000000" w:themeColor="text1"/>
          <w:sz w:val="24"/>
          <w:szCs w:val="28"/>
          <w:rtl/>
        </w:rPr>
        <w:t xml:space="preserve"> </w:t>
      </w:r>
      <w:r w:rsidRPr="008D1C8A">
        <w:rPr>
          <w:rFonts w:ascii="Times New Roman" w:hAnsi="Times New Roman" w:cs="Simplified Arabic" w:hint="cs"/>
          <w:color w:val="000000" w:themeColor="text1"/>
          <w:sz w:val="24"/>
          <w:szCs w:val="28"/>
          <w:rtl/>
        </w:rPr>
        <w:t>العامة</w:t>
      </w:r>
      <w:r w:rsidRPr="008D1C8A">
        <w:rPr>
          <w:rFonts w:ascii="Times New Roman" w:hAnsi="Times New Roman" w:cs="Simplified Arabic"/>
          <w:color w:val="000000" w:themeColor="text1"/>
          <w:sz w:val="24"/>
          <w:szCs w:val="28"/>
          <w:rtl/>
        </w:rPr>
        <w:t>.</w:t>
      </w:r>
    </w:p>
    <w:p w14:paraId="46285C1E" w14:textId="2685E02C" w:rsidR="004F56FF" w:rsidRPr="0075774A" w:rsidRDefault="00E5121F" w:rsidP="00E5121F">
      <w:pPr>
        <w:pStyle w:val="0071"/>
      </w:pPr>
      <w:bookmarkStart w:id="175" w:name="_Toc186378501"/>
      <w:bookmarkStart w:id="176" w:name="_Toc186378646"/>
      <w:bookmarkStart w:id="177" w:name="_Toc186458983"/>
      <w:r>
        <w:rPr>
          <w:rFonts w:hint="cs"/>
          <w:rtl/>
        </w:rPr>
        <w:t xml:space="preserve">4.3.2 </w:t>
      </w:r>
      <w:r w:rsidR="004F56FF" w:rsidRPr="0075774A">
        <w:rPr>
          <w:rtl/>
        </w:rPr>
        <w:t>مراحل تنفيذ مشاريع الشقق السكنية</w:t>
      </w:r>
      <w:bookmarkEnd w:id="175"/>
      <w:bookmarkEnd w:id="176"/>
      <w:bookmarkEnd w:id="177"/>
    </w:p>
    <w:p w14:paraId="1562CC88" w14:textId="77777777" w:rsidR="004F56FF" w:rsidRDefault="004F56FF" w:rsidP="00543B76">
      <w:pPr>
        <w:bidi/>
        <w:spacing w:before="120" w:after="120" w:line="240" w:lineRule="auto"/>
        <w:ind w:firstLine="284"/>
        <w:jc w:val="both"/>
        <w:rPr>
          <w:rFonts w:ascii="Times New Roman" w:hAnsi="Times New Roman" w:cs="Simplified Arabic"/>
          <w:sz w:val="24"/>
          <w:szCs w:val="28"/>
          <w:rtl/>
          <w:lang w:bidi="ar-EG"/>
        </w:rPr>
      </w:pPr>
      <w:r w:rsidRPr="0075774A">
        <w:rPr>
          <w:rFonts w:ascii="Times New Roman" w:hAnsi="Times New Roman" w:cs="Simplified Arabic" w:hint="cs"/>
          <w:sz w:val="24"/>
          <w:szCs w:val="28"/>
          <w:rtl/>
          <w:lang w:bidi="ar-EG"/>
        </w:rPr>
        <w:t>تعتبر</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مراحل</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تنفيذ</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مشاريع</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الشقق</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السكنية</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عملية</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معقدة</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تتطلب</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التخطيط</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الدقيق</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والتنفيذ</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المتقن</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لضمان</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تحقيق</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الأهداف</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المرجوة،</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تبدأ</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هذه</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العملية</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بمرحلة</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التخطيط</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والتصميم،</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وتنتهي بمرحلة</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إدارة</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الملكية</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العقارية</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لضمان</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صيانة</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الوحدات</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وتقديم</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الخدمات</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للسكان،</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تمثل</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هذه</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المراحل</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جميعها</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خطوات</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حيوية</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لنجاح</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أي</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مشروع</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سكني،</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وتساهم</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في</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تحسين</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جودة</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الحياة</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للمقيمين، ومن أهم هذه المراحل ما يأتي:</w:t>
      </w:r>
    </w:p>
    <w:p w14:paraId="0A4D4AE3" w14:textId="3A27C9B5" w:rsidR="004F56FF" w:rsidRPr="00E5121F" w:rsidRDefault="00E5121F" w:rsidP="00E5121F">
      <w:pPr>
        <w:bidi/>
        <w:spacing w:before="120" w:after="120" w:line="240" w:lineRule="auto"/>
        <w:jc w:val="both"/>
        <w:rPr>
          <w:rFonts w:ascii="Times New Roman" w:eastAsia="Calibri" w:hAnsi="Times New Roman" w:cs="Simplified Arabic"/>
          <w:b/>
          <w:bCs/>
          <w:sz w:val="24"/>
          <w:szCs w:val="28"/>
        </w:rPr>
      </w:pPr>
      <w:r>
        <w:rPr>
          <w:rFonts w:ascii="Times New Roman" w:eastAsia="Calibri" w:hAnsi="Times New Roman" w:cs="Simplified Arabic" w:hint="cs"/>
          <w:b/>
          <w:bCs/>
          <w:sz w:val="24"/>
          <w:szCs w:val="28"/>
          <w:rtl/>
        </w:rPr>
        <w:t xml:space="preserve">1.4.3.2 </w:t>
      </w:r>
      <w:r w:rsidR="004F56FF" w:rsidRPr="00E5121F">
        <w:rPr>
          <w:rFonts w:ascii="Times New Roman" w:eastAsia="Calibri" w:hAnsi="Times New Roman" w:cs="Simplified Arabic"/>
          <w:b/>
          <w:bCs/>
          <w:sz w:val="24"/>
          <w:szCs w:val="28"/>
          <w:rtl/>
        </w:rPr>
        <w:t>مرحلة التخطيط والتصميم</w:t>
      </w:r>
    </w:p>
    <w:p w14:paraId="523E92E6" w14:textId="6777CBB5" w:rsidR="004F56FF" w:rsidRPr="0075774A" w:rsidRDefault="004F56FF" w:rsidP="00543B76">
      <w:pPr>
        <w:bidi/>
        <w:spacing w:before="120" w:after="120" w:line="240" w:lineRule="auto"/>
        <w:ind w:firstLine="284"/>
        <w:jc w:val="both"/>
        <w:rPr>
          <w:rFonts w:ascii="Times New Roman" w:eastAsia="Calibri" w:hAnsi="Times New Roman" w:cs="Simplified Arabic"/>
          <w:sz w:val="24"/>
          <w:szCs w:val="28"/>
          <w:rtl/>
        </w:rPr>
      </w:pPr>
      <w:r w:rsidRPr="0075774A">
        <w:rPr>
          <w:rFonts w:ascii="Times New Roman" w:eastAsia="Calibri" w:hAnsi="Times New Roman" w:cs="Simplified Arabic"/>
          <w:sz w:val="24"/>
          <w:szCs w:val="28"/>
          <w:rtl/>
        </w:rPr>
        <w:t>مرحلة التخطيط والتصميم هي المرحلة التي يتم خلالها وضع الخطوط العريضة لعمليات التنمية العمرانية، والتي تشمل تخصيص الأراضي لاستخدامات سكنية</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وخدمية</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وغيرها بما يتناسب مع طبيعة السكان واحتياجاتهم</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و</w:t>
      </w:r>
      <w:r w:rsidRPr="0075774A">
        <w:rPr>
          <w:rFonts w:ascii="Times New Roman" w:eastAsia="Calibri" w:hAnsi="Times New Roman" w:cs="Simplified Arabic"/>
          <w:sz w:val="24"/>
          <w:szCs w:val="28"/>
          <w:rtl/>
        </w:rPr>
        <w:t>تهدف هذه المرحلة إلى توفير بيئة سكنية صحية تراعي الجوانب البيئية والاجتماعية، بالإضافة إلى دراسة المواقع المناسبة للخدمات العامة</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مثل</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المدارس</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والمستشفيات</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والمرافق الأساسية</w:t>
      </w:r>
      <w:r w:rsidRPr="0075774A">
        <w:rPr>
          <w:rFonts w:ascii="Times New Roman" w:eastAsia="Calibri" w:hAnsi="Times New Roman" w:cs="Simplified Arabic" w:hint="cs"/>
          <w:sz w:val="24"/>
          <w:szCs w:val="28"/>
          <w:rtl/>
        </w:rPr>
        <w:t xml:space="preserve">، </w:t>
      </w:r>
      <w:r w:rsidRPr="0075774A">
        <w:rPr>
          <w:rFonts w:ascii="Times New Roman" w:eastAsia="Calibri" w:hAnsi="Times New Roman" w:cs="Simplified Arabic"/>
          <w:sz w:val="24"/>
          <w:szCs w:val="28"/>
          <w:rtl/>
        </w:rPr>
        <w:t>كما يتضمن التخطيط دراسة المناطق الأثرية</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والتاريخية</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والمواقع المميزة في المدينة أو القرية بهدف استغلالها بشكل جيد، </w:t>
      </w:r>
      <w:r w:rsidRPr="0075774A">
        <w:rPr>
          <w:rFonts w:ascii="Times New Roman" w:eastAsia="Calibri" w:hAnsi="Times New Roman" w:cs="Simplified Arabic" w:hint="cs"/>
          <w:sz w:val="24"/>
          <w:szCs w:val="28"/>
          <w:rtl/>
        </w:rPr>
        <w:t>و</w:t>
      </w:r>
      <w:r w:rsidRPr="0075774A">
        <w:rPr>
          <w:rFonts w:ascii="Times New Roman" w:eastAsia="Calibri" w:hAnsi="Times New Roman" w:cs="Simplified Arabic"/>
          <w:sz w:val="24"/>
          <w:szCs w:val="28"/>
          <w:rtl/>
        </w:rPr>
        <w:t>تأمينها والحفاظ عليها كجزء من التراث الثقافي، ويشمل هذا التخطيط التعامل مع العناصر الطبيعية في المنطقة ككل</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بحيث تكون الخطة مترابطة ومتكاملة، وليس مجرد معالجة جزئية </w:t>
      </w:r>
      <w:r w:rsidRPr="0075774A">
        <w:rPr>
          <w:rFonts w:ascii="Times New Roman" w:eastAsia="Calibri" w:hAnsi="Times New Roman" w:cs="Simplified Arabic"/>
          <w:sz w:val="24"/>
          <w:szCs w:val="28"/>
          <w:rtl/>
        </w:rPr>
        <w:lastRenderedPageBreak/>
        <w:t>للمشكلات</w:t>
      </w:r>
      <w:r w:rsidRPr="0075774A">
        <w:rPr>
          <w:rFonts w:ascii="Times New Roman" w:eastAsia="Calibri" w:hAnsi="Times New Roman" w:cs="Simplified Arabic" w:hint="cs"/>
          <w:sz w:val="24"/>
          <w:szCs w:val="28"/>
          <w:rtl/>
        </w:rPr>
        <w:t xml:space="preserve">، </w:t>
      </w:r>
      <w:r w:rsidRPr="0075774A">
        <w:rPr>
          <w:rFonts w:ascii="Times New Roman" w:eastAsia="Calibri" w:hAnsi="Times New Roman" w:cs="Simplified Arabic"/>
          <w:sz w:val="24"/>
          <w:szCs w:val="28"/>
          <w:rtl/>
        </w:rPr>
        <w:t>يجب أن يكون التخطيط العمراني في هذه المرحلة مستدامًا، ويأخذ في الاعتبار الاحتياجات السكنية على المدى الطويل، بما يضمن توفير بيئة ملائمة للأجيال القادمة وتحقيق توازن بين النمو السكاني وتوفر الموارد والخدمات</w:t>
      </w:r>
      <w:r w:rsidR="000E4EA4">
        <w:rPr>
          <w:rFonts w:ascii="Times New Roman" w:eastAsia="Calibri" w:hAnsi="Times New Roman" w:cs="Simplified Arabic" w:hint="cs"/>
          <w:sz w:val="24"/>
          <w:szCs w:val="28"/>
          <w:rtl/>
        </w:rPr>
        <w:t xml:space="preserve"> </w:t>
      </w:r>
      <w:r w:rsidRPr="0075774A">
        <w:rPr>
          <w:rFonts w:ascii="Times New Roman" w:eastAsia="Calibri" w:hAnsi="Times New Roman" w:cs="Simplified Arabic" w:hint="cs"/>
          <w:sz w:val="24"/>
          <w:szCs w:val="28"/>
          <w:rtl/>
        </w:rPr>
        <w:t>(مدوكى، 2014).</w:t>
      </w:r>
      <w:r w:rsidRPr="0075774A">
        <w:rPr>
          <w:rFonts w:ascii="Times New Roman" w:eastAsia="Calibri" w:hAnsi="Times New Roman" w:cs="Simplified Arabic"/>
          <w:sz w:val="24"/>
          <w:szCs w:val="28"/>
          <w:rtl/>
        </w:rPr>
        <w:t xml:space="preserve"> </w:t>
      </w:r>
    </w:p>
    <w:p w14:paraId="45965061" w14:textId="581DCFEA" w:rsidR="004F56FF" w:rsidRPr="0075774A" w:rsidRDefault="004F56FF" w:rsidP="00543B76">
      <w:pPr>
        <w:bidi/>
        <w:spacing w:before="120" w:after="120" w:line="240" w:lineRule="auto"/>
        <w:ind w:firstLine="284"/>
        <w:jc w:val="both"/>
        <w:rPr>
          <w:rFonts w:ascii="Times New Roman" w:eastAsia="Calibri" w:hAnsi="Times New Roman" w:cs="Simplified Arabic"/>
          <w:sz w:val="24"/>
          <w:szCs w:val="28"/>
          <w:rtl/>
        </w:rPr>
      </w:pPr>
      <w:r w:rsidRPr="0075774A">
        <w:rPr>
          <w:rFonts w:ascii="Times New Roman" w:eastAsia="Calibri" w:hAnsi="Times New Roman" w:cs="Simplified Arabic" w:hint="cs"/>
          <w:sz w:val="24"/>
          <w:szCs w:val="28"/>
          <w:rtl/>
        </w:rPr>
        <w:t>و</w:t>
      </w:r>
      <w:r w:rsidRPr="0075774A">
        <w:rPr>
          <w:rFonts w:ascii="Times New Roman" w:eastAsia="Calibri" w:hAnsi="Times New Roman" w:cs="Simplified Arabic"/>
          <w:sz w:val="24"/>
          <w:szCs w:val="28"/>
          <w:rtl/>
        </w:rPr>
        <w:t>من الضروري أن يتم تلبية</w:t>
      </w:r>
      <w:r w:rsidRPr="0075774A">
        <w:rPr>
          <w:rFonts w:ascii="Times New Roman" w:eastAsia="Calibri" w:hAnsi="Times New Roman" w:cs="Simplified Arabic"/>
          <w:sz w:val="24"/>
          <w:szCs w:val="28"/>
        </w:rPr>
        <w:t> </w:t>
      </w:r>
      <w:r w:rsidRPr="0075774A">
        <w:rPr>
          <w:rFonts w:ascii="Times New Roman" w:eastAsia="Calibri" w:hAnsi="Times New Roman" w:cs="Simplified Arabic"/>
          <w:sz w:val="24"/>
          <w:szCs w:val="28"/>
          <w:rtl/>
        </w:rPr>
        <w:t>متطلبات الحياة الأساسية</w:t>
      </w:r>
      <w:r w:rsidRPr="0075774A">
        <w:rPr>
          <w:rFonts w:ascii="Times New Roman" w:eastAsia="Calibri" w:hAnsi="Times New Roman" w:cs="Simplified Arabic"/>
          <w:sz w:val="24"/>
          <w:szCs w:val="28"/>
        </w:rPr>
        <w:t> </w:t>
      </w:r>
      <w:r w:rsidRPr="0075774A">
        <w:rPr>
          <w:rFonts w:ascii="Times New Roman" w:eastAsia="Calibri" w:hAnsi="Times New Roman" w:cs="Simplified Arabic"/>
          <w:sz w:val="24"/>
          <w:szCs w:val="28"/>
          <w:rtl/>
        </w:rPr>
        <w:t>للإنسان؛ حيث يعد</w:t>
      </w:r>
      <w:r w:rsidRPr="0075774A">
        <w:rPr>
          <w:rFonts w:ascii="Times New Roman" w:eastAsia="Calibri" w:hAnsi="Times New Roman" w:cs="Simplified Arabic"/>
          <w:sz w:val="24"/>
          <w:szCs w:val="28"/>
        </w:rPr>
        <w:t> </w:t>
      </w:r>
      <w:r w:rsidRPr="0075774A">
        <w:rPr>
          <w:rFonts w:ascii="Times New Roman" w:eastAsia="Calibri" w:hAnsi="Times New Roman" w:cs="Simplified Arabic"/>
          <w:sz w:val="24"/>
          <w:szCs w:val="28"/>
          <w:rtl/>
        </w:rPr>
        <w:t>المسكن المريح</w:t>
      </w:r>
      <w:r w:rsidRPr="0075774A">
        <w:rPr>
          <w:rFonts w:ascii="Times New Roman" w:eastAsia="Calibri" w:hAnsi="Times New Roman" w:cs="Simplified Arabic"/>
          <w:sz w:val="24"/>
          <w:szCs w:val="28"/>
        </w:rPr>
        <w:t> </w:t>
      </w:r>
      <w:r w:rsidRPr="0075774A">
        <w:rPr>
          <w:rFonts w:ascii="Times New Roman" w:eastAsia="Calibri" w:hAnsi="Times New Roman" w:cs="Simplified Arabic"/>
          <w:sz w:val="24"/>
          <w:szCs w:val="28"/>
          <w:rtl/>
        </w:rPr>
        <w:t>أحد أهم هذه المتطلبات</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يجب أن يتضمن المسكن كافة</w:t>
      </w:r>
      <w:r w:rsidRPr="0075774A">
        <w:rPr>
          <w:rFonts w:ascii="Times New Roman" w:eastAsia="Calibri" w:hAnsi="Times New Roman" w:cs="Simplified Arabic"/>
          <w:sz w:val="24"/>
          <w:szCs w:val="28"/>
        </w:rPr>
        <w:t> </w:t>
      </w:r>
      <w:r w:rsidRPr="0075774A">
        <w:rPr>
          <w:rFonts w:ascii="Times New Roman" w:eastAsia="Calibri" w:hAnsi="Times New Roman" w:cs="Simplified Arabic"/>
          <w:sz w:val="24"/>
          <w:szCs w:val="28"/>
          <w:rtl/>
        </w:rPr>
        <w:t>العناصر الأساسية</w:t>
      </w:r>
      <w:r w:rsidRPr="0075774A">
        <w:rPr>
          <w:rFonts w:ascii="Times New Roman" w:eastAsia="Calibri" w:hAnsi="Times New Roman" w:cs="Simplified Arabic"/>
          <w:sz w:val="24"/>
          <w:szCs w:val="28"/>
        </w:rPr>
        <w:t> </w:t>
      </w:r>
      <w:r w:rsidRPr="0075774A">
        <w:rPr>
          <w:rFonts w:ascii="Times New Roman" w:eastAsia="Calibri" w:hAnsi="Times New Roman" w:cs="Simplified Arabic"/>
          <w:sz w:val="24"/>
          <w:szCs w:val="28"/>
          <w:rtl/>
        </w:rPr>
        <w:t>المتعلقة بالتخطيط والتصميم</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بحيث يحقق للساكن</w:t>
      </w:r>
      <w:r w:rsidRPr="0075774A">
        <w:rPr>
          <w:rFonts w:ascii="Times New Roman" w:eastAsia="Calibri" w:hAnsi="Times New Roman" w:cs="Simplified Arabic"/>
          <w:sz w:val="24"/>
          <w:szCs w:val="28"/>
        </w:rPr>
        <w:t> </w:t>
      </w:r>
      <w:r w:rsidRPr="0075774A">
        <w:rPr>
          <w:rFonts w:ascii="Times New Roman" w:eastAsia="Calibri" w:hAnsi="Times New Roman" w:cs="Simplified Arabic"/>
          <w:sz w:val="24"/>
          <w:szCs w:val="28"/>
          <w:rtl/>
        </w:rPr>
        <w:t>الراحة والأمان</w:t>
      </w:r>
      <w:r w:rsidRPr="0075774A">
        <w:rPr>
          <w:rFonts w:ascii="Times New Roman" w:eastAsia="Calibri" w:hAnsi="Times New Roman" w:cs="Simplified Arabic"/>
          <w:sz w:val="24"/>
          <w:szCs w:val="28"/>
        </w:rPr>
        <w:t> </w:t>
      </w:r>
      <w:r w:rsidRPr="0075774A">
        <w:rPr>
          <w:rFonts w:ascii="Times New Roman" w:eastAsia="Calibri" w:hAnsi="Times New Roman" w:cs="Simplified Arabic"/>
          <w:sz w:val="24"/>
          <w:szCs w:val="28"/>
          <w:rtl/>
        </w:rPr>
        <w:t>في بيئته المعيشية</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و</w:t>
      </w:r>
      <w:r w:rsidRPr="0075774A">
        <w:rPr>
          <w:rFonts w:ascii="Times New Roman" w:eastAsia="Calibri" w:hAnsi="Times New Roman" w:cs="Simplified Arabic"/>
          <w:sz w:val="24"/>
          <w:szCs w:val="28"/>
          <w:rtl/>
        </w:rPr>
        <w:t>يتطلب ذلك أن يكون المسكن مصممًا بطريقة تلبي احتياجات الأفراد وتحسن من جودة حياتهم، بما في ذلك توفير</w:t>
      </w:r>
      <w:r w:rsidRPr="0075774A">
        <w:rPr>
          <w:rFonts w:ascii="Times New Roman" w:eastAsia="Calibri" w:hAnsi="Times New Roman" w:cs="Simplified Arabic"/>
          <w:sz w:val="24"/>
          <w:szCs w:val="28"/>
        </w:rPr>
        <w:t> </w:t>
      </w:r>
      <w:r w:rsidRPr="0075774A">
        <w:rPr>
          <w:rFonts w:ascii="Times New Roman" w:eastAsia="Calibri" w:hAnsi="Times New Roman" w:cs="Simplified Arabic"/>
          <w:sz w:val="24"/>
          <w:szCs w:val="28"/>
          <w:rtl/>
        </w:rPr>
        <w:t xml:space="preserve">التهوية المناسبة، </w:t>
      </w:r>
      <w:r w:rsidRPr="0075774A">
        <w:rPr>
          <w:rFonts w:ascii="Times New Roman" w:eastAsia="Calibri" w:hAnsi="Times New Roman" w:cs="Simplified Arabic" w:hint="cs"/>
          <w:sz w:val="24"/>
          <w:szCs w:val="28"/>
          <w:rtl/>
        </w:rPr>
        <w:t>والإضاءة</w:t>
      </w:r>
      <w:r w:rsidRPr="0075774A">
        <w:rPr>
          <w:rFonts w:ascii="Times New Roman" w:eastAsia="Calibri" w:hAnsi="Times New Roman" w:cs="Simplified Arabic"/>
          <w:sz w:val="24"/>
          <w:szCs w:val="28"/>
        </w:rPr>
        <w:t xml:space="preserve"> </w:t>
      </w:r>
      <w:r w:rsidRPr="0075774A">
        <w:rPr>
          <w:rFonts w:ascii="Times New Roman" w:eastAsia="Calibri" w:hAnsi="Times New Roman" w:cs="Simplified Arabic" w:hint="cs"/>
          <w:sz w:val="24"/>
          <w:szCs w:val="28"/>
          <w:rtl/>
        </w:rPr>
        <w:t>الكافية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و</w:t>
      </w:r>
      <w:r w:rsidRPr="0075774A">
        <w:rPr>
          <w:rFonts w:ascii="Times New Roman" w:eastAsia="Calibri" w:hAnsi="Times New Roman" w:cs="Simplified Arabic"/>
          <w:sz w:val="24"/>
          <w:szCs w:val="28"/>
          <w:rtl/>
        </w:rPr>
        <w:t>الخصوصية، فضلًا عن</w:t>
      </w:r>
      <w:r w:rsidRPr="0075774A">
        <w:rPr>
          <w:rFonts w:ascii="Times New Roman" w:eastAsia="Calibri" w:hAnsi="Times New Roman" w:cs="Simplified Arabic"/>
          <w:sz w:val="24"/>
          <w:szCs w:val="28"/>
        </w:rPr>
        <w:t> </w:t>
      </w:r>
      <w:r w:rsidRPr="0075774A">
        <w:rPr>
          <w:rFonts w:ascii="Times New Roman" w:eastAsia="Calibri" w:hAnsi="Times New Roman" w:cs="Simplified Arabic"/>
          <w:sz w:val="24"/>
          <w:szCs w:val="28"/>
          <w:rtl/>
        </w:rPr>
        <w:t>الاستدامة</w:t>
      </w:r>
      <w:r w:rsidRPr="0075774A">
        <w:rPr>
          <w:rFonts w:ascii="Times New Roman" w:eastAsia="Calibri" w:hAnsi="Times New Roman" w:cs="Simplified Arabic"/>
          <w:sz w:val="24"/>
          <w:szCs w:val="28"/>
        </w:rPr>
        <w:t> </w:t>
      </w:r>
      <w:r w:rsidRPr="0075774A">
        <w:rPr>
          <w:rFonts w:ascii="Times New Roman" w:eastAsia="Calibri" w:hAnsi="Times New Roman" w:cs="Simplified Arabic"/>
          <w:sz w:val="24"/>
          <w:szCs w:val="28"/>
          <w:rtl/>
        </w:rPr>
        <w:t>في استخدام المواد والتقنيات</w:t>
      </w:r>
      <w:r w:rsidRPr="0075774A">
        <w:rPr>
          <w:rFonts w:ascii="Times New Roman" w:eastAsia="Calibri" w:hAnsi="Times New Roman" w:cs="Simplified Arabic" w:hint="cs"/>
          <w:sz w:val="24"/>
          <w:szCs w:val="28"/>
          <w:rtl/>
        </w:rPr>
        <w:t xml:space="preserve"> </w:t>
      </w:r>
      <w:r w:rsidRPr="0075774A">
        <w:rPr>
          <w:rFonts w:ascii="Times New Roman" w:eastAsia="Calibri" w:hAnsi="Times New Roman" w:cs="Simplified Arabic"/>
          <w:sz w:val="24"/>
          <w:szCs w:val="28"/>
          <w:rtl/>
        </w:rPr>
        <w:t>هذه العوامل تساهم في خلق بيئة سكنية صحية وآمنة؛ مما ينعكس إيجابيًا على رفاهية الأفراد وحياتهم اليومي</w:t>
      </w:r>
      <w:r w:rsidRPr="0075774A">
        <w:rPr>
          <w:rFonts w:ascii="Times New Roman" w:eastAsia="Calibri" w:hAnsi="Times New Roman" w:cs="Simplified Arabic" w:hint="cs"/>
          <w:sz w:val="24"/>
          <w:szCs w:val="28"/>
          <w:rtl/>
          <w:lang w:bidi="ar-EG"/>
        </w:rPr>
        <w:t xml:space="preserve">ة </w:t>
      </w:r>
      <w:r w:rsidRPr="0075774A">
        <w:rPr>
          <w:rFonts w:ascii="Times New Roman" w:eastAsia="Calibri" w:hAnsi="Times New Roman" w:cs="Simplified Arabic" w:hint="cs"/>
          <w:sz w:val="24"/>
          <w:szCs w:val="28"/>
          <w:rtl/>
        </w:rPr>
        <w:t>(الدليمي،2015).</w:t>
      </w:r>
    </w:p>
    <w:p w14:paraId="32967660" w14:textId="163C8422" w:rsidR="004F56FF" w:rsidRPr="009C792F" w:rsidRDefault="009C792F" w:rsidP="009C792F">
      <w:pPr>
        <w:bidi/>
        <w:spacing w:before="120" w:after="120" w:line="240" w:lineRule="auto"/>
        <w:jc w:val="both"/>
        <w:rPr>
          <w:rFonts w:ascii="Times New Roman" w:eastAsia="Calibri" w:hAnsi="Times New Roman" w:cs="Simplified Arabic"/>
          <w:b/>
          <w:bCs/>
          <w:sz w:val="24"/>
          <w:szCs w:val="28"/>
        </w:rPr>
      </w:pPr>
      <w:r>
        <w:rPr>
          <w:rFonts w:ascii="Times New Roman" w:eastAsia="Calibri" w:hAnsi="Times New Roman" w:cs="Simplified Arabic" w:hint="cs"/>
          <w:b/>
          <w:bCs/>
          <w:sz w:val="24"/>
          <w:szCs w:val="28"/>
          <w:rtl/>
        </w:rPr>
        <w:t xml:space="preserve">2.4.3.2 </w:t>
      </w:r>
      <w:r w:rsidR="004F56FF" w:rsidRPr="009C792F">
        <w:rPr>
          <w:rFonts w:ascii="Times New Roman" w:eastAsia="Calibri" w:hAnsi="Times New Roman" w:cs="Simplified Arabic"/>
          <w:b/>
          <w:bCs/>
          <w:sz w:val="24"/>
          <w:szCs w:val="28"/>
          <w:rtl/>
        </w:rPr>
        <w:t>مرحلة الموافقة الرسمية</w:t>
      </w:r>
    </w:p>
    <w:p w14:paraId="5148123F" w14:textId="560ED88D" w:rsidR="004F56FF" w:rsidRPr="0075774A" w:rsidRDefault="004F56FF" w:rsidP="00543B76">
      <w:pPr>
        <w:bidi/>
        <w:spacing w:before="120" w:after="120" w:line="240" w:lineRule="auto"/>
        <w:ind w:firstLine="284"/>
        <w:jc w:val="both"/>
        <w:rPr>
          <w:rFonts w:ascii="Times New Roman" w:eastAsia="Calibri" w:hAnsi="Times New Roman" w:cs="Simplified Arabic"/>
          <w:sz w:val="24"/>
          <w:szCs w:val="28"/>
          <w:rtl/>
        </w:rPr>
      </w:pPr>
      <w:r w:rsidRPr="0075774A">
        <w:rPr>
          <w:rFonts w:ascii="Times New Roman" w:eastAsia="Calibri" w:hAnsi="Times New Roman" w:cs="Simplified Arabic" w:hint="eastAsia"/>
          <w:sz w:val="24"/>
          <w:szCs w:val="28"/>
          <w:rtl/>
        </w:rPr>
        <w:t>من</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مراحل</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تنفيذ</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مشاريع</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الشقق</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السكنية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مرحلة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الموافقة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الرسمية،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وهي</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خطوة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حيوية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لضمان</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نجاح</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المشروع</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واستمراريته،</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وتتطلب</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هذه</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المرحلة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تقديم</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كافة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المستندات</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والتصاميم</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اللازمة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للجهات</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المعنية،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مثل</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البلدية</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والجهات</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التنظيمية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الأخرى</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للحصول</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على</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الموافقات</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اللازمة،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وتعتبر</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هذه</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الموافقة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كما</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ذكر</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القرشي</w:t>
      </w:r>
      <w:r w:rsidRPr="0075774A">
        <w:rPr>
          <w:rFonts w:ascii="Times New Roman" w:eastAsia="Calibri" w:hAnsi="Times New Roman" w:cs="Simplified Arabic"/>
          <w:sz w:val="24"/>
          <w:szCs w:val="28"/>
          <w:rtl/>
        </w:rPr>
        <w:t xml:space="preserve"> (2019) </w:t>
      </w:r>
      <w:r w:rsidRPr="0075774A">
        <w:rPr>
          <w:rFonts w:ascii="Times New Roman" w:eastAsia="Calibri" w:hAnsi="Times New Roman" w:cs="Simplified Arabic" w:hint="eastAsia"/>
          <w:sz w:val="24"/>
          <w:szCs w:val="28"/>
          <w:rtl/>
        </w:rPr>
        <w:t>أنها</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ضرورية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ليس</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فقط</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للامتثال</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للقوانين</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واللوائح،</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بل</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أيضًا</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للترويج</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للمشروع</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وعرضه</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للبيع</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على</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الخريطة؛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مما</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يساعد</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في</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تأمين</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التمويل</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اللازم</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للإنشاء،</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ومع</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ذلك</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قد</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تواجه</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هذه</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المرحلة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بعض</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التحديات،</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مثل</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التأخير</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في</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إجراءات</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الحصول</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على</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الموافقات</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ورخص</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البناء،</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هذه</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التأخيرات</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يمكن</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أن</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تؤثر</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سلبًا</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على</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الجدول</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الزمني</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للمشروع</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وتزيد</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من</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تكاليفه؛</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لذا</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من</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الضروري</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أن</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يكون</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هناك</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تنسيق</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فعال</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بين</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المطورين</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والجهات</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الرسمية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لتسريع</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هذه</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الإجراءات؛</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مما</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يسهل</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عملية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تنفيذ</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المشاريع</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السكنية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ويضمن</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تلبية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احتياجات</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السوق</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بشكل</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فعال</w:t>
      </w:r>
      <w:r w:rsidRPr="0075774A">
        <w:rPr>
          <w:rFonts w:ascii="Times New Roman" w:eastAsia="Calibri" w:hAnsi="Times New Roman" w:cs="Simplified Arabic"/>
          <w:sz w:val="24"/>
          <w:szCs w:val="28"/>
          <w:rtl/>
        </w:rPr>
        <w:t>.</w:t>
      </w:r>
    </w:p>
    <w:p w14:paraId="379EE3EA" w14:textId="77777777" w:rsidR="004F56FF" w:rsidRPr="0075774A" w:rsidRDefault="004F56FF" w:rsidP="00543B76">
      <w:pPr>
        <w:bidi/>
        <w:spacing w:before="120" w:after="120" w:line="240" w:lineRule="auto"/>
        <w:ind w:firstLine="284"/>
        <w:jc w:val="both"/>
        <w:rPr>
          <w:rFonts w:ascii="Times New Roman" w:eastAsia="Calibri" w:hAnsi="Times New Roman" w:cs="Simplified Arabic"/>
          <w:sz w:val="24"/>
          <w:szCs w:val="28"/>
          <w:rtl/>
          <w:lang w:bidi="ar-EG"/>
        </w:rPr>
      </w:pPr>
      <w:r w:rsidRPr="0075774A">
        <w:rPr>
          <w:rFonts w:ascii="Times New Roman" w:eastAsia="Calibri" w:hAnsi="Times New Roman" w:cs="Simplified Arabic" w:hint="cs"/>
          <w:sz w:val="24"/>
          <w:szCs w:val="28"/>
          <w:rtl/>
        </w:rPr>
        <w:t>و</w:t>
      </w:r>
      <w:r w:rsidRPr="0075774A">
        <w:rPr>
          <w:rFonts w:ascii="Times New Roman" w:eastAsia="Calibri" w:hAnsi="Times New Roman" w:cs="Simplified Arabic"/>
          <w:sz w:val="24"/>
          <w:szCs w:val="28"/>
          <w:rtl/>
        </w:rPr>
        <w:t>تمثل مرحلة الموافقة الرسمية في تطبيق مشاريع الشقق السكنية نقطة فارقة في سير العمل؛ حيث يتم التحقق من مطابقة المشروع للمتطلبات القانونية والفنية المعتمدة، فيعرف مصطلح الموافقة الرسمية بالموافقة التي تمنحها الجهات المختصة، مثل لجنة الخدمات العامة بعد التأكد من استيفاء المشروع لكافة الشروط والمعايير المحددة، وفي حال تم الحصول على الموافقة بالكامل يسمح للمطورين ببدء أعمال البناء، ومن الضروري أن يتم تقديم الموافقة الرسمية خطيا في غضون 7 أيام من تاريخ قرار اجتماع لجنة الخدمات العامة</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لضمان سير المشروع وفق الإجراءات القانونية والتنظيمية السليمة</w:t>
      </w:r>
      <w:r w:rsidRPr="0075774A">
        <w:rPr>
          <w:rFonts w:ascii="Times New Roman" w:eastAsia="Calibri" w:hAnsi="Times New Roman" w:cs="Simplified Arabic"/>
          <w:sz w:val="24"/>
          <w:szCs w:val="28"/>
          <w:rtl/>
          <w:lang w:bidi="ar-EG"/>
        </w:rPr>
        <w:t xml:space="preserve"> (</w:t>
      </w:r>
      <w:r w:rsidRPr="0075774A">
        <w:rPr>
          <w:rFonts w:ascii="Times New Roman" w:eastAsia="Calibri" w:hAnsi="Times New Roman" w:cs="Simplified Arabic"/>
          <w:color w:val="222222"/>
          <w:sz w:val="24"/>
          <w:szCs w:val="28"/>
          <w:shd w:val="clear" w:color="auto" w:fill="FFFFFF"/>
        </w:rPr>
        <w:t>Md Asam</w:t>
      </w:r>
      <w:r w:rsidRPr="0075774A">
        <w:rPr>
          <w:rFonts w:ascii="Times New Roman" w:eastAsia="Calibri" w:hAnsi="Times New Roman" w:cs="Simplified Arabic"/>
          <w:sz w:val="24"/>
          <w:szCs w:val="28"/>
          <w:lang w:bidi="ar-EG"/>
        </w:rPr>
        <w:t>, 2021, P. 36</w:t>
      </w:r>
      <w:r w:rsidRPr="0075774A">
        <w:rPr>
          <w:rFonts w:ascii="Times New Roman" w:eastAsia="Calibri" w:hAnsi="Times New Roman" w:cs="Simplified Arabic"/>
          <w:sz w:val="24"/>
          <w:szCs w:val="28"/>
          <w:rtl/>
          <w:lang w:bidi="ar-EG"/>
        </w:rPr>
        <w:t>)</w:t>
      </w:r>
      <w:r w:rsidRPr="0075774A">
        <w:rPr>
          <w:rFonts w:ascii="Times New Roman" w:eastAsia="Calibri" w:hAnsi="Times New Roman" w:cs="Simplified Arabic"/>
          <w:sz w:val="24"/>
          <w:szCs w:val="28"/>
        </w:rPr>
        <w:t>.</w:t>
      </w:r>
    </w:p>
    <w:p w14:paraId="659A5243" w14:textId="0B0099A4" w:rsidR="004F56FF" w:rsidRPr="009C792F" w:rsidRDefault="009C792F" w:rsidP="009C792F">
      <w:pPr>
        <w:bidi/>
        <w:spacing w:before="120" w:after="120" w:line="240" w:lineRule="auto"/>
        <w:jc w:val="both"/>
        <w:rPr>
          <w:rFonts w:ascii="Times New Roman" w:hAnsi="Times New Roman" w:cs="Simplified Arabic"/>
          <w:b/>
          <w:bCs/>
          <w:color w:val="000000" w:themeColor="text1"/>
          <w:sz w:val="24"/>
          <w:szCs w:val="28"/>
        </w:rPr>
      </w:pPr>
      <w:r>
        <w:rPr>
          <w:rFonts w:ascii="Times New Roman" w:hAnsi="Times New Roman" w:cs="Simplified Arabic" w:hint="cs"/>
          <w:b/>
          <w:bCs/>
          <w:color w:val="000000" w:themeColor="text1"/>
          <w:sz w:val="24"/>
          <w:szCs w:val="28"/>
          <w:rtl/>
        </w:rPr>
        <w:t xml:space="preserve">3.4.3.2 </w:t>
      </w:r>
      <w:r w:rsidR="004F56FF" w:rsidRPr="009C792F">
        <w:rPr>
          <w:rFonts w:ascii="Times New Roman" w:hAnsi="Times New Roman" w:cs="Simplified Arabic"/>
          <w:b/>
          <w:bCs/>
          <w:color w:val="000000" w:themeColor="text1"/>
          <w:sz w:val="24"/>
          <w:szCs w:val="28"/>
          <w:rtl/>
        </w:rPr>
        <w:t>مرحلة التسويق</w:t>
      </w:r>
    </w:p>
    <w:p w14:paraId="6C52AE67" w14:textId="2C92C831" w:rsidR="004F56FF" w:rsidRPr="0075774A" w:rsidRDefault="004F56FF" w:rsidP="000E4EA4">
      <w:pPr>
        <w:bidi/>
        <w:spacing w:before="120" w:after="120" w:line="240" w:lineRule="auto"/>
        <w:ind w:firstLine="284"/>
        <w:jc w:val="both"/>
        <w:rPr>
          <w:rFonts w:ascii="Times New Roman" w:eastAsia="Calibri" w:hAnsi="Times New Roman" w:cs="Simplified Arabic"/>
          <w:sz w:val="24"/>
          <w:szCs w:val="28"/>
          <w:rtl/>
        </w:rPr>
      </w:pPr>
      <w:r w:rsidRPr="0075774A">
        <w:rPr>
          <w:rFonts w:ascii="Times New Roman" w:eastAsia="Calibri" w:hAnsi="Times New Roman" w:cs="Simplified Arabic"/>
          <w:sz w:val="24"/>
          <w:szCs w:val="28"/>
          <w:rtl/>
        </w:rPr>
        <w:t xml:space="preserve">تعد مرحلة التسويق في تنفيذ مشاريع الشقق السكنية أحد المراحل الحيوية في سلسلة تطوير العقارات؛ حيث تتطلب تنفيذ أنشطة تسويقية مبتكرة ومرنة تتكيف مع التغيرات الديناميكية في السوق، ويشمل التسويق العقاري مجموعة من الأنشطة التي تقوم بها شركات تطوير العقارات أو الوكلاء العقاريين للترويج للمشاريع، </w:t>
      </w:r>
      <w:r w:rsidRPr="0075774A">
        <w:rPr>
          <w:rFonts w:ascii="Times New Roman" w:eastAsia="Calibri" w:hAnsi="Times New Roman" w:cs="Simplified Arabic"/>
          <w:sz w:val="24"/>
          <w:szCs w:val="28"/>
          <w:rtl/>
        </w:rPr>
        <w:lastRenderedPageBreak/>
        <w:t>وذلك عبر استخدام استراتيجيات فعالة للتفاعل مع العملاء والمستثمرين المحتملين، كما يتضمن هذا الجانب من العمل إدارة العلاقات الاجتماعية والتواصل مع العملاء من خلال توفير المعلومات اللازمة عن المشروع، مثل</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تفاصيل الأسعار</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والتصاميم</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والمرافق، فيمكن تعزيز الوعي بالمشروع وتوجيه الطلبات من خلال التسويق الفعال؛ مما يسهم في زيادة مبيعات الشقق السكنية وضمان نجاح المشروع في السوق (</w:t>
      </w:r>
      <w:r w:rsidRPr="0075774A">
        <w:rPr>
          <w:rFonts w:ascii="Times New Roman" w:eastAsia="Calibri" w:hAnsi="Times New Roman" w:cs="Simplified Arabic"/>
          <w:color w:val="222222"/>
          <w:sz w:val="24"/>
          <w:szCs w:val="28"/>
          <w:shd w:val="clear" w:color="auto" w:fill="FFFFFF"/>
        </w:rPr>
        <w:t>Bakri</w:t>
      </w:r>
      <w:r w:rsidRPr="0075774A">
        <w:rPr>
          <w:rFonts w:ascii="Times New Roman" w:eastAsia="Calibri" w:hAnsi="Times New Roman" w:cs="Simplified Arabic"/>
          <w:sz w:val="24"/>
          <w:szCs w:val="28"/>
        </w:rPr>
        <w:t xml:space="preserve"> et al., 2021</w:t>
      </w:r>
      <w:r w:rsidRPr="0075774A">
        <w:rPr>
          <w:rFonts w:ascii="Times New Roman" w:eastAsia="Calibri" w:hAnsi="Times New Roman" w:cs="Simplified Arabic"/>
          <w:sz w:val="24"/>
          <w:szCs w:val="28"/>
          <w:rtl/>
        </w:rPr>
        <w:t xml:space="preserve">). </w:t>
      </w:r>
    </w:p>
    <w:p w14:paraId="3AF98BFF" w14:textId="77777777" w:rsidR="004F56FF" w:rsidRPr="0075774A" w:rsidRDefault="004F56FF" w:rsidP="00543B76">
      <w:pPr>
        <w:bidi/>
        <w:spacing w:before="120" w:after="120" w:line="240" w:lineRule="auto"/>
        <w:ind w:firstLine="284"/>
        <w:jc w:val="both"/>
        <w:rPr>
          <w:rFonts w:ascii="Times New Roman" w:eastAsia="Calibri" w:hAnsi="Times New Roman" w:cs="Simplified Arabic"/>
          <w:sz w:val="24"/>
          <w:szCs w:val="28"/>
          <w:rtl/>
          <w:lang w:bidi="ar-EG"/>
        </w:rPr>
      </w:pPr>
      <w:r w:rsidRPr="0075774A">
        <w:rPr>
          <w:rFonts w:ascii="Times New Roman" w:eastAsia="Calibri" w:hAnsi="Times New Roman" w:cs="Simplified Arabic" w:hint="cs"/>
          <w:sz w:val="24"/>
          <w:szCs w:val="28"/>
          <w:rtl/>
        </w:rPr>
        <w:t>و</w:t>
      </w:r>
      <w:r w:rsidRPr="0075774A">
        <w:rPr>
          <w:rFonts w:ascii="Times New Roman" w:eastAsia="Calibri" w:hAnsi="Times New Roman" w:cs="Simplified Arabic"/>
          <w:sz w:val="24"/>
          <w:szCs w:val="28"/>
          <w:rtl/>
        </w:rPr>
        <w:t>مرحلة التسويق هي مجموعة من الأنشطة والمعلومات التي يقوم بها المتخصصون في الاقتصاد العمراني أو التسويق العمراني</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بهدف تحليل السوق وتحديد العوامل التي تؤثر في نجاح المشروع السكني</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يتم في هذه المرحلة مراعاة التحديثات المتعلقة بواقع السوق في الوقت الحالي وفي الفترة المتوقعة للتنفيذ</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يركز التسويق على تقديم المشروع السكني بطريقة تلائم احتياجات السوق والقدرة الشرائية للمستفيدين</w:t>
      </w:r>
      <w:r w:rsidRPr="0075774A">
        <w:rPr>
          <w:rFonts w:ascii="Times New Roman" w:eastAsia="Calibri" w:hAnsi="Times New Roman" w:cs="Simplified Arabic" w:hint="cs"/>
          <w:sz w:val="24"/>
          <w:szCs w:val="28"/>
          <w:rtl/>
        </w:rPr>
        <w:t>، و</w:t>
      </w:r>
      <w:r w:rsidRPr="0075774A">
        <w:rPr>
          <w:rFonts w:ascii="Times New Roman" w:eastAsia="Calibri" w:hAnsi="Times New Roman" w:cs="Simplified Arabic"/>
          <w:sz w:val="24"/>
          <w:szCs w:val="28"/>
          <w:rtl/>
        </w:rPr>
        <w:t>يتم تحديد استراتيجية التسويق بناءً على مجموعة من العوامل</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مثل</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سعر الأرض المخصص للمشروع، </w:t>
      </w:r>
      <w:r w:rsidRPr="0075774A">
        <w:rPr>
          <w:rFonts w:ascii="Times New Roman" w:eastAsia="Calibri" w:hAnsi="Times New Roman" w:cs="Simplified Arabic" w:hint="cs"/>
          <w:sz w:val="24"/>
          <w:szCs w:val="28"/>
          <w:rtl/>
        </w:rPr>
        <w:t>و</w:t>
      </w:r>
      <w:r w:rsidRPr="0075774A">
        <w:rPr>
          <w:rFonts w:ascii="Times New Roman" w:eastAsia="Calibri" w:hAnsi="Times New Roman" w:cs="Simplified Arabic"/>
          <w:sz w:val="24"/>
          <w:szCs w:val="28"/>
          <w:rtl/>
        </w:rPr>
        <w:t xml:space="preserve">التكلفة المتوقعة بناءً على الاستخدامات المختلفة للمشروع، </w:t>
      </w:r>
      <w:r w:rsidRPr="0075774A">
        <w:rPr>
          <w:rFonts w:ascii="Times New Roman" w:eastAsia="Calibri" w:hAnsi="Times New Roman" w:cs="Simplified Arabic" w:hint="cs"/>
          <w:sz w:val="24"/>
          <w:szCs w:val="28"/>
          <w:rtl/>
        </w:rPr>
        <w:t>و</w:t>
      </w:r>
      <w:r w:rsidRPr="0075774A">
        <w:rPr>
          <w:rFonts w:ascii="Times New Roman" w:eastAsia="Calibri" w:hAnsi="Times New Roman" w:cs="Simplified Arabic"/>
          <w:sz w:val="24"/>
          <w:szCs w:val="28"/>
          <w:rtl/>
        </w:rPr>
        <w:t>أسلوب الإنشاء المتبع، بالإضافة إلى تكلفة المرافق الضرورية</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مثل</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الكهرباء</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والمياه</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والصرف الصحي (الرملجي وعبد الغفار، 2014، ص. 37)</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و</w:t>
      </w:r>
      <w:r w:rsidRPr="0075774A">
        <w:rPr>
          <w:rFonts w:ascii="Times New Roman" w:eastAsia="Calibri" w:hAnsi="Times New Roman" w:cs="Simplified Arabic"/>
          <w:sz w:val="24"/>
          <w:szCs w:val="28"/>
          <w:rtl/>
        </w:rPr>
        <w:t>تهدف هذه المرحلة إلى ضمان نجاح المشروع من خلال دراسة العوامل الاقتصادية المتغيرة واستشراف مستقبل الطلب على الوحدات السكنية لضمان جدواه الاقتصادية</w:t>
      </w:r>
      <w:r w:rsidRPr="0075774A">
        <w:rPr>
          <w:rFonts w:ascii="Times New Roman" w:eastAsia="Calibri" w:hAnsi="Times New Roman" w:cs="Simplified Arabic" w:hint="cs"/>
          <w:sz w:val="24"/>
          <w:szCs w:val="28"/>
          <w:rtl/>
        </w:rPr>
        <w:t>.</w:t>
      </w:r>
    </w:p>
    <w:p w14:paraId="127C82BE" w14:textId="7E792316" w:rsidR="004F56FF" w:rsidRPr="009C792F" w:rsidRDefault="004F56FF">
      <w:pPr>
        <w:pStyle w:val="a5"/>
        <w:numPr>
          <w:ilvl w:val="3"/>
          <w:numId w:val="3"/>
        </w:numPr>
        <w:bidi/>
        <w:spacing w:before="120" w:after="120" w:line="240" w:lineRule="auto"/>
        <w:jc w:val="both"/>
        <w:rPr>
          <w:rFonts w:ascii="Times New Roman" w:hAnsi="Times New Roman" w:cs="Simplified Arabic"/>
          <w:b/>
          <w:bCs/>
          <w:color w:val="000000" w:themeColor="text1"/>
          <w:sz w:val="24"/>
          <w:szCs w:val="28"/>
        </w:rPr>
      </w:pPr>
      <w:r w:rsidRPr="009C792F">
        <w:rPr>
          <w:rFonts w:ascii="Times New Roman" w:hAnsi="Times New Roman" w:cs="Simplified Arabic"/>
          <w:b/>
          <w:bCs/>
          <w:color w:val="000000" w:themeColor="text1"/>
          <w:sz w:val="24"/>
          <w:szCs w:val="28"/>
          <w:rtl/>
        </w:rPr>
        <w:t>مرحلة التنفيذ</w:t>
      </w:r>
    </w:p>
    <w:p w14:paraId="4DB062FA" w14:textId="171B1C9E" w:rsidR="004F56FF" w:rsidRPr="0075774A" w:rsidRDefault="004F56FF" w:rsidP="00543B76">
      <w:pPr>
        <w:bidi/>
        <w:spacing w:before="120" w:after="120" w:line="240" w:lineRule="auto"/>
        <w:ind w:firstLine="284"/>
        <w:jc w:val="both"/>
        <w:rPr>
          <w:rFonts w:ascii="Times New Roman" w:eastAsia="Calibri" w:hAnsi="Times New Roman" w:cs="Simplified Arabic"/>
          <w:sz w:val="24"/>
          <w:szCs w:val="28"/>
          <w:rtl/>
        </w:rPr>
      </w:pPr>
      <w:r w:rsidRPr="0075774A">
        <w:rPr>
          <w:rFonts w:ascii="Times New Roman" w:eastAsia="Calibri" w:hAnsi="Times New Roman" w:cs="Simplified Arabic"/>
          <w:sz w:val="24"/>
          <w:szCs w:val="28"/>
          <w:rtl/>
        </w:rPr>
        <w:t>تعد مرحلة التنفيذ في تنفيذ مشاريع الشقق السكنية هي المرحلة التي يتم خلالها تحويل التصاميم والخطط إلى واقع ملموس؛ حيث تستمر أعمال البناء حتى يتم الانتهاء من المشروع واستخدام المبنى بعد إجراء الفحص النهائي، وتعد هذه المرحلة من المراحل الأكثر حساسية بالنسبة للمستثمرين والممولين</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لأنها تمثل نقطة الإنفاق الكبرى في المشروع؛ حيث يتم صرف مبالغ كبيرة على أعمال البناء والمرافق دون أن يبدأ المشروع في جني العوائد المالية بعد</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لذا تتطلب هذه المرحلة تخطيط</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ا دقيق</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ا ومراقبة مستمرة لضمان تسليم المشروع بأعلى جودة ممكنة (</w:t>
      </w:r>
      <w:r w:rsidRPr="0075774A">
        <w:rPr>
          <w:rFonts w:ascii="Times New Roman" w:eastAsia="Calibri" w:hAnsi="Times New Roman" w:cs="Simplified Arabic"/>
          <w:color w:val="222222"/>
          <w:sz w:val="24"/>
          <w:szCs w:val="28"/>
          <w:shd w:val="clear" w:color="auto" w:fill="FFFFFF"/>
        </w:rPr>
        <w:t>Heikkinen</w:t>
      </w:r>
      <w:r w:rsidRPr="0075774A">
        <w:rPr>
          <w:rFonts w:ascii="Times New Roman" w:eastAsia="Calibri" w:hAnsi="Times New Roman" w:cs="Simplified Arabic"/>
          <w:sz w:val="24"/>
          <w:szCs w:val="28"/>
        </w:rPr>
        <w:t>, 2023</w:t>
      </w:r>
      <w:r w:rsidRPr="0075774A">
        <w:rPr>
          <w:rFonts w:ascii="Times New Roman" w:eastAsia="Calibri" w:hAnsi="Times New Roman" w:cs="Simplified Arabic"/>
          <w:sz w:val="24"/>
          <w:szCs w:val="28"/>
          <w:rtl/>
        </w:rPr>
        <w:t>).</w:t>
      </w:r>
    </w:p>
    <w:p w14:paraId="02D1F441" w14:textId="2C706E3E" w:rsidR="004F56FF" w:rsidRPr="0075774A" w:rsidRDefault="004F56FF" w:rsidP="00543B76">
      <w:pPr>
        <w:bidi/>
        <w:spacing w:before="120" w:after="120" w:line="240" w:lineRule="auto"/>
        <w:ind w:firstLine="284"/>
        <w:contextualSpacing/>
        <w:jc w:val="both"/>
        <w:rPr>
          <w:rFonts w:ascii="Times New Roman" w:eastAsia="Calibri" w:hAnsi="Times New Roman" w:cs="Simplified Arabic"/>
          <w:sz w:val="24"/>
          <w:szCs w:val="28"/>
        </w:rPr>
      </w:pPr>
      <w:r w:rsidRPr="0075774A">
        <w:rPr>
          <w:rFonts w:ascii="Times New Roman" w:eastAsia="Calibri" w:hAnsi="Times New Roman" w:cs="Simplified Arabic" w:hint="cs"/>
          <w:sz w:val="24"/>
          <w:szCs w:val="28"/>
          <w:rtl/>
        </w:rPr>
        <w:t>لذا</w:t>
      </w:r>
      <w:r w:rsidRPr="0075774A">
        <w:rPr>
          <w:rFonts w:ascii="Times New Roman" w:eastAsia="Calibri" w:hAnsi="Times New Roman" w:cs="Simplified Arabic"/>
          <w:sz w:val="24"/>
          <w:szCs w:val="28"/>
          <w:rtl/>
        </w:rPr>
        <w:t xml:space="preserve"> تتطلب </w:t>
      </w:r>
      <w:r w:rsidRPr="0075774A">
        <w:rPr>
          <w:rFonts w:ascii="Times New Roman" w:eastAsia="Calibri" w:hAnsi="Times New Roman" w:cs="Simplified Arabic" w:hint="eastAsia"/>
          <w:sz w:val="24"/>
          <w:szCs w:val="28"/>
          <w:rtl/>
        </w:rPr>
        <w:t>مر</w:t>
      </w:r>
      <w:r w:rsidRPr="0075774A">
        <w:rPr>
          <w:rFonts w:ascii="Times New Roman" w:eastAsia="Calibri" w:hAnsi="Times New Roman" w:cs="Simplified Arabic"/>
          <w:sz w:val="24"/>
          <w:szCs w:val="28"/>
          <w:rtl/>
        </w:rPr>
        <w:t xml:space="preserve">حلة التنفيذ </w:t>
      </w:r>
      <w:r w:rsidRPr="0075774A">
        <w:rPr>
          <w:rFonts w:ascii="Times New Roman" w:eastAsia="Calibri" w:hAnsi="Times New Roman" w:cs="Simplified Arabic" w:hint="cs"/>
          <w:sz w:val="24"/>
          <w:szCs w:val="28"/>
          <w:rtl/>
        </w:rPr>
        <w:t>البدء بتنفيذ</w:t>
      </w:r>
      <w:r w:rsidRPr="0075774A">
        <w:rPr>
          <w:rFonts w:ascii="Times New Roman" w:eastAsia="Calibri" w:hAnsi="Times New Roman" w:cs="Simplified Arabic"/>
          <w:sz w:val="24"/>
          <w:szCs w:val="28"/>
          <w:rtl/>
        </w:rPr>
        <w:t xml:space="preserve"> المبنى على مراحل، وهو أسلوب مناسب لتوفير مسكن يلبي احتياجات الأسرة المتغيرة مع مرور الوقت</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و</w:t>
      </w:r>
      <w:r w:rsidRPr="0075774A">
        <w:rPr>
          <w:rFonts w:ascii="Times New Roman" w:eastAsia="Calibri" w:hAnsi="Times New Roman" w:cs="Simplified Arabic"/>
          <w:sz w:val="24"/>
          <w:szCs w:val="28"/>
          <w:rtl/>
        </w:rPr>
        <w:t>يمكن تحقيق ذلك بطريقتين رئيسيتين</w:t>
      </w:r>
      <w:r w:rsidRPr="0075774A">
        <w:rPr>
          <w:rFonts w:ascii="Times New Roman" w:eastAsia="Calibri" w:hAnsi="Times New Roman" w:cs="Simplified Arabic" w:hint="cs"/>
          <w:sz w:val="24"/>
          <w:szCs w:val="28"/>
          <w:rtl/>
        </w:rPr>
        <w:t xml:space="preserve"> وفقًا لما أوضحه باهمام وآخرون (2024)؛ من خلال ما يأتي: </w:t>
      </w:r>
    </w:p>
    <w:p w14:paraId="4B941683" w14:textId="77777777" w:rsidR="004F56FF" w:rsidRPr="000E4EA4" w:rsidRDefault="004F56FF">
      <w:pPr>
        <w:pStyle w:val="a5"/>
        <w:numPr>
          <w:ilvl w:val="0"/>
          <w:numId w:val="21"/>
        </w:numPr>
        <w:bidi/>
        <w:spacing w:before="120" w:after="120" w:line="240" w:lineRule="auto"/>
        <w:ind w:left="360"/>
        <w:jc w:val="both"/>
        <w:rPr>
          <w:rFonts w:ascii="Times New Roman" w:hAnsi="Times New Roman" w:cs="Simplified Arabic"/>
          <w:color w:val="000000" w:themeColor="text1"/>
          <w:sz w:val="24"/>
          <w:szCs w:val="28"/>
        </w:rPr>
      </w:pPr>
      <w:r w:rsidRPr="000E4EA4">
        <w:rPr>
          <w:rFonts w:ascii="Times New Roman" w:hAnsi="Times New Roman" w:cs="Simplified Arabic"/>
          <w:color w:val="000000" w:themeColor="text1"/>
          <w:sz w:val="24"/>
          <w:szCs w:val="28"/>
          <w:rtl/>
        </w:rPr>
        <w:t>تجزئة تنفيذ مرحلة الإنهاء فقط، والتي تشمل الأعمال النهائية</w:t>
      </w:r>
      <w:r w:rsidRPr="000E4EA4">
        <w:rPr>
          <w:rFonts w:ascii="Times New Roman" w:hAnsi="Times New Roman" w:cs="Simplified Arabic" w:hint="cs"/>
          <w:color w:val="000000" w:themeColor="text1"/>
          <w:sz w:val="24"/>
          <w:szCs w:val="28"/>
          <w:rtl/>
        </w:rPr>
        <w:t>،</w:t>
      </w:r>
      <w:r w:rsidRPr="000E4EA4">
        <w:rPr>
          <w:rFonts w:ascii="Times New Roman" w:hAnsi="Times New Roman" w:cs="Simplified Arabic"/>
          <w:color w:val="000000" w:themeColor="text1"/>
          <w:sz w:val="24"/>
          <w:szCs w:val="28"/>
          <w:rtl/>
        </w:rPr>
        <w:t xml:space="preserve"> مثل</w:t>
      </w:r>
      <w:r w:rsidRPr="000E4EA4">
        <w:rPr>
          <w:rFonts w:ascii="Times New Roman" w:hAnsi="Times New Roman" w:cs="Simplified Arabic" w:hint="cs"/>
          <w:color w:val="000000" w:themeColor="text1"/>
          <w:sz w:val="24"/>
          <w:szCs w:val="28"/>
          <w:rtl/>
        </w:rPr>
        <w:t>:</w:t>
      </w:r>
      <w:r w:rsidRPr="000E4EA4">
        <w:rPr>
          <w:rFonts w:ascii="Times New Roman" w:hAnsi="Times New Roman" w:cs="Simplified Arabic"/>
          <w:color w:val="000000" w:themeColor="text1"/>
          <w:sz w:val="24"/>
          <w:szCs w:val="28"/>
          <w:rtl/>
        </w:rPr>
        <w:t xml:space="preserve"> الدهانات</w:t>
      </w:r>
      <w:r w:rsidRPr="000E4EA4">
        <w:rPr>
          <w:rFonts w:ascii="Times New Roman" w:hAnsi="Times New Roman" w:cs="Simplified Arabic" w:hint="cs"/>
          <w:color w:val="000000" w:themeColor="text1"/>
          <w:sz w:val="24"/>
          <w:szCs w:val="28"/>
          <w:rtl/>
        </w:rPr>
        <w:t>،</w:t>
      </w:r>
      <w:r w:rsidRPr="000E4EA4">
        <w:rPr>
          <w:rFonts w:ascii="Times New Roman" w:hAnsi="Times New Roman" w:cs="Simplified Arabic"/>
          <w:color w:val="000000" w:themeColor="text1"/>
          <w:sz w:val="24"/>
          <w:szCs w:val="28"/>
          <w:rtl/>
        </w:rPr>
        <w:t xml:space="preserve"> </w:t>
      </w:r>
      <w:r w:rsidRPr="000E4EA4">
        <w:rPr>
          <w:rFonts w:ascii="Times New Roman" w:hAnsi="Times New Roman" w:cs="Simplified Arabic" w:hint="cs"/>
          <w:color w:val="000000" w:themeColor="text1"/>
          <w:sz w:val="24"/>
          <w:szCs w:val="28"/>
          <w:rtl/>
        </w:rPr>
        <w:t>والتراكمات</w:t>
      </w:r>
      <w:r w:rsidRPr="000E4EA4">
        <w:rPr>
          <w:rFonts w:ascii="Times New Roman" w:hAnsi="Times New Roman" w:cs="Simplified Arabic"/>
          <w:color w:val="000000" w:themeColor="text1"/>
          <w:sz w:val="24"/>
          <w:szCs w:val="28"/>
          <w:rtl/>
        </w:rPr>
        <w:t xml:space="preserve"> للأجزاء الداخلية والخارجية</w:t>
      </w:r>
      <w:r w:rsidRPr="000E4EA4">
        <w:rPr>
          <w:rFonts w:ascii="Times New Roman" w:hAnsi="Times New Roman" w:cs="Simplified Arabic" w:hint="cs"/>
          <w:color w:val="000000" w:themeColor="text1"/>
          <w:sz w:val="24"/>
          <w:szCs w:val="28"/>
          <w:rtl/>
        </w:rPr>
        <w:t>،</w:t>
      </w:r>
      <w:r w:rsidRPr="000E4EA4">
        <w:rPr>
          <w:rFonts w:ascii="Times New Roman" w:hAnsi="Times New Roman" w:cs="Simplified Arabic"/>
          <w:color w:val="000000" w:themeColor="text1"/>
          <w:sz w:val="24"/>
          <w:szCs w:val="28"/>
          <w:rtl/>
        </w:rPr>
        <w:t xml:space="preserve"> مثل</w:t>
      </w:r>
      <w:r w:rsidRPr="000E4EA4">
        <w:rPr>
          <w:rFonts w:ascii="Times New Roman" w:hAnsi="Times New Roman" w:cs="Simplified Arabic" w:hint="cs"/>
          <w:color w:val="000000" w:themeColor="text1"/>
          <w:sz w:val="24"/>
          <w:szCs w:val="28"/>
          <w:rtl/>
        </w:rPr>
        <w:t>:</w:t>
      </w:r>
      <w:r w:rsidRPr="000E4EA4">
        <w:rPr>
          <w:rFonts w:ascii="Times New Roman" w:hAnsi="Times New Roman" w:cs="Simplified Arabic"/>
          <w:color w:val="000000" w:themeColor="text1"/>
          <w:sz w:val="24"/>
          <w:szCs w:val="28"/>
          <w:rtl/>
        </w:rPr>
        <w:t xml:space="preserve"> (الحجر، </w:t>
      </w:r>
      <w:r w:rsidRPr="000E4EA4">
        <w:rPr>
          <w:rFonts w:ascii="Times New Roman" w:hAnsi="Times New Roman" w:cs="Simplified Arabic" w:hint="cs"/>
          <w:color w:val="000000" w:themeColor="text1"/>
          <w:sz w:val="24"/>
          <w:szCs w:val="28"/>
          <w:rtl/>
        </w:rPr>
        <w:t>و</w:t>
      </w:r>
      <w:r w:rsidRPr="000E4EA4">
        <w:rPr>
          <w:rFonts w:ascii="Times New Roman" w:hAnsi="Times New Roman" w:cs="Simplified Arabic"/>
          <w:color w:val="000000" w:themeColor="text1"/>
          <w:sz w:val="24"/>
          <w:szCs w:val="28"/>
          <w:rtl/>
        </w:rPr>
        <w:t xml:space="preserve">الرخام، </w:t>
      </w:r>
      <w:r w:rsidRPr="000E4EA4">
        <w:rPr>
          <w:rFonts w:ascii="Times New Roman" w:hAnsi="Times New Roman" w:cs="Simplified Arabic" w:hint="cs"/>
          <w:color w:val="000000" w:themeColor="text1"/>
          <w:sz w:val="24"/>
          <w:szCs w:val="28"/>
          <w:rtl/>
        </w:rPr>
        <w:t>و</w:t>
      </w:r>
      <w:r w:rsidRPr="000E4EA4">
        <w:rPr>
          <w:rFonts w:ascii="Times New Roman" w:hAnsi="Times New Roman" w:cs="Simplified Arabic"/>
          <w:color w:val="000000" w:themeColor="text1"/>
          <w:sz w:val="24"/>
          <w:szCs w:val="28"/>
          <w:rtl/>
        </w:rPr>
        <w:t>السيراميك)، بالإضافة إلى تركيب الإكسسوارات الصحية ومصابيح الإضاءة</w:t>
      </w:r>
      <w:r w:rsidRPr="000E4EA4">
        <w:rPr>
          <w:rFonts w:ascii="Times New Roman" w:hAnsi="Times New Roman" w:cs="Simplified Arabic" w:hint="cs"/>
          <w:color w:val="000000" w:themeColor="text1"/>
          <w:sz w:val="24"/>
          <w:szCs w:val="28"/>
          <w:rtl/>
        </w:rPr>
        <w:t>،</w:t>
      </w:r>
      <w:r w:rsidRPr="000E4EA4">
        <w:rPr>
          <w:rFonts w:ascii="Times New Roman" w:hAnsi="Times New Roman" w:cs="Simplified Arabic"/>
          <w:color w:val="000000" w:themeColor="text1"/>
          <w:sz w:val="24"/>
          <w:szCs w:val="28"/>
          <w:rtl/>
        </w:rPr>
        <w:t xml:space="preserve"> </w:t>
      </w:r>
      <w:r w:rsidRPr="000E4EA4">
        <w:rPr>
          <w:rFonts w:ascii="Times New Roman" w:hAnsi="Times New Roman" w:cs="Simplified Arabic" w:hint="cs"/>
          <w:color w:val="000000" w:themeColor="text1"/>
          <w:sz w:val="24"/>
          <w:szCs w:val="28"/>
          <w:rtl/>
        </w:rPr>
        <w:t>و</w:t>
      </w:r>
      <w:r w:rsidRPr="000E4EA4">
        <w:rPr>
          <w:rFonts w:ascii="Times New Roman" w:hAnsi="Times New Roman" w:cs="Simplified Arabic"/>
          <w:color w:val="000000" w:themeColor="text1"/>
          <w:sz w:val="24"/>
          <w:szCs w:val="28"/>
          <w:rtl/>
        </w:rPr>
        <w:t>يمكن تنفيذ هذه الأعمال على مراحل بعد انتقال الأسرة للسكن، وفقًا لإمكاناتها المادية وحسب احتياجاتها لعناصر جديدة أو تعديل بعض الفراغات بمرور الوقت.</w:t>
      </w:r>
    </w:p>
    <w:p w14:paraId="0B308293" w14:textId="77777777" w:rsidR="004F56FF" w:rsidRPr="000E4EA4" w:rsidRDefault="004F56FF">
      <w:pPr>
        <w:pStyle w:val="a5"/>
        <w:numPr>
          <w:ilvl w:val="0"/>
          <w:numId w:val="21"/>
        </w:numPr>
        <w:bidi/>
        <w:spacing w:before="120" w:after="120" w:line="240" w:lineRule="auto"/>
        <w:ind w:left="360"/>
        <w:jc w:val="both"/>
        <w:rPr>
          <w:rFonts w:ascii="Times New Roman" w:hAnsi="Times New Roman" w:cs="Simplified Arabic"/>
          <w:color w:val="000000" w:themeColor="text1"/>
          <w:sz w:val="24"/>
          <w:szCs w:val="28"/>
          <w:rtl/>
        </w:rPr>
      </w:pPr>
      <w:r w:rsidRPr="000E4EA4">
        <w:rPr>
          <w:rFonts w:ascii="Times New Roman" w:hAnsi="Times New Roman" w:cs="Simplified Arabic"/>
          <w:color w:val="000000" w:themeColor="text1"/>
          <w:sz w:val="24"/>
          <w:szCs w:val="28"/>
          <w:rtl/>
        </w:rPr>
        <w:t>تجزئة تنفيذ كامل الوحدة السكنية بما يتناسب مع مراحل نمو الأسرة</w:t>
      </w:r>
      <w:r w:rsidRPr="000E4EA4">
        <w:rPr>
          <w:rFonts w:ascii="Times New Roman" w:hAnsi="Times New Roman" w:cs="Simplified Arabic" w:hint="cs"/>
          <w:color w:val="000000" w:themeColor="text1"/>
          <w:sz w:val="24"/>
          <w:szCs w:val="28"/>
          <w:rtl/>
        </w:rPr>
        <w:t>،</w:t>
      </w:r>
      <w:r w:rsidRPr="000E4EA4">
        <w:rPr>
          <w:rFonts w:ascii="Times New Roman" w:hAnsi="Times New Roman" w:cs="Simplified Arabic"/>
          <w:color w:val="000000" w:themeColor="text1"/>
          <w:sz w:val="24"/>
          <w:szCs w:val="28"/>
          <w:rtl/>
        </w:rPr>
        <w:t xml:space="preserve"> </w:t>
      </w:r>
      <w:r w:rsidRPr="000E4EA4">
        <w:rPr>
          <w:rFonts w:ascii="Times New Roman" w:hAnsi="Times New Roman" w:cs="Simplified Arabic" w:hint="cs"/>
          <w:color w:val="000000" w:themeColor="text1"/>
          <w:sz w:val="24"/>
          <w:szCs w:val="28"/>
          <w:rtl/>
        </w:rPr>
        <w:t>و</w:t>
      </w:r>
      <w:r w:rsidRPr="000E4EA4">
        <w:rPr>
          <w:rFonts w:ascii="Times New Roman" w:hAnsi="Times New Roman" w:cs="Simplified Arabic"/>
          <w:color w:val="000000" w:themeColor="text1"/>
          <w:sz w:val="24"/>
          <w:szCs w:val="28"/>
          <w:rtl/>
        </w:rPr>
        <w:t xml:space="preserve">في هذه الحالة يجب تصميم الشقق بطريقة مرنة تسمح بتوسيعها أو تعديلها حسب احتياجات الأسرة المستقبلية؛ مما يوفر لها القدرة </w:t>
      </w:r>
      <w:r w:rsidRPr="000E4EA4">
        <w:rPr>
          <w:rFonts w:ascii="Times New Roman" w:hAnsi="Times New Roman" w:cs="Simplified Arabic"/>
          <w:color w:val="000000" w:themeColor="text1"/>
          <w:sz w:val="24"/>
          <w:szCs w:val="28"/>
          <w:rtl/>
        </w:rPr>
        <w:lastRenderedPageBreak/>
        <w:t>على التكيف مع التغيرات في الحجم أو الأنشطة داخل المنزل</w:t>
      </w:r>
      <w:r w:rsidRPr="000E4EA4">
        <w:rPr>
          <w:rFonts w:ascii="Times New Roman" w:hAnsi="Times New Roman" w:cs="Simplified Arabic" w:hint="cs"/>
          <w:color w:val="000000" w:themeColor="text1"/>
          <w:sz w:val="24"/>
          <w:szCs w:val="28"/>
          <w:rtl/>
        </w:rPr>
        <w:t>، و</w:t>
      </w:r>
      <w:r w:rsidRPr="000E4EA4">
        <w:rPr>
          <w:rFonts w:ascii="Times New Roman" w:hAnsi="Times New Roman" w:cs="Simplified Arabic"/>
          <w:color w:val="000000" w:themeColor="text1"/>
          <w:sz w:val="24"/>
          <w:szCs w:val="28"/>
          <w:rtl/>
        </w:rPr>
        <w:t xml:space="preserve">هذه الطرق تسمح بتوفير مسكن يتناسب مع القدرة المالية للأسرة واحتياجاتها المتطورة بشكل </w:t>
      </w:r>
      <w:r w:rsidRPr="000E4EA4">
        <w:rPr>
          <w:rFonts w:ascii="Times New Roman" w:hAnsi="Times New Roman" w:cs="Simplified Arabic" w:hint="cs"/>
          <w:color w:val="000000" w:themeColor="text1"/>
          <w:sz w:val="24"/>
          <w:szCs w:val="28"/>
          <w:rtl/>
        </w:rPr>
        <w:t>مستمر.</w:t>
      </w:r>
    </w:p>
    <w:p w14:paraId="5F0E09DB" w14:textId="4A893B98" w:rsidR="004F56FF" w:rsidRPr="009C792F" w:rsidRDefault="009C792F" w:rsidP="009C792F">
      <w:pPr>
        <w:bidi/>
        <w:spacing w:before="120" w:after="120" w:line="240" w:lineRule="auto"/>
        <w:jc w:val="both"/>
        <w:rPr>
          <w:rFonts w:ascii="Times New Roman" w:hAnsi="Times New Roman" w:cs="Simplified Arabic"/>
          <w:b/>
          <w:bCs/>
          <w:color w:val="000000" w:themeColor="text1"/>
          <w:sz w:val="24"/>
          <w:szCs w:val="28"/>
        </w:rPr>
      </w:pPr>
      <w:r>
        <w:rPr>
          <w:rFonts w:ascii="Times New Roman" w:hAnsi="Times New Roman" w:cs="Simplified Arabic" w:hint="cs"/>
          <w:b/>
          <w:bCs/>
          <w:color w:val="000000" w:themeColor="text1"/>
          <w:sz w:val="24"/>
          <w:szCs w:val="28"/>
          <w:rtl/>
        </w:rPr>
        <w:t xml:space="preserve">5.4.3.2 </w:t>
      </w:r>
      <w:r w:rsidR="004F56FF" w:rsidRPr="009C792F">
        <w:rPr>
          <w:rFonts w:ascii="Times New Roman" w:hAnsi="Times New Roman" w:cs="Simplified Arabic"/>
          <w:b/>
          <w:bCs/>
          <w:color w:val="000000" w:themeColor="text1"/>
          <w:sz w:val="24"/>
          <w:szCs w:val="28"/>
          <w:rtl/>
        </w:rPr>
        <w:t>مرحلة الإنهاء</w:t>
      </w:r>
    </w:p>
    <w:p w14:paraId="389D0933" w14:textId="568CEBCC" w:rsidR="004F56FF" w:rsidRPr="0075774A" w:rsidRDefault="004F56FF" w:rsidP="00543B76">
      <w:pPr>
        <w:bidi/>
        <w:spacing w:before="120" w:after="120" w:line="240" w:lineRule="auto"/>
        <w:ind w:firstLine="284"/>
        <w:jc w:val="both"/>
        <w:rPr>
          <w:rFonts w:ascii="Times New Roman" w:eastAsia="Calibri" w:hAnsi="Times New Roman" w:cs="Simplified Arabic"/>
          <w:sz w:val="24"/>
          <w:szCs w:val="28"/>
          <w:rtl/>
          <w:lang w:bidi="ar-EG"/>
        </w:rPr>
      </w:pPr>
      <w:r w:rsidRPr="0075774A">
        <w:rPr>
          <w:rFonts w:ascii="Times New Roman" w:eastAsia="Calibri" w:hAnsi="Times New Roman" w:cs="Simplified Arabic"/>
          <w:sz w:val="24"/>
          <w:szCs w:val="28"/>
          <w:rtl/>
        </w:rPr>
        <w:t>يعد إنهاء البناء في الوقت المحدد أحد العوامل الحاسمة لنجاح أي مشروع بناء؛ حيث يتطلب الأمر تخطيط</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ا دقيق</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ا لضمان تسليم المشروع ضمن الجدول الزمني المحدد، ورغم ذلك من الشائع أن تواجه مشاريع البناء تأخيرات لأسباب متعددة؛ حيث تدور الأنشطة الرئيسية في المشروع حول الأطراف الأساسية، وهم العميل</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والمقاول</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والمستشار، وهم من أصحاب المصلحة الرئيسيين</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لذلك يتعين على هذه الأطراف التخطيط بشكل جيد وتنظيم الجدولة ومراقبة كل مرحلة من المشروع عن كثب</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لضمان سير العمل وفقًا للخطط الموضوعة والانتهاء منه في الموقت المخطط له (</w:t>
      </w:r>
      <w:r w:rsidRPr="0075774A">
        <w:rPr>
          <w:rFonts w:ascii="Times New Roman" w:eastAsia="Calibri" w:hAnsi="Times New Roman" w:cs="Simplified Arabic"/>
          <w:color w:val="222222"/>
          <w:sz w:val="24"/>
          <w:szCs w:val="28"/>
          <w:shd w:val="clear" w:color="auto" w:fill="FFFFFF"/>
        </w:rPr>
        <w:t>Abeysinghe &amp; Jayathilaka, 2022</w:t>
      </w:r>
      <w:r w:rsidRPr="0075774A">
        <w:rPr>
          <w:rFonts w:ascii="Times New Roman" w:eastAsia="Calibri" w:hAnsi="Times New Roman" w:cs="Simplified Arabic"/>
          <w:sz w:val="24"/>
          <w:szCs w:val="28"/>
          <w:rtl/>
        </w:rPr>
        <w:t>).</w:t>
      </w:r>
      <w:r w:rsidRPr="0075774A">
        <w:rPr>
          <w:rFonts w:ascii="Times New Roman" w:eastAsia="Calibri" w:hAnsi="Times New Roman" w:cs="Simplified Arabic"/>
          <w:sz w:val="24"/>
          <w:szCs w:val="28"/>
          <w:rtl/>
          <w:lang w:bidi="ar-EG"/>
        </w:rPr>
        <w:t xml:space="preserve"> </w:t>
      </w:r>
    </w:p>
    <w:p w14:paraId="7B76BFEB" w14:textId="3F8C577C" w:rsidR="004F56FF" w:rsidRPr="0075774A" w:rsidRDefault="004F56FF" w:rsidP="00543B76">
      <w:pPr>
        <w:bidi/>
        <w:spacing w:before="120" w:after="120" w:line="240" w:lineRule="auto"/>
        <w:ind w:firstLine="284"/>
        <w:jc w:val="both"/>
        <w:rPr>
          <w:rFonts w:ascii="Times New Roman" w:eastAsia="Calibri" w:hAnsi="Times New Roman" w:cs="Simplified Arabic"/>
          <w:sz w:val="24"/>
          <w:szCs w:val="28"/>
          <w:rtl/>
        </w:rPr>
      </w:pPr>
      <w:r w:rsidRPr="0075774A">
        <w:rPr>
          <w:rFonts w:ascii="Times New Roman" w:eastAsia="Calibri" w:hAnsi="Times New Roman" w:cs="Simplified Arabic" w:hint="eastAsia"/>
          <w:sz w:val="24"/>
          <w:szCs w:val="28"/>
          <w:rtl/>
        </w:rPr>
        <w:t>مرحلة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الإنهاء</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في</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مشاريع</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الشقق</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السكنية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تعتبر</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المرحلة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النهائية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التي</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يتم</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فيها</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استكمال</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جميع</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الأعمال</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الضرورية</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لضمان</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جاهزية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الوحدات</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السكنية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للسكان،</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وتشمل</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هذه</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المرحلة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توصيل</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التيار</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الكهربائي</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والمياه،</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بالإضافة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إلى</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تنفيذ</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أنظمة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الصرف</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الصحي</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بشكل</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متكامل،</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ومع</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ذلك</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تواجه</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هذه</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المرحلة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العديد</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من</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التحديات</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أبرزها</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عدم</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وجود</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آلية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إشرافية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صارمة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من</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قبل</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البلديات</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على</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تنفيذ</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كامل</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مراحل</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الإنشاء،</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هذا</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النقص</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في</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الرقابة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يمكن</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أن</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يؤدي</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إلى</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مشاكل</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في</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الجودة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أو</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عدم</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الالتزام</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بالمعايير</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المطلوبة؛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لذا</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من</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الضروري</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أن</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يتم</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التعاقد</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على</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جميع</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الأعمال</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مع</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مقاولين</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موثوقين،</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مع</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التأكيد</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على</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أهمية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متابعة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التنفيذ</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بفاعلية،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وتضمن</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هذه</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الإجراءات</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عدم</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وجود</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أي</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قصور</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في</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العمل</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وتساعد</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في</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تحقيق</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المعايير</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المطلوبة؛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مما</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يسهم</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في</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توفير</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بيئة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سكنية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آمنة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ومريحة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للمقيمين</w:t>
      </w:r>
      <w:r w:rsidRPr="0075774A">
        <w:rPr>
          <w:rFonts w:ascii="Times New Roman" w:eastAsia="Calibri" w:hAnsi="Times New Roman" w:cs="Simplified Arabic"/>
          <w:sz w:val="24"/>
          <w:szCs w:val="28"/>
          <w:rtl/>
        </w:rPr>
        <w:t xml:space="preserve"> (القرشي</w:t>
      </w:r>
      <w:r w:rsidRPr="0075774A">
        <w:rPr>
          <w:rFonts w:ascii="Times New Roman" w:eastAsia="Calibri" w:hAnsi="Times New Roman" w:cs="Simplified Arabic" w:hint="eastAsia"/>
          <w:sz w:val="24"/>
          <w:szCs w:val="28"/>
          <w:rtl/>
        </w:rPr>
        <w:t>،</w:t>
      </w:r>
      <w:r w:rsidRPr="0075774A">
        <w:rPr>
          <w:rFonts w:ascii="Times New Roman" w:eastAsia="Calibri" w:hAnsi="Times New Roman" w:cs="Simplified Arabic"/>
          <w:sz w:val="24"/>
          <w:szCs w:val="28"/>
          <w:rtl/>
        </w:rPr>
        <w:t>2019).</w:t>
      </w:r>
    </w:p>
    <w:p w14:paraId="15AD84C6" w14:textId="2972883A" w:rsidR="004F56FF" w:rsidRPr="009C792F" w:rsidRDefault="009C792F" w:rsidP="009C792F">
      <w:pPr>
        <w:bidi/>
        <w:spacing w:before="120" w:after="120" w:line="240" w:lineRule="auto"/>
        <w:jc w:val="both"/>
        <w:rPr>
          <w:rFonts w:ascii="Times New Roman" w:hAnsi="Times New Roman" w:cs="Simplified Arabic"/>
          <w:b/>
          <w:bCs/>
          <w:color w:val="000000" w:themeColor="text1"/>
          <w:sz w:val="24"/>
          <w:szCs w:val="28"/>
        </w:rPr>
      </w:pPr>
      <w:r>
        <w:rPr>
          <w:rFonts w:ascii="Times New Roman" w:hAnsi="Times New Roman" w:cs="Simplified Arabic" w:hint="cs"/>
          <w:b/>
          <w:bCs/>
          <w:color w:val="000000" w:themeColor="text1"/>
          <w:sz w:val="24"/>
          <w:szCs w:val="28"/>
          <w:rtl/>
        </w:rPr>
        <w:t xml:space="preserve">6.4.3.2 </w:t>
      </w:r>
      <w:r w:rsidR="004F56FF" w:rsidRPr="009C792F">
        <w:rPr>
          <w:rFonts w:ascii="Times New Roman" w:hAnsi="Times New Roman" w:cs="Simplified Arabic"/>
          <w:b/>
          <w:bCs/>
          <w:color w:val="000000" w:themeColor="text1"/>
          <w:sz w:val="24"/>
          <w:szCs w:val="28"/>
          <w:rtl/>
        </w:rPr>
        <w:t>مرحلة فرز الوحدات العقارية</w:t>
      </w:r>
    </w:p>
    <w:p w14:paraId="3CCB50B5" w14:textId="2CF2E9D8" w:rsidR="004F56FF" w:rsidRPr="0075774A" w:rsidRDefault="004F56FF" w:rsidP="00543B76">
      <w:pPr>
        <w:bidi/>
        <w:spacing w:before="120" w:after="120" w:line="240" w:lineRule="auto"/>
        <w:ind w:firstLine="284"/>
        <w:jc w:val="both"/>
        <w:rPr>
          <w:rFonts w:ascii="Times New Roman" w:eastAsia="Calibri" w:hAnsi="Times New Roman" w:cs="Simplified Arabic"/>
          <w:sz w:val="24"/>
          <w:szCs w:val="28"/>
          <w:rtl/>
        </w:rPr>
      </w:pPr>
      <w:r w:rsidRPr="0075774A">
        <w:rPr>
          <w:rFonts w:ascii="Times New Roman" w:eastAsia="Calibri" w:hAnsi="Times New Roman" w:cs="Simplified Arabic"/>
          <w:sz w:val="24"/>
          <w:szCs w:val="28"/>
          <w:rtl/>
        </w:rPr>
        <w:t>تعد مرحلة فرز الوحدات العقارية من العمليات الحيوية في تقييم العقارات؛ حيث تكتسب أهمية كبيرة للعديد من الأطراف المعنية</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مثل</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الحكومات المحلية</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والبلديات لأغراض الضرائب، والبنوك لمعالجة طلبات الرهن العقاري</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والائتمان، وشركات التقييم في الأنشطة التسويقية، بالإضافة إلى مطوري العقارات والمستثمرين الذين يعتمدون عليها لاتخاذ قرارات استثمارية مدروسة، ومع تنوع وحجم المخزون العقاري الكبير أصبح من الضروري الاعتماد على أنظمة تكنولوجية متقدمة تعمل بمساعدة الكمبيوتر</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لتسهيل عملية الفرز وزيادة دقتها وكفاءتها</w:t>
      </w:r>
      <w:r w:rsidRPr="0075774A">
        <w:rPr>
          <w:rFonts w:ascii="Times New Roman" w:eastAsia="Calibri" w:hAnsi="Times New Roman" w:cs="Simplified Arabic"/>
          <w:sz w:val="24"/>
          <w:szCs w:val="28"/>
        </w:rPr>
        <w:t>. (</w:t>
      </w:r>
      <w:r w:rsidRPr="0075774A">
        <w:rPr>
          <w:rFonts w:ascii="Times New Roman" w:eastAsia="Calibri" w:hAnsi="Times New Roman" w:cs="Simplified Arabic"/>
          <w:color w:val="222222"/>
          <w:sz w:val="24"/>
          <w:szCs w:val="28"/>
          <w:shd w:val="clear" w:color="auto" w:fill="FFFFFF"/>
        </w:rPr>
        <w:t>Kettani &amp; Oral, 2015</w:t>
      </w:r>
      <w:r w:rsidRPr="0075774A">
        <w:rPr>
          <w:rFonts w:ascii="Times New Roman" w:eastAsia="Calibri" w:hAnsi="Times New Roman" w:cs="Simplified Arabic"/>
          <w:sz w:val="24"/>
          <w:szCs w:val="28"/>
        </w:rPr>
        <w:t>)</w:t>
      </w:r>
      <w:r w:rsidRPr="0075774A">
        <w:rPr>
          <w:rFonts w:ascii="Times New Roman" w:eastAsia="Calibri" w:hAnsi="Times New Roman" w:cs="Simplified Arabic" w:hint="cs"/>
          <w:sz w:val="24"/>
          <w:szCs w:val="28"/>
          <w:rtl/>
        </w:rPr>
        <w:t>:</w:t>
      </w:r>
    </w:p>
    <w:p w14:paraId="5EE4131B" w14:textId="79CECFAB" w:rsidR="004F56FF" w:rsidRPr="0075774A" w:rsidRDefault="004F56FF" w:rsidP="00543B76">
      <w:pPr>
        <w:bidi/>
        <w:spacing w:before="120" w:after="120" w:line="240" w:lineRule="auto"/>
        <w:ind w:firstLine="284"/>
        <w:jc w:val="both"/>
        <w:rPr>
          <w:rFonts w:ascii="Times New Roman" w:eastAsia="Calibri" w:hAnsi="Times New Roman" w:cs="Simplified Arabic"/>
          <w:sz w:val="24"/>
          <w:szCs w:val="28"/>
          <w:rtl/>
        </w:rPr>
      </w:pPr>
      <w:r w:rsidRPr="0075774A">
        <w:rPr>
          <w:rFonts w:ascii="Times New Roman" w:eastAsia="Calibri" w:hAnsi="Times New Roman" w:cs="Simplified Arabic"/>
          <w:sz w:val="24"/>
          <w:szCs w:val="28"/>
          <w:rtl/>
        </w:rPr>
        <w:t xml:space="preserve">مرحلة فرز الوحدات العقارية شهدت تغييرًا كبيرًا في الآلية المتبعة من قبل وزارة الإسكان؛ حيث كانت آلية الفرز السابقة تعد من أبرز المشاكل التي تواجه شقق التمليك في النظام القديم، </w:t>
      </w:r>
      <w:r w:rsidRPr="0075774A">
        <w:rPr>
          <w:rFonts w:ascii="Times New Roman" w:eastAsia="Calibri" w:hAnsi="Times New Roman" w:cs="Simplified Arabic" w:hint="cs"/>
          <w:sz w:val="24"/>
          <w:szCs w:val="28"/>
          <w:rtl/>
        </w:rPr>
        <w:t>و</w:t>
      </w:r>
      <w:r w:rsidRPr="0075774A">
        <w:rPr>
          <w:rFonts w:ascii="Times New Roman" w:eastAsia="Calibri" w:hAnsi="Times New Roman" w:cs="Simplified Arabic"/>
          <w:sz w:val="24"/>
          <w:szCs w:val="28"/>
          <w:rtl/>
        </w:rPr>
        <w:t>كان المالك يتقدم بطلب إلى المكتب الهندسي لإعداد رفع المساحة للوحدات والشقق، ثم يتم فرزها وإحالة المعاملة إلى البلدية، ثم الأمانة، وأخيرًا إلى كتابة العدل لإصدار الصك النهائي</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كانت هذه العملية تتم يدويًا عبر انتقال المعاملة بين الجهات المختلفة؛ مما يتسبب في بطء الإجراءات وتأخيره</w:t>
      </w:r>
      <w:r w:rsidRPr="0075774A">
        <w:rPr>
          <w:rFonts w:ascii="Times New Roman" w:eastAsia="Calibri" w:hAnsi="Times New Roman" w:cs="Simplified Arabic" w:hint="cs"/>
          <w:sz w:val="24"/>
          <w:szCs w:val="28"/>
          <w:rtl/>
        </w:rPr>
        <w:t xml:space="preserve">، </w:t>
      </w:r>
      <w:r w:rsidRPr="0075774A">
        <w:rPr>
          <w:rFonts w:ascii="Times New Roman" w:eastAsia="Calibri" w:hAnsi="Times New Roman" w:cs="Simplified Arabic"/>
          <w:sz w:val="24"/>
          <w:szCs w:val="28"/>
          <w:rtl/>
        </w:rPr>
        <w:t>أما الآن فقد تم تحسين الآلية بشكل كبير</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sz w:val="24"/>
          <w:szCs w:val="28"/>
          <w:rtl/>
        </w:rPr>
        <w:lastRenderedPageBreak/>
        <w:t>حيث يتم نقل المعاملة إلكترونيًا عبر برنامج مخصص لفرز الوحدات السكنية</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بحيث تنتقل المعاملة من المكتب الهندسي مباشرة إلى وزارة الإسكان، ثم إلى كتابة العدل دون الحاجة للتنقل اليدوي بين الجهات؛ مما يسهم في تسريع الإجراءات ويقلل من التعقيدا</w:t>
      </w:r>
      <w:r w:rsidRPr="0075774A">
        <w:rPr>
          <w:rFonts w:ascii="Times New Roman" w:eastAsia="Calibri" w:hAnsi="Times New Roman" w:cs="Simplified Arabic" w:hint="cs"/>
          <w:sz w:val="24"/>
          <w:szCs w:val="28"/>
          <w:rtl/>
        </w:rPr>
        <w:t>ت (القرشي،2019)</w:t>
      </w:r>
      <w:r w:rsidRPr="0075774A">
        <w:rPr>
          <w:rFonts w:ascii="Times New Roman" w:eastAsia="Calibri" w:hAnsi="Times New Roman" w:cs="Simplified Arabic"/>
          <w:sz w:val="24"/>
          <w:szCs w:val="28"/>
          <w:rtl/>
        </w:rPr>
        <w:t xml:space="preserve"> </w:t>
      </w:r>
    </w:p>
    <w:p w14:paraId="6EBDED77" w14:textId="117E837C" w:rsidR="004F56FF" w:rsidRPr="009C792F" w:rsidRDefault="009C792F" w:rsidP="009C792F">
      <w:pPr>
        <w:bidi/>
        <w:spacing w:before="120" w:after="120" w:line="240" w:lineRule="auto"/>
        <w:jc w:val="both"/>
        <w:rPr>
          <w:rFonts w:ascii="Times New Roman" w:hAnsi="Times New Roman" w:cs="Simplified Arabic"/>
          <w:b/>
          <w:bCs/>
          <w:color w:val="000000" w:themeColor="text1"/>
          <w:sz w:val="24"/>
          <w:szCs w:val="28"/>
        </w:rPr>
      </w:pPr>
      <w:r>
        <w:rPr>
          <w:rFonts w:ascii="Times New Roman" w:hAnsi="Times New Roman" w:cs="Simplified Arabic" w:hint="cs"/>
          <w:b/>
          <w:bCs/>
          <w:color w:val="000000" w:themeColor="text1"/>
          <w:sz w:val="24"/>
          <w:szCs w:val="28"/>
          <w:rtl/>
        </w:rPr>
        <w:t xml:space="preserve">7.4.3.2 </w:t>
      </w:r>
      <w:r w:rsidR="004F56FF" w:rsidRPr="009C792F">
        <w:rPr>
          <w:rFonts w:ascii="Times New Roman" w:hAnsi="Times New Roman" w:cs="Simplified Arabic"/>
          <w:b/>
          <w:bCs/>
          <w:color w:val="000000" w:themeColor="text1"/>
          <w:sz w:val="24"/>
          <w:szCs w:val="28"/>
          <w:rtl/>
        </w:rPr>
        <w:t>إدارة الملكية العقارية</w:t>
      </w:r>
    </w:p>
    <w:p w14:paraId="074BD556" w14:textId="69D20915" w:rsidR="004F56FF" w:rsidRPr="0075774A" w:rsidRDefault="004F56FF" w:rsidP="00F26C48">
      <w:pPr>
        <w:bidi/>
        <w:spacing w:before="120" w:after="120" w:line="240" w:lineRule="auto"/>
        <w:ind w:firstLine="284"/>
        <w:jc w:val="both"/>
        <w:rPr>
          <w:rFonts w:ascii="Times New Roman" w:eastAsia="Calibri" w:hAnsi="Times New Roman" w:cs="Simplified Arabic"/>
          <w:sz w:val="24"/>
          <w:szCs w:val="28"/>
          <w:rtl/>
        </w:rPr>
      </w:pPr>
      <w:r w:rsidRPr="0075774A">
        <w:rPr>
          <w:rFonts w:ascii="Times New Roman" w:eastAsia="Calibri" w:hAnsi="Times New Roman" w:cs="Simplified Arabic"/>
          <w:sz w:val="24"/>
          <w:szCs w:val="28"/>
          <w:rtl/>
        </w:rPr>
        <w:t>تعتبر إدارة الملكية العقارية من أهم المراحل وأخره</w:t>
      </w:r>
      <w:r w:rsidRPr="0075774A">
        <w:rPr>
          <w:rFonts w:ascii="Times New Roman" w:eastAsia="Calibri" w:hAnsi="Times New Roman" w:cs="Simplified Arabic" w:hint="cs"/>
          <w:sz w:val="24"/>
          <w:szCs w:val="28"/>
          <w:rtl/>
        </w:rPr>
        <w:t>ا</w:t>
      </w:r>
      <w:r w:rsidRPr="0075774A">
        <w:rPr>
          <w:rFonts w:ascii="Times New Roman" w:eastAsia="Calibri" w:hAnsi="Times New Roman" w:cs="Simplified Arabic"/>
          <w:sz w:val="24"/>
          <w:szCs w:val="28"/>
          <w:rtl/>
        </w:rPr>
        <w:t xml:space="preserve"> لأنها تنطوي على جوانب التمويل</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والتطوير</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والتحكم</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والمراقبة</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والتشغيل للعقارات بعد البناء والانتهاء منها؛ حيث يعد الاستثمار في العقارات أحد أكثر الاستثمارات ربحية على مستوى العالم نظرا لتأثيره المتنوع وإيراداته المحتملة، فأصبح هناك زيادة كبيرة في الاهتمام بإدارة الملكية العقارية في جميع أنحاء العالم من قبل الأفراد والشركات (</w:t>
      </w:r>
      <w:r w:rsidRPr="0075774A">
        <w:rPr>
          <w:rFonts w:ascii="Times New Roman" w:eastAsia="Calibri" w:hAnsi="Times New Roman" w:cs="Simplified Arabic"/>
          <w:color w:val="222222"/>
          <w:sz w:val="24"/>
          <w:szCs w:val="28"/>
          <w:shd w:val="clear" w:color="auto" w:fill="FFFFFF"/>
        </w:rPr>
        <w:t>Alafifi</w:t>
      </w:r>
      <w:r w:rsidRPr="0075774A">
        <w:rPr>
          <w:rFonts w:ascii="Times New Roman" w:eastAsia="Calibri" w:hAnsi="Times New Roman" w:cs="Simplified Arabic"/>
          <w:sz w:val="24"/>
          <w:szCs w:val="28"/>
        </w:rPr>
        <w:t xml:space="preserve"> et al., 2024</w:t>
      </w:r>
      <w:r w:rsidRPr="0075774A">
        <w:rPr>
          <w:rFonts w:ascii="Times New Roman" w:eastAsia="Calibri" w:hAnsi="Times New Roman" w:cs="Simplified Arabic"/>
          <w:sz w:val="24"/>
          <w:szCs w:val="28"/>
          <w:rtl/>
        </w:rPr>
        <w:t xml:space="preserve">). </w:t>
      </w:r>
    </w:p>
    <w:p w14:paraId="0343F553" w14:textId="77777777" w:rsidR="004F56FF" w:rsidRPr="0075774A" w:rsidRDefault="004F56FF" w:rsidP="00543B76">
      <w:pPr>
        <w:bidi/>
        <w:spacing w:before="120" w:after="120" w:line="240" w:lineRule="auto"/>
        <w:ind w:firstLine="284"/>
        <w:jc w:val="both"/>
        <w:rPr>
          <w:rFonts w:ascii="Times New Roman" w:eastAsia="Calibri" w:hAnsi="Times New Roman" w:cs="Simplified Arabic"/>
          <w:sz w:val="24"/>
          <w:szCs w:val="28"/>
          <w:rtl/>
          <w:lang w:bidi="ar-EG"/>
        </w:rPr>
      </w:pPr>
      <w:r w:rsidRPr="0075774A">
        <w:rPr>
          <w:rFonts w:ascii="Times New Roman" w:eastAsia="Calibri" w:hAnsi="Times New Roman" w:cs="Simplified Arabic" w:hint="cs"/>
          <w:sz w:val="24"/>
          <w:szCs w:val="28"/>
          <w:rtl/>
        </w:rPr>
        <w:t xml:space="preserve">إن </w:t>
      </w:r>
      <w:r w:rsidRPr="0075774A">
        <w:rPr>
          <w:rFonts w:ascii="Times New Roman" w:eastAsia="Calibri" w:hAnsi="Times New Roman" w:cs="Simplified Arabic"/>
          <w:sz w:val="24"/>
          <w:szCs w:val="28"/>
          <w:rtl/>
        </w:rPr>
        <w:t>إدارة الملكية العقارية هي مؤسسة عمومية ذات طابع إداري، وتخضع لسلطة إشراف وزارة الأملاك الدولة والشؤون العقارية</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و</w:t>
      </w:r>
      <w:r w:rsidRPr="0075774A">
        <w:rPr>
          <w:rFonts w:ascii="Times New Roman" w:eastAsia="Calibri" w:hAnsi="Times New Roman" w:cs="Simplified Arabic"/>
          <w:sz w:val="24"/>
          <w:szCs w:val="28"/>
          <w:rtl/>
        </w:rPr>
        <w:t>تتكون هذه الإدارة من إدارة مركزية بالإضافة إلى إدارات جهوية، وتتمثل مهامها الأساسية في إقامة الرسوم العقارية وتنفيذ الأحكام الصادرة بالتسجيل</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كما تقوم الإدارة بتنفيذ مجموعة من الوظائف الإشهارية الأخرى المتعلقة بالعقارات، بالإضافة إلى تحرير العقود المرتبطة بالملكية العقارية</w:t>
      </w:r>
      <w:r w:rsidRPr="0075774A">
        <w:rPr>
          <w:rFonts w:ascii="Times New Roman" w:eastAsia="Calibri" w:hAnsi="Times New Roman" w:cs="Simplified Arabic" w:hint="cs"/>
          <w:sz w:val="24"/>
          <w:szCs w:val="28"/>
          <w:rtl/>
        </w:rPr>
        <w:t xml:space="preserve"> (وزارة أملاك الدولة والشؤون العقارية بتوتس، 2021)</w:t>
      </w:r>
    </w:p>
    <w:p w14:paraId="612723A7" w14:textId="30645E17" w:rsidR="004F56FF" w:rsidRPr="0075774A" w:rsidRDefault="004F56FF" w:rsidP="00543B76">
      <w:pPr>
        <w:bidi/>
        <w:spacing w:before="120" w:after="120" w:line="240" w:lineRule="auto"/>
        <w:ind w:firstLine="284"/>
        <w:jc w:val="both"/>
        <w:rPr>
          <w:rFonts w:ascii="Times New Roman" w:eastAsia="Calibri" w:hAnsi="Times New Roman" w:cs="Simplified Arabic"/>
          <w:sz w:val="24"/>
          <w:szCs w:val="28"/>
        </w:rPr>
      </w:pPr>
      <w:r w:rsidRPr="0075774A">
        <w:rPr>
          <w:rFonts w:ascii="Times New Roman" w:eastAsia="Calibri" w:hAnsi="Times New Roman" w:cs="Simplified Arabic" w:hint="cs"/>
          <w:sz w:val="24"/>
          <w:szCs w:val="28"/>
          <w:rtl/>
        </w:rPr>
        <w:t xml:space="preserve">كما أن </w:t>
      </w:r>
      <w:r w:rsidRPr="0075774A">
        <w:rPr>
          <w:rFonts w:ascii="Times New Roman" w:eastAsia="Calibri" w:hAnsi="Times New Roman" w:cs="Simplified Arabic"/>
          <w:sz w:val="24"/>
          <w:szCs w:val="28"/>
          <w:rtl/>
        </w:rPr>
        <w:t>مهام الملكية العقارية تتجسد في مسك وتحيين السجل العقاري، وذلك من خلال مجموعة من الأنشطة التي تسهم في تنظيم وتوثيق الممتلكات العقارية</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كما ذكرت وزارة المالية التونسية (2017)، تتضمن مهام إدارة الملكية العقارية ما يلي:</w:t>
      </w:r>
    </w:p>
    <w:p w14:paraId="358FA7D8" w14:textId="77777777" w:rsidR="004F56FF" w:rsidRPr="00F26C48" w:rsidRDefault="004F56FF">
      <w:pPr>
        <w:pStyle w:val="a5"/>
        <w:numPr>
          <w:ilvl w:val="0"/>
          <w:numId w:val="17"/>
        </w:numPr>
        <w:bidi/>
        <w:spacing w:before="120" w:after="120" w:line="240" w:lineRule="auto"/>
        <w:ind w:left="360"/>
        <w:jc w:val="both"/>
        <w:rPr>
          <w:rFonts w:ascii="Times New Roman" w:hAnsi="Times New Roman" w:cs="Simplified Arabic"/>
          <w:color w:val="000000" w:themeColor="text1"/>
          <w:sz w:val="24"/>
          <w:szCs w:val="28"/>
        </w:rPr>
      </w:pPr>
      <w:r w:rsidRPr="00F26C48">
        <w:rPr>
          <w:rFonts w:ascii="Times New Roman" w:hAnsi="Times New Roman" w:cs="Simplified Arabic"/>
          <w:color w:val="000000" w:themeColor="text1"/>
          <w:sz w:val="24"/>
          <w:szCs w:val="28"/>
          <w:rtl/>
        </w:rPr>
        <w:t>إقامة الرسوم العقارية تنفيذًا لأحكام التسجيل الصادرة عن المحكمة العقارية، بناءً على الأمثلة الهندسية المعدة من قبل ديوان قيس الأراضي ورسم الخرائط.</w:t>
      </w:r>
    </w:p>
    <w:p w14:paraId="6326E2B5" w14:textId="77777777" w:rsidR="004F56FF" w:rsidRPr="00F26C48" w:rsidRDefault="004F56FF">
      <w:pPr>
        <w:pStyle w:val="a5"/>
        <w:numPr>
          <w:ilvl w:val="0"/>
          <w:numId w:val="17"/>
        </w:numPr>
        <w:bidi/>
        <w:spacing w:before="120" w:after="120" w:line="240" w:lineRule="auto"/>
        <w:ind w:left="360"/>
        <w:jc w:val="both"/>
        <w:rPr>
          <w:rFonts w:ascii="Times New Roman" w:hAnsi="Times New Roman" w:cs="Simplified Arabic"/>
          <w:color w:val="000000" w:themeColor="text1"/>
          <w:sz w:val="24"/>
          <w:szCs w:val="28"/>
        </w:rPr>
      </w:pPr>
      <w:r w:rsidRPr="00F26C48">
        <w:rPr>
          <w:rFonts w:ascii="Times New Roman" w:hAnsi="Times New Roman" w:cs="Simplified Arabic"/>
          <w:color w:val="000000" w:themeColor="text1"/>
          <w:sz w:val="24"/>
          <w:szCs w:val="28"/>
          <w:rtl/>
        </w:rPr>
        <w:t>تح</w:t>
      </w:r>
      <w:r w:rsidRPr="00F26C48">
        <w:rPr>
          <w:rFonts w:ascii="Times New Roman" w:hAnsi="Times New Roman" w:cs="Simplified Arabic" w:hint="cs"/>
          <w:color w:val="000000" w:themeColor="text1"/>
          <w:sz w:val="24"/>
          <w:szCs w:val="28"/>
          <w:rtl/>
        </w:rPr>
        <w:t>س</w:t>
      </w:r>
      <w:r w:rsidRPr="00F26C48">
        <w:rPr>
          <w:rFonts w:ascii="Times New Roman" w:hAnsi="Times New Roman" w:cs="Simplified Arabic"/>
          <w:color w:val="000000" w:themeColor="text1"/>
          <w:sz w:val="24"/>
          <w:szCs w:val="28"/>
          <w:rtl/>
        </w:rPr>
        <w:t xml:space="preserve">ين الحالة الاستحقاقية للرسوم العقارية بناءً على مطالب الترسيم المودعة لدى الإدارة سواء كانت في شكل عقود، </w:t>
      </w:r>
      <w:r w:rsidRPr="00F26C48">
        <w:rPr>
          <w:rFonts w:ascii="Times New Roman" w:hAnsi="Times New Roman" w:cs="Simplified Arabic" w:hint="cs"/>
          <w:color w:val="000000" w:themeColor="text1"/>
          <w:sz w:val="24"/>
          <w:szCs w:val="28"/>
          <w:rtl/>
        </w:rPr>
        <w:t xml:space="preserve">أو </w:t>
      </w:r>
      <w:r w:rsidRPr="00F26C48">
        <w:rPr>
          <w:rFonts w:ascii="Times New Roman" w:hAnsi="Times New Roman" w:cs="Simplified Arabic"/>
          <w:color w:val="000000" w:themeColor="text1"/>
          <w:sz w:val="24"/>
          <w:szCs w:val="28"/>
          <w:rtl/>
        </w:rPr>
        <w:t>صكوك، أو أحكام قضائية</w:t>
      </w:r>
      <w:r w:rsidRPr="00F26C48">
        <w:rPr>
          <w:rFonts w:ascii="Times New Roman" w:hAnsi="Times New Roman" w:cs="Simplified Arabic" w:hint="cs"/>
          <w:color w:val="000000" w:themeColor="text1"/>
          <w:sz w:val="24"/>
          <w:szCs w:val="28"/>
          <w:rtl/>
        </w:rPr>
        <w:t>؛</w:t>
      </w:r>
      <w:r w:rsidRPr="00F26C48">
        <w:rPr>
          <w:rFonts w:ascii="Times New Roman" w:hAnsi="Times New Roman" w:cs="Simplified Arabic"/>
          <w:color w:val="000000" w:themeColor="text1"/>
          <w:sz w:val="24"/>
          <w:szCs w:val="28"/>
          <w:rtl/>
        </w:rPr>
        <w:t xml:space="preserve"> لضمان تطابق الحالة القانونية المدرجة في الرسم العقاري مع الواقع الفعلي للعقار.</w:t>
      </w:r>
    </w:p>
    <w:p w14:paraId="65D42067" w14:textId="77777777" w:rsidR="004F56FF" w:rsidRPr="00F26C48" w:rsidRDefault="004F56FF">
      <w:pPr>
        <w:pStyle w:val="a5"/>
        <w:numPr>
          <w:ilvl w:val="0"/>
          <w:numId w:val="17"/>
        </w:numPr>
        <w:bidi/>
        <w:spacing w:before="120" w:after="120" w:line="240" w:lineRule="auto"/>
        <w:ind w:left="360"/>
        <w:jc w:val="both"/>
        <w:rPr>
          <w:rFonts w:ascii="Times New Roman" w:hAnsi="Times New Roman" w:cs="Simplified Arabic"/>
          <w:color w:val="000000" w:themeColor="text1"/>
          <w:sz w:val="24"/>
          <w:szCs w:val="28"/>
        </w:rPr>
      </w:pPr>
      <w:r w:rsidRPr="00F26C48">
        <w:rPr>
          <w:rFonts w:ascii="Times New Roman" w:hAnsi="Times New Roman" w:cs="Simplified Arabic" w:hint="cs"/>
          <w:color w:val="000000" w:themeColor="text1"/>
          <w:sz w:val="24"/>
          <w:szCs w:val="28"/>
          <w:rtl/>
        </w:rPr>
        <w:t>إ</w:t>
      </w:r>
      <w:r w:rsidRPr="00F26C48">
        <w:rPr>
          <w:rFonts w:ascii="Times New Roman" w:hAnsi="Times New Roman" w:cs="Simplified Arabic"/>
          <w:color w:val="000000" w:themeColor="text1"/>
          <w:sz w:val="24"/>
          <w:szCs w:val="28"/>
          <w:rtl/>
        </w:rPr>
        <w:t>شهار مضمون السجل العقاري عبر مجموعة من الخدمات التي تتيح الاطلاع على محتويات السجل وتحديث البيانات.</w:t>
      </w:r>
    </w:p>
    <w:p w14:paraId="15EC09C7" w14:textId="77777777" w:rsidR="004F56FF" w:rsidRPr="00F26C48" w:rsidRDefault="004F56FF">
      <w:pPr>
        <w:pStyle w:val="a5"/>
        <w:numPr>
          <w:ilvl w:val="0"/>
          <w:numId w:val="17"/>
        </w:numPr>
        <w:bidi/>
        <w:spacing w:before="120" w:after="120" w:line="240" w:lineRule="auto"/>
        <w:ind w:left="360"/>
        <w:jc w:val="both"/>
        <w:rPr>
          <w:rFonts w:ascii="Times New Roman" w:hAnsi="Times New Roman" w:cs="Simplified Arabic"/>
          <w:color w:val="000000" w:themeColor="text1"/>
          <w:sz w:val="24"/>
          <w:szCs w:val="28"/>
        </w:rPr>
      </w:pPr>
      <w:r w:rsidRPr="00F26C48">
        <w:rPr>
          <w:rFonts w:ascii="Times New Roman" w:hAnsi="Times New Roman" w:cs="Simplified Arabic"/>
          <w:color w:val="000000" w:themeColor="text1"/>
          <w:sz w:val="24"/>
          <w:szCs w:val="28"/>
          <w:rtl/>
        </w:rPr>
        <w:t>حفظ الوثائق المتعلقة بالعقارات المسجلة، بما في ذلك الحفاظ على السجلات والمستندات المهمة التي تؤكد ملكية العقارات.</w:t>
      </w:r>
    </w:p>
    <w:p w14:paraId="1B3FE286" w14:textId="77777777" w:rsidR="004F56FF" w:rsidRPr="00F26C48" w:rsidRDefault="004F56FF">
      <w:pPr>
        <w:pStyle w:val="a5"/>
        <w:numPr>
          <w:ilvl w:val="0"/>
          <w:numId w:val="17"/>
        </w:numPr>
        <w:bidi/>
        <w:spacing w:before="120" w:after="120" w:line="240" w:lineRule="auto"/>
        <w:ind w:left="360"/>
        <w:jc w:val="both"/>
        <w:rPr>
          <w:rFonts w:ascii="Times New Roman" w:hAnsi="Times New Roman" w:cs="Simplified Arabic"/>
          <w:color w:val="000000" w:themeColor="text1"/>
          <w:sz w:val="24"/>
          <w:szCs w:val="28"/>
        </w:rPr>
      </w:pPr>
      <w:r w:rsidRPr="00F26C48">
        <w:rPr>
          <w:rFonts w:ascii="Times New Roman" w:hAnsi="Times New Roman" w:cs="Simplified Arabic"/>
          <w:color w:val="000000" w:themeColor="text1"/>
          <w:sz w:val="24"/>
          <w:szCs w:val="28"/>
          <w:rtl/>
        </w:rPr>
        <w:t>تحرير العقود الخاضعة للترسيم بالسجل العقاري، بما يشمل كافة العقود التي تتطلب تسجيلًا رسميًا في السجل العقاري لضمان صحتها القانونية.</w:t>
      </w:r>
    </w:p>
    <w:p w14:paraId="24B5B664" w14:textId="77777777" w:rsidR="00ED6BD6" w:rsidRDefault="00ED6BD6">
      <w:pPr>
        <w:rPr>
          <w:rFonts w:ascii="Times New Roman" w:eastAsia="Calibri" w:hAnsi="Times New Roman" w:cs="Simplified Arabic"/>
          <w:sz w:val="24"/>
          <w:szCs w:val="28"/>
          <w:rtl/>
        </w:rPr>
      </w:pPr>
      <w:r>
        <w:rPr>
          <w:rFonts w:ascii="Times New Roman" w:eastAsia="Calibri" w:hAnsi="Times New Roman" w:cs="Simplified Arabic"/>
          <w:sz w:val="24"/>
          <w:szCs w:val="28"/>
          <w:rtl/>
        </w:rPr>
        <w:br w:type="page"/>
      </w:r>
    </w:p>
    <w:p w14:paraId="7CE1F03D" w14:textId="3E823846" w:rsidR="004F56FF" w:rsidRPr="0075774A" w:rsidRDefault="004F56FF" w:rsidP="00543B76">
      <w:pPr>
        <w:bidi/>
        <w:spacing w:before="120" w:after="120" w:line="240" w:lineRule="auto"/>
        <w:ind w:firstLine="284"/>
        <w:contextualSpacing/>
        <w:jc w:val="both"/>
        <w:rPr>
          <w:rFonts w:ascii="Times New Roman" w:eastAsia="Calibri" w:hAnsi="Times New Roman" w:cs="Simplified Arabic"/>
          <w:sz w:val="24"/>
          <w:szCs w:val="28"/>
          <w:rtl/>
        </w:rPr>
      </w:pPr>
      <w:r w:rsidRPr="0075774A">
        <w:rPr>
          <w:rFonts w:ascii="Times New Roman" w:eastAsia="Calibri" w:hAnsi="Times New Roman" w:cs="Simplified Arabic" w:hint="cs"/>
          <w:sz w:val="24"/>
          <w:szCs w:val="28"/>
          <w:rtl/>
        </w:rPr>
        <w:lastRenderedPageBreak/>
        <w:t xml:space="preserve">وخلاصة القول فإن من خلال الدراسة الحالية يتم توضيح لأهم </w:t>
      </w:r>
      <w:r w:rsidRPr="0075774A">
        <w:rPr>
          <w:rFonts w:ascii="Times New Roman" w:eastAsia="Calibri" w:hAnsi="Times New Roman" w:cs="Simplified Arabic"/>
          <w:sz w:val="24"/>
          <w:szCs w:val="28"/>
          <w:rtl/>
        </w:rPr>
        <w:t>مراحل تنفيذ مشاريع الشقق السكنية</w:t>
      </w:r>
      <w:r w:rsidRPr="0075774A">
        <w:rPr>
          <w:rFonts w:ascii="Times New Roman" w:eastAsia="Calibri" w:hAnsi="Times New Roman" w:cs="Simplified Arabic" w:hint="cs"/>
          <w:sz w:val="24"/>
          <w:szCs w:val="28"/>
          <w:rtl/>
        </w:rPr>
        <w:t>، والتي تت</w:t>
      </w:r>
      <w:r w:rsidRPr="0075774A">
        <w:rPr>
          <w:rFonts w:ascii="Times New Roman" w:eastAsia="Calibri" w:hAnsi="Times New Roman" w:cs="Simplified Arabic" w:hint="eastAsia"/>
          <w:sz w:val="24"/>
          <w:szCs w:val="28"/>
          <w:rtl/>
        </w:rPr>
        <w:t>م</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من</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خلال</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عدد</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من</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المراحل</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التالية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التي</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يوضحها</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الشكل</w:t>
      </w:r>
      <w:r w:rsidRPr="0075774A">
        <w:rPr>
          <w:rFonts w:ascii="Times New Roman" w:eastAsia="Calibri" w:hAnsi="Times New Roman" w:cs="Simplified Arabic" w:hint="cs"/>
          <w:sz w:val="24"/>
          <w:szCs w:val="28"/>
          <w:rtl/>
        </w:rPr>
        <w:t xml:space="preserve"> التالي: </w:t>
      </w:r>
    </w:p>
    <w:p w14:paraId="02CA51E5" w14:textId="77777777" w:rsidR="004F56FF" w:rsidRPr="0075774A" w:rsidRDefault="004F56FF" w:rsidP="00F26C48">
      <w:pPr>
        <w:bidi/>
        <w:spacing w:before="120" w:after="120" w:line="240" w:lineRule="auto"/>
        <w:ind w:hanging="1"/>
        <w:contextualSpacing/>
        <w:jc w:val="both"/>
        <w:rPr>
          <w:rFonts w:ascii="Times New Roman" w:eastAsia="Calibri" w:hAnsi="Times New Roman" w:cs="Simplified Arabic"/>
          <w:sz w:val="24"/>
          <w:szCs w:val="28"/>
          <w:rtl/>
        </w:rPr>
      </w:pPr>
      <w:r w:rsidRPr="0075774A">
        <w:rPr>
          <w:rFonts w:ascii="Times New Roman" w:eastAsia="Calibri" w:hAnsi="Times New Roman" w:cs="Simplified Arabic"/>
          <w:noProof/>
          <w:sz w:val="24"/>
          <w:szCs w:val="28"/>
          <w:rtl/>
        </w:rPr>
        <w:drawing>
          <wp:inline distT="0" distB="0" distL="0" distR="0" wp14:anchorId="23702D11" wp14:editId="50961113">
            <wp:extent cx="5693410" cy="3076575"/>
            <wp:effectExtent l="0" t="0" r="0" b="9525"/>
            <wp:docPr id="3" name="رسم تخطيطي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26B469E0" w14:textId="79627FDF" w:rsidR="004F56FF" w:rsidRPr="0075774A" w:rsidRDefault="004F56FF" w:rsidP="00F26C48">
      <w:pPr>
        <w:pStyle w:val="0072"/>
        <w:rPr>
          <w:rtl/>
        </w:rPr>
      </w:pPr>
      <w:bookmarkStart w:id="178" w:name="_Toc186376313"/>
      <w:bookmarkStart w:id="179" w:name="_Toc186376492"/>
      <w:bookmarkStart w:id="180" w:name="_Toc186378217"/>
      <w:bookmarkStart w:id="181" w:name="_Toc186378502"/>
      <w:bookmarkStart w:id="182" w:name="_Toc186378647"/>
      <w:bookmarkStart w:id="183" w:name="_Toc186458984"/>
      <w:r w:rsidRPr="0075774A">
        <w:rPr>
          <w:rFonts w:hint="cs"/>
          <w:rtl/>
        </w:rPr>
        <w:t>شكل رقم (</w:t>
      </w:r>
      <w:r w:rsidR="004B7A72">
        <w:rPr>
          <w:rFonts w:hint="cs"/>
          <w:rtl/>
        </w:rPr>
        <w:t>2-3</w:t>
      </w:r>
      <w:r w:rsidRPr="0075774A">
        <w:rPr>
          <w:rFonts w:hint="cs"/>
          <w:rtl/>
        </w:rPr>
        <w:t>) يوضح مراحل تنفيذ مشاريع الشقق السكنية (المصدر: من إعداد الباحث)</w:t>
      </w:r>
      <w:bookmarkEnd w:id="178"/>
      <w:bookmarkEnd w:id="179"/>
      <w:bookmarkEnd w:id="180"/>
      <w:bookmarkEnd w:id="181"/>
      <w:bookmarkEnd w:id="182"/>
      <w:bookmarkEnd w:id="183"/>
    </w:p>
    <w:p w14:paraId="70E3EF26" w14:textId="36399FFE" w:rsidR="004F56FF" w:rsidRPr="0075774A" w:rsidRDefault="009C792F" w:rsidP="009C792F">
      <w:pPr>
        <w:pStyle w:val="0071"/>
      </w:pPr>
      <w:bookmarkStart w:id="184" w:name="_Toc186378503"/>
      <w:bookmarkStart w:id="185" w:name="_Toc186378648"/>
      <w:bookmarkStart w:id="186" w:name="_Toc186458985"/>
      <w:r>
        <w:rPr>
          <w:rFonts w:hint="cs"/>
          <w:rtl/>
        </w:rPr>
        <w:t xml:space="preserve">5.3.2 </w:t>
      </w:r>
      <w:r w:rsidR="004F56FF" w:rsidRPr="0075774A">
        <w:rPr>
          <w:rtl/>
        </w:rPr>
        <w:t>مشكلات مشاريع الشقق السكنية</w:t>
      </w:r>
      <w:bookmarkEnd w:id="184"/>
      <w:bookmarkEnd w:id="185"/>
      <w:bookmarkEnd w:id="186"/>
    </w:p>
    <w:p w14:paraId="735A665C" w14:textId="77777777" w:rsidR="004F56FF" w:rsidRPr="0075774A" w:rsidRDefault="004F56FF" w:rsidP="00543B76">
      <w:pPr>
        <w:bidi/>
        <w:spacing w:before="120" w:after="120" w:line="240" w:lineRule="auto"/>
        <w:ind w:firstLine="284"/>
        <w:jc w:val="both"/>
        <w:rPr>
          <w:rFonts w:ascii="Times New Roman" w:hAnsi="Times New Roman" w:cs="Simplified Arabic"/>
          <w:sz w:val="24"/>
          <w:szCs w:val="28"/>
          <w:lang w:bidi="ar-EG"/>
        </w:rPr>
      </w:pPr>
      <w:r w:rsidRPr="0075774A">
        <w:rPr>
          <w:rFonts w:ascii="Times New Roman" w:eastAsia="Calibri" w:hAnsi="Times New Roman" w:cs="Simplified Arabic" w:hint="cs"/>
          <w:sz w:val="24"/>
          <w:szCs w:val="28"/>
          <w:rtl/>
        </w:rPr>
        <w:t xml:space="preserve">مشاريع الشقق السكنية قد يقابل تنفيذها عدد من التحديات؛ حيث </w:t>
      </w:r>
      <w:r w:rsidRPr="0075774A">
        <w:rPr>
          <w:rFonts w:ascii="Times New Roman" w:hAnsi="Times New Roman" w:cs="Simplified Arabic" w:hint="cs"/>
          <w:sz w:val="24"/>
          <w:szCs w:val="28"/>
          <w:rtl/>
          <w:lang w:bidi="ar-EG"/>
        </w:rPr>
        <w:t>تواجه</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مشاريع</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الشقق</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السكنية</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عدة</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مشكلات</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تؤثر</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على</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جودتها</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واستدامتها،</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ومن</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أبرز</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هذه</w:t>
      </w:r>
      <w:r w:rsidRPr="0075774A">
        <w:rPr>
          <w:rFonts w:ascii="Times New Roman" w:hAnsi="Times New Roman" w:cs="Simplified Arabic"/>
          <w:sz w:val="24"/>
          <w:szCs w:val="28"/>
          <w:rtl/>
          <w:lang w:bidi="ar-EG"/>
        </w:rPr>
        <w:t xml:space="preserve"> </w:t>
      </w:r>
      <w:r w:rsidRPr="0075774A">
        <w:rPr>
          <w:rFonts w:ascii="Times New Roman" w:hAnsi="Times New Roman" w:cs="Simplified Arabic" w:hint="cs"/>
          <w:sz w:val="24"/>
          <w:szCs w:val="28"/>
          <w:rtl/>
          <w:lang w:bidi="ar-EG"/>
        </w:rPr>
        <w:t>المشكلات</w:t>
      </w:r>
      <w:r w:rsidRPr="0075774A">
        <w:rPr>
          <w:rFonts w:ascii="Times New Roman" w:hAnsi="Times New Roman" w:cs="Simplified Arabic"/>
          <w:sz w:val="24"/>
          <w:szCs w:val="28"/>
          <w:rtl/>
          <w:lang w:bidi="ar-EG"/>
        </w:rPr>
        <w:t>:</w:t>
      </w:r>
    </w:p>
    <w:p w14:paraId="6E15C471" w14:textId="1419C4CF" w:rsidR="004F56FF" w:rsidRPr="009C792F" w:rsidRDefault="007A4076" w:rsidP="009C792F">
      <w:pPr>
        <w:bidi/>
        <w:spacing w:before="120" w:after="120" w:line="240" w:lineRule="auto"/>
        <w:jc w:val="both"/>
        <w:rPr>
          <w:rFonts w:ascii="Times New Roman" w:hAnsi="Times New Roman" w:cs="Simplified Arabic"/>
          <w:b/>
          <w:bCs/>
          <w:color w:val="000000" w:themeColor="text1"/>
          <w:sz w:val="24"/>
          <w:szCs w:val="28"/>
        </w:rPr>
      </w:pPr>
      <w:r>
        <w:rPr>
          <w:rFonts w:ascii="Times New Roman" w:hAnsi="Times New Roman" w:cs="Simplified Arabic" w:hint="cs"/>
          <w:b/>
          <w:bCs/>
          <w:color w:val="000000" w:themeColor="text1"/>
          <w:sz w:val="24"/>
          <w:szCs w:val="28"/>
          <w:rtl/>
        </w:rPr>
        <w:t xml:space="preserve">1.5.3.2 </w:t>
      </w:r>
      <w:r w:rsidR="004F56FF" w:rsidRPr="009C792F">
        <w:rPr>
          <w:rFonts w:ascii="Times New Roman" w:hAnsi="Times New Roman" w:cs="Simplified Arabic"/>
          <w:b/>
          <w:bCs/>
          <w:color w:val="000000" w:themeColor="text1"/>
          <w:sz w:val="24"/>
          <w:szCs w:val="28"/>
          <w:rtl/>
        </w:rPr>
        <w:t>ضعف البنية التحتية</w:t>
      </w:r>
    </w:p>
    <w:p w14:paraId="541E07FA" w14:textId="578F8F1B" w:rsidR="004F56FF" w:rsidRPr="0075774A" w:rsidRDefault="004F56FF" w:rsidP="00543B76">
      <w:pPr>
        <w:bidi/>
        <w:spacing w:before="120" w:after="120" w:line="240" w:lineRule="auto"/>
        <w:ind w:firstLine="284"/>
        <w:jc w:val="both"/>
        <w:rPr>
          <w:rFonts w:ascii="Times New Roman" w:eastAsia="Calibri" w:hAnsi="Times New Roman" w:cs="Simplified Arabic"/>
          <w:sz w:val="24"/>
          <w:szCs w:val="28"/>
          <w:rtl/>
        </w:rPr>
      </w:pPr>
      <w:r w:rsidRPr="0075774A">
        <w:rPr>
          <w:rFonts w:ascii="Times New Roman" w:eastAsia="Calibri" w:hAnsi="Times New Roman" w:cs="Simplified Arabic"/>
          <w:sz w:val="24"/>
          <w:szCs w:val="28"/>
          <w:rtl/>
        </w:rPr>
        <w:t>يعد ضعف البنية التحتية في الشقق السكنية من أبرز العوامل التي تؤثر بشكل كبير على قيمة العقار الحقيقية؛ حيث يمكن أن تؤدي إلى انخفاض مستمر في هذه القيمة مع مرور الوقت، فعدم توفير البنى التحتية الأساسية بشكل كافي يعد عائق</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ا كبير</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ا أمام تحقيق استدامة العقار وتعظيم قيمته الاقتصادية، كما أن غياب بنية تحتية متكاملة ومؤهلة يزيد من احتمال تدني قيمة العقار وارتفاع التكاليف التشغيلية على المدى الطويل، بالإضافة إلى ذلك فإن العوامل الأخرى التي تساهم في ضعف هذه البنية تشمل التخريب الاقتصادي، وعدم وجود دعم سياسي قوي لتحقيق الإصلاحات اللازمة، بالإضافة إلى ثقافة الصيانة الرديئة التي تساهم في تدهور حالة المنشآت مع مرور الوقت (</w:t>
      </w:r>
      <w:r w:rsidRPr="0075774A">
        <w:rPr>
          <w:rFonts w:ascii="Times New Roman" w:eastAsia="Calibri" w:hAnsi="Times New Roman" w:cs="Simplified Arabic"/>
          <w:color w:val="222222"/>
          <w:sz w:val="24"/>
          <w:szCs w:val="28"/>
          <w:shd w:val="clear" w:color="auto" w:fill="FFFFFF"/>
        </w:rPr>
        <w:t>Ihuah</w:t>
      </w:r>
      <w:r w:rsidRPr="0075774A">
        <w:rPr>
          <w:rFonts w:ascii="Times New Roman" w:eastAsia="Calibri" w:hAnsi="Times New Roman" w:cs="Simplified Arabic"/>
          <w:sz w:val="24"/>
          <w:szCs w:val="28"/>
        </w:rPr>
        <w:t xml:space="preserve"> et al., 2014</w:t>
      </w:r>
      <w:r w:rsidRPr="0075774A">
        <w:rPr>
          <w:rFonts w:ascii="Times New Roman" w:eastAsia="Calibri" w:hAnsi="Times New Roman" w:cs="Simplified Arabic"/>
          <w:sz w:val="24"/>
          <w:szCs w:val="28"/>
          <w:rtl/>
        </w:rPr>
        <w:t xml:space="preserve">). </w:t>
      </w:r>
    </w:p>
    <w:p w14:paraId="1F24F570" w14:textId="6EE6F97F" w:rsidR="004F56FF" w:rsidRPr="0075774A" w:rsidRDefault="004F56FF" w:rsidP="00F26C48">
      <w:pPr>
        <w:bidi/>
        <w:spacing w:before="120" w:after="120" w:line="240" w:lineRule="auto"/>
        <w:ind w:firstLine="284"/>
        <w:jc w:val="both"/>
        <w:rPr>
          <w:rFonts w:ascii="Times New Roman" w:eastAsia="Calibri" w:hAnsi="Times New Roman" w:cs="Simplified Arabic"/>
          <w:sz w:val="24"/>
          <w:szCs w:val="28"/>
          <w:rtl/>
        </w:rPr>
      </w:pPr>
      <w:r w:rsidRPr="0075774A">
        <w:rPr>
          <w:rFonts w:ascii="Times New Roman" w:eastAsia="Calibri" w:hAnsi="Times New Roman" w:cs="Simplified Arabic"/>
          <w:sz w:val="24"/>
          <w:szCs w:val="28"/>
          <w:rtl/>
        </w:rPr>
        <w:t xml:space="preserve">كما أن ضعف البنية التحتية في الشقق السكنية </w:t>
      </w:r>
      <w:r w:rsidRPr="0075774A">
        <w:rPr>
          <w:rFonts w:ascii="Times New Roman" w:eastAsia="Calibri" w:hAnsi="Times New Roman" w:cs="Simplified Arabic" w:hint="cs"/>
          <w:sz w:val="24"/>
          <w:szCs w:val="28"/>
          <w:rtl/>
        </w:rPr>
        <w:t>يظهر</w:t>
      </w:r>
      <w:r w:rsidRPr="0075774A">
        <w:rPr>
          <w:rFonts w:ascii="Times New Roman" w:eastAsia="Calibri" w:hAnsi="Times New Roman" w:cs="Simplified Arabic"/>
          <w:sz w:val="24"/>
          <w:szCs w:val="28"/>
          <w:rtl/>
        </w:rPr>
        <w:t xml:space="preserve"> في العديد من الجوانب الأساسية التي تؤثر بشكل مباشر على جودة الحياة والبيئة الاقتصادية؛ حيث تعد البنية التحتية مجموعة من المرافق الاقتصادية والاجتماعية الضرورية</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لخلق بيئة ملائمة للنمو الاقتصادي وتحسين نوعية الحياة، وتشمل الإسكان</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والكهرباء</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والمياه</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والصرف الصحي</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والتخلص من النفايات</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وغيرها من الخدمات الأساسية، ومع ذلك فإن ضعف هذه البنية ينعكس في نقص توفر هذه الخدمات بشكل كافي، فالبنية التحتية التي توفرها الأعمال </w:t>
      </w:r>
      <w:r w:rsidRPr="0075774A">
        <w:rPr>
          <w:rFonts w:ascii="Times New Roman" w:eastAsia="Calibri" w:hAnsi="Times New Roman" w:cs="Simplified Arabic"/>
          <w:sz w:val="24"/>
          <w:szCs w:val="28"/>
          <w:rtl/>
        </w:rPr>
        <w:lastRenderedPageBreak/>
        <w:t>العامة، والتي يفترض أن تسهم في تسهيل الحياة اليومية للأسر، تكون في بعض المناطق غير كافية أو مهملة؛ مما يؤدي إلى صعوبة في تلبية الاحتياجات الأساسية للسكان (</w:t>
      </w:r>
      <w:r w:rsidRPr="0075774A">
        <w:rPr>
          <w:rFonts w:ascii="Times New Roman" w:eastAsia="Calibri" w:hAnsi="Times New Roman" w:cs="Simplified Arabic"/>
          <w:color w:val="222222"/>
          <w:sz w:val="24"/>
          <w:szCs w:val="28"/>
          <w:shd w:val="clear" w:color="auto" w:fill="FFFFFF"/>
        </w:rPr>
        <w:t>Onyejiaka &amp; Okpala, 2020</w:t>
      </w:r>
      <w:r w:rsidRPr="0075774A">
        <w:rPr>
          <w:rFonts w:ascii="Times New Roman" w:eastAsia="Calibri" w:hAnsi="Times New Roman" w:cs="Simplified Arabic"/>
          <w:sz w:val="24"/>
          <w:szCs w:val="28"/>
          <w:rtl/>
        </w:rPr>
        <w:t xml:space="preserve">). </w:t>
      </w:r>
    </w:p>
    <w:p w14:paraId="67E88793" w14:textId="0E01C910" w:rsidR="004F56FF" w:rsidRPr="0075774A" w:rsidRDefault="004F56FF" w:rsidP="00543B76">
      <w:pPr>
        <w:bidi/>
        <w:spacing w:before="120" w:after="120" w:line="240" w:lineRule="auto"/>
        <w:ind w:firstLine="284"/>
        <w:jc w:val="both"/>
        <w:rPr>
          <w:rFonts w:ascii="Times New Roman" w:eastAsia="Calibri" w:hAnsi="Times New Roman" w:cs="Simplified Arabic"/>
          <w:sz w:val="24"/>
          <w:szCs w:val="28"/>
          <w:rtl/>
        </w:rPr>
      </w:pPr>
      <w:r w:rsidRPr="0075774A">
        <w:rPr>
          <w:rFonts w:ascii="Times New Roman" w:eastAsia="Calibri" w:hAnsi="Times New Roman" w:cs="Simplified Arabic" w:hint="cs"/>
          <w:sz w:val="24"/>
          <w:szCs w:val="28"/>
          <w:rtl/>
        </w:rPr>
        <w:t xml:space="preserve">كما </w:t>
      </w:r>
      <w:r w:rsidRPr="0075774A">
        <w:rPr>
          <w:rFonts w:ascii="Times New Roman" w:eastAsia="Calibri" w:hAnsi="Times New Roman" w:cs="Simplified Arabic"/>
          <w:sz w:val="24"/>
          <w:szCs w:val="28"/>
          <w:rtl/>
        </w:rPr>
        <w:t>تعد البنية التحتية أحد العوامل الأساسية التي تساهم بشكل كبير في نجاح أي مشروع سكني؛ حيث تشمل المرافق والخدمات الضرورية</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مثل</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شبكات المياه</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والكهرباء</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والصرف الصحي</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والطرق</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والاتصالات</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وعندما تكون البنية التحتية ضعيفة أو غير مكتملة، فإنها تؤثر بشكل مباشر على جودة الحياة في تلك المشاريع</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ضعف خدمات البنية التحتية يؤدي إلى ظهور العديد من المشكلات التي تؤثر سلبًا على السكان والمستثمرين على حد سواء</w:t>
      </w:r>
      <w:r w:rsidRPr="0075774A">
        <w:rPr>
          <w:rFonts w:ascii="Times New Roman" w:eastAsia="Calibri" w:hAnsi="Times New Roman" w:cs="Simplified Arabic" w:hint="cs"/>
          <w:sz w:val="24"/>
          <w:szCs w:val="28"/>
          <w:rtl/>
          <w:lang w:bidi="ar-EG"/>
        </w:rPr>
        <w:t xml:space="preserve">، </w:t>
      </w:r>
      <w:r w:rsidRPr="0075774A">
        <w:rPr>
          <w:rFonts w:ascii="Times New Roman" w:eastAsia="Calibri" w:hAnsi="Times New Roman" w:cs="Simplified Arabic"/>
          <w:sz w:val="24"/>
          <w:szCs w:val="28"/>
          <w:rtl/>
        </w:rPr>
        <w:t xml:space="preserve">على سبيل المثال قد يتسبب ضعف شبكات المياه والصرف الصحي في مشاكل صحية بيئية خطيرة، </w:t>
      </w:r>
      <w:r w:rsidRPr="0075774A">
        <w:rPr>
          <w:rFonts w:ascii="Times New Roman" w:eastAsia="Calibri" w:hAnsi="Times New Roman" w:cs="Simplified Arabic" w:hint="cs"/>
          <w:sz w:val="24"/>
          <w:szCs w:val="28"/>
          <w:rtl/>
        </w:rPr>
        <w:t>و</w:t>
      </w:r>
      <w:r w:rsidRPr="0075774A">
        <w:rPr>
          <w:rFonts w:ascii="Times New Roman" w:eastAsia="Calibri" w:hAnsi="Times New Roman" w:cs="Simplified Arabic"/>
          <w:sz w:val="24"/>
          <w:szCs w:val="28"/>
          <w:rtl/>
        </w:rPr>
        <w:t>في حين أن انعدام الطرق الجيدة يعيق الوصول إلى المنشآت</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ويزيد من صعوبة التنقل داخل الحي السكني</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كما أن نقص خدمات الكهرباء والاتصالات قد يؤدي إلى تعطيل الحياة اليومية للسكان</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م</w:t>
      </w:r>
      <w:r w:rsidRPr="0075774A">
        <w:rPr>
          <w:rFonts w:ascii="Times New Roman" w:eastAsia="Calibri" w:hAnsi="Times New Roman" w:cs="Simplified Arabic"/>
          <w:sz w:val="24"/>
          <w:szCs w:val="28"/>
          <w:rtl/>
        </w:rPr>
        <w:t>ما يقلل من جاذبية المشروع السكني ويزيد من تكاليف الصيانة المستقبلية</w:t>
      </w:r>
      <w:r w:rsidRPr="0075774A">
        <w:rPr>
          <w:rFonts w:ascii="Times New Roman" w:eastAsia="Calibri" w:hAnsi="Times New Roman" w:cs="Simplified Arabic" w:hint="cs"/>
          <w:sz w:val="24"/>
          <w:szCs w:val="28"/>
          <w:rtl/>
          <w:lang w:bidi="ar-EG"/>
        </w:rPr>
        <w:t xml:space="preserve"> </w:t>
      </w:r>
      <w:r w:rsidRPr="0075774A">
        <w:rPr>
          <w:rFonts w:ascii="Times New Roman" w:eastAsia="Calibri" w:hAnsi="Times New Roman" w:cs="Simplified Arabic"/>
          <w:sz w:val="24"/>
          <w:szCs w:val="28"/>
          <w:rtl/>
        </w:rPr>
        <w:t>(</w:t>
      </w:r>
      <w:r w:rsidRPr="0075774A">
        <w:rPr>
          <w:rFonts w:ascii="Times New Roman" w:eastAsia="Calibri" w:hAnsi="Times New Roman" w:cs="Simplified Arabic" w:hint="cs"/>
          <w:sz w:val="24"/>
          <w:szCs w:val="28"/>
          <w:rtl/>
        </w:rPr>
        <w:t>تباني وهباش، 2021).</w:t>
      </w:r>
    </w:p>
    <w:p w14:paraId="5EA613F4" w14:textId="4B099667" w:rsidR="004F56FF" w:rsidRPr="007A4076" w:rsidRDefault="007A4076" w:rsidP="007A4076">
      <w:pPr>
        <w:bidi/>
        <w:spacing w:before="120" w:after="120" w:line="240" w:lineRule="auto"/>
        <w:jc w:val="both"/>
        <w:rPr>
          <w:rFonts w:ascii="Times New Roman" w:hAnsi="Times New Roman" w:cs="Simplified Arabic"/>
          <w:b/>
          <w:bCs/>
          <w:color w:val="000000" w:themeColor="text1"/>
          <w:sz w:val="24"/>
          <w:szCs w:val="28"/>
        </w:rPr>
      </w:pPr>
      <w:r>
        <w:rPr>
          <w:rFonts w:ascii="Times New Roman" w:hAnsi="Times New Roman" w:cs="Simplified Arabic" w:hint="cs"/>
          <w:b/>
          <w:bCs/>
          <w:color w:val="000000" w:themeColor="text1"/>
          <w:sz w:val="24"/>
          <w:szCs w:val="28"/>
          <w:rtl/>
        </w:rPr>
        <w:t xml:space="preserve">2.5.3.2 </w:t>
      </w:r>
      <w:r w:rsidR="004F56FF" w:rsidRPr="007A4076">
        <w:rPr>
          <w:rFonts w:ascii="Times New Roman" w:hAnsi="Times New Roman" w:cs="Simplified Arabic"/>
          <w:b/>
          <w:bCs/>
          <w:color w:val="000000" w:themeColor="text1"/>
          <w:sz w:val="24"/>
          <w:szCs w:val="28"/>
          <w:rtl/>
        </w:rPr>
        <w:t>غياب المعايير الموحدة</w:t>
      </w:r>
    </w:p>
    <w:p w14:paraId="245853A8" w14:textId="0E0E8E86" w:rsidR="004F56FF" w:rsidRPr="0075774A" w:rsidRDefault="004F56FF" w:rsidP="00543B76">
      <w:pPr>
        <w:bidi/>
        <w:spacing w:before="120" w:after="120" w:line="240" w:lineRule="auto"/>
        <w:ind w:firstLine="284"/>
        <w:jc w:val="both"/>
        <w:rPr>
          <w:rFonts w:ascii="Times New Roman" w:eastAsia="Calibri" w:hAnsi="Times New Roman" w:cs="Simplified Arabic"/>
          <w:sz w:val="24"/>
          <w:szCs w:val="28"/>
          <w:rtl/>
        </w:rPr>
      </w:pPr>
      <w:r w:rsidRPr="0075774A">
        <w:rPr>
          <w:rFonts w:ascii="Times New Roman" w:eastAsia="Calibri" w:hAnsi="Times New Roman" w:cs="Simplified Arabic"/>
          <w:sz w:val="24"/>
          <w:szCs w:val="28"/>
          <w:rtl/>
        </w:rPr>
        <w:t>يعد غياب المعايير الموحدة في الشقق السكنية من القضايا الأساسية التي تؤثر سلب</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ا على جودة القطاع؛ حيث يجب على الحكومة بذل جهود أكبر لتطبيق السياسات التي تحكم قطاع الإسكان، كما أن عدم وجود معايير موحدة لتخطيط وتصميم الإسكان يتسبب في عدم التناسب مع احتياجات السكان وخصائص المناطق المختلفة</w:t>
      </w:r>
      <w:r w:rsidR="00F26C48">
        <w:rPr>
          <w:rFonts w:ascii="Times New Roman" w:eastAsia="Calibri" w:hAnsi="Times New Roman" w:cs="Simplified Arabic" w:hint="cs"/>
          <w:sz w:val="24"/>
          <w:szCs w:val="28"/>
          <w:rtl/>
        </w:rPr>
        <w:t xml:space="preserve"> </w:t>
      </w:r>
      <w:r w:rsidRPr="0075774A">
        <w:rPr>
          <w:rFonts w:ascii="Times New Roman" w:eastAsia="Calibri" w:hAnsi="Times New Roman" w:cs="Simplified Arabic"/>
          <w:sz w:val="24"/>
          <w:szCs w:val="28"/>
        </w:rPr>
        <w:t>(</w:t>
      </w:r>
      <w:r w:rsidRPr="0075774A">
        <w:rPr>
          <w:rFonts w:ascii="Times New Roman" w:eastAsia="Calibri" w:hAnsi="Times New Roman" w:cs="Simplified Arabic"/>
          <w:color w:val="222222"/>
          <w:sz w:val="24"/>
          <w:szCs w:val="28"/>
          <w:shd w:val="clear" w:color="auto" w:fill="FFFFFF"/>
        </w:rPr>
        <w:t>Abuhayya</w:t>
      </w:r>
      <w:r w:rsidRPr="0075774A">
        <w:rPr>
          <w:rFonts w:ascii="Times New Roman" w:eastAsia="Calibri" w:hAnsi="Times New Roman" w:cs="Simplified Arabic"/>
          <w:sz w:val="24"/>
          <w:szCs w:val="28"/>
        </w:rPr>
        <w:t>)</w:t>
      </w:r>
    </w:p>
    <w:p w14:paraId="61F635DC" w14:textId="1180493E" w:rsidR="007A4076" w:rsidRPr="0075774A" w:rsidRDefault="004F56FF" w:rsidP="00CF1647">
      <w:pPr>
        <w:bidi/>
        <w:spacing w:before="120" w:after="120" w:line="240" w:lineRule="auto"/>
        <w:ind w:firstLine="284"/>
        <w:jc w:val="both"/>
        <w:rPr>
          <w:rFonts w:ascii="Times New Roman" w:eastAsia="Calibri" w:hAnsi="Times New Roman" w:cs="Simplified Arabic"/>
          <w:sz w:val="24"/>
          <w:szCs w:val="28"/>
          <w:rtl/>
        </w:rPr>
      </w:pPr>
      <w:r w:rsidRPr="0075774A">
        <w:rPr>
          <w:rFonts w:ascii="Times New Roman" w:eastAsia="Calibri" w:hAnsi="Times New Roman" w:cs="Simplified Arabic" w:hint="cs"/>
          <w:sz w:val="24"/>
          <w:szCs w:val="28"/>
          <w:rtl/>
        </w:rPr>
        <w:t xml:space="preserve">كذلك </w:t>
      </w:r>
      <w:r w:rsidRPr="0075774A">
        <w:rPr>
          <w:rFonts w:ascii="Times New Roman" w:eastAsia="Calibri" w:hAnsi="Times New Roman" w:cs="Simplified Arabic"/>
          <w:sz w:val="24"/>
          <w:szCs w:val="28"/>
          <w:rtl/>
        </w:rPr>
        <w:t>ي</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عد غياب المعايير الموحدة أحد التحديات الرئيسية التي تواجه مشاريع الشقق السكنية؛ حيث يؤدي إلى تباين كبير في النتائج النهائية ويصعب عملية التخطيط والتنسيق بين مختلف فرق العمل المسؤولة عن المشروع. بدون وجود معايير وإجراءات محددة وواضحة، قد يتبع كل فريق أساليب مختلفة في التنفيذ؛ مما يخلق تعارضات وصعوبات في دمج الأعمال المختلفة</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كما أن عدم التناسق في الأساليب يؤدي إلى صعوبة في تقييم مدى تقدم المشروع بشكل دقيق؛ مما يعيق القدرة على مراقبة الأداء بشكل فعال</w:t>
      </w:r>
      <w:r w:rsidRPr="0075774A">
        <w:rPr>
          <w:rFonts w:ascii="Times New Roman" w:eastAsia="Calibri" w:hAnsi="Times New Roman" w:cs="Simplified Arabic" w:hint="cs"/>
          <w:sz w:val="24"/>
          <w:szCs w:val="28"/>
          <w:rtl/>
        </w:rPr>
        <w:t xml:space="preserve">؛ </w:t>
      </w:r>
      <w:r w:rsidRPr="0075774A">
        <w:rPr>
          <w:rFonts w:ascii="Times New Roman" w:eastAsia="Calibri" w:hAnsi="Times New Roman" w:cs="Simplified Arabic"/>
          <w:sz w:val="24"/>
          <w:szCs w:val="28"/>
          <w:rtl/>
        </w:rPr>
        <w:t>نتيجة لذلك تتأثر القدرة على اتخاذ قرارات مستنيرة بشأن تخصيص الموارد وإدارة العمليات</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م</w:t>
      </w:r>
      <w:r w:rsidRPr="0075774A">
        <w:rPr>
          <w:rFonts w:ascii="Times New Roman" w:eastAsia="Calibri" w:hAnsi="Times New Roman" w:cs="Simplified Arabic"/>
          <w:sz w:val="24"/>
          <w:szCs w:val="28"/>
          <w:rtl/>
        </w:rPr>
        <w:t>ما قد يفضي إلى استغلال غير فعال للموارد وزيادة التكاليف</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علاوة على ذلك يضعف هذا الغياب من قدرة إدارة المشروع على اتخاذ إجراءات تصحيحية في الوقت المناسب؛ مما يؤدي إلى تأخيرات أو تدهور في جودة التنفيذ</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و</w:t>
      </w:r>
      <w:r w:rsidRPr="0075774A">
        <w:rPr>
          <w:rFonts w:ascii="Times New Roman" w:eastAsia="Calibri" w:hAnsi="Times New Roman" w:cs="Simplified Arabic"/>
          <w:sz w:val="24"/>
          <w:szCs w:val="28"/>
          <w:rtl/>
        </w:rPr>
        <w:t>في النهاية فإن غياب المعايير الموحدة يعرقل تحقيق الأهداف بكفاءة، وقد ينعكس سلبًا على الجدول الزمني للمشروع وعلى رضا السكان والمستثمرين</w:t>
      </w:r>
      <w:r w:rsidRPr="0075774A">
        <w:rPr>
          <w:rFonts w:ascii="Times New Roman" w:eastAsia="Calibri" w:hAnsi="Times New Roman" w:cs="Simplified Arabic" w:hint="cs"/>
          <w:sz w:val="24"/>
          <w:szCs w:val="28"/>
          <w:rtl/>
        </w:rPr>
        <w:t xml:space="preserve"> </w:t>
      </w:r>
      <w:r w:rsidRPr="0075774A">
        <w:rPr>
          <w:rFonts w:ascii="Times New Roman" w:eastAsia="Calibri" w:hAnsi="Times New Roman" w:cs="Simplified Arabic"/>
          <w:sz w:val="24"/>
          <w:szCs w:val="28"/>
          <w:rtl/>
        </w:rPr>
        <w:t>(جحا،2024).</w:t>
      </w:r>
    </w:p>
    <w:p w14:paraId="43135447" w14:textId="1CF2E7FC" w:rsidR="004F56FF" w:rsidRPr="007A4076" w:rsidRDefault="007A4076" w:rsidP="007A4076">
      <w:pPr>
        <w:bidi/>
        <w:spacing w:before="120" w:after="120" w:line="240" w:lineRule="auto"/>
        <w:jc w:val="both"/>
        <w:rPr>
          <w:rFonts w:ascii="Times New Roman" w:hAnsi="Times New Roman" w:cs="Simplified Arabic"/>
          <w:b/>
          <w:bCs/>
          <w:color w:val="000000" w:themeColor="text1"/>
          <w:sz w:val="24"/>
          <w:szCs w:val="28"/>
        </w:rPr>
      </w:pPr>
      <w:r>
        <w:rPr>
          <w:rFonts w:ascii="Times New Roman" w:hAnsi="Times New Roman" w:cs="Simplified Arabic" w:hint="cs"/>
          <w:b/>
          <w:bCs/>
          <w:color w:val="000000" w:themeColor="text1"/>
          <w:sz w:val="24"/>
          <w:szCs w:val="28"/>
          <w:rtl/>
        </w:rPr>
        <w:t xml:space="preserve">3.5.3.2 </w:t>
      </w:r>
      <w:r w:rsidR="004F56FF" w:rsidRPr="007A4076">
        <w:rPr>
          <w:rFonts w:ascii="Times New Roman" w:hAnsi="Times New Roman" w:cs="Simplified Arabic"/>
          <w:b/>
          <w:bCs/>
          <w:color w:val="000000" w:themeColor="text1"/>
          <w:sz w:val="24"/>
          <w:szCs w:val="28"/>
          <w:rtl/>
        </w:rPr>
        <w:t>مواقع المشاريع</w:t>
      </w:r>
    </w:p>
    <w:p w14:paraId="57950108" w14:textId="4ECCEF65" w:rsidR="004F56FF" w:rsidRPr="0075774A" w:rsidRDefault="004F56FF" w:rsidP="00543B76">
      <w:pPr>
        <w:bidi/>
        <w:spacing w:before="120" w:after="120" w:line="240" w:lineRule="auto"/>
        <w:ind w:firstLine="284"/>
        <w:jc w:val="both"/>
        <w:rPr>
          <w:rFonts w:ascii="Times New Roman" w:eastAsia="Calibri" w:hAnsi="Times New Roman" w:cs="Simplified Arabic"/>
          <w:sz w:val="24"/>
          <w:szCs w:val="28"/>
          <w:rtl/>
        </w:rPr>
      </w:pPr>
      <w:r w:rsidRPr="0075774A">
        <w:rPr>
          <w:rFonts w:ascii="Times New Roman" w:eastAsia="Calibri" w:hAnsi="Times New Roman" w:cs="Simplified Arabic"/>
          <w:sz w:val="24"/>
          <w:szCs w:val="28"/>
          <w:rtl/>
        </w:rPr>
        <w:t>يعتبر موقع المشاريع السكنية عامل</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ا حاسم</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ا في جذب الاستثمارات؛ حيث يلعب دور</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ا كبير</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ا في التأثير على تجربة المستخدم وجودة الحياة في تلك الوحدات، كما يتعين على الجهات المعنية اتخاذ قرارات </w:t>
      </w:r>
      <w:r w:rsidRPr="0075774A">
        <w:rPr>
          <w:rFonts w:ascii="Times New Roman" w:eastAsia="Calibri" w:hAnsi="Times New Roman" w:cs="Simplified Arabic"/>
          <w:sz w:val="24"/>
          <w:szCs w:val="28"/>
          <w:rtl/>
        </w:rPr>
        <w:lastRenderedPageBreak/>
        <w:t>استراتيجية بشأن اختيار المواقع عند التخطيط للاستثمارات الجديدة أو عند الانتقال إلى مواقع جديدة، فاختيار الموقع المناسب وتجنب اختيار موقع غير متميز يمكن أن يساهم بشكل كبير في تحسين الوصول إلى المرافق والخدمات الأساسية؛ مما يعزز من جاذبية المشروع ويزيد من قيمته على المدى الطويل</w:t>
      </w:r>
      <w:r w:rsidRPr="0075774A">
        <w:rPr>
          <w:rFonts w:ascii="Times New Roman" w:eastAsia="Calibri" w:hAnsi="Times New Roman" w:cs="Simplified Arabic"/>
          <w:sz w:val="24"/>
          <w:szCs w:val="28"/>
        </w:rPr>
        <w:t xml:space="preserve">. </w:t>
      </w:r>
      <w:r w:rsidRPr="0075774A">
        <w:rPr>
          <w:rFonts w:ascii="Times New Roman" w:eastAsia="Calibri" w:hAnsi="Times New Roman" w:cs="Simplified Arabic"/>
          <w:sz w:val="24"/>
          <w:szCs w:val="28"/>
          <w:rtl/>
          <w:lang w:bidi="ar-EG"/>
        </w:rPr>
        <w:t>(</w:t>
      </w:r>
      <w:r w:rsidRPr="0075774A">
        <w:rPr>
          <w:rFonts w:ascii="Times New Roman" w:eastAsia="Calibri" w:hAnsi="Times New Roman" w:cs="Simplified Arabic"/>
          <w:color w:val="222222"/>
          <w:sz w:val="24"/>
          <w:szCs w:val="28"/>
          <w:shd w:val="clear" w:color="auto" w:fill="FFFFFF"/>
        </w:rPr>
        <w:t>Mosallaeipour</w:t>
      </w:r>
      <w:r w:rsidRPr="0075774A">
        <w:rPr>
          <w:rFonts w:ascii="Times New Roman" w:eastAsia="Calibri" w:hAnsi="Times New Roman" w:cs="Simplified Arabic"/>
          <w:sz w:val="24"/>
          <w:szCs w:val="28"/>
          <w:lang w:bidi="ar-EG"/>
        </w:rPr>
        <w:t xml:space="preserve"> et al., 2020</w:t>
      </w:r>
      <w:r w:rsidRPr="0075774A">
        <w:rPr>
          <w:rFonts w:ascii="Times New Roman" w:eastAsia="Calibri" w:hAnsi="Times New Roman" w:cs="Simplified Arabic"/>
          <w:sz w:val="24"/>
          <w:szCs w:val="28"/>
          <w:rtl/>
          <w:lang w:bidi="ar-EG"/>
        </w:rPr>
        <w:t>)</w:t>
      </w:r>
      <w:r w:rsidRPr="0075774A">
        <w:rPr>
          <w:rFonts w:ascii="Times New Roman" w:eastAsia="Calibri" w:hAnsi="Times New Roman" w:cs="Simplified Arabic"/>
          <w:sz w:val="24"/>
          <w:szCs w:val="28"/>
          <w:rtl/>
        </w:rPr>
        <w:t xml:space="preserve"> </w:t>
      </w:r>
    </w:p>
    <w:p w14:paraId="0A557690" w14:textId="2708DA66" w:rsidR="004F56FF" w:rsidRPr="0075774A" w:rsidRDefault="004F56FF" w:rsidP="00543B76">
      <w:pPr>
        <w:bidi/>
        <w:spacing w:before="120" w:after="120" w:line="240" w:lineRule="auto"/>
        <w:ind w:firstLine="284"/>
        <w:jc w:val="both"/>
        <w:rPr>
          <w:rFonts w:ascii="Times New Roman" w:eastAsia="Calibri" w:hAnsi="Times New Roman" w:cs="Simplified Arabic"/>
          <w:sz w:val="24"/>
          <w:szCs w:val="28"/>
          <w:rtl/>
        </w:rPr>
      </w:pPr>
      <w:r w:rsidRPr="0075774A">
        <w:rPr>
          <w:rFonts w:ascii="Times New Roman" w:eastAsia="Calibri" w:hAnsi="Times New Roman" w:cs="Simplified Arabic"/>
          <w:sz w:val="24"/>
          <w:szCs w:val="28"/>
          <w:rtl/>
        </w:rPr>
        <w:t>كما يعد اختيار موقع غير مناسب من المشكلات الرئيسية للمشاريع السكنية من العوامل التي تؤثر بشكل كبير على قيمة المشروع وجودة الحياة فيه، فبينما يعتبر الموقع عاملا حاسما في تحديد قيمة المشروع، نادر</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ا ما يؤخذ في الاعتبار أن قيمة الموقع ترتبط ارتباط</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ا مباشر</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ا بالاحتياجات الوظيفية للسكان، مثل</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الوصول إلى أماكن العمل</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والمدارس</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والتسوق</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والترفيه، فعند اختيار موقع سيئ يصبح من الصعب تلبية هذه الاحتياجات الأساسية؛ مما يؤدي إلى عزلة السكان وزيادة تكاليف التنقل؛ وبالتالي يقلل من جاذبية المشروع ويؤثر سلبًا على قيمته</w:t>
      </w:r>
      <w:r w:rsidRPr="0075774A">
        <w:rPr>
          <w:rFonts w:ascii="Times New Roman" w:eastAsia="Calibri" w:hAnsi="Times New Roman" w:cs="Simplified Arabic"/>
          <w:sz w:val="24"/>
          <w:szCs w:val="28"/>
        </w:rPr>
        <w:t xml:space="preserve"> (</w:t>
      </w:r>
      <w:r w:rsidRPr="0075774A">
        <w:rPr>
          <w:rFonts w:ascii="Times New Roman" w:eastAsia="Calibri" w:hAnsi="Times New Roman" w:cs="Simplified Arabic"/>
          <w:color w:val="222222"/>
          <w:sz w:val="24"/>
          <w:szCs w:val="28"/>
          <w:shd w:val="clear" w:color="auto" w:fill="FFFFFF"/>
        </w:rPr>
        <w:t>Luque</w:t>
      </w:r>
      <w:r w:rsidRPr="0075774A">
        <w:rPr>
          <w:rFonts w:ascii="Times New Roman" w:eastAsia="Calibri" w:hAnsi="Times New Roman" w:cs="Simplified Arabic"/>
          <w:sz w:val="24"/>
          <w:szCs w:val="28"/>
          <w:lang w:bidi="ar-EG"/>
        </w:rPr>
        <w:t xml:space="preserve"> et al., 2019</w:t>
      </w:r>
      <w:r w:rsidRPr="0075774A">
        <w:rPr>
          <w:rFonts w:ascii="Times New Roman" w:eastAsia="Calibri" w:hAnsi="Times New Roman" w:cs="Simplified Arabic"/>
          <w:sz w:val="24"/>
          <w:szCs w:val="28"/>
        </w:rPr>
        <w:t>).</w:t>
      </w:r>
      <w:r w:rsidRPr="0075774A">
        <w:rPr>
          <w:rFonts w:ascii="Times New Roman" w:eastAsia="Calibri" w:hAnsi="Times New Roman" w:cs="Simplified Arabic"/>
          <w:sz w:val="24"/>
          <w:szCs w:val="28"/>
          <w:rtl/>
        </w:rPr>
        <w:t xml:space="preserve"> </w:t>
      </w:r>
    </w:p>
    <w:p w14:paraId="4B805224" w14:textId="77777777" w:rsidR="004F56FF" w:rsidRPr="0075774A" w:rsidRDefault="004F56FF" w:rsidP="00543B76">
      <w:pPr>
        <w:bidi/>
        <w:spacing w:before="120" w:after="120" w:line="240" w:lineRule="auto"/>
        <w:ind w:firstLine="284"/>
        <w:jc w:val="both"/>
        <w:rPr>
          <w:rFonts w:ascii="Times New Roman" w:eastAsia="Calibri" w:hAnsi="Times New Roman" w:cs="Simplified Arabic"/>
          <w:sz w:val="24"/>
          <w:szCs w:val="28"/>
          <w:rtl/>
        </w:rPr>
      </w:pPr>
      <w:r w:rsidRPr="0075774A">
        <w:rPr>
          <w:rFonts w:ascii="Times New Roman" w:eastAsia="Calibri" w:hAnsi="Times New Roman" w:cs="Simplified Arabic" w:hint="cs"/>
          <w:sz w:val="24"/>
          <w:szCs w:val="28"/>
          <w:rtl/>
        </w:rPr>
        <w:t>ومن الجدير بالذكر أن</w:t>
      </w:r>
      <w:r w:rsidRPr="0075774A">
        <w:rPr>
          <w:rFonts w:ascii="Times New Roman" w:eastAsia="Calibri" w:hAnsi="Times New Roman" w:cs="Simplified Arabic"/>
          <w:sz w:val="24"/>
          <w:szCs w:val="28"/>
          <w:rtl/>
        </w:rPr>
        <w:t xml:space="preserve"> اختيار موقع المشروع </w:t>
      </w:r>
      <w:r w:rsidRPr="0075774A">
        <w:rPr>
          <w:rFonts w:ascii="Times New Roman" w:eastAsia="Calibri" w:hAnsi="Times New Roman" w:cs="Simplified Arabic" w:hint="cs"/>
          <w:sz w:val="24"/>
          <w:szCs w:val="28"/>
          <w:rtl/>
        </w:rPr>
        <w:t xml:space="preserve">يعد </w:t>
      </w:r>
      <w:r w:rsidRPr="0075774A">
        <w:rPr>
          <w:rFonts w:ascii="Times New Roman" w:eastAsia="Calibri" w:hAnsi="Times New Roman" w:cs="Simplified Arabic"/>
          <w:sz w:val="24"/>
          <w:szCs w:val="28"/>
          <w:rtl/>
        </w:rPr>
        <w:t>من العوامل الحاسمة التي تؤثر بشكل كبير على نجاح المشروع السكني؛ حيث يتحكم فيه عدة عوامل أساسية</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و</w:t>
      </w:r>
      <w:r w:rsidRPr="0075774A">
        <w:rPr>
          <w:rFonts w:ascii="Times New Roman" w:eastAsia="Calibri" w:hAnsi="Times New Roman" w:cs="Simplified Arabic"/>
          <w:sz w:val="24"/>
          <w:szCs w:val="28"/>
          <w:rtl/>
        </w:rPr>
        <w:t>من أهم هذه العوامل هو توفر الأرض بالمساحة المناسبة وبالسعر المعقول، وهو ما يمثل أولى المتطلبات لضمان جدوى المشروع</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علاوة على ذلك يعد أثر المشروع على البيئة من العوامل التي يجب أخذها في الاعتبار؛ حيث يتعين تقييم تأثير المشروع على المحيط الطبيعي لضمان استدامته</w:t>
      </w:r>
      <w:r w:rsidRPr="0075774A">
        <w:rPr>
          <w:rFonts w:ascii="Times New Roman" w:eastAsia="Calibri" w:hAnsi="Times New Roman" w:cs="Simplified Arabic" w:hint="cs"/>
          <w:sz w:val="24"/>
          <w:szCs w:val="28"/>
          <w:rtl/>
          <w:lang w:bidi="ar-EG"/>
        </w:rPr>
        <w:t>، و</w:t>
      </w:r>
      <w:r w:rsidRPr="0075774A">
        <w:rPr>
          <w:rFonts w:ascii="Times New Roman" w:eastAsia="Calibri" w:hAnsi="Times New Roman" w:cs="Simplified Arabic"/>
          <w:sz w:val="24"/>
          <w:szCs w:val="28"/>
          <w:rtl/>
        </w:rPr>
        <w:t>من جهة أخرى يتطلب اختيار الموقع موافقة الجهات المختصة على الترخيص وتوفير الموافقات القانونية اللازمة للبناء؛ مما يعكس أهمية التوافق مع اللوائح المحلية</w:t>
      </w:r>
      <w:r w:rsidRPr="0075774A">
        <w:rPr>
          <w:rFonts w:ascii="Times New Roman" w:eastAsia="Calibri" w:hAnsi="Times New Roman" w:cs="Simplified Arabic" w:hint="cs"/>
          <w:sz w:val="24"/>
          <w:szCs w:val="28"/>
          <w:rtl/>
          <w:lang w:bidi="ar-EG"/>
        </w:rPr>
        <w:t xml:space="preserve">، </w:t>
      </w:r>
      <w:r w:rsidRPr="0075774A">
        <w:rPr>
          <w:rFonts w:ascii="Times New Roman" w:eastAsia="Calibri" w:hAnsi="Times New Roman" w:cs="Simplified Arabic"/>
          <w:sz w:val="24"/>
          <w:szCs w:val="28"/>
          <w:rtl/>
        </w:rPr>
        <w:t>كما تلعب تكاليف نقل المواد والمنتجات إلى موقع المشروع دورًا في تحديد موقعه؛ حيث يفضل اختيار المواقع القريبة من الأسواق التجارية ومراكز الإنتاج لتقليل تكاليف النقل والتسويق</w:t>
      </w:r>
      <w:r w:rsidRPr="0075774A">
        <w:rPr>
          <w:rFonts w:ascii="Times New Roman" w:eastAsia="Calibri" w:hAnsi="Times New Roman" w:cs="Simplified Arabic" w:hint="cs"/>
          <w:sz w:val="24"/>
          <w:szCs w:val="28"/>
          <w:rtl/>
          <w:lang w:bidi="ar-EG"/>
        </w:rPr>
        <w:t xml:space="preserve">، </w:t>
      </w:r>
      <w:r w:rsidRPr="0075774A">
        <w:rPr>
          <w:rFonts w:ascii="Times New Roman" w:eastAsia="Calibri" w:hAnsi="Times New Roman" w:cs="Simplified Arabic"/>
          <w:sz w:val="24"/>
          <w:szCs w:val="28"/>
          <w:rtl/>
        </w:rPr>
        <w:t>وأخيرًا تعتبر توفر الخدمات الأساسية</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مثل</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الطرق الصالحة، </w:t>
      </w:r>
      <w:r w:rsidRPr="0075774A">
        <w:rPr>
          <w:rFonts w:ascii="Times New Roman" w:eastAsia="Calibri" w:hAnsi="Times New Roman" w:cs="Simplified Arabic" w:hint="cs"/>
          <w:sz w:val="24"/>
          <w:szCs w:val="28"/>
          <w:rtl/>
        </w:rPr>
        <w:t>و</w:t>
      </w:r>
      <w:r w:rsidRPr="0075774A">
        <w:rPr>
          <w:rFonts w:ascii="Times New Roman" w:eastAsia="Calibri" w:hAnsi="Times New Roman" w:cs="Simplified Arabic"/>
          <w:sz w:val="24"/>
          <w:szCs w:val="28"/>
          <w:rtl/>
        </w:rPr>
        <w:t xml:space="preserve">وسائل النقل، </w:t>
      </w:r>
      <w:r w:rsidRPr="0075774A">
        <w:rPr>
          <w:rFonts w:ascii="Times New Roman" w:eastAsia="Calibri" w:hAnsi="Times New Roman" w:cs="Simplified Arabic" w:hint="cs"/>
          <w:sz w:val="24"/>
          <w:szCs w:val="28"/>
          <w:rtl/>
        </w:rPr>
        <w:t>و</w:t>
      </w:r>
      <w:r w:rsidRPr="0075774A">
        <w:rPr>
          <w:rFonts w:ascii="Times New Roman" w:eastAsia="Calibri" w:hAnsi="Times New Roman" w:cs="Simplified Arabic"/>
          <w:sz w:val="24"/>
          <w:szCs w:val="28"/>
          <w:rtl/>
        </w:rPr>
        <w:t>المياه، والكهرباء من العوامل الضرورية التي تؤثر على قدرة المشروع على جذب السكان وضمان راحتهم، إذ تساهم هذه الخدمات في تحسين جودة الحياة داخل المشروع وجعل السكن أكثر ملاءمة للمقيمين</w:t>
      </w:r>
      <w:r w:rsidRPr="0075774A">
        <w:rPr>
          <w:rFonts w:ascii="Times New Roman" w:hAnsi="Times New Roman" w:cs="Simplified Arabic"/>
          <w:sz w:val="24"/>
          <w:szCs w:val="28"/>
          <w:rtl/>
        </w:rPr>
        <w:t xml:space="preserve"> </w:t>
      </w:r>
      <w:r w:rsidRPr="0075774A">
        <w:rPr>
          <w:rFonts w:ascii="Times New Roman" w:eastAsia="Calibri" w:hAnsi="Times New Roman" w:cs="Simplified Arabic"/>
          <w:sz w:val="24"/>
          <w:szCs w:val="28"/>
          <w:rtl/>
        </w:rPr>
        <w:t>(وزارة التعليم العالي والبحث العلمي، 2022).</w:t>
      </w:r>
    </w:p>
    <w:p w14:paraId="14DC1702" w14:textId="77777777" w:rsidR="004F56FF" w:rsidRPr="0075774A" w:rsidRDefault="004F56FF" w:rsidP="00543B76">
      <w:pPr>
        <w:bidi/>
        <w:spacing w:before="120" w:after="120" w:line="240" w:lineRule="auto"/>
        <w:ind w:firstLine="284"/>
        <w:jc w:val="both"/>
        <w:rPr>
          <w:rFonts w:ascii="Times New Roman" w:eastAsia="Calibri" w:hAnsi="Times New Roman" w:cs="Simplified Arabic"/>
          <w:sz w:val="24"/>
          <w:szCs w:val="28"/>
        </w:rPr>
      </w:pPr>
      <w:r w:rsidRPr="0075774A">
        <w:rPr>
          <w:rFonts w:ascii="Times New Roman" w:eastAsia="Calibri" w:hAnsi="Times New Roman" w:cs="Simplified Arabic" w:hint="cs"/>
          <w:sz w:val="24"/>
          <w:szCs w:val="28"/>
          <w:rtl/>
        </w:rPr>
        <w:t>و</w:t>
      </w:r>
      <w:r w:rsidRPr="0075774A">
        <w:rPr>
          <w:rFonts w:ascii="Times New Roman" w:eastAsia="Calibri" w:hAnsi="Times New Roman" w:cs="Simplified Arabic"/>
          <w:sz w:val="24"/>
          <w:szCs w:val="28"/>
          <w:rtl/>
        </w:rPr>
        <w:t>مهما كان حجم المشروع سواء كان كبيرًا أو صغيرًا، فإن اختيار الموقع الجغرافي يعتبر أحد القرارات الاستراتيجية الأساسية التي تؤثر بشكل كبير على نجاح المشروع أو فشله</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 xml:space="preserve">كما أن </w:t>
      </w:r>
      <w:r w:rsidRPr="0075774A">
        <w:rPr>
          <w:rFonts w:ascii="Times New Roman" w:eastAsia="Calibri" w:hAnsi="Times New Roman" w:cs="Simplified Arabic"/>
          <w:sz w:val="24"/>
          <w:szCs w:val="28"/>
          <w:rtl/>
        </w:rPr>
        <w:t>اختيار الموقع المناسب لا يُعد مجرد خطوة تنفيذية، بل هو قرار حاسم سيحدد مستقبل المشروع فعندما يتم اختيار الموقع بشكل غير دقيق أو غير مدروس، فإن العواقب قد تكون كارثية؛ حيث يؤدي ذلك إلى خسارة استثمارات ضخمة، بالإضافة إلى تكبد تكاليف إضافية جراء الحاجة إلى نقل المشروع إلى موقع آخر</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كما أن التكاليف المرتبطة بالخدمات والمعدات، في حال كانت غير ملائمة للموقع المختار، قد تزيد من العبء المالي وتؤثر سلبًا على الجدوى الاقتصادية للمشروع</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وبالتالي يعد اختيار الموقع السليم من أهم العوامل التي تحدد نجاح المشروع واستدامته في المستقبل</w:t>
      </w:r>
      <w:r w:rsidRPr="0075774A">
        <w:rPr>
          <w:rFonts w:ascii="Times New Roman" w:eastAsia="Calibri" w:hAnsi="Times New Roman" w:cs="Simplified Arabic" w:hint="cs"/>
          <w:sz w:val="24"/>
          <w:szCs w:val="28"/>
          <w:rtl/>
        </w:rPr>
        <w:t xml:space="preserve"> (جامعة المستقبل، 2023)</w:t>
      </w:r>
    </w:p>
    <w:p w14:paraId="5A6B58BA" w14:textId="19AF3354" w:rsidR="004F56FF" w:rsidRPr="0075774A" w:rsidRDefault="004F56FF" w:rsidP="00543B76">
      <w:pPr>
        <w:bidi/>
        <w:spacing w:before="120" w:after="120" w:line="240" w:lineRule="auto"/>
        <w:ind w:firstLine="284"/>
        <w:jc w:val="both"/>
        <w:rPr>
          <w:rFonts w:ascii="Times New Roman" w:eastAsia="Calibri" w:hAnsi="Times New Roman" w:cs="Simplified Arabic"/>
          <w:sz w:val="24"/>
          <w:szCs w:val="28"/>
          <w:rtl/>
        </w:rPr>
      </w:pPr>
      <w:r w:rsidRPr="0075774A">
        <w:rPr>
          <w:rFonts w:ascii="Times New Roman" w:eastAsia="Calibri" w:hAnsi="Times New Roman" w:cs="Simplified Arabic" w:hint="cs"/>
          <w:sz w:val="24"/>
          <w:szCs w:val="28"/>
          <w:rtl/>
        </w:rPr>
        <w:lastRenderedPageBreak/>
        <w:t>وبالتعقيب على ما سبق يتضح أن تنفيذ مشروعات الشقق السكنية يقابلها عدد من التحديات ومنها ما يلي:</w:t>
      </w:r>
    </w:p>
    <w:p w14:paraId="6337CFD4" w14:textId="77777777" w:rsidR="004F56FF" w:rsidRPr="00E05B36" w:rsidRDefault="004F56FF">
      <w:pPr>
        <w:pStyle w:val="a5"/>
        <w:numPr>
          <w:ilvl w:val="0"/>
          <w:numId w:val="17"/>
        </w:numPr>
        <w:bidi/>
        <w:spacing w:before="120" w:after="120" w:line="240" w:lineRule="auto"/>
        <w:ind w:left="360"/>
        <w:jc w:val="both"/>
        <w:rPr>
          <w:rFonts w:ascii="Times New Roman" w:hAnsi="Times New Roman" w:cs="Simplified Arabic"/>
          <w:color w:val="000000" w:themeColor="text1"/>
          <w:sz w:val="24"/>
          <w:szCs w:val="28"/>
          <w:rtl/>
        </w:rPr>
      </w:pPr>
      <w:r w:rsidRPr="00E05B36">
        <w:rPr>
          <w:rFonts w:ascii="Times New Roman" w:hAnsi="Times New Roman" w:cs="Simplified Arabic" w:hint="cs"/>
          <w:color w:val="000000" w:themeColor="text1"/>
          <w:sz w:val="24"/>
          <w:szCs w:val="28"/>
          <w:rtl/>
        </w:rPr>
        <w:t>عدم</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وجود</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معايير</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واضحة</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يمكن</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أن</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يؤدي</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إلى</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اختلافات</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كبيرة</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في</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جودة</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المواد</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المستخدمة؛ مما</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يؤثر</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سلبًا</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على</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سلامة</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المباني</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وأمان</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السكان.</w:t>
      </w:r>
    </w:p>
    <w:p w14:paraId="6F2CE64F" w14:textId="77777777" w:rsidR="004F56FF" w:rsidRPr="00E05B36" w:rsidRDefault="004F56FF">
      <w:pPr>
        <w:pStyle w:val="a5"/>
        <w:numPr>
          <w:ilvl w:val="0"/>
          <w:numId w:val="17"/>
        </w:numPr>
        <w:bidi/>
        <w:spacing w:before="120" w:after="120" w:line="240" w:lineRule="auto"/>
        <w:ind w:left="360"/>
        <w:jc w:val="both"/>
        <w:rPr>
          <w:rFonts w:ascii="Times New Roman" w:hAnsi="Times New Roman" w:cs="Simplified Arabic"/>
          <w:color w:val="000000" w:themeColor="text1"/>
          <w:sz w:val="24"/>
          <w:szCs w:val="28"/>
          <w:rtl/>
        </w:rPr>
      </w:pPr>
      <w:r w:rsidRPr="00E05B36">
        <w:rPr>
          <w:rFonts w:ascii="Times New Roman" w:hAnsi="Times New Roman" w:cs="Simplified Arabic" w:hint="cs"/>
          <w:color w:val="000000" w:themeColor="text1"/>
          <w:sz w:val="24"/>
          <w:szCs w:val="28"/>
          <w:rtl/>
        </w:rPr>
        <w:t>اختيار</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مواقع</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المشاريع</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يعتبر</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عاملًا</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حاسمًا</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في</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نجاح</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أي</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مشروع</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سكني،</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ففي</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بعض</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الأحيان،</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تُقام</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المشاريع</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في</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مناطق</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بعيدة</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عن</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الخدمات</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الأساسية،</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مثل:</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المدارس،</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والمستشفيات،</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ووسائل</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النقل</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العام،</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بالإضافة</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إلى</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ذلك</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قد</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تكون</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بعض</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المواقع</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عرضة</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للمخاطر</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الطبيعية،</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مثل:</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الفيضانات،</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أو</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الزلازل؛ مما</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يزيد</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من</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التحديات</w:t>
      </w:r>
      <w:r w:rsidRPr="00E05B36">
        <w:rPr>
          <w:rFonts w:ascii="Times New Roman" w:hAnsi="Times New Roman" w:cs="Simplified Arabic"/>
          <w:color w:val="000000" w:themeColor="text1"/>
          <w:sz w:val="24"/>
          <w:szCs w:val="28"/>
          <w:rtl/>
        </w:rPr>
        <w:t>.</w:t>
      </w:r>
    </w:p>
    <w:p w14:paraId="288C4CED" w14:textId="77777777" w:rsidR="004F56FF" w:rsidRPr="00E05B36" w:rsidRDefault="004F56FF">
      <w:pPr>
        <w:pStyle w:val="a5"/>
        <w:numPr>
          <w:ilvl w:val="0"/>
          <w:numId w:val="17"/>
        </w:numPr>
        <w:bidi/>
        <w:spacing w:before="120" w:after="120" w:line="240" w:lineRule="auto"/>
        <w:ind w:left="360"/>
        <w:jc w:val="both"/>
        <w:rPr>
          <w:rFonts w:ascii="Times New Roman" w:hAnsi="Times New Roman" w:cs="Simplified Arabic"/>
          <w:color w:val="000000" w:themeColor="text1"/>
          <w:sz w:val="24"/>
          <w:szCs w:val="28"/>
          <w:rtl/>
        </w:rPr>
      </w:pPr>
      <w:r w:rsidRPr="00E05B36">
        <w:rPr>
          <w:rFonts w:ascii="Times New Roman" w:hAnsi="Times New Roman" w:cs="Simplified Arabic" w:hint="cs"/>
          <w:color w:val="000000" w:themeColor="text1"/>
          <w:sz w:val="24"/>
          <w:szCs w:val="28"/>
          <w:rtl/>
        </w:rPr>
        <w:t>ضعف</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في</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البنية</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التحتية؛ مما</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يؤثر</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على</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جودة</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الحياة</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للسكان،</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تشمل</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هذه</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المشكلات</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نقص</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في</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الطرق</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المعبدة،</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ضعف</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خدمات</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المياه</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والكهرباء،</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وعدم</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وجود</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أنظمة</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صرف</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صحي</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فعالة</w:t>
      </w:r>
      <w:r w:rsidRPr="00E05B36">
        <w:rPr>
          <w:rFonts w:ascii="Times New Roman" w:hAnsi="Times New Roman" w:cs="Simplified Arabic"/>
          <w:color w:val="000000" w:themeColor="text1"/>
          <w:sz w:val="24"/>
          <w:szCs w:val="28"/>
          <w:rtl/>
        </w:rPr>
        <w:t xml:space="preserve">. </w:t>
      </w:r>
    </w:p>
    <w:p w14:paraId="296FED0D" w14:textId="018697E9" w:rsidR="004F56FF" w:rsidRPr="007A4076" w:rsidRDefault="007A4076" w:rsidP="007A4076">
      <w:pPr>
        <w:pStyle w:val="0071"/>
      </w:pPr>
      <w:bookmarkStart w:id="187" w:name="_Toc186378504"/>
      <w:bookmarkStart w:id="188" w:name="_Toc186378649"/>
      <w:bookmarkStart w:id="189" w:name="_Toc186458986"/>
      <w:r w:rsidRPr="007A4076">
        <w:rPr>
          <w:rFonts w:hint="cs"/>
          <w:rtl/>
        </w:rPr>
        <w:t xml:space="preserve">6.3.2 </w:t>
      </w:r>
      <w:r w:rsidR="004F56FF" w:rsidRPr="007A4076">
        <w:rPr>
          <w:rtl/>
        </w:rPr>
        <w:t>واقع مشاريع الشقق السكنية في المملكة العربية السعودية وخاصة في مدينة نجران</w:t>
      </w:r>
      <w:bookmarkEnd w:id="187"/>
      <w:bookmarkEnd w:id="188"/>
      <w:bookmarkEnd w:id="189"/>
    </w:p>
    <w:p w14:paraId="45E5D41A" w14:textId="77777777" w:rsidR="004F56FF" w:rsidRPr="0075774A" w:rsidRDefault="004F56FF" w:rsidP="00543B76">
      <w:pPr>
        <w:bidi/>
        <w:spacing w:before="120" w:after="120" w:line="240" w:lineRule="auto"/>
        <w:ind w:firstLine="284"/>
        <w:contextualSpacing/>
        <w:jc w:val="both"/>
        <w:rPr>
          <w:rFonts w:ascii="Times New Roman" w:eastAsia="Calibri" w:hAnsi="Times New Roman" w:cs="Simplified Arabic"/>
          <w:sz w:val="24"/>
          <w:szCs w:val="28"/>
          <w:rtl/>
        </w:rPr>
      </w:pPr>
      <w:r w:rsidRPr="0075774A">
        <w:rPr>
          <w:rFonts w:ascii="Times New Roman" w:eastAsia="Calibri" w:hAnsi="Times New Roman" w:cs="Simplified Arabic"/>
          <w:sz w:val="24"/>
          <w:szCs w:val="28"/>
          <w:rtl/>
        </w:rPr>
        <w:t>ت</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عد المملكة العربية السعودية من الدول التي تشهد نموًا حضريًا وعمرانيًا سريعًا</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حيث يعيش أكثر من 80% من سكانها في المناطق الحضرية، وهو ما يفرض تحديات كبيرة في مجالات التخطيط العمراني وإدارة النمو السكاني</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في هذا السياق يعد التكثيف الحضري هو الأنسب لإدارة هذا النمو وتوجيهه بشكل فعال، خاصة</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في ظل الاستخدام الأمثل للبنية التحتية والخدمات المتاحة</w:t>
      </w:r>
      <w:r w:rsidRPr="0075774A">
        <w:rPr>
          <w:rFonts w:ascii="Times New Roman" w:eastAsia="Calibri" w:hAnsi="Times New Roman" w:cs="Simplified Arabic" w:hint="cs"/>
          <w:sz w:val="24"/>
          <w:szCs w:val="28"/>
          <w:rtl/>
        </w:rPr>
        <w:t xml:space="preserve">، </w:t>
      </w:r>
      <w:r w:rsidRPr="0075774A">
        <w:rPr>
          <w:rFonts w:ascii="Times New Roman" w:eastAsia="Calibri" w:hAnsi="Times New Roman" w:cs="Simplified Arabic"/>
          <w:sz w:val="24"/>
          <w:szCs w:val="28"/>
          <w:rtl/>
        </w:rPr>
        <w:t xml:space="preserve">وتعتبر مدينة نجران مثل غيرها من المدن السعودية، </w:t>
      </w:r>
      <w:r w:rsidRPr="0075774A">
        <w:rPr>
          <w:rFonts w:ascii="Times New Roman" w:eastAsia="Calibri" w:hAnsi="Times New Roman" w:cs="Simplified Arabic" w:hint="cs"/>
          <w:sz w:val="24"/>
          <w:szCs w:val="28"/>
          <w:rtl/>
        </w:rPr>
        <w:t>و</w:t>
      </w:r>
      <w:r w:rsidRPr="0075774A">
        <w:rPr>
          <w:rFonts w:ascii="Times New Roman" w:eastAsia="Calibri" w:hAnsi="Times New Roman" w:cs="Simplified Arabic"/>
          <w:sz w:val="24"/>
          <w:szCs w:val="28"/>
          <w:rtl/>
        </w:rPr>
        <w:t>جزءًا من هذا التحول العمراني الكبير</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ومع تنامي الطلب على المشاريع السكنية، تبرز الحاجة إلى تطوير سياسات سكنية ملائمة تلبي احتياجات المواطنين في ظل زيادة عدد السكان والتحديات الاقتصادية</w:t>
      </w:r>
      <w:r w:rsidRPr="0075774A">
        <w:rPr>
          <w:rFonts w:ascii="Times New Roman" w:eastAsia="Calibri" w:hAnsi="Times New Roman" w:cs="Simplified Arabic"/>
          <w:sz w:val="24"/>
          <w:szCs w:val="28"/>
        </w:rPr>
        <w:t>.</w:t>
      </w:r>
    </w:p>
    <w:p w14:paraId="1D06D51F" w14:textId="2A840BE8" w:rsidR="004F56FF" w:rsidRPr="0075774A" w:rsidRDefault="004F56FF" w:rsidP="00E05B36">
      <w:pPr>
        <w:bidi/>
        <w:spacing w:before="120" w:after="120" w:line="240" w:lineRule="auto"/>
        <w:ind w:firstLine="284"/>
        <w:contextualSpacing/>
        <w:jc w:val="both"/>
        <w:rPr>
          <w:rFonts w:ascii="Times New Roman" w:eastAsia="Calibri" w:hAnsi="Times New Roman" w:cs="Simplified Arabic"/>
          <w:sz w:val="24"/>
          <w:szCs w:val="28"/>
          <w:rtl/>
          <w:lang w:bidi="ar-EG"/>
        </w:rPr>
      </w:pPr>
      <w:r w:rsidRPr="0075774A">
        <w:rPr>
          <w:rFonts w:ascii="Times New Roman" w:eastAsia="Calibri" w:hAnsi="Times New Roman" w:cs="Simplified Arabic" w:hint="cs"/>
          <w:sz w:val="24"/>
          <w:szCs w:val="28"/>
          <w:rtl/>
        </w:rPr>
        <w:t>و</w:t>
      </w:r>
      <w:r w:rsidRPr="0075774A">
        <w:rPr>
          <w:rFonts w:ascii="Times New Roman" w:eastAsia="Calibri" w:hAnsi="Times New Roman" w:cs="Simplified Arabic"/>
          <w:sz w:val="24"/>
          <w:szCs w:val="28"/>
          <w:rtl/>
        </w:rPr>
        <w:t>من أهم الأهداف التي تسعى المملكة لتحقيقها هي زيادة نسبة تملك المواطنين للمساكن؛ حيث تسعى الرؤية السعودية 2030 إلى رفع نسبة تملك المواطنين من 47% إلى 70% بحلول عام 2030</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لتحقيق هذا الهدف، يجب تعديل الأنظمة واللوائح المعمارية والتخطيطية لتتناسب مع الخصائص الاجتماعية والاقتصادية للسكان، وتتماشى مع مبادئ الاستدامة</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كما أن التحسينات في الحوكمة الحضرية تعد أمرًا ضروريًا</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وذلك من خلال تعزيز المشاركة المجتمعية</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والشفافية</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والمساءلة، وهو ما يتطلب استثمارًا أكبر في البنية المؤسسية للمدن السعودية، ويعد التفاعل مع المواطنين جزءًا أساسيًا من تطوير مشروعات الإسكان الحضري، وهو ما يتطلب إشراكهم في عملية التخطيط العمراني من خلال المراصد الحضرية</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و</w:t>
      </w:r>
      <w:r w:rsidRPr="0075774A">
        <w:rPr>
          <w:rFonts w:ascii="Times New Roman" w:eastAsia="Calibri" w:hAnsi="Times New Roman" w:cs="Simplified Arabic"/>
          <w:sz w:val="24"/>
          <w:szCs w:val="28"/>
          <w:rtl/>
        </w:rPr>
        <w:t xml:space="preserve">هذه المراصد التي توجد في معظم عواصم المناطق السعودية، </w:t>
      </w:r>
      <w:r w:rsidRPr="0075774A">
        <w:rPr>
          <w:rFonts w:ascii="Times New Roman" w:eastAsia="Calibri" w:hAnsi="Times New Roman" w:cs="Simplified Arabic" w:hint="cs"/>
          <w:sz w:val="24"/>
          <w:szCs w:val="28"/>
          <w:rtl/>
        </w:rPr>
        <w:t>و</w:t>
      </w:r>
      <w:r w:rsidRPr="0075774A">
        <w:rPr>
          <w:rFonts w:ascii="Times New Roman" w:eastAsia="Calibri" w:hAnsi="Times New Roman" w:cs="Simplified Arabic"/>
          <w:sz w:val="24"/>
          <w:szCs w:val="28"/>
          <w:rtl/>
        </w:rPr>
        <w:t>تشكل منصة مهمة للاستماع إلى احتياجات السكان وتحديد أولويات التنمية المحلية</w:t>
      </w:r>
      <w:r w:rsidR="00E05B36">
        <w:rPr>
          <w:rFonts w:ascii="Times New Roman" w:eastAsia="Calibri" w:hAnsi="Times New Roman" w:cs="Simplified Arabic" w:hint="cs"/>
          <w:sz w:val="24"/>
          <w:szCs w:val="28"/>
          <w:rtl/>
        </w:rPr>
        <w:t xml:space="preserve"> </w:t>
      </w:r>
      <w:r w:rsidRPr="0075774A">
        <w:rPr>
          <w:rFonts w:ascii="Times New Roman" w:eastAsia="Calibri" w:hAnsi="Times New Roman" w:cs="Simplified Arabic"/>
          <w:sz w:val="24"/>
          <w:szCs w:val="28"/>
          <w:rtl/>
        </w:rPr>
        <w:t>(وزارة الشؤون البلدية والقروية السعودية،2019</w:t>
      </w:r>
      <w:r w:rsidR="00E05B36">
        <w:rPr>
          <w:rFonts w:ascii="Times New Roman" w:eastAsia="Calibri" w:hAnsi="Times New Roman" w:cs="Simplified Arabic" w:hint="cs"/>
          <w:sz w:val="24"/>
          <w:szCs w:val="28"/>
          <w:rtl/>
        </w:rPr>
        <w:t>).</w:t>
      </w:r>
    </w:p>
    <w:p w14:paraId="2A2ABA6A" w14:textId="758B1AB0" w:rsidR="004F56FF" w:rsidRPr="0075774A" w:rsidRDefault="004F56FF" w:rsidP="00543B76">
      <w:pPr>
        <w:bidi/>
        <w:spacing w:before="120" w:after="120" w:line="240" w:lineRule="auto"/>
        <w:ind w:firstLine="284"/>
        <w:contextualSpacing/>
        <w:jc w:val="both"/>
        <w:rPr>
          <w:rFonts w:ascii="Times New Roman" w:eastAsia="Calibri" w:hAnsi="Times New Roman" w:cs="Simplified Arabic"/>
          <w:sz w:val="24"/>
          <w:szCs w:val="28"/>
          <w:rtl/>
          <w:lang w:bidi="ar-EG"/>
        </w:rPr>
      </w:pPr>
      <w:r w:rsidRPr="0075774A">
        <w:rPr>
          <w:rFonts w:ascii="Times New Roman" w:eastAsia="Calibri" w:hAnsi="Times New Roman" w:cs="Simplified Arabic" w:hint="cs"/>
          <w:sz w:val="24"/>
          <w:szCs w:val="28"/>
          <w:rtl/>
          <w:lang w:bidi="ar-EG"/>
        </w:rPr>
        <w:t xml:space="preserve">والجدير بالذكر فإن </w:t>
      </w:r>
      <w:r w:rsidRPr="0075774A">
        <w:rPr>
          <w:rFonts w:ascii="Times New Roman" w:eastAsia="Calibri" w:hAnsi="Times New Roman" w:cs="Simplified Arabic"/>
          <w:sz w:val="24"/>
          <w:szCs w:val="28"/>
          <w:rtl/>
        </w:rPr>
        <w:t>مشاريع الإسكان في المملكة العربية السعودية تشكل جزءًا أساسيًا من رؤية المملكة 2030، والتي تهدف إلى تحسين مستوى المعيشة للمواطنين وتوفير الفرص السكنية المناسبة</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و</w:t>
      </w:r>
      <w:r w:rsidRPr="0075774A">
        <w:rPr>
          <w:rFonts w:ascii="Times New Roman" w:eastAsia="Calibri" w:hAnsi="Times New Roman" w:cs="Simplified Arabic"/>
          <w:sz w:val="24"/>
          <w:szCs w:val="28"/>
          <w:rtl/>
        </w:rPr>
        <w:t>من خلال تنوع هذه المشاريع سواء كانت بالتعاون بين وزارة الإسكان</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أ</w:t>
      </w:r>
      <w:r w:rsidRPr="0075774A">
        <w:rPr>
          <w:rFonts w:ascii="Times New Roman" w:eastAsia="Calibri" w:hAnsi="Times New Roman" w:cs="Simplified Arabic"/>
          <w:sz w:val="24"/>
          <w:szCs w:val="28"/>
          <w:rtl/>
        </w:rPr>
        <w:t>و</w:t>
      </w:r>
      <w:r w:rsidRPr="0075774A">
        <w:rPr>
          <w:rFonts w:ascii="Times New Roman" w:eastAsia="Calibri" w:hAnsi="Times New Roman" w:cs="Simplified Arabic" w:hint="cs"/>
          <w:sz w:val="24"/>
          <w:szCs w:val="28"/>
          <w:rtl/>
        </w:rPr>
        <w:t xml:space="preserve"> </w:t>
      </w:r>
      <w:r w:rsidRPr="0075774A">
        <w:rPr>
          <w:rFonts w:ascii="Times New Roman" w:eastAsia="Calibri" w:hAnsi="Times New Roman" w:cs="Simplified Arabic"/>
          <w:sz w:val="24"/>
          <w:szCs w:val="28"/>
          <w:rtl/>
        </w:rPr>
        <w:t>القطاع الخاص</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أو المشاريع التي تطرحها </w:t>
      </w:r>
      <w:r w:rsidRPr="0075774A">
        <w:rPr>
          <w:rFonts w:ascii="Times New Roman" w:eastAsia="Calibri" w:hAnsi="Times New Roman" w:cs="Simplified Arabic"/>
          <w:sz w:val="24"/>
          <w:szCs w:val="28"/>
          <w:rtl/>
        </w:rPr>
        <w:lastRenderedPageBreak/>
        <w:t>الوزارة بشكل مباشر، تسعى السعودية لتلبية احتياجات شريحة واسعة من المواطنين وتوفير بيئة سكنية متطورة</w:t>
      </w:r>
      <w:r w:rsidRPr="0075774A">
        <w:rPr>
          <w:rFonts w:ascii="Times New Roman" w:eastAsia="Calibri" w:hAnsi="Times New Roman" w:cs="Simplified Arabic" w:hint="cs"/>
          <w:sz w:val="24"/>
          <w:szCs w:val="28"/>
          <w:rtl/>
        </w:rPr>
        <w:t>، كما ذكرت جريدة إجادة</w:t>
      </w:r>
      <w:r w:rsidRPr="0075774A">
        <w:rPr>
          <w:rFonts w:ascii="Times New Roman" w:eastAsia="Calibri" w:hAnsi="Times New Roman" w:cs="Simplified Arabic"/>
          <w:sz w:val="24"/>
          <w:szCs w:val="28"/>
          <w:rtl/>
        </w:rPr>
        <w:t xml:space="preserve"> المتقدمة للاستشارات </w:t>
      </w:r>
      <w:r w:rsidRPr="0075774A">
        <w:rPr>
          <w:rFonts w:ascii="Times New Roman" w:eastAsia="Calibri" w:hAnsi="Times New Roman" w:cs="Simplified Arabic" w:hint="cs"/>
          <w:sz w:val="24"/>
          <w:szCs w:val="28"/>
          <w:rtl/>
        </w:rPr>
        <w:t xml:space="preserve">الهندسية </w:t>
      </w:r>
      <w:r w:rsidRPr="0075774A">
        <w:rPr>
          <w:rFonts w:ascii="Times New Roman" w:eastAsia="Calibri" w:hAnsi="Times New Roman" w:cs="Simplified Arabic"/>
          <w:sz w:val="24"/>
          <w:szCs w:val="28"/>
          <w:rtl/>
        </w:rPr>
        <w:t>(</w:t>
      </w:r>
      <w:r w:rsidRPr="0075774A">
        <w:rPr>
          <w:rFonts w:ascii="Times New Roman" w:eastAsia="Calibri" w:hAnsi="Times New Roman" w:cs="Simplified Arabic" w:hint="cs"/>
          <w:sz w:val="24"/>
          <w:szCs w:val="28"/>
          <w:rtl/>
        </w:rPr>
        <w:t>2024).</w:t>
      </w:r>
    </w:p>
    <w:p w14:paraId="443E382B" w14:textId="77777777" w:rsidR="004F56FF" w:rsidRPr="00E05B36" w:rsidRDefault="004F56FF">
      <w:pPr>
        <w:pStyle w:val="a5"/>
        <w:numPr>
          <w:ilvl w:val="0"/>
          <w:numId w:val="17"/>
        </w:numPr>
        <w:bidi/>
        <w:spacing w:before="120" w:after="120" w:line="240" w:lineRule="auto"/>
        <w:ind w:left="360"/>
        <w:jc w:val="both"/>
        <w:rPr>
          <w:rFonts w:ascii="Times New Roman" w:hAnsi="Times New Roman" w:cs="Simplified Arabic"/>
          <w:color w:val="000000" w:themeColor="text1"/>
          <w:sz w:val="24"/>
          <w:szCs w:val="28"/>
          <w:rtl/>
        </w:rPr>
      </w:pPr>
      <w:r w:rsidRPr="00E05B36">
        <w:rPr>
          <w:rFonts w:ascii="Times New Roman" w:hAnsi="Times New Roman" w:cs="Simplified Arabic"/>
          <w:b/>
          <w:bCs/>
          <w:color w:val="000000" w:themeColor="text1"/>
          <w:sz w:val="24"/>
          <w:szCs w:val="28"/>
          <w:rtl/>
        </w:rPr>
        <w:t>مشاريع البلدية "برنامج فرص":</w:t>
      </w:r>
      <w:r w:rsidRPr="00E05B36">
        <w:rPr>
          <w:rFonts w:ascii="Times New Roman" w:hAnsi="Times New Roman" w:cs="Simplified Arabic"/>
          <w:color w:val="000000" w:themeColor="text1"/>
          <w:sz w:val="24"/>
          <w:szCs w:val="28"/>
          <w:rtl/>
        </w:rPr>
        <w:t xml:space="preserve"> يعتبر هذا البرنامج مثالًا جيدًا للتعاون بين وزارة الإسكان وأمانات البلديات في مختلف المناطق</w:t>
      </w:r>
      <w:r w:rsidRPr="00E05B36">
        <w:rPr>
          <w:rFonts w:ascii="Times New Roman" w:hAnsi="Times New Roman" w:cs="Simplified Arabic" w:hint="cs"/>
          <w:color w:val="000000" w:themeColor="text1"/>
          <w:sz w:val="24"/>
          <w:szCs w:val="28"/>
          <w:rtl/>
        </w:rPr>
        <w:t>،</w:t>
      </w:r>
      <w:r w:rsidRPr="00E05B36">
        <w:rPr>
          <w:rFonts w:ascii="Times New Roman" w:hAnsi="Times New Roman" w:cs="Simplified Arabic"/>
          <w:color w:val="000000" w:themeColor="text1"/>
          <w:sz w:val="24"/>
          <w:szCs w:val="28"/>
          <w:rtl/>
        </w:rPr>
        <w:t xml:space="preserve"> من خلاله يتم تحفيز المستثمرين للاستفادة من المميزات المالية التي تقدمها الوزارة؛ مما يسهم في تطوير المشروعات السكنية في مناطق متعددة</w:t>
      </w:r>
      <w:r w:rsidRPr="00E05B36">
        <w:rPr>
          <w:rFonts w:ascii="Times New Roman" w:hAnsi="Times New Roman" w:cs="Simplified Arabic" w:hint="cs"/>
          <w:color w:val="000000" w:themeColor="text1"/>
          <w:sz w:val="24"/>
          <w:szCs w:val="28"/>
          <w:rtl/>
        </w:rPr>
        <w:t>،</w:t>
      </w:r>
      <w:r w:rsidRPr="00E05B36">
        <w:rPr>
          <w:rFonts w:ascii="Times New Roman" w:hAnsi="Times New Roman" w:cs="Simplified Arabic"/>
          <w:color w:val="000000" w:themeColor="text1"/>
          <w:sz w:val="24"/>
          <w:szCs w:val="28"/>
          <w:rtl/>
        </w:rPr>
        <w:t xml:space="preserve"> مثل</w:t>
      </w:r>
      <w:r w:rsidRPr="00E05B36">
        <w:rPr>
          <w:rFonts w:ascii="Times New Roman" w:hAnsi="Times New Roman" w:cs="Simplified Arabic" w:hint="cs"/>
          <w:color w:val="000000" w:themeColor="text1"/>
          <w:sz w:val="24"/>
          <w:szCs w:val="28"/>
          <w:rtl/>
        </w:rPr>
        <w:t>:</w:t>
      </w:r>
      <w:r w:rsidRPr="00E05B36">
        <w:rPr>
          <w:rFonts w:ascii="Times New Roman" w:hAnsi="Times New Roman" w:cs="Simplified Arabic"/>
          <w:color w:val="000000" w:themeColor="text1"/>
          <w:sz w:val="24"/>
          <w:szCs w:val="28"/>
          <w:rtl/>
        </w:rPr>
        <w:t xml:space="preserve"> الإحساء</w:t>
      </w:r>
      <w:r w:rsidRPr="00E05B36">
        <w:rPr>
          <w:rFonts w:ascii="Times New Roman" w:hAnsi="Times New Roman" w:cs="Simplified Arabic" w:hint="cs"/>
          <w:color w:val="000000" w:themeColor="text1"/>
          <w:sz w:val="24"/>
          <w:szCs w:val="28"/>
          <w:rtl/>
        </w:rPr>
        <w:t>،</w:t>
      </w:r>
      <w:r w:rsidRPr="00E05B36">
        <w:rPr>
          <w:rFonts w:ascii="Times New Roman" w:hAnsi="Times New Roman" w:cs="Simplified Arabic"/>
          <w:color w:val="000000" w:themeColor="text1"/>
          <w:sz w:val="24"/>
          <w:szCs w:val="28"/>
          <w:rtl/>
        </w:rPr>
        <w:t xml:space="preserve"> والقصيم</w:t>
      </w:r>
      <w:r w:rsidRPr="00E05B36">
        <w:rPr>
          <w:rFonts w:ascii="Times New Roman" w:hAnsi="Times New Roman" w:cs="Simplified Arabic" w:hint="cs"/>
          <w:color w:val="000000" w:themeColor="text1"/>
          <w:sz w:val="24"/>
          <w:szCs w:val="28"/>
          <w:rtl/>
        </w:rPr>
        <w:t>،</w:t>
      </w:r>
      <w:r w:rsidRPr="00E05B36">
        <w:rPr>
          <w:rFonts w:ascii="Times New Roman" w:hAnsi="Times New Roman" w:cs="Simplified Arabic"/>
          <w:color w:val="000000" w:themeColor="text1"/>
          <w:sz w:val="24"/>
          <w:szCs w:val="28"/>
          <w:rtl/>
        </w:rPr>
        <w:t xml:space="preserve"> والمنطقة الشرقية</w:t>
      </w:r>
      <w:r w:rsidRPr="00E05B36">
        <w:rPr>
          <w:rFonts w:ascii="Times New Roman" w:hAnsi="Times New Roman" w:cs="Simplified Arabic"/>
          <w:color w:val="000000" w:themeColor="text1"/>
          <w:sz w:val="24"/>
          <w:szCs w:val="28"/>
        </w:rPr>
        <w:t>.</w:t>
      </w:r>
    </w:p>
    <w:p w14:paraId="21FDA449" w14:textId="77777777" w:rsidR="004F56FF" w:rsidRPr="00E05B36" w:rsidRDefault="004F56FF">
      <w:pPr>
        <w:pStyle w:val="a5"/>
        <w:numPr>
          <w:ilvl w:val="0"/>
          <w:numId w:val="17"/>
        </w:numPr>
        <w:bidi/>
        <w:spacing w:before="120" w:after="120" w:line="240" w:lineRule="auto"/>
        <w:ind w:left="360"/>
        <w:jc w:val="both"/>
        <w:rPr>
          <w:rFonts w:ascii="Times New Roman" w:hAnsi="Times New Roman" w:cs="Simplified Arabic"/>
          <w:color w:val="000000" w:themeColor="text1"/>
          <w:sz w:val="24"/>
          <w:szCs w:val="28"/>
          <w:rtl/>
        </w:rPr>
      </w:pPr>
      <w:r w:rsidRPr="00E05B36">
        <w:rPr>
          <w:rFonts w:ascii="Times New Roman" w:hAnsi="Times New Roman" w:cs="Simplified Arabic"/>
          <w:b/>
          <w:bCs/>
          <w:color w:val="000000" w:themeColor="text1"/>
          <w:sz w:val="24"/>
          <w:szCs w:val="28"/>
          <w:rtl/>
        </w:rPr>
        <w:t>مشروعات التأهيل المسبق:</w:t>
      </w:r>
      <w:r w:rsidRPr="00E05B36">
        <w:rPr>
          <w:rFonts w:ascii="Times New Roman" w:hAnsi="Times New Roman" w:cs="Simplified Arabic"/>
          <w:color w:val="000000" w:themeColor="text1"/>
          <w:sz w:val="24"/>
          <w:szCs w:val="28"/>
          <w:rtl/>
        </w:rPr>
        <w:t xml:space="preserve"> تسهم هذه المشاريع في تسريع الإجراءات الخاصة بتنفيذ مشاريع الإسكان</w:t>
      </w:r>
      <w:r w:rsidRPr="00E05B36">
        <w:rPr>
          <w:rFonts w:ascii="Times New Roman" w:hAnsi="Times New Roman" w:cs="Simplified Arabic" w:hint="cs"/>
          <w:color w:val="000000" w:themeColor="text1"/>
          <w:sz w:val="24"/>
          <w:szCs w:val="28"/>
          <w:rtl/>
        </w:rPr>
        <w:t>؛</w:t>
      </w:r>
      <w:r w:rsidRPr="00E05B36">
        <w:rPr>
          <w:rFonts w:ascii="Times New Roman" w:hAnsi="Times New Roman" w:cs="Simplified Arabic"/>
          <w:color w:val="000000" w:themeColor="text1"/>
          <w:sz w:val="24"/>
          <w:szCs w:val="28"/>
          <w:rtl/>
        </w:rPr>
        <w:t xml:space="preserve"> من خلال تقديم فرص للمستثمرين من القطاع الخاص للمشاركة في تنفيذ المشاريع السكنية</w:t>
      </w:r>
      <w:r w:rsidRPr="00E05B36">
        <w:rPr>
          <w:rFonts w:ascii="Times New Roman" w:hAnsi="Times New Roman" w:cs="Simplified Arabic" w:hint="cs"/>
          <w:color w:val="000000" w:themeColor="text1"/>
          <w:sz w:val="24"/>
          <w:szCs w:val="28"/>
          <w:rtl/>
        </w:rPr>
        <w:t>،</w:t>
      </w:r>
      <w:r w:rsidRPr="00E05B36">
        <w:rPr>
          <w:rFonts w:ascii="Times New Roman" w:hAnsi="Times New Roman" w:cs="Simplified Arabic"/>
          <w:color w:val="000000" w:themeColor="text1"/>
          <w:sz w:val="24"/>
          <w:szCs w:val="28"/>
          <w:rtl/>
        </w:rPr>
        <w:t xml:space="preserve"> </w:t>
      </w:r>
      <w:r w:rsidRPr="00E05B36">
        <w:rPr>
          <w:rFonts w:ascii="Times New Roman" w:hAnsi="Times New Roman" w:cs="Simplified Arabic" w:hint="cs"/>
          <w:color w:val="000000" w:themeColor="text1"/>
          <w:sz w:val="24"/>
          <w:szCs w:val="28"/>
          <w:rtl/>
        </w:rPr>
        <w:t>و</w:t>
      </w:r>
      <w:r w:rsidRPr="00E05B36">
        <w:rPr>
          <w:rFonts w:ascii="Times New Roman" w:hAnsi="Times New Roman" w:cs="Simplified Arabic"/>
          <w:color w:val="000000" w:themeColor="text1"/>
          <w:sz w:val="24"/>
          <w:szCs w:val="28"/>
          <w:rtl/>
        </w:rPr>
        <w:t>مشروع تأهيل مبنى وزارة الشؤون البلدية</w:t>
      </w:r>
      <w:r w:rsidRPr="00E05B36">
        <w:rPr>
          <w:rFonts w:ascii="Times New Roman" w:hAnsi="Times New Roman" w:cs="Simplified Arabic" w:hint="cs"/>
          <w:color w:val="000000" w:themeColor="text1"/>
          <w:sz w:val="24"/>
          <w:szCs w:val="28"/>
          <w:rtl/>
        </w:rPr>
        <w:t>،</w:t>
      </w:r>
      <w:r w:rsidRPr="00E05B36">
        <w:rPr>
          <w:rFonts w:ascii="Times New Roman" w:hAnsi="Times New Roman" w:cs="Simplified Arabic"/>
          <w:color w:val="000000" w:themeColor="text1"/>
          <w:sz w:val="24"/>
          <w:szCs w:val="28"/>
          <w:rtl/>
        </w:rPr>
        <w:t xml:space="preserve"> والقروية</w:t>
      </w:r>
      <w:r w:rsidRPr="00E05B36">
        <w:rPr>
          <w:rFonts w:ascii="Times New Roman" w:hAnsi="Times New Roman" w:cs="Simplified Arabic" w:hint="cs"/>
          <w:color w:val="000000" w:themeColor="text1"/>
          <w:sz w:val="24"/>
          <w:szCs w:val="28"/>
          <w:rtl/>
        </w:rPr>
        <w:t>،</w:t>
      </w:r>
      <w:r w:rsidRPr="00E05B36">
        <w:rPr>
          <w:rFonts w:ascii="Times New Roman" w:hAnsi="Times New Roman" w:cs="Simplified Arabic"/>
          <w:color w:val="000000" w:themeColor="text1"/>
          <w:sz w:val="24"/>
          <w:szCs w:val="28"/>
          <w:rtl/>
        </w:rPr>
        <w:t xml:space="preserve"> والإسكان في الرياض هو أحد الأمثلة على هذه المشروعات التي تتيح فرصًا للمستثمرين للانخراط في السوق السكني السعودي</w:t>
      </w:r>
      <w:r w:rsidRPr="00E05B36">
        <w:rPr>
          <w:rFonts w:ascii="Times New Roman" w:hAnsi="Times New Roman" w:cs="Simplified Arabic"/>
          <w:color w:val="000000" w:themeColor="text1"/>
          <w:sz w:val="24"/>
          <w:szCs w:val="28"/>
        </w:rPr>
        <w:t>.</w:t>
      </w:r>
    </w:p>
    <w:p w14:paraId="1A94561E" w14:textId="77777777" w:rsidR="004F56FF" w:rsidRPr="00E05B36" w:rsidRDefault="004F56FF">
      <w:pPr>
        <w:pStyle w:val="a5"/>
        <w:numPr>
          <w:ilvl w:val="0"/>
          <w:numId w:val="17"/>
        </w:numPr>
        <w:bidi/>
        <w:spacing w:before="120" w:after="120" w:line="240" w:lineRule="auto"/>
        <w:ind w:left="360"/>
        <w:jc w:val="both"/>
        <w:rPr>
          <w:rFonts w:ascii="Times New Roman" w:hAnsi="Times New Roman" w:cs="Simplified Arabic"/>
          <w:color w:val="000000" w:themeColor="text1"/>
          <w:sz w:val="24"/>
          <w:szCs w:val="28"/>
        </w:rPr>
      </w:pPr>
      <w:r w:rsidRPr="00E05B36">
        <w:rPr>
          <w:rFonts w:ascii="Times New Roman" w:hAnsi="Times New Roman" w:cs="Simplified Arabic"/>
          <w:b/>
          <w:bCs/>
          <w:color w:val="000000" w:themeColor="text1"/>
          <w:sz w:val="24"/>
          <w:szCs w:val="28"/>
          <w:rtl/>
        </w:rPr>
        <w:t>مشاريع وزارة الإسكان السعودية:</w:t>
      </w:r>
      <w:r w:rsidRPr="00E05B36">
        <w:rPr>
          <w:rFonts w:ascii="Times New Roman" w:hAnsi="Times New Roman" w:cs="Simplified Arabic"/>
          <w:color w:val="000000" w:themeColor="text1"/>
          <w:sz w:val="24"/>
          <w:szCs w:val="28"/>
          <w:rtl/>
        </w:rPr>
        <w:t xml:space="preserve"> تنقسم مشروعات وزارة الإسكان إلى عدة أنواع، ومنها مشاريع الضواحي السكنية الكبرى التي تهدف إلى تحسين التجمعات السكنية في المدن الكبرى</w:t>
      </w:r>
      <w:r w:rsidRPr="00E05B36">
        <w:rPr>
          <w:rFonts w:ascii="Times New Roman" w:hAnsi="Times New Roman" w:cs="Simplified Arabic" w:hint="cs"/>
          <w:color w:val="000000" w:themeColor="text1"/>
          <w:sz w:val="24"/>
          <w:szCs w:val="28"/>
          <w:rtl/>
        </w:rPr>
        <w:t>،</w:t>
      </w:r>
      <w:r w:rsidRPr="00E05B36">
        <w:rPr>
          <w:rFonts w:ascii="Times New Roman" w:hAnsi="Times New Roman" w:cs="Simplified Arabic"/>
          <w:color w:val="000000" w:themeColor="text1"/>
          <w:sz w:val="24"/>
          <w:szCs w:val="28"/>
          <w:rtl/>
        </w:rPr>
        <w:t xml:space="preserve"> كما تشمل مشاريع سكني الرياض، والتي تتعاون مع استشاريين ومقاولين لتقديم مشروعات سكنية متطورة تواكب احتياجات السكان من حيث التصميم والمرافق.</w:t>
      </w:r>
    </w:p>
    <w:p w14:paraId="47B88F52" w14:textId="748BD4C2" w:rsidR="004F56FF" w:rsidRPr="0075774A" w:rsidRDefault="004F56FF" w:rsidP="00543B76">
      <w:pPr>
        <w:bidi/>
        <w:spacing w:before="120" w:after="120" w:line="240" w:lineRule="auto"/>
        <w:ind w:firstLine="284"/>
        <w:jc w:val="both"/>
        <w:rPr>
          <w:rFonts w:ascii="Times New Roman" w:eastAsia="Calibri" w:hAnsi="Times New Roman" w:cs="Simplified Arabic"/>
          <w:sz w:val="24"/>
          <w:szCs w:val="28"/>
          <w:rtl/>
        </w:rPr>
      </w:pPr>
      <w:r w:rsidRPr="0075774A">
        <w:rPr>
          <w:rFonts w:ascii="Times New Roman" w:eastAsia="Calibri" w:hAnsi="Times New Roman" w:cs="Simplified Arabic" w:hint="cs"/>
          <w:sz w:val="24"/>
          <w:szCs w:val="28"/>
          <w:rtl/>
        </w:rPr>
        <w:t xml:space="preserve">من جانب أخر </w:t>
      </w:r>
      <w:r w:rsidRPr="0075774A">
        <w:rPr>
          <w:rFonts w:ascii="Times New Roman" w:eastAsia="Calibri" w:hAnsi="Times New Roman" w:cs="Simplified Arabic"/>
          <w:sz w:val="24"/>
          <w:szCs w:val="28"/>
          <w:rtl/>
        </w:rPr>
        <w:t>تولي المملكة العربية السعودية اهتمام</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ا كبير</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ا بقطاع الإسكان لزيادة عدد مالكي المساكن؛ حيث بدأت منذ عام 1970 بتنظيم المنح السكنية وموارد البناء من خلال الخطط الخمسية وحتى عام 2011، كما ركزت الحكومة على الإسكان الاجتماعي عبر برنامج الإسكان التنموي، ومؤخر</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ا تم ربط هذه السياسات برؤية السعودية 2030، كما تم دمج وزارتين هما وزارة الإسكان ووزارة الشؤون البلدية والقروية لتشكيل وزارة الشؤون البلدية</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والقروية</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والإسكان</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بهدف تحسين التنسيق وتسريع تنفيذ المشاريع السكنية</w:t>
      </w:r>
      <w:r w:rsidRPr="0075774A">
        <w:rPr>
          <w:rFonts w:ascii="Times New Roman" w:eastAsia="Calibri" w:hAnsi="Times New Roman" w:cs="Simplified Arabic"/>
          <w:sz w:val="24"/>
          <w:szCs w:val="28"/>
        </w:rPr>
        <w:t>. (</w:t>
      </w:r>
      <w:r w:rsidRPr="0075774A">
        <w:rPr>
          <w:rFonts w:ascii="Times New Roman" w:eastAsia="Calibri" w:hAnsi="Times New Roman" w:cs="Simplified Arabic"/>
          <w:color w:val="222222"/>
          <w:sz w:val="24"/>
          <w:szCs w:val="28"/>
          <w:shd w:val="clear" w:color="auto" w:fill="FFFFFF"/>
        </w:rPr>
        <w:t>Mohammed et al., 2023</w:t>
      </w:r>
      <w:r w:rsidRPr="0075774A">
        <w:rPr>
          <w:rFonts w:ascii="Times New Roman" w:eastAsia="Calibri" w:hAnsi="Times New Roman" w:cs="Simplified Arabic"/>
          <w:sz w:val="24"/>
          <w:szCs w:val="28"/>
        </w:rPr>
        <w:t>)</w:t>
      </w:r>
      <w:r w:rsidRPr="0075774A">
        <w:rPr>
          <w:rFonts w:ascii="Times New Roman" w:eastAsia="Calibri" w:hAnsi="Times New Roman" w:cs="Simplified Arabic"/>
          <w:sz w:val="24"/>
          <w:szCs w:val="28"/>
          <w:rtl/>
        </w:rPr>
        <w:t xml:space="preserve"> </w:t>
      </w:r>
    </w:p>
    <w:p w14:paraId="0E5F0F23" w14:textId="05339F78" w:rsidR="004F56FF" w:rsidRPr="0075774A" w:rsidRDefault="004F56FF" w:rsidP="00543B76">
      <w:pPr>
        <w:bidi/>
        <w:spacing w:before="120" w:after="120" w:line="240" w:lineRule="auto"/>
        <w:ind w:firstLine="284"/>
        <w:jc w:val="both"/>
        <w:rPr>
          <w:rFonts w:ascii="Times New Roman" w:eastAsia="Calibri" w:hAnsi="Times New Roman" w:cs="Simplified Arabic"/>
          <w:sz w:val="24"/>
          <w:szCs w:val="28"/>
        </w:rPr>
      </w:pPr>
      <w:r w:rsidRPr="0075774A">
        <w:rPr>
          <w:rFonts w:ascii="Times New Roman" w:eastAsia="Calibri" w:hAnsi="Times New Roman" w:cs="Simplified Arabic" w:hint="cs"/>
          <w:sz w:val="24"/>
          <w:szCs w:val="28"/>
          <w:rtl/>
        </w:rPr>
        <w:t>كما</w:t>
      </w:r>
      <w:r w:rsidRPr="0075774A">
        <w:rPr>
          <w:rFonts w:ascii="Times New Roman" w:eastAsia="Calibri" w:hAnsi="Times New Roman" w:cs="Simplified Arabic"/>
          <w:sz w:val="24"/>
          <w:szCs w:val="28"/>
          <w:rtl/>
        </w:rPr>
        <w:t xml:space="preserve"> تم إنشاء "كود البناء السعودي" في عام 2000 بموجب مرسوم ملكي، والذي تشكل من لجنة وطنية تضم ممثلين من الجامعات السعودية والقطاعين الحكومي والخاص، فأصبحت مشاريع الشقق السكنية في المملكة العربية السعودية تخضع لمجموعة من المعايير التي تهدف إلى ضمان سلامة وصحة السكان، وفي عام 2007 تم إصدار النسخة الأولى من كود البناء السعودي، الذي يتضمن لوائح ومتطلبات قانونية وفنية تحدد الحد الأدنى من معايير البناء، ويهدف هذا الكود إلى تحسين جودة البناء في المملكة وضمان التزام المشاريع بأعلى المعايير الهندسية والفنية</w:t>
      </w:r>
      <w:r w:rsidR="00E05B36">
        <w:rPr>
          <w:rFonts w:ascii="Times New Roman" w:eastAsia="Calibri" w:hAnsi="Times New Roman" w:cs="Simplified Arabic" w:hint="cs"/>
          <w:sz w:val="24"/>
          <w:szCs w:val="28"/>
          <w:rtl/>
        </w:rPr>
        <w:t xml:space="preserve"> </w:t>
      </w:r>
      <w:r w:rsidRPr="0075774A">
        <w:rPr>
          <w:rFonts w:ascii="Times New Roman" w:eastAsia="Calibri" w:hAnsi="Times New Roman" w:cs="Simplified Arabic"/>
          <w:sz w:val="24"/>
          <w:szCs w:val="28"/>
        </w:rPr>
        <w:t>. (</w:t>
      </w:r>
      <w:r w:rsidRPr="0075774A">
        <w:rPr>
          <w:rFonts w:ascii="Times New Roman" w:eastAsia="Calibri" w:hAnsi="Times New Roman" w:cs="Simplified Arabic"/>
          <w:color w:val="222222"/>
          <w:sz w:val="24"/>
          <w:szCs w:val="28"/>
          <w:shd w:val="clear" w:color="auto" w:fill="FFFFFF"/>
        </w:rPr>
        <w:t>Al Surf</w:t>
      </w:r>
      <w:r w:rsidRPr="0075774A">
        <w:rPr>
          <w:rFonts w:ascii="Times New Roman" w:eastAsia="Calibri" w:hAnsi="Times New Roman" w:cs="Simplified Arabic"/>
          <w:sz w:val="24"/>
          <w:szCs w:val="28"/>
          <w:lang w:bidi="ar-EG"/>
        </w:rPr>
        <w:t xml:space="preserve"> et al., 2014</w:t>
      </w:r>
      <w:r w:rsidRPr="0075774A">
        <w:rPr>
          <w:rFonts w:ascii="Times New Roman" w:eastAsia="Calibri" w:hAnsi="Times New Roman" w:cs="Simplified Arabic"/>
          <w:sz w:val="24"/>
          <w:szCs w:val="28"/>
        </w:rPr>
        <w:t>)</w:t>
      </w:r>
      <w:r w:rsidRPr="0075774A">
        <w:rPr>
          <w:rFonts w:ascii="Times New Roman" w:eastAsia="Calibri" w:hAnsi="Times New Roman" w:cs="Simplified Arabic"/>
          <w:sz w:val="24"/>
          <w:szCs w:val="28"/>
          <w:rtl/>
        </w:rPr>
        <w:t xml:space="preserve"> </w:t>
      </w:r>
    </w:p>
    <w:p w14:paraId="6FD47D17" w14:textId="2879736C" w:rsidR="004F56FF" w:rsidRPr="0075774A" w:rsidRDefault="004F56FF" w:rsidP="00543B76">
      <w:pPr>
        <w:bidi/>
        <w:spacing w:before="120" w:after="120" w:line="240" w:lineRule="auto"/>
        <w:ind w:firstLine="284"/>
        <w:jc w:val="both"/>
        <w:rPr>
          <w:rFonts w:ascii="Times New Roman" w:eastAsia="Calibri" w:hAnsi="Times New Roman" w:cs="Simplified Arabic"/>
          <w:b/>
          <w:bCs/>
          <w:sz w:val="24"/>
          <w:szCs w:val="28"/>
          <w:rtl/>
        </w:rPr>
      </w:pPr>
      <w:r w:rsidRPr="0075774A">
        <w:rPr>
          <w:rFonts w:ascii="Times New Roman" w:eastAsia="Calibri" w:hAnsi="Times New Roman" w:cs="Simplified Arabic"/>
          <w:sz w:val="24"/>
          <w:szCs w:val="28"/>
          <w:rtl/>
        </w:rPr>
        <w:t xml:space="preserve">كما تسعى المملكة العربية السعودية جاهدة لمواكبة اتجاهات الاستدامة الحديثة في صناعة البناء من خلال تطوير "كود البناء السعودي" وتطبيق متطلبات العزل الحراري الإلزامية لجميع المباني الجديدة، بما في ذلك مشاريع الشقق السكنية، ويهدف هذا التوجه إلى تحسين كفاءة الطاقة وتقليل استهلاك الموارد الطبيعية، ومع ذلك فإن النمو السريع في قطاع البناء، رغم فوائده الاقتصادية له آثار سلبية على سيناريوهات </w:t>
      </w:r>
      <w:r w:rsidRPr="0075774A">
        <w:rPr>
          <w:rFonts w:ascii="Times New Roman" w:eastAsia="Calibri" w:hAnsi="Times New Roman" w:cs="Simplified Arabic"/>
          <w:sz w:val="24"/>
          <w:szCs w:val="28"/>
          <w:rtl/>
        </w:rPr>
        <w:lastRenderedPageBreak/>
        <w:t>الطاقة والبيئة، إذ يساهم في زيادة الطلب على الطاقة ويؤدي إلى ضغط أكبر على الموارد الطبيعية والبيئية (</w:t>
      </w:r>
      <w:r w:rsidRPr="0075774A">
        <w:rPr>
          <w:rFonts w:ascii="Times New Roman" w:eastAsia="Calibri" w:hAnsi="Times New Roman" w:cs="Simplified Arabic"/>
          <w:color w:val="222222"/>
          <w:sz w:val="24"/>
          <w:szCs w:val="28"/>
          <w:shd w:val="clear" w:color="auto" w:fill="FFFFFF"/>
        </w:rPr>
        <w:t>Mnea &amp; Zairul, 2023</w:t>
      </w:r>
      <w:r w:rsidRPr="0075774A">
        <w:rPr>
          <w:rFonts w:ascii="Times New Roman" w:eastAsia="Calibri" w:hAnsi="Times New Roman" w:cs="Simplified Arabic"/>
          <w:sz w:val="24"/>
          <w:szCs w:val="28"/>
          <w:rtl/>
        </w:rPr>
        <w:t>)</w:t>
      </w:r>
      <w:r w:rsidRPr="0075774A">
        <w:rPr>
          <w:rFonts w:ascii="Times New Roman" w:eastAsia="Calibri" w:hAnsi="Times New Roman" w:cs="Simplified Arabic"/>
          <w:sz w:val="24"/>
          <w:szCs w:val="28"/>
        </w:rPr>
        <w:t>.</w:t>
      </w:r>
      <w:r w:rsidRPr="0075774A">
        <w:rPr>
          <w:rFonts w:ascii="Times New Roman" w:eastAsia="Calibri" w:hAnsi="Times New Roman" w:cs="Simplified Arabic"/>
          <w:sz w:val="24"/>
          <w:szCs w:val="28"/>
          <w:rtl/>
        </w:rPr>
        <w:t xml:space="preserve"> </w:t>
      </w:r>
    </w:p>
    <w:p w14:paraId="03AFECA9" w14:textId="4CCABCB4" w:rsidR="003B2E5A" w:rsidRPr="007A4076" w:rsidRDefault="007A4076" w:rsidP="003B2E5A">
      <w:pPr>
        <w:pStyle w:val="0071"/>
      </w:pPr>
      <w:bookmarkStart w:id="190" w:name="_Toc186378505"/>
      <w:bookmarkStart w:id="191" w:name="_Toc186378650"/>
      <w:bookmarkStart w:id="192" w:name="_Toc186458987"/>
      <w:r w:rsidRPr="007A4076">
        <w:rPr>
          <w:rFonts w:hint="cs"/>
          <w:rtl/>
        </w:rPr>
        <w:t xml:space="preserve">7.3.2 </w:t>
      </w:r>
      <w:r w:rsidR="004F56FF" w:rsidRPr="007A4076">
        <w:rPr>
          <w:rtl/>
        </w:rPr>
        <w:t>أثر جودة المواد الصحية والكهربائية على مشاريع الشقق السكنية</w:t>
      </w:r>
      <w:bookmarkEnd w:id="190"/>
      <w:bookmarkEnd w:id="191"/>
      <w:bookmarkEnd w:id="192"/>
    </w:p>
    <w:p w14:paraId="43DF4E1C" w14:textId="56E32A08" w:rsidR="004F56FF" w:rsidRPr="0075774A" w:rsidRDefault="004F56FF" w:rsidP="00543B76">
      <w:pPr>
        <w:bidi/>
        <w:spacing w:before="120" w:after="120" w:line="240" w:lineRule="auto"/>
        <w:ind w:firstLine="284"/>
        <w:jc w:val="both"/>
        <w:rPr>
          <w:rFonts w:ascii="Times New Roman" w:eastAsia="Calibri" w:hAnsi="Times New Roman" w:cs="Simplified Arabic"/>
          <w:sz w:val="24"/>
          <w:szCs w:val="28"/>
          <w:rtl/>
          <w:lang w:bidi="ar-EG"/>
        </w:rPr>
      </w:pPr>
      <w:r w:rsidRPr="0075774A">
        <w:rPr>
          <w:rFonts w:ascii="Times New Roman" w:eastAsia="Calibri" w:hAnsi="Times New Roman" w:cs="Simplified Arabic" w:hint="cs"/>
          <w:sz w:val="24"/>
          <w:szCs w:val="28"/>
          <w:rtl/>
        </w:rPr>
        <w:t>إن</w:t>
      </w:r>
      <w:r w:rsidRPr="0075774A">
        <w:rPr>
          <w:rFonts w:ascii="Times New Roman" w:eastAsia="Calibri" w:hAnsi="Times New Roman" w:cs="Simplified Arabic"/>
          <w:sz w:val="24"/>
          <w:szCs w:val="28"/>
          <w:rtl/>
        </w:rPr>
        <w:t xml:space="preserve"> أثر جودة المواد الكهربائية على مشاريع الشقق السكنية أمرا بالغ الأهمية؛ حيث يتم إصلاح أو تجديد الأنظمة الكهربائية</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مثل</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الكابلات</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والمراكز الكهربائية</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وأنظمة الإضاءة</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والتدفئة الكهربائية</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والمقابس</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والمفاتيح أثناء أعمال تجديد أو صيانة الأنابيب، إما بسبب التدهور الطبيعي للأنظمة أو الحاجة إلى تحديثها، كما أنه من الأمور المهمة في مثل هذه المشاريع هو وضع الكابلات في أعمدة رفع منفصلة لتجنب التداخل الكهربائي المحتمل، كما يتم تركيب الكابلات الكهربائية في الأسطح الداخلية للمساحات المختلفة؛ حيث يمكن وضعها إما داخل قنوات كابلات، أو مدفونة داخل الهياكل، مع مراعاة أعلى معايير الجودة لضمان سلامة الأنظمة الكهربائية وكفاءتها</w:t>
      </w:r>
      <w:r w:rsidRPr="0075774A">
        <w:rPr>
          <w:rFonts w:ascii="Times New Roman" w:eastAsia="Calibri" w:hAnsi="Times New Roman" w:cs="Simplified Arabic"/>
          <w:sz w:val="24"/>
          <w:szCs w:val="28"/>
        </w:rPr>
        <w:t>.(</w:t>
      </w:r>
      <w:r w:rsidRPr="0075774A">
        <w:rPr>
          <w:rFonts w:ascii="Times New Roman" w:eastAsia="Calibri" w:hAnsi="Times New Roman" w:cs="Simplified Arabic"/>
          <w:color w:val="222222"/>
          <w:sz w:val="24"/>
          <w:szCs w:val="28"/>
          <w:shd w:val="clear" w:color="auto" w:fill="FFFFFF"/>
        </w:rPr>
        <w:t xml:space="preserve"> Reponen, 2021</w:t>
      </w:r>
      <w:r w:rsidRPr="0075774A">
        <w:rPr>
          <w:rFonts w:ascii="Times New Roman" w:eastAsia="Calibri" w:hAnsi="Times New Roman" w:cs="Simplified Arabic"/>
          <w:sz w:val="24"/>
          <w:szCs w:val="28"/>
        </w:rPr>
        <w:t>)</w:t>
      </w:r>
      <w:r w:rsidRPr="0075774A">
        <w:rPr>
          <w:rFonts w:ascii="Times New Roman" w:eastAsia="Calibri" w:hAnsi="Times New Roman" w:cs="Simplified Arabic"/>
          <w:sz w:val="24"/>
          <w:szCs w:val="28"/>
          <w:rtl/>
        </w:rPr>
        <w:t xml:space="preserve"> </w:t>
      </w:r>
    </w:p>
    <w:p w14:paraId="68C46B4D" w14:textId="63D06299" w:rsidR="004F56FF" w:rsidRPr="0075774A" w:rsidRDefault="004F56FF" w:rsidP="00543B76">
      <w:pPr>
        <w:bidi/>
        <w:spacing w:before="120" w:after="120" w:line="240" w:lineRule="auto"/>
        <w:ind w:firstLine="284"/>
        <w:jc w:val="both"/>
        <w:rPr>
          <w:rFonts w:ascii="Times New Roman" w:eastAsia="Calibri" w:hAnsi="Times New Roman" w:cs="Simplified Arabic"/>
          <w:sz w:val="24"/>
          <w:szCs w:val="28"/>
          <w:rtl/>
        </w:rPr>
      </w:pPr>
      <w:r w:rsidRPr="0075774A">
        <w:rPr>
          <w:rFonts w:ascii="Times New Roman" w:eastAsia="Calibri" w:hAnsi="Times New Roman" w:cs="Simplified Arabic"/>
          <w:sz w:val="24"/>
          <w:szCs w:val="28"/>
          <w:rtl/>
        </w:rPr>
        <w:t>كما ترتبط المرافق الصحية بشكل مباشر بالمساحات المساعدة في شقق المباني السكنية، فالمراحيض والحمامات هي أماكن يستخدمها السكان بشكل يومي ولفترات طويلة؛ مما يستدعي فرض معايير عالية من الجودة والراحة لضمان تجربة مريحة وآمنة؛ حيث تؤثر جودة المواد الصحية بشكل مباشر على راحة المستخدمين وكفاءة الإجراءات الصحية والنظافة</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لذا يجب اختيار المواد الصحية بعناية لضمان مقاومتها للتآكل وسهولة صيانتها وقدرتها على تحمل الاستخدام المكثف؛ مما يسهم في تحسين جودة الحياة داخل الشقق السكنية (</w:t>
      </w:r>
      <w:r w:rsidRPr="0075774A">
        <w:rPr>
          <w:rFonts w:ascii="Times New Roman" w:eastAsia="Calibri" w:hAnsi="Times New Roman" w:cs="Simplified Arabic"/>
          <w:sz w:val="24"/>
          <w:szCs w:val="28"/>
        </w:rPr>
        <w:t>Orlov, 2020</w:t>
      </w:r>
      <w:r w:rsidRPr="0075774A">
        <w:rPr>
          <w:rFonts w:ascii="Times New Roman" w:eastAsia="Calibri" w:hAnsi="Times New Roman" w:cs="Simplified Arabic"/>
          <w:sz w:val="24"/>
          <w:szCs w:val="28"/>
          <w:rtl/>
        </w:rPr>
        <w:t>)</w:t>
      </w:r>
      <w:r w:rsidRPr="0075774A">
        <w:rPr>
          <w:rFonts w:ascii="Times New Roman" w:eastAsia="Calibri" w:hAnsi="Times New Roman" w:cs="Simplified Arabic"/>
          <w:sz w:val="24"/>
          <w:szCs w:val="28"/>
        </w:rPr>
        <w:t>.</w:t>
      </w:r>
      <w:r w:rsidRPr="0075774A">
        <w:rPr>
          <w:rFonts w:ascii="Times New Roman" w:eastAsia="Calibri" w:hAnsi="Times New Roman" w:cs="Simplified Arabic"/>
          <w:sz w:val="24"/>
          <w:szCs w:val="28"/>
          <w:rtl/>
        </w:rPr>
        <w:t xml:space="preserve"> </w:t>
      </w:r>
    </w:p>
    <w:p w14:paraId="52554EB9" w14:textId="77777777" w:rsidR="004F56FF" w:rsidRPr="0075774A" w:rsidRDefault="004F56FF" w:rsidP="00543B76">
      <w:pPr>
        <w:bidi/>
        <w:spacing w:before="120" w:after="120" w:line="240" w:lineRule="auto"/>
        <w:ind w:firstLine="284"/>
        <w:jc w:val="both"/>
        <w:rPr>
          <w:rFonts w:ascii="Times New Roman" w:eastAsia="Calibri" w:hAnsi="Times New Roman" w:cs="Simplified Arabic"/>
          <w:sz w:val="24"/>
          <w:szCs w:val="28"/>
          <w:rtl/>
        </w:rPr>
      </w:pPr>
      <w:r w:rsidRPr="0075774A">
        <w:rPr>
          <w:rFonts w:ascii="Times New Roman" w:eastAsia="Calibri" w:hAnsi="Times New Roman" w:cs="Simplified Arabic" w:hint="eastAsia"/>
          <w:sz w:val="24"/>
          <w:szCs w:val="28"/>
          <w:rtl/>
        </w:rPr>
        <w:t>لذا</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تُعد</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جودة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المواد</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الصحية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والكهربائية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من</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العوامل</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الأساسية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التي</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تؤثر</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بشكل</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مباشر</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على</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مشاريع</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الشقق</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السكنية،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فعندما</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تُبنى</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المساكن</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بحجم</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أكبر</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من</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احتياجات</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الأسر،</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يُمكن</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أن</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يؤدي</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ذلك</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إلى</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اتخاذ</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قرارات</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اقتصادية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غير</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مناسبة،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مثل</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اختيار</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مواد</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ومكونات</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أقل</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تكلفة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وأقل</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جودة،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هذا</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الاختيار</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قد</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يؤثر</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سلبًا</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على</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مستوى</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الجودة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العامة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للمسكن؛</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مما</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يؤدي</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إلى</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تدني</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معايير</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البناء</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وقصر</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العمر</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الافتراضي</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للمنشأة</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بالتالي</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تحتاج</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هذه</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المساكن</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إلى</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تجديدات</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وترميمات</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متكررة؛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مما</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يتسبب</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في</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نفقات</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اقتصادية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إضافية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كبيرة</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علاوة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على</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ذلك</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فإن</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تكلفة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المسكن</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الأكبر</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تؤثر</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أيضًا</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على</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تكاليف</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تأثيثه</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وصيانته؛</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مما</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يفرض</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عبئًا</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ماليًا</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مستمرًا</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على</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الأسر</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على</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مر</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السنين</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لذا</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فإن</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الاستثمار</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في</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مواد</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ذات</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جودة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عالية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يُعتبر</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خيارًا</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أكثر</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حكمة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على</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المدى</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الطويل؛</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حيث</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يساهم</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في</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تقليل</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الحاجة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لصيانة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متكررة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ويحسن</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من</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مستوى</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المعيشة</w:t>
      </w:r>
      <w:r w:rsidRPr="0075774A">
        <w:rPr>
          <w:rFonts w:ascii="Times New Roman" w:eastAsia="Calibri" w:hAnsi="Times New Roman" w:cs="Simplified Arabic"/>
          <w:sz w:val="24"/>
          <w:szCs w:val="28"/>
          <w:rtl/>
        </w:rPr>
        <w:t xml:space="preserve"> (الهيئة </w:t>
      </w:r>
      <w:r w:rsidRPr="0075774A">
        <w:rPr>
          <w:rFonts w:ascii="Times New Roman" w:eastAsia="Calibri" w:hAnsi="Times New Roman" w:cs="Simplified Arabic" w:hint="eastAsia"/>
          <w:sz w:val="24"/>
          <w:szCs w:val="28"/>
          <w:rtl/>
        </w:rPr>
        <w:t>السعودية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للمهندسين،</w:t>
      </w:r>
      <w:r w:rsidRPr="0075774A">
        <w:rPr>
          <w:rFonts w:ascii="Times New Roman" w:eastAsia="Calibri" w:hAnsi="Times New Roman" w:cs="Simplified Arabic"/>
          <w:sz w:val="24"/>
          <w:szCs w:val="28"/>
          <w:rtl/>
        </w:rPr>
        <w:t xml:space="preserve"> 2023).</w:t>
      </w:r>
    </w:p>
    <w:p w14:paraId="2DBA02AC" w14:textId="22435922" w:rsidR="000247BC" w:rsidRDefault="004F56FF" w:rsidP="00543B76">
      <w:pPr>
        <w:bidi/>
        <w:spacing w:before="120" w:after="120" w:line="240" w:lineRule="auto"/>
        <w:ind w:firstLine="284"/>
        <w:jc w:val="both"/>
        <w:rPr>
          <w:rFonts w:ascii="Times New Roman" w:eastAsia="Calibri" w:hAnsi="Times New Roman" w:cs="Simplified Arabic"/>
          <w:sz w:val="24"/>
          <w:szCs w:val="28"/>
          <w:rtl/>
        </w:rPr>
      </w:pPr>
      <w:r w:rsidRPr="0075774A">
        <w:rPr>
          <w:rFonts w:ascii="Times New Roman" w:eastAsia="Calibri" w:hAnsi="Times New Roman" w:cs="Simplified Arabic"/>
          <w:sz w:val="24"/>
          <w:szCs w:val="28"/>
          <w:rtl/>
        </w:rPr>
        <w:t xml:space="preserve">وبذلك يتبن أن أثر </w:t>
      </w:r>
      <w:r w:rsidRPr="0075774A">
        <w:rPr>
          <w:rFonts w:ascii="Times New Roman" w:eastAsia="Calibri" w:hAnsi="Times New Roman" w:cs="Simplified Arabic" w:hint="eastAsia"/>
          <w:sz w:val="24"/>
          <w:szCs w:val="28"/>
          <w:rtl/>
        </w:rPr>
        <w:t>جودة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المواد</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الصحية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والكهربائية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على</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مشاريع</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الشقق</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السكنية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يعتبر</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من</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العناصر</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الحيوية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التي</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تحدد</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نجاح</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المشروع</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واستدامته</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فاختيار</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مواد</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ذات</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جودة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عالية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يضمن</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توفير</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بيئة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سكنية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آمنة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وصحية؛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مما</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يعزز</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من</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راحة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السكان</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ويقلل</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من</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المخاطر</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الصحية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المحتملة،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والمواد</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الكهربائية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الجيدة،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على</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سبيل</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المثال</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تساهم</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في</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تقليل</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احتمالات</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حدوث</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الأعطال</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الكهربائية</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cs"/>
          <w:sz w:val="24"/>
          <w:szCs w:val="28"/>
          <w:rtl/>
        </w:rPr>
        <w:t>و</w:t>
      </w:r>
      <w:r w:rsidRPr="0075774A">
        <w:rPr>
          <w:rFonts w:ascii="Times New Roman" w:eastAsia="Calibri" w:hAnsi="Times New Roman" w:cs="Simplified Arabic" w:hint="eastAsia"/>
          <w:sz w:val="24"/>
          <w:szCs w:val="28"/>
          <w:rtl/>
        </w:rPr>
        <w:t>يقلل</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من</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تكاليف</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الصيانة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على</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المدى</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lastRenderedPageBreak/>
        <w:t>الطويل،</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علاوة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على</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ذلك</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فإن</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الجودة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العالية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للمواد</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الصحية</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مثل</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أنظمة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السباكة</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والتوصيلات</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الكهربائية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تساهم</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في</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تحسين</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كفاءة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استهلاك</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الطاقة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والمياه؛</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مما</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يؤدي</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إلى</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توفير</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مالي</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على</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السكان،</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في</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المقابل</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استخدام</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مواد</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منخفضة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الجودة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قد</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يؤدي</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إلى</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مشكلات</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كبيرة،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مثل</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تسربات</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المياه</w:t>
      </w:r>
      <w:r w:rsidRPr="0075774A">
        <w:rPr>
          <w:rFonts w:ascii="Times New Roman" w:eastAsia="Calibri" w:hAnsi="Times New Roman" w:cs="Simplified Arabic" w:hint="cs"/>
          <w:sz w:val="24"/>
          <w:szCs w:val="28"/>
          <w:rtl/>
        </w:rPr>
        <w:t>،</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أو</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الأعطال</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الكهربائية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المتكررة؛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مما</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يتطلب</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إصلاحات</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مكلفة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ويؤثر</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سلبًا</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على</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جودة</w:t>
      </w:r>
      <w:r w:rsidRPr="0075774A">
        <w:rPr>
          <w:rFonts w:ascii="Times New Roman" w:eastAsia="Calibri" w:hAnsi="Times New Roman" w:cs="Simplified Arabic"/>
          <w:sz w:val="24"/>
          <w:szCs w:val="28"/>
          <w:rtl/>
        </w:rPr>
        <w:t xml:space="preserve"> </w:t>
      </w:r>
      <w:r w:rsidRPr="0075774A">
        <w:rPr>
          <w:rFonts w:ascii="Times New Roman" w:eastAsia="Calibri" w:hAnsi="Times New Roman" w:cs="Simplified Arabic" w:hint="eastAsia"/>
          <w:sz w:val="24"/>
          <w:szCs w:val="28"/>
          <w:rtl/>
        </w:rPr>
        <w:t>الحياة</w:t>
      </w:r>
      <w:r w:rsidRPr="0075774A">
        <w:rPr>
          <w:rFonts w:ascii="Times New Roman" w:eastAsia="Calibri" w:hAnsi="Times New Roman" w:cs="Simplified Arabic"/>
          <w:sz w:val="24"/>
          <w:szCs w:val="28"/>
          <w:rtl/>
        </w:rPr>
        <w:t xml:space="preserve">. </w:t>
      </w:r>
    </w:p>
    <w:p w14:paraId="4008DC3B" w14:textId="32DED031" w:rsidR="000247BC" w:rsidRDefault="000247BC">
      <w:pPr>
        <w:rPr>
          <w:rFonts w:ascii="Times New Roman" w:eastAsia="Calibri" w:hAnsi="Times New Roman" w:cs="Simplified Arabic"/>
          <w:sz w:val="24"/>
          <w:szCs w:val="28"/>
        </w:rPr>
      </w:pPr>
    </w:p>
    <w:sectPr w:rsidR="000247BC" w:rsidSect="0077458B">
      <w:footerReference w:type="default" r:id="rId17"/>
      <w:pgSz w:w="11906" w:h="16838" w:code="9"/>
      <w:pgMar w:top="1134" w:right="1701" w:bottom="1134" w:left="1134" w:header="708" w:footer="708"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46E23B" w14:textId="77777777" w:rsidR="00355E42" w:rsidRDefault="00355E42" w:rsidP="008D04DB">
      <w:pPr>
        <w:spacing w:after="0" w:line="240" w:lineRule="auto"/>
      </w:pPr>
      <w:r>
        <w:separator/>
      </w:r>
    </w:p>
  </w:endnote>
  <w:endnote w:type="continuationSeparator" w:id="0">
    <w:p w14:paraId="7080FC74" w14:textId="77777777" w:rsidR="00355E42" w:rsidRDefault="00355E42" w:rsidP="008D04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irong SemiBold">
    <w:charset w:val="DE"/>
    <w:family w:val="auto"/>
    <w:pitch w:val="variable"/>
    <w:sig w:usb0="21000007" w:usb1="00000001" w:usb2="00000000" w:usb3="00000000" w:csb0="00010193"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51ACC" w14:textId="1E09B6A7" w:rsidR="00CA37E6" w:rsidRPr="00156408" w:rsidRDefault="00CA37E6" w:rsidP="00CA37E6">
    <w:pPr>
      <w:pStyle w:val="a7"/>
      <w:bidi/>
      <w:jc w:val="center"/>
      <w:rPr>
        <w:rFonts w:ascii="Simplified Arabic" w:hAnsi="Simplified Arabic" w:cs="Simplified Arabic"/>
        <w:sz w:val="24"/>
        <w:szCs w:val="24"/>
      </w:rPr>
    </w:pPr>
    <w:r w:rsidRPr="00156408">
      <w:rPr>
        <w:rFonts w:ascii="Simplified Arabic" w:hAnsi="Simplified Arabic" w:cs="Simplified Arabic"/>
        <w:sz w:val="24"/>
        <w:szCs w:val="24"/>
        <w:rtl/>
      </w:rPr>
      <w:fldChar w:fldCharType="begin"/>
    </w:r>
    <w:r w:rsidRPr="00156408">
      <w:rPr>
        <w:rFonts w:ascii="Simplified Arabic" w:hAnsi="Simplified Arabic" w:cs="Simplified Arabic"/>
        <w:sz w:val="24"/>
        <w:szCs w:val="24"/>
        <w:rtl/>
      </w:rPr>
      <w:instrText xml:space="preserve"> </w:instrText>
    </w:r>
    <w:r w:rsidRPr="00156408">
      <w:rPr>
        <w:rFonts w:ascii="Simplified Arabic" w:hAnsi="Simplified Arabic" w:cs="Simplified Arabic"/>
        <w:sz w:val="24"/>
        <w:szCs w:val="24"/>
      </w:rPr>
      <w:instrText>PAGE  \* ArabicAbjad  \* MERGEFORMAT</w:instrText>
    </w:r>
    <w:r w:rsidRPr="00156408">
      <w:rPr>
        <w:rFonts w:ascii="Simplified Arabic" w:hAnsi="Simplified Arabic" w:cs="Simplified Arabic"/>
        <w:sz w:val="24"/>
        <w:szCs w:val="24"/>
        <w:rtl/>
      </w:rPr>
      <w:instrText xml:space="preserve"> </w:instrText>
    </w:r>
    <w:r w:rsidRPr="00156408">
      <w:rPr>
        <w:rFonts w:ascii="Simplified Arabic" w:hAnsi="Simplified Arabic" w:cs="Simplified Arabic"/>
        <w:sz w:val="24"/>
        <w:szCs w:val="24"/>
        <w:rtl/>
      </w:rPr>
      <w:fldChar w:fldCharType="separate"/>
    </w:r>
    <w:r w:rsidRPr="00156408">
      <w:rPr>
        <w:rFonts w:ascii="Simplified Arabic" w:hAnsi="Simplified Arabic" w:cs="Simplified Arabic"/>
        <w:noProof/>
        <w:sz w:val="24"/>
        <w:szCs w:val="24"/>
        <w:rtl/>
      </w:rPr>
      <w:t>‌أ</w:t>
    </w:r>
    <w:r w:rsidRPr="00156408">
      <w:rPr>
        <w:rFonts w:ascii="Simplified Arabic" w:hAnsi="Simplified Arabic" w:cs="Simplified Arabic"/>
        <w:sz w:val="24"/>
        <w:szCs w:val="24"/>
        <w:rt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3800874"/>
      <w:docPartObj>
        <w:docPartGallery w:val="Page Numbers (Bottom of Page)"/>
        <w:docPartUnique/>
      </w:docPartObj>
    </w:sdtPr>
    <w:sdtContent>
      <w:p w14:paraId="42EFD944" w14:textId="482C8CB4" w:rsidR="00781B4B" w:rsidRDefault="00781B4B" w:rsidP="00781B4B">
        <w:pPr>
          <w:pStyle w:val="a7"/>
          <w:jc w:val="center"/>
        </w:pPr>
        <w:r>
          <w:fldChar w:fldCharType="begin"/>
        </w:r>
        <w:r>
          <w:instrText>PAGE   \* MERGEFORMAT</w:instrText>
        </w:r>
        <w:r>
          <w:fldChar w:fldCharType="separate"/>
        </w:r>
        <w:r>
          <w:rPr>
            <w:rtl/>
            <w:lang w:val="ar-SA"/>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EB9EE1" w14:textId="77777777" w:rsidR="00355E42" w:rsidRDefault="00355E42" w:rsidP="008D04DB">
      <w:pPr>
        <w:spacing w:after="0" w:line="240" w:lineRule="auto"/>
      </w:pPr>
      <w:r>
        <w:separator/>
      </w:r>
    </w:p>
  </w:footnote>
  <w:footnote w:type="continuationSeparator" w:id="0">
    <w:p w14:paraId="79EA9B65" w14:textId="77777777" w:rsidR="00355E42" w:rsidRDefault="00355E42" w:rsidP="008D04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23268"/>
    <w:multiLevelType w:val="hybridMultilevel"/>
    <w:tmpl w:val="A00433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E52888"/>
    <w:multiLevelType w:val="multilevel"/>
    <w:tmpl w:val="10D2B3B8"/>
    <w:lvl w:ilvl="0">
      <w:start w:val="1"/>
      <w:numFmt w:val="decimal"/>
      <w:lvlText w:val="%1."/>
      <w:lvlJc w:val="left"/>
      <w:pPr>
        <w:ind w:left="720" w:hanging="360"/>
      </w:pPr>
    </w:lvl>
    <w:lvl w:ilvl="1">
      <w:start w:val="4"/>
      <w:numFmt w:val="decimal"/>
      <w:isLgl/>
      <w:lvlText w:val="%1.%2"/>
      <w:lvlJc w:val="left"/>
      <w:pPr>
        <w:ind w:left="1350" w:hanging="990"/>
      </w:pPr>
      <w:rPr>
        <w:rFonts w:hint="default"/>
        <w:sz w:val="28"/>
      </w:rPr>
    </w:lvl>
    <w:lvl w:ilvl="2">
      <w:start w:val="3"/>
      <w:numFmt w:val="decimal"/>
      <w:isLgl/>
      <w:lvlText w:val="%1.%2.%3"/>
      <w:lvlJc w:val="left"/>
      <w:pPr>
        <w:ind w:left="1350" w:hanging="990"/>
      </w:pPr>
      <w:rPr>
        <w:rFonts w:hint="default"/>
        <w:sz w:val="28"/>
      </w:rPr>
    </w:lvl>
    <w:lvl w:ilvl="3">
      <w:start w:val="2"/>
      <w:numFmt w:val="decimal"/>
      <w:isLgl/>
      <w:lvlText w:val="%1.%2.%3.%4"/>
      <w:lvlJc w:val="left"/>
      <w:pPr>
        <w:ind w:left="1350" w:hanging="990"/>
      </w:pPr>
      <w:rPr>
        <w:rFonts w:hint="default"/>
        <w:sz w:val="28"/>
      </w:rPr>
    </w:lvl>
    <w:lvl w:ilvl="4">
      <w:start w:val="1"/>
      <w:numFmt w:val="decimal"/>
      <w:isLgl/>
      <w:lvlText w:val="%1.%2.%3.%4.%5"/>
      <w:lvlJc w:val="left"/>
      <w:pPr>
        <w:ind w:left="1440" w:hanging="1080"/>
      </w:pPr>
      <w:rPr>
        <w:rFonts w:hint="default"/>
        <w:sz w:val="28"/>
      </w:rPr>
    </w:lvl>
    <w:lvl w:ilvl="5">
      <w:start w:val="1"/>
      <w:numFmt w:val="decimal"/>
      <w:isLgl/>
      <w:lvlText w:val="%1.%2.%3.%4.%5.%6"/>
      <w:lvlJc w:val="left"/>
      <w:pPr>
        <w:ind w:left="1440" w:hanging="1080"/>
      </w:pPr>
      <w:rPr>
        <w:rFonts w:hint="default"/>
        <w:sz w:val="28"/>
      </w:rPr>
    </w:lvl>
    <w:lvl w:ilvl="6">
      <w:start w:val="1"/>
      <w:numFmt w:val="decimal"/>
      <w:isLgl/>
      <w:lvlText w:val="%1.%2.%3.%4.%5.%6.%7"/>
      <w:lvlJc w:val="left"/>
      <w:pPr>
        <w:ind w:left="1800" w:hanging="1440"/>
      </w:pPr>
      <w:rPr>
        <w:rFonts w:hint="default"/>
        <w:sz w:val="28"/>
      </w:rPr>
    </w:lvl>
    <w:lvl w:ilvl="7">
      <w:start w:val="1"/>
      <w:numFmt w:val="decimal"/>
      <w:isLgl/>
      <w:lvlText w:val="%1.%2.%3.%4.%5.%6.%7.%8"/>
      <w:lvlJc w:val="left"/>
      <w:pPr>
        <w:ind w:left="1800" w:hanging="1440"/>
      </w:pPr>
      <w:rPr>
        <w:rFonts w:hint="default"/>
        <w:sz w:val="28"/>
      </w:rPr>
    </w:lvl>
    <w:lvl w:ilvl="8">
      <w:start w:val="1"/>
      <w:numFmt w:val="decimal"/>
      <w:isLgl/>
      <w:lvlText w:val="%1.%2.%3.%4.%5.%6.%7.%8.%9"/>
      <w:lvlJc w:val="left"/>
      <w:pPr>
        <w:ind w:left="2160" w:hanging="1800"/>
      </w:pPr>
      <w:rPr>
        <w:rFonts w:hint="default"/>
        <w:sz w:val="28"/>
      </w:rPr>
    </w:lvl>
  </w:abstractNum>
  <w:abstractNum w:abstractNumId="2" w15:restartNumberingAfterBreak="0">
    <w:nsid w:val="042935CA"/>
    <w:multiLevelType w:val="hybridMultilevel"/>
    <w:tmpl w:val="06B81064"/>
    <w:lvl w:ilvl="0" w:tplc="04090001">
      <w:start w:val="1"/>
      <w:numFmt w:val="bullet"/>
      <w:lvlText w:val=""/>
      <w:lvlJc w:val="left"/>
      <w:pPr>
        <w:ind w:left="1724" w:hanging="360"/>
      </w:pPr>
      <w:rPr>
        <w:rFonts w:ascii="Symbol" w:hAnsi="Symbol" w:hint="default"/>
      </w:rPr>
    </w:lvl>
    <w:lvl w:ilvl="1" w:tplc="FFFFFFFF" w:tentative="1">
      <w:start w:val="1"/>
      <w:numFmt w:val="bullet"/>
      <w:lvlText w:val="o"/>
      <w:lvlJc w:val="left"/>
      <w:pPr>
        <w:ind w:left="2444" w:hanging="360"/>
      </w:pPr>
      <w:rPr>
        <w:rFonts w:ascii="Courier New" w:hAnsi="Courier New" w:cs="Courier New" w:hint="default"/>
      </w:rPr>
    </w:lvl>
    <w:lvl w:ilvl="2" w:tplc="FFFFFFFF" w:tentative="1">
      <w:start w:val="1"/>
      <w:numFmt w:val="bullet"/>
      <w:lvlText w:val=""/>
      <w:lvlJc w:val="left"/>
      <w:pPr>
        <w:ind w:left="3164" w:hanging="360"/>
      </w:pPr>
      <w:rPr>
        <w:rFonts w:ascii="Wingdings" w:hAnsi="Wingdings" w:hint="default"/>
      </w:rPr>
    </w:lvl>
    <w:lvl w:ilvl="3" w:tplc="FFFFFFFF" w:tentative="1">
      <w:start w:val="1"/>
      <w:numFmt w:val="bullet"/>
      <w:lvlText w:val=""/>
      <w:lvlJc w:val="left"/>
      <w:pPr>
        <w:ind w:left="3884" w:hanging="360"/>
      </w:pPr>
      <w:rPr>
        <w:rFonts w:ascii="Symbol" w:hAnsi="Symbol" w:hint="default"/>
      </w:rPr>
    </w:lvl>
    <w:lvl w:ilvl="4" w:tplc="FFFFFFFF" w:tentative="1">
      <w:start w:val="1"/>
      <w:numFmt w:val="bullet"/>
      <w:lvlText w:val="o"/>
      <w:lvlJc w:val="left"/>
      <w:pPr>
        <w:ind w:left="4604" w:hanging="360"/>
      </w:pPr>
      <w:rPr>
        <w:rFonts w:ascii="Courier New" w:hAnsi="Courier New" w:cs="Courier New" w:hint="default"/>
      </w:rPr>
    </w:lvl>
    <w:lvl w:ilvl="5" w:tplc="FFFFFFFF" w:tentative="1">
      <w:start w:val="1"/>
      <w:numFmt w:val="bullet"/>
      <w:lvlText w:val=""/>
      <w:lvlJc w:val="left"/>
      <w:pPr>
        <w:ind w:left="5324" w:hanging="360"/>
      </w:pPr>
      <w:rPr>
        <w:rFonts w:ascii="Wingdings" w:hAnsi="Wingdings" w:hint="default"/>
      </w:rPr>
    </w:lvl>
    <w:lvl w:ilvl="6" w:tplc="FFFFFFFF" w:tentative="1">
      <w:start w:val="1"/>
      <w:numFmt w:val="bullet"/>
      <w:lvlText w:val=""/>
      <w:lvlJc w:val="left"/>
      <w:pPr>
        <w:ind w:left="6044" w:hanging="360"/>
      </w:pPr>
      <w:rPr>
        <w:rFonts w:ascii="Symbol" w:hAnsi="Symbol" w:hint="default"/>
      </w:rPr>
    </w:lvl>
    <w:lvl w:ilvl="7" w:tplc="FFFFFFFF" w:tentative="1">
      <w:start w:val="1"/>
      <w:numFmt w:val="bullet"/>
      <w:lvlText w:val="o"/>
      <w:lvlJc w:val="left"/>
      <w:pPr>
        <w:ind w:left="6764" w:hanging="360"/>
      </w:pPr>
      <w:rPr>
        <w:rFonts w:ascii="Courier New" w:hAnsi="Courier New" w:cs="Courier New" w:hint="default"/>
      </w:rPr>
    </w:lvl>
    <w:lvl w:ilvl="8" w:tplc="FFFFFFFF" w:tentative="1">
      <w:start w:val="1"/>
      <w:numFmt w:val="bullet"/>
      <w:lvlText w:val=""/>
      <w:lvlJc w:val="left"/>
      <w:pPr>
        <w:ind w:left="7484" w:hanging="360"/>
      </w:pPr>
      <w:rPr>
        <w:rFonts w:ascii="Wingdings" w:hAnsi="Wingdings" w:hint="default"/>
      </w:rPr>
    </w:lvl>
  </w:abstractNum>
  <w:abstractNum w:abstractNumId="3" w15:restartNumberingAfterBreak="0">
    <w:nsid w:val="130D10D1"/>
    <w:multiLevelType w:val="hybridMultilevel"/>
    <w:tmpl w:val="B6D6CA32"/>
    <w:lvl w:ilvl="0" w:tplc="04090001">
      <w:start w:val="1"/>
      <w:numFmt w:val="bullet"/>
      <w:lvlText w:val=""/>
      <w:lvlJc w:val="left"/>
      <w:pPr>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15:restartNumberingAfterBreak="0">
    <w:nsid w:val="13C07010"/>
    <w:multiLevelType w:val="hybridMultilevel"/>
    <w:tmpl w:val="E3F03234"/>
    <w:lvl w:ilvl="0" w:tplc="3CF25F92">
      <w:start w:val="1"/>
      <w:numFmt w:val="bullet"/>
      <w:lvlText w:val="-"/>
      <w:lvlJc w:val="left"/>
      <w:pPr>
        <w:ind w:left="1724" w:hanging="360"/>
      </w:pPr>
      <w:rPr>
        <w:rFonts w:ascii="Trirong SemiBold" w:hAnsi="Trirong SemiBold" w:hint="default"/>
      </w:rPr>
    </w:lvl>
    <w:lvl w:ilvl="1" w:tplc="04090003" w:tentative="1">
      <w:start w:val="1"/>
      <w:numFmt w:val="bullet"/>
      <w:lvlText w:val="o"/>
      <w:lvlJc w:val="left"/>
      <w:pPr>
        <w:ind w:left="2444" w:hanging="360"/>
      </w:pPr>
      <w:rPr>
        <w:rFonts w:ascii="Courier New" w:hAnsi="Courier New" w:cs="Courier New" w:hint="default"/>
      </w:rPr>
    </w:lvl>
    <w:lvl w:ilvl="2" w:tplc="04090005" w:tentative="1">
      <w:start w:val="1"/>
      <w:numFmt w:val="bullet"/>
      <w:lvlText w:val=""/>
      <w:lvlJc w:val="left"/>
      <w:pPr>
        <w:ind w:left="3164" w:hanging="360"/>
      </w:pPr>
      <w:rPr>
        <w:rFonts w:ascii="Wingdings" w:hAnsi="Wingdings" w:hint="default"/>
      </w:rPr>
    </w:lvl>
    <w:lvl w:ilvl="3" w:tplc="04090001" w:tentative="1">
      <w:start w:val="1"/>
      <w:numFmt w:val="bullet"/>
      <w:lvlText w:val=""/>
      <w:lvlJc w:val="left"/>
      <w:pPr>
        <w:ind w:left="3884" w:hanging="360"/>
      </w:pPr>
      <w:rPr>
        <w:rFonts w:ascii="Symbol" w:hAnsi="Symbol" w:hint="default"/>
      </w:rPr>
    </w:lvl>
    <w:lvl w:ilvl="4" w:tplc="04090003" w:tentative="1">
      <w:start w:val="1"/>
      <w:numFmt w:val="bullet"/>
      <w:lvlText w:val="o"/>
      <w:lvlJc w:val="left"/>
      <w:pPr>
        <w:ind w:left="4604" w:hanging="360"/>
      </w:pPr>
      <w:rPr>
        <w:rFonts w:ascii="Courier New" w:hAnsi="Courier New" w:cs="Courier New" w:hint="default"/>
      </w:rPr>
    </w:lvl>
    <w:lvl w:ilvl="5" w:tplc="04090005" w:tentative="1">
      <w:start w:val="1"/>
      <w:numFmt w:val="bullet"/>
      <w:lvlText w:val=""/>
      <w:lvlJc w:val="left"/>
      <w:pPr>
        <w:ind w:left="5324" w:hanging="360"/>
      </w:pPr>
      <w:rPr>
        <w:rFonts w:ascii="Wingdings" w:hAnsi="Wingdings" w:hint="default"/>
      </w:rPr>
    </w:lvl>
    <w:lvl w:ilvl="6" w:tplc="04090001" w:tentative="1">
      <w:start w:val="1"/>
      <w:numFmt w:val="bullet"/>
      <w:lvlText w:val=""/>
      <w:lvlJc w:val="left"/>
      <w:pPr>
        <w:ind w:left="6044" w:hanging="360"/>
      </w:pPr>
      <w:rPr>
        <w:rFonts w:ascii="Symbol" w:hAnsi="Symbol" w:hint="default"/>
      </w:rPr>
    </w:lvl>
    <w:lvl w:ilvl="7" w:tplc="04090003" w:tentative="1">
      <w:start w:val="1"/>
      <w:numFmt w:val="bullet"/>
      <w:lvlText w:val="o"/>
      <w:lvlJc w:val="left"/>
      <w:pPr>
        <w:ind w:left="6764" w:hanging="360"/>
      </w:pPr>
      <w:rPr>
        <w:rFonts w:ascii="Courier New" w:hAnsi="Courier New" w:cs="Courier New" w:hint="default"/>
      </w:rPr>
    </w:lvl>
    <w:lvl w:ilvl="8" w:tplc="04090005" w:tentative="1">
      <w:start w:val="1"/>
      <w:numFmt w:val="bullet"/>
      <w:lvlText w:val=""/>
      <w:lvlJc w:val="left"/>
      <w:pPr>
        <w:ind w:left="7484" w:hanging="360"/>
      </w:pPr>
      <w:rPr>
        <w:rFonts w:ascii="Wingdings" w:hAnsi="Wingdings" w:hint="default"/>
      </w:rPr>
    </w:lvl>
  </w:abstractNum>
  <w:abstractNum w:abstractNumId="5" w15:restartNumberingAfterBreak="0">
    <w:nsid w:val="146469CB"/>
    <w:multiLevelType w:val="hybridMultilevel"/>
    <w:tmpl w:val="C54698BE"/>
    <w:lvl w:ilvl="0" w:tplc="3CF25F92">
      <w:start w:val="1"/>
      <w:numFmt w:val="bullet"/>
      <w:lvlText w:val="-"/>
      <w:lvlJc w:val="left"/>
      <w:pPr>
        <w:ind w:left="1004" w:hanging="360"/>
      </w:pPr>
      <w:rPr>
        <w:rFonts w:ascii="Trirong SemiBold" w:hAnsi="Trirong SemiBold"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15:restartNumberingAfterBreak="0">
    <w:nsid w:val="18232B23"/>
    <w:multiLevelType w:val="hybridMultilevel"/>
    <w:tmpl w:val="6106BA66"/>
    <w:lvl w:ilvl="0" w:tplc="B6544DC8">
      <w:start w:val="11"/>
      <w:numFmt w:val="bullet"/>
      <w:lvlText w:val="-"/>
      <w:lvlJc w:val="left"/>
      <w:pPr>
        <w:ind w:left="720" w:hanging="360"/>
      </w:pPr>
      <w:rPr>
        <w:rFonts w:ascii="Simplified Arabic" w:eastAsia="Aptos"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93103B"/>
    <w:multiLevelType w:val="hybridMultilevel"/>
    <w:tmpl w:val="B6E4F1D2"/>
    <w:lvl w:ilvl="0" w:tplc="0409000F">
      <w:start w:val="1"/>
      <w:numFmt w:val="decimal"/>
      <w:lvlText w:val="%1."/>
      <w:lvlJc w:val="left"/>
      <w:pPr>
        <w:ind w:left="1724" w:hanging="360"/>
      </w:pPr>
    </w:lvl>
    <w:lvl w:ilvl="1" w:tplc="04090019" w:tentative="1">
      <w:start w:val="1"/>
      <w:numFmt w:val="lowerLetter"/>
      <w:lvlText w:val="%2."/>
      <w:lvlJc w:val="left"/>
      <w:pPr>
        <w:ind w:left="2444" w:hanging="360"/>
      </w:pPr>
    </w:lvl>
    <w:lvl w:ilvl="2" w:tplc="0409001B" w:tentative="1">
      <w:start w:val="1"/>
      <w:numFmt w:val="lowerRoman"/>
      <w:lvlText w:val="%3."/>
      <w:lvlJc w:val="right"/>
      <w:pPr>
        <w:ind w:left="3164" w:hanging="180"/>
      </w:pPr>
    </w:lvl>
    <w:lvl w:ilvl="3" w:tplc="0409000F" w:tentative="1">
      <w:start w:val="1"/>
      <w:numFmt w:val="decimal"/>
      <w:lvlText w:val="%4."/>
      <w:lvlJc w:val="left"/>
      <w:pPr>
        <w:ind w:left="3884" w:hanging="360"/>
      </w:pPr>
    </w:lvl>
    <w:lvl w:ilvl="4" w:tplc="04090019" w:tentative="1">
      <w:start w:val="1"/>
      <w:numFmt w:val="lowerLetter"/>
      <w:lvlText w:val="%5."/>
      <w:lvlJc w:val="left"/>
      <w:pPr>
        <w:ind w:left="4604" w:hanging="360"/>
      </w:pPr>
    </w:lvl>
    <w:lvl w:ilvl="5" w:tplc="0409001B" w:tentative="1">
      <w:start w:val="1"/>
      <w:numFmt w:val="lowerRoman"/>
      <w:lvlText w:val="%6."/>
      <w:lvlJc w:val="right"/>
      <w:pPr>
        <w:ind w:left="5324" w:hanging="180"/>
      </w:pPr>
    </w:lvl>
    <w:lvl w:ilvl="6" w:tplc="0409000F" w:tentative="1">
      <w:start w:val="1"/>
      <w:numFmt w:val="decimal"/>
      <w:lvlText w:val="%7."/>
      <w:lvlJc w:val="left"/>
      <w:pPr>
        <w:ind w:left="6044" w:hanging="360"/>
      </w:pPr>
    </w:lvl>
    <w:lvl w:ilvl="7" w:tplc="04090019" w:tentative="1">
      <w:start w:val="1"/>
      <w:numFmt w:val="lowerLetter"/>
      <w:lvlText w:val="%8."/>
      <w:lvlJc w:val="left"/>
      <w:pPr>
        <w:ind w:left="6764" w:hanging="360"/>
      </w:pPr>
    </w:lvl>
    <w:lvl w:ilvl="8" w:tplc="0409001B" w:tentative="1">
      <w:start w:val="1"/>
      <w:numFmt w:val="lowerRoman"/>
      <w:lvlText w:val="%9."/>
      <w:lvlJc w:val="right"/>
      <w:pPr>
        <w:ind w:left="7484" w:hanging="180"/>
      </w:pPr>
    </w:lvl>
  </w:abstractNum>
  <w:abstractNum w:abstractNumId="8" w15:restartNumberingAfterBreak="0">
    <w:nsid w:val="28197749"/>
    <w:multiLevelType w:val="hybridMultilevel"/>
    <w:tmpl w:val="E6B4408E"/>
    <w:lvl w:ilvl="0" w:tplc="3CF25F92">
      <w:start w:val="1"/>
      <w:numFmt w:val="bullet"/>
      <w:lvlText w:val="-"/>
      <w:lvlJc w:val="left"/>
      <w:pPr>
        <w:ind w:left="1711" w:hanging="360"/>
      </w:pPr>
      <w:rPr>
        <w:rFonts w:ascii="Trirong SemiBold" w:hAnsi="Trirong SemiBold" w:hint="default"/>
      </w:rPr>
    </w:lvl>
    <w:lvl w:ilvl="1" w:tplc="04090003" w:tentative="1">
      <w:start w:val="1"/>
      <w:numFmt w:val="bullet"/>
      <w:lvlText w:val="o"/>
      <w:lvlJc w:val="left"/>
      <w:pPr>
        <w:ind w:left="2431" w:hanging="360"/>
      </w:pPr>
      <w:rPr>
        <w:rFonts w:ascii="Courier New" w:hAnsi="Courier New" w:cs="Courier New" w:hint="default"/>
      </w:rPr>
    </w:lvl>
    <w:lvl w:ilvl="2" w:tplc="04090005" w:tentative="1">
      <w:start w:val="1"/>
      <w:numFmt w:val="bullet"/>
      <w:lvlText w:val=""/>
      <w:lvlJc w:val="left"/>
      <w:pPr>
        <w:ind w:left="3151" w:hanging="360"/>
      </w:pPr>
      <w:rPr>
        <w:rFonts w:ascii="Wingdings" w:hAnsi="Wingdings" w:hint="default"/>
      </w:rPr>
    </w:lvl>
    <w:lvl w:ilvl="3" w:tplc="04090001" w:tentative="1">
      <w:start w:val="1"/>
      <w:numFmt w:val="bullet"/>
      <w:lvlText w:val=""/>
      <w:lvlJc w:val="left"/>
      <w:pPr>
        <w:ind w:left="3871" w:hanging="360"/>
      </w:pPr>
      <w:rPr>
        <w:rFonts w:ascii="Symbol" w:hAnsi="Symbol" w:hint="default"/>
      </w:rPr>
    </w:lvl>
    <w:lvl w:ilvl="4" w:tplc="04090003" w:tentative="1">
      <w:start w:val="1"/>
      <w:numFmt w:val="bullet"/>
      <w:lvlText w:val="o"/>
      <w:lvlJc w:val="left"/>
      <w:pPr>
        <w:ind w:left="4591" w:hanging="360"/>
      </w:pPr>
      <w:rPr>
        <w:rFonts w:ascii="Courier New" w:hAnsi="Courier New" w:cs="Courier New" w:hint="default"/>
      </w:rPr>
    </w:lvl>
    <w:lvl w:ilvl="5" w:tplc="04090005" w:tentative="1">
      <w:start w:val="1"/>
      <w:numFmt w:val="bullet"/>
      <w:lvlText w:val=""/>
      <w:lvlJc w:val="left"/>
      <w:pPr>
        <w:ind w:left="5311" w:hanging="360"/>
      </w:pPr>
      <w:rPr>
        <w:rFonts w:ascii="Wingdings" w:hAnsi="Wingdings" w:hint="default"/>
      </w:rPr>
    </w:lvl>
    <w:lvl w:ilvl="6" w:tplc="04090001" w:tentative="1">
      <w:start w:val="1"/>
      <w:numFmt w:val="bullet"/>
      <w:lvlText w:val=""/>
      <w:lvlJc w:val="left"/>
      <w:pPr>
        <w:ind w:left="6031" w:hanging="360"/>
      </w:pPr>
      <w:rPr>
        <w:rFonts w:ascii="Symbol" w:hAnsi="Symbol" w:hint="default"/>
      </w:rPr>
    </w:lvl>
    <w:lvl w:ilvl="7" w:tplc="04090003" w:tentative="1">
      <w:start w:val="1"/>
      <w:numFmt w:val="bullet"/>
      <w:lvlText w:val="o"/>
      <w:lvlJc w:val="left"/>
      <w:pPr>
        <w:ind w:left="6751" w:hanging="360"/>
      </w:pPr>
      <w:rPr>
        <w:rFonts w:ascii="Courier New" w:hAnsi="Courier New" w:cs="Courier New" w:hint="default"/>
      </w:rPr>
    </w:lvl>
    <w:lvl w:ilvl="8" w:tplc="04090005" w:tentative="1">
      <w:start w:val="1"/>
      <w:numFmt w:val="bullet"/>
      <w:lvlText w:val=""/>
      <w:lvlJc w:val="left"/>
      <w:pPr>
        <w:ind w:left="7471" w:hanging="360"/>
      </w:pPr>
      <w:rPr>
        <w:rFonts w:ascii="Wingdings" w:hAnsi="Wingdings" w:hint="default"/>
      </w:rPr>
    </w:lvl>
  </w:abstractNum>
  <w:abstractNum w:abstractNumId="9" w15:restartNumberingAfterBreak="0">
    <w:nsid w:val="283E1CFB"/>
    <w:multiLevelType w:val="hybridMultilevel"/>
    <w:tmpl w:val="E6642122"/>
    <w:lvl w:ilvl="0" w:tplc="3CF25F92">
      <w:start w:val="1"/>
      <w:numFmt w:val="bullet"/>
      <w:lvlText w:val="-"/>
      <w:lvlJc w:val="left"/>
      <w:pPr>
        <w:ind w:left="1724" w:hanging="360"/>
      </w:pPr>
      <w:rPr>
        <w:rFonts w:ascii="Trirong SemiBold" w:hAnsi="Trirong SemiBold" w:hint="default"/>
      </w:rPr>
    </w:lvl>
    <w:lvl w:ilvl="1" w:tplc="04090003" w:tentative="1">
      <w:start w:val="1"/>
      <w:numFmt w:val="bullet"/>
      <w:lvlText w:val="o"/>
      <w:lvlJc w:val="left"/>
      <w:pPr>
        <w:ind w:left="2444" w:hanging="360"/>
      </w:pPr>
      <w:rPr>
        <w:rFonts w:ascii="Courier New" w:hAnsi="Courier New" w:cs="Courier New" w:hint="default"/>
      </w:rPr>
    </w:lvl>
    <w:lvl w:ilvl="2" w:tplc="04090005" w:tentative="1">
      <w:start w:val="1"/>
      <w:numFmt w:val="bullet"/>
      <w:lvlText w:val=""/>
      <w:lvlJc w:val="left"/>
      <w:pPr>
        <w:ind w:left="3164" w:hanging="360"/>
      </w:pPr>
      <w:rPr>
        <w:rFonts w:ascii="Wingdings" w:hAnsi="Wingdings" w:hint="default"/>
      </w:rPr>
    </w:lvl>
    <w:lvl w:ilvl="3" w:tplc="04090001" w:tentative="1">
      <w:start w:val="1"/>
      <w:numFmt w:val="bullet"/>
      <w:lvlText w:val=""/>
      <w:lvlJc w:val="left"/>
      <w:pPr>
        <w:ind w:left="3884" w:hanging="360"/>
      </w:pPr>
      <w:rPr>
        <w:rFonts w:ascii="Symbol" w:hAnsi="Symbol" w:hint="default"/>
      </w:rPr>
    </w:lvl>
    <w:lvl w:ilvl="4" w:tplc="04090003" w:tentative="1">
      <w:start w:val="1"/>
      <w:numFmt w:val="bullet"/>
      <w:lvlText w:val="o"/>
      <w:lvlJc w:val="left"/>
      <w:pPr>
        <w:ind w:left="4604" w:hanging="360"/>
      </w:pPr>
      <w:rPr>
        <w:rFonts w:ascii="Courier New" w:hAnsi="Courier New" w:cs="Courier New" w:hint="default"/>
      </w:rPr>
    </w:lvl>
    <w:lvl w:ilvl="5" w:tplc="04090005" w:tentative="1">
      <w:start w:val="1"/>
      <w:numFmt w:val="bullet"/>
      <w:lvlText w:val=""/>
      <w:lvlJc w:val="left"/>
      <w:pPr>
        <w:ind w:left="5324" w:hanging="360"/>
      </w:pPr>
      <w:rPr>
        <w:rFonts w:ascii="Wingdings" w:hAnsi="Wingdings" w:hint="default"/>
      </w:rPr>
    </w:lvl>
    <w:lvl w:ilvl="6" w:tplc="04090001" w:tentative="1">
      <w:start w:val="1"/>
      <w:numFmt w:val="bullet"/>
      <w:lvlText w:val=""/>
      <w:lvlJc w:val="left"/>
      <w:pPr>
        <w:ind w:left="6044" w:hanging="360"/>
      </w:pPr>
      <w:rPr>
        <w:rFonts w:ascii="Symbol" w:hAnsi="Symbol" w:hint="default"/>
      </w:rPr>
    </w:lvl>
    <w:lvl w:ilvl="7" w:tplc="04090003" w:tentative="1">
      <w:start w:val="1"/>
      <w:numFmt w:val="bullet"/>
      <w:lvlText w:val="o"/>
      <w:lvlJc w:val="left"/>
      <w:pPr>
        <w:ind w:left="6764" w:hanging="360"/>
      </w:pPr>
      <w:rPr>
        <w:rFonts w:ascii="Courier New" w:hAnsi="Courier New" w:cs="Courier New" w:hint="default"/>
      </w:rPr>
    </w:lvl>
    <w:lvl w:ilvl="8" w:tplc="04090005" w:tentative="1">
      <w:start w:val="1"/>
      <w:numFmt w:val="bullet"/>
      <w:lvlText w:val=""/>
      <w:lvlJc w:val="left"/>
      <w:pPr>
        <w:ind w:left="7484" w:hanging="360"/>
      </w:pPr>
      <w:rPr>
        <w:rFonts w:ascii="Wingdings" w:hAnsi="Wingdings" w:hint="default"/>
      </w:rPr>
    </w:lvl>
  </w:abstractNum>
  <w:abstractNum w:abstractNumId="10" w15:restartNumberingAfterBreak="0">
    <w:nsid w:val="2CBD0F77"/>
    <w:multiLevelType w:val="hybridMultilevel"/>
    <w:tmpl w:val="F41089E4"/>
    <w:lvl w:ilvl="0" w:tplc="3CF25F92">
      <w:start w:val="1"/>
      <w:numFmt w:val="bullet"/>
      <w:lvlText w:val="-"/>
      <w:lvlJc w:val="left"/>
      <w:pPr>
        <w:ind w:left="2084" w:hanging="360"/>
      </w:pPr>
      <w:rPr>
        <w:rFonts w:ascii="Trirong SemiBold" w:hAnsi="Trirong SemiBold" w:hint="default"/>
      </w:rPr>
    </w:lvl>
    <w:lvl w:ilvl="1" w:tplc="04090003" w:tentative="1">
      <w:start w:val="1"/>
      <w:numFmt w:val="bullet"/>
      <w:lvlText w:val="o"/>
      <w:lvlJc w:val="left"/>
      <w:pPr>
        <w:ind w:left="2804" w:hanging="360"/>
      </w:pPr>
      <w:rPr>
        <w:rFonts w:ascii="Courier New" w:hAnsi="Courier New" w:cs="Courier New" w:hint="default"/>
      </w:rPr>
    </w:lvl>
    <w:lvl w:ilvl="2" w:tplc="04090005" w:tentative="1">
      <w:start w:val="1"/>
      <w:numFmt w:val="bullet"/>
      <w:lvlText w:val=""/>
      <w:lvlJc w:val="left"/>
      <w:pPr>
        <w:ind w:left="3524" w:hanging="360"/>
      </w:pPr>
      <w:rPr>
        <w:rFonts w:ascii="Wingdings" w:hAnsi="Wingdings" w:hint="default"/>
      </w:rPr>
    </w:lvl>
    <w:lvl w:ilvl="3" w:tplc="04090001" w:tentative="1">
      <w:start w:val="1"/>
      <w:numFmt w:val="bullet"/>
      <w:lvlText w:val=""/>
      <w:lvlJc w:val="left"/>
      <w:pPr>
        <w:ind w:left="4244" w:hanging="360"/>
      </w:pPr>
      <w:rPr>
        <w:rFonts w:ascii="Symbol" w:hAnsi="Symbol" w:hint="default"/>
      </w:rPr>
    </w:lvl>
    <w:lvl w:ilvl="4" w:tplc="04090003" w:tentative="1">
      <w:start w:val="1"/>
      <w:numFmt w:val="bullet"/>
      <w:lvlText w:val="o"/>
      <w:lvlJc w:val="left"/>
      <w:pPr>
        <w:ind w:left="4964" w:hanging="360"/>
      </w:pPr>
      <w:rPr>
        <w:rFonts w:ascii="Courier New" w:hAnsi="Courier New" w:cs="Courier New" w:hint="default"/>
      </w:rPr>
    </w:lvl>
    <w:lvl w:ilvl="5" w:tplc="04090005" w:tentative="1">
      <w:start w:val="1"/>
      <w:numFmt w:val="bullet"/>
      <w:lvlText w:val=""/>
      <w:lvlJc w:val="left"/>
      <w:pPr>
        <w:ind w:left="5684" w:hanging="360"/>
      </w:pPr>
      <w:rPr>
        <w:rFonts w:ascii="Wingdings" w:hAnsi="Wingdings" w:hint="default"/>
      </w:rPr>
    </w:lvl>
    <w:lvl w:ilvl="6" w:tplc="04090001" w:tentative="1">
      <w:start w:val="1"/>
      <w:numFmt w:val="bullet"/>
      <w:lvlText w:val=""/>
      <w:lvlJc w:val="left"/>
      <w:pPr>
        <w:ind w:left="6404" w:hanging="360"/>
      </w:pPr>
      <w:rPr>
        <w:rFonts w:ascii="Symbol" w:hAnsi="Symbol" w:hint="default"/>
      </w:rPr>
    </w:lvl>
    <w:lvl w:ilvl="7" w:tplc="04090003" w:tentative="1">
      <w:start w:val="1"/>
      <w:numFmt w:val="bullet"/>
      <w:lvlText w:val="o"/>
      <w:lvlJc w:val="left"/>
      <w:pPr>
        <w:ind w:left="7124" w:hanging="360"/>
      </w:pPr>
      <w:rPr>
        <w:rFonts w:ascii="Courier New" w:hAnsi="Courier New" w:cs="Courier New" w:hint="default"/>
      </w:rPr>
    </w:lvl>
    <w:lvl w:ilvl="8" w:tplc="04090005" w:tentative="1">
      <w:start w:val="1"/>
      <w:numFmt w:val="bullet"/>
      <w:lvlText w:val=""/>
      <w:lvlJc w:val="left"/>
      <w:pPr>
        <w:ind w:left="7844" w:hanging="360"/>
      </w:pPr>
      <w:rPr>
        <w:rFonts w:ascii="Wingdings" w:hAnsi="Wingdings" w:hint="default"/>
      </w:rPr>
    </w:lvl>
  </w:abstractNum>
  <w:abstractNum w:abstractNumId="11" w15:restartNumberingAfterBreak="0">
    <w:nsid w:val="2DF079A9"/>
    <w:multiLevelType w:val="hybridMultilevel"/>
    <w:tmpl w:val="4C26BCB4"/>
    <w:lvl w:ilvl="0" w:tplc="3CF25F92">
      <w:start w:val="1"/>
      <w:numFmt w:val="bullet"/>
      <w:lvlText w:val="-"/>
      <w:lvlJc w:val="left"/>
      <w:pPr>
        <w:ind w:left="2084" w:hanging="360"/>
      </w:pPr>
      <w:rPr>
        <w:rFonts w:ascii="Trirong SemiBold" w:hAnsi="Trirong SemiBold" w:hint="default"/>
      </w:rPr>
    </w:lvl>
    <w:lvl w:ilvl="1" w:tplc="04090003" w:tentative="1">
      <w:start w:val="1"/>
      <w:numFmt w:val="bullet"/>
      <w:lvlText w:val="o"/>
      <w:lvlJc w:val="left"/>
      <w:pPr>
        <w:ind w:left="2804" w:hanging="360"/>
      </w:pPr>
      <w:rPr>
        <w:rFonts w:ascii="Courier New" w:hAnsi="Courier New" w:cs="Courier New" w:hint="default"/>
      </w:rPr>
    </w:lvl>
    <w:lvl w:ilvl="2" w:tplc="04090005" w:tentative="1">
      <w:start w:val="1"/>
      <w:numFmt w:val="bullet"/>
      <w:lvlText w:val=""/>
      <w:lvlJc w:val="left"/>
      <w:pPr>
        <w:ind w:left="3524" w:hanging="360"/>
      </w:pPr>
      <w:rPr>
        <w:rFonts w:ascii="Wingdings" w:hAnsi="Wingdings" w:hint="default"/>
      </w:rPr>
    </w:lvl>
    <w:lvl w:ilvl="3" w:tplc="04090001" w:tentative="1">
      <w:start w:val="1"/>
      <w:numFmt w:val="bullet"/>
      <w:lvlText w:val=""/>
      <w:lvlJc w:val="left"/>
      <w:pPr>
        <w:ind w:left="4244" w:hanging="360"/>
      </w:pPr>
      <w:rPr>
        <w:rFonts w:ascii="Symbol" w:hAnsi="Symbol" w:hint="default"/>
      </w:rPr>
    </w:lvl>
    <w:lvl w:ilvl="4" w:tplc="04090003" w:tentative="1">
      <w:start w:val="1"/>
      <w:numFmt w:val="bullet"/>
      <w:lvlText w:val="o"/>
      <w:lvlJc w:val="left"/>
      <w:pPr>
        <w:ind w:left="4964" w:hanging="360"/>
      </w:pPr>
      <w:rPr>
        <w:rFonts w:ascii="Courier New" w:hAnsi="Courier New" w:cs="Courier New" w:hint="default"/>
      </w:rPr>
    </w:lvl>
    <w:lvl w:ilvl="5" w:tplc="04090005" w:tentative="1">
      <w:start w:val="1"/>
      <w:numFmt w:val="bullet"/>
      <w:lvlText w:val=""/>
      <w:lvlJc w:val="left"/>
      <w:pPr>
        <w:ind w:left="5684" w:hanging="360"/>
      </w:pPr>
      <w:rPr>
        <w:rFonts w:ascii="Wingdings" w:hAnsi="Wingdings" w:hint="default"/>
      </w:rPr>
    </w:lvl>
    <w:lvl w:ilvl="6" w:tplc="04090001" w:tentative="1">
      <w:start w:val="1"/>
      <w:numFmt w:val="bullet"/>
      <w:lvlText w:val=""/>
      <w:lvlJc w:val="left"/>
      <w:pPr>
        <w:ind w:left="6404" w:hanging="360"/>
      </w:pPr>
      <w:rPr>
        <w:rFonts w:ascii="Symbol" w:hAnsi="Symbol" w:hint="default"/>
      </w:rPr>
    </w:lvl>
    <w:lvl w:ilvl="7" w:tplc="04090003" w:tentative="1">
      <w:start w:val="1"/>
      <w:numFmt w:val="bullet"/>
      <w:lvlText w:val="o"/>
      <w:lvlJc w:val="left"/>
      <w:pPr>
        <w:ind w:left="7124" w:hanging="360"/>
      </w:pPr>
      <w:rPr>
        <w:rFonts w:ascii="Courier New" w:hAnsi="Courier New" w:cs="Courier New" w:hint="default"/>
      </w:rPr>
    </w:lvl>
    <w:lvl w:ilvl="8" w:tplc="04090005" w:tentative="1">
      <w:start w:val="1"/>
      <w:numFmt w:val="bullet"/>
      <w:lvlText w:val=""/>
      <w:lvlJc w:val="left"/>
      <w:pPr>
        <w:ind w:left="7844" w:hanging="360"/>
      </w:pPr>
      <w:rPr>
        <w:rFonts w:ascii="Wingdings" w:hAnsi="Wingdings" w:hint="default"/>
      </w:rPr>
    </w:lvl>
  </w:abstractNum>
  <w:abstractNum w:abstractNumId="12" w15:restartNumberingAfterBreak="0">
    <w:nsid w:val="33FA4859"/>
    <w:multiLevelType w:val="hybridMultilevel"/>
    <w:tmpl w:val="8C3A17D0"/>
    <w:lvl w:ilvl="0" w:tplc="3CF25F92">
      <w:start w:val="1"/>
      <w:numFmt w:val="bullet"/>
      <w:lvlText w:val="-"/>
      <w:lvlJc w:val="left"/>
      <w:pPr>
        <w:ind w:left="1724" w:hanging="360"/>
      </w:pPr>
      <w:rPr>
        <w:rFonts w:ascii="Trirong SemiBold" w:hAnsi="Trirong SemiBold" w:hint="default"/>
      </w:rPr>
    </w:lvl>
    <w:lvl w:ilvl="1" w:tplc="04090003" w:tentative="1">
      <w:start w:val="1"/>
      <w:numFmt w:val="bullet"/>
      <w:lvlText w:val="o"/>
      <w:lvlJc w:val="left"/>
      <w:pPr>
        <w:ind w:left="2444" w:hanging="360"/>
      </w:pPr>
      <w:rPr>
        <w:rFonts w:ascii="Courier New" w:hAnsi="Courier New" w:cs="Courier New" w:hint="default"/>
      </w:rPr>
    </w:lvl>
    <w:lvl w:ilvl="2" w:tplc="04090005" w:tentative="1">
      <w:start w:val="1"/>
      <w:numFmt w:val="bullet"/>
      <w:lvlText w:val=""/>
      <w:lvlJc w:val="left"/>
      <w:pPr>
        <w:ind w:left="3164" w:hanging="360"/>
      </w:pPr>
      <w:rPr>
        <w:rFonts w:ascii="Wingdings" w:hAnsi="Wingdings" w:hint="default"/>
      </w:rPr>
    </w:lvl>
    <w:lvl w:ilvl="3" w:tplc="04090001" w:tentative="1">
      <w:start w:val="1"/>
      <w:numFmt w:val="bullet"/>
      <w:lvlText w:val=""/>
      <w:lvlJc w:val="left"/>
      <w:pPr>
        <w:ind w:left="3884" w:hanging="360"/>
      </w:pPr>
      <w:rPr>
        <w:rFonts w:ascii="Symbol" w:hAnsi="Symbol" w:hint="default"/>
      </w:rPr>
    </w:lvl>
    <w:lvl w:ilvl="4" w:tplc="04090003" w:tentative="1">
      <w:start w:val="1"/>
      <w:numFmt w:val="bullet"/>
      <w:lvlText w:val="o"/>
      <w:lvlJc w:val="left"/>
      <w:pPr>
        <w:ind w:left="4604" w:hanging="360"/>
      </w:pPr>
      <w:rPr>
        <w:rFonts w:ascii="Courier New" w:hAnsi="Courier New" w:cs="Courier New" w:hint="default"/>
      </w:rPr>
    </w:lvl>
    <w:lvl w:ilvl="5" w:tplc="04090005" w:tentative="1">
      <w:start w:val="1"/>
      <w:numFmt w:val="bullet"/>
      <w:lvlText w:val=""/>
      <w:lvlJc w:val="left"/>
      <w:pPr>
        <w:ind w:left="5324" w:hanging="360"/>
      </w:pPr>
      <w:rPr>
        <w:rFonts w:ascii="Wingdings" w:hAnsi="Wingdings" w:hint="default"/>
      </w:rPr>
    </w:lvl>
    <w:lvl w:ilvl="6" w:tplc="04090001" w:tentative="1">
      <w:start w:val="1"/>
      <w:numFmt w:val="bullet"/>
      <w:lvlText w:val=""/>
      <w:lvlJc w:val="left"/>
      <w:pPr>
        <w:ind w:left="6044" w:hanging="360"/>
      </w:pPr>
      <w:rPr>
        <w:rFonts w:ascii="Symbol" w:hAnsi="Symbol" w:hint="default"/>
      </w:rPr>
    </w:lvl>
    <w:lvl w:ilvl="7" w:tplc="04090003" w:tentative="1">
      <w:start w:val="1"/>
      <w:numFmt w:val="bullet"/>
      <w:lvlText w:val="o"/>
      <w:lvlJc w:val="left"/>
      <w:pPr>
        <w:ind w:left="6764" w:hanging="360"/>
      </w:pPr>
      <w:rPr>
        <w:rFonts w:ascii="Courier New" w:hAnsi="Courier New" w:cs="Courier New" w:hint="default"/>
      </w:rPr>
    </w:lvl>
    <w:lvl w:ilvl="8" w:tplc="04090005" w:tentative="1">
      <w:start w:val="1"/>
      <w:numFmt w:val="bullet"/>
      <w:lvlText w:val=""/>
      <w:lvlJc w:val="left"/>
      <w:pPr>
        <w:ind w:left="7484" w:hanging="360"/>
      </w:pPr>
      <w:rPr>
        <w:rFonts w:ascii="Wingdings" w:hAnsi="Wingdings" w:hint="default"/>
      </w:rPr>
    </w:lvl>
  </w:abstractNum>
  <w:abstractNum w:abstractNumId="13" w15:restartNumberingAfterBreak="0">
    <w:nsid w:val="37E049B3"/>
    <w:multiLevelType w:val="hybridMultilevel"/>
    <w:tmpl w:val="3D4E3956"/>
    <w:lvl w:ilvl="0" w:tplc="3CF25F92">
      <w:start w:val="1"/>
      <w:numFmt w:val="bullet"/>
      <w:lvlText w:val="-"/>
      <w:lvlJc w:val="left"/>
      <w:pPr>
        <w:ind w:left="720" w:hanging="360"/>
      </w:pPr>
      <w:rPr>
        <w:rFonts w:ascii="Trirong SemiBold" w:hAnsi="Trirong SemiBold"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398E46E8"/>
    <w:multiLevelType w:val="hybridMultilevel"/>
    <w:tmpl w:val="DBF4C0A4"/>
    <w:lvl w:ilvl="0" w:tplc="3CF25F92">
      <w:start w:val="1"/>
      <w:numFmt w:val="bullet"/>
      <w:lvlText w:val="-"/>
      <w:lvlJc w:val="left"/>
      <w:pPr>
        <w:ind w:left="720" w:hanging="360"/>
      </w:pPr>
      <w:rPr>
        <w:rFonts w:ascii="Trirong SemiBold" w:hAnsi="Trirong SemiBold"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5" w15:restartNumberingAfterBreak="0">
    <w:nsid w:val="3FEE4200"/>
    <w:multiLevelType w:val="hybridMultilevel"/>
    <w:tmpl w:val="74D2FD8A"/>
    <w:lvl w:ilvl="0" w:tplc="3CF25F92">
      <w:start w:val="1"/>
      <w:numFmt w:val="bullet"/>
      <w:lvlText w:val="-"/>
      <w:lvlJc w:val="left"/>
      <w:pPr>
        <w:ind w:left="2084" w:hanging="360"/>
      </w:pPr>
      <w:rPr>
        <w:rFonts w:ascii="Trirong SemiBold" w:hAnsi="Trirong SemiBold" w:hint="default"/>
      </w:rPr>
    </w:lvl>
    <w:lvl w:ilvl="1" w:tplc="04090003" w:tentative="1">
      <w:start w:val="1"/>
      <w:numFmt w:val="bullet"/>
      <w:lvlText w:val="o"/>
      <w:lvlJc w:val="left"/>
      <w:pPr>
        <w:ind w:left="2804" w:hanging="360"/>
      </w:pPr>
      <w:rPr>
        <w:rFonts w:ascii="Courier New" w:hAnsi="Courier New" w:cs="Courier New" w:hint="default"/>
      </w:rPr>
    </w:lvl>
    <w:lvl w:ilvl="2" w:tplc="04090005" w:tentative="1">
      <w:start w:val="1"/>
      <w:numFmt w:val="bullet"/>
      <w:lvlText w:val=""/>
      <w:lvlJc w:val="left"/>
      <w:pPr>
        <w:ind w:left="3524" w:hanging="360"/>
      </w:pPr>
      <w:rPr>
        <w:rFonts w:ascii="Wingdings" w:hAnsi="Wingdings" w:hint="default"/>
      </w:rPr>
    </w:lvl>
    <w:lvl w:ilvl="3" w:tplc="04090001" w:tentative="1">
      <w:start w:val="1"/>
      <w:numFmt w:val="bullet"/>
      <w:lvlText w:val=""/>
      <w:lvlJc w:val="left"/>
      <w:pPr>
        <w:ind w:left="4244" w:hanging="360"/>
      </w:pPr>
      <w:rPr>
        <w:rFonts w:ascii="Symbol" w:hAnsi="Symbol" w:hint="default"/>
      </w:rPr>
    </w:lvl>
    <w:lvl w:ilvl="4" w:tplc="04090003" w:tentative="1">
      <w:start w:val="1"/>
      <w:numFmt w:val="bullet"/>
      <w:lvlText w:val="o"/>
      <w:lvlJc w:val="left"/>
      <w:pPr>
        <w:ind w:left="4964" w:hanging="360"/>
      </w:pPr>
      <w:rPr>
        <w:rFonts w:ascii="Courier New" w:hAnsi="Courier New" w:cs="Courier New" w:hint="default"/>
      </w:rPr>
    </w:lvl>
    <w:lvl w:ilvl="5" w:tplc="04090005" w:tentative="1">
      <w:start w:val="1"/>
      <w:numFmt w:val="bullet"/>
      <w:lvlText w:val=""/>
      <w:lvlJc w:val="left"/>
      <w:pPr>
        <w:ind w:left="5684" w:hanging="360"/>
      </w:pPr>
      <w:rPr>
        <w:rFonts w:ascii="Wingdings" w:hAnsi="Wingdings" w:hint="default"/>
      </w:rPr>
    </w:lvl>
    <w:lvl w:ilvl="6" w:tplc="04090001" w:tentative="1">
      <w:start w:val="1"/>
      <w:numFmt w:val="bullet"/>
      <w:lvlText w:val=""/>
      <w:lvlJc w:val="left"/>
      <w:pPr>
        <w:ind w:left="6404" w:hanging="360"/>
      </w:pPr>
      <w:rPr>
        <w:rFonts w:ascii="Symbol" w:hAnsi="Symbol" w:hint="default"/>
      </w:rPr>
    </w:lvl>
    <w:lvl w:ilvl="7" w:tplc="04090003" w:tentative="1">
      <w:start w:val="1"/>
      <w:numFmt w:val="bullet"/>
      <w:lvlText w:val="o"/>
      <w:lvlJc w:val="left"/>
      <w:pPr>
        <w:ind w:left="7124" w:hanging="360"/>
      </w:pPr>
      <w:rPr>
        <w:rFonts w:ascii="Courier New" w:hAnsi="Courier New" w:cs="Courier New" w:hint="default"/>
      </w:rPr>
    </w:lvl>
    <w:lvl w:ilvl="8" w:tplc="04090005" w:tentative="1">
      <w:start w:val="1"/>
      <w:numFmt w:val="bullet"/>
      <w:lvlText w:val=""/>
      <w:lvlJc w:val="left"/>
      <w:pPr>
        <w:ind w:left="7844" w:hanging="360"/>
      </w:pPr>
      <w:rPr>
        <w:rFonts w:ascii="Wingdings" w:hAnsi="Wingdings" w:hint="default"/>
      </w:rPr>
    </w:lvl>
  </w:abstractNum>
  <w:abstractNum w:abstractNumId="16" w15:restartNumberingAfterBreak="0">
    <w:nsid w:val="406C1D9C"/>
    <w:multiLevelType w:val="hybridMultilevel"/>
    <w:tmpl w:val="585E97C2"/>
    <w:lvl w:ilvl="0" w:tplc="3CF25F92">
      <w:start w:val="1"/>
      <w:numFmt w:val="bullet"/>
      <w:lvlText w:val="-"/>
      <w:lvlJc w:val="left"/>
      <w:pPr>
        <w:ind w:left="1004" w:hanging="360"/>
      </w:pPr>
      <w:rPr>
        <w:rFonts w:ascii="Trirong SemiBold" w:hAnsi="Trirong SemiBold"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7" w15:restartNumberingAfterBreak="0">
    <w:nsid w:val="43671782"/>
    <w:multiLevelType w:val="hybridMultilevel"/>
    <w:tmpl w:val="143CADAC"/>
    <w:lvl w:ilvl="0" w:tplc="3CF25F92">
      <w:start w:val="1"/>
      <w:numFmt w:val="bullet"/>
      <w:lvlText w:val="-"/>
      <w:lvlJc w:val="left"/>
      <w:pPr>
        <w:ind w:left="1724" w:hanging="360"/>
      </w:pPr>
      <w:rPr>
        <w:rFonts w:ascii="Trirong SemiBold" w:hAnsi="Trirong SemiBold" w:hint="default"/>
      </w:rPr>
    </w:lvl>
    <w:lvl w:ilvl="1" w:tplc="04090003" w:tentative="1">
      <w:start w:val="1"/>
      <w:numFmt w:val="bullet"/>
      <w:lvlText w:val="o"/>
      <w:lvlJc w:val="left"/>
      <w:pPr>
        <w:ind w:left="2444" w:hanging="360"/>
      </w:pPr>
      <w:rPr>
        <w:rFonts w:ascii="Courier New" w:hAnsi="Courier New" w:cs="Courier New" w:hint="default"/>
      </w:rPr>
    </w:lvl>
    <w:lvl w:ilvl="2" w:tplc="04090005" w:tentative="1">
      <w:start w:val="1"/>
      <w:numFmt w:val="bullet"/>
      <w:lvlText w:val=""/>
      <w:lvlJc w:val="left"/>
      <w:pPr>
        <w:ind w:left="3164" w:hanging="360"/>
      </w:pPr>
      <w:rPr>
        <w:rFonts w:ascii="Wingdings" w:hAnsi="Wingdings" w:hint="default"/>
      </w:rPr>
    </w:lvl>
    <w:lvl w:ilvl="3" w:tplc="04090001" w:tentative="1">
      <w:start w:val="1"/>
      <w:numFmt w:val="bullet"/>
      <w:lvlText w:val=""/>
      <w:lvlJc w:val="left"/>
      <w:pPr>
        <w:ind w:left="3884" w:hanging="360"/>
      </w:pPr>
      <w:rPr>
        <w:rFonts w:ascii="Symbol" w:hAnsi="Symbol" w:hint="default"/>
      </w:rPr>
    </w:lvl>
    <w:lvl w:ilvl="4" w:tplc="04090003" w:tentative="1">
      <w:start w:val="1"/>
      <w:numFmt w:val="bullet"/>
      <w:lvlText w:val="o"/>
      <w:lvlJc w:val="left"/>
      <w:pPr>
        <w:ind w:left="4604" w:hanging="360"/>
      </w:pPr>
      <w:rPr>
        <w:rFonts w:ascii="Courier New" w:hAnsi="Courier New" w:cs="Courier New" w:hint="default"/>
      </w:rPr>
    </w:lvl>
    <w:lvl w:ilvl="5" w:tplc="04090005" w:tentative="1">
      <w:start w:val="1"/>
      <w:numFmt w:val="bullet"/>
      <w:lvlText w:val=""/>
      <w:lvlJc w:val="left"/>
      <w:pPr>
        <w:ind w:left="5324" w:hanging="360"/>
      </w:pPr>
      <w:rPr>
        <w:rFonts w:ascii="Wingdings" w:hAnsi="Wingdings" w:hint="default"/>
      </w:rPr>
    </w:lvl>
    <w:lvl w:ilvl="6" w:tplc="04090001" w:tentative="1">
      <w:start w:val="1"/>
      <w:numFmt w:val="bullet"/>
      <w:lvlText w:val=""/>
      <w:lvlJc w:val="left"/>
      <w:pPr>
        <w:ind w:left="6044" w:hanging="360"/>
      </w:pPr>
      <w:rPr>
        <w:rFonts w:ascii="Symbol" w:hAnsi="Symbol" w:hint="default"/>
      </w:rPr>
    </w:lvl>
    <w:lvl w:ilvl="7" w:tplc="04090003" w:tentative="1">
      <w:start w:val="1"/>
      <w:numFmt w:val="bullet"/>
      <w:lvlText w:val="o"/>
      <w:lvlJc w:val="left"/>
      <w:pPr>
        <w:ind w:left="6764" w:hanging="360"/>
      </w:pPr>
      <w:rPr>
        <w:rFonts w:ascii="Courier New" w:hAnsi="Courier New" w:cs="Courier New" w:hint="default"/>
      </w:rPr>
    </w:lvl>
    <w:lvl w:ilvl="8" w:tplc="04090005" w:tentative="1">
      <w:start w:val="1"/>
      <w:numFmt w:val="bullet"/>
      <w:lvlText w:val=""/>
      <w:lvlJc w:val="left"/>
      <w:pPr>
        <w:ind w:left="7484" w:hanging="360"/>
      </w:pPr>
      <w:rPr>
        <w:rFonts w:ascii="Wingdings" w:hAnsi="Wingdings" w:hint="default"/>
      </w:rPr>
    </w:lvl>
  </w:abstractNum>
  <w:abstractNum w:abstractNumId="18" w15:restartNumberingAfterBreak="0">
    <w:nsid w:val="4632329F"/>
    <w:multiLevelType w:val="hybridMultilevel"/>
    <w:tmpl w:val="841805C4"/>
    <w:lvl w:ilvl="0" w:tplc="3CF25F92">
      <w:start w:val="1"/>
      <w:numFmt w:val="bullet"/>
      <w:lvlText w:val="-"/>
      <w:lvlJc w:val="left"/>
      <w:pPr>
        <w:ind w:left="720" w:hanging="360"/>
      </w:pPr>
      <w:rPr>
        <w:rFonts w:ascii="Trirong SemiBold" w:hAnsi="Trirong SemiBol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1F66B5B"/>
    <w:multiLevelType w:val="hybridMultilevel"/>
    <w:tmpl w:val="B31E2D24"/>
    <w:lvl w:ilvl="0" w:tplc="3CF25F92">
      <w:start w:val="1"/>
      <w:numFmt w:val="bullet"/>
      <w:lvlText w:val="-"/>
      <w:lvlJc w:val="left"/>
      <w:pPr>
        <w:ind w:left="1724" w:hanging="360"/>
      </w:pPr>
      <w:rPr>
        <w:rFonts w:ascii="Trirong SemiBold" w:hAnsi="Trirong SemiBold" w:hint="default"/>
      </w:rPr>
    </w:lvl>
    <w:lvl w:ilvl="1" w:tplc="04090003" w:tentative="1">
      <w:start w:val="1"/>
      <w:numFmt w:val="bullet"/>
      <w:lvlText w:val="o"/>
      <w:lvlJc w:val="left"/>
      <w:pPr>
        <w:ind w:left="2444" w:hanging="360"/>
      </w:pPr>
      <w:rPr>
        <w:rFonts w:ascii="Courier New" w:hAnsi="Courier New" w:cs="Courier New" w:hint="default"/>
      </w:rPr>
    </w:lvl>
    <w:lvl w:ilvl="2" w:tplc="04090005" w:tentative="1">
      <w:start w:val="1"/>
      <w:numFmt w:val="bullet"/>
      <w:lvlText w:val=""/>
      <w:lvlJc w:val="left"/>
      <w:pPr>
        <w:ind w:left="3164" w:hanging="360"/>
      </w:pPr>
      <w:rPr>
        <w:rFonts w:ascii="Wingdings" w:hAnsi="Wingdings" w:hint="default"/>
      </w:rPr>
    </w:lvl>
    <w:lvl w:ilvl="3" w:tplc="04090001" w:tentative="1">
      <w:start w:val="1"/>
      <w:numFmt w:val="bullet"/>
      <w:lvlText w:val=""/>
      <w:lvlJc w:val="left"/>
      <w:pPr>
        <w:ind w:left="3884" w:hanging="360"/>
      </w:pPr>
      <w:rPr>
        <w:rFonts w:ascii="Symbol" w:hAnsi="Symbol" w:hint="default"/>
      </w:rPr>
    </w:lvl>
    <w:lvl w:ilvl="4" w:tplc="04090003" w:tentative="1">
      <w:start w:val="1"/>
      <w:numFmt w:val="bullet"/>
      <w:lvlText w:val="o"/>
      <w:lvlJc w:val="left"/>
      <w:pPr>
        <w:ind w:left="4604" w:hanging="360"/>
      </w:pPr>
      <w:rPr>
        <w:rFonts w:ascii="Courier New" w:hAnsi="Courier New" w:cs="Courier New" w:hint="default"/>
      </w:rPr>
    </w:lvl>
    <w:lvl w:ilvl="5" w:tplc="04090005" w:tentative="1">
      <w:start w:val="1"/>
      <w:numFmt w:val="bullet"/>
      <w:lvlText w:val=""/>
      <w:lvlJc w:val="left"/>
      <w:pPr>
        <w:ind w:left="5324" w:hanging="360"/>
      </w:pPr>
      <w:rPr>
        <w:rFonts w:ascii="Wingdings" w:hAnsi="Wingdings" w:hint="default"/>
      </w:rPr>
    </w:lvl>
    <w:lvl w:ilvl="6" w:tplc="04090001" w:tentative="1">
      <w:start w:val="1"/>
      <w:numFmt w:val="bullet"/>
      <w:lvlText w:val=""/>
      <w:lvlJc w:val="left"/>
      <w:pPr>
        <w:ind w:left="6044" w:hanging="360"/>
      </w:pPr>
      <w:rPr>
        <w:rFonts w:ascii="Symbol" w:hAnsi="Symbol" w:hint="default"/>
      </w:rPr>
    </w:lvl>
    <w:lvl w:ilvl="7" w:tplc="04090003" w:tentative="1">
      <w:start w:val="1"/>
      <w:numFmt w:val="bullet"/>
      <w:lvlText w:val="o"/>
      <w:lvlJc w:val="left"/>
      <w:pPr>
        <w:ind w:left="6764" w:hanging="360"/>
      </w:pPr>
      <w:rPr>
        <w:rFonts w:ascii="Courier New" w:hAnsi="Courier New" w:cs="Courier New" w:hint="default"/>
      </w:rPr>
    </w:lvl>
    <w:lvl w:ilvl="8" w:tplc="04090005" w:tentative="1">
      <w:start w:val="1"/>
      <w:numFmt w:val="bullet"/>
      <w:lvlText w:val=""/>
      <w:lvlJc w:val="left"/>
      <w:pPr>
        <w:ind w:left="7484" w:hanging="360"/>
      </w:pPr>
      <w:rPr>
        <w:rFonts w:ascii="Wingdings" w:hAnsi="Wingdings" w:hint="default"/>
      </w:rPr>
    </w:lvl>
  </w:abstractNum>
  <w:abstractNum w:abstractNumId="20" w15:restartNumberingAfterBreak="0">
    <w:nsid w:val="675163F2"/>
    <w:multiLevelType w:val="hybridMultilevel"/>
    <w:tmpl w:val="FD0C6572"/>
    <w:lvl w:ilvl="0" w:tplc="3CF25F92">
      <w:start w:val="1"/>
      <w:numFmt w:val="bullet"/>
      <w:lvlText w:val="-"/>
      <w:lvlJc w:val="left"/>
      <w:pPr>
        <w:ind w:left="2444" w:hanging="360"/>
      </w:pPr>
      <w:rPr>
        <w:rFonts w:ascii="Trirong SemiBold" w:hAnsi="Trirong SemiBold" w:hint="default"/>
      </w:rPr>
    </w:lvl>
    <w:lvl w:ilvl="1" w:tplc="04090003" w:tentative="1">
      <w:start w:val="1"/>
      <w:numFmt w:val="bullet"/>
      <w:lvlText w:val="o"/>
      <w:lvlJc w:val="left"/>
      <w:pPr>
        <w:ind w:left="3164" w:hanging="360"/>
      </w:pPr>
      <w:rPr>
        <w:rFonts w:ascii="Courier New" w:hAnsi="Courier New" w:cs="Courier New" w:hint="default"/>
      </w:rPr>
    </w:lvl>
    <w:lvl w:ilvl="2" w:tplc="04090005" w:tentative="1">
      <w:start w:val="1"/>
      <w:numFmt w:val="bullet"/>
      <w:lvlText w:val=""/>
      <w:lvlJc w:val="left"/>
      <w:pPr>
        <w:ind w:left="3884" w:hanging="360"/>
      </w:pPr>
      <w:rPr>
        <w:rFonts w:ascii="Wingdings" w:hAnsi="Wingdings" w:hint="default"/>
      </w:rPr>
    </w:lvl>
    <w:lvl w:ilvl="3" w:tplc="04090001" w:tentative="1">
      <w:start w:val="1"/>
      <w:numFmt w:val="bullet"/>
      <w:lvlText w:val=""/>
      <w:lvlJc w:val="left"/>
      <w:pPr>
        <w:ind w:left="4604" w:hanging="360"/>
      </w:pPr>
      <w:rPr>
        <w:rFonts w:ascii="Symbol" w:hAnsi="Symbol" w:hint="default"/>
      </w:rPr>
    </w:lvl>
    <w:lvl w:ilvl="4" w:tplc="04090003" w:tentative="1">
      <w:start w:val="1"/>
      <w:numFmt w:val="bullet"/>
      <w:lvlText w:val="o"/>
      <w:lvlJc w:val="left"/>
      <w:pPr>
        <w:ind w:left="5324" w:hanging="360"/>
      </w:pPr>
      <w:rPr>
        <w:rFonts w:ascii="Courier New" w:hAnsi="Courier New" w:cs="Courier New" w:hint="default"/>
      </w:rPr>
    </w:lvl>
    <w:lvl w:ilvl="5" w:tplc="04090005" w:tentative="1">
      <w:start w:val="1"/>
      <w:numFmt w:val="bullet"/>
      <w:lvlText w:val=""/>
      <w:lvlJc w:val="left"/>
      <w:pPr>
        <w:ind w:left="6044" w:hanging="360"/>
      </w:pPr>
      <w:rPr>
        <w:rFonts w:ascii="Wingdings" w:hAnsi="Wingdings" w:hint="default"/>
      </w:rPr>
    </w:lvl>
    <w:lvl w:ilvl="6" w:tplc="04090001" w:tentative="1">
      <w:start w:val="1"/>
      <w:numFmt w:val="bullet"/>
      <w:lvlText w:val=""/>
      <w:lvlJc w:val="left"/>
      <w:pPr>
        <w:ind w:left="6764" w:hanging="360"/>
      </w:pPr>
      <w:rPr>
        <w:rFonts w:ascii="Symbol" w:hAnsi="Symbol" w:hint="default"/>
      </w:rPr>
    </w:lvl>
    <w:lvl w:ilvl="7" w:tplc="04090003" w:tentative="1">
      <w:start w:val="1"/>
      <w:numFmt w:val="bullet"/>
      <w:lvlText w:val="o"/>
      <w:lvlJc w:val="left"/>
      <w:pPr>
        <w:ind w:left="7484" w:hanging="360"/>
      </w:pPr>
      <w:rPr>
        <w:rFonts w:ascii="Courier New" w:hAnsi="Courier New" w:cs="Courier New" w:hint="default"/>
      </w:rPr>
    </w:lvl>
    <w:lvl w:ilvl="8" w:tplc="04090005" w:tentative="1">
      <w:start w:val="1"/>
      <w:numFmt w:val="bullet"/>
      <w:lvlText w:val=""/>
      <w:lvlJc w:val="left"/>
      <w:pPr>
        <w:ind w:left="8204" w:hanging="360"/>
      </w:pPr>
      <w:rPr>
        <w:rFonts w:ascii="Wingdings" w:hAnsi="Wingdings" w:hint="default"/>
      </w:rPr>
    </w:lvl>
  </w:abstractNum>
  <w:abstractNum w:abstractNumId="21" w15:restartNumberingAfterBreak="0">
    <w:nsid w:val="729F1D3E"/>
    <w:multiLevelType w:val="hybridMultilevel"/>
    <w:tmpl w:val="A0542FAA"/>
    <w:lvl w:ilvl="0" w:tplc="9886BB40">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26001035">
    <w:abstractNumId w:val="7"/>
  </w:num>
  <w:num w:numId="2" w16cid:durableId="84770544">
    <w:abstractNumId w:val="10"/>
  </w:num>
  <w:num w:numId="3" w16cid:durableId="579947795">
    <w:abstractNumId w:val="1"/>
  </w:num>
  <w:num w:numId="4" w16cid:durableId="627012317">
    <w:abstractNumId w:val="13"/>
  </w:num>
  <w:num w:numId="5" w16cid:durableId="1597640280">
    <w:abstractNumId w:val="18"/>
  </w:num>
  <w:num w:numId="6" w16cid:durableId="1550649432">
    <w:abstractNumId w:val="8"/>
  </w:num>
  <w:num w:numId="7" w16cid:durableId="220555855">
    <w:abstractNumId w:val="14"/>
  </w:num>
  <w:num w:numId="8" w16cid:durableId="1240099561">
    <w:abstractNumId w:val="15"/>
  </w:num>
  <w:num w:numId="9" w16cid:durableId="1103375366">
    <w:abstractNumId w:val="17"/>
  </w:num>
  <w:num w:numId="10" w16cid:durableId="1518692155">
    <w:abstractNumId w:val="5"/>
  </w:num>
  <w:num w:numId="11" w16cid:durableId="2096122965">
    <w:abstractNumId w:val="4"/>
  </w:num>
  <w:num w:numId="12" w16cid:durableId="3752180">
    <w:abstractNumId w:val="11"/>
  </w:num>
  <w:num w:numId="13" w16cid:durableId="984316330">
    <w:abstractNumId w:val="20"/>
  </w:num>
  <w:num w:numId="14" w16cid:durableId="1683900045">
    <w:abstractNumId w:val="12"/>
  </w:num>
  <w:num w:numId="15" w16cid:durableId="1228107915">
    <w:abstractNumId w:val="9"/>
  </w:num>
  <w:num w:numId="16" w16cid:durableId="1864199244">
    <w:abstractNumId w:val="16"/>
  </w:num>
  <w:num w:numId="17" w16cid:durableId="1439913876">
    <w:abstractNumId w:val="19"/>
  </w:num>
  <w:num w:numId="18" w16cid:durableId="477724093">
    <w:abstractNumId w:val="21"/>
  </w:num>
  <w:num w:numId="19" w16cid:durableId="2102724691">
    <w:abstractNumId w:val="3"/>
  </w:num>
  <w:num w:numId="20" w16cid:durableId="1813062798">
    <w:abstractNumId w:val="0"/>
  </w:num>
  <w:num w:numId="21" w16cid:durableId="1337877618">
    <w:abstractNumId w:val="2"/>
  </w:num>
  <w:num w:numId="22" w16cid:durableId="777717159">
    <w:abstractNumId w:val="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1575"/>
    <w:rsid w:val="00005885"/>
    <w:rsid w:val="00006E7F"/>
    <w:rsid w:val="00013C6E"/>
    <w:rsid w:val="000141A6"/>
    <w:rsid w:val="00015A36"/>
    <w:rsid w:val="00015E0C"/>
    <w:rsid w:val="00016997"/>
    <w:rsid w:val="000247BC"/>
    <w:rsid w:val="00024EC6"/>
    <w:rsid w:val="00025ECD"/>
    <w:rsid w:val="00066FF7"/>
    <w:rsid w:val="000772FA"/>
    <w:rsid w:val="00077706"/>
    <w:rsid w:val="000813DF"/>
    <w:rsid w:val="00082555"/>
    <w:rsid w:val="00090AE2"/>
    <w:rsid w:val="00091078"/>
    <w:rsid w:val="00095102"/>
    <w:rsid w:val="000B3897"/>
    <w:rsid w:val="000B44DC"/>
    <w:rsid w:val="000B4930"/>
    <w:rsid w:val="000B4D25"/>
    <w:rsid w:val="000C1152"/>
    <w:rsid w:val="000C4667"/>
    <w:rsid w:val="000E4EA4"/>
    <w:rsid w:val="000E6665"/>
    <w:rsid w:val="000F0CAD"/>
    <w:rsid w:val="000F5B5C"/>
    <w:rsid w:val="00100BF7"/>
    <w:rsid w:val="001305F1"/>
    <w:rsid w:val="00140938"/>
    <w:rsid w:val="0015279B"/>
    <w:rsid w:val="00156408"/>
    <w:rsid w:val="0016540A"/>
    <w:rsid w:val="0017672C"/>
    <w:rsid w:val="00183123"/>
    <w:rsid w:val="00191D63"/>
    <w:rsid w:val="00194AB6"/>
    <w:rsid w:val="00197A30"/>
    <w:rsid w:val="001B04EA"/>
    <w:rsid w:val="001C3AE7"/>
    <w:rsid w:val="001C51C7"/>
    <w:rsid w:val="001D78AE"/>
    <w:rsid w:val="001F2237"/>
    <w:rsid w:val="00210671"/>
    <w:rsid w:val="00211CC1"/>
    <w:rsid w:val="00227D94"/>
    <w:rsid w:val="00243683"/>
    <w:rsid w:val="002548D4"/>
    <w:rsid w:val="00260275"/>
    <w:rsid w:val="00260AA2"/>
    <w:rsid w:val="002A0056"/>
    <w:rsid w:val="002B3EB7"/>
    <w:rsid w:val="002C4C06"/>
    <w:rsid w:val="002D3DD5"/>
    <w:rsid w:val="003017BC"/>
    <w:rsid w:val="00306B42"/>
    <w:rsid w:val="00310F71"/>
    <w:rsid w:val="0032293D"/>
    <w:rsid w:val="003268A4"/>
    <w:rsid w:val="00355E42"/>
    <w:rsid w:val="003735D0"/>
    <w:rsid w:val="00377D1A"/>
    <w:rsid w:val="00384B1F"/>
    <w:rsid w:val="003A09A7"/>
    <w:rsid w:val="003A2F40"/>
    <w:rsid w:val="003A54A0"/>
    <w:rsid w:val="003B0092"/>
    <w:rsid w:val="003B0271"/>
    <w:rsid w:val="003B2E5A"/>
    <w:rsid w:val="003B555B"/>
    <w:rsid w:val="003E167D"/>
    <w:rsid w:val="003F6294"/>
    <w:rsid w:val="0040194B"/>
    <w:rsid w:val="004126AF"/>
    <w:rsid w:val="004331F8"/>
    <w:rsid w:val="00441A75"/>
    <w:rsid w:val="004561C0"/>
    <w:rsid w:val="00473D51"/>
    <w:rsid w:val="00490BCC"/>
    <w:rsid w:val="004B316B"/>
    <w:rsid w:val="004B6F73"/>
    <w:rsid w:val="004B7A72"/>
    <w:rsid w:val="004D6D3D"/>
    <w:rsid w:val="004E35A8"/>
    <w:rsid w:val="004E494E"/>
    <w:rsid w:val="004F56FF"/>
    <w:rsid w:val="00503892"/>
    <w:rsid w:val="00504DE2"/>
    <w:rsid w:val="00506C3F"/>
    <w:rsid w:val="00527F37"/>
    <w:rsid w:val="005361C4"/>
    <w:rsid w:val="0054234B"/>
    <w:rsid w:val="00543B76"/>
    <w:rsid w:val="00557443"/>
    <w:rsid w:val="005617BA"/>
    <w:rsid w:val="00565C05"/>
    <w:rsid w:val="00573D1C"/>
    <w:rsid w:val="005770C2"/>
    <w:rsid w:val="0058550C"/>
    <w:rsid w:val="00593F33"/>
    <w:rsid w:val="005A1790"/>
    <w:rsid w:val="005A4FC0"/>
    <w:rsid w:val="005B5DE4"/>
    <w:rsid w:val="005B7D95"/>
    <w:rsid w:val="005C1550"/>
    <w:rsid w:val="005E0CE3"/>
    <w:rsid w:val="005E60D8"/>
    <w:rsid w:val="00615321"/>
    <w:rsid w:val="00615F6D"/>
    <w:rsid w:val="00630971"/>
    <w:rsid w:val="00636DA6"/>
    <w:rsid w:val="0065078A"/>
    <w:rsid w:val="00676FEA"/>
    <w:rsid w:val="0068759E"/>
    <w:rsid w:val="00691505"/>
    <w:rsid w:val="006927BD"/>
    <w:rsid w:val="00697EC7"/>
    <w:rsid w:val="006A318F"/>
    <w:rsid w:val="006C2DE6"/>
    <w:rsid w:val="006D245F"/>
    <w:rsid w:val="006E33E1"/>
    <w:rsid w:val="006F02E0"/>
    <w:rsid w:val="006F4F80"/>
    <w:rsid w:val="0070248A"/>
    <w:rsid w:val="00702E99"/>
    <w:rsid w:val="0073122C"/>
    <w:rsid w:val="0074643C"/>
    <w:rsid w:val="0075262A"/>
    <w:rsid w:val="00754731"/>
    <w:rsid w:val="0075774A"/>
    <w:rsid w:val="00765795"/>
    <w:rsid w:val="00772DD8"/>
    <w:rsid w:val="0077458B"/>
    <w:rsid w:val="0078094A"/>
    <w:rsid w:val="00781B4B"/>
    <w:rsid w:val="007935EF"/>
    <w:rsid w:val="00797396"/>
    <w:rsid w:val="007A1A1F"/>
    <w:rsid w:val="007A4076"/>
    <w:rsid w:val="007A7FA5"/>
    <w:rsid w:val="007D167B"/>
    <w:rsid w:val="007D7CBB"/>
    <w:rsid w:val="007F1A18"/>
    <w:rsid w:val="008116D5"/>
    <w:rsid w:val="00823957"/>
    <w:rsid w:val="00850FF4"/>
    <w:rsid w:val="00853770"/>
    <w:rsid w:val="00872C94"/>
    <w:rsid w:val="00875429"/>
    <w:rsid w:val="00884A48"/>
    <w:rsid w:val="0089636B"/>
    <w:rsid w:val="008B2705"/>
    <w:rsid w:val="008C694F"/>
    <w:rsid w:val="008D04DB"/>
    <w:rsid w:val="008D0C4C"/>
    <w:rsid w:val="008D1C8A"/>
    <w:rsid w:val="008D4B32"/>
    <w:rsid w:val="008E54F5"/>
    <w:rsid w:val="008F2E18"/>
    <w:rsid w:val="0090492D"/>
    <w:rsid w:val="00907CF6"/>
    <w:rsid w:val="00913723"/>
    <w:rsid w:val="00916A95"/>
    <w:rsid w:val="009202E5"/>
    <w:rsid w:val="00935DA7"/>
    <w:rsid w:val="009438A2"/>
    <w:rsid w:val="00951181"/>
    <w:rsid w:val="009530EE"/>
    <w:rsid w:val="00956FDD"/>
    <w:rsid w:val="00983227"/>
    <w:rsid w:val="00987BEE"/>
    <w:rsid w:val="00994DE9"/>
    <w:rsid w:val="009963D6"/>
    <w:rsid w:val="009A09BC"/>
    <w:rsid w:val="009A3758"/>
    <w:rsid w:val="009C1A54"/>
    <w:rsid w:val="009C6B9F"/>
    <w:rsid w:val="009C792F"/>
    <w:rsid w:val="009D1929"/>
    <w:rsid w:val="009E1127"/>
    <w:rsid w:val="009F4B10"/>
    <w:rsid w:val="00A00039"/>
    <w:rsid w:val="00A104ED"/>
    <w:rsid w:val="00A30261"/>
    <w:rsid w:val="00A509FF"/>
    <w:rsid w:val="00A52754"/>
    <w:rsid w:val="00A547A0"/>
    <w:rsid w:val="00A71CCA"/>
    <w:rsid w:val="00A8534B"/>
    <w:rsid w:val="00A9274C"/>
    <w:rsid w:val="00A943C5"/>
    <w:rsid w:val="00AC1047"/>
    <w:rsid w:val="00AD00A2"/>
    <w:rsid w:val="00AD2C87"/>
    <w:rsid w:val="00AF0285"/>
    <w:rsid w:val="00AF27C3"/>
    <w:rsid w:val="00AF4765"/>
    <w:rsid w:val="00B0328A"/>
    <w:rsid w:val="00B038B4"/>
    <w:rsid w:val="00B1365E"/>
    <w:rsid w:val="00B1603D"/>
    <w:rsid w:val="00B241C0"/>
    <w:rsid w:val="00B40A18"/>
    <w:rsid w:val="00B4691E"/>
    <w:rsid w:val="00B52ED2"/>
    <w:rsid w:val="00B758D8"/>
    <w:rsid w:val="00B77AAB"/>
    <w:rsid w:val="00B80FE5"/>
    <w:rsid w:val="00B92A7A"/>
    <w:rsid w:val="00B951FF"/>
    <w:rsid w:val="00BA1575"/>
    <w:rsid w:val="00BE248F"/>
    <w:rsid w:val="00BE31C2"/>
    <w:rsid w:val="00BE54CE"/>
    <w:rsid w:val="00BE6711"/>
    <w:rsid w:val="00BF3A4B"/>
    <w:rsid w:val="00BF76F7"/>
    <w:rsid w:val="00C02591"/>
    <w:rsid w:val="00C02B81"/>
    <w:rsid w:val="00C056B3"/>
    <w:rsid w:val="00C17C3F"/>
    <w:rsid w:val="00C27DE6"/>
    <w:rsid w:val="00C33FC3"/>
    <w:rsid w:val="00C4139D"/>
    <w:rsid w:val="00C61728"/>
    <w:rsid w:val="00C841A0"/>
    <w:rsid w:val="00C862E2"/>
    <w:rsid w:val="00C921B0"/>
    <w:rsid w:val="00C956D7"/>
    <w:rsid w:val="00CA37E6"/>
    <w:rsid w:val="00CA6C6A"/>
    <w:rsid w:val="00CB3A93"/>
    <w:rsid w:val="00CC0287"/>
    <w:rsid w:val="00CC19C7"/>
    <w:rsid w:val="00CC3C66"/>
    <w:rsid w:val="00CC7028"/>
    <w:rsid w:val="00CD4867"/>
    <w:rsid w:val="00CD7091"/>
    <w:rsid w:val="00CF1647"/>
    <w:rsid w:val="00D10434"/>
    <w:rsid w:val="00D21C0E"/>
    <w:rsid w:val="00D35ADC"/>
    <w:rsid w:val="00D456E9"/>
    <w:rsid w:val="00D46FF9"/>
    <w:rsid w:val="00D62BEB"/>
    <w:rsid w:val="00D80404"/>
    <w:rsid w:val="00D82F15"/>
    <w:rsid w:val="00D906A8"/>
    <w:rsid w:val="00D978E6"/>
    <w:rsid w:val="00DB626D"/>
    <w:rsid w:val="00DB7075"/>
    <w:rsid w:val="00E040BA"/>
    <w:rsid w:val="00E05B36"/>
    <w:rsid w:val="00E06BF3"/>
    <w:rsid w:val="00E2538D"/>
    <w:rsid w:val="00E32D2D"/>
    <w:rsid w:val="00E43F3B"/>
    <w:rsid w:val="00E5121F"/>
    <w:rsid w:val="00E52DEE"/>
    <w:rsid w:val="00E540F2"/>
    <w:rsid w:val="00E6207D"/>
    <w:rsid w:val="00E74A45"/>
    <w:rsid w:val="00E81AC8"/>
    <w:rsid w:val="00EA36B2"/>
    <w:rsid w:val="00EA3C4B"/>
    <w:rsid w:val="00EC7E39"/>
    <w:rsid w:val="00ED1A9D"/>
    <w:rsid w:val="00ED2FC3"/>
    <w:rsid w:val="00ED61ED"/>
    <w:rsid w:val="00ED6BD6"/>
    <w:rsid w:val="00ED7333"/>
    <w:rsid w:val="00F03C2D"/>
    <w:rsid w:val="00F05590"/>
    <w:rsid w:val="00F22938"/>
    <w:rsid w:val="00F26C48"/>
    <w:rsid w:val="00F340A0"/>
    <w:rsid w:val="00F35D6D"/>
    <w:rsid w:val="00F47DF5"/>
    <w:rsid w:val="00F936A3"/>
    <w:rsid w:val="00FA2674"/>
    <w:rsid w:val="00FC7F42"/>
    <w:rsid w:val="00FD05AA"/>
    <w:rsid w:val="00FD62AD"/>
    <w:rsid w:val="00FE549E"/>
    <w:rsid w:val="00FF472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43399"/>
  <w15:chartTrackingRefBased/>
  <w15:docId w15:val="{B91A7A21-7862-4F28-ACA2-738DFA093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style>
  <w:style w:type="paragraph" w:styleId="2">
    <w:name w:val="heading 2"/>
    <w:basedOn w:val="a"/>
    <w:next w:val="a"/>
    <w:link w:val="2Char"/>
    <w:uiPriority w:val="9"/>
    <w:unhideWhenUsed/>
    <w:rsid w:val="004F56FF"/>
    <w:pPr>
      <w:keepNext/>
      <w:keepLines/>
      <w:bidi/>
      <w:spacing w:before="40" w:after="0" w:line="276" w:lineRule="auto"/>
      <w:outlineLvl w:val="1"/>
    </w:pPr>
    <w:rPr>
      <w:rFonts w:asciiTheme="majorHAnsi" w:eastAsiaTheme="majorEastAsia" w:hAnsiTheme="majorHAnsi" w:cstheme="majorBidi"/>
      <w:color w:val="2F5496" w:themeColor="accent1" w:themeShade="BF"/>
      <w:kern w:val="0"/>
      <w:sz w:val="26"/>
      <w:szCs w:val="26"/>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حواشي سفلية, Char Char Char Char,Footnote Text Char,r,Char Char Char Char"/>
    <w:basedOn w:val="a"/>
    <w:link w:val="Char"/>
    <w:uiPriority w:val="99"/>
    <w:unhideWhenUsed/>
    <w:rsid w:val="008D04DB"/>
    <w:pPr>
      <w:spacing w:after="0" w:line="240" w:lineRule="auto"/>
    </w:pPr>
    <w:rPr>
      <w:sz w:val="20"/>
      <w:szCs w:val="20"/>
    </w:rPr>
  </w:style>
  <w:style w:type="character" w:customStyle="1" w:styleId="Char">
    <w:name w:val="نص حاشية سفلية Char"/>
    <w:aliases w:val="حواشي سفلية Char, Char Char Char Char Char,Footnote Text Char Char,r Char,Char Char Char Char Char"/>
    <w:basedOn w:val="a0"/>
    <w:link w:val="a3"/>
    <w:uiPriority w:val="99"/>
    <w:rsid w:val="008D04DB"/>
    <w:rPr>
      <w:sz w:val="20"/>
      <w:szCs w:val="20"/>
    </w:rPr>
  </w:style>
  <w:style w:type="character" w:styleId="a4">
    <w:name w:val="footnote reference"/>
    <w:aliases w:val="Footnote Reference"/>
    <w:basedOn w:val="a0"/>
    <w:uiPriority w:val="99"/>
    <w:unhideWhenUsed/>
    <w:rsid w:val="008D04DB"/>
    <w:rPr>
      <w:vertAlign w:val="superscript"/>
    </w:rPr>
  </w:style>
  <w:style w:type="paragraph" w:styleId="a5">
    <w:name w:val="List Paragraph"/>
    <w:basedOn w:val="a"/>
    <w:link w:val="Char0"/>
    <w:uiPriority w:val="34"/>
    <w:qFormat/>
    <w:rsid w:val="00615F6D"/>
    <w:pPr>
      <w:ind w:left="720"/>
      <w:contextualSpacing/>
    </w:pPr>
  </w:style>
  <w:style w:type="paragraph" w:styleId="a6">
    <w:name w:val="header"/>
    <w:basedOn w:val="a"/>
    <w:link w:val="Char1"/>
    <w:uiPriority w:val="99"/>
    <w:unhideWhenUsed/>
    <w:rsid w:val="00781B4B"/>
    <w:pPr>
      <w:tabs>
        <w:tab w:val="center" w:pos="4680"/>
        <w:tab w:val="right" w:pos="9360"/>
      </w:tabs>
      <w:spacing w:after="0" w:line="240" w:lineRule="auto"/>
    </w:pPr>
  </w:style>
  <w:style w:type="character" w:customStyle="1" w:styleId="Char1">
    <w:name w:val="رأس الصفحة Char"/>
    <w:basedOn w:val="a0"/>
    <w:link w:val="a6"/>
    <w:uiPriority w:val="99"/>
    <w:rsid w:val="00781B4B"/>
  </w:style>
  <w:style w:type="paragraph" w:styleId="a7">
    <w:name w:val="footer"/>
    <w:basedOn w:val="a"/>
    <w:link w:val="Char2"/>
    <w:uiPriority w:val="99"/>
    <w:unhideWhenUsed/>
    <w:rsid w:val="00781B4B"/>
    <w:pPr>
      <w:tabs>
        <w:tab w:val="center" w:pos="4680"/>
        <w:tab w:val="right" w:pos="9360"/>
      </w:tabs>
      <w:spacing w:after="0" w:line="240" w:lineRule="auto"/>
    </w:pPr>
  </w:style>
  <w:style w:type="character" w:customStyle="1" w:styleId="Char2">
    <w:name w:val="تذييل الصفحة Char"/>
    <w:basedOn w:val="a0"/>
    <w:link w:val="a7"/>
    <w:uiPriority w:val="99"/>
    <w:rsid w:val="00781B4B"/>
  </w:style>
  <w:style w:type="character" w:styleId="Hyperlink">
    <w:name w:val="Hyperlink"/>
    <w:basedOn w:val="a0"/>
    <w:uiPriority w:val="99"/>
    <w:unhideWhenUsed/>
    <w:rsid w:val="00781B4B"/>
    <w:rPr>
      <w:color w:val="0563C1" w:themeColor="hyperlink"/>
      <w:u w:val="single"/>
    </w:rPr>
  </w:style>
  <w:style w:type="character" w:styleId="a8">
    <w:name w:val="Unresolved Mention"/>
    <w:basedOn w:val="a0"/>
    <w:uiPriority w:val="99"/>
    <w:semiHidden/>
    <w:unhideWhenUsed/>
    <w:rsid w:val="00781B4B"/>
    <w:rPr>
      <w:color w:val="605E5C"/>
      <w:shd w:val="clear" w:color="auto" w:fill="E1DFDD"/>
    </w:rPr>
  </w:style>
  <w:style w:type="character" w:customStyle="1" w:styleId="Char0">
    <w:name w:val="سرد الفقرات Char"/>
    <w:link w:val="a5"/>
    <w:uiPriority w:val="34"/>
    <w:rsid w:val="00024EC6"/>
  </w:style>
  <w:style w:type="character" w:customStyle="1" w:styleId="Char3">
    <w:name w:val="تاااااااااااب Char"/>
    <w:basedOn w:val="a0"/>
    <w:link w:val="a9"/>
    <w:locked/>
    <w:rsid w:val="00024EC6"/>
    <w:rPr>
      <w:rFonts w:ascii="Times New Roman" w:eastAsia="Times New Roman" w:hAnsi="Times New Roman" w:cs="Traditional Arabic"/>
      <w:sz w:val="32"/>
      <w:szCs w:val="32"/>
      <w:lang w:bidi="ar-EG"/>
    </w:rPr>
  </w:style>
  <w:style w:type="paragraph" w:customStyle="1" w:styleId="a9">
    <w:name w:val="تاااااااااااب"/>
    <w:basedOn w:val="a"/>
    <w:link w:val="Char3"/>
    <w:rsid w:val="00024EC6"/>
    <w:pPr>
      <w:tabs>
        <w:tab w:val="left" w:pos="3088"/>
      </w:tabs>
      <w:bidi/>
      <w:spacing w:after="0" w:line="240" w:lineRule="auto"/>
      <w:ind w:firstLine="567"/>
      <w:jc w:val="both"/>
    </w:pPr>
    <w:rPr>
      <w:rFonts w:ascii="Times New Roman" w:eastAsia="Times New Roman" w:hAnsi="Times New Roman" w:cs="Traditional Arabic"/>
      <w:sz w:val="32"/>
      <w:szCs w:val="32"/>
      <w:lang w:bidi="ar-EG"/>
    </w:rPr>
  </w:style>
  <w:style w:type="character" w:customStyle="1" w:styleId="Char4">
    <w:name w:val="تاااااااااااب منسق Char"/>
    <w:basedOn w:val="a0"/>
    <w:link w:val="aa"/>
    <w:locked/>
    <w:rsid w:val="00024EC6"/>
    <w:rPr>
      <w:rFonts w:ascii="Times New Roman" w:eastAsia="Times New Roman" w:hAnsi="Times New Roman" w:cs="Traditional Arabic"/>
      <w:sz w:val="32"/>
      <w:szCs w:val="32"/>
      <w:lang w:bidi="ar-EG"/>
    </w:rPr>
  </w:style>
  <w:style w:type="paragraph" w:customStyle="1" w:styleId="aa">
    <w:name w:val="تاااااااااااب منسق"/>
    <w:basedOn w:val="a"/>
    <w:link w:val="Char4"/>
    <w:rsid w:val="00024EC6"/>
    <w:pPr>
      <w:bidi/>
      <w:spacing w:after="0" w:line="240" w:lineRule="auto"/>
      <w:ind w:firstLine="567"/>
      <w:jc w:val="both"/>
    </w:pPr>
    <w:rPr>
      <w:rFonts w:ascii="Times New Roman" w:eastAsia="Times New Roman" w:hAnsi="Times New Roman" w:cs="Traditional Arabic"/>
      <w:sz w:val="32"/>
      <w:szCs w:val="32"/>
      <w:lang w:bidi="ar-EG"/>
    </w:rPr>
  </w:style>
  <w:style w:type="table" w:styleId="-3">
    <w:name w:val="Light List Accent 3"/>
    <w:basedOn w:val="a1"/>
    <w:uiPriority w:val="61"/>
    <w:rsid w:val="00077706"/>
    <w:pPr>
      <w:bidi/>
      <w:spacing w:after="0" w:line="240" w:lineRule="auto"/>
    </w:pPr>
    <w:rPr>
      <w:rFonts w:eastAsiaTheme="minorEastAsia"/>
      <w:kern w:val="0"/>
      <w:rtl/>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paragraph" w:styleId="ab">
    <w:name w:val="Normal (Web)"/>
    <w:basedOn w:val="a"/>
    <w:uiPriority w:val="99"/>
    <w:unhideWhenUsed/>
    <w:rsid w:val="004F56FF"/>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c">
    <w:name w:val="Balloon Text"/>
    <w:basedOn w:val="a"/>
    <w:link w:val="Char5"/>
    <w:uiPriority w:val="99"/>
    <w:semiHidden/>
    <w:unhideWhenUsed/>
    <w:rsid w:val="004F56FF"/>
    <w:pPr>
      <w:spacing w:after="0" w:line="240" w:lineRule="auto"/>
    </w:pPr>
    <w:rPr>
      <w:rFonts w:ascii="Tahoma" w:hAnsi="Tahoma" w:cs="Tahoma"/>
      <w:sz w:val="16"/>
      <w:szCs w:val="16"/>
      <w14:ligatures w14:val="none"/>
    </w:rPr>
  </w:style>
  <w:style w:type="character" w:customStyle="1" w:styleId="Char5">
    <w:name w:val="نص في بالون Char"/>
    <w:basedOn w:val="a0"/>
    <w:link w:val="ac"/>
    <w:uiPriority w:val="99"/>
    <w:semiHidden/>
    <w:rsid w:val="004F56FF"/>
    <w:rPr>
      <w:rFonts w:ascii="Tahoma" w:hAnsi="Tahoma" w:cs="Tahoma"/>
      <w:sz w:val="16"/>
      <w:szCs w:val="16"/>
      <w14:ligatures w14:val="none"/>
    </w:rPr>
  </w:style>
  <w:style w:type="character" w:styleId="ad">
    <w:name w:val="Strong"/>
    <w:basedOn w:val="a0"/>
    <w:uiPriority w:val="22"/>
    <w:rsid w:val="004F56FF"/>
    <w:rPr>
      <w:b/>
      <w:bCs/>
    </w:rPr>
  </w:style>
  <w:style w:type="table" w:styleId="ae">
    <w:name w:val="Table Grid"/>
    <w:basedOn w:val="a1"/>
    <w:uiPriority w:val="39"/>
    <w:rsid w:val="004F56F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Revision"/>
    <w:hidden/>
    <w:uiPriority w:val="99"/>
    <w:semiHidden/>
    <w:rsid w:val="004F56FF"/>
    <w:pPr>
      <w:spacing w:after="0" w:line="240" w:lineRule="auto"/>
    </w:pPr>
    <w:rPr>
      <w14:ligatures w14:val="none"/>
    </w:rPr>
  </w:style>
  <w:style w:type="character" w:customStyle="1" w:styleId="2Char">
    <w:name w:val="عنوان 2 Char"/>
    <w:basedOn w:val="a0"/>
    <w:link w:val="2"/>
    <w:uiPriority w:val="9"/>
    <w:rsid w:val="004F56FF"/>
    <w:rPr>
      <w:rFonts w:asciiTheme="majorHAnsi" w:eastAsiaTheme="majorEastAsia" w:hAnsiTheme="majorHAnsi" w:cstheme="majorBidi"/>
      <w:color w:val="2F5496" w:themeColor="accent1" w:themeShade="BF"/>
      <w:kern w:val="0"/>
      <w:sz w:val="26"/>
      <w:szCs w:val="26"/>
      <w14:ligatures w14:val="none"/>
    </w:rPr>
  </w:style>
  <w:style w:type="paragraph" w:customStyle="1" w:styleId="af0">
    <w:name w:val="تاب منسق"/>
    <w:basedOn w:val="a"/>
    <w:link w:val="Char6"/>
    <w:rsid w:val="004F56FF"/>
    <w:pPr>
      <w:bidi/>
      <w:spacing w:after="0" w:line="240" w:lineRule="auto"/>
      <w:ind w:firstLine="567"/>
      <w:jc w:val="both"/>
    </w:pPr>
    <w:rPr>
      <w:rFonts w:eastAsia="Times New Roman" w:cs="Traditional Arabic"/>
      <w:kern w:val="0"/>
      <w:sz w:val="32"/>
      <w:szCs w:val="32"/>
      <w:lang w:bidi="ar-EG"/>
      <w14:ligatures w14:val="none"/>
    </w:rPr>
  </w:style>
  <w:style w:type="character" w:customStyle="1" w:styleId="Char6">
    <w:name w:val="تاب منسق Char"/>
    <w:basedOn w:val="a0"/>
    <w:link w:val="af0"/>
    <w:rsid w:val="004F56FF"/>
    <w:rPr>
      <w:rFonts w:eastAsia="Times New Roman" w:cs="Traditional Arabic"/>
      <w:kern w:val="0"/>
      <w:sz w:val="32"/>
      <w:szCs w:val="32"/>
      <w:lang w:bidi="ar-EG"/>
      <w14:ligatures w14:val="none"/>
    </w:rPr>
  </w:style>
  <w:style w:type="paragraph" w:styleId="af1">
    <w:name w:val="annotation text"/>
    <w:basedOn w:val="a"/>
    <w:link w:val="Char7"/>
    <w:uiPriority w:val="99"/>
    <w:unhideWhenUsed/>
    <w:rsid w:val="004F56FF"/>
    <w:pPr>
      <w:bidi/>
      <w:spacing w:after="200" w:line="240" w:lineRule="auto"/>
    </w:pPr>
    <w:rPr>
      <w:rFonts w:ascii="Calibri" w:eastAsia="Calibri" w:hAnsi="Calibri" w:cs="Arial"/>
      <w:kern w:val="0"/>
      <w:sz w:val="20"/>
      <w:szCs w:val="20"/>
      <w14:ligatures w14:val="none"/>
    </w:rPr>
  </w:style>
  <w:style w:type="character" w:customStyle="1" w:styleId="Char7">
    <w:name w:val="نص تعليق Char"/>
    <w:basedOn w:val="a0"/>
    <w:link w:val="af1"/>
    <w:uiPriority w:val="99"/>
    <w:rsid w:val="004F56FF"/>
    <w:rPr>
      <w:rFonts w:ascii="Calibri" w:eastAsia="Calibri" w:hAnsi="Calibri" w:cs="Arial"/>
      <w:kern w:val="0"/>
      <w:sz w:val="20"/>
      <w:szCs w:val="20"/>
      <w14:ligatures w14:val="none"/>
    </w:rPr>
  </w:style>
  <w:style w:type="character" w:customStyle="1" w:styleId="il">
    <w:name w:val="il"/>
    <w:basedOn w:val="a0"/>
    <w:rsid w:val="004F56FF"/>
  </w:style>
  <w:style w:type="numbering" w:customStyle="1" w:styleId="1">
    <w:name w:val="بلا قائمة1"/>
    <w:next w:val="a2"/>
    <w:uiPriority w:val="99"/>
    <w:semiHidden/>
    <w:unhideWhenUsed/>
    <w:rsid w:val="004F56FF"/>
  </w:style>
  <w:style w:type="character" w:customStyle="1" w:styleId="Char10">
    <w:name w:val="نص تعليق Char1"/>
    <w:basedOn w:val="a0"/>
    <w:uiPriority w:val="99"/>
    <w:semiHidden/>
    <w:rsid w:val="004F56FF"/>
    <w:rPr>
      <w:rFonts w:ascii="Calibri" w:eastAsia="Times New Roman" w:hAnsi="Calibri" w:cs="Arial"/>
    </w:rPr>
  </w:style>
  <w:style w:type="character" w:customStyle="1" w:styleId="Char11">
    <w:name w:val="نص في بالون Char1"/>
    <w:basedOn w:val="a0"/>
    <w:uiPriority w:val="99"/>
    <w:semiHidden/>
    <w:rsid w:val="004F56FF"/>
    <w:rPr>
      <w:rFonts w:ascii="Tahoma" w:eastAsia="Times New Roman" w:hAnsi="Tahoma" w:cs="Tahoma"/>
      <w:sz w:val="16"/>
      <w:szCs w:val="16"/>
    </w:rPr>
  </w:style>
  <w:style w:type="character" w:customStyle="1" w:styleId="Char8">
    <w:name w:val="موضوع تعليق Char"/>
    <w:basedOn w:val="Char7"/>
    <w:link w:val="af2"/>
    <w:uiPriority w:val="99"/>
    <w:semiHidden/>
    <w:rsid w:val="004F56FF"/>
    <w:rPr>
      <w:rFonts w:ascii="Calibri" w:eastAsia="Times New Roman" w:hAnsi="Calibri" w:cs="Arial"/>
      <w:kern w:val="0"/>
      <w:sz w:val="20"/>
      <w:szCs w:val="20"/>
      <w14:ligatures w14:val="none"/>
    </w:rPr>
  </w:style>
  <w:style w:type="paragraph" w:styleId="af2">
    <w:name w:val="annotation subject"/>
    <w:basedOn w:val="af1"/>
    <w:next w:val="af1"/>
    <w:link w:val="Char8"/>
    <w:uiPriority w:val="99"/>
    <w:semiHidden/>
    <w:unhideWhenUsed/>
    <w:rsid w:val="004F56FF"/>
    <w:pPr>
      <w:spacing w:after="0"/>
    </w:pPr>
    <w:rPr>
      <w:rFonts w:eastAsia="Times New Roman"/>
    </w:rPr>
  </w:style>
  <w:style w:type="character" w:customStyle="1" w:styleId="Char12">
    <w:name w:val="موضوع تعليق Char1"/>
    <w:basedOn w:val="Char7"/>
    <w:uiPriority w:val="99"/>
    <w:semiHidden/>
    <w:rsid w:val="004F56FF"/>
    <w:rPr>
      <w:rFonts w:ascii="Calibri" w:eastAsia="Calibri" w:hAnsi="Calibri" w:cs="Arial"/>
      <w:b/>
      <w:bCs/>
      <w:kern w:val="0"/>
      <w:sz w:val="20"/>
      <w:szCs w:val="20"/>
      <w14:ligatures w14:val="none"/>
    </w:rPr>
  </w:style>
  <w:style w:type="character" w:customStyle="1" w:styleId="Char13">
    <w:name w:val="رأس صفحة Char1"/>
    <w:basedOn w:val="a0"/>
    <w:uiPriority w:val="99"/>
    <w:semiHidden/>
    <w:rsid w:val="004F56FF"/>
    <w:rPr>
      <w:rFonts w:eastAsia="Times New Roman"/>
    </w:rPr>
  </w:style>
  <w:style w:type="character" w:customStyle="1" w:styleId="Char14">
    <w:name w:val="تذييل صفحة Char1"/>
    <w:basedOn w:val="a0"/>
    <w:uiPriority w:val="99"/>
    <w:semiHidden/>
    <w:rsid w:val="004F56FF"/>
    <w:rPr>
      <w:rFonts w:eastAsia="Times New Roman"/>
    </w:rPr>
  </w:style>
  <w:style w:type="character" w:styleId="af3">
    <w:name w:val="Placeholder Text"/>
    <w:basedOn w:val="a0"/>
    <w:uiPriority w:val="99"/>
    <w:semiHidden/>
    <w:rsid w:val="004F56FF"/>
    <w:rPr>
      <w:color w:val="808080"/>
    </w:rPr>
  </w:style>
  <w:style w:type="character" w:styleId="af4">
    <w:name w:val="FollowedHyperlink"/>
    <w:basedOn w:val="a0"/>
    <w:uiPriority w:val="99"/>
    <w:semiHidden/>
    <w:unhideWhenUsed/>
    <w:rsid w:val="004F56FF"/>
    <w:rPr>
      <w:color w:val="800080"/>
      <w:u w:val="single"/>
    </w:rPr>
  </w:style>
  <w:style w:type="paragraph" w:customStyle="1" w:styleId="af5">
    <w:name w:val="جدااااااااااول"/>
    <w:basedOn w:val="a"/>
    <w:link w:val="Char9"/>
    <w:rsid w:val="004F56FF"/>
    <w:pPr>
      <w:bidi/>
      <w:spacing w:after="0" w:line="360" w:lineRule="auto"/>
      <w:jc w:val="center"/>
      <w:outlineLvl w:val="0"/>
    </w:pPr>
    <w:rPr>
      <w:rFonts w:ascii="Times New Roman" w:eastAsia="Times New Roman" w:hAnsi="Times New Roman" w:cs="Simplified Arabic"/>
      <w:b/>
      <w:bCs/>
      <w:kern w:val="0"/>
      <w:sz w:val="24"/>
      <w:szCs w:val="28"/>
      <w:lang w:bidi="ar-EG"/>
      <w14:ligatures w14:val="none"/>
    </w:rPr>
  </w:style>
  <w:style w:type="character" w:customStyle="1" w:styleId="Char9">
    <w:name w:val="جدااااااااااول Char"/>
    <w:basedOn w:val="a0"/>
    <w:link w:val="af5"/>
    <w:rsid w:val="004F56FF"/>
    <w:rPr>
      <w:rFonts w:ascii="Times New Roman" w:eastAsia="Times New Roman" w:hAnsi="Times New Roman" w:cs="Simplified Arabic"/>
      <w:b/>
      <w:bCs/>
      <w:kern w:val="0"/>
      <w:sz w:val="24"/>
      <w:szCs w:val="28"/>
      <w:lang w:bidi="ar-EG"/>
      <w14:ligatures w14:val="none"/>
    </w:rPr>
  </w:style>
  <w:style w:type="character" w:customStyle="1" w:styleId="m7eme">
    <w:name w:val="m7eme"/>
    <w:basedOn w:val="a0"/>
    <w:rsid w:val="004F56FF"/>
  </w:style>
  <w:style w:type="paragraph" w:customStyle="1" w:styleId="007">
    <w:name w:val="عنوان الفصل 007"/>
    <w:basedOn w:val="a"/>
    <w:link w:val="007Char"/>
    <w:qFormat/>
    <w:rsid w:val="005A4FC0"/>
    <w:pPr>
      <w:bidi/>
      <w:spacing w:before="120" w:after="360" w:line="240" w:lineRule="auto"/>
      <w:jc w:val="center"/>
      <w:outlineLvl w:val="0"/>
    </w:pPr>
    <w:rPr>
      <w:rFonts w:ascii="Times New Roman" w:hAnsi="Times New Roman" w:cs="Simplified Arabic"/>
      <w:b/>
      <w:bCs/>
      <w:sz w:val="40"/>
      <w:szCs w:val="40"/>
    </w:rPr>
  </w:style>
  <w:style w:type="character" w:customStyle="1" w:styleId="007Char">
    <w:name w:val="عنوان الفصل 007 Char"/>
    <w:basedOn w:val="a0"/>
    <w:link w:val="007"/>
    <w:rsid w:val="005A4FC0"/>
    <w:rPr>
      <w:rFonts w:ascii="Times New Roman" w:hAnsi="Times New Roman" w:cs="Simplified Arabic"/>
      <w:b/>
      <w:bCs/>
      <w:sz w:val="40"/>
      <w:szCs w:val="40"/>
    </w:rPr>
  </w:style>
  <w:style w:type="paragraph" w:customStyle="1" w:styleId="0070">
    <w:name w:val="عنوان رئيسي 007"/>
    <w:basedOn w:val="a"/>
    <w:link w:val="007Char0"/>
    <w:qFormat/>
    <w:rsid w:val="00913723"/>
    <w:pPr>
      <w:bidi/>
      <w:spacing w:before="120" w:after="120" w:line="240" w:lineRule="auto"/>
      <w:jc w:val="both"/>
      <w:outlineLvl w:val="1"/>
    </w:pPr>
    <w:rPr>
      <w:rFonts w:ascii="Times New Roman" w:hAnsi="Times New Roman" w:cs="Simplified Arabic"/>
      <w:b/>
      <w:bCs/>
      <w:sz w:val="36"/>
      <w:szCs w:val="36"/>
    </w:rPr>
  </w:style>
  <w:style w:type="character" w:customStyle="1" w:styleId="007Char0">
    <w:name w:val="عنوان رئيسي 007 Char"/>
    <w:basedOn w:val="a0"/>
    <w:link w:val="0070"/>
    <w:rsid w:val="00913723"/>
    <w:rPr>
      <w:rFonts w:ascii="Times New Roman" w:hAnsi="Times New Roman" w:cs="Simplified Arabic"/>
      <w:b/>
      <w:bCs/>
      <w:sz w:val="36"/>
      <w:szCs w:val="36"/>
    </w:rPr>
  </w:style>
  <w:style w:type="paragraph" w:customStyle="1" w:styleId="0071">
    <w:name w:val="فرعي 007"/>
    <w:basedOn w:val="a"/>
    <w:link w:val="007Char1"/>
    <w:qFormat/>
    <w:rsid w:val="00F03C2D"/>
    <w:pPr>
      <w:bidi/>
      <w:spacing w:before="120" w:after="120" w:line="240" w:lineRule="auto"/>
      <w:jc w:val="both"/>
      <w:outlineLvl w:val="2"/>
    </w:pPr>
    <w:rPr>
      <w:rFonts w:ascii="Times New Roman" w:hAnsi="Times New Roman" w:cs="Simplified Arabic"/>
      <w:b/>
      <w:bCs/>
      <w:sz w:val="32"/>
      <w:szCs w:val="32"/>
    </w:rPr>
  </w:style>
  <w:style w:type="character" w:customStyle="1" w:styleId="007Char1">
    <w:name w:val="فرعي 007 Char"/>
    <w:basedOn w:val="a0"/>
    <w:link w:val="0071"/>
    <w:rsid w:val="00F03C2D"/>
    <w:rPr>
      <w:rFonts w:ascii="Times New Roman" w:hAnsi="Times New Roman" w:cs="Simplified Arabic"/>
      <w:b/>
      <w:bCs/>
      <w:sz w:val="32"/>
      <w:szCs w:val="32"/>
    </w:rPr>
  </w:style>
  <w:style w:type="paragraph" w:customStyle="1" w:styleId="0072">
    <w:name w:val="جداول واشكال 007"/>
    <w:basedOn w:val="a5"/>
    <w:link w:val="007Char2"/>
    <w:qFormat/>
    <w:rsid w:val="005B5DE4"/>
    <w:pPr>
      <w:bidi/>
      <w:spacing w:before="120" w:after="120" w:line="240" w:lineRule="auto"/>
      <w:ind w:left="0"/>
      <w:jc w:val="center"/>
      <w:outlineLvl w:val="3"/>
    </w:pPr>
    <w:rPr>
      <w:rFonts w:ascii="Times New Roman" w:hAnsi="Times New Roman" w:cs="Simplified Arabic"/>
      <w:b/>
      <w:bCs/>
      <w:sz w:val="24"/>
      <w:szCs w:val="24"/>
    </w:rPr>
  </w:style>
  <w:style w:type="character" w:customStyle="1" w:styleId="007Char2">
    <w:name w:val="جداول واشكال 007 Char"/>
    <w:basedOn w:val="Char0"/>
    <w:link w:val="0072"/>
    <w:rsid w:val="005B5DE4"/>
    <w:rPr>
      <w:rFonts w:ascii="Times New Roman" w:hAnsi="Times New Roman" w:cs="Simplified Arabic"/>
      <w:b/>
      <w:bCs/>
      <w:sz w:val="24"/>
      <w:szCs w:val="24"/>
    </w:rPr>
  </w:style>
  <w:style w:type="paragraph" w:styleId="20">
    <w:name w:val="toc 2"/>
    <w:basedOn w:val="a"/>
    <w:next w:val="a"/>
    <w:autoRedefine/>
    <w:uiPriority w:val="39"/>
    <w:unhideWhenUsed/>
    <w:rsid w:val="00994DE9"/>
    <w:pPr>
      <w:tabs>
        <w:tab w:val="right" w:leader="dot" w:pos="9061"/>
      </w:tabs>
      <w:bidi/>
      <w:spacing w:after="0" w:line="240" w:lineRule="auto"/>
      <w:ind w:left="-1"/>
    </w:pPr>
    <w:rPr>
      <w:rFonts w:ascii="Simplified Arabic" w:hAnsi="Simplified Arabic" w:cs="Simplified Arabic"/>
      <w:noProof/>
      <w:sz w:val="24"/>
      <w:szCs w:val="24"/>
    </w:rPr>
  </w:style>
  <w:style w:type="paragraph" w:styleId="10">
    <w:name w:val="toc 1"/>
    <w:basedOn w:val="a"/>
    <w:next w:val="a"/>
    <w:autoRedefine/>
    <w:uiPriority w:val="39"/>
    <w:unhideWhenUsed/>
    <w:rsid w:val="008D4B32"/>
    <w:pPr>
      <w:tabs>
        <w:tab w:val="right" w:leader="dot" w:pos="9061"/>
      </w:tabs>
      <w:bidi/>
      <w:spacing w:after="0" w:line="240" w:lineRule="auto"/>
    </w:pPr>
    <w:rPr>
      <w:rFonts w:ascii="Simplified Arabic" w:hAnsi="Simplified Arabic" w:cs="Simplified Arabic"/>
      <w:b/>
      <w:bCs/>
      <w:noProof/>
      <w:sz w:val="24"/>
      <w:szCs w:val="24"/>
      <w:lang w:bidi="ar-EG"/>
    </w:rPr>
  </w:style>
  <w:style w:type="paragraph" w:styleId="3">
    <w:name w:val="toc 3"/>
    <w:basedOn w:val="a"/>
    <w:next w:val="a"/>
    <w:autoRedefine/>
    <w:uiPriority w:val="39"/>
    <w:unhideWhenUsed/>
    <w:rsid w:val="00994DE9"/>
    <w:pPr>
      <w:tabs>
        <w:tab w:val="right" w:leader="dot" w:pos="9061"/>
      </w:tabs>
      <w:bidi/>
      <w:spacing w:after="0" w:line="240" w:lineRule="auto"/>
      <w:ind w:left="282"/>
    </w:pPr>
  </w:style>
  <w:style w:type="paragraph" w:styleId="4">
    <w:name w:val="toc 4"/>
    <w:basedOn w:val="a"/>
    <w:next w:val="a"/>
    <w:autoRedefine/>
    <w:uiPriority w:val="39"/>
    <w:unhideWhenUsed/>
    <w:rsid w:val="00D456E9"/>
    <w:pPr>
      <w:spacing w:after="100"/>
      <w:ind w:left="660"/>
    </w:pPr>
  </w:style>
  <w:style w:type="paragraph" w:styleId="5">
    <w:name w:val="toc 5"/>
    <w:basedOn w:val="a"/>
    <w:next w:val="a"/>
    <w:autoRedefine/>
    <w:uiPriority w:val="39"/>
    <w:unhideWhenUsed/>
    <w:rsid w:val="00D456E9"/>
    <w:pPr>
      <w:spacing w:after="100" w:line="278" w:lineRule="auto"/>
      <w:ind w:left="960"/>
    </w:pPr>
    <w:rPr>
      <w:rFonts w:eastAsiaTheme="minorEastAsia"/>
      <w:sz w:val="24"/>
      <w:szCs w:val="24"/>
    </w:rPr>
  </w:style>
  <w:style w:type="paragraph" w:styleId="6">
    <w:name w:val="toc 6"/>
    <w:basedOn w:val="a"/>
    <w:next w:val="a"/>
    <w:autoRedefine/>
    <w:uiPriority w:val="39"/>
    <w:unhideWhenUsed/>
    <w:rsid w:val="00D456E9"/>
    <w:pPr>
      <w:spacing w:after="100" w:line="278" w:lineRule="auto"/>
      <w:ind w:left="1200"/>
    </w:pPr>
    <w:rPr>
      <w:rFonts w:eastAsiaTheme="minorEastAsia"/>
      <w:sz w:val="24"/>
      <w:szCs w:val="24"/>
    </w:rPr>
  </w:style>
  <w:style w:type="paragraph" w:styleId="7">
    <w:name w:val="toc 7"/>
    <w:basedOn w:val="a"/>
    <w:next w:val="a"/>
    <w:autoRedefine/>
    <w:uiPriority w:val="39"/>
    <w:unhideWhenUsed/>
    <w:rsid w:val="00D456E9"/>
    <w:pPr>
      <w:spacing w:after="100" w:line="278" w:lineRule="auto"/>
      <w:ind w:left="1440"/>
    </w:pPr>
    <w:rPr>
      <w:rFonts w:eastAsiaTheme="minorEastAsia"/>
      <w:sz w:val="24"/>
      <w:szCs w:val="24"/>
    </w:rPr>
  </w:style>
  <w:style w:type="paragraph" w:styleId="8">
    <w:name w:val="toc 8"/>
    <w:basedOn w:val="a"/>
    <w:next w:val="a"/>
    <w:autoRedefine/>
    <w:uiPriority w:val="39"/>
    <w:unhideWhenUsed/>
    <w:rsid w:val="00D456E9"/>
    <w:pPr>
      <w:spacing w:after="100" w:line="278" w:lineRule="auto"/>
      <w:ind w:left="1680"/>
    </w:pPr>
    <w:rPr>
      <w:rFonts w:eastAsiaTheme="minorEastAsia"/>
      <w:sz w:val="24"/>
      <w:szCs w:val="24"/>
    </w:rPr>
  </w:style>
  <w:style w:type="paragraph" w:styleId="9">
    <w:name w:val="toc 9"/>
    <w:basedOn w:val="a"/>
    <w:next w:val="a"/>
    <w:autoRedefine/>
    <w:uiPriority w:val="39"/>
    <w:unhideWhenUsed/>
    <w:rsid w:val="00D456E9"/>
    <w:pPr>
      <w:spacing w:after="100" w:line="278" w:lineRule="auto"/>
      <w:ind w:left="1920"/>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80168">
      <w:bodyDiv w:val="1"/>
      <w:marLeft w:val="0"/>
      <w:marRight w:val="0"/>
      <w:marTop w:val="0"/>
      <w:marBottom w:val="0"/>
      <w:divBdr>
        <w:top w:val="none" w:sz="0" w:space="0" w:color="auto"/>
        <w:left w:val="none" w:sz="0" w:space="0" w:color="auto"/>
        <w:bottom w:val="none" w:sz="0" w:space="0" w:color="auto"/>
        <w:right w:val="none" w:sz="0" w:space="0" w:color="auto"/>
      </w:divBdr>
    </w:div>
    <w:div w:id="162672203">
      <w:bodyDiv w:val="1"/>
      <w:marLeft w:val="0"/>
      <w:marRight w:val="0"/>
      <w:marTop w:val="0"/>
      <w:marBottom w:val="0"/>
      <w:divBdr>
        <w:top w:val="none" w:sz="0" w:space="0" w:color="auto"/>
        <w:left w:val="none" w:sz="0" w:space="0" w:color="auto"/>
        <w:bottom w:val="none" w:sz="0" w:space="0" w:color="auto"/>
        <w:right w:val="none" w:sz="0" w:space="0" w:color="auto"/>
      </w:divBdr>
    </w:div>
    <w:div w:id="359430564">
      <w:bodyDiv w:val="1"/>
      <w:marLeft w:val="0"/>
      <w:marRight w:val="0"/>
      <w:marTop w:val="0"/>
      <w:marBottom w:val="0"/>
      <w:divBdr>
        <w:top w:val="none" w:sz="0" w:space="0" w:color="auto"/>
        <w:left w:val="none" w:sz="0" w:space="0" w:color="auto"/>
        <w:bottom w:val="none" w:sz="0" w:space="0" w:color="auto"/>
        <w:right w:val="none" w:sz="0" w:space="0" w:color="auto"/>
      </w:divBdr>
    </w:div>
    <w:div w:id="531303073">
      <w:bodyDiv w:val="1"/>
      <w:marLeft w:val="0"/>
      <w:marRight w:val="0"/>
      <w:marTop w:val="0"/>
      <w:marBottom w:val="0"/>
      <w:divBdr>
        <w:top w:val="none" w:sz="0" w:space="0" w:color="auto"/>
        <w:left w:val="none" w:sz="0" w:space="0" w:color="auto"/>
        <w:bottom w:val="none" w:sz="0" w:space="0" w:color="auto"/>
        <w:right w:val="none" w:sz="0" w:space="0" w:color="auto"/>
      </w:divBdr>
      <w:divsChild>
        <w:div w:id="316033447">
          <w:marLeft w:val="0"/>
          <w:marRight w:val="0"/>
          <w:marTop w:val="0"/>
          <w:marBottom w:val="0"/>
          <w:divBdr>
            <w:top w:val="none" w:sz="0" w:space="0" w:color="auto"/>
            <w:left w:val="none" w:sz="0" w:space="0" w:color="auto"/>
            <w:bottom w:val="none" w:sz="0" w:space="0" w:color="auto"/>
            <w:right w:val="none" w:sz="0" w:space="0" w:color="auto"/>
          </w:divBdr>
          <w:divsChild>
            <w:div w:id="1020855166">
              <w:marLeft w:val="0"/>
              <w:marRight w:val="0"/>
              <w:marTop w:val="0"/>
              <w:marBottom w:val="0"/>
              <w:divBdr>
                <w:top w:val="none" w:sz="0" w:space="0" w:color="auto"/>
                <w:left w:val="none" w:sz="0" w:space="0" w:color="auto"/>
                <w:bottom w:val="none" w:sz="0" w:space="0" w:color="auto"/>
                <w:right w:val="none" w:sz="0" w:space="0" w:color="auto"/>
              </w:divBdr>
              <w:divsChild>
                <w:div w:id="1180899962">
                  <w:marLeft w:val="0"/>
                  <w:marRight w:val="0"/>
                  <w:marTop w:val="0"/>
                  <w:marBottom w:val="0"/>
                  <w:divBdr>
                    <w:top w:val="none" w:sz="0" w:space="0" w:color="auto"/>
                    <w:left w:val="none" w:sz="0" w:space="0" w:color="auto"/>
                    <w:bottom w:val="none" w:sz="0" w:space="0" w:color="auto"/>
                    <w:right w:val="none" w:sz="0" w:space="0" w:color="auto"/>
                  </w:divBdr>
                  <w:divsChild>
                    <w:div w:id="597296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2785959">
      <w:bodyDiv w:val="1"/>
      <w:marLeft w:val="0"/>
      <w:marRight w:val="0"/>
      <w:marTop w:val="0"/>
      <w:marBottom w:val="0"/>
      <w:divBdr>
        <w:top w:val="none" w:sz="0" w:space="0" w:color="auto"/>
        <w:left w:val="none" w:sz="0" w:space="0" w:color="auto"/>
        <w:bottom w:val="none" w:sz="0" w:space="0" w:color="auto"/>
        <w:right w:val="none" w:sz="0" w:space="0" w:color="auto"/>
      </w:divBdr>
    </w:div>
    <w:div w:id="693774723">
      <w:bodyDiv w:val="1"/>
      <w:marLeft w:val="0"/>
      <w:marRight w:val="0"/>
      <w:marTop w:val="0"/>
      <w:marBottom w:val="0"/>
      <w:divBdr>
        <w:top w:val="none" w:sz="0" w:space="0" w:color="auto"/>
        <w:left w:val="none" w:sz="0" w:space="0" w:color="auto"/>
        <w:bottom w:val="none" w:sz="0" w:space="0" w:color="auto"/>
        <w:right w:val="none" w:sz="0" w:space="0" w:color="auto"/>
      </w:divBdr>
    </w:div>
    <w:div w:id="717896238">
      <w:bodyDiv w:val="1"/>
      <w:marLeft w:val="0"/>
      <w:marRight w:val="0"/>
      <w:marTop w:val="0"/>
      <w:marBottom w:val="0"/>
      <w:divBdr>
        <w:top w:val="none" w:sz="0" w:space="0" w:color="auto"/>
        <w:left w:val="none" w:sz="0" w:space="0" w:color="auto"/>
        <w:bottom w:val="none" w:sz="0" w:space="0" w:color="auto"/>
        <w:right w:val="none" w:sz="0" w:space="0" w:color="auto"/>
      </w:divBdr>
      <w:divsChild>
        <w:div w:id="711660403">
          <w:marLeft w:val="0"/>
          <w:marRight w:val="0"/>
          <w:marTop w:val="0"/>
          <w:marBottom w:val="0"/>
          <w:divBdr>
            <w:top w:val="none" w:sz="0" w:space="0" w:color="auto"/>
            <w:left w:val="none" w:sz="0" w:space="0" w:color="auto"/>
            <w:bottom w:val="none" w:sz="0" w:space="0" w:color="auto"/>
            <w:right w:val="none" w:sz="0" w:space="0" w:color="auto"/>
          </w:divBdr>
          <w:divsChild>
            <w:div w:id="479931663">
              <w:marLeft w:val="0"/>
              <w:marRight w:val="0"/>
              <w:marTop w:val="0"/>
              <w:marBottom w:val="0"/>
              <w:divBdr>
                <w:top w:val="none" w:sz="0" w:space="0" w:color="auto"/>
                <w:left w:val="none" w:sz="0" w:space="0" w:color="auto"/>
                <w:bottom w:val="none" w:sz="0" w:space="0" w:color="auto"/>
                <w:right w:val="none" w:sz="0" w:space="0" w:color="auto"/>
              </w:divBdr>
              <w:divsChild>
                <w:div w:id="2052875535">
                  <w:marLeft w:val="0"/>
                  <w:marRight w:val="0"/>
                  <w:marTop w:val="0"/>
                  <w:marBottom w:val="0"/>
                  <w:divBdr>
                    <w:top w:val="none" w:sz="0" w:space="0" w:color="auto"/>
                    <w:left w:val="none" w:sz="0" w:space="0" w:color="auto"/>
                    <w:bottom w:val="none" w:sz="0" w:space="0" w:color="auto"/>
                    <w:right w:val="none" w:sz="0" w:space="0" w:color="auto"/>
                  </w:divBdr>
                  <w:divsChild>
                    <w:div w:id="50660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1437451">
      <w:bodyDiv w:val="1"/>
      <w:marLeft w:val="0"/>
      <w:marRight w:val="0"/>
      <w:marTop w:val="0"/>
      <w:marBottom w:val="0"/>
      <w:divBdr>
        <w:top w:val="none" w:sz="0" w:space="0" w:color="auto"/>
        <w:left w:val="none" w:sz="0" w:space="0" w:color="auto"/>
        <w:bottom w:val="none" w:sz="0" w:space="0" w:color="auto"/>
        <w:right w:val="none" w:sz="0" w:space="0" w:color="auto"/>
      </w:divBdr>
    </w:div>
    <w:div w:id="953756223">
      <w:bodyDiv w:val="1"/>
      <w:marLeft w:val="0"/>
      <w:marRight w:val="0"/>
      <w:marTop w:val="0"/>
      <w:marBottom w:val="0"/>
      <w:divBdr>
        <w:top w:val="none" w:sz="0" w:space="0" w:color="auto"/>
        <w:left w:val="none" w:sz="0" w:space="0" w:color="auto"/>
        <w:bottom w:val="none" w:sz="0" w:space="0" w:color="auto"/>
        <w:right w:val="none" w:sz="0" w:space="0" w:color="auto"/>
      </w:divBdr>
    </w:div>
    <w:div w:id="1162968400">
      <w:bodyDiv w:val="1"/>
      <w:marLeft w:val="0"/>
      <w:marRight w:val="0"/>
      <w:marTop w:val="0"/>
      <w:marBottom w:val="0"/>
      <w:divBdr>
        <w:top w:val="none" w:sz="0" w:space="0" w:color="auto"/>
        <w:left w:val="none" w:sz="0" w:space="0" w:color="auto"/>
        <w:bottom w:val="none" w:sz="0" w:space="0" w:color="auto"/>
        <w:right w:val="none" w:sz="0" w:space="0" w:color="auto"/>
      </w:divBdr>
    </w:div>
    <w:div w:id="1226532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Layout" Target="diagrams/layout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footer" Target="footer2.xml"/><Relationship Id="rId2" Type="http://schemas.openxmlformats.org/officeDocument/2006/relationships/numbering" Target="numbering.xml"/><Relationship Id="rId16"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diagramColors" Target="diagrams/colors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7612F4E-982D-4CD9-99A6-1BC91E2F89A8}" type="doc">
      <dgm:prSet loTypeId="urn:microsoft.com/office/officeart/2005/8/layout/radial6" loCatId="cycle" qsTypeId="urn:microsoft.com/office/officeart/2005/8/quickstyle/simple1" qsCatId="simple" csTypeId="urn:microsoft.com/office/officeart/2005/8/colors/accent1_2" csCatId="accent1" phldr="1"/>
      <dgm:spPr/>
      <dgm:t>
        <a:bodyPr/>
        <a:lstStyle/>
        <a:p>
          <a:pPr rtl="1"/>
          <a:endParaRPr lang="ar-SA"/>
        </a:p>
      </dgm:t>
    </dgm:pt>
    <dgm:pt modelId="{67F9544B-185A-411D-BC77-37DC87EFAA87}">
      <dgm:prSet phldrT="[نص]" custT="1"/>
      <dgm:spPr/>
      <dgm:t>
        <a:bodyPr/>
        <a:lstStyle/>
        <a:p>
          <a:pPr rtl="1"/>
          <a:r>
            <a:rPr lang="ar-EG" sz="900" b="1">
              <a:solidFill>
                <a:sysClr val="windowText" lastClr="000000"/>
              </a:solidFill>
            </a:rPr>
            <a:t>مراحل تنفيذ مشاريع الشقق السكنية</a:t>
          </a:r>
          <a:endParaRPr lang="ar-SA" sz="900" b="1">
            <a:solidFill>
              <a:sysClr val="windowText" lastClr="000000"/>
            </a:solidFill>
          </a:endParaRPr>
        </a:p>
      </dgm:t>
    </dgm:pt>
    <dgm:pt modelId="{A724C7AA-9FD1-4799-8849-ECF018A9899B}" type="parTrans" cxnId="{F421DE23-6320-46DE-AA5E-BA951FC5D8A0}">
      <dgm:prSet/>
      <dgm:spPr/>
      <dgm:t>
        <a:bodyPr/>
        <a:lstStyle/>
        <a:p>
          <a:pPr rtl="1"/>
          <a:endParaRPr lang="ar-SA"/>
        </a:p>
      </dgm:t>
    </dgm:pt>
    <dgm:pt modelId="{F2E2DBD7-4BDF-449E-BC51-C9C204310724}" type="sibTrans" cxnId="{F421DE23-6320-46DE-AA5E-BA951FC5D8A0}">
      <dgm:prSet/>
      <dgm:spPr/>
      <dgm:t>
        <a:bodyPr/>
        <a:lstStyle/>
        <a:p>
          <a:pPr rtl="1"/>
          <a:endParaRPr lang="ar-SA"/>
        </a:p>
      </dgm:t>
    </dgm:pt>
    <dgm:pt modelId="{C67C1170-4B27-471A-B5DE-5DE415276A19}">
      <dgm:prSet phldrT="[نص]" custT="1"/>
      <dgm:spPr/>
      <dgm:t>
        <a:bodyPr/>
        <a:lstStyle/>
        <a:p>
          <a:pPr rtl="1"/>
          <a:r>
            <a:rPr lang="ar-EG" sz="900" b="1">
              <a:solidFill>
                <a:sysClr val="windowText" lastClr="000000"/>
              </a:solidFill>
            </a:rPr>
            <a:t>مرحلة التخطيط والتصميم</a:t>
          </a:r>
          <a:endParaRPr lang="ar-SA" sz="900" b="1">
            <a:solidFill>
              <a:sysClr val="windowText" lastClr="000000"/>
            </a:solidFill>
          </a:endParaRPr>
        </a:p>
      </dgm:t>
    </dgm:pt>
    <dgm:pt modelId="{C6B5B063-FEE8-4E76-B797-A7C0DF6652B9}" type="parTrans" cxnId="{AD502F25-CB30-45C0-82FC-F98A903CBF00}">
      <dgm:prSet/>
      <dgm:spPr/>
      <dgm:t>
        <a:bodyPr/>
        <a:lstStyle/>
        <a:p>
          <a:pPr rtl="1"/>
          <a:endParaRPr lang="ar-SA"/>
        </a:p>
      </dgm:t>
    </dgm:pt>
    <dgm:pt modelId="{C32D2D12-1AB2-4CDF-AF44-707280DD9C63}" type="sibTrans" cxnId="{AD502F25-CB30-45C0-82FC-F98A903CBF00}">
      <dgm:prSet/>
      <dgm:spPr/>
      <dgm:t>
        <a:bodyPr/>
        <a:lstStyle/>
        <a:p>
          <a:pPr rtl="1"/>
          <a:endParaRPr lang="ar-SA"/>
        </a:p>
      </dgm:t>
    </dgm:pt>
    <dgm:pt modelId="{30911790-216C-4FF5-A881-98F5D94859A3}">
      <dgm:prSet phldrT="[نص]" custT="1"/>
      <dgm:spPr/>
      <dgm:t>
        <a:bodyPr/>
        <a:lstStyle/>
        <a:p>
          <a:pPr rtl="1"/>
          <a:r>
            <a:rPr lang="ar-EG" sz="900" b="1">
              <a:solidFill>
                <a:sysClr val="windowText" lastClr="000000"/>
              </a:solidFill>
            </a:rPr>
            <a:t>مرحلة الموافقة الرسمية</a:t>
          </a:r>
          <a:endParaRPr lang="ar-SA" sz="900" b="1">
            <a:solidFill>
              <a:sysClr val="windowText" lastClr="000000"/>
            </a:solidFill>
          </a:endParaRPr>
        </a:p>
      </dgm:t>
    </dgm:pt>
    <dgm:pt modelId="{9799E6C4-E463-4393-B0E6-89415D00B94E}" type="parTrans" cxnId="{F80A1D1C-3325-4E41-8757-3C3C4CDB5186}">
      <dgm:prSet/>
      <dgm:spPr/>
      <dgm:t>
        <a:bodyPr/>
        <a:lstStyle/>
        <a:p>
          <a:pPr rtl="1"/>
          <a:endParaRPr lang="ar-SA"/>
        </a:p>
      </dgm:t>
    </dgm:pt>
    <dgm:pt modelId="{0D713ECA-8C0E-4726-937B-46D733CD31EC}" type="sibTrans" cxnId="{F80A1D1C-3325-4E41-8757-3C3C4CDB5186}">
      <dgm:prSet/>
      <dgm:spPr/>
      <dgm:t>
        <a:bodyPr/>
        <a:lstStyle/>
        <a:p>
          <a:pPr rtl="1"/>
          <a:endParaRPr lang="ar-SA"/>
        </a:p>
      </dgm:t>
    </dgm:pt>
    <dgm:pt modelId="{D1371E7D-8A2A-4BCB-AA79-57DA46285D0F}">
      <dgm:prSet phldrT="[نص]" custT="1"/>
      <dgm:spPr/>
      <dgm:t>
        <a:bodyPr/>
        <a:lstStyle/>
        <a:p>
          <a:pPr rtl="1"/>
          <a:r>
            <a:rPr lang="ar-EG" sz="900" b="1">
              <a:solidFill>
                <a:sysClr val="windowText" lastClr="000000"/>
              </a:solidFill>
            </a:rPr>
            <a:t>مرحلة التسويق</a:t>
          </a:r>
          <a:endParaRPr lang="ar-SA" sz="900" b="1">
            <a:solidFill>
              <a:sysClr val="windowText" lastClr="000000"/>
            </a:solidFill>
          </a:endParaRPr>
        </a:p>
      </dgm:t>
    </dgm:pt>
    <dgm:pt modelId="{6B32BD7F-9542-480D-8FF5-33F482D93AEB}" type="parTrans" cxnId="{474735D7-8951-49E0-898F-1E821B100FD8}">
      <dgm:prSet/>
      <dgm:spPr/>
      <dgm:t>
        <a:bodyPr/>
        <a:lstStyle/>
        <a:p>
          <a:pPr rtl="1"/>
          <a:endParaRPr lang="ar-SA"/>
        </a:p>
      </dgm:t>
    </dgm:pt>
    <dgm:pt modelId="{83CE8AC3-4E87-40DE-9F6F-C65DF8AAB831}" type="sibTrans" cxnId="{474735D7-8951-49E0-898F-1E821B100FD8}">
      <dgm:prSet/>
      <dgm:spPr/>
      <dgm:t>
        <a:bodyPr/>
        <a:lstStyle/>
        <a:p>
          <a:pPr rtl="1"/>
          <a:endParaRPr lang="ar-SA"/>
        </a:p>
      </dgm:t>
    </dgm:pt>
    <dgm:pt modelId="{23AED514-612D-41E6-AD97-341058F6263B}">
      <dgm:prSet phldrT="[نص]" custT="1"/>
      <dgm:spPr/>
      <dgm:t>
        <a:bodyPr/>
        <a:lstStyle/>
        <a:p>
          <a:pPr rtl="1"/>
          <a:r>
            <a:rPr lang="ar-EG" sz="900" b="1">
              <a:solidFill>
                <a:sysClr val="windowText" lastClr="000000"/>
              </a:solidFill>
            </a:rPr>
            <a:t>مرحلة التنفيذ</a:t>
          </a:r>
          <a:endParaRPr lang="ar-SA" sz="900" b="1">
            <a:solidFill>
              <a:sysClr val="windowText" lastClr="000000"/>
            </a:solidFill>
          </a:endParaRPr>
        </a:p>
      </dgm:t>
    </dgm:pt>
    <dgm:pt modelId="{4EC553B4-6668-497E-9654-5BABF60AFFE4}" type="parTrans" cxnId="{137943F5-0785-4FC2-98DA-658B3BAD0EAE}">
      <dgm:prSet/>
      <dgm:spPr/>
      <dgm:t>
        <a:bodyPr/>
        <a:lstStyle/>
        <a:p>
          <a:pPr rtl="1"/>
          <a:endParaRPr lang="ar-SA"/>
        </a:p>
      </dgm:t>
    </dgm:pt>
    <dgm:pt modelId="{40801F94-C962-4359-855D-D23E91597912}" type="sibTrans" cxnId="{137943F5-0785-4FC2-98DA-658B3BAD0EAE}">
      <dgm:prSet/>
      <dgm:spPr/>
      <dgm:t>
        <a:bodyPr/>
        <a:lstStyle/>
        <a:p>
          <a:pPr rtl="1"/>
          <a:endParaRPr lang="ar-SA"/>
        </a:p>
      </dgm:t>
    </dgm:pt>
    <dgm:pt modelId="{9989BF2A-9E6D-4670-B75E-2BC30BEB649E}">
      <dgm:prSet phldrT="[نص]" custT="1"/>
      <dgm:spPr/>
      <dgm:t>
        <a:bodyPr/>
        <a:lstStyle/>
        <a:p>
          <a:pPr rtl="1"/>
          <a:r>
            <a:rPr lang="ar-EG" sz="900" b="1">
              <a:solidFill>
                <a:sysClr val="windowText" lastClr="000000"/>
              </a:solidFill>
            </a:rPr>
            <a:t>إدارة الملكية العقارية</a:t>
          </a:r>
          <a:endParaRPr lang="ar-SA" sz="900" b="1">
            <a:solidFill>
              <a:sysClr val="windowText" lastClr="000000"/>
            </a:solidFill>
          </a:endParaRPr>
        </a:p>
      </dgm:t>
    </dgm:pt>
    <dgm:pt modelId="{26DAD34F-3C9C-4629-A6FA-B8644E78E1B5}" type="parTrans" cxnId="{B50931CC-9E47-4D42-B511-30AC267BBFE9}">
      <dgm:prSet/>
      <dgm:spPr/>
      <dgm:t>
        <a:bodyPr/>
        <a:lstStyle/>
        <a:p>
          <a:pPr rtl="1"/>
          <a:endParaRPr lang="ar-SA"/>
        </a:p>
      </dgm:t>
    </dgm:pt>
    <dgm:pt modelId="{FABAD54C-CA57-4D4F-AEF0-D96C0185A8D6}" type="sibTrans" cxnId="{B50931CC-9E47-4D42-B511-30AC267BBFE9}">
      <dgm:prSet/>
      <dgm:spPr/>
      <dgm:t>
        <a:bodyPr/>
        <a:lstStyle/>
        <a:p>
          <a:pPr rtl="1"/>
          <a:endParaRPr lang="ar-SA"/>
        </a:p>
      </dgm:t>
    </dgm:pt>
    <dgm:pt modelId="{762ED8EE-3B9B-4A07-BC3E-8CE8BCCE2D21}">
      <dgm:prSet phldrT="[نص]" custT="1"/>
      <dgm:spPr/>
      <dgm:t>
        <a:bodyPr/>
        <a:lstStyle/>
        <a:p>
          <a:pPr rtl="1"/>
          <a:r>
            <a:rPr lang="ar-EG" sz="900" b="1">
              <a:solidFill>
                <a:sysClr val="windowText" lastClr="000000"/>
              </a:solidFill>
            </a:rPr>
            <a:t>مرحلة الانهاء</a:t>
          </a:r>
          <a:endParaRPr lang="ar-SA" sz="900" b="1">
            <a:solidFill>
              <a:sysClr val="windowText" lastClr="000000"/>
            </a:solidFill>
          </a:endParaRPr>
        </a:p>
      </dgm:t>
    </dgm:pt>
    <dgm:pt modelId="{977D52AA-738A-46C9-B833-60E41824DDF5}" type="parTrans" cxnId="{F896BEC5-ADA1-4C85-8034-3D40A2A58D7D}">
      <dgm:prSet/>
      <dgm:spPr/>
      <dgm:t>
        <a:bodyPr/>
        <a:lstStyle/>
        <a:p>
          <a:pPr rtl="1"/>
          <a:endParaRPr lang="ar-SA"/>
        </a:p>
      </dgm:t>
    </dgm:pt>
    <dgm:pt modelId="{4DE495DB-A9BD-4624-B80C-160176BC3BC1}" type="sibTrans" cxnId="{F896BEC5-ADA1-4C85-8034-3D40A2A58D7D}">
      <dgm:prSet/>
      <dgm:spPr/>
      <dgm:t>
        <a:bodyPr/>
        <a:lstStyle/>
        <a:p>
          <a:pPr rtl="1"/>
          <a:endParaRPr lang="ar-SA"/>
        </a:p>
      </dgm:t>
    </dgm:pt>
    <dgm:pt modelId="{6437FB81-069E-47E7-A51C-D8BC4E0CD525}">
      <dgm:prSet phldrT="[نص]" custT="1"/>
      <dgm:spPr/>
      <dgm:t>
        <a:bodyPr/>
        <a:lstStyle/>
        <a:p>
          <a:pPr rtl="1"/>
          <a:r>
            <a:rPr lang="ar-EG" sz="900" b="1">
              <a:solidFill>
                <a:sysClr val="windowText" lastClr="000000"/>
              </a:solidFill>
            </a:rPr>
            <a:t>مرحلة فرز الوحدات العقارية</a:t>
          </a:r>
          <a:endParaRPr lang="ar-SA" sz="900" b="1">
            <a:solidFill>
              <a:sysClr val="windowText" lastClr="000000"/>
            </a:solidFill>
          </a:endParaRPr>
        </a:p>
      </dgm:t>
    </dgm:pt>
    <dgm:pt modelId="{2F461593-B1D6-45AF-B426-52FC9501FF7A}" type="parTrans" cxnId="{0E0B344C-F4DC-40D3-8224-01DCBA282CE9}">
      <dgm:prSet/>
      <dgm:spPr/>
      <dgm:t>
        <a:bodyPr/>
        <a:lstStyle/>
        <a:p>
          <a:pPr rtl="1"/>
          <a:endParaRPr lang="ar-SA"/>
        </a:p>
      </dgm:t>
    </dgm:pt>
    <dgm:pt modelId="{1776ADB1-CD46-4187-BEC6-73B36F8E23C0}" type="sibTrans" cxnId="{0E0B344C-F4DC-40D3-8224-01DCBA282CE9}">
      <dgm:prSet/>
      <dgm:spPr/>
      <dgm:t>
        <a:bodyPr/>
        <a:lstStyle/>
        <a:p>
          <a:pPr rtl="1"/>
          <a:endParaRPr lang="ar-SA"/>
        </a:p>
      </dgm:t>
    </dgm:pt>
    <dgm:pt modelId="{E820CDBF-BF35-48D0-8474-4CD893414FA4}" type="pres">
      <dgm:prSet presAssocID="{77612F4E-982D-4CD9-99A6-1BC91E2F89A8}" presName="Name0" presStyleCnt="0">
        <dgm:presLayoutVars>
          <dgm:chMax val="1"/>
          <dgm:dir/>
          <dgm:animLvl val="ctr"/>
          <dgm:resizeHandles val="exact"/>
        </dgm:presLayoutVars>
      </dgm:prSet>
      <dgm:spPr/>
    </dgm:pt>
    <dgm:pt modelId="{5A0E71BC-19B0-48C8-A51A-B6FEDD79AF62}" type="pres">
      <dgm:prSet presAssocID="{67F9544B-185A-411D-BC77-37DC87EFAA87}" presName="centerShape" presStyleLbl="node0" presStyleIdx="0" presStyleCnt="1"/>
      <dgm:spPr/>
    </dgm:pt>
    <dgm:pt modelId="{A5DB7FD7-76EB-4EC5-A318-A8B3166F775F}" type="pres">
      <dgm:prSet presAssocID="{C67C1170-4B27-471A-B5DE-5DE415276A19}" presName="node" presStyleLbl="node1" presStyleIdx="0" presStyleCnt="7">
        <dgm:presLayoutVars>
          <dgm:bulletEnabled val="1"/>
        </dgm:presLayoutVars>
      </dgm:prSet>
      <dgm:spPr/>
    </dgm:pt>
    <dgm:pt modelId="{DCF12CDD-C444-4213-97F8-D9ECC8882ED1}" type="pres">
      <dgm:prSet presAssocID="{C67C1170-4B27-471A-B5DE-5DE415276A19}" presName="dummy" presStyleCnt="0"/>
      <dgm:spPr/>
    </dgm:pt>
    <dgm:pt modelId="{7EDFA02A-9CFB-40BD-A8D1-578FA3520DDB}" type="pres">
      <dgm:prSet presAssocID="{C32D2D12-1AB2-4CDF-AF44-707280DD9C63}" presName="sibTrans" presStyleLbl="sibTrans2D1" presStyleIdx="0" presStyleCnt="7"/>
      <dgm:spPr/>
    </dgm:pt>
    <dgm:pt modelId="{D30CB054-25CB-4222-8470-1E119D5A71A1}" type="pres">
      <dgm:prSet presAssocID="{30911790-216C-4FF5-A881-98F5D94859A3}" presName="node" presStyleLbl="node1" presStyleIdx="1" presStyleCnt="7">
        <dgm:presLayoutVars>
          <dgm:bulletEnabled val="1"/>
        </dgm:presLayoutVars>
      </dgm:prSet>
      <dgm:spPr/>
    </dgm:pt>
    <dgm:pt modelId="{98C5AE50-4735-4822-888B-596C94D864C8}" type="pres">
      <dgm:prSet presAssocID="{30911790-216C-4FF5-A881-98F5D94859A3}" presName="dummy" presStyleCnt="0"/>
      <dgm:spPr/>
    </dgm:pt>
    <dgm:pt modelId="{54BF7777-3344-4BFE-8FC2-06494D11B012}" type="pres">
      <dgm:prSet presAssocID="{0D713ECA-8C0E-4726-937B-46D733CD31EC}" presName="sibTrans" presStyleLbl="sibTrans2D1" presStyleIdx="1" presStyleCnt="7"/>
      <dgm:spPr/>
    </dgm:pt>
    <dgm:pt modelId="{A965AE48-FA71-45B3-BF3D-431CF50E63E6}" type="pres">
      <dgm:prSet presAssocID="{D1371E7D-8A2A-4BCB-AA79-57DA46285D0F}" presName="node" presStyleLbl="node1" presStyleIdx="2" presStyleCnt="7">
        <dgm:presLayoutVars>
          <dgm:bulletEnabled val="1"/>
        </dgm:presLayoutVars>
      </dgm:prSet>
      <dgm:spPr/>
    </dgm:pt>
    <dgm:pt modelId="{91B67ADF-1578-467F-9862-AB9C068B8ABD}" type="pres">
      <dgm:prSet presAssocID="{D1371E7D-8A2A-4BCB-AA79-57DA46285D0F}" presName="dummy" presStyleCnt="0"/>
      <dgm:spPr/>
    </dgm:pt>
    <dgm:pt modelId="{EB726AC9-21BA-4AF8-A7EB-699AA1A2BC3A}" type="pres">
      <dgm:prSet presAssocID="{83CE8AC3-4E87-40DE-9F6F-C65DF8AAB831}" presName="sibTrans" presStyleLbl="sibTrans2D1" presStyleIdx="2" presStyleCnt="7"/>
      <dgm:spPr/>
    </dgm:pt>
    <dgm:pt modelId="{97ADE2B5-360C-405F-B863-69F130B61EF1}" type="pres">
      <dgm:prSet presAssocID="{23AED514-612D-41E6-AD97-341058F6263B}" presName="node" presStyleLbl="node1" presStyleIdx="3" presStyleCnt="7">
        <dgm:presLayoutVars>
          <dgm:bulletEnabled val="1"/>
        </dgm:presLayoutVars>
      </dgm:prSet>
      <dgm:spPr/>
    </dgm:pt>
    <dgm:pt modelId="{F05E88A4-5D9F-4E1F-AE4F-CB9FBC3FE27F}" type="pres">
      <dgm:prSet presAssocID="{23AED514-612D-41E6-AD97-341058F6263B}" presName="dummy" presStyleCnt="0"/>
      <dgm:spPr/>
    </dgm:pt>
    <dgm:pt modelId="{A0E0F162-802E-4338-8ADD-CAC3C4BBE28C}" type="pres">
      <dgm:prSet presAssocID="{40801F94-C962-4359-855D-D23E91597912}" presName="sibTrans" presStyleLbl="sibTrans2D1" presStyleIdx="3" presStyleCnt="7"/>
      <dgm:spPr/>
    </dgm:pt>
    <dgm:pt modelId="{E5787FF5-EFD5-4768-A093-E42F1066FB26}" type="pres">
      <dgm:prSet presAssocID="{762ED8EE-3B9B-4A07-BC3E-8CE8BCCE2D21}" presName="node" presStyleLbl="node1" presStyleIdx="4" presStyleCnt="7">
        <dgm:presLayoutVars>
          <dgm:bulletEnabled val="1"/>
        </dgm:presLayoutVars>
      </dgm:prSet>
      <dgm:spPr/>
    </dgm:pt>
    <dgm:pt modelId="{4503E540-134E-4F30-91BC-6785507FD9DB}" type="pres">
      <dgm:prSet presAssocID="{762ED8EE-3B9B-4A07-BC3E-8CE8BCCE2D21}" presName="dummy" presStyleCnt="0"/>
      <dgm:spPr/>
    </dgm:pt>
    <dgm:pt modelId="{AE8A8B63-DD24-4F4B-9E7F-685D37CA047D}" type="pres">
      <dgm:prSet presAssocID="{4DE495DB-A9BD-4624-B80C-160176BC3BC1}" presName="sibTrans" presStyleLbl="sibTrans2D1" presStyleIdx="4" presStyleCnt="7"/>
      <dgm:spPr/>
    </dgm:pt>
    <dgm:pt modelId="{1D257B44-4001-4B40-A501-A7F29CC1EE59}" type="pres">
      <dgm:prSet presAssocID="{6437FB81-069E-47E7-A51C-D8BC4E0CD525}" presName="node" presStyleLbl="node1" presStyleIdx="5" presStyleCnt="7">
        <dgm:presLayoutVars>
          <dgm:bulletEnabled val="1"/>
        </dgm:presLayoutVars>
      </dgm:prSet>
      <dgm:spPr/>
    </dgm:pt>
    <dgm:pt modelId="{99E18D33-8C12-459B-9840-50C1E0C49FAE}" type="pres">
      <dgm:prSet presAssocID="{6437FB81-069E-47E7-A51C-D8BC4E0CD525}" presName="dummy" presStyleCnt="0"/>
      <dgm:spPr/>
    </dgm:pt>
    <dgm:pt modelId="{73CB12BE-E9C3-401F-B9F6-30FD380C4E1C}" type="pres">
      <dgm:prSet presAssocID="{1776ADB1-CD46-4187-BEC6-73B36F8E23C0}" presName="sibTrans" presStyleLbl="sibTrans2D1" presStyleIdx="5" presStyleCnt="7"/>
      <dgm:spPr/>
    </dgm:pt>
    <dgm:pt modelId="{BCF1EDDA-A47B-431C-A42D-7549668D6EC7}" type="pres">
      <dgm:prSet presAssocID="{9989BF2A-9E6D-4670-B75E-2BC30BEB649E}" presName="node" presStyleLbl="node1" presStyleIdx="6" presStyleCnt="7">
        <dgm:presLayoutVars>
          <dgm:bulletEnabled val="1"/>
        </dgm:presLayoutVars>
      </dgm:prSet>
      <dgm:spPr/>
    </dgm:pt>
    <dgm:pt modelId="{7D5D7767-2F4A-4C57-B3FA-41AAE030C290}" type="pres">
      <dgm:prSet presAssocID="{9989BF2A-9E6D-4670-B75E-2BC30BEB649E}" presName="dummy" presStyleCnt="0"/>
      <dgm:spPr/>
    </dgm:pt>
    <dgm:pt modelId="{CF7A3492-2834-42DD-BD62-2671EA1CB33B}" type="pres">
      <dgm:prSet presAssocID="{FABAD54C-CA57-4D4F-AEF0-D96C0185A8D6}" presName="sibTrans" presStyleLbl="sibTrans2D1" presStyleIdx="6" presStyleCnt="7"/>
      <dgm:spPr/>
    </dgm:pt>
  </dgm:ptLst>
  <dgm:cxnLst>
    <dgm:cxn modelId="{F80A1D1C-3325-4E41-8757-3C3C4CDB5186}" srcId="{67F9544B-185A-411D-BC77-37DC87EFAA87}" destId="{30911790-216C-4FF5-A881-98F5D94859A3}" srcOrd="1" destOrd="0" parTransId="{9799E6C4-E463-4393-B0E6-89415D00B94E}" sibTransId="{0D713ECA-8C0E-4726-937B-46D733CD31EC}"/>
    <dgm:cxn modelId="{8D928A1F-3AE3-440D-B9F8-179C9CEDFF47}" type="presOf" srcId="{C32D2D12-1AB2-4CDF-AF44-707280DD9C63}" destId="{7EDFA02A-9CFB-40BD-A8D1-578FA3520DDB}" srcOrd="0" destOrd="0" presId="urn:microsoft.com/office/officeart/2005/8/layout/radial6"/>
    <dgm:cxn modelId="{F421DE23-6320-46DE-AA5E-BA951FC5D8A0}" srcId="{77612F4E-982D-4CD9-99A6-1BC91E2F89A8}" destId="{67F9544B-185A-411D-BC77-37DC87EFAA87}" srcOrd="0" destOrd="0" parTransId="{A724C7AA-9FD1-4799-8849-ECF018A9899B}" sibTransId="{F2E2DBD7-4BDF-449E-BC51-C9C204310724}"/>
    <dgm:cxn modelId="{AD502F25-CB30-45C0-82FC-F98A903CBF00}" srcId="{67F9544B-185A-411D-BC77-37DC87EFAA87}" destId="{C67C1170-4B27-471A-B5DE-5DE415276A19}" srcOrd="0" destOrd="0" parTransId="{C6B5B063-FEE8-4E76-B797-A7C0DF6652B9}" sibTransId="{C32D2D12-1AB2-4CDF-AF44-707280DD9C63}"/>
    <dgm:cxn modelId="{83C9E92D-B5EF-4B4F-97B3-4FA049B7EB4D}" type="presOf" srcId="{83CE8AC3-4E87-40DE-9F6F-C65DF8AAB831}" destId="{EB726AC9-21BA-4AF8-A7EB-699AA1A2BC3A}" srcOrd="0" destOrd="0" presId="urn:microsoft.com/office/officeart/2005/8/layout/radial6"/>
    <dgm:cxn modelId="{967F8263-D7A3-4C69-8FA3-1356E81E471D}" type="presOf" srcId="{30911790-216C-4FF5-A881-98F5D94859A3}" destId="{D30CB054-25CB-4222-8470-1E119D5A71A1}" srcOrd="0" destOrd="0" presId="urn:microsoft.com/office/officeart/2005/8/layout/radial6"/>
    <dgm:cxn modelId="{7386E666-3E24-4A37-B3E8-0C7B9ED531FA}" type="presOf" srcId="{77612F4E-982D-4CD9-99A6-1BC91E2F89A8}" destId="{E820CDBF-BF35-48D0-8474-4CD893414FA4}" srcOrd="0" destOrd="0" presId="urn:microsoft.com/office/officeart/2005/8/layout/radial6"/>
    <dgm:cxn modelId="{0E0B344C-F4DC-40D3-8224-01DCBA282CE9}" srcId="{67F9544B-185A-411D-BC77-37DC87EFAA87}" destId="{6437FB81-069E-47E7-A51C-D8BC4E0CD525}" srcOrd="5" destOrd="0" parTransId="{2F461593-B1D6-45AF-B426-52FC9501FF7A}" sibTransId="{1776ADB1-CD46-4187-BEC6-73B36F8E23C0}"/>
    <dgm:cxn modelId="{70DF666D-5007-4566-94D7-F0E5A5CD248D}" type="presOf" srcId="{D1371E7D-8A2A-4BCB-AA79-57DA46285D0F}" destId="{A965AE48-FA71-45B3-BF3D-431CF50E63E6}" srcOrd="0" destOrd="0" presId="urn:microsoft.com/office/officeart/2005/8/layout/radial6"/>
    <dgm:cxn modelId="{EADDB656-BDD1-41C1-8EA0-B7F52FBAA164}" type="presOf" srcId="{9989BF2A-9E6D-4670-B75E-2BC30BEB649E}" destId="{BCF1EDDA-A47B-431C-A42D-7549668D6EC7}" srcOrd="0" destOrd="0" presId="urn:microsoft.com/office/officeart/2005/8/layout/radial6"/>
    <dgm:cxn modelId="{6382EA79-277E-4EE8-A0D0-B9096134C16B}" type="presOf" srcId="{FABAD54C-CA57-4D4F-AEF0-D96C0185A8D6}" destId="{CF7A3492-2834-42DD-BD62-2671EA1CB33B}" srcOrd="0" destOrd="0" presId="urn:microsoft.com/office/officeart/2005/8/layout/radial6"/>
    <dgm:cxn modelId="{67313C87-FCE6-4703-B85B-291D5F8874AC}" type="presOf" srcId="{4DE495DB-A9BD-4624-B80C-160176BC3BC1}" destId="{AE8A8B63-DD24-4F4B-9E7F-685D37CA047D}" srcOrd="0" destOrd="0" presId="urn:microsoft.com/office/officeart/2005/8/layout/radial6"/>
    <dgm:cxn modelId="{F2C2E9B9-9623-4A4A-BB87-471980334EA8}" type="presOf" srcId="{0D713ECA-8C0E-4726-937B-46D733CD31EC}" destId="{54BF7777-3344-4BFE-8FC2-06494D11B012}" srcOrd="0" destOrd="0" presId="urn:microsoft.com/office/officeart/2005/8/layout/radial6"/>
    <dgm:cxn modelId="{DC3661BF-AEFB-4FB8-8DF8-6F76F9A40A92}" type="presOf" srcId="{23AED514-612D-41E6-AD97-341058F6263B}" destId="{97ADE2B5-360C-405F-B863-69F130B61EF1}" srcOrd="0" destOrd="0" presId="urn:microsoft.com/office/officeart/2005/8/layout/radial6"/>
    <dgm:cxn modelId="{647FD9C4-F83D-4F19-93E7-C4F592473995}" type="presOf" srcId="{67F9544B-185A-411D-BC77-37DC87EFAA87}" destId="{5A0E71BC-19B0-48C8-A51A-B6FEDD79AF62}" srcOrd="0" destOrd="0" presId="urn:microsoft.com/office/officeart/2005/8/layout/radial6"/>
    <dgm:cxn modelId="{F896BEC5-ADA1-4C85-8034-3D40A2A58D7D}" srcId="{67F9544B-185A-411D-BC77-37DC87EFAA87}" destId="{762ED8EE-3B9B-4A07-BC3E-8CE8BCCE2D21}" srcOrd="4" destOrd="0" parTransId="{977D52AA-738A-46C9-B833-60E41824DDF5}" sibTransId="{4DE495DB-A9BD-4624-B80C-160176BC3BC1}"/>
    <dgm:cxn modelId="{B50931CC-9E47-4D42-B511-30AC267BBFE9}" srcId="{67F9544B-185A-411D-BC77-37DC87EFAA87}" destId="{9989BF2A-9E6D-4670-B75E-2BC30BEB649E}" srcOrd="6" destOrd="0" parTransId="{26DAD34F-3C9C-4629-A6FA-B8644E78E1B5}" sibTransId="{FABAD54C-CA57-4D4F-AEF0-D96C0185A8D6}"/>
    <dgm:cxn modelId="{79B842CE-7323-4FBF-94C3-9E434099AC68}" type="presOf" srcId="{C67C1170-4B27-471A-B5DE-5DE415276A19}" destId="{A5DB7FD7-76EB-4EC5-A318-A8B3166F775F}" srcOrd="0" destOrd="0" presId="urn:microsoft.com/office/officeart/2005/8/layout/radial6"/>
    <dgm:cxn modelId="{1CF5AFCE-4494-4BFA-B320-08882D6E83A1}" type="presOf" srcId="{1776ADB1-CD46-4187-BEC6-73B36F8E23C0}" destId="{73CB12BE-E9C3-401F-B9F6-30FD380C4E1C}" srcOrd="0" destOrd="0" presId="urn:microsoft.com/office/officeart/2005/8/layout/radial6"/>
    <dgm:cxn modelId="{2117E7D4-161A-4E54-AB71-5A7CAD245200}" type="presOf" srcId="{6437FB81-069E-47E7-A51C-D8BC4E0CD525}" destId="{1D257B44-4001-4B40-A501-A7F29CC1EE59}" srcOrd="0" destOrd="0" presId="urn:microsoft.com/office/officeart/2005/8/layout/radial6"/>
    <dgm:cxn modelId="{474735D7-8951-49E0-898F-1E821B100FD8}" srcId="{67F9544B-185A-411D-BC77-37DC87EFAA87}" destId="{D1371E7D-8A2A-4BCB-AA79-57DA46285D0F}" srcOrd="2" destOrd="0" parTransId="{6B32BD7F-9542-480D-8FF5-33F482D93AEB}" sibTransId="{83CE8AC3-4E87-40DE-9F6F-C65DF8AAB831}"/>
    <dgm:cxn modelId="{B7254BED-80EE-4649-9D11-14C6F145F982}" type="presOf" srcId="{40801F94-C962-4359-855D-D23E91597912}" destId="{A0E0F162-802E-4338-8ADD-CAC3C4BBE28C}" srcOrd="0" destOrd="0" presId="urn:microsoft.com/office/officeart/2005/8/layout/radial6"/>
    <dgm:cxn modelId="{137943F5-0785-4FC2-98DA-658B3BAD0EAE}" srcId="{67F9544B-185A-411D-BC77-37DC87EFAA87}" destId="{23AED514-612D-41E6-AD97-341058F6263B}" srcOrd="3" destOrd="0" parTransId="{4EC553B4-6668-497E-9654-5BABF60AFFE4}" sibTransId="{40801F94-C962-4359-855D-D23E91597912}"/>
    <dgm:cxn modelId="{858523FC-8703-4630-AEF7-176EDE502266}" type="presOf" srcId="{762ED8EE-3B9B-4A07-BC3E-8CE8BCCE2D21}" destId="{E5787FF5-EFD5-4768-A093-E42F1066FB26}" srcOrd="0" destOrd="0" presId="urn:microsoft.com/office/officeart/2005/8/layout/radial6"/>
    <dgm:cxn modelId="{A0E120FC-75CB-4128-8104-69E3C1F97CB5}" type="presParOf" srcId="{E820CDBF-BF35-48D0-8474-4CD893414FA4}" destId="{5A0E71BC-19B0-48C8-A51A-B6FEDD79AF62}" srcOrd="0" destOrd="0" presId="urn:microsoft.com/office/officeart/2005/8/layout/radial6"/>
    <dgm:cxn modelId="{1D2E6906-FF10-4D26-95E2-8E3B172558E1}" type="presParOf" srcId="{E820CDBF-BF35-48D0-8474-4CD893414FA4}" destId="{A5DB7FD7-76EB-4EC5-A318-A8B3166F775F}" srcOrd="1" destOrd="0" presId="urn:microsoft.com/office/officeart/2005/8/layout/radial6"/>
    <dgm:cxn modelId="{2AFEE555-3234-4A57-B31A-8C0EBEF676E6}" type="presParOf" srcId="{E820CDBF-BF35-48D0-8474-4CD893414FA4}" destId="{DCF12CDD-C444-4213-97F8-D9ECC8882ED1}" srcOrd="2" destOrd="0" presId="urn:microsoft.com/office/officeart/2005/8/layout/radial6"/>
    <dgm:cxn modelId="{2C78D312-5A0B-4DF4-AA97-0ED6D9FB079E}" type="presParOf" srcId="{E820CDBF-BF35-48D0-8474-4CD893414FA4}" destId="{7EDFA02A-9CFB-40BD-A8D1-578FA3520DDB}" srcOrd="3" destOrd="0" presId="urn:microsoft.com/office/officeart/2005/8/layout/radial6"/>
    <dgm:cxn modelId="{D5195F61-CA93-4F48-A5DB-C66806F1D286}" type="presParOf" srcId="{E820CDBF-BF35-48D0-8474-4CD893414FA4}" destId="{D30CB054-25CB-4222-8470-1E119D5A71A1}" srcOrd="4" destOrd="0" presId="urn:microsoft.com/office/officeart/2005/8/layout/radial6"/>
    <dgm:cxn modelId="{9395ED3F-BFF3-4128-8658-6FBF55E720FF}" type="presParOf" srcId="{E820CDBF-BF35-48D0-8474-4CD893414FA4}" destId="{98C5AE50-4735-4822-888B-596C94D864C8}" srcOrd="5" destOrd="0" presId="urn:microsoft.com/office/officeart/2005/8/layout/radial6"/>
    <dgm:cxn modelId="{479897AE-C48F-494A-B645-C55B458CA753}" type="presParOf" srcId="{E820CDBF-BF35-48D0-8474-4CD893414FA4}" destId="{54BF7777-3344-4BFE-8FC2-06494D11B012}" srcOrd="6" destOrd="0" presId="urn:microsoft.com/office/officeart/2005/8/layout/radial6"/>
    <dgm:cxn modelId="{345FB0A4-BAEB-4299-B29A-75597AF94E08}" type="presParOf" srcId="{E820CDBF-BF35-48D0-8474-4CD893414FA4}" destId="{A965AE48-FA71-45B3-BF3D-431CF50E63E6}" srcOrd="7" destOrd="0" presId="urn:microsoft.com/office/officeart/2005/8/layout/radial6"/>
    <dgm:cxn modelId="{9148FEF0-8BE3-4567-B431-3B4A9E7192B4}" type="presParOf" srcId="{E820CDBF-BF35-48D0-8474-4CD893414FA4}" destId="{91B67ADF-1578-467F-9862-AB9C068B8ABD}" srcOrd="8" destOrd="0" presId="urn:microsoft.com/office/officeart/2005/8/layout/radial6"/>
    <dgm:cxn modelId="{1F909691-A946-4CA8-B404-557C82181B85}" type="presParOf" srcId="{E820CDBF-BF35-48D0-8474-4CD893414FA4}" destId="{EB726AC9-21BA-4AF8-A7EB-699AA1A2BC3A}" srcOrd="9" destOrd="0" presId="urn:microsoft.com/office/officeart/2005/8/layout/radial6"/>
    <dgm:cxn modelId="{DA4D22D8-0C14-4AB1-B967-736205D34F0B}" type="presParOf" srcId="{E820CDBF-BF35-48D0-8474-4CD893414FA4}" destId="{97ADE2B5-360C-405F-B863-69F130B61EF1}" srcOrd="10" destOrd="0" presId="urn:microsoft.com/office/officeart/2005/8/layout/radial6"/>
    <dgm:cxn modelId="{8E90A942-FFDA-4138-9635-F75315775216}" type="presParOf" srcId="{E820CDBF-BF35-48D0-8474-4CD893414FA4}" destId="{F05E88A4-5D9F-4E1F-AE4F-CB9FBC3FE27F}" srcOrd="11" destOrd="0" presId="urn:microsoft.com/office/officeart/2005/8/layout/radial6"/>
    <dgm:cxn modelId="{68A2C389-698E-463C-9707-9FBB7D9092C0}" type="presParOf" srcId="{E820CDBF-BF35-48D0-8474-4CD893414FA4}" destId="{A0E0F162-802E-4338-8ADD-CAC3C4BBE28C}" srcOrd="12" destOrd="0" presId="urn:microsoft.com/office/officeart/2005/8/layout/radial6"/>
    <dgm:cxn modelId="{FFB685A2-E484-4987-97EC-5971B6EDEE72}" type="presParOf" srcId="{E820CDBF-BF35-48D0-8474-4CD893414FA4}" destId="{E5787FF5-EFD5-4768-A093-E42F1066FB26}" srcOrd="13" destOrd="0" presId="urn:microsoft.com/office/officeart/2005/8/layout/radial6"/>
    <dgm:cxn modelId="{6B22881A-BBD8-4F18-8D90-5B660D963D74}" type="presParOf" srcId="{E820CDBF-BF35-48D0-8474-4CD893414FA4}" destId="{4503E540-134E-4F30-91BC-6785507FD9DB}" srcOrd="14" destOrd="0" presId="urn:microsoft.com/office/officeart/2005/8/layout/radial6"/>
    <dgm:cxn modelId="{7EA0E09A-266D-4531-8B99-4125534E9F93}" type="presParOf" srcId="{E820CDBF-BF35-48D0-8474-4CD893414FA4}" destId="{AE8A8B63-DD24-4F4B-9E7F-685D37CA047D}" srcOrd="15" destOrd="0" presId="urn:microsoft.com/office/officeart/2005/8/layout/radial6"/>
    <dgm:cxn modelId="{0B9225D8-E0CE-4C31-AB83-CEE38CA508F0}" type="presParOf" srcId="{E820CDBF-BF35-48D0-8474-4CD893414FA4}" destId="{1D257B44-4001-4B40-A501-A7F29CC1EE59}" srcOrd="16" destOrd="0" presId="urn:microsoft.com/office/officeart/2005/8/layout/radial6"/>
    <dgm:cxn modelId="{4F9B9F9C-5348-4904-88F6-64921CE26A76}" type="presParOf" srcId="{E820CDBF-BF35-48D0-8474-4CD893414FA4}" destId="{99E18D33-8C12-459B-9840-50C1E0C49FAE}" srcOrd="17" destOrd="0" presId="urn:microsoft.com/office/officeart/2005/8/layout/radial6"/>
    <dgm:cxn modelId="{5C870E70-7EBF-4D72-8584-33CAC425B6C3}" type="presParOf" srcId="{E820CDBF-BF35-48D0-8474-4CD893414FA4}" destId="{73CB12BE-E9C3-401F-B9F6-30FD380C4E1C}" srcOrd="18" destOrd="0" presId="urn:microsoft.com/office/officeart/2005/8/layout/radial6"/>
    <dgm:cxn modelId="{D5DA8E40-A683-4026-9372-EEE16D789C30}" type="presParOf" srcId="{E820CDBF-BF35-48D0-8474-4CD893414FA4}" destId="{BCF1EDDA-A47B-431C-A42D-7549668D6EC7}" srcOrd="19" destOrd="0" presId="urn:microsoft.com/office/officeart/2005/8/layout/radial6"/>
    <dgm:cxn modelId="{4C7BD50E-044A-4BAB-B21F-06C751ECCAAD}" type="presParOf" srcId="{E820CDBF-BF35-48D0-8474-4CD893414FA4}" destId="{7D5D7767-2F4A-4C57-B3FA-41AAE030C290}" srcOrd="20" destOrd="0" presId="urn:microsoft.com/office/officeart/2005/8/layout/radial6"/>
    <dgm:cxn modelId="{91DFF4FA-557B-4BB6-B19A-A67CDF1332AB}" type="presParOf" srcId="{E820CDBF-BF35-48D0-8474-4CD893414FA4}" destId="{CF7A3492-2834-42DD-BD62-2671EA1CB33B}" srcOrd="21" destOrd="0" presId="urn:microsoft.com/office/officeart/2005/8/layout/radial6"/>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F7A3492-2834-42DD-BD62-2671EA1CB33B}">
      <dsp:nvSpPr>
        <dsp:cNvPr id="0" name=""/>
        <dsp:cNvSpPr/>
      </dsp:nvSpPr>
      <dsp:spPr>
        <a:xfrm>
          <a:off x="1568099" y="321761"/>
          <a:ext cx="2557210" cy="2557210"/>
        </a:xfrm>
        <a:prstGeom prst="blockArc">
          <a:avLst>
            <a:gd name="adj1" fmla="val 13114286"/>
            <a:gd name="adj2" fmla="val 16200000"/>
            <a:gd name="adj3" fmla="val 389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3CB12BE-E9C3-401F-B9F6-30FD380C4E1C}">
      <dsp:nvSpPr>
        <dsp:cNvPr id="0" name=""/>
        <dsp:cNvSpPr/>
      </dsp:nvSpPr>
      <dsp:spPr>
        <a:xfrm>
          <a:off x="1568099" y="321761"/>
          <a:ext cx="2557210" cy="2557210"/>
        </a:xfrm>
        <a:prstGeom prst="blockArc">
          <a:avLst>
            <a:gd name="adj1" fmla="val 10028571"/>
            <a:gd name="adj2" fmla="val 13114286"/>
            <a:gd name="adj3" fmla="val 389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E8A8B63-DD24-4F4B-9E7F-685D37CA047D}">
      <dsp:nvSpPr>
        <dsp:cNvPr id="0" name=""/>
        <dsp:cNvSpPr/>
      </dsp:nvSpPr>
      <dsp:spPr>
        <a:xfrm>
          <a:off x="1568099" y="321761"/>
          <a:ext cx="2557210" cy="2557210"/>
        </a:xfrm>
        <a:prstGeom prst="blockArc">
          <a:avLst>
            <a:gd name="adj1" fmla="val 6942857"/>
            <a:gd name="adj2" fmla="val 10028571"/>
            <a:gd name="adj3" fmla="val 389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0E0F162-802E-4338-8ADD-CAC3C4BBE28C}">
      <dsp:nvSpPr>
        <dsp:cNvPr id="0" name=""/>
        <dsp:cNvSpPr/>
      </dsp:nvSpPr>
      <dsp:spPr>
        <a:xfrm>
          <a:off x="1568099" y="321761"/>
          <a:ext cx="2557210" cy="2557210"/>
        </a:xfrm>
        <a:prstGeom prst="blockArc">
          <a:avLst>
            <a:gd name="adj1" fmla="val 3857143"/>
            <a:gd name="adj2" fmla="val 6942857"/>
            <a:gd name="adj3" fmla="val 389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B726AC9-21BA-4AF8-A7EB-699AA1A2BC3A}">
      <dsp:nvSpPr>
        <dsp:cNvPr id="0" name=""/>
        <dsp:cNvSpPr/>
      </dsp:nvSpPr>
      <dsp:spPr>
        <a:xfrm>
          <a:off x="1568099" y="321761"/>
          <a:ext cx="2557210" cy="2557210"/>
        </a:xfrm>
        <a:prstGeom prst="blockArc">
          <a:avLst>
            <a:gd name="adj1" fmla="val 771429"/>
            <a:gd name="adj2" fmla="val 3857143"/>
            <a:gd name="adj3" fmla="val 389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4BF7777-3344-4BFE-8FC2-06494D11B012}">
      <dsp:nvSpPr>
        <dsp:cNvPr id="0" name=""/>
        <dsp:cNvSpPr/>
      </dsp:nvSpPr>
      <dsp:spPr>
        <a:xfrm>
          <a:off x="1568099" y="321761"/>
          <a:ext cx="2557210" cy="2557210"/>
        </a:xfrm>
        <a:prstGeom prst="blockArc">
          <a:avLst>
            <a:gd name="adj1" fmla="val 19285714"/>
            <a:gd name="adj2" fmla="val 771429"/>
            <a:gd name="adj3" fmla="val 389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EDFA02A-9CFB-40BD-A8D1-578FA3520DDB}">
      <dsp:nvSpPr>
        <dsp:cNvPr id="0" name=""/>
        <dsp:cNvSpPr/>
      </dsp:nvSpPr>
      <dsp:spPr>
        <a:xfrm>
          <a:off x="1568099" y="321761"/>
          <a:ext cx="2557210" cy="2557210"/>
        </a:xfrm>
        <a:prstGeom prst="blockArc">
          <a:avLst>
            <a:gd name="adj1" fmla="val 16200000"/>
            <a:gd name="adj2" fmla="val 19285714"/>
            <a:gd name="adj3" fmla="val 389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A0E71BC-19B0-48C8-A51A-B6FEDD79AF62}">
      <dsp:nvSpPr>
        <dsp:cNvPr id="0" name=""/>
        <dsp:cNvSpPr/>
      </dsp:nvSpPr>
      <dsp:spPr>
        <a:xfrm>
          <a:off x="2353257" y="1106919"/>
          <a:ext cx="986894" cy="98689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rtl="1">
            <a:lnSpc>
              <a:spcPct val="90000"/>
            </a:lnSpc>
            <a:spcBef>
              <a:spcPct val="0"/>
            </a:spcBef>
            <a:spcAft>
              <a:spcPct val="35000"/>
            </a:spcAft>
            <a:buNone/>
          </a:pPr>
          <a:r>
            <a:rPr lang="ar-EG" sz="900" b="1" kern="1200">
              <a:solidFill>
                <a:sysClr val="windowText" lastClr="000000"/>
              </a:solidFill>
            </a:rPr>
            <a:t>مراحل تنفيذ مشاريع الشقق السكنية</a:t>
          </a:r>
          <a:endParaRPr lang="ar-SA" sz="900" b="1" kern="1200">
            <a:solidFill>
              <a:sysClr val="windowText" lastClr="000000"/>
            </a:solidFill>
          </a:endParaRPr>
        </a:p>
      </dsp:txBody>
      <dsp:txXfrm>
        <a:off x="2497784" y="1251446"/>
        <a:ext cx="697840" cy="697840"/>
      </dsp:txXfrm>
    </dsp:sp>
    <dsp:sp modelId="{A5DB7FD7-76EB-4EC5-A318-A8B3166F775F}">
      <dsp:nvSpPr>
        <dsp:cNvPr id="0" name=""/>
        <dsp:cNvSpPr/>
      </dsp:nvSpPr>
      <dsp:spPr>
        <a:xfrm>
          <a:off x="2501291" y="1218"/>
          <a:ext cx="690826" cy="690826"/>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rtl="1">
            <a:lnSpc>
              <a:spcPct val="90000"/>
            </a:lnSpc>
            <a:spcBef>
              <a:spcPct val="0"/>
            </a:spcBef>
            <a:spcAft>
              <a:spcPct val="35000"/>
            </a:spcAft>
            <a:buNone/>
          </a:pPr>
          <a:r>
            <a:rPr lang="ar-EG" sz="900" b="1" kern="1200">
              <a:solidFill>
                <a:sysClr val="windowText" lastClr="000000"/>
              </a:solidFill>
            </a:rPr>
            <a:t>مرحلة التخطيط والتصميم</a:t>
          </a:r>
          <a:endParaRPr lang="ar-SA" sz="900" b="1" kern="1200">
            <a:solidFill>
              <a:sysClr val="windowText" lastClr="000000"/>
            </a:solidFill>
          </a:endParaRPr>
        </a:p>
      </dsp:txBody>
      <dsp:txXfrm>
        <a:off x="2602460" y="102387"/>
        <a:ext cx="488488" cy="488488"/>
      </dsp:txXfrm>
    </dsp:sp>
    <dsp:sp modelId="{D30CB054-25CB-4222-8470-1E119D5A71A1}">
      <dsp:nvSpPr>
        <dsp:cNvPr id="0" name=""/>
        <dsp:cNvSpPr/>
      </dsp:nvSpPr>
      <dsp:spPr>
        <a:xfrm>
          <a:off x="3481501" y="473262"/>
          <a:ext cx="690826" cy="690826"/>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rtl="1">
            <a:lnSpc>
              <a:spcPct val="90000"/>
            </a:lnSpc>
            <a:spcBef>
              <a:spcPct val="0"/>
            </a:spcBef>
            <a:spcAft>
              <a:spcPct val="35000"/>
            </a:spcAft>
            <a:buNone/>
          </a:pPr>
          <a:r>
            <a:rPr lang="ar-EG" sz="900" b="1" kern="1200">
              <a:solidFill>
                <a:sysClr val="windowText" lastClr="000000"/>
              </a:solidFill>
            </a:rPr>
            <a:t>مرحلة الموافقة الرسمية</a:t>
          </a:r>
          <a:endParaRPr lang="ar-SA" sz="900" b="1" kern="1200">
            <a:solidFill>
              <a:sysClr val="windowText" lastClr="000000"/>
            </a:solidFill>
          </a:endParaRPr>
        </a:p>
      </dsp:txBody>
      <dsp:txXfrm>
        <a:off x="3582670" y="574431"/>
        <a:ext cx="488488" cy="488488"/>
      </dsp:txXfrm>
    </dsp:sp>
    <dsp:sp modelId="{A965AE48-FA71-45B3-BF3D-431CF50E63E6}">
      <dsp:nvSpPr>
        <dsp:cNvPr id="0" name=""/>
        <dsp:cNvSpPr/>
      </dsp:nvSpPr>
      <dsp:spPr>
        <a:xfrm>
          <a:off x="3723593" y="1533936"/>
          <a:ext cx="690826" cy="690826"/>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rtl="1">
            <a:lnSpc>
              <a:spcPct val="90000"/>
            </a:lnSpc>
            <a:spcBef>
              <a:spcPct val="0"/>
            </a:spcBef>
            <a:spcAft>
              <a:spcPct val="35000"/>
            </a:spcAft>
            <a:buNone/>
          </a:pPr>
          <a:r>
            <a:rPr lang="ar-EG" sz="900" b="1" kern="1200">
              <a:solidFill>
                <a:sysClr val="windowText" lastClr="000000"/>
              </a:solidFill>
            </a:rPr>
            <a:t>مرحلة التسويق</a:t>
          </a:r>
          <a:endParaRPr lang="ar-SA" sz="900" b="1" kern="1200">
            <a:solidFill>
              <a:sysClr val="windowText" lastClr="000000"/>
            </a:solidFill>
          </a:endParaRPr>
        </a:p>
      </dsp:txBody>
      <dsp:txXfrm>
        <a:off x="3824762" y="1635105"/>
        <a:ext cx="488488" cy="488488"/>
      </dsp:txXfrm>
    </dsp:sp>
    <dsp:sp modelId="{97ADE2B5-360C-405F-B863-69F130B61EF1}">
      <dsp:nvSpPr>
        <dsp:cNvPr id="0" name=""/>
        <dsp:cNvSpPr/>
      </dsp:nvSpPr>
      <dsp:spPr>
        <a:xfrm>
          <a:off x="3045267" y="2384530"/>
          <a:ext cx="690826" cy="690826"/>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rtl="1">
            <a:lnSpc>
              <a:spcPct val="90000"/>
            </a:lnSpc>
            <a:spcBef>
              <a:spcPct val="0"/>
            </a:spcBef>
            <a:spcAft>
              <a:spcPct val="35000"/>
            </a:spcAft>
            <a:buNone/>
          </a:pPr>
          <a:r>
            <a:rPr lang="ar-EG" sz="900" b="1" kern="1200">
              <a:solidFill>
                <a:sysClr val="windowText" lastClr="000000"/>
              </a:solidFill>
            </a:rPr>
            <a:t>مرحلة التنفيذ</a:t>
          </a:r>
          <a:endParaRPr lang="ar-SA" sz="900" b="1" kern="1200">
            <a:solidFill>
              <a:sysClr val="windowText" lastClr="000000"/>
            </a:solidFill>
          </a:endParaRPr>
        </a:p>
      </dsp:txBody>
      <dsp:txXfrm>
        <a:off x="3146436" y="2485699"/>
        <a:ext cx="488488" cy="488488"/>
      </dsp:txXfrm>
    </dsp:sp>
    <dsp:sp modelId="{E5787FF5-EFD5-4768-A093-E42F1066FB26}">
      <dsp:nvSpPr>
        <dsp:cNvPr id="0" name=""/>
        <dsp:cNvSpPr/>
      </dsp:nvSpPr>
      <dsp:spPr>
        <a:xfrm>
          <a:off x="1957316" y="2384530"/>
          <a:ext cx="690826" cy="690826"/>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rtl="1">
            <a:lnSpc>
              <a:spcPct val="90000"/>
            </a:lnSpc>
            <a:spcBef>
              <a:spcPct val="0"/>
            </a:spcBef>
            <a:spcAft>
              <a:spcPct val="35000"/>
            </a:spcAft>
            <a:buNone/>
          </a:pPr>
          <a:r>
            <a:rPr lang="ar-EG" sz="900" b="1" kern="1200">
              <a:solidFill>
                <a:sysClr val="windowText" lastClr="000000"/>
              </a:solidFill>
            </a:rPr>
            <a:t>مرحلة الانهاء</a:t>
          </a:r>
          <a:endParaRPr lang="ar-SA" sz="900" b="1" kern="1200">
            <a:solidFill>
              <a:sysClr val="windowText" lastClr="000000"/>
            </a:solidFill>
          </a:endParaRPr>
        </a:p>
      </dsp:txBody>
      <dsp:txXfrm>
        <a:off x="2058485" y="2485699"/>
        <a:ext cx="488488" cy="488488"/>
      </dsp:txXfrm>
    </dsp:sp>
    <dsp:sp modelId="{1D257B44-4001-4B40-A501-A7F29CC1EE59}">
      <dsp:nvSpPr>
        <dsp:cNvPr id="0" name=""/>
        <dsp:cNvSpPr/>
      </dsp:nvSpPr>
      <dsp:spPr>
        <a:xfrm>
          <a:off x="1278990" y="1533936"/>
          <a:ext cx="690826" cy="690826"/>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rtl="1">
            <a:lnSpc>
              <a:spcPct val="90000"/>
            </a:lnSpc>
            <a:spcBef>
              <a:spcPct val="0"/>
            </a:spcBef>
            <a:spcAft>
              <a:spcPct val="35000"/>
            </a:spcAft>
            <a:buNone/>
          </a:pPr>
          <a:r>
            <a:rPr lang="ar-EG" sz="900" b="1" kern="1200">
              <a:solidFill>
                <a:sysClr val="windowText" lastClr="000000"/>
              </a:solidFill>
            </a:rPr>
            <a:t>مرحلة فرز الوحدات العقارية</a:t>
          </a:r>
          <a:endParaRPr lang="ar-SA" sz="900" b="1" kern="1200">
            <a:solidFill>
              <a:sysClr val="windowText" lastClr="000000"/>
            </a:solidFill>
          </a:endParaRPr>
        </a:p>
      </dsp:txBody>
      <dsp:txXfrm>
        <a:off x="1380159" y="1635105"/>
        <a:ext cx="488488" cy="488488"/>
      </dsp:txXfrm>
    </dsp:sp>
    <dsp:sp modelId="{BCF1EDDA-A47B-431C-A42D-7549668D6EC7}">
      <dsp:nvSpPr>
        <dsp:cNvPr id="0" name=""/>
        <dsp:cNvSpPr/>
      </dsp:nvSpPr>
      <dsp:spPr>
        <a:xfrm>
          <a:off x="1521081" y="473262"/>
          <a:ext cx="690826" cy="690826"/>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rtl="1">
            <a:lnSpc>
              <a:spcPct val="90000"/>
            </a:lnSpc>
            <a:spcBef>
              <a:spcPct val="0"/>
            </a:spcBef>
            <a:spcAft>
              <a:spcPct val="35000"/>
            </a:spcAft>
            <a:buNone/>
          </a:pPr>
          <a:r>
            <a:rPr lang="ar-EG" sz="900" b="1" kern="1200">
              <a:solidFill>
                <a:sysClr val="windowText" lastClr="000000"/>
              </a:solidFill>
            </a:rPr>
            <a:t>إدارة الملكية العقارية</a:t>
          </a:r>
          <a:endParaRPr lang="ar-SA" sz="900" b="1" kern="1200">
            <a:solidFill>
              <a:sysClr val="windowText" lastClr="000000"/>
            </a:solidFill>
          </a:endParaRPr>
        </a:p>
      </dsp:txBody>
      <dsp:txXfrm>
        <a:off x="1622250" y="574431"/>
        <a:ext cx="488488" cy="488488"/>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451C69-D555-46EE-A7E2-B20E663783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718</TotalTime>
  <Pages>56</Pages>
  <Words>17857</Words>
  <Characters>101790</Characters>
  <Application>Microsoft Office Word</Application>
  <DocSecurity>0</DocSecurity>
  <Lines>848</Lines>
  <Paragraphs>238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119409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علي الفيفي</cp:lastModifiedBy>
  <cp:revision>100</cp:revision>
  <cp:lastPrinted>2024-12-30T13:47:00Z</cp:lastPrinted>
  <dcterms:created xsi:type="dcterms:W3CDTF">2024-11-03T06:30:00Z</dcterms:created>
  <dcterms:modified xsi:type="dcterms:W3CDTF">2025-03-13T20:11:00Z</dcterms:modified>
</cp:coreProperties>
</file>