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E88453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84B35" w14:paraId="178311AC" w14:textId="77777777" w:rsidTr="00E323B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EDB83A7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D84B35" w:rsidRDefault="00D84B35" w:rsidP="00D84B35">
            <w:pPr>
              <w:jc w:val="center"/>
            </w:pPr>
            <w:r>
              <w:t>.</w:t>
            </w:r>
          </w:p>
          <w:p w14:paraId="1EA0BD18" w14:textId="77777777" w:rsidR="00D84B35" w:rsidRDefault="00D84B35" w:rsidP="00D84B35">
            <w:pPr>
              <w:jc w:val="center"/>
            </w:pPr>
          </w:p>
        </w:tc>
      </w:tr>
      <w:tr w:rsidR="00D84B35" w14:paraId="4C9FB4B1" w14:textId="77777777" w:rsidTr="00E323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65661DB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D84B35" w:rsidRDefault="00D84B35" w:rsidP="00D84B35">
            <w:pPr>
              <w:jc w:val="center"/>
            </w:pPr>
          </w:p>
        </w:tc>
      </w:tr>
      <w:tr w:rsidR="00D84B35" w14:paraId="5F3C740D" w14:textId="77777777" w:rsidTr="00E323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AF4CD46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D84B35" w:rsidRDefault="00D84B35" w:rsidP="00D84B35">
            <w:pPr>
              <w:jc w:val="center"/>
            </w:pPr>
          </w:p>
        </w:tc>
      </w:tr>
      <w:tr w:rsidR="00D84B35" w14:paraId="7C535DC1" w14:textId="77777777" w:rsidTr="00E323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5C73D18B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D84B35" w:rsidRDefault="00D84B35" w:rsidP="00D84B35">
            <w:pPr>
              <w:jc w:val="center"/>
            </w:pPr>
          </w:p>
        </w:tc>
      </w:tr>
      <w:tr w:rsidR="00D84B35" w14:paraId="38DA2FC1" w14:textId="77777777" w:rsidTr="00E323B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6A698E82" w:rsidR="00D84B35" w:rsidRDefault="00D84B35" w:rsidP="00D84B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E8D0763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3978" w:type="dxa"/>
            <w:vAlign w:val="center"/>
          </w:tcPr>
          <w:p w14:paraId="62D5A2FA" w14:textId="4B97F3DC" w:rsidR="00D84B35" w:rsidRDefault="00D84B35" w:rsidP="00D84B35">
            <w:pPr>
              <w:jc w:val="center"/>
            </w:pPr>
          </w:p>
        </w:tc>
      </w:tr>
      <w:tr w:rsidR="00D84B35" w14:paraId="031A8D42" w14:textId="77777777" w:rsidTr="00E323B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CAE0C30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D84B35" w:rsidRDefault="00D84B35" w:rsidP="00D84B35">
            <w:pPr>
              <w:jc w:val="center"/>
            </w:pPr>
          </w:p>
        </w:tc>
      </w:tr>
      <w:tr w:rsidR="00D84B35" w14:paraId="63828664" w14:textId="77777777" w:rsidTr="00E323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C168865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D84B35" w:rsidRDefault="00D84B35" w:rsidP="00D84B35">
            <w:pPr>
              <w:jc w:val="center"/>
            </w:pPr>
          </w:p>
        </w:tc>
      </w:tr>
      <w:tr w:rsidR="00D84B35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8E2688C" w:rsidR="00D84B35" w:rsidRDefault="00D84B35" w:rsidP="00D84B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0D1AFF5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4342D1" w:rsidR="00D84B35" w:rsidRDefault="00D84B35" w:rsidP="00D84B35">
            <w:pPr>
              <w:jc w:val="center"/>
            </w:pPr>
            <w:r w:rsidRPr="00D84B35">
              <w:rPr>
                <w:rtl/>
              </w:rPr>
              <w:t>لم يتم استعراض أي دراسات سابقة. هذا يجعل الخطة تفتقر إلى الأساس العلمي الذي يحدد الفجوة البحثية وموقع الدراسة منها</w:t>
            </w:r>
            <w:r w:rsidRPr="00D84B35">
              <w:t>.</w:t>
            </w:r>
          </w:p>
        </w:tc>
      </w:tr>
      <w:tr w:rsidR="00D84B35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439C229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D84B35" w:rsidRDefault="00D84B35" w:rsidP="00D84B35">
            <w:pPr>
              <w:jc w:val="center"/>
            </w:pPr>
          </w:p>
        </w:tc>
      </w:tr>
      <w:tr w:rsidR="00D84B35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6DA9B81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D84B35" w:rsidRDefault="00D84B35" w:rsidP="00D84B35">
            <w:pPr>
              <w:jc w:val="center"/>
            </w:pPr>
          </w:p>
        </w:tc>
      </w:tr>
      <w:tr w:rsidR="00D84B35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B8C59F6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84B35" w:rsidRDefault="00D84B35" w:rsidP="00D84B35">
            <w:pPr>
              <w:jc w:val="center"/>
            </w:pPr>
          </w:p>
        </w:tc>
      </w:tr>
      <w:tr w:rsidR="00D84B35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26411C1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D84B35" w:rsidRDefault="00D84B35" w:rsidP="00D84B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D84B35" w:rsidRDefault="00D84B35" w:rsidP="00D84B35">
            <w:pPr>
              <w:jc w:val="center"/>
            </w:pPr>
          </w:p>
        </w:tc>
      </w:tr>
      <w:tr w:rsidR="00D84B35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84B35" w:rsidRDefault="00D84B35" w:rsidP="00D84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5FE8BFC" w:rsidR="00D84B35" w:rsidRDefault="00D84B35" w:rsidP="00D84B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14D21B4" w:rsidR="00D84B35" w:rsidRDefault="00D84B35" w:rsidP="00D84B35">
            <w:pPr>
              <w:jc w:val="center"/>
            </w:pPr>
            <w:r w:rsidRPr="0095725B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D84B35" w:rsidRDefault="00D84B35" w:rsidP="00D84B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84B35" w:rsidRDefault="00D84B35" w:rsidP="00D84B3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14C13B0" w14:textId="77777777" w:rsidR="00D84B35" w:rsidRDefault="00D84B35" w:rsidP="00D84B35"/>
          <w:p w14:paraId="3E9C3947" w14:textId="77777777" w:rsidR="00D84B35" w:rsidRDefault="00D84B35" w:rsidP="00D84B35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0A4E39AE" w14:textId="77777777" w:rsidR="00D84B35" w:rsidRDefault="00D84B35" w:rsidP="00D84B35">
            <w:pPr>
              <w:bidi/>
            </w:pPr>
            <w:r>
              <w:t xml:space="preserve">1. </w:t>
            </w:r>
            <w:r>
              <w:rPr>
                <w:rtl/>
              </w:rPr>
              <w:t>غياب أهمية الدراسة (قسم مستقل)</w:t>
            </w:r>
            <w:r>
              <w:t>.</w:t>
            </w:r>
          </w:p>
          <w:p w14:paraId="7607765D" w14:textId="77777777" w:rsidR="00D84B35" w:rsidRDefault="00D84B35" w:rsidP="00D84B35">
            <w:pPr>
              <w:bidi/>
            </w:pPr>
            <w:r>
              <w:t xml:space="preserve">2. </w:t>
            </w:r>
            <w:r>
              <w:rPr>
                <w:rtl/>
              </w:rPr>
              <w:t>غياب أهداف الدراسة</w:t>
            </w:r>
            <w:r>
              <w:t>.</w:t>
            </w:r>
          </w:p>
          <w:p w14:paraId="1754C9CB" w14:textId="77777777" w:rsidR="00D84B35" w:rsidRDefault="00D84B35" w:rsidP="00D84B35">
            <w:pPr>
              <w:bidi/>
            </w:pPr>
            <w:r>
              <w:t xml:space="preserve">3. </w:t>
            </w:r>
            <w:r>
              <w:rPr>
                <w:rtl/>
              </w:rPr>
              <w:t>غياب الدراسات السابقة</w:t>
            </w:r>
            <w:r>
              <w:t>.</w:t>
            </w:r>
          </w:p>
          <w:p w14:paraId="2ACE3BE7" w14:textId="77777777" w:rsidR="00D84B35" w:rsidRDefault="00D84B35" w:rsidP="00D84B35">
            <w:pPr>
              <w:bidi/>
            </w:pPr>
            <w:r>
              <w:t xml:space="preserve">4. </w:t>
            </w:r>
            <w:r>
              <w:rPr>
                <w:rtl/>
              </w:rPr>
              <w:t>غياب قائمة المراجع</w:t>
            </w:r>
            <w:r>
              <w:t>.</w:t>
            </w:r>
          </w:p>
          <w:p w14:paraId="44DCC783" w14:textId="77777777" w:rsidR="00D84B35" w:rsidRDefault="00D84B35" w:rsidP="00D84B35">
            <w:pPr>
              <w:bidi/>
            </w:pPr>
            <w:r>
              <w:t xml:space="preserve">5. </w:t>
            </w:r>
            <w:r>
              <w:rPr>
                <w:rtl/>
              </w:rPr>
              <w:t>المنطلقات النظرية محدودة (نظرية واحدة فقط)</w:t>
            </w:r>
            <w:r>
              <w:t>.</w:t>
            </w:r>
          </w:p>
          <w:p w14:paraId="7435E8FC" w14:textId="64DEC813" w:rsidR="008239B5" w:rsidRDefault="00D84B35" w:rsidP="00D84B35">
            <w:pPr>
              <w:bidi/>
            </w:pPr>
            <w:r>
              <w:t xml:space="preserve">6. </w:t>
            </w:r>
            <w:r>
              <w:rPr>
                <w:rtl/>
              </w:rPr>
              <w:t>المنهجية تحتاج تفصيل (حجم العينة، الأساليب الإحصائية)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D84B35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