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444A9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444A9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C6DA79F" w:rsidR="008239B5" w:rsidRDefault="008239B5" w:rsidP="00444A93">
            <w:pPr>
              <w:jc w:val="center"/>
            </w:pPr>
          </w:p>
        </w:tc>
      </w:tr>
      <w:tr w:rsidR="008239B5" w14:paraId="5F3C740D" w14:textId="77777777" w:rsidTr="00444A9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2901476" w:rsidR="008239B5" w:rsidRDefault="008239B5" w:rsidP="00444A93">
            <w:pPr>
              <w:jc w:val="center"/>
            </w:pPr>
          </w:p>
        </w:tc>
      </w:tr>
      <w:tr w:rsidR="008239B5" w14:paraId="7C535DC1" w14:textId="77777777" w:rsidTr="00444A9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31849B" w:themeFill="accent5"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210281C" w:rsidR="008239B5" w:rsidRDefault="008239B5">
            <w:pPr>
              <w:jc w:val="center"/>
            </w:pPr>
          </w:p>
        </w:tc>
      </w:tr>
      <w:tr w:rsidR="008239B5" w14:paraId="38DA2FC1" w14:textId="77777777" w:rsidTr="003A0BFC">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auto"/>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31849B" w:themeFill="accent5" w:themeFillShade="BF"/>
            <w:vAlign w:val="center"/>
          </w:tcPr>
          <w:p w14:paraId="798E4AB9" w14:textId="77777777" w:rsidR="008239B5" w:rsidRDefault="008239B5">
            <w:pPr>
              <w:jc w:val="center"/>
            </w:pPr>
          </w:p>
        </w:tc>
        <w:tc>
          <w:tcPr>
            <w:tcW w:w="3978" w:type="dxa"/>
            <w:vAlign w:val="center"/>
          </w:tcPr>
          <w:p w14:paraId="62D5A2FA" w14:textId="1C222D84" w:rsidR="008239B5" w:rsidRDefault="003A0BF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8239B5" w14:paraId="031A8D42" w14:textId="77777777" w:rsidTr="003A0BFC">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FFFFFF" w:themeFill="background1"/>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shd w:val="clear" w:color="auto" w:fill="31849B" w:themeFill="accent5" w:themeFillShade="BF"/>
            <w:vAlign w:val="center"/>
          </w:tcPr>
          <w:p w14:paraId="15F456C4" w14:textId="77777777" w:rsidR="008239B5" w:rsidRDefault="008239B5">
            <w:pPr>
              <w:jc w:val="center"/>
            </w:pPr>
          </w:p>
        </w:tc>
        <w:tc>
          <w:tcPr>
            <w:tcW w:w="3978" w:type="dxa"/>
            <w:vAlign w:val="center"/>
          </w:tcPr>
          <w:p w14:paraId="59B15519" w14:textId="08A1FF11" w:rsidR="008239B5" w:rsidRDefault="003A0BFC">
            <w:pPr>
              <w:jc w:val="center"/>
            </w:pPr>
            <w:r>
              <w:rPr>
                <w:rtl/>
              </w:rPr>
              <w:t>يجب ذكر هدف رئيسي محدد، ثم تنبثق عنه مجموعة من الأهداف الفرعية</w:t>
            </w:r>
          </w:p>
        </w:tc>
      </w:tr>
      <w:tr w:rsidR="008239B5" w14:paraId="63828664" w14:textId="77777777" w:rsidTr="003A0BFC">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FFFFFF" w:themeFill="background1"/>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shd w:val="clear" w:color="auto" w:fill="31849B" w:themeFill="accent5" w:themeFillShade="BF"/>
            <w:vAlign w:val="center"/>
          </w:tcPr>
          <w:p w14:paraId="550B51DE" w14:textId="77777777" w:rsidR="008239B5" w:rsidRDefault="008239B5">
            <w:pPr>
              <w:jc w:val="center"/>
            </w:pPr>
          </w:p>
        </w:tc>
        <w:tc>
          <w:tcPr>
            <w:tcW w:w="3978" w:type="dxa"/>
            <w:vAlign w:val="center"/>
          </w:tcPr>
          <w:p w14:paraId="2E508EC9" w14:textId="12E3E790" w:rsidR="008239B5" w:rsidRDefault="003A0BFC" w:rsidP="00444A93">
            <w:pPr>
              <w:jc w:val="center"/>
            </w:pPr>
            <w:r>
              <w:rPr>
                <w:rtl/>
              </w:rPr>
              <w:t>ينبغي ذكر تساؤل رئيسي للدراسة ينبثق منه عدد من التساؤلات الفرعية</w:t>
            </w:r>
          </w:p>
        </w:tc>
      </w:tr>
      <w:tr w:rsidR="008239B5" w14:paraId="2BC8EA47" w14:textId="77777777" w:rsidTr="00444A9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31849B" w:themeFill="accent5" w:themeFillShade="BF"/>
            <w:vAlign w:val="center"/>
          </w:tcPr>
          <w:p w14:paraId="61E6639C" w14:textId="77777777" w:rsidR="008239B5" w:rsidRDefault="008239B5">
            <w:pPr>
              <w:jc w:val="center"/>
            </w:pPr>
          </w:p>
        </w:tc>
        <w:tc>
          <w:tcPr>
            <w:tcW w:w="3978" w:type="dxa"/>
            <w:vAlign w:val="center"/>
          </w:tcPr>
          <w:p w14:paraId="5E883E3F" w14:textId="539BDEB1" w:rsidR="008239B5" w:rsidRDefault="00EB387B" w:rsidP="00444A93">
            <w:r>
              <w:rPr>
                <w:rtl/>
              </w:rPr>
              <w:t>ا</w:t>
            </w:r>
            <w:r w:rsidR="003A0BFC">
              <w:rPr>
                <w:rtl/>
              </w:rPr>
              <w:t>بيان الدراسات السابقة والوقوف على أهم نتائجها والمقارنة بينها والتعليق عليه</w:t>
            </w:r>
          </w:p>
        </w:tc>
      </w:tr>
      <w:tr w:rsidR="008239B5" w14:paraId="73B9F130" w14:textId="77777777" w:rsidTr="00444A93">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31849B" w:themeFill="accent5" w:themeFillShade="BF"/>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E68A58B" w14:textId="6FA8B8B9" w:rsidR="008239B5" w:rsidRDefault="003A0BFC">
            <w:pPr>
              <w:jc w:val="center"/>
              <w:rPr>
                <w:rFonts w:hint="cs"/>
                <w:rtl/>
                <w:lang w:bidi="ar-EG"/>
              </w:rPr>
            </w:pPr>
            <w:r>
              <w:rPr>
                <w:rFonts w:hint="cs"/>
                <w:rtl/>
                <w:lang w:bidi="ar-EG"/>
              </w:rPr>
              <w:t xml:space="preserve">مقدمة عن الذكاء الاصطاعي </w:t>
            </w:r>
          </w:p>
          <w:p w14:paraId="36C37264" w14:textId="6C36DE73" w:rsidR="003A0BFC" w:rsidRDefault="003A0BFC">
            <w:pPr>
              <w:jc w:val="center"/>
              <w:rPr>
                <w:rFonts w:hint="cs"/>
                <w:rtl/>
                <w:lang w:bidi="ar-EG"/>
              </w:rPr>
            </w:pPr>
            <w:r>
              <w:rPr>
                <w:rFonts w:hint="cs"/>
                <w:rtl/>
                <w:lang w:bidi="ar-EG"/>
              </w:rPr>
              <w:t xml:space="preserve">تطبيقات الذكاؤ الاصطناعي </w:t>
            </w:r>
          </w:p>
          <w:p w14:paraId="1000D09A" w14:textId="1DE70AE6" w:rsidR="003A0BFC" w:rsidRDefault="003A0BFC">
            <w:pPr>
              <w:jc w:val="center"/>
              <w:rPr>
                <w:rFonts w:hint="cs"/>
                <w:rtl/>
                <w:lang w:bidi="ar-EG"/>
              </w:rPr>
            </w:pPr>
            <w:r>
              <w:rPr>
                <w:rFonts w:hint="cs"/>
                <w:rtl/>
                <w:lang w:bidi="ar-EG"/>
              </w:rPr>
              <w:t xml:space="preserve">مزايا استخدام الذكاء الاصطناعي وهكذا </w:t>
            </w:r>
            <w:bookmarkStart w:id="0" w:name="_GoBack"/>
            <w:bookmarkEnd w:id="0"/>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444A93">
        <w:trPr>
          <w:trHeight w:val="533"/>
        </w:trPr>
        <w:tc>
          <w:tcPr>
            <w:tcW w:w="3897" w:type="dxa"/>
            <w:shd w:val="clear" w:color="auto" w:fill="EEECE1"/>
            <w:vAlign w:val="center"/>
          </w:tcPr>
          <w:p w14:paraId="3F66A7DD" w14:textId="0A4F60DE"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31849B" w:themeFill="accent5" w:themeFillShade="BF"/>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444A93">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512AF609" w:rsidR="008239B5" w:rsidRDefault="008239B5" w:rsidP="00444A93">
            <w:pPr>
              <w:jc w:val="center"/>
            </w:pPr>
          </w:p>
        </w:tc>
      </w:tr>
      <w:tr w:rsidR="008239B5" w14:paraId="775BDB18" w14:textId="77777777" w:rsidTr="00444A93">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975E1D4" w:rsidR="008239B5" w:rsidRDefault="008239B5" w:rsidP="00444A93"/>
        </w:tc>
      </w:tr>
      <w:tr w:rsidR="008239B5" w14:paraId="26B6E1C1" w14:textId="77777777" w:rsidTr="00444A93">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4A656778" w:rsidR="008239B5" w:rsidRDefault="00EB387B" w:rsidP="00444A93">
            <w:pPr>
              <w:jc w:val="center"/>
            </w:pPr>
            <w:r>
              <w:t xml:space="preserve">: </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3A0BFC"/>
    <w:rsid w:val="00444A9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2</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13</cp:revision>
  <dcterms:created xsi:type="dcterms:W3CDTF">2025-07-04T13:09:00Z</dcterms:created>
  <dcterms:modified xsi:type="dcterms:W3CDTF">2025-08-03T21:17:00Z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