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D176DE" w14:textId="77777777" w:rsidR="00C803AF" w:rsidRPr="008664C7" w:rsidRDefault="00C803AF" w:rsidP="00C803AF">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8664C7">
        <w:rPr>
          <w:rFonts w:ascii="Sakkal Majalla" w:hAnsi="Sakkal Majalla" w:cs="Sakkal Majalla"/>
          <w:b/>
          <w:bCs/>
          <w:noProof/>
          <w:color w:val="000000" w:themeColor="text1"/>
          <w:sz w:val="28"/>
          <w:szCs w:val="28"/>
        </w:rPr>
        <w:drawing>
          <wp:anchor distT="0" distB="0" distL="114300" distR="114300" simplePos="0" relativeHeight="251659264" behindDoc="0" locked="0" layoutInCell="1" allowOverlap="1" wp14:anchorId="6A8F90C4" wp14:editId="20B1AAE9">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664C7">
        <w:rPr>
          <w:rFonts w:ascii="Sakkal Majalla" w:hAnsi="Sakkal Majalla" w:cs="Sakkal Majalla"/>
          <w:b/>
          <w:bCs/>
          <w:color w:val="000000" w:themeColor="text1"/>
          <w:sz w:val="32"/>
          <w:szCs w:val="32"/>
          <w:rtl/>
          <w:lang w:bidi="ar-EG"/>
        </w:rPr>
        <w:t xml:space="preserve">جامعة ميدأوشن </w:t>
      </w:r>
    </w:p>
    <w:p w14:paraId="20C9EC28" w14:textId="77777777" w:rsidR="00C803AF" w:rsidRPr="008664C7" w:rsidRDefault="00C803AF" w:rsidP="00C803AF">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664C7">
        <w:rPr>
          <w:rFonts w:ascii="Sakkal Majalla" w:hAnsi="Sakkal Majalla" w:cs="Sakkal Majalla"/>
          <w:b/>
          <w:bCs/>
          <w:color w:val="000000" w:themeColor="text1"/>
          <w:sz w:val="32"/>
          <w:szCs w:val="32"/>
          <w:lang w:bidi="ar-EG"/>
        </w:rPr>
        <w:t xml:space="preserve">    </w:t>
      </w:r>
      <w:r w:rsidRPr="008664C7">
        <w:rPr>
          <w:rFonts w:ascii="Sakkal Majalla" w:hAnsi="Sakkal Majalla" w:cs="Sakkal Majalla"/>
          <w:b/>
          <w:bCs/>
          <w:color w:val="000000" w:themeColor="text1"/>
          <w:sz w:val="32"/>
          <w:szCs w:val="32"/>
          <w:rtl/>
          <w:lang w:bidi="ar-EG"/>
        </w:rPr>
        <w:t xml:space="preserve">كلية الإدارة </w:t>
      </w:r>
    </w:p>
    <w:p w14:paraId="7D758C44" w14:textId="6A62DEDA" w:rsidR="00C803AF" w:rsidRPr="008664C7" w:rsidRDefault="00C803AF" w:rsidP="00C803AF">
      <w:pPr>
        <w:spacing w:before="100" w:beforeAutospacing="1" w:after="100" w:afterAutospacing="1" w:line="360" w:lineRule="auto"/>
        <w:jc w:val="both"/>
        <w:rPr>
          <w:rFonts w:ascii="Sakkal Majalla" w:hAnsi="Sakkal Majalla" w:cs="Sakkal Majalla"/>
          <w:color w:val="000000" w:themeColor="text1"/>
          <w:sz w:val="32"/>
          <w:szCs w:val="32"/>
          <w:lang w:bidi="ar-EG"/>
        </w:rPr>
      </w:pPr>
      <w:r w:rsidRPr="008664C7">
        <w:rPr>
          <w:rFonts w:ascii="Sakkal Majalla" w:hAnsi="Sakkal Majalla" w:cs="Sakkal Majalla"/>
          <w:b/>
          <w:bCs/>
          <w:color w:val="000000" w:themeColor="text1"/>
          <w:sz w:val="32"/>
          <w:szCs w:val="32"/>
          <w:rtl/>
          <w:lang w:bidi="ar-EG"/>
        </w:rPr>
        <w:t xml:space="preserve">قسم / </w:t>
      </w:r>
      <w:r w:rsidR="00237963" w:rsidRPr="00237963">
        <w:rPr>
          <w:rFonts w:ascii="Sakkal Majalla" w:hAnsi="Sakkal Majalla" w:cs="Sakkal Majalla"/>
          <w:b/>
          <w:bCs/>
          <w:color w:val="000000" w:themeColor="text1"/>
          <w:sz w:val="32"/>
          <w:szCs w:val="32"/>
          <w:lang w:bidi="ar-EG"/>
        </w:rPr>
        <w:t>إدارة الموارد البشرية</w:t>
      </w:r>
    </w:p>
    <w:p w14:paraId="2193042E" w14:textId="77777777" w:rsidR="00C803AF" w:rsidRPr="008664C7" w:rsidRDefault="00C803AF" w:rsidP="00C803AF">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20141122" w14:textId="77777777" w:rsidR="00C803AF" w:rsidRPr="008664C7" w:rsidRDefault="00C803AF" w:rsidP="00C803AF">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8664C7">
        <w:rPr>
          <w:rFonts w:ascii="Sakkal Majalla" w:hAnsi="Sakkal Majalla" w:cs="Sakkal Majalla"/>
          <w:b/>
          <w:bCs/>
          <w:color w:val="000000" w:themeColor="text1"/>
          <w:sz w:val="40"/>
          <w:szCs w:val="40"/>
          <w:rtl/>
          <w:lang w:bidi="ar-EG"/>
        </w:rPr>
        <w:t>أثر استراتيجيات الموارد البشرية في رضاء الموظفين والأداء الوظيفي للعاملين بالقطاع الخاص في المملكة العربية السعودية</w:t>
      </w:r>
    </w:p>
    <w:p w14:paraId="3CE21693" w14:textId="77777777" w:rsidR="00C803AF" w:rsidRPr="008664C7" w:rsidRDefault="00C803AF" w:rsidP="00C803AF">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888DB58" w14:textId="77777777" w:rsidR="00C803AF" w:rsidRPr="008664C7" w:rsidRDefault="00C803AF" w:rsidP="00C803AF">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8664C7">
        <w:rPr>
          <w:rFonts w:ascii="Sakkal Majalla" w:hAnsi="Sakkal Majalla" w:cs="Sakkal Majalla"/>
          <w:b/>
          <w:bCs/>
          <w:color w:val="000000" w:themeColor="text1"/>
          <w:sz w:val="36"/>
          <w:szCs w:val="36"/>
          <w:rtl/>
          <w:lang w:bidi="ar-EG"/>
        </w:rPr>
        <w:t>إعداد الطالب/</w:t>
      </w:r>
    </w:p>
    <w:p w14:paraId="4553A5EC" w14:textId="77777777" w:rsidR="00C803AF" w:rsidRPr="008664C7" w:rsidRDefault="00C803AF" w:rsidP="00C803A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664C7">
        <w:rPr>
          <w:rFonts w:ascii="Sakkal Majalla" w:hAnsi="Sakkal Majalla" w:cs="Sakkal Majalla"/>
          <w:b/>
          <w:bCs/>
          <w:color w:val="000000" w:themeColor="text1"/>
          <w:sz w:val="36"/>
          <w:szCs w:val="36"/>
          <w:rtl/>
          <w:lang w:bidi="ar-EG"/>
        </w:rPr>
        <w:t>فيصل محمد زايد الشهري</w:t>
      </w:r>
    </w:p>
    <w:p w14:paraId="3511183D" w14:textId="77777777" w:rsidR="00C803AF" w:rsidRPr="008664C7" w:rsidRDefault="00C803AF" w:rsidP="00C803A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664C7">
        <w:rPr>
          <w:rFonts w:ascii="Sakkal Majalla" w:hAnsi="Sakkal Majalla" w:cs="Sakkal Majalla"/>
          <w:b/>
          <w:bCs/>
          <w:color w:val="000000" w:themeColor="text1"/>
          <w:sz w:val="36"/>
          <w:szCs w:val="36"/>
          <w:rtl/>
          <w:lang w:bidi="ar-EG"/>
        </w:rPr>
        <w:t>إشراف/</w:t>
      </w:r>
    </w:p>
    <w:p w14:paraId="6BDBBD44" w14:textId="77777777" w:rsidR="00C803AF" w:rsidRPr="008664C7" w:rsidRDefault="00C803AF" w:rsidP="00C803A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664C7">
        <w:rPr>
          <w:rFonts w:ascii="Sakkal Majalla" w:hAnsi="Sakkal Majalla" w:cs="Sakkal Majalla" w:hint="cs"/>
          <w:b/>
          <w:bCs/>
          <w:color w:val="000000" w:themeColor="text1"/>
          <w:sz w:val="36"/>
          <w:szCs w:val="36"/>
          <w:rtl/>
          <w:lang w:bidi="ar-EG"/>
        </w:rPr>
        <w:t>د. أسماء أبو عنزة</w:t>
      </w:r>
    </w:p>
    <w:p w14:paraId="67F8C320" w14:textId="77777777" w:rsidR="00C803AF" w:rsidRPr="008664C7" w:rsidRDefault="00C803AF" w:rsidP="00C803AF">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4D629258" w14:textId="77777777" w:rsidR="00C803AF" w:rsidRPr="008664C7" w:rsidRDefault="00C803AF" w:rsidP="00C803AF">
      <w:pPr>
        <w:tabs>
          <w:tab w:val="left" w:pos="268"/>
          <w:tab w:val="center" w:pos="3968"/>
        </w:tabs>
        <w:spacing w:before="100" w:beforeAutospacing="1" w:after="100" w:afterAutospacing="1" w:line="360" w:lineRule="auto"/>
        <w:rPr>
          <w:rFonts w:ascii="Sakkal Majalla" w:hAnsi="Sakkal Majalla" w:cs="Sakkal Majalla"/>
          <w:b/>
          <w:bCs/>
          <w:color w:val="000000" w:themeColor="text1"/>
          <w:sz w:val="36"/>
          <w:szCs w:val="36"/>
          <w:rtl/>
          <w:lang w:bidi="ar-EG"/>
        </w:rPr>
      </w:pPr>
      <w:r w:rsidRPr="008664C7">
        <w:rPr>
          <w:rFonts w:ascii="Sakkal Majalla" w:hAnsi="Sakkal Majalla" w:cs="Sakkal Majalla"/>
          <w:b/>
          <w:bCs/>
          <w:color w:val="000000" w:themeColor="text1"/>
          <w:sz w:val="36"/>
          <w:szCs w:val="36"/>
          <w:rtl/>
          <w:lang w:bidi="ar-EG"/>
        </w:rPr>
        <w:tab/>
      </w:r>
      <w:r w:rsidRPr="008664C7">
        <w:rPr>
          <w:rFonts w:ascii="Sakkal Majalla" w:hAnsi="Sakkal Majalla" w:cs="Sakkal Majalla"/>
          <w:b/>
          <w:bCs/>
          <w:color w:val="000000" w:themeColor="text1"/>
          <w:sz w:val="36"/>
          <w:szCs w:val="36"/>
          <w:rtl/>
          <w:lang w:bidi="ar-EG"/>
        </w:rPr>
        <w:tab/>
        <w:t>العام الدراسي:</w:t>
      </w:r>
    </w:p>
    <w:p w14:paraId="59950D23" w14:textId="77777777" w:rsidR="00C803AF" w:rsidRPr="008664C7" w:rsidRDefault="00C803AF" w:rsidP="00C803AF">
      <w:pPr>
        <w:spacing w:before="100" w:beforeAutospacing="1" w:after="100" w:afterAutospacing="1" w:line="360" w:lineRule="auto"/>
        <w:jc w:val="center"/>
        <w:rPr>
          <w:rFonts w:ascii="Sakkal Majalla" w:hAnsi="Sakkal Majalla" w:cs="Sakkal Majalla"/>
          <w:b/>
          <w:bCs/>
          <w:color w:val="000000" w:themeColor="text1"/>
          <w:sz w:val="32"/>
          <w:szCs w:val="32"/>
          <w:rtl/>
          <w:lang w:bidi="ar-EG"/>
        </w:rPr>
        <w:sectPr w:rsidR="00C803AF" w:rsidRPr="008664C7" w:rsidSect="008664C7">
          <w:footerReference w:type="default" r:id="rId8"/>
          <w:type w:val="continuous"/>
          <w:pgSz w:w="11906" w:h="16838" w:code="9"/>
          <w:pgMar w:top="1440" w:right="1985" w:bottom="1440" w:left="1418" w:header="720" w:footer="720" w:gutter="567"/>
          <w:pgNumType w:fmt="arabicAbjad" w:start="1"/>
          <w:cols w:space="708"/>
          <w:bidi/>
          <w:rtlGutter/>
          <w:docGrid w:linePitch="360"/>
        </w:sectPr>
      </w:pPr>
      <w:r w:rsidRPr="008664C7">
        <w:rPr>
          <w:rFonts w:ascii="Sakkal Majalla" w:hAnsi="Sakkal Majalla" w:cs="Sakkal Majalla" w:hint="cs"/>
          <w:b/>
          <w:bCs/>
          <w:color w:val="000000" w:themeColor="text1"/>
          <w:sz w:val="32"/>
          <w:szCs w:val="32"/>
          <w:rtl/>
          <w:lang w:bidi="ar-EG"/>
        </w:rPr>
        <w:t xml:space="preserve">1446 </w:t>
      </w:r>
      <w:r w:rsidRPr="008664C7">
        <w:rPr>
          <w:rFonts w:ascii="Sakkal Majalla" w:hAnsi="Sakkal Majalla" w:cs="Sakkal Majalla"/>
          <w:b/>
          <w:bCs/>
          <w:color w:val="000000" w:themeColor="text1"/>
          <w:sz w:val="32"/>
          <w:szCs w:val="32"/>
          <w:rtl/>
          <w:lang w:bidi="ar-EG"/>
        </w:rPr>
        <w:t>–</w:t>
      </w:r>
      <w:r>
        <w:rPr>
          <w:rFonts w:ascii="Sakkal Majalla" w:hAnsi="Sakkal Majalla" w:cs="Sakkal Majalla" w:hint="cs"/>
          <w:b/>
          <w:bCs/>
          <w:color w:val="000000" w:themeColor="text1"/>
          <w:sz w:val="32"/>
          <w:szCs w:val="32"/>
          <w:rtl/>
          <w:lang w:bidi="ar-EG"/>
        </w:rPr>
        <w:t xml:space="preserve"> 202</w:t>
      </w:r>
    </w:p>
    <w:p w14:paraId="4625E962" w14:textId="77777777" w:rsidR="00C803AF" w:rsidRDefault="00C803AF" w:rsidP="00C803AF">
      <w:pPr>
        <w:rPr>
          <w:rtl/>
        </w:rPr>
        <w:sectPr w:rsidR="00C803AF" w:rsidSect="00C803AF">
          <w:type w:val="continuous"/>
          <w:pgSz w:w="11906" w:h="16838" w:code="9"/>
          <w:pgMar w:top="1440" w:right="1985" w:bottom="1440" w:left="1418" w:header="720" w:footer="720" w:gutter="567"/>
          <w:cols w:space="720"/>
          <w:bidi/>
          <w:rtlGutter/>
          <w:docGrid w:linePitch="360"/>
        </w:sectPr>
      </w:pPr>
    </w:p>
    <w:p w14:paraId="37771D22" w14:textId="77777777" w:rsidR="00C803AF" w:rsidRPr="008664C7" w:rsidRDefault="00C803AF" w:rsidP="00C803AF">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0" w:name="_Toc180685552"/>
      <w:r w:rsidRPr="008664C7">
        <w:rPr>
          <w:rFonts w:ascii="Sakkal Majalla" w:hAnsi="Sakkal Majalla" w:cs="Sakkal Majalla" w:hint="cs"/>
          <w:b/>
          <w:bCs/>
          <w:color w:val="000000" w:themeColor="text1"/>
          <w:sz w:val="40"/>
          <w:szCs w:val="40"/>
          <w:rtl/>
        </w:rPr>
        <w:lastRenderedPageBreak/>
        <w:t>الفصل الأول: الإطار العام للدراسة</w:t>
      </w:r>
      <w:bookmarkEnd w:id="0"/>
    </w:p>
    <w:p w14:paraId="6FA57498" w14:textId="77777777" w:rsidR="00C803AF" w:rsidRPr="008664C7" w:rsidRDefault="00C803AF" w:rsidP="00C803AF">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 w:name="_Toc180685553"/>
      <w:r w:rsidRPr="008664C7">
        <w:rPr>
          <w:rFonts w:ascii="Sakkal Majalla" w:hAnsi="Sakkal Majalla" w:cs="Sakkal Majalla"/>
          <w:b/>
          <w:bCs/>
          <w:color w:val="000000" w:themeColor="text1"/>
          <w:sz w:val="36"/>
          <w:szCs w:val="36"/>
          <w:rtl/>
        </w:rPr>
        <w:t>مقدمة</w:t>
      </w:r>
      <w:r w:rsidRPr="008664C7">
        <w:rPr>
          <w:rFonts w:ascii="Sakkal Majalla" w:hAnsi="Sakkal Majalla" w:cs="Sakkal Majalla"/>
          <w:b/>
          <w:bCs/>
          <w:color w:val="000000" w:themeColor="text1"/>
          <w:sz w:val="36"/>
          <w:szCs w:val="36"/>
          <w:rtl/>
          <w:lang w:bidi="ar-EG"/>
        </w:rPr>
        <w:t>:</w:t>
      </w:r>
      <w:bookmarkEnd w:id="1"/>
    </w:p>
    <w:p w14:paraId="3976E3DB" w14:textId="77777777" w:rsidR="00C803AF" w:rsidRPr="008664C7" w:rsidRDefault="00C803AF" w:rsidP="00C803AF">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8664C7">
        <w:rPr>
          <w:rFonts w:ascii="Sakkal Majalla" w:eastAsia="Calibri" w:hAnsi="Sakkal Majalla" w:cs="Sakkal Majalla"/>
          <w:color w:val="000000" w:themeColor="text1"/>
          <w:kern w:val="0"/>
          <w:sz w:val="28"/>
          <w:szCs w:val="28"/>
          <w:rtl/>
          <w:lang w:bidi="ar-EG"/>
          <w14:ligatures w14:val="none"/>
        </w:rPr>
        <w:t>زاد الإهتمام في الأونة الأخيرة بإدارة الموارد البشرية، حيث اكتسبت إدارة الموارد البشرية أهمية كبيرة والسبب في ذلك يرجع إلى كون إدارة الموارد البشرية تهتم بالعاملين والعقول البشرية التى تعتبر من أهم الأسس والدعائم التى تقوم عليها المنظمات، حيث تكمن أهمية الموارد البشرية داخل أي منظمة في كونها العقول المفكرة والمبدعة والأيادي العاملة التى تقوم بتحقيق الأهداف ومن ثم نجاح المنظمات والحفاظ على مكانتها المحلية والدولية.( أحمد، 2019)</w:t>
      </w:r>
    </w:p>
    <w:p w14:paraId="21100D1F" w14:textId="77777777" w:rsidR="00C803AF" w:rsidRPr="008664C7" w:rsidRDefault="00C803AF" w:rsidP="00C803AF">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8664C7">
        <w:rPr>
          <w:rFonts w:ascii="Sakkal Majalla" w:eastAsia="Calibri" w:hAnsi="Sakkal Majalla" w:cs="Sakkal Majalla"/>
          <w:color w:val="000000" w:themeColor="text1"/>
          <w:kern w:val="0"/>
          <w:sz w:val="28"/>
          <w:szCs w:val="28"/>
          <w:rtl/>
          <w:lang w:bidi="ar-EG"/>
          <w14:ligatures w14:val="none"/>
        </w:rPr>
        <w:t>فالموارد البشرية تكون بمثابة المصدر الإستراتيجي الهام والذى بدونه لا تستطيع المنظمة تحقيق الأهداف التى قامت من أجلها، ولذلك قامت جميع نظريات الإدارة الحديثة بالتأكيد على أهمية الموارد البشرية ودراسة الدور الذى تقوم به داخل المنظمات على مختلف أنواعها، ولذلك نجد أن أصحاب المنظمات والمديرين بها يكونوا حريصين كل الحرص على استقطاب العقول والكوادر والكفاءات الماهرة القادرة على مواجهة العديد من المسؤليات والتغيرات التى تحدث داخل المنظمة حتى تتمكن المنظمة من تحقيق الأهداف الإستراتيجية التى تسعى لها.( بن عمار، 2022)</w:t>
      </w:r>
    </w:p>
    <w:p w14:paraId="7FD41974" w14:textId="77777777" w:rsidR="00C803AF" w:rsidRPr="008664C7" w:rsidRDefault="00C803AF" w:rsidP="00C803AF">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8664C7">
        <w:rPr>
          <w:rFonts w:ascii="Sakkal Majalla" w:eastAsia="Calibri" w:hAnsi="Sakkal Majalla" w:cs="Sakkal Majalla"/>
          <w:color w:val="000000" w:themeColor="text1"/>
          <w:kern w:val="0"/>
          <w:sz w:val="28"/>
          <w:szCs w:val="28"/>
          <w:rtl/>
          <w:lang w:bidi="ar-EG"/>
          <w14:ligatures w14:val="none"/>
        </w:rPr>
        <w:t>فترة الثمانينيات والتسعينيات من القرن الماضي" القرن العشرين" شهدت كثرة الإهتمام والوعى بالدور الذى تلعبه إدارة الموارد البشرية في نجاح المنظمات، وتزايدة أهمية الموارد البشرية لدى الكثير من الرؤساء والمديرين داخل المنظمات لتحقيق المزايا التنافسية، وهذا يدل على أن الموارد البشرية لم تعد أمر محبب أو مرغوب فيه بالنسبة للمديرين بل أصبحت من الأسلحة التى تساعد المنظمات على تحقيق أهدافها على المستوى المحلى والدولي.( بنات، 2015)</w:t>
      </w:r>
    </w:p>
    <w:p w14:paraId="06E16404" w14:textId="77777777" w:rsidR="00C803AF" w:rsidRPr="008664C7" w:rsidRDefault="00C803AF" w:rsidP="00C803AF">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8664C7">
        <w:rPr>
          <w:rFonts w:ascii="Sakkal Majalla" w:eastAsia="Calibri" w:hAnsi="Sakkal Majalla" w:cs="Sakkal Majalla"/>
          <w:color w:val="000000" w:themeColor="text1"/>
          <w:kern w:val="0"/>
          <w:sz w:val="28"/>
          <w:szCs w:val="28"/>
          <w:rtl/>
          <w:lang w:bidi="ar-EG"/>
          <w14:ligatures w14:val="none"/>
        </w:rPr>
        <w:t xml:space="preserve">ومن هنا ظهر دور استراتيجيات الموارد البشرية، حيث اتجهت جميع منظمات الأعمال إلى تطبيق العديد من استراتيجيات الموارد البشرية، نظراً لما تحققه من أهداف كثيرة منها: توسيع مدارك الفرد، وإتاحة </w:t>
      </w:r>
      <w:r w:rsidRPr="008664C7">
        <w:rPr>
          <w:rFonts w:ascii="Sakkal Majalla" w:eastAsia="Calibri" w:hAnsi="Sakkal Majalla" w:cs="Sakkal Majalla"/>
          <w:color w:val="000000" w:themeColor="text1"/>
          <w:kern w:val="0"/>
          <w:sz w:val="28"/>
          <w:szCs w:val="28"/>
          <w:rtl/>
          <w:lang w:bidi="ar-EG"/>
          <w14:ligatures w14:val="none"/>
        </w:rPr>
        <w:lastRenderedPageBreak/>
        <w:t>المزيد من الفرص أمامه، كما أنها تساعد في تنمية وتحسين مهارات الفرد، وتزويده بالمهارات والخبرات المعرفية والمهنية، كما ان استراتيجيات الموارد البشرية تعمل على خلق فرص للإبتكار والابداع داخل المنظمة، واحترام الآخرين، والعمل على المشاركة الفعالة بين الموظفين، بما يخلق لديهم شعور بالرضا الوظيفي تجاه المنظمة، ومن ثم الاجتهاد والانتماء للمنظمة والعمل على تحقيق أهدافها بكل كفاءة وفاعلية.( الحباب، 2020)</w:t>
      </w:r>
    </w:p>
    <w:p w14:paraId="0FC69E16" w14:textId="77777777" w:rsidR="00C803AF" w:rsidRPr="008664C7" w:rsidRDefault="00C803AF" w:rsidP="00C803AF">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8664C7">
        <w:rPr>
          <w:rFonts w:ascii="Sakkal Majalla" w:eastAsia="Calibri" w:hAnsi="Sakkal Majalla" w:cs="Sakkal Majalla"/>
          <w:color w:val="000000" w:themeColor="text1"/>
          <w:kern w:val="0"/>
          <w:sz w:val="28"/>
          <w:szCs w:val="28"/>
          <w:rtl/>
          <w:lang w:bidi="ar-EG"/>
          <w14:ligatures w14:val="none"/>
        </w:rPr>
        <w:t>إن تفعيل الدور الذي تقوم به استراتيجيات الموارد البشرية داخل بيئة الأعمال، يعتبر من أهم الاسس التى تهدف إلى تحقيق التنمية والتميز وتحسين الأداء في المنظمة، كما أنها تساهم بشكل كبير في رفع كفاءة الموظفين، وتحسين أدائهم الوظيفي واحساسهم بالرضا الوظيفي( الحضيري، 2021)، لذلك جاءت هذه الدراسة لتتناول أثر استراتيجيات الموارد البشرية في رضاء الموظفين والأداء الوظيفي.</w:t>
      </w:r>
    </w:p>
    <w:p w14:paraId="51AB610C" w14:textId="77777777" w:rsidR="00C803AF" w:rsidRPr="008664C7" w:rsidRDefault="00C803AF" w:rsidP="00C803AF">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180685554"/>
      <w:r w:rsidRPr="008664C7">
        <w:rPr>
          <w:rFonts w:ascii="Sakkal Majalla" w:hAnsi="Sakkal Majalla" w:cs="Sakkal Majalla" w:hint="cs"/>
          <w:b/>
          <w:bCs/>
          <w:color w:val="000000" w:themeColor="text1"/>
          <w:sz w:val="36"/>
          <w:szCs w:val="36"/>
          <w:rtl/>
        </w:rPr>
        <w:t xml:space="preserve">1.1 </w:t>
      </w:r>
      <w:r w:rsidRPr="008664C7">
        <w:rPr>
          <w:rFonts w:ascii="Sakkal Majalla" w:hAnsi="Sakkal Majalla" w:cs="Sakkal Majalla"/>
          <w:b/>
          <w:bCs/>
          <w:color w:val="000000" w:themeColor="text1"/>
          <w:sz w:val="36"/>
          <w:szCs w:val="36"/>
          <w:rtl/>
        </w:rPr>
        <w:t>مشكلة الدراسة</w:t>
      </w:r>
      <w:r w:rsidRPr="008664C7">
        <w:rPr>
          <w:rFonts w:ascii="Sakkal Majalla" w:hAnsi="Sakkal Majalla" w:cs="Sakkal Majalla"/>
          <w:b/>
          <w:bCs/>
          <w:color w:val="000000" w:themeColor="text1"/>
          <w:sz w:val="36"/>
          <w:szCs w:val="36"/>
          <w:rtl/>
          <w:lang w:bidi="ar-EG"/>
        </w:rPr>
        <w:t>:</w:t>
      </w:r>
      <w:bookmarkEnd w:id="2"/>
    </w:p>
    <w:p w14:paraId="36B6E5E6" w14:textId="77777777" w:rsidR="00C803AF" w:rsidRPr="008664C7" w:rsidRDefault="00C803AF" w:rsidP="00C803A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664C7">
        <w:rPr>
          <w:rFonts w:ascii="Sakkal Majalla" w:hAnsi="Sakkal Majalla" w:cs="Sakkal Majalla"/>
          <w:color w:val="000000" w:themeColor="text1"/>
          <w:sz w:val="28"/>
          <w:szCs w:val="28"/>
          <w:rtl/>
          <w:lang w:bidi="ar-EG"/>
        </w:rPr>
        <w:t>تعتبر الموارد البشرية من أهم الأسس والركائز الأساسية التى تقوم عليها جميع المنظمات، فبدون الموارد البشرية لا تستطيع أي منظمة تحقيق أى هدف من الأهداف التى تسعى إليها، فالمنظمات تعمل جاهدة لتوفير العقول البشرية والكوادر المهنية والكفاءات التى تكون قادرة على متابعة العمل، ومواكبة كافة التغيرات التى تحدث في العالم الخارجي، فالعالم الآن يتميز بالسرعة والتطور التكنولوجي الهائل ومن ثم لابد من مواكبة هذه التطورات بشكل سريع ولا يتحقق ذلك إلا من خلال الموارد البشرية.( الخزاعلة، 2020)</w:t>
      </w:r>
    </w:p>
    <w:p w14:paraId="219E688C" w14:textId="77777777" w:rsidR="00C803AF" w:rsidRPr="008664C7" w:rsidRDefault="00C803AF" w:rsidP="00C803AF">
      <w:pPr>
        <w:spacing w:before="100" w:beforeAutospacing="1" w:after="100" w:afterAutospacing="1" w:line="360" w:lineRule="auto"/>
        <w:ind w:firstLine="706"/>
        <w:jc w:val="both"/>
        <w:rPr>
          <w:rFonts w:ascii="Sakkal Majalla" w:hAnsi="Sakkal Majalla" w:cs="Sakkal Majalla"/>
          <w:color w:val="000000" w:themeColor="text1"/>
          <w:sz w:val="28"/>
          <w:szCs w:val="28"/>
          <w:u w:val="single"/>
          <w:rtl/>
          <w:lang w:bidi="ar-EG"/>
        </w:rPr>
      </w:pPr>
      <w:r w:rsidRPr="008664C7">
        <w:rPr>
          <w:rFonts w:ascii="Sakkal Majalla" w:hAnsi="Sakkal Majalla" w:cs="Sakkal Majalla"/>
          <w:color w:val="000000" w:themeColor="text1"/>
          <w:sz w:val="28"/>
          <w:szCs w:val="28"/>
          <w:rtl/>
          <w:lang w:bidi="ar-EG"/>
        </w:rPr>
        <w:t xml:space="preserve">فالموارد البشرية تلعب دور كبيرة في نجاح المنظمات، ويكون ذلك من خلال التنسيق والتعامل والتعاون مع كافة الإدارات الآخري الموجودة في المنظمة، ولا يتحقق ذلك إلا من خلال استراتيجيات الموارد البشرية، فاستراتيجيات الموارد البشرية لها دور فعال في تنمية مهارات العاملين وتحفيزهم وتشجيعهم على العمل والإنتماء إلى المنظمة، ومن ثم وجب على المنظمات التى تسعى لتحقيق الأداء المتميز أن تقوم بإستقطاب العقول البشرية التى تساعدها على تحقيق أهدافها، وكما لابد من اتباع الاستراتيجيات التى </w:t>
      </w:r>
      <w:r w:rsidRPr="008664C7">
        <w:rPr>
          <w:rFonts w:ascii="Sakkal Majalla" w:hAnsi="Sakkal Majalla" w:cs="Sakkal Majalla"/>
          <w:color w:val="000000" w:themeColor="text1"/>
          <w:sz w:val="28"/>
          <w:szCs w:val="28"/>
          <w:rtl/>
          <w:lang w:bidi="ar-EG"/>
        </w:rPr>
        <w:lastRenderedPageBreak/>
        <w:t>تجعل العاملين في حالة رضاء وظيفي والاهتمام بهم( الخوالده، 2017)، ومنح الحوافز والمكافآت التى تشجع العاملين على تحسين الأداء الوظيفي، والذي ينعكس بدوره على الأداء المؤسسي، ولذلك تتمثل المشكلة في هذا البحث في معرفة اثر استراتيجيات الموارد البشرية في رضاء الموظفين والأداء الوظيفي، فالمورد البشرية لها تأثير كبير في نجاح المنظمات وتحسين الأداء، فمن خلال الكوادر البشرية والعقول المتميزة التى تعمل على ابتكار وإيجاد الحلول لكافة المشكلات الموجودة في المنظمة تستطيع المنظمة تحقيق أهدافها.</w:t>
      </w:r>
    </w:p>
    <w:p w14:paraId="551D7AFB" w14:textId="77777777" w:rsidR="00C803AF" w:rsidRPr="008664C7" w:rsidRDefault="00C803AF" w:rsidP="00C803A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 w:name="_Toc180685555"/>
      <w:r w:rsidRPr="008664C7">
        <w:rPr>
          <w:rFonts w:ascii="Sakkal Majalla" w:hAnsi="Sakkal Majalla" w:cs="Sakkal Majalla" w:hint="cs"/>
          <w:b/>
          <w:bCs/>
          <w:color w:val="000000" w:themeColor="text1"/>
          <w:sz w:val="36"/>
          <w:szCs w:val="36"/>
          <w:rtl/>
        </w:rPr>
        <w:t xml:space="preserve">2.1 </w:t>
      </w:r>
      <w:r w:rsidRPr="008664C7">
        <w:rPr>
          <w:rFonts w:ascii="Sakkal Majalla" w:hAnsi="Sakkal Majalla" w:cs="Sakkal Majalla"/>
          <w:b/>
          <w:bCs/>
          <w:color w:val="000000" w:themeColor="text1"/>
          <w:sz w:val="36"/>
          <w:szCs w:val="36"/>
          <w:rtl/>
        </w:rPr>
        <w:t>أهمية الدراسة:</w:t>
      </w:r>
      <w:bookmarkEnd w:id="3"/>
    </w:p>
    <w:p w14:paraId="6703CAE5" w14:textId="77777777" w:rsidR="00C803AF" w:rsidRPr="008664C7" w:rsidRDefault="00C803AF" w:rsidP="00C803AF">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8664C7">
        <w:rPr>
          <w:rFonts w:ascii="Sakkal Majalla" w:hAnsi="Sakkal Majalla" w:cs="Sakkal Majalla"/>
          <w:b/>
          <w:bCs/>
          <w:color w:val="000000" w:themeColor="text1"/>
          <w:sz w:val="32"/>
          <w:szCs w:val="32"/>
          <w:rtl/>
        </w:rPr>
        <w:t>الأهمية النظرية:</w:t>
      </w:r>
    </w:p>
    <w:p w14:paraId="178B999F" w14:textId="77777777" w:rsidR="00C803AF" w:rsidRPr="008664C7" w:rsidRDefault="00C803AF" w:rsidP="00C803AF">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8664C7">
        <w:rPr>
          <w:rFonts w:ascii="Sakkal Majalla" w:hAnsi="Sakkal Majalla" w:cs="Sakkal Majalla"/>
          <w:color w:val="000000" w:themeColor="text1"/>
          <w:sz w:val="28"/>
          <w:szCs w:val="28"/>
          <w:rtl/>
        </w:rPr>
        <w:t>تسلط هذه الدراسة الضوء على موضوع من أهم الموضوعات في مجال الأعمال، فاستراتيجيات الموارد البشرية لها دور كبير في نجاح المنظمات، وتعمل على زيادة الكفاءة والفاعلية وتحسين الأداء للعاملين.</w:t>
      </w:r>
    </w:p>
    <w:p w14:paraId="619127DA" w14:textId="77777777" w:rsidR="00C803AF" w:rsidRPr="008664C7" w:rsidRDefault="00C803AF" w:rsidP="00C803AF">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8664C7">
        <w:rPr>
          <w:rFonts w:ascii="Sakkal Majalla" w:hAnsi="Sakkal Majalla" w:cs="Sakkal Majalla"/>
          <w:color w:val="000000" w:themeColor="text1"/>
          <w:sz w:val="28"/>
          <w:szCs w:val="28"/>
          <w:rtl/>
        </w:rPr>
        <w:t>تمثل هذه الدراسة إضافة جديدة للدراسات والبحوث العلمية التى تتناول اثر استراتيجيات الموارد البشرية في الرضاء الوظيفي والأداء الوظيفي.</w:t>
      </w:r>
    </w:p>
    <w:p w14:paraId="18B2ADCA" w14:textId="77777777" w:rsidR="00C803AF" w:rsidRPr="008664C7" w:rsidRDefault="00C803AF" w:rsidP="00C803AF">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8664C7">
        <w:rPr>
          <w:rFonts w:ascii="Sakkal Majalla" w:hAnsi="Sakkal Majalla" w:cs="Sakkal Majalla"/>
          <w:color w:val="000000" w:themeColor="text1"/>
          <w:sz w:val="28"/>
          <w:szCs w:val="28"/>
          <w:rtl/>
        </w:rPr>
        <w:t>تشجيع الباحثين على الاهتمام بدراسة اثر استراتيجيات الموارد البشرية على أداء المنظمات.</w:t>
      </w:r>
    </w:p>
    <w:p w14:paraId="19C1DED3" w14:textId="77777777" w:rsidR="00C803AF" w:rsidRPr="008664C7" w:rsidRDefault="00C803AF" w:rsidP="00C803AF">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8664C7">
        <w:rPr>
          <w:rFonts w:ascii="Sakkal Majalla" w:hAnsi="Sakkal Majalla" w:cs="Sakkal Majalla"/>
          <w:color w:val="000000" w:themeColor="text1"/>
          <w:sz w:val="28"/>
          <w:szCs w:val="28"/>
          <w:rtl/>
        </w:rPr>
        <w:t>زيادة رصيد المكتبة العلمية بالأبحاث والدراسات العلمية التى توضح أهمية دور استراتيجيات الموارد البشرية في خلق حالة الرضاء الوظيفي وتحسين أداء العاملين.</w:t>
      </w:r>
    </w:p>
    <w:p w14:paraId="3D8E0039" w14:textId="77777777" w:rsidR="00C803AF" w:rsidRPr="008664C7" w:rsidRDefault="00C803AF" w:rsidP="00C803AF">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8664C7">
        <w:rPr>
          <w:rFonts w:ascii="Sakkal Majalla" w:hAnsi="Sakkal Majalla" w:cs="Sakkal Majalla"/>
          <w:b/>
          <w:bCs/>
          <w:color w:val="000000" w:themeColor="text1"/>
          <w:sz w:val="32"/>
          <w:szCs w:val="32"/>
          <w:rtl/>
        </w:rPr>
        <w:t>الأهمية العملية:</w:t>
      </w:r>
    </w:p>
    <w:p w14:paraId="0BAB4DB2" w14:textId="77777777" w:rsidR="00C803AF" w:rsidRPr="008664C7" w:rsidRDefault="00C803AF" w:rsidP="00C803AF">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8664C7">
        <w:rPr>
          <w:rFonts w:ascii="Sakkal Majalla" w:hAnsi="Sakkal Majalla" w:cs="Sakkal Majalla"/>
          <w:color w:val="000000" w:themeColor="text1"/>
          <w:sz w:val="28"/>
          <w:szCs w:val="28"/>
          <w:rtl/>
        </w:rPr>
        <w:t>تظهر هذه الدراسة مدى فاعلية استراتيجيات الموارد البشرية في الرضا الوظيفي وتحسين أداء العاملين.</w:t>
      </w:r>
    </w:p>
    <w:p w14:paraId="45D067FA" w14:textId="77777777" w:rsidR="00C803AF" w:rsidRPr="008664C7" w:rsidRDefault="00C803AF" w:rsidP="00C803AF">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8664C7">
        <w:rPr>
          <w:rFonts w:ascii="Sakkal Majalla" w:hAnsi="Sakkal Majalla" w:cs="Sakkal Majalla"/>
          <w:color w:val="000000" w:themeColor="text1"/>
          <w:sz w:val="28"/>
          <w:szCs w:val="28"/>
          <w:rtl/>
        </w:rPr>
        <w:t>تشجيع أصحاب المنظمات على تطبيق استراتيجيات الموارد البشرية في تحسين الأداء الوظيفي والرضاء الوظيفي.</w:t>
      </w:r>
    </w:p>
    <w:p w14:paraId="6731B224" w14:textId="77777777" w:rsidR="00C803AF" w:rsidRPr="008664C7" w:rsidRDefault="00C803AF" w:rsidP="00C803AF">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8664C7">
        <w:rPr>
          <w:rFonts w:ascii="Sakkal Majalla" w:hAnsi="Sakkal Majalla" w:cs="Sakkal Majalla"/>
          <w:color w:val="000000" w:themeColor="text1"/>
          <w:sz w:val="28"/>
          <w:szCs w:val="28"/>
          <w:rtl/>
        </w:rPr>
        <w:t>يمكن الاستفادة من نتائج وتوصيات الدراسة في رفع كفاءة العاملين داخل منظمات الأعمال.</w:t>
      </w:r>
    </w:p>
    <w:p w14:paraId="788C047D" w14:textId="77777777" w:rsidR="00C803AF" w:rsidRPr="008664C7" w:rsidRDefault="00C803AF" w:rsidP="00C803A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180685556"/>
      <w:r w:rsidRPr="008664C7">
        <w:rPr>
          <w:rFonts w:ascii="Sakkal Majalla" w:hAnsi="Sakkal Majalla" w:cs="Sakkal Majalla" w:hint="cs"/>
          <w:b/>
          <w:bCs/>
          <w:color w:val="000000" w:themeColor="text1"/>
          <w:sz w:val="36"/>
          <w:szCs w:val="36"/>
          <w:rtl/>
        </w:rPr>
        <w:lastRenderedPageBreak/>
        <w:t xml:space="preserve">3.1 </w:t>
      </w:r>
      <w:r w:rsidRPr="008664C7">
        <w:rPr>
          <w:rFonts w:ascii="Sakkal Majalla" w:hAnsi="Sakkal Majalla" w:cs="Sakkal Majalla"/>
          <w:b/>
          <w:bCs/>
          <w:color w:val="000000" w:themeColor="text1"/>
          <w:sz w:val="36"/>
          <w:szCs w:val="36"/>
          <w:rtl/>
        </w:rPr>
        <w:t>أهداف الدراسة:</w:t>
      </w:r>
      <w:bookmarkEnd w:id="4"/>
    </w:p>
    <w:p w14:paraId="2E952174" w14:textId="77777777" w:rsidR="00C803AF" w:rsidRPr="008664C7" w:rsidRDefault="00C803AF" w:rsidP="00C803A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يتمثل الهدف الرئيس لهذه الدراسة في معرفة أثر استراتيجيات الموارد البشرية في رضاء الموظفين والأداء الوظيفي ويتفرع منه عدة أهداف فرعية على النحو التالي:</w:t>
      </w:r>
    </w:p>
    <w:p w14:paraId="2A31244D" w14:textId="77777777" w:rsidR="00C803AF" w:rsidRPr="008664C7" w:rsidRDefault="00C803AF" w:rsidP="00C803AF">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664C7">
        <w:rPr>
          <w:rFonts w:ascii="Sakkal Majalla" w:hAnsi="Sakkal Majalla" w:cs="Sakkal Majalla"/>
          <w:color w:val="000000" w:themeColor="text1"/>
          <w:sz w:val="28"/>
          <w:szCs w:val="28"/>
          <w:rtl/>
        </w:rPr>
        <w:t>توضيح مفهوم استراتيجيات الموارد البشرية.</w:t>
      </w:r>
    </w:p>
    <w:p w14:paraId="3A4A6A8D" w14:textId="77777777" w:rsidR="00C803AF" w:rsidRPr="008664C7" w:rsidRDefault="00C803AF" w:rsidP="00C803AF">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664C7">
        <w:rPr>
          <w:rFonts w:ascii="Sakkal Majalla" w:hAnsi="Sakkal Majalla" w:cs="Sakkal Majalla"/>
          <w:color w:val="000000" w:themeColor="text1"/>
          <w:sz w:val="28"/>
          <w:szCs w:val="28"/>
          <w:rtl/>
        </w:rPr>
        <w:t>توضيح مفهوم الرضاء الوظيفي والأداء الوظيفي</w:t>
      </w:r>
    </w:p>
    <w:p w14:paraId="53E66F20" w14:textId="77777777" w:rsidR="00C803AF" w:rsidRPr="008664C7" w:rsidRDefault="00C803AF" w:rsidP="00C803AF">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664C7">
        <w:rPr>
          <w:rFonts w:ascii="Sakkal Majalla" w:hAnsi="Sakkal Majalla" w:cs="Sakkal Majalla"/>
          <w:color w:val="000000" w:themeColor="text1"/>
          <w:sz w:val="28"/>
          <w:szCs w:val="28"/>
          <w:rtl/>
        </w:rPr>
        <w:t xml:space="preserve">معرفة مستوى تطبيق استراتيجيات الموارد البشرية بأبعادها المتمثلة في (الاختيار والتعيين، التدريب، مراقبة وتقييم الاداء) </w:t>
      </w:r>
    </w:p>
    <w:p w14:paraId="4A41F88A" w14:textId="77777777" w:rsidR="00C803AF" w:rsidRPr="008664C7" w:rsidRDefault="00C803AF" w:rsidP="00C803AF">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664C7">
        <w:rPr>
          <w:rFonts w:ascii="Sakkal Majalla" w:hAnsi="Sakkal Majalla" w:cs="Sakkal Majalla"/>
          <w:color w:val="000000" w:themeColor="text1"/>
          <w:sz w:val="28"/>
          <w:szCs w:val="28"/>
          <w:rtl/>
        </w:rPr>
        <w:t>معرفة أثر تطبيق استراتيجيات الموارد البشرية في الرضاء الوظيفي.</w:t>
      </w:r>
    </w:p>
    <w:p w14:paraId="5FE89EC5" w14:textId="77777777" w:rsidR="00C803AF" w:rsidRPr="008664C7" w:rsidRDefault="00C803AF" w:rsidP="00C803AF">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664C7">
        <w:rPr>
          <w:rFonts w:ascii="Sakkal Majalla" w:hAnsi="Sakkal Majalla" w:cs="Sakkal Majalla"/>
          <w:color w:val="000000" w:themeColor="text1"/>
          <w:sz w:val="28"/>
          <w:szCs w:val="28"/>
          <w:rtl/>
        </w:rPr>
        <w:t>معرفة أثر تطبيق استراتيجيات الموارد البشرية في الأداء الوظيفي.</w:t>
      </w:r>
    </w:p>
    <w:p w14:paraId="7A1FE732" w14:textId="77777777" w:rsidR="00C803AF" w:rsidRPr="008664C7" w:rsidRDefault="00C803AF" w:rsidP="00C803AF">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تقديم عدد من التوصيات والمقترحات التى تساعد أصحاب المنظمات على تعزيز استراتيجيات الموارد البشرية.</w:t>
      </w:r>
    </w:p>
    <w:p w14:paraId="34F55E21" w14:textId="77777777" w:rsidR="00C803AF" w:rsidRPr="008664C7" w:rsidRDefault="00C803AF" w:rsidP="00C803A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180685557"/>
      <w:r w:rsidRPr="008664C7">
        <w:rPr>
          <w:rFonts w:ascii="Sakkal Majalla" w:hAnsi="Sakkal Majalla" w:cs="Sakkal Majalla" w:hint="cs"/>
          <w:b/>
          <w:bCs/>
          <w:color w:val="000000" w:themeColor="text1"/>
          <w:sz w:val="36"/>
          <w:szCs w:val="36"/>
          <w:rtl/>
        </w:rPr>
        <w:t xml:space="preserve">4.1 </w:t>
      </w:r>
      <w:r w:rsidRPr="008664C7">
        <w:rPr>
          <w:rFonts w:ascii="Sakkal Majalla" w:hAnsi="Sakkal Majalla" w:cs="Sakkal Majalla"/>
          <w:b/>
          <w:bCs/>
          <w:color w:val="000000" w:themeColor="text1"/>
          <w:sz w:val="36"/>
          <w:szCs w:val="36"/>
          <w:rtl/>
        </w:rPr>
        <w:t>تساؤلات الدراسة</w:t>
      </w:r>
      <w:bookmarkEnd w:id="5"/>
    </w:p>
    <w:p w14:paraId="4428E04B" w14:textId="77777777" w:rsidR="00C803AF" w:rsidRPr="008664C7" w:rsidRDefault="00C803AF" w:rsidP="00C803AF">
      <w:pPr>
        <w:spacing w:before="100" w:beforeAutospacing="1" w:after="100" w:afterAutospacing="1" w:line="360" w:lineRule="auto"/>
        <w:ind w:firstLine="848"/>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 xml:space="preserve">يتمثل السؤال الرئيس لهذه الدراسة فيما يلي: </w:t>
      </w:r>
      <w:r w:rsidRPr="008664C7">
        <w:rPr>
          <w:rFonts w:ascii="Sakkal Majalla" w:hAnsi="Sakkal Majalla" w:cs="Sakkal Majalla"/>
          <w:b/>
          <w:bCs/>
          <w:color w:val="000000" w:themeColor="text1"/>
          <w:sz w:val="28"/>
          <w:szCs w:val="28"/>
          <w:rtl/>
        </w:rPr>
        <w:t xml:space="preserve">ما أثر استراتيجيات الموارد البشرية في الرضاء الوظيفي والأداء الوظيفي؟ </w:t>
      </w:r>
      <w:r w:rsidRPr="008664C7">
        <w:rPr>
          <w:rFonts w:ascii="Sakkal Majalla" w:hAnsi="Sakkal Majalla" w:cs="Sakkal Majalla"/>
          <w:color w:val="000000" w:themeColor="text1"/>
          <w:sz w:val="28"/>
          <w:szCs w:val="28"/>
          <w:rtl/>
        </w:rPr>
        <w:t>ويتفرع من هذا السؤال الرئيس عدة أسئلة فرعية على النحو التالي:</w:t>
      </w:r>
    </w:p>
    <w:p w14:paraId="6F3181F2" w14:textId="77777777" w:rsidR="00C803AF" w:rsidRPr="008664C7" w:rsidRDefault="00C803AF" w:rsidP="00C803AF">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664C7">
        <w:rPr>
          <w:rFonts w:ascii="Sakkal Majalla" w:hAnsi="Sakkal Majalla" w:cs="Sakkal Majalla"/>
          <w:color w:val="000000" w:themeColor="text1"/>
          <w:sz w:val="28"/>
          <w:szCs w:val="28"/>
          <w:rtl/>
        </w:rPr>
        <w:t>ما مستوي تطبيق استراتيجيات الموارد البشرية في المنظمات؟</w:t>
      </w:r>
    </w:p>
    <w:p w14:paraId="595325E9" w14:textId="77777777" w:rsidR="00C803AF" w:rsidRPr="008664C7" w:rsidRDefault="00C803AF" w:rsidP="00C803AF">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664C7">
        <w:rPr>
          <w:rFonts w:ascii="Sakkal Majalla" w:hAnsi="Sakkal Majalla" w:cs="Sakkal Majalla"/>
          <w:color w:val="000000" w:themeColor="text1"/>
          <w:sz w:val="28"/>
          <w:szCs w:val="28"/>
          <w:rtl/>
        </w:rPr>
        <w:t>هل توجد علاقة ذات دلالة إحصائية بين استراتيجيات الموارد البشرية والرضاء الوظيفي؟</w:t>
      </w:r>
    </w:p>
    <w:p w14:paraId="65E2455E" w14:textId="77777777" w:rsidR="00C803AF" w:rsidRPr="008664C7" w:rsidRDefault="00C803AF" w:rsidP="00C803AF">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هل توجد علاقة ذات دلالة إحصائية بين استراتيجيات الموارد البشرية والأداء الوظيفي؟</w:t>
      </w:r>
    </w:p>
    <w:p w14:paraId="348C0C4D" w14:textId="77777777" w:rsidR="00C803AF" w:rsidRDefault="00C803AF" w:rsidP="00C803AF">
      <w:pPr>
        <w:spacing w:before="100" w:beforeAutospacing="1" w:after="100" w:afterAutospacing="1" w:line="360" w:lineRule="auto"/>
        <w:jc w:val="both"/>
        <w:rPr>
          <w:rFonts w:ascii="Sakkal Majalla" w:hAnsi="Sakkal Majalla" w:cs="Sakkal Majalla"/>
          <w:color w:val="000000" w:themeColor="text1"/>
          <w:sz w:val="28"/>
          <w:szCs w:val="28"/>
          <w:u w:val="single"/>
          <w:rtl/>
        </w:rPr>
      </w:pPr>
    </w:p>
    <w:p w14:paraId="7BC0C80D" w14:textId="77777777" w:rsidR="00C803AF" w:rsidRPr="008664C7" w:rsidRDefault="00C803AF" w:rsidP="00C803AF">
      <w:pPr>
        <w:spacing w:before="100" w:beforeAutospacing="1" w:after="100" w:afterAutospacing="1" w:line="360" w:lineRule="auto"/>
        <w:jc w:val="both"/>
        <w:rPr>
          <w:rFonts w:ascii="Sakkal Majalla" w:hAnsi="Sakkal Majalla" w:cs="Sakkal Majalla"/>
          <w:color w:val="000000" w:themeColor="text1"/>
          <w:sz w:val="28"/>
          <w:szCs w:val="28"/>
          <w:u w:val="single"/>
          <w:rtl/>
        </w:rPr>
      </w:pPr>
    </w:p>
    <w:p w14:paraId="2DC79203" w14:textId="77777777" w:rsidR="00C803AF" w:rsidRPr="008664C7" w:rsidRDefault="00C803AF" w:rsidP="00C803A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180685558"/>
      <w:r w:rsidRPr="008664C7">
        <w:rPr>
          <w:rFonts w:ascii="Sakkal Majalla" w:hAnsi="Sakkal Majalla" w:cs="Sakkal Majalla" w:hint="cs"/>
          <w:b/>
          <w:bCs/>
          <w:color w:val="000000" w:themeColor="text1"/>
          <w:sz w:val="36"/>
          <w:szCs w:val="36"/>
          <w:rtl/>
        </w:rPr>
        <w:lastRenderedPageBreak/>
        <w:t xml:space="preserve">5.1 </w:t>
      </w:r>
      <w:r w:rsidRPr="008664C7">
        <w:rPr>
          <w:rFonts w:ascii="Sakkal Majalla" w:hAnsi="Sakkal Majalla" w:cs="Sakkal Majalla"/>
          <w:b/>
          <w:bCs/>
          <w:color w:val="000000" w:themeColor="text1"/>
          <w:sz w:val="36"/>
          <w:szCs w:val="36"/>
          <w:rtl/>
        </w:rPr>
        <w:t>فروض الدراسة:</w:t>
      </w:r>
      <w:bookmarkEnd w:id="6"/>
    </w:p>
    <w:p w14:paraId="5C393728" w14:textId="77777777" w:rsidR="00C803AF" w:rsidRPr="008664C7" w:rsidRDefault="00C803AF" w:rsidP="00C803AF">
      <w:pPr>
        <w:pStyle w:val="ListParagraph"/>
        <w:numPr>
          <w:ilvl w:val="0"/>
          <w:numId w:val="15"/>
        </w:numPr>
        <w:spacing w:before="100" w:beforeAutospacing="1" w:after="100" w:afterAutospacing="1" w:line="360" w:lineRule="auto"/>
        <w:ind w:left="419" w:hanging="357"/>
        <w:contextualSpacing w:val="0"/>
        <w:jc w:val="both"/>
        <w:rPr>
          <w:rFonts w:ascii="Sakkal Majalla" w:hAnsi="Sakkal Majalla" w:cs="Sakkal Majalla"/>
          <w:color w:val="000000" w:themeColor="text1"/>
          <w:sz w:val="28"/>
          <w:szCs w:val="28"/>
          <w:rtl/>
        </w:rPr>
      </w:pPr>
      <w:r w:rsidRPr="008664C7">
        <w:rPr>
          <w:rFonts w:ascii="Sakkal Majalla" w:hAnsi="Sakkal Majalla" w:cs="Sakkal Majalla"/>
          <w:b/>
          <w:bCs/>
          <w:color w:val="000000" w:themeColor="text1"/>
          <w:sz w:val="28"/>
          <w:szCs w:val="28"/>
          <w:rtl/>
        </w:rPr>
        <w:t>الفرضية الأولي</w:t>
      </w:r>
      <w:r w:rsidRPr="008664C7">
        <w:rPr>
          <w:rFonts w:ascii="Sakkal Majalla" w:hAnsi="Sakkal Majalla" w:cs="Sakkal Majalla"/>
          <w:color w:val="000000" w:themeColor="text1"/>
          <w:sz w:val="28"/>
          <w:szCs w:val="28"/>
          <w:rtl/>
        </w:rPr>
        <w:t>: يوجد أثر ذو دلالة احصائية عند مستوى معنوية (0.05) لاستراتيجيات الموارد البشرية على الرضاء الوظيفي.</w:t>
      </w:r>
    </w:p>
    <w:p w14:paraId="1A05F0F8" w14:textId="77777777" w:rsidR="00C803AF" w:rsidRPr="008664C7" w:rsidRDefault="00C803AF" w:rsidP="00C803AF">
      <w:pPr>
        <w:pStyle w:val="ListParagraph"/>
        <w:numPr>
          <w:ilvl w:val="0"/>
          <w:numId w:val="15"/>
        </w:numPr>
        <w:spacing w:before="100" w:beforeAutospacing="1" w:after="100" w:afterAutospacing="1" w:line="360" w:lineRule="auto"/>
        <w:ind w:left="419" w:hanging="357"/>
        <w:contextualSpacing w:val="0"/>
        <w:jc w:val="both"/>
        <w:rPr>
          <w:rFonts w:ascii="Sakkal Majalla" w:hAnsi="Sakkal Majalla" w:cs="Sakkal Majalla"/>
          <w:color w:val="000000" w:themeColor="text1"/>
          <w:sz w:val="28"/>
          <w:szCs w:val="28"/>
          <w:rtl/>
        </w:rPr>
      </w:pPr>
      <w:r w:rsidRPr="008664C7">
        <w:rPr>
          <w:rFonts w:ascii="Sakkal Majalla" w:hAnsi="Sakkal Majalla" w:cs="Sakkal Majalla"/>
          <w:b/>
          <w:bCs/>
          <w:color w:val="000000" w:themeColor="text1"/>
          <w:sz w:val="28"/>
          <w:szCs w:val="28"/>
          <w:rtl/>
        </w:rPr>
        <w:t>الفرضية الثانية:</w:t>
      </w:r>
      <w:r w:rsidRPr="008664C7">
        <w:rPr>
          <w:rFonts w:ascii="Sakkal Majalla" w:hAnsi="Sakkal Majalla" w:cs="Sakkal Majalla"/>
          <w:color w:val="000000" w:themeColor="text1"/>
          <w:sz w:val="28"/>
          <w:szCs w:val="28"/>
          <w:rtl/>
        </w:rPr>
        <w:t xml:space="preserve"> يوجد أثر ذو دلالة احصائية عند مستوى معنوية (0.05) لاستراتيجيات الموارد البشرية على الأداء الوظيفي.</w:t>
      </w:r>
    </w:p>
    <w:p w14:paraId="70FA2219" w14:textId="77777777" w:rsidR="00C803AF" w:rsidRPr="008664C7" w:rsidRDefault="00C803AF" w:rsidP="00C803A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180685559"/>
      <w:r w:rsidRPr="008664C7">
        <w:rPr>
          <w:rFonts w:ascii="Sakkal Majalla" w:hAnsi="Sakkal Majalla" w:cs="Sakkal Majalla" w:hint="cs"/>
          <w:b/>
          <w:bCs/>
          <w:color w:val="000000" w:themeColor="text1"/>
          <w:sz w:val="36"/>
          <w:szCs w:val="36"/>
          <w:rtl/>
        </w:rPr>
        <w:t xml:space="preserve">6.1 </w:t>
      </w:r>
      <w:r w:rsidRPr="008664C7">
        <w:rPr>
          <w:rFonts w:ascii="Sakkal Majalla" w:hAnsi="Sakkal Majalla" w:cs="Sakkal Majalla"/>
          <w:b/>
          <w:bCs/>
          <w:color w:val="000000" w:themeColor="text1"/>
          <w:sz w:val="36"/>
          <w:szCs w:val="36"/>
          <w:rtl/>
        </w:rPr>
        <w:t>الدراسات السابقة:</w:t>
      </w:r>
      <w:bookmarkEnd w:id="7"/>
    </w:p>
    <w:p w14:paraId="46FB0847" w14:textId="77777777" w:rsidR="00C803AF" w:rsidRPr="008664C7" w:rsidRDefault="00C803AF" w:rsidP="00C803AF">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bookmarkStart w:id="8" w:name="_Hlk180669849"/>
      <w:r w:rsidRPr="008664C7">
        <w:rPr>
          <w:rFonts w:ascii="Sakkal Majalla" w:hAnsi="Sakkal Majalla" w:cs="Sakkal Majalla"/>
          <w:b/>
          <w:bCs/>
          <w:color w:val="000000" w:themeColor="text1"/>
          <w:sz w:val="28"/>
          <w:szCs w:val="28"/>
          <w:rtl/>
        </w:rPr>
        <w:t>دراسة الحضيري ( 2021)</w:t>
      </w:r>
      <w:bookmarkEnd w:id="8"/>
      <w:r w:rsidRPr="008664C7">
        <w:rPr>
          <w:rFonts w:ascii="Sakkal Majalla" w:hAnsi="Sakkal Majalla" w:cs="Sakkal Majalla"/>
          <w:color w:val="000000" w:themeColor="text1"/>
          <w:sz w:val="28"/>
          <w:szCs w:val="28"/>
          <w:rtl/>
        </w:rPr>
        <w:t xml:space="preserve"> بعنوان " أثر إستراتيجيات الموارد البشرية على أداء العاملين: دراسة حالة شركة مليته للنفظ والغاز" حيث هدفت هذه الدراسة إلى معرفة أثر استراتيجيات الموارد البشرية على أداء العاملين في شركة مليته للنفط والغاز، واعتمدت الدراسة على المنهج الوصفي التحليلي، وتكون مجتمع الدراسة من (121) مفردة، واعتمدت الدراسة على أسلوب المسح الشامل في مجتمع الدراسة نتيجة لصغر الحجم، واعتمدت الدراسة على الاستبيان كأداة للدراسة وجمع البيانات حيث بلغ عدد الاستبيانات الصالحة للتحليل 102 استبانة، و19 استبانة تم استبعادهم، ومن أهم النتائج التى توصلت إليها هذه الدراسة: تعتمد الشركة على استراتيجيات ( الاستقطاب والتعيين، والتدريب، والتحفيز) وهذه الاستراتيجيات تساعد الشركة في تحقيق الأهداف التى تسعى إليها، كما أن هذه الاستراتيجيات تساعد بشكل كبير في تحسين أداء العاملين بالشركة، ومن أهم التوصيات التى أوصت بها الدراسة: الحرص في عملية وصف وتوصيف الوظيفة حتى يكون العامل على دراية تامة بمتطلبات الوظيفة والتركيز على التدريب الخارجي وفق معايير تحددها استراتيجية الشركة</w:t>
      </w:r>
      <w:r w:rsidRPr="008664C7">
        <w:rPr>
          <w:rFonts w:ascii="Sakkal Majalla" w:hAnsi="Sakkal Majalla" w:cs="Sakkal Majalla"/>
          <w:color w:val="000000" w:themeColor="text1"/>
          <w:sz w:val="28"/>
          <w:szCs w:val="28"/>
        </w:rPr>
        <w:t>.</w:t>
      </w:r>
    </w:p>
    <w:p w14:paraId="2779548D" w14:textId="77777777" w:rsidR="00C803AF" w:rsidRPr="008664C7" w:rsidRDefault="00C803AF" w:rsidP="00C803AF">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bookmarkStart w:id="9" w:name="_Hlk180669918"/>
      <w:r w:rsidRPr="008664C7">
        <w:rPr>
          <w:rFonts w:ascii="Sakkal Majalla" w:hAnsi="Sakkal Majalla" w:cs="Sakkal Majalla"/>
          <w:b/>
          <w:bCs/>
          <w:color w:val="000000" w:themeColor="text1"/>
          <w:sz w:val="28"/>
          <w:szCs w:val="28"/>
          <w:rtl/>
        </w:rPr>
        <w:t>دراسة ( الدليمي، 2018</w:t>
      </w:r>
      <w:r w:rsidRPr="008664C7">
        <w:rPr>
          <w:rFonts w:ascii="Sakkal Majalla" w:hAnsi="Sakkal Majalla" w:cs="Sakkal Majalla"/>
          <w:color w:val="000000" w:themeColor="text1"/>
          <w:sz w:val="28"/>
          <w:szCs w:val="28"/>
          <w:rtl/>
        </w:rPr>
        <w:t xml:space="preserve">) </w:t>
      </w:r>
      <w:bookmarkEnd w:id="9"/>
      <w:r w:rsidRPr="008664C7">
        <w:rPr>
          <w:rFonts w:ascii="Sakkal Majalla" w:hAnsi="Sakkal Majalla" w:cs="Sakkal Majalla"/>
          <w:color w:val="000000" w:themeColor="text1"/>
          <w:sz w:val="28"/>
          <w:szCs w:val="28"/>
          <w:rtl/>
        </w:rPr>
        <w:t xml:space="preserve">بعنوان " أثر استراتيجيات الموارد البشرية فى الأداء الوظيفى : دراسة ميدانية على الجامعات الأهلية العراقية"، حيث هدفت هذه الدراسة إلى معرفة أثر استراتيجيات الموارد البشرية في الأداء الوظيفي في الجامعات الأهلية العراقية، واعتمدت الدراسة على المنهج الوصفي التحليلي، وتكون مجتمع الدراسة من ( 350) موظف وموظفة من الموظفين في الجامعات </w:t>
      </w:r>
      <w:r w:rsidRPr="008664C7">
        <w:rPr>
          <w:rFonts w:ascii="Sakkal Majalla" w:hAnsi="Sakkal Majalla" w:cs="Sakkal Majalla"/>
          <w:color w:val="000000" w:themeColor="text1"/>
          <w:sz w:val="28"/>
          <w:szCs w:val="28"/>
          <w:rtl/>
        </w:rPr>
        <w:lastRenderedPageBreak/>
        <w:t>الأهلية العراقية، وأعتمدت الدراسة على الاستبانة كأداة للدراسة وجمع البيانات من أفراد عينة الدراسة، حيث بلغ عددهم (311) موظف وموظفة، وتوصلت الدراسة إلى عدة نتائج أهمها: استراتيجيات الموارد البشرية في الجامعات الأهلية العراقية جاءت بمستوى متوسط بصفة عامة، ومن أهم التوصيات التى قدمتها الدراسة:</w:t>
      </w:r>
      <w:r w:rsidRPr="008664C7">
        <w:rPr>
          <w:rFonts w:ascii="Sakkal Majalla" w:hAnsi="Sakkal Majalla" w:cs="Sakkal Majalla"/>
          <w:color w:val="000000" w:themeColor="text1"/>
          <w:sz w:val="28"/>
          <w:szCs w:val="28"/>
          <w:shd w:val="clear" w:color="auto" w:fill="FFFFFF"/>
          <w:rtl/>
        </w:rPr>
        <w:t xml:space="preserve"> </w:t>
      </w:r>
      <w:r w:rsidRPr="008664C7">
        <w:rPr>
          <w:rFonts w:ascii="Sakkal Majalla" w:hAnsi="Sakkal Majalla" w:cs="Sakkal Majalla"/>
          <w:color w:val="000000" w:themeColor="text1"/>
          <w:sz w:val="28"/>
          <w:szCs w:val="28"/>
          <w:rtl/>
        </w:rPr>
        <w:t>العمل على تطوير قدرات الجامعة بتحديد مواطن العجز والفائض في الموارد البشرية، وضرورة اهتمام الجامعات بتوفير أحدث الوسائل الإلكترونية لتدريب العاملين للقدرة على تطوير أدائهم</w:t>
      </w:r>
      <w:r w:rsidRPr="008664C7">
        <w:rPr>
          <w:rFonts w:ascii="Sakkal Majalla" w:hAnsi="Sakkal Majalla" w:cs="Sakkal Majalla"/>
          <w:color w:val="000000" w:themeColor="text1"/>
          <w:sz w:val="28"/>
          <w:szCs w:val="28"/>
        </w:rPr>
        <w:t>.</w:t>
      </w:r>
      <w:r w:rsidRPr="008664C7">
        <w:rPr>
          <w:rFonts w:ascii="Sakkal Majalla" w:hAnsi="Sakkal Majalla" w:cs="Sakkal Majalla"/>
          <w:color w:val="000000" w:themeColor="text1"/>
          <w:sz w:val="28"/>
          <w:szCs w:val="28"/>
          <w:rtl/>
        </w:rPr>
        <w:t xml:space="preserve"> </w:t>
      </w:r>
    </w:p>
    <w:p w14:paraId="74AD6702" w14:textId="77777777" w:rsidR="00C803AF" w:rsidRPr="008664C7" w:rsidRDefault="00C803AF" w:rsidP="00C803AF">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bookmarkStart w:id="10" w:name="_Hlk180669951"/>
      <w:r w:rsidRPr="008664C7">
        <w:rPr>
          <w:rFonts w:ascii="Sakkal Majalla" w:hAnsi="Sakkal Majalla" w:cs="Sakkal Majalla"/>
          <w:b/>
          <w:bCs/>
          <w:color w:val="000000" w:themeColor="text1"/>
          <w:sz w:val="28"/>
          <w:szCs w:val="28"/>
          <w:rtl/>
        </w:rPr>
        <w:t>دراسة ( محمد، 2021)</w:t>
      </w:r>
      <w:r w:rsidRPr="008664C7">
        <w:rPr>
          <w:rFonts w:ascii="Sakkal Majalla" w:hAnsi="Sakkal Majalla" w:cs="Sakkal Majalla"/>
          <w:color w:val="000000" w:themeColor="text1"/>
          <w:sz w:val="28"/>
          <w:szCs w:val="28"/>
          <w:rtl/>
        </w:rPr>
        <w:t xml:space="preserve"> </w:t>
      </w:r>
      <w:bookmarkEnd w:id="10"/>
      <w:r w:rsidRPr="008664C7">
        <w:rPr>
          <w:rFonts w:ascii="Sakkal Majalla" w:hAnsi="Sakkal Majalla" w:cs="Sakkal Majalla"/>
          <w:color w:val="000000" w:themeColor="text1"/>
          <w:sz w:val="28"/>
          <w:szCs w:val="28"/>
          <w:rtl/>
        </w:rPr>
        <w:t>بعنوان " أثر استراتيجيات الموارد البشرية في أداء العاملين: دراسة حالة وزارة التعليم العالي السودانية في الفترة 2010-2019 م</w:t>
      </w:r>
      <w:r w:rsidRPr="008664C7">
        <w:rPr>
          <w:rFonts w:ascii="Sakkal Majalla" w:hAnsi="Sakkal Majalla" w:cs="Sakkal Majalla"/>
          <w:color w:val="000000" w:themeColor="text1"/>
          <w:sz w:val="28"/>
          <w:szCs w:val="28"/>
        </w:rPr>
        <w:t>.</w:t>
      </w:r>
      <w:r w:rsidRPr="008664C7">
        <w:rPr>
          <w:rFonts w:ascii="Sakkal Majalla" w:hAnsi="Sakkal Majalla" w:cs="Sakkal Majalla"/>
          <w:color w:val="000000" w:themeColor="text1"/>
          <w:sz w:val="28"/>
          <w:szCs w:val="28"/>
          <w:rtl/>
        </w:rPr>
        <w:t>" حيث هدفت هذه الدراسة إلى معرفة أثر استراتيجيات الموارد البشرية في أداء العاملين بوزارة التعليم العالي السودانية، واعتمدت الدراسة على المنهج التاريخي والمنهج الوصفي التحليلي، وتكون مجتمع الدراسة من العاملين بوزارة التعليم العالي السودانية، وبلغ عدد أفراد العينة (250) عامل وعاملة، واعتمدت الدراسة على أداة الاستبيان كأداة للدراسة وجمع البيانات، ومن أهم النتائج التى توصلت إليها هذه الدراسة: تهتم الإدارة العليا بعملية التدريب كاستراتيجية لتأهيل العاملين، يتم تقصي آراء العاملين حول مدى استفادتهم من التدريب، وتقدم إدارة الموارد البشرية وصفا وظيفيا واضحا في الخطة لشغل الوظائف، كما أوصت الدراسة: زيادة الاهتمام من الإدارة العليا بوضع خطط للعملية التدريبية،  وضع آراء العاملين عن مدى استفادتهم من التدريب،  وتفعيل إدارة الموارد البشرية وصف وظيفي واضح في الخطة لشغل الوظائف، مراقبة أداء العاملين من أجل تحقيق الأهداف الموضوعية في استراتيجية وزارة التعليم العالي والبحث العلمي</w:t>
      </w:r>
      <w:r w:rsidRPr="008664C7">
        <w:rPr>
          <w:rFonts w:ascii="Sakkal Majalla" w:hAnsi="Sakkal Majalla" w:cs="Sakkal Majalla"/>
          <w:color w:val="000000" w:themeColor="text1"/>
          <w:sz w:val="28"/>
          <w:szCs w:val="28"/>
        </w:rPr>
        <w:t>.</w:t>
      </w:r>
    </w:p>
    <w:p w14:paraId="3B55A400" w14:textId="77777777" w:rsidR="00C803AF" w:rsidRPr="008664C7" w:rsidRDefault="00C803AF" w:rsidP="00C803AF">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bookmarkStart w:id="11" w:name="_Hlk180669971"/>
      <w:r w:rsidRPr="008664C7">
        <w:rPr>
          <w:rFonts w:ascii="Sakkal Majalla" w:hAnsi="Sakkal Majalla" w:cs="Sakkal Majalla"/>
          <w:b/>
          <w:bCs/>
          <w:color w:val="000000" w:themeColor="text1"/>
          <w:sz w:val="28"/>
          <w:szCs w:val="28"/>
          <w:rtl/>
        </w:rPr>
        <w:t>دراسة ( العزري، 2023)</w:t>
      </w:r>
      <w:r w:rsidRPr="008664C7">
        <w:rPr>
          <w:rFonts w:ascii="Sakkal Majalla" w:hAnsi="Sakkal Majalla" w:cs="Sakkal Majalla"/>
          <w:color w:val="000000" w:themeColor="text1"/>
          <w:sz w:val="28"/>
          <w:szCs w:val="28"/>
          <w:rtl/>
        </w:rPr>
        <w:t xml:space="preserve"> </w:t>
      </w:r>
      <w:bookmarkEnd w:id="11"/>
      <w:r w:rsidRPr="008664C7">
        <w:rPr>
          <w:rFonts w:ascii="Sakkal Majalla" w:hAnsi="Sakkal Majalla" w:cs="Sakkal Majalla"/>
          <w:color w:val="000000" w:themeColor="text1"/>
          <w:sz w:val="28"/>
          <w:szCs w:val="28"/>
          <w:rtl/>
        </w:rPr>
        <w:t xml:space="preserve">بعنوان " أثر استراتيجيات إدارة الموارد البشرية على الأداء الوظيفي: دراسة حالة جامعة الشرقية في سلطنة عمان"، هدفت هذه الدراسة إلى معرفة تأثير استراتيجيات إدارة الموارد البشرية على الأداء الوظيفي في جامعة الشرقية، كما هدفت الدراسة إلى معرفة أهم المعوقات والتحديات التي تواجه وتؤثر على تنفيذ استراتيجيات إدارة الموارد البشرية من استراتيجية التوظيف، استراتيجية التدريب والتطوير واستراتيجية التعويضات على الأداء الوظيفي، واعتمدت الدراسة على </w:t>
      </w:r>
      <w:r w:rsidRPr="008664C7">
        <w:rPr>
          <w:rFonts w:ascii="Sakkal Majalla" w:hAnsi="Sakkal Majalla" w:cs="Sakkal Majalla"/>
          <w:color w:val="000000" w:themeColor="text1"/>
          <w:sz w:val="28"/>
          <w:szCs w:val="28"/>
          <w:rtl/>
        </w:rPr>
        <w:lastRenderedPageBreak/>
        <w:t>المنهج الوصفي التحليلي، واستخدمت الاستبانة كأداة للدراسة وجمع البيانات من مجتمع الدراسة، وبلغ حجم العينة ( 165) من العاملين بجامعة الشرقية وتم اختيارهم بطريقة العينة العشوائية البسيطة، ومن أهم نتائج الدراسة: وجود أثر ذو دلالة إحصائية بين استراتيجيات إدارة الموارد البشرية والأداء الوظيفي، كما أوصت الدراسة: ضرورة التركيز على تنفيذ وتطبيق سياسة ابتعاث موظفي الجامعة للمشاركة في الدورات التدريبية الخارجية لما لها من أهمية وتأثير على الأداء الوظيفي، ضرورة الاستمرار في تعزيز ومراجعة استراتيجية التدريب والتطوير للموظفين في جامعة الشرقية بما يتناسب مع الدرجة العلمية والوظيفية، وأيضًا قياس أثر هذا التدريب على الأداء الوظيفي من خلال المعايير المحددة، وكذلك لابد من مراجعة سياسة الحوافز المالية التي تتناسب مع الدرجة العلمية والوظيفية لدى الموظفين في الجامعة لما له من تأثير على الأداء الوظيفي والاستقرار الوظيفي، والتركيز على وضع سياسة تربط الأداء الوظيفي مع الحوافز المادية والترقيات، ويقترح الباحث إجراء دراسات أخرى حول أثر استراتيجيات إدارة الموارد البشرية على الأداء الوظيفي بشكل عام في مؤسسات التعليم العالي الخاصة في سلطنة عمان</w:t>
      </w:r>
      <w:r w:rsidRPr="008664C7">
        <w:rPr>
          <w:rFonts w:ascii="Sakkal Majalla" w:hAnsi="Sakkal Majalla" w:cs="Sakkal Majalla"/>
          <w:color w:val="000000" w:themeColor="text1"/>
          <w:sz w:val="28"/>
          <w:szCs w:val="28"/>
        </w:rPr>
        <w:t>.</w:t>
      </w:r>
    </w:p>
    <w:p w14:paraId="5F81599B" w14:textId="77777777" w:rsidR="00C803AF" w:rsidRPr="008664C7" w:rsidRDefault="00C803AF" w:rsidP="00C803AF">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664C7">
        <w:rPr>
          <w:rFonts w:ascii="Sakkal Majalla" w:hAnsi="Sakkal Majalla" w:cs="Sakkal Majalla"/>
          <w:color w:val="000000" w:themeColor="text1"/>
          <w:sz w:val="28"/>
          <w:szCs w:val="28"/>
          <w:rtl/>
        </w:rPr>
        <w:t xml:space="preserve"> د</w:t>
      </w:r>
      <w:bookmarkStart w:id="12" w:name="_Hlk180670001"/>
      <w:r w:rsidRPr="008664C7">
        <w:rPr>
          <w:rFonts w:ascii="Sakkal Majalla" w:hAnsi="Sakkal Majalla" w:cs="Sakkal Majalla"/>
          <w:color w:val="000000" w:themeColor="text1"/>
          <w:sz w:val="28"/>
          <w:szCs w:val="28"/>
          <w:rtl/>
        </w:rPr>
        <w:t xml:space="preserve">راسة </w:t>
      </w:r>
      <w:r w:rsidRPr="008664C7">
        <w:rPr>
          <w:rFonts w:ascii="Sakkal Majalla" w:hAnsi="Sakkal Majalla" w:cs="Sakkal Majalla"/>
          <w:b/>
          <w:bCs/>
          <w:color w:val="000000" w:themeColor="text1"/>
          <w:sz w:val="28"/>
          <w:szCs w:val="28"/>
        </w:rPr>
        <w:t>Alsafadi, Y., &amp; Altahat, S. (2021)</w:t>
      </w:r>
      <w:bookmarkEnd w:id="12"/>
      <w:r w:rsidRPr="008664C7">
        <w:rPr>
          <w:rFonts w:ascii="Sakkal Majalla" w:hAnsi="Sakkal Majalla" w:cs="Sakkal Majalla"/>
          <w:color w:val="000000" w:themeColor="text1"/>
          <w:sz w:val="28"/>
          <w:szCs w:val="28"/>
          <w:rtl/>
        </w:rPr>
        <w:t xml:space="preserve">  بعنوان " ممارسات إدارة الموارد البشرية وأداء الموظف: دور الرضا الوظيفي"، حيث هدفت الدرسة إلى معرفة تأثير ممارسات إدارة الموارد البشرية (</w:t>
      </w:r>
      <w:r w:rsidRPr="008664C7">
        <w:rPr>
          <w:rFonts w:ascii="Sakkal Majalla" w:hAnsi="Sakkal Majalla" w:cs="Sakkal Majalla"/>
          <w:color w:val="000000" w:themeColor="text1"/>
          <w:sz w:val="28"/>
          <w:szCs w:val="28"/>
        </w:rPr>
        <w:t>HRMP</w:t>
      </w:r>
      <w:r w:rsidRPr="008664C7">
        <w:rPr>
          <w:rFonts w:ascii="Sakkal Majalla" w:hAnsi="Sakkal Majalla" w:cs="Sakkal Majalla"/>
          <w:color w:val="000000" w:themeColor="text1"/>
          <w:sz w:val="28"/>
          <w:szCs w:val="28"/>
          <w:rtl/>
        </w:rPr>
        <w:t>) على تحسين أداء الموظفين (</w:t>
      </w:r>
      <w:r w:rsidRPr="008664C7">
        <w:rPr>
          <w:rFonts w:ascii="Sakkal Majalla" w:hAnsi="Sakkal Majalla" w:cs="Sakkal Majalla"/>
          <w:color w:val="000000" w:themeColor="text1"/>
          <w:sz w:val="28"/>
          <w:szCs w:val="28"/>
        </w:rPr>
        <w:t>EP</w:t>
      </w:r>
      <w:r w:rsidRPr="008664C7">
        <w:rPr>
          <w:rFonts w:ascii="Sakkal Majalla" w:hAnsi="Sakkal Majalla" w:cs="Sakkal Majalla"/>
          <w:color w:val="000000" w:themeColor="text1"/>
          <w:sz w:val="28"/>
          <w:szCs w:val="28"/>
          <w:rtl/>
        </w:rPr>
        <w:t>)، واعتمدت الدراسة على المنهج الوصفي التحليلي، واستخدام الاستبيان كأداة للدراسة وجمع البيانات، حيث تم جمع البيانات من 480 استبانة تم توزيعها على العاملين في البنوك التجارية في الأردن وتم تحليلها باستخدام تقنيات نمذجة المعادلات الهيكلية (</w:t>
      </w:r>
      <w:r w:rsidRPr="008664C7">
        <w:rPr>
          <w:rFonts w:ascii="Sakkal Majalla" w:hAnsi="Sakkal Majalla" w:cs="Sakkal Majalla"/>
          <w:color w:val="000000" w:themeColor="text1"/>
          <w:sz w:val="28"/>
          <w:szCs w:val="28"/>
        </w:rPr>
        <w:t>SEM</w:t>
      </w:r>
      <w:r w:rsidRPr="008664C7">
        <w:rPr>
          <w:rFonts w:ascii="Sakkal Majalla" w:hAnsi="Sakkal Majalla" w:cs="Sakkal Majalla"/>
          <w:color w:val="000000" w:themeColor="text1"/>
          <w:sz w:val="28"/>
          <w:szCs w:val="28"/>
          <w:rtl/>
        </w:rPr>
        <w:t>)، وتحليل المسار، وتحليل العوامل التأكيدية (</w:t>
      </w:r>
      <w:r w:rsidRPr="008664C7">
        <w:rPr>
          <w:rFonts w:ascii="Sakkal Majalla" w:hAnsi="Sakkal Majalla" w:cs="Sakkal Majalla"/>
          <w:color w:val="000000" w:themeColor="text1"/>
          <w:sz w:val="28"/>
          <w:szCs w:val="28"/>
        </w:rPr>
        <w:t>CFA</w:t>
      </w:r>
      <w:r w:rsidRPr="008664C7">
        <w:rPr>
          <w:rFonts w:ascii="Sakkal Majalla" w:hAnsi="Sakkal Majalla" w:cs="Sakkal Majalla"/>
          <w:color w:val="000000" w:themeColor="text1"/>
          <w:sz w:val="28"/>
          <w:szCs w:val="28"/>
          <w:rtl/>
        </w:rPr>
        <w:t xml:space="preserve">). تحليل الهياكل لحظة، وأظهرت النتائج أن </w:t>
      </w:r>
      <w:r w:rsidRPr="008664C7">
        <w:rPr>
          <w:rFonts w:ascii="Sakkal Majalla" w:hAnsi="Sakkal Majalla" w:cs="Sakkal Majalla"/>
          <w:color w:val="000000" w:themeColor="text1"/>
          <w:sz w:val="28"/>
          <w:szCs w:val="28"/>
        </w:rPr>
        <w:t>HRMP</w:t>
      </w:r>
      <w:r w:rsidRPr="008664C7">
        <w:rPr>
          <w:rFonts w:ascii="Sakkal Majalla" w:hAnsi="Sakkal Majalla" w:cs="Sakkal Majalla"/>
          <w:color w:val="000000" w:themeColor="text1"/>
          <w:sz w:val="28"/>
          <w:szCs w:val="28"/>
          <w:rtl/>
        </w:rPr>
        <w:t xml:space="preserve"> كان له تأثير إيجابي على </w:t>
      </w:r>
      <w:r w:rsidRPr="008664C7">
        <w:rPr>
          <w:rFonts w:ascii="Sakkal Majalla" w:hAnsi="Sakkal Majalla" w:cs="Sakkal Majalla"/>
          <w:color w:val="000000" w:themeColor="text1"/>
          <w:sz w:val="28"/>
          <w:szCs w:val="28"/>
        </w:rPr>
        <w:t>EP</w:t>
      </w:r>
      <w:r w:rsidRPr="008664C7">
        <w:rPr>
          <w:rFonts w:ascii="Sakkal Majalla" w:hAnsi="Sakkal Majalla" w:cs="Sakkal Majalla"/>
          <w:color w:val="000000" w:themeColor="text1"/>
          <w:sz w:val="28"/>
          <w:szCs w:val="28"/>
          <w:rtl/>
        </w:rPr>
        <w:t>، كما أن الرضا الوظيفي ومكوناته (الاستقرار الوظيفي والإثراء الوظيفي)، الدور الوسيط للرضا الوظيفي (الإثراء والاستقرار)، كما ظهرت مشاركة الموظفين كمتغير معتدل يربط بين إدارة الموارد البشرية والتخطيط المستمر. وتظهر نتائج هذه الدراسة أهمية الدور الذي يلعبه الرضا الوظيفي وإشراك العاملين في تحقيق أهداف أداء الموارد البشرية.</w:t>
      </w:r>
    </w:p>
    <w:p w14:paraId="005785B3" w14:textId="77777777" w:rsidR="00C803AF" w:rsidRPr="008664C7" w:rsidRDefault="00C803AF" w:rsidP="00C803AF">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tl/>
        </w:rPr>
      </w:pPr>
      <w:bookmarkStart w:id="13" w:name="_Hlk180670025"/>
      <w:r w:rsidRPr="008664C7">
        <w:rPr>
          <w:rFonts w:ascii="Sakkal Majalla" w:hAnsi="Sakkal Majalla" w:cs="Sakkal Majalla"/>
          <w:color w:val="000000" w:themeColor="text1"/>
          <w:sz w:val="28"/>
          <w:szCs w:val="28"/>
          <w:rtl/>
        </w:rPr>
        <w:lastRenderedPageBreak/>
        <w:t>دراسة</w:t>
      </w:r>
      <w:r w:rsidRPr="008664C7">
        <w:rPr>
          <w:rFonts w:ascii="Sakkal Majalla" w:hAnsi="Sakkal Majalla" w:cs="Sakkal Majalla"/>
          <w:b/>
          <w:bCs/>
          <w:color w:val="000000" w:themeColor="text1"/>
          <w:sz w:val="28"/>
          <w:szCs w:val="28"/>
        </w:rPr>
        <w:t xml:space="preserve"> Mira, M., Choong, Y., &amp; Thim, C. (2019)</w:t>
      </w:r>
      <w:bookmarkEnd w:id="13"/>
      <w:r w:rsidRPr="008664C7">
        <w:rPr>
          <w:rFonts w:ascii="Sakkal Majalla" w:hAnsi="Sakkal Majalla" w:cs="Sakkal Majalla"/>
          <w:b/>
          <w:bCs/>
          <w:color w:val="000000" w:themeColor="text1"/>
          <w:sz w:val="28"/>
          <w:szCs w:val="28"/>
          <w:rtl/>
        </w:rPr>
        <w:t xml:space="preserve"> </w:t>
      </w:r>
      <w:r w:rsidRPr="008664C7">
        <w:rPr>
          <w:rFonts w:ascii="Sakkal Majalla" w:hAnsi="Sakkal Majalla" w:cs="Sakkal Majalla"/>
          <w:color w:val="000000" w:themeColor="text1"/>
          <w:sz w:val="28"/>
          <w:szCs w:val="28"/>
          <w:rtl/>
        </w:rPr>
        <w:t>بعنوان</w:t>
      </w:r>
      <w:r w:rsidRPr="008664C7">
        <w:rPr>
          <w:rFonts w:ascii="Sakkal Majalla" w:hAnsi="Sakkal Majalla" w:cs="Sakkal Majalla"/>
          <w:b/>
          <w:bCs/>
          <w:color w:val="000000" w:themeColor="text1"/>
          <w:sz w:val="28"/>
          <w:szCs w:val="28"/>
          <w:rtl/>
        </w:rPr>
        <w:t xml:space="preserve"> " </w:t>
      </w:r>
      <w:r w:rsidRPr="008664C7">
        <w:rPr>
          <w:rFonts w:ascii="Sakkal Majalla" w:hAnsi="Sakkal Majalla" w:cs="Sakkal Majalla"/>
          <w:color w:val="000000" w:themeColor="text1"/>
          <w:sz w:val="28"/>
          <w:szCs w:val="28"/>
          <w:rtl/>
        </w:rPr>
        <w:t>أثر ممارسات إدارة الموارد البشرية والرضا الوظيفي للموظفين على أداء العاملين</w:t>
      </w:r>
      <w:r w:rsidRPr="008664C7">
        <w:rPr>
          <w:rFonts w:ascii="Sakkal Majalla" w:hAnsi="Sakkal Majalla" w:cs="Sakkal Majalla"/>
          <w:b/>
          <w:bCs/>
          <w:color w:val="000000" w:themeColor="text1"/>
          <w:sz w:val="28"/>
          <w:szCs w:val="28"/>
          <w:rtl/>
        </w:rPr>
        <w:t xml:space="preserve">" </w:t>
      </w:r>
      <w:r w:rsidRPr="008664C7">
        <w:rPr>
          <w:rFonts w:ascii="Sakkal Majalla" w:hAnsi="Sakkal Majalla" w:cs="Sakkal Majalla"/>
          <w:color w:val="000000" w:themeColor="text1"/>
          <w:sz w:val="28"/>
          <w:szCs w:val="28"/>
          <w:rtl/>
        </w:rPr>
        <w:t xml:space="preserve">  حيث هدفت الدراسة إلى معرفة دور ممارسات الموارد البشرية مثل التدريب والتطوير، والمكافأة، والتحليل الوظيفي، والدعم الاجتماعي، والتوظيف والاختيار، وعلاقة الموظف وتمكينه، ورضا الموظف عن أداء الموظف. بمعنى آخر، هدفت الدراسة الحالية إلى معرفة ما إذا كانت ممارسات إدارة الموارد البشرية لها تأثير مباشر على أداء الموظف أم من خلال الرضا الوظيفي للموظفين على أداء الموظف لحل المشكلة المذكورة. قامت الدراسة بتحليل بيانات 367 موظفاً في هيئة الموانئ السعودية، ووجدت علاقة إيجابية هامة بين ممارسات إدارة الموارد البشرية وأداء الموظفين. وعلاوة على ذلك، كشفت الدراسة الحالية عن وجود علاقة إيجابية بين الرضا الوظيفي للموظفين وأداء الموظفين. علاوة على ذلك، وجدت الدراسة الحالية وجود علاقة ضئيلة بين ممارسات إدارة الموارد البشرية والرضا الوظيفي للموظفين، لكنها لم تذكر أي دور وسيط مهم للرضا الوظيفي للموظفين بين ممارسات إدارة الموارد البشرية وأداء الموظف. </w:t>
      </w:r>
    </w:p>
    <w:p w14:paraId="38B0D734" w14:textId="77777777" w:rsidR="00C803AF" w:rsidRPr="008664C7" w:rsidRDefault="00C803AF" w:rsidP="00C803A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180685560"/>
      <w:r w:rsidRPr="008664C7">
        <w:rPr>
          <w:rFonts w:ascii="Sakkal Majalla" w:hAnsi="Sakkal Majalla" w:cs="Sakkal Majalla" w:hint="cs"/>
          <w:b/>
          <w:bCs/>
          <w:color w:val="000000" w:themeColor="text1"/>
          <w:sz w:val="36"/>
          <w:szCs w:val="36"/>
          <w:rtl/>
        </w:rPr>
        <w:t xml:space="preserve">7.1 </w:t>
      </w:r>
      <w:r w:rsidRPr="008664C7">
        <w:rPr>
          <w:rFonts w:ascii="Sakkal Majalla" w:hAnsi="Sakkal Majalla" w:cs="Sakkal Majalla"/>
          <w:b/>
          <w:bCs/>
          <w:color w:val="000000" w:themeColor="text1"/>
          <w:sz w:val="36"/>
          <w:szCs w:val="36"/>
          <w:rtl/>
        </w:rPr>
        <w:t>المنطلقات النظرية للدراسة:</w:t>
      </w:r>
      <w:bookmarkEnd w:id="14"/>
    </w:p>
    <w:p w14:paraId="733CC20D" w14:textId="77777777" w:rsidR="00C803AF" w:rsidRPr="008664C7" w:rsidRDefault="00C803AF" w:rsidP="00C803AF">
      <w:pPr>
        <w:spacing w:before="100" w:beforeAutospacing="1" w:after="100" w:afterAutospacing="1" w:line="360" w:lineRule="auto"/>
        <w:ind w:firstLine="848"/>
        <w:jc w:val="both"/>
        <w:rPr>
          <w:rFonts w:ascii="Sakkal Majalla" w:hAnsi="Sakkal Majalla" w:cs="Sakkal Majalla"/>
          <w:b/>
          <w:bCs/>
          <w:color w:val="000000" w:themeColor="text1"/>
          <w:sz w:val="28"/>
          <w:szCs w:val="28"/>
          <w:rtl/>
        </w:rPr>
      </w:pPr>
      <w:r w:rsidRPr="008664C7">
        <w:rPr>
          <w:rFonts w:ascii="Sakkal Majalla" w:hAnsi="Sakkal Majalla" w:cs="Sakkal Majalla"/>
          <w:b/>
          <w:bCs/>
          <w:color w:val="000000" w:themeColor="text1"/>
          <w:sz w:val="28"/>
          <w:szCs w:val="28"/>
          <w:rtl/>
        </w:rPr>
        <w:t>انتظمت فصول هذه الدراسة على النحو التالي:</w:t>
      </w:r>
    </w:p>
    <w:p w14:paraId="7CED64FB" w14:textId="77777777" w:rsidR="00C803AF" w:rsidRPr="008664C7" w:rsidRDefault="00C803AF" w:rsidP="00C803AF">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664C7">
        <w:rPr>
          <w:rFonts w:ascii="Sakkal Majalla" w:hAnsi="Sakkal Majalla" w:cs="Sakkal Majalla"/>
          <w:color w:val="000000" w:themeColor="text1"/>
          <w:sz w:val="28"/>
          <w:szCs w:val="28"/>
          <w:rtl/>
        </w:rPr>
        <w:t>الفصل الأول: الاطار العام للدراسة</w:t>
      </w:r>
    </w:p>
    <w:p w14:paraId="3A47DF8E" w14:textId="77777777" w:rsidR="00C803AF" w:rsidRPr="008664C7" w:rsidRDefault="00C803AF" w:rsidP="00C803AF">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664C7">
        <w:rPr>
          <w:rFonts w:ascii="Sakkal Majalla" w:hAnsi="Sakkal Majalla" w:cs="Sakkal Majalla"/>
          <w:color w:val="000000" w:themeColor="text1"/>
          <w:sz w:val="28"/>
          <w:szCs w:val="28"/>
          <w:rtl/>
        </w:rPr>
        <w:t>الفصل الثاني: الاطار النظري والدراسات السابقة</w:t>
      </w:r>
    </w:p>
    <w:p w14:paraId="7258137D" w14:textId="77777777" w:rsidR="00C803AF" w:rsidRPr="008664C7" w:rsidRDefault="00C803AF" w:rsidP="00C803AF">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664C7">
        <w:rPr>
          <w:rFonts w:ascii="Sakkal Majalla" w:hAnsi="Sakkal Majalla" w:cs="Sakkal Majalla"/>
          <w:color w:val="000000" w:themeColor="text1"/>
          <w:sz w:val="28"/>
          <w:szCs w:val="28"/>
          <w:rtl/>
        </w:rPr>
        <w:t>الفصل الثالث: منهجية الدراسة</w:t>
      </w:r>
    </w:p>
    <w:p w14:paraId="37F0987F" w14:textId="77777777" w:rsidR="00C803AF" w:rsidRPr="008664C7" w:rsidRDefault="00C803AF" w:rsidP="00C803AF">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664C7">
        <w:rPr>
          <w:rFonts w:ascii="Sakkal Majalla" w:hAnsi="Sakkal Majalla" w:cs="Sakkal Majalla"/>
          <w:color w:val="000000" w:themeColor="text1"/>
          <w:sz w:val="28"/>
          <w:szCs w:val="28"/>
          <w:rtl/>
        </w:rPr>
        <w:t>الفصل الرابع: تحليل ومناقشة الفرضيات</w:t>
      </w:r>
    </w:p>
    <w:p w14:paraId="2417242B" w14:textId="77777777" w:rsidR="00C803AF" w:rsidRDefault="00C803AF" w:rsidP="00C803AF">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664C7">
        <w:rPr>
          <w:rFonts w:ascii="Sakkal Majalla" w:hAnsi="Sakkal Majalla" w:cs="Sakkal Majalla"/>
          <w:color w:val="000000" w:themeColor="text1"/>
          <w:sz w:val="28"/>
          <w:szCs w:val="28"/>
          <w:rtl/>
        </w:rPr>
        <w:t>الفصل الخامس: الخاتمة وبها النتائج والتوصيات ومقترحات الدراسة</w:t>
      </w:r>
    </w:p>
    <w:p w14:paraId="26D34BE8" w14:textId="77777777" w:rsidR="00C803AF" w:rsidRDefault="00C803AF" w:rsidP="00C803AF">
      <w:pPr>
        <w:spacing w:before="100" w:beforeAutospacing="1" w:after="100" w:afterAutospacing="1" w:line="360" w:lineRule="auto"/>
        <w:jc w:val="both"/>
        <w:rPr>
          <w:rFonts w:ascii="Sakkal Majalla" w:hAnsi="Sakkal Majalla" w:cs="Sakkal Majalla"/>
          <w:color w:val="000000" w:themeColor="text1"/>
          <w:sz w:val="28"/>
          <w:szCs w:val="28"/>
          <w:rtl/>
        </w:rPr>
      </w:pPr>
    </w:p>
    <w:p w14:paraId="1313C54C" w14:textId="77777777" w:rsidR="00C803AF" w:rsidRPr="008664C7" w:rsidRDefault="00C803AF" w:rsidP="00C803AF">
      <w:pPr>
        <w:spacing w:before="100" w:beforeAutospacing="1" w:after="100" w:afterAutospacing="1" w:line="360" w:lineRule="auto"/>
        <w:jc w:val="both"/>
        <w:rPr>
          <w:rFonts w:ascii="Sakkal Majalla" w:hAnsi="Sakkal Majalla" w:cs="Sakkal Majalla"/>
          <w:color w:val="000000" w:themeColor="text1"/>
          <w:sz w:val="28"/>
          <w:szCs w:val="28"/>
          <w:rtl/>
        </w:rPr>
      </w:pPr>
    </w:p>
    <w:p w14:paraId="7884A90E" w14:textId="77777777" w:rsidR="00C803AF" w:rsidRPr="008664C7" w:rsidRDefault="00C803AF" w:rsidP="00C803A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180685561"/>
      <w:r w:rsidRPr="008664C7">
        <w:rPr>
          <w:rFonts w:ascii="Sakkal Majalla" w:hAnsi="Sakkal Majalla" w:cs="Sakkal Majalla" w:hint="cs"/>
          <w:b/>
          <w:bCs/>
          <w:color w:val="000000" w:themeColor="text1"/>
          <w:sz w:val="36"/>
          <w:szCs w:val="36"/>
          <w:rtl/>
        </w:rPr>
        <w:lastRenderedPageBreak/>
        <w:t xml:space="preserve">8.1 </w:t>
      </w:r>
      <w:r w:rsidRPr="008664C7">
        <w:rPr>
          <w:rFonts w:ascii="Sakkal Majalla" w:hAnsi="Sakkal Majalla" w:cs="Sakkal Majalla"/>
          <w:b/>
          <w:bCs/>
          <w:color w:val="000000" w:themeColor="text1"/>
          <w:sz w:val="36"/>
          <w:szCs w:val="36"/>
          <w:rtl/>
        </w:rPr>
        <w:t>المنهجية وطرق البحث:</w:t>
      </w:r>
      <w:bookmarkEnd w:id="15"/>
    </w:p>
    <w:p w14:paraId="145683FC" w14:textId="77777777" w:rsidR="00C803AF" w:rsidRPr="008664C7" w:rsidRDefault="00C803AF" w:rsidP="00C803A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 xml:space="preserve">تعتمد هذه الدراسة على المنهج الوصفي التحليلي، </w:t>
      </w:r>
      <w:bookmarkStart w:id="16" w:name="_Hlk180668230"/>
      <w:r w:rsidRPr="008664C7">
        <w:rPr>
          <w:rFonts w:ascii="Sakkal Majalla" w:hAnsi="Sakkal Majalla" w:cs="Sakkal Majalla"/>
          <w:color w:val="000000" w:themeColor="text1"/>
          <w:sz w:val="28"/>
          <w:szCs w:val="28"/>
          <w:rtl/>
        </w:rPr>
        <w:t>حيث يعتبر هذه المنهج من أنسب مناهج البحث المستخدمة في دراسة وتحليل الدراسات الوصفية، فالمنهج الوصفي في هذه الدراسة يساعدنا في فهم أثر استراتيجيات الموارد البشرية في الرضا الوظيفي والأداء الوظيفي، والمنهج التحليلي يساعدنا  في معرفة وتحليل أثر المتغير المستقل على المتغير التابع</w:t>
      </w:r>
      <w:bookmarkEnd w:id="16"/>
      <w:r w:rsidRPr="008664C7">
        <w:rPr>
          <w:rFonts w:ascii="Sakkal Majalla" w:hAnsi="Sakkal Majalla" w:cs="Sakkal Majalla"/>
          <w:color w:val="000000" w:themeColor="text1"/>
          <w:sz w:val="28"/>
          <w:szCs w:val="28"/>
          <w:rtl/>
        </w:rPr>
        <w:t>.( الدليمي، 2018)</w:t>
      </w:r>
    </w:p>
    <w:p w14:paraId="561224CD" w14:textId="77777777" w:rsidR="00C803AF" w:rsidRPr="008664C7" w:rsidRDefault="00C803AF" w:rsidP="00C803A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180685562"/>
      <w:r w:rsidRPr="008664C7">
        <w:rPr>
          <w:rFonts w:ascii="Sakkal Majalla" w:hAnsi="Sakkal Majalla" w:cs="Sakkal Majalla" w:hint="cs"/>
          <w:b/>
          <w:bCs/>
          <w:color w:val="000000" w:themeColor="text1"/>
          <w:sz w:val="36"/>
          <w:szCs w:val="36"/>
          <w:rtl/>
        </w:rPr>
        <w:t xml:space="preserve">9.1 </w:t>
      </w:r>
      <w:r w:rsidRPr="008664C7">
        <w:rPr>
          <w:rFonts w:ascii="Sakkal Majalla" w:hAnsi="Sakkal Majalla" w:cs="Sakkal Majalla"/>
          <w:b/>
          <w:bCs/>
          <w:color w:val="000000" w:themeColor="text1"/>
          <w:sz w:val="36"/>
          <w:szCs w:val="36"/>
          <w:rtl/>
        </w:rPr>
        <w:t>مجتمع وعينة الدراسة:</w:t>
      </w:r>
      <w:bookmarkEnd w:id="17"/>
    </w:p>
    <w:p w14:paraId="111AA68A" w14:textId="77777777" w:rsidR="00C803AF" w:rsidRPr="008664C7" w:rsidRDefault="00C803AF" w:rsidP="00C803A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يتكون مجتمع الدراسة من العاملين بالقطاع الخاص في المملكة العربية السعودية، حيث تم اختيار عينة حجمها (224) عامل وعاملة بالطريقة العشوائية البسيطة.</w:t>
      </w:r>
    </w:p>
    <w:p w14:paraId="4673BC59" w14:textId="77777777" w:rsidR="00C803AF" w:rsidRPr="008664C7" w:rsidRDefault="00C803AF" w:rsidP="00C803A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180685563"/>
      <w:r w:rsidRPr="008664C7">
        <w:rPr>
          <w:rFonts w:ascii="Sakkal Majalla" w:hAnsi="Sakkal Majalla" w:cs="Sakkal Majalla" w:hint="cs"/>
          <w:b/>
          <w:bCs/>
          <w:color w:val="000000" w:themeColor="text1"/>
          <w:sz w:val="36"/>
          <w:szCs w:val="36"/>
          <w:rtl/>
        </w:rPr>
        <w:t xml:space="preserve">10.1 </w:t>
      </w:r>
      <w:r w:rsidRPr="008664C7">
        <w:rPr>
          <w:rFonts w:ascii="Sakkal Majalla" w:hAnsi="Sakkal Majalla" w:cs="Sakkal Majalla"/>
          <w:b/>
          <w:bCs/>
          <w:color w:val="000000" w:themeColor="text1"/>
          <w:sz w:val="36"/>
          <w:szCs w:val="36"/>
          <w:rtl/>
        </w:rPr>
        <w:t>أدوات الدراسة :</w:t>
      </w:r>
      <w:bookmarkEnd w:id="18"/>
    </w:p>
    <w:p w14:paraId="610D6F5B" w14:textId="77777777" w:rsidR="00C803AF" w:rsidRDefault="00C803AF" w:rsidP="00C803A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سوف تعتمد الدراسة على أداة الاستبيان في جمع البيانات والمعلومات اللازمة للدراسة من مجتمع وأفراد عينة الدراسة، حيث يعتبر من أنسب أدوات الدراسة المستخدمة في جمع البيانات بطريقة صحيحة، ويتكون الاستبيان من جزأين: الجزء الأول يحتوى على الخصائص الديمغرافية لأفراد العينة( الجنس- العمر- المؤهل الدراسي- المسمى الوظيفي- سنوات الخبرة)، والجزء الثاني خاص بمحاور الدراسة، حيث تشتمل على محورين، المحور الأول خاص باستراتيجيات الموارد البشرية " المتغير المستقل"  ويتكون من (21) عبارات، والمحور الثاني خاص بالرضا الوظيفي والأداء الوظيفي " المتغير التابع" ويتكون من (19) عبارة.</w:t>
      </w:r>
    </w:p>
    <w:p w14:paraId="5B75EBC5" w14:textId="77777777" w:rsidR="00C803AF" w:rsidRDefault="00C803AF" w:rsidP="00C803AF">
      <w:pPr>
        <w:spacing w:before="100" w:beforeAutospacing="1" w:after="100" w:afterAutospacing="1" w:line="360" w:lineRule="auto"/>
        <w:ind w:firstLine="706"/>
        <w:jc w:val="both"/>
        <w:rPr>
          <w:rFonts w:ascii="Sakkal Majalla" w:hAnsi="Sakkal Majalla" w:cs="Sakkal Majalla"/>
          <w:color w:val="000000" w:themeColor="text1"/>
          <w:sz w:val="28"/>
          <w:szCs w:val="28"/>
          <w:rtl/>
        </w:rPr>
      </w:pPr>
    </w:p>
    <w:p w14:paraId="55E2CC1E" w14:textId="77777777" w:rsidR="00C803AF" w:rsidRDefault="00C803AF" w:rsidP="00C803AF">
      <w:pPr>
        <w:spacing w:before="100" w:beforeAutospacing="1" w:after="100" w:afterAutospacing="1" w:line="360" w:lineRule="auto"/>
        <w:ind w:firstLine="706"/>
        <w:jc w:val="both"/>
        <w:rPr>
          <w:rFonts w:ascii="Sakkal Majalla" w:hAnsi="Sakkal Majalla" w:cs="Sakkal Majalla"/>
          <w:color w:val="000000" w:themeColor="text1"/>
          <w:sz w:val="28"/>
          <w:szCs w:val="28"/>
          <w:rtl/>
        </w:rPr>
      </w:pPr>
    </w:p>
    <w:p w14:paraId="78BD75C9" w14:textId="77777777" w:rsidR="00C803AF" w:rsidRPr="008664C7" w:rsidRDefault="00C803AF" w:rsidP="00C803AF">
      <w:pPr>
        <w:spacing w:before="100" w:beforeAutospacing="1" w:after="100" w:afterAutospacing="1" w:line="360" w:lineRule="auto"/>
        <w:ind w:firstLine="706"/>
        <w:jc w:val="both"/>
        <w:rPr>
          <w:rFonts w:ascii="Sakkal Majalla" w:hAnsi="Sakkal Majalla" w:cs="Sakkal Majalla"/>
          <w:color w:val="000000" w:themeColor="text1"/>
          <w:sz w:val="28"/>
          <w:szCs w:val="28"/>
          <w:rtl/>
        </w:rPr>
      </w:pPr>
    </w:p>
    <w:p w14:paraId="175C8686" w14:textId="77777777" w:rsidR="00C803AF" w:rsidRPr="008664C7" w:rsidRDefault="00C803AF" w:rsidP="00C803A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180685564"/>
      <w:r w:rsidRPr="008664C7">
        <w:rPr>
          <w:rFonts w:ascii="Sakkal Majalla" w:hAnsi="Sakkal Majalla" w:cs="Sakkal Majalla" w:hint="cs"/>
          <w:b/>
          <w:bCs/>
          <w:color w:val="000000" w:themeColor="text1"/>
          <w:sz w:val="36"/>
          <w:szCs w:val="36"/>
          <w:rtl/>
        </w:rPr>
        <w:lastRenderedPageBreak/>
        <w:t xml:space="preserve">11.1 </w:t>
      </w:r>
      <w:r w:rsidRPr="008664C7">
        <w:rPr>
          <w:rFonts w:ascii="Sakkal Majalla" w:hAnsi="Sakkal Majalla" w:cs="Sakkal Majalla"/>
          <w:b/>
          <w:bCs/>
          <w:color w:val="000000" w:themeColor="text1"/>
          <w:sz w:val="36"/>
          <w:szCs w:val="36"/>
          <w:rtl/>
        </w:rPr>
        <w:t>حدود الدراسة :</w:t>
      </w:r>
      <w:bookmarkEnd w:id="19"/>
    </w:p>
    <w:p w14:paraId="53A188BD" w14:textId="77777777" w:rsidR="00C803AF" w:rsidRPr="008664C7" w:rsidRDefault="00C803AF" w:rsidP="00C803AF">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8664C7">
        <w:rPr>
          <w:rFonts w:ascii="Sakkal Majalla" w:hAnsi="Sakkal Majalla" w:cs="Sakkal Majalla"/>
          <w:b/>
          <w:bCs/>
          <w:color w:val="000000" w:themeColor="text1"/>
          <w:sz w:val="28"/>
          <w:szCs w:val="28"/>
          <w:rtl/>
        </w:rPr>
        <w:t>تتمثل حدود الدراسة الحالية فيما يلي:</w:t>
      </w:r>
    </w:p>
    <w:p w14:paraId="77078E21" w14:textId="77777777" w:rsidR="00C803AF" w:rsidRPr="008664C7" w:rsidRDefault="00C803AF" w:rsidP="00C803AF">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8664C7">
        <w:rPr>
          <w:rFonts w:ascii="Sakkal Majalla" w:hAnsi="Sakkal Majalla" w:cs="Sakkal Majalla"/>
          <w:b/>
          <w:bCs/>
          <w:color w:val="000000" w:themeColor="text1"/>
          <w:sz w:val="28"/>
          <w:szCs w:val="28"/>
          <w:rtl/>
        </w:rPr>
        <w:t>الحدود الموضوعية</w:t>
      </w:r>
      <w:r w:rsidRPr="008664C7">
        <w:rPr>
          <w:rFonts w:ascii="Sakkal Majalla" w:hAnsi="Sakkal Majalla" w:cs="Sakkal Majalla"/>
          <w:color w:val="000000" w:themeColor="text1"/>
          <w:sz w:val="28"/>
          <w:szCs w:val="28"/>
          <w:rtl/>
        </w:rPr>
        <w:t xml:space="preserve">: تدور الحدود الموضوعية للدراسة حول معرفة " </w:t>
      </w:r>
      <w:r w:rsidRPr="008664C7">
        <w:rPr>
          <w:rFonts w:ascii="Sakkal Majalla" w:hAnsi="Sakkal Majalla" w:cs="Sakkal Majalla"/>
          <w:color w:val="000000" w:themeColor="text1"/>
          <w:sz w:val="28"/>
          <w:szCs w:val="28"/>
          <w:rtl/>
          <w:lang w:bidi="ar-EG"/>
        </w:rPr>
        <w:t>أثر استراتيجيات الموارد البشرية في رضاء الموظفين والأداء الوظيفي للعاملين بالقطاع الخاص في المملكة العربية السعودية".</w:t>
      </w:r>
    </w:p>
    <w:p w14:paraId="77E46F29" w14:textId="77777777" w:rsidR="00C803AF" w:rsidRPr="008664C7" w:rsidRDefault="00C803AF" w:rsidP="00C803AF">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664C7">
        <w:rPr>
          <w:rFonts w:ascii="Sakkal Majalla" w:hAnsi="Sakkal Majalla" w:cs="Sakkal Majalla"/>
          <w:b/>
          <w:bCs/>
          <w:color w:val="000000" w:themeColor="text1"/>
          <w:sz w:val="28"/>
          <w:szCs w:val="28"/>
          <w:rtl/>
        </w:rPr>
        <w:t>الحدود الزمانية</w:t>
      </w:r>
      <w:r w:rsidRPr="008664C7">
        <w:rPr>
          <w:rFonts w:ascii="Sakkal Majalla" w:hAnsi="Sakkal Majalla" w:cs="Sakkal Majalla"/>
          <w:color w:val="000000" w:themeColor="text1"/>
          <w:sz w:val="28"/>
          <w:szCs w:val="28"/>
          <w:rtl/>
        </w:rPr>
        <w:t>:  1445ه- 2024م.</w:t>
      </w:r>
    </w:p>
    <w:p w14:paraId="11897CBF" w14:textId="77777777" w:rsidR="00C803AF" w:rsidRPr="008664C7" w:rsidRDefault="00C803AF" w:rsidP="00C803AF">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664C7">
        <w:rPr>
          <w:rFonts w:ascii="Sakkal Majalla" w:hAnsi="Sakkal Majalla" w:cs="Sakkal Majalla"/>
          <w:b/>
          <w:bCs/>
          <w:color w:val="000000" w:themeColor="text1"/>
          <w:sz w:val="28"/>
          <w:szCs w:val="28"/>
          <w:rtl/>
        </w:rPr>
        <w:t>الحدود المكانية</w:t>
      </w:r>
      <w:r w:rsidRPr="008664C7">
        <w:rPr>
          <w:rFonts w:ascii="Sakkal Majalla" w:hAnsi="Sakkal Majalla" w:cs="Sakkal Majalla"/>
          <w:color w:val="000000" w:themeColor="text1"/>
          <w:sz w:val="28"/>
          <w:szCs w:val="28"/>
          <w:rtl/>
        </w:rPr>
        <w:t>: المملكة العربية السعودية- جامعة ميدأوشن.</w:t>
      </w:r>
    </w:p>
    <w:p w14:paraId="628360CF" w14:textId="77777777" w:rsidR="00C803AF" w:rsidRPr="008664C7" w:rsidRDefault="00C803AF" w:rsidP="00C803AF">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664C7">
        <w:rPr>
          <w:rFonts w:ascii="Sakkal Majalla" w:hAnsi="Sakkal Majalla" w:cs="Sakkal Majalla"/>
          <w:b/>
          <w:bCs/>
          <w:color w:val="000000" w:themeColor="text1"/>
          <w:sz w:val="28"/>
          <w:szCs w:val="28"/>
          <w:rtl/>
        </w:rPr>
        <w:t>الحدود البشرية</w:t>
      </w:r>
      <w:r w:rsidRPr="008664C7">
        <w:rPr>
          <w:rFonts w:ascii="Sakkal Majalla" w:hAnsi="Sakkal Majalla" w:cs="Sakkal Majalla"/>
          <w:color w:val="000000" w:themeColor="text1"/>
          <w:sz w:val="28"/>
          <w:szCs w:val="28"/>
          <w:rtl/>
        </w:rPr>
        <w:t xml:space="preserve">: </w:t>
      </w:r>
      <w:bookmarkStart w:id="20" w:name="_Hlk180668179"/>
      <w:r w:rsidRPr="008664C7">
        <w:rPr>
          <w:rFonts w:ascii="Sakkal Majalla" w:hAnsi="Sakkal Majalla" w:cs="Sakkal Majalla"/>
          <w:color w:val="000000" w:themeColor="text1"/>
          <w:sz w:val="28"/>
          <w:szCs w:val="28"/>
          <w:rtl/>
        </w:rPr>
        <w:t>العاملين في القطاع الخاص بالمملكة العربية السعودية</w:t>
      </w:r>
      <w:bookmarkEnd w:id="20"/>
    </w:p>
    <w:p w14:paraId="6525D298" w14:textId="77777777" w:rsidR="00C803AF" w:rsidRPr="008664C7" w:rsidRDefault="00C803AF" w:rsidP="00C803AF">
      <w:pPr>
        <w:spacing w:before="100" w:beforeAutospacing="1" w:after="100" w:afterAutospacing="1" w:line="360" w:lineRule="auto"/>
        <w:jc w:val="both"/>
        <w:rPr>
          <w:rFonts w:ascii="Sakkal Majalla" w:hAnsi="Sakkal Majalla" w:cs="Sakkal Majalla"/>
          <w:b/>
          <w:bCs/>
          <w:color w:val="000000" w:themeColor="text1"/>
          <w:sz w:val="28"/>
          <w:szCs w:val="28"/>
          <w:u w:val="single"/>
          <w:rtl/>
        </w:rPr>
      </w:pPr>
    </w:p>
    <w:p w14:paraId="770CF28C" w14:textId="77777777" w:rsidR="00C803AF" w:rsidRPr="008664C7" w:rsidRDefault="00C803AF" w:rsidP="00C803AF">
      <w:pPr>
        <w:spacing w:before="100" w:beforeAutospacing="1" w:after="100" w:afterAutospacing="1" w:line="360" w:lineRule="auto"/>
        <w:jc w:val="both"/>
        <w:rPr>
          <w:rFonts w:ascii="Sakkal Majalla" w:hAnsi="Sakkal Majalla" w:cs="Sakkal Majalla"/>
          <w:b/>
          <w:bCs/>
          <w:color w:val="000000" w:themeColor="text1"/>
          <w:sz w:val="28"/>
          <w:szCs w:val="28"/>
          <w:u w:val="single"/>
          <w:rtl/>
        </w:rPr>
      </w:pPr>
    </w:p>
    <w:p w14:paraId="46C1E330" w14:textId="77777777" w:rsidR="00C803AF" w:rsidRPr="008664C7" w:rsidRDefault="00C803AF" w:rsidP="00C803AF">
      <w:pPr>
        <w:spacing w:before="100" w:beforeAutospacing="1" w:after="100" w:afterAutospacing="1" w:line="360" w:lineRule="auto"/>
        <w:jc w:val="both"/>
        <w:rPr>
          <w:rFonts w:ascii="Sakkal Majalla" w:hAnsi="Sakkal Majalla" w:cs="Sakkal Majalla"/>
          <w:b/>
          <w:bCs/>
          <w:color w:val="000000" w:themeColor="text1"/>
          <w:sz w:val="28"/>
          <w:szCs w:val="28"/>
          <w:u w:val="single"/>
          <w:rtl/>
        </w:rPr>
      </w:pPr>
    </w:p>
    <w:p w14:paraId="17358BDF" w14:textId="77777777" w:rsidR="00C803AF" w:rsidRPr="008664C7" w:rsidRDefault="00C803AF" w:rsidP="00C803AF">
      <w:pPr>
        <w:spacing w:before="100" w:beforeAutospacing="1" w:after="100" w:afterAutospacing="1" w:line="360" w:lineRule="auto"/>
        <w:jc w:val="both"/>
        <w:rPr>
          <w:rFonts w:ascii="Sakkal Majalla" w:hAnsi="Sakkal Majalla" w:cs="Sakkal Majalla"/>
          <w:b/>
          <w:bCs/>
          <w:color w:val="000000" w:themeColor="text1"/>
          <w:sz w:val="28"/>
          <w:szCs w:val="28"/>
          <w:u w:val="single"/>
          <w:rtl/>
        </w:rPr>
      </w:pPr>
    </w:p>
    <w:p w14:paraId="7C439EE8" w14:textId="77777777" w:rsidR="00C803AF" w:rsidRDefault="00C803AF" w:rsidP="00C803AF">
      <w:pPr>
        <w:spacing w:before="100" w:beforeAutospacing="1" w:after="100" w:afterAutospacing="1" w:line="360" w:lineRule="auto"/>
        <w:jc w:val="both"/>
        <w:rPr>
          <w:rFonts w:ascii="Sakkal Majalla" w:hAnsi="Sakkal Majalla" w:cs="Sakkal Majalla"/>
          <w:b/>
          <w:bCs/>
          <w:color w:val="000000" w:themeColor="text1"/>
          <w:sz w:val="28"/>
          <w:szCs w:val="28"/>
          <w:u w:val="single"/>
          <w:rtl/>
        </w:rPr>
      </w:pPr>
    </w:p>
    <w:p w14:paraId="493433A0" w14:textId="77777777" w:rsidR="00C803AF" w:rsidRDefault="00C803AF" w:rsidP="00C803AF">
      <w:pPr>
        <w:spacing w:before="100" w:beforeAutospacing="1" w:after="100" w:afterAutospacing="1" w:line="360" w:lineRule="auto"/>
        <w:jc w:val="both"/>
        <w:rPr>
          <w:rFonts w:ascii="Sakkal Majalla" w:hAnsi="Sakkal Majalla" w:cs="Sakkal Majalla"/>
          <w:b/>
          <w:bCs/>
          <w:color w:val="000000" w:themeColor="text1"/>
          <w:sz w:val="28"/>
          <w:szCs w:val="28"/>
          <w:u w:val="single"/>
          <w:rtl/>
        </w:rPr>
      </w:pPr>
    </w:p>
    <w:p w14:paraId="72AD5903" w14:textId="77777777" w:rsidR="00C803AF" w:rsidRDefault="00C803AF" w:rsidP="00C803AF">
      <w:pPr>
        <w:spacing w:before="100" w:beforeAutospacing="1" w:after="100" w:afterAutospacing="1" w:line="360" w:lineRule="auto"/>
        <w:jc w:val="both"/>
        <w:rPr>
          <w:rFonts w:ascii="Sakkal Majalla" w:hAnsi="Sakkal Majalla" w:cs="Sakkal Majalla"/>
          <w:b/>
          <w:bCs/>
          <w:color w:val="000000" w:themeColor="text1"/>
          <w:sz w:val="28"/>
          <w:szCs w:val="28"/>
          <w:u w:val="single"/>
          <w:rtl/>
        </w:rPr>
      </w:pPr>
    </w:p>
    <w:p w14:paraId="7F3CCAC3" w14:textId="77777777" w:rsidR="00C803AF" w:rsidRDefault="00C803AF" w:rsidP="00C803AF">
      <w:pPr>
        <w:spacing w:before="100" w:beforeAutospacing="1" w:after="100" w:afterAutospacing="1" w:line="360" w:lineRule="auto"/>
        <w:jc w:val="both"/>
        <w:rPr>
          <w:rFonts w:ascii="Sakkal Majalla" w:hAnsi="Sakkal Majalla" w:cs="Sakkal Majalla"/>
          <w:b/>
          <w:bCs/>
          <w:color w:val="000000" w:themeColor="text1"/>
          <w:sz w:val="28"/>
          <w:szCs w:val="28"/>
          <w:u w:val="single"/>
          <w:rtl/>
        </w:rPr>
      </w:pPr>
    </w:p>
    <w:p w14:paraId="5A3B92A6" w14:textId="77777777" w:rsidR="00C803AF" w:rsidRDefault="00C803AF" w:rsidP="00C803AF">
      <w:pPr>
        <w:spacing w:before="100" w:beforeAutospacing="1" w:after="100" w:afterAutospacing="1" w:line="360" w:lineRule="auto"/>
        <w:jc w:val="both"/>
        <w:rPr>
          <w:rFonts w:ascii="Sakkal Majalla" w:hAnsi="Sakkal Majalla" w:cs="Sakkal Majalla"/>
          <w:b/>
          <w:bCs/>
          <w:color w:val="000000" w:themeColor="text1"/>
          <w:sz w:val="28"/>
          <w:szCs w:val="28"/>
          <w:u w:val="single"/>
          <w:rtl/>
        </w:rPr>
      </w:pPr>
    </w:p>
    <w:p w14:paraId="3A75D53A" w14:textId="77777777" w:rsidR="00C803AF" w:rsidRPr="008664C7" w:rsidRDefault="00C803AF" w:rsidP="00C803AF">
      <w:pPr>
        <w:spacing w:before="100" w:beforeAutospacing="1" w:after="100" w:afterAutospacing="1" w:line="360" w:lineRule="auto"/>
        <w:jc w:val="both"/>
        <w:rPr>
          <w:rFonts w:ascii="Sakkal Majalla" w:hAnsi="Sakkal Majalla" w:cs="Sakkal Majalla"/>
          <w:b/>
          <w:bCs/>
          <w:color w:val="000000" w:themeColor="text1"/>
          <w:sz w:val="28"/>
          <w:szCs w:val="28"/>
          <w:u w:val="single"/>
          <w:rtl/>
        </w:rPr>
      </w:pPr>
    </w:p>
    <w:p w14:paraId="5581F3A0" w14:textId="77777777" w:rsidR="00C803AF" w:rsidRPr="008664C7" w:rsidRDefault="00C803AF" w:rsidP="00C803AF">
      <w:pPr>
        <w:pStyle w:val="ListParagraph"/>
        <w:spacing w:before="100" w:beforeAutospacing="1" w:after="100" w:afterAutospacing="1" w:line="360" w:lineRule="auto"/>
        <w:ind w:left="0"/>
        <w:contextualSpacing w:val="0"/>
        <w:jc w:val="center"/>
        <w:outlineLvl w:val="0"/>
        <w:rPr>
          <w:rFonts w:ascii="Sakkal Majalla" w:hAnsi="Sakkal Majalla" w:cs="Sakkal Majalla"/>
          <w:b/>
          <w:bCs/>
          <w:color w:val="000000" w:themeColor="text1"/>
          <w:sz w:val="40"/>
          <w:szCs w:val="40"/>
          <w:rtl/>
        </w:rPr>
      </w:pPr>
      <w:bookmarkStart w:id="21" w:name="_Toc180685565"/>
      <w:r w:rsidRPr="008664C7">
        <w:rPr>
          <w:rFonts w:ascii="Sakkal Majalla" w:hAnsi="Sakkal Majalla" w:cs="Sakkal Majalla"/>
          <w:b/>
          <w:bCs/>
          <w:color w:val="000000" w:themeColor="text1"/>
          <w:sz w:val="40"/>
          <w:szCs w:val="40"/>
          <w:rtl/>
        </w:rPr>
        <w:lastRenderedPageBreak/>
        <w:t>الفصل الثاني</w:t>
      </w:r>
      <w:r w:rsidRPr="008664C7">
        <w:rPr>
          <w:rFonts w:ascii="Sakkal Majalla" w:hAnsi="Sakkal Majalla" w:cs="Sakkal Majalla" w:hint="cs"/>
          <w:b/>
          <w:bCs/>
          <w:color w:val="000000" w:themeColor="text1"/>
          <w:sz w:val="40"/>
          <w:szCs w:val="40"/>
          <w:rtl/>
        </w:rPr>
        <w:t xml:space="preserve">: </w:t>
      </w:r>
      <w:r w:rsidRPr="008664C7">
        <w:rPr>
          <w:rFonts w:ascii="Sakkal Majalla" w:hAnsi="Sakkal Majalla" w:cs="Sakkal Majalla"/>
          <w:b/>
          <w:bCs/>
          <w:color w:val="000000" w:themeColor="text1"/>
          <w:sz w:val="40"/>
          <w:szCs w:val="40"/>
          <w:rtl/>
        </w:rPr>
        <w:t>الاطار النظري</w:t>
      </w:r>
      <w:bookmarkEnd w:id="21"/>
    </w:p>
    <w:p w14:paraId="756C2DFE" w14:textId="77777777" w:rsidR="00C803AF" w:rsidRPr="008664C7" w:rsidRDefault="00C803AF" w:rsidP="00C803A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2" w:name="_Toc180685566"/>
      <w:r w:rsidRPr="008664C7">
        <w:rPr>
          <w:rFonts w:ascii="Sakkal Majalla" w:hAnsi="Sakkal Majalla" w:cs="Sakkal Majalla"/>
          <w:b/>
          <w:bCs/>
          <w:color w:val="000000" w:themeColor="text1"/>
          <w:sz w:val="36"/>
          <w:szCs w:val="36"/>
          <w:rtl/>
        </w:rPr>
        <w:t>تمهيد:</w:t>
      </w:r>
      <w:bookmarkEnd w:id="22"/>
    </w:p>
    <w:p w14:paraId="522D668E" w14:textId="77777777" w:rsidR="00C803AF" w:rsidRPr="008664C7" w:rsidRDefault="00C803AF" w:rsidP="00C803AF">
      <w:pPr>
        <w:pStyle w:val="ListParagraph"/>
        <w:spacing w:before="100" w:beforeAutospacing="1" w:after="100" w:afterAutospacing="1" w:line="360" w:lineRule="auto"/>
        <w:ind w:left="0" w:firstLine="720"/>
        <w:contextualSpacing w:val="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شهدت استراتيجيات إدارة الموارد البشرية تطوراً ملحوظاً في العقود الأخيرة، وأصبحت تلعب دوراً محورياً في نجاح المؤسسات وتحقيق أهدافها  ومع زيادة التنافسية في بيئات العمل المعاصرة، أصبح من الضروري التركيز على العوامل التي تؤثر على رضا الموظفين وتحسين أدائهم الوظيفي، تعد هذه العوامل أساسية ليس فقط في تعزيز الإنتاجية، بل أيضًا في تقليل معدلات الدوران الوظيفي، وزيادة الولاء المؤسسي، ورفع مستوى التحفيز. ( العزري، 2023)</w:t>
      </w:r>
    </w:p>
    <w:p w14:paraId="32C42409" w14:textId="77777777" w:rsidR="00C803AF" w:rsidRPr="008664C7" w:rsidRDefault="00C803AF" w:rsidP="00C803AF">
      <w:pPr>
        <w:pStyle w:val="ListParagraph"/>
        <w:spacing w:before="100" w:beforeAutospacing="1" w:after="100" w:afterAutospacing="1" w:line="360" w:lineRule="auto"/>
        <w:ind w:left="0" w:firstLine="720"/>
        <w:contextualSpacing w:val="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في المملكة العربية السعودية، يشهد قطاع العمل تحولات كبيرة بفعل رؤية 2030، التي تهدف إلى تنويع الاقتصاد وتعزيز التنمية البشرية، وفي هذا السياق أصبحت استراتيجيات الموارد البشرية ذات أهمية متزايدة لتحقيق التوازن بين متطلبات السوق واحتياجات الموظفين، تتناول هذه الدراسة أثر تلك الاستراتيجيات على رضا الموظفين وأدائهم الوظيفي في مختلف القطاعات بالمملكة، مع التركيز على كيفية تأثير ممارسات مثل التدريب، والتطوير، والتحفيز، وإدارة الأداء على مستوى الرضا الوظيفي ومستوى الأداء.</w:t>
      </w:r>
    </w:p>
    <w:p w14:paraId="29A74DEE" w14:textId="77777777" w:rsidR="00C803AF" w:rsidRPr="00595DBD" w:rsidRDefault="00C803AF" w:rsidP="00C803AF">
      <w:pPr>
        <w:pStyle w:val="ListParagraph"/>
        <w:spacing w:before="100" w:beforeAutospacing="1" w:after="100" w:afterAutospacing="1" w:line="360" w:lineRule="auto"/>
        <w:ind w:left="0" w:firstLine="720"/>
        <w:contextualSpacing w:val="0"/>
        <w:jc w:val="both"/>
        <w:rPr>
          <w:rFonts w:ascii="Sakkal Majalla" w:hAnsi="Sakkal Majalla" w:cs="Sakkal Majalla"/>
          <w:b/>
          <w:bCs/>
          <w:color w:val="000000" w:themeColor="text1"/>
          <w:sz w:val="28"/>
          <w:szCs w:val="28"/>
          <w:rtl/>
        </w:rPr>
      </w:pPr>
      <w:r w:rsidRPr="00595DBD">
        <w:rPr>
          <w:rFonts w:ascii="Sakkal Majalla" w:hAnsi="Sakkal Majalla" w:cs="Sakkal Majalla"/>
          <w:b/>
          <w:bCs/>
          <w:color w:val="000000" w:themeColor="text1"/>
          <w:sz w:val="28"/>
          <w:szCs w:val="28"/>
          <w:rtl/>
        </w:rPr>
        <w:t>ومن ثم يتم تقسيم هذا الفصل على النحو التالي:</w:t>
      </w:r>
    </w:p>
    <w:p w14:paraId="12656314" w14:textId="77777777" w:rsidR="00C803AF" w:rsidRPr="008664C7" w:rsidRDefault="00C803AF" w:rsidP="00C803AF">
      <w:pPr>
        <w:bidi w:val="0"/>
        <w:spacing w:before="100" w:beforeAutospacing="1" w:after="100" w:afterAutospacing="1" w:line="360" w:lineRule="auto"/>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br w:type="page"/>
      </w:r>
    </w:p>
    <w:p w14:paraId="5696B1E8" w14:textId="77777777" w:rsidR="00C803AF" w:rsidRPr="00595DBD" w:rsidRDefault="00C803AF" w:rsidP="00C803AF">
      <w:pPr>
        <w:pStyle w:val="ListParagraph"/>
        <w:spacing w:before="100" w:beforeAutospacing="1" w:after="100" w:afterAutospacing="1" w:line="360" w:lineRule="auto"/>
        <w:ind w:left="0"/>
        <w:contextualSpacing w:val="0"/>
        <w:jc w:val="center"/>
        <w:outlineLvl w:val="1"/>
        <w:rPr>
          <w:rFonts w:ascii="Sakkal Majalla" w:hAnsi="Sakkal Majalla" w:cs="Sakkal Majalla"/>
          <w:b/>
          <w:bCs/>
          <w:color w:val="000000" w:themeColor="text1"/>
          <w:sz w:val="36"/>
          <w:szCs w:val="36"/>
          <w:rtl/>
        </w:rPr>
      </w:pPr>
      <w:bookmarkStart w:id="23" w:name="_Toc180685567"/>
      <w:r w:rsidRPr="00595DBD">
        <w:rPr>
          <w:rFonts w:ascii="Sakkal Majalla" w:hAnsi="Sakkal Majalla" w:cs="Sakkal Majalla"/>
          <w:b/>
          <w:bCs/>
          <w:color w:val="000000" w:themeColor="text1"/>
          <w:sz w:val="36"/>
          <w:szCs w:val="36"/>
          <w:rtl/>
        </w:rPr>
        <w:lastRenderedPageBreak/>
        <w:t>المبحث الأول  استراتيجيات الموارد البشرية</w:t>
      </w:r>
      <w:bookmarkEnd w:id="23"/>
    </w:p>
    <w:p w14:paraId="6E340199" w14:textId="77777777" w:rsidR="00C803AF" w:rsidRPr="00595DBD" w:rsidRDefault="00C803AF" w:rsidP="00C803AF">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4" w:name="_Toc180685568"/>
      <w:r w:rsidRPr="00595DBD">
        <w:rPr>
          <w:rFonts w:ascii="Sakkal Majalla" w:hAnsi="Sakkal Majalla" w:cs="Sakkal Majalla"/>
          <w:b/>
          <w:bCs/>
          <w:color w:val="000000" w:themeColor="text1"/>
          <w:sz w:val="32"/>
          <w:szCs w:val="32"/>
          <w:rtl/>
        </w:rPr>
        <w:t>تمهيد:</w:t>
      </w:r>
      <w:bookmarkEnd w:id="24"/>
    </w:p>
    <w:p w14:paraId="5C2E2F22"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تعد الاستراتيجية من المواضيع الحيوية والمهمة في إطار العلوم الإدارية من جهة وفي مـيدان منظمات الأعمال من جهة أخرى ، وتعد خطه طويلة الأجل تتخذها المنشأة قاعدة لاتخاذ القـرارات مـن واقـع تحديـدها لمهمتها الحالية والمستقبلية وتقوم على تحديد نطاق المنتجات والأسـواق التي تتعامل بها واستخدامات الموارد المتاحة لها ، والمتفوقات التنافسية التي تتمتع بها وتعتبـر إدارة المـوارد البـشرية هي المدخل الاستراتيجي لإدارة أهم أصول المنظمة ألا وهو العنـصر البـشري والذي يعد رأس المال الفكري للمنظمة . وفي ظل التغيرات التي حدثت في القـرن العشرين (العولمة، الهندرة، الاندماج...) تحولت خصائص وسمات المنظمات المعاصرة من منظمات تعمل بجزر منعزلة إلى منظمات تعمل بروح الفريق والتعاون ومن العمل بالتجربة والخطأ إلى منظمات متعلمة ، وتحولت من الإدارة بالأوامر إلى الإدارة بالمشاركة.( خليل، 2021)</w:t>
      </w:r>
    </w:p>
    <w:p w14:paraId="72D3228F" w14:textId="77777777" w:rsidR="00C803AF" w:rsidRPr="00595DBD" w:rsidRDefault="00C803AF" w:rsidP="00C803AF">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5" w:name="_Toc180685569"/>
      <w:r w:rsidRPr="00595DBD">
        <w:rPr>
          <w:rFonts w:ascii="Sakkal Majalla" w:hAnsi="Sakkal Majalla" w:cs="Sakkal Majalla" w:hint="cs"/>
          <w:b/>
          <w:bCs/>
          <w:color w:val="000000" w:themeColor="text1"/>
          <w:sz w:val="32"/>
          <w:szCs w:val="32"/>
          <w:rtl/>
        </w:rPr>
        <w:t xml:space="preserve">1.1.2 </w:t>
      </w:r>
      <w:r w:rsidRPr="00595DBD">
        <w:rPr>
          <w:rFonts w:ascii="Sakkal Majalla" w:hAnsi="Sakkal Majalla" w:cs="Sakkal Majalla"/>
          <w:b/>
          <w:bCs/>
          <w:color w:val="000000" w:themeColor="text1"/>
          <w:sz w:val="32"/>
          <w:szCs w:val="32"/>
          <w:rtl/>
        </w:rPr>
        <w:t>تعريف استراتيجيات الموارد البشرية:</w:t>
      </w:r>
      <w:bookmarkEnd w:id="25"/>
    </w:p>
    <w:p w14:paraId="28E1C7C7"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لقـد ورد مفهـوم إدارة الموارد البشرية في مراحل تطويرية متعددة فكراً وتطبيقاً حتى ظهـرت كمفهـوم استراتيجي، وان إدارة الموارد البشرية اشمل وأوسع من مفهوم إدارة الأفراد والتي تعتبر وظيفة بحيث تتكون من مجموعة من الأنشطة للإفراد العاملين داخل المنظمة، وهي اشـمل مـن كونها الإدارة المهتمة بحال الأفراد العاملين داخل المنظمة ،  إنما هي مجموعة من سياسـات الموارد ال بشرية المتكاملة والمترابطة مع استراتيجيات المنظمة من خلال التوافق بين كافة نشاطات الموارد البشرية وكل مرحلة من مراحل الإدارة.( شيرواني، 2023)</w:t>
      </w:r>
    </w:p>
    <w:p w14:paraId="78B9F2A2"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 xml:space="preserve">تُعتبر إدارة الموارد البشرية اليوم واحدة من الوظائف الأكثر تأثيراً في تحقيق الميزة التنافسية على المستويين القطاعي والمحلي، وذلك من خلال دورها المحوري في ضمان النمو والإبداع والتوسع وتقديم خدمة متميزة للعملاء هذا التحول في دور إدارة الموارد البشرية جاء نتيجة لتطور مفهومها من مجرد وظيفة إدارية </w:t>
      </w:r>
      <w:r w:rsidRPr="008664C7">
        <w:rPr>
          <w:rFonts w:ascii="Sakkal Majalla" w:hAnsi="Sakkal Majalla" w:cs="Sakkal Majalla"/>
          <w:color w:val="000000" w:themeColor="text1"/>
          <w:sz w:val="28"/>
          <w:szCs w:val="28"/>
          <w:rtl/>
        </w:rPr>
        <w:lastRenderedPageBreak/>
        <w:t>تهتم بشؤون العاملين إلى إدارة تنفيذية تلعب دورًا استراتيجيًا شاملًا في جميع جوانب المنظمة. فمن خلال التخطيط الاستراتيجي للموارد البشرية، أصبح لمدير الموارد البشرية دور أساسي في صياغة وتنفيذ استراتيجيات المنظمة.( نسيمة، 2022)</w:t>
      </w:r>
    </w:p>
    <w:p w14:paraId="109E2CC9"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وقد أشار إلى أن مفهوم استراتيجية إدارة الموارد البشرية يُعد واحدًا من أهم الأفكار التي ظهرت في مجال الأعمال والإدارة خلال الـ 25 عامًا الماضية  هذه الاستراتيجيات أصبحت جزءًا لا يتجزأ من التخطيط الاستراتيجي الشامل للمنظمات، حيث تساهم في تحسين الأداء الوظيفي وتحقيق الرضا الوظيفي للعاملين، وهو ما ينعكس على قدرة المؤسسات في المنافسة وتحقيق أهدافها على المدى الطويل.( بن عمار، 2022)</w:t>
      </w:r>
    </w:p>
    <w:p w14:paraId="1F28DF48"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وعـرف إدارة الموارد البشرية استراتيجيا على إنها ربط ممارسات إدارة المـوارد البـشرية بالأهداف الاستراتيجية للمنظمة من اجل تحسين أداء الأعمال وتطوير الـثقافات التنظيمـية التـي تـدعم الابتكار والمرونة وبصورة أنموذجية تصاغ إدارة الموارد البشرية والإدارة العليا استراتيجيات أعمال المنظمة، وتعتبر استراتيجيات إدارة الموارد البشرية نقطة الانطلاق في تحديد الإجراءات والمسارات التي يتم استخدامها من قبل الموارد البشرية في مساعدة المنظمة لتحقيق أهدافها الاستراتيجية.( أحمد، 2019)</w:t>
      </w:r>
    </w:p>
    <w:p w14:paraId="7E0A92D6"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وهنا يشار إلى الأنشطة باسم استراتيجيات إدارة الموارد البشرية وتتمثل في (الاختيار والتدريب، التوظيف وإشراك العاملين ) ومن خلالها تقوم بخلق قيمة مضافة إلى المنظمة، ويرى اغلب الباحثون إن استراتيجيات إدارة الموارد البشرية أصبحت من الركائز الأساسية التي تتوقف عليها العمليات الحالية والمستقبلية في المنظمة لامتلاكها الموارد البشرية المناسبة والتي تهدف في الشكل الأساسي على تجنب التحديات والمخاطر التي تحيط بالمنظمة في الماضي كان هناك تخوف من إن الآلات سوف تتمكن في الأيام القادمة من تقليل الحاجة إلى الأفراد العاملين في العمل، ولكن في واقع الحال الذي حدث عكس هذا تماما بحيث أصبح للأفراد مكانه يتمتعون بها في المنظمات الحديثة أكثر من أي وقت مضى.(الحضيري، 2021)</w:t>
      </w:r>
    </w:p>
    <w:p w14:paraId="76B01918"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 xml:space="preserve">ومما سبق يرى الباحث أن يُعرَّف مفهوم استراتيجيات إدارة الموارد البشرية على أنه عملية تهدف إلى وضع استراتيجيات محددة لكل وظيفة من وظائف إدارة الموارد البشرية، بحيث تكون متوافقة مع استراتيجية المنظمة الشاملة يتم ذلك من خلال مراعاة البيئة الخارجية بما فيها الفرص والتهديدات، </w:t>
      </w:r>
      <w:r w:rsidRPr="008664C7">
        <w:rPr>
          <w:rFonts w:ascii="Sakkal Majalla" w:hAnsi="Sakkal Majalla" w:cs="Sakkal Majalla"/>
          <w:color w:val="000000" w:themeColor="text1"/>
          <w:sz w:val="28"/>
          <w:szCs w:val="28"/>
          <w:rtl/>
        </w:rPr>
        <w:lastRenderedPageBreak/>
        <w:t>وكذلك البيئة الداخلية التي تتضمن نقاط القوة والضعف الهدف الأساسي من هذه الاستراتيجيات هو تحقيق أهداف المنظمة وتعزيز موقعها التنافسي، مما يساهم في استمرارية المنظمة وبقائها في سوق الأعمال.</w:t>
      </w:r>
    </w:p>
    <w:p w14:paraId="5CBFA993" w14:textId="77777777" w:rsidR="00C803AF" w:rsidRPr="00595DBD" w:rsidRDefault="00C803AF" w:rsidP="00C803AF">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6" w:name="_Toc180685570"/>
      <w:r w:rsidRPr="00595DBD">
        <w:rPr>
          <w:rFonts w:ascii="Sakkal Majalla" w:hAnsi="Sakkal Majalla" w:cs="Sakkal Majalla" w:hint="cs"/>
          <w:b/>
          <w:bCs/>
          <w:color w:val="000000" w:themeColor="text1"/>
          <w:sz w:val="32"/>
          <w:szCs w:val="32"/>
          <w:rtl/>
        </w:rPr>
        <w:t xml:space="preserve">2.1.2 </w:t>
      </w:r>
      <w:r w:rsidRPr="00595DBD">
        <w:rPr>
          <w:rFonts w:ascii="Sakkal Majalla" w:hAnsi="Sakkal Majalla" w:cs="Sakkal Majalla"/>
          <w:b/>
          <w:bCs/>
          <w:color w:val="000000" w:themeColor="text1"/>
          <w:sz w:val="32"/>
          <w:szCs w:val="32"/>
          <w:rtl/>
        </w:rPr>
        <w:t>أهمية استراتيجيات الموارد البشرية:</w:t>
      </w:r>
      <w:bookmarkEnd w:id="26"/>
    </w:p>
    <w:p w14:paraId="3FD94FFB"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مما لاشك فيه إن موضوع أهمية استراتيجيات إدارة الموارد البشرية من المواضيع المهمة فـي الوقت المعاصر ، ولكن يجب تجنب السرد الوصفي لهذه الأهمية، أو تحديدها بمجموعة من الـنقاط ومـن الأفضل اعتما د منظوراً فكرياً يتم الإشارة فيه إلى هذه الأهمية لأنه سيكون أكثر جدوى باعتماده على حقائق مستوحاة من الواقع التجريبي.( الخزاعلة، 2020)</w:t>
      </w:r>
    </w:p>
    <w:p w14:paraId="0EDE3963"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وتظهـر أهمية الموارد البشرية باعتبارها من أهم موارد العمليات الإنتاجية ويجب توفير الكفـاءات القـادرة على إدارة ا لموارد البشرية التي تؤدي إلى تحقيق الأداء المتميز بشكل جيد  وتعمل إدارة الموظفين بكفاءة جيدة من اجل مساعدة المنظمة على تحقيق المزايا التنافسية وتقوم بالعمـل على تحديد المشاكل التي تواجهها موارد المنظمة ووضع الحلول لها.( الرفاعي، 2019)</w:t>
      </w:r>
    </w:p>
    <w:p w14:paraId="7E4C3F56"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إن أهمية استراتيجيات إدارة الموارد البـشرية تقـوم بتشكيل أحد المدخلات الهامة لاستراتيجيات الكلفة للمنظمة  واهم دور يمكن إن تقـوم بـه المدخلات هو تشكيل عنصر حاسم لإنشاء الترابط بين استراتيجيات الموارد البشرية وأداء الأعمـال.</w:t>
      </w:r>
    </w:p>
    <w:p w14:paraId="4E26C52C" w14:textId="77777777" w:rsidR="00C803AF" w:rsidRPr="00595DBD" w:rsidRDefault="00C803AF" w:rsidP="00C803AF">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595DBD">
        <w:rPr>
          <w:rFonts w:ascii="Sakkal Majalla" w:hAnsi="Sakkal Majalla" w:cs="Sakkal Majalla"/>
          <w:b/>
          <w:bCs/>
          <w:color w:val="000000" w:themeColor="text1"/>
          <w:sz w:val="28"/>
          <w:szCs w:val="28"/>
          <w:rtl/>
        </w:rPr>
        <w:t>وتتمثل أهمية هذه الاستراتيجيات فيما يلي: ( الصوالحة، 2020)</w:t>
      </w:r>
    </w:p>
    <w:p w14:paraId="4066F76F" w14:textId="77777777" w:rsidR="00C803AF" w:rsidRPr="008664C7" w:rsidRDefault="00C803AF" w:rsidP="00C803AF">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664C7">
        <w:rPr>
          <w:rFonts w:ascii="Sakkal Majalla" w:hAnsi="Sakkal Majalla" w:cs="Sakkal Majalla"/>
          <w:color w:val="000000" w:themeColor="text1"/>
          <w:sz w:val="28"/>
          <w:szCs w:val="28"/>
          <w:rtl/>
        </w:rPr>
        <w:t xml:space="preserve">وضـع اسـتراتيجيات المـوارد البـشرية : تعتبـر هذه العملية جزء رئيسي من التخطيط الاستراتيجي في المنظمة، ويتعلق في توفير متطلبات المنظمة من الموارد البشرية وتدريب وتطوير وتحفيز هذه الموارد ومن ثم رفع إنتاجيتها. </w:t>
      </w:r>
    </w:p>
    <w:p w14:paraId="492F3DFB" w14:textId="77777777" w:rsidR="00C803AF" w:rsidRPr="008664C7" w:rsidRDefault="00C803AF" w:rsidP="00C803AF">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664C7">
        <w:rPr>
          <w:rFonts w:ascii="Sakkal Majalla" w:hAnsi="Sakkal Majalla" w:cs="Sakkal Majalla"/>
          <w:color w:val="000000" w:themeColor="text1"/>
          <w:sz w:val="28"/>
          <w:szCs w:val="28"/>
          <w:rtl/>
        </w:rPr>
        <w:lastRenderedPageBreak/>
        <w:t xml:space="preserve"> تنفـيذ اسـتراتيجيات إدارة الموارد البشرية : يتم تنفيذ هذه الاستراتيجيات عن طريق مديري الدوائـر ويكـون حـسب الهـيكل التنظيمـي الـذي تعتمده المنظمة، ويتم التنفيذ حسب الاستراتيجيات الموضوعة ضمن إطار البرامج التي تم تحديدها مسبقاً. </w:t>
      </w:r>
    </w:p>
    <w:p w14:paraId="3469AC29" w14:textId="77777777" w:rsidR="00C803AF" w:rsidRPr="008664C7" w:rsidRDefault="00C803AF" w:rsidP="00C803AF">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664C7">
        <w:rPr>
          <w:rFonts w:ascii="Sakkal Majalla" w:hAnsi="Sakkal Majalla" w:cs="Sakkal Majalla"/>
          <w:color w:val="000000" w:themeColor="text1"/>
          <w:sz w:val="28"/>
          <w:szCs w:val="28"/>
          <w:rtl/>
        </w:rPr>
        <w:t>رقابة استراتيجيات إدارة الموارد البشرية وتقييمها : على المختصين في وضع استراتيجيات إدارة المـوارد البـشرية داخل المنظمة متابعة الخطة الاستراتيجية لمعرفة ما تم تنفيذه من الاستراتيجيات ومعرفة الاختلافات والانحرافات لما هو مخطط له في إدارة الم وارد البشرية ومن خلال ذلك يتم تحديد المسئولين عن هذه الانحرافات ويتم مساءلتهم.</w:t>
      </w:r>
    </w:p>
    <w:p w14:paraId="54FE82E6" w14:textId="77777777" w:rsidR="00C803AF" w:rsidRPr="00595DBD" w:rsidRDefault="00C803AF" w:rsidP="00C803AF">
      <w:pPr>
        <w:spacing w:before="100" w:beforeAutospacing="1" w:after="100" w:afterAutospacing="1" w:line="360" w:lineRule="auto"/>
        <w:ind w:left="-2" w:firstLine="708"/>
        <w:jc w:val="both"/>
        <w:rPr>
          <w:rFonts w:ascii="Sakkal Majalla" w:hAnsi="Sakkal Majalla" w:cs="Sakkal Majalla"/>
          <w:b/>
          <w:bCs/>
          <w:color w:val="000000" w:themeColor="text1"/>
          <w:sz w:val="28"/>
          <w:szCs w:val="28"/>
          <w:rtl/>
        </w:rPr>
      </w:pPr>
      <w:r w:rsidRPr="00595DBD">
        <w:rPr>
          <w:rFonts w:ascii="Sakkal Majalla" w:hAnsi="Sakkal Majalla" w:cs="Sakkal Majalla"/>
          <w:b/>
          <w:bCs/>
          <w:color w:val="000000" w:themeColor="text1"/>
          <w:sz w:val="28"/>
          <w:szCs w:val="28"/>
          <w:rtl/>
        </w:rPr>
        <w:t>وهناك مجموعة أخرى من الباحثين يتطلعون إلى أهمية أخرى لاستراتيجيات الموارد البشرية تتمثل فيما يلي: ( محمد،2021)</w:t>
      </w:r>
    </w:p>
    <w:p w14:paraId="42F0A1DF" w14:textId="77777777" w:rsidR="00C803AF" w:rsidRPr="008664C7" w:rsidRDefault="00C803AF" w:rsidP="00C803AF">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664C7">
        <w:rPr>
          <w:rFonts w:ascii="Sakkal Majalla" w:hAnsi="Sakkal Majalla" w:cs="Sakkal Majalla"/>
          <w:color w:val="000000" w:themeColor="text1"/>
          <w:sz w:val="28"/>
          <w:szCs w:val="28"/>
          <w:rtl/>
        </w:rPr>
        <w:t xml:space="preserve">التـشارك الفعـال في طرح الآراء واتخاذ القرارات الخاصة المتعلقة في سياسات الموارد البشرية. </w:t>
      </w:r>
    </w:p>
    <w:p w14:paraId="247ECC91" w14:textId="77777777" w:rsidR="00C803AF" w:rsidRPr="008664C7" w:rsidRDefault="00C803AF" w:rsidP="00C803AF">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664C7">
        <w:rPr>
          <w:rFonts w:ascii="Sakkal Majalla" w:hAnsi="Sakkal Majalla" w:cs="Sakkal Majalla"/>
          <w:color w:val="000000" w:themeColor="text1"/>
          <w:sz w:val="28"/>
          <w:szCs w:val="28"/>
          <w:rtl/>
        </w:rPr>
        <w:t xml:space="preserve">تحقيق التوافق والتناسق في الأداء المختلف للاستراتيجيات والأنشطة التي ترتبط في توظيف العنصر البشري واستخدام هذا العنصر في المنظمة بالاعتماد على سياسات الموارد البشرية وقواعد الاتصالات والانضباط. </w:t>
      </w:r>
    </w:p>
    <w:p w14:paraId="2F7AA760" w14:textId="77777777" w:rsidR="00C803AF" w:rsidRPr="008664C7" w:rsidRDefault="00C803AF" w:rsidP="00C803AF">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664C7">
        <w:rPr>
          <w:rFonts w:ascii="Sakkal Majalla" w:hAnsi="Sakkal Majalla" w:cs="Sakkal Majalla"/>
          <w:color w:val="000000" w:themeColor="text1"/>
          <w:sz w:val="28"/>
          <w:szCs w:val="28"/>
          <w:rtl/>
        </w:rPr>
        <w:t>الانفـراد فـي الـدور التأثيري على المنظمة في وصفها المحرك الأساس لأنشطة المنظمة باعتبار العنصر البشري العنصر الحاسم لأي نشاط.</w:t>
      </w:r>
    </w:p>
    <w:p w14:paraId="0F73D968" w14:textId="77777777" w:rsidR="00C803AF" w:rsidRPr="008664C7" w:rsidRDefault="00C803AF" w:rsidP="00C803AF">
      <w:pPr>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ولتحقـيق النجاح في المنظمات يكون عن طريق المنافسة بين العاملين لتحديد الأهداف وصـنع القرارات وبالنهاية تؤدي إلى تحسين ا لأداء التنظيمي من خلال الممارسات ذات الأداء العالِ الذي يؤدي إلى ارتفاع في أداء الفرد والأداء التنظيمي.</w:t>
      </w:r>
    </w:p>
    <w:p w14:paraId="6A6821DA"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 xml:space="preserve">إن نجـاح المـنظمة يعتمد بالاستمرار على خلق مزايا تنافسية تكون من الصعوبة على المنافـسين تقليدها ومنها امتلاكها للموارد المادية والمعدات ال تكنولوجية بحيث تكون سهلة التقليد مـن الآخرين، ولكن إذا امتلكت المنظمة موارد بشرية ناجحة وفعالة يكون من الصعوبة التقليد  مـن قـبل المنافـسين </w:t>
      </w:r>
      <w:r w:rsidRPr="008664C7">
        <w:rPr>
          <w:rFonts w:ascii="Sakkal Majalla" w:hAnsi="Sakkal Majalla" w:cs="Sakkal Majalla"/>
          <w:color w:val="000000" w:themeColor="text1"/>
          <w:sz w:val="28"/>
          <w:szCs w:val="28"/>
          <w:rtl/>
        </w:rPr>
        <w:lastRenderedPageBreak/>
        <w:t>فالتكنولوجيا والمنتجات وحماية الأسواق وغيـرها جمـيعها يمكن إن تقوم بتحقيق التنافس بين المنظمات و لكن الموارد البشرية تقوم في تحقيق استدامتها.( منصور، 2022)</w:t>
      </w:r>
    </w:p>
    <w:p w14:paraId="37E79571"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 xml:space="preserve">ويرى البعض أن إدارة المـوارد البشرية يمكن إن تقوم بالمساهمة في خلق الميـزة التنافـسية المـستدامة عن طريق تطوير الكفاءات البشرية في المنظمة من خلال إقامة الصلة ما بين الأهداف العامة لاستراتيجيات الأعمال واستراتيجية الموارد البشرية وتنفيذها، وكما تعـد استراتيجية المـوارد البـشرية أهم المدخلات للاستراتيجية الكلية للمنظمة . </w:t>
      </w:r>
    </w:p>
    <w:p w14:paraId="4A5CE372"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ويـرى الـباحث إن إعطـاء استراتيجية الموارد البشرية كشريك استراتيجي في تنفيذ وصـياغة اسـتراتيجي ة المنظمة هو الأنسب والأفضل للمنظمات في الوقت الحالي لاتخاذه عدة أبعاد: ( قطتاني، 2019)</w:t>
      </w:r>
    </w:p>
    <w:p w14:paraId="688E6C9F" w14:textId="77777777" w:rsidR="00C803AF" w:rsidRPr="008664C7" w:rsidRDefault="00C803AF" w:rsidP="00C803AF">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664C7">
        <w:rPr>
          <w:rFonts w:ascii="Sakkal Majalla" w:hAnsi="Sakkal Majalla" w:cs="Sakkal Majalla"/>
          <w:color w:val="000000" w:themeColor="text1"/>
          <w:sz w:val="28"/>
          <w:szCs w:val="28"/>
          <w:rtl/>
        </w:rPr>
        <w:t xml:space="preserve"> باعتـبار اسـتراتيجية المـوارد البـشرية شريك استراتيجي في تنفيذ وصياغة استراتيجية المنظمة. </w:t>
      </w:r>
    </w:p>
    <w:p w14:paraId="3AE9F24B" w14:textId="77777777" w:rsidR="00C803AF" w:rsidRPr="008664C7" w:rsidRDefault="00C803AF" w:rsidP="00C803AF">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664C7">
        <w:rPr>
          <w:rFonts w:ascii="Sakkal Majalla" w:hAnsi="Sakkal Majalla" w:cs="Sakkal Majalla"/>
          <w:color w:val="000000" w:themeColor="text1"/>
          <w:sz w:val="28"/>
          <w:szCs w:val="28"/>
          <w:rtl/>
        </w:rPr>
        <w:t xml:space="preserve">يـسعى لتحقـيق الـتكامل التنظيمـي عن طريق تحليل البيئة الداخلية من حيث نقاط القوة والـضعف والبيئة الخارجية من حيث الفرص والتهديدات التي تؤثر على المنظمة بصورة عامة والموارد البشرية بصورة خاصة. </w:t>
      </w:r>
    </w:p>
    <w:p w14:paraId="3C00FB9E" w14:textId="77777777" w:rsidR="00C803AF" w:rsidRPr="008664C7" w:rsidRDefault="00C803AF" w:rsidP="00C803AF">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664C7">
        <w:rPr>
          <w:rFonts w:ascii="Sakkal Majalla" w:hAnsi="Sakkal Majalla" w:cs="Sakkal Majalla"/>
          <w:color w:val="000000" w:themeColor="text1"/>
          <w:sz w:val="28"/>
          <w:szCs w:val="28"/>
          <w:rtl/>
        </w:rPr>
        <w:t xml:space="preserve"> الحـد مـن إهمـال المـوارد البـشرية واعتبارها المصدر الحيوي الفعال لتحقيق النجاح الاستراتيجي للمنظمة.</w:t>
      </w:r>
    </w:p>
    <w:p w14:paraId="0CC1A41C" w14:textId="77777777" w:rsidR="00C803AF" w:rsidRPr="00595DBD" w:rsidRDefault="00C803AF" w:rsidP="00C803AF">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7" w:name="_Toc180685571"/>
      <w:r w:rsidRPr="00595DBD">
        <w:rPr>
          <w:rFonts w:ascii="Sakkal Majalla" w:hAnsi="Sakkal Majalla" w:cs="Sakkal Majalla" w:hint="cs"/>
          <w:b/>
          <w:bCs/>
          <w:color w:val="000000" w:themeColor="text1"/>
          <w:sz w:val="32"/>
          <w:szCs w:val="32"/>
          <w:rtl/>
        </w:rPr>
        <w:t xml:space="preserve">3.1.2 </w:t>
      </w:r>
      <w:r w:rsidRPr="00595DBD">
        <w:rPr>
          <w:rFonts w:ascii="Sakkal Majalla" w:hAnsi="Sakkal Majalla" w:cs="Sakkal Majalla"/>
          <w:b/>
          <w:bCs/>
          <w:color w:val="000000" w:themeColor="text1"/>
          <w:sz w:val="32"/>
          <w:szCs w:val="32"/>
          <w:rtl/>
        </w:rPr>
        <w:t>أهداف استراتيجيات الموارد البشرية:</w:t>
      </w:r>
      <w:bookmarkEnd w:id="27"/>
    </w:p>
    <w:p w14:paraId="7BC17320"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الهـدف الأسـاس لإدارة الموارد البشرية على جميع المستويات في المنظمات الصغيرة مـنها والكبيرة الخاصة والعامة، هو توفير موارد بشرية فعالة للمنظمة وتطوير الأفراد العاملين بمـا يلبـي رغبات واحتياجات المنظمة كما وتسهم الخبرة التي تمتلكها الإدارة بالقدر الكبير في كيفـية تحديد أهداف إدارة الموارد البشرية، ويمكن عرض الأهداف التي تناولها بعض الباحثين والكتاب وكما يلي: ( الرفاعي، 2019)</w:t>
      </w:r>
    </w:p>
    <w:p w14:paraId="476A923A" w14:textId="77777777" w:rsidR="00C803AF" w:rsidRPr="008664C7" w:rsidRDefault="00C803AF" w:rsidP="00C803AF">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8664C7">
        <w:rPr>
          <w:rFonts w:ascii="Sakkal Majalla" w:hAnsi="Sakkal Majalla" w:cs="Sakkal Majalla"/>
          <w:b/>
          <w:bCs/>
          <w:color w:val="000000" w:themeColor="text1"/>
          <w:sz w:val="28"/>
          <w:szCs w:val="28"/>
          <w:rtl/>
        </w:rPr>
        <w:t xml:space="preserve">تحقيق التوافق مع الأهداف الاستراتيجية للمنظمة:  </w:t>
      </w:r>
    </w:p>
    <w:p w14:paraId="5E78A1CC"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lastRenderedPageBreak/>
        <w:t>من أبرز أهداف استراتيجيات الموارد البشرية هو تحقيق التوافق بين أهداف إدارة الموارد البشرية والأهداف الاستراتيجية للمنظمة ككل، يعني ذلك أن جميع ممارسات الموارد البشرية، بدءًا من التوظيف وحتى تطوير المواهب وإدارة الأداء، يجب أن تساهم في دعم الخطط الاستراتيجية للمنظمة هذا التوافق يضمن أن القوى العاملة تعمل باتجاه تحقيق الرؤية العامة للمؤسسة، مما يعزز فرص النجاح والنمو.</w:t>
      </w:r>
    </w:p>
    <w:p w14:paraId="54E3EA12" w14:textId="77777777" w:rsidR="00C803AF" w:rsidRPr="008664C7" w:rsidRDefault="00C803AF" w:rsidP="00C803AF">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8664C7">
        <w:rPr>
          <w:rFonts w:ascii="Sakkal Majalla" w:hAnsi="Sakkal Majalla" w:cs="Sakkal Majalla"/>
          <w:b/>
          <w:bCs/>
          <w:color w:val="000000" w:themeColor="text1"/>
          <w:sz w:val="28"/>
          <w:szCs w:val="28"/>
          <w:rtl/>
        </w:rPr>
        <w:t xml:space="preserve">تعزيز الأداء الوظيفي والإنتاجية:  </w:t>
      </w:r>
    </w:p>
    <w:p w14:paraId="4697A202"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أحد الأهداف الرئيسية لاستراتيجيات الموارد البشرية هو تحسين الأداء الوظيفي وزيادة الإنتاجية  من خلال تقديم برامج تدريبية مستمرة، وتطوير المهارات القيادية، وإنشاء بيئة عمل تحفز الموظفين على التفوق، تسعى إدارة الموارد البشرية إلى تحسين أداء العاملين  الموظفون المدربون والمؤهلون بشكل جيد يكونون أكثر قدرة على المساهمة بشكل إيجابي في تحقيق أهداف المنظمة، مما يؤدي إلى زيادة الكفاءة والإنتاجية.</w:t>
      </w:r>
    </w:p>
    <w:p w14:paraId="422F0F07" w14:textId="77777777" w:rsidR="00C803AF" w:rsidRPr="008664C7" w:rsidRDefault="00C803AF" w:rsidP="00C803AF">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8664C7">
        <w:rPr>
          <w:rFonts w:ascii="Sakkal Majalla" w:hAnsi="Sakkal Majalla" w:cs="Sakkal Majalla"/>
          <w:b/>
          <w:bCs/>
          <w:color w:val="000000" w:themeColor="text1"/>
          <w:sz w:val="28"/>
          <w:szCs w:val="28"/>
          <w:rtl/>
        </w:rPr>
        <w:t xml:space="preserve">تحسين الرضا الوظيفي والاحتفاظ بالمواهب:  </w:t>
      </w:r>
    </w:p>
    <w:p w14:paraId="22605364" w14:textId="77777777" w:rsidR="00C803AF"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تهدف استراتيجيات الموارد البشرية إلى تعزيز الرضا الوظيفي والاحتفاظ بالمواهب داخل المنظمة من خلال تقديم بيئة عمل داعمة، وتقديم مزايا تنافسية، وإنشاء سياسات واضحة للتوازن بين الحياة العملية والشخصية، تستطيع إدارة الموارد البشرية جذب الموظفين ذوي الكفاءة والحفاظ عليهم  عندما يشعر الموظفون بالتقدير ويتم تلبية احتياجاتهم، يصبحون أكثر التزامًا بأدوارهم وأقل عرضة للبحث عن فرص أخرى خارج المنظمة.</w:t>
      </w:r>
    </w:p>
    <w:p w14:paraId="646BE09E"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1994FD92" w14:textId="77777777" w:rsidR="00C803AF" w:rsidRPr="008664C7" w:rsidRDefault="00C803AF" w:rsidP="00C803AF">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8664C7">
        <w:rPr>
          <w:rFonts w:ascii="Sakkal Majalla" w:hAnsi="Sakkal Majalla" w:cs="Sakkal Majalla"/>
          <w:b/>
          <w:bCs/>
          <w:color w:val="000000" w:themeColor="text1"/>
          <w:sz w:val="28"/>
          <w:szCs w:val="28"/>
          <w:rtl/>
        </w:rPr>
        <w:t xml:space="preserve">تعزيز الابتكار والتكيف مع التغيرات:  </w:t>
      </w:r>
    </w:p>
    <w:p w14:paraId="03D07A4C"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 xml:space="preserve">تسعى استراتيجيات الموارد البشرية إلى تعزيز الابتكار داخل المنظمة عن طريق تطوير ثقافة تنظيمية تشجع على التفكير الإبداعي وحل المشكلات بطرق جديدة، كما تهدف إلى تعزيز القدرة على </w:t>
      </w:r>
      <w:r w:rsidRPr="008664C7">
        <w:rPr>
          <w:rFonts w:ascii="Sakkal Majalla" w:hAnsi="Sakkal Majalla" w:cs="Sakkal Majalla"/>
          <w:color w:val="000000" w:themeColor="text1"/>
          <w:sz w:val="28"/>
          <w:szCs w:val="28"/>
          <w:rtl/>
        </w:rPr>
        <w:lastRenderedPageBreak/>
        <w:t>التكيف مع التغيرات السريعة في بيئة الأعمال  من خلال التكيف مع التحولات في السوق والتكنولوجيا، يمكن للمنظمات تحقيق ميزة تنافسية والاستمرار في تلبية احتياجات العملاء.</w:t>
      </w:r>
    </w:p>
    <w:p w14:paraId="6FF0682F" w14:textId="77777777" w:rsidR="00C803AF" w:rsidRPr="008664C7" w:rsidRDefault="00C803AF" w:rsidP="00C803AF">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8664C7">
        <w:rPr>
          <w:rFonts w:ascii="Sakkal Majalla" w:hAnsi="Sakkal Majalla" w:cs="Sakkal Majalla"/>
          <w:b/>
          <w:bCs/>
          <w:color w:val="000000" w:themeColor="text1"/>
          <w:sz w:val="28"/>
          <w:szCs w:val="28"/>
          <w:rtl/>
        </w:rPr>
        <w:t xml:space="preserve">تحقيق الاستدامة في سوق العمل:  </w:t>
      </w:r>
    </w:p>
    <w:p w14:paraId="74D9C437"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تعمل استراتيجيات الموارد البشرية أيضًا على ضمان استدامة المنظمة في سوق العمل  عن طريق توجيه الجهود نحو تحقيق نمو مستدام، بما في ذلك تبني ممارسات عمل مسؤولة اجتماعيًا وأخلاقيًا، تهدف إدارة الموارد البشرية إلى بناء سمعة إيجابية للمنظمة في المجتمع  هذا لا يعزز فقط القدرة التنافسية، بل يساهم أيضًا في تعزيز علاقات طويلة الأمد مع الشركاء والمستفيدين.</w:t>
      </w:r>
    </w:p>
    <w:p w14:paraId="6149569C"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وأشار البعض أن أهداف إدارة الموارد البشرية تنطوي تحت أهداف إدارة المنظمة، والتي تتمثل بهدفين رئيسيين هما: ( العزري، 2023)</w:t>
      </w:r>
    </w:p>
    <w:p w14:paraId="558C7669"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الكفاءة يمكـن تحديـد الكفاءة في المنظمة من خلال العلاقة فيما بين مدخلات العملية الإنتاجية ومخـرجاتها ويمكن قياسها من خلال تحديد كفاءة الأداء وكلما كانت المخرجات ذات قيمة أعلى مـن المـدخلات فيدل ذلك على وجود كفاءة في الأداء، ويمكن أيضا تحديد الكفاءة عن طريق حـرص المنظمة على تحقيق أقصى حد لاستخدام مواردها البشرية ليسهم إلى جانب المدخلات أيضا في تحقيق الكفاءة المطلوبة.</w:t>
      </w:r>
    </w:p>
    <w:p w14:paraId="08A78EE3"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العدالة تتوقف العدالة على الإجراءات والقرارات الخاصة التي تتعامل بها المنظمة مع الموارد البـشرية فعندما تتوفر العدالة في أمور التدريب والتوظيف والتقويم .... وغيرها يؤدي ذلك إلى تحقيق رضا الإفراد العاملين.</w:t>
      </w:r>
    </w:p>
    <w:p w14:paraId="1F214DCB" w14:textId="77777777" w:rsidR="00C803AF" w:rsidRDefault="00C803AF" w:rsidP="00C803AF">
      <w:pPr>
        <w:spacing w:before="100" w:beforeAutospacing="1" w:after="100" w:afterAutospacing="1" w:line="360" w:lineRule="auto"/>
        <w:jc w:val="both"/>
        <w:rPr>
          <w:rFonts w:ascii="Sakkal Majalla" w:hAnsi="Sakkal Majalla" w:cs="Sakkal Majalla"/>
          <w:b/>
          <w:bCs/>
          <w:color w:val="000000" w:themeColor="text1"/>
          <w:sz w:val="28"/>
          <w:szCs w:val="28"/>
          <w:rtl/>
        </w:rPr>
      </w:pPr>
    </w:p>
    <w:p w14:paraId="5BB2287B" w14:textId="77777777" w:rsidR="00C803AF" w:rsidRPr="00595DBD" w:rsidRDefault="00C803AF" w:rsidP="00C803AF">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8" w:name="_Toc180685572"/>
      <w:r w:rsidRPr="00595DBD">
        <w:rPr>
          <w:rFonts w:ascii="Sakkal Majalla" w:hAnsi="Sakkal Majalla" w:cs="Sakkal Majalla" w:hint="cs"/>
          <w:b/>
          <w:bCs/>
          <w:color w:val="000000" w:themeColor="text1"/>
          <w:sz w:val="32"/>
          <w:szCs w:val="32"/>
          <w:rtl/>
        </w:rPr>
        <w:t xml:space="preserve">4.1.2 </w:t>
      </w:r>
      <w:r w:rsidRPr="00595DBD">
        <w:rPr>
          <w:rFonts w:ascii="Sakkal Majalla" w:hAnsi="Sakkal Majalla" w:cs="Sakkal Majalla"/>
          <w:b/>
          <w:bCs/>
          <w:color w:val="000000" w:themeColor="text1"/>
          <w:sz w:val="32"/>
          <w:szCs w:val="32"/>
          <w:rtl/>
        </w:rPr>
        <w:t>أبعاد استراتيجيات الموارد البشرية:</w:t>
      </w:r>
      <w:bookmarkEnd w:id="28"/>
    </w:p>
    <w:p w14:paraId="5CC7D850"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 xml:space="preserve">تشكل استراتيجيات الموارد البشرية عنصراً حيوياً في نجاح المؤسسات وتحقيق أهدافها التنافسية، تعتمد هذه الاستراتيجيات على مجموعة من الأبعاد التي تساهم في تطوير بيئة عمل مثالية تعزز </w:t>
      </w:r>
      <w:r w:rsidRPr="008664C7">
        <w:rPr>
          <w:rFonts w:ascii="Sakkal Majalla" w:hAnsi="Sakkal Majalla" w:cs="Sakkal Majalla"/>
          <w:color w:val="000000" w:themeColor="text1"/>
          <w:sz w:val="28"/>
          <w:szCs w:val="28"/>
          <w:rtl/>
        </w:rPr>
        <w:lastRenderedPageBreak/>
        <w:t>من رضا الموظفين وتحسن من أدائهم الوظيفي  تبدأ هذه الأبعاد بالتخطيط الاستراتيجي للموارد البشرية، والذي يعد الأساس الذي يُبنى عليه باقي الجوانب، يتضمن هذا التخطيط تحليل الاحتياجات البشرية للمؤسسة على المدى القصير والطويل، مع مراعاة العوامل الداخلية والخارجية، لضمان تواجد المهارات والكفاءات المطلوبة في كل مرحلة من مراحل التطور المؤسسي.( المطيري، 2016)</w:t>
      </w:r>
    </w:p>
    <w:p w14:paraId="79C268E6"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وفي المرحلة التالية عملية التوظيف والاختيار التي تعتبر ركيزة أساسية في تأمين الموارد البشرية المناسبة  تتطلب هذه المرحلة استراتيجيات فعالة لجذب الكفاءات والمهارات المطلوبة، سواء من خلال إعلانات التوظيف التقليدية أو من خلال استراتيجيات مبتكرة مثل استخدام التكنولوجيا في استقطاب المواهب. هذه العملية تهدف إلى ضمان اختيار الأفراد الذين يتناسبون مع ثقافة المنظمة وأهدافها، مما يسهم في خلق بيئة عمل متناغمة.</w:t>
      </w:r>
    </w:p>
    <w:p w14:paraId="323F38B7"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بعد توظيف الموظفين المناسبين، يصبح التدريب والتطوير هو البُعد التالي والأهم  يركز هذا البُعد على تحسين المهارات الحالية للموظفين وتطوير مهارات جديدة تتناسب مع التغيرات المستمرة في بيئة الأعمال  برامج التدريب المستمرة تضمن أن الموظفين على استعداد دائم لمواجهة التحديات الجديدة، مما يرفع من مستوى كفاءتهم ويعزز أدائهم الوظيفي، ويخلق بيئة تعاونية تساهم في تحقيق الأهداف الاستراتيجية للمؤسسة.( منصور، 2022)</w:t>
      </w:r>
    </w:p>
    <w:p w14:paraId="3E6F9361"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إدارة الأداء تأتي كخطوة لاحقة لضمان متابعة وتقييم أداء الموظفين بشكل دوري  من خلال أنظمة تقييم دقيقة وموضوعية، يتم قياس مدى توافق أداء الموظفين مع الأهداف المحددة لهم، مع توفير ملاحظات مستمرة تهدف إلى تحسين الأداء هذا التقييم يساعد في توجيه الموظفين نحو تحقيق نتائج أفضل، مما يعزز من كفاءتهم ويساهم في تحسين الإنتاجية العامة للمؤسسة.</w:t>
      </w:r>
    </w:p>
    <w:p w14:paraId="5975D457"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 xml:space="preserve">وبالتوازي مع إدارة الأداء تلعب التعويضات والمكافآت دوراً محورياً في تحفيز الموظفين والحفاظ على مستويات عالية من الرضا الوظيفي حيث يتضمن هذا البُعد تقديم رواتب ومكافآت تنافسية تتناسب مع أداء الموظف، بالإضافة إلى تقديم مزايا إضافية مثل التأمين الصحي وخطط التقاعد تهدف إلى خلق </w:t>
      </w:r>
      <w:r w:rsidRPr="008664C7">
        <w:rPr>
          <w:rFonts w:ascii="Sakkal Majalla" w:hAnsi="Sakkal Majalla" w:cs="Sakkal Majalla"/>
          <w:color w:val="000000" w:themeColor="text1"/>
          <w:sz w:val="28"/>
          <w:szCs w:val="28"/>
          <w:rtl/>
        </w:rPr>
        <w:lastRenderedPageBreak/>
        <w:t>حافز دائم للموظفين لتقديم أفضل ما لديهم، مما ينعكس بشكل إيجابي على الأداء العام للمؤسسة.( محمد، 2021)</w:t>
      </w:r>
    </w:p>
    <w:p w14:paraId="18600139"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إلى جانب ذلك  تعد  إدارة العلاقات مع الموظفين  من الجوانب الهامة التي تؤثر بشكل كبير على البيئة التنظيمية حيث أن بناء علاقات إيجابية بين الإدارة والموظفين يعزز من الولاء والانتماء للمؤسسة، ويقلل من معدلات النزاعات الداخلية، كما يساعد في تعزيز التواصل المفتوح بين الموظفين والإدارة، مما يخلق بيئة عمل شفافة ومرنة تشجع على التعاون والابتكار.</w:t>
      </w:r>
    </w:p>
    <w:p w14:paraId="361BA599"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في هذا السياق أصبح من الضروري التركيز على التنوع والشمول داخل بيئات العمل حيث تسعى استراتيجيات الموارد البشرية الحديثة إلى تبني ممارسات توظيف تدعم التنوع الثقافي، مما يساهم في تعزيز الابتكار والإبداع من خلال تنوع وجهات النظر  هذا البعد يساعد المؤسسات على تحقيق ميزة تنافسية قوية من خلال تعزيز التعاون بين أفراد فريق العمل المختلفين.</w:t>
      </w:r>
    </w:p>
    <w:p w14:paraId="5DACB9C5"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مع التطورات السريعة في بيئة الأعمال  تظهر أهمية  إدارة التغيير والتنظيم حيث يركز هذا البعد على كيفية تكييف المؤسسات مع التغيرات المتسارعة سواء كانت تكنولوجية أو اقتصادية أو قانونية  القدرة على التكيف مع التغيرات تساهم في ضمان استمرارية المؤسسة في السوق وتعزيز قدرتها على المنافسة.( شيرواني، 2023)</w:t>
      </w:r>
    </w:p>
    <w:p w14:paraId="465F9694"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وهناك دور  فعال التكنولوجيا والابتكار  في تعزيز كفاءة إدارة الموارد البشرية  مع ظهور أنظمة إدارة الموارد البشرية الإلكترونية (</w:t>
      </w:r>
      <w:r w:rsidRPr="008664C7">
        <w:rPr>
          <w:rFonts w:ascii="Sakkal Majalla" w:hAnsi="Sakkal Majalla" w:cs="Sakkal Majalla"/>
          <w:color w:val="000000" w:themeColor="text1"/>
          <w:sz w:val="28"/>
          <w:szCs w:val="28"/>
        </w:rPr>
        <w:t>HRMS</w:t>
      </w:r>
      <w:r w:rsidRPr="008664C7">
        <w:rPr>
          <w:rFonts w:ascii="Sakkal Majalla" w:hAnsi="Sakkal Majalla" w:cs="Sakkal Majalla"/>
          <w:color w:val="000000" w:themeColor="text1"/>
          <w:sz w:val="28"/>
          <w:szCs w:val="28"/>
          <w:rtl/>
        </w:rPr>
        <w:t>)، أصبح من الممكن أتمتة العديد من العمليات مثل متابعة الأداء والتوظيف والتواصل مع الموظفين  الابتكار في هذا المجال يعزز من تجربة الموظفين ويقلل من التعقيدات الإدارية، مما يسمح للموارد البشرية بالتركيز على تطوير استراتيجيات مبتكرة تدعم النمو المستدام.</w:t>
      </w:r>
    </w:p>
    <w:p w14:paraId="5C2087B4" w14:textId="77777777" w:rsidR="00C803AF" w:rsidRPr="00595DBD" w:rsidRDefault="00C803AF" w:rsidP="00C803AF">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29" w:name="_Toc180685573"/>
      <w:r w:rsidRPr="00595DBD">
        <w:rPr>
          <w:rFonts w:ascii="Sakkal Majalla" w:hAnsi="Sakkal Majalla" w:cs="Sakkal Majalla"/>
          <w:b/>
          <w:bCs/>
          <w:color w:val="000000" w:themeColor="text1"/>
          <w:sz w:val="36"/>
          <w:szCs w:val="36"/>
          <w:rtl/>
        </w:rPr>
        <w:t>المبحث الثاني رضا  الموظفين والأداء الوظيفي</w:t>
      </w:r>
      <w:bookmarkEnd w:id="29"/>
    </w:p>
    <w:p w14:paraId="6702D95B" w14:textId="77777777" w:rsidR="00C803AF" w:rsidRPr="00595DBD" w:rsidRDefault="00C803AF" w:rsidP="00C803AF">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0" w:name="_Toc180685574"/>
      <w:r w:rsidRPr="00595DBD">
        <w:rPr>
          <w:rFonts w:ascii="Sakkal Majalla" w:hAnsi="Sakkal Majalla" w:cs="Sakkal Majalla"/>
          <w:b/>
          <w:bCs/>
          <w:color w:val="000000" w:themeColor="text1"/>
          <w:sz w:val="32"/>
          <w:szCs w:val="32"/>
          <w:rtl/>
        </w:rPr>
        <w:t>تمهيد:</w:t>
      </w:r>
      <w:bookmarkEnd w:id="30"/>
    </w:p>
    <w:p w14:paraId="73597782"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lastRenderedPageBreak/>
        <w:t>يُعد رضا الموظفين والأداء الوظيفي من المحاور الأساسية التي تسهم في نجاح المؤسسات واستدامتها في بيئة الأعمال التنافسية اليوم  ففي ظل التحولات السريعة التي يشهدها عالم الأعمال، أصبحت المؤسسات تدرك أن قوة العمل المتميزة هي أحد أعمدة النجاح الأساسية  ومن هذا المنطلق، اكتسب موضوع رضا الموظفين أهمية كبيرة، حيث يُعتبر الرضا الوظيفي مقياساً لمدى رضا الأفراد عن جوانب عملهم المختلفة، بما في ذلك بيئة العمل، الأجور، التقدير الوظيفي، وفرص النمو والتطوير عندما يشعر الموظفون بالرضا عن هذه العوامل، يصبحون أكثر التزاماً تجاه المؤسسة وأكثر تحفيزاً لأداء مهامهم بشكل أفضل.( خليل، 2021)</w:t>
      </w:r>
    </w:p>
    <w:p w14:paraId="4A4AB54E"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يرتبط رضا الموظفين بشكل وثيق بتحسين الأداء الوظيفي، إذ يُعد الأداء الوظيفي انعكاساً لمدى قدرة الموظف على تحقيق الأهداف المحددة والكفاءة في أداء المهام المطلوبة الموظفون الذين يتمتعون بمستوى عالٍ من الرضا يكونون أكثر قدرة على تقديم أداء عالي الجودة، مما يسهم بشكل مباشر في رفع مستوى الإنتاجية العامة للمنظمة، وعلى العكس من ذلك، فإن انخفاض الرضا الوظيفي قد يؤدي إلى تراجع الأداء وزيادة معدلات الغياب والدوران الوظيفي.( محمد، 2018)</w:t>
      </w:r>
    </w:p>
    <w:p w14:paraId="2F1A4D93"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إن تحقيق التوازن بين رضا الموظفين وأدائهم الوظيفي يمثل تحدياً كبيراً أمام المؤسسات الحديثة  فالمؤسسات التي تنجح في خلق بيئة عمل محفزة تُعزز من مستوى الرضا لدى موظفيها، وتضع برامج تطوير مستدامة لإدارة الأداء الوظيفي، قادرة على تعزيز قدرتها التنافسية في السوق، كما أن توفير فرص للتدريب والتطوير المهني، إلى جانب سياسات التقدير العادلة، يلعب دوراً مهماً في تعزيز الولاء المؤسسي وتحفيز الموظفين على تقديم أفضل ما لديهم.</w:t>
      </w:r>
    </w:p>
    <w:p w14:paraId="1F1ECAE2"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ومن ثم يمكن القول إن رضا الموظفين ليس فقط عاملاً لتحسين الأداء الفردي، بل هو أيضاً أداة استراتيجية تعزز من الأداء العام للمنظمة، وتسهم في تحقيق أهدافها بشكل مستدام  فهم العلاقة بين هذين العاملين وتطوير استراتيجيات موجهة لتحقيقهما يعد من الركائز الأساسية في إدارة الموارد البشرية الفعالة.( نسيمة، 2022)</w:t>
      </w:r>
    </w:p>
    <w:p w14:paraId="7B5A08B4" w14:textId="77777777" w:rsidR="00C803AF" w:rsidRPr="00595DBD" w:rsidRDefault="00C803AF" w:rsidP="00C803AF">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1" w:name="_Toc180685575"/>
      <w:r w:rsidRPr="00595DBD">
        <w:rPr>
          <w:rFonts w:ascii="Sakkal Majalla" w:hAnsi="Sakkal Majalla" w:cs="Sakkal Majalla" w:hint="cs"/>
          <w:b/>
          <w:bCs/>
          <w:color w:val="000000" w:themeColor="text1"/>
          <w:sz w:val="32"/>
          <w:szCs w:val="32"/>
          <w:rtl/>
        </w:rPr>
        <w:lastRenderedPageBreak/>
        <w:t xml:space="preserve">1.2.2 </w:t>
      </w:r>
      <w:r w:rsidRPr="00595DBD">
        <w:rPr>
          <w:rFonts w:ascii="Sakkal Majalla" w:hAnsi="Sakkal Majalla" w:cs="Sakkal Majalla"/>
          <w:b/>
          <w:bCs/>
          <w:color w:val="000000" w:themeColor="text1"/>
          <w:sz w:val="32"/>
          <w:szCs w:val="32"/>
          <w:rtl/>
        </w:rPr>
        <w:t>تعريف الأداء الوظيفي:</w:t>
      </w:r>
      <w:bookmarkEnd w:id="31"/>
    </w:p>
    <w:p w14:paraId="480CE1F8"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 xml:space="preserve">تعتبر عملية تقييم الأداء الوظيفي للموظفين مهمة للغاية فهي من أهم العمليات الإدارية التي تعكس موضوعية العمل الاداري  بالمؤسسة واهتمام متخذي القرار بسير أداء الموظفين وتقييمه ومتابعته، </w:t>
      </w:r>
      <w:r w:rsidRPr="008664C7">
        <w:rPr>
          <w:rFonts w:ascii="Sakkal Majalla" w:hAnsi="Sakkal Majalla" w:cs="Sakkal Majalla"/>
          <w:color w:val="000000" w:themeColor="text1"/>
          <w:sz w:val="28"/>
          <w:szCs w:val="28"/>
        </w:rPr>
        <w:t xml:space="preserve"> </w:t>
      </w:r>
      <w:r w:rsidRPr="008664C7">
        <w:rPr>
          <w:rFonts w:ascii="Sakkal Majalla" w:hAnsi="Sakkal Majalla" w:cs="Sakkal Majalla"/>
          <w:color w:val="000000" w:themeColor="text1"/>
          <w:sz w:val="28"/>
          <w:szCs w:val="28"/>
          <w:rtl/>
        </w:rPr>
        <w:t>وقد عرف الأداء بأنه " الأثر الصافي لجهد الفرد العامل من خلل ما يملك من قدرات ومعارف متميزة تؤدي به إلى تحقيق و إتمام المهام المكونة لوظيفته وعمله. ( زوخ، 2020)</w:t>
      </w:r>
    </w:p>
    <w:p w14:paraId="3145B53F"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ويمكن القول أن مفهوم الأداء الوظيفي هو مستوى الذي يصل آلية العاملين في تحقيق المهام المطلوبة منه، أيضا هي الكيفية التي عبارها يستطيع العامل في تحويل المطلوبات إلى الطموحات المراد الوصل لها عبر كيفية معينة يقوم بها العامل في بلورة الإمكانيات والمواد الخام التي توفرها لها لمؤسسة إلى الحصول على النتائج المرجوة وفقد جهد والطاقة التي يبذلها هذا العامل في فترة زمنية معينة.</w:t>
      </w:r>
    </w:p>
    <w:p w14:paraId="5A46F6AB"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ويشير الأداء الوظيفي إلى درجة تحقيق وإتمام المهام المكونة لوظيفة الفرد، وهو يعكس الكيفية التي يتحقق بها، أو يشبع الفرد بها متطلبات الوظيفة، وغالبا ما يحدث لبس وتداخل بين الأداء والجهد، فالجهد يشير إلى الطاقة المبذولة، أما الأداء  فيقاس على أساس النتائج ، كما إن معطيات الرضا الوظيفي تتمثل في الشعور بالسعادة، فالفرد الراضي عن وظيفته أو مهنته يقبل عليها في همة ونشاط ويكون سعيدا بها، مما يزيد من كفاءته في أداء وظيفته.( الساسي، 2022)</w:t>
      </w:r>
    </w:p>
    <w:p w14:paraId="6F71F495" w14:textId="77777777" w:rsidR="00C803AF" w:rsidRPr="00595DBD" w:rsidRDefault="00C803AF" w:rsidP="00C803AF">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2" w:name="_Toc180685576"/>
      <w:r w:rsidRPr="00595DBD">
        <w:rPr>
          <w:rFonts w:ascii="Sakkal Majalla" w:hAnsi="Sakkal Majalla" w:cs="Sakkal Majalla" w:hint="cs"/>
          <w:b/>
          <w:bCs/>
          <w:color w:val="000000" w:themeColor="text1"/>
          <w:sz w:val="32"/>
          <w:szCs w:val="32"/>
          <w:rtl/>
        </w:rPr>
        <w:t xml:space="preserve">2.2.2 </w:t>
      </w:r>
      <w:r w:rsidRPr="00595DBD">
        <w:rPr>
          <w:rFonts w:ascii="Sakkal Majalla" w:hAnsi="Sakkal Majalla" w:cs="Sakkal Majalla"/>
          <w:b/>
          <w:bCs/>
          <w:color w:val="000000" w:themeColor="text1"/>
          <w:sz w:val="32"/>
          <w:szCs w:val="32"/>
          <w:rtl/>
        </w:rPr>
        <w:t>أنواع الأداء الوظيفي:</w:t>
      </w:r>
      <w:bookmarkEnd w:id="32"/>
    </w:p>
    <w:p w14:paraId="01C0D8A4" w14:textId="77777777" w:rsidR="00C803AF"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تتعدد أنواع الأداء الوظيفي، ويُمكن تصنيفها إلى ثلاثة أنواع رئيسية بحيث كل نوع من هذه الأنواع يلعب دورًا مختلفًا في تقييم وتحسين الأداء العام للموظف وتتمثل فيما يلي: ( عبد الله، 2017)</w:t>
      </w:r>
    </w:p>
    <w:p w14:paraId="5E43BD41"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67C050DD" w14:textId="77777777" w:rsidR="00C803AF" w:rsidRPr="008664C7" w:rsidRDefault="00C803AF" w:rsidP="00C803AF">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664C7">
        <w:rPr>
          <w:rFonts w:ascii="Sakkal Majalla" w:hAnsi="Sakkal Majalla" w:cs="Sakkal Majalla"/>
          <w:b/>
          <w:bCs/>
          <w:color w:val="000000" w:themeColor="text1"/>
          <w:sz w:val="28"/>
          <w:szCs w:val="28"/>
          <w:rtl/>
        </w:rPr>
        <w:t>1. الأداء المهام:</w:t>
      </w:r>
    </w:p>
    <w:p w14:paraId="57EB0E7E"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lastRenderedPageBreak/>
        <w:t>الأداء المهام هو نوع الأداء الذي يتعلق بالقدرة على تنفيذ المهام الأساسية المطلوبة من الموظف في وظيفته  يشمل ذلك الإنجاز الفعلي للأعمال المحددة، مثل إكمال المشاريع، وتحقيق الأهداف المحددة، والامتثال للمعايير المطلوبة، يُعتبر الأداء المهام أحد المكونات الأساسية لتقييم الأداء، حيث يعتمد على معايير موضوعية وقابلة للقياس مثل الإنتاجية، والدقة، والجودة.</w:t>
      </w:r>
    </w:p>
    <w:p w14:paraId="6F97DA4D"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على سبيل المثال  في حالة موظف في قسم المبيعات، يكون الأداء المهام متمثلًا في تحقيق أهداف المبيعات، والقدرة على إغلاق الصفقات، وتقديم خدمة عملاء ممتازة حيث  يتم تقييم الأداء المهام من خلال مؤشرات محددة مثل عدد الصفقات المُنجزة أو نسبة رضا العملاء.</w:t>
      </w:r>
    </w:p>
    <w:p w14:paraId="2F9EB6B5" w14:textId="77777777" w:rsidR="00C803AF" w:rsidRPr="008664C7" w:rsidRDefault="00C803AF" w:rsidP="00C803AF">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664C7">
        <w:rPr>
          <w:rFonts w:ascii="Sakkal Majalla" w:hAnsi="Sakkal Majalla" w:cs="Sakkal Majalla"/>
          <w:b/>
          <w:bCs/>
          <w:color w:val="000000" w:themeColor="text1"/>
          <w:sz w:val="28"/>
          <w:szCs w:val="28"/>
          <w:rtl/>
        </w:rPr>
        <w:t>2. الأداء الظرفي:</w:t>
      </w:r>
    </w:p>
    <w:p w14:paraId="76D4059B"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الأداء الظرفي يُشير إلى كيفية استجابة الموظف للظروف والتحديات المتغيرة في بيئة العمل  يتضمن هذا النوع من الأداء القدرة على التكيف مع الأوضاع الجديدة، والتعامل مع المواقف غير المتوقعة، واتخاذ القرارات السريعة في ضوء التغيرات  الأداء الظرفي يتطلب مستوى عالٍ من الذكاء العاطفي والمهارات الاجتماعية، حيث يعتمد الموظف على فهم سياق العمل والعوامل المحيطة به.</w:t>
      </w:r>
    </w:p>
    <w:p w14:paraId="3EE812EE"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على سبيل المثال  في بيئة عمل تتسم بالتغيرات المستمرة، يمكن لموظف أن يُظهر أداءً ظرفيًا جيدًا من خلال تكيفه مع التغييرات في السياسات أو الإجراءات، والعمل بشكل فعال مع فريقه لتجاوز التحديات الأداء الظرفي يُعتبر ضروريًا في بيئات العمل الديناميكية حيث تكون القدرة على التكيف والتعاون أمرًا حاسمًا لتحقيق الأهداف.</w:t>
      </w:r>
    </w:p>
    <w:p w14:paraId="682B059B" w14:textId="77777777" w:rsidR="00C803AF" w:rsidRPr="008664C7" w:rsidRDefault="00C803AF" w:rsidP="00C803AF">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664C7">
        <w:rPr>
          <w:rFonts w:ascii="Sakkal Majalla" w:hAnsi="Sakkal Majalla" w:cs="Sakkal Majalla"/>
          <w:b/>
          <w:bCs/>
          <w:color w:val="000000" w:themeColor="text1"/>
          <w:sz w:val="28"/>
          <w:szCs w:val="28"/>
          <w:rtl/>
        </w:rPr>
        <w:t>3. الأداء المعاكس:</w:t>
      </w:r>
    </w:p>
    <w:p w14:paraId="558300A5"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الأداء المعاكس هو نوع من الأداء الذي يُشير إلى سلوكيات أو نتائج سلبية يمكن أن تؤثر بشكل ضار على الفريق أو المؤسسة، يتضمن ذلك تصرفات غير مهنية  أو عدم الالتزام بالمعايير الأخلاقية، أو التعامل بشكل سلبي مع زملاء العمل أو العملاء، حيث يُعتبر الأداء المعاكس معبرًا عن سلوكيات غير مرغوبة تؤثر على ديناميات العمل وبيئة العمل بشكل عام.( أبو كريشه، 2022)</w:t>
      </w:r>
    </w:p>
    <w:p w14:paraId="1DBCA504"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lastRenderedPageBreak/>
        <w:t>على سبيل المثال، قد يتمثل الأداء المعاكس في موظف يتجنب العمل الجماعي، أو يُظهر تراجعًا في الأداء بسبب ممارسات غير مهنية مثل الغش أو التلاعب بالبيانات، يعد التعرف على الأداء المعاكس ومعالجته جزءًا مهمًا من إدارة الأداء في المؤسسات، حيث يساعد في تعزيز بيئة عمل صحية وفعالة.</w:t>
      </w:r>
    </w:p>
    <w:p w14:paraId="69135395" w14:textId="77777777" w:rsidR="00C803AF" w:rsidRPr="00595DBD" w:rsidRDefault="00C803AF" w:rsidP="00C803AF">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3" w:name="_Toc180685577"/>
      <w:r w:rsidRPr="00595DBD">
        <w:rPr>
          <w:rFonts w:ascii="Sakkal Majalla" w:hAnsi="Sakkal Majalla" w:cs="Sakkal Majalla" w:hint="cs"/>
          <w:b/>
          <w:bCs/>
          <w:color w:val="000000" w:themeColor="text1"/>
          <w:sz w:val="32"/>
          <w:szCs w:val="32"/>
          <w:rtl/>
        </w:rPr>
        <w:t xml:space="preserve">3.2.2 </w:t>
      </w:r>
      <w:r w:rsidRPr="00595DBD">
        <w:rPr>
          <w:rFonts w:ascii="Sakkal Majalla" w:hAnsi="Sakkal Majalla" w:cs="Sakkal Majalla"/>
          <w:b/>
          <w:bCs/>
          <w:color w:val="000000" w:themeColor="text1"/>
          <w:sz w:val="32"/>
          <w:szCs w:val="32"/>
          <w:rtl/>
        </w:rPr>
        <w:t>محددات الأداء الوظيفي:</w:t>
      </w:r>
      <w:bookmarkEnd w:id="33"/>
    </w:p>
    <w:p w14:paraId="257A5FC2" w14:textId="77777777" w:rsidR="00C803AF" w:rsidRPr="008664C7" w:rsidRDefault="00C803AF" w:rsidP="00C803A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هو عبارة عن سلوك الأداء الذي ينتهجه الموظف في المؤسسة من أجل إنجار المهام، كما يتم التعبير عنه في ثلاث عوامل وهي</w:t>
      </w:r>
      <w:r w:rsidRPr="008664C7">
        <w:rPr>
          <w:rFonts w:ascii="Sakkal Majalla" w:hAnsi="Sakkal Majalla" w:cs="Sakkal Majalla"/>
          <w:color w:val="000000" w:themeColor="text1"/>
          <w:sz w:val="28"/>
          <w:szCs w:val="28"/>
        </w:rPr>
        <w:t>:</w:t>
      </w:r>
      <w:r w:rsidRPr="008664C7">
        <w:rPr>
          <w:rFonts w:ascii="Sakkal Majalla" w:hAnsi="Sakkal Majalla" w:cs="Sakkal Majalla"/>
          <w:color w:val="000000" w:themeColor="text1"/>
          <w:sz w:val="28"/>
          <w:szCs w:val="28"/>
          <w:rtl/>
        </w:rPr>
        <w:t xml:space="preserve"> ( مخطار، 2022)</w:t>
      </w:r>
    </w:p>
    <w:p w14:paraId="62B86D24" w14:textId="77777777" w:rsidR="00C803AF" w:rsidRPr="008664C7" w:rsidRDefault="00C803AF" w:rsidP="00C803AF">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664C7">
        <w:rPr>
          <w:rFonts w:ascii="Sakkal Majalla" w:hAnsi="Sakkal Majalla" w:cs="Sakkal Majalla"/>
          <w:b/>
          <w:bCs/>
          <w:color w:val="000000" w:themeColor="text1"/>
          <w:sz w:val="28"/>
          <w:szCs w:val="28"/>
          <w:rtl/>
        </w:rPr>
        <w:t xml:space="preserve">1. الجهد المبذول: </w:t>
      </w:r>
    </w:p>
    <w:p w14:paraId="583FEBD9"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الجهد المبذول يُعتبر أحد العوامل الأساسية التي تؤثر بشكل مباشر على الأداء الوظيفي للموظف حيث يشير إلى مقدار العمل والتفاني الذي يقدمه الفرد لتحقيق الأهداف والمهام المحددة  يتأثر مستوى الجهد بعدة عوامل، منها الدوافع الشخصية التي تحفز الموظف على العمل بجد، مثل الشعور بالإنجاز والتقدير  الالتزام المهني أيضًا يلعب دورًا مهمًا، حيث أن الموظف الذي يشعر بأنه جزء من نجاح المؤسسة يكون أكثر حماسًا لبذل الجهد اللازم، علاوة على ذلك يمكن أن يؤدي الضغط الخارجي من الإدارة أو الزملاء إلى زيادة الجهد المبذول، مما يؤثر على الأداء بشكل إيجابي.</w:t>
      </w:r>
    </w:p>
    <w:p w14:paraId="2747C1A5" w14:textId="77777777" w:rsidR="00C803AF" w:rsidRPr="008664C7" w:rsidRDefault="00C803AF" w:rsidP="00C803AF">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664C7">
        <w:rPr>
          <w:rFonts w:ascii="Sakkal Majalla" w:hAnsi="Sakkal Majalla" w:cs="Sakkal Majalla"/>
          <w:b/>
          <w:bCs/>
          <w:color w:val="000000" w:themeColor="text1"/>
          <w:sz w:val="28"/>
          <w:szCs w:val="28"/>
          <w:rtl/>
        </w:rPr>
        <w:t>2. القدرات الفردية:</w:t>
      </w:r>
    </w:p>
    <w:p w14:paraId="06DC9A4E"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تشمل القدرات الفردية المهارات والمعارف والسمات الشخصية التي يمتلكها الموظف، والتي تحدد كفاءته في أداء المهام الموكلة إليه، حيث تُعتبر المهارات التقنية، مثل القدرة على استخدام الأدوات التكنولوجية أو إدارة المشاريع، جزءًا حيويًا من الأداء الوظيفي،  بالإضافة إلى ذلك  تُعد المهارات الاجتماعية، مثل التواصل الفعّال والعمل الجماعي، ضرورية لتعزيز التعاون وتحقيق الأهداف المشتركة. الذكاء العاطفي أيضًا يساهم في تحسين الأداء، حيث يساعد الموظف على فهم مشاعره ومشاعر الآخرين، مما يخلق بيئة عمل إيجابية، كلما كانت القدرات الفردية أقوى، كان الأداء الوظيفي أفضل.( الدقن، 2021)</w:t>
      </w:r>
    </w:p>
    <w:p w14:paraId="58186120" w14:textId="77777777" w:rsidR="00C803AF" w:rsidRPr="008664C7" w:rsidRDefault="00C803AF" w:rsidP="00C803AF">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664C7">
        <w:rPr>
          <w:rFonts w:ascii="Sakkal Majalla" w:hAnsi="Sakkal Majalla" w:cs="Sakkal Majalla"/>
          <w:b/>
          <w:bCs/>
          <w:color w:val="000000" w:themeColor="text1"/>
          <w:sz w:val="28"/>
          <w:szCs w:val="28"/>
          <w:rtl/>
        </w:rPr>
        <w:lastRenderedPageBreak/>
        <w:t>3. إدراك الموظف لمهام عمله:</w:t>
      </w:r>
    </w:p>
    <w:p w14:paraId="3A52EAB5"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 xml:space="preserve">إدراك الموظف لمهام عمله يُعد أحد المحددات الأساسية للأداء الوظيفي  يعني هذا الإدراك فهم الموظف لدوره ومسؤولياته داخل المنظمة عندما يكون لدى الموظف وضوح حول الأهداف والمتطلبات، فإنه يُمكنه توجيه جهوده بشكل أفضل نحو تحقيق تلك الأهداف إدراك الموظف لدوره في الفريق يسهم أيضًا في تعزيز التعاون والتنسيق بين الأعضاء، مما يُحسن الأداء الجماعي، بالإضافة إلى ذلك يُعتبر التحفيز الذاتي أحد العوامل المهمة، حيث أن الموظف الذي يدرك تأثير عمله على نجاح المنظمة يكون أكثر حماسًا لتقديم أداء متميز  التوقعات الواضحة من الإدارة تعزز أيضًا من إدراك الموظف لمهامه، </w:t>
      </w:r>
      <w:r>
        <w:rPr>
          <w:rFonts w:ascii="Sakkal Majalla" w:hAnsi="Sakkal Majalla" w:cs="Sakkal Majalla"/>
          <w:color w:val="000000" w:themeColor="text1"/>
          <w:sz w:val="28"/>
          <w:szCs w:val="28"/>
          <w:rtl/>
        </w:rPr>
        <w:t>مما يسهم في تحسين الأداء العام.</w:t>
      </w:r>
    </w:p>
    <w:p w14:paraId="1A02F2AE" w14:textId="77777777" w:rsidR="00C803AF" w:rsidRDefault="00C803AF" w:rsidP="00C803AF">
      <w:pPr>
        <w:bidi w:val="0"/>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br w:type="page"/>
      </w:r>
    </w:p>
    <w:p w14:paraId="7E24B747" w14:textId="77777777" w:rsidR="00C803AF" w:rsidRPr="00595DBD" w:rsidRDefault="00C803AF" w:rsidP="00C803AF">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34" w:name="_Toc180685578"/>
      <w:r w:rsidRPr="00595DBD">
        <w:rPr>
          <w:rFonts w:ascii="Sakkal Majalla" w:hAnsi="Sakkal Majalla" w:cs="Sakkal Majalla" w:hint="cs"/>
          <w:b/>
          <w:bCs/>
          <w:color w:val="000000" w:themeColor="text1"/>
          <w:sz w:val="36"/>
          <w:szCs w:val="36"/>
          <w:rtl/>
        </w:rPr>
        <w:lastRenderedPageBreak/>
        <w:t xml:space="preserve">المبحث الثالث: </w:t>
      </w:r>
      <w:r w:rsidRPr="00595DBD">
        <w:rPr>
          <w:rFonts w:ascii="Sakkal Majalla" w:hAnsi="Sakkal Majalla" w:cs="Sakkal Majalla"/>
          <w:b/>
          <w:bCs/>
          <w:color w:val="000000" w:themeColor="text1"/>
          <w:sz w:val="36"/>
          <w:szCs w:val="36"/>
          <w:rtl/>
        </w:rPr>
        <w:t>الرضا الوظيفي</w:t>
      </w:r>
      <w:bookmarkEnd w:id="34"/>
    </w:p>
    <w:p w14:paraId="6198163A" w14:textId="77777777" w:rsidR="00C803AF" w:rsidRPr="00595DBD" w:rsidRDefault="00C803AF" w:rsidP="00C803AF">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5" w:name="_Toc180685579"/>
      <w:r w:rsidRPr="00595DBD">
        <w:rPr>
          <w:rFonts w:ascii="Sakkal Majalla" w:hAnsi="Sakkal Majalla" w:cs="Sakkal Majalla" w:hint="cs"/>
          <w:b/>
          <w:bCs/>
          <w:color w:val="000000" w:themeColor="text1"/>
          <w:sz w:val="32"/>
          <w:szCs w:val="32"/>
          <w:rtl/>
        </w:rPr>
        <w:t>1.3.2 مفهوم الرضا الوظيفي</w:t>
      </w:r>
      <w:bookmarkEnd w:id="35"/>
      <w:r w:rsidRPr="00595DBD">
        <w:rPr>
          <w:rFonts w:ascii="Sakkal Majalla" w:hAnsi="Sakkal Majalla" w:cs="Sakkal Majalla" w:hint="cs"/>
          <w:b/>
          <w:bCs/>
          <w:color w:val="000000" w:themeColor="text1"/>
          <w:sz w:val="32"/>
          <w:szCs w:val="32"/>
          <w:rtl/>
        </w:rPr>
        <w:t xml:space="preserve"> </w:t>
      </w:r>
    </w:p>
    <w:p w14:paraId="22999D97"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يعرف الرضا الوظيفي بأنه: "مشاعر واتجاهات الفرد نحو عملـه (وظيفتـه) حيث يؤدي الرضا إلى شعور الفرد بالسعادة ويؤدي عدم الرضا إلى نقـصان الرغبة في العمل، كما</w:t>
      </w:r>
      <w:r w:rsidRPr="008664C7">
        <w:rPr>
          <w:rFonts w:ascii="Sakkal Majalla" w:hAnsi="Sakkal Majalla" w:cs="Sakkal Majalla"/>
          <w:color w:val="000000" w:themeColor="text1"/>
          <w:sz w:val="28"/>
          <w:szCs w:val="28"/>
        </w:rPr>
        <w:t xml:space="preserve"> </w:t>
      </w:r>
      <w:r w:rsidRPr="008664C7">
        <w:rPr>
          <w:rFonts w:ascii="Sakkal Majalla" w:hAnsi="Sakkal Majalla" w:cs="Sakkal Majalla"/>
          <w:color w:val="000000" w:themeColor="text1"/>
          <w:sz w:val="28"/>
          <w:szCs w:val="28"/>
          <w:rtl/>
        </w:rPr>
        <w:t>إن الارتباط بين الرضـا الـوظيفي والأداء الوظيفي يتأثر بكمية الضغط من أجل الإنتاج ممثل في أن القليل مـن الضغط قد يجعل الموظف راضيا عن ذاته والعمل السل نـسبيا والـذي فيـه ضغط منخفض بالنسبة لقدرات العاملين قد يؤدي إلى درجات عالية من الأداء.( قاسم، 2018)</w:t>
      </w:r>
    </w:p>
    <w:p w14:paraId="7A3F809F"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الرضا الوظيفي يُعتبر حالة نفسية إيجابية يشعر بها الموظف تجاه عمله، وهو يعبر عن مدى توافق توقعاته مع تجاربه الفعلية في بيئة العمل، يُعد هذا المفهوم معقدًا  حيث يتضمن مجموعة من المشاعر والأحاسيس التي تتراوح بين الرضا التام والشعور بعدم الرضا، يساهم الرضا الوظيفي في تحديد مستوى أداء الموظف واستمراره في العمل، مما يؤثر بشكل كبير على نجاح المؤسسات.</w:t>
      </w:r>
    </w:p>
    <w:p w14:paraId="71363AA3"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يُعرف الرضا الوظيفي بأنه انطباع شامل يتشكل من تفاعل الموظف مع بيئة العمل، ويتأثر بعوامل عديدة مثل الأجور، وظروف العمل، والعلاقات مع الزملاء والإدارة، يشير هذا التعريف إلى أن الرضا الوظيفي لا يتعلق فقط بالعوامل المادية، بل أيضًا بالعوامل النفسية والاجتماعية التي تلعب دورًا في تعزيز أو تقليل الشعور بالرضا.( القائد، 2018)</w:t>
      </w:r>
    </w:p>
    <w:p w14:paraId="48746830"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كما يُعتبر الرضا الوظيفي مقياسًا للارتباط بين الموظف وبيئة العمل حيث يشير الرضا الوظيفي العالي إلى قدرة المؤسسات على تلبية متطلبات موظفيها، مما يعزز من ولائهم واستمرارهم في العمل  يتضمن هذا التعريف أهمية تحسين بيئة العمل لضمان بقاء الموظفين الأكفاء، وهو ما يُعزز الإنتاجية ويحقق الأهداف الاقتصادية للمؤسسات.</w:t>
      </w:r>
    </w:p>
    <w:p w14:paraId="34CDE5B6"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lastRenderedPageBreak/>
        <w:t>ويُعرف الرضا الوظيفي بأنه الشعور بالانتماء والارتباط بالمنظمة، حيث يُعبر عن مدى رضا الموظف عن العلاقات الاجتماعية داخل بيئة العمل  هذا الجانب يُعتبر مهمًا لخلق بيئة عمل إيجابية وتعزيز التعاون بين الأفراد. من خلال تحسين العلاقات بين الموظفين والإدارة، يمكن للمؤسسات أن ترفع مستوى الرضا الوظيفي وتزيد من فعالية العمل الجماعي.</w:t>
      </w:r>
    </w:p>
    <w:p w14:paraId="59F23CA6"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ويمكن القول إن الرضا الوظيفي هو حالة من القناعة والسعادة التي يشعر بها الموظف تجاه عمله، حيث تعكس توازنًا بين العوامل الداخلية والخارجية المؤثرة في تجاربه المهنية  يتضمن الرضا الوظيفي استجابة إيجابية تجاه المهام اليومية والبيئة المحيطة، مما يسهم في تحسين الأداء الوظيفي وزيادة الولاء للمنظمة.( بن التايب، 2020)</w:t>
      </w:r>
    </w:p>
    <w:p w14:paraId="3D0D9BB9"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كما يُعتبر الرضا الوظيفي عاملًا حاسمًا في استراتيجيات إدارة الموارد البشرية  يُستخدم لقياس مدى رضا الموظفين عن جوانب مختلفة من عملهم، مثل الأجور، والفرص للتقدم، والتوازن بين العمل والحياة، يُعزز هذا التعريف من أهمية الرضا الوظيفي في تحقيق نجاح المؤسسات، حيث يسهم في زيادة الإنتاجية وتحسين العلاقات داخل مكان العمل.</w:t>
      </w:r>
    </w:p>
    <w:p w14:paraId="4E1BE5DE" w14:textId="77777777" w:rsidR="00C803AF" w:rsidRPr="00595DBD" w:rsidRDefault="00C803AF" w:rsidP="00C803AF">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6" w:name="_Toc180685580"/>
      <w:r w:rsidRPr="00595DBD">
        <w:rPr>
          <w:rFonts w:ascii="Sakkal Majalla" w:hAnsi="Sakkal Majalla" w:cs="Sakkal Majalla" w:hint="cs"/>
          <w:b/>
          <w:bCs/>
          <w:color w:val="000000" w:themeColor="text1"/>
          <w:sz w:val="32"/>
          <w:szCs w:val="32"/>
          <w:rtl/>
        </w:rPr>
        <w:t xml:space="preserve">2.3.2 </w:t>
      </w:r>
      <w:r w:rsidRPr="00595DBD">
        <w:rPr>
          <w:rFonts w:ascii="Sakkal Majalla" w:hAnsi="Sakkal Majalla" w:cs="Sakkal Majalla"/>
          <w:b/>
          <w:bCs/>
          <w:color w:val="000000" w:themeColor="text1"/>
          <w:sz w:val="32"/>
          <w:szCs w:val="32"/>
          <w:rtl/>
        </w:rPr>
        <w:t>أهمية الرضا الوظيفي:</w:t>
      </w:r>
      <w:bookmarkEnd w:id="36"/>
    </w:p>
    <w:p w14:paraId="1F4E5170"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 xml:space="preserve">لاشك بأن ارتباط الرضا الوظيفي بأداء العامل يؤثر سلبا أو إيجابا في المنظمة حسب زيادة أو نقص الانتاج والإنتاجية ومن هنا كان اهتمام علماء السلوك التنظيمي ورجال الإدارة بضرورة الرضا الوظيفي العالي والإيجابي الذي يهتم في بإلزام العاملين بأداء وظائفهم من وفائهم للمنظمة وتعلقهم بها، لذا تهتم المنظمات بدراسة اتجاهات العاملين لتحديد الرضا الوظيفي ودرجة ارتباطهم المباشر بالأداء ونتائجه </w:t>
      </w:r>
    </w:p>
    <w:p w14:paraId="1A96FCB9"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ومن المسلم به أن لرضا الأفراد لكفاية الأداء أهمية كبيرة حيث يعتبر في أغلب الحالات مقياسا لمدي فعالية الأداء ، فإذا  كان رضا الأفراد الكلي مرتفعا فإن ذلك سيؤدي الي نتائج مرغوب فيها تضاهي تلك التي تتوقعها المنظمة  عندما تقوم المنظمة بدفع أجور عمالها أو تطبيق برنامج المكافأة التشجيعية.</w:t>
      </w:r>
    </w:p>
    <w:p w14:paraId="2D6A002D"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Pr>
        <w:lastRenderedPageBreak/>
        <w:t xml:space="preserve"> </w:t>
      </w:r>
      <w:r w:rsidRPr="008664C7">
        <w:rPr>
          <w:rFonts w:ascii="Sakkal Majalla" w:hAnsi="Sakkal Majalla" w:cs="Sakkal Majalla"/>
          <w:color w:val="000000" w:themeColor="text1"/>
          <w:sz w:val="28"/>
          <w:szCs w:val="28"/>
          <w:rtl/>
        </w:rPr>
        <w:t>ومن ناحية أخري فان عدم الرضا يسهم في التغيب عن العمل والي زيادة حوادث العمل وزيادة حركة دوران العمل بذهاب العاملين بالمؤسسات التي يعملون بها الي مؤسسات أخري الشيء الذى يؤدي أيضا الي زيادة شكاوي العمال للدفاع عن مصالحهم . ( حسان، 2019)</w:t>
      </w:r>
    </w:p>
    <w:p w14:paraId="56959650"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8664C7">
        <w:rPr>
          <w:rFonts w:ascii="Sakkal Majalla" w:hAnsi="Sakkal Majalla" w:cs="Sakkal Majalla"/>
          <w:color w:val="000000" w:themeColor="text1"/>
          <w:sz w:val="28"/>
          <w:szCs w:val="28"/>
          <w:rtl/>
        </w:rPr>
        <w:t>وقد ذكر ليكرت</w:t>
      </w:r>
      <w:r w:rsidRPr="008664C7">
        <w:rPr>
          <w:rFonts w:ascii="Sakkal Majalla" w:hAnsi="Sakkal Majalla" w:cs="Sakkal Majalla"/>
          <w:color w:val="000000" w:themeColor="text1"/>
          <w:sz w:val="28"/>
          <w:szCs w:val="28"/>
        </w:rPr>
        <w:t xml:space="preserve"> </w:t>
      </w:r>
      <w:r w:rsidRPr="008664C7">
        <w:rPr>
          <w:rFonts w:ascii="Sakkal Majalla" w:hAnsi="Sakkal Majalla" w:cs="Sakkal Majalla"/>
          <w:color w:val="000000" w:themeColor="text1"/>
          <w:sz w:val="28"/>
          <w:szCs w:val="28"/>
          <w:rtl/>
        </w:rPr>
        <w:t xml:space="preserve">أنه يصعب تحقيق مستوي إنتاج رفيع علي مدي طويل من الزمن في ظروف عدم الرضا وقد أورد ذلك بقوله ( إن الجمع بين زيادة الإنتاج مقابل عدم الرفاف أن وجد البد إلي أن يؤدي إلي تسرب العناصر رفيعة المستوي في المنظمة وتدني مستوي منتجاتها من العناصر البشرية في أن واحد) ومن ثم فإنه ثمة نوعا من الاتفاق بان من أوضح الدالات علي تدني ظروف العمل في منظمة ما بتمثل في انخفاض مستوي الرضا لدي الرضا لدي </w:t>
      </w:r>
      <w:r w:rsidRPr="008664C7">
        <w:rPr>
          <w:rFonts w:ascii="Sakkal Majalla" w:hAnsi="Sakkal Majalla" w:cs="Sakkal Majalla"/>
          <w:color w:val="000000" w:themeColor="text1"/>
          <w:sz w:val="28"/>
          <w:szCs w:val="28"/>
        </w:rPr>
        <w:t xml:space="preserve"> </w:t>
      </w:r>
      <w:r w:rsidRPr="008664C7">
        <w:rPr>
          <w:rFonts w:ascii="Sakkal Majalla" w:hAnsi="Sakkal Majalla" w:cs="Sakkal Majalla"/>
          <w:color w:val="000000" w:themeColor="text1"/>
          <w:sz w:val="28"/>
          <w:szCs w:val="28"/>
          <w:rtl/>
        </w:rPr>
        <w:t>العاملين</w:t>
      </w:r>
      <w:r w:rsidRPr="008664C7">
        <w:rPr>
          <w:rFonts w:ascii="Sakkal Majalla" w:hAnsi="Sakkal Majalla" w:cs="Sakkal Majalla"/>
          <w:color w:val="000000" w:themeColor="text1"/>
          <w:sz w:val="28"/>
          <w:szCs w:val="28"/>
          <w:rtl/>
          <w:lang w:bidi="ar-EG"/>
        </w:rPr>
        <w:t>.</w:t>
      </w:r>
    </w:p>
    <w:p w14:paraId="43B45E58" w14:textId="77777777" w:rsidR="00C803AF" w:rsidRPr="00595DBD" w:rsidRDefault="00C803AF" w:rsidP="00C803AF">
      <w:pPr>
        <w:spacing w:before="100" w:beforeAutospacing="1" w:after="100" w:afterAutospacing="1" w:line="360" w:lineRule="auto"/>
        <w:ind w:firstLine="720"/>
        <w:jc w:val="both"/>
        <w:rPr>
          <w:rFonts w:ascii="Sakkal Majalla" w:hAnsi="Sakkal Majalla" w:cs="Sakkal Majalla"/>
          <w:b/>
          <w:bCs/>
          <w:color w:val="000000" w:themeColor="text1"/>
          <w:sz w:val="28"/>
          <w:szCs w:val="28"/>
          <w:rtl/>
          <w:lang w:bidi="ar-EG"/>
        </w:rPr>
      </w:pPr>
      <w:r w:rsidRPr="00595DBD">
        <w:rPr>
          <w:rFonts w:ascii="Sakkal Majalla" w:hAnsi="Sakkal Majalla" w:cs="Sakkal Majalla"/>
          <w:b/>
          <w:bCs/>
          <w:color w:val="000000" w:themeColor="text1"/>
          <w:sz w:val="28"/>
          <w:szCs w:val="28"/>
          <w:rtl/>
          <w:lang w:bidi="ar-EG"/>
        </w:rPr>
        <w:t>كما أشار البعض إلى أن هناك عدد من الأسباب التي تؤدي إلى زيادة أهمية الرضا الوظيفي وتتمثل في: ( الساسي، 2022)</w:t>
      </w:r>
    </w:p>
    <w:p w14:paraId="7994234B" w14:textId="77777777" w:rsidR="00C803AF" w:rsidRPr="008664C7" w:rsidRDefault="00C803AF" w:rsidP="00C803AF">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664C7">
        <w:rPr>
          <w:rFonts w:ascii="Sakkal Majalla" w:hAnsi="Sakkal Majalla" w:cs="Sakkal Majalla"/>
          <w:color w:val="000000" w:themeColor="text1"/>
          <w:sz w:val="28"/>
          <w:szCs w:val="28"/>
          <w:rtl/>
        </w:rPr>
        <w:t xml:space="preserve">إن ارتفاع درجة الرضا الوظيفي يؤدي الي ارتفاع مستوي الطموح لدي العاملين في المؤسسات المختلفة </w:t>
      </w:r>
    </w:p>
    <w:p w14:paraId="431ADF78" w14:textId="77777777" w:rsidR="00C803AF" w:rsidRPr="008664C7" w:rsidRDefault="00C803AF" w:rsidP="00C803AF">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664C7">
        <w:rPr>
          <w:rFonts w:ascii="Sakkal Majalla" w:hAnsi="Sakkal Majalla" w:cs="Sakkal Majalla"/>
          <w:color w:val="000000" w:themeColor="text1"/>
          <w:sz w:val="28"/>
          <w:szCs w:val="28"/>
          <w:rtl/>
        </w:rPr>
        <w:t>يؤدى ارتفاع مستوي الرضا الوظيفي إلي انخفاض نسبة غياب العاملين في المؤسسات المختلفة</w:t>
      </w:r>
      <w:r w:rsidRPr="008664C7">
        <w:rPr>
          <w:rFonts w:ascii="Sakkal Majalla" w:hAnsi="Sakkal Majalla" w:cs="Sakkal Majalla"/>
          <w:color w:val="000000" w:themeColor="text1"/>
          <w:sz w:val="28"/>
          <w:szCs w:val="28"/>
          <w:lang w:bidi="ar-EG"/>
        </w:rPr>
        <w:t xml:space="preserve"> </w:t>
      </w:r>
      <w:r w:rsidRPr="008664C7">
        <w:rPr>
          <w:rFonts w:ascii="Sakkal Majalla" w:hAnsi="Sakkal Majalla" w:cs="Sakkal Majalla"/>
          <w:color w:val="000000" w:themeColor="text1"/>
          <w:sz w:val="28"/>
          <w:szCs w:val="28"/>
          <w:rtl/>
        </w:rPr>
        <w:t>.</w:t>
      </w:r>
    </w:p>
    <w:p w14:paraId="78FBD5BB" w14:textId="77777777" w:rsidR="00C803AF" w:rsidRPr="008664C7" w:rsidRDefault="00C803AF" w:rsidP="00C803AF">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664C7">
        <w:rPr>
          <w:rFonts w:ascii="Sakkal Majalla" w:hAnsi="Sakkal Majalla" w:cs="Sakkal Majalla"/>
          <w:color w:val="000000" w:themeColor="text1"/>
          <w:sz w:val="28"/>
          <w:szCs w:val="28"/>
          <w:rtl/>
        </w:rPr>
        <w:t>يكون الأفراد ذوي درجات الرضا الوظيفي المرتفع أكثر رضا عن وقت فراغهم وخاصة مع عائلاتهم وكذلك اكثر رضا عن الحياة بصفة عامة.</w:t>
      </w:r>
    </w:p>
    <w:p w14:paraId="704370A6" w14:textId="77777777" w:rsidR="00C803AF" w:rsidRPr="008664C7" w:rsidRDefault="00C803AF" w:rsidP="00C803AF">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664C7">
        <w:rPr>
          <w:rFonts w:ascii="Sakkal Majalla" w:hAnsi="Sakkal Majalla" w:cs="Sakkal Majalla"/>
          <w:color w:val="000000" w:themeColor="text1"/>
          <w:sz w:val="28"/>
          <w:szCs w:val="28"/>
          <w:rtl/>
        </w:rPr>
        <w:t>أن يكون العاملين الأكثر رضا عن عملهم يكونون أقل عرضه لحوادث العمل</w:t>
      </w:r>
      <w:r w:rsidRPr="008664C7">
        <w:rPr>
          <w:rFonts w:ascii="Sakkal Majalla" w:hAnsi="Sakkal Majalla" w:cs="Sakkal Majalla"/>
          <w:color w:val="000000" w:themeColor="text1"/>
          <w:sz w:val="28"/>
          <w:szCs w:val="28"/>
        </w:rPr>
        <w:t>.</w:t>
      </w:r>
      <w:r w:rsidRPr="008664C7">
        <w:rPr>
          <w:rFonts w:ascii="Sakkal Majalla" w:hAnsi="Sakkal Majalla" w:cs="Sakkal Majalla"/>
          <w:color w:val="000000" w:themeColor="text1"/>
          <w:sz w:val="28"/>
          <w:szCs w:val="28"/>
          <w:lang w:bidi="ar-EG"/>
        </w:rPr>
        <w:t xml:space="preserve"> </w:t>
      </w:r>
    </w:p>
    <w:p w14:paraId="66458B1C" w14:textId="77777777" w:rsidR="00C803AF" w:rsidRPr="008664C7" w:rsidRDefault="00C803AF" w:rsidP="00C803AF">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664C7">
        <w:rPr>
          <w:rFonts w:ascii="Sakkal Majalla" w:hAnsi="Sakkal Majalla" w:cs="Sakkal Majalla"/>
          <w:color w:val="000000" w:themeColor="text1"/>
          <w:sz w:val="28"/>
          <w:szCs w:val="28"/>
          <w:rtl/>
        </w:rPr>
        <w:t>هنالك عالقة وثيقة ما بين الرضا الوظيفي والإنتاج في العمل لأنه كلما ارتفع الرضا الوظيفي زاد الإنتاج.</w:t>
      </w:r>
    </w:p>
    <w:p w14:paraId="14F6A64A" w14:textId="77777777" w:rsidR="00C803AF" w:rsidRPr="00595DBD" w:rsidRDefault="00C803AF" w:rsidP="00C803AF">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7" w:name="_Toc180685581"/>
      <w:r w:rsidRPr="00595DBD">
        <w:rPr>
          <w:rFonts w:ascii="Sakkal Majalla" w:hAnsi="Sakkal Majalla" w:cs="Sakkal Majalla" w:hint="cs"/>
          <w:b/>
          <w:bCs/>
          <w:color w:val="000000" w:themeColor="text1"/>
          <w:sz w:val="32"/>
          <w:szCs w:val="32"/>
          <w:rtl/>
        </w:rPr>
        <w:t xml:space="preserve">3.3.2 </w:t>
      </w:r>
      <w:r w:rsidRPr="00595DBD">
        <w:rPr>
          <w:rFonts w:ascii="Sakkal Majalla" w:hAnsi="Sakkal Majalla" w:cs="Sakkal Majalla"/>
          <w:b/>
          <w:bCs/>
          <w:color w:val="000000" w:themeColor="text1"/>
          <w:sz w:val="32"/>
          <w:szCs w:val="32"/>
          <w:rtl/>
        </w:rPr>
        <w:t>دوافع الرضا الوظيفي:</w:t>
      </w:r>
      <w:bookmarkEnd w:id="37"/>
    </w:p>
    <w:p w14:paraId="555614B0"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 xml:space="preserve">الرضا الوظيفي هو نتيجة تفاعل عدة عوامل تؤثر على تجربة الموظف في بيئة العمل، تُعتبر الأجور والمزايا من أبرز هذه العوامل، حيث يلعب التعويض العادل دورًا حاسمًا في تعزيز الشعور بالرضا  عندما يشعر الموظف بأنه يتلقى مكافأة مناسبة لمجهوده، يزداد حماسه وتفانيه في العمل، بالإضافة إلى الأجور </w:t>
      </w:r>
      <w:r w:rsidRPr="008664C7">
        <w:rPr>
          <w:rFonts w:ascii="Sakkal Majalla" w:hAnsi="Sakkal Majalla" w:cs="Sakkal Majalla"/>
          <w:color w:val="000000" w:themeColor="text1"/>
          <w:sz w:val="28"/>
          <w:szCs w:val="28"/>
          <w:rtl/>
        </w:rPr>
        <w:lastRenderedPageBreak/>
        <w:t>تساهم المزايا مثل التأمين الصحي والإجازات المدفوعة في تحسين جودة حياة الموظف، مما يعكس بشكل مباشر على رضاه عن العمل.</w:t>
      </w:r>
    </w:p>
    <w:p w14:paraId="6264796E"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كما أن ظروف العمل أيضًا تُعتبر عنصرًا مهمًا في تحديد مستوى الرضا الوظيفي حيث تشمل هذه الظروف البيئة الفيزيائية، مثل المساحة والإضاءة والراحة، فضلاً عن الجوانب النفسية مثل الضغوط والتوتر  بيئة العمل الصحية والمريحة تعزز من رضا الموظف، بينما الظروف غير الملائمة قد تؤدي إلى تراجع الأداء والشعور بالإحباط، لذا فإن توفير ظروف عمل جيدة يُعد استثمارًا في رفاهية الموظف ورضاه.( عبد اللطيف، 2019)</w:t>
      </w:r>
    </w:p>
    <w:p w14:paraId="43935477"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تلعب العلاقات مع الزملاء والإدارة دورًا حيويًا في تعزيز الرضا الوظيفي العلاقات الإيجابية تخلق بيئة من الدعم والتعاون، مما يجعل الموظف يشعر بالانتماء والارتباط بالمنظمة، على العكس العلاقات السلبية قد تؤدي إلى الإحباط وفقدان الثقة في العمل، مما يُعيق الأداء ويقلل من الرضا لذلك، من الضروري أن تعمل المؤسسات على بناء ثقافة عمل إيجابية تعزز من الروابط الاجتماعية</w:t>
      </w:r>
    </w:p>
    <w:p w14:paraId="061C3B77"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كما تعتبر فرص التطوير والنمو من العوامل الأساسية في تعزيز الرضا الوظيفي  عندما يشعر الموظف بأنه يمتلك فرصًا لتطوير مهاراته والترقي في مسيرته المهنية، يزداد تحفيزه ورضاه عن عمله عدم وجود فرص للنمو يمكن أن يؤدي إلى شعور الموظف بالملل وعدم التقدم، مما قد يؤثر سلبًا على أدائه وولائه للمنظمة، لذا يجب أن تُوفر المؤسسات برامج تدريبية وتطويرية مستمرة.</w:t>
      </w:r>
    </w:p>
    <w:p w14:paraId="0421FCBB"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التوازن بين العمل والحياة الشخصية يعد من العوامل المهمة التي تساهم في تحقيق الرضا الوظيفي  عندما يُمكن للموظف إدارة مسؤولياته الشخصية والمهنية بشكل متوازن، يشعر براحة أكبر وسعادة في حياته بشكل عام  السياسات التي تدعم العمل المرن وتسمح بالإجازات تلعب دورًا مهمًا في تعزيز هذا التوازن، مما ينعكس إيجابًا على مستوى الرضا.( مخطار، 2022)</w:t>
      </w:r>
    </w:p>
    <w:p w14:paraId="26E943C3"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 xml:space="preserve">كما يُعتبر التقدير والاعتراف بمساهمات الموظف من العوامل الأساسية لتعزيز الرضا الوظيفي  عندما يتلقى الموظف تقديرًا عن إنجازاته، يشعر بأنه مُحترم ومُقدَّر، مما يزيد من حماسه للعمل  عدم </w:t>
      </w:r>
      <w:r w:rsidRPr="008664C7">
        <w:rPr>
          <w:rFonts w:ascii="Sakkal Majalla" w:hAnsi="Sakkal Majalla" w:cs="Sakkal Majalla"/>
          <w:color w:val="000000" w:themeColor="text1"/>
          <w:sz w:val="28"/>
          <w:szCs w:val="28"/>
          <w:rtl/>
        </w:rPr>
        <w:lastRenderedPageBreak/>
        <w:t>الحصول على التقدير قد يؤدي إلى الإحباط والشعور بعدم القيمة، وبالتالي يؤثر سلبًا على الأداء العام  لذلك، من الضروري أن تعتمد المؤسسات أساليب فعالة لتقدير جهود موظفيها.</w:t>
      </w:r>
    </w:p>
    <w:p w14:paraId="5DD961A9" w14:textId="77777777" w:rsidR="00C803AF" w:rsidRPr="00595DBD" w:rsidRDefault="00C803AF" w:rsidP="00C803AF">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8" w:name="_Toc180685582"/>
      <w:r w:rsidRPr="00595DBD">
        <w:rPr>
          <w:rFonts w:ascii="Sakkal Majalla" w:hAnsi="Sakkal Majalla" w:cs="Sakkal Majalla" w:hint="cs"/>
          <w:b/>
          <w:bCs/>
          <w:color w:val="000000" w:themeColor="text1"/>
          <w:sz w:val="32"/>
          <w:szCs w:val="32"/>
          <w:rtl/>
        </w:rPr>
        <w:t xml:space="preserve">4.3.2 </w:t>
      </w:r>
      <w:r w:rsidRPr="00595DBD">
        <w:rPr>
          <w:rFonts w:ascii="Sakkal Majalla" w:hAnsi="Sakkal Majalla" w:cs="Sakkal Majalla"/>
          <w:b/>
          <w:bCs/>
          <w:color w:val="000000" w:themeColor="text1"/>
          <w:sz w:val="32"/>
          <w:szCs w:val="32"/>
          <w:rtl/>
        </w:rPr>
        <w:t>العوامل التي تؤثر على الرضا الوظيفي:</w:t>
      </w:r>
      <w:bookmarkEnd w:id="38"/>
    </w:p>
    <w:p w14:paraId="778477B8" w14:textId="77777777" w:rsidR="00C803AF" w:rsidRPr="00595DBD" w:rsidRDefault="00C803AF" w:rsidP="00C803AF">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595DBD">
        <w:rPr>
          <w:rFonts w:ascii="Sakkal Majalla" w:hAnsi="Sakkal Majalla" w:cs="Sakkal Majalla"/>
          <w:b/>
          <w:bCs/>
          <w:color w:val="000000" w:themeColor="text1"/>
          <w:sz w:val="28"/>
          <w:szCs w:val="28"/>
          <w:rtl/>
        </w:rPr>
        <w:t>هناك عدد من العوامل التي تؤثر على الرضا الوظيفي وتتمثل أهم هذه العوامل فيما يلي: ( رحماني، 2021)</w:t>
      </w:r>
    </w:p>
    <w:p w14:paraId="2FF1BA31" w14:textId="77777777" w:rsidR="00C803AF" w:rsidRPr="008664C7" w:rsidRDefault="00C803AF" w:rsidP="00C803AF">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664C7">
        <w:rPr>
          <w:rFonts w:ascii="Sakkal Majalla" w:hAnsi="Sakkal Majalla" w:cs="Sakkal Majalla"/>
          <w:color w:val="000000" w:themeColor="text1"/>
          <w:sz w:val="28"/>
          <w:szCs w:val="28"/>
          <w:rtl/>
        </w:rPr>
        <w:t xml:space="preserve">عوامل الدافعة الداخلية وتتصل هذه العوامل بمحتوي الوظيفة خاصة مدي احتوائها علي التنوع الذى </w:t>
      </w:r>
      <w:r w:rsidRPr="008664C7">
        <w:rPr>
          <w:rFonts w:ascii="Sakkal Majalla" w:hAnsi="Sakkal Majalla" w:cs="Sakkal Majalla"/>
          <w:color w:val="000000" w:themeColor="text1"/>
          <w:sz w:val="28"/>
          <w:szCs w:val="28"/>
        </w:rPr>
        <w:t xml:space="preserve"> </w:t>
      </w:r>
      <w:r w:rsidRPr="008664C7">
        <w:rPr>
          <w:rFonts w:ascii="Sakkal Majalla" w:hAnsi="Sakkal Majalla" w:cs="Sakkal Majalla"/>
          <w:color w:val="000000" w:themeColor="text1"/>
          <w:sz w:val="28"/>
          <w:szCs w:val="28"/>
          <w:rtl/>
        </w:rPr>
        <w:t>يسمح باستخدام المهارات والقدرات والتأثير في عملية اتخاذ القرار</w:t>
      </w:r>
      <w:r w:rsidRPr="008664C7">
        <w:rPr>
          <w:rFonts w:ascii="Sakkal Majalla" w:hAnsi="Sakkal Majalla" w:cs="Sakkal Majalla"/>
          <w:color w:val="000000" w:themeColor="text1"/>
          <w:sz w:val="28"/>
          <w:szCs w:val="28"/>
        </w:rPr>
        <w:t xml:space="preserve"> . </w:t>
      </w:r>
    </w:p>
    <w:p w14:paraId="6780B673" w14:textId="77777777" w:rsidR="00C803AF" w:rsidRPr="008664C7" w:rsidRDefault="00C803AF" w:rsidP="00C803AF">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664C7">
        <w:rPr>
          <w:rFonts w:ascii="Sakkal Majalla" w:hAnsi="Sakkal Majalla" w:cs="Sakkal Majalla"/>
          <w:color w:val="000000" w:themeColor="text1"/>
          <w:sz w:val="28"/>
          <w:szCs w:val="28"/>
          <w:rtl/>
        </w:rPr>
        <w:t>عوامل الدافعية الخارجية و تتصل بالراتب والأحوال البيئية التي يتم إنجاز العمل فيها</w:t>
      </w:r>
      <w:r w:rsidRPr="008664C7">
        <w:rPr>
          <w:rFonts w:ascii="Sakkal Majalla" w:hAnsi="Sakkal Majalla" w:cs="Sakkal Majalla"/>
          <w:color w:val="000000" w:themeColor="text1"/>
          <w:sz w:val="28"/>
          <w:szCs w:val="28"/>
        </w:rPr>
        <w:t xml:space="preserve"> </w:t>
      </w:r>
    </w:p>
    <w:p w14:paraId="4FE45303" w14:textId="77777777" w:rsidR="00C803AF" w:rsidRPr="008664C7" w:rsidRDefault="00C803AF" w:rsidP="00C803AF">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664C7">
        <w:rPr>
          <w:rFonts w:ascii="Sakkal Majalla" w:hAnsi="Sakkal Majalla" w:cs="Sakkal Majalla"/>
          <w:color w:val="000000" w:themeColor="text1"/>
          <w:sz w:val="28"/>
          <w:szCs w:val="28"/>
        </w:rPr>
        <w:t xml:space="preserve"> </w:t>
      </w:r>
      <w:r w:rsidRPr="008664C7">
        <w:rPr>
          <w:rFonts w:ascii="Sakkal Majalla" w:hAnsi="Sakkal Majalla" w:cs="Sakkal Majalla"/>
          <w:color w:val="000000" w:themeColor="text1"/>
          <w:sz w:val="28"/>
          <w:szCs w:val="28"/>
          <w:rtl/>
        </w:rPr>
        <w:t>جودة ونوعية الإشراف : وقد أوضحت دراسات هوثورن أن الإشراف لا يعتبر أهم العوامل المحددة لتوجهات العامل .</w:t>
      </w:r>
    </w:p>
    <w:p w14:paraId="05516FE3" w14:textId="77777777" w:rsidR="00C803AF" w:rsidRPr="008664C7" w:rsidRDefault="00C803AF" w:rsidP="00C803AF">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664C7">
        <w:rPr>
          <w:rFonts w:ascii="Sakkal Majalla" w:hAnsi="Sakkal Majalla" w:cs="Sakkal Majalla"/>
          <w:color w:val="000000" w:themeColor="text1"/>
          <w:sz w:val="28"/>
          <w:szCs w:val="28"/>
          <w:rtl/>
        </w:rPr>
        <w:t>النجاح او الفشل : من الواضح ان النجاح يؤدي الي الإحساس بالرضا ، خاصة إذا تمكن الشخص من كما ان العكس يكون صحيحا  إثبات انه يستخدم مهاراته بصورة فعالة ، في حالة الفشل.</w:t>
      </w:r>
    </w:p>
    <w:p w14:paraId="203E0A1E" w14:textId="77777777" w:rsidR="00C803AF" w:rsidRPr="00595DBD" w:rsidRDefault="00C803AF" w:rsidP="00C803AF">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9" w:name="_Toc180685583"/>
      <w:r w:rsidRPr="00595DBD">
        <w:rPr>
          <w:rFonts w:ascii="Sakkal Majalla" w:hAnsi="Sakkal Majalla" w:cs="Sakkal Majalla" w:hint="cs"/>
          <w:b/>
          <w:bCs/>
          <w:color w:val="000000" w:themeColor="text1"/>
          <w:sz w:val="32"/>
          <w:szCs w:val="32"/>
          <w:rtl/>
        </w:rPr>
        <w:t xml:space="preserve">5.3.2 </w:t>
      </w:r>
      <w:r w:rsidRPr="00595DBD">
        <w:rPr>
          <w:rFonts w:ascii="Sakkal Majalla" w:hAnsi="Sakkal Majalla" w:cs="Sakkal Majalla"/>
          <w:b/>
          <w:bCs/>
          <w:color w:val="000000" w:themeColor="text1"/>
          <w:sz w:val="32"/>
          <w:szCs w:val="32"/>
          <w:rtl/>
        </w:rPr>
        <w:t>قياس الرضا الوظيفي:</w:t>
      </w:r>
      <w:bookmarkEnd w:id="39"/>
    </w:p>
    <w:p w14:paraId="0716F2A6"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عرفنا الرضا عن العمل علي انه اتجاه عام للفرد نحو عمله، ومن الواضح ان هذا التعريف يعتبر واسعا ولكنه يدخل ضمن مفهوم الرضا عن العمل.</w:t>
      </w:r>
    </w:p>
    <w:p w14:paraId="1667844D"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تتجاوز تجربة العمل الفردية مجرد الأنشطة الواضحة التي يمكن تصنيفها، مثل تنظيم الأوراق أو تقديم الخدمات للعملاء أو قيادة الشاحنات  إن العمل يتطلب تفاعلاً مع الزملاء والرؤساء، والالتزام بالقواعد والسياسات والخطط المحددة لإنجاز المهام وفقًا للمعايير المطلوبة، بالإضافة إلى ذلك قد تتواجد ظروف عمل غير مثالية تؤثر على تجربة الموظف، لذا فإن تقدير الفرد لمستوى رضاه عن عمله يُعتبر عملية معقدة تشمل العديد من العناصر المرتبطة بالعمل.( الدقن، 2021)</w:t>
      </w:r>
    </w:p>
    <w:p w14:paraId="1C4B4814"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lastRenderedPageBreak/>
        <w:t>يتسأل الكثيرون عن كيفية قياس الرضا الوظيفي، حيث يهتم علماء السلوك والمديرون بشكل كبير بهذا القياس، حيث تلعب النتائج دورًا حاسمًا في توجيه قراراتهم الإدارية، كما تعتبر قياسات الرضا الوظيفي مؤشراً على الكفاءة التنظيمية، ولذلك تسعى العديد من المؤسسات إلى إجراء مسوحات دورية لقياس الروح المعنوية، تستند هذه المسوحات إلى نتائج تُستخدم في بناء وتطوير القرارات الإدارية.</w:t>
      </w:r>
    </w:p>
    <w:p w14:paraId="0F18F365"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ومع ذلك فإن قياس الرضا الوظيفي لا يُشبه قياس القيم المادية مثل قياس خط طول أو عرض  إذ إن الرضا هو شعور داخلي يتعذر قياسه بشكل مباشر، حيث تُعتبر بعض الطرق مثل الملاحظة والمقابلة وقوائم الاستقصاء من الأساليب الشائعة لقياس الرضا الوظيفي، إلا أن المقابلة والملاحظة تتطلبان وقتًا طويلاً، لذلك تُعتبر طريقة الاستبيانات الأكثر استخدامًا لقياس الرضا الوظيفي</w:t>
      </w:r>
    </w:p>
    <w:p w14:paraId="4B3E3226"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 xml:space="preserve">على الرغم من أن بعض الاستبيانات قد لا تكون موثوقة، فقد تم تطوير العديد منها بعناية بحيث يمكن اعتبارها مقياسًا مناسبًا للرضا الجزئي والكلي  من خلال تصميم استبيانات فعالة، يمكن للمؤسسات الحصول على رؤى قيمة حول مدى رضا موظفيها، مما يساهم في تحسين بيئة العمل وتعزيز الأداء العام. </w:t>
      </w:r>
    </w:p>
    <w:p w14:paraId="2C16A815"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كما يُعتبر قياس الرضا الوظيفي جزءًا لا يتجزأ من إدارة الموارد البشرية، حيث يُمكن أن يوفر فهمًا أعمق لاحتياجات الموظفين ومشاعرهم، مما يساعد على خلق بيئة عمل أكثر إيجابية وتحقيق الأهداف التنظيمية بفعالية.( قاسم، 2018)</w:t>
      </w:r>
    </w:p>
    <w:p w14:paraId="7C3B0405"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t>تجدر الإشارة إلى أن هناك طرقًا متعددة لقياس الرضا الوظيفي، ومن بينها الطريقة الأكثر شيوعًا وهي التجميعية، التي تتألف من العديد من أوجه العمل، تتضمن هذه الطريقة تحليل مختلف جوانب العمل، حيث يسعى الباحثون إلى فهم مشاعر الموظفين بشكل شامل، في المقابل  فإن أسلوب الترتيب المنفرد العالمي (الموحد) يعتبر أقل تعقيدًا، حيث يتم طرح سؤال بسيط على الأفراد حول مدى رضاهم عن عملهم، يعتمد هذا الأسلوب على استخدام استبيانات تتضمن نطاقًا رقميًا، يتراوح عادةً بين 6 إلى 9، حيث يطلب من الموظف وضع دائرة على الرقم الذي يعكس مدى رضاه، بدءًا من "راض تمامًا" إلى "غير راض تمامًا".</w:t>
      </w:r>
    </w:p>
    <w:p w14:paraId="7F161E36"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664C7">
        <w:rPr>
          <w:rFonts w:ascii="Sakkal Majalla" w:hAnsi="Sakkal Majalla" w:cs="Sakkal Majalla"/>
          <w:color w:val="000000" w:themeColor="text1"/>
          <w:sz w:val="28"/>
          <w:szCs w:val="28"/>
          <w:rtl/>
        </w:rPr>
        <w:lastRenderedPageBreak/>
        <w:t>ومع ذلك، يُعتبر المدخل المستخدم في الوقت الحاضر، والذي يعتمد على مجموع عوامل العمل، أكثر تعقيدًا  يشمل هذا المدخل تحديد العوامل الأساسية التي تؤثر في تجربة العمل، ويتم طرح أسئلة حول تلك العوامل لفهم مشاعر الموظف تجاه كل منها،  وتشمل العوامل الشائعة التي يمكن أن تدخل ضمن هذا المقياس: طبيعة العمل، والإشراف، والأجور، وفرص الترقية، والعلاقات مع الزملاء، والعلاقات مع المرؤوسين حيث يتم ترتيب هذه العوامل وفقًا لمقياس معياري معين، ومن ثم تُجمع الإجابات للوصول إلى قيمة تعكس مستوى الرضا العام عن العمل.</w:t>
      </w:r>
    </w:p>
    <w:p w14:paraId="0E91FB20" w14:textId="77777777" w:rsidR="00C803AF" w:rsidRPr="008664C7" w:rsidRDefault="00C803AF" w:rsidP="00C803AF">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8664C7">
        <w:rPr>
          <w:rFonts w:ascii="Sakkal Majalla" w:hAnsi="Sakkal Majalla" w:cs="Sakkal Majalla"/>
          <w:color w:val="000000" w:themeColor="text1"/>
          <w:sz w:val="28"/>
          <w:szCs w:val="28"/>
          <w:rtl/>
        </w:rPr>
        <w:t>هذا النوع من القياس يوفر رؤى أعمق حول العوامل التي تؤثر على رضا الموظفين، مما يمكّن المؤسسات من اتخاذ قرارات مستندة إلى بيانات قوية لتحسين بيئة العمل  من خلال فهم العوامل المؤثرة في الرضا الوظيفي، يمكن للمديرين تطوير استراتيجيات فعالة تعزز من مستوى الرضا، مما يؤدي بدوره إلى زيادة الإنتاجية وتحسين الأداء العام للمنظمة.( عبد اللطيف، 2019)</w:t>
      </w:r>
    </w:p>
    <w:p w14:paraId="115BB7B2" w14:textId="77777777" w:rsidR="00C803AF" w:rsidRDefault="00C803AF">
      <w:pPr>
        <w:bidi w:val="0"/>
        <w:sectPr w:rsidR="00C803AF" w:rsidSect="00C803AF">
          <w:footerReference w:type="default" r:id="rId9"/>
          <w:pgSz w:w="11906" w:h="16838" w:code="9"/>
          <w:pgMar w:top="1440" w:right="1985" w:bottom="1440" w:left="1418" w:header="720" w:footer="720" w:gutter="567"/>
          <w:cols w:space="720"/>
          <w:bidi/>
          <w:rtlGutter/>
          <w:docGrid w:linePitch="360"/>
        </w:sectPr>
      </w:pPr>
    </w:p>
    <w:p w14:paraId="06A2DC91" w14:textId="77777777" w:rsidR="00C803AF" w:rsidRPr="009F26EC" w:rsidRDefault="00C803AF" w:rsidP="00C803AF">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9F26EC">
        <w:rPr>
          <w:rFonts w:ascii="Sakkal Majalla" w:hAnsi="Sakkal Majalla" w:cs="Sakkal Majalla"/>
          <w:noProof/>
          <w:sz w:val="32"/>
          <w:szCs w:val="32"/>
        </w:rPr>
        <w:lastRenderedPageBreak/>
        <w:drawing>
          <wp:anchor distT="0" distB="0" distL="114300" distR="114300" simplePos="0" relativeHeight="251661312" behindDoc="1" locked="0" layoutInCell="1" allowOverlap="1" wp14:anchorId="5AF68236" wp14:editId="3DEE3C17">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9F26EC">
        <w:rPr>
          <w:rFonts w:ascii="Sakkal Majalla" w:eastAsia="Calibri" w:hAnsi="Sakkal Majalla" w:cs="Sakkal Majalla"/>
          <w:b/>
          <w:bCs/>
          <w:kern w:val="0"/>
          <w:sz w:val="32"/>
          <w:szCs w:val="32"/>
          <w:lang w:bidi="ar-EG"/>
          <w14:ligatures w14:val="none"/>
        </w:rPr>
        <w:t>Mid-Ocean University</w:t>
      </w:r>
    </w:p>
    <w:p w14:paraId="30F4634B" w14:textId="77777777" w:rsidR="00C803AF" w:rsidRPr="009F26EC" w:rsidRDefault="00C803AF" w:rsidP="00C803AF">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9F26EC">
        <w:rPr>
          <w:rFonts w:ascii="Sakkal Majalla" w:eastAsia="Calibri" w:hAnsi="Sakkal Majalla" w:cs="Sakkal Majalla"/>
          <w:b/>
          <w:bCs/>
          <w:kern w:val="0"/>
          <w:sz w:val="32"/>
          <w:szCs w:val="32"/>
          <w:lang w:bidi="ar-EG"/>
          <w14:ligatures w14:val="none"/>
        </w:rPr>
        <w:t>College of Management</w:t>
      </w:r>
    </w:p>
    <w:p w14:paraId="2A920C10" w14:textId="77777777" w:rsidR="00C803AF" w:rsidRPr="009F26EC" w:rsidRDefault="00C803AF" w:rsidP="00C803AF">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9F26EC">
        <w:rPr>
          <w:rFonts w:ascii="Sakkal Majalla" w:eastAsia="Calibri" w:hAnsi="Sakkal Majalla" w:cs="Sakkal Majalla"/>
          <w:b/>
          <w:bCs/>
          <w:kern w:val="0"/>
          <w:sz w:val="32"/>
          <w:szCs w:val="32"/>
          <w:lang w:bidi="ar-EG"/>
          <w14:ligatures w14:val="none"/>
        </w:rPr>
        <w:t>Department of Risk management</w:t>
      </w:r>
    </w:p>
    <w:p w14:paraId="3FE59728" w14:textId="77777777" w:rsidR="00C803AF" w:rsidRDefault="00C803AF" w:rsidP="00C803AF">
      <w:pPr>
        <w:bidi w:val="0"/>
        <w:spacing w:before="100" w:beforeAutospacing="1" w:after="100" w:afterAutospacing="1" w:line="360" w:lineRule="auto"/>
        <w:jc w:val="center"/>
        <w:rPr>
          <w:rFonts w:ascii="Sakkal Majalla" w:hAnsi="Sakkal Majalla" w:cs="Sakkal Majalla"/>
          <w:b/>
          <w:bCs/>
          <w:color w:val="000000" w:themeColor="text1"/>
          <w:sz w:val="40"/>
          <w:szCs w:val="40"/>
          <w:lang w:val="en" w:bidi="ar-EG"/>
        </w:rPr>
      </w:pPr>
    </w:p>
    <w:p w14:paraId="65E4AF19" w14:textId="77777777" w:rsidR="00C803AF" w:rsidRDefault="00C803AF" w:rsidP="00C803AF">
      <w:pPr>
        <w:bidi w:val="0"/>
        <w:spacing w:before="100" w:beforeAutospacing="1" w:after="100" w:afterAutospacing="1" w:line="360" w:lineRule="auto"/>
        <w:jc w:val="center"/>
        <w:rPr>
          <w:rFonts w:ascii="Sakkal Majalla" w:hAnsi="Sakkal Majalla" w:cs="Sakkal Majalla"/>
          <w:b/>
          <w:bCs/>
          <w:color w:val="000000" w:themeColor="text1"/>
          <w:sz w:val="40"/>
          <w:szCs w:val="40"/>
        </w:rPr>
      </w:pPr>
      <w:r w:rsidRPr="00A421FA">
        <w:rPr>
          <w:rFonts w:ascii="Sakkal Majalla" w:hAnsi="Sakkal Majalla" w:cs="Sakkal Majalla"/>
          <w:b/>
          <w:bCs/>
          <w:color w:val="000000" w:themeColor="text1"/>
          <w:sz w:val="40"/>
          <w:szCs w:val="40"/>
          <w:lang w:val="en"/>
        </w:rPr>
        <w:t>The impact of human resources strategies on employee satisfaction and job performance of workers in the private sector in the Kingdom of Saudi Arabia</w:t>
      </w:r>
    </w:p>
    <w:p w14:paraId="111E3C8F" w14:textId="77777777" w:rsidR="00C803AF" w:rsidRPr="009F26EC" w:rsidRDefault="00C803AF" w:rsidP="00C803AF">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9F26EC">
        <w:rPr>
          <w:rFonts w:ascii="Sakkal Majalla" w:eastAsia="Calibri" w:hAnsi="Sakkal Majalla" w:cs="Sakkal Majalla"/>
          <w:b/>
          <w:bCs/>
          <w:kern w:val="0"/>
          <w:sz w:val="36"/>
          <w:szCs w:val="36"/>
          <w:lang w:bidi="ar-EG"/>
          <w14:ligatures w14:val="none"/>
        </w:rPr>
        <w:t>Preparation</w:t>
      </w:r>
      <w:r w:rsidRPr="009F26EC">
        <w:rPr>
          <w:rFonts w:ascii="Sakkal Majalla" w:eastAsia="Calibri" w:hAnsi="Sakkal Majalla" w:cs="Sakkal Majalla"/>
          <w:b/>
          <w:bCs/>
          <w:kern w:val="0"/>
          <w:sz w:val="36"/>
          <w:szCs w:val="36"/>
          <w:rtl/>
          <w:lang w:bidi="ar-EG"/>
          <w14:ligatures w14:val="none"/>
        </w:rPr>
        <w:t>:</w:t>
      </w:r>
    </w:p>
    <w:p w14:paraId="5005F1B2" w14:textId="77777777" w:rsidR="00C803AF" w:rsidRPr="009F26EC" w:rsidRDefault="00C803AF" w:rsidP="00C803AF">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0F1618E7" w14:textId="77777777" w:rsidR="00C803AF" w:rsidRPr="009F26EC" w:rsidRDefault="00C803AF" w:rsidP="00C803AF">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9F26EC">
        <w:rPr>
          <w:rFonts w:ascii="Sakkal Majalla" w:eastAsia="Calibri" w:hAnsi="Sakkal Majalla" w:cs="Sakkal Majalla"/>
          <w:b/>
          <w:bCs/>
          <w:kern w:val="0"/>
          <w:sz w:val="36"/>
          <w:szCs w:val="36"/>
          <w:lang w:bidi="ar-EG"/>
          <w14:ligatures w14:val="none"/>
        </w:rPr>
        <w:t>Supervision:</w:t>
      </w:r>
    </w:p>
    <w:p w14:paraId="5DC60439" w14:textId="77777777" w:rsidR="00C803AF" w:rsidRPr="009F26EC" w:rsidRDefault="00C803AF" w:rsidP="00C803AF">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bookmarkStart w:id="40" w:name="_Hlk171971322"/>
      <w:r w:rsidRPr="009F26EC">
        <w:rPr>
          <w:rFonts w:ascii="Sakkal Majalla" w:eastAsia="Calibri" w:hAnsi="Sakkal Majalla" w:cs="Sakkal Majalla"/>
          <w:b/>
          <w:bCs/>
          <w:kern w:val="0"/>
          <w:sz w:val="36"/>
          <w:szCs w:val="36"/>
          <w:lang w:bidi="ar-EG"/>
          <w14:ligatures w14:val="none"/>
        </w:rPr>
        <w:t>Dr. Asmaa AbuAnza</w:t>
      </w:r>
    </w:p>
    <w:bookmarkEnd w:id="40"/>
    <w:p w14:paraId="109CE24A" w14:textId="77777777" w:rsidR="00C803AF" w:rsidRPr="00D81EDB" w:rsidRDefault="00C803AF" w:rsidP="00C803AF">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9F26EC">
        <w:rPr>
          <w:rFonts w:ascii="Sakkal Majalla" w:eastAsia="Calibri" w:hAnsi="Sakkal Majalla" w:cs="Sakkal Majalla"/>
          <w:b/>
          <w:bCs/>
          <w:kern w:val="0"/>
          <w:sz w:val="36"/>
          <w:szCs w:val="36"/>
          <w:lang w:bidi="ar-EG"/>
          <w14:ligatures w14:val="none"/>
        </w:rPr>
        <w:t>1446 – 2024</w:t>
      </w:r>
    </w:p>
    <w:p w14:paraId="6DA1F3B7" w14:textId="77777777" w:rsidR="00C803AF" w:rsidRPr="008664C7" w:rsidRDefault="00C803AF" w:rsidP="00C803AF">
      <w:pPr>
        <w:spacing w:before="100" w:beforeAutospacing="1" w:after="100" w:afterAutospacing="1" w:line="360" w:lineRule="auto"/>
        <w:jc w:val="both"/>
        <w:rPr>
          <w:rFonts w:ascii="Sakkal Majalla" w:hAnsi="Sakkal Majalla" w:cs="Sakkal Majalla"/>
          <w:color w:val="000000" w:themeColor="text1"/>
          <w:sz w:val="28"/>
          <w:szCs w:val="28"/>
          <w:rtl/>
        </w:rPr>
      </w:pPr>
    </w:p>
    <w:p w14:paraId="790FB494" w14:textId="77777777" w:rsidR="00C803AF" w:rsidRPr="00C803AF" w:rsidRDefault="00C803AF" w:rsidP="00C803AF">
      <w:pPr>
        <w:rPr>
          <w:lang w:bidi="ar-EG"/>
        </w:rPr>
      </w:pPr>
    </w:p>
    <w:sectPr w:rsidR="00C803AF" w:rsidRPr="00C803AF" w:rsidSect="00C803AF">
      <w:footerReference w:type="default" r:id="rId11"/>
      <w:pgSz w:w="11906" w:h="16838" w:code="9"/>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8492A" w14:textId="77777777" w:rsidR="00D9055B" w:rsidRDefault="00D9055B" w:rsidP="00C803AF">
      <w:pPr>
        <w:spacing w:after="0" w:line="240" w:lineRule="auto"/>
      </w:pPr>
      <w:r>
        <w:separator/>
      </w:r>
    </w:p>
  </w:endnote>
  <w:endnote w:type="continuationSeparator" w:id="0">
    <w:p w14:paraId="05215B09" w14:textId="77777777" w:rsidR="00D9055B" w:rsidRDefault="00D9055B" w:rsidP="00C803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61930119"/>
      <w:docPartObj>
        <w:docPartGallery w:val="Page Numbers (Bottom of Page)"/>
        <w:docPartUnique/>
      </w:docPartObj>
    </w:sdtPr>
    <w:sdtEndPr/>
    <w:sdtContent>
      <w:p w14:paraId="10A2091D" w14:textId="77777777" w:rsidR="00C803AF" w:rsidRDefault="00C803AF">
        <w:pPr>
          <w:pStyle w:val="Footer"/>
          <w:jc w:val="center"/>
        </w:pPr>
      </w:p>
      <w:p w14:paraId="3344647E" w14:textId="77777777" w:rsidR="00C803AF" w:rsidRDefault="00237963">
        <w:pPr>
          <w:pStyle w:val="Footer"/>
          <w:jc w:val="center"/>
        </w:pPr>
      </w:p>
    </w:sdtContent>
  </w:sdt>
  <w:p w14:paraId="61D01023" w14:textId="77777777" w:rsidR="00237963" w:rsidRDefault="002379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820315778"/>
      <w:docPartObj>
        <w:docPartGallery w:val="Page Numbers (Bottom of Page)"/>
        <w:docPartUnique/>
      </w:docPartObj>
    </w:sdtPr>
    <w:sdtEndPr/>
    <w:sdtContent>
      <w:p w14:paraId="78C79D60" w14:textId="77777777" w:rsidR="00C803AF" w:rsidRDefault="00C803AF">
        <w:pPr>
          <w:pStyle w:val="Footer"/>
          <w:jc w:val="center"/>
        </w:pPr>
        <w:r>
          <w:rPr>
            <w:noProof/>
          </w:rPr>
          <mc:AlternateContent>
            <mc:Choice Requires="wps">
              <w:drawing>
                <wp:inline distT="0" distB="0" distL="0" distR="0" wp14:anchorId="5104922F" wp14:editId="37690731">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0389919E"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wrap anchorx="page"/>
                  <w10:anchorlock/>
                </v:shape>
              </w:pict>
            </mc:Fallback>
          </mc:AlternateContent>
        </w:r>
      </w:p>
      <w:p w14:paraId="1CED6317" w14:textId="77777777" w:rsidR="00C803AF" w:rsidRDefault="00C803AF">
        <w:pPr>
          <w:pStyle w:val="Footer"/>
          <w:jc w:val="center"/>
        </w:pPr>
        <w:r>
          <w:fldChar w:fldCharType="begin"/>
        </w:r>
        <w:r>
          <w:instrText xml:space="preserve"> PAGE    \* MERGEFORMAT </w:instrText>
        </w:r>
        <w:r>
          <w:fldChar w:fldCharType="separate"/>
        </w:r>
        <w:r>
          <w:rPr>
            <w:noProof/>
            <w:rtl/>
          </w:rPr>
          <w:t>21</w:t>
        </w:r>
        <w:r>
          <w:rPr>
            <w:noProof/>
          </w:rPr>
          <w:fldChar w:fldCharType="end"/>
        </w:r>
      </w:p>
    </w:sdtContent>
  </w:sdt>
  <w:p w14:paraId="59FF1C88" w14:textId="77777777" w:rsidR="00C803AF" w:rsidRDefault="00C803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442658850"/>
      <w:docPartObj>
        <w:docPartGallery w:val="Page Numbers (Bottom of Page)"/>
        <w:docPartUnique/>
      </w:docPartObj>
    </w:sdtPr>
    <w:sdtEndPr/>
    <w:sdtContent>
      <w:p w14:paraId="4A3CC98D" w14:textId="77777777" w:rsidR="00C803AF" w:rsidRDefault="00C803AF">
        <w:pPr>
          <w:pStyle w:val="Footer"/>
          <w:jc w:val="center"/>
        </w:pPr>
      </w:p>
      <w:p w14:paraId="190CF2F4" w14:textId="77777777" w:rsidR="00C803AF" w:rsidRDefault="00237963">
        <w:pPr>
          <w:pStyle w:val="Footer"/>
          <w:jc w:val="center"/>
        </w:pPr>
      </w:p>
    </w:sdtContent>
  </w:sdt>
  <w:p w14:paraId="20D12E1E" w14:textId="77777777" w:rsidR="00C803AF" w:rsidRDefault="00C803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44E077" w14:textId="77777777" w:rsidR="00D9055B" w:rsidRDefault="00D9055B" w:rsidP="00C803AF">
      <w:pPr>
        <w:spacing w:after="0" w:line="240" w:lineRule="auto"/>
      </w:pPr>
      <w:r>
        <w:separator/>
      </w:r>
    </w:p>
  </w:footnote>
  <w:footnote w:type="continuationSeparator" w:id="0">
    <w:p w14:paraId="63DF8001" w14:textId="77777777" w:rsidR="00D9055B" w:rsidRDefault="00D9055B" w:rsidP="00C803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9C5418"/>
    <w:multiLevelType w:val="hybridMultilevel"/>
    <w:tmpl w:val="94D2D6A4"/>
    <w:lvl w:ilvl="0" w:tplc="9B849AD6">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0D2700"/>
    <w:multiLevelType w:val="hybridMultilevel"/>
    <w:tmpl w:val="B0B239EC"/>
    <w:lvl w:ilvl="0" w:tplc="F6803D7E">
      <w:start w:val="2"/>
      <w:numFmt w:val="bullet"/>
      <w:lvlText w:val=""/>
      <w:lvlJc w:val="left"/>
      <w:pPr>
        <w:ind w:left="720" w:hanging="360"/>
      </w:pPr>
      <w:rPr>
        <w:rFonts w:ascii="Wingdings" w:eastAsia="Times New Roman" w:hAnsi="Wingdings"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7B26E6"/>
    <w:multiLevelType w:val="hybridMultilevel"/>
    <w:tmpl w:val="2A1A85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A5400A"/>
    <w:multiLevelType w:val="hybridMultilevel"/>
    <w:tmpl w:val="D7D000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642F5C"/>
    <w:multiLevelType w:val="hybridMultilevel"/>
    <w:tmpl w:val="F12A59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6A7708"/>
    <w:multiLevelType w:val="hybridMultilevel"/>
    <w:tmpl w:val="CD56E6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80648B2"/>
    <w:multiLevelType w:val="hybridMultilevel"/>
    <w:tmpl w:val="550043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D2539CB"/>
    <w:multiLevelType w:val="hybridMultilevel"/>
    <w:tmpl w:val="AD24CD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59C0B36"/>
    <w:multiLevelType w:val="hybridMultilevel"/>
    <w:tmpl w:val="98A0B218"/>
    <w:lvl w:ilvl="0" w:tplc="CE7C18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87722E5"/>
    <w:multiLevelType w:val="hybridMultilevel"/>
    <w:tmpl w:val="1A6C281E"/>
    <w:lvl w:ilvl="0" w:tplc="70B8D3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41F4D5D"/>
    <w:multiLevelType w:val="hybridMultilevel"/>
    <w:tmpl w:val="0C5EF474"/>
    <w:lvl w:ilvl="0" w:tplc="E610AA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A231766"/>
    <w:multiLevelType w:val="hybridMultilevel"/>
    <w:tmpl w:val="E45A1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C8C4EE0"/>
    <w:multiLevelType w:val="hybridMultilevel"/>
    <w:tmpl w:val="983233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C970D8A"/>
    <w:multiLevelType w:val="hybridMultilevel"/>
    <w:tmpl w:val="8DD8F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EEE5108"/>
    <w:multiLevelType w:val="hybridMultilevel"/>
    <w:tmpl w:val="D4344920"/>
    <w:lvl w:ilvl="0" w:tplc="784221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53174570">
    <w:abstractNumId w:val="2"/>
  </w:num>
  <w:num w:numId="2" w16cid:durableId="943999863">
    <w:abstractNumId w:val="0"/>
  </w:num>
  <w:num w:numId="3" w16cid:durableId="1839152294">
    <w:abstractNumId w:val="4"/>
  </w:num>
  <w:num w:numId="4" w16cid:durableId="1659796913">
    <w:abstractNumId w:val="14"/>
  </w:num>
  <w:num w:numId="5" w16cid:durableId="277301906">
    <w:abstractNumId w:val="9"/>
  </w:num>
  <w:num w:numId="6" w16cid:durableId="1744990030">
    <w:abstractNumId w:val="11"/>
  </w:num>
  <w:num w:numId="7" w16cid:durableId="1839466569">
    <w:abstractNumId w:val="12"/>
  </w:num>
  <w:num w:numId="8" w16cid:durableId="1487628514">
    <w:abstractNumId w:val="3"/>
  </w:num>
  <w:num w:numId="9" w16cid:durableId="1756512962">
    <w:abstractNumId w:val="5"/>
  </w:num>
  <w:num w:numId="10" w16cid:durableId="503397947">
    <w:abstractNumId w:val="7"/>
  </w:num>
  <w:num w:numId="11" w16cid:durableId="2027949790">
    <w:abstractNumId w:val="8"/>
  </w:num>
  <w:num w:numId="12" w16cid:durableId="942303509">
    <w:abstractNumId w:val="6"/>
  </w:num>
  <w:num w:numId="13" w16cid:durableId="1644773131">
    <w:abstractNumId w:val="10"/>
  </w:num>
  <w:num w:numId="14" w16cid:durableId="23986882">
    <w:abstractNumId w:val="13"/>
  </w:num>
  <w:num w:numId="15" w16cid:durableId="12377817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03AF"/>
    <w:rsid w:val="00237963"/>
    <w:rsid w:val="002E6616"/>
    <w:rsid w:val="003B1440"/>
    <w:rsid w:val="00462F42"/>
    <w:rsid w:val="009A3ADC"/>
    <w:rsid w:val="00C803AF"/>
    <w:rsid w:val="00D9055B"/>
    <w:rsid w:val="00E12C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4EE92D"/>
  <w15:chartTrackingRefBased/>
  <w15:docId w15:val="{772ED4A3-877F-4B8B-A2CE-4FDD5C4EE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03AF"/>
    <w:pPr>
      <w:bidi/>
    </w:pPr>
    <w:rPr>
      <w:kern w:val="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803AF"/>
    <w:pPr>
      <w:tabs>
        <w:tab w:val="center" w:pos="4153"/>
        <w:tab w:val="right" w:pos="8306"/>
      </w:tabs>
      <w:spacing w:after="0" w:line="240" w:lineRule="auto"/>
    </w:pPr>
  </w:style>
  <w:style w:type="character" w:customStyle="1" w:styleId="FooterChar">
    <w:name w:val="Footer Char"/>
    <w:basedOn w:val="DefaultParagraphFont"/>
    <w:link w:val="Footer"/>
    <w:uiPriority w:val="99"/>
    <w:rsid w:val="00C803AF"/>
    <w:rPr>
      <w:kern w:val="2"/>
      <w14:ligatures w14:val="standardContextual"/>
    </w:rPr>
  </w:style>
  <w:style w:type="paragraph" w:styleId="ListParagraph">
    <w:name w:val="List Paragraph"/>
    <w:basedOn w:val="Normal"/>
    <w:link w:val="ListParagraphChar"/>
    <w:uiPriority w:val="34"/>
    <w:qFormat/>
    <w:rsid w:val="00C803AF"/>
    <w:pPr>
      <w:ind w:left="720"/>
      <w:contextualSpacing/>
    </w:pPr>
  </w:style>
  <w:style w:type="character" w:customStyle="1" w:styleId="ListParagraphChar">
    <w:name w:val="List Paragraph Char"/>
    <w:link w:val="ListParagraph"/>
    <w:uiPriority w:val="34"/>
    <w:rsid w:val="00C803AF"/>
    <w:rPr>
      <w:kern w:val="2"/>
      <w14:ligatures w14:val="standardContextual"/>
    </w:rPr>
  </w:style>
  <w:style w:type="paragraph" w:styleId="Header">
    <w:name w:val="header"/>
    <w:basedOn w:val="Normal"/>
    <w:link w:val="HeaderChar"/>
    <w:uiPriority w:val="99"/>
    <w:unhideWhenUsed/>
    <w:rsid w:val="00C803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03AF"/>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34</Pages>
  <Words>7023</Words>
  <Characters>40036</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FAISAL</cp:lastModifiedBy>
  <cp:revision>2</cp:revision>
  <dcterms:created xsi:type="dcterms:W3CDTF">2024-10-24T15:06:00Z</dcterms:created>
  <dcterms:modified xsi:type="dcterms:W3CDTF">2024-11-03T05:39:00Z</dcterms:modified>
</cp:coreProperties>
</file>