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6BFEAC7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5E0080">
        <w:trPr>
          <w:trHeight w:val="656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01BBD12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4331038D" w:rsidR="006C5DFA" w:rsidRDefault="005E0080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4C9C24E1" w:rsidR="006C5DFA" w:rsidRDefault="005E0080" w:rsidP="006C5DFA">
            <w:pPr>
              <w:jc w:val="center"/>
            </w:pPr>
            <w:r w:rsidRPr="005E0080">
              <w:rPr>
                <w:rtl/>
              </w:rPr>
              <w:t>: تم شرح أداة الدراسة (الاستبانة) ومقياس ليكرت الخماسي، لكن الاستبانة نفسها غير مرفقة مع عدم وجود تفصيل لعدد الفقرات أو محتواها. هذا يمنع تقييم جودة الأداة</w:t>
            </w:r>
            <w:r w:rsidRPr="005E0080">
              <w:t>.</w:t>
            </w: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51D4865" w:rsidR="008239B5" w:rsidRDefault="005E0080">
            <w:pPr>
              <w:jc w:val="center"/>
            </w:pPr>
            <w:r w:rsidRPr="005E0080">
              <w:rPr>
                <w:rtl/>
              </w:rPr>
              <w:t>نقاط الضعف: عدم تحديد حجم العينة، عدم إرفاق الاستبانة، غياب المراجع العربية، قلة تفاصيل المنهجية. يُنصح بتطوير هذه الجوانب</w:t>
            </w:r>
            <w:r w:rsidRPr="005E0080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E0080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2026-07-13T21:04:00Z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