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99EE5FA" w:rsidR="009125CE" w:rsidRPr="00166BE4" w:rsidRDefault="000507F9">
      <w:pPr>
        <w:rPr>
          <w:rFonts w:ascii="Palatino Linotype" w:hAnsi="Palatino Linotype" w:cs="Sakkal Majalla"/>
          <w:b/>
          <w:bCs/>
          <w:sz w:val="28"/>
          <w:szCs w:val="28"/>
          <w:lang w:bidi="ar-EG"/>
        </w:rPr>
      </w:pPr>
      <w:r w:rsidRPr="00166BE4">
        <w:rPr>
          <w:rFonts w:ascii="Palatino Linotype" w:hAnsi="Palatino Linotype" w:cs="Sakkal Majalla"/>
          <w:b/>
          <w:bCs/>
          <w:noProof/>
          <w:sz w:val="28"/>
          <w:szCs w:val="28"/>
        </w:rPr>
        <w:drawing>
          <wp:anchor distT="0" distB="0" distL="114300" distR="114300" simplePos="0" relativeHeight="251658240" behindDoc="0" locked="0" layoutInCell="1" allowOverlap="1" wp14:anchorId="4117FFF0" wp14:editId="07465C20">
            <wp:simplePos x="0" y="0"/>
            <wp:positionH relativeFrom="margin">
              <wp:posOffset>-701675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66BE4">
        <w:rPr>
          <w:rFonts w:ascii="Palatino Linotype" w:hAnsi="Palatino Linotype" w:cs="Sakkal Majalla"/>
          <w:b/>
          <w:bCs/>
          <w:sz w:val="28"/>
          <w:szCs w:val="28"/>
          <w:rtl/>
          <w:lang w:bidi="ar-EG"/>
        </w:rPr>
        <w:t xml:space="preserve">جامعة ميدأوشن </w:t>
      </w:r>
    </w:p>
    <w:p w14:paraId="1E957002" w14:textId="30117AC0" w:rsidR="00F546CE" w:rsidRPr="00166BE4" w:rsidRDefault="009125CE">
      <w:pPr>
        <w:rPr>
          <w:rFonts w:ascii="Palatino Linotype" w:hAnsi="Palatino Linotype" w:cs="Sakkal Majalla"/>
          <w:b/>
          <w:bCs/>
          <w:sz w:val="28"/>
          <w:szCs w:val="28"/>
          <w:rtl/>
          <w:lang w:bidi="ar-EG"/>
        </w:rPr>
      </w:pPr>
      <w:r w:rsidRPr="00166BE4">
        <w:rPr>
          <w:rFonts w:ascii="Palatino Linotype" w:hAnsi="Palatino Linotype" w:cs="Sakkal Majalla"/>
          <w:b/>
          <w:bCs/>
          <w:sz w:val="28"/>
          <w:szCs w:val="28"/>
          <w:lang w:bidi="ar-EG"/>
        </w:rPr>
        <w:t xml:space="preserve">    </w:t>
      </w:r>
      <w:r w:rsidRPr="00166BE4">
        <w:rPr>
          <w:rFonts w:ascii="Palatino Linotype" w:hAnsi="Palatino Linotype" w:cs="Sakkal Majalla"/>
          <w:b/>
          <w:bCs/>
          <w:sz w:val="28"/>
          <w:szCs w:val="28"/>
          <w:rtl/>
          <w:lang w:bidi="ar-EG"/>
        </w:rPr>
        <w:t xml:space="preserve">كلية الإدارة </w:t>
      </w:r>
    </w:p>
    <w:p w14:paraId="0217C513" w14:textId="0B3F1091" w:rsidR="009125CE" w:rsidRPr="00166BE4" w:rsidRDefault="009125CE">
      <w:pPr>
        <w:rPr>
          <w:rFonts w:ascii="Palatino Linotype" w:hAnsi="Palatino Linotype" w:cs="Sakkal Majalla"/>
          <w:sz w:val="28"/>
          <w:szCs w:val="28"/>
          <w:rtl/>
          <w:lang w:bidi="ar-EG"/>
        </w:rPr>
      </w:pPr>
      <w:r w:rsidRPr="00166BE4">
        <w:rPr>
          <w:rFonts w:ascii="Palatino Linotype" w:hAnsi="Palatino Linotype" w:cs="Sakkal Majalla"/>
          <w:b/>
          <w:bCs/>
          <w:sz w:val="28"/>
          <w:szCs w:val="28"/>
          <w:rtl/>
          <w:lang w:bidi="ar-EG"/>
        </w:rPr>
        <w:t>قسم / تخصص</w:t>
      </w:r>
      <w:r w:rsidR="00B242EF" w:rsidRPr="00166BE4">
        <w:rPr>
          <w:rFonts w:ascii="Palatino Linotype" w:hAnsi="Palatino Linotype" w:cs="Sakkal Majalla"/>
          <w:b/>
          <w:bCs/>
          <w:sz w:val="28"/>
          <w:szCs w:val="28"/>
          <w:rtl/>
          <w:lang w:bidi="ar-EG"/>
        </w:rPr>
        <w:t xml:space="preserve"> إدارة اعمال</w:t>
      </w:r>
    </w:p>
    <w:p w14:paraId="11A91486" w14:textId="77777777" w:rsidR="009125CE" w:rsidRPr="00166BE4" w:rsidRDefault="009125CE">
      <w:pPr>
        <w:rPr>
          <w:rFonts w:ascii="Palatino Linotype" w:hAnsi="Palatino Linotype" w:cs="Sakkal Majalla"/>
          <w:sz w:val="28"/>
          <w:szCs w:val="28"/>
          <w:rtl/>
          <w:lang w:bidi="ar-EG"/>
        </w:rPr>
      </w:pPr>
    </w:p>
    <w:p w14:paraId="3A7BF367" w14:textId="77777777" w:rsidR="009125CE" w:rsidRPr="00166BE4" w:rsidRDefault="009125CE" w:rsidP="009125CE">
      <w:pPr>
        <w:rPr>
          <w:rFonts w:ascii="Palatino Linotype" w:hAnsi="Palatino Linotype" w:cs="Sakkal Majalla"/>
          <w:sz w:val="28"/>
          <w:szCs w:val="28"/>
          <w:rtl/>
          <w:lang w:bidi="ar-EG"/>
        </w:rPr>
      </w:pPr>
    </w:p>
    <w:p w14:paraId="5F6542BF" w14:textId="77777777" w:rsidR="009125CE" w:rsidRPr="00166BE4" w:rsidRDefault="009125CE" w:rsidP="009125CE">
      <w:pPr>
        <w:rPr>
          <w:rFonts w:ascii="Palatino Linotype" w:hAnsi="Palatino Linotype" w:cs="Sakkal Majalla"/>
          <w:sz w:val="28"/>
          <w:szCs w:val="28"/>
          <w:rtl/>
        </w:rPr>
      </w:pPr>
    </w:p>
    <w:p w14:paraId="08401F45" w14:textId="68A2D4DF" w:rsidR="009125CE" w:rsidRPr="00166BE4" w:rsidRDefault="00A74F76" w:rsidP="009125CE">
      <w:pPr>
        <w:jc w:val="center"/>
        <w:rPr>
          <w:rFonts w:ascii="Palatino Linotype" w:hAnsi="Palatino Linotype" w:cs="Sakkal Majalla"/>
          <w:b/>
          <w:bCs/>
          <w:sz w:val="28"/>
          <w:szCs w:val="28"/>
          <w:rtl/>
          <w:lang w:bidi="ar-EG"/>
        </w:rPr>
      </w:pPr>
      <w:r w:rsidRPr="00166BE4">
        <w:rPr>
          <w:rFonts w:ascii="Palatino Linotype" w:hAnsi="Palatino Linotype" w:cs="Sakkal Majalla"/>
          <w:b/>
          <w:bCs/>
          <w:sz w:val="28"/>
          <w:szCs w:val="28"/>
          <w:rtl/>
          <w:lang w:bidi="ar-EG"/>
        </w:rPr>
        <w:t>عنوان البحث</w:t>
      </w:r>
    </w:p>
    <w:p w14:paraId="4A710851" w14:textId="4BCF07D3" w:rsidR="00B242EF" w:rsidRPr="00166BE4" w:rsidRDefault="00B242EF" w:rsidP="009125CE">
      <w:pPr>
        <w:jc w:val="center"/>
        <w:rPr>
          <w:rFonts w:ascii="Palatino Linotype" w:hAnsi="Palatino Linotype" w:cs="Sakkal Majalla"/>
          <w:b/>
          <w:bCs/>
          <w:sz w:val="28"/>
          <w:szCs w:val="28"/>
          <w:rtl/>
          <w:lang w:bidi="ar-EG"/>
        </w:rPr>
      </w:pPr>
      <w:r w:rsidRPr="00166BE4">
        <w:rPr>
          <w:rFonts w:ascii="Palatino Linotype" w:hAnsi="Palatino Linotype" w:cs="Sakkal Majalla"/>
          <w:b/>
          <w:bCs/>
          <w:sz w:val="28"/>
          <w:szCs w:val="28"/>
          <w:rtl/>
          <w:lang w:bidi="ar-EG"/>
        </w:rPr>
        <w:t>دور الاقتصاد الأخضر في تحقيق التنمية المستدامة</w:t>
      </w:r>
    </w:p>
    <w:p w14:paraId="15C28831" w14:textId="77777777" w:rsidR="009125CE" w:rsidRPr="00166BE4" w:rsidRDefault="009125CE" w:rsidP="009125CE">
      <w:pPr>
        <w:jc w:val="center"/>
        <w:rPr>
          <w:rFonts w:ascii="Palatino Linotype" w:hAnsi="Palatino Linotype" w:cs="Sakkal Majalla"/>
          <w:sz w:val="28"/>
          <w:szCs w:val="28"/>
          <w:rtl/>
          <w:lang w:bidi="ar-EG"/>
        </w:rPr>
      </w:pPr>
    </w:p>
    <w:p w14:paraId="1AA4343F" w14:textId="77777777" w:rsidR="009125CE" w:rsidRPr="00166BE4" w:rsidRDefault="009125CE" w:rsidP="009125CE">
      <w:pPr>
        <w:jc w:val="center"/>
        <w:rPr>
          <w:rFonts w:ascii="Palatino Linotype" w:hAnsi="Palatino Linotype" w:cs="Sakkal Majalla"/>
          <w:sz w:val="28"/>
          <w:szCs w:val="28"/>
          <w:rtl/>
          <w:lang w:bidi="ar-EG"/>
        </w:rPr>
      </w:pPr>
    </w:p>
    <w:p w14:paraId="3024630C" w14:textId="77777777" w:rsidR="009125CE" w:rsidRPr="00166BE4" w:rsidRDefault="009125CE" w:rsidP="009125CE">
      <w:pPr>
        <w:jc w:val="center"/>
        <w:rPr>
          <w:rFonts w:ascii="Palatino Linotype" w:hAnsi="Palatino Linotype" w:cs="Sakkal Majalla"/>
          <w:sz w:val="28"/>
          <w:szCs w:val="28"/>
          <w:rtl/>
          <w:lang w:bidi="ar-EG"/>
        </w:rPr>
      </w:pPr>
    </w:p>
    <w:p w14:paraId="232F19A4" w14:textId="77777777" w:rsidR="009125CE" w:rsidRPr="00166BE4" w:rsidRDefault="009125CE" w:rsidP="009125CE">
      <w:pPr>
        <w:jc w:val="center"/>
        <w:rPr>
          <w:rFonts w:ascii="Simplified Arabic" w:hAnsi="Simplified Arabic" w:cs="Simplified Arabic"/>
          <w:sz w:val="28"/>
          <w:szCs w:val="28"/>
          <w:rtl/>
          <w:lang w:bidi="ar-EG"/>
        </w:rPr>
      </w:pPr>
    </w:p>
    <w:p w14:paraId="0EB57E30" w14:textId="77777777" w:rsidR="009125CE" w:rsidRPr="00166BE4" w:rsidRDefault="009125CE" w:rsidP="009125CE">
      <w:pPr>
        <w:jc w:val="center"/>
        <w:rPr>
          <w:rFonts w:ascii="Simplified Arabic" w:hAnsi="Simplified Arabic" w:cs="Simplified Arabic"/>
          <w:b/>
          <w:bCs/>
          <w:sz w:val="28"/>
          <w:szCs w:val="28"/>
          <w:rtl/>
          <w:lang w:bidi="ar-EG"/>
        </w:rPr>
      </w:pPr>
    </w:p>
    <w:p w14:paraId="751A7E65" w14:textId="6D872A85" w:rsidR="009125CE" w:rsidRPr="00166BE4" w:rsidRDefault="009125CE" w:rsidP="009125CE">
      <w:pPr>
        <w:jc w:val="center"/>
        <w:rPr>
          <w:rFonts w:ascii="Simplified Arabic" w:hAnsi="Simplified Arabic" w:cs="Simplified Arabic"/>
          <w:b/>
          <w:bCs/>
          <w:sz w:val="28"/>
          <w:szCs w:val="28"/>
          <w:rtl/>
          <w:lang w:bidi="ar-EG"/>
        </w:rPr>
      </w:pPr>
      <w:r w:rsidRPr="00166BE4">
        <w:rPr>
          <w:rFonts w:ascii="Simplified Arabic" w:hAnsi="Simplified Arabic" w:cs="Simplified Arabic"/>
          <w:b/>
          <w:bCs/>
          <w:sz w:val="28"/>
          <w:szCs w:val="28"/>
          <w:rtl/>
          <w:lang w:bidi="ar-EG"/>
        </w:rPr>
        <w:t>إعداد الطالب/</w:t>
      </w:r>
    </w:p>
    <w:p w14:paraId="76AA45C9" w14:textId="1C3EDD18" w:rsidR="009125CE" w:rsidRPr="00166BE4" w:rsidRDefault="00A65D95" w:rsidP="009125CE">
      <w:pPr>
        <w:jc w:val="center"/>
        <w:rPr>
          <w:rFonts w:ascii="Simplified Arabic" w:hAnsi="Simplified Arabic" w:cs="Simplified Arabic"/>
          <w:b/>
          <w:bCs/>
          <w:sz w:val="28"/>
          <w:szCs w:val="28"/>
          <w:rtl/>
          <w:lang w:bidi="ar-EG"/>
        </w:rPr>
      </w:pPr>
      <w:r w:rsidRPr="00166BE4">
        <w:rPr>
          <w:rFonts w:ascii="Simplified Arabic" w:hAnsi="Simplified Arabic" w:cs="Simplified Arabic"/>
          <w:b/>
          <w:bCs/>
          <w:sz w:val="28"/>
          <w:szCs w:val="28"/>
          <w:rtl/>
          <w:lang w:bidi="ar-EG"/>
        </w:rPr>
        <w:t xml:space="preserve">رنيم </w:t>
      </w:r>
      <w:proofErr w:type="gramStart"/>
      <w:r w:rsidRPr="00166BE4">
        <w:rPr>
          <w:rFonts w:ascii="Simplified Arabic" w:hAnsi="Simplified Arabic" w:cs="Simplified Arabic"/>
          <w:b/>
          <w:bCs/>
          <w:sz w:val="28"/>
          <w:szCs w:val="28"/>
          <w:rtl/>
          <w:lang w:bidi="ar-EG"/>
        </w:rPr>
        <w:t>عبدالعزيز</w:t>
      </w:r>
      <w:proofErr w:type="gramEnd"/>
      <w:r w:rsidRPr="00166BE4">
        <w:rPr>
          <w:rFonts w:ascii="Simplified Arabic" w:hAnsi="Simplified Arabic" w:cs="Simplified Arabic"/>
          <w:b/>
          <w:bCs/>
          <w:sz w:val="28"/>
          <w:szCs w:val="28"/>
          <w:rtl/>
          <w:lang w:bidi="ar-EG"/>
        </w:rPr>
        <w:t xml:space="preserve"> آل ضيف الله </w:t>
      </w:r>
    </w:p>
    <w:p w14:paraId="3D3CBDF8" w14:textId="77777777" w:rsidR="009125CE" w:rsidRPr="00166BE4" w:rsidRDefault="009125CE" w:rsidP="009125CE">
      <w:pPr>
        <w:jc w:val="center"/>
        <w:rPr>
          <w:rFonts w:ascii="Simplified Arabic" w:hAnsi="Simplified Arabic" w:cs="Simplified Arabic"/>
          <w:b/>
          <w:bCs/>
          <w:sz w:val="28"/>
          <w:szCs w:val="28"/>
          <w:rtl/>
          <w:lang w:bidi="ar-EG"/>
        </w:rPr>
      </w:pPr>
    </w:p>
    <w:p w14:paraId="58D6152F" w14:textId="77777777" w:rsidR="009125CE" w:rsidRPr="00166BE4" w:rsidRDefault="009125CE" w:rsidP="009125CE">
      <w:pPr>
        <w:jc w:val="center"/>
        <w:rPr>
          <w:rFonts w:ascii="Simplified Arabic" w:hAnsi="Simplified Arabic" w:cs="Simplified Arabic"/>
          <w:b/>
          <w:bCs/>
          <w:sz w:val="28"/>
          <w:szCs w:val="28"/>
          <w:rtl/>
          <w:lang w:bidi="ar-EG"/>
        </w:rPr>
      </w:pPr>
    </w:p>
    <w:p w14:paraId="5F4EE2DE" w14:textId="1A92484F" w:rsidR="009125CE" w:rsidRPr="00166BE4" w:rsidRDefault="009125CE" w:rsidP="009125CE">
      <w:pPr>
        <w:jc w:val="center"/>
        <w:rPr>
          <w:rFonts w:ascii="Simplified Arabic" w:hAnsi="Simplified Arabic" w:cs="Simplified Arabic"/>
          <w:b/>
          <w:bCs/>
          <w:sz w:val="28"/>
          <w:szCs w:val="28"/>
          <w:rtl/>
          <w:lang w:bidi="ar-EG"/>
        </w:rPr>
      </w:pPr>
      <w:r w:rsidRPr="00166BE4">
        <w:rPr>
          <w:rFonts w:ascii="Simplified Arabic" w:hAnsi="Simplified Arabic" w:cs="Simplified Arabic"/>
          <w:b/>
          <w:bCs/>
          <w:sz w:val="28"/>
          <w:szCs w:val="28"/>
          <w:rtl/>
          <w:lang w:bidi="ar-EG"/>
        </w:rPr>
        <w:t>إشراف/</w:t>
      </w:r>
    </w:p>
    <w:p w14:paraId="2EFA31CD" w14:textId="287D4D2F" w:rsidR="009125CE" w:rsidRPr="00166BE4" w:rsidRDefault="00B55620" w:rsidP="009125CE">
      <w:pPr>
        <w:jc w:val="center"/>
        <w:rPr>
          <w:rFonts w:ascii="Simplified Arabic" w:hAnsi="Simplified Arabic" w:cs="Simplified Arabic"/>
          <w:b/>
          <w:bCs/>
          <w:sz w:val="28"/>
          <w:szCs w:val="28"/>
          <w:rtl/>
          <w:lang w:bidi="ar-EG"/>
        </w:rPr>
      </w:pPr>
      <w:proofErr w:type="gramStart"/>
      <w:r w:rsidRPr="00166BE4">
        <w:rPr>
          <w:rFonts w:ascii="Simplified Arabic" w:hAnsi="Simplified Arabic" w:cs="Simplified Arabic"/>
          <w:b/>
          <w:bCs/>
          <w:sz w:val="28"/>
          <w:szCs w:val="28"/>
          <w:rtl/>
          <w:lang w:bidi="ar-EG"/>
        </w:rPr>
        <w:t>د.الفيصل</w:t>
      </w:r>
      <w:proofErr w:type="gramEnd"/>
      <w:r w:rsidRPr="00166BE4">
        <w:rPr>
          <w:rFonts w:ascii="Simplified Arabic" w:hAnsi="Simplified Arabic" w:cs="Simplified Arabic"/>
          <w:b/>
          <w:bCs/>
          <w:sz w:val="28"/>
          <w:szCs w:val="28"/>
          <w:rtl/>
          <w:lang w:bidi="ar-EG"/>
        </w:rPr>
        <w:t xml:space="preserve"> عبد الحميد</w:t>
      </w:r>
    </w:p>
    <w:p w14:paraId="2459AD3C" w14:textId="6340BED2" w:rsidR="00B55620" w:rsidRPr="00166BE4" w:rsidRDefault="00B55620" w:rsidP="009125CE">
      <w:pPr>
        <w:jc w:val="center"/>
        <w:rPr>
          <w:rFonts w:ascii="Simplified Arabic" w:hAnsi="Simplified Arabic" w:cs="Simplified Arabic"/>
          <w:b/>
          <w:bCs/>
          <w:sz w:val="28"/>
          <w:szCs w:val="28"/>
          <w:rtl/>
          <w:lang w:bidi="ar-EG"/>
        </w:rPr>
      </w:pPr>
      <w:proofErr w:type="gramStart"/>
      <w:r w:rsidRPr="00166BE4">
        <w:rPr>
          <w:rFonts w:ascii="Simplified Arabic" w:hAnsi="Simplified Arabic" w:cs="Simplified Arabic"/>
          <w:b/>
          <w:bCs/>
          <w:sz w:val="28"/>
          <w:szCs w:val="28"/>
          <w:rtl/>
          <w:lang w:bidi="ar-EG"/>
        </w:rPr>
        <w:t>د.فايز</w:t>
      </w:r>
      <w:proofErr w:type="gramEnd"/>
      <w:r w:rsidRPr="00166BE4">
        <w:rPr>
          <w:rFonts w:ascii="Simplified Arabic" w:hAnsi="Simplified Arabic" w:cs="Simplified Arabic"/>
          <w:b/>
          <w:bCs/>
          <w:sz w:val="28"/>
          <w:szCs w:val="28"/>
          <w:rtl/>
          <w:lang w:bidi="ar-EG"/>
        </w:rPr>
        <w:t xml:space="preserve"> جراد</w:t>
      </w:r>
    </w:p>
    <w:p w14:paraId="16CF2D6A" w14:textId="77777777" w:rsidR="009125CE" w:rsidRPr="00166BE4" w:rsidRDefault="009125CE" w:rsidP="009125CE">
      <w:pPr>
        <w:jc w:val="center"/>
        <w:rPr>
          <w:rFonts w:ascii="Simplified Arabic" w:hAnsi="Simplified Arabic" w:cs="Simplified Arabic"/>
          <w:b/>
          <w:bCs/>
          <w:sz w:val="28"/>
          <w:szCs w:val="28"/>
          <w:rtl/>
          <w:lang w:bidi="ar-EG"/>
        </w:rPr>
      </w:pPr>
    </w:p>
    <w:p w14:paraId="22738CC6" w14:textId="77777777" w:rsidR="009125CE" w:rsidRPr="00166BE4" w:rsidRDefault="009125CE" w:rsidP="009125CE">
      <w:pPr>
        <w:jc w:val="center"/>
        <w:rPr>
          <w:rFonts w:ascii="Simplified Arabic" w:hAnsi="Simplified Arabic" w:cs="Simplified Arabic"/>
          <w:b/>
          <w:bCs/>
          <w:sz w:val="28"/>
          <w:szCs w:val="28"/>
          <w:rtl/>
          <w:lang w:bidi="ar-EG"/>
        </w:rPr>
      </w:pPr>
    </w:p>
    <w:p w14:paraId="14480418" w14:textId="78A6C3AC" w:rsidR="009125CE" w:rsidRPr="00536E1A" w:rsidRDefault="009125CE" w:rsidP="00536E1A">
      <w:pPr>
        <w:jc w:val="cente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lastRenderedPageBreak/>
        <w:t>العام الدراسي:</w:t>
      </w:r>
    </w:p>
    <w:p w14:paraId="4688AA8E" w14:textId="745E343A" w:rsidR="001C5FEA" w:rsidRPr="00536E1A" w:rsidRDefault="009125CE" w:rsidP="00536E1A">
      <w:pPr>
        <w:jc w:val="cente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202</w:t>
      </w:r>
      <w:r w:rsidR="00166BE4" w:rsidRPr="00536E1A">
        <w:rPr>
          <w:rFonts w:ascii="Simplified Arabic" w:hAnsi="Simplified Arabic" w:cs="Simplified Arabic"/>
          <w:b/>
          <w:bCs/>
          <w:sz w:val="28"/>
          <w:szCs w:val="28"/>
          <w:rtl/>
          <w:lang w:bidi="ar-EG"/>
        </w:rPr>
        <w:t>5</w:t>
      </w:r>
    </w:p>
    <w:p w14:paraId="56D45E5B" w14:textId="40285659" w:rsidR="000F37C2" w:rsidRPr="00536E1A" w:rsidRDefault="00A74F76" w:rsidP="00536E1A">
      <w:pPr>
        <w:rPr>
          <w:rFonts w:ascii="Simplified Arabic" w:hAnsi="Simplified Arabic" w:cs="Simplified Arabic"/>
          <w:b/>
          <w:bCs/>
          <w:sz w:val="40"/>
          <w:szCs w:val="40"/>
          <w:rtl/>
          <w:lang w:bidi="ar-EG"/>
        </w:rPr>
      </w:pPr>
      <w:r w:rsidRPr="00536E1A">
        <w:rPr>
          <w:rFonts w:ascii="Simplified Arabic" w:hAnsi="Simplified Arabic" w:cs="Simplified Arabic"/>
          <w:b/>
          <w:bCs/>
          <w:sz w:val="40"/>
          <w:szCs w:val="40"/>
          <w:rtl/>
          <w:lang w:bidi="ar-EG"/>
        </w:rPr>
        <w:t>مقدمة</w:t>
      </w:r>
      <w:r w:rsidR="009125CE" w:rsidRPr="00536E1A">
        <w:rPr>
          <w:rFonts w:ascii="Simplified Arabic" w:hAnsi="Simplified Arabic" w:cs="Simplified Arabic"/>
          <w:b/>
          <w:bCs/>
          <w:sz w:val="40"/>
          <w:szCs w:val="40"/>
          <w:rtl/>
          <w:lang w:bidi="ar-EG"/>
        </w:rPr>
        <w:t>:</w:t>
      </w:r>
    </w:p>
    <w:p w14:paraId="15F909F0" w14:textId="6137C4D9" w:rsidR="00385916" w:rsidRPr="00385916" w:rsidRDefault="00385916" w:rsidP="006B0A36">
      <w:pPr>
        <w:rPr>
          <w:rFonts w:ascii="Simplified Arabic" w:eastAsia="Times New Roman" w:hAnsi="Simplified Arabic" w:cs="Simplified Arabic"/>
          <w:sz w:val="28"/>
          <w:rtl/>
        </w:rPr>
      </w:pPr>
      <w:r w:rsidRPr="00385916">
        <w:rPr>
          <w:rFonts w:ascii="Simplified Arabic" w:eastAsia="Times New Roman" w:hAnsi="Simplified Arabic" w:cs="Simplified Arabic"/>
          <w:sz w:val="28"/>
          <w:rtl/>
        </w:rPr>
        <w:t>يشهد عالمنا المعاصر تحديات بيئية واقتصادية متزايدة نتيجة الأنماط التنموية التقليدية التي تركز على تحقيق النمو السريع بغض النظر عن التكاليف البيئية والاجتماعية المصاحبة. ومن خلال اطلاعي على هذه التغيرات، أصبحتُ أؤمن بأن تبني نماذج تنموية بديلة لم يعد خيارًا، بل ضرورة لضمان مستقبل مستدام. في هذا الإطار، يبرز مفهوم الاقتصاد الأخضر باعتباره إحدى الأدوات الفعالة لتحقيق التوازن المنشود بين التطور الاقتصادي والحفاظ على البيئة.</w:t>
      </w:r>
    </w:p>
    <w:p w14:paraId="0B778941" w14:textId="21F71B13" w:rsidR="00385916" w:rsidRPr="00385916" w:rsidRDefault="00385916" w:rsidP="006B0A36">
      <w:pPr>
        <w:rPr>
          <w:rFonts w:ascii="Simplified Arabic" w:eastAsia="Times New Roman" w:hAnsi="Simplified Arabic" w:cs="Simplified Arabic" w:hint="cs"/>
          <w:sz w:val="28"/>
          <w:rtl/>
        </w:rPr>
      </w:pPr>
      <w:r w:rsidRPr="00385916">
        <w:rPr>
          <w:rFonts w:ascii="Simplified Arabic" w:eastAsia="Times New Roman" w:hAnsi="Simplified Arabic" w:cs="Simplified Arabic"/>
          <w:sz w:val="28"/>
          <w:rtl/>
        </w:rPr>
        <w:t>الاقتصاد الأخضر لا يقتصر على كونه إطارًا بيئيًا بحتًا، بل هو نموذج شامل يُعزز التنمية الاقتصادية مع مراعاة الاعتبارات البيئية والاجتماعية في آن واحد. ومن خلال قراءتي للتجارب العالمية، لاحظت أن التحول نحو هذا النوع من الاقتصاد يسهم في تعزيز كفاءة استخدام الموارد الطبيعية، وتقليل الانبعاثات الملوثة، وخلق فرص عمل جديدة في قطاعات ناشئة تعتمد على التقنيات النظيفة والطاقة المتجددة. كما أن الاقتصاد الأخضر يدعم مفاهيم العدالة الاجتماعية من خلال توفير بيئة صحية، وتعزيز فرص التنمية للجميع دون إغفال حقوق الأجيال القادمة.</w:t>
      </w:r>
    </w:p>
    <w:p w14:paraId="7AD33DCF" w14:textId="620CEF48" w:rsidR="000F37C2" w:rsidRPr="00536E1A" w:rsidRDefault="00385916" w:rsidP="00385916">
      <w:pPr>
        <w:rPr>
          <w:rFonts w:ascii="Simplified Arabic" w:hAnsi="Simplified Arabic" w:cs="Simplified Arabic"/>
          <w:sz w:val="28"/>
          <w:szCs w:val="28"/>
          <w:rtl/>
          <w:lang w:bidi="ar-EG"/>
        </w:rPr>
      </w:pPr>
      <w:r w:rsidRPr="00385916">
        <w:rPr>
          <w:rFonts w:ascii="Simplified Arabic" w:eastAsia="Times New Roman" w:hAnsi="Simplified Arabic" w:cs="Simplified Arabic"/>
          <w:sz w:val="28"/>
          <w:rtl/>
        </w:rPr>
        <w:t>في ظل التحديات البيئية التي تواجه منطقتنا العربية، مثل شح المياه، وتدهور الأراضي، وتغير المناخ، بات من الضروري أن نعيد النظر في نماذجنا الاقتصادية السائدة. من هنا، ينبثق اهتمامي في هذا البحث بتحليل دور الاقتصاد الأخضر كأداة لتحقيق التنمية المستدامة، واستكشاف كيفية توظيفه لمعالجة المشكلات البيئية والاقتصادية الراهنة، مع تقديم رؤية مستقبلية قابلة للتطبيق على أرض الواقع.</w:t>
      </w:r>
      <w:r w:rsidR="000F37C2" w:rsidRPr="00536E1A">
        <w:rPr>
          <w:rFonts w:ascii="Simplified Arabic" w:eastAsia="Times New Roman" w:hAnsi="Simplified Arabic" w:cs="Simplified Arabic"/>
          <w:sz w:val="28"/>
        </w:rPr>
        <w:t>. من واقع دراستي، أؤمن بأن الاقتصاد الأخضر لا يمثل بديلاً تقنيًا فقط، بل هو تحوّل فكري واستراتيجي يطال مختلف جوانب السياسات التنموية والاجتماعية.</w:t>
      </w:r>
    </w:p>
    <w:p w14:paraId="37503B94" w14:textId="4D764B63" w:rsidR="009125CE"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و</w:t>
      </w:r>
      <w:r w:rsidR="000F37C2" w:rsidRPr="00536E1A">
        <w:rPr>
          <w:rFonts w:ascii="Simplified Arabic" w:hAnsi="Simplified Arabic" w:cs="Simplified Arabic"/>
          <w:sz w:val="28"/>
          <w:szCs w:val="28"/>
          <w:rtl/>
          <w:lang w:bidi="ar-EG"/>
        </w:rPr>
        <w:t>من خلال تبني سياسات صديقة للبيئة والاستثمار في الطاقة المتجددة والتقنيات النظيفة، يسعى الاقتصاد الأخضر إلى خلق فرص عمل جديدة وتحقيق تنمية اقتصادية تراعي حقوق الأجيال القادمة في بيئة نظيفة وصحية. إن التحول نحو اقتصاد أخضر يتطلب تعاوناً مشتركاً بين الحكومات، القطاع الخاص، والمجتمع المدني لضمان تحقيق توازن بين التنمية الاقتصادية وحماية البيئة.</w:t>
      </w:r>
    </w:p>
    <w:p w14:paraId="741B2D42" w14:textId="77777777" w:rsidR="006B0A36"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كما ان </w:t>
      </w:r>
      <w:r w:rsidR="000F37C2" w:rsidRPr="00536E1A">
        <w:rPr>
          <w:rFonts w:ascii="Simplified Arabic" w:hAnsi="Simplified Arabic" w:cs="Simplified Arabic"/>
          <w:sz w:val="28"/>
          <w:szCs w:val="28"/>
          <w:rtl/>
          <w:lang w:bidi="ar-EG"/>
        </w:rPr>
        <w:t>الاقتصاد الأخضر هو نموذج تنموي يهدف إلى تحقيق التوازن بين النمو الاقتصادي وحماية البيئة وتحقيق الرفاهية الاجتماعية. يسعى هذا النموذج إلى تقليل التأثيرات البيئية السلبية وتعزيز الاستخدام المستدام للموارد الطبيعية، مما يساهم في تحقيق أهداف التنمية المستدامة.</w:t>
      </w:r>
    </w:p>
    <w:p w14:paraId="031050E4" w14:textId="33879991" w:rsidR="000F37C2" w:rsidRDefault="000F37C2"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فيما يلي توضيح لدور الاقتصاد الأخضر في تحقيق التنمية المستدامة:</w:t>
      </w:r>
    </w:p>
    <w:p w14:paraId="240B480D" w14:textId="77777777" w:rsidR="006B0A36" w:rsidRPr="00536E1A" w:rsidRDefault="006B0A36" w:rsidP="00536E1A">
      <w:pPr>
        <w:rPr>
          <w:rFonts w:ascii="Simplified Arabic" w:hAnsi="Simplified Arabic" w:cs="Simplified Arabic"/>
          <w:sz w:val="28"/>
          <w:szCs w:val="28"/>
          <w:rtl/>
          <w:lang w:bidi="ar-EG"/>
        </w:rPr>
      </w:pPr>
    </w:p>
    <w:p w14:paraId="15677BB1" w14:textId="61D27DD9" w:rsidR="000F37C2" w:rsidRPr="00536E1A" w:rsidRDefault="000F37C2" w:rsidP="00536E1A">
      <w:pPr>
        <w:rPr>
          <w:rFonts w:ascii="Simplified Arabic" w:hAnsi="Simplified Arabic" w:cs="Simplified Arabic"/>
          <w:b/>
          <w:bCs/>
          <w:sz w:val="36"/>
          <w:szCs w:val="36"/>
          <w:rtl/>
        </w:rPr>
      </w:pPr>
      <w:r w:rsidRPr="00536E1A">
        <w:rPr>
          <w:rFonts w:ascii="Simplified Arabic" w:hAnsi="Simplified Arabic" w:cs="Simplified Arabic"/>
          <w:b/>
          <w:bCs/>
          <w:sz w:val="36"/>
          <w:szCs w:val="36"/>
          <w:rtl/>
          <w:lang w:bidi="ar-EG"/>
        </w:rPr>
        <w:lastRenderedPageBreak/>
        <w:t>1. كفاءة استخدام الموارد</w:t>
      </w:r>
      <w:r w:rsidR="001C5FEA" w:rsidRPr="00536E1A">
        <w:rPr>
          <w:rFonts w:ascii="Simplified Arabic" w:hAnsi="Simplified Arabic" w:cs="Simplified Arabic"/>
          <w:b/>
          <w:bCs/>
          <w:sz w:val="36"/>
          <w:szCs w:val="36"/>
          <w:rtl/>
          <w:lang w:bidi="ar-EG"/>
        </w:rPr>
        <w:t>:</w:t>
      </w:r>
    </w:p>
    <w:p w14:paraId="608EDCE7" w14:textId="248F884A" w:rsidR="00536E1A" w:rsidRPr="00536E1A" w:rsidRDefault="000F37C2" w:rsidP="00FA3D70">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الاقتصاد الأخضر يركز على استخدام الموارد الطبيعية</w:t>
      </w:r>
      <w:r w:rsidR="00536E1A">
        <w:rPr>
          <w:rFonts w:ascii="Simplified Arabic" w:hAnsi="Simplified Arabic" w:cs="Simplified Arabic" w:hint="cs"/>
          <w:sz w:val="28"/>
          <w:szCs w:val="28"/>
          <w:rtl/>
          <w:lang w:bidi="ar-EG"/>
        </w:rPr>
        <w:t xml:space="preserve"> الموجودة</w:t>
      </w:r>
      <w:r w:rsidR="00193EBF">
        <w:rPr>
          <w:rFonts w:ascii="Simplified Arabic" w:hAnsi="Simplified Arabic" w:cs="Simplified Arabic" w:hint="cs"/>
          <w:sz w:val="28"/>
          <w:szCs w:val="28"/>
          <w:rtl/>
          <w:lang w:bidi="ar-EG"/>
        </w:rPr>
        <w:t xml:space="preserve"> في كوكبنا</w:t>
      </w:r>
      <w:r w:rsidR="00536E1A">
        <w:rPr>
          <w:rFonts w:ascii="Simplified Arabic" w:hAnsi="Simplified Arabic" w:cs="Simplified Arabic" w:hint="cs"/>
          <w:sz w:val="28"/>
          <w:szCs w:val="28"/>
          <w:rtl/>
          <w:lang w:bidi="ar-EG"/>
        </w:rPr>
        <w:t xml:space="preserve"> </w:t>
      </w:r>
      <w:r w:rsidR="00193EBF">
        <w:rPr>
          <w:rFonts w:ascii="Simplified Arabic" w:hAnsi="Simplified Arabic" w:cs="Simplified Arabic" w:hint="cs"/>
          <w:sz w:val="28"/>
          <w:szCs w:val="28"/>
          <w:rtl/>
          <w:lang w:bidi="ar-EG"/>
        </w:rPr>
        <w:t>بأفضل</w:t>
      </w:r>
      <w:r w:rsidRPr="00536E1A">
        <w:rPr>
          <w:rFonts w:ascii="Simplified Arabic" w:hAnsi="Simplified Arabic" w:cs="Simplified Arabic"/>
          <w:sz w:val="28"/>
          <w:szCs w:val="28"/>
          <w:rtl/>
          <w:lang w:bidi="ar-EG"/>
        </w:rPr>
        <w:t xml:space="preserve"> كفاءة</w:t>
      </w:r>
      <w:r w:rsidR="00193EBF">
        <w:rPr>
          <w:rFonts w:ascii="Simplified Arabic" w:hAnsi="Simplified Arabic" w:cs="Simplified Arabic" w:hint="cs"/>
          <w:sz w:val="28"/>
          <w:szCs w:val="28"/>
          <w:rtl/>
          <w:lang w:bidi="ar-EG"/>
        </w:rPr>
        <w:t xml:space="preserve"> ويعمل على</w:t>
      </w:r>
      <w:r w:rsidRPr="00536E1A">
        <w:rPr>
          <w:rFonts w:ascii="Simplified Arabic" w:hAnsi="Simplified Arabic" w:cs="Simplified Arabic"/>
          <w:sz w:val="28"/>
          <w:szCs w:val="28"/>
          <w:rtl/>
          <w:lang w:bidi="ar-EG"/>
        </w:rPr>
        <w:t xml:space="preserve"> تقليل الهدر، مما يساعد في الحفاظ على الموارد</w:t>
      </w:r>
      <w:r w:rsidR="00193EBF">
        <w:rPr>
          <w:rFonts w:ascii="Simplified Arabic" w:hAnsi="Simplified Arabic" w:cs="Simplified Arabic" w:hint="cs"/>
          <w:sz w:val="28"/>
          <w:szCs w:val="28"/>
          <w:rtl/>
          <w:lang w:bidi="ar-EG"/>
        </w:rPr>
        <w:t xml:space="preserve"> والطبيعة</w:t>
      </w:r>
      <w:r w:rsidRPr="00536E1A">
        <w:rPr>
          <w:rFonts w:ascii="Simplified Arabic" w:hAnsi="Simplified Arabic" w:cs="Simplified Arabic"/>
          <w:sz w:val="28"/>
          <w:szCs w:val="28"/>
          <w:rtl/>
          <w:lang w:bidi="ar-EG"/>
        </w:rPr>
        <w:t xml:space="preserve"> للأجيال القادمة</w:t>
      </w:r>
      <w:r w:rsidR="00193EBF">
        <w:rPr>
          <w:rFonts w:ascii="Simplified Arabic" w:hAnsi="Simplified Arabic" w:cs="Simplified Arabic" w:hint="cs"/>
          <w:sz w:val="28"/>
          <w:szCs w:val="28"/>
          <w:rtl/>
          <w:lang w:bidi="ar-EG"/>
        </w:rPr>
        <w:t xml:space="preserve"> مما</w:t>
      </w:r>
      <w:r w:rsidRPr="00536E1A">
        <w:rPr>
          <w:rFonts w:ascii="Simplified Arabic" w:hAnsi="Simplified Arabic" w:cs="Simplified Arabic"/>
          <w:sz w:val="28"/>
          <w:szCs w:val="28"/>
          <w:rtl/>
          <w:lang w:bidi="ar-EG"/>
        </w:rPr>
        <w:t xml:space="preserve"> يساهم في تقليل الضغط على البيئة وتحسين استدامة الموارد المتاحة.</w:t>
      </w:r>
    </w:p>
    <w:p w14:paraId="41E10CCC" w14:textId="77777777" w:rsidR="001834FD" w:rsidRPr="00536E1A" w:rsidRDefault="001834FD" w:rsidP="00536E1A">
      <w:pPr>
        <w:rPr>
          <w:rFonts w:ascii="Simplified Arabic" w:hAnsi="Simplified Arabic" w:cs="Simplified Arabic"/>
          <w:sz w:val="28"/>
          <w:szCs w:val="28"/>
          <w:rtl/>
          <w:lang w:bidi="ar-EG"/>
        </w:rPr>
      </w:pPr>
    </w:p>
    <w:p w14:paraId="5B9C45F9" w14:textId="4905F3C8" w:rsidR="000F37C2" w:rsidRPr="00536E1A" w:rsidRDefault="000F37C2"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 xml:space="preserve">2. </w:t>
      </w:r>
      <w:r w:rsidR="00193EBF">
        <w:rPr>
          <w:rFonts w:ascii="Simplified Arabic" w:hAnsi="Simplified Arabic" w:cs="Simplified Arabic" w:hint="cs"/>
          <w:b/>
          <w:bCs/>
          <w:sz w:val="36"/>
          <w:szCs w:val="36"/>
          <w:rtl/>
          <w:lang w:bidi="ar-EG"/>
        </w:rPr>
        <w:t>التقليل</w:t>
      </w:r>
      <w:r w:rsidRPr="00536E1A">
        <w:rPr>
          <w:rFonts w:ascii="Simplified Arabic" w:hAnsi="Simplified Arabic" w:cs="Simplified Arabic"/>
          <w:b/>
          <w:bCs/>
          <w:sz w:val="36"/>
          <w:szCs w:val="36"/>
          <w:rtl/>
          <w:lang w:bidi="ar-EG"/>
        </w:rPr>
        <w:t xml:space="preserve"> من التلوث وتحسين جودة البيئة</w:t>
      </w:r>
      <w:r w:rsidR="001C5FEA" w:rsidRPr="00536E1A">
        <w:rPr>
          <w:rFonts w:ascii="Simplified Arabic" w:hAnsi="Simplified Arabic" w:cs="Simplified Arabic"/>
          <w:b/>
          <w:bCs/>
          <w:sz w:val="36"/>
          <w:szCs w:val="36"/>
          <w:rtl/>
          <w:lang w:bidi="ar-EG"/>
        </w:rPr>
        <w:t>:</w:t>
      </w:r>
    </w:p>
    <w:p w14:paraId="3A2FF63E" w14:textId="5B8EF156" w:rsidR="000F37C2" w:rsidRPr="00536E1A" w:rsidRDefault="000F37C2"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من خلال اعتماد تقنيات ومنهجيات إنتاج</w:t>
      </w:r>
      <w:r w:rsidR="0009563F">
        <w:rPr>
          <w:rFonts w:ascii="Simplified Arabic" w:hAnsi="Simplified Arabic" w:cs="Simplified Arabic" w:hint="cs"/>
          <w:sz w:val="28"/>
          <w:szCs w:val="28"/>
          <w:rtl/>
          <w:lang w:bidi="ar-EG"/>
        </w:rPr>
        <w:t xml:space="preserve"> جديدة</w:t>
      </w:r>
      <w:r w:rsidRPr="00536E1A">
        <w:rPr>
          <w:rFonts w:ascii="Simplified Arabic" w:hAnsi="Simplified Arabic" w:cs="Simplified Arabic"/>
          <w:sz w:val="28"/>
          <w:szCs w:val="28"/>
          <w:rtl/>
          <w:lang w:bidi="ar-EG"/>
        </w:rPr>
        <w:t xml:space="preserve"> صديقة للبيئة، </w:t>
      </w:r>
      <w:r w:rsidR="0009563F">
        <w:rPr>
          <w:rFonts w:ascii="Simplified Arabic" w:hAnsi="Simplified Arabic" w:cs="Simplified Arabic" w:hint="cs"/>
          <w:sz w:val="28"/>
          <w:szCs w:val="28"/>
          <w:rtl/>
          <w:lang w:bidi="ar-EG"/>
        </w:rPr>
        <w:t>كما يسهم</w:t>
      </w:r>
      <w:r w:rsidRPr="00536E1A">
        <w:rPr>
          <w:rFonts w:ascii="Simplified Arabic" w:hAnsi="Simplified Arabic" w:cs="Simplified Arabic"/>
          <w:sz w:val="28"/>
          <w:szCs w:val="28"/>
          <w:rtl/>
          <w:lang w:bidi="ar-EG"/>
        </w:rPr>
        <w:t xml:space="preserve"> الاقتصاد الأخضر في تقليل التلوث الهوائي والمائي وتقليل انبعاثات الغازات الدفيئة. هذا يساعد في </w:t>
      </w:r>
      <w:r w:rsidR="00166E9F">
        <w:rPr>
          <w:rFonts w:ascii="Simplified Arabic" w:hAnsi="Simplified Arabic" w:cs="Simplified Arabic" w:hint="cs"/>
          <w:sz w:val="28"/>
          <w:szCs w:val="28"/>
          <w:rtl/>
          <w:lang w:bidi="ar-EG"/>
        </w:rPr>
        <w:t>محاربة</w:t>
      </w:r>
      <w:r w:rsidRPr="00536E1A">
        <w:rPr>
          <w:rFonts w:ascii="Simplified Arabic" w:hAnsi="Simplified Arabic" w:cs="Simplified Arabic"/>
          <w:sz w:val="28"/>
          <w:szCs w:val="28"/>
          <w:rtl/>
          <w:lang w:bidi="ar-EG"/>
        </w:rPr>
        <w:t xml:space="preserve"> التغير المناخي وتحسين جودة الهواء والماء، مما ينعكس بشكل إيجابي على صحة الإنسان والبيئة.</w:t>
      </w:r>
    </w:p>
    <w:p w14:paraId="5C4E4C45" w14:textId="0045F5CD" w:rsidR="000F37C2" w:rsidRPr="00536E1A" w:rsidRDefault="000F37C2"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3. خلق فرص عمل جديدة</w:t>
      </w:r>
      <w:r w:rsidR="001C5FEA" w:rsidRPr="00536E1A">
        <w:rPr>
          <w:rFonts w:ascii="Simplified Arabic" w:hAnsi="Simplified Arabic" w:cs="Simplified Arabic"/>
          <w:b/>
          <w:bCs/>
          <w:sz w:val="36"/>
          <w:szCs w:val="36"/>
          <w:rtl/>
          <w:lang w:bidi="ar-EG"/>
        </w:rPr>
        <w:t>:</w:t>
      </w:r>
    </w:p>
    <w:p w14:paraId="5F0CB50E" w14:textId="6884B3E1" w:rsidR="000F37C2"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يدعم </w:t>
      </w:r>
      <w:r w:rsidR="000F37C2" w:rsidRPr="00536E1A">
        <w:rPr>
          <w:rFonts w:ascii="Simplified Arabic" w:hAnsi="Simplified Arabic" w:cs="Simplified Arabic"/>
          <w:sz w:val="28"/>
          <w:szCs w:val="28"/>
          <w:rtl/>
          <w:lang w:bidi="ar-EG"/>
        </w:rPr>
        <w:t xml:space="preserve">الاقتصاد الأخضر قطاعات جديدة مثل الطاقة المتجددة، إدارة النفايات، والتكنولوجيا النظيفة، مما يؤدي إلى خلق فرص عمل </w:t>
      </w:r>
      <w:r w:rsidRPr="00536E1A">
        <w:rPr>
          <w:rFonts w:ascii="Simplified Arabic" w:hAnsi="Simplified Arabic" w:cs="Simplified Arabic"/>
          <w:sz w:val="28"/>
          <w:szCs w:val="28"/>
          <w:rtl/>
          <w:lang w:bidi="ar-EG"/>
        </w:rPr>
        <w:t xml:space="preserve">في هذا المجال </w:t>
      </w:r>
      <w:r w:rsidR="00A508FB">
        <w:rPr>
          <w:rFonts w:ascii="Simplified Arabic" w:hAnsi="Simplified Arabic" w:cs="Simplified Arabic" w:hint="cs"/>
          <w:sz w:val="28"/>
          <w:szCs w:val="28"/>
          <w:rtl/>
          <w:lang w:bidi="ar-EG"/>
        </w:rPr>
        <w:t>تساعد وتسهم</w:t>
      </w:r>
      <w:r w:rsidR="000F37C2" w:rsidRPr="00536E1A">
        <w:rPr>
          <w:rFonts w:ascii="Simplified Arabic" w:hAnsi="Simplified Arabic" w:cs="Simplified Arabic"/>
          <w:sz w:val="28"/>
          <w:szCs w:val="28"/>
          <w:rtl/>
          <w:lang w:bidi="ar-EG"/>
        </w:rPr>
        <w:t xml:space="preserve"> في تقليل البطالة وتعزيز التنمية الاقتصادية المستدامة.</w:t>
      </w:r>
    </w:p>
    <w:p w14:paraId="509A07C1" w14:textId="131E6517" w:rsidR="001C5FEA" w:rsidRPr="00536E1A" w:rsidRDefault="000F37C2"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4. تشجيع الابتكار والاستثمار في التكنولوجيا</w:t>
      </w:r>
      <w:r w:rsidR="00C10177">
        <w:rPr>
          <w:rFonts w:ascii="Simplified Arabic" w:hAnsi="Simplified Arabic" w:cs="Simplified Arabic" w:hint="cs"/>
          <w:b/>
          <w:bCs/>
          <w:sz w:val="36"/>
          <w:szCs w:val="36"/>
          <w:rtl/>
          <w:lang w:bidi="ar-EG"/>
        </w:rPr>
        <w:t xml:space="preserve"> البيئ</w:t>
      </w:r>
      <w:r w:rsidR="007E4608">
        <w:rPr>
          <w:rFonts w:ascii="Simplified Arabic" w:hAnsi="Simplified Arabic" w:cs="Simplified Arabic" w:hint="cs"/>
          <w:b/>
          <w:bCs/>
          <w:sz w:val="36"/>
          <w:szCs w:val="36"/>
          <w:rtl/>
          <w:lang w:bidi="ar-EG"/>
        </w:rPr>
        <w:t>ية</w:t>
      </w:r>
      <w:r w:rsidR="001C5FEA" w:rsidRPr="00536E1A">
        <w:rPr>
          <w:rFonts w:ascii="Simplified Arabic" w:hAnsi="Simplified Arabic" w:cs="Simplified Arabic"/>
          <w:b/>
          <w:bCs/>
          <w:sz w:val="36"/>
          <w:szCs w:val="36"/>
          <w:rtl/>
          <w:lang w:bidi="ar-EG"/>
        </w:rPr>
        <w:t>:</w:t>
      </w:r>
    </w:p>
    <w:p w14:paraId="566F8142" w14:textId="6D0D9E81" w:rsidR="009125CE" w:rsidRDefault="007E4608" w:rsidP="00536E1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يحث</w:t>
      </w:r>
      <w:r w:rsidR="000F37C2" w:rsidRPr="00536E1A">
        <w:rPr>
          <w:rFonts w:ascii="Simplified Arabic" w:hAnsi="Simplified Arabic" w:cs="Simplified Arabic"/>
          <w:sz w:val="28"/>
          <w:szCs w:val="28"/>
          <w:rtl/>
          <w:lang w:bidi="ar-EG"/>
        </w:rPr>
        <w:t xml:space="preserve"> الاقتصاد </w:t>
      </w:r>
      <w:r>
        <w:rPr>
          <w:rFonts w:ascii="Simplified Arabic" w:hAnsi="Simplified Arabic" w:cs="Simplified Arabic" w:hint="cs"/>
          <w:sz w:val="28"/>
          <w:szCs w:val="28"/>
          <w:rtl/>
          <w:lang w:bidi="ar-EG"/>
        </w:rPr>
        <w:t>البيئي</w:t>
      </w:r>
      <w:r w:rsidR="000F37C2" w:rsidRPr="00536E1A">
        <w:rPr>
          <w:rFonts w:ascii="Simplified Arabic" w:hAnsi="Simplified Arabic" w:cs="Simplified Arabic"/>
          <w:sz w:val="28"/>
          <w:szCs w:val="28"/>
          <w:rtl/>
          <w:lang w:bidi="ar-EG"/>
        </w:rPr>
        <w:t xml:space="preserve"> على الاستثمار في البحث والتطوير لتطوير تقنيات تساعد في تقليل التأثيرات البيئية وزيادة الإنتاجية. هذه التقنيات تشمل الطاقة الشمسية، طاقة الرياح، والمعالجة المستدامة للموارد، مما يؤدي إلى زيادة الإنتاج بكفاءة أعلى وبأثر بيئي أقل.</w:t>
      </w:r>
    </w:p>
    <w:p w14:paraId="2176E0C4" w14:textId="77777777" w:rsidR="00FA3D70" w:rsidRDefault="00FA3D70" w:rsidP="00536E1A">
      <w:pPr>
        <w:rPr>
          <w:rFonts w:ascii="Simplified Arabic" w:hAnsi="Simplified Arabic" w:cs="Simplified Arabic"/>
          <w:sz w:val="28"/>
          <w:szCs w:val="28"/>
          <w:rtl/>
          <w:lang w:bidi="ar-EG"/>
        </w:rPr>
      </w:pPr>
    </w:p>
    <w:p w14:paraId="642FD398" w14:textId="77777777" w:rsidR="00FA3D70" w:rsidRDefault="00FA3D70" w:rsidP="00536E1A">
      <w:pPr>
        <w:rPr>
          <w:rFonts w:ascii="Simplified Arabic" w:hAnsi="Simplified Arabic" w:cs="Simplified Arabic"/>
          <w:sz w:val="28"/>
          <w:szCs w:val="28"/>
          <w:rtl/>
          <w:lang w:bidi="ar-EG"/>
        </w:rPr>
      </w:pPr>
    </w:p>
    <w:p w14:paraId="281483C9" w14:textId="77777777" w:rsidR="00FA3D70" w:rsidRDefault="00FA3D70" w:rsidP="00536E1A">
      <w:pPr>
        <w:rPr>
          <w:rFonts w:ascii="Simplified Arabic" w:hAnsi="Simplified Arabic" w:cs="Simplified Arabic"/>
          <w:sz w:val="28"/>
          <w:szCs w:val="28"/>
          <w:rtl/>
          <w:lang w:bidi="ar-EG"/>
        </w:rPr>
      </w:pPr>
    </w:p>
    <w:p w14:paraId="5044FE32" w14:textId="77777777" w:rsidR="007E4608" w:rsidRDefault="007E4608" w:rsidP="00536E1A">
      <w:pPr>
        <w:rPr>
          <w:rFonts w:ascii="Simplified Arabic" w:hAnsi="Simplified Arabic" w:cs="Simplified Arabic"/>
          <w:sz w:val="28"/>
          <w:szCs w:val="28"/>
          <w:rtl/>
          <w:lang w:bidi="ar-EG"/>
        </w:rPr>
      </w:pPr>
    </w:p>
    <w:p w14:paraId="71DE53BE" w14:textId="77777777" w:rsidR="007E4608" w:rsidRDefault="007E4608" w:rsidP="00536E1A">
      <w:pPr>
        <w:rPr>
          <w:rFonts w:ascii="Simplified Arabic" w:hAnsi="Simplified Arabic" w:cs="Simplified Arabic"/>
          <w:sz w:val="28"/>
          <w:szCs w:val="28"/>
          <w:rtl/>
          <w:lang w:bidi="ar-EG"/>
        </w:rPr>
      </w:pPr>
    </w:p>
    <w:p w14:paraId="72B1D882" w14:textId="77777777" w:rsidR="00ED7F7F" w:rsidRDefault="00536E1A" w:rsidP="00ED7F7F">
      <w:pPr>
        <w:rPr>
          <w:rFonts w:ascii="Simplified Arabic" w:hAnsi="Simplified Arabic" w:cs="Simplified Arabic"/>
          <w:b/>
          <w:bCs/>
          <w:sz w:val="36"/>
          <w:szCs w:val="36"/>
          <w:lang w:bidi="ar-EG"/>
        </w:rPr>
      </w:pPr>
      <w:r w:rsidRPr="00536E1A">
        <w:rPr>
          <w:rFonts w:ascii="Simplified Arabic" w:hAnsi="Simplified Arabic" w:cs="Simplified Arabic" w:hint="cs"/>
          <w:b/>
          <w:bCs/>
          <w:sz w:val="36"/>
          <w:szCs w:val="36"/>
          <w:rtl/>
          <w:lang w:bidi="ar-EG"/>
        </w:rPr>
        <w:lastRenderedPageBreak/>
        <w:t>مشكلة الدراسة:</w:t>
      </w:r>
    </w:p>
    <w:p w14:paraId="0D17ABAA" w14:textId="33F1D5A2" w:rsidR="000F37C2" w:rsidRPr="00ED7F7F" w:rsidRDefault="000F37C2" w:rsidP="00ED7F7F">
      <w:pPr>
        <w:rPr>
          <w:rFonts w:ascii="Simplified Arabic" w:hAnsi="Simplified Arabic" w:cs="Simplified Arabic" w:hint="cs"/>
          <w:b/>
          <w:bCs/>
          <w:sz w:val="36"/>
          <w:szCs w:val="36"/>
          <w:rtl/>
          <w:lang w:bidi="ar-EG"/>
        </w:rPr>
      </w:pPr>
      <w:r w:rsidRPr="00536E1A">
        <w:rPr>
          <w:rFonts w:ascii="Simplified Arabic" w:eastAsia="Times New Roman" w:hAnsi="Simplified Arabic" w:cs="Simplified Arabic"/>
          <w:sz w:val="28"/>
        </w:rPr>
        <w:t xml:space="preserve"> </w:t>
      </w:r>
      <w:r w:rsidR="00ED7F7F">
        <w:rPr>
          <w:rFonts w:ascii="Simplified Arabic" w:eastAsia="Times New Roman" w:hAnsi="Simplified Arabic" w:cs="Simplified Arabic" w:hint="cs"/>
          <w:sz w:val="28"/>
          <w:rtl/>
        </w:rPr>
        <w:t xml:space="preserve">أرى ان مشكلة الدراسة البحثية هذه </w:t>
      </w:r>
      <w:proofErr w:type="gramStart"/>
      <w:r w:rsidR="00ED7F7F">
        <w:rPr>
          <w:rFonts w:ascii="Simplified Arabic" w:eastAsia="Times New Roman" w:hAnsi="Simplified Arabic" w:cs="Simplified Arabic" w:hint="cs"/>
          <w:sz w:val="28"/>
          <w:rtl/>
        </w:rPr>
        <w:t xml:space="preserve">تكمن </w:t>
      </w:r>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في</w:t>
      </w:r>
      <w:proofErr w:type="spellEnd"/>
      <w:proofErr w:type="gram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التناقض</w:t>
      </w:r>
      <w:proofErr w:type="spellEnd"/>
      <w:r w:rsidRPr="00536E1A">
        <w:rPr>
          <w:rFonts w:ascii="Simplified Arabic" w:eastAsia="Times New Roman" w:hAnsi="Simplified Arabic" w:cs="Simplified Arabic"/>
          <w:sz w:val="28"/>
        </w:rPr>
        <w:t xml:space="preserve"> </w:t>
      </w:r>
      <w:r w:rsidR="00ED7F7F">
        <w:rPr>
          <w:rFonts w:ascii="Simplified Arabic" w:eastAsia="Times New Roman" w:hAnsi="Simplified Arabic" w:cs="Simplified Arabic" w:hint="cs"/>
          <w:sz w:val="28"/>
          <w:rtl/>
        </w:rPr>
        <w:t>الحاصل</w:t>
      </w:r>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بين</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الأنماط</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الاقتصادية</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التقليدية</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التي</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تستهلك</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الموارد</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بل</w:t>
      </w:r>
      <w:proofErr w:type="spellEnd"/>
      <w:r w:rsidR="009906D8">
        <w:rPr>
          <w:rFonts w:ascii="Simplified Arabic" w:eastAsia="Times New Roman" w:hAnsi="Simplified Arabic" w:cs="Simplified Arabic" w:hint="cs"/>
          <w:sz w:val="28"/>
          <w:rtl/>
        </w:rPr>
        <w:t xml:space="preserve">ا وعي </w:t>
      </w:r>
      <w:proofErr w:type="spellStart"/>
      <w:r w:rsidRPr="00536E1A">
        <w:rPr>
          <w:rFonts w:ascii="Simplified Arabic" w:eastAsia="Times New Roman" w:hAnsi="Simplified Arabic" w:cs="Simplified Arabic"/>
          <w:sz w:val="28"/>
        </w:rPr>
        <w:t>وبين</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الحاجة</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الملحّة</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إلى</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تحقيق</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تنمية</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مستدامة</w:t>
      </w:r>
      <w:proofErr w:type="spellEnd"/>
      <w:r w:rsidRPr="00536E1A">
        <w:rPr>
          <w:rFonts w:ascii="Simplified Arabic" w:eastAsia="Times New Roman" w:hAnsi="Simplified Arabic" w:cs="Simplified Arabic"/>
          <w:sz w:val="28"/>
        </w:rPr>
        <w:t xml:space="preserve"> </w:t>
      </w:r>
      <w:r w:rsidR="00847167">
        <w:rPr>
          <w:rFonts w:ascii="Simplified Arabic" w:eastAsia="Times New Roman" w:hAnsi="Simplified Arabic" w:cs="Simplified Arabic" w:hint="cs"/>
          <w:sz w:val="28"/>
          <w:rtl/>
        </w:rPr>
        <w:t>تهتم في</w:t>
      </w:r>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البعد</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البيئي</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والاجتماعي</w:t>
      </w:r>
      <w:proofErr w:type="spellEnd"/>
      <w:r w:rsidRPr="00536E1A">
        <w:rPr>
          <w:rFonts w:ascii="Simplified Arabic" w:eastAsia="Times New Roman" w:hAnsi="Simplified Arabic" w:cs="Simplified Arabic"/>
          <w:sz w:val="28"/>
        </w:rPr>
        <w:t xml:space="preserve">. </w:t>
      </w:r>
      <w:proofErr w:type="spellStart"/>
      <w:proofErr w:type="gramStart"/>
      <w:r w:rsidRPr="00536E1A">
        <w:rPr>
          <w:rFonts w:ascii="Simplified Arabic" w:eastAsia="Times New Roman" w:hAnsi="Simplified Arabic" w:cs="Simplified Arabic"/>
          <w:sz w:val="28"/>
        </w:rPr>
        <w:t>ومن</w:t>
      </w:r>
      <w:proofErr w:type="spellEnd"/>
      <w:r w:rsidRPr="00536E1A">
        <w:rPr>
          <w:rFonts w:ascii="Simplified Arabic" w:eastAsia="Times New Roman" w:hAnsi="Simplified Arabic" w:cs="Simplified Arabic"/>
          <w:sz w:val="28"/>
        </w:rPr>
        <w:t xml:space="preserve"> </w:t>
      </w:r>
      <w:r w:rsidR="00B443C0">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خلال</w:t>
      </w:r>
      <w:proofErr w:type="spellEnd"/>
      <w:proofErr w:type="gram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قراءتي</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وتحليلي</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أرى</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أن</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تجاهل</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الاعتبارات</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البيئية</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في</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السياسات</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الاقتصادية</w:t>
      </w:r>
      <w:proofErr w:type="spellEnd"/>
      <w:r w:rsidRPr="00536E1A">
        <w:rPr>
          <w:rFonts w:ascii="Simplified Arabic" w:eastAsia="Times New Roman" w:hAnsi="Simplified Arabic" w:cs="Simplified Arabic"/>
          <w:sz w:val="28"/>
        </w:rPr>
        <w:t xml:space="preserve"> </w:t>
      </w:r>
      <w:r w:rsidR="00847167">
        <w:rPr>
          <w:rFonts w:ascii="Simplified Arabic" w:eastAsia="Times New Roman" w:hAnsi="Simplified Arabic" w:cs="Simplified Arabic" w:hint="cs"/>
          <w:sz w:val="28"/>
          <w:rtl/>
        </w:rPr>
        <w:t>كان سببا</w:t>
      </w:r>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في</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تعميق</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الأزمات</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المناخية</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والتفاوتات</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الاجتماعية</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مما</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يدفعنا</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إلى</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التساؤل</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حول</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مدى</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جاهزية</w:t>
      </w:r>
      <w:proofErr w:type="spellEnd"/>
      <w:r w:rsidR="00687658">
        <w:rPr>
          <w:rFonts w:ascii="Simplified Arabic" w:eastAsia="Times New Roman" w:hAnsi="Simplified Arabic" w:cs="Simplified Arabic" w:hint="cs"/>
          <w:sz w:val="28"/>
          <w:rtl/>
        </w:rPr>
        <w:t xml:space="preserve"> ووعي</w:t>
      </w:r>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المجتمعات</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لتبنّي</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نموذج</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الاقتصاد</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الأخضر</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كخيار</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استراتيجي</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وواقع</w:t>
      </w:r>
      <w:proofErr w:type="spellEnd"/>
      <w:r w:rsidR="00687658">
        <w:rPr>
          <w:rFonts w:ascii="Simplified Arabic" w:eastAsia="Times New Roman" w:hAnsi="Simplified Arabic" w:cs="Simplified Arabic" w:hint="cs"/>
          <w:sz w:val="28"/>
          <w:rtl/>
        </w:rPr>
        <w:t>ي فعال</w:t>
      </w:r>
    </w:p>
    <w:p w14:paraId="17AB14B8" w14:textId="1B46D5DA" w:rsidR="00536E1A" w:rsidRPr="00EF463C" w:rsidRDefault="000F37C2" w:rsidP="00EF463C">
      <w:pPr>
        <w:rPr>
          <w:rFonts w:ascii="Simplified Arabic" w:eastAsia="Times New Roman" w:hAnsi="Simplified Arabic" w:cs="Simplified Arabic"/>
          <w:sz w:val="28"/>
          <w:rtl/>
        </w:rPr>
      </w:pPr>
      <w:r w:rsidRPr="00536E1A">
        <w:rPr>
          <w:rFonts w:ascii="Simplified Arabic" w:hAnsi="Simplified Arabic" w:cs="Simplified Arabic"/>
          <w:sz w:val="28"/>
          <w:szCs w:val="28"/>
          <w:rtl/>
          <w:lang w:bidi="ar-EG"/>
        </w:rPr>
        <w:t>كما ان الاقتصاد التقليدي يعتمد بشكل كبير على استغلال الموارد الطبيعية بشكل مفرط، مما يؤدي إلى تأثيرات سلبية على البيئة وصحة الإنسان. هذا الوضع يثير تساؤلات حول قدرة هذا النموذج الاقتصادي</w:t>
      </w:r>
      <w:r w:rsidR="00EF463C">
        <w:rPr>
          <w:rFonts w:ascii="Simplified Arabic" w:hAnsi="Simplified Arabic" w:cs="Simplified Arabic" w:hint="cs"/>
          <w:sz w:val="28"/>
          <w:szCs w:val="28"/>
          <w:rtl/>
          <w:lang w:bidi="ar-EG"/>
        </w:rPr>
        <w:t xml:space="preserve"> التقليدي</w:t>
      </w:r>
      <w:r w:rsidRPr="00536E1A">
        <w:rPr>
          <w:rFonts w:ascii="Simplified Arabic" w:hAnsi="Simplified Arabic" w:cs="Simplified Arabic"/>
          <w:sz w:val="28"/>
          <w:szCs w:val="28"/>
          <w:rtl/>
          <w:lang w:bidi="ar-EG"/>
        </w:rPr>
        <w:t xml:space="preserve"> على الاستمرار دون الإضرار بالمجتمعات والبيئة.</w:t>
      </w:r>
      <w:r w:rsidR="00536E1A">
        <w:rPr>
          <w:rFonts w:ascii="Simplified Arabic" w:hAnsi="Simplified Arabic" w:cs="Simplified Arabic"/>
          <w:sz w:val="28"/>
          <w:szCs w:val="28"/>
          <w:lang w:bidi="ar-EG"/>
        </w:rPr>
        <w:t xml:space="preserve"> </w:t>
      </w:r>
      <w:r w:rsidRPr="00536E1A">
        <w:rPr>
          <w:rFonts w:ascii="Simplified Arabic" w:eastAsia="Times New Roman" w:hAnsi="Simplified Arabic" w:cs="Simplified Arabic"/>
          <w:sz w:val="28"/>
        </w:rPr>
        <w:t xml:space="preserve"> </w:t>
      </w:r>
    </w:p>
    <w:p w14:paraId="7A326CF8" w14:textId="4307292A" w:rsidR="000F37C2" w:rsidRPr="00536E1A" w:rsidRDefault="0087494B" w:rsidP="00536E1A">
      <w:pPr>
        <w:rPr>
          <w:rFonts w:ascii="Simplified Arabic" w:hAnsi="Simplified Arabic" w:cs="Simplified Arabic"/>
          <w:sz w:val="28"/>
          <w:szCs w:val="28"/>
          <w:rtl/>
          <w:lang w:bidi="ar-EG"/>
        </w:rPr>
      </w:pPr>
      <w:r>
        <w:rPr>
          <w:rFonts w:ascii="Simplified Arabic" w:hAnsi="Simplified Arabic" w:cs="Simplified Arabic" w:hint="cs"/>
          <w:sz w:val="28"/>
          <w:szCs w:val="28"/>
          <w:rtl/>
        </w:rPr>
        <w:t>ورغم انه تم</w:t>
      </w:r>
      <w:r w:rsidR="000F37C2" w:rsidRPr="00536E1A">
        <w:rPr>
          <w:rFonts w:ascii="Simplified Arabic" w:hAnsi="Simplified Arabic" w:cs="Simplified Arabic"/>
          <w:sz w:val="28"/>
          <w:szCs w:val="28"/>
          <w:rtl/>
          <w:lang w:bidi="ar-EG"/>
        </w:rPr>
        <w:t xml:space="preserve"> تبني بعض الدول والمؤسسات مبادرات لدمج السياسات البيئية مع الأنشطة الاقتصادية، إلا أن التقدم نحو تحقيق اقتصاد أخضر شامل لا يزال بطيئاً وغير متكافئ بين الدول. </w:t>
      </w:r>
      <w:r>
        <w:rPr>
          <w:rFonts w:ascii="Simplified Arabic" w:hAnsi="Simplified Arabic" w:cs="Simplified Arabic" w:hint="cs"/>
          <w:sz w:val="28"/>
          <w:szCs w:val="28"/>
          <w:rtl/>
          <w:lang w:bidi="ar-EG"/>
        </w:rPr>
        <w:t xml:space="preserve">كما ان </w:t>
      </w:r>
      <w:r w:rsidR="000F37C2" w:rsidRPr="00536E1A">
        <w:rPr>
          <w:rFonts w:ascii="Simplified Arabic" w:hAnsi="Simplified Arabic" w:cs="Simplified Arabic"/>
          <w:sz w:val="28"/>
          <w:szCs w:val="28"/>
          <w:rtl/>
          <w:lang w:bidi="ar-EG"/>
        </w:rPr>
        <w:t xml:space="preserve">هناك تحديات عديدة تواجه تطبيق مفهوم الاقتصاد </w:t>
      </w:r>
      <w:proofErr w:type="gramStart"/>
      <w:r w:rsidR="000F37C2" w:rsidRPr="00536E1A">
        <w:rPr>
          <w:rFonts w:ascii="Simplified Arabic" w:hAnsi="Simplified Arabic" w:cs="Simplified Arabic"/>
          <w:sz w:val="28"/>
          <w:szCs w:val="28"/>
          <w:rtl/>
          <w:lang w:bidi="ar-EG"/>
        </w:rPr>
        <w:t xml:space="preserve">الأخضر،  </w:t>
      </w:r>
      <w:r w:rsidR="005912E7">
        <w:rPr>
          <w:rFonts w:ascii="Simplified Arabic" w:hAnsi="Simplified Arabic" w:cs="Simplified Arabic" w:hint="cs"/>
          <w:sz w:val="28"/>
          <w:szCs w:val="28"/>
          <w:rtl/>
          <w:lang w:bidi="ar-EG"/>
        </w:rPr>
        <w:t>منها</w:t>
      </w:r>
      <w:proofErr w:type="gramEnd"/>
      <w:r w:rsidR="005912E7">
        <w:rPr>
          <w:rFonts w:ascii="Simplified Arabic" w:hAnsi="Simplified Arabic" w:cs="Simplified Arabic" w:hint="cs"/>
          <w:sz w:val="28"/>
          <w:szCs w:val="28"/>
          <w:rtl/>
          <w:lang w:bidi="ar-EG"/>
        </w:rPr>
        <w:t xml:space="preserve"> قلة </w:t>
      </w:r>
      <w:r w:rsidR="000F37C2" w:rsidRPr="00536E1A">
        <w:rPr>
          <w:rFonts w:ascii="Simplified Arabic" w:hAnsi="Simplified Arabic" w:cs="Simplified Arabic"/>
          <w:sz w:val="28"/>
          <w:szCs w:val="28"/>
          <w:rtl/>
          <w:lang w:bidi="ar-EG"/>
        </w:rPr>
        <w:t xml:space="preserve">الدعم السياسي، </w:t>
      </w:r>
      <w:r w:rsidR="005912E7">
        <w:rPr>
          <w:rFonts w:ascii="Simplified Arabic" w:hAnsi="Simplified Arabic" w:cs="Simplified Arabic" w:hint="cs"/>
          <w:sz w:val="28"/>
          <w:szCs w:val="28"/>
          <w:rtl/>
          <w:lang w:bidi="ar-EG"/>
        </w:rPr>
        <w:t>قلة</w:t>
      </w:r>
      <w:r w:rsidR="000F37C2" w:rsidRPr="00536E1A">
        <w:rPr>
          <w:rFonts w:ascii="Simplified Arabic" w:hAnsi="Simplified Arabic" w:cs="Simplified Arabic"/>
          <w:sz w:val="28"/>
          <w:szCs w:val="28"/>
          <w:rtl/>
          <w:lang w:bidi="ar-EG"/>
        </w:rPr>
        <w:t xml:space="preserve"> الوعي والمعرفة بفوائده، </w:t>
      </w:r>
      <w:r w:rsidR="005912E7">
        <w:rPr>
          <w:rFonts w:ascii="Simplified Arabic" w:hAnsi="Simplified Arabic" w:cs="Simplified Arabic" w:hint="cs"/>
          <w:sz w:val="28"/>
          <w:szCs w:val="28"/>
          <w:rtl/>
          <w:lang w:bidi="ar-EG"/>
        </w:rPr>
        <w:t>ضعف</w:t>
      </w:r>
      <w:r w:rsidR="000F37C2" w:rsidRPr="00536E1A">
        <w:rPr>
          <w:rFonts w:ascii="Simplified Arabic" w:hAnsi="Simplified Arabic" w:cs="Simplified Arabic"/>
          <w:sz w:val="28"/>
          <w:szCs w:val="28"/>
          <w:rtl/>
          <w:lang w:bidi="ar-EG"/>
        </w:rPr>
        <w:t xml:space="preserve"> الاستثمارات في التقنيات النظيفة، والمخاوف من التأثيرات الاقتصادية قصيرة المدى مثل فقدان بعض الوظائف التقليدية.</w:t>
      </w:r>
    </w:p>
    <w:p w14:paraId="6BCA3795" w14:textId="2EFCD6A1" w:rsidR="000F37C2" w:rsidRPr="00536E1A" w:rsidRDefault="000F37C2"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لذلك، تطرح هذه الدراسة مشكلة بحثية رئيسية تتمثل في كيفية التغلب على هذه التحديات وتعزيز التحول نحو اقتصاد أخضر يوازن بين تحقيق النمو الاقتصادي وحماية البيئة. تهدف الدراسة إلى تحديد المعوقات التي تعيق تطبيق هذا النموذج الاقتصادي وتقديم حلول واقتراحات عملية لتحفيز تبنيه. بالإضافة إلى ذلك، تستعرض الدراسة أثر التحول نحو الاقتصاد الأخضر على التنمية الاقتصادية والاجتماعية، وكيف يمكن أن يسهم في تحسين جودة الحياة وتحقيق الاستدامة البيئية.</w:t>
      </w:r>
    </w:p>
    <w:p w14:paraId="11198760" w14:textId="77777777" w:rsidR="009125CE" w:rsidRDefault="009125CE" w:rsidP="00536E1A">
      <w:pPr>
        <w:rPr>
          <w:rFonts w:ascii="Simplified Arabic" w:hAnsi="Simplified Arabic" w:cs="Simplified Arabic"/>
          <w:sz w:val="28"/>
          <w:szCs w:val="28"/>
          <w:rtl/>
          <w:lang w:bidi="ar-EG"/>
        </w:rPr>
      </w:pPr>
    </w:p>
    <w:p w14:paraId="607B8D56" w14:textId="77777777" w:rsidR="00541081" w:rsidRDefault="00541081" w:rsidP="00536E1A">
      <w:pPr>
        <w:rPr>
          <w:rFonts w:ascii="Simplified Arabic" w:hAnsi="Simplified Arabic" w:cs="Simplified Arabic"/>
          <w:sz w:val="28"/>
          <w:szCs w:val="28"/>
          <w:rtl/>
          <w:lang w:bidi="ar-EG"/>
        </w:rPr>
      </w:pPr>
    </w:p>
    <w:p w14:paraId="748627C6" w14:textId="77777777" w:rsidR="00541081" w:rsidRDefault="00541081" w:rsidP="00536E1A">
      <w:pPr>
        <w:rPr>
          <w:rFonts w:ascii="Simplified Arabic" w:hAnsi="Simplified Arabic" w:cs="Simplified Arabic"/>
          <w:sz w:val="28"/>
          <w:szCs w:val="28"/>
          <w:rtl/>
          <w:lang w:bidi="ar-EG"/>
        </w:rPr>
      </w:pPr>
    </w:p>
    <w:p w14:paraId="71427933" w14:textId="77777777" w:rsidR="00541081" w:rsidRDefault="00541081" w:rsidP="00536E1A">
      <w:pPr>
        <w:rPr>
          <w:rFonts w:ascii="Simplified Arabic" w:hAnsi="Simplified Arabic" w:cs="Simplified Arabic"/>
          <w:sz w:val="28"/>
          <w:szCs w:val="28"/>
          <w:rtl/>
          <w:lang w:bidi="ar-EG"/>
        </w:rPr>
      </w:pPr>
    </w:p>
    <w:p w14:paraId="456D3BF6" w14:textId="77777777" w:rsidR="00541081" w:rsidRDefault="00541081" w:rsidP="00536E1A">
      <w:pPr>
        <w:rPr>
          <w:rFonts w:ascii="Simplified Arabic" w:hAnsi="Simplified Arabic" w:cs="Simplified Arabic"/>
          <w:sz w:val="28"/>
          <w:szCs w:val="28"/>
          <w:rtl/>
          <w:lang w:bidi="ar-EG"/>
        </w:rPr>
      </w:pPr>
    </w:p>
    <w:p w14:paraId="692344E1" w14:textId="39346051" w:rsidR="008D5043" w:rsidRPr="008D5043" w:rsidRDefault="008D5043" w:rsidP="00536E1A">
      <w:pPr>
        <w:rPr>
          <w:rFonts w:ascii="Simplified Arabic" w:hAnsi="Simplified Arabic" w:cs="Simplified Arabic"/>
          <w:b/>
          <w:bCs/>
          <w:sz w:val="36"/>
          <w:szCs w:val="36"/>
          <w:rtl/>
          <w:lang w:bidi="ar-EG"/>
        </w:rPr>
      </w:pPr>
      <w:r w:rsidRPr="008D5043">
        <w:rPr>
          <w:rFonts w:ascii="Simplified Arabic" w:hAnsi="Simplified Arabic" w:cs="Simplified Arabic" w:hint="cs"/>
          <w:b/>
          <w:bCs/>
          <w:sz w:val="36"/>
          <w:szCs w:val="36"/>
          <w:rtl/>
          <w:lang w:bidi="ar-EG"/>
        </w:rPr>
        <w:lastRenderedPageBreak/>
        <w:t>أهمية الدراسة:</w:t>
      </w:r>
    </w:p>
    <w:p w14:paraId="491C4748" w14:textId="1DB57E5F" w:rsidR="00F86DA7" w:rsidRPr="00536E1A" w:rsidRDefault="001834FD" w:rsidP="00536E1A">
      <w:pPr>
        <w:rPr>
          <w:rFonts w:ascii="Simplified Arabic" w:hAnsi="Simplified Arabic" w:cs="Simplified Arabic"/>
          <w:sz w:val="28"/>
          <w:szCs w:val="28"/>
          <w:rtl/>
          <w:lang w:bidi="ar-EG"/>
        </w:rPr>
      </w:pPr>
      <w:proofErr w:type="spellStart"/>
      <w:r w:rsidRPr="00536E1A">
        <w:rPr>
          <w:rFonts w:ascii="Simplified Arabic" w:eastAsia="Times New Roman" w:hAnsi="Simplified Arabic" w:cs="Simplified Arabic"/>
          <w:sz w:val="28"/>
        </w:rPr>
        <w:t>تتجلى</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أهمية</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هذه</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الدراسة</w:t>
      </w:r>
      <w:proofErr w:type="spellEnd"/>
      <w:r w:rsidRPr="00536E1A">
        <w:rPr>
          <w:rFonts w:ascii="Simplified Arabic" w:eastAsia="Times New Roman" w:hAnsi="Simplified Arabic" w:cs="Simplified Arabic"/>
          <w:sz w:val="28"/>
        </w:rPr>
        <w:t xml:space="preserve"> من وجهة نظري في أنها تفتح المجال لفهم أعمق لدور الاقتصاد الأخضر في إعادة توجيه مسار التنمية نحو الاستدامة، وذلك من خلال تحليل الفوائد المتوقعة والتحديات المحتملة لهذا التحول. كما أن الدراسة تساهم في إثراء النقاش العلمي حول آليات التوفيق بين النمو الاقتصادي والحفاظ على البيئة، مما يجعلها ذات صلة وثيقة بصنّاع القرار والباحثين على حد سواء.</w:t>
      </w:r>
    </w:p>
    <w:p w14:paraId="38461F88" w14:textId="7BEE18D1"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المساهمة في السياسات العامة وصنع القرار:</w:t>
      </w:r>
    </w:p>
    <w:p w14:paraId="76892ED6" w14:textId="0D33609B" w:rsidR="00F86DA7" w:rsidRPr="00536E1A" w:rsidRDefault="001834F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w:t>
      </w:r>
      <w:r w:rsidR="00F86DA7" w:rsidRPr="00536E1A">
        <w:rPr>
          <w:rFonts w:ascii="Simplified Arabic" w:hAnsi="Simplified Arabic" w:cs="Simplified Arabic"/>
          <w:sz w:val="28"/>
          <w:szCs w:val="28"/>
          <w:rtl/>
          <w:lang w:bidi="ar-EG"/>
        </w:rPr>
        <w:t xml:space="preserve">تساعد </w:t>
      </w:r>
      <w:r w:rsidR="00541081">
        <w:rPr>
          <w:rFonts w:ascii="Simplified Arabic" w:hAnsi="Simplified Arabic" w:cs="Simplified Arabic" w:hint="cs"/>
          <w:sz w:val="28"/>
          <w:szCs w:val="28"/>
          <w:rtl/>
          <w:lang w:bidi="ar-EG"/>
        </w:rPr>
        <w:t>ا</w:t>
      </w:r>
      <w:r w:rsidR="0048388E">
        <w:rPr>
          <w:rFonts w:ascii="Simplified Arabic" w:hAnsi="Simplified Arabic" w:cs="Simplified Arabic" w:hint="cs"/>
          <w:sz w:val="28"/>
          <w:szCs w:val="28"/>
          <w:rtl/>
          <w:lang w:bidi="ar-EG"/>
        </w:rPr>
        <w:t>لدراسات</w:t>
      </w:r>
      <w:r w:rsidR="00F86DA7" w:rsidRPr="00536E1A">
        <w:rPr>
          <w:rFonts w:ascii="Simplified Arabic" w:hAnsi="Simplified Arabic" w:cs="Simplified Arabic"/>
          <w:sz w:val="28"/>
          <w:szCs w:val="28"/>
          <w:rtl/>
          <w:lang w:bidi="ar-EG"/>
        </w:rPr>
        <w:t xml:space="preserve"> صانعي القرار في الحكومات والمؤسسات على فهم فوائد الاقتصاد الأخضر وكيفية </w:t>
      </w:r>
      <w:r w:rsidR="0048388E">
        <w:rPr>
          <w:rFonts w:ascii="Simplified Arabic" w:hAnsi="Simplified Arabic" w:cs="Simplified Arabic" w:hint="cs"/>
          <w:sz w:val="28"/>
          <w:szCs w:val="28"/>
          <w:rtl/>
          <w:lang w:bidi="ar-EG"/>
        </w:rPr>
        <w:t xml:space="preserve">عمله </w:t>
      </w:r>
      <w:r w:rsidR="00F86DA7" w:rsidRPr="00536E1A">
        <w:rPr>
          <w:rFonts w:ascii="Simplified Arabic" w:hAnsi="Simplified Arabic" w:cs="Simplified Arabic"/>
          <w:sz w:val="28"/>
          <w:szCs w:val="28"/>
          <w:rtl/>
          <w:lang w:bidi="ar-EG"/>
        </w:rPr>
        <w:t xml:space="preserve">تطبيقه على أرض الواقع. </w:t>
      </w:r>
      <w:r w:rsidR="0048388E">
        <w:rPr>
          <w:rFonts w:ascii="Simplified Arabic" w:hAnsi="Simplified Arabic" w:cs="Simplified Arabic" w:hint="cs"/>
          <w:sz w:val="28"/>
          <w:szCs w:val="28"/>
          <w:rtl/>
          <w:lang w:bidi="ar-EG"/>
        </w:rPr>
        <w:t xml:space="preserve">وذلك </w:t>
      </w:r>
      <w:r w:rsidR="00F86DA7" w:rsidRPr="00536E1A">
        <w:rPr>
          <w:rFonts w:ascii="Simplified Arabic" w:hAnsi="Simplified Arabic" w:cs="Simplified Arabic"/>
          <w:sz w:val="28"/>
          <w:szCs w:val="28"/>
          <w:rtl/>
          <w:lang w:bidi="ar-EG"/>
        </w:rPr>
        <w:t xml:space="preserve">من خلال توفير </w:t>
      </w:r>
      <w:r w:rsidR="0048388E">
        <w:rPr>
          <w:rFonts w:ascii="Simplified Arabic" w:hAnsi="Simplified Arabic" w:cs="Simplified Arabic" w:hint="cs"/>
          <w:sz w:val="28"/>
          <w:szCs w:val="28"/>
          <w:rtl/>
          <w:lang w:bidi="ar-EG"/>
        </w:rPr>
        <w:t>معلومات</w:t>
      </w:r>
      <w:r w:rsidR="00F86DA7" w:rsidRPr="00536E1A">
        <w:rPr>
          <w:rFonts w:ascii="Simplified Arabic" w:hAnsi="Simplified Arabic" w:cs="Simplified Arabic"/>
          <w:sz w:val="28"/>
          <w:szCs w:val="28"/>
          <w:rtl/>
          <w:lang w:bidi="ar-EG"/>
        </w:rPr>
        <w:t xml:space="preserve"> وتحليلات دقيقة، </w:t>
      </w:r>
      <w:r w:rsidR="0048388E">
        <w:rPr>
          <w:rFonts w:ascii="Simplified Arabic" w:hAnsi="Simplified Arabic" w:cs="Simplified Arabic" w:hint="cs"/>
          <w:sz w:val="28"/>
          <w:szCs w:val="28"/>
          <w:rtl/>
          <w:lang w:bidi="ar-EG"/>
        </w:rPr>
        <w:t xml:space="preserve">كما </w:t>
      </w:r>
      <w:r w:rsidR="0060192E">
        <w:rPr>
          <w:rFonts w:ascii="Simplified Arabic" w:hAnsi="Simplified Arabic" w:cs="Simplified Arabic" w:hint="cs"/>
          <w:sz w:val="28"/>
          <w:szCs w:val="28"/>
          <w:rtl/>
          <w:lang w:bidi="ar-EG"/>
        </w:rPr>
        <w:t>يمكن</w:t>
      </w:r>
      <w:r w:rsidR="00F86DA7" w:rsidRPr="00536E1A">
        <w:rPr>
          <w:rFonts w:ascii="Simplified Arabic" w:hAnsi="Simplified Arabic" w:cs="Simplified Arabic"/>
          <w:sz w:val="28"/>
          <w:szCs w:val="28"/>
          <w:rtl/>
          <w:lang w:bidi="ar-EG"/>
        </w:rPr>
        <w:t xml:space="preserve"> استخدام نتائج </w:t>
      </w:r>
      <w:r w:rsidR="0060192E">
        <w:rPr>
          <w:rFonts w:ascii="Simplified Arabic" w:hAnsi="Simplified Arabic" w:cs="Simplified Arabic" w:hint="cs"/>
          <w:sz w:val="28"/>
          <w:szCs w:val="28"/>
          <w:rtl/>
          <w:lang w:bidi="ar-EG"/>
        </w:rPr>
        <w:t>الدراسة</w:t>
      </w:r>
      <w:r w:rsidR="00F86DA7" w:rsidRPr="00536E1A">
        <w:rPr>
          <w:rFonts w:ascii="Simplified Arabic" w:hAnsi="Simplified Arabic" w:cs="Simplified Arabic"/>
          <w:sz w:val="28"/>
          <w:szCs w:val="28"/>
          <w:rtl/>
          <w:lang w:bidi="ar-EG"/>
        </w:rPr>
        <w:t xml:space="preserve"> لتطوير سياسات واستراتيجيات تدعم التحول نحو نماذج اقتصادية مستدامة.</w:t>
      </w:r>
    </w:p>
    <w:p w14:paraId="548AEEA1" w14:textId="0D8DC27F" w:rsidR="00F86DA7" w:rsidRPr="00536E1A" w:rsidRDefault="005A29DF" w:rsidP="00536E1A">
      <w:pP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تشجيع</w:t>
      </w:r>
      <w:r w:rsidR="00F86DA7" w:rsidRPr="00536E1A">
        <w:rPr>
          <w:rFonts w:ascii="Simplified Arabic" w:hAnsi="Simplified Arabic" w:cs="Simplified Arabic"/>
          <w:b/>
          <w:bCs/>
          <w:sz w:val="36"/>
          <w:szCs w:val="36"/>
          <w:rtl/>
          <w:lang w:bidi="ar-EG"/>
        </w:rPr>
        <w:t xml:space="preserve"> الوعي البيئي والاقتصادي:</w:t>
      </w:r>
    </w:p>
    <w:p w14:paraId="781EC751" w14:textId="638C9973" w:rsidR="00F86DA7" w:rsidRPr="00536E1A" w:rsidRDefault="001834F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w:t>
      </w:r>
      <w:r w:rsidR="00F86DA7" w:rsidRPr="00536E1A">
        <w:rPr>
          <w:rFonts w:ascii="Simplified Arabic" w:hAnsi="Simplified Arabic" w:cs="Simplified Arabic"/>
          <w:sz w:val="28"/>
          <w:szCs w:val="28"/>
          <w:rtl/>
          <w:lang w:bidi="ar-EG"/>
        </w:rPr>
        <w:t xml:space="preserve">تساهم الدراسة في زيادة </w:t>
      </w:r>
      <w:r w:rsidR="005A29DF">
        <w:rPr>
          <w:rFonts w:ascii="Simplified Arabic" w:hAnsi="Simplified Arabic" w:cs="Simplified Arabic" w:hint="cs"/>
          <w:sz w:val="28"/>
          <w:szCs w:val="28"/>
          <w:rtl/>
          <w:lang w:bidi="ar-EG"/>
        </w:rPr>
        <w:t xml:space="preserve">معدل </w:t>
      </w:r>
      <w:r w:rsidR="00F86DA7" w:rsidRPr="00536E1A">
        <w:rPr>
          <w:rFonts w:ascii="Simplified Arabic" w:hAnsi="Simplified Arabic" w:cs="Simplified Arabic"/>
          <w:sz w:val="28"/>
          <w:szCs w:val="28"/>
          <w:rtl/>
          <w:lang w:bidi="ar-EG"/>
        </w:rPr>
        <w:t>الوعي</w:t>
      </w:r>
      <w:r w:rsidR="008D5043">
        <w:rPr>
          <w:rFonts w:ascii="Simplified Arabic" w:hAnsi="Simplified Arabic" w:cs="Simplified Arabic" w:hint="cs"/>
          <w:sz w:val="28"/>
          <w:szCs w:val="28"/>
          <w:rtl/>
        </w:rPr>
        <w:t xml:space="preserve"> والادراك</w:t>
      </w:r>
      <w:r w:rsidR="00F86DA7" w:rsidRPr="00536E1A">
        <w:rPr>
          <w:rFonts w:ascii="Simplified Arabic" w:hAnsi="Simplified Arabic" w:cs="Simplified Arabic"/>
          <w:sz w:val="28"/>
          <w:szCs w:val="28"/>
          <w:rtl/>
          <w:lang w:bidi="ar-EG"/>
        </w:rPr>
        <w:t xml:space="preserve"> بأهمية دمج البعد البيئي في عمليات التخطيط الاقتصادي. </w:t>
      </w:r>
      <w:r w:rsidR="00AD4821">
        <w:rPr>
          <w:rFonts w:ascii="Simplified Arabic" w:hAnsi="Simplified Arabic" w:cs="Simplified Arabic" w:hint="cs"/>
          <w:sz w:val="28"/>
          <w:szCs w:val="28"/>
          <w:rtl/>
          <w:lang w:bidi="ar-EG"/>
        </w:rPr>
        <w:t xml:space="preserve">كما </w:t>
      </w:r>
      <w:r w:rsidR="00F86DA7" w:rsidRPr="00536E1A">
        <w:rPr>
          <w:rFonts w:ascii="Simplified Arabic" w:hAnsi="Simplified Arabic" w:cs="Simplified Arabic"/>
          <w:sz w:val="28"/>
          <w:szCs w:val="28"/>
          <w:rtl/>
          <w:lang w:bidi="ar-EG"/>
        </w:rPr>
        <w:t xml:space="preserve">تساعد في توضيح </w:t>
      </w:r>
      <w:r w:rsidR="00AD4821">
        <w:rPr>
          <w:rFonts w:ascii="Simplified Arabic" w:hAnsi="Simplified Arabic" w:cs="Simplified Arabic" w:hint="cs"/>
          <w:sz w:val="28"/>
          <w:szCs w:val="28"/>
          <w:rtl/>
          <w:lang w:bidi="ar-EG"/>
        </w:rPr>
        <w:t>فكرة ان</w:t>
      </w:r>
      <w:r w:rsidR="00F86DA7" w:rsidRPr="00536E1A">
        <w:rPr>
          <w:rFonts w:ascii="Simplified Arabic" w:hAnsi="Simplified Arabic" w:cs="Simplified Arabic"/>
          <w:sz w:val="28"/>
          <w:szCs w:val="28"/>
          <w:rtl/>
          <w:lang w:bidi="ar-EG"/>
        </w:rPr>
        <w:t xml:space="preserve"> تحقيق النمو الاقتصادي لا يجب أن يكون على حساب البيئة، بل يمكن تحقيق </w:t>
      </w:r>
      <w:r w:rsidR="008D5043" w:rsidRPr="00536E1A">
        <w:rPr>
          <w:rFonts w:ascii="Simplified Arabic" w:hAnsi="Simplified Arabic" w:cs="Simplified Arabic" w:hint="cs"/>
          <w:sz w:val="28"/>
          <w:szCs w:val="28"/>
          <w:rtl/>
          <w:lang w:bidi="ar-EG"/>
        </w:rPr>
        <w:t>التوازن</w:t>
      </w:r>
      <w:r w:rsidR="008D5043">
        <w:rPr>
          <w:rFonts w:ascii="Simplified Arabic" w:hAnsi="Simplified Arabic" w:cs="Simplified Arabic" w:hint="cs"/>
          <w:sz w:val="28"/>
          <w:szCs w:val="28"/>
          <w:rtl/>
          <w:lang w:bidi="ar-EG"/>
        </w:rPr>
        <w:t xml:space="preserve"> والتكاف</w:t>
      </w:r>
      <w:r w:rsidR="008D5043">
        <w:rPr>
          <w:rFonts w:ascii="Simplified Arabic" w:hAnsi="Simplified Arabic" w:cs="Simplified Arabic" w:hint="eastAsia"/>
          <w:sz w:val="28"/>
          <w:szCs w:val="28"/>
          <w:rtl/>
          <w:lang w:bidi="ar-EG"/>
        </w:rPr>
        <w:t>ؤ</w:t>
      </w:r>
      <w:r w:rsidR="00F86DA7" w:rsidRPr="00536E1A">
        <w:rPr>
          <w:rFonts w:ascii="Simplified Arabic" w:hAnsi="Simplified Arabic" w:cs="Simplified Arabic"/>
          <w:sz w:val="28"/>
          <w:szCs w:val="28"/>
          <w:rtl/>
          <w:lang w:bidi="ar-EG"/>
        </w:rPr>
        <w:t xml:space="preserve"> بين الاثنين من خلال الاقتصاد الأخضر.</w:t>
      </w:r>
    </w:p>
    <w:p w14:paraId="2E044577" w14:textId="75FD2AA2" w:rsidR="00F86DA7" w:rsidRPr="00AD4821" w:rsidRDefault="00F86DA7" w:rsidP="00536E1A">
      <w:pPr>
        <w:rPr>
          <w:rFonts w:ascii="Simplified Arabic" w:hAnsi="Simplified Arabic" w:cs="Simplified Arabic"/>
          <w:b/>
          <w:bCs/>
          <w:sz w:val="36"/>
          <w:szCs w:val="36"/>
          <w:rtl/>
          <w:lang w:bidi="ar-EG"/>
        </w:rPr>
      </w:pPr>
      <w:r w:rsidRPr="00AD4821">
        <w:rPr>
          <w:rFonts w:ascii="Simplified Arabic" w:hAnsi="Simplified Arabic" w:cs="Simplified Arabic"/>
          <w:b/>
          <w:bCs/>
          <w:sz w:val="36"/>
          <w:szCs w:val="36"/>
          <w:rtl/>
          <w:lang w:bidi="ar-EG"/>
        </w:rPr>
        <w:t>تحليل الفرص والتحديات:</w:t>
      </w:r>
    </w:p>
    <w:p w14:paraId="2EA6585C" w14:textId="3022F08A" w:rsidR="009125CE" w:rsidRPr="00536E1A" w:rsidRDefault="001834F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w:t>
      </w:r>
      <w:r w:rsidR="00F86DA7" w:rsidRPr="00536E1A">
        <w:rPr>
          <w:rFonts w:ascii="Simplified Arabic" w:hAnsi="Simplified Arabic" w:cs="Simplified Arabic"/>
          <w:sz w:val="28"/>
          <w:szCs w:val="28"/>
          <w:rtl/>
          <w:lang w:bidi="ar-EG"/>
        </w:rPr>
        <w:t>تقدم</w:t>
      </w:r>
      <w:r w:rsidR="00AD4821">
        <w:rPr>
          <w:rFonts w:ascii="Simplified Arabic" w:hAnsi="Simplified Arabic" w:cs="Simplified Arabic" w:hint="cs"/>
          <w:sz w:val="28"/>
          <w:szCs w:val="28"/>
          <w:rtl/>
          <w:lang w:bidi="ar-EG"/>
        </w:rPr>
        <w:t xml:space="preserve"> هذه</w:t>
      </w:r>
      <w:r w:rsidR="00F86DA7" w:rsidRPr="00536E1A">
        <w:rPr>
          <w:rFonts w:ascii="Simplified Arabic" w:hAnsi="Simplified Arabic" w:cs="Simplified Arabic"/>
          <w:sz w:val="28"/>
          <w:szCs w:val="28"/>
          <w:rtl/>
          <w:lang w:bidi="ar-EG"/>
        </w:rPr>
        <w:t xml:space="preserve"> الدراسة ت</w:t>
      </w:r>
      <w:r w:rsidR="00173E0A">
        <w:rPr>
          <w:rFonts w:ascii="Simplified Arabic" w:hAnsi="Simplified Arabic" w:cs="Simplified Arabic" w:hint="cs"/>
          <w:sz w:val="28"/>
          <w:szCs w:val="28"/>
          <w:rtl/>
          <w:lang w:bidi="ar-EG"/>
        </w:rPr>
        <w:t xml:space="preserve">حليل </w:t>
      </w:r>
      <w:r w:rsidR="00F86DA7" w:rsidRPr="00536E1A">
        <w:rPr>
          <w:rFonts w:ascii="Simplified Arabic" w:hAnsi="Simplified Arabic" w:cs="Simplified Arabic"/>
          <w:sz w:val="28"/>
          <w:szCs w:val="28"/>
          <w:rtl/>
          <w:lang w:bidi="ar-EG"/>
        </w:rPr>
        <w:t xml:space="preserve">للفرص التي يوفرها الاقتصاد الأخضر، مثل خلق فرص العمل الجديدة والاستثمار في التقنيات النظيفة، </w:t>
      </w:r>
      <w:r w:rsidR="008D5043">
        <w:rPr>
          <w:rFonts w:ascii="Simplified Arabic" w:hAnsi="Simplified Arabic" w:cs="Simplified Arabic" w:hint="cs"/>
          <w:sz w:val="28"/>
          <w:szCs w:val="28"/>
          <w:rtl/>
          <w:lang w:bidi="ar-EG"/>
        </w:rPr>
        <w:t>وأيضا</w:t>
      </w:r>
      <w:r w:rsidR="00F86DA7" w:rsidRPr="00536E1A">
        <w:rPr>
          <w:rFonts w:ascii="Simplified Arabic" w:hAnsi="Simplified Arabic" w:cs="Simplified Arabic"/>
          <w:sz w:val="28"/>
          <w:szCs w:val="28"/>
          <w:rtl/>
          <w:lang w:bidi="ar-EG"/>
        </w:rPr>
        <w:t xml:space="preserve"> التحديات التي تواجهه مثل نقص التمويل </w:t>
      </w:r>
      <w:r w:rsidR="00173E0A">
        <w:rPr>
          <w:rFonts w:ascii="Simplified Arabic" w:hAnsi="Simplified Arabic" w:cs="Simplified Arabic" w:hint="cs"/>
          <w:sz w:val="28"/>
          <w:szCs w:val="28"/>
          <w:rtl/>
          <w:lang w:bidi="ar-EG"/>
        </w:rPr>
        <w:t xml:space="preserve">وغيرها من التحديات </w:t>
      </w:r>
      <w:r w:rsidR="008D5043">
        <w:rPr>
          <w:rFonts w:ascii="Simplified Arabic" w:hAnsi="Simplified Arabic" w:cs="Simplified Arabic" w:hint="cs"/>
          <w:sz w:val="28"/>
          <w:szCs w:val="28"/>
          <w:rtl/>
          <w:lang w:bidi="ar-EG"/>
        </w:rPr>
        <w:t xml:space="preserve">ومن رأيي </w:t>
      </w:r>
      <w:proofErr w:type="gramStart"/>
      <w:r w:rsidR="008D5043">
        <w:rPr>
          <w:rFonts w:ascii="Simplified Arabic" w:hAnsi="Simplified Arabic" w:cs="Simplified Arabic" w:hint="cs"/>
          <w:sz w:val="28"/>
          <w:szCs w:val="28"/>
          <w:rtl/>
          <w:lang w:bidi="ar-EG"/>
        </w:rPr>
        <w:t>اجد</w:t>
      </w:r>
      <w:proofErr w:type="gramEnd"/>
      <w:r w:rsidR="008D5043">
        <w:rPr>
          <w:rFonts w:ascii="Simplified Arabic" w:hAnsi="Simplified Arabic" w:cs="Simplified Arabic" w:hint="cs"/>
          <w:sz w:val="28"/>
          <w:szCs w:val="28"/>
          <w:rtl/>
          <w:lang w:bidi="ar-EG"/>
        </w:rPr>
        <w:t xml:space="preserve"> ان</w:t>
      </w:r>
      <w:r w:rsidR="00F86DA7" w:rsidRPr="00536E1A">
        <w:rPr>
          <w:rFonts w:ascii="Simplified Arabic" w:hAnsi="Simplified Arabic" w:cs="Simplified Arabic"/>
          <w:sz w:val="28"/>
          <w:szCs w:val="28"/>
          <w:rtl/>
          <w:lang w:bidi="ar-EG"/>
        </w:rPr>
        <w:t xml:space="preserve"> التحليل يساعد في تحديد مجالات التدخل الممكنة للتغلب على هذه التحديات.</w:t>
      </w:r>
    </w:p>
    <w:p w14:paraId="199AB468" w14:textId="28EDEF50"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تعزيز الابتكار والاستدامة:</w:t>
      </w:r>
    </w:p>
    <w:p w14:paraId="53169C16" w14:textId="0F91C785" w:rsidR="00F86DA7" w:rsidRPr="00536E1A" w:rsidRDefault="00F86DA7"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من خلال توجيه الاهتمام نحو أهمية الابتكار في تطوير التقنيات المستدامة، تشجع الدراسة الأبحاث والتطوير في مجالات مثل الطاقة المتجددة، إدارة الموارد، وإعادة التدوير، مما يسهم في دفع عجلة التنمية المستدامة وتعزيز الاقتصاد الدائري.</w:t>
      </w:r>
    </w:p>
    <w:p w14:paraId="2A09CC4F" w14:textId="08D09726" w:rsidR="00F86DA7" w:rsidRPr="00536E1A" w:rsidRDefault="00F86DA7"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تقديم أمثلة وتجارب ناجحة:</w:t>
      </w:r>
    </w:p>
    <w:p w14:paraId="0A64CB66" w14:textId="5F9FB0F1" w:rsidR="00F86DA7" w:rsidRPr="00536E1A" w:rsidRDefault="00F86DA7"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توفر الدراسة نظرة على تجارب الدول أو المناطق التي نجحت في تطبيق مفاهيم الاقتصاد الأخضر وتحليل أثر ذلك على اقتصادها وبيئتها. هذه الأمثلة العملية توفر نماذج يمكن تبنيها أو تعديلها لتناسب سياقات مختلفة.</w:t>
      </w:r>
    </w:p>
    <w:p w14:paraId="76806110" w14:textId="77777777" w:rsidR="008D5043" w:rsidRDefault="008D5043" w:rsidP="00536E1A">
      <w:pPr>
        <w:rPr>
          <w:rFonts w:ascii="Simplified Arabic" w:hAnsi="Simplified Arabic" w:cs="Simplified Arabic"/>
          <w:b/>
          <w:bCs/>
          <w:sz w:val="36"/>
          <w:szCs w:val="36"/>
          <w:rtl/>
          <w:lang w:bidi="ar-EG"/>
        </w:rPr>
      </w:pPr>
    </w:p>
    <w:p w14:paraId="6AC25BBB" w14:textId="77777777" w:rsidR="008D5043" w:rsidRDefault="008D5043" w:rsidP="00536E1A">
      <w:pPr>
        <w:rPr>
          <w:rFonts w:ascii="Simplified Arabic" w:hAnsi="Simplified Arabic" w:cs="Simplified Arabic"/>
          <w:b/>
          <w:bCs/>
          <w:sz w:val="36"/>
          <w:szCs w:val="36"/>
          <w:rtl/>
          <w:lang w:bidi="ar-EG"/>
        </w:rPr>
      </w:pPr>
    </w:p>
    <w:p w14:paraId="57DBCF76" w14:textId="3618A6C3"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تحقيق العدالة الاجتماعية والاقتصادية:</w:t>
      </w:r>
    </w:p>
    <w:p w14:paraId="165D7B32" w14:textId="066109DA" w:rsidR="00F86DA7" w:rsidRPr="00536E1A" w:rsidRDefault="00F86DA7"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يساعد الاقتصاد الأخضر في تحقيق توزيع عادل للثروات والفرص من خلال خلق وظائف خضراء وتحسين جودة الحياة للمجتمعات. الدراسة تُبرز كيف يمكن أن يسهم تبني هذا النموذج في تقليل الفجوات الاقتصادية وتحقيق تنمية شاملة تشمل جميع فئات المجتمع.</w:t>
      </w:r>
    </w:p>
    <w:p w14:paraId="2195D2BE" w14:textId="71FB988A"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مواجهة التحديات العالمية:</w:t>
      </w:r>
    </w:p>
    <w:p w14:paraId="681F351B" w14:textId="4C9C79B7" w:rsidR="00F86DA7" w:rsidRPr="00536E1A" w:rsidRDefault="00F86DA7" w:rsidP="00536E1A">
      <w:pPr>
        <w:rPr>
          <w:rFonts w:ascii="Simplified Arabic" w:hAnsi="Simplified Arabic" w:cs="Simplified Arabic"/>
          <w:sz w:val="28"/>
          <w:szCs w:val="28"/>
          <w:rtl/>
          <w:lang w:bidi="ar-EG"/>
        </w:rPr>
      </w:pPr>
      <w:r w:rsidRPr="00536E1A">
        <w:rPr>
          <w:rFonts w:ascii="Simplified Arabic" w:eastAsia="Times New Roman" w:hAnsi="Simplified Arabic" w:cs="Simplified Arabic"/>
          <w:sz w:val="28"/>
        </w:rPr>
        <w:t>تتجلى أهمية هذه الدراسة من وجهة نظري في أنها تفتح المجال لفهم أعمق لدور الاقتصاد الأخضر في إعادة توجيه مسار التنمية نحو الاستدامة، وذلك من خلال تحليل الفوائد المتوقعة والتحديات المحتملة لهذا التحول. كما أن الدراسة تساهم في إثراء النقاش العلمي حول آليات التوفيق بين النمو الاقتصادي والحفاظ على البيئة، مما يجعلها ذات صلة وثيقة بصنّاع القرار والباحثين على حد سواء.</w:t>
      </w:r>
    </w:p>
    <w:p w14:paraId="7321CDE0" w14:textId="7CEC3651"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الاستجابة للتغيرات البيئية والمناخية:</w:t>
      </w:r>
    </w:p>
    <w:p w14:paraId="31234557" w14:textId="754F9204" w:rsidR="00F86DA7" w:rsidRPr="00536E1A" w:rsidRDefault="00F86DA7"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تأتي أهمية هذه الدراسة في ظل التحديات البيئية والمناخية الملحة التي تواجه العالم، مثل التغير المناخي والاحتباس الحراري. يُظهر الاقتصاد الأخضر كأداة فعالة للتعامل مع هذه القضايا من خلال تعزيز استخدام مصادر الطاقة المتجددة وتقليل الاعتماد على الوقود الأحفوري. الدراسة تساعد في توضيح أهمية هذا التحول وأثره على تخفيف التأثيرات المناخية الضارة.</w:t>
      </w:r>
    </w:p>
    <w:p w14:paraId="61CBAE43" w14:textId="3E107AEE"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توجيه الاستثمارات نحو التنمية المستدامة:</w:t>
      </w:r>
    </w:p>
    <w:p w14:paraId="0F4B4264" w14:textId="1948D853" w:rsidR="00F86DA7" w:rsidRPr="00536E1A" w:rsidRDefault="00F86DA7"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الدراسة تقدم إطارًا مرجعيًا يساعد المستثمرين وأصحاب الأعمال على فهم أهمية توجيه الاستثمارات نحو مشروعات صديقة للبيئة، مثل مشاريع الطاقة المتجددة والبنية التحتية الخضراء. هذا يشجع على ضخ المزيد من الاستثمارات في قطاعات تحقق عائدًا اقتصاديًا وتحافظ في الوقت نفسه على البيئة</w:t>
      </w:r>
    </w:p>
    <w:p w14:paraId="70318E5D" w14:textId="5084D197"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lastRenderedPageBreak/>
        <w:t xml:space="preserve"> تحسين الاقتصاد المحلي والدولي:</w:t>
      </w:r>
    </w:p>
    <w:p w14:paraId="0FD867D2" w14:textId="12696AB2" w:rsidR="00F86DA7" w:rsidRPr="00536E1A" w:rsidRDefault="00F86DA7"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من خلال تطبيق مفاهيم الاقتصاد الأخضر، يمكن للدول أن تعزز من تنافسيتها الاقتصادية على الصعيدين المحلي والدولي. الدراسة تُظهر كيف أن التحول نحو الاقتصاد الأخضر لا يحسن الأداء البيئي فحسب، بل يعزز أيضًا من الكفاءة الإنتاجية ويساهم في رفع مستوى النمو الاقتصادي بشكل مستدام.</w:t>
      </w:r>
    </w:p>
    <w:p w14:paraId="14FC20DB" w14:textId="7FA9794C"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تعزيز الأمن الطاقي والاستدامة:</w:t>
      </w:r>
    </w:p>
    <w:p w14:paraId="3977A11D" w14:textId="68B7F2F1" w:rsidR="00F86DA7" w:rsidRPr="00536E1A" w:rsidRDefault="001834F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w:t>
      </w:r>
      <w:r w:rsidR="00F86DA7" w:rsidRPr="00536E1A">
        <w:rPr>
          <w:rFonts w:ascii="Simplified Arabic" w:hAnsi="Simplified Arabic" w:cs="Simplified Arabic"/>
          <w:sz w:val="28"/>
          <w:szCs w:val="28"/>
          <w:rtl/>
          <w:lang w:bidi="ar-EG"/>
        </w:rPr>
        <w:t>يسهم الاقتصاد الأخضر في تحقيق أمن طاقي من خلال التنويع في مصادر الطاقة واستخدام الموارد المتجددة بشكل أكثر فعالية. الدراسة توضح كيف يمكن للاقتصاد الأخضر أن يقلل من الاعتماد على المصادر التقليدية التي قد تكون محدودة أو معرضة للتقلبات السعرية، وبالتالي يساهم في تحقيق الاستقرار الاقتصادي.</w:t>
      </w:r>
    </w:p>
    <w:p w14:paraId="0F3474AB" w14:textId="6748E207"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المساهمة في أهداف التنمية المستدامة (</w:t>
      </w:r>
      <w:r w:rsidRPr="00536E1A">
        <w:rPr>
          <w:rFonts w:ascii="Simplified Arabic" w:hAnsi="Simplified Arabic" w:cs="Simplified Arabic"/>
          <w:b/>
          <w:bCs/>
          <w:sz w:val="36"/>
          <w:szCs w:val="36"/>
          <w:lang w:bidi="ar-EG"/>
        </w:rPr>
        <w:t>SDGs</w:t>
      </w:r>
      <w:r w:rsidRPr="00536E1A">
        <w:rPr>
          <w:rFonts w:ascii="Simplified Arabic" w:hAnsi="Simplified Arabic" w:cs="Simplified Arabic"/>
          <w:b/>
          <w:bCs/>
          <w:sz w:val="36"/>
          <w:szCs w:val="36"/>
          <w:rtl/>
          <w:lang w:bidi="ar-EG"/>
        </w:rPr>
        <w:t>):</w:t>
      </w:r>
    </w:p>
    <w:p w14:paraId="1D022085" w14:textId="6865ED6C" w:rsidR="00F86DA7" w:rsidRPr="00536E1A" w:rsidRDefault="001834F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w:t>
      </w:r>
      <w:r w:rsidR="00F86DA7" w:rsidRPr="00536E1A">
        <w:rPr>
          <w:rFonts w:ascii="Simplified Arabic" w:hAnsi="Simplified Arabic" w:cs="Simplified Arabic"/>
          <w:sz w:val="28"/>
          <w:szCs w:val="28"/>
          <w:rtl/>
          <w:lang w:bidi="ar-EG"/>
        </w:rPr>
        <w:t>الدراسة تلعب دورًا في تعزيز فهم كيفية ارتباط الاقتصاد الأخضر بأهداف التنمية المستدامة التي وضعتها الأمم المتحدة. على سبيل المثال، الهدف السابع الذي يتعلق بالطاقة النظيفة بأسعار معقولة والهدف الثالث عشر المتعلق بالعمل المناخي. توضح الدراسة كيف يمكن للاقتصاد الأخضر أن يدعم هذه الأهداف ويعزز من الجهود لتحقيقها بحلول عام 2030.</w:t>
      </w:r>
    </w:p>
    <w:p w14:paraId="0700115E" w14:textId="35436F4A"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دعم الاستدامة الاجتماعية:</w:t>
      </w:r>
    </w:p>
    <w:p w14:paraId="2B020AC3" w14:textId="0A5DE818" w:rsidR="00F86DA7" w:rsidRPr="00536E1A" w:rsidRDefault="001834F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w:t>
      </w:r>
      <w:r w:rsidR="00F86DA7" w:rsidRPr="00536E1A">
        <w:rPr>
          <w:rFonts w:ascii="Simplified Arabic" w:hAnsi="Simplified Arabic" w:cs="Simplified Arabic"/>
          <w:sz w:val="28"/>
          <w:szCs w:val="28"/>
          <w:rtl/>
          <w:lang w:bidi="ar-EG"/>
        </w:rPr>
        <w:t>إلى جانب الفوائد الاقتصادية والبيئية، تتناول الدراسة كيف يساهم الاقتصاد الأخضر في تحقيق الاستدامة الاجتماعية من خلال تحسين ظروف العمل، خلق فرص عمل جديدة، وتعزيز الرفاهية المجتمعية. من خلال تسليط الضوء على هذه الجوانب، تُظهر الدراسة أن الاقتصاد الأخضر لا يقتصر على حماية البيئة، بل يساهم أيضًا في بناء مجتمعات أكثر عدالة واستقرارًا.</w:t>
      </w:r>
    </w:p>
    <w:p w14:paraId="6F883D63" w14:textId="1999188E"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توجيه التعليم والتدريب:</w:t>
      </w:r>
    </w:p>
    <w:p w14:paraId="3DAA80C0" w14:textId="214FBDA1" w:rsidR="00F86DA7" w:rsidRPr="00536E1A" w:rsidRDefault="00F86DA7"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الدراسة تساعد في توجيه مؤسسات التعليم والتدريب لتطوير مناهج وبرامج تعليمية تُعنى بالاقتصاد الأخضر، مما يسهم في إعداد كوادر بشرية مؤهلة لدعم التحول نحو اقتصاد أكثر استدامة. هذا يعزز من فرص العمل المستقبلية ويقلل من الفجوة بين متطلبات سوق العمل وما تقدمه المؤسسات التعليمية.</w:t>
      </w:r>
    </w:p>
    <w:p w14:paraId="5B306DAA" w14:textId="77777777" w:rsidR="001834FD" w:rsidRDefault="001834FD" w:rsidP="00536E1A">
      <w:pPr>
        <w:rPr>
          <w:rFonts w:ascii="Simplified Arabic" w:hAnsi="Simplified Arabic" w:cs="Simplified Arabic"/>
          <w:b/>
          <w:bCs/>
          <w:sz w:val="36"/>
          <w:szCs w:val="36"/>
          <w:rtl/>
          <w:lang w:bidi="ar-EG"/>
        </w:rPr>
      </w:pPr>
    </w:p>
    <w:p w14:paraId="437D9EB5" w14:textId="77777777" w:rsidR="008D5043" w:rsidRDefault="008D5043" w:rsidP="00536E1A">
      <w:pPr>
        <w:rPr>
          <w:rFonts w:ascii="Simplified Arabic" w:hAnsi="Simplified Arabic" w:cs="Simplified Arabic"/>
          <w:b/>
          <w:bCs/>
          <w:sz w:val="36"/>
          <w:szCs w:val="36"/>
          <w:rtl/>
          <w:lang w:bidi="ar-EG"/>
        </w:rPr>
      </w:pPr>
    </w:p>
    <w:p w14:paraId="0533B867" w14:textId="77777777" w:rsidR="008D5043" w:rsidRPr="00536E1A" w:rsidRDefault="008D5043" w:rsidP="00536E1A">
      <w:pPr>
        <w:rPr>
          <w:rFonts w:ascii="Simplified Arabic" w:hAnsi="Simplified Arabic" w:cs="Simplified Arabic"/>
          <w:b/>
          <w:bCs/>
          <w:sz w:val="36"/>
          <w:szCs w:val="36"/>
          <w:rtl/>
          <w:lang w:bidi="ar-EG"/>
        </w:rPr>
      </w:pPr>
    </w:p>
    <w:p w14:paraId="72B64FF7" w14:textId="697F7ECD"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تحفيز التعاون الدولي:</w:t>
      </w:r>
    </w:p>
    <w:p w14:paraId="7FA44A44" w14:textId="67D86780" w:rsidR="00F86DA7" w:rsidRPr="00536E1A" w:rsidRDefault="00F86DA7"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نظرًا لأن التحديات البيئية والاقتصادية تتجاوز الحدود الجغرافية، تبرز الدراسة أهمية التعاون بين الدول لتحقيق اقتصاد أخضر عالمي. توضح الدراسة كيف يمكن للشراكات الدولية أن تعزز من تبادل المعرفة، التكنولوجيا، والممارسات الفضلى، مما يسهم في تحقيق أهداف مشتركة على مستوى العالم.</w:t>
      </w:r>
    </w:p>
    <w:p w14:paraId="1A8D54ED" w14:textId="234D0F56" w:rsidR="00F86DA7" w:rsidRPr="00536E1A" w:rsidRDefault="00F86DA7"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توفير إطار لقياس الأداء:</w:t>
      </w:r>
    </w:p>
    <w:p w14:paraId="7D918302" w14:textId="60DA347F" w:rsidR="00F86DA7" w:rsidRDefault="00F86DA7"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باختصار، هذه الدراسة مهمة لأنها تقدم رؤية متكاملة حول كيفية تحقيق تنمية اقتصادية مستدامة من خلال الاقتصاد الأخضر، مما يساعد في مواجهة التحديات البيئية والاقتصادية الحالية ويؤدي إلى مستقبل أكثر استدامة وشمولية</w:t>
      </w:r>
      <w:r w:rsidR="00062E18" w:rsidRPr="00536E1A">
        <w:rPr>
          <w:rFonts w:ascii="Simplified Arabic" w:hAnsi="Simplified Arabic" w:cs="Simplified Arabic"/>
          <w:sz w:val="28"/>
          <w:szCs w:val="28"/>
          <w:rtl/>
          <w:lang w:bidi="ar-EG"/>
        </w:rPr>
        <w:t xml:space="preserve"> </w:t>
      </w:r>
      <w:proofErr w:type="gramStart"/>
      <w:r w:rsidRPr="00536E1A">
        <w:rPr>
          <w:rFonts w:ascii="Simplified Arabic" w:hAnsi="Simplified Arabic" w:cs="Simplified Arabic"/>
          <w:sz w:val="28"/>
          <w:szCs w:val="28"/>
          <w:rtl/>
          <w:lang w:bidi="ar-EG"/>
        </w:rPr>
        <w:t>و تسلط</w:t>
      </w:r>
      <w:proofErr w:type="gramEnd"/>
      <w:r w:rsidRPr="00536E1A">
        <w:rPr>
          <w:rFonts w:ascii="Simplified Arabic" w:hAnsi="Simplified Arabic" w:cs="Simplified Arabic"/>
          <w:sz w:val="28"/>
          <w:szCs w:val="28"/>
          <w:rtl/>
          <w:lang w:bidi="ar-EG"/>
        </w:rPr>
        <w:t xml:space="preserve"> الدراسة الضوء على أهمية تطوير مؤشرات وأدوات لقياس الأداء في الاقتصاد الأخضر. هذا يساعد الحكومات والشركات على تتبع التقدم المحرز وتحديد مدى فعالية السياسات والمشاريع الخضراء التي يتم تنفيذها</w:t>
      </w:r>
    </w:p>
    <w:p w14:paraId="5C642E6F" w14:textId="77777777" w:rsidR="00536E1A" w:rsidRDefault="00536E1A" w:rsidP="00536E1A">
      <w:pPr>
        <w:rPr>
          <w:rFonts w:ascii="Simplified Arabic" w:hAnsi="Simplified Arabic" w:cs="Simplified Arabic"/>
          <w:sz w:val="28"/>
          <w:szCs w:val="28"/>
          <w:rtl/>
        </w:rPr>
      </w:pPr>
    </w:p>
    <w:p w14:paraId="39CB23C7" w14:textId="77777777" w:rsidR="00106563" w:rsidRDefault="00106563" w:rsidP="00536E1A">
      <w:pPr>
        <w:rPr>
          <w:rFonts w:ascii="Simplified Arabic" w:hAnsi="Simplified Arabic" w:cs="Simplified Arabic"/>
          <w:sz w:val="28"/>
          <w:szCs w:val="28"/>
          <w:rtl/>
        </w:rPr>
      </w:pPr>
    </w:p>
    <w:p w14:paraId="46CBB160" w14:textId="77777777" w:rsidR="00106563" w:rsidRDefault="00106563" w:rsidP="00536E1A">
      <w:pPr>
        <w:rPr>
          <w:rFonts w:ascii="Simplified Arabic" w:hAnsi="Simplified Arabic" w:cs="Simplified Arabic"/>
          <w:sz w:val="28"/>
          <w:szCs w:val="28"/>
          <w:rtl/>
        </w:rPr>
      </w:pPr>
    </w:p>
    <w:p w14:paraId="0581A3CE" w14:textId="77777777" w:rsidR="00106563" w:rsidRDefault="00106563" w:rsidP="00536E1A">
      <w:pPr>
        <w:rPr>
          <w:rFonts w:ascii="Simplified Arabic" w:hAnsi="Simplified Arabic" w:cs="Simplified Arabic"/>
          <w:sz w:val="28"/>
          <w:szCs w:val="28"/>
          <w:rtl/>
        </w:rPr>
      </w:pPr>
    </w:p>
    <w:p w14:paraId="13FE532A" w14:textId="77777777" w:rsidR="00106563" w:rsidRDefault="00106563" w:rsidP="00536E1A">
      <w:pPr>
        <w:rPr>
          <w:rFonts w:ascii="Simplified Arabic" w:hAnsi="Simplified Arabic" w:cs="Simplified Arabic"/>
          <w:sz w:val="28"/>
          <w:szCs w:val="28"/>
          <w:rtl/>
        </w:rPr>
      </w:pPr>
    </w:p>
    <w:p w14:paraId="6864689A" w14:textId="21E779F1" w:rsidR="00106563" w:rsidRPr="00106563" w:rsidRDefault="008D5043" w:rsidP="00106563">
      <w:pPr>
        <w:rPr>
          <w:rFonts w:ascii="Simplified Arabic" w:hAnsi="Simplified Arabic" w:cs="Simplified Arabic" w:hint="cs"/>
          <w:b/>
          <w:bCs/>
          <w:sz w:val="40"/>
          <w:szCs w:val="40"/>
          <w:rtl/>
          <w:lang w:bidi="ar-EG"/>
        </w:rPr>
      </w:pPr>
      <w:r w:rsidRPr="001834FD">
        <w:rPr>
          <w:rFonts w:ascii="Simplified Arabic" w:hAnsi="Simplified Arabic" w:cs="Simplified Arabic"/>
          <w:b/>
          <w:bCs/>
          <w:sz w:val="40"/>
          <w:szCs w:val="40"/>
          <w:rtl/>
          <w:lang w:bidi="ar-EG"/>
        </w:rPr>
        <w:lastRenderedPageBreak/>
        <w:t>أهداف الدراسة:</w:t>
      </w:r>
    </w:p>
    <w:p w14:paraId="6F0DBAF4" w14:textId="77777777" w:rsidR="00106563" w:rsidRDefault="00106563" w:rsidP="00106563">
      <w:pPr>
        <w:rPr>
          <w:rFonts w:ascii="Simplified Arabic" w:hAnsi="Simplified Arabic" w:cs="Simplified Arabic"/>
          <w:sz w:val="28"/>
          <w:szCs w:val="28"/>
          <w:rtl/>
        </w:rPr>
      </w:pPr>
      <w:r w:rsidRPr="00106563">
        <w:rPr>
          <w:rFonts w:ascii="Simplified Arabic" w:hAnsi="Simplified Arabic" w:cs="Simplified Arabic"/>
          <w:sz w:val="28"/>
          <w:szCs w:val="28"/>
          <w:rtl/>
        </w:rPr>
        <w:t>من خلال هذا البحث، أطمح إلى تحقيق مجموعة من الأهداف التي أراها ضرورية لفهم العلاقة بين الاقتصاد الأخضر والتنمية المستدامة، وتحديد مدى أهمية هذا النموذج في معالجة التحديات البيئية والاقتصادية المعاصرة. تتمثل أهداف الدراسة فيما يلي:</w:t>
      </w:r>
    </w:p>
    <w:p w14:paraId="00B8AEAE" w14:textId="77777777" w:rsidR="00CC7A31" w:rsidRPr="00106563" w:rsidRDefault="00CC7A31" w:rsidP="00106563">
      <w:pPr>
        <w:rPr>
          <w:rFonts w:ascii="Simplified Arabic" w:hAnsi="Simplified Arabic" w:cs="Simplified Arabic"/>
          <w:sz w:val="28"/>
          <w:szCs w:val="28"/>
          <w:rtl/>
        </w:rPr>
      </w:pPr>
    </w:p>
    <w:p w14:paraId="7CCA08C4" w14:textId="77777777" w:rsidR="00106563" w:rsidRPr="00106563" w:rsidRDefault="00106563" w:rsidP="00106563">
      <w:pPr>
        <w:rPr>
          <w:rFonts w:ascii="Simplified Arabic" w:hAnsi="Simplified Arabic" w:cs="Simplified Arabic"/>
          <w:sz w:val="28"/>
          <w:szCs w:val="28"/>
          <w:rtl/>
        </w:rPr>
      </w:pPr>
      <w:r w:rsidRPr="00106563">
        <w:rPr>
          <w:rFonts w:ascii="Simplified Arabic" w:hAnsi="Simplified Arabic" w:cs="Simplified Arabic"/>
          <w:sz w:val="28"/>
          <w:szCs w:val="28"/>
          <w:rtl/>
        </w:rPr>
        <w:tab/>
        <w:t>1.</w:t>
      </w:r>
      <w:r w:rsidRPr="00106563">
        <w:rPr>
          <w:rFonts w:ascii="Simplified Arabic" w:hAnsi="Simplified Arabic" w:cs="Simplified Arabic"/>
          <w:sz w:val="28"/>
          <w:szCs w:val="28"/>
          <w:rtl/>
        </w:rPr>
        <w:tab/>
        <w:t>توضيح مفهوم الاقتصاد الأخضر وأبعاده المختلفة، مع التمييز بينه وبين النماذج الاقتصادية التقليدية التي لم تعد قادرة على مواكبة التحديات البيئية الحديثة.</w:t>
      </w:r>
    </w:p>
    <w:p w14:paraId="6DBF3738" w14:textId="77777777" w:rsidR="00106563" w:rsidRPr="00106563" w:rsidRDefault="00106563" w:rsidP="00106563">
      <w:pPr>
        <w:rPr>
          <w:rFonts w:ascii="Simplified Arabic" w:hAnsi="Simplified Arabic" w:cs="Simplified Arabic"/>
          <w:sz w:val="28"/>
          <w:szCs w:val="28"/>
          <w:rtl/>
        </w:rPr>
      </w:pPr>
      <w:r w:rsidRPr="00106563">
        <w:rPr>
          <w:rFonts w:ascii="Simplified Arabic" w:hAnsi="Simplified Arabic" w:cs="Simplified Arabic"/>
          <w:sz w:val="28"/>
          <w:szCs w:val="28"/>
          <w:rtl/>
        </w:rPr>
        <w:tab/>
        <w:t>2.</w:t>
      </w:r>
      <w:r w:rsidRPr="00106563">
        <w:rPr>
          <w:rFonts w:ascii="Simplified Arabic" w:hAnsi="Simplified Arabic" w:cs="Simplified Arabic"/>
          <w:sz w:val="28"/>
          <w:szCs w:val="28"/>
          <w:rtl/>
        </w:rPr>
        <w:tab/>
        <w:t>تحليل دور الاقتصاد الأخضر في تحقيق التنمية المستدامة، عبر استعراض كيف يمكن لهذا النموذج أن يحقق التوازن بين النمو الاقتصادي والحفاظ على البيئة.</w:t>
      </w:r>
    </w:p>
    <w:p w14:paraId="5BB64E76" w14:textId="77777777" w:rsidR="00106563" w:rsidRPr="00106563" w:rsidRDefault="00106563" w:rsidP="00106563">
      <w:pPr>
        <w:rPr>
          <w:rFonts w:ascii="Simplified Arabic" w:hAnsi="Simplified Arabic" w:cs="Simplified Arabic"/>
          <w:sz w:val="28"/>
          <w:szCs w:val="28"/>
          <w:rtl/>
        </w:rPr>
      </w:pPr>
      <w:r w:rsidRPr="00106563">
        <w:rPr>
          <w:rFonts w:ascii="Simplified Arabic" w:hAnsi="Simplified Arabic" w:cs="Simplified Arabic"/>
          <w:sz w:val="28"/>
          <w:szCs w:val="28"/>
          <w:rtl/>
        </w:rPr>
        <w:tab/>
        <w:t>3.</w:t>
      </w:r>
      <w:r w:rsidRPr="00106563">
        <w:rPr>
          <w:rFonts w:ascii="Simplified Arabic" w:hAnsi="Simplified Arabic" w:cs="Simplified Arabic"/>
          <w:sz w:val="28"/>
          <w:szCs w:val="28"/>
          <w:rtl/>
        </w:rPr>
        <w:tab/>
        <w:t>استكشاف أبرز الفرص التي يوفرها التحول نحو الاقتصاد الأخضر، سواء من حيث خلق فرص العمل، أو تحفيز الابتكار، أو تعزيز العدالة الاجتماعية.</w:t>
      </w:r>
    </w:p>
    <w:p w14:paraId="7BECED17" w14:textId="77777777" w:rsidR="00106563" w:rsidRPr="00106563" w:rsidRDefault="00106563" w:rsidP="00106563">
      <w:pPr>
        <w:rPr>
          <w:rFonts w:ascii="Simplified Arabic" w:hAnsi="Simplified Arabic" w:cs="Simplified Arabic"/>
          <w:sz w:val="28"/>
          <w:szCs w:val="28"/>
          <w:rtl/>
        </w:rPr>
      </w:pPr>
      <w:r w:rsidRPr="00106563">
        <w:rPr>
          <w:rFonts w:ascii="Simplified Arabic" w:hAnsi="Simplified Arabic" w:cs="Simplified Arabic"/>
          <w:sz w:val="28"/>
          <w:szCs w:val="28"/>
          <w:rtl/>
        </w:rPr>
        <w:tab/>
        <w:t>4.</w:t>
      </w:r>
      <w:r w:rsidRPr="00106563">
        <w:rPr>
          <w:rFonts w:ascii="Simplified Arabic" w:hAnsi="Simplified Arabic" w:cs="Simplified Arabic"/>
          <w:sz w:val="28"/>
          <w:szCs w:val="28"/>
          <w:rtl/>
        </w:rPr>
        <w:tab/>
        <w:t>رصد التحديات والعقبات التي تعيق تبني سياسات الاقتصاد الأخضر، خاصة في الدول النامية، مع تقديم تحليل لهذه التحديات وطرح حلول عملية ممكنة.</w:t>
      </w:r>
    </w:p>
    <w:p w14:paraId="4B507E98" w14:textId="77777777" w:rsidR="00106563" w:rsidRPr="00106563" w:rsidRDefault="00106563" w:rsidP="00106563">
      <w:pPr>
        <w:rPr>
          <w:rFonts w:ascii="Simplified Arabic" w:hAnsi="Simplified Arabic" w:cs="Simplified Arabic"/>
          <w:sz w:val="28"/>
          <w:szCs w:val="28"/>
          <w:rtl/>
        </w:rPr>
      </w:pPr>
      <w:r w:rsidRPr="00106563">
        <w:rPr>
          <w:rFonts w:ascii="Simplified Arabic" w:hAnsi="Simplified Arabic" w:cs="Simplified Arabic"/>
          <w:sz w:val="28"/>
          <w:szCs w:val="28"/>
          <w:rtl/>
        </w:rPr>
        <w:tab/>
        <w:t>5.</w:t>
      </w:r>
      <w:r w:rsidRPr="00106563">
        <w:rPr>
          <w:rFonts w:ascii="Simplified Arabic" w:hAnsi="Simplified Arabic" w:cs="Simplified Arabic"/>
          <w:sz w:val="28"/>
          <w:szCs w:val="28"/>
          <w:rtl/>
        </w:rPr>
        <w:tab/>
        <w:t>عرض تجارب دولية ناجحة طبقت الاقتصاد الأخضر، واستخلاص الدروس والعبر التي يمكن الاستفادة منها في السياقات العربية والخليجية.</w:t>
      </w:r>
    </w:p>
    <w:p w14:paraId="6A157524" w14:textId="77777777" w:rsidR="00106563" w:rsidRPr="00106563" w:rsidRDefault="00106563" w:rsidP="00106563">
      <w:pPr>
        <w:rPr>
          <w:rFonts w:ascii="Simplified Arabic" w:hAnsi="Simplified Arabic" w:cs="Simplified Arabic"/>
          <w:sz w:val="28"/>
          <w:szCs w:val="28"/>
          <w:rtl/>
        </w:rPr>
      </w:pPr>
      <w:r w:rsidRPr="00106563">
        <w:rPr>
          <w:rFonts w:ascii="Simplified Arabic" w:hAnsi="Simplified Arabic" w:cs="Simplified Arabic"/>
          <w:sz w:val="28"/>
          <w:szCs w:val="28"/>
          <w:rtl/>
        </w:rPr>
        <w:tab/>
        <w:t>6.</w:t>
      </w:r>
      <w:r w:rsidRPr="00106563">
        <w:rPr>
          <w:rFonts w:ascii="Simplified Arabic" w:hAnsi="Simplified Arabic" w:cs="Simplified Arabic"/>
          <w:sz w:val="28"/>
          <w:szCs w:val="28"/>
          <w:rtl/>
        </w:rPr>
        <w:tab/>
        <w:t>اقتراح استراتيجيات عملية لدعم التحول نحو الاقتصاد الأخضر على المستوى الوطني والإقليمي، مع التركيز على السياسات، التعليم، التمويل، والشراكات بين القطاعات المختلفة.</w:t>
      </w:r>
    </w:p>
    <w:p w14:paraId="55540AC5" w14:textId="543BE3CF" w:rsidR="008F4BDD" w:rsidRDefault="00106563" w:rsidP="00106563">
      <w:pPr>
        <w:rPr>
          <w:rFonts w:ascii="Simplified Arabic" w:hAnsi="Simplified Arabic" w:cs="Simplified Arabic"/>
          <w:sz w:val="28"/>
          <w:szCs w:val="28"/>
          <w:rtl/>
        </w:rPr>
      </w:pPr>
      <w:r w:rsidRPr="00106563">
        <w:rPr>
          <w:rFonts w:ascii="Simplified Arabic" w:hAnsi="Simplified Arabic" w:cs="Simplified Arabic"/>
          <w:sz w:val="28"/>
          <w:szCs w:val="28"/>
          <w:rtl/>
        </w:rPr>
        <w:tab/>
        <w:t>7.</w:t>
      </w:r>
      <w:r w:rsidRPr="00106563">
        <w:rPr>
          <w:rFonts w:ascii="Simplified Arabic" w:hAnsi="Simplified Arabic" w:cs="Simplified Arabic"/>
          <w:sz w:val="28"/>
          <w:szCs w:val="28"/>
          <w:rtl/>
        </w:rPr>
        <w:tab/>
        <w:t>تعزيز الفهم المجتمعي لأهمية الاقتصاد الأخضر، من خلال إبراز كيف يمكن لهذا التحول أن يساهم في بناء مستقبل أكثر استدامة وازدهارًا للأجيال القادمة.</w:t>
      </w:r>
    </w:p>
    <w:p w14:paraId="0429486F" w14:textId="77777777" w:rsidR="007A16B4" w:rsidRDefault="007A16B4" w:rsidP="00536E1A">
      <w:pPr>
        <w:rPr>
          <w:rFonts w:ascii="Simplified Arabic" w:hAnsi="Simplified Arabic" w:cs="Simplified Arabic"/>
          <w:b/>
          <w:bCs/>
          <w:sz w:val="36"/>
          <w:szCs w:val="36"/>
          <w:rtl/>
        </w:rPr>
      </w:pPr>
    </w:p>
    <w:p w14:paraId="45595AC6" w14:textId="77777777" w:rsidR="007A16B4" w:rsidRDefault="007A16B4" w:rsidP="00536E1A">
      <w:pPr>
        <w:rPr>
          <w:rFonts w:ascii="Simplified Arabic" w:hAnsi="Simplified Arabic" w:cs="Simplified Arabic"/>
          <w:b/>
          <w:bCs/>
          <w:sz w:val="36"/>
          <w:szCs w:val="36"/>
          <w:rtl/>
        </w:rPr>
      </w:pPr>
    </w:p>
    <w:p w14:paraId="5BD45CA4" w14:textId="77777777" w:rsidR="007A16B4" w:rsidRDefault="007A16B4" w:rsidP="00536E1A">
      <w:pPr>
        <w:rPr>
          <w:rFonts w:ascii="Simplified Arabic" w:hAnsi="Simplified Arabic" w:cs="Simplified Arabic"/>
          <w:b/>
          <w:bCs/>
          <w:sz w:val="36"/>
          <w:szCs w:val="36"/>
          <w:rtl/>
        </w:rPr>
      </w:pPr>
    </w:p>
    <w:p w14:paraId="0BD38C50" w14:textId="77777777" w:rsidR="007A16B4" w:rsidRDefault="007A16B4" w:rsidP="00536E1A">
      <w:pPr>
        <w:rPr>
          <w:rFonts w:ascii="Simplified Arabic" w:hAnsi="Simplified Arabic" w:cs="Simplified Arabic"/>
          <w:b/>
          <w:bCs/>
          <w:sz w:val="36"/>
          <w:szCs w:val="36"/>
          <w:rtl/>
        </w:rPr>
      </w:pPr>
    </w:p>
    <w:p w14:paraId="5882B3E8" w14:textId="7CF2DB49" w:rsidR="008D5043" w:rsidRPr="008D5043" w:rsidRDefault="00C84632" w:rsidP="00536E1A">
      <w:pPr>
        <w:rPr>
          <w:rFonts w:ascii="Simplified Arabic" w:hAnsi="Simplified Arabic" w:cs="Simplified Arabic"/>
          <w:b/>
          <w:bCs/>
          <w:sz w:val="36"/>
          <w:szCs w:val="36"/>
          <w:rtl/>
        </w:rPr>
      </w:pPr>
      <w:r>
        <w:rPr>
          <w:rFonts w:ascii="Simplified Arabic" w:hAnsi="Simplified Arabic" w:cs="Simplified Arabic" w:hint="cs"/>
          <w:b/>
          <w:bCs/>
          <w:sz w:val="36"/>
          <w:szCs w:val="36"/>
          <w:rtl/>
        </w:rPr>
        <w:t>تحليل</w:t>
      </w:r>
      <w:r w:rsidR="008D5043" w:rsidRPr="008D5043">
        <w:rPr>
          <w:rFonts w:ascii="Simplified Arabic" w:hAnsi="Simplified Arabic" w:cs="Simplified Arabic" w:hint="cs"/>
          <w:b/>
          <w:bCs/>
          <w:sz w:val="36"/>
          <w:szCs w:val="36"/>
          <w:rtl/>
        </w:rPr>
        <w:t xml:space="preserve"> مفهوم الاقتصاد الأخضر:</w:t>
      </w:r>
    </w:p>
    <w:p w14:paraId="74C92F2E" w14:textId="77777777" w:rsidR="007A16B4" w:rsidRPr="007A16B4" w:rsidRDefault="007A16B4" w:rsidP="007A16B4">
      <w:pPr>
        <w:rPr>
          <w:rFonts w:ascii="Simplified Arabic" w:hAnsi="Simplified Arabic" w:cs="Simplified Arabic"/>
          <w:sz w:val="28"/>
          <w:szCs w:val="28"/>
          <w:rtl/>
        </w:rPr>
      </w:pPr>
    </w:p>
    <w:p w14:paraId="6523DC30"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مع تزايد التحديات البيئية والاقتصادية التي تواجه المجتمعات الحديثة، ظهر مفهوم الاقتصاد الأخضر كأحد البدائل الأساسية لإحداث تحول في الطريقة التي تُدار بها الأنشطة الاقتصادية. ومن خلال اطلاعي على الأدبيات المعاصرة ومقارنة النماذج الاقتصادية المختلفة، أجد أن الاقتصاد الأخضر يمثل نقلة نوعية في التفكير التنموي، حيث يسعى إلى تحقيق التنمية المستدامة عبر الموازنة بين الأهداف البيئية والاقتصادية والاجتماعية.</w:t>
      </w:r>
    </w:p>
    <w:p w14:paraId="2BC30D9B" w14:textId="77777777" w:rsidR="007A16B4" w:rsidRPr="007A16B4" w:rsidRDefault="007A16B4" w:rsidP="007A16B4">
      <w:pPr>
        <w:rPr>
          <w:rFonts w:ascii="Simplified Arabic" w:hAnsi="Simplified Arabic" w:cs="Simplified Arabic"/>
          <w:sz w:val="28"/>
          <w:szCs w:val="28"/>
          <w:rtl/>
        </w:rPr>
      </w:pPr>
    </w:p>
    <w:p w14:paraId="61686209" w14:textId="5A2FC635" w:rsidR="007A16B4" w:rsidRPr="007A16B4" w:rsidRDefault="007A16B4" w:rsidP="00400375">
      <w:pPr>
        <w:rPr>
          <w:rFonts w:ascii="Simplified Arabic" w:hAnsi="Simplified Arabic" w:cs="Simplified Arabic"/>
          <w:sz w:val="28"/>
          <w:szCs w:val="28"/>
          <w:rtl/>
        </w:rPr>
      </w:pPr>
      <w:r w:rsidRPr="007A16B4">
        <w:rPr>
          <w:rFonts w:ascii="Simplified Arabic" w:hAnsi="Simplified Arabic" w:cs="Simplified Arabic"/>
          <w:sz w:val="28"/>
          <w:szCs w:val="28"/>
          <w:rtl/>
        </w:rPr>
        <w:t>أولاً: تعريف الاقتصاد الأخضر</w:t>
      </w:r>
    </w:p>
    <w:p w14:paraId="7C85E47C"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الاقتصاد الأخضر هو نموذج اقتصادي يهدف إلى دفع عجلة التنمية مع تقليل التأثيرات البيئية السلبية. يقوم هذا النموذج على الاستخدام الكفء للموارد الطبيعية، والحد من الانبعاثات الضارة، وتعزيز العدالة الاجتماعية، مع ضمان استمرار الرفاهية الاقتصادية للأجيال القادمة. بمعنى آخر، يسعى الاقتصاد الأخضر إلى تحقيق نمو اقتصادي يترافق مع حماية البيئة والحفاظ على استدامة الموارد.</w:t>
      </w:r>
    </w:p>
    <w:p w14:paraId="379B547F" w14:textId="77777777" w:rsidR="007A16B4" w:rsidRPr="007A16B4" w:rsidRDefault="007A16B4" w:rsidP="007A16B4">
      <w:pPr>
        <w:rPr>
          <w:rFonts w:ascii="Simplified Arabic" w:hAnsi="Simplified Arabic" w:cs="Simplified Arabic"/>
          <w:sz w:val="28"/>
          <w:szCs w:val="28"/>
          <w:rtl/>
        </w:rPr>
      </w:pPr>
    </w:p>
    <w:p w14:paraId="30239C27" w14:textId="6CE5770E" w:rsidR="007A16B4" w:rsidRPr="007A16B4" w:rsidRDefault="007A16B4" w:rsidP="00400375">
      <w:pPr>
        <w:rPr>
          <w:rFonts w:ascii="Simplified Arabic" w:hAnsi="Simplified Arabic" w:cs="Simplified Arabic"/>
          <w:sz w:val="28"/>
          <w:szCs w:val="28"/>
          <w:rtl/>
        </w:rPr>
      </w:pPr>
      <w:r w:rsidRPr="007A16B4">
        <w:rPr>
          <w:rFonts w:ascii="Simplified Arabic" w:hAnsi="Simplified Arabic" w:cs="Simplified Arabic"/>
          <w:sz w:val="28"/>
          <w:szCs w:val="28"/>
          <w:rtl/>
        </w:rPr>
        <w:t>ثانياً: الفروق الجوهرية بين الاقتصاد الأخضر والاقتصاد التقليدي</w:t>
      </w:r>
    </w:p>
    <w:p w14:paraId="301D9325" w14:textId="0E930F1A" w:rsidR="007A16B4" w:rsidRPr="007A16B4" w:rsidRDefault="007A16B4" w:rsidP="00FD53F9">
      <w:pPr>
        <w:rPr>
          <w:rFonts w:ascii="Simplified Arabic" w:hAnsi="Simplified Arabic" w:cs="Simplified Arabic"/>
          <w:sz w:val="28"/>
          <w:szCs w:val="28"/>
          <w:rtl/>
        </w:rPr>
      </w:pPr>
      <w:r w:rsidRPr="007A16B4">
        <w:rPr>
          <w:rFonts w:ascii="Simplified Arabic" w:hAnsi="Simplified Arabic" w:cs="Simplified Arabic"/>
          <w:sz w:val="28"/>
          <w:szCs w:val="28"/>
          <w:rtl/>
        </w:rPr>
        <w:t>من خلال تحليل الفروقات بين هذين النموذجين، يتضح أن الاقتصاد التقليدي يعتمد غالبًا على استنزاف الموارد الطبيعية لتحقيق أرباح قصيرة الأجل، مع إغفال الأثر البيئي المترتب على ذلك. في المقابل، يركز الاقتصاد الأخضر على تعزيز الكفاءة في استخدام الموارد، ويأخذ في الحسبان التكاليف البيئية والاجتماعية للنشاط الاقتصادي.</w:t>
      </w:r>
    </w:p>
    <w:p w14:paraId="79A2AEE8"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أبرز الفروقات يمكن تلخيصها فيما يلي:</w:t>
      </w:r>
    </w:p>
    <w:p w14:paraId="711CEA85"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lastRenderedPageBreak/>
        <w:tab/>
        <w:t>•</w:t>
      </w:r>
      <w:r w:rsidRPr="007A16B4">
        <w:rPr>
          <w:rFonts w:ascii="Simplified Arabic" w:hAnsi="Simplified Arabic" w:cs="Simplified Arabic"/>
          <w:sz w:val="28"/>
          <w:szCs w:val="28"/>
          <w:rtl/>
        </w:rPr>
        <w:tab/>
        <w:t>الموارد: الاقتصاد الأخضر يسعى إلى الاستخدام المستدام للموارد، بينما يعتمد الاقتصاد التقليدي على الاستغلال المكثف لها.</w:t>
      </w:r>
    </w:p>
    <w:p w14:paraId="7D5DF469"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ab/>
        <w:t>•</w:t>
      </w:r>
      <w:r w:rsidRPr="007A16B4">
        <w:rPr>
          <w:rFonts w:ascii="Simplified Arabic" w:hAnsi="Simplified Arabic" w:cs="Simplified Arabic"/>
          <w:sz w:val="28"/>
          <w:szCs w:val="28"/>
          <w:rtl/>
        </w:rPr>
        <w:tab/>
        <w:t>البيئة: يدمج الاقتصاد الأخضر البعد البيئي في كل مراحله، في حين يهمله الاقتصاد التقليدي في سبيل تحقيق النمو.</w:t>
      </w:r>
    </w:p>
    <w:p w14:paraId="18766957"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ab/>
        <w:t>•</w:t>
      </w:r>
      <w:r w:rsidRPr="007A16B4">
        <w:rPr>
          <w:rFonts w:ascii="Simplified Arabic" w:hAnsi="Simplified Arabic" w:cs="Simplified Arabic"/>
          <w:sz w:val="28"/>
          <w:szCs w:val="28"/>
          <w:rtl/>
        </w:rPr>
        <w:tab/>
        <w:t>العدالة الاجتماعية: يركز الاقتصاد الأخضر على تحقيق توزيع أكثر عدالة للفرص الاقتصادية، بخلاف النماذج التقليدية التي قد تكرس الفجوات الاقتصادية.</w:t>
      </w:r>
    </w:p>
    <w:p w14:paraId="11B3F890" w14:textId="77777777" w:rsidR="007A16B4" w:rsidRPr="007A16B4" w:rsidRDefault="007A16B4" w:rsidP="007A16B4">
      <w:pPr>
        <w:rPr>
          <w:rFonts w:ascii="Simplified Arabic" w:hAnsi="Simplified Arabic" w:cs="Simplified Arabic"/>
          <w:sz w:val="28"/>
          <w:szCs w:val="28"/>
          <w:rtl/>
        </w:rPr>
      </w:pPr>
    </w:p>
    <w:p w14:paraId="5B29A78F" w14:textId="7A5943BB" w:rsidR="007A16B4" w:rsidRPr="007A16B4" w:rsidRDefault="007A16B4" w:rsidP="00A91174">
      <w:pPr>
        <w:rPr>
          <w:rFonts w:ascii="Simplified Arabic" w:hAnsi="Simplified Arabic" w:cs="Simplified Arabic"/>
          <w:sz w:val="28"/>
          <w:szCs w:val="28"/>
          <w:rtl/>
        </w:rPr>
      </w:pPr>
      <w:r w:rsidRPr="007A16B4">
        <w:rPr>
          <w:rFonts w:ascii="Simplified Arabic" w:hAnsi="Simplified Arabic" w:cs="Simplified Arabic"/>
          <w:sz w:val="28"/>
          <w:szCs w:val="28"/>
          <w:rtl/>
        </w:rPr>
        <w:t>ثالثاً: تطبيقات الاقتصاد الأخضر في سياقات مختلفة</w:t>
      </w:r>
    </w:p>
    <w:p w14:paraId="680E0AD7"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من خلال دراسة التجارب الدولية، لاحظت أن تطبيق الاقتصاد الأخضر يتنوع حسب طبيعة الدول وإمكاناتها:</w:t>
      </w:r>
    </w:p>
    <w:p w14:paraId="7DC2B78A"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ab/>
        <w:t>•</w:t>
      </w:r>
      <w:r w:rsidRPr="007A16B4">
        <w:rPr>
          <w:rFonts w:ascii="Simplified Arabic" w:hAnsi="Simplified Arabic" w:cs="Simplified Arabic"/>
          <w:sz w:val="28"/>
          <w:szCs w:val="28"/>
          <w:rtl/>
        </w:rPr>
        <w:tab/>
        <w:t>في الدول الصناعية مثل ألمانيا والسويد، يعتمد التحول الأخضر على سياسات الطاقة المتجددة والضرائب البيئية لتشجيع الابتكار المستدام.</w:t>
      </w:r>
    </w:p>
    <w:p w14:paraId="32081661"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ab/>
        <w:t>•</w:t>
      </w:r>
      <w:r w:rsidRPr="007A16B4">
        <w:rPr>
          <w:rFonts w:ascii="Simplified Arabic" w:hAnsi="Simplified Arabic" w:cs="Simplified Arabic"/>
          <w:sz w:val="28"/>
          <w:szCs w:val="28"/>
          <w:rtl/>
        </w:rPr>
        <w:tab/>
        <w:t>في الدول النامية مثل المغرب والهند، تركز الجهود على الاستثمار في مشاريع الطاقة الشمسية والزراعة المستدامة كوسيلة لتحقيق التنمية الاقتصادية وتقليل الفقر.</w:t>
      </w:r>
    </w:p>
    <w:p w14:paraId="7B4F5AC8"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ab/>
        <w:t>•</w:t>
      </w:r>
      <w:r w:rsidRPr="007A16B4">
        <w:rPr>
          <w:rFonts w:ascii="Simplified Arabic" w:hAnsi="Simplified Arabic" w:cs="Simplified Arabic"/>
          <w:sz w:val="28"/>
          <w:szCs w:val="28"/>
          <w:rtl/>
        </w:rPr>
        <w:tab/>
        <w:t>في دول الخليج العربي مثل السعودية والإمارات، تُقام مشروعات ضخمة للطاقة النظيفة، مثل محطات الطاقة الشمسية، كجزء من خطط وطنية للتحول الاقتصادي وتنويع مصادر الدخل.</w:t>
      </w:r>
    </w:p>
    <w:p w14:paraId="2E5A98CD" w14:textId="77777777" w:rsidR="007A16B4" w:rsidRPr="007A16B4" w:rsidRDefault="007A16B4" w:rsidP="007A16B4">
      <w:pPr>
        <w:rPr>
          <w:rFonts w:ascii="Simplified Arabic" w:hAnsi="Simplified Arabic" w:cs="Simplified Arabic"/>
          <w:sz w:val="28"/>
          <w:szCs w:val="28"/>
          <w:rtl/>
        </w:rPr>
      </w:pPr>
    </w:p>
    <w:p w14:paraId="21092FB4" w14:textId="147D106B" w:rsidR="007A16B4" w:rsidRPr="007A16B4" w:rsidRDefault="007A16B4" w:rsidP="00A91174">
      <w:pPr>
        <w:rPr>
          <w:rFonts w:ascii="Simplified Arabic" w:hAnsi="Simplified Arabic" w:cs="Simplified Arabic"/>
          <w:sz w:val="28"/>
          <w:szCs w:val="28"/>
          <w:rtl/>
        </w:rPr>
      </w:pPr>
      <w:r w:rsidRPr="007A16B4">
        <w:rPr>
          <w:rFonts w:ascii="Simplified Arabic" w:hAnsi="Simplified Arabic" w:cs="Simplified Arabic"/>
          <w:sz w:val="28"/>
          <w:szCs w:val="28"/>
          <w:rtl/>
        </w:rPr>
        <w:t>رابعاً: أهمية التحول نحو الاقتصاد الأخضر</w:t>
      </w:r>
    </w:p>
    <w:p w14:paraId="7877C4CF"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يتضح لي من خلال دراسة الموضوع أن الاقتصاد الأخضر لم يعد مجرد خيار إضافي، بل أصبح ضرورة حتمية لمواجهة الأزمات البيئية، وتحقيق تنمية اقتصادية متوازنة. فالتحول إلى الاقتصاد الأخضر يساهم في:</w:t>
      </w:r>
    </w:p>
    <w:p w14:paraId="25C630C9"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ab/>
        <w:t>•</w:t>
      </w:r>
      <w:r w:rsidRPr="007A16B4">
        <w:rPr>
          <w:rFonts w:ascii="Simplified Arabic" w:hAnsi="Simplified Arabic" w:cs="Simplified Arabic"/>
          <w:sz w:val="28"/>
          <w:szCs w:val="28"/>
          <w:rtl/>
        </w:rPr>
        <w:tab/>
        <w:t>الحد من التغير المناخي من خلال تقليل الانبعاثات الكربونية.</w:t>
      </w:r>
    </w:p>
    <w:p w14:paraId="3F4A64F6"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lastRenderedPageBreak/>
        <w:tab/>
        <w:t>•</w:t>
      </w:r>
      <w:r w:rsidRPr="007A16B4">
        <w:rPr>
          <w:rFonts w:ascii="Simplified Arabic" w:hAnsi="Simplified Arabic" w:cs="Simplified Arabic"/>
          <w:sz w:val="28"/>
          <w:szCs w:val="28"/>
          <w:rtl/>
        </w:rPr>
        <w:tab/>
        <w:t>الحفاظ على التنوع البيولوجي والموارد الطبيعية للأجيال القادمة.</w:t>
      </w:r>
    </w:p>
    <w:p w14:paraId="24101852" w14:textId="77777777" w:rsidR="007A16B4" w:rsidRPr="007A16B4" w:rsidRDefault="007A16B4" w:rsidP="007A16B4">
      <w:pPr>
        <w:rPr>
          <w:rFonts w:ascii="Simplified Arabic" w:hAnsi="Simplified Arabic" w:cs="Simplified Arabic"/>
          <w:sz w:val="28"/>
          <w:szCs w:val="28"/>
          <w:rtl/>
        </w:rPr>
      </w:pPr>
      <w:r w:rsidRPr="007A16B4">
        <w:rPr>
          <w:rFonts w:ascii="Simplified Arabic" w:hAnsi="Simplified Arabic" w:cs="Simplified Arabic"/>
          <w:sz w:val="28"/>
          <w:szCs w:val="28"/>
          <w:rtl/>
        </w:rPr>
        <w:tab/>
        <w:t>•</w:t>
      </w:r>
      <w:r w:rsidRPr="007A16B4">
        <w:rPr>
          <w:rFonts w:ascii="Simplified Arabic" w:hAnsi="Simplified Arabic" w:cs="Simplified Arabic"/>
          <w:sz w:val="28"/>
          <w:szCs w:val="28"/>
          <w:rtl/>
        </w:rPr>
        <w:tab/>
        <w:t>تحفيز الابتكار في مجالات التكنولوجيا النظيفة والطاقة المتجددة.</w:t>
      </w:r>
    </w:p>
    <w:p w14:paraId="4F435730" w14:textId="1881CB4C" w:rsidR="00384793" w:rsidRDefault="007A16B4" w:rsidP="007A16B4">
      <w:pPr>
        <w:rPr>
          <w:rFonts w:ascii="Simplified Arabic" w:hAnsi="Simplified Arabic" w:cs="Simplified Arabic" w:hint="cs"/>
          <w:sz w:val="28"/>
          <w:szCs w:val="28"/>
          <w:rtl/>
        </w:rPr>
      </w:pPr>
      <w:r w:rsidRPr="007A16B4">
        <w:rPr>
          <w:rFonts w:ascii="Simplified Arabic" w:hAnsi="Simplified Arabic" w:cs="Simplified Arabic"/>
          <w:sz w:val="28"/>
          <w:szCs w:val="28"/>
          <w:rtl/>
        </w:rPr>
        <w:tab/>
        <w:t>•</w:t>
      </w:r>
      <w:r w:rsidRPr="007A16B4">
        <w:rPr>
          <w:rFonts w:ascii="Simplified Arabic" w:hAnsi="Simplified Arabic" w:cs="Simplified Arabic"/>
          <w:sz w:val="28"/>
          <w:szCs w:val="28"/>
          <w:rtl/>
        </w:rPr>
        <w:tab/>
        <w:t>تعزيز الأمن الاقتصادي والاجتماعي عبر خلق وظائف خضراء وتحقيق استدامة اقتصادية طويلة الأجل.</w:t>
      </w:r>
    </w:p>
    <w:p w14:paraId="511ECF16" w14:textId="6DAE6EF7" w:rsidR="006B6BB0" w:rsidRPr="00114B51" w:rsidRDefault="005E342E" w:rsidP="00114B51">
      <w:pPr>
        <w:rPr>
          <w:rFonts w:ascii="Simplified Arabic" w:hAnsi="Simplified Arabic" w:cs="Simplified Arabic"/>
          <w:b/>
          <w:bCs/>
          <w:sz w:val="32"/>
          <w:szCs w:val="32"/>
          <w:rtl/>
          <w:lang w:bidi="ar-EG"/>
        </w:rPr>
      </w:pPr>
      <w:r w:rsidRPr="001834FD">
        <w:rPr>
          <w:rFonts w:ascii="Simplified Arabic" w:hAnsi="Simplified Arabic" w:cs="Simplified Arabic"/>
          <w:b/>
          <w:bCs/>
          <w:sz w:val="32"/>
          <w:szCs w:val="32"/>
          <w:rtl/>
          <w:lang w:bidi="ar-EG"/>
        </w:rPr>
        <w:t>استكشاف العلاقة بين الاقتصاد الأخضر والتنمية المستدامة:</w:t>
      </w:r>
    </w:p>
    <w:p w14:paraId="3640F86A" w14:textId="072A1C74" w:rsidR="006B6BB0" w:rsidRPr="006B6BB0" w:rsidRDefault="006B6BB0" w:rsidP="00114B51">
      <w:pPr>
        <w:rPr>
          <w:rFonts w:ascii="Simplified Arabic" w:hAnsi="Simplified Arabic" w:cs="Simplified Arabic"/>
          <w:sz w:val="28"/>
          <w:szCs w:val="28"/>
          <w:rtl/>
          <w:lang w:bidi="ar-EG"/>
        </w:rPr>
      </w:pPr>
      <w:r w:rsidRPr="006B6BB0">
        <w:rPr>
          <w:rFonts w:ascii="Simplified Arabic" w:hAnsi="Simplified Arabic" w:cs="Simplified Arabic"/>
          <w:sz w:val="28"/>
          <w:szCs w:val="28"/>
          <w:rtl/>
          <w:lang w:bidi="ar-EG"/>
        </w:rPr>
        <w:t>من خلال دراستي للعديد من المفاهيم الاقتصادية والبيئية الحديثة، لاحظت أن العلاقة بين الاقتصاد الأخضر والتنمية المستدامة أصبحت موضوعًا محوريًا في السياسات والخطط المستقبلية للدول. إذ لا يمكن الحديث عن تنمية مستدامة حقيقية دون الاعتماد على نموذج اقتصادي يحترم البيئة ويحافظ على الموارد الطبيعية. وهنا يتجلى دور الاقتصاد الأخضر كأداة عملية لتحقيق هذا الهدف.</w:t>
      </w:r>
    </w:p>
    <w:p w14:paraId="4F4B3A7D" w14:textId="05273339" w:rsidR="006B6BB0" w:rsidRPr="006B6BB0" w:rsidRDefault="006B6BB0" w:rsidP="00114B51">
      <w:pPr>
        <w:rPr>
          <w:rFonts w:ascii="Simplified Arabic" w:hAnsi="Simplified Arabic" w:cs="Simplified Arabic"/>
          <w:sz w:val="28"/>
          <w:szCs w:val="28"/>
          <w:rtl/>
          <w:lang w:bidi="ar-EG"/>
        </w:rPr>
      </w:pPr>
      <w:r w:rsidRPr="006B6BB0">
        <w:rPr>
          <w:rFonts w:ascii="Simplified Arabic" w:hAnsi="Simplified Arabic" w:cs="Simplified Arabic"/>
          <w:sz w:val="28"/>
          <w:szCs w:val="28"/>
          <w:rtl/>
          <w:lang w:bidi="ar-EG"/>
        </w:rPr>
        <w:t>أدركت أن التنمية المستدامة تهدف إلى تلبية احتياجات الأجيال الحالية دون المساس بقدرة الأجيال القادمة على تلبية احتياجاتها، وهو مبدأ يتطلب موازنة دقيقة بين النمو الاقتصادي والحفاظ على البيئة. ومن خلال التأمل في هذا المفهوم، يتبين أن الاقتصاد الأخضر يقدم نموذجًا متكاملًا لتحقيق هذه المعادلة، إذ يربط بين الأنشطة الاقتصادية وبين الالتزام البيئي والاجتماعي، مما يجعله الإطار الأمثل لدعم أهداف التنمية المستدامة.</w:t>
      </w:r>
    </w:p>
    <w:p w14:paraId="140FA827" w14:textId="77777777" w:rsidR="006B6BB0" w:rsidRPr="006B6BB0" w:rsidRDefault="006B6BB0" w:rsidP="006B6BB0">
      <w:pPr>
        <w:rPr>
          <w:rFonts w:ascii="Simplified Arabic" w:hAnsi="Simplified Arabic" w:cs="Simplified Arabic"/>
          <w:sz w:val="28"/>
          <w:szCs w:val="28"/>
          <w:rtl/>
          <w:lang w:bidi="ar-EG"/>
        </w:rPr>
      </w:pPr>
      <w:r w:rsidRPr="006B6BB0">
        <w:rPr>
          <w:rFonts w:ascii="Simplified Arabic" w:hAnsi="Simplified Arabic" w:cs="Simplified Arabic"/>
          <w:sz w:val="28"/>
          <w:szCs w:val="28"/>
          <w:rtl/>
          <w:lang w:bidi="ar-EG"/>
        </w:rPr>
        <w:t>الاقتصاد الأخضر يساهم في تحقيق التنمية المستدامة عبر عدة آليات أساسية، من أهمها تحسين كفاءة استخدام الموارد، وتقليل معدلات التلوث والانبعاثات الضارة، وتطوير قطاعات جديدة صديقة للبيئة مثل الطاقة المتجددة وإدارة النفايات. كما يسهم في تحقيق العدالة الاجتماعية من خلال خلق فرص عمل خضراء، وتحسين جودة الحياة، وتوفير بيئة صحية آمنة للمجتمعات.</w:t>
      </w:r>
    </w:p>
    <w:p w14:paraId="37B2925F" w14:textId="77777777" w:rsidR="006B6BB0" w:rsidRPr="006B6BB0" w:rsidRDefault="006B6BB0" w:rsidP="006B6BB0">
      <w:pPr>
        <w:rPr>
          <w:rFonts w:ascii="Simplified Arabic" w:hAnsi="Simplified Arabic" w:cs="Simplified Arabic"/>
          <w:sz w:val="28"/>
          <w:szCs w:val="28"/>
          <w:rtl/>
          <w:lang w:bidi="ar-EG"/>
        </w:rPr>
      </w:pPr>
    </w:p>
    <w:p w14:paraId="58A614D0" w14:textId="77777777" w:rsidR="006B6BB0" w:rsidRPr="006B6BB0" w:rsidRDefault="006B6BB0" w:rsidP="006B6BB0">
      <w:pPr>
        <w:rPr>
          <w:rFonts w:ascii="Simplified Arabic" w:hAnsi="Simplified Arabic" w:cs="Simplified Arabic"/>
          <w:sz w:val="28"/>
          <w:szCs w:val="28"/>
          <w:rtl/>
          <w:lang w:bidi="ar-EG"/>
        </w:rPr>
      </w:pPr>
      <w:r w:rsidRPr="006B6BB0">
        <w:rPr>
          <w:rFonts w:ascii="Simplified Arabic" w:hAnsi="Simplified Arabic" w:cs="Simplified Arabic"/>
          <w:sz w:val="28"/>
          <w:szCs w:val="28"/>
          <w:rtl/>
          <w:lang w:bidi="ar-EG"/>
        </w:rPr>
        <w:t>من خلال قراءتي لبعض التجارب الدولية، لاحظت أن الدول التي تبنت استراتيجيات الاقتصاد الأخضر استطاعت أن تحرز تقدمًا ملحوظًا في تحقيق أهداف التنمية المستدامة. على سبيل المثال، الاستثمار في الطاقة الشمسية وطاقة الرياح لم يساعد فقط في تقليل الانبعاثات، بل ساهم أيضًا في خلق فرص عمل جديدة وتنشيط الاقتصاد المحلي. وهذا يعزز قناعتي بأن الاستثمار في الاقتصاد الأخضر لا يعود فقط بالنفع البيئي، بل ينعكس إيجابيًا على النمو الاقتصادي والاستقرار الاجتماعي.</w:t>
      </w:r>
    </w:p>
    <w:p w14:paraId="76794248" w14:textId="77777777" w:rsidR="006B6BB0" w:rsidRPr="006B6BB0" w:rsidRDefault="006B6BB0" w:rsidP="006B6BB0">
      <w:pPr>
        <w:rPr>
          <w:rFonts w:ascii="Simplified Arabic" w:hAnsi="Simplified Arabic" w:cs="Simplified Arabic"/>
          <w:sz w:val="28"/>
          <w:szCs w:val="28"/>
          <w:rtl/>
          <w:lang w:bidi="ar-EG"/>
        </w:rPr>
      </w:pPr>
    </w:p>
    <w:p w14:paraId="24F0B261" w14:textId="77777777" w:rsidR="006B6BB0" w:rsidRPr="006B6BB0" w:rsidRDefault="006B6BB0" w:rsidP="006B6BB0">
      <w:pPr>
        <w:rPr>
          <w:rFonts w:ascii="Simplified Arabic" w:hAnsi="Simplified Arabic" w:cs="Simplified Arabic"/>
          <w:sz w:val="28"/>
          <w:szCs w:val="28"/>
          <w:rtl/>
          <w:lang w:bidi="ar-EG"/>
        </w:rPr>
      </w:pPr>
      <w:r w:rsidRPr="006B6BB0">
        <w:rPr>
          <w:rFonts w:ascii="Simplified Arabic" w:hAnsi="Simplified Arabic" w:cs="Simplified Arabic"/>
          <w:sz w:val="28"/>
          <w:szCs w:val="28"/>
          <w:rtl/>
          <w:lang w:bidi="ar-EG"/>
        </w:rPr>
        <w:t>في السياق العربي والخليجي، أرى أن التحول نحو الاقتصاد الأخضر يمثل فرصة حقيقية لتحقيق التنمية المستدامة، خاصة مع التحديات البيئية التي تواجه المنطقة مثل شح المياه وارتفاع درجات الحرارة. ومن خلال تبني مشاريع الطاقة المتجددة، وتحسين أنظمة النقل المستدام، وتطوير برامج إعادة التدوير، يمكن للدول العربية أن تحقق مكاسب اقتصادية وبيئية في آن واحد، مما يدعم رؤاها الوطنية المستقبلية مثل رؤية السعودية 2030.</w:t>
      </w:r>
    </w:p>
    <w:p w14:paraId="40F7EE35" w14:textId="77777777" w:rsidR="006B6BB0" w:rsidRPr="006B6BB0" w:rsidRDefault="006B6BB0" w:rsidP="006B6BB0">
      <w:pPr>
        <w:rPr>
          <w:rFonts w:ascii="Simplified Arabic" w:hAnsi="Simplified Arabic" w:cs="Simplified Arabic"/>
          <w:sz w:val="28"/>
          <w:szCs w:val="28"/>
          <w:rtl/>
          <w:lang w:bidi="ar-EG"/>
        </w:rPr>
      </w:pPr>
    </w:p>
    <w:p w14:paraId="6981A7B8" w14:textId="027A3F39" w:rsidR="005127F3" w:rsidRPr="00536E1A" w:rsidRDefault="006B6BB0" w:rsidP="006B6BB0">
      <w:pPr>
        <w:rPr>
          <w:rFonts w:ascii="Simplified Arabic" w:hAnsi="Simplified Arabic" w:cs="Simplified Arabic"/>
          <w:sz w:val="28"/>
          <w:szCs w:val="28"/>
          <w:rtl/>
          <w:lang w:bidi="ar-EG"/>
        </w:rPr>
      </w:pPr>
      <w:r w:rsidRPr="006B6BB0">
        <w:rPr>
          <w:rFonts w:ascii="Simplified Arabic" w:hAnsi="Simplified Arabic" w:cs="Simplified Arabic"/>
          <w:sz w:val="28"/>
          <w:szCs w:val="28"/>
          <w:rtl/>
          <w:lang w:bidi="ar-EG"/>
        </w:rPr>
        <w:t>ختامًا، من خلال هذا الاستكشاف، أخلص إلى أن الاقتصاد الأخضر لا يُعد مجرد خيار بيئي، بل هو ضرورة استراتيجية لتحقيق التنمية المستدامة. ومن وجهة نظري، فإن نجاح هذا التحول يتطلب تبني سياسات شاملة، وتعزيز التعاون بين القطاعين العام والخاص، إضافة إلى الاستثمار في التعليم والتوعية المجتمعية لضمان بناء مجتمعات قادرة على تحقيق النمو والازدهار دون الإضرار بالبيئة.</w:t>
      </w:r>
    </w:p>
    <w:p w14:paraId="0BE9674A" w14:textId="77777777" w:rsidR="005E342E" w:rsidRDefault="005E342E" w:rsidP="00536E1A">
      <w:pPr>
        <w:rPr>
          <w:rFonts w:ascii="Simplified Arabic" w:hAnsi="Simplified Arabic" w:cs="Simplified Arabic"/>
          <w:sz w:val="28"/>
          <w:szCs w:val="28"/>
          <w:rtl/>
          <w:lang w:bidi="ar-EG"/>
        </w:rPr>
      </w:pPr>
    </w:p>
    <w:p w14:paraId="101D8502" w14:textId="77777777" w:rsidR="005E342E" w:rsidRPr="001834FD" w:rsidRDefault="005E342E" w:rsidP="005E342E">
      <w:pPr>
        <w:rPr>
          <w:rFonts w:ascii="Simplified Arabic" w:hAnsi="Simplified Arabic" w:cs="Simplified Arabic"/>
          <w:b/>
          <w:bCs/>
          <w:sz w:val="32"/>
          <w:szCs w:val="32"/>
          <w:lang w:bidi="ar-EG"/>
        </w:rPr>
      </w:pPr>
      <w:r w:rsidRPr="001834FD">
        <w:rPr>
          <w:rFonts w:ascii="Simplified Arabic" w:hAnsi="Simplified Arabic" w:cs="Simplified Arabic"/>
          <w:b/>
          <w:bCs/>
          <w:sz w:val="32"/>
          <w:szCs w:val="32"/>
          <w:rtl/>
          <w:lang w:bidi="ar-EG"/>
        </w:rPr>
        <w:t>تحديد التحديات التي تواجه تبني الاقتصاد الأخضر:</w:t>
      </w:r>
    </w:p>
    <w:p w14:paraId="4CA78EC5"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تحديد التحديات التي تواجه تبني الاقتصاد الأخضر</w:t>
      </w:r>
    </w:p>
    <w:p w14:paraId="531CEDFD" w14:textId="77777777" w:rsidR="00197BD5" w:rsidRPr="00197BD5" w:rsidRDefault="00197BD5" w:rsidP="00197BD5">
      <w:pPr>
        <w:rPr>
          <w:rFonts w:ascii="Simplified Arabic" w:hAnsi="Simplified Arabic" w:cs="Simplified Arabic"/>
          <w:sz w:val="28"/>
          <w:szCs w:val="28"/>
          <w:rtl/>
        </w:rPr>
      </w:pPr>
    </w:p>
    <w:p w14:paraId="17E2D542"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رغم أن التحول نحو الاقتصاد الأخضر يمثل فرصة كبيرة لتحقيق التنمية المستدامة، إلا أنني لاحظت من خلال دراستي وتحليلي للواقع أن هناك عدة تحديات حقيقية تعيق تحقيق هذا التحول في كثير من الدول، سواء المتقدمة أو النامية. هذه التحديات تتنوع ما بين اقتصادية، اجتماعية، سياسية وتقنية، وهو ما يجعل عملية الانتقال إلى اقتصاد أخضر مهمة معقدة تتطلب جهودًا شاملة ومنسقة.</w:t>
      </w:r>
    </w:p>
    <w:p w14:paraId="741C105A" w14:textId="77777777" w:rsidR="00197BD5" w:rsidRPr="00197BD5" w:rsidRDefault="00197BD5" w:rsidP="00197BD5">
      <w:pPr>
        <w:rPr>
          <w:rFonts w:ascii="Simplified Arabic" w:hAnsi="Simplified Arabic" w:cs="Simplified Arabic"/>
          <w:sz w:val="28"/>
          <w:szCs w:val="28"/>
          <w:rtl/>
        </w:rPr>
      </w:pPr>
    </w:p>
    <w:p w14:paraId="73AC428E"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أولًا: التحديات الاقتصادية</w:t>
      </w:r>
    </w:p>
    <w:p w14:paraId="32823726" w14:textId="77777777" w:rsidR="00197BD5" w:rsidRPr="00197BD5" w:rsidRDefault="00197BD5" w:rsidP="00197BD5">
      <w:pPr>
        <w:rPr>
          <w:rFonts w:ascii="Simplified Arabic" w:hAnsi="Simplified Arabic" w:cs="Simplified Arabic"/>
          <w:sz w:val="28"/>
          <w:szCs w:val="28"/>
          <w:rtl/>
        </w:rPr>
      </w:pPr>
    </w:p>
    <w:p w14:paraId="488A867E"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lastRenderedPageBreak/>
        <w:t>أحد أبرز المعوقات التي تواجه تبني الاقتصاد الأخضر هو ارتفاع التكاليف الأولية المرتبطة بالتحول، خاصة فيما يتعلق بالاستثمارات في البنية التحتية الخضراء والتقنيات النظيفة. في كثير من الأحيان، تتردد الشركات والمؤسسات في تبني هذه التقنيات بسبب حاجتها إلى رؤوس أموال كبيرة، مع أن العوائد الاقتصادية على المدى الطويل تكون مجزية. هذا الواقع يجعل التمويل تحديًا جوهريًا، خاصة في الدول النامية التي تعاني من ضعف الإمكانيات المالية.</w:t>
      </w:r>
    </w:p>
    <w:p w14:paraId="055679E0" w14:textId="77777777" w:rsidR="00197BD5" w:rsidRPr="00197BD5" w:rsidRDefault="00197BD5" w:rsidP="00197BD5">
      <w:pPr>
        <w:rPr>
          <w:rFonts w:ascii="Simplified Arabic" w:hAnsi="Simplified Arabic" w:cs="Simplified Arabic"/>
          <w:sz w:val="28"/>
          <w:szCs w:val="28"/>
          <w:rtl/>
        </w:rPr>
      </w:pPr>
    </w:p>
    <w:p w14:paraId="618E41A4"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ثانيًا: التحديات السياسية والتشريعية</w:t>
      </w:r>
    </w:p>
    <w:p w14:paraId="2979246B" w14:textId="77777777" w:rsidR="00197BD5" w:rsidRPr="00197BD5" w:rsidRDefault="00197BD5" w:rsidP="00197BD5">
      <w:pPr>
        <w:rPr>
          <w:rFonts w:ascii="Simplified Arabic" w:hAnsi="Simplified Arabic" w:cs="Simplified Arabic"/>
          <w:sz w:val="28"/>
          <w:szCs w:val="28"/>
          <w:rtl/>
        </w:rPr>
      </w:pPr>
    </w:p>
    <w:p w14:paraId="2776EFAB"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خلال دراستي لاحظت أن غياب الأطر التشريعية الداعمة، أو ضعف تنفيذ السياسات البيئية القائمة، يشكل عائقًا كبيرًا أمام نجاح الاقتصاد الأخضر. ففي بعض الحالات، تظل التشريعات البيئية حبرًا على ورق بسبب ضعف الإرادة السياسية أو ضغوط جماعات المصالح التي تخشى من الخسائر قصيرة الأجل نتيجة التحول الأخضر. من هنا تبرز الحاجة إلى وجود التزام سياسي قوي يدعم الاستثمارات المستدامة ويوفر بيئة تشريعية مشجعة.</w:t>
      </w:r>
    </w:p>
    <w:p w14:paraId="18D541F3" w14:textId="77777777" w:rsidR="00197BD5" w:rsidRPr="00197BD5" w:rsidRDefault="00197BD5" w:rsidP="00197BD5">
      <w:pPr>
        <w:rPr>
          <w:rFonts w:ascii="Simplified Arabic" w:hAnsi="Simplified Arabic" w:cs="Simplified Arabic"/>
          <w:sz w:val="28"/>
          <w:szCs w:val="28"/>
          <w:rtl/>
        </w:rPr>
      </w:pPr>
    </w:p>
    <w:p w14:paraId="484FBE0D"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ثالثًا: التحديات الاجتماعية والثقافية</w:t>
      </w:r>
    </w:p>
    <w:p w14:paraId="363ACA19" w14:textId="77777777" w:rsidR="00197BD5" w:rsidRPr="00197BD5" w:rsidRDefault="00197BD5" w:rsidP="00197BD5">
      <w:pPr>
        <w:rPr>
          <w:rFonts w:ascii="Simplified Arabic" w:hAnsi="Simplified Arabic" w:cs="Simplified Arabic"/>
          <w:sz w:val="28"/>
          <w:szCs w:val="28"/>
          <w:rtl/>
        </w:rPr>
      </w:pPr>
    </w:p>
    <w:p w14:paraId="0867DE9A"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لا يقتصر التحول نحو الاقتصاد الأخضر على البنية التحتية والسياسات فقط، بل يتطلب تغييرًا ثقافيًا وسلوكيًا عميقًا داخل المجتمعات. من خلال ملاحظتي للواقع، أجد أن ضعف الوعي البيئي لدى الأفراد، والاعتماد الكبير على أنماط استهلاك تقليدية، يمثلان تحديًا رئيسيًا. تغيير هذه الأنماط يتطلب جهودًا توعوية ضخمة تبدأ من التعليم المبكر ولا تقتصر فقط على حملات إعلامية موسمية.</w:t>
      </w:r>
    </w:p>
    <w:p w14:paraId="13D3724B" w14:textId="77777777" w:rsidR="00197BD5" w:rsidRPr="00197BD5" w:rsidRDefault="00197BD5" w:rsidP="00197BD5">
      <w:pPr>
        <w:rPr>
          <w:rFonts w:ascii="Simplified Arabic" w:hAnsi="Simplified Arabic" w:cs="Simplified Arabic"/>
          <w:sz w:val="28"/>
          <w:szCs w:val="28"/>
          <w:rtl/>
        </w:rPr>
      </w:pPr>
    </w:p>
    <w:p w14:paraId="31D47180"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رابعًا: التحديات التقنية والمعرفية</w:t>
      </w:r>
    </w:p>
    <w:p w14:paraId="3E131590" w14:textId="77777777" w:rsidR="00197BD5" w:rsidRPr="00197BD5" w:rsidRDefault="00197BD5" w:rsidP="00197BD5">
      <w:pPr>
        <w:rPr>
          <w:rFonts w:ascii="Simplified Arabic" w:hAnsi="Simplified Arabic" w:cs="Simplified Arabic"/>
          <w:sz w:val="28"/>
          <w:szCs w:val="28"/>
          <w:rtl/>
        </w:rPr>
      </w:pPr>
    </w:p>
    <w:p w14:paraId="7D2F1BE3"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lastRenderedPageBreak/>
        <w:t>من خلال متابعتي للتطورات التقنية، لاحظت أن بعض الدول، خصوصًا الأقل نموًا، تفتقر إلى التقنيات النظيفة المناسبة أو القدرات البشرية المؤهلة لإدارة المشروعات الخضراء. كما أن محدودية البحث العلمي وضعف الابتكار في مجالات الطاقة المتجددة والزراعة المستدامة يبطئان من وتيرة التحول الأخضر. هذا يحتم ضرورة الاستثمار المكثف في البحث والتطوير، وتبني سياسات تشجع على بناء قدرات وطنية متخصصة.</w:t>
      </w:r>
    </w:p>
    <w:p w14:paraId="134DC6DC" w14:textId="77777777" w:rsidR="00197BD5" w:rsidRPr="00197BD5" w:rsidRDefault="00197BD5" w:rsidP="00197BD5">
      <w:pPr>
        <w:rPr>
          <w:rFonts w:ascii="Simplified Arabic" w:hAnsi="Simplified Arabic" w:cs="Simplified Arabic"/>
          <w:sz w:val="28"/>
          <w:szCs w:val="28"/>
          <w:rtl/>
        </w:rPr>
      </w:pPr>
    </w:p>
    <w:p w14:paraId="29D28EE9"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خامسًا: مقاومة القطاعات التقليدية</w:t>
      </w:r>
    </w:p>
    <w:p w14:paraId="0DC141D6" w14:textId="77777777" w:rsidR="00197BD5" w:rsidRPr="00197BD5" w:rsidRDefault="00197BD5" w:rsidP="00197BD5">
      <w:pPr>
        <w:rPr>
          <w:rFonts w:ascii="Simplified Arabic" w:hAnsi="Simplified Arabic" w:cs="Simplified Arabic"/>
          <w:sz w:val="28"/>
          <w:szCs w:val="28"/>
          <w:rtl/>
        </w:rPr>
      </w:pPr>
    </w:p>
    <w:p w14:paraId="4A076344"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هناك مقاومة طبيعية من بعض القطاعات الاقتصادية التقليدية التي تخشى أن يؤدي التحول الأخضر إلى تقليص أرباحها أو فقدانها لبعض امتيازاتها. ومن خلال تحليل هذه الظاهرة، أرى أن التغلب على هذه المقاومة يتطلب توفير حوافز مناسبة لهذه القطاعات لتبني ممارسات أكثر استدامة بدلاً من معارضتها للتحول.</w:t>
      </w:r>
    </w:p>
    <w:p w14:paraId="18780E35" w14:textId="77777777" w:rsidR="00197BD5" w:rsidRPr="00197BD5" w:rsidRDefault="00197BD5" w:rsidP="00197BD5">
      <w:pPr>
        <w:rPr>
          <w:rFonts w:ascii="Simplified Arabic" w:hAnsi="Simplified Arabic" w:cs="Simplified Arabic"/>
          <w:sz w:val="28"/>
          <w:szCs w:val="28"/>
          <w:rtl/>
        </w:rPr>
      </w:pPr>
    </w:p>
    <w:p w14:paraId="50C5CD50" w14:textId="77777777" w:rsidR="00197BD5" w:rsidRPr="00197BD5" w:rsidRDefault="00197BD5" w:rsidP="00197BD5">
      <w:pPr>
        <w:rPr>
          <w:rFonts w:ascii="Simplified Arabic" w:hAnsi="Simplified Arabic" w:cs="Simplified Arabic"/>
          <w:sz w:val="28"/>
          <w:szCs w:val="28"/>
          <w:rtl/>
        </w:rPr>
      </w:pPr>
      <w:r w:rsidRPr="00197BD5">
        <w:rPr>
          <w:rFonts w:ascii="Simplified Arabic" w:hAnsi="Simplified Arabic" w:cs="Simplified Arabic"/>
          <w:sz w:val="28"/>
          <w:szCs w:val="28"/>
          <w:rtl/>
        </w:rPr>
        <w:t>سادسًا: تحديات العدالة الاجتماعية</w:t>
      </w:r>
    </w:p>
    <w:p w14:paraId="4F624988" w14:textId="77777777" w:rsidR="00197BD5" w:rsidRPr="00197BD5" w:rsidRDefault="00197BD5" w:rsidP="00197BD5">
      <w:pPr>
        <w:rPr>
          <w:rFonts w:ascii="Simplified Arabic" w:hAnsi="Simplified Arabic" w:cs="Simplified Arabic"/>
          <w:sz w:val="28"/>
          <w:szCs w:val="28"/>
          <w:rtl/>
        </w:rPr>
      </w:pPr>
    </w:p>
    <w:p w14:paraId="313070C5" w14:textId="77777777" w:rsidR="00197BD5" w:rsidRDefault="00197BD5" w:rsidP="00197BD5">
      <w:pPr>
        <w:rPr>
          <w:rFonts w:ascii="Simplified Arabic" w:hAnsi="Simplified Arabic" w:cs="Simplified Arabic"/>
          <w:b/>
          <w:bCs/>
          <w:sz w:val="32"/>
          <w:szCs w:val="32"/>
          <w:rtl/>
        </w:rPr>
      </w:pPr>
      <w:r w:rsidRPr="00197BD5">
        <w:rPr>
          <w:rFonts w:ascii="Simplified Arabic" w:hAnsi="Simplified Arabic" w:cs="Simplified Arabic"/>
          <w:sz w:val="28"/>
          <w:szCs w:val="28"/>
          <w:rtl/>
        </w:rPr>
        <w:t>من الجوانب المهمة التي يجب عدم إغفالها، أن التحول نحو الاقتصاد الأخضر قد يؤدي إلى ظهور فجوات جديدة بين الفئات الاجتماعية إذا لم تتم مراعاة العدالة في توزيع فرص العمل الجديدة والاستفادة من الموارد. لذا فإن سياسات التحول الأخضر يجب أن تكون شاملة وتضمن أن الفوائد تعم جميع شرائح المجتمع، وليس فقط النخب الاقتصادية.</w:t>
      </w:r>
      <w:r w:rsidRPr="00197BD5">
        <w:rPr>
          <w:rFonts w:ascii="Simplified Arabic" w:hAnsi="Simplified Arabic" w:cs="Simplified Arabic"/>
          <w:b/>
          <w:bCs/>
          <w:sz w:val="28"/>
          <w:szCs w:val="28"/>
          <w:rtl/>
        </w:rPr>
        <w:t xml:space="preserve"> </w:t>
      </w:r>
    </w:p>
    <w:p w14:paraId="31C3A373" w14:textId="77777777" w:rsidR="00197BD5" w:rsidRDefault="00197BD5" w:rsidP="00197BD5">
      <w:pPr>
        <w:rPr>
          <w:rFonts w:ascii="Simplified Arabic" w:hAnsi="Simplified Arabic" w:cs="Simplified Arabic"/>
          <w:b/>
          <w:bCs/>
          <w:sz w:val="32"/>
          <w:szCs w:val="32"/>
          <w:rtl/>
        </w:rPr>
      </w:pPr>
    </w:p>
    <w:p w14:paraId="0B5E785C" w14:textId="77777777" w:rsidR="00197BD5" w:rsidRDefault="00197BD5" w:rsidP="00197BD5">
      <w:pPr>
        <w:rPr>
          <w:rFonts w:ascii="Simplified Arabic" w:hAnsi="Simplified Arabic" w:cs="Simplified Arabic"/>
          <w:b/>
          <w:bCs/>
          <w:sz w:val="32"/>
          <w:szCs w:val="32"/>
          <w:rtl/>
        </w:rPr>
      </w:pPr>
    </w:p>
    <w:p w14:paraId="1470BEF2" w14:textId="77777777" w:rsidR="00197BD5" w:rsidRDefault="00197BD5" w:rsidP="00197BD5">
      <w:pPr>
        <w:rPr>
          <w:rFonts w:ascii="Simplified Arabic" w:hAnsi="Simplified Arabic" w:cs="Simplified Arabic"/>
          <w:b/>
          <w:bCs/>
          <w:sz w:val="32"/>
          <w:szCs w:val="32"/>
          <w:rtl/>
        </w:rPr>
      </w:pPr>
    </w:p>
    <w:p w14:paraId="4F686850" w14:textId="77777777" w:rsidR="00197BD5" w:rsidRDefault="00197BD5" w:rsidP="00197BD5">
      <w:pPr>
        <w:rPr>
          <w:rFonts w:ascii="Simplified Arabic" w:hAnsi="Simplified Arabic" w:cs="Simplified Arabic"/>
          <w:b/>
          <w:bCs/>
          <w:sz w:val="32"/>
          <w:szCs w:val="32"/>
          <w:rtl/>
        </w:rPr>
      </w:pPr>
    </w:p>
    <w:p w14:paraId="2BBE24EF" w14:textId="2A62F7A8" w:rsidR="00924945" w:rsidRPr="001834FD" w:rsidRDefault="00924945" w:rsidP="00197BD5">
      <w:pPr>
        <w:rPr>
          <w:rFonts w:ascii="Simplified Arabic" w:hAnsi="Simplified Arabic" w:cs="Simplified Arabic"/>
          <w:b/>
          <w:bCs/>
          <w:sz w:val="32"/>
          <w:szCs w:val="32"/>
          <w:rtl/>
          <w:lang w:bidi="ar-EG"/>
        </w:rPr>
      </w:pPr>
      <w:r w:rsidRPr="001834FD">
        <w:rPr>
          <w:rFonts w:ascii="Simplified Arabic" w:hAnsi="Simplified Arabic" w:cs="Simplified Arabic"/>
          <w:b/>
          <w:bCs/>
          <w:sz w:val="32"/>
          <w:szCs w:val="32"/>
          <w:rtl/>
          <w:lang w:bidi="ar-EG"/>
        </w:rPr>
        <w:lastRenderedPageBreak/>
        <w:t>تقييم الفرص التي يوفرها الاقتصاد الأخضر:</w:t>
      </w:r>
    </w:p>
    <w:p w14:paraId="45A6D174" w14:textId="77777777" w:rsidR="00924945" w:rsidRPr="00536E1A" w:rsidRDefault="00924945" w:rsidP="00536E1A">
      <w:pPr>
        <w:rPr>
          <w:rFonts w:ascii="Simplified Arabic" w:hAnsi="Simplified Arabic" w:cs="Simplified Arabic"/>
          <w:sz w:val="28"/>
          <w:szCs w:val="28"/>
          <w:rtl/>
          <w:lang w:bidi="ar-EG"/>
        </w:rPr>
      </w:pPr>
    </w:p>
    <w:p w14:paraId="166785A1"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من خلال تحليلي لدور الاقتصاد الأخضر، أجد أنه لا يقتصر على كونه وسيلة لمعالجة الأزمات البيئية، بل يشكل فرصة استراتيجية لإحداث تحولات إيجابية في البنية الاقتصادية والاجتماعية للدول. فالتحول إلى اقتصاد أخضر لا يعني فقط حماية البيئة، بل يفتح آفاقًا واسعة لتعزيز التنمية الشاملة وتحقيق الاستدامة على مختلف الأصعدة.</w:t>
      </w:r>
    </w:p>
    <w:p w14:paraId="1C7E3227" w14:textId="77777777" w:rsidR="00E36DFA" w:rsidRPr="00E36DFA" w:rsidRDefault="00E36DFA" w:rsidP="00E36DFA">
      <w:pPr>
        <w:rPr>
          <w:rFonts w:ascii="Simplified Arabic" w:hAnsi="Simplified Arabic" w:cs="Simplified Arabic"/>
          <w:sz w:val="28"/>
          <w:szCs w:val="28"/>
          <w:rtl/>
          <w:lang w:bidi="ar-EG"/>
        </w:rPr>
      </w:pPr>
    </w:p>
    <w:p w14:paraId="3056D2A4"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أولًا: خلق فرص عمل جديدة</w:t>
      </w:r>
    </w:p>
    <w:p w14:paraId="0DDBBA91" w14:textId="77777777" w:rsidR="00E36DFA" w:rsidRPr="00E36DFA" w:rsidRDefault="00E36DFA" w:rsidP="00E36DFA">
      <w:pPr>
        <w:rPr>
          <w:rFonts w:ascii="Simplified Arabic" w:hAnsi="Simplified Arabic" w:cs="Simplified Arabic"/>
          <w:sz w:val="28"/>
          <w:szCs w:val="28"/>
          <w:rtl/>
          <w:lang w:bidi="ar-EG"/>
        </w:rPr>
      </w:pPr>
    </w:p>
    <w:p w14:paraId="4191101D"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أحد أبرز الفرص التي يوفرها الاقتصاد الأخضر هي إمكانيته في خلق وظائف جديدة في قطاعات ناشئة مثل الطاقة المتجددة، وإدارة النفايات، والزراعة المستدامة. هذه القطاعات تتطلب مهارات متنوعة، مما يتيح فرص عمل لفئات واسعة من المجتمع، بما في ذلك الشباب والخريجين الجدد. ومن خلال اطلاعي على بعض الدراسات، لاحظت أن الدول التي استثمرت مبكرًا في الاقتصاد الأخضر نجحت في خفض معدلات البطالة وتعزيز النمو الاقتصادي.</w:t>
      </w:r>
    </w:p>
    <w:p w14:paraId="7523EE4A" w14:textId="77777777" w:rsidR="00E36DFA" w:rsidRPr="00E36DFA" w:rsidRDefault="00E36DFA" w:rsidP="00E36DFA">
      <w:pPr>
        <w:rPr>
          <w:rFonts w:ascii="Simplified Arabic" w:hAnsi="Simplified Arabic" w:cs="Simplified Arabic"/>
          <w:sz w:val="28"/>
          <w:szCs w:val="28"/>
          <w:rtl/>
          <w:lang w:bidi="ar-EG"/>
        </w:rPr>
      </w:pPr>
    </w:p>
    <w:p w14:paraId="7E799134"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ثانيًا: تحفيز الابتكار والتكنولوجيا</w:t>
      </w:r>
    </w:p>
    <w:p w14:paraId="18C46FB4" w14:textId="77777777" w:rsidR="00E36DFA" w:rsidRPr="00E36DFA" w:rsidRDefault="00E36DFA" w:rsidP="00E36DFA">
      <w:pPr>
        <w:rPr>
          <w:rFonts w:ascii="Simplified Arabic" w:hAnsi="Simplified Arabic" w:cs="Simplified Arabic"/>
          <w:sz w:val="28"/>
          <w:szCs w:val="28"/>
          <w:rtl/>
          <w:lang w:bidi="ar-EG"/>
        </w:rPr>
      </w:pPr>
    </w:p>
    <w:p w14:paraId="42FE10F3"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يدفع التحول نحو الاقتصاد الأخضر نحو الابتكار في مجالات متعددة مثل تقنيات الطاقة النظيفة، وإعادة التدوير، وتطوير أنظمة النقل المستدام. هذا الابتكار لا يقتصر على التقنيات فحسب، بل يمتد إلى أساليب الإنتاج والاستهلاك، مما يؤدي إلى تحسين الكفاءة وتقليل الفاقد. من خلال تشجيع البحث العلمي والاستثمار في التكنولوجيا البيئية، يمكن للدول بناء اقتصادات أكثر مرونة وقدرة على المنافسة العالمية.</w:t>
      </w:r>
    </w:p>
    <w:p w14:paraId="27DD1BD6" w14:textId="77777777" w:rsidR="00E36DFA" w:rsidRPr="00E36DFA" w:rsidRDefault="00E36DFA" w:rsidP="00E36DFA">
      <w:pPr>
        <w:rPr>
          <w:rFonts w:ascii="Simplified Arabic" w:hAnsi="Simplified Arabic" w:cs="Simplified Arabic"/>
          <w:sz w:val="28"/>
          <w:szCs w:val="28"/>
          <w:rtl/>
          <w:lang w:bidi="ar-EG"/>
        </w:rPr>
      </w:pPr>
    </w:p>
    <w:p w14:paraId="6881A73F"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lastRenderedPageBreak/>
        <w:t>ثالثًا: جذب الاستثمارات المستدامة</w:t>
      </w:r>
    </w:p>
    <w:p w14:paraId="50FA192B" w14:textId="77777777" w:rsidR="00E36DFA" w:rsidRPr="00E36DFA" w:rsidRDefault="00E36DFA" w:rsidP="00E36DFA">
      <w:pPr>
        <w:rPr>
          <w:rFonts w:ascii="Simplified Arabic" w:hAnsi="Simplified Arabic" w:cs="Simplified Arabic"/>
          <w:sz w:val="28"/>
          <w:szCs w:val="28"/>
          <w:rtl/>
          <w:lang w:bidi="ar-EG"/>
        </w:rPr>
      </w:pPr>
    </w:p>
    <w:p w14:paraId="25A45513"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لاحظت أن الاقتصاد الأخضر يشكل بيئة جاذبة للاستثمارات، خصوصًا مع تنامي اهتمام المستثمرين بالاستثمارات المسؤولة اجتماعيًا وبيئيًا. المشروعات الصديقة للبيئة، مثل مشاريع الطاقة الشمسية والمباني الخضراء، أصبحت اليوم وجهة مفضلة لرؤوس الأموال الباحثة عن عوائد اقتصادية مستقرة ومستدامة. هذا الاتجاه يمكن أن يعزز من تدفقات الاستثمار الأجنبي، ويدعم جهود التنمية الاقتصادية على المدى الطويل.</w:t>
      </w:r>
    </w:p>
    <w:p w14:paraId="2C607433" w14:textId="77777777" w:rsidR="00E36DFA" w:rsidRPr="00E36DFA" w:rsidRDefault="00E36DFA" w:rsidP="00E36DFA">
      <w:pPr>
        <w:rPr>
          <w:rFonts w:ascii="Simplified Arabic" w:hAnsi="Simplified Arabic" w:cs="Simplified Arabic"/>
          <w:sz w:val="28"/>
          <w:szCs w:val="28"/>
          <w:rtl/>
          <w:lang w:bidi="ar-EG"/>
        </w:rPr>
      </w:pPr>
    </w:p>
    <w:p w14:paraId="0B568825"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رابعًا: تحسين جودة الحياة</w:t>
      </w:r>
    </w:p>
    <w:p w14:paraId="11B1AF16" w14:textId="77777777" w:rsidR="00E36DFA" w:rsidRPr="00E36DFA" w:rsidRDefault="00E36DFA" w:rsidP="00E36DFA">
      <w:pPr>
        <w:rPr>
          <w:rFonts w:ascii="Simplified Arabic" w:hAnsi="Simplified Arabic" w:cs="Simplified Arabic"/>
          <w:sz w:val="28"/>
          <w:szCs w:val="28"/>
          <w:rtl/>
          <w:lang w:bidi="ar-EG"/>
        </w:rPr>
      </w:pPr>
    </w:p>
    <w:p w14:paraId="6896A8F2"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من خلال اعتماد ممارسات مستدامة، يساهم الاقتصاد الأخضر في تحسين جودة الحياة من خلال تقليل التلوث، وتوفير بيئات سكنية وصحية أفضل، وضمان الأمن الغذائي والمائي. التحسين في مستوى الخدمات البيئية ينعكس إيجابًا على صحة المواطنين، ويقلل من الأعباء الاقتصادية الناتجة عن معالجة الأمراض المرتبطة بالتلوث البيئي.</w:t>
      </w:r>
    </w:p>
    <w:p w14:paraId="76DC3077" w14:textId="77777777" w:rsidR="00E36DFA" w:rsidRPr="00E36DFA" w:rsidRDefault="00E36DFA" w:rsidP="00E36DFA">
      <w:pPr>
        <w:rPr>
          <w:rFonts w:ascii="Simplified Arabic" w:hAnsi="Simplified Arabic" w:cs="Simplified Arabic"/>
          <w:sz w:val="28"/>
          <w:szCs w:val="28"/>
          <w:rtl/>
          <w:lang w:bidi="ar-EG"/>
        </w:rPr>
      </w:pPr>
    </w:p>
    <w:p w14:paraId="783C3C4A"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خامسًا: تعزيز العدالة الاجتماعية</w:t>
      </w:r>
    </w:p>
    <w:p w14:paraId="39E1D4D9" w14:textId="77777777" w:rsidR="00E36DFA" w:rsidRPr="00E36DFA" w:rsidRDefault="00E36DFA" w:rsidP="00E36DFA">
      <w:pPr>
        <w:rPr>
          <w:rFonts w:ascii="Simplified Arabic" w:hAnsi="Simplified Arabic" w:cs="Simplified Arabic"/>
          <w:sz w:val="28"/>
          <w:szCs w:val="28"/>
          <w:rtl/>
          <w:lang w:bidi="ar-EG"/>
        </w:rPr>
      </w:pPr>
    </w:p>
    <w:p w14:paraId="27AF6D50"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التحول نحو الاقتصاد الأخضر يوفر فرصة حقيقية لتقليل الفجوات الاقتصادية والاجتماعية من خلال توفير فرص عمل عادلة، وتحقيق توزيع أكثر توازنًا للموارد. كما أن دعم المجتمعات الريفية عبر مشاريع الزراعة المستدامة والطاقة اللامركزية يمكن أن يسهم في تقليل التفاوتات التنموية بين المناطق الحضرية والريفية.</w:t>
      </w:r>
    </w:p>
    <w:p w14:paraId="10015FCC" w14:textId="77777777" w:rsidR="00E36DFA" w:rsidRPr="00E36DFA" w:rsidRDefault="00E36DFA" w:rsidP="00E36DFA">
      <w:pPr>
        <w:rPr>
          <w:rFonts w:ascii="Simplified Arabic" w:hAnsi="Simplified Arabic" w:cs="Simplified Arabic"/>
          <w:sz w:val="28"/>
          <w:szCs w:val="28"/>
          <w:rtl/>
          <w:lang w:bidi="ar-EG"/>
        </w:rPr>
      </w:pPr>
    </w:p>
    <w:p w14:paraId="1FC4BE66" w14:textId="77777777" w:rsidR="00E36DFA" w:rsidRPr="00E36DFA"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سادسًا: دعم أهداف التنمية المستدامة العالمية</w:t>
      </w:r>
    </w:p>
    <w:p w14:paraId="59C905C0" w14:textId="77777777" w:rsidR="00E36DFA" w:rsidRPr="00E36DFA" w:rsidRDefault="00E36DFA" w:rsidP="00E36DFA">
      <w:pPr>
        <w:rPr>
          <w:rFonts w:ascii="Simplified Arabic" w:hAnsi="Simplified Arabic" w:cs="Simplified Arabic"/>
          <w:sz w:val="28"/>
          <w:szCs w:val="28"/>
          <w:rtl/>
          <w:lang w:bidi="ar-EG"/>
        </w:rPr>
      </w:pPr>
    </w:p>
    <w:p w14:paraId="788BE75B" w14:textId="0FEE8785" w:rsidR="00FC53AE" w:rsidRDefault="00E36DFA" w:rsidP="00E36DFA">
      <w:pPr>
        <w:rPr>
          <w:rFonts w:ascii="Simplified Arabic" w:hAnsi="Simplified Arabic" w:cs="Simplified Arabic"/>
          <w:sz w:val="28"/>
          <w:szCs w:val="28"/>
          <w:rtl/>
          <w:lang w:bidi="ar-EG"/>
        </w:rPr>
      </w:pPr>
      <w:r w:rsidRPr="00E36DFA">
        <w:rPr>
          <w:rFonts w:ascii="Simplified Arabic" w:hAnsi="Simplified Arabic" w:cs="Simplified Arabic"/>
          <w:sz w:val="28"/>
          <w:szCs w:val="28"/>
          <w:rtl/>
          <w:lang w:bidi="ar-EG"/>
        </w:rPr>
        <w:t>من خلال تجربتي في دراسة قضايا التنمية المستدامة، أدركت أن الاقتصاد الأخضر يسهم بشكل مباشر في تحقيق العديد من أهداف التنمية المستدامة التي وضعتها الأمم المتحدة، مثل القضاء على الفقر، والعمل المناخي، وضمان الطاقة النظيفة بأسعار معقولة. اعتماد الاقتصاد الأخضر يسرع من تحقيق هذه الأهداف، ويضع الدول على مسار تنموي أكثر توازنًا واستدامة</w:t>
      </w:r>
    </w:p>
    <w:p w14:paraId="20A87C90" w14:textId="77777777" w:rsidR="00E36DFA" w:rsidRDefault="00E36DFA" w:rsidP="00E36DFA">
      <w:pPr>
        <w:rPr>
          <w:rFonts w:ascii="Simplified Arabic" w:hAnsi="Simplified Arabic" w:cs="Simplified Arabic"/>
          <w:sz w:val="28"/>
          <w:szCs w:val="28"/>
          <w:rtl/>
          <w:lang w:bidi="ar-EG"/>
        </w:rPr>
      </w:pPr>
    </w:p>
    <w:p w14:paraId="39029CC9" w14:textId="77777777" w:rsidR="00924945" w:rsidRPr="001834FD" w:rsidRDefault="00924945" w:rsidP="00924945">
      <w:pPr>
        <w:rPr>
          <w:rFonts w:ascii="Simplified Arabic" w:hAnsi="Simplified Arabic" w:cs="Simplified Arabic"/>
          <w:b/>
          <w:bCs/>
          <w:sz w:val="32"/>
          <w:szCs w:val="32"/>
          <w:rtl/>
          <w:lang w:bidi="ar-EG"/>
        </w:rPr>
      </w:pPr>
      <w:r w:rsidRPr="001834FD">
        <w:rPr>
          <w:rFonts w:ascii="Simplified Arabic" w:hAnsi="Simplified Arabic" w:cs="Simplified Arabic"/>
          <w:b/>
          <w:bCs/>
          <w:sz w:val="32"/>
          <w:szCs w:val="32"/>
          <w:rtl/>
          <w:lang w:bidi="ar-EG"/>
        </w:rPr>
        <w:t>دراسة تأثير الاقتصاد الأخضر على أسواق العمل:</w:t>
      </w:r>
    </w:p>
    <w:p w14:paraId="6850D5BD" w14:textId="77777777" w:rsidR="00C3612E" w:rsidRPr="00C3612E" w:rsidRDefault="00C3612E" w:rsidP="00C3612E">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من خلال دراستي وتحليلي للعلاقة بين الاقتصاد الأخضر وسوق العمل، اتضح لي أن التحول نحو الاقتصاد الأخضر لا يؤثر فقط على طبيعة الأنشطة الاقتصادية، بل يمتد تأثيره بشكل عميق إلى بنية أسواق العمل وتوزيع الوظائف. فالاقتصاد الأخضر يقدم نمطًا مختلفًا من الطلب على الوظائف، يتطلب مهارات جديدة، ويخلق فرص عمل في مجالات ناشئة، ولكنه في ذات الوقت قد يؤثر على بعض الوظائف التقليدية.</w:t>
      </w:r>
    </w:p>
    <w:p w14:paraId="002492D3" w14:textId="77777777" w:rsidR="00C3612E" w:rsidRPr="00C3612E" w:rsidRDefault="00C3612E" w:rsidP="00C3612E">
      <w:pPr>
        <w:rPr>
          <w:rFonts w:ascii="Simplified Arabic" w:hAnsi="Simplified Arabic" w:cs="Simplified Arabic"/>
          <w:sz w:val="28"/>
          <w:szCs w:val="28"/>
          <w:rtl/>
          <w:lang w:bidi="ar-EG"/>
        </w:rPr>
      </w:pPr>
    </w:p>
    <w:p w14:paraId="16214FFE" w14:textId="77777777" w:rsidR="00C3612E" w:rsidRPr="00C3612E" w:rsidRDefault="00C3612E" w:rsidP="00C3612E">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أولًا: خلق فرص عمل جديدة في القطاعات الخضراء</w:t>
      </w:r>
    </w:p>
    <w:p w14:paraId="1706849D" w14:textId="77777777" w:rsidR="00C3612E" w:rsidRPr="00C3612E" w:rsidRDefault="00C3612E" w:rsidP="00C3612E">
      <w:pPr>
        <w:rPr>
          <w:rFonts w:ascii="Simplified Arabic" w:hAnsi="Simplified Arabic" w:cs="Simplified Arabic"/>
          <w:sz w:val="28"/>
          <w:szCs w:val="28"/>
          <w:rtl/>
          <w:lang w:bidi="ar-EG"/>
        </w:rPr>
      </w:pPr>
    </w:p>
    <w:p w14:paraId="4172CDE3" w14:textId="2A50F7DE" w:rsidR="00D120A4" w:rsidRDefault="00C3612E" w:rsidP="00D120A4">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لاحظت أن الانتقال إلى اقتصاد أكثر استدامة يفتح المجال أمام نشوء قطاعات جديدة بالكامل، مثل الطاقة المتجددة، وإدارة النفايات، والتقنيات البيئية، والزراعة المستدامة. هذه القطاعات تحتاج إلى عمالة مدربة تمتلك مهارات متخصصة في مجالات مثل تركيب أنظمة الطاقة الشمسية، وإدارة المحطات البيئية، وتصميم المباني الخضراء. وبذلك، فإن الاقتصاد الأخضر يساهم بشكل مباشر في توسيع قاعدة التوظيف، ويعزز من فرص العمل المستدامة التي تجمع بين تحقيق الدخل والحفاظ على البيئة.</w:t>
      </w:r>
    </w:p>
    <w:p w14:paraId="1C4FC170" w14:textId="77777777" w:rsidR="00D120A4" w:rsidRDefault="00D120A4" w:rsidP="00D120A4">
      <w:pPr>
        <w:rPr>
          <w:rFonts w:ascii="Simplified Arabic" w:hAnsi="Simplified Arabic" w:cs="Simplified Arabic"/>
          <w:sz w:val="28"/>
          <w:szCs w:val="28"/>
          <w:rtl/>
          <w:lang w:bidi="ar-EG"/>
        </w:rPr>
      </w:pPr>
    </w:p>
    <w:p w14:paraId="72E793EC" w14:textId="77777777" w:rsidR="00D120A4" w:rsidRDefault="00D120A4" w:rsidP="00D120A4">
      <w:pPr>
        <w:rPr>
          <w:rFonts w:ascii="Simplified Arabic" w:hAnsi="Simplified Arabic" w:cs="Simplified Arabic"/>
          <w:sz w:val="28"/>
          <w:szCs w:val="28"/>
          <w:rtl/>
          <w:lang w:bidi="ar-EG"/>
        </w:rPr>
      </w:pPr>
    </w:p>
    <w:p w14:paraId="0DEFA513" w14:textId="77777777" w:rsidR="00D120A4" w:rsidRPr="00C3612E" w:rsidRDefault="00D120A4" w:rsidP="00D120A4">
      <w:pPr>
        <w:rPr>
          <w:rFonts w:ascii="Simplified Arabic" w:hAnsi="Simplified Arabic" w:cs="Simplified Arabic"/>
          <w:sz w:val="28"/>
          <w:szCs w:val="28"/>
          <w:rtl/>
          <w:lang w:bidi="ar-EG"/>
        </w:rPr>
      </w:pPr>
    </w:p>
    <w:p w14:paraId="6107EF8F" w14:textId="3550BFD5" w:rsidR="00C3612E" w:rsidRPr="00C3612E" w:rsidRDefault="00C3612E" w:rsidP="00D120A4">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lastRenderedPageBreak/>
        <w:t>ثانيًا: التغيير في طبيعة المهارات المطلوبة</w:t>
      </w:r>
    </w:p>
    <w:p w14:paraId="6B1B2EEE" w14:textId="41E95169" w:rsidR="00C3612E" w:rsidRPr="00C3612E" w:rsidRDefault="00C3612E" w:rsidP="00D120A4">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مع صعود قطاعات الاقتصاد الأخضر، أصبح واضحًا أن سوق العمل يتجه نحو التركيز على المهارات المرتبطة بالاستدامة والابتكار البيئي. هذا التغير يفرض على الأفراد ومؤسسات التعليم إعادة التفكير في المناهج والبرامج التدريبية لتلبية احتياجات سوق العمل الجديد. ومن خلال ملاحظتي، أرى أن الوظائف المستقبلية ستتطلب مهارات متعددة مثل إدارة الطاقة، تصميم أنظمة النقل المستدام، والهندسة البيئية، مما يجعل التطوير المستمر للمهارات أمرًا ضروريًا.</w:t>
      </w:r>
    </w:p>
    <w:p w14:paraId="2C46DA95" w14:textId="2AE4FFE5" w:rsidR="00C3612E" w:rsidRPr="00C3612E" w:rsidRDefault="00C3612E" w:rsidP="00D120A4">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ثالثًا: التأثير على الوظائف التقليدية</w:t>
      </w:r>
    </w:p>
    <w:p w14:paraId="640A4F01" w14:textId="28439431" w:rsidR="00C3612E" w:rsidRPr="00C3612E" w:rsidRDefault="00C3612E" w:rsidP="00D120A4">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في المقابل، لا يمكن تجاهل أن بعض الوظائف التقليدية، خاصة في القطاعات المعتمدة على الوقود الأحفوري والصناعات كثيفة الاستهلاك للطاقة، قد تتأثر سلبًا بسبب التحول نحو الاقتصاد الأخضر. فقد يؤدي هذا التحول إلى تراجع الطلب على بعض المهن التقليدية، مما يستدعي وجود برامج انتقالية فعالة تساعد العاملين في هذه القطاعات على اكتساب مهارات جديدة تمكنهم من الاندماج في القطاعات الخضراء.</w:t>
      </w:r>
    </w:p>
    <w:p w14:paraId="768BFFCF" w14:textId="639C083A" w:rsidR="00C3612E" w:rsidRPr="00C3612E" w:rsidRDefault="00C3612E" w:rsidP="00D120A4">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رابعًا: تحسين جودة الوظائف</w:t>
      </w:r>
    </w:p>
    <w:p w14:paraId="324E5171" w14:textId="2CE4086B" w:rsidR="00C3612E" w:rsidRPr="00C3612E" w:rsidRDefault="00C3612E" w:rsidP="00D120A4">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أحد الجوانب الإيجابية التي لاحظتها أن الاقتصاد الأخضر لا يركز فقط على خلق وظائف جديدة، بل يسعى إلى تحسين جودة الوظائف الحالية. فالممارسات الخضراء تؤدي غالبًا إلى تحسين ظروف العمل، وتقليل المخاطر الصحية الناتجة عن العمل في بيئات ملوثة، كما ترفع من مستوى الأجور في بعض القطاعات نتيجة الطلب المرتفع على المهارات المتخصصة.</w:t>
      </w:r>
    </w:p>
    <w:p w14:paraId="21403A66" w14:textId="57FB9F56" w:rsidR="00C3612E" w:rsidRPr="00C3612E" w:rsidRDefault="00C3612E" w:rsidP="00D120A4">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خامسًا: تعزيز فرص ريادة الأعمال الخضراء</w:t>
      </w:r>
    </w:p>
    <w:p w14:paraId="6A4EF96B" w14:textId="72508154" w:rsidR="00C3612E" w:rsidRPr="00C3612E" w:rsidRDefault="00C3612E" w:rsidP="00D120A4">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من خلال دراسة بعض المبادرات العالمية، لاحظت أن الاقتصاد الأخضر يشجع على نمو ريادة الأعمال في مجالات مثل إعادة التدوير، وتصنيع منتجات صديقة للبيئة، والخدمات الاستشارية البيئية. هذا التوجه يفتح آفاقًا جديدة أمام الشباب ورواد الأعمال، ويعزز من الابتكار المحلي، ويساهم في تنويع الاقتصاد بشكل مستدام.</w:t>
      </w:r>
    </w:p>
    <w:p w14:paraId="4FB19D1E" w14:textId="7AF7A667" w:rsidR="00C3612E" w:rsidRPr="00C3612E" w:rsidRDefault="00C3612E" w:rsidP="00D120A4">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سادسًا: الحاجة إلى سياسات داعمة لسوق العمل الأخضر</w:t>
      </w:r>
    </w:p>
    <w:p w14:paraId="66828812" w14:textId="6BE57178" w:rsidR="00924945" w:rsidRDefault="00C3612E" w:rsidP="00C3612E">
      <w:pPr>
        <w:rPr>
          <w:rFonts w:ascii="Simplified Arabic" w:hAnsi="Simplified Arabic" w:cs="Simplified Arabic"/>
          <w:sz w:val="28"/>
          <w:szCs w:val="28"/>
          <w:rtl/>
          <w:lang w:bidi="ar-EG"/>
        </w:rPr>
      </w:pPr>
      <w:r w:rsidRPr="00C3612E">
        <w:rPr>
          <w:rFonts w:ascii="Simplified Arabic" w:hAnsi="Simplified Arabic" w:cs="Simplified Arabic"/>
          <w:sz w:val="28"/>
          <w:szCs w:val="28"/>
          <w:rtl/>
          <w:lang w:bidi="ar-EG"/>
        </w:rPr>
        <w:t xml:space="preserve">لكي تنجح عملية التحول، أرى أن من الضروري أن تواكب الحكومات هذا التغير عبر تبني سياسات تدريب وتأهيل متخصصة، وتقديم حوافز للمؤسسات التي تستثمر في الاقتصاد الأخضر، إلى جانب </w:t>
      </w:r>
      <w:r w:rsidRPr="00C3612E">
        <w:rPr>
          <w:rFonts w:ascii="Simplified Arabic" w:hAnsi="Simplified Arabic" w:cs="Simplified Arabic"/>
          <w:sz w:val="28"/>
          <w:szCs w:val="28"/>
          <w:rtl/>
          <w:lang w:bidi="ar-EG"/>
        </w:rPr>
        <w:lastRenderedPageBreak/>
        <w:t>حماية حقوق العمال خلال مرحلة الانتقال الاقتصادي. من دون هذه السياسات، قد يواجه سوق العمل تحديات اجتماعية ومهنية تعيق التحول المنشود</w:t>
      </w:r>
    </w:p>
    <w:p w14:paraId="72C324C8" w14:textId="77777777" w:rsidR="00FD1F3C" w:rsidRDefault="00FD1F3C" w:rsidP="00C3612E">
      <w:pPr>
        <w:rPr>
          <w:rFonts w:ascii="Simplified Arabic" w:hAnsi="Simplified Arabic" w:cs="Simplified Arabic"/>
          <w:sz w:val="28"/>
          <w:szCs w:val="28"/>
          <w:rtl/>
          <w:lang w:bidi="ar-EG"/>
        </w:rPr>
      </w:pPr>
    </w:p>
    <w:p w14:paraId="5706ECB2" w14:textId="77777777" w:rsidR="00924945" w:rsidRDefault="00924945" w:rsidP="00924945">
      <w:pPr>
        <w:rPr>
          <w:rFonts w:ascii="Simplified Arabic" w:hAnsi="Simplified Arabic" w:cs="Simplified Arabic"/>
          <w:b/>
          <w:bCs/>
          <w:sz w:val="32"/>
          <w:szCs w:val="32"/>
          <w:rtl/>
          <w:lang w:bidi="ar-EG"/>
        </w:rPr>
      </w:pPr>
      <w:r w:rsidRPr="001834FD">
        <w:rPr>
          <w:rFonts w:ascii="Simplified Arabic" w:hAnsi="Simplified Arabic" w:cs="Simplified Arabic"/>
          <w:b/>
          <w:bCs/>
          <w:sz w:val="32"/>
          <w:szCs w:val="32"/>
          <w:rtl/>
          <w:lang w:bidi="ar-EG"/>
        </w:rPr>
        <w:t>تقديم أمثلة ونماذج ناجحة لتطبيق الاقتصاد الأخضر:</w:t>
      </w:r>
    </w:p>
    <w:p w14:paraId="7DF50390" w14:textId="77777777" w:rsidR="00440E67" w:rsidRPr="00440E67" w:rsidRDefault="00440E67" w:rsidP="00440E67">
      <w:pPr>
        <w:rPr>
          <w:rFonts w:ascii="Simplified Arabic" w:hAnsi="Simplified Arabic" w:cs="Simplified Arabic"/>
          <w:b/>
          <w:bCs/>
          <w:sz w:val="32"/>
          <w:szCs w:val="32"/>
          <w:rtl/>
          <w:lang w:bidi="ar-EG"/>
        </w:rPr>
      </w:pPr>
    </w:p>
    <w:p w14:paraId="3B96988F" w14:textId="77777777"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t>من خلال اطلاعي على التجارب الدولية، تبين لي أن تطبيق مبادئ الاقتصاد الأخضر على أرض الواقع يتطلب جهودًا متكاملة وسياسات واضحة تدعم التحول. وقد نجحت بعض الدول في تقديم نماذج ملهمة توضح كيف يمكن تحقيق التنمية المستدامة من خلال الاقتصاد الأخضر، مما يشكل دروسًا مهمة يمكن الاستفادة منها في سياقات أخرى.</w:t>
      </w:r>
    </w:p>
    <w:p w14:paraId="1B67797F" w14:textId="77777777" w:rsidR="00440E67" w:rsidRPr="00FD1F3C" w:rsidRDefault="00440E67" w:rsidP="00440E67">
      <w:pPr>
        <w:rPr>
          <w:rFonts w:ascii="Simplified Arabic" w:hAnsi="Simplified Arabic" w:cs="Simplified Arabic"/>
          <w:sz w:val="32"/>
          <w:szCs w:val="32"/>
          <w:rtl/>
          <w:lang w:bidi="ar-EG"/>
        </w:rPr>
      </w:pPr>
    </w:p>
    <w:p w14:paraId="6BACC4EA" w14:textId="77777777"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t>أولًا: تجربة الصين في الطاقة المتجددة</w:t>
      </w:r>
    </w:p>
    <w:p w14:paraId="5E0B45A8" w14:textId="77777777" w:rsidR="00440E67" w:rsidRPr="00FD1F3C" w:rsidRDefault="00440E67" w:rsidP="00440E67">
      <w:pPr>
        <w:rPr>
          <w:rFonts w:ascii="Simplified Arabic" w:hAnsi="Simplified Arabic" w:cs="Simplified Arabic"/>
          <w:sz w:val="32"/>
          <w:szCs w:val="32"/>
          <w:rtl/>
          <w:lang w:bidi="ar-EG"/>
        </w:rPr>
      </w:pPr>
    </w:p>
    <w:p w14:paraId="717C3996" w14:textId="77777777"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t xml:space="preserve">تُعد الصين من أبرز الدول التي استطاعت تحويل جزء كبير من اقتصادها ليصبح أكثر اعتمادًا على مصادر الطاقة النظيفة. لاحظت أن الصين استثمرت بشكل هائل في قطاعات الطاقة الشمسية وطاقة الرياح، مما مكنها من تقليل اعتمادها على الفحم تدريجيًا. هذه التجربة تُظهر أن التوجه نحو الاقتصاد الأخضر لا </w:t>
      </w:r>
      <w:proofErr w:type="gramStart"/>
      <w:r w:rsidRPr="00FD1F3C">
        <w:rPr>
          <w:rFonts w:ascii="Simplified Arabic" w:hAnsi="Simplified Arabic" w:cs="Simplified Arabic"/>
          <w:sz w:val="32"/>
          <w:szCs w:val="32"/>
          <w:rtl/>
          <w:lang w:bidi="ar-EG"/>
        </w:rPr>
        <w:t>يعيق</w:t>
      </w:r>
      <w:proofErr w:type="gramEnd"/>
      <w:r w:rsidRPr="00FD1F3C">
        <w:rPr>
          <w:rFonts w:ascii="Simplified Arabic" w:hAnsi="Simplified Arabic" w:cs="Simplified Arabic"/>
          <w:sz w:val="32"/>
          <w:szCs w:val="32"/>
          <w:rtl/>
          <w:lang w:bidi="ar-EG"/>
        </w:rPr>
        <w:t xml:space="preserve"> النمو الاقتصادي، بل يمكن أن يكون محفزًا له إذا تم التخطيط له بعناية.</w:t>
      </w:r>
    </w:p>
    <w:p w14:paraId="45BA1D7D" w14:textId="77777777" w:rsidR="00440E67" w:rsidRPr="00FD1F3C" w:rsidRDefault="00440E67" w:rsidP="00440E67">
      <w:pPr>
        <w:rPr>
          <w:rFonts w:ascii="Simplified Arabic" w:hAnsi="Simplified Arabic" w:cs="Simplified Arabic"/>
          <w:sz w:val="32"/>
          <w:szCs w:val="32"/>
          <w:rtl/>
          <w:lang w:bidi="ar-EG"/>
        </w:rPr>
      </w:pPr>
    </w:p>
    <w:p w14:paraId="100A10C4" w14:textId="77777777"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t xml:space="preserve">ثانيًا: </w:t>
      </w:r>
      <w:proofErr w:type="spellStart"/>
      <w:r w:rsidRPr="00FD1F3C">
        <w:rPr>
          <w:rFonts w:ascii="Simplified Arabic" w:hAnsi="Simplified Arabic" w:cs="Simplified Arabic"/>
          <w:sz w:val="32"/>
          <w:szCs w:val="32"/>
          <w:rtl/>
          <w:lang w:bidi="ar-EG"/>
        </w:rPr>
        <w:t>كوريتبا</w:t>
      </w:r>
      <w:proofErr w:type="spellEnd"/>
      <w:r w:rsidRPr="00FD1F3C">
        <w:rPr>
          <w:rFonts w:ascii="Simplified Arabic" w:hAnsi="Simplified Arabic" w:cs="Simplified Arabic"/>
          <w:sz w:val="32"/>
          <w:szCs w:val="32"/>
          <w:rtl/>
          <w:lang w:bidi="ar-EG"/>
        </w:rPr>
        <w:t xml:space="preserve"> في البرازيل كنموذج للنقل المستدام</w:t>
      </w:r>
    </w:p>
    <w:p w14:paraId="6D31E633" w14:textId="77777777" w:rsidR="00440E67" w:rsidRPr="00FD1F3C" w:rsidRDefault="00440E67" w:rsidP="00440E67">
      <w:pPr>
        <w:rPr>
          <w:rFonts w:ascii="Simplified Arabic" w:hAnsi="Simplified Arabic" w:cs="Simplified Arabic"/>
          <w:sz w:val="32"/>
          <w:szCs w:val="32"/>
          <w:rtl/>
          <w:lang w:bidi="ar-EG"/>
        </w:rPr>
      </w:pPr>
    </w:p>
    <w:p w14:paraId="2E5918CE" w14:textId="77777777"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lastRenderedPageBreak/>
        <w:t xml:space="preserve">من خلال دراستي لتجربة مدينة </w:t>
      </w:r>
      <w:proofErr w:type="spellStart"/>
      <w:r w:rsidRPr="00FD1F3C">
        <w:rPr>
          <w:rFonts w:ascii="Simplified Arabic" w:hAnsi="Simplified Arabic" w:cs="Simplified Arabic"/>
          <w:sz w:val="32"/>
          <w:szCs w:val="32"/>
          <w:rtl/>
          <w:lang w:bidi="ar-EG"/>
        </w:rPr>
        <w:t>كوريتبا</w:t>
      </w:r>
      <w:proofErr w:type="spellEnd"/>
      <w:r w:rsidRPr="00FD1F3C">
        <w:rPr>
          <w:rFonts w:ascii="Simplified Arabic" w:hAnsi="Simplified Arabic" w:cs="Simplified Arabic"/>
          <w:sz w:val="32"/>
          <w:szCs w:val="32"/>
          <w:rtl/>
          <w:lang w:bidi="ar-EG"/>
        </w:rPr>
        <w:t xml:space="preserve"> البرازيلية، وجدت أن تطوير نظام النقل العام القائم على الحافلات السريعة منخفضة الانبعاثات كان له أثر بالغ في تقليل الازدحام والتلوث. هذا النموذج يبرهن على أن الحلول الذكية والمبتكرة، حتى وإن كانت منخفضة التكلفة مقارنة بالأنظمة التقليدية مثل المترو، يمكن أن تحدث تأثيرات بيئية واجتماعية كبيرة عندما تكون موجهة بفعالية.</w:t>
      </w:r>
    </w:p>
    <w:p w14:paraId="2B196E6E" w14:textId="77777777" w:rsidR="00440E67" w:rsidRPr="00FD1F3C" w:rsidRDefault="00440E67" w:rsidP="00440E67">
      <w:pPr>
        <w:rPr>
          <w:rFonts w:ascii="Simplified Arabic" w:hAnsi="Simplified Arabic" w:cs="Simplified Arabic"/>
          <w:sz w:val="32"/>
          <w:szCs w:val="32"/>
          <w:rtl/>
          <w:lang w:bidi="ar-EG"/>
        </w:rPr>
      </w:pPr>
    </w:p>
    <w:p w14:paraId="09AE3267" w14:textId="77777777"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t>ثالثًا: توجه مصر نحو المشروعات الخضراء</w:t>
      </w:r>
    </w:p>
    <w:p w14:paraId="7AD054FC" w14:textId="77777777" w:rsidR="00440E67" w:rsidRPr="00FD1F3C" w:rsidRDefault="00440E67" w:rsidP="00440E67">
      <w:pPr>
        <w:rPr>
          <w:rFonts w:ascii="Simplified Arabic" w:hAnsi="Simplified Arabic" w:cs="Simplified Arabic"/>
          <w:sz w:val="32"/>
          <w:szCs w:val="32"/>
          <w:rtl/>
          <w:lang w:bidi="ar-EG"/>
        </w:rPr>
      </w:pPr>
    </w:p>
    <w:p w14:paraId="255930E6" w14:textId="77777777"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t>مصر خطت خطوات واضحة نحو تبني الاقتصاد الأخضر من خلال زيادة نسبة المشروعات الصديقة للبيئة ضمن خططها التنموية. ما لفت انتباهي أن الحكومة المصرية أطلقت أول إصدار للسندات الخضراء على مستوى الشرق الأوسط، مما مكنها من تمويل مشروعات في مجالات الطاقة المتجددة والمياه والنقل المستدام. هذه المبادرة توضح أهمية توفير أدوات مالية مبتكرة لدعم التحول الأخضر.</w:t>
      </w:r>
    </w:p>
    <w:p w14:paraId="69B5AA04" w14:textId="77777777" w:rsidR="00440E67" w:rsidRPr="00FD1F3C" w:rsidRDefault="00440E67" w:rsidP="00440E67">
      <w:pPr>
        <w:rPr>
          <w:rFonts w:ascii="Simplified Arabic" w:hAnsi="Simplified Arabic" w:cs="Simplified Arabic"/>
          <w:sz w:val="32"/>
          <w:szCs w:val="32"/>
          <w:rtl/>
          <w:lang w:bidi="ar-EG"/>
        </w:rPr>
      </w:pPr>
    </w:p>
    <w:p w14:paraId="794839B6" w14:textId="77777777"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t>رابعًا: استراتيجية الإمارات للطاقة النظيفة</w:t>
      </w:r>
    </w:p>
    <w:p w14:paraId="62DAE849" w14:textId="77777777" w:rsidR="00440E67" w:rsidRPr="00FD1F3C" w:rsidRDefault="00440E67" w:rsidP="00440E67">
      <w:pPr>
        <w:rPr>
          <w:rFonts w:ascii="Simplified Arabic" w:hAnsi="Simplified Arabic" w:cs="Simplified Arabic"/>
          <w:sz w:val="32"/>
          <w:szCs w:val="32"/>
          <w:rtl/>
          <w:lang w:bidi="ar-EG"/>
        </w:rPr>
      </w:pPr>
    </w:p>
    <w:p w14:paraId="030E2B63" w14:textId="77777777"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t>من التجارب الملهمة أيضًا، استراتيجية دولة الإمارات العربية المتحدة في الاستثمار بمصادر الطاقة النظيفة. أنشأت الإمارات مشاريع ضخمة مثل مجمع محمد بن راشد للطاقة الشمسية، الذي يعد من أكبر مشاريع الطاقة الشمسية في العالم. هذا الاستثمار الضخم يظهر كيف يمكن للدول الغنية بالموارد التقليدية أن تتجه نحو تنويع مصادر الطاقة لتحقيق الاستدامة البيئية والاقتصادية.</w:t>
      </w:r>
    </w:p>
    <w:p w14:paraId="51A339E6" w14:textId="77777777" w:rsidR="00440E67" w:rsidRPr="00FD1F3C" w:rsidRDefault="00440E67" w:rsidP="00440E67">
      <w:pPr>
        <w:rPr>
          <w:rFonts w:ascii="Simplified Arabic" w:hAnsi="Simplified Arabic" w:cs="Simplified Arabic"/>
          <w:sz w:val="32"/>
          <w:szCs w:val="32"/>
          <w:rtl/>
          <w:lang w:bidi="ar-EG"/>
        </w:rPr>
      </w:pPr>
    </w:p>
    <w:p w14:paraId="7DF10A97" w14:textId="77777777"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t>خامسًا: المبادرات الخضراء في تونس</w:t>
      </w:r>
    </w:p>
    <w:p w14:paraId="23303220" w14:textId="77777777" w:rsidR="00440E67" w:rsidRPr="00FD1F3C" w:rsidRDefault="00440E67" w:rsidP="00440E67">
      <w:pPr>
        <w:rPr>
          <w:rFonts w:ascii="Simplified Arabic" w:hAnsi="Simplified Arabic" w:cs="Simplified Arabic"/>
          <w:sz w:val="32"/>
          <w:szCs w:val="32"/>
          <w:rtl/>
          <w:lang w:bidi="ar-EG"/>
        </w:rPr>
      </w:pPr>
    </w:p>
    <w:p w14:paraId="0DD9B30C" w14:textId="0AFFC56D" w:rsidR="00440E67" w:rsidRPr="00FD1F3C" w:rsidRDefault="00440E67" w:rsidP="00440E67">
      <w:pPr>
        <w:rPr>
          <w:rFonts w:ascii="Simplified Arabic" w:hAnsi="Simplified Arabic" w:cs="Simplified Arabic"/>
          <w:sz w:val="32"/>
          <w:szCs w:val="32"/>
          <w:rtl/>
          <w:lang w:bidi="ar-EG"/>
        </w:rPr>
      </w:pPr>
      <w:r w:rsidRPr="00FD1F3C">
        <w:rPr>
          <w:rFonts w:ascii="Simplified Arabic" w:hAnsi="Simplified Arabic" w:cs="Simplified Arabic"/>
          <w:sz w:val="32"/>
          <w:szCs w:val="32"/>
          <w:rtl/>
          <w:lang w:bidi="ar-EG"/>
        </w:rPr>
        <w:t>تونس، رغم محدودية إمكانياتها مقارنة ببعض الدول الأخرى، طورت استراتيجية وطنية للاقتصاد الأخضر شملت مجالات الزراعة البيولوجية، والسياحة البيئية، وتحسين إدارة الموارد الطبيعية. ما أعجبني في هذه التجربة هو تركيزها على المشروعات الصغيرة والمتوسطة، مما يتيح إشراك أوسع شريحة من المجتمع في جهود التحول الأخضر.</w:t>
      </w:r>
    </w:p>
    <w:p w14:paraId="3C5CB18B" w14:textId="77777777" w:rsidR="00440E67" w:rsidRPr="001834FD" w:rsidRDefault="00440E67" w:rsidP="00924945">
      <w:pPr>
        <w:rPr>
          <w:rFonts w:ascii="Simplified Arabic" w:hAnsi="Simplified Arabic" w:cs="Simplified Arabic"/>
          <w:b/>
          <w:bCs/>
          <w:sz w:val="32"/>
          <w:szCs w:val="32"/>
          <w:rtl/>
          <w:lang w:bidi="ar-EG"/>
        </w:rPr>
      </w:pPr>
    </w:p>
    <w:p w14:paraId="4D436A3D" w14:textId="736AFA29" w:rsidR="00924945" w:rsidRPr="001834FD" w:rsidRDefault="00924945" w:rsidP="00D120A4">
      <w:pPr>
        <w:rPr>
          <w:rFonts w:ascii="Simplified Arabic" w:hAnsi="Simplified Arabic" w:cs="Simplified Arabic"/>
          <w:b/>
          <w:bCs/>
          <w:sz w:val="32"/>
          <w:szCs w:val="32"/>
          <w:rtl/>
          <w:lang w:bidi="ar-EG"/>
        </w:rPr>
      </w:pPr>
      <w:r w:rsidRPr="001834FD">
        <w:rPr>
          <w:rFonts w:ascii="Simplified Arabic" w:hAnsi="Simplified Arabic" w:cs="Simplified Arabic"/>
          <w:b/>
          <w:bCs/>
          <w:sz w:val="32"/>
          <w:szCs w:val="32"/>
          <w:rtl/>
          <w:lang w:bidi="ar-EG"/>
        </w:rPr>
        <w:t>تطوير استراتيجيات لتطبيق الاقتصاد الأخضر:</w:t>
      </w:r>
    </w:p>
    <w:p w14:paraId="1654C62D" w14:textId="77777777" w:rsidR="00924945" w:rsidRPr="00536E1A" w:rsidRDefault="00924945" w:rsidP="00536E1A">
      <w:pPr>
        <w:rPr>
          <w:rFonts w:ascii="Simplified Arabic" w:hAnsi="Simplified Arabic" w:cs="Simplified Arabic"/>
          <w:sz w:val="28"/>
          <w:szCs w:val="28"/>
          <w:rtl/>
          <w:lang w:bidi="ar-EG"/>
        </w:rPr>
      </w:pPr>
    </w:p>
    <w:p w14:paraId="71657C70"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تطوير استراتيجيات لتطبيق الاقتصاد الأخضر</w:t>
      </w:r>
    </w:p>
    <w:p w14:paraId="5D63BB30" w14:textId="77777777" w:rsidR="00231EF3" w:rsidRPr="00231EF3" w:rsidRDefault="00231EF3" w:rsidP="00231EF3">
      <w:pPr>
        <w:rPr>
          <w:rFonts w:ascii="Simplified Arabic" w:eastAsia="Times New Roman" w:hAnsi="Simplified Arabic" w:cs="Simplified Arabic"/>
          <w:sz w:val="28"/>
          <w:rtl/>
        </w:rPr>
      </w:pPr>
    </w:p>
    <w:p w14:paraId="56110CDC"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من خلال دراستي وتحليلي لتجارب عدة دول في مجال التحول الأخضر، وصلت لقناعة بأن نجاح تطبيق الاقتصاد الأخضر لا يتوقف فقط على وجود النية السياسية، بل يحتاج إلى استراتيجيات واضحة ومتكاملة تشمل الأبعاد الاقتصادية والاجتماعية والتشريعية. فبدون تخطيط ممنهج وشامل، يظل التحول مجرد مبادرة غير مكتملة الأركان.</w:t>
      </w:r>
    </w:p>
    <w:p w14:paraId="67272764" w14:textId="77777777" w:rsidR="00231EF3" w:rsidRPr="00231EF3" w:rsidRDefault="00231EF3" w:rsidP="00231EF3">
      <w:pPr>
        <w:rPr>
          <w:rFonts w:ascii="Simplified Arabic" w:eastAsia="Times New Roman" w:hAnsi="Simplified Arabic" w:cs="Simplified Arabic"/>
          <w:sz w:val="28"/>
          <w:rtl/>
        </w:rPr>
      </w:pPr>
    </w:p>
    <w:p w14:paraId="641F0E81"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أولًا: وضع سياسات وتشريعات داعمة</w:t>
      </w:r>
    </w:p>
    <w:p w14:paraId="167C4947" w14:textId="77777777" w:rsidR="00231EF3" w:rsidRPr="00231EF3" w:rsidRDefault="00231EF3" w:rsidP="00231EF3">
      <w:pPr>
        <w:rPr>
          <w:rFonts w:ascii="Simplified Arabic" w:eastAsia="Times New Roman" w:hAnsi="Simplified Arabic" w:cs="Simplified Arabic"/>
          <w:sz w:val="28"/>
          <w:rtl/>
        </w:rPr>
      </w:pPr>
    </w:p>
    <w:p w14:paraId="3913D72D"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أرى أن الخطوة الأولى نحو تطبيق الاقتصاد الأخضر تبدأ من صياغة سياسات واضحة وتشريعات داعمة لهذا التحول. هذه السياسات يجب أن تتضمن حوافز ضريبية للمشروعات الصديقة للبيئة، ومعايير إلزامية لكفاءة الطاقة، وتشجيع استخدام مصادر الطاقة المتجددة. كما أن التشريعات البيئية بحاجة لأن تكون قابلة للتنفيذ ومصحوبة بآليات رقابية صارمة لضمان الالتزام بها.</w:t>
      </w:r>
    </w:p>
    <w:p w14:paraId="49329D88" w14:textId="77777777" w:rsidR="00231EF3" w:rsidRPr="00231EF3" w:rsidRDefault="00231EF3" w:rsidP="00231EF3">
      <w:pPr>
        <w:rPr>
          <w:rFonts w:ascii="Simplified Arabic" w:eastAsia="Times New Roman" w:hAnsi="Simplified Arabic" w:cs="Simplified Arabic"/>
          <w:sz w:val="28"/>
          <w:rtl/>
        </w:rPr>
      </w:pPr>
    </w:p>
    <w:p w14:paraId="35D24F7C"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ثانيًا: تعزيز الاستثمارات في التقنيات النظيفة</w:t>
      </w:r>
    </w:p>
    <w:p w14:paraId="60402328" w14:textId="77777777" w:rsidR="00231EF3" w:rsidRPr="00231EF3" w:rsidRDefault="00231EF3" w:rsidP="00231EF3">
      <w:pPr>
        <w:rPr>
          <w:rFonts w:ascii="Simplified Arabic" w:eastAsia="Times New Roman" w:hAnsi="Simplified Arabic" w:cs="Simplified Arabic"/>
          <w:sz w:val="28"/>
          <w:rtl/>
        </w:rPr>
      </w:pPr>
    </w:p>
    <w:p w14:paraId="1791B0F1"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lastRenderedPageBreak/>
        <w:t>واحدة من الركائز الأساسية لتطبيق الاقتصاد الأخضر هي توجيه الاستثمارات نحو التقنيات التي تدعم الاستدامة، مثل الطاقة الشمسية وطاقة الرياح، وتقنيات إعادة التدوير. من خلال دراستي، لاحظت أن الدول التي خصصت صناديق استثمارية خاصة بالمشاريع الخضراء نجحت بشكل أسرع في تحقيق التحول المطلوب. لذلك، فإن تخصيص ميزانيات محددة لدعم الابتكار الأخضر يُعد من أولويات بناء اقتصاد مستدام.</w:t>
      </w:r>
    </w:p>
    <w:p w14:paraId="4B3DC73F" w14:textId="77777777" w:rsidR="00231EF3" w:rsidRPr="00231EF3" w:rsidRDefault="00231EF3" w:rsidP="00231EF3">
      <w:pPr>
        <w:rPr>
          <w:rFonts w:ascii="Simplified Arabic" w:eastAsia="Times New Roman" w:hAnsi="Simplified Arabic" w:cs="Simplified Arabic"/>
          <w:sz w:val="28"/>
          <w:rtl/>
        </w:rPr>
      </w:pPr>
    </w:p>
    <w:p w14:paraId="1C11907C"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ثالثًا: بناء شراكات فعالة بين القطاعين العام والخاص</w:t>
      </w:r>
    </w:p>
    <w:p w14:paraId="68E09B4B" w14:textId="77777777" w:rsidR="00231EF3" w:rsidRPr="00231EF3" w:rsidRDefault="00231EF3" w:rsidP="00231EF3">
      <w:pPr>
        <w:rPr>
          <w:rFonts w:ascii="Simplified Arabic" w:eastAsia="Times New Roman" w:hAnsi="Simplified Arabic" w:cs="Simplified Arabic"/>
          <w:sz w:val="28"/>
          <w:rtl/>
        </w:rPr>
      </w:pPr>
    </w:p>
    <w:p w14:paraId="0BB27992"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أدركت من خلال تحليل النماذج الدولية أن التعاون بين الحكومات والقطاع الخاص هو عامل حاسم في نجاح الاقتصاد الأخضر. فالمبادرات الحكومية وحدها قد لا تكون كافية إذا لم يتم إشراك القطاع الخاص كمحرك رئيسي للاستثمار والابتكار. لذلك، ينبغي تشجيع إقامة شراكات حقيقية تقوم على تقاسم المخاطر والعوائد في المشاريع الخضراء.</w:t>
      </w:r>
    </w:p>
    <w:p w14:paraId="58EE8A0A" w14:textId="77777777" w:rsidR="00231EF3" w:rsidRPr="00231EF3" w:rsidRDefault="00231EF3" w:rsidP="00231EF3">
      <w:pPr>
        <w:rPr>
          <w:rFonts w:ascii="Simplified Arabic" w:eastAsia="Times New Roman" w:hAnsi="Simplified Arabic" w:cs="Simplified Arabic"/>
          <w:sz w:val="28"/>
          <w:rtl/>
        </w:rPr>
      </w:pPr>
    </w:p>
    <w:p w14:paraId="52327DB8"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رابعًا: دعم التعليم وبناء القدرات البشرية</w:t>
      </w:r>
    </w:p>
    <w:p w14:paraId="760DDEBF" w14:textId="77777777" w:rsidR="00231EF3" w:rsidRPr="00231EF3" w:rsidRDefault="00231EF3" w:rsidP="00231EF3">
      <w:pPr>
        <w:rPr>
          <w:rFonts w:ascii="Simplified Arabic" w:eastAsia="Times New Roman" w:hAnsi="Simplified Arabic" w:cs="Simplified Arabic"/>
          <w:sz w:val="28"/>
          <w:rtl/>
        </w:rPr>
      </w:pPr>
    </w:p>
    <w:p w14:paraId="0D273C9A"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التحول نحو الاقتصاد الأخضر يتطلب جيلًا جديدًا من الكفاءات المؤهلة للعمل في القطاعات المستدامة. لذلك، من المهم إدماج مفاهيم الاستدامة والطاقة المتجددة في المناهج التعليمية، وتطوير برامج تدريبية تستهدف تزويد الشباب بالمهارات المطلوبة للعمل في اقتصاد منخفض الكربون. من وجهة نظري، الاستثمار في العنصر البشري هو حجر الأساس لأي تحول اقتصادي ناجح.</w:t>
      </w:r>
    </w:p>
    <w:p w14:paraId="354C931F" w14:textId="77777777" w:rsidR="00231EF3" w:rsidRPr="00231EF3" w:rsidRDefault="00231EF3" w:rsidP="00231EF3">
      <w:pPr>
        <w:rPr>
          <w:rFonts w:ascii="Simplified Arabic" w:eastAsia="Times New Roman" w:hAnsi="Simplified Arabic" w:cs="Simplified Arabic"/>
          <w:sz w:val="28"/>
          <w:rtl/>
        </w:rPr>
      </w:pPr>
    </w:p>
    <w:p w14:paraId="55B4E86C"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خامسًا: تحفيز الابتكار وريادة الأعمال الخضراء</w:t>
      </w:r>
    </w:p>
    <w:p w14:paraId="1845611C" w14:textId="77777777" w:rsidR="00231EF3" w:rsidRPr="00231EF3" w:rsidRDefault="00231EF3" w:rsidP="00231EF3">
      <w:pPr>
        <w:rPr>
          <w:rFonts w:ascii="Simplified Arabic" w:eastAsia="Times New Roman" w:hAnsi="Simplified Arabic" w:cs="Simplified Arabic"/>
          <w:sz w:val="28"/>
          <w:rtl/>
        </w:rPr>
      </w:pPr>
    </w:p>
    <w:p w14:paraId="38AB3BE6"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لاحظت أن ريادة الأعمال تلعب دورًا محوريًا في نشر الحلول المستدامة وخلق فرص اقتصادية جديدة. لذلك، من الضروري توفير الدعم المالي والتقني لرواد الأعمال في القطاعات الخضراء، وإنشاء حاضنات ومسرعات أعمال متخصصة في الابتكار البيئي. مثل هذه المبادرات تسهم في تسريع التحول وتوسيع قاعدة الاقتصاد الأخضر.</w:t>
      </w:r>
    </w:p>
    <w:p w14:paraId="1C25C065" w14:textId="77777777" w:rsidR="00231EF3" w:rsidRPr="00231EF3" w:rsidRDefault="00231EF3" w:rsidP="00231EF3">
      <w:pPr>
        <w:rPr>
          <w:rFonts w:ascii="Simplified Arabic" w:eastAsia="Times New Roman" w:hAnsi="Simplified Arabic" w:cs="Simplified Arabic"/>
          <w:sz w:val="28"/>
          <w:rtl/>
        </w:rPr>
      </w:pPr>
    </w:p>
    <w:p w14:paraId="6F52B45C"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سادسًا: تطوير مؤشرات قياس الأداء البيئي</w:t>
      </w:r>
    </w:p>
    <w:p w14:paraId="52DE2D2C" w14:textId="77777777" w:rsidR="00231EF3" w:rsidRPr="00231EF3" w:rsidRDefault="00231EF3" w:rsidP="00231EF3">
      <w:pPr>
        <w:rPr>
          <w:rFonts w:ascii="Simplified Arabic" w:eastAsia="Times New Roman" w:hAnsi="Simplified Arabic" w:cs="Simplified Arabic"/>
          <w:sz w:val="28"/>
          <w:rtl/>
        </w:rPr>
      </w:pPr>
    </w:p>
    <w:p w14:paraId="3077E5A6"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من خلال تتبع التجارب الدولية، وجدت أن وجود مؤشرات دقيقة لقياس التقدم في تطبيق الاقتصاد الأخضر أمر ضروري. إذ بدون قياس حقيقي للأداء، يصعب تقييم مدى نجاح المبادرات أو تعديل السياسات بشكل مناسب. لذلك، أوصي بوضع نظام وطني لمراقبة الأداء البيئي والاقتصادي، يتضمن مؤشرات كمية ونوعية مرتبطة بأهداف التنمية المستدامة.</w:t>
      </w:r>
    </w:p>
    <w:p w14:paraId="02B1E408" w14:textId="77777777" w:rsidR="00231EF3" w:rsidRPr="00231EF3" w:rsidRDefault="00231EF3" w:rsidP="00231EF3">
      <w:pPr>
        <w:rPr>
          <w:rFonts w:ascii="Simplified Arabic" w:eastAsia="Times New Roman" w:hAnsi="Simplified Arabic" w:cs="Simplified Arabic"/>
          <w:sz w:val="28"/>
          <w:rtl/>
        </w:rPr>
      </w:pPr>
    </w:p>
    <w:p w14:paraId="7D85A865" w14:textId="77777777" w:rsidR="00231EF3" w:rsidRPr="00231EF3" w:rsidRDefault="00231EF3" w:rsidP="00231EF3">
      <w:pPr>
        <w:rPr>
          <w:rFonts w:ascii="Simplified Arabic" w:eastAsia="Times New Roman" w:hAnsi="Simplified Arabic" w:cs="Simplified Arabic"/>
          <w:sz w:val="28"/>
          <w:rtl/>
        </w:rPr>
      </w:pPr>
      <w:r w:rsidRPr="00231EF3">
        <w:rPr>
          <w:rFonts w:ascii="Simplified Arabic" w:eastAsia="Times New Roman" w:hAnsi="Simplified Arabic" w:cs="Simplified Arabic"/>
          <w:sz w:val="28"/>
          <w:rtl/>
        </w:rPr>
        <w:t>سابعًا: تعزيز الوعي المجتمعي</w:t>
      </w:r>
    </w:p>
    <w:p w14:paraId="0B9A3251" w14:textId="77777777" w:rsidR="00231EF3" w:rsidRPr="00231EF3" w:rsidRDefault="00231EF3" w:rsidP="00231EF3">
      <w:pPr>
        <w:rPr>
          <w:rFonts w:ascii="Simplified Arabic" w:eastAsia="Times New Roman" w:hAnsi="Simplified Arabic" w:cs="Simplified Arabic"/>
          <w:sz w:val="28"/>
          <w:rtl/>
        </w:rPr>
      </w:pPr>
    </w:p>
    <w:p w14:paraId="6BAD9B0F" w14:textId="77777777" w:rsidR="0029760C" w:rsidRDefault="00231EF3" w:rsidP="00231EF3">
      <w:pPr>
        <w:rPr>
          <w:rFonts w:ascii="Simplified Arabic" w:hAnsi="Simplified Arabic" w:cs="Simplified Arabic"/>
          <w:b/>
          <w:bCs/>
          <w:sz w:val="32"/>
          <w:szCs w:val="32"/>
        </w:rPr>
      </w:pPr>
      <w:r w:rsidRPr="00231EF3">
        <w:rPr>
          <w:rFonts w:ascii="Simplified Arabic" w:eastAsia="Times New Roman" w:hAnsi="Simplified Arabic" w:cs="Simplified Arabic"/>
          <w:sz w:val="28"/>
          <w:rtl/>
        </w:rPr>
        <w:t>في رأيي، لا يمكن أن ينجح التحول نحو الاقتصاد الأخضر بدون دعم المجتمع. لهذا السبب، من المهم إطلاق حملات توعوية مستمرة تشرح فوائد الاقتصاد الأخضر، وتبرز دوره في تحسين نوعية الحياة، وتحث الأفراد والمؤسسات على تبني سلوكيات أكثر استدامة.</w:t>
      </w:r>
      <w:r w:rsidRPr="00231EF3">
        <w:rPr>
          <w:rFonts w:ascii="Simplified Arabic" w:eastAsia="Times New Roman" w:hAnsi="Simplified Arabic" w:cs="Simplified Arabic"/>
          <w:b/>
          <w:bCs/>
          <w:sz w:val="28"/>
          <w:szCs w:val="32"/>
          <w:rtl/>
        </w:rPr>
        <w:t xml:space="preserve"> </w:t>
      </w:r>
    </w:p>
    <w:p w14:paraId="5E52E594" w14:textId="7CF204C3" w:rsidR="0006308F" w:rsidRPr="0006308F" w:rsidRDefault="0006308F" w:rsidP="00231EF3">
      <w:pPr>
        <w:rPr>
          <w:rFonts w:ascii="Simplified Arabic" w:hAnsi="Simplified Arabic" w:cs="Simplified Arabic"/>
          <w:b/>
          <w:bCs/>
          <w:sz w:val="32"/>
          <w:szCs w:val="32"/>
          <w:rtl/>
          <w:lang w:bidi="ar-EG"/>
        </w:rPr>
      </w:pPr>
      <w:r w:rsidRPr="001834FD">
        <w:rPr>
          <w:rFonts w:ascii="Simplified Arabic" w:hAnsi="Simplified Arabic" w:cs="Simplified Arabic"/>
          <w:b/>
          <w:bCs/>
          <w:sz w:val="32"/>
          <w:szCs w:val="32"/>
          <w:rtl/>
          <w:lang w:bidi="ar-EG"/>
        </w:rPr>
        <w:t>تحليل دور التعليم والتوعية في دعم الاقتصاد الأخضر:</w:t>
      </w:r>
    </w:p>
    <w:p w14:paraId="7ACF3474"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تحليل دور التعليم والتوعية في دعم الاقتصاد الأخضر</w:t>
      </w:r>
    </w:p>
    <w:p w14:paraId="7A1C3076" w14:textId="77777777" w:rsidR="00BE6FA8" w:rsidRPr="00BE6FA8" w:rsidRDefault="00BE6FA8" w:rsidP="00BE6FA8">
      <w:pPr>
        <w:rPr>
          <w:rFonts w:ascii="Simplified Arabic" w:eastAsia="Times New Roman" w:hAnsi="Simplified Arabic" w:cs="Simplified Arabic"/>
          <w:sz w:val="28"/>
          <w:rtl/>
        </w:rPr>
      </w:pPr>
    </w:p>
    <w:p w14:paraId="267C157B"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من خلال دراستي وتحليلي للعوامل المؤثرة في نجاح التحول نحو الاقتصاد الأخضر، أصبحت مقتنعًا بأن التعليم والتوعية يشكلان حجر الزاوية لهذا التحول. فالاقتصاد الأخضر لا يعتمد فقط على التكنولوجيا والسياسات، بل يتطلب بالدرجة الأولى بناء ثقافة مجتمعية جديدة تفهم قيمة البيئة، وتؤمن بمبدأ الاستدامة، وتتصرف وفقًا له.</w:t>
      </w:r>
    </w:p>
    <w:p w14:paraId="0150D7D8" w14:textId="77777777" w:rsidR="00BE6FA8" w:rsidRPr="00BE6FA8" w:rsidRDefault="00BE6FA8" w:rsidP="00BE6FA8">
      <w:pPr>
        <w:rPr>
          <w:rFonts w:ascii="Simplified Arabic" w:eastAsia="Times New Roman" w:hAnsi="Simplified Arabic" w:cs="Simplified Arabic"/>
          <w:sz w:val="28"/>
          <w:rtl/>
        </w:rPr>
      </w:pPr>
    </w:p>
    <w:p w14:paraId="157529E0"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أولًا: أهمية دمج مفاهيم الاستدامة في المناهج الدراسية</w:t>
      </w:r>
    </w:p>
    <w:p w14:paraId="4AD436E4" w14:textId="77777777" w:rsidR="00BE6FA8" w:rsidRPr="00BE6FA8" w:rsidRDefault="00BE6FA8" w:rsidP="00BE6FA8">
      <w:pPr>
        <w:rPr>
          <w:rFonts w:ascii="Simplified Arabic" w:eastAsia="Times New Roman" w:hAnsi="Simplified Arabic" w:cs="Simplified Arabic"/>
          <w:sz w:val="28"/>
          <w:rtl/>
        </w:rPr>
      </w:pPr>
    </w:p>
    <w:p w14:paraId="4A4A96DE"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أعتقد أن غرس مفاهيم الاقتصاد الأخضر في عقول الأجيال منذ المراحل التعليمية المبكرة أمر ضروري لتحقيق تغيير حقيقي. من خلال تعديل المناهج وإدخال موضوعات مثل كفاءة الطاقة، إدارة النفايات، وأهمية التنوع البيولوجي، يمكننا بناء جيل واعٍ بتحديات البيئة وقادر على تبني أنماط سلوك مستدامة تلقائيًا في حياته اليومية وفي مجاله المهني لاحقًا.</w:t>
      </w:r>
    </w:p>
    <w:p w14:paraId="2A8A9020" w14:textId="77777777" w:rsidR="00BE6FA8" w:rsidRPr="00BE6FA8" w:rsidRDefault="00BE6FA8" w:rsidP="00BE6FA8">
      <w:pPr>
        <w:rPr>
          <w:rFonts w:ascii="Simplified Arabic" w:eastAsia="Times New Roman" w:hAnsi="Simplified Arabic" w:cs="Simplified Arabic"/>
          <w:sz w:val="28"/>
          <w:rtl/>
        </w:rPr>
      </w:pPr>
    </w:p>
    <w:p w14:paraId="20C7EE6C"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ثانيًا: تطوير برامج تدريبية متخصصة لسوق العمل الأخضر</w:t>
      </w:r>
    </w:p>
    <w:p w14:paraId="3112740F" w14:textId="77777777" w:rsidR="00BE6FA8" w:rsidRPr="00BE6FA8" w:rsidRDefault="00BE6FA8" w:rsidP="00BE6FA8">
      <w:pPr>
        <w:rPr>
          <w:rFonts w:ascii="Simplified Arabic" w:eastAsia="Times New Roman" w:hAnsi="Simplified Arabic" w:cs="Simplified Arabic"/>
          <w:sz w:val="28"/>
          <w:rtl/>
        </w:rPr>
      </w:pPr>
    </w:p>
    <w:p w14:paraId="2BFB4096"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لاحظت أن واحدة من أهم الحلقات المفقودة في العديد من الدول هي غياب برامج تدريبية تجهز الأفراد للعمل في القطاعات الخضراء. ومن وجهة نظري، يجب أن تتبنى مؤسسات التعليم العالي والمراكز التدريبية برامج متخصصة تركز على المهارات المرتبطة بالاقتصاد الأخضر، مثل تصميم أنظمة الطاقة المتجددة، إدارة المشاريع البيئية، والهندسة المستدامة. هذه البرامج تسهم في ردم الفجوة بين احتياجات سوق العمل الأخضر وقدرات القوى العاملة المتوفرة.</w:t>
      </w:r>
    </w:p>
    <w:p w14:paraId="60E98BDD" w14:textId="77777777" w:rsidR="00BE6FA8" w:rsidRPr="00BE6FA8" w:rsidRDefault="00BE6FA8" w:rsidP="00BE6FA8">
      <w:pPr>
        <w:rPr>
          <w:rFonts w:ascii="Simplified Arabic" w:eastAsia="Times New Roman" w:hAnsi="Simplified Arabic" w:cs="Simplified Arabic"/>
          <w:sz w:val="28"/>
          <w:rtl/>
        </w:rPr>
      </w:pPr>
    </w:p>
    <w:p w14:paraId="7AA78129"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ثالثًا: أهمية التوعية المجتمعية الشاملة</w:t>
      </w:r>
    </w:p>
    <w:p w14:paraId="071306F9" w14:textId="77777777" w:rsidR="00BE6FA8" w:rsidRPr="00BE6FA8" w:rsidRDefault="00BE6FA8" w:rsidP="00BE6FA8">
      <w:pPr>
        <w:rPr>
          <w:rFonts w:ascii="Simplified Arabic" w:eastAsia="Times New Roman" w:hAnsi="Simplified Arabic" w:cs="Simplified Arabic"/>
          <w:sz w:val="28"/>
          <w:rtl/>
        </w:rPr>
      </w:pPr>
    </w:p>
    <w:p w14:paraId="7FFF2258"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إلى جانب التعليم الرسمي، أرى أن التوعية العامة تلعب دورًا لا يقل أهمية. حملات التوعية البيئية الموجهة إلى مختلف شرائح المجتمع تساعد في تعزيز فهم الأفراد لأهمية الاقتصاد الأخضر، وتدفعهم لتبني أنماط حياة أكثر استدامة، سواء من خلال الترشيد في استهلاك الطاقة والمياه، أو من خلال دعم المنتجات والخدمات الصديقة للبيئة. التوعية المستمرة تخلق ثقافة عامة تدعم السياسات الحكومية والمبادرات البيئية، مما يجعل التحول نحو الاقتصاد الأخضر أكثر سلاسة وفعالية.</w:t>
      </w:r>
    </w:p>
    <w:p w14:paraId="79D58A65" w14:textId="77777777" w:rsidR="00BE6FA8" w:rsidRPr="00BE6FA8" w:rsidRDefault="00BE6FA8" w:rsidP="00BE6FA8">
      <w:pPr>
        <w:rPr>
          <w:rFonts w:ascii="Simplified Arabic" w:eastAsia="Times New Roman" w:hAnsi="Simplified Arabic" w:cs="Simplified Arabic"/>
          <w:sz w:val="28"/>
          <w:rtl/>
        </w:rPr>
      </w:pPr>
    </w:p>
    <w:p w14:paraId="102B2B6C"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رابعًا: دور وسائل الإعلام في دعم التحول الأخضر</w:t>
      </w:r>
    </w:p>
    <w:p w14:paraId="632D82E8" w14:textId="77777777" w:rsidR="00BE6FA8" w:rsidRPr="00BE6FA8" w:rsidRDefault="00BE6FA8" w:rsidP="00BE6FA8">
      <w:pPr>
        <w:rPr>
          <w:rFonts w:ascii="Simplified Arabic" w:eastAsia="Times New Roman" w:hAnsi="Simplified Arabic" w:cs="Simplified Arabic"/>
          <w:sz w:val="28"/>
          <w:rtl/>
        </w:rPr>
      </w:pPr>
    </w:p>
    <w:p w14:paraId="6403F2B8"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من خلال ملاحظتي، أرى أن وسائل الإعلام تمتلك قدرة هائلة على التأثير في الرأي العام وتوجيه السلوكيات. لذلك، من الضروري استثمار هذه المنصات لنشر الوعي بأهمية الاقتصاد الأخضر عبر البرامج التلفزيونية، والإعلانات التوعوية، والمحتوى الرقمي الموجه. الإعلام يمكن أن يلعب دورًا تحفيزيًا قويًا إذا تم توجيهه لدعم رسائل الاستدامة بأساليب مبتكرة وجذابة.</w:t>
      </w:r>
    </w:p>
    <w:p w14:paraId="06836107" w14:textId="77777777" w:rsidR="00BE6FA8" w:rsidRPr="00BE6FA8" w:rsidRDefault="00BE6FA8" w:rsidP="00BE6FA8">
      <w:pPr>
        <w:rPr>
          <w:rFonts w:ascii="Simplified Arabic" w:eastAsia="Times New Roman" w:hAnsi="Simplified Arabic" w:cs="Simplified Arabic"/>
          <w:sz w:val="28"/>
          <w:rtl/>
        </w:rPr>
      </w:pPr>
    </w:p>
    <w:p w14:paraId="792DF765" w14:textId="77777777" w:rsidR="00BE6FA8" w:rsidRPr="00BE6FA8" w:rsidRDefault="00BE6FA8" w:rsidP="00BE6FA8">
      <w:pPr>
        <w:rPr>
          <w:rFonts w:ascii="Simplified Arabic" w:eastAsia="Times New Roman" w:hAnsi="Simplified Arabic" w:cs="Simplified Arabic"/>
          <w:sz w:val="28"/>
          <w:rtl/>
        </w:rPr>
      </w:pPr>
      <w:r w:rsidRPr="00BE6FA8">
        <w:rPr>
          <w:rFonts w:ascii="Simplified Arabic" w:eastAsia="Times New Roman" w:hAnsi="Simplified Arabic" w:cs="Simplified Arabic"/>
          <w:sz w:val="28"/>
          <w:rtl/>
        </w:rPr>
        <w:t>خامسًا: تعزيز مفهوم التعليم مدى الحياة</w:t>
      </w:r>
    </w:p>
    <w:p w14:paraId="7378E42F" w14:textId="77777777" w:rsidR="00BE6FA8" w:rsidRPr="00BE6FA8" w:rsidRDefault="00BE6FA8" w:rsidP="00BE6FA8">
      <w:pPr>
        <w:rPr>
          <w:rFonts w:ascii="Simplified Arabic" w:eastAsia="Times New Roman" w:hAnsi="Simplified Arabic" w:cs="Simplified Arabic"/>
          <w:sz w:val="28"/>
          <w:rtl/>
        </w:rPr>
      </w:pPr>
    </w:p>
    <w:p w14:paraId="2AC31B21" w14:textId="77777777" w:rsidR="00BE6FA8" w:rsidRDefault="00BE6FA8" w:rsidP="00BE6FA8">
      <w:pPr>
        <w:rPr>
          <w:rFonts w:ascii="Simplified Arabic" w:hAnsi="Simplified Arabic" w:cs="Simplified Arabic"/>
          <w:b/>
          <w:bCs/>
          <w:sz w:val="32"/>
          <w:szCs w:val="32"/>
          <w:rtl/>
        </w:rPr>
      </w:pPr>
      <w:r w:rsidRPr="00BE6FA8">
        <w:rPr>
          <w:rFonts w:ascii="Simplified Arabic" w:eastAsia="Times New Roman" w:hAnsi="Simplified Arabic" w:cs="Simplified Arabic"/>
          <w:sz w:val="28"/>
          <w:rtl/>
        </w:rPr>
        <w:t>في ظل التغير السريع في التقنيات والأسواق، أعتقد أن التزام الأفراد بالتعلم المستمر في مجالات الاقتصاد الأخضر أصبح ضرورة. التعليم مدى الحياة يمكن أن يضمن أن تكون الكفاءات البشرية دائمًا محدثة ومواكبة للتطورات، مما يساعد على تحقيق انتقال سلس وعادل إلى الاقتصاد الأخضر.</w:t>
      </w:r>
      <w:r w:rsidRPr="00BE6FA8">
        <w:rPr>
          <w:rFonts w:ascii="Simplified Arabic" w:eastAsia="Times New Roman" w:hAnsi="Simplified Arabic" w:cs="Simplified Arabic"/>
          <w:b/>
          <w:bCs/>
          <w:sz w:val="28"/>
          <w:szCs w:val="32"/>
          <w:rtl/>
        </w:rPr>
        <w:t xml:space="preserve"> </w:t>
      </w:r>
    </w:p>
    <w:p w14:paraId="53FF1590" w14:textId="77777777" w:rsidR="00BE6FA8" w:rsidRDefault="00BE6FA8" w:rsidP="00BE6FA8">
      <w:pPr>
        <w:rPr>
          <w:rFonts w:ascii="Simplified Arabic" w:hAnsi="Simplified Arabic" w:cs="Simplified Arabic"/>
          <w:b/>
          <w:bCs/>
          <w:sz w:val="32"/>
          <w:szCs w:val="32"/>
          <w:rtl/>
        </w:rPr>
      </w:pPr>
    </w:p>
    <w:p w14:paraId="532C3508" w14:textId="19F480D4" w:rsidR="0006308F" w:rsidRDefault="0006308F" w:rsidP="00BE6FA8">
      <w:pPr>
        <w:rPr>
          <w:rFonts w:ascii="Simplified Arabic" w:hAnsi="Simplified Arabic" w:cs="Simplified Arabic"/>
          <w:b/>
          <w:bCs/>
          <w:sz w:val="32"/>
          <w:szCs w:val="32"/>
          <w:rtl/>
          <w:lang w:bidi="ar-EG"/>
        </w:rPr>
      </w:pPr>
      <w:r w:rsidRPr="001834FD">
        <w:rPr>
          <w:rFonts w:ascii="Simplified Arabic" w:hAnsi="Simplified Arabic" w:cs="Simplified Arabic"/>
          <w:b/>
          <w:bCs/>
          <w:sz w:val="32"/>
          <w:szCs w:val="32"/>
          <w:rtl/>
          <w:lang w:bidi="ar-EG"/>
        </w:rPr>
        <w:t>استكشاف الشراكات الدولية والتعاون في الاقتصاد الأخضر:</w:t>
      </w:r>
    </w:p>
    <w:p w14:paraId="0F46F0EC" w14:textId="77777777" w:rsidR="00990E02" w:rsidRPr="00990E02" w:rsidRDefault="00990E02" w:rsidP="00990E02">
      <w:pPr>
        <w:rPr>
          <w:rFonts w:ascii="Simplified Arabic" w:hAnsi="Simplified Arabic" w:cs="Simplified Arabic"/>
          <w:sz w:val="32"/>
          <w:szCs w:val="32"/>
          <w:rtl/>
          <w:lang w:bidi="ar-EG"/>
        </w:rPr>
      </w:pPr>
    </w:p>
    <w:p w14:paraId="2F954DCD"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من خلال اطلاعي على تطور مفهوم الاقتصاد الأخضر، لاحظت أن القضايا البيئية بطبيعتها تتجاوز حدود الدول، ولا يمكن لأي بلد بمفرده أن يواجه تحديات مثل التغير المناخي أو تدهور التنوع البيولوجي. لهذا السبب، أجد أن التعاون الدولي والشراكات العابرة للحدود أصبحت ضرورية لتسريع التحول نحو اقتصاد أخضر عالمي يحقق التنمية المستدامة.</w:t>
      </w:r>
    </w:p>
    <w:p w14:paraId="0DD67091" w14:textId="77777777" w:rsidR="00990E02" w:rsidRPr="00990E02" w:rsidRDefault="00990E02" w:rsidP="00990E02">
      <w:pPr>
        <w:rPr>
          <w:rFonts w:ascii="Simplified Arabic" w:hAnsi="Simplified Arabic" w:cs="Simplified Arabic"/>
          <w:sz w:val="32"/>
          <w:szCs w:val="32"/>
          <w:rtl/>
          <w:lang w:bidi="ar-EG"/>
        </w:rPr>
      </w:pPr>
    </w:p>
    <w:p w14:paraId="76A91BE7"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أولًا: أهمية التعاون الدولي في دعم التحول الأخضر</w:t>
      </w:r>
    </w:p>
    <w:p w14:paraId="50A053B8" w14:textId="77777777" w:rsidR="00990E02" w:rsidRPr="00990E02" w:rsidRDefault="00990E02" w:rsidP="00990E02">
      <w:pPr>
        <w:rPr>
          <w:rFonts w:ascii="Simplified Arabic" w:hAnsi="Simplified Arabic" w:cs="Simplified Arabic"/>
          <w:sz w:val="32"/>
          <w:szCs w:val="32"/>
          <w:rtl/>
          <w:lang w:bidi="ar-EG"/>
        </w:rPr>
      </w:pPr>
    </w:p>
    <w:p w14:paraId="31B89BC7"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التحديات البيئية مثل الاحتباس الحراري، ندرة المياه، وفقدان التنوع البيئي هي مشكلات عالمية تتطلب استجابات جماعية. من خلال متابعتي للمبادرات الدولية، رأيت أن التعاون بين الدول يسمح بتبادل الخبرات والتقنيات والمعرفة، مما يمكن أن يختصر الزمن ويقلل التكاليف المرتبطة بالتحول الأخضر. إضافة إلى ذلك، يساهم التعاون في تعزيز الالتزام الدولي بالاتفاقيات البيئية، ويعزز من قوة الضغط العالمي نحو تحقيق الأهداف البيئية المشتركة.</w:t>
      </w:r>
    </w:p>
    <w:p w14:paraId="123CE448" w14:textId="77777777" w:rsidR="00990E02" w:rsidRPr="00990E02" w:rsidRDefault="00990E02" w:rsidP="00990E02">
      <w:pPr>
        <w:rPr>
          <w:rFonts w:ascii="Simplified Arabic" w:hAnsi="Simplified Arabic" w:cs="Simplified Arabic"/>
          <w:sz w:val="32"/>
          <w:szCs w:val="32"/>
          <w:rtl/>
          <w:lang w:bidi="ar-EG"/>
        </w:rPr>
      </w:pPr>
    </w:p>
    <w:p w14:paraId="450E6078"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ثانيًا: دور الاتفاقيات والمنظمات الدولية</w:t>
      </w:r>
    </w:p>
    <w:p w14:paraId="5397ABEA" w14:textId="77777777" w:rsidR="00990E02" w:rsidRPr="00990E02" w:rsidRDefault="00990E02" w:rsidP="00990E02">
      <w:pPr>
        <w:rPr>
          <w:rFonts w:ascii="Simplified Arabic" w:hAnsi="Simplified Arabic" w:cs="Simplified Arabic"/>
          <w:sz w:val="32"/>
          <w:szCs w:val="32"/>
          <w:rtl/>
          <w:lang w:bidi="ar-EG"/>
        </w:rPr>
      </w:pPr>
    </w:p>
    <w:p w14:paraId="7CAB256B"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الاتفاقيات الدولية مثل اتفاقية باريس للمناخ تُعد أمثلة حية على أهمية الالتزامات العالمية في دعم مسار الاقتصاد الأخضر. هذه الاتفاقيات تضع أهدافًا واضحة للدول، وتلزمها بتقليل الانبعاثات الكربونية، وتحقيق التحول إلى مصادر طاقة نظيفة. كذلك تلعب المنظمات مثل برنامج الأمم المتحدة للبيئة (</w:t>
      </w:r>
      <w:r w:rsidRPr="00990E02">
        <w:rPr>
          <w:rFonts w:ascii="Simplified Arabic" w:hAnsi="Simplified Arabic" w:cs="Simplified Arabic"/>
          <w:sz w:val="32"/>
          <w:szCs w:val="32"/>
          <w:lang w:bidi="ar-EG"/>
        </w:rPr>
        <w:t>UNEP</w:t>
      </w:r>
      <w:r w:rsidRPr="00990E02">
        <w:rPr>
          <w:rFonts w:ascii="Simplified Arabic" w:hAnsi="Simplified Arabic" w:cs="Simplified Arabic"/>
          <w:sz w:val="32"/>
          <w:szCs w:val="32"/>
          <w:rtl/>
          <w:lang w:bidi="ar-EG"/>
        </w:rPr>
        <w:t>) دورًا مهمًا في توفير الدعم الفني والمالي للدول النامية التي تسعى لتبني استراتيجيات الاقتصاد الأخضر.</w:t>
      </w:r>
    </w:p>
    <w:p w14:paraId="4CC76BE9" w14:textId="77777777" w:rsidR="00990E02" w:rsidRPr="00990E02" w:rsidRDefault="00990E02" w:rsidP="00990E02">
      <w:pPr>
        <w:rPr>
          <w:rFonts w:ascii="Simplified Arabic" w:hAnsi="Simplified Arabic" w:cs="Simplified Arabic"/>
          <w:sz w:val="32"/>
          <w:szCs w:val="32"/>
          <w:rtl/>
          <w:lang w:bidi="ar-EG"/>
        </w:rPr>
      </w:pPr>
    </w:p>
    <w:p w14:paraId="1983B52B"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ثالثًا: أهمية التمويل الدولي لدعم التحول الأخضر</w:t>
      </w:r>
    </w:p>
    <w:p w14:paraId="6CC9FF32" w14:textId="77777777" w:rsidR="00990E02" w:rsidRPr="00990E02" w:rsidRDefault="00990E02" w:rsidP="00990E02">
      <w:pPr>
        <w:rPr>
          <w:rFonts w:ascii="Simplified Arabic" w:hAnsi="Simplified Arabic" w:cs="Simplified Arabic"/>
          <w:sz w:val="32"/>
          <w:szCs w:val="32"/>
          <w:rtl/>
          <w:lang w:bidi="ar-EG"/>
        </w:rPr>
      </w:pPr>
    </w:p>
    <w:p w14:paraId="1C50136F"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lastRenderedPageBreak/>
        <w:t>خلال دراستي، لاحظت أن التمويل يمثل أحد أكبر التحديات التي تواجه الدول النامية في مسيرتها نحو الاقتصاد الأخضر. وهنا يبرز دور الصناديق الدولية مثل صندوق المناخ الأخضر، الذي يهدف إلى دعم مشروعات الطاقة المتجددة، والزراعة المستدامة، والتكيف مع آثار التغير المناخي. بدون هذا الدعم المالي، قد تجد العديد من الدول صعوبة كبيرة في تنفيذ مشروعات خضراء فعالة.</w:t>
      </w:r>
    </w:p>
    <w:p w14:paraId="47063CF3" w14:textId="77777777" w:rsidR="00990E02" w:rsidRPr="00990E02" w:rsidRDefault="00990E02" w:rsidP="00990E02">
      <w:pPr>
        <w:rPr>
          <w:rFonts w:ascii="Simplified Arabic" w:hAnsi="Simplified Arabic" w:cs="Simplified Arabic"/>
          <w:sz w:val="32"/>
          <w:szCs w:val="32"/>
          <w:rtl/>
          <w:lang w:bidi="ar-EG"/>
        </w:rPr>
      </w:pPr>
    </w:p>
    <w:p w14:paraId="555D15E3"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رابعًا: التعاون الإقليمي في دعم الاقتصاد الأخضر</w:t>
      </w:r>
    </w:p>
    <w:p w14:paraId="6F1D769C" w14:textId="77777777" w:rsidR="00990E02" w:rsidRPr="00990E02" w:rsidRDefault="00990E02" w:rsidP="00990E02">
      <w:pPr>
        <w:rPr>
          <w:rFonts w:ascii="Simplified Arabic" w:hAnsi="Simplified Arabic" w:cs="Simplified Arabic"/>
          <w:sz w:val="32"/>
          <w:szCs w:val="32"/>
          <w:rtl/>
          <w:lang w:bidi="ar-EG"/>
        </w:rPr>
      </w:pPr>
    </w:p>
    <w:p w14:paraId="585C3402"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أرى أن التعاون لا يقتصر على المستوى العالمي، بل إن التعاون الإقليمي بين الدول ذات الظروف البيئية والاقتصادية المتشابهة يمكن أن يكون أكثر فاعلية أحيانًا. فالمبادرات الإقليمية مثل “مبادرة الشرق الأوسط الأخضر” تمثل نماذج واعدة للتعاون الجماعي في مواجهة التحديات البيئية المشتركة، عبر تبادل الخبرات وتوحيد الجهود لتحقيق أهداف بيئية طموحة.</w:t>
      </w:r>
    </w:p>
    <w:p w14:paraId="64441BF2" w14:textId="77777777" w:rsidR="00990E02" w:rsidRPr="00990E02" w:rsidRDefault="00990E02" w:rsidP="00990E02">
      <w:pPr>
        <w:rPr>
          <w:rFonts w:ascii="Simplified Arabic" w:hAnsi="Simplified Arabic" w:cs="Simplified Arabic"/>
          <w:sz w:val="32"/>
          <w:szCs w:val="32"/>
          <w:rtl/>
          <w:lang w:bidi="ar-EG"/>
        </w:rPr>
      </w:pPr>
    </w:p>
    <w:p w14:paraId="23F11059"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خامسًا: تعزيز البحث العلمي المشترك</w:t>
      </w:r>
    </w:p>
    <w:p w14:paraId="720CDC5A" w14:textId="77777777" w:rsidR="00990E02" w:rsidRPr="00990E02" w:rsidRDefault="00990E02" w:rsidP="00990E02">
      <w:pPr>
        <w:rPr>
          <w:rFonts w:ascii="Simplified Arabic" w:hAnsi="Simplified Arabic" w:cs="Simplified Arabic"/>
          <w:sz w:val="32"/>
          <w:szCs w:val="32"/>
          <w:rtl/>
          <w:lang w:bidi="ar-EG"/>
        </w:rPr>
      </w:pPr>
    </w:p>
    <w:p w14:paraId="726E6779"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في رأيي، من أهم أشكال التعاون الدولي تلك التي تركز على دعم البحث العلمي والابتكار في مجالات الطاقة النظيفة، وإدارة الموارد الطبيعية، والتقنيات البيئية. من خلال الشراكات البحثية بين الجامعات والمراكز العلمية عبر العالم، يمكن تطوير حلول مبتكرة</w:t>
      </w:r>
      <w:r w:rsidRPr="00990E02">
        <w:rPr>
          <w:rFonts w:ascii="Simplified Arabic" w:hAnsi="Simplified Arabic" w:cs="Simplified Arabic"/>
          <w:b/>
          <w:bCs/>
          <w:sz w:val="32"/>
          <w:szCs w:val="32"/>
          <w:rtl/>
          <w:lang w:bidi="ar-EG"/>
        </w:rPr>
        <w:t xml:space="preserve"> </w:t>
      </w:r>
      <w:r w:rsidRPr="00990E02">
        <w:rPr>
          <w:rFonts w:ascii="Simplified Arabic" w:hAnsi="Simplified Arabic" w:cs="Simplified Arabic"/>
          <w:sz w:val="32"/>
          <w:szCs w:val="32"/>
          <w:rtl/>
          <w:lang w:bidi="ar-EG"/>
        </w:rPr>
        <w:t>وقابلة للتطبيق تعزز من نجاح التحول نحو الاقتصاد الأخضر.</w:t>
      </w:r>
    </w:p>
    <w:p w14:paraId="108473B0" w14:textId="77777777" w:rsidR="00990E02" w:rsidRPr="00990E02" w:rsidRDefault="00990E02" w:rsidP="00990E02">
      <w:pPr>
        <w:rPr>
          <w:rFonts w:ascii="Simplified Arabic" w:hAnsi="Simplified Arabic" w:cs="Simplified Arabic"/>
          <w:sz w:val="32"/>
          <w:szCs w:val="32"/>
          <w:rtl/>
          <w:lang w:bidi="ar-EG"/>
        </w:rPr>
      </w:pPr>
    </w:p>
    <w:p w14:paraId="4456DB9D" w14:textId="77777777" w:rsidR="00990E02" w:rsidRP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lastRenderedPageBreak/>
        <w:t>سادسًا: التحديات التي تواجه الشراكات الدولية</w:t>
      </w:r>
    </w:p>
    <w:p w14:paraId="5333E41C" w14:textId="77777777" w:rsidR="00990E02" w:rsidRPr="00990E02" w:rsidRDefault="00990E02" w:rsidP="00990E02">
      <w:pPr>
        <w:rPr>
          <w:rFonts w:ascii="Simplified Arabic" w:hAnsi="Simplified Arabic" w:cs="Simplified Arabic"/>
          <w:sz w:val="32"/>
          <w:szCs w:val="32"/>
          <w:rtl/>
          <w:lang w:bidi="ar-EG"/>
        </w:rPr>
      </w:pPr>
    </w:p>
    <w:p w14:paraId="239F795E" w14:textId="08C2EA5B" w:rsidR="00990E02" w:rsidRDefault="00990E02" w:rsidP="00990E02">
      <w:pPr>
        <w:rPr>
          <w:rFonts w:ascii="Simplified Arabic" w:hAnsi="Simplified Arabic" w:cs="Simplified Arabic"/>
          <w:sz w:val="32"/>
          <w:szCs w:val="32"/>
          <w:rtl/>
          <w:lang w:bidi="ar-EG"/>
        </w:rPr>
      </w:pPr>
      <w:r w:rsidRPr="00990E02">
        <w:rPr>
          <w:rFonts w:ascii="Simplified Arabic" w:hAnsi="Simplified Arabic" w:cs="Simplified Arabic"/>
          <w:sz w:val="32"/>
          <w:szCs w:val="32"/>
          <w:rtl/>
          <w:lang w:bidi="ar-EG"/>
        </w:rPr>
        <w:t>رغم أهمية التعاون الدولي، إلا أنني لاحظت وجود تحديات حقيقية مثل اختلاف الأولويات الوطنية، وصعوبة الالتزام طويل الأمد، وعدم المساواة في توزيع الموارد والدعم. لذلك، من المهم أن تكون الشراكات مبنية على مبادئ العدالة، والمسؤولية المشتركة، والاحترام المتبادل لتحقيق أهدافها بكفاءة.</w:t>
      </w:r>
    </w:p>
    <w:p w14:paraId="0D0EBBF7" w14:textId="77777777" w:rsidR="001632F9" w:rsidRPr="00990E02" w:rsidRDefault="001632F9" w:rsidP="00990E02">
      <w:pPr>
        <w:rPr>
          <w:rFonts w:ascii="Simplified Arabic" w:hAnsi="Simplified Arabic" w:cs="Simplified Arabic"/>
          <w:sz w:val="32"/>
          <w:szCs w:val="32"/>
          <w:rtl/>
          <w:lang w:bidi="ar-EG"/>
        </w:rPr>
      </w:pPr>
    </w:p>
    <w:p w14:paraId="43C7CE45" w14:textId="5127285B" w:rsidR="008F4BDD" w:rsidRPr="00536E1A" w:rsidRDefault="008F4BDD" w:rsidP="00536E1A">
      <w:pPr>
        <w:rPr>
          <w:rFonts w:ascii="Simplified Arabic" w:hAnsi="Simplified Arabic" w:cs="Simplified Arabic"/>
          <w:b/>
          <w:bCs/>
          <w:sz w:val="32"/>
          <w:szCs w:val="32"/>
          <w:rtl/>
          <w:lang w:bidi="ar-EG"/>
        </w:rPr>
      </w:pPr>
      <w:r w:rsidRPr="00536E1A">
        <w:rPr>
          <w:rFonts w:ascii="Simplified Arabic" w:hAnsi="Simplified Arabic" w:cs="Simplified Arabic"/>
          <w:b/>
          <w:bCs/>
          <w:sz w:val="32"/>
          <w:szCs w:val="32"/>
          <w:rtl/>
          <w:lang w:bidi="ar-EG"/>
        </w:rPr>
        <w:t>تقديم أدوات ومؤشرات لقياس أداء الاقتصاد الأخضر:</w:t>
      </w:r>
    </w:p>
    <w:p w14:paraId="38210DDF"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تقديم أدوات ومؤشرات لقياس أداء الاقتصاد الأخضر</w:t>
      </w:r>
    </w:p>
    <w:p w14:paraId="671E02DE" w14:textId="77777777" w:rsidR="002B1114" w:rsidRPr="002B1114" w:rsidRDefault="002B1114" w:rsidP="002B1114">
      <w:pPr>
        <w:rPr>
          <w:rFonts w:ascii="Simplified Arabic" w:hAnsi="Simplified Arabic" w:cs="Simplified Arabic"/>
          <w:sz w:val="28"/>
          <w:szCs w:val="28"/>
          <w:rtl/>
          <w:lang w:bidi="ar-EG"/>
        </w:rPr>
      </w:pPr>
    </w:p>
    <w:p w14:paraId="0560FD35"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من خلال دراستي لموضوع الاقتصاد الأخضر، أدركت أن نجاح التحول نحو هذا النموذج لا يكفي أن يكون معلنًا أو مخططًا له نظريًا فقط، بل يتطلب وجود أدوات دقيقة لمتابعة وقياس الأداء الفعلي. فبدون مؤشرات واضحة، يصبح من الصعب تحديد مدى التقدم الذي تحققه الدول أو المؤسسات في تبني السياسات الخضراء، أو تقييم أثر هذه السياسات على التنمية الاقتصادية والاجتماعية والبيئية.</w:t>
      </w:r>
    </w:p>
    <w:p w14:paraId="74DE85B6" w14:textId="77777777" w:rsidR="002B1114" w:rsidRPr="002B1114" w:rsidRDefault="002B1114" w:rsidP="002B1114">
      <w:pPr>
        <w:rPr>
          <w:rFonts w:ascii="Simplified Arabic" w:hAnsi="Simplified Arabic" w:cs="Simplified Arabic"/>
          <w:sz w:val="28"/>
          <w:szCs w:val="28"/>
          <w:rtl/>
          <w:lang w:bidi="ar-EG"/>
        </w:rPr>
      </w:pPr>
    </w:p>
    <w:p w14:paraId="17BC7E72"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أولًا: أهمية قياس الأداء في الاقتصاد الأخضر</w:t>
      </w:r>
    </w:p>
    <w:p w14:paraId="354BA179" w14:textId="77777777" w:rsidR="002B1114" w:rsidRPr="002B1114" w:rsidRDefault="002B1114" w:rsidP="002B1114">
      <w:pPr>
        <w:rPr>
          <w:rFonts w:ascii="Simplified Arabic" w:hAnsi="Simplified Arabic" w:cs="Simplified Arabic"/>
          <w:sz w:val="28"/>
          <w:szCs w:val="28"/>
          <w:rtl/>
          <w:lang w:bidi="ar-EG"/>
        </w:rPr>
      </w:pPr>
    </w:p>
    <w:p w14:paraId="317E726E"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أرى أن وجود مؤشرات أداء محددة يسهم في تحقيق عدة أهداف، منها تقييم فعالية السياسات البيئية، وتحديد نقاط القوة والضعف، وتحفيز التقدم نحو تحقيق التنمية المستدامة. كما أن هذه المؤشرات تتيح لصناع القرار بناء استراتيجيات مستقبلية مبنية على بيانات دقيقة، بدلاً من الاعتماد على الانطباعات أو التصورات العامة.</w:t>
      </w:r>
    </w:p>
    <w:p w14:paraId="5AF8A6C6" w14:textId="77777777" w:rsidR="002B1114" w:rsidRPr="002B1114" w:rsidRDefault="002B1114" w:rsidP="002B1114">
      <w:pPr>
        <w:rPr>
          <w:rFonts w:ascii="Simplified Arabic" w:hAnsi="Simplified Arabic" w:cs="Simplified Arabic"/>
          <w:sz w:val="28"/>
          <w:szCs w:val="28"/>
          <w:rtl/>
          <w:lang w:bidi="ar-EG"/>
        </w:rPr>
      </w:pPr>
    </w:p>
    <w:p w14:paraId="1022D858"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lastRenderedPageBreak/>
        <w:t>ثانيًا: أدوات ومؤشرات قياس الأداء الأساسية</w:t>
      </w:r>
    </w:p>
    <w:p w14:paraId="23D2565A" w14:textId="77777777" w:rsidR="002B1114" w:rsidRPr="002B1114" w:rsidRDefault="002B1114" w:rsidP="002B1114">
      <w:pPr>
        <w:rPr>
          <w:rFonts w:ascii="Simplified Arabic" w:hAnsi="Simplified Arabic" w:cs="Simplified Arabic"/>
          <w:sz w:val="28"/>
          <w:szCs w:val="28"/>
          <w:rtl/>
          <w:lang w:bidi="ar-EG"/>
        </w:rPr>
      </w:pPr>
    </w:p>
    <w:p w14:paraId="57477EE1"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خلال مراجعتي للأدبيات الحديثة، وجدت أن هناك عدة أدوات ومؤشرات رئيسية تُستخدم لتقييم مدى نجاح التحول نحو الاقتصاد الأخضر، من أبرزها:</w:t>
      </w:r>
    </w:p>
    <w:p w14:paraId="6CDB62D0"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ab/>
        <w:t>•</w:t>
      </w:r>
      <w:r w:rsidRPr="002B1114">
        <w:rPr>
          <w:rFonts w:ascii="Simplified Arabic" w:hAnsi="Simplified Arabic" w:cs="Simplified Arabic"/>
          <w:sz w:val="28"/>
          <w:szCs w:val="28"/>
          <w:rtl/>
          <w:lang w:bidi="ar-EG"/>
        </w:rPr>
        <w:tab/>
        <w:t>مؤشر الاقتصاد الأخضر العالمي (</w:t>
      </w:r>
      <w:r w:rsidRPr="002B1114">
        <w:rPr>
          <w:rFonts w:ascii="Simplified Arabic" w:hAnsi="Simplified Arabic" w:cs="Simplified Arabic"/>
          <w:sz w:val="28"/>
          <w:szCs w:val="28"/>
          <w:lang w:bidi="ar-EG"/>
        </w:rPr>
        <w:t>GGI</w:t>
      </w:r>
      <w:r w:rsidRPr="002B1114">
        <w:rPr>
          <w:rFonts w:ascii="Simplified Arabic" w:hAnsi="Simplified Arabic" w:cs="Simplified Arabic"/>
          <w:sz w:val="28"/>
          <w:szCs w:val="28"/>
          <w:rtl/>
          <w:lang w:bidi="ar-EG"/>
        </w:rPr>
        <w:t>): وهو أداة شاملة تقيس الأداء عبر أبعاد متعددة مثل كفاءة استخدام الموارد، الصحة البيئية، العدالة الاجتماعية، والمرونة الاقتصادية. هذا المؤشر يوفر صورة متكاملة عن مدى التقدم في تطبيق مبادئ الاقتصاد الأخضر.</w:t>
      </w:r>
    </w:p>
    <w:p w14:paraId="376AC70A"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ab/>
        <w:t>•</w:t>
      </w:r>
      <w:r w:rsidRPr="002B1114">
        <w:rPr>
          <w:rFonts w:ascii="Simplified Arabic" w:hAnsi="Simplified Arabic" w:cs="Simplified Arabic"/>
          <w:sz w:val="28"/>
          <w:szCs w:val="28"/>
          <w:rtl/>
          <w:lang w:bidi="ar-EG"/>
        </w:rPr>
        <w:tab/>
        <w:t>الناتج المحلي الإجمالي الأخضر: يُعتبر محاولة لتعديل الناتج المحلي الإجمالي التقليدي ليأخذ في الاعتبار التكاليف البيئية، مثل استنزاف الموارد الطبيعية والتلوث، مما يقدم تصورًا أكثر دقة للنمو الاقتصادي الحقيقي.</w:t>
      </w:r>
    </w:p>
    <w:p w14:paraId="16629FAE"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ab/>
        <w:t>•</w:t>
      </w:r>
      <w:r w:rsidRPr="002B1114">
        <w:rPr>
          <w:rFonts w:ascii="Simplified Arabic" w:hAnsi="Simplified Arabic" w:cs="Simplified Arabic"/>
          <w:sz w:val="28"/>
          <w:szCs w:val="28"/>
          <w:rtl/>
          <w:lang w:bidi="ar-EG"/>
        </w:rPr>
        <w:tab/>
        <w:t>مؤشرات الكفاءة البيئية: تركز هذه المؤشرات على قياس كفاءة استخدام الطاقة والمياه والموارد الطبيعية الأخرى في القطاعات المختلفة، بهدف تقليل الهدر وتحقيق الاستدامة.</w:t>
      </w:r>
    </w:p>
    <w:p w14:paraId="60948FE7"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ab/>
        <w:t>•</w:t>
      </w:r>
      <w:r w:rsidRPr="002B1114">
        <w:rPr>
          <w:rFonts w:ascii="Simplified Arabic" w:hAnsi="Simplified Arabic" w:cs="Simplified Arabic"/>
          <w:sz w:val="28"/>
          <w:szCs w:val="28"/>
          <w:rtl/>
          <w:lang w:bidi="ar-EG"/>
        </w:rPr>
        <w:tab/>
        <w:t>مؤشرات استدامة الطاقة: تقيس مدى اعتماد الدول على مصادر الطاقة المتجددة، وكفاءة أنظمتها الطاقية، وحجم الانبعاثات الناتجة عن استخدام الطاقة.</w:t>
      </w:r>
    </w:p>
    <w:p w14:paraId="3E618BE0"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ab/>
        <w:t>•</w:t>
      </w:r>
      <w:r w:rsidRPr="002B1114">
        <w:rPr>
          <w:rFonts w:ascii="Simplified Arabic" w:hAnsi="Simplified Arabic" w:cs="Simplified Arabic"/>
          <w:sz w:val="28"/>
          <w:szCs w:val="28"/>
          <w:rtl/>
          <w:lang w:bidi="ar-EG"/>
        </w:rPr>
        <w:tab/>
        <w:t>مؤشرات التنوع البيولوجي والحفاظ على الموارد: تتابع حالة النظم البيئية ومعدل فقدان التنوع الحيوي، بالإضافة إلى جهود حماية الغابات والمياه والتربة.</w:t>
      </w:r>
    </w:p>
    <w:p w14:paraId="3F3FECFD" w14:textId="77777777" w:rsidR="002B1114" w:rsidRPr="002B1114" w:rsidRDefault="002B1114" w:rsidP="002B1114">
      <w:pPr>
        <w:rPr>
          <w:rFonts w:ascii="Simplified Arabic" w:hAnsi="Simplified Arabic" w:cs="Simplified Arabic"/>
          <w:sz w:val="28"/>
          <w:szCs w:val="28"/>
          <w:rtl/>
          <w:lang w:bidi="ar-EG"/>
        </w:rPr>
      </w:pPr>
    </w:p>
    <w:p w14:paraId="12736CDF"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ثالثًا: أهمية المؤشرات الاجتماعية في قياس الأداء الأخضر</w:t>
      </w:r>
    </w:p>
    <w:p w14:paraId="71245B02" w14:textId="77777777" w:rsidR="002B1114" w:rsidRPr="002B1114" w:rsidRDefault="002B1114" w:rsidP="002B1114">
      <w:pPr>
        <w:rPr>
          <w:rFonts w:ascii="Simplified Arabic" w:hAnsi="Simplified Arabic" w:cs="Simplified Arabic"/>
          <w:sz w:val="28"/>
          <w:szCs w:val="28"/>
          <w:rtl/>
          <w:lang w:bidi="ar-EG"/>
        </w:rPr>
      </w:pPr>
    </w:p>
    <w:p w14:paraId="1AC45E2E"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من خلال تحليلي، أرى أن نجاح الاقتصاد الأخضر لا يقاس فقط بأداء القطاعات البيئية، بل يجب أن يشمل مؤشرات اجتماعية أيضًا، مثل مستويات التعليم البيئي، فرص العمل الخضراء، العدالة الاجتماعية، وتحسين جودة الحياة. هذه الجوانب الاجتماعية ضرورية لضمان أن يكون التحول نحو الاقتصاد الأخضر عادلاً وشاملاً لجميع فئات المجتمع.</w:t>
      </w:r>
    </w:p>
    <w:p w14:paraId="7A5DC753" w14:textId="77777777" w:rsidR="002B1114" w:rsidRPr="002B1114" w:rsidRDefault="002B1114" w:rsidP="002B1114">
      <w:pPr>
        <w:rPr>
          <w:rFonts w:ascii="Simplified Arabic" w:hAnsi="Simplified Arabic" w:cs="Simplified Arabic"/>
          <w:sz w:val="28"/>
          <w:szCs w:val="28"/>
          <w:rtl/>
          <w:lang w:bidi="ar-EG"/>
        </w:rPr>
      </w:pPr>
    </w:p>
    <w:p w14:paraId="7AB4B954"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lastRenderedPageBreak/>
        <w:t>رابعًا: تحديات قياس الأداء</w:t>
      </w:r>
    </w:p>
    <w:p w14:paraId="0236C73A" w14:textId="77777777" w:rsidR="002B1114" w:rsidRPr="002B1114" w:rsidRDefault="002B1114" w:rsidP="002B1114">
      <w:pPr>
        <w:rPr>
          <w:rFonts w:ascii="Simplified Arabic" w:hAnsi="Simplified Arabic" w:cs="Simplified Arabic"/>
          <w:sz w:val="28"/>
          <w:szCs w:val="28"/>
          <w:rtl/>
          <w:lang w:bidi="ar-EG"/>
        </w:rPr>
      </w:pPr>
    </w:p>
    <w:p w14:paraId="0A85AB5B"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رغم أهمية وجود مؤشرات دقيقة، لاحظت أن هناك تحديات عديدة تواجه عملية القياس، منها نقص البيانات المحدثة، وتباين المعايير بين الدول، وصعوبة الربط بين السياسات الخضراء والنتائج الفعلية بشكل مباشر. لذلك، أدعو إلى تعزيز أنظمة الإحصاءات البيئية، وتطوير آليات وطنية لرصد الأداء بشكل منتظم وشفاف.</w:t>
      </w:r>
    </w:p>
    <w:p w14:paraId="450B66C7" w14:textId="77777777" w:rsidR="002B1114" w:rsidRPr="002B1114" w:rsidRDefault="002B1114" w:rsidP="002B1114">
      <w:pPr>
        <w:rPr>
          <w:rFonts w:ascii="Simplified Arabic" w:hAnsi="Simplified Arabic" w:cs="Simplified Arabic"/>
          <w:sz w:val="28"/>
          <w:szCs w:val="28"/>
          <w:rtl/>
          <w:lang w:bidi="ar-EG"/>
        </w:rPr>
      </w:pPr>
    </w:p>
    <w:p w14:paraId="6172AAE9" w14:textId="77777777" w:rsidR="002B1114" w:rsidRPr="002B1114" w:rsidRDefault="002B1114" w:rsidP="002B1114">
      <w:pPr>
        <w:rPr>
          <w:rFonts w:ascii="Simplified Arabic" w:hAnsi="Simplified Arabic" w:cs="Simplified Arabic"/>
          <w:sz w:val="28"/>
          <w:szCs w:val="28"/>
          <w:rtl/>
          <w:lang w:bidi="ar-EG"/>
        </w:rPr>
      </w:pPr>
      <w:r w:rsidRPr="002B1114">
        <w:rPr>
          <w:rFonts w:ascii="Simplified Arabic" w:hAnsi="Simplified Arabic" w:cs="Simplified Arabic"/>
          <w:sz w:val="28"/>
          <w:szCs w:val="28"/>
          <w:rtl/>
          <w:lang w:bidi="ar-EG"/>
        </w:rPr>
        <w:t>خامسًا: الحاجة إلى مؤشرات محلية مخصصة</w:t>
      </w:r>
    </w:p>
    <w:p w14:paraId="07139A45" w14:textId="77777777" w:rsidR="002B1114" w:rsidRPr="002B1114" w:rsidRDefault="002B1114" w:rsidP="002B1114">
      <w:pPr>
        <w:rPr>
          <w:rFonts w:ascii="Simplified Arabic" w:hAnsi="Simplified Arabic" w:cs="Simplified Arabic"/>
          <w:sz w:val="28"/>
          <w:szCs w:val="28"/>
          <w:rtl/>
          <w:lang w:bidi="ar-EG"/>
        </w:rPr>
      </w:pPr>
    </w:p>
    <w:p w14:paraId="0FDBE6D4" w14:textId="77777777" w:rsidR="002B1114" w:rsidRDefault="002B1114" w:rsidP="002B1114">
      <w:pPr>
        <w:rPr>
          <w:rFonts w:ascii="Simplified Arabic" w:hAnsi="Simplified Arabic" w:cs="Simplified Arabic"/>
          <w:b/>
          <w:bCs/>
          <w:sz w:val="32"/>
          <w:szCs w:val="32"/>
          <w:rtl/>
          <w:lang w:bidi="ar-EG"/>
        </w:rPr>
      </w:pPr>
      <w:r w:rsidRPr="002B1114">
        <w:rPr>
          <w:rFonts w:ascii="Simplified Arabic" w:hAnsi="Simplified Arabic" w:cs="Simplified Arabic"/>
          <w:sz w:val="28"/>
          <w:szCs w:val="28"/>
          <w:rtl/>
          <w:lang w:bidi="ar-EG"/>
        </w:rPr>
        <w:t>أعتقد أن من الضروري ألا تقتصر الدول على استخدام مؤشرات دولية فقط، بل يجب أن تطور مؤشرات خاصة بها تراعي خصوصياتها البيئية والاجتماعية والاقتصادية. فلكل دولة أولوياتها وتحدياتها التي تتطلب أدوات قياس تتناسب مع واقعها المحلي.</w:t>
      </w:r>
      <w:r w:rsidRPr="002B1114">
        <w:rPr>
          <w:rFonts w:ascii="Simplified Arabic" w:hAnsi="Simplified Arabic" w:cs="Simplified Arabic"/>
          <w:b/>
          <w:bCs/>
          <w:sz w:val="28"/>
          <w:szCs w:val="28"/>
          <w:rtl/>
          <w:lang w:bidi="ar-EG"/>
        </w:rPr>
        <w:t xml:space="preserve"> </w:t>
      </w:r>
    </w:p>
    <w:p w14:paraId="7CDFE6AC" w14:textId="77777777" w:rsidR="002B1114" w:rsidRDefault="002B1114" w:rsidP="002B1114">
      <w:pPr>
        <w:rPr>
          <w:rFonts w:ascii="Simplified Arabic" w:hAnsi="Simplified Arabic" w:cs="Simplified Arabic"/>
          <w:b/>
          <w:bCs/>
          <w:sz w:val="32"/>
          <w:szCs w:val="32"/>
          <w:rtl/>
          <w:lang w:bidi="ar-EG"/>
        </w:rPr>
      </w:pPr>
    </w:p>
    <w:p w14:paraId="3D6F2253" w14:textId="02331601" w:rsidR="0006308F" w:rsidRPr="001834FD" w:rsidRDefault="0006308F" w:rsidP="002B1114">
      <w:pPr>
        <w:rPr>
          <w:rFonts w:ascii="Simplified Arabic" w:hAnsi="Simplified Arabic" w:cs="Simplified Arabic"/>
          <w:b/>
          <w:bCs/>
          <w:sz w:val="32"/>
          <w:szCs w:val="32"/>
          <w:rtl/>
          <w:lang w:bidi="ar-EG"/>
        </w:rPr>
      </w:pPr>
      <w:r w:rsidRPr="001834FD">
        <w:rPr>
          <w:rFonts w:ascii="Simplified Arabic" w:hAnsi="Simplified Arabic" w:cs="Simplified Arabic"/>
          <w:b/>
          <w:bCs/>
          <w:sz w:val="32"/>
          <w:szCs w:val="32"/>
          <w:rtl/>
          <w:lang w:bidi="ar-EG"/>
        </w:rPr>
        <w:t>توضيح تأثير الاقتصاد الأخضر على الأمن الطاقي:</w:t>
      </w:r>
    </w:p>
    <w:p w14:paraId="7731F6CE" w14:textId="77777777" w:rsidR="00714312" w:rsidRPr="00714312" w:rsidRDefault="00714312" w:rsidP="00714312">
      <w:pPr>
        <w:rPr>
          <w:rFonts w:ascii="Simplified Arabic" w:hAnsi="Simplified Arabic" w:cs="Simplified Arabic"/>
          <w:sz w:val="32"/>
          <w:szCs w:val="32"/>
          <w:rtl/>
        </w:rPr>
      </w:pPr>
    </w:p>
    <w:p w14:paraId="52D63B3D"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من خلال دراستي لعلاقة الاقتصاد الأخضر بالأمن الطاقي، لاحظت أن التحول نحو نموذج اقتصادي مستدام لا يعزز فقط الاستدامة البيئية، بل يلعب دورًا جوهريًا في دعم استقرار مصادر الطاقة وضمان توافرها للأجيال الحالية والمستقبلية. الأمن الطاقي، الذي يعني توفر الطاقة بشكل مستدام وآمن وبأسعار معقولة، أصبح هدفًا أساسيًا تسعى إليه الدول في ظل التغيرات المناخية والضغوط الاقتصادية العالمية.</w:t>
      </w:r>
    </w:p>
    <w:p w14:paraId="7FAB7D7B" w14:textId="77777777" w:rsidR="00714312" w:rsidRPr="00714312" w:rsidRDefault="00714312" w:rsidP="00714312">
      <w:pPr>
        <w:rPr>
          <w:rFonts w:ascii="Simplified Arabic" w:hAnsi="Simplified Arabic" w:cs="Simplified Arabic"/>
          <w:sz w:val="32"/>
          <w:szCs w:val="32"/>
          <w:rtl/>
        </w:rPr>
      </w:pPr>
    </w:p>
    <w:p w14:paraId="70F9CE38"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أولًا: تقليل الاعتماد على مصادر الطاقة الأحفورية</w:t>
      </w:r>
    </w:p>
    <w:p w14:paraId="3A6921F8" w14:textId="77777777" w:rsidR="00714312" w:rsidRPr="00714312" w:rsidRDefault="00714312" w:rsidP="00714312">
      <w:pPr>
        <w:rPr>
          <w:rFonts w:ascii="Simplified Arabic" w:hAnsi="Simplified Arabic" w:cs="Simplified Arabic"/>
          <w:sz w:val="32"/>
          <w:szCs w:val="32"/>
          <w:rtl/>
        </w:rPr>
      </w:pPr>
    </w:p>
    <w:p w14:paraId="6E490906"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أحد أهم تأثيرات الاقتصاد الأخضر على الأمن الطاقي يتمثل في تقليل الاعتماد على الوقود الأحفوري التقليدي مثل النفط والغاز والفحم. من خلال تطوير مصادر الطاقة المتجددة كالطاقة الشمسية وطاقة الرياح والطاقة الكهرومائية، يمكن للدول تنويع مزيجها الطاقي وتقليل المخاطر المرتبطة بتقلبات أسعار النفط والأزمات الجيوسياسية. وهذا التنويع في مصادر الطاقة يعزز من قدرة الدول على تحقيق أمنها الطاقي بشكل أكثر استدامة.</w:t>
      </w:r>
    </w:p>
    <w:p w14:paraId="02EC1488" w14:textId="77777777" w:rsidR="00714312" w:rsidRPr="00714312" w:rsidRDefault="00714312" w:rsidP="00714312">
      <w:pPr>
        <w:rPr>
          <w:rFonts w:ascii="Simplified Arabic" w:hAnsi="Simplified Arabic" w:cs="Simplified Arabic"/>
          <w:sz w:val="32"/>
          <w:szCs w:val="32"/>
          <w:rtl/>
        </w:rPr>
      </w:pPr>
    </w:p>
    <w:p w14:paraId="35DC67DE"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ثانيًا: دعم الإنتاج المحلي للطاقة</w:t>
      </w:r>
    </w:p>
    <w:p w14:paraId="63898DE9" w14:textId="77777777" w:rsidR="00714312" w:rsidRPr="00714312" w:rsidRDefault="00714312" w:rsidP="00714312">
      <w:pPr>
        <w:rPr>
          <w:rFonts w:ascii="Simplified Arabic" w:hAnsi="Simplified Arabic" w:cs="Simplified Arabic"/>
          <w:sz w:val="32"/>
          <w:szCs w:val="32"/>
          <w:rtl/>
        </w:rPr>
      </w:pPr>
    </w:p>
    <w:p w14:paraId="2F160175"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لاحظت من خلال تحليلي أن الاستثمار في الطاقة المتجددة يساهم في تعزيز الإنتاج المحلي للطاقة، مما يقلل من الاعتماد على الواردات الخارجية. العديد من الدول التي تبنت استراتيجيات الاقتصاد الأخضر نجحت في بناء قدراتها الذاتية في مجال إنتاج الطاقة النظيفة، مما زاد من قدرتها على التحكم في مواردها وأمنها الوطني. هذا التوجه يقلل من التعرض لصدمات الأسواق العالمية، ويعزز من الاستقلالية الاقتصادية.</w:t>
      </w:r>
    </w:p>
    <w:p w14:paraId="7A42A8DC" w14:textId="77777777" w:rsidR="00714312" w:rsidRPr="00714312" w:rsidRDefault="00714312" w:rsidP="00714312">
      <w:pPr>
        <w:rPr>
          <w:rFonts w:ascii="Simplified Arabic" w:hAnsi="Simplified Arabic" w:cs="Simplified Arabic"/>
          <w:sz w:val="32"/>
          <w:szCs w:val="32"/>
          <w:rtl/>
        </w:rPr>
      </w:pPr>
    </w:p>
    <w:p w14:paraId="6A550B70"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ثالثًا: تحسين كفاءة استخدام الطاقة</w:t>
      </w:r>
    </w:p>
    <w:p w14:paraId="5BA4A9EB" w14:textId="77777777" w:rsidR="00714312" w:rsidRPr="00714312" w:rsidRDefault="00714312" w:rsidP="00714312">
      <w:pPr>
        <w:rPr>
          <w:rFonts w:ascii="Simplified Arabic" w:hAnsi="Simplified Arabic" w:cs="Simplified Arabic"/>
          <w:sz w:val="32"/>
          <w:szCs w:val="32"/>
          <w:rtl/>
        </w:rPr>
      </w:pPr>
    </w:p>
    <w:p w14:paraId="57177B3B"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 xml:space="preserve">الاقتصاد الأخضر يشجع على اعتماد ممارسات أكثر كفاءة في استخدام الطاقة، سواء في المباني أو في قطاع النقل أو في العمليات الصناعية. من خلال تحسين الكفاءة، تتمكن </w:t>
      </w:r>
      <w:r w:rsidRPr="00714312">
        <w:rPr>
          <w:rFonts w:ascii="Simplified Arabic" w:hAnsi="Simplified Arabic" w:cs="Simplified Arabic"/>
          <w:sz w:val="32"/>
          <w:szCs w:val="32"/>
          <w:rtl/>
        </w:rPr>
        <w:lastRenderedPageBreak/>
        <w:t>الدول من تقليل استهلاك الطاقة دون التأثير على مستوى الإنتاج أو جودة الحياة، مما يؤدي إلى تقليل الضغط على شبكات الطاقة وضمان استدامتها.</w:t>
      </w:r>
    </w:p>
    <w:p w14:paraId="3ADF5EA0" w14:textId="77777777" w:rsidR="00714312" w:rsidRPr="00714312" w:rsidRDefault="00714312" w:rsidP="00714312">
      <w:pPr>
        <w:rPr>
          <w:rFonts w:ascii="Simplified Arabic" w:hAnsi="Simplified Arabic" w:cs="Simplified Arabic"/>
          <w:sz w:val="32"/>
          <w:szCs w:val="32"/>
          <w:rtl/>
        </w:rPr>
      </w:pPr>
    </w:p>
    <w:p w14:paraId="263DF1F3"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رابعًا: تنويع مصادر الطاقة وتعزيز الابتكار</w:t>
      </w:r>
    </w:p>
    <w:p w14:paraId="3177B83E" w14:textId="77777777" w:rsidR="00714312" w:rsidRPr="00714312" w:rsidRDefault="00714312" w:rsidP="00714312">
      <w:pPr>
        <w:rPr>
          <w:rFonts w:ascii="Simplified Arabic" w:hAnsi="Simplified Arabic" w:cs="Simplified Arabic"/>
          <w:sz w:val="32"/>
          <w:szCs w:val="32"/>
          <w:rtl/>
        </w:rPr>
      </w:pPr>
    </w:p>
    <w:p w14:paraId="58E3E881"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من خلال دراسة التجارب الدولية، لاحظت أن الاقتصاد الأخضر يشجع على الابتكار في تقنيات الطاقة، مما يفتح المجال أمام تطوير مصادر جديدة مثل الطاقة الحرارية الأرضية، والطاقة الحيوية، وتقنيات تخزين الطاقة الحديثة. هذا التنوع يساهم في بناء أنظمة طاقة أكثر مرونة وقدرة على التكيف مع التغيرات، ويعزز من الأمن الطاقي على المدى الطويل.</w:t>
      </w:r>
    </w:p>
    <w:p w14:paraId="3A5B8FBB" w14:textId="77777777" w:rsidR="00714312" w:rsidRPr="00714312" w:rsidRDefault="00714312" w:rsidP="00714312">
      <w:pPr>
        <w:rPr>
          <w:rFonts w:ascii="Simplified Arabic" w:hAnsi="Simplified Arabic" w:cs="Simplified Arabic"/>
          <w:sz w:val="32"/>
          <w:szCs w:val="32"/>
          <w:rtl/>
        </w:rPr>
      </w:pPr>
    </w:p>
    <w:p w14:paraId="65A5BDDE"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خامسًا: المساهمة في تقليل الانبعاثات وتعزيز الاستدامة البيئية</w:t>
      </w:r>
    </w:p>
    <w:p w14:paraId="2271CBB0" w14:textId="77777777" w:rsidR="00714312" w:rsidRPr="00714312" w:rsidRDefault="00714312" w:rsidP="00714312">
      <w:pPr>
        <w:rPr>
          <w:rFonts w:ascii="Simplified Arabic" w:hAnsi="Simplified Arabic" w:cs="Simplified Arabic"/>
          <w:sz w:val="32"/>
          <w:szCs w:val="32"/>
          <w:rtl/>
        </w:rPr>
      </w:pPr>
    </w:p>
    <w:p w14:paraId="029FD0D8"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إحدى النتائج الإيجابية لتحسين الأمن الطاقي عبر الاقتصاد الأخضر هي تقليل انبعاثات الغازات الدفيئة وتحسين جودة الهواء، مما ينعكس بشكل مباشر على الصحة العامة وجودة الحياة. الطاقة المتجددة لا تنتج ملوثات ضارة، مما يجعلها خيارًا مثاليًا لدعم أمن الطاقة مع الحفاظ على البيئة.</w:t>
      </w:r>
    </w:p>
    <w:p w14:paraId="481BA0E5" w14:textId="77777777" w:rsidR="00714312" w:rsidRPr="00714312" w:rsidRDefault="00714312" w:rsidP="00714312">
      <w:pPr>
        <w:rPr>
          <w:rFonts w:ascii="Simplified Arabic" w:hAnsi="Simplified Arabic" w:cs="Simplified Arabic"/>
          <w:sz w:val="32"/>
          <w:szCs w:val="32"/>
          <w:rtl/>
        </w:rPr>
      </w:pPr>
    </w:p>
    <w:p w14:paraId="66F85466" w14:textId="77777777" w:rsidR="00714312" w:rsidRPr="00714312" w:rsidRDefault="00714312" w:rsidP="00714312">
      <w:pPr>
        <w:rPr>
          <w:rFonts w:ascii="Simplified Arabic" w:hAnsi="Simplified Arabic" w:cs="Simplified Arabic"/>
          <w:sz w:val="32"/>
          <w:szCs w:val="32"/>
          <w:rtl/>
        </w:rPr>
      </w:pPr>
      <w:r w:rsidRPr="00714312">
        <w:rPr>
          <w:rFonts w:ascii="Simplified Arabic" w:hAnsi="Simplified Arabic" w:cs="Simplified Arabic"/>
          <w:sz w:val="32"/>
          <w:szCs w:val="32"/>
          <w:rtl/>
        </w:rPr>
        <w:t>سادسًا: تحديات مرتبطة بالتحول الأخضر في قطاع الطاقة</w:t>
      </w:r>
    </w:p>
    <w:p w14:paraId="5FCAAA6A" w14:textId="77777777" w:rsidR="00714312" w:rsidRPr="00714312" w:rsidRDefault="00714312" w:rsidP="00714312">
      <w:pPr>
        <w:rPr>
          <w:rFonts w:ascii="Simplified Arabic" w:hAnsi="Simplified Arabic" w:cs="Simplified Arabic"/>
          <w:sz w:val="32"/>
          <w:szCs w:val="32"/>
          <w:rtl/>
        </w:rPr>
      </w:pPr>
    </w:p>
    <w:p w14:paraId="0BB020F8" w14:textId="7CF88AC8" w:rsidR="00017293" w:rsidRPr="00714312" w:rsidRDefault="00714312" w:rsidP="00714312">
      <w:pPr>
        <w:rPr>
          <w:rFonts w:ascii="Simplified Arabic" w:hAnsi="Simplified Arabic" w:cs="Simplified Arabic"/>
          <w:sz w:val="28"/>
          <w:szCs w:val="28"/>
          <w:rtl/>
        </w:rPr>
      </w:pPr>
      <w:r w:rsidRPr="00714312">
        <w:rPr>
          <w:rFonts w:ascii="Simplified Arabic" w:hAnsi="Simplified Arabic" w:cs="Simplified Arabic"/>
          <w:sz w:val="32"/>
          <w:szCs w:val="32"/>
          <w:rtl/>
        </w:rPr>
        <w:lastRenderedPageBreak/>
        <w:t>رغم الفوائد الكبيرة، لاحظت أن التحول نحو الطاقة الخضراء يواجه بعض التحديات، مثل ارتفاع الكلفة الابتدائية لبعض المشاريع، والحاجة إلى تطوير البنية التحتية لنقل وتوزيع الطاقة المتجددة. إلا أنني أعتقد أن هذه التحديات قابلة للتجاوز من خلال التخطيط السليم، والدعم الحكومي، وتحفيز الاستثمارات الخاصة في هذا المجال.</w:t>
      </w:r>
    </w:p>
    <w:p w14:paraId="3B066192" w14:textId="77777777" w:rsidR="00714312" w:rsidRDefault="00714312" w:rsidP="00017293">
      <w:pPr>
        <w:rPr>
          <w:rFonts w:ascii="Simplified Arabic" w:hAnsi="Simplified Arabic" w:cs="Simplified Arabic"/>
          <w:sz w:val="32"/>
          <w:szCs w:val="32"/>
          <w:rtl/>
          <w:lang w:bidi="ar-EG"/>
        </w:rPr>
      </w:pPr>
    </w:p>
    <w:p w14:paraId="76F2E7CB" w14:textId="256EF14D" w:rsidR="00017293" w:rsidRPr="00714312" w:rsidRDefault="00017293" w:rsidP="00714312">
      <w:pPr>
        <w:rPr>
          <w:rFonts w:ascii="Simplified Arabic" w:hAnsi="Simplified Arabic" w:cs="Simplified Arabic"/>
          <w:b/>
          <w:bCs/>
          <w:sz w:val="28"/>
          <w:szCs w:val="28"/>
          <w:rtl/>
          <w:lang w:bidi="ar-EG"/>
        </w:rPr>
      </w:pPr>
      <w:r w:rsidRPr="00714312">
        <w:rPr>
          <w:rFonts w:ascii="Simplified Arabic" w:hAnsi="Simplified Arabic" w:cs="Simplified Arabic"/>
          <w:b/>
          <w:bCs/>
          <w:sz w:val="32"/>
          <w:szCs w:val="32"/>
          <w:rtl/>
          <w:lang w:bidi="ar-EG"/>
        </w:rPr>
        <w:t>تسليط الضوء على التأثير الاجتماعي للاقتصاد الأخضر:</w:t>
      </w:r>
    </w:p>
    <w:p w14:paraId="2DF8A1B7"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تسليط الضوء على التأثير الاجتماعي للاقتصاد الأخضر</w:t>
      </w:r>
    </w:p>
    <w:p w14:paraId="3660A8F2" w14:textId="77777777" w:rsidR="00A23EFA" w:rsidRPr="00A23EFA" w:rsidRDefault="00A23EFA" w:rsidP="00A23EFA">
      <w:pPr>
        <w:rPr>
          <w:rFonts w:ascii="Simplified Arabic" w:hAnsi="Simplified Arabic" w:cs="Simplified Arabic"/>
          <w:sz w:val="28"/>
          <w:szCs w:val="28"/>
          <w:rtl/>
          <w:lang w:bidi="ar-EG"/>
        </w:rPr>
      </w:pPr>
    </w:p>
    <w:p w14:paraId="353E1FFC"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من خلال دراستي المتعمقة لموضوع الاقتصاد الأخضر، لاحظت أن آثاره لا تقتصر فقط على الجوانب البيئية والاقتصادية، بل تمتد أيضًا إلى النسيج الاجتماعي بشكل واضح ومؤثر. فالتحول إلى نماذج اقتصادية أكثر استدامة يحمل معه إمكانيات كبيرة لإحداث تغييرات اجتماعية إيجابية تتعلق بجودة الحياة، العدالة الاجتماعية، وتكافؤ الفرص.</w:t>
      </w:r>
    </w:p>
    <w:p w14:paraId="2B5DD8BF" w14:textId="77777777" w:rsidR="00A23EFA" w:rsidRPr="00A23EFA" w:rsidRDefault="00A23EFA" w:rsidP="00A23EFA">
      <w:pPr>
        <w:rPr>
          <w:rFonts w:ascii="Simplified Arabic" w:hAnsi="Simplified Arabic" w:cs="Simplified Arabic"/>
          <w:sz w:val="28"/>
          <w:szCs w:val="28"/>
          <w:rtl/>
          <w:lang w:bidi="ar-EG"/>
        </w:rPr>
      </w:pPr>
    </w:p>
    <w:p w14:paraId="4A50D4D4"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أولًا: تعزيز العدالة الاجتماعية</w:t>
      </w:r>
    </w:p>
    <w:p w14:paraId="1A01A0C2" w14:textId="77777777" w:rsidR="00A23EFA" w:rsidRPr="00A23EFA" w:rsidRDefault="00A23EFA" w:rsidP="00A23EFA">
      <w:pPr>
        <w:rPr>
          <w:rFonts w:ascii="Simplified Arabic" w:hAnsi="Simplified Arabic" w:cs="Simplified Arabic"/>
          <w:sz w:val="28"/>
          <w:szCs w:val="28"/>
          <w:rtl/>
          <w:lang w:bidi="ar-EG"/>
        </w:rPr>
      </w:pPr>
    </w:p>
    <w:p w14:paraId="4B8100DA"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أحد أبرز التأثيرات الاجتماعية للاقتصاد الأخضر هو المساهمة في تقليل الفوارق الاقتصادية والاجتماعية بين الأفراد والمجتمعات. فبفضل توفير وظائف خضراء جديدة، خاصة في القطاعات الناشئة مثل الطاقة المتجددة والزراعة المستدامة، تتاح فرص عمل للفئات المهمشة تقليديًا، مما يعزز من التوزيع العادل للثروات ويخفف من ظاهرة البطالة والفقر.</w:t>
      </w:r>
    </w:p>
    <w:p w14:paraId="2F0A84E3" w14:textId="77777777" w:rsidR="00A23EFA" w:rsidRPr="00A23EFA" w:rsidRDefault="00A23EFA" w:rsidP="00A23EFA">
      <w:pPr>
        <w:rPr>
          <w:rFonts w:ascii="Simplified Arabic" w:hAnsi="Simplified Arabic" w:cs="Simplified Arabic"/>
          <w:sz w:val="28"/>
          <w:szCs w:val="28"/>
          <w:rtl/>
          <w:lang w:bidi="ar-EG"/>
        </w:rPr>
      </w:pPr>
    </w:p>
    <w:p w14:paraId="4198BC33"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ثانيًا: تحسين جودة الحياة</w:t>
      </w:r>
    </w:p>
    <w:p w14:paraId="1B78D229" w14:textId="77777777" w:rsidR="00A23EFA" w:rsidRPr="00A23EFA" w:rsidRDefault="00A23EFA" w:rsidP="00A23EFA">
      <w:pPr>
        <w:rPr>
          <w:rFonts w:ascii="Simplified Arabic" w:hAnsi="Simplified Arabic" w:cs="Simplified Arabic"/>
          <w:sz w:val="28"/>
          <w:szCs w:val="28"/>
          <w:rtl/>
          <w:lang w:bidi="ar-EG"/>
        </w:rPr>
      </w:pPr>
    </w:p>
    <w:p w14:paraId="05233C60"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lastRenderedPageBreak/>
        <w:t>لاحظت أن المجتمعات التي تتبنى سياسات الاقتصاد الأخضر تشهد تحسنًا ملحوظًا في جودة الحياة، سواء من خلال تحسين نوعية الهواء والمياه، أو من خلال توفير مساحات خضراء أكثر، وأنظمة نقل صديقة للبيئة. هذه التحسينات البيئية تنعكس بشكل مباشر على صحة الأفراد ورفاهيتهم، وتقلل من معدلات الأمراض المرتبطة بالتلوث.</w:t>
      </w:r>
    </w:p>
    <w:p w14:paraId="33CFDB4F" w14:textId="77777777" w:rsidR="00A23EFA" w:rsidRPr="00A23EFA" w:rsidRDefault="00A23EFA" w:rsidP="00A23EFA">
      <w:pPr>
        <w:rPr>
          <w:rFonts w:ascii="Simplified Arabic" w:hAnsi="Simplified Arabic" w:cs="Simplified Arabic"/>
          <w:sz w:val="28"/>
          <w:szCs w:val="28"/>
          <w:rtl/>
          <w:lang w:bidi="ar-EG"/>
        </w:rPr>
      </w:pPr>
    </w:p>
    <w:p w14:paraId="481D3486"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ثالثًا: تعزيز مشاركة المجتمعات المحلية</w:t>
      </w:r>
    </w:p>
    <w:p w14:paraId="2374D5D1" w14:textId="77777777" w:rsidR="00A23EFA" w:rsidRPr="00A23EFA" w:rsidRDefault="00A23EFA" w:rsidP="00A23EFA">
      <w:pPr>
        <w:rPr>
          <w:rFonts w:ascii="Simplified Arabic" w:hAnsi="Simplified Arabic" w:cs="Simplified Arabic"/>
          <w:sz w:val="28"/>
          <w:szCs w:val="28"/>
          <w:rtl/>
          <w:lang w:bidi="ar-EG"/>
        </w:rPr>
      </w:pPr>
    </w:p>
    <w:p w14:paraId="543B844C"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من خلال تحليل بعض المبادرات الخضراء، وجدت أن العديد من مشروعات الاقتصاد الأخضر تعتمد بشكل أساسي على مشاركة المجتمعات المحلية، سواء عبر إنشاء تعاونية للطاقة الشمسية، أو مشروعات لإعادة التدوير، أو مبادرات للزراعة المجتمعية. هذه المشاركة الفعالة تقوي الروابط الاجتماعية، وتزيد من حس المسؤولية الجماعية تجاه البيئة والتنمية.</w:t>
      </w:r>
    </w:p>
    <w:p w14:paraId="0A4F3B7E" w14:textId="77777777" w:rsidR="00A23EFA" w:rsidRPr="00A23EFA" w:rsidRDefault="00A23EFA" w:rsidP="00A23EFA">
      <w:pPr>
        <w:rPr>
          <w:rFonts w:ascii="Simplified Arabic" w:hAnsi="Simplified Arabic" w:cs="Simplified Arabic"/>
          <w:sz w:val="28"/>
          <w:szCs w:val="28"/>
          <w:rtl/>
          <w:lang w:bidi="ar-EG"/>
        </w:rPr>
      </w:pPr>
    </w:p>
    <w:p w14:paraId="1CAA091F"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رابعًا: تمكين المرأة والشباب</w:t>
      </w:r>
    </w:p>
    <w:p w14:paraId="422CB484" w14:textId="77777777" w:rsidR="00A23EFA" w:rsidRPr="00A23EFA" w:rsidRDefault="00A23EFA" w:rsidP="00A23EFA">
      <w:pPr>
        <w:rPr>
          <w:rFonts w:ascii="Simplified Arabic" w:hAnsi="Simplified Arabic" w:cs="Simplified Arabic"/>
          <w:sz w:val="28"/>
          <w:szCs w:val="28"/>
          <w:rtl/>
          <w:lang w:bidi="ar-EG"/>
        </w:rPr>
      </w:pPr>
    </w:p>
    <w:p w14:paraId="48160604"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أحد الجوانب الاجتماعية الهامة التي لاحظتها هو الدور الذي يمكن أن يلعبه الاقتصاد الأخضر في تمكين المرأة والشباب. القطاعات الخضراء تفتح آفاقًا واسعة أمام هاتين الفئتين، خاصة عبر ريادة الأعمال الخضراء أو العمل في مجالات التكنولوجيا النظيفة، مما يساهم في تعزيز المساواة وزيادة فرص المشاركة الاقتصادية والاجتماعية.</w:t>
      </w:r>
    </w:p>
    <w:p w14:paraId="0FF1AE09" w14:textId="77777777" w:rsidR="00A23EFA" w:rsidRPr="00A23EFA" w:rsidRDefault="00A23EFA" w:rsidP="00A23EFA">
      <w:pPr>
        <w:rPr>
          <w:rFonts w:ascii="Simplified Arabic" w:hAnsi="Simplified Arabic" w:cs="Simplified Arabic"/>
          <w:sz w:val="28"/>
          <w:szCs w:val="28"/>
          <w:rtl/>
          <w:lang w:bidi="ar-EG"/>
        </w:rPr>
      </w:pPr>
    </w:p>
    <w:p w14:paraId="45AE35EF"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خامسًا: بناء ثقافة الاستدامة في المجتمعات</w:t>
      </w:r>
    </w:p>
    <w:p w14:paraId="4757E12C" w14:textId="77777777" w:rsidR="00A23EFA" w:rsidRPr="00A23EFA" w:rsidRDefault="00A23EFA" w:rsidP="00A23EFA">
      <w:pPr>
        <w:rPr>
          <w:rFonts w:ascii="Simplified Arabic" w:hAnsi="Simplified Arabic" w:cs="Simplified Arabic"/>
          <w:sz w:val="28"/>
          <w:szCs w:val="28"/>
          <w:rtl/>
          <w:lang w:bidi="ar-EG"/>
        </w:rPr>
      </w:pPr>
    </w:p>
    <w:p w14:paraId="11663C8A"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 xml:space="preserve">أرى أن التحول نحو الاقتصاد الأخضر لا يقتصر على التغييرات الاقتصادية المباشرة، بل يمتد إلى بناء ثقافة مجتمعية جديدة تقوم على قيم الاستدامة، وترشيد الاستهلاك، والحفاظ على الموارد. هذه </w:t>
      </w:r>
      <w:r w:rsidRPr="00A23EFA">
        <w:rPr>
          <w:rFonts w:ascii="Simplified Arabic" w:hAnsi="Simplified Arabic" w:cs="Simplified Arabic"/>
          <w:sz w:val="28"/>
          <w:szCs w:val="28"/>
          <w:rtl/>
          <w:lang w:bidi="ar-EG"/>
        </w:rPr>
        <w:lastRenderedPageBreak/>
        <w:t>الثقافة البيئية الجديدة تعزز من سلوكيات الأفراد نحو نمط حياة أكثر مسؤولية تجاه البيئة والمجتمع ككل.</w:t>
      </w:r>
    </w:p>
    <w:p w14:paraId="1A2D2EA9" w14:textId="77777777" w:rsidR="00A23EFA" w:rsidRPr="00A23EFA" w:rsidRDefault="00A23EFA" w:rsidP="00A23EFA">
      <w:pPr>
        <w:rPr>
          <w:rFonts w:ascii="Simplified Arabic" w:hAnsi="Simplified Arabic" w:cs="Simplified Arabic"/>
          <w:sz w:val="28"/>
          <w:szCs w:val="28"/>
          <w:rtl/>
          <w:lang w:bidi="ar-EG"/>
        </w:rPr>
      </w:pPr>
    </w:p>
    <w:p w14:paraId="5263C988" w14:textId="77777777" w:rsidR="00A23EFA" w:rsidRPr="00A23EFA" w:rsidRDefault="00A23EFA" w:rsidP="00A23EFA">
      <w:pPr>
        <w:rPr>
          <w:rFonts w:ascii="Simplified Arabic" w:hAnsi="Simplified Arabic" w:cs="Simplified Arabic"/>
          <w:sz w:val="28"/>
          <w:szCs w:val="28"/>
          <w:rtl/>
          <w:lang w:bidi="ar-EG"/>
        </w:rPr>
      </w:pPr>
      <w:r w:rsidRPr="00A23EFA">
        <w:rPr>
          <w:rFonts w:ascii="Simplified Arabic" w:hAnsi="Simplified Arabic" w:cs="Simplified Arabic"/>
          <w:sz w:val="28"/>
          <w:szCs w:val="28"/>
          <w:rtl/>
          <w:lang w:bidi="ar-EG"/>
        </w:rPr>
        <w:t>سادسًا: تحديات التأثير الاجتماعي</w:t>
      </w:r>
    </w:p>
    <w:p w14:paraId="593752D4" w14:textId="77777777" w:rsidR="00A23EFA" w:rsidRPr="00A23EFA" w:rsidRDefault="00A23EFA" w:rsidP="00A23EFA">
      <w:pPr>
        <w:rPr>
          <w:rFonts w:ascii="Simplified Arabic" w:hAnsi="Simplified Arabic" w:cs="Simplified Arabic"/>
          <w:sz w:val="28"/>
          <w:szCs w:val="28"/>
          <w:rtl/>
          <w:lang w:bidi="ar-EG"/>
        </w:rPr>
      </w:pPr>
    </w:p>
    <w:p w14:paraId="6BB2DEDD" w14:textId="77777777" w:rsidR="00A23EFA" w:rsidRDefault="00A23EFA" w:rsidP="00A23EFA">
      <w:pPr>
        <w:rPr>
          <w:rFonts w:ascii="Simplified Arabic" w:hAnsi="Simplified Arabic" w:cs="Simplified Arabic"/>
          <w:b/>
          <w:bCs/>
          <w:sz w:val="32"/>
          <w:szCs w:val="32"/>
          <w:rtl/>
          <w:lang w:bidi="ar-EG"/>
        </w:rPr>
      </w:pPr>
      <w:r w:rsidRPr="00A23EFA">
        <w:rPr>
          <w:rFonts w:ascii="Simplified Arabic" w:hAnsi="Simplified Arabic" w:cs="Simplified Arabic"/>
          <w:sz w:val="28"/>
          <w:szCs w:val="28"/>
          <w:rtl/>
          <w:lang w:bidi="ar-EG"/>
        </w:rPr>
        <w:t>ورغم الفوائد الكبيرة، يجب الإشارة إلى أن تحقيق التأثير الاجتماعي الإيجابي للاقتصاد الأخضر يتطلب مواجهة عدة تحديات، منها ضمان أن تكون الفرص المتاحة شاملة للجميع، وعدم خلق فجوات جديدة بين الفئات التي تستطيع مواكبة التحول وبين الفئات التي قد تتأثر سلبًا بالتغيرات الاقتصادية. لذا من الضروري أن تكون السياسات الخضراء مصممة بشكل يراعي الشمولية الاجتماعية والعدالة.</w:t>
      </w:r>
      <w:r w:rsidRPr="00A23EFA">
        <w:rPr>
          <w:rFonts w:ascii="Simplified Arabic" w:hAnsi="Simplified Arabic" w:cs="Simplified Arabic"/>
          <w:b/>
          <w:bCs/>
          <w:sz w:val="28"/>
          <w:szCs w:val="28"/>
          <w:rtl/>
          <w:lang w:bidi="ar-EG"/>
        </w:rPr>
        <w:t xml:space="preserve"> </w:t>
      </w:r>
    </w:p>
    <w:p w14:paraId="4012CEEA" w14:textId="77777777" w:rsidR="00633818" w:rsidRDefault="00633818" w:rsidP="00A23EFA">
      <w:pPr>
        <w:rPr>
          <w:rFonts w:ascii="Simplified Arabic" w:hAnsi="Simplified Arabic" w:cs="Simplified Arabic"/>
          <w:b/>
          <w:bCs/>
          <w:sz w:val="32"/>
          <w:szCs w:val="32"/>
          <w:rtl/>
          <w:lang w:bidi="ar-EG"/>
        </w:rPr>
      </w:pPr>
    </w:p>
    <w:p w14:paraId="3B76219B" w14:textId="25F195F6" w:rsidR="00017293" w:rsidRPr="001834FD" w:rsidRDefault="00017293" w:rsidP="00A23EFA">
      <w:pPr>
        <w:rPr>
          <w:rFonts w:ascii="Simplified Arabic" w:hAnsi="Simplified Arabic" w:cs="Simplified Arabic"/>
          <w:sz w:val="28"/>
          <w:szCs w:val="28"/>
          <w:rtl/>
          <w:lang w:bidi="ar-EG"/>
        </w:rPr>
      </w:pPr>
      <w:r w:rsidRPr="001834FD">
        <w:rPr>
          <w:rFonts w:ascii="Simplified Arabic" w:hAnsi="Simplified Arabic" w:cs="Simplified Arabic"/>
          <w:b/>
          <w:bCs/>
          <w:sz w:val="32"/>
          <w:szCs w:val="32"/>
          <w:rtl/>
          <w:lang w:bidi="ar-EG"/>
        </w:rPr>
        <w:t>تقييم الجدوى الاقتصادية للاقتصاد الأخضر:</w:t>
      </w:r>
    </w:p>
    <w:p w14:paraId="61C04637"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تقييم الجدوى الاقتصادية للاقتصاد الأخضر</w:t>
      </w:r>
    </w:p>
    <w:p w14:paraId="28528AEB" w14:textId="77777777" w:rsidR="00553126" w:rsidRPr="00553126" w:rsidRDefault="00553126" w:rsidP="00553126">
      <w:pPr>
        <w:rPr>
          <w:rFonts w:ascii="Simplified Arabic" w:hAnsi="Simplified Arabic" w:cs="Simplified Arabic"/>
          <w:sz w:val="28"/>
          <w:szCs w:val="28"/>
          <w:rtl/>
          <w:lang w:bidi="ar-EG"/>
        </w:rPr>
      </w:pPr>
    </w:p>
    <w:p w14:paraId="01A8122C"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من خلال دراستي وتحليلي لمفهوم الاقتصاد الأخضر وتطبيقاته، توصلت إلى أن تقييم جدوى هذا النموذج الاقتصادي يجب أن ينطلق من تحليل الأبعاد المالية والاقتصادية، مع الأخذ في الاعتبار المنافع بعيدة المدى مقارنة بالتكاليف الأولية المرتفعة التي قد تصاحب عملية التحول. فالاقتصاد الأخضر لا يُقاس فقط بمدى حفاظه على البيئة، بل أيضًا بقدرته على تحقيق مكاسب اقتصادية مستدامة تدعم رفاهية الأفراد ونمو المجتمعات.</w:t>
      </w:r>
    </w:p>
    <w:p w14:paraId="27CDC953" w14:textId="77777777" w:rsidR="00553126" w:rsidRPr="00553126" w:rsidRDefault="00553126" w:rsidP="00553126">
      <w:pPr>
        <w:rPr>
          <w:rFonts w:ascii="Simplified Arabic" w:hAnsi="Simplified Arabic" w:cs="Simplified Arabic"/>
          <w:sz w:val="28"/>
          <w:szCs w:val="28"/>
          <w:rtl/>
          <w:lang w:bidi="ar-EG"/>
        </w:rPr>
      </w:pPr>
    </w:p>
    <w:p w14:paraId="1CB1367E"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أولًا: الكلفة الأولية مقابل العائد طويل الأجل</w:t>
      </w:r>
    </w:p>
    <w:p w14:paraId="55844DBC" w14:textId="77777777" w:rsidR="00553126" w:rsidRPr="00553126" w:rsidRDefault="00553126" w:rsidP="00553126">
      <w:pPr>
        <w:rPr>
          <w:rFonts w:ascii="Simplified Arabic" w:hAnsi="Simplified Arabic" w:cs="Simplified Arabic"/>
          <w:sz w:val="28"/>
          <w:szCs w:val="28"/>
          <w:rtl/>
          <w:lang w:bidi="ar-EG"/>
        </w:rPr>
      </w:pPr>
    </w:p>
    <w:p w14:paraId="4FA71234"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 xml:space="preserve">لاحظت أن أحد الانتقادات الموجهة للاقتصاد الأخضر يتمثل في ارتفاع التكاليف الأولية المرتبطة بتبني تقنيات الطاقة المتجددة، وتحديث البنية التحتية، واعتماد العمليات الإنتاجية المستدامة. ومع </w:t>
      </w:r>
      <w:r w:rsidRPr="00553126">
        <w:rPr>
          <w:rFonts w:ascii="Simplified Arabic" w:hAnsi="Simplified Arabic" w:cs="Simplified Arabic"/>
          <w:sz w:val="28"/>
          <w:szCs w:val="28"/>
          <w:rtl/>
          <w:lang w:bidi="ar-EG"/>
        </w:rPr>
        <w:lastRenderedPageBreak/>
        <w:t>ذلك، فإن التحليل الاقتصادي المتعمق يظهر أن هذه الاستثمارات، رغم كلفتها الابتدائية، تؤدي إلى تحقيق وفورات كبيرة على المدى الطويل، سواء من خلال خفض تكاليف الطاقة، أو تقليل الإنفاق الصحي المرتبط بالتلوث، أو تحسين كفاءة استخدام الموارد.</w:t>
      </w:r>
    </w:p>
    <w:p w14:paraId="5772426F" w14:textId="77777777" w:rsidR="00553126" w:rsidRPr="00553126" w:rsidRDefault="00553126" w:rsidP="00553126">
      <w:pPr>
        <w:rPr>
          <w:rFonts w:ascii="Simplified Arabic" w:hAnsi="Simplified Arabic" w:cs="Simplified Arabic"/>
          <w:sz w:val="28"/>
          <w:szCs w:val="28"/>
          <w:rtl/>
          <w:lang w:bidi="ar-EG"/>
        </w:rPr>
      </w:pPr>
    </w:p>
    <w:p w14:paraId="556B8B97"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ثانيًا: فرص النمو الاقتصادي</w:t>
      </w:r>
    </w:p>
    <w:p w14:paraId="19D715F2" w14:textId="77777777" w:rsidR="00553126" w:rsidRPr="00553126" w:rsidRDefault="00553126" w:rsidP="00553126">
      <w:pPr>
        <w:rPr>
          <w:rFonts w:ascii="Simplified Arabic" w:hAnsi="Simplified Arabic" w:cs="Simplified Arabic"/>
          <w:sz w:val="28"/>
          <w:szCs w:val="28"/>
          <w:rtl/>
          <w:lang w:bidi="ar-EG"/>
        </w:rPr>
      </w:pPr>
    </w:p>
    <w:p w14:paraId="6B71A294"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الاقتصاد الأخضر يوفر فرصًا كبيرة لتحفيز النمو الاقتصادي من خلال فتح أسواق جديدة في مجالات الطاقة النظيفة، والبناء المستدام، والنقل الصديق للبيئة، وإعادة التدوير. ومن خلال دراسة نماذج دولية، لاحظت أن الاستثمار في القطاعات الخضراء يولد قيمة اقتصادية إضافية ويعزز من تنافسية الاقتصاد الوطني على المستوى العالمي.</w:t>
      </w:r>
    </w:p>
    <w:p w14:paraId="0176F46A" w14:textId="77777777" w:rsidR="00553126" w:rsidRPr="00553126" w:rsidRDefault="00553126" w:rsidP="00553126">
      <w:pPr>
        <w:rPr>
          <w:rFonts w:ascii="Simplified Arabic" w:hAnsi="Simplified Arabic" w:cs="Simplified Arabic"/>
          <w:sz w:val="28"/>
          <w:szCs w:val="28"/>
          <w:rtl/>
          <w:lang w:bidi="ar-EG"/>
        </w:rPr>
      </w:pPr>
    </w:p>
    <w:p w14:paraId="4B8B48AB"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ثالثًا: تعزيز الأمن الاقتصادي</w:t>
      </w:r>
    </w:p>
    <w:p w14:paraId="396FB0DF" w14:textId="77777777" w:rsidR="00553126" w:rsidRPr="00553126" w:rsidRDefault="00553126" w:rsidP="00553126">
      <w:pPr>
        <w:rPr>
          <w:rFonts w:ascii="Simplified Arabic" w:hAnsi="Simplified Arabic" w:cs="Simplified Arabic"/>
          <w:sz w:val="28"/>
          <w:szCs w:val="28"/>
          <w:rtl/>
          <w:lang w:bidi="ar-EG"/>
        </w:rPr>
      </w:pPr>
    </w:p>
    <w:p w14:paraId="0CE13DC5"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أعتقد أن التحول نحو الاقتصاد الأخضر يساهم في تقليل المخاطر الاقتصادية المرتبطة بتقلبات أسعار الوقود الأحفوري، والكوارث البيئية، والأزمات الصحية الناتجة عن التلوث. هذه العوامل تمثل عبئًا اقتصاديًا كبيرًا على الدول، ويمكن من خلال تبني نماذج خضراء أن يتم الحد من هذه المخاطر، مما يعزز الاستقرار الاقتصادي العام.</w:t>
      </w:r>
    </w:p>
    <w:p w14:paraId="380B717A" w14:textId="77777777" w:rsidR="00553126" w:rsidRPr="00553126" w:rsidRDefault="00553126" w:rsidP="00553126">
      <w:pPr>
        <w:rPr>
          <w:rFonts w:ascii="Simplified Arabic" w:hAnsi="Simplified Arabic" w:cs="Simplified Arabic"/>
          <w:sz w:val="28"/>
          <w:szCs w:val="28"/>
          <w:rtl/>
          <w:lang w:bidi="ar-EG"/>
        </w:rPr>
      </w:pPr>
    </w:p>
    <w:p w14:paraId="2A0D3707"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رابعًا: تحفيز الابتكار وزيادة الكفاءة الإنتاجية</w:t>
      </w:r>
    </w:p>
    <w:p w14:paraId="5804DBFC" w14:textId="77777777" w:rsidR="00553126" w:rsidRPr="00553126" w:rsidRDefault="00553126" w:rsidP="00553126">
      <w:pPr>
        <w:rPr>
          <w:rFonts w:ascii="Simplified Arabic" w:hAnsi="Simplified Arabic" w:cs="Simplified Arabic"/>
          <w:sz w:val="28"/>
          <w:szCs w:val="28"/>
          <w:rtl/>
          <w:lang w:bidi="ar-EG"/>
        </w:rPr>
      </w:pPr>
    </w:p>
    <w:p w14:paraId="4D784796"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من خلال الاعتماد على التكنولوجيا النظيفة والممارسات المستدامة، يوفر الاقتصاد الأخضر بيئة خصبة للابتكار، مما يؤدي إلى تطوير منتجات وخدمات أكثر كفاءة وجودة. هذا الابتكار لا يعزز فقط القدرة التنافسية، بل يخلق أيضًا فرصًا جديدة للنمو والتوسع الاقتصادي.</w:t>
      </w:r>
    </w:p>
    <w:p w14:paraId="1A5F14B2" w14:textId="77777777" w:rsidR="00553126" w:rsidRPr="00553126" w:rsidRDefault="00553126" w:rsidP="00553126">
      <w:pPr>
        <w:rPr>
          <w:rFonts w:ascii="Simplified Arabic" w:hAnsi="Simplified Arabic" w:cs="Simplified Arabic"/>
          <w:sz w:val="28"/>
          <w:szCs w:val="28"/>
          <w:rtl/>
          <w:lang w:bidi="ar-EG"/>
        </w:rPr>
      </w:pPr>
    </w:p>
    <w:p w14:paraId="4CA9A3EA"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خامسًا: التأثير على أسواق العمل</w:t>
      </w:r>
    </w:p>
    <w:p w14:paraId="23022B24" w14:textId="77777777" w:rsidR="00553126" w:rsidRPr="00553126" w:rsidRDefault="00553126" w:rsidP="00553126">
      <w:pPr>
        <w:rPr>
          <w:rFonts w:ascii="Simplified Arabic" w:hAnsi="Simplified Arabic" w:cs="Simplified Arabic"/>
          <w:sz w:val="28"/>
          <w:szCs w:val="28"/>
          <w:rtl/>
          <w:lang w:bidi="ar-EG"/>
        </w:rPr>
      </w:pPr>
    </w:p>
    <w:p w14:paraId="253DC378"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عند تقييم الجدوى الاقتصادية، من المهم الإشارة إلى أن الاقتصاد الأخضر يسهم في خلق وظائف جديدة في مجالات متنوعة، مما يخفف من معدلات البطالة ويزيد من الدخل القومي. ومع أن بعض القطاعات التقليدية قد تتضرر في البداية، إلا أن سياسات التحول العادل يمكن أن تخفف من هذه الآثار وتضمن استفادة الجميع من الفوائد الاقتصادية للتحول الأخضر.</w:t>
      </w:r>
    </w:p>
    <w:p w14:paraId="4D809FB2" w14:textId="77777777" w:rsidR="00553126" w:rsidRPr="00553126" w:rsidRDefault="00553126" w:rsidP="00553126">
      <w:pPr>
        <w:rPr>
          <w:rFonts w:ascii="Simplified Arabic" w:hAnsi="Simplified Arabic" w:cs="Simplified Arabic"/>
          <w:sz w:val="28"/>
          <w:szCs w:val="28"/>
          <w:rtl/>
          <w:lang w:bidi="ar-EG"/>
        </w:rPr>
      </w:pPr>
    </w:p>
    <w:p w14:paraId="5A7B45FB"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سادسًا: التحديات الاقتصادية المرتبطة بالتحول الأخضر</w:t>
      </w:r>
    </w:p>
    <w:p w14:paraId="4638919D" w14:textId="77777777" w:rsidR="00553126" w:rsidRPr="00553126" w:rsidRDefault="00553126" w:rsidP="00553126">
      <w:pPr>
        <w:rPr>
          <w:rFonts w:ascii="Simplified Arabic" w:hAnsi="Simplified Arabic" w:cs="Simplified Arabic"/>
          <w:sz w:val="28"/>
          <w:szCs w:val="28"/>
          <w:rtl/>
          <w:lang w:bidi="ar-EG"/>
        </w:rPr>
      </w:pPr>
    </w:p>
    <w:p w14:paraId="03370F4D"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ورغم الفوائد الواضحة، يجب الاعتراف بأن هناك تحديات حقيقية قد تؤثر على الجدوى الاقتصادية، مثل الحاجة إلى توفير تمويل مستدام طويل الأمد، وضمان عدالة التوزيع الاقتصادي، ومعالجة الآثار الاجتماعية المترتبة على انتقال بعض القطاعات التقليدية. لذلك، يتطلب نجاح الاقتصاد الأخضر إدارة حذرة لهذه التحديات من خلال السياسات الذكية والدعم المؤسسي المناسب.</w:t>
      </w:r>
    </w:p>
    <w:p w14:paraId="7252B996" w14:textId="77777777" w:rsidR="00553126" w:rsidRPr="00553126" w:rsidRDefault="00553126" w:rsidP="00553126">
      <w:pPr>
        <w:rPr>
          <w:rFonts w:ascii="Simplified Arabic" w:hAnsi="Simplified Arabic" w:cs="Simplified Arabic"/>
          <w:sz w:val="28"/>
          <w:szCs w:val="28"/>
          <w:rtl/>
          <w:lang w:bidi="ar-EG"/>
        </w:rPr>
      </w:pPr>
    </w:p>
    <w:p w14:paraId="6AA6ADAC" w14:textId="77777777" w:rsidR="00553126" w:rsidRPr="00553126" w:rsidRDefault="00553126" w:rsidP="00553126">
      <w:pPr>
        <w:rPr>
          <w:rFonts w:ascii="Simplified Arabic" w:hAnsi="Simplified Arabic" w:cs="Simplified Arabic"/>
          <w:sz w:val="28"/>
          <w:szCs w:val="28"/>
          <w:rtl/>
          <w:lang w:bidi="ar-EG"/>
        </w:rPr>
      </w:pPr>
      <w:r w:rsidRPr="00553126">
        <w:rPr>
          <w:rFonts w:ascii="Simplified Arabic" w:hAnsi="Simplified Arabic" w:cs="Simplified Arabic"/>
          <w:sz w:val="28"/>
          <w:szCs w:val="28"/>
          <w:rtl/>
          <w:lang w:bidi="ar-EG"/>
        </w:rPr>
        <w:t>سابعًا: الخلاصة</w:t>
      </w:r>
    </w:p>
    <w:p w14:paraId="17618BE9" w14:textId="77777777" w:rsidR="00553126" w:rsidRPr="00553126" w:rsidRDefault="00553126" w:rsidP="00553126">
      <w:pPr>
        <w:rPr>
          <w:rFonts w:ascii="Simplified Arabic" w:hAnsi="Simplified Arabic" w:cs="Simplified Arabic"/>
          <w:sz w:val="28"/>
          <w:szCs w:val="28"/>
          <w:rtl/>
          <w:lang w:bidi="ar-EG"/>
        </w:rPr>
      </w:pPr>
    </w:p>
    <w:p w14:paraId="2DE92490" w14:textId="144116C1" w:rsidR="0086298D" w:rsidRDefault="00553126" w:rsidP="00553126">
      <w:pPr>
        <w:rPr>
          <w:rFonts w:ascii="Simplified Arabic" w:hAnsi="Simplified Arabic" w:cs="Simplified Arabic"/>
          <w:b/>
          <w:bCs/>
          <w:sz w:val="32"/>
          <w:szCs w:val="32"/>
          <w:rtl/>
          <w:lang w:bidi="ar-EG"/>
        </w:rPr>
      </w:pPr>
      <w:r w:rsidRPr="00553126">
        <w:rPr>
          <w:rFonts w:ascii="Simplified Arabic" w:hAnsi="Simplified Arabic" w:cs="Simplified Arabic"/>
          <w:sz w:val="28"/>
          <w:szCs w:val="28"/>
          <w:rtl/>
          <w:lang w:bidi="ar-EG"/>
        </w:rPr>
        <w:t>في ضوء التحليل السابق، أرى أن الاقتصاد الأخضر يمثل خيارًا اقتصاديًا ذا جدوى عالية على المدى المتوسط والبعيد، رغم ما قد يتطلبه من استثمارات أولية وتغييرات هيكلية. الفوائد الاقتصادية المتراكمة، إلى جانب المنافع البيئية والاجتماعية، تجعل من الاقتصاد الأخضر حجر أساس لتحقيق تنمية اقتصادية مستدامة وشاملة</w:t>
      </w:r>
    </w:p>
    <w:p w14:paraId="5E6CE300" w14:textId="77777777" w:rsidR="00553126" w:rsidRDefault="00553126" w:rsidP="00553126">
      <w:pPr>
        <w:rPr>
          <w:rFonts w:ascii="Simplified Arabic" w:hAnsi="Simplified Arabic" w:cs="Simplified Arabic"/>
          <w:b/>
          <w:bCs/>
          <w:sz w:val="32"/>
          <w:szCs w:val="32"/>
          <w:rtl/>
          <w:lang w:bidi="ar-EG"/>
        </w:rPr>
      </w:pPr>
    </w:p>
    <w:p w14:paraId="3C650B4B" w14:textId="77777777" w:rsidR="00553126" w:rsidRDefault="00553126" w:rsidP="00553126">
      <w:pPr>
        <w:rPr>
          <w:rFonts w:ascii="Simplified Arabic" w:hAnsi="Simplified Arabic" w:cs="Simplified Arabic"/>
          <w:b/>
          <w:bCs/>
          <w:sz w:val="32"/>
          <w:szCs w:val="32"/>
          <w:rtl/>
          <w:lang w:bidi="ar-EG"/>
        </w:rPr>
      </w:pPr>
    </w:p>
    <w:p w14:paraId="07DBB255" w14:textId="58BF7424" w:rsidR="00C2043C" w:rsidRPr="00C2043C" w:rsidRDefault="00C2043C" w:rsidP="00C2043C">
      <w:pPr>
        <w:rPr>
          <w:rFonts w:ascii="Simplified Arabic" w:hAnsi="Simplified Arabic" w:cs="Simplified Arabic"/>
          <w:b/>
          <w:bCs/>
          <w:sz w:val="32"/>
          <w:szCs w:val="32"/>
          <w:rtl/>
          <w:lang w:bidi="ar-EG"/>
        </w:rPr>
      </w:pPr>
      <w:r w:rsidRPr="00C2043C">
        <w:rPr>
          <w:rFonts w:ascii="Simplified Arabic" w:hAnsi="Simplified Arabic" w:cs="Simplified Arabic"/>
          <w:b/>
          <w:bCs/>
          <w:sz w:val="32"/>
          <w:szCs w:val="32"/>
          <w:rtl/>
          <w:lang w:bidi="ar-EG"/>
        </w:rPr>
        <w:lastRenderedPageBreak/>
        <w:t>اقتراح حلول لتجاوز تحديات التمويل في الاقتصاد الأخضر</w:t>
      </w:r>
      <w:r>
        <w:rPr>
          <w:rFonts w:ascii="Simplified Arabic" w:hAnsi="Simplified Arabic" w:cs="Simplified Arabic" w:hint="cs"/>
          <w:b/>
          <w:bCs/>
          <w:sz w:val="32"/>
          <w:szCs w:val="32"/>
          <w:rtl/>
          <w:lang w:bidi="ar-EG"/>
        </w:rPr>
        <w:t>:</w:t>
      </w:r>
    </w:p>
    <w:p w14:paraId="12552659" w14:textId="77777777" w:rsidR="00C2043C" w:rsidRPr="00C2043C" w:rsidRDefault="00C2043C" w:rsidP="00C2043C">
      <w:pPr>
        <w:rPr>
          <w:rFonts w:ascii="Simplified Arabic" w:hAnsi="Simplified Arabic" w:cs="Simplified Arabic"/>
          <w:b/>
          <w:bCs/>
          <w:sz w:val="32"/>
          <w:szCs w:val="32"/>
          <w:rtl/>
          <w:lang w:bidi="ar-EG"/>
        </w:rPr>
      </w:pPr>
    </w:p>
    <w:p w14:paraId="67ACD209"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من خلال تحليلي لموضوع التمويل كأحد أبرز التحديات التي تواجه تطبيق الاقتصاد الأخضر، أدركت أن التغلب على هذه العقبة يتطلب تبني حلول مبتكرة تجمع بين الجهود الحكومية والخاصة والدولية. فنجاح التحول نحو اقتصاد مستدام مرتبط بشكل وثيق بمدى توافر الموارد المالية اللازمة لدعم المشروعات الخضراء، وتخفيف العبء عن القطاعات المختلفة أثناء فترة الانتقال.</w:t>
      </w:r>
    </w:p>
    <w:p w14:paraId="6C029BD4" w14:textId="77777777" w:rsidR="00C2043C" w:rsidRPr="00C2043C" w:rsidRDefault="00C2043C" w:rsidP="00C2043C">
      <w:pPr>
        <w:rPr>
          <w:rFonts w:ascii="Simplified Arabic" w:hAnsi="Simplified Arabic" w:cs="Simplified Arabic"/>
          <w:sz w:val="32"/>
          <w:szCs w:val="32"/>
          <w:rtl/>
          <w:lang w:bidi="ar-EG"/>
        </w:rPr>
      </w:pPr>
    </w:p>
    <w:p w14:paraId="3B20F7D2"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أولًا: إنشاء صناديق وطنية لدعم المشروعات الخضراء</w:t>
      </w:r>
    </w:p>
    <w:p w14:paraId="7AD00B07" w14:textId="77777777" w:rsidR="00C2043C" w:rsidRPr="00C2043C" w:rsidRDefault="00C2043C" w:rsidP="00C2043C">
      <w:pPr>
        <w:rPr>
          <w:rFonts w:ascii="Simplified Arabic" w:hAnsi="Simplified Arabic" w:cs="Simplified Arabic"/>
          <w:sz w:val="32"/>
          <w:szCs w:val="32"/>
          <w:rtl/>
          <w:lang w:bidi="ar-EG"/>
        </w:rPr>
      </w:pPr>
    </w:p>
    <w:p w14:paraId="1A440049"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أرى أن تأسيس صناديق وطنية مخصصة لتمويل مشروعات الاقتصاد الأخضر يمثل خطوة أساسية. هذه الصناديق يمكن أن توفر الدعم المالي للشركات الناشئة والمؤسسات الصغيرة والمتوسطة العاملة في القطاعات البيئية، مما يشجع على توسيع نطاق المشروعات الخضراء وزيادة الابتكار في هذا المجال.</w:t>
      </w:r>
    </w:p>
    <w:p w14:paraId="3DCBA3FF" w14:textId="77777777" w:rsidR="00C2043C" w:rsidRPr="00C2043C" w:rsidRDefault="00C2043C" w:rsidP="00C2043C">
      <w:pPr>
        <w:rPr>
          <w:rFonts w:ascii="Simplified Arabic" w:hAnsi="Simplified Arabic" w:cs="Simplified Arabic"/>
          <w:sz w:val="32"/>
          <w:szCs w:val="32"/>
          <w:rtl/>
          <w:lang w:bidi="ar-EG"/>
        </w:rPr>
      </w:pPr>
    </w:p>
    <w:p w14:paraId="485F3F4F"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ثانيًا: تحفيز الاستثمارات الخاصة عبر الحوافز الضريبية</w:t>
      </w:r>
    </w:p>
    <w:p w14:paraId="090C9318" w14:textId="77777777" w:rsidR="00C2043C" w:rsidRPr="00C2043C" w:rsidRDefault="00C2043C" w:rsidP="00C2043C">
      <w:pPr>
        <w:rPr>
          <w:rFonts w:ascii="Simplified Arabic" w:hAnsi="Simplified Arabic" w:cs="Simplified Arabic"/>
          <w:sz w:val="32"/>
          <w:szCs w:val="32"/>
          <w:rtl/>
          <w:lang w:bidi="ar-EG"/>
        </w:rPr>
      </w:pPr>
    </w:p>
    <w:p w14:paraId="4273A795"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واحدة من الطرق الفعالة لتجاوز تحديات التمويل هي تقديم حوافز ضريبية جذابة للمستثمرين الذين يوجهون أموالهم إلى المشروعات الخضراء. من خلال تقليل الضرائب أو تقديم إعفاءات محددة لفترات زمنية مدروسة، يمكن تشجيع رؤوس الأموال الخاصة على الدخول بقوة إلى القطاعات المستدامة.</w:t>
      </w:r>
    </w:p>
    <w:p w14:paraId="69F0CAE1" w14:textId="77777777" w:rsidR="00C2043C" w:rsidRPr="00C2043C" w:rsidRDefault="00C2043C" w:rsidP="00C2043C">
      <w:pPr>
        <w:rPr>
          <w:rFonts w:ascii="Simplified Arabic" w:hAnsi="Simplified Arabic" w:cs="Simplified Arabic"/>
          <w:sz w:val="32"/>
          <w:szCs w:val="32"/>
          <w:rtl/>
          <w:lang w:bidi="ar-EG"/>
        </w:rPr>
      </w:pPr>
    </w:p>
    <w:p w14:paraId="55A40C14"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ثالثًا: تفعيل أدوات التمويل المبتكر</w:t>
      </w:r>
    </w:p>
    <w:p w14:paraId="11703C27" w14:textId="77777777" w:rsidR="00C2043C" w:rsidRPr="00C2043C" w:rsidRDefault="00C2043C" w:rsidP="00C2043C">
      <w:pPr>
        <w:rPr>
          <w:rFonts w:ascii="Simplified Arabic" w:hAnsi="Simplified Arabic" w:cs="Simplified Arabic"/>
          <w:sz w:val="32"/>
          <w:szCs w:val="32"/>
          <w:rtl/>
          <w:lang w:bidi="ar-EG"/>
        </w:rPr>
      </w:pPr>
    </w:p>
    <w:p w14:paraId="19C05254"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خلال مراجعتي للتجارب الدولية، لاحظت أهمية استخدام أدوات تمويل مبتكرة مثل السندات الخضراء، وصناديق الاستثمار البيئي، والتمويل الجماعي عبر المنصات الرقمية. هذه الأدوات تسهم في جذب شرائح واسعة من المستثمرين والأفراد لدعم مشروعات الاقتصاد الأخضر، مما يوفر مصادر تمويل إضافية دون الاعتماد الكامل على الحكومات.</w:t>
      </w:r>
    </w:p>
    <w:p w14:paraId="02230FCD" w14:textId="77777777" w:rsidR="00C2043C" w:rsidRPr="00C2043C" w:rsidRDefault="00C2043C" w:rsidP="00C2043C">
      <w:pPr>
        <w:rPr>
          <w:rFonts w:ascii="Simplified Arabic" w:hAnsi="Simplified Arabic" w:cs="Simplified Arabic"/>
          <w:sz w:val="32"/>
          <w:szCs w:val="32"/>
          <w:rtl/>
          <w:lang w:bidi="ar-EG"/>
        </w:rPr>
      </w:pPr>
    </w:p>
    <w:p w14:paraId="1621D031"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رابعًا: تعزيز الشراكات مع المؤسسات المالية الدولية</w:t>
      </w:r>
    </w:p>
    <w:p w14:paraId="2A3C9B6E" w14:textId="77777777" w:rsidR="00C2043C" w:rsidRPr="00C2043C" w:rsidRDefault="00C2043C" w:rsidP="00C2043C">
      <w:pPr>
        <w:rPr>
          <w:rFonts w:ascii="Simplified Arabic" w:hAnsi="Simplified Arabic" w:cs="Simplified Arabic"/>
          <w:sz w:val="32"/>
          <w:szCs w:val="32"/>
          <w:rtl/>
          <w:lang w:bidi="ar-EG"/>
        </w:rPr>
      </w:pPr>
    </w:p>
    <w:p w14:paraId="72239B35"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أعتقد أن التعاون مع المؤسسات المالية الدولية مثل البنك الدولي، وصندوق المناخ الأخضر، وبرنامج الأمم المتحدة الإنمائي يمكن أن يوفر قروضًا ميسرة ومنحًا للمشروعات الخضراء، خاصة في الدول النامية. هذا التعاون يعزز القدرة على تنفيذ المشروعات الكبرى التي قد تكون مكلفة جدًا بالاعتماد فقط على التمويل المحلي.</w:t>
      </w:r>
    </w:p>
    <w:p w14:paraId="5B062EB2" w14:textId="77777777" w:rsidR="00C2043C" w:rsidRPr="00C2043C" w:rsidRDefault="00C2043C" w:rsidP="00C2043C">
      <w:pPr>
        <w:rPr>
          <w:rFonts w:ascii="Simplified Arabic" w:hAnsi="Simplified Arabic" w:cs="Simplified Arabic"/>
          <w:sz w:val="32"/>
          <w:szCs w:val="32"/>
          <w:rtl/>
          <w:lang w:bidi="ar-EG"/>
        </w:rPr>
      </w:pPr>
    </w:p>
    <w:p w14:paraId="173A58FB"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خامسًا: دمج معايير التمويل المستدام في الأنظمة المصرفية</w:t>
      </w:r>
    </w:p>
    <w:p w14:paraId="34744164" w14:textId="77777777" w:rsidR="00C2043C" w:rsidRPr="00C2043C" w:rsidRDefault="00C2043C" w:rsidP="00C2043C">
      <w:pPr>
        <w:rPr>
          <w:rFonts w:ascii="Simplified Arabic" w:hAnsi="Simplified Arabic" w:cs="Simplified Arabic"/>
          <w:sz w:val="32"/>
          <w:szCs w:val="32"/>
          <w:rtl/>
          <w:lang w:bidi="ar-EG"/>
        </w:rPr>
      </w:pPr>
    </w:p>
    <w:p w14:paraId="6AFD799C"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 xml:space="preserve">من المهم أن تتبنى البنوك والمؤسسات المالية معايير واضحة للتمويل المستدام، بحيث يتم تقييم المشروعات بناءً على أثرها البيئي والاجتماعي، إلى جانب جدواها الاقتصادية. هذا </w:t>
      </w:r>
      <w:r w:rsidRPr="00C2043C">
        <w:rPr>
          <w:rFonts w:ascii="Simplified Arabic" w:hAnsi="Simplified Arabic" w:cs="Simplified Arabic"/>
          <w:sz w:val="32"/>
          <w:szCs w:val="32"/>
          <w:rtl/>
          <w:lang w:bidi="ar-EG"/>
        </w:rPr>
        <w:lastRenderedPageBreak/>
        <w:t>التوجه يسهل توجيه التمويل نحو المشروعات التي تدعم أهداف الاقتصاد الأخضر، ويقلل من المخاطر المرتبطة بالمشروعات التقليدية الملوثة للبيئة.</w:t>
      </w:r>
    </w:p>
    <w:p w14:paraId="192F3F2C" w14:textId="77777777" w:rsidR="00C2043C" w:rsidRPr="00C2043C" w:rsidRDefault="00C2043C" w:rsidP="00C2043C">
      <w:pPr>
        <w:rPr>
          <w:rFonts w:ascii="Simplified Arabic" w:hAnsi="Simplified Arabic" w:cs="Simplified Arabic"/>
          <w:sz w:val="32"/>
          <w:szCs w:val="32"/>
          <w:rtl/>
          <w:lang w:bidi="ar-EG"/>
        </w:rPr>
      </w:pPr>
    </w:p>
    <w:p w14:paraId="44974B3C"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سادسًا: تشجيع الشراكات بين القطاعين العام والخاص</w:t>
      </w:r>
    </w:p>
    <w:p w14:paraId="7B2E04E0" w14:textId="77777777" w:rsidR="00C2043C" w:rsidRPr="00C2043C" w:rsidRDefault="00C2043C" w:rsidP="00C2043C">
      <w:pPr>
        <w:rPr>
          <w:rFonts w:ascii="Simplified Arabic" w:hAnsi="Simplified Arabic" w:cs="Simplified Arabic"/>
          <w:sz w:val="32"/>
          <w:szCs w:val="32"/>
          <w:rtl/>
          <w:lang w:bidi="ar-EG"/>
        </w:rPr>
      </w:pPr>
    </w:p>
    <w:p w14:paraId="2F7DFB8A"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من خلال التجارب الناجحة، وجدت أن الشراكة بين الحكومات والقطاع الخاص يمكن أن تكون أداة فعالة لتجاوز تحديات التمويل. الحكومات يمكن أن تتحمل جزءًا من المخاطر، أو توفر الضمانات المالية، مما يشجع القطاع الخاص على الاستثمار في المشروعات الخضراء بثقة أكبر.</w:t>
      </w:r>
    </w:p>
    <w:p w14:paraId="0F27A1D8" w14:textId="77777777" w:rsidR="00C2043C" w:rsidRPr="00C2043C" w:rsidRDefault="00C2043C" w:rsidP="00C2043C">
      <w:pPr>
        <w:rPr>
          <w:rFonts w:ascii="Simplified Arabic" w:hAnsi="Simplified Arabic" w:cs="Simplified Arabic"/>
          <w:sz w:val="32"/>
          <w:szCs w:val="32"/>
          <w:rtl/>
          <w:lang w:bidi="ar-EG"/>
        </w:rPr>
      </w:pPr>
    </w:p>
    <w:p w14:paraId="7E78A498" w14:textId="77777777" w:rsidR="00C2043C"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سابعًا: تطوير برامج تمويل صغيرة للمجتمعات المحلية</w:t>
      </w:r>
    </w:p>
    <w:p w14:paraId="754F6635" w14:textId="77777777" w:rsidR="00C2043C" w:rsidRPr="00C2043C" w:rsidRDefault="00C2043C" w:rsidP="00C2043C">
      <w:pPr>
        <w:rPr>
          <w:rFonts w:ascii="Simplified Arabic" w:hAnsi="Simplified Arabic" w:cs="Simplified Arabic"/>
          <w:sz w:val="32"/>
          <w:szCs w:val="32"/>
          <w:rtl/>
          <w:lang w:bidi="ar-EG"/>
        </w:rPr>
      </w:pPr>
    </w:p>
    <w:p w14:paraId="12A55BEF" w14:textId="0210FD5D" w:rsidR="0086298D" w:rsidRPr="00C2043C" w:rsidRDefault="00C2043C" w:rsidP="00C2043C">
      <w:pPr>
        <w:rPr>
          <w:rFonts w:ascii="Simplified Arabic" w:hAnsi="Simplified Arabic" w:cs="Simplified Arabic"/>
          <w:sz w:val="32"/>
          <w:szCs w:val="32"/>
          <w:rtl/>
          <w:lang w:bidi="ar-EG"/>
        </w:rPr>
      </w:pPr>
      <w:r w:rsidRPr="00C2043C">
        <w:rPr>
          <w:rFonts w:ascii="Simplified Arabic" w:hAnsi="Simplified Arabic" w:cs="Simplified Arabic"/>
          <w:sz w:val="32"/>
          <w:szCs w:val="32"/>
          <w:rtl/>
          <w:lang w:bidi="ar-EG"/>
        </w:rPr>
        <w:t>أرى أن توفير برامج تمويل صغيرة موجهة للمجتمعات المحلية ورواد الأعمال الصغار يمكن أن يساهم في نشر ثقافة الاقتصاد الأخضر على نطاق واسع. هذه البرامج تُمكّن الأفراد من إنشاء مشروعات خضراء صغيرة الحجم، مما يساهم في التنمية الاقتصادية المحلية المستدامة.</w:t>
      </w:r>
    </w:p>
    <w:p w14:paraId="11E15CBB" w14:textId="77777777" w:rsidR="00C2043C" w:rsidRPr="00C2043C" w:rsidRDefault="00C2043C" w:rsidP="00C2043C">
      <w:pPr>
        <w:rPr>
          <w:rFonts w:ascii="Simplified Arabic" w:hAnsi="Simplified Arabic" w:cs="Simplified Arabic"/>
          <w:sz w:val="32"/>
          <w:szCs w:val="32"/>
          <w:rtl/>
          <w:lang w:bidi="ar-EG"/>
        </w:rPr>
      </w:pPr>
    </w:p>
    <w:p w14:paraId="14BC2D7D" w14:textId="77777777" w:rsidR="00C2043C" w:rsidRPr="00C2043C" w:rsidRDefault="00C2043C" w:rsidP="00C2043C">
      <w:pPr>
        <w:rPr>
          <w:rFonts w:ascii="Simplified Arabic" w:hAnsi="Simplified Arabic" w:cs="Simplified Arabic"/>
          <w:sz w:val="32"/>
          <w:szCs w:val="32"/>
          <w:rtl/>
          <w:lang w:bidi="ar-EG"/>
        </w:rPr>
      </w:pPr>
    </w:p>
    <w:p w14:paraId="6B4FF9D2" w14:textId="77777777" w:rsidR="00C2043C" w:rsidRDefault="00C2043C" w:rsidP="00C2043C">
      <w:pPr>
        <w:rPr>
          <w:rFonts w:ascii="Simplified Arabic" w:hAnsi="Simplified Arabic" w:cs="Simplified Arabic"/>
          <w:b/>
          <w:bCs/>
          <w:sz w:val="32"/>
          <w:szCs w:val="32"/>
          <w:rtl/>
          <w:lang w:bidi="ar-EG"/>
        </w:rPr>
      </w:pPr>
    </w:p>
    <w:p w14:paraId="41A3B284" w14:textId="77777777" w:rsidR="00CD1C27" w:rsidRDefault="00CD1C27" w:rsidP="00C2043C">
      <w:pPr>
        <w:rPr>
          <w:rFonts w:ascii="Simplified Arabic" w:hAnsi="Simplified Arabic" w:cs="Simplified Arabic"/>
          <w:b/>
          <w:bCs/>
          <w:sz w:val="32"/>
          <w:szCs w:val="32"/>
          <w:rtl/>
          <w:lang w:bidi="ar-EG"/>
        </w:rPr>
      </w:pPr>
    </w:p>
    <w:p w14:paraId="7EA32A83" w14:textId="77777777" w:rsidR="00CD1C27" w:rsidRPr="00536E1A" w:rsidRDefault="00CD1C27" w:rsidP="00C2043C">
      <w:pPr>
        <w:rPr>
          <w:rFonts w:ascii="Simplified Arabic" w:hAnsi="Simplified Arabic" w:cs="Simplified Arabic"/>
          <w:b/>
          <w:bCs/>
          <w:sz w:val="32"/>
          <w:szCs w:val="32"/>
          <w:rtl/>
          <w:lang w:bidi="ar-EG"/>
        </w:rPr>
      </w:pPr>
    </w:p>
    <w:p w14:paraId="02AF89EF" w14:textId="77777777" w:rsidR="00A41891" w:rsidRPr="001834FD" w:rsidRDefault="00A41891" w:rsidP="00A41891">
      <w:pPr>
        <w:rPr>
          <w:rFonts w:ascii="Simplified Arabic" w:hAnsi="Simplified Arabic" w:cs="Simplified Arabic"/>
          <w:b/>
          <w:bCs/>
          <w:sz w:val="32"/>
          <w:szCs w:val="32"/>
          <w:rtl/>
          <w:lang w:bidi="ar-EG"/>
        </w:rPr>
      </w:pPr>
      <w:r w:rsidRPr="001834FD">
        <w:rPr>
          <w:rFonts w:ascii="Simplified Arabic" w:hAnsi="Simplified Arabic" w:cs="Simplified Arabic"/>
          <w:b/>
          <w:bCs/>
          <w:sz w:val="32"/>
          <w:szCs w:val="32"/>
          <w:rtl/>
          <w:lang w:bidi="ar-EG"/>
        </w:rPr>
        <w:t>تحديد دور الحكومة في دعم الاقتصاد الأخضر:</w:t>
      </w:r>
    </w:p>
    <w:p w14:paraId="488C575F" w14:textId="77777777" w:rsidR="00384793" w:rsidRPr="00536E1A" w:rsidRDefault="00384793" w:rsidP="00536E1A">
      <w:pPr>
        <w:rPr>
          <w:rFonts w:ascii="Simplified Arabic" w:hAnsi="Simplified Arabic" w:cs="Simplified Arabic"/>
          <w:sz w:val="28"/>
          <w:szCs w:val="28"/>
          <w:rtl/>
          <w:lang w:bidi="ar-EG"/>
        </w:rPr>
      </w:pPr>
    </w:p>
    <w:p w14:paraId="4D250704"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تحديد دور الحكومة في دعم الاقتصاد الأخضر</w:t>
      </w:r>
    </w:p>
    <w:p w14:paraId="208B0A9F" w14:textId="77777777" w:rsidR="00CD1C27" w:rsidRPr="00CD1C27" w:rsidRDefault="00CD1C27" w:rsidP="00CD1C27">
      <w:pPr>
        <w:rPr>
          <w:rFonts w:ascii="Simplified Arabic" w:hAnsi="Simplified Arabic" w:cs="Simplified Arabic"/>
          <w:sz w:val="28"/>
          <w:szCs w:val="28"/>
          <w:rtl/>
          <w:lang w:bidi="ar-EG"/>
        </w:rPr>
      </w:pPr>
    </w:p>
    <w:p w14:paraId="11232F9C"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من خلال دراستي لتحول الاقتصادات العالمية نحو النماذج المستدامة، وجدت أن دور الحكومات محوري وأساسي في دفع عجلة الاقتصاد الأخضر. فالتحول نحو اقتصاد أكثر استدامة لا يمكن أن يحدث بمبادرات فردية فقط، بل يتطلب وجود إطار سياسي وتشريعي وتنفيذي داعم يوجه الجهود ويحفز مختلف الفاعلين الاقتصاديين والاجتماعيين للمشاركة بفعالية.</w:t>
      </w:r>
    </w:p>
    <w:p w14:paraId="0DE62FD8" w14:textId="77777777" w:rsidR="00CD1C27" w:rsidRPr="00CD1C27" w:rsidRDefault="00CD1C27" w:rsidP="00CD1C27">
      <w:pPr>
        <w:rPr>
          <w:rFonts w:ascii="Simplified Arabic" w:hAnsi="Simplified Arabic" w:cs="Simplified Arabic"/>
          <w:sz w:val="28"/>
          <w:szCs w:val="28"/>
          <w:rtl/>
          <w:lang w:bidi="ar-EG"/>
        </w:rPr>
      </w:pPr>
    </w:p>
    <w:p w14:paraId="52C61F79"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أولًا: وضع السياسات والتشريعات البيئية</w:t>
      </w:r>
    </w:p>
    <w:p w14:paraId="15B25308" w14:textId="77777777" w:rsidR="00CD1C27" w:rsidRPr="00CD1C27" w:rsidRDefault="00CD1C27" w:rsidP="00CD1C27">
      <w:pPr>
        <w:rPr>
          <w:rFonts w:ascii="Simplified Arabic" w:hAnsi="Simplified Arabic" w:cs="Simplified Arabic"/>
          <w:sz w:val="28"/>
          <w:szCs w:val="28"/>
          <w:rtl/>
          <w:lang w:bidi="ar-EG"/>
        </w:rPr>
      </w:pPr>
    </w:p>
    <w:p w14:paraId="752806DC"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أدركت أن من أهم أدوار الحكومات هو سن التشريعات والقوانين التي تفرض الالتزام بالمعايير البيئية في مختلف القطاعات. القوانين البيئية، إلى جانب اللوائح التنظيمية، تخلق بيئة تنظيمية تشجع على الاستثمار في المشروعات الخضراء وتحد من الأنشطة الاقتصادية الملوثة للبيئة. كذلك فإن وجود رؤية وطنية واضحة نحو التحول الأخضر يعزز الثقة لدى المستثمرين ويحفز الابتكار.</w:t>
      </w:r>
    </w:p>
    <w:p w14:paraId="1B9C2587" w14:textId="77777777" w:rsidR="00CD1C27" w:rsidRPr="00CD1C27" w:rsidRDefault="00CD1C27" w:rsidP="00CD1C27">
      <w:pPr>
        <w:rPr>
          <w:rFonts w:ascii="Simplified Arabic" w:hAnsi="Simplified Arabic" w:cs="Simplified Arabic"/>
          <w:sz w:val="28"/>
          <w:szCs w:val="28"/>
          <w:rtl/>
          <w:lang w:bidi="ar-EG"/>
        </w:rPr>
      </w:pPr>
    </w:p>
    <w:p w14:paraId="50586C68"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ثانيًا: تقديم الحوافز والدعم المالي</w:t>
      </w:r>
    </w:p>
    <w:p w14:paraId="6B43ACBE" w14:textId="77777777" w:rsidR="00CD1C27" w:rsidRPr="00CD1C27" w:rsidRDefault="00CD1C27" w:rsidP="00CD1C27">
      <w:pPr>
        <w:rPr>
          <w:rFonts w:ascii="Simplified Arabic" w:hAnsi="Simplified Arabic" w:cs="Simplified Arabic"/>
          <w:sz w:val="28"/>
          <w:szCs w:val="28"/>
          <w:rtl/>
          <w:lang w:bidi="ar-EG"/>
        </w:rPr>
      </w:pPr>
    </w:p>
    <w:p w14:paraId="1E46E27F"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الحكومات تمتلك القدرة على تقديم حوافز مالية فعالة لدعم المشروعات الخضراء، مثل الإعفاءات الضريبية، القروض الميسرة، أو دعم أسعار المنتجات الصديقة للبيئة. من خلال هذه الحوافز، يمكن تقليل المخاطر المالية التي قد تثني الشركات عن الدخول في استثمارات خضراء، وتحفيز القطاع الخاص على تبني ممارسات أكثر استدامة.</w:t>
      </w:r>
    </w:p>
    <w:p w14:paraId="206BE427" w14:textId="77777777" w:rsidR="00CD1C27" w:rsidRPr="00CD1C27" w:rsidRDefault="00CD1C27" w:rsidP="00CD1C27">
      <w:pPr>
        <w:rPr>
          <w:rFonts w:ascii="Simplified Arabic" w:hAnsi="Simplified Arabic" w:cs="Simplified Arabic"/>
          <w:sz w:val="28"/>
          <w:szCs w:val="28"/>
          <w:rtl/>
          <w:lang w:bidi="ar-EG"/>
        </w:rPr>
      </w:pPr>
    </w:p>
    <w:p w14:paraId="661C609E"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ثالثًا: الاستثمار المباشر في البنية التحتية الخضراء</w:t>
      </w:r>
    </w:p>
    <w:p w14:paraId="69B36CEE" w14:textId="77777777" w:rsidR="00CD1C27" w:rsidRPr="00CD1C27" w:rsidRDefault="00CD1C27" w:rsidP="00CD1C27">
      <w:pPr>
        <w:rPr>
          <w:rFonts w:ascii="Simplified Arabic" w:hAnsi="Simplified Arabic" w:cs="Simplified Arabic"/>
          <w:sz w:val="28"/>
          <w:szCs w:val="28"/>
          <w:rtl/>
          <w:lang w:bidi="ar-EG"/>
        </w:rPr>
      </w:pPr>
    </w:p>
    <w:p w14:paraId="2366D701"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لاحظت أن الحكومة تلعب دورًا رئيسيًا من خلال الاستثمار المباشر في مشروعات البنية التحتية المستدامة، مثل محطات الطاقة المتجددة، وشبكات النقل العام الصديق للبيئة، ومشروعات إدارة النفايات الذكية. هذه الاستثمارات لا تساهم فقط في تحقيق أهداف البيئة، بل تفتح أيضًا المجال أمام فرص اقتصادية جديدة وتعزز من خلق وظائف خضراء.</w:t>
      </w:r>
    </w:p>
    <w:p w14:paraId="3B531476" w14:textId="77777777" w:rsidR="00CD1C27" w:rsidRPr="00CD1C27" w:rsidRDefault="00CD1C27" w:rsidP="00CD1C27">
      <w:pPr>
        <w:rPr>
          <w:rFonts w:ascii="Simplified Arabic" w:hAnsi="Simplified Arabic" w:cs="Simplified Arabic"/>
          <w:sz w:val="28"/>
          <w:szCs w:val="28"/>
          <w:rtl/>
          <w:lang w:bidi="ar-EG"/>
        </w:rPr>
      </w:pPr>
    </w:p>
    <w:p w14:paraId="7D44B733"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رابعًا: دعم البحث العلمي والابتكار</w:t>
      </w:r>
    </w:p>
    <w:p w14:paraId="5035128B" w14:textId="77777777" w:rsidR="00CD1C27" w:rsidRPr="00CD1C27" w:rsidRDefault="00CD1C27" w:rsidP="00CD1C27">
      <w:pPr>
        <w:rPr>
          <w:rFonts w:ascii="Simplified Arabic" w:hAnsi="Simplified Arabic" w:cs="Simplified Arabic"/>
          <w:sz w:val="28"/>
          <w:szCs w:val="28"/>
          <w:rtl/>
          <w:lang w:bidi="ar-EG"/>
        </w:rPr>
      </w:pPr>
    </w:p>
    <w:p w14:paraId="1F153172"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أرى أن دور الحكومة لا يقتصر على التمويل التقليدي، بل يشمل أيضًا دعم البحث العلمي وتطوير التكنولوجيا الخضراء. من خلال تمويل مراكز البحوث الجامعية، وتشجيع الشراكات بين القطاع الأكاديمي والقطاع الصناعي، يمكن تسريع وتيرة الابتكار في مجالات مثل الطاقة النظيفة، وإدارة الموارد الطبيعية، والزراعة الذكية بيئيًا.</w:t>
      </w:r>
    </w:p>
    <w:p w14:paraId="0B1698D1" w14:textId="77777777" w:rsidR="00CD1C27" w:rsidRPr="00CD1C27" w:rsidRDefault="00CD1C27" w:rsidP="00CD1C27">
      <w:pPr>
        <w:rPr>
          <w:rFonts w:ascii="Simplified Arabic" w:hAnsi="Simplified Arabic" w:cs="Simplified Arabic"/>
          <w:sz w:val="28"/>
          <w:szCs w:val="28"/>
          <w:rtl/>
          <w:lang w:bidi="ar-EG"/>
        </w:rPr>
      </w:pPr>
    </w:p>
    <w:p w14:paraId="7CF13874"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خامسًا: تعزيز الوعي المجتمعي بالتنمية المستدامة</w:t>
      </w:r>
    </w:p>
    <w:p w14:paraId="4D0FB2A0" w14:textId="77777777" w:rsidR="00CD1C27" w:rsidRPr="00CD1C27" w:rsidRDefault="00CD1C27" w:rsidP="00CD1C27">
      <w:pPr>
        <w:rPr>
          <w:rFonts w:ascii="Simplified Arabic" w:hAnsi="Simplified Arabic" w:cs="Simplified Arabic"/>
          <w:sz w:val="28"/>
          <w:szCs w:val="28"/>
          <w:rtl/>
          <w:lang w:bidi="ar-EG"/>
        </w:rPr>
      </w:pPr>
    </w:p>
    <w:p w14:paraId="6E4480F5"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إلى جانب الجوانب الاقتصادية، للحكومات دور مهم في رفع مستوى الوعي العام بأهمية الاقتصاد الأخضر من خلال إطلاق حملات توعوية، وإدراج مفاهيم الاستدامة في المناهج التعليمية، وتشجيع الإعلام الوطني على دعم ثقافة الحفاظ على البيئة. الوعي المجتمعي ضروري لنجاح أي تحول اقتصادي مستدام.</w:t>
      </w:r>
    </w:p>
    <w:p w14:paraId="5514393A" w14:textId="77777777" w:rsidR="00CD1C27" w:rsidRPr="00CD1C27" w:rsidRDefault="00CD1C27" w:rsidP="00CD1C27">
      <w:pPr>
        <w:rPr>
          <w:rFonts w:ascii="Simplified Arabic" w:hAnsi="Simplified Arabic" w:cs="Simplified Arabic"/>
          <w:sz w:val="28"/>
          <w:szCs w:val="28"/>
          <w:rtl/>
          <w:lang w:bidi="ar-EG"/>
        </w:rPr>
      </w:pPr>
    </w:p>
    <w:p w14:paraId="03E45A96"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سادسًا: تسهيل الشراكات الدولية والإقليمية</w:t>
      </w:r>
    </w:p>
    <w:p w14:paraId="6A73F146" w14:textId="77777777" w:rsidR="00CD1C27" w:rsidRPr="00CD1C27" w:rsidRDefault="00CD1C27" w:rsidP="00CD1C27">
      <w:pPr>
        <w:rPr>
          <w:rFonts w:ascii="Simplified Arabic" w:hAnsi="Simplified Arabic" w:cs="Simplified Arabic"/>
          <w:sz w:val="28"/>
          <w:szCs w:val="28"/>
          <w:rtl/>
          <w:lang w:bidi="ar-EG"/>
        </w:rPr>
      </w:pPr>
    </w:p>
    <w:p w14:paraId="7CFC00E3"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لاحظت أن الحكومات يمكن أن تفتح الأبواب أمام التعاون الدولي عبر توقيع الاتفاقيات الخضراء والانضمام إلى المبادرات البيئية العالمية. هذا الانخراط يتيح فرصًا للحصول على التمويل والتكنولوجيا والدعم الفني اللازم لدعم التحول نحو الاقتصاد الأخضر، خاصة في الدول التي تفتقر للموارد الكافية.</w:t>
      </w:r>
    </w:p>
    <w:p w14:paraId="6ABB0B55" w14:textId="77777777" w:rsidR="00CD1C27" w:rsidRPr="00CD1C27" w:rsidRDefault="00CD1C27" w:rsidP="00CD1C27">
      <w:pPr>
        <w:rPr>
          <w:rFonts w:ascii="Simplified Arabic" w:hAnsi="Simplified Arabic" w:cs="Simplified Arabic"/>
          <w:sz w:val="28"/>
          <w:szCs w:val="28"/>
          <w:rtl/>
          <w:lang w:bidi="ar-EG"/>
        </w:rPr>
      </w:pPr>
    </w:p>
    <w:p w14:paraId="24AEBA49" w14:textId="77777777" w:rsidR="00CD1C27" w:rsidRPr="00CD1C27"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سابعًا: مراقبة الأداء وضمان الشفافية</w:t>
      </w:r>
    </w:p>
    <w:p w14:paraId="5E2D4667" w14:textId="77777777" w:rsidR="00CD1C27" w:rsidRPr="00CD1C27" w:rsidRDefault="00CD1C27" w:rsidP="00CD1C27">
      <w:pPr>
        <w:rPr>
          <w:rFonts w:ascii="Simplified Arabic" w:hAnsi="Simplified Arabic" w:cs="Simplified Arabic"/>
          <w:sz w:val="28"/>
          <w:szCs w:val="28"/>
          <w:rtl/>
          <w:lang w:bidi="ar-EG"/>
        </w:rPr>
      </w:pPr>
    </w:p>
    <w:p w14:paraId="432A0A13" w14:textId="6CB8212C" w:rsidR="00A74F76" w:rsidRPr="00536E1A" w:rsidRDefault="00CD1C27" w:rsidP="00CD1C27">
      <w:pPr>
        <w:rPr>
          <w:rFonts w:ascii="Simplified Arabic" w:hAnsi="Simplified Arabic" w:cs="Simplified Arabic"/>
          <w:sz w:val="28"/>
          <w:szCs w:val="28"/>
          <w:rtl/>
          <w:lang w:bidi="ar-EG"/>
        </w:rPr>
      </w:pPr>
      <w:r w:rsidRPr="00CD1C27">
        <w:rPr>
          <w:rFonts w:ascii="Simplified Arabic" w:hAnsi="Simplified Arabic" w:cs="Simplified Arabic"/>
          <w:sz w:val="28"/>
          <w:szCs w:val="28"/>
          <w:rtl/>
          <w:lang w:bidi="ar-EG"/>
        </w:rPr>
        <w:t>في رأيي، من الضروري أن تلعب الحكومات دور الرقيب على الأداء البيئي والاقتصادي عبر تطوير أنظمة متابعة وتقييم دقيقة للمشروعات الخضراء. كما أن نشر نتائج الأداء بشفافية يساهم في تعزيز ثقة المجتمع والمستثمرين، ويساعد في تعديل السياسات حسب الحاجة لضمان تحقيق الأهداف البيئية والاقتصادية المرجوة</w:t>
      </w:r>
      <w:r w:rsidR="008F4BDD" w:rsidRPr="00536E1A">
        <w:rPr>
          <w:rFonts w:ascii="Simplified Arabic" w:hAnsi="Simplified Arabic" w:cs="Simplified Arabic"/>
          <w:sz w:val="28"/>
          <w:szCs w:val="28"/>
          <w:rtl/>
          <w:lang w:bidi="ar-EG"/>
        </w:rPr>
        <w:t>.</w:t>
      </w:r>
    </w:p>
    <w:p w14:paraId="124356D0" w14:textId="3C661432" w:rsidR="00384793" w:rsidRPr="00536E1A" w:rsidRDefault="00D22171" w:rsidP="00536E1A">
      <w:pPr>
        <w:rPr>
          <w:rFonts w:ascii="Simplified Arabic" w:hAnsi="Simplified Arabic" w:cs="Simplified Arabic"/>
          <w:b/>
          <w:bCs/>
          <w:sz w:val="36"/>
          <w:szCs w:val="36"/>
          <w:rtl/>
          <w:lang w:bidi="ar-EG"/>
        </w:rPr>
      </w:pPr>
      <w:r w:rsidRPr="00536E1A">
        <w:rPr>
          <w:rFonts w:ascii="Simplified Arabic" w:hAnsi="Simplified Arabic" w:cs="Simplified Arabic"/>
          <w:b/>
          <w:bCs/>
          <w:sz w:val="36"/>
          <w:szCs w:val="36"/>
          <w:rtl/>
          <w:lang w:bidi="ar-EG"/>
        </w:rPr>
        <w:t>تساؤلات الدراسة</w:t>
      </w:r>
      <w:r w:rsidR="00384793" w:rsidRPr="00536E1A">
        <w:rPr>
          <w:rFonts w:ascii="Simplified Arabic" w:hAnsi="Simplified Arabic" w:cs="Simplified Arabic"/>
          <w:b/>
          <w:bCs/>
          <w:sz w:val="36"/>
          <w:szCs w:val="36"/>
          <w:rtl/>
          <w:lang w:bidi="ar-EG"/>
        </w:rPr>
        <w:t>:</w:t>
      </w:r>
    </w:p>
    <w:p w14:paraId="3FF45F89" w14:textId="77777777" w:rsidR="008F4BDD" w:rsidRPr="00536E1A" w:rsidRDefault="008F4BDD" w:rsidP="00536E1A">
      <w:pPr>
        <w:rPr>
          <w:rFonts w:ascii="Simplified Arabic" w:hAnsi="Simplified Arabic" w:cs="Simplified Arabic"/>
          <w:sz w:val="28"/>
          <w:szCs w:val="28"/>
          <w:rtl/>
          <w:lang w:bidi="ar-EG"/>
        </w:rPr>
      </w:pPr>
    </w:p>
    <w:p w14:paraId="6D19416D" w14:textId="4B00A97C" w:rsidR="008F4BDD" w:rsidRPr="00536E1A" w:rsidRDefault="008F4BDD" w:rsidP="00536E1A">
      <w:pPr>
        <w:rPr>
          <w:rFonts w:ascii="Simplified Arabic" w:hAnsi="Simplified Arabic" w:cs="Simplified Arabic"/>
          <w:b/>
          <w:bCs/>
          <w:sz w:val="32"/>
          <w:szCs w:val="32"/>
          <w:rtl/>
          <w:lang w:bidi="ar-EG"/>
        </w:rPr>
      </w:pPr>
      <w:r w:rsidRPr="00536E1A">
        <w:rPr>
          <w:rFonts w:ascii="Simplified Arabic" w:hAnsi="Simplified Arabic" w:cs="Simplified Arabic"/>
          <w:b/>
          <w:bCs/>
          <w:sz w:val="32"/>
          <w:szCs w:val="32"/>
          <w:rtl/>
          <w:lang w:bidi="ar-EG"/>
        </w:rPr>
        <w:t>تساؤلات رئيسية:</w:t>
      </w:r>
    </w:p>
    <w:p w14:paraId="7CEFEF33" w14:textId="3BC53835"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هو مفهوم الاقتصاد الأخضر وكيف يختلف عن النماذج الاقتصادية التقليدية؟</w:t>
      </w:r>
    </w:p>
    <w:p w14:paraId="1BB87A6E" w14:textId="5CB63C1D"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كيف يساهم الاقتصاد الأخضر في تحقيق أهداف التنمية المستدامة؟</w:t>
      </w:r>
    </w:p>
    <w:p w14:paraId="0F3D8E07" w14:textId="2130BD22"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هي الفرص الاقتصادية والاجتماعية التي يوفرها الاقتصاد الأخضر للدول والمجتمعات؟</w:t>
      </w:r>
    </w:p>
    <w:p w14:paraId="477E61A2" w14:textId="77777777" w:rsidR="008F4BDD" w:rsidRPr="00536E1A" w:rsidRDefault="008F4BDD" w:rsidP="00536E1A">
      <w:pPr>
        <w:rPr>
          <w:rFonts w:ascii="Simplified Arabic" w:hAnsi="Simplified Arabic" w:cs="Simplified Arabic"/>
          <w:sz w:val="28"/>
          <w:szCs w:val="28"/>
          <w:rtl/>
          <w:lang w:bidi="ar-EG"/>
        </w:rPr>
      </w:pPr>
    </w:p>
    <w:p w14:paraId="48E4E4DA" w14:textId="7372C8F2" w:rsidR="008F4BDD" w:rsidRPr="00536E1A" w:rsidRDefault="008F4BDD" w:rsidP="00536E1A">
      <w:pPr>
        <w:rPr>
          <w:rFonts w:ascii="Simplified Arabic" w:hAnsi="Simplified Arabic" w:cs="Simplified Arabic"/>
          <w:b/>
          <w:bCs/>
          <w:sz w:val="32"/>
          <w:szCs w:val="32"/>
          <w:rtl/>
          <w:lang w:bidi="ar-EG"/>
        </w:rPr>
      </w:pPr>
      <w:r w:rsidRPr="00536E1A">
        <w:rPr>
          <w:rFonts w:ascii="Simplified Arabic" w:hAnsi="Simplified Arabic" w:cs="Simplified Arabic"/>
          <w:b/>
          <w:bCs/>
          <w:sz w:val="32"/>
          <w:szCs w:val="32"/>
          <w:rtl/>
          <w:lang w:bidi="ar-EG"/>
        </w:rPr>
        <w:t>تساؤلات فرعية:</w:t>
      </w:r>
    </w:p>
    <w:p w14:paraId="102C6121" w14:textId="5469C1A6"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هي التحديات التي تواجه الدول في تبني وتنفيذ سياسات الاقتصاد الأخضر؟</w:t>
      </w:r>
    </w:p>
    <w:p w14:paraId="1196F1FA" w14:textId="2C9D36DD"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كيف يمكن التغلب على العوائق المتعلقة بالتمويل والدعم السياسي للاقتصاد الأخضر؟</w:t>
      </w:r>
    </w:p>
    <w:p w14:paraId="66CDC621" w14:textId="6973B022"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هو دور الابتكار والتكنولوجيا في دفع عجلة الاقتصاد الأخضر وتعزيز الاستدامة؟</w:t>
      </w:r>
    </w:p>
    <w:p w14:paraId="215620DE" w14:textId="5AD67939"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ما هي التجارب والنماذج الناجحة لتطبيق الاقتصاد الأخضر على المستوى الدولي؟ وكيف يمكن الاستفادة منها في السياقات المحلية؟</w:t>
      </w:r>
    </w:p>
    <w:p w14:paraId="0037B5BA" w14:textId="1FC208D2"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كيف يؤثر الاقتصاد الأخضر على أسواق العمل؟ وهل يسهم في خلق فرص عمل جديدة أم يشكل تهديداً للوظائف التقليدية؟</w:t>
      </w:r>
    </w:p>
    <w:p w14:paraId="74434236" w14:textId="6A0F37BB"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هو دور السياسات الحكومية في تعزيز التحول نحو الاقتصاد الأخضر؟</w:t>
      </w:r>
    </w:p>
    <w:p w14:paraId="535000D0" w14:textId="21018CA2"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كيف يمكن لبرامج التعليم والتدريب أن تدعم التحول نحو الاقتصاد الأخضر وإعداد الكوادر المؤهلة للعمل في هذا المجال؟</w:t>
      </w:r>
    </w:p>
    <w:p w14:paraId="3F3C02B4" w14:textId="66A0D077"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هي الأدوات والمؤشرات التي يمكن استخدامها لقياس مدى نجاح تطبيق الاقتصاد الأخضر؟</w:t>
      </w:r>
    </w:p>
    <w:p w14:paraId="7C4096BE" w14:textId="3723147F"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هو تأثير الاقتصاد الأخضر على الأمن الطاقي وكيف يمكن أن يسهم في تقليل الاعتماد على المصادر التقليدية للطاقة؟</w:t>
      </w:r>
    </w:p>
    <w:p w14:paraId="54E3F1AE" w14:textId="22EF2628"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كيف يساهم الاقتصاد الأخضر في تحقيق العدالة الاجتماعية وتحسين جودة الحياة للمجتمعات؟</w:t>
      </w:r>
    </w:p>
    <w:p w14:paraId="47BB8763" w14:textId="2C475940"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هي السياسات والمبادرات التي يجب على الدول تبنيها لتشجيع القطاع الخاص على الاستثمار في الاقتصاد الأخضر؟</w:t>
      </w:r>
    </w:p>
    <w:p w14:paraId="4BBFDD56" w14:textId="67F9B4D5"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كيف يمكن للدول التعاون مع بعضها البعض لتعزيز تبني وتطبيق مبادئ الاقتصاد الأخضر بشكل مشترك؟</w:t>
      </w:r>
    </w:p>
    <w:p w14:paraId="4ACEC813" w14:textId="6FEACE2F" w:rsidR="008F4BDD" w:rsidRPr="00536E1A" w:rsidRDefault="008F4BDD" w:rsidP="00536E1A">
      <w:pPr>
        <w:rPr>
          <w:rFonts w:ascii="Simplified Arabic" w:hAnsi="Simplified Arabic" w:cs="Simplified Arabic"/>
          <w:b/>
          <w:bCs/>
          <w:sz w:val="32"/>
          <w:szCs w:val="32"/>
          <w:rtl/>
          <w:lang w:bidi="ar-EG"/>
        </w:rPr>
      </w:pPr>
      <w:r w:rsidRPr="00536E1A">
        <w:rPr>
          <w:rFonts w:ascii="Simplified Arabic" w:hAnsi="Simplified Arabic" w:cs="Simplified Arabic"/>
          <w:b/>
          <w:bCs/>
          <w:sz w:val="32"/>
          <w:szCs w:val="32"/>
          <w:rtl/>
          <w:lang w:bidi="ar-EG"/>
        </w:rPr>
        <w:t>تساؤلات متعمقة:</w:t>
      </w:r>
    </w:p>
    <w:p w14:paraId="79DE4FA6" w14:textId="583A1C11"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هي الفوائد الاقتصادية طويلة الأمد لتبني سياسات الاقتصاد الأخضر مقارنة بالنماذج الاقتصادية التقليدية؟</w:t>
      </w:r>
    </w:p>
    <w:p w14:paraId="60A28FD5" w14:textId="78D01A81"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كيف يمكن معالجة نقص الوعي المجتمعي حول أهمية الاقتصاد الأخضر وفوائده؟</w:t>
      </w:r>
    </w:p>
    <w:p w14:paraId="5774DA62" w14:textId="0924BED2"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هي التحديات الاجتماعية التي قد تواجه تطبيق الاقتصاد الأخضر في المجتمعات ذات البنية الاقتصادية التقليدية؟</w:t>
      </w:r>
    </w:p>
    <w:p w14:paraId="38EAD30B" w14:textId="5723E22D"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ما هو الدور الذي تلعبه المنظمات الدولية والاتفاقيات العالمية في تعزيز التحول نحو الاقتصاد الأخضر؟</w:t>
      </w:r>
    </w:p>
    <w:p w14:paraId="23AF26FD" w14:textId="755A653A" w:rsidR="008F4BDD" w:rsidRPr="00536E1A" w:rsidRDefault="008F4BDD"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كيف يمكن للاقتصاد الأخضر أن يساهم في بناء اقتصاد أكثر مرونة واستدامة في مواجهة الأزمات العالمية مثل الأوبئة والأزمات الاقتصادية؟</w:t>
      </w:r>
    </w:p>
    <w:p w14:paraId="33F789F3" w14:textId="3ED9BF33" w:rsidR="008F4BDD" w:rsidRPr="00536E1A" w:rsidRDefault="0004570C"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تساعد </w:t>
      </w:r>
      <w:r w:rsidR="008F4BDD" w:rsidRPr="00536E1A">
        <w:rPr>
          <w:rFonts w:ascii="Simplified Arabic" w:hAnsi="Simplified Arabic" w:cs="Simplified Arabic"/>
          <w:sz w:val="28"/>
          <w:szCs w:val="28"/>
          <w:rtl/>
          <w:lang w:bidi="ar-EG"/>
        </w:rPr>
        <w:t xml:space="preserve">هذه التساؤلات </w:t>
      </w:r>
      <w:r w:rsidRPr="00536E1A">
        <w:rPr>
          <w:rFonts w:ascii="Simplified Arabic" w:hAnsi="Simplified Arabic" w:cs="Simplified Arabic"/>
          <w:sz w:val="28"/>
          <w:szCs w:val="28"/>
          <w:rtl/>
          <w:lang w:bidi="ar-EG"/>
        </w:rPr>
        <w:t xml:space="preserve">في </w:t>
      </w:r>
      <w:r w:rsidR="008F4BDD" w:rsidRPr="00536E1A">
        <w:rPr>
          <w:rFonts w:ascii="Simplified Arabic" w:hAnsi="Simplified Arabic" w:cs="Simplified Arabic"/>
          <w:sz w:val="28"/>
          <w:szCs w:val="28"/>
          <w:rtl/>
          <w:lang w:bidi="ar-EG"/>
        </w:rPr>
        <w:t>توفر إطارًا شاملاً لاستكشاف مختلف جوانب الاقتصاد الأخضر وتأثيره على التنمية المستدامة، مما يساعد في توجيه البحث وتحقيق فهم أعمق وشامل للموضوع.</w:t>
      </w:r>
    </w:p>
    <w:p w14:paraId="3310480E" w14:textId="4E1D6C3B" w:rsidR="002A377F" w:rsidRDefault="002A377F" w:rsidP="00536E1A">
      <w:pPr>
        <w:rPr>
          <w:rFonts w:ascii="Simplified Arabic" w:hAnsi="Simplified Arabic" w:cs="Simplified Arabic"/>
          <w:sz w:val="28"/>
          <w:szCs w:val="28"/>
          <w:rtl/>
          <w:lang w:bidi="ar-EG"/>
        </w:rPr>
      </w:pPr>
    </w:p>
    <w:p w14:paraId="7A44813E" w14:textId="77777777" w:rsidR="002A377F" w:rsidRPr="00536E1A" w:rsidRDefault="002A377F" w:rsidP="00536E1A">
      <w:pPr>
        <w:rPr>
          <w:rFonts w:ascii="Simplified Arabic" w:hAnsi="Simplified Arabic" w:cs="Simplified Arabic"/>
          <w:sz w:val="28"/>
          <w:szCs w:val="28"/>
          <w:rtl/>
          <w:lang w:bidi="ar-EG"/>
        </w:rPr>
      </w:pPr>
    </w:p>
    <w:p w14:paraId="56B19CA7" w14:textId="67082C38" w:rsidR="00D22171" w:rsidRPr="00536E1A" w:rsidRDefault="00A74F76" w:rsidP="00536E1A">
      <w:pPr>
        <w:rPr>
          <w:rFonts w:ascii="Simplified Arabic" w:hAnsi="Simplified Arabic" w:cs="Simplified Arabic"/>
          <w:b/>
          <w:bCs/>
          <w:sz w:val="40"/>
          <w:szCs w:val="40"/>
          <w:rtl/>
          <w:lang w:bidi="ar-EG"/>
        </w:rPr>
      </w:pPr>
      <w:r w:rsidRPr="00536E1A">
        <w:rPr>
          <w:rFonts w:ascii="Simplified Arabic" w:hAnsi="Simplified Arabic" w:cs="Simplified Arabic"/>
          <w:b/>
          <w:bCs/>
          <w:sz w:val="40"/>
          <w:szCs w:val="40"/>
          <w:rtl/>
          <w:lang w:bidi="ar-EG"/>
        </w:rPr>
        <w:t>فروض الدراسة:</w:t>
      </w:r>
    </w:p>
    <w:p w14:paraId="23162ABA" w14:textId="77777777" w:rsidR="00547D55" w:rsidRPr="00547D55" w:rsidRDefault="00547D55" w:rsidP="00547D55">
      <w:pPr>
        <w:rPr>
          <w:rFonts w:ascii="Simplified Arabic" w:hAnsi="Simplified Arabic" w:cs="Simplified Arabic"/>
          <w:sz w:val="28"/>
          <w:szCs w:val="28"/>
          <w:rtl/>
          <w:lang w:bidi="ar-EG"/>
        </w:rPr>
      </w:pPr>
      <w:r w:rsidRPr="00547D55">
        <w:rPr>
          <w:rFonts w:ascii="Simplified Arabic" w:hAnsi="Simplified Arabic" w:cs="Simplified Arabic"/>
          <w:sz w:val="28"/>
          <w:szCs w:val="28"/>
          <w:rtl/>
          <w:lang w:bidi="ar-EG"/>
        </w:rPr>
        <w:t>بناءً على تساؤلات الدراسة التي تم طرحها، ووفقًا للهدف الأساسي المتمثل في تحليل دور الاقتصاد الأخضر في تحقيق التنمية المستدامة، قمت بصياغة مجموعة من الفروض التي توجه البحث وتسعى لاختبار مدى صحة العلاقات المفترضة بين المفاهيم المختلفة. وقد جاءت فروض الدراسة على النحو التالي:</w:t>
      </w:r>
    </w:p>
    <w:p w14:paraId="2471DDE4" w14:textId="77777777" w:rsidR="00547D55" w:rsidRPr="00547D55" w:rsidRDefault="00547D55" w:rsidP="00547D55">
      <w:pPr>
        <w:rPr>
          <w:rFonts w:ascii="Simplified Arabic" w:hAnsi="Simplified Arabic" w:cs="Simplified Arabic"/>
          <w:sz w:val="28"/>
          <w:szCs w:val="28"/>
          <w:rtl/>
          <w:lang w:bidi="ar-EG"/>
        </w:rPr>
      </w:pPr>
      <w:r w:rsidRPr="00547D55">
        <w:rPr>
          <w:rFonts w:ascii="Simplified Arabic" w:hAnsi="Simplified Arabic" w:cs="Simplified Arabic"/>
          <w:sz w:val="28"/>
          <w:szCs w:val="28"/>
          <w:rtl/>
          <w:lang w:bidi="ar-EG"/>
        </w:rPr>
        <w:tab/>
        <w:t>1.</w:t>
      </w:r>
      <w:r w:rsidRPr="00547D55">
        <w:rPr>
          <w:rFonts w:ascii="Simplified Arabic" w:hAnsi="Simplified Arabic" w:cs="Simplified Arabic"/>
          <w:sz w:val="28"/>
          <w:szCs w:val="28"/>
          <w:rtl/>
          <w:lang w:bidi="ar-EG"/>
        </w:rPr>
        <w:tab/>
        <w:t>هناك علاقة إيجابية بين تبني سياسات الاقتصاد الأخضر وتحقيق التنمية المستدامة.</w:t>
      </w:r>
    </w:p>
    <w:p w14:paraId="3F5A2FC5" w14:textId="77777777" w:rsidR="00547D55" w:rsidRPr="00547D55" w:rsidRDefault="00547D55" w:rsidP="00547D55">
      <w:pPr>
        <w:rPr>
          <w:rFonts w:ascii="Simplified Arabic" w:hAnsi="Simplified Arabic" w:cs="Simplified Arabic"/>
          <w:sz w:val="28"/>
          <w:szCs w:val="28"/>
          <w:rtl/>
          <w:lang w:bidi="ar-EG"/>
        </w:rPr>
      </w:pPr>
      <w:r w:rsidRPr="00547D55">
        <w:rPr>
          <w:rFonts w:ascii="Simplified Arabic" w:hAnsi="Simplified Arabic" w:cs="Simplified Arabic"/>
          <w:sz w:val="28"/>
          <w:szCs w:val="28"/>
          <w:rtl/>
          <w:lang w:bidi="ar-EG"/>
        </w:rPr>
        <w:tab/>
        <w:t>2.</w:t>
      </w:r>
      <w:r w:rsidRPr="00547D55">
        <w:rPr>
          <w:rFonts w:ascii="Simplified Arabic" w:hAnsi="Simplified Arabic" w:cs="Simplified Arabic"/>
          <w:sz w:val="28"/>
          <w:szCs w:val="28"/>
          <w:rtl/>
          <w:lang w:bidi="ar-EG"/>
        </w:rPr>
        <w:tab/>
        <w:t>يسهم الاقتصاد الأخضر في خلق فرص عمل جديدة وتحسين جودة الوظائف مقارنة بالاقتصاد التقليدي.</w:t>
      </w:r>
    </w:p>
    <w:p w14:paraId="01E77E66" w14:textId="77777777" w:rsidR="00547D55" w:rsidRPr="00547D55" w:rsidRDefault="00547D55" w:rsidP="00547D55">
      <w:pPr>
        <w:rPr>
          <w:rFonts w:ascii="Simplified Arabic" w:hAnsi="Simplified Arabic" w:cs="Simplified Arabic"/>
          <w:sz w:val="28"/>
          <w:szCs w:val="28"/>
          <w:rtl/>
          <w:lang w:bidi="ar-EG"/>
        </w:rPr>
      </w:pPr>
      <w:r w:rsidRPr="00547D55">
        <w:rPr>
          <w:rFonts w:ascii="Simplified Arabic" w:hAnsi="Simplified Arabic" w:cs="Simplified Arabic"/>
          <w:sz w:val="28"/>
          <w:szCs w:val="28"/>
          <w:rtl/>
          <w:lang w:bidi="ar-EG"/>
        </w:rPr>
        <w:tab/>
        <w:t>3.</w:t>
      </w:r>
      <w:r w:rsidRPr="00547D55">
        <w:rPr>
          <w:rFonts w:ascii="Simplified Arabic" w:hAnsi="Simplified Arabic" w:cs="Simplified Arabic"/>
          <w:sz w:val="28"/>
          <w:szCs w:val="28"/>
          <w:rtl/>
          <w:lang w:bidi="ar-EG"/>
        </w:rPr>
        <w:tab/>
        <w:t>يؤدي تطبيق ممارسات الاقتصاد الأخضر إلى تحسين مؤشرات جودة الحياة الصحية والاجتماعية.</w:t>
      </w:r>
    </w:p>
    <w:p w14:paraId="28E8BCC3" w14:textId="77777777" w:rsidR="00547D55" w:rsidRPr="00547D55" w:rsidRDefault="00547D55" w:rsidP="00547D55">
      <w:pPr>
        <w:rPr>
          <w:rFonts w:ascii="Simplified Arabic" w:hAnsi="Simplified Arabic" w:cs="Simplified Arabic"/>
          <w:sz w:val="28"/>
          <w:szCs w:val="28"/>
          <w:rtl/>
          <w:lang w:bidi="ar-EG"/>
        </w:rPr>
      </w:pPr>
      <w:r w:rsidRPr="00547D55">
        <w:rPr>
          <w:rFonts w:ascii="Simplified Arabic" w:hAnsi="Simplified Arabic" w:cs="Simplified Arabic"/>
          <w:sz w:val="28"/>
          <w:szCs w:val="28"/>
          <w:rtl/>
          <w:lang w:bidi="ar-EG"/>
        </w:rPr>
        <w:tab/>
        <w:t>4.</w:t>
      </w:r>
      <w:r w:rsidRPr="00547D55">
        <w:rPr>
          <w:rFonts w:ascii="Simplified Arabic" w:hAnsi="Simplified Arabic" w:cs="Simplified Arabic"/>
          <w:sz w:val="28"/>
          <w:szCs w:val="28"/>
          <w:rtl/>
          <w:lang w:bidi="ar-EG"/>
        </w:rPr>
        <w:tab/>
        <w:t>يشكل التمويل أحد التحديات الأساسية أمام تبني مشروعات الاقتصاد الأخضر، ويمكن التغلب عليه من خلال تفعيل أدوات التمويل المستدام.</w:t>
      </w:r>
    </w:p>
    <w:p w14:paraId="039E570B" w14:textId="77777777" w:rsidR="00547D55" w:rsidRPr="00547D55" w:rsidRDefault="00547D55" w:rsidP="00547D55">
      <w:pPr>
        <w:rPr>
          <w:rFonts w:ascii="Simplified Arabic" w:hAnsi="Simplified Arabic" w:cs="Simplified Arabic"/>
          <w:sz w:val="28"/>
          <w:szCs w:val="28"/>
          <w:rtl/>
          <w:lang w:bidi="ar-EG"/>
        </w:rPr>
      </w:pPr>
      <w:r w:rsidRPr="00547D55">
        <w:rPr>
          <w:rFonts w:ascii="Simplified Arabic" w:hAnsi="Simplified Arabic" w:cs="Simplified Arabic"/>
          <w:sz w:val="28"/>
          <w:szCs w:val="28"/>
          <w:rtl/>
          <w:lang w:bidi="ar-EG"/>
        </w:rPr>
        <w:tab/>
        <w:t>5.</w:t>
      </w:r>
      <w:r w:rsidRPr="00547D55">
        <w:rPr>
          <w:rFonts w:ascii="Simplified Arabic" w:hAnsi="Simplified Arabic" w:cs="Simplified Arabic"/>
          <w:sz w:val="28"/>
          <w:szCs w:val="28"/>
          <w:rtl/>
          <w:lang w:bidi="ar-EG"/>
        </w:rPr>
        <w:tab/>
        <w:t>تلعب الحكومات دورًا رئيسيًا في دعم التحول نحو الاقتصاد الأخضر من خلال سن التشريعات، وتقديم الحوافز، وتعزيز الابتكار البيئي.</w:t>
      </w:r>
    </w:p>
    <w:p w14:paraId="6C7DEF13" w14:textId="77777777" w:rsidR="00547D55" w:rsidRPr="00547D55" w:rsidRDefault="00547D55" w:rsidP="00547D55">
      <w:pPr>
        <w:rPr>
          <w:rFonts w:ascii="Simplified Arabic" w:hAnsi="Simplified Arabic" w:cs="Simplified Arabic"/>
          <w:sz w:val="28"/>
          <w:szCs w:val="28"/>
          <w:rtl/>
          <w:lang w:bidi="ar-EG"/>
        </w:rPr>
      </w:pPr>
      <w:r w:rsidRPr="00547D55">
        <w:rPr>
          <w:rFonts w:ascii="Simplified Arabic" w:hAnsi="Simplified Arabic" w:cs="Simplified Arabic"/>
          <w:sz w:val="28"/>
          <w:szCs w:val="28"/>
          <w:rtl/>
          <w:lang w:bidi="ar-EG"/>
        </w:rPr>
        <w:tab/>
        <w:t>6.</w:t>
      </w:r>
      <w:r w:rsidRPr="00547D55">
        <w:rPr>
          <w:rFonts w:ascii="Simplified Arabic" w:hAnsi="Simplified Arabic" w:cs="Simplified Arabic"/>
          <w:sz w:val="28"/>
          <w:szCs w:val="28"/>
          <w:rtl/>
          <w:lang w:bidi="ar-EG"/>
        </w:rPr>
        <w:tab/>
        <w:t>يسهم التعاون الدولي والشراكات الإقليمية في تسريع التحول نحو الاقتصاد الأخضر، خاصة في الدول النامية.</w:t>
      </w:r>
    </w:p>
    <w:p w14:paraId="3649A0F1" w14:textId="77777777" w:rsidR="00547D55" w:rsidRPr="00547D55" w:rsidRDefault="00547D55" w:rsidP="00547D55">
      <w:pPr>
        <w:rPr>
          <w:rFonts w:ascii="Simplified Arabic" w:hAnsi="Simplified Arabic" w:cs="Simplified Arabic"/>
          <w:sz w:val="28"/>
          <w:szCs w:val="28"/>
          <w:rtl/>
          <w:lang w:bidi="ar-EG"/>
        </w:rPr>
      </w:pPr>
      <w:r w:rsidRPr="00547D55">
        <w:rPr>
          <w:rFonts w:ascii="Simplified Arabic" w:hAnsi="Simplified Arabic" w:cs="Simplified Arabic"/>
          <w:sz w:val="28"/>
          <w:szCs w:val="28"/>
          <w:rtl/>
          <w:lang w:bidi="ar-EG"/>
        </w:rPr>
        <w:lastRenderedPageBreak/>
        <w:tab/>
        <w:t>7.</w:t>
      </w:r>
      <w:r w:rsidRPr="00547D55">
        <w:rPr>
          <w:rFonts w:ascii="Simplified Arabic" w:hAnsi="Simplified Arabic" w:cs="Simplified Arabic"/>
          <w:sz w:val="28"/>
          <w:szCs w:val="28"/>
          <w:rtl/>
          <w:lang w:bidi="ar-EG"/>
        </w:rPr>
        <w:tab/>
        <w:t>ارتفاع الوعي المجتمعي بقضايا البيئة والاستدامة يدعم نجاح تطبيق الاقتصاد الأخضر بشكل أكبر.</w:t>
      </w:r>
    </w:p>
    <w:p w14:paraId="007D62E3" w14:textId="41B00CE6" w:rsidR="00FC53AE" w:rsidRDefault="00547D55" w:rsidP="00547D55">
      <w:pPr>
        <w:rPr>
          <w:rFonts w:ascii="Simplified Arabic" w:hAnsi="Simplified Arabic" w:cs="Simplified Arabic"/>
          <w:sz w:val="28"/>
          <w:szCs w:val="28"/>
          <w:rtl/>
          <w:lang w:bidi="ar-EG"/>
        </w:rPr>
      </w:pPr>
      <w:r w:rsidRPr="00547D55">
        <w:rPr>
          <w:rFonts w:ascii="Simplified Arabic" w:hAnsi="Simplified Arabic" w:cs="Simplified Arabic"/>
          <w:sz w:val="28"/>
          <w:szCs w:val="28"/>
          <w:rtl/>
          <w:lang w:bidi="ar-EG"/>
        </w:rPr>
        <w:tab/>
        <w:t>8.</w:t>
      </w:r>
      <w:r w:rsidRPr="00547D55">
        <w:rPr>
          <w:rFonts w:ascii="Simplified Arabic" w:hAnsi="Simplified Arabic" w:cs="Simplified Arabic"/>
          <w:sz w:val="28"/>
          <w:szCs w:val="28"/>
          <w:rtl/>
          <w:lang w:bidi="ar-EG"/>
        </w:rPr>
        <w:tab/>
        <w:t>وجود مؤشرات أداء دقيقة يسهم في تحسين عملية متابعة وتقييم تطبيق الاقتصاد الأخضر وزيادة فعاليته.</w:t>
      </w:r>
    </w:p>
    <w:p w14:paraId="77886031" w14:textId="77777777" w:rsidR="00547D55" w:rsidRDefault="00547D55" w:rsidP="00547D55">
      <w:pPr>
        <w:rPr>
          <w:rFonts w:ascii="Simplified Arabic" w:hAnsi="Simplified Arabic" w:cs="Simplified Arabic"/>
          <w:sz w:val="28"/>
          <w:szCs w:val="28"/>
          <w:rtl/>
          <w:lang w:bidi="ar-EG"/>
        </w:rPr>
      </w:pPr>
    </w:p>
    <w:p w14:paraId="7197C605" w14:textId="77777777" w:rsidR="00716906" w:rsidRPr="002074D4" w:rsidRDefault="00716906" w:rsidP="00716906">
      <w:pPr>
        <w:rPr>
          <w:rFonts w:ascii="Simplified Arabic" w:hAnsi="Simplified Arabic" w:cs="Simplified Arabic"/>
          <w:b/>
          <w:bCs/>
          <w:sz w:val="36"/>
          <w:szCs w:val="36"/>
          <w:rtl/>
          <w:lang w:bidi="ar-EG"/>
        </w:rPr>
      </w:pPr>
    </w:p>
    <w:p w14:paraId="76D397BE" w14:textId="64107A6B" w:rsidR="00D22171" w:rsidRPr="00536E1A" w:rsidRDefault="00D22171" w:rsidP="00536E1A">
      <w:pPr>
        <w:rPr>
          <w:rFonts w:ascii="Simplified Arabic" w:hAnsi="Simplified Arabic" w:cs="Simplified Arabic"/>
          <w:b/>
          <w:bCs/>
          <w:sz w:val="40"/>
          <w:szCs w:val="40"/>
          <w:rtl/>
          <w:lang w:bidi="ar-EG"/>
        </w:rPr>
      </w:pPr>
      <w:r w:rsidRPr="00536E1A">
        <w:rPr>
          <w:rFonts w:ascii="Simplified Arabic" w:hAnsi="Simplified Arabic" w:cs="Simplified Arabic"/>
          <w:b/>
          <w:bCs/>
          <w:sz w:val="40"/>
          <w:szCs w:val="40"/>
          <w:rtl/>
          <w:lang w:bidi="ar-EG"/>
        </w:rPr>
        <w:t>الدراسات السابقة</w:t>
      </w:r>
      <w:r w:rsidR="00A74F76" w:rsidRPr="00536E1A">
        <w:rPr>
          <w:rFonts w:ascii="Simplified Arabic" w:hAnsi="Simplified Arabic" w:cs="Simplified Arabic"/>
          <w:b/>
          <w:bCs/>
          <w:sz w:val="40"/>
          <w:szCs w:val="40"/>
          <w:rtl/>
          <w:lang w:bidi="ar-EG"/>
        </w:rPr>
        <w:t>:</w:t>
      </w:r>
    </w:p>
    <w:p w14:paraId="4A57A9C9" w14:textId="77777777" w:rsidR="00A74F76" w:rsidRPr="00536E1A" w:rsidRDefault="00A74F76" w:rsidP="00536E1A">
      <w:pPr>
        <w:rPr>
          <w:rFonts w:ascii="Simplified Arabic" w:hAnsi="Simplified Arabic" w:cs="Simplified Arabic"/>
          <w:sz w:val="28"/>
          <w:szCs w:val="28"/>
          <w:rtl/>
          <w:lang w:bidi="ar-EG"/>
        </w:rPr>
      </w:pPr>
    </w:p>
    <w:p w14:paraId="10008E37" w14:textId="71100F66"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“الاقتصاد الأخضر كآلية لتحقيق أهداف التنمية المستدامة: تجارب عالمية”</w:t>
      </w:r>
    </w:p>
    <w:p w14:paraId="005C8510"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المؤلفون: مرسلي دنية، عصنين سامية</w:t>
      </w:r>
    </w:p>
    <w:p w14:paraId="78696950"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تاريخ النشر: 2022</w:t>
      </w:r>
    </w:p>
    <w:p w14:paraId="7EFA0C3C" w14:textId="087C2A5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الرابط:</w:t>
      </w:r>
      <w:r w:rsidR="0004570C" w:rsidRPr="00536E1A">
        <w:rPr>
          <w:rFonts w:ascii="Simplified Arabic" w:hAnsi="Simplified Arabic" w:cs="Simplified Arabic"/>
          <w:sz w:val="28"/>
          <w:szCs w:val="28"/>
          <w:lang w:bidi="ar-EG"/>
        </w:rPr>
        <w:t xml:space="preserve"> </w:t>
      </w:r>
      <w:hyperlink r:id="rId9" w:history="1">
        <w:r w:rsidR="0004570C" w:rsidRPr="00536E1A">
          <w:rPr>
            <w:rFonts w:ascii="Simplified Arabic" w:hAnsi="Simplified Arabic" w:cs="Simplified Arabic"/>
            <w:lang w:bidi="ar-EG"/>
          </w:rPr>
          <w:t>https://www.asjp.cerist.dz/en/article/212779</w:t>
        </w:r>
      </w:hyperlink>
    </w:p>
    <w:p w14:paraId="59B450DB" w14:textId="37CB1C9C" w:rsidR="006C0F08" w:rsidRPr="00536E1A" w:rsidRDefault="0004570C"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w:t>
      </w:r>
      <w:r w:rsidR="006C0F08" w:rsidRPr="00536E1A">
        <w:rPr>
          <w:rFonts w:ascii="Simplified Arabic" w:hAnsi="Simplified Arabic" w:cs="Simplified Arabic"/>
          <w:sz w:val="28"/>
          <w:szCs w:val="28"/>
          <w:rtl/>
          <w:lang w:bidi="ar-EG"/>
        </w:rPr>
        <w:t>“أثر الاقتصاد الأخضر على النمو والتنمية المستدامة: دراسة قياسية على الجزائر”</w:t>
      </w:r>
    </w:p>
    <w:p w14:paraId="758ED386"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المؤلفون: غير مذكور</w:t>
      </w:r>
    </w:p>
    <w:p w14:paraId="0355A016"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تاريخ النشر: 2019</w:t>
      </w:r>
    </w:p>
    <w:p w14:paraId="0FA9A568" w14:textId="08F82B2F" w:rsidR="0004570C"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r>
      <w:proofErr w:type="gramStart"/>
      <w:r w:rsidRPr="00536E1A">
        <w:rPr>
          <w:rFonts w:ascii="Simplified Arabic" w:hAnsi="Simplified Arabic" w:cs="Simplified Arabic"/>
          <w:sz w:val="28"/>
          <w:szCs w:val="28"/>
          <w:rtl/>
          <w:lang w:bidi="ar-EG"/>
        </w:rPr>
        <w:t>الرا</w:t>
      </w:r>
      <w:r w:rsidR="0004570C" w:rsidRPr="00536E1A">
        <w:rPr>
          <w:rFonts w:ascii="Simplified Arabic" w:hAnsi="Simplified Arabic" w:cs="Simplified Arabic"/>
          <w:sz w:val="28"/>
          <w:szCs w:val="28"/>
          <w:rtl/>
          <w:lang w:bidi="ar-EG"/>
        </w:rPr>
        <w:t>بط :</w:t>
      </w:r>
      <w:proofErr w:type="gramEnd"/>
      <w:r w:rsidR="0004570C" w:rsidRPr="00536E1A">
        <w:rPr>
          <w:rFonts w:ascii="Simplified Arabic" w:hAnsi="Simplified Arabic" w:cs="Simplified Arabic"/>
          <w:sz w:val="28"/>
          <w:szCs w:val="28"/>
          <w:rtl/>
          <w:lang w:bidi="ar-EG"/>
        </w:rPr>
        <w:t xml:space="preserve"> </w:t>
      </w:r>
      <w:hyperlink r:id="rId10" w:history="1">
        <w:r w:rsidR="0004570C" w:rsidRPr="00536E1A">
          <w:rPr>
            <w:rFonts w:ascii="Simplified Arabic" w:hAnsi="Simplified Arabic" w:cs="Simplified Arabic"/>
            <w:lang w:bidi="ar-EG"/>
          </w:rPr>
          <w:t>https://www.asjp.cerist.dz/en/article/98315</w:t>
        </w:r>
      </w:hyperlink>
    </w:p>
    <w:p w14:paraId="076D75E3" w14:textId="7E38AA59"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“تعزيز تطبيقات الاقتصاد الأخضر في مصر كآلية لتعزيز التنافسية والتنمية المستدامة بالتطبيق على التمويل المستدام والسندات الخضراء”</w:t>
      </w:r>
    </w:p>
    <w:p w14:paraId="0D503BCB"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المؤلف: أحمد عيد إبراهيم محمد</w:t>
      </w:r>
    </w:p>
    <w:p w14:paraId="5A12824F"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تاريخ النشر: 2024</w:t>
      </w:r>
    </w:p>
    <w:p w14:paraId="06D9A21E" w14:textId="6BA1E299" w:rsidR="00A74F76"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 xml:space="preserve">الرابط: </w:t>
      </w:r>
      <w:hyperlink r:id="rId11" w:history="1">
        <w:r w:rsidR="0004570C" w:rsidRPr="00536E1A">
          <w:rPr>
            <w:rFonts w:ascii="Simplified Arabic" w:hAnsi="Simplified Arabic" w:cs="Simplified Arabic"/>
            <w:lang w:bidi="ar-EG"/>
          </w:rPr>
          <w:t>https://csj.journals.ekb.eg/article_344975.html</w:t>
        </w:r>
      </w:hyperlink>
    </w:p>
    <w:p w14:paraId="59D2B713" w14:textId="1F9F1B04" w:rsidR="006C0F08" w:rsidRPr="00536E1A" w:rsidRDefault="0004570C"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 xml:space="preserve"> </w:t>
      </w:r>
      <w:r w:rsidR="006C0F08" w:rsidRPr="00536E1A">
        <w:rPr>
          <w:rFonts w:ascii="Simplified Arabic" w:hAnsi="Simplified Arabic" w:cs="Simplified Arabic"/>
          <w:sz w:val="28"/>
          <w:szCs w:val="28"/>
          <w:rtl/>
          <w:lang w:bidi="ar-EG"/>
        </w:rPr>
        <w:t>“الاقتصاد الأخضر: مصر وطريق التنمية المستدامة”</w:t>
      </w:r>
    </w:p>
    <w:p w14:paraId="03C63EE7"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المؤلف: سالي عاشور</w:t>
      </w:r>
    </w:p>
    <w:p w14:paraId="6767E614"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تاريخ النشر: 2021</w:t>
      </w:r>
    </w:p>
    <w:p w14:paraId="36FC3091" w14:textId="03DFF41C" w:rsidR="00A41891" w:rsidRPr="00536E1A" w:rsidRDefault="006C0F08" w:rsidP="00A41891">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الرابط</w:t>
      </w:r>
      <w:r w:rsidR="0004570C" w:rsidRPr="00536E1A">
        <w:rPr>
          <w:rFonts w:ascii="Simplified Arabic" w:hAnsi="Simplified Arabic" w:cs="Simplified Arabic"/>
          <w:sz w:val="28"/>
          <w:szCs w:val="28"/>
          <w:rtl/>
          <w:lang w:bidi="ar-EG"/>
        </w:rPr>
        <w:t xml:space="preserve">: </w:t>
      </w:r>
      <w:hyperlink r:id="rId12" w:history="1">
        <w:r w:rsidR="0004570C" w:rsidRPr="00536E1A">
          <w:rPr>
            <w:rFonts w:ascii="Simplified Arabic" w:hAnsi="Simplified Arabic" w:cs="Simplified Arabic"/>
            <w:lang w:bidi="ar-EG"/>
          </w:rPr>
          <w:t>https://ecss.com.eg/14041</w:t>
        </w:r>
        <w:r w:rsidR="0004570C" w:rsidRPr="00536E1A">
          <w:rPr>
            <w:rFonts w:ascii="Simplified Arabic" w:hAnsi="Simplified Arabic" w:cs="Simplified Arabic"/>
            <w:rtl/>
            <w:lang w:bidi="ar-EG"/>
          </w:rPr>
          <w:t>/</w:t>
        </w:r>
      </w:hyperlink>
    </w:p>
    <w:p w14:paraId="4BA64EBF" w14:textId="079A1DF4" w:rsidR="006C0F08" w:rsidRPr="00536E1A" w:rsidRDefault="0004570C"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w:t>
      </w:r>
      <w:r w:rsidR="006C0F08" w:rsidRPr="00536E1A">
        <w:rPr>
          <w:rFonts w:ascii="Simplified Arabic" w:hAnsi="Simplified Arabic" w:cs="Simplified Arabic"/>
          <w:sz w:val="28"/>
          <w:szCs w:val="28"/>
          <w:rtl/>
          <w:lang w:bidi="ar-EG"/>
        </w:rPr>
        <w:t>“نماذج عالمية ناجحة في تفعيل الاقتصاد الأخضر من خلال الجامعات الخضراء لتحقيق التنمية المستدامة - دراسة حالة جامعتي (واجينجين، أكسفورد) المصنفتين الأولى عالمياً”</w:t>
      </w:r>
    </w:p>
    <w:p w14:paraId="4627C051"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المؤلف: بوطورة فضيلة</w:t>
      </w:r>
    </w:p>
    <w:p w14:paraId="7E09AF79"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تاريخ النشر: 2020</w:t>
      </w:r>
    </w:p>
    <w:p w14:paraId="0D38CD99" w14:textId="2D43E3E3" w:rsidR="006C0F08" w:rsidRPr="00536E1A" w:rsidRDefault="006C0F08"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 xml:space="preserve">الرابط: </w:t>
      </w:r>
      <w:hyperlink r:id="rId13" w:history="1">
        <w:r w:rsidR="0004570C" w:rsidRPr="00536E1A">
          <w:rPr>
            <w:rFonts w:ascii="Simplified Arabic" w:hAnsi="Simplified Arabic" w:cs="Simplified Arabic"/>
            <w:lang w:bidi="ar-EG"/>
          </w:rPr>
          <w:t>https://www.asjp.cerist.dz/en/article/139391</w:t>
        </w:r>
      </w:hyperlink>
    </w:p>
    <w:p w14:paraId="04D8F553" w14:textId="3B17E46A" w:rsidR="006C0F08" w:rsidRPr="00536E1A" w:rsidRDefault="00C9613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w:t>
      </w:r>
      <w:r w:rsidR="006C0F08" w:rsidRPr="00536E1A">
        <w:rPr>
          <w:rFonts w:ascii="Simplified Arabic" w:hAnsi="Simplified Arabic" w:cs="Simplified Arabic"/>
          <w:sz w:val="28"/>
          <w:szCs w:val="28"/>
          <w:rtl/>
          <w:lang w:bidi="ar-EG"/>
        </w:rPr>
        <w:t>الاقتصاد الأخضر من النظري إلى التطبيق”</w:t>
      </w:r>
    </w:p>
    <w:p w14:paraId="12481199"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المؤلف: د. فاطمة بكدي</w:t>
      </w:r>
    </w:p>
    <w:p w14:paraId="71D7E702"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تاريخ النشر: غير مذكور</w:t>
      </w:r>
    </w:p>
    <w:p w14:paraId="0E3FFA9B" w14:textId="64BB5861"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 xml:space="preserve">الرابط: </w:t>
      </w:r>
    </w:p>
    <w:p w14:paraId="150F7111" w14:textId="32DE5A84" w:rsidR="00C96138" w:rsidRPr="00536E1A" w:rsidRDefault="00C96138" w:rsidP="00536E1A">
      <w:pPr>
        <w:rPr>
          <w:rFonts w:ascii="Simplified Arabic" w:hAnsi="Simplified Arabic" w:cs="Simplified Arabic"/>
          <w:sz w:val="28"/>
          <w:szCs w:val="28"/>
          <w:lang w:bidi="ar-EG"/>
        </w:rPr>
      </w:pPr>
      <w:hyperlink r:id="rId14" w:history="1">
        <w:r w:rsidRPr="00536E1A">
          <w:rPr>
            <w:rFonts w:ascii="Simplified Arabic" w:hAnsi="Simplified Arabic" w:cs="Simplified Arabic"/>
            <w:lang w:bidi="ar-EG"/>
          </w:rPr>
          <w:t>https://books.google.com.sa/books/about</w:t>
        </w:r>
        <w:r w:rsidRPr="00536E1A">
          <w:rPr>
            <w:rFonts w:ascii="Simplified Arabic" w:hAnsi="Simplified Arabic" w:cs="Simplified Arabic"/>
            <w:rtl/>
            <w:lang w:bidi="ar-EG"/>
          </w:rPr>
          <w:t>/الاقتصاد_الأخضر_من_ال.</w:t>
        </w:r>
        <w:r w:rsidRPr="00536E1A">
          <w:rPr>
            <w:rFonts w:ascii="Simplified Arabic" w:hAnsi="Simplified Arabic" w:cs="Simplified Arabic"/>
            <w:lang w:bidi="ar-EG"/>
          </w:rPr>
          <w:t>html?id=8qfiDwAAQBAJ&amp;redir_esc=y</w:t>
        </w:r>
      </w:hyperlink>
    </w:p>
    <w:p w14:paraId="052F2752" w14:textId="1EA27F6A" w:rsidR="006C0F08" w:rsidRPr="00536E1A" w:rsidRDefault="00C9613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w:t>
      </w:r>
      <w:r w:rsidR="006C0F08" w:rsidRPr="00536E1A">
        <w:rPr>
          <w:rFonts w:ascii="Simplified Arabic" w:hAnsi="Simplified Arabic" w:cs="Simplified Arabic"/>
          <w:sz w:val="28"/>
          <w:szCs w:val="28"/>
          <w:rtl/>
          <w:lang w:bidi="ar-EG"/>
        </w:rPr>
        <w:t>الاقتصاد الأخضر ودوره في تحقيق التنمية المستدامة”</w:t>
      </w:r>
    </w:p>
    <w:p w14:paraId="7D042D49"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 xml:space="preserve">المؤلف: خالد هاشم </w:t>
      </w:r>
      <w:proofErr w:type="gramStart"/>
      <w:r w:rsidRPr="00536E1A">
        <w:rPr>
          <w:rFonts w:ascii="Simplified Arabic" w:hAnsi="Simplified Arabic" w:cs="Simplified Arabic"/>
          <w:sz w:val="28"/>
          <w:szCs w:val="28"/>
          <w:rtl/>
          <w:lang w:bidi="ar-EG"/>
        </w:rPr>
        <w:t>عبدالحميد</w:t>
      </w:r>
      <w:proofErr w:type="gramEnd"/>
    </w:p>
    <w:p w14:paraId="244A38B5"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تاريخ النشر: 2022</w:t>
      </w:r>
    </w:p>
    <w:p w14:paraId="3873285D" w14:textId="5A35EB1A"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الرابط</w:t>
      </w:r>
      <w:r w:rsidR="00C96138" w:rsidRPr="00536E1A">
        <w:rPr>
          <w:rFonts w:ascii="Simplified Arabic" w:hAnsi="Simplified Arabic" w:cs="Simplified Arabic"/>
          <w:sz w:val="28"/>
          <w:szCs w:val="28"/>
          <w:rtl/>
          <w:lang w:bidi="ar-EG"/>
        </w:rPr>
        <w:t xml:space="preserve">: </w:t>
      </w:r>
      <w:hyperlink r:id="rId15" w:history="1">
        <w:r w:rsidR="00C96138" w:rsidRPr="00536E1A">
          <w:rPr>
            <w:rFonts w:ascii="Simplified Arabic" w:hAnsi="Simplified Arabic" w:cs="Simplified Arabic"/>
            <w:lang w:bidi="ar-EG"/>
          </w:rPr>
          <w:t>https://sjrbs.journals.ekb.eg/article_243427.html</w:t>
        </w:r>
      </w:hyperlink>
    </w:p>
    <w:p w14:paraId="5D4274D3" w14:textId="77777777" w:rsidR="00C96138" w:rsidRPr="00536E1A" w:rsidRDefault="00C96138" w:rsidP="00536E1A">
      <w:pPr>
        <w:rPr>
          <w:rFonts w:ascii="Simplified Arabic" w:hAnsi="Simplified Arabic" w:cs="Simplified Arabic"/>
          <w:sz w:val="28"/>
          <w:szCs w:val="28"/>
          <w:rtl/>
          <w:lang w:bidi="ar-EG"/>
        </w:rPr>
      </w:pPr>
    </w:p>
    <w:p w14:paraId="2794714C" w14:textId="390B44A8" w:rsidR="006C0F08" w:rsidRPr="00536E1A" w:rsidRDefault="00C9613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w:t>
      </w:r>
      <w:r w:rsidR="006C0F08" w:rsidRPr="00536E1A">
        <w:rPr>
          <w:rFonts w:ascii="Simplified Arabic" w:hAnsi="Simplified Arabic" w:cs="Simplified Arabic"/>
          <w:sz w:val="28"/>
          <w:szCs w:val="28"/>
          <w:rtl/>
          <w:lang w:bidi="ar-EG"/>
        </w:rPr>
        <w:t>“أثر الاستثمار الأخضر على التنمية المستدامة في مصر وإمكانية الاستفادة من تجربة دولة الإمارات”</w:t>
      </w:r>
    </w:p>
    <w:p w14:paraId="04CB3699"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ab/>
        <w:t>•</w:t>
      </w:r>
      <w:r w:rsidRPr="00536E1A">
        <w:rPr>
          <w:rFonts w:ascii="Simplified Arabic" w:hAnsi="Simplified Arabic" w:cs="Simplified Arabic"/>
          <w:sz w:val="28"/>
          <w:szCs w:val="28"/>
          <w:rtl/>
          <w:lang w:bidi="ar-EG"/>
        </w:rPr>
        <w:tab/>
        <w:t>المؤلفون: شيماء محمد عبد العزيز، وائل فوزي عبد الباسط، محمد بهاء الدين عبد المنعم</w:t>
      </w:r>
    </w:p>
    <w:p w14:paraId="02FA31B9" w14:textId="77777777"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تاريخ النشر: 2022</w:t>
      </w:r>
    </w:p>
    <w:p w14:paraId="53524B24" w14:textId="780B7561" w:rsidR="006C0F08" w:rsidRPr="00536E1A" w:rsidRDefault="006C0F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 xml:space="preserve">الرابط: </w:t>
      </w:r>
      <w:hyperlink r:id="rId16" w:history="1">
        <w:r w:rsidR="00C96138" w:rsidRPr="00536E1A">
          <w:rPr>
            <w:rFonts w:ascii="Simplified Arabic" w:hAnsi="Simplified Arabic" w:cs="Simplified Arabic"/>
            <w:lang w:bidi="ar-EG"/>
          </w:rPr>
          <w:t>https://jes.journals.ekb.eg/article_271383.html?lang=ar</w:t>
        </w:r>
      </w:hyperlink>
    </w:p>
    <w:p w14:paraId="70F21445" w14:textId="77777777" w:rsidR="00C96138" w:rsidRPr="00536E1A" w:rsidRDefault="00C96138" w:rsidP="00536E1A">
      <w:pPr>
        <w:rPr>
          <w:rFonts w:ascii="Simplified Arabic" w:hAnsi="Simplified Arabic" w:cs="Simplified Arabic"/>
          <w:sz w:val="28"/>
          <w:szCs w:val="28"/>
          <w:rtl/>
        </w:rPr>
      </w:pPr>
    </w:p>
    <w:p w14:paraId="5A0CBF31" w14:textId="77777777" w:rsidR="00FC53AE" w:rsidRPr="00536E1A" w:rsidRDefault="00FC53AE" w:rsidP="00536E1A">
      <w:pPr>
        <w:rPr>
          <w:rFonts w:ascii="Simplified Arabic" w:hAnsi="Simplified Arabic" w:cs="Simplified Arabic"/>
          <w:sz w:val="28"/>
          <w:szCs w:val="28"/>
          <w:rtl/>
        </w:rPr>
      </w:pPr>
    </w:p>
    <w:p w14:paraId="3F6C0A97" w14:textId="704A642D"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“الاقتصاد الأخضر: فرص لخلق الثروة ومناصب الشغل”</w:t>
      </w:r>
    </w:p>
    <w:p w14:paraId="2EDF0C10" w14:textId="77777777"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المؤلف: المجلس الاقتصادي والاجتماعي والبيئي (</w:t>
      </w:r>
      <w:r w:rsidRPr="00536E1A">
        <w:rPr>
          <w:rFonts w:ascii="Simplified Arabic" w:hAnsi="Simplified Arabic" w:cs="Simplified Arabic"/>
          <w:sz w:val="28"/>
          <w:szCs w:val="28"/>
          <w:lang w:bidi="ar-EG"/>
        </w:rPr>
        <w:t>CESE</w:t>
      </w:r>
      <w:r w:rsidRPr="00536E1A">
        <w:rPr>
          <w:rFonts w:ascii="Simplified Arabic" w:hAnsi="Simplified Arabic" w:cs="Simplified Arabic"/>
          <w:sz w:val="28"/>
          <w:szCs w:val="28"/>
          <w:rtl/>
          <w:lang w:bidi="ar-EG"/>
        </w:rPr>
        <w:t>)</w:t>
      </w:r>
    </w:p>
    <w:p w14:paraId="3DDE870C" w14:textId="77777777"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تاريخ النشر: 2013</w:t>
      </w:r>
    </w:p>
    <w:p w14:paraId="06E3B585" w14:textId="2A17D854" w:rsidR="00C96138"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الرابط:</w:t>
      </w:r>
      <w:r w:rsidR="00C96138" w:rsidRPr="00536E1A">
        <w:rPr>
          <w:rFonts w:ascii="Simplified Arabic" w:hAnsi="Simplified Arabic" w:cs="Simplified Arabic"/>
          <w:sz w:val="28"/>
          <w:szCs w:val="28"/>
          <w:rtl/>
          <w:lang w:bidi="ar-EG"/>
        </w:rPr>
        <w:t xml:space="preserve"> </w:t>
      </w:r>
      <w:hyperlink r:id="rId17" w:history="1">
        <w:r w:rsidR="00C96138" w:rsidRPr="00536E1A">
          <w:rPr>
            <w:rFonts w:ascii="Simplified Arabic" w:hAnsi="Simplified Arabic" w:cs="Simplified Arabic"/>
            <w:lang w:bidi="ar-EG"/>
          </w:rPr>
          <w:t>https://www.cese.ma/ar/docs</w:t>
        </w:r>
        <w:r w:rsidR="00C96138" w:rsidRPr="00536E1A">
          <w:rPr>
            <w:rFonts w:ascii="Simplified Arabic" w:hAnsi="Simplified Arabic" w:cs="Simplified Arabic"/>
            <w:rtl/>
            <w:lang w:bidi="ar-EG"/>
          </w:rPr>
          <w:t>/الاقتصاد-الأخضر-فرص-لخلق-الثروة-ومن/</w:t>
        </w:r>
      </w:hyperlink>
    </w:p>
    <w:p w14:paraId="317C4E10" w14:textId="46747530"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w:t>
      </w:r>
    </w:p>
    <w:p w14:paraId="6D5E0CE7" w14:textId="096F25DC" w:rsidR="00A74F76" w:rsidRPr="00536E1A" w:rsidRDefault="00C9613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تقدم </w:t>
      </w:r>
      <w:r w:rsidR="008C6B5B" w:rsidRPr="00536E1A">
        <w:rPr>
          <w:rFonts w:ascii="Simplified Arabic" w:hAnsi="Simplified Arabic" w:cs="Simplified Arabic"/>
          <w:sz w:val="28"/>
          <w:szCs w:val="28"/>
          <w:rtl/>
          <w:lang w:bidi="ar-EG"/>
        </w:rPr>
        <w:t xml:space="preserve">هذه </w:t>
      </w:r>
      <w:proofErr w:type="gramStart"/>
      <w:r w:rsidR="008C6B5B" w:rsidRPr="00536E1A">
        <w:rPr>
          <w:rFonts w:ascii="Simplified Arabic" w:hAnsi="Simplified Arabic" w:cs="Simplified Arabic"/>
          <w:sz w:val="28"/>
          <w:szCs w:val="28"/>
          <w:rtl/>
          <w:lang w:bidi="ar-EG"/>
        </w:rPr>
        <w:t xml:space="preserve">الدراسات </w:t>
      </w:r>
      <w:r w:rsidRPr="00536E1A">
        <w:rPr>
          <w:rFonts w:ascii="Simplified Arabic" w:hAnsi="Simplified Arabic" w:cs="Simplified Arabic"/>
          <w:sz w:val="28"/>
          <w:szCs w:val="28"/>
          <w:rtl/>
          <w:lang w:bidi="ar-EG"/>
        </w:rPr>
        <w:t xml:space="preserve"> عدة</w:t>
      </w:r>
      <w:proofErr w:type="gramEnd"/>
      <w:r w:rsidRPr="00536E1A">
        <w:rPr>
          <w:rFonts w:ascii="Simplified Arabic" w:hAnsi="Simplified Arabic" w:cs="Simplified Arabic"/>
          <w:sz w:val="28"/>
          <w:szCs w:val="28"/>
          <w:rtl/>
          <w:lang w:bidi="ar-EG"/>
        </w:rPr>
        <w:t xml:space="preserve"> </w:t>
      </w:r>
      <w:r w:rsidR="008C6B5B" w:rsidRPr="00536E1A">
        <w:rPr>
          <w:rFonts w:ascii="Simplified Arabic" w:hAnsi="Simplified Arabic" w:cs="Simplified Arabic"/>
          <w:sz w:val="28"/>
          <w:szCs w:val="28"/>
          <w:rtl/>
          <w:lang w:bidi="ar-EG"/>
        </w:rPr>
        <w:t>رؤى متنوعة حول كيفية تطبيق الاقتصاد الأخضر ودوره في تحقيق التنمية المستدامة في مختلف السياقات.</w:t>
      </w:r>
    </w:p>
    <w:p w14:paraId="4D014AAA"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بالطبع، فيما يلي ملخصات لست دراسات سابقة تناولت دور الاقتصاد الأخضر في تحقيق التنمية المستدامة، مع التركيز على الهدف، المنهجية، وأهم النتائج لكل دراسة:</w:t>
      </w:r>
    </w:p>
    <w:p w14:paraId="459A4350" w14:textId="77777777" w:rsidR="00FC53AE" w:rsidRDefault="00FC53AE" w:rsidP="00536E1A">
      <w:pPr>
        <w:rPr>
          <w:rFonts w:ascii="Simplified Arabic" w:hAnsi="Simplified Arabic" w:cs="Simplified Arabic"/>
          <w:sz w:val="28"/>
          <w:szCs w:val="28"/>
          <w:rtl/>
          <w:lang w:bidi="ar-EG"/>
        </w:rPr>
      </w:pPr>
    </w:p>
    <w:p w14:paraId="604CF675" w14:textId="77777777" w:rsidR="00A41891" w:rsidRPr="00536E1A" w:rsidRDefault="00A41891" w:rsidP="00536E1A">
      <w:pPr>
        <w:rPr>
          <w:rFonts w:ascii="Simplified Arabic" w:hAnsi="Simplified Arabic" w:cs="Simplified Arabic"/>
          <w:sz w:val="28"/>
          <w:szCs w:val="28"/>
          <w:rtl/>
          <w:lang w:bidi="ar-EG"/>
        </w:rPr>
      </w:pPr>
    </w:p>
    <w:p w14:paraId="4A151F97"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1. دراسة: “الاقتصاد الأخضر ودوره في تحقيق التنمية المستدامة”</w:t>
      </w:r>
    </w:p>
    <w:p w14:paraId="2769C14B"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الهدف: تحليل العلاقة بين الاقتصاد الأخضر والتنمية المستدامة، وقياس أثر الاقتصاد الأخضر على النمو الاقتصادي باستخدام بيانات مقطعية لعدد 110 دولة لعام 2018. </w:t>
      </w:r>
    </w:p>
    <w:p w14:paraId="1F292121"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المنهجية: استخدام التحليل الكمي لبيانات مقطعية من 110 دول لعام 2018 لقياس تأثير مؤشرات الاقتصاد الأخضر على النمو الاقتصادي.</w:t>
      </w:r>
    </w:p>
    <w:p w14:paraId="07E8C263"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 xml:space="preserve"> • أهم النتائج: أظهرت الدراسة أن الاقتصاد الأخضر يُعتبر أحد آليات تحقيق التنمية المستدامة، وله أثر إيجابي على النمو الاقتصادي. </w:t>
      </w:r>
    </w:p>
    <w:p w14:paraId="077609D0" w14:textId="77777777" w:rsidR="00FC53AE" w:rsidRPr="00536E1A" w:rsidRDefault="00FC53AE" w:rsidP="00536E1A">
      <w:pPr>
        <w:rPr>
          <w:rFonts w:ascii="Simplified Arabic" w:hAnsi="Simplified Arabic" w:cs="Simplified Arabic"/>
          <w:sz w:val="28"/>
          <w:szCs w:val="28"/>
          <w:rtl/>
          <w:lang w:bidi="ar-EG"/>
        </w:rPr>
      </w:pPr>
    </w:p>
    <w:p w14:paraId="56632CBB"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2. دراسة: “دور الاقتصاد الأخضر في تحقيق التنمية المستدامة في مصر: دراسة قياسية”</w:t>
      </w:r>
    </w:p>
    <w:p w14:paraId="35B7D64E"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الهدف: التحقق من دور الاقتصاد الأخضر في تحقيق التنمية المستدامة في مصر.</w:t>
      </w:r>
    </w:p>
    <w:p w14:paraId="68A5360A"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المنهجية: استخدام نموذج قياسي يعتمد على بيانات من الاقتصاد المصري لتحليل تأثير ممارسات الاقتصاد الأخضر على مؤشرات التنمية المستدامة.</w:t>
      </w:r>
    </w:p>
    <w:p w14:paraId="25171751"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أهم النتائج: أكدت الدراسة على أهمية تبني سياسات الاقتصاد الأخضر لتحقيق التنمية المستدامة في مصر، مع الإشارة إلى ضرورة تعزيز الاستثمارات في القطاعات الخضراء.</w:t>
      </w:r>
    </w:p>
    <w:p w14:paraId="01E657AB" w14:textId="77777777" w:rsidR="00FC53AE" w:rsidRPr="00536E1A" w:rsidRDefault="00FC53AE" w:rsidP="00536E1A">
      <w:pPr>
        <w:rPr>
          <w:rFonts w:ascii="Simplified Arabic" w:hAnsi="Simplified Arabic" w:cs="Simplified Arabic"/>
          <w:sz w:val="28"/>
          <w:szCs w:val="28"/>
          <w:rtl/>
          <w:lang w:bidi="ar-EG"/>
        </w:rPr>
      </w:pPr>
    </w:p>
    <w:p w14:paraId="7CBDFB68"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3. دراسة: “دور الاقتصاد الأخضر في تحقيق الاستدامة البيئية: تجارب دولية مع الإشارة لحالة العراق”</w:t>
      </w:r>
    </w:p>
    <w:p w14:paraId="1F62BF25"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الهدف: استعراض تجارب دولية في مجال الاقتصاد الأخضر وتطبيقها لتحقيق الاستدامة البيئية، مع التركيز على إمكانية تطبيقها في العراق.</w:t>
      </w:r>
    </w:p>
    <w:p w14:paraId="2A4BAA50"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المنهجية: تحليل تجارب دولية ناجحة في تبني ممارسات الاقتصاد الأخضر، ومناقشة إمكانية تطبيقها في السياق العراقي.</w:t>
      </w:r>
    </w:p>
    <w:p w14:paraId="33D1778F"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أهم النتائج: أشارت الدراسة إلى أن تبني ممارسات الاقتصاد الأخضر يمكن أن يسهم بشكل كبير في تحقيق الاستدامة البيئية في العراق، مع ضرورة تهيئة البيئة التشريعية والمؤسسية لذلك.</w:t>
      </w:r>
    </w:p>
    <w:p w14:paraId="05E48125" w14:textId="77777777" w:rsidR="00FC53AE" w:rsidRPr="00536E1A" w:rsidRDefault="00FC53AE" w:rsidP="00536E1A">
      <w:pPr>
        <w:rPr>
          <w:rFonts w:ascii="Simplified Arabic" w:hAnsi="Simplified Arabic" w:cs="Simplified Arabic"/>
          <w:sz w:val="28"/>
          <w:szCs w:val="28"/>
          <w:rtl/>
          <w:lang w:bidi="ar-EG"/>
        </w:rPr>
      </w:pPr>
    </w:p>
    <w:p w14:paraId="2A3B13E7"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4. دراسة: “دور الإقتصاد الأخضر في التنمية المستدامة في الوطن العربي”</w:t>
      </w:r>
    </w:p>
    <w:p w14:paraId="377745E2"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الهدف: التحقق من دور الاقتصاد الأخضر في تحقيق التنمية المستدامة في الدول العربية.</w:t>
      </w:r>
    </w:p>
    <w:p w14:paraId="75C0B515"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المنهجية: تحليل سياسات وممارسات الاقتصاد الأخضر في الدول العربية وتقييم تأثيرها على مؤشرات التنمية المستدامة.</w:t>
      </w:r>
    </w:p>
    <w:p w14:paraId="7CEFD97E"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 xml:space="preserve"> • أهم النتائج: أوضحت الدراسة أن تبني سياسات الاقتصاد الأخضر في الدول العربية يمكن أن يعزز من تحقيق التنمية المستدامة، مع التأكيد على ضرورة التعاون الإقليمي وتبادل الخبرات.</w:t>
      </w:r>
    </w:p>
    <w:p w14:paraId="1877A226" w14:textId="77777777" w:rsidR="00FC53AE" w:rsidRPr="00536E1A" w:rsidRDefault="00FC53AE" w:rsidP="00536E1A">
      <w:pPr>
        <w:rPr>
          <w:rFonts w:ascii="Simplified Arabic" w:hAnsi="Simplified Arabic" w:cs="Simplified Arabic"/>
          <w:sz w:val="28"/>
          <w:szCs w:val="28"/>
          <w:rtl/>
          <w:lang w:bidi="ar-EG"/>
        </w:rPr>
      </w:pPr>
    </w:p>
    <w:p w14:paraId="40944A85"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5. دراسة: “أثر الاقتصاد الأخضر على النمو والتنمية المستدامة: دراسة قياسية على مجموعة من الدول الآسيوية”</w:t>
      </w:r>
    </w:p>
    <w:p w14:paraId="13FBAB6F"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الهدف: الكشف عن دور الاقتصاد الأخضر في تحقيق التنمية المستدامة بالاعتماد على بيانات 124 دولة، مع التركيز على الدول الآسيوية.</w:t>
      </w:r>
    </w:p>
    <w:p w14:paraId="38EC7001"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المنهجية: استخدام منهجية قياسية تعتمد على بيانات من 124 دولة، مع التركيز على الدول الآسيوية، لتحليل تأثير ممارسات الاقتصاد الأخضر على مؤشرات التنمية المستدامة.</w:t>
      </w:r>
    </w:p>
    <w:p w14:paraId="6191B66B"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أهم النتائج: توصلت الدراسة إلى أن النمو الاقتصادي الحقيقي يتحقق من خلال سياسات اقتصادية تحافظ على النظام البيئي وتضمن التنمية الاقتصادية المستدامة، وأن الاستمرار في الممارسات الحالية قد يؤدي إلى تدهور بيئي يؤثر سلبًا على رفاهية المجتمع. </w:t>
      </w:r>
    </w:p>
    <w:p w14:paraId="2E1021D4" w14:textId="77777777" w:rsidR="00FC53AE" w:rsidRPr="00536E1A" w:rsidRDefault="00FC53AE" w:rsidP="00536E1A">
      <w:pPr>
        <w:rPr>
          <w:rFonts w:ascii="Simplified Arabic" w:hAnsi="Simplified Arabic" w:cs="Simplified Arabic"/>
          <w:sz w:val="28"/>
          <w:szCs w:val="28"/>
          <w:rtl/>
          <w:lang w:bidi="ar-EG"/>
        </w:rPr>
      </w:pPr>
    </w:p>
    <w:p w14:paraId="3BEE9EA1"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6. دراسة: “دور الاقتصاد الأخضر في تحقيق التنمية المستدامة بالتطبيق على دول شمال أفريقيا باستخدام بيانات السلاسل الزمنية المقطعية”</w:t>
      </w:r>
    </w:p>
    <w:p w14:paraId="4C484D72"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الهدف: تحليل دور الاقتصاد الأخضر في تحقيق التنمية المستدامة في دول شمال أفريقيا باستخدام بيانات السلاسل الزمنية المقطعية. </w:t>
      </w:r>
    </w:p>
    <w:p w14:paraId="0CCFE8C8"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المنهجية: استخدام بيانات السلاسل الزمنية المقطعية لتحليل تأثير ممارسات الاقتصاد الأخضر على مؤشرات التنمية المستدامة في دول شمال أفريقيا. </w:t>
      </w:r>
    </w:p>
    <w:p w14:paraId="74F5CA24" w14:textId="09DDDFCC"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أهم النتائج: أظهرت الدراسة أن تبني ممارسات الاقتصاد الأخضر في دول شمال أفريقيا يمكن أن يسهم بشكل كبير في تحقيق التنمية المستدامة، مع التأكيد على ضرورة تعزيز الاستثمارات في القطاعات الخضراء وتبني سياسات تدعم الاستدامة البيئية.</w:t>
      </w:r>
    </w:p>
    <w:p w14:paraId="1458BE4B"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دراسة تحليلية للدراسات السابقة:</w:t>
      </w:r>
    </w:p>
    <w:p w14:paraId="2B88F66C" w14:textId="77777777" w:rsidR="00FC53AE" w:rsidRPr="00536E1A" w:rsidRDefault="00FC53AE" w:rsidP="00536E1A">
      <w:pPr>
        <w:rPr>
          <w:rFonts w:ascii="Simplified Arabic" w:hAnsi="Simplified Arabic" w:cs="Simplified Arabic"/>
          <w:sz w:val="28"/>
          <w:szCs w:val="28"/>
          <w:rtl/>
          <w:lang w:bidi="ar-EG"/>
        </w:rPr>
      </w:pPr>
    </w:p>
    <w:p w14:paraId="40626965" w14:textId="77777777" w:rsidR="00FC53AE" w:rsidRPr="00A41891" w:rsidRDefault="00FC53AE" w:rsidP="00536E1A">
      <w:pPr>
        <w:rPr>
          <w:rFonts w:ascii="Simplified Arabic" w:hAnsi="Simplified Arabic" w:cs="Simplified Arabic"/>
          <w:b/>
          <w:bCs/>
          <w:sz w:val="28"/>
          <w:szCs w:val="28"/>
          <w:rtl/>
          <w:lang w:bidi="ar-EG"/>
        </w:rPr>
      </w:pPr>
      <w:r w:rsidRPr="00A41891">
        <w:rPr>
          <w:rFonts w:ascii="Simplified Arabic" w:hAnsi="Simplified Arabic" w:cs="Simplified Arabic"/>
          <w:b/>
          <w:bCs/>
          <w:sz w:val="28"/>
          <w:szCs w:val="28"/>
          <w:rtl/>
          <w:lang w:bidi="ar-EG"/>
        </w:rPr>
        <w:lastRenderedPageBreak/>
        <w:t>أوجه الشبه:</w:t>
      </w:r>
    </w:p>
    <w:p w14:paraId="1A723191"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جميع الدراسات أكدت على الأهمية البالغة للاقتصاد الأخضر كوسيلة لتحقيق التنمية المستدامة.</w:t>
      </w:r>
    </w:p>
    <w:p w14:paraId="29E45467"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اتفقت الدراسات على أن تبني سياسات وممارسات الاقتصاد الأخضر يؤدي إلى تحسين مؤشرات النمو الاقتصادي والاستدامة البيئية.</w:t>
      </w:r>
    </w:p>
    <w:p w14:paraId="3786CD42"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أشارت معظم الدراسات إلى ضرورة تعزيز الاستثمارات في القطاعات الخضراء وتوفير البيئة التشريعية والمؤسسية الداعمة.</w:t>
      </w:r>
    </w:p>
    <w:p w14:paraId="497D2EA6" w14:textId="77777777" w:rsidR="00FC53AE" w:rsidRPr="00536E1A" w:rsidRDefault="00FC53AE" w:rsidP="00536E1A">
      <w:pPr>
        <w:rPr>
          <w:rFonts w:ascii="Simplified Arabic" w:hAnsi="Simplified Arabic" w:cs="Simplified Arabic"/>
          <w:sz w:val="28"/>
          <w:szCs w:val="28"/>
          <w:rtl/>
          <w:lang w:bidi="ar-EG"/>
        </w:rPr>
      </w:pPr>
    </w:p>
    <w:p w14:paraId="62736FB1"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أوجه الاختلاف:</w:t>
      </w:r>
    </w:p>
    <w:p w14:paraId="0190CDE5" w14:textId="77777777" w:rsidR="00FC53AE"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تنوعت المنهجيات المستخدمة بين الدراسات، حيث اعتمدت بعضها على التحليل الكمي باستخدام نماذج قياسية، بينما اعتمدت أخرى على التحليل النوعي واستعراض التجارب الدولية.</w:t>
      </w:r>
    </w:p>
    <w:p w14:paraId="4C37CE53" w14:textId="2B376F95" w:rsidR="00A74F76" w:rsidRPr="00536E1A"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 اختلفت الدراسات في نطاقها الجغرافي؛ فبعضها ركز على دول محددة مثل مصر أو العراق، بينما تناولت أخرى مجموعة من الدول الآسيوية أو دول شمال أفريقيا.</w:t>
      </w:r>
    </w:p>
    <w:p w14:paraId="46F5144A" w14:textId="77777777" w:rsidR="00FC53AE" w:rsidRDefault="00FC53A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lang w:bidi="ar-EG"/>
        </w:rPr>
        <w:t xml:space="preserve">دراسة تحليلية </w:t>
      </w:r>
      <w:proofErr w:type="spellStart"/>
      <w:r w:rsidRPr="00536E1A">
        <w:rPr>
          <w:rFonts w:ascii="Simplified Arabic" w:hAnsi="Simplified Arabic" w:cs="Simplified Arabic"/>
          <w:sz w:val="28"/>
          <w:szCs w:val="28"/>
          <w:lang w:bidi="ar-EG"/>
        </w:rPr>
        <w:t>للدراسات</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السابقة</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حول</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دور</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الاقتصاد</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الأخضر</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في</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تحقيق</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التنمية</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المستدامة</w:t>
      </w:r>
      <w:proofErr w:type="spellEnd"/>
      <w:r w:rsidRPr="00536E1A">
        <w:rPr>
          <w:rFonts w:ascii="Simplified Arabic" w:hAnsi="Simplified Arabic" w:cs="Simplified Arabic"/>
          <w:sz w:val="28"/>
          <w:szCs w:val="28"/>
          <w:lang w:bidi="ar-EG"/>
        </w:rPr>
        <w:t>"</w:t>
      </w:r>
    </w:p>
    <w:p w14:paraId="72F0DCA7" w14:textId="77777777" w:rsidR="00A41891" w:rsidRDefault="00A41891" w:rsidP="00536E1A">
      <w:pPr>
        <w:rPr>
          <w:rFonts w:ascii="Simplified Arabic" w:hAnsi="Simplified Arabic" w:cs="Simplified Arabic"/>
          <w:sz w:val="28"/>
          <w:szCs w:val="28"/>
          <w:rtl/>
          <w:lang w:bidi="ar-EG"/>
        </w:rPr>
      </w:pPr>
    </w:p>
    <w:p w14:paraId="4E325762" w14:textId="77777777" w:rsidR="00A41891" w:rsidRDefault="00A41891" w:rsidP="00536E1A">
      <w:pPr>
        <w:rPr>
          <w:rFonts w:ascii="Simplified Arabic" w:hAnsi="Simplified Arabic" w:cs="Simplified Arabic"/>
          <w:sz w:val="28"/>
          <w:szCs w:val="28"/>
          <w:rtl/>
          <w:lang w:bidi="ar-EG"/>
        </w:rPr>
      </w:pPr>
    </w:p>
    <w:p w14:paraId="066ECF9C" w14:textId="77777777" w:rsidR="00A41891" w:rsidRPr="00536E1A" w:rsidRDefault="00A41891" w:rsidP="00536E1A">
      <w:pPr>
        <w:rPr>
          <w:rFonts w:ascii="Simplified Arabic" w:hAnsi="Simplified Arabic" w:cs="Simplified Arabic"/>
          <w:sz w:val="28"/>
          <w:szCs w:val="28"/>
          <w:lang w:bidi="ar-EG"/>
        </w:rPr>
      </w:pPr>
    </w:p>
    <w:p w14:paraId="43183625" w14:textId="77777777" w:rsidR="00FC53AE" w:rsidRPr="00536E1A" w:rsidRDefault="00FC53AE" w:rsidP="00536E1A">
      <w:pPr>
        <w:rPr>
          <w:rFonts w:ascii="Simplified Arabic" w:hAnsi="Simplified Arabic" w:cs="Simplified Arabic"/>
          <w:sz w:val="28"/>
          <w:szCs w:val="28"/>
          <w:rtl/>
        </w:rPr>
      </w:pPr>
      <w:r w:rsidRPr="00536E1A">
        <w:rPr>
          <w:rFonts w:ascii="Simplified Arabic" w:hAnsi="Simplified Arabic" w:cs="Simplified Arabic"/>
          <w:sz w:val="28"/>
          <w:szCs w:val="28"/>
          <w:lang w:bidi="ar-EG"/>
        </w:rPr>
        <w:t>أولاً: أوجه الشبه بين الدراسات</w:t>
      </w:r>
    </w:p>
    <w:tbl>
      <w:tblPr>
        <w:tblStyle w:val="a8"/>
        <w:tblW w:w="0" w:type="auto"/>
        <w:tblLook w:val="04A0" w:firstRow="1" w:lastRow="0" w:firstColumn="1" w:lastColumn="0" w:noHBand="0" w:noVBand="1"/>
      </w:tblPr>
      <w:tblGrid>
        <w:gridCol w:w="4320"/>
        <w:gridCol w:w="4320"/>
      </w:tblGrid>
      <w:tr w:rsidR="00FC53AE" w:rsidRPr="00536E1A" w14:paraId="6DFBBF10" w14:textId="77777777" w:rsidTr="0043349B">
        <w:tc>
          <w:tcPr>
            <w:tcW w:w="4320" w:type="dxa"/>
          </w:tcPr>
          <w:p w14:paraId="12E20C6D"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المحور</w:t>
            </w:r>
          </w:p>
        </w:tc>
        <w:tc>
          <w:tcPr>
            <w:tcW w:w="4320" w:type="dxa"/>
          </w:tcPr>
          <w:p w14:paraId="0503630E"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أوجه الشبه</w:t>
            </w:r>
          </w:p>
        </w:tc>
      </w:tr>
      <w:tr w:rsidR="00FC53AE" w:rsidRPr="00536E1A" w14:paraId="56B38110" w14:textId="77777777" w:rsidTr="0043349B">
        <w:tc>
          <w:tcPr>
            <w:tcW w:w="4320" w:type="dxa"/>
          </w:tcPr>
          <w:p w14:paraId="6DDDC4BE"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الهدف</w:t>
            </w:r>
          </w:p>
        </w:tc>
        <w:tc>
          <w:tcPr>
            <w:tcW w:w="4320" w:type="dxa"/>
          </w:tcPr>
          <w:p w14:paraId="6FD197A5"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جميع الدراسات تهدف إلى إبراز أهمية الاقتصاد الأخضر كأداة لتحقيق التنمية المستدامة، سواء على مستوى الدول الفردية أو الإقليمي.</w:t>
            </w:r>
          </w:p>
        </w:tc>
      </w:tr>
      <w:tr w:rsidR="00FC53AE" w:rsidRPr="00536E1A" w14:paraId="781580DE" w14:textId="77777777" w:rsidTr="0043349B">
        <w:tc>
          <w:tcPr>
            <w:tcW w:w="4320" w:type="dxa"/>
          </w:tcPr>
          <w:p w14:paraId="3F6B20D9"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lastRenderedPageBreak/>
              <w:t>المنهجية</w:t>
            </w:r>
          </w:p>
        </w:tc>
        <w:tc>
          <w:tcPr>
            <w:tcW w:w="4320" w:type="dxa"/>
          </w:tcPr>
          <w:p w14:paraId="0BD7FD1A"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معظم الدراسات استخدمت تحليلاً كمياً عبر نماذج قياسية أو بيانات سلاسل زمنية، مع اعتماد بعضها على التحليل النوعي للتجارب الدولية.</w:t>
            </w:r>
          </w:p>
        </w:tc>
      </w:tr>
      <w:tr w:rsidR="00FC53AE" w:rsidRPr="00536E1A" w14:paraId="7370C271" w14:textId="77777777" w:rsidTr="0043349B">
        <w:tc>
          <w:tcPr>
            <w:tcW w:w="4320" w:type="dxa"/>
          </w:tcPr>
          <w:p w14:paraId="6BFDCE37"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النتائج والتوصيات</w:t>
            </w:r>
          </w:p>
        </w:tc>
        <w:tc>
          <w:tcPr>
            <w:tcW w:w="4320" w:type="dxa"/>
          </w:tcPr>
          <w:p w14:paraId="02DD00B5"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إجماع على أن الاقتصاد الأخضر يسهم في تحقيق التنمية المستدامة، مع التأكيد على ضرورة دعم الاستثمارات الخضراء وتهيئة البيئة التشريعية.</w:t>
            </w:r>
          </w:p>
        </w:tc>
      </w:tr>
    </w:tbl>
    <w:p w14:paraId="47E06D14" w14:textId="77777777" w:rsidR="00FC53AE" w:rsidRPr="00536E1A" w:rsidRDefault="00FC53AE"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ثانياً: أوجه الاختلاف بين الدراسات</w:t>
      </w:r>
    </w:p>
    <w:tbl>
      <w:tblPr>
        <w:tblStyle w:val="a8"/>
        <w:tblW w:w="0" w:type="auto"/>
        <w:tblLook w:val="04A0" w:firstRow="1" w:lastRow="0" w:firstColumn="1" w:lastColumn="0" w:noHBand="0" w:noVBand="1"/>
      </w:tblPr>
      <w:tblGrid>
        <w:gridCol w:w="4320"/>
        <w:gridCol w:w="4320"/>
      </w:tblGrid>
      <w:tr w:rsidR="00FC53AE" w:rsidRPr="00536E1A" w14:paraId="31487289" w14:textId="77777777" w:rsidTr="0043349B">
        <w:tc>
          <w:tcPr>
            <w:tcW w:w="4320" w:type="dxa"/>
          </w:tcPr>
          <w:p w14:paraId="07C564C5"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المحور</w:t>
            </w:r>
          </w:p>
        </w:tc>
        <w:tc>
          <w:tcPr>
            <w:tcW w:w="4320" w:type="dxa"/>
          </w:tcPr>
          <w:p w14:paraId="3AB79E80"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أوجه الاختلاف</w:t>
            </w:r>
          </w:p>
        </w:tc>
      </w:tr>
      <w:tr w:rsidR="00FC53AE" w:rsidRPr="00536E1A" w14:paraId="2131E6A8" w14:textId="77777777" w:rsidTr="0043349B">
        <w:tc>
          <w:tcPr>
            <w:tcW w:w="4320" w:type="dxa"/>
          </w:tcPr>
          <w:p w14:paraId="435ECA09"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الهدف</w:t>
            </w:r>
          </w:p>
        </w:tc>
        <w:tc>
          <w:tcPr>
            <w:tcW w:w="4320" w:type="dxa"/>
          </w:tcPr>
          <w:p w14:paraId="26799410"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بعض الدراسات ركزت على تحليل أثر الاقتصاد الأخضر على النمو الاقتصادي، بينما ركزت أخرى على استعراض تجارب دولية أو تقديم نماذج تطبيقية.</w:t>
            </w:r>
          </w:p>
        </w:tc>
      </w:tr>
      <w:tr w:rsidR="00FC53AE" w:rsidRPr="00536E1A" w14:paraId="69498764" w14:textId="77777777" w:rsidTr="0043349B">
        <w:tc>
          <w:tcPr>
            <w:tcW w:w="4320" w:type="dxa"/>
          </w:tcPr>
          <w:p w14:paraId="126A8164"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المنهجية</w:t>
            </w:r>
          </w:p>
        </w:tc>
        <w:tc>
          <w:tcPr>
            <w:tcW w:w="4320" w:type="dxa"/>
          </w:tcPr>
          <w:p w14:paraId="1AF2A250"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تفاوتت أدوات التحليل بين استخدام بيانات مقطعية، بيانات سلاسل زمنية، والتحليل المقارن، ما يعكس تنوعاً في المقاربات.</w:t>
            </w:r>
          </w:p>
        </w:tc>
      </w:tr>
      <w:tr w:rsidR="00FC53AE" w:rsidRPr="00536E1A" w14:paraId="761197C7" w14:textId="77777777" w:rsidTr="0043349B">
        <w:tc>
          <w:tcPr>
            <w:tcW w:w="4320" w:type="dxa"/>
          </w:tcPr>
          <w:p w14:paraId="44DBE73D"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النتائج والتوصيات</w:t>
            </w:r>
          </w:p>
        </w:tc>
        <w:tc>
          <w:tcPr>
            <w:tcW w:w="4320" w:type="dxa"/>
          </w:tcPr>
          <w:p w14:paraId="4342D5D1"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بعض الدراسات قدمت توصيات خاصة بالدول النامية، وأخرى ركزت على التجارب الدولية، مع تباين في التركيز على الأبعاد الاجتماعية والبيئية.</w:t>
            </w:r>
          </w:p>
        </w:tc>
      </w:tr>
    </w:tbl>
    <w:p w14:paraId="1BF899DE" w14:textId="77777777" w:rsidR="00FC53AE" w:rsidRPr="00536E1A" w:rsidRDefault="00FC53AE"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ثالثاً: نقاط التحليل العامة</w:t>
      </w:r>
    </w:p>
    <w:tbl>
      <w:tblPr>
        <w:tblStyle w:val="a8"/>
        <w:tblW w:w="0" w:type="auto"/>
        <w:tblLook w:val="04A0" w:firstRow="1" w:lastRow="0" w:firstColumn="1" w:lastColumn="0" w:noHBand="0" w:noVBand="1"/>
      </w:tblPr>
      <w:tblGrid>
        <w:gridCol w:w="4320"/>
        <w:gridCol w:w="4320"/>
      </w:tblGrid>
      <w:tr w:rsidR="00FC53AE" w:rsidRPr="00536E1A" w14:paraId="2B6D2BD9" w14:textId="77777777" w:rsidTr="0043349B">
        <w:tc>
          <w:tcPr>
            <w:tcW w:w="4320" w:type="dxa"/>
          </w:tcPr>
          <w:p w14:paraId="2B3394C5"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الجانب التحليلي</w:t>
            </w:r>
          </w:p>
        </w:tc>
        <w:tc>
          <w:tcPr>
            <w:tcW w:w="4320" w:type="dxa"/>
          </w:tcPr>
          <w:p w14:paraId="74DF091A"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التقييم</w:t>
            </w:r>
          </w:p>
        </w:tc>
      </w:tr>
      <w:tr w:rsidR="00FC53AE" w:rsidRPr="00536E1A" w14:paraId="0A7E2DFB" w14:textId="77777777" w:rsidTr="0043349B">
        <w:tc>
          <w:tcPr>
            <w:tcW w:w="4320" w:type="dxa"/>
          </w:tcPr>
          <w:p w14:paraId="1637F1FC"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lastRenderedPageBreak/>
              <w:t>الاتساق الموضوعي</w:t>
            </w:r>
          </w:p>
        </w:tc>
        <w:tc>
          <w:tcPr>
            <w:tcW w:w="4320" w:type="dxa"/>
          </w:tcPr>
          <w:p w14:paraId="7B4B1554"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هناك اتساق واضح في الطرح الفكري للدراسات؛ إذ تركز كلها على العلاقة التكاملية بين الاقتصاد الأخضر والتنمية المستدامة.</w:t>
            </w:r>
          </w:p>
        </w:tc>
      </w:tr>
      <w:tr w:rsidR="00FC53AE" w:rsidRPr="00536E1A" w14:paraId="7459C1B9" w14:textId="77777777" w:rsidTr="0043349B">
        <w:tc>
          <w:tcPr>
            <w:tcW w:w="4320" w:type="dxa"/>
          </w:tcPr>
          <w:p w14:paraId="25B6B068"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تنوع الأدوات</w:t>
            </w:r>
          </w:p>
        </w:tc>
        <w:tc>
          <w:tcPr>
            <w:tcW w:w="4320" w:type="dxa"/>
          </w:tcPr>
          <w:p w14:paraId="6C9A3E6D"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يُعتبر التنوع في المنهجيات نقطة قوة، حيث تم الجمع بين النماذج القياسية والتجريبية والتحليل النوعي.</w:t>
            </w:r>
          </w:p>
        </w:tc>
      </w:tr>
      <w:tr w:rsidR="00FC53AE" w:rsidRPr="00536E1A" w14:paraId="0829F1CE" w14:textId="77777777" w:rsidTr="0043349B">
        <w:tc>
          <w:tcPr>
            <w:tcW w:w="4320" w:type="dxa"/>
          </w:tcPr>
          <w:p w14:paraId="3269C63A"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الخصوصية مقابل العمومية</w:t>
            </w:r>
          </w:p>
        </w:tc>
        <w:tc>
          <w:tcPr>
            <w:tcW w:w="4320" w:type="dxa"/>
          </w:tcPr>
          <w:p w14:paraId="1EE667D4"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بعض الدراسات تناولت حالات دراسية محلية، بينما تناولت أخرى نماذج عابرة للحدود.</w:t>
            </w:r>
          </w:p>
        </w:tc>
      </w:tr>
      <w:tr w:rsidR="00FC53AE" w:rsidRPr="00536E1A" w14:paraId="1782F3CB" w14:textId="77777777" w:rsidTr="0043349B">
        <w:tc>
          <w:tcPr>
            <w:tcW w:w="4320" w:type="dxa"/>
          </w:tcPr>
          <w:p w14:paraId="4C2E31BE"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الثغرات المحتملة</w:t>
            </w:r>
          </w:p>
        </w:tc>
        <w:tc>
          <w:tcPr>
            <w:tcW w:w="4320" w:type="dxa"/>
          </w:tcPr>
          <w:p w14:paraId="233731EC"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قلة من الدراسات تناولت البُعد الاجتماعي والثقافي أو مشاركة المجتمع المدني.</w:t>
            </w:r>
          </w:p>
        </w:tc>
      </w:tr>
    </w:tbl>
    <w:p w14:paraId="15CF6A0C" w14:textId="77777777" w:rsidR="00FC53AE" w:rsidRPr="00536E1A" w:rsidRDefault="00FC53AE" w:rsidP="00536E1A">
      <w:pPr>
        <w:rPr>
          <w:rFonts w:ascii="Simplified Arabic" w:hAnsi="Simplified Arabic" w:cs="Simplified Arabic"/>
          <w:sz w:val="28"/>
          <w:szCs w:val="28"/>
          <w:rtl/>
        </w:rPr>
      </w:pPr>
      <w:r w:rsidRPr="00536E1A">
        <w:rPr>
          <w:rFonts w:ascii="Simplified Arabic" w:hAnsi="Simplified Arabic" w:cs="Simplified Arabic"/>
          <w:sz w:val="28"/>
          <w:szCs w:val="28"/>
          <w:lang w:bidi="ar-EG"/>
        </w:rPr>
        <w:t>خلاصة الدراسة التحليلية</w:t>
      </w:r>
    </w:p>
    <w:p w14:paraId="512403C8" w14:textId="77777777" w:rsidR="00FC53AE" w:rsidRPr="00536E1A" w:rsidRDefault="00FC53AE"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الدراسات الستة تُظهر توافقاً عاماً على أن الاقتصاد الأخضر ليس فقط خياراً بيئياً، بل هو خيار تنموي استراتيجي يُعزز الاستدامة ويحقق التوازن بين النمو الاقتصادي والحفاظ على الموارد الطبيعية. كما أن تنوع الأساليب والمنهجيات في الدراسات يعكس غنى في المقاربات لكنه أيضاً يظهر الحاجة إلى أبحاث تكاملية تجمع بين التحليل الاقتصادي، الاجتماعي، والبيئي بصورة أشمل.</w:t>
      </w:r>
    </w:p>
    <w:p w14:paraId="74F265E4" w14:textId="77777777" w:rsidR="00FC53AE" w:rsidRDefault="00FC53AE" w:rsidP="00536E1A">
      <w:pPr>
        <w:rPr>
          <w:rFonts w:ascii="Simplified Arabic" w:hAnsi="Simplified Arabic" w:cs="Simplified Arabic"/>
          <w:sz w:val="28"/>
          <w:szCs w:val="28"/>
          <w:rtl/>
          <w:lang w:bidi="ar-EG"/>
        </w:rPr>
      </w:pPr>
      <w:proofErr w:type="spellStart"/>
      <w:r w:rsidRPr="00536E1A">
        <w:rPr>
          <w:rFonts w:ascii="Simplified Arabic" w:hAnsi="Simplified Arabic" w:cs="Simplified Arabic"/>
        </w:rPr>
        <w:t>ا</w:t>
      </w:r>
      <w:r w:rsidRPr="00536E1A">
        <w:rPr>
          <w:rFonts w:ascii="Simplified Arabic" w:hAnsi="Simplified Arabic" w:cs="Simplified Arabic"/>
          <w:sz w:val="28"/>
          <w:szCs w:val="28"/>
          <w:lang w:bidi="ar-EG"/>
        </w:rPr>
        <w:t>لدراسات</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السابقة</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في</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المملكة</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العربية</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السعودية</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حول</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الاقتصاد</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الأخضر</w:t>
      </w:r>
      <w:proofErr w:type="spellEnd"/>
    </w:p>
    <w:p w14:paraId="1FE503E0" w14:textId="77777777" w:rsidR="00A41891" w:rsidRDefault="00A41891" w:rsidP="00536E1A">
      <w:pPr>
        <w:rPr>
          <w:rFonts w:ascii="Simplified Arabic" w:hAnsi="Simplified Arabic" w:cs="Simplified Arabic"/>
          <w:sz w:val="28"/>
          <w:szCs w:val="28"/>
          <w:rtl/>
          <w:lang w:bidi="ar-EG"/>
        </w:rPr>
      </w:pPr>
    </w:p>
    <w:p w14:paraId="3522FFF8" w14:textId="77777777" w:rsidR="00A41891" w:rsidRPr="00536E1A" w:rsidRDefault="00A41891" w:rsidP="00536E1A">
      <w:pPr>
        <w:rPr>
          <w:rFonts w:ascii="Simplified Arabic" w:hAnsi="Simplified Arabic" w:cs="Simplified Arabic"/>
          <w:sz w:val="28"/>
          <w:szCs w:val="28"/>
          <w:lang w:bidi="ar-EG"/>
        </w:rPr>
      </w:pPr>
    </w:p>
    <w:p w14:paraId="123BDD4F" w14:textId="77777777" w:rsidR="00FC53AE" w:rsidRPr="00A41891" w:rsidRDefault="00FC53AE" w:rsidP="00536E1A">
      <w:pPr>
        <w:rPr>
          <w:rFonts w:ascii="Simplified Arabic" w:hAnsi="Simplified Arabic" w:cs="Simplified Arabic"/>
          <w:b/>
          <w:bCs/>
          <w:sz w:val="28"/>
          <w:szCs w:val="28"/>
          <w:lang w:bidi="ar-EG"/>
        </w:rPr>
      </w:pPr>
      <w:r w:rsidRPr="00A41891">
        <w:rPr>
          <w:rFonts w:ascii="Simplified Arabic" w:hAnsi="Simplified Arabic" w:cs="Simplified Arabic"/>
          <w:b/>
          <w:bCs/>
          <w:sz w:val="28"/>
          <w:szCs w:val="28"/>
          <w:lang w:bidi="ar-EG"/>
        </w:rPr>
        <w:t>ملخص الدراسات السابقة</w:t>
      </w:r>
    </w:p>
    <w:tbl>
      <w:tblPr>
        <w:tblStyle w:val="a8"/>
        <w:tblW w:w="0" w:type="auto"/>
        <w:tblLook w:val="04A0" w:firstRow="1" w:lastRow="0" w:firstColumn="1" w:lastColumn="0" w:noHBand="0" w:noVBand="1"/>
      </w:tblPr>
      <w:tblGrid>
        <w:gridCol w:w="2160"/>
        <w:gridCol w:w="2160"/>
        <w:gridCol w:w="2160"/>
        <w:gridCol w:w="2160"/>
      </w:tblGrid>
      <w:tr w:rsidR="00FC53AE" w:rsidRPr="00536E1A" w14:paraId="1899D9B2" w14:textId="77777777" w:rsidTr="0043349B">
        <w:tc>
          <w:tcPr>
            <w:tcW w:w="2160" w:type="dxa"/>
          </w:tcPr>
          <w:p w14:paraId="1DA5CE62"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عنوان الدراسة</w:t>
            </w:r>
          </w:p>
        </w:tc>
        <w:tc>
          <w:tcPr>
            <w:tcW w:w="2160" w:type="dxa"/>
          </w:tcPr>
          <w:p w14:paraId="7CEB3F4B"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الهدف</w:t>
            </w:r>
          </w:p>
        </w:tc>
        <w:tc>
          <w:tcPr>
            <w:tcW w:w="2160" w:type="dxa"/>
          </w:tcPr>
          <w:p w14:paraId="67E81B34"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المنهجية</w:t>
            </w:r>
          </w:p>
        </w:tc>
        <w:tc>
          <w:tcPr>
            <w:tcW w:w="2160" w:type="dxa"/>
          </w:tcPr>
          <w:p w14:paraId="4E687694"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أهم النتائج</w:t>
            </w:r>
          </w:p>
        </w:tc>
      </w:tr>
      <w:tr w:rsidR="00FC53AE" w:rsidRPr="00536E1A" w14:paraId="1B49CB62" w14:textId="77777777" w:rsidTr="0043349B">
        <w:tc>
          <w:tcPr>
            <w:tcW w:w="2160" w:type="dxa"/>
          </w:tcPr>
          <w:p w14:paraId="6141318B"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 xml:space="preserve">دور الاقتصاد الأخضر في تحقيق التنمية المستدامة – دراسة تطبيقية على </w:t>
            </w:r>
            <w:r w:rsidRPr="00536E1A">
              <w:rPr>
                <w:rFonts w:ascii="Simplified Arabic" w:hAnsi="Simplified Arabic" w:cs="Simplified Arabic"/>
                <w:sz w:val="28"/>
                <w:szCs w:val="28"/>
                <w:lang w:bidi="ar-EG"/>
              </w:rPr>
              <w:lastRenderedPageBreak/>
              <w:t>مدينة ينبع الصناعية (2010-2019)</w:t>
            </w:r>
          </w:p>
        </w:tc>
        <w:tc>
          <w:tcPr>
            <w:tcW w:w="2160" w:type="dxa"/>
          </w:tcPr>
          <w:p w14:paraId="1D167DF6"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lastRenderedPageBreak/>
              <w:t xml:space="preserve">تحليل دور الاقتصاد الأخضر في تحقيق التنمية المستدامة في مدينة ينبع الصناعية </w:t>
            </w:r>
            <w:r w:rsidRPr="00536E1A">
              <w:rPr>
                <w:rFonts w:ascii="Simplified Arabic" w:hAnsi="Simplified Arabic" w:cs="Simplified Arabic"/>
                <w:sz w:val="28"/>
                <w:szCs w:val="28"/>
                <w:lang w:bidi="ar-EG"/>
              </w:rPr>
              <w:lastRenderedPageBreak/>
              <w:t>خلال الفترة من 2010 إلى 2019.</w:t>
            </w:r>
          </w:p>
        </w:tc>
        <w:tc>
          <w:tcPr>
            <w:tcW w:w="2160" w:type="dxa"/>
          </w:tcPr>
          <w:p w14:paraId="02EAFF64"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lastRenderedPageBreak/>
              <w:t xml:space="preserve">المنهج الاستقرائي والوصفي التحليلي لتحليل بيانات </w:t>
            </w:r>
            <w:r w:rsidRPr="00536E1A">
              <w:rPr>
                <w:rFonts w:ascii="Simplified Arabic" w:hAnsi="Simplified Arabic" w:cs="Simplified Arabic"/>
                <w:sz w:val="28"/>
                <w:szCs w:val="28"/>
                <w:lang w:bidi="ar-EG"/>
              </w:rPr>
              <w:lastRenderedPageBreak/>
              <w:t>وممارسات الاقتصاد الأخضر في المدينة.</w:t>
            </w:r>
          </w:p>
        </w:tc>
        <w:tc>
          <w:tcPr>
            <w:tcW w:w="2160" w:type="dxa"/>
          </w:tcPr>
          <w:p w14:paraId="0C545B93"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lastRenderedPageBreak/>
              <w:t xml:space="preserve">تسهم مدينة ينبع الصناعية في تحقيق التنمية المستدامة من خلال التزامها </w:t>
            </w:r>
            <w:r w:rsidRPr="00536E1A">
              <w:rPr>
                <w:rFonts w:ascii="Simplified Arabic" w:hAnsi="Simplified Arabic" w:cs="Simplified Arabic"/>
                <w:sz w:val="28"/>
                <w:szCs w:val="28"/>
                <w:lang w:bidi="ar-EG"/>
              </w:rPr>
              <w:lastRenderedPageBreak/>
              <w:t>بمتطلبات الاقتصاد الأخضر، وتطبيقها لمعايير بيئية دولية.</w:t>
            </w:r>
          </w:p>
        </w:tc>
      </w:tr>
      <w:tr w:rsidR="00FC53AE" w:rsidRPr="00536E1A" w14:paraId="58B9A4A8" w14:textId="77777777" w:rsidTr="0043349B">
        <w:tc>
          <w:tcPr>
            <w:tcW w:w="2160" w:type="dxa"/>
          </w:tcPr>
          <w:p w14:paraId="790C22D0"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lastRenderedPageBreak/>
              <w:t>تصور مقترح لدور الجامعات السعودية في تحقيق مفهوم الاقتصاد الأخضر والتنمية المستدامة</w:t>
            </w:r>
          </w:p>
        </w:tc>
        <w:tc>
          <w:tcPr>
            <w:tcW w:w="2160" w:type="dxa"/>
          </w:tcPr>
          <w:p w14:paraId="61A08DAB"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التعرف على دور الجامعات السعودية في تحقيق الاقتصاد الأخضر، وتقديم تصور لتعزيزه تربوياً.</w:t>
            </w:r>
          </w:p>
        </w:tc>
        <w:tc>
          <w:tcPr>
            <w:tcW w:w="2160" w:type="dxa"/>
          </w:tcPr>
          <w:p w14:paraId="6767C457"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منهج وصفي تحليلي باستخدام استبانة موجهة لأعضاء هيئة التدريس والطلاب.</w:t>
            </w:r>
          </w:p>
        </w:tc>
        <w:tc>
          <w:tcPr>
            <w:tcW w:w="2160" w:type="dxa"/>
          </w:tcPr>
          <w:p w14:paraId="12E43B0A"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أهمية دمج مفاهيم الاقتصاد الأخضر في التعليم الجامعي، ووجود تأثير إيجابي للجامعات في دعم الاستدامة، خاصة لدى الإناث.</w:t>
            </w:r>
          </w:p>
        </w:tc>
      </w:tr>
      <w:tr w:rsidR="00FC53AE" w:rsidRPr="00536E1A" w14:paraId="3CE07BD2" w14:textId="77777777" w:rsidTr="0043349B">
        <w:tc>
          <w:tcPr>
            <w:tcW w:w="2160" w:type="dxa"/>
          </w:tcPr>
          <w:p w14:paraId="64EE9972"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دور التمويل الأخضر في تحقيق التنمية المستدامة في البنوك السعودية</w:t>
            </w:r>
          </w:p>
        </w:tc>
        <w:tc>
          <w:tcPr>
            <w:tcW w:w="2160" w:type="dxa"/>
          </w:tcPr>
          <w:p w14:paraId="30819124"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تحليل دور التمويل الأخضر في دعم الاستدامة البيئية والاقتصادية بالبنوك السعودية.</w:t>
            </w:r>
          </w:p>
        </w:tc>
        <w:tc>
          <w:tcPr>
            <w:tcW w:w="2160" w:type="dxa"/>
          </w:tcPr>
          <w:p w14:paraId="75A9ED0A"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تحليل سياسات وممارسات التمويل الأخضر في البنوك من خلال بيانات ثانوية.</w:t>
            </w:r>
          </w:p>
        </w:tc>
        <w:tc>
          <w:tcPr>
            <w:tcW w:w="2160" w:type="dxa"/>
          </w:tcPr>
          <w:p w14:paraId="12F7861B"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يسهم التمويل الأخضر في تقليل المخاطر البيئية وتحقيق الاستدامة، ويوصى بتعزيز الوعي به وتطوير التشريعات الداعمة.</w:t>
            </w:r>
          </w:p>
        </w:tc>
      </w:tr>
    </w:tbl>
    <w:p w14:paraId="39262983" w14:textId="77777777" w:rsidR="00A41891" w:rsidRDefault="00A41891" w:rsidP="00536E1A">
      <w:pPr>
        <w:rPr>
          <w:rFonts w:ascii="Simplified Arabic" w:hAnsi="Simplified Arabic" w:cs="Simplified Arabic"/>
          <w:sz w:val="28"/>
          <w:szCs w:val="28"/>
          <w:lang w:bidi="ar-EG"/>
        </w:rPr>
      </w:pPr>
    </w:p>
    <w:p w14:paraId="6B7B2137" w14:textId="77777777" w:rsidR="00A41891" w:rsidRDefault="00A41891" w:rsidP="00536E1A">
      <w:pPr>
        <w:rPr>
          <w:rFonts w:ascii="Simplified Arabic" w:hAnsi="Simplified Arabic" w:cs="Simplified Arabic"/>
          <w:sz w:val="28"/>
          <w:szCs w:val="28"/>
          <w:lang w:bidi="ar-EG"/>
        </w:rPr>
      </w:pPr>
    </w:p>
    <w:p w14:paraId="0AFB021B" w14:textId="081367A0" w:rsidR="00FC53AE" w:rsidRPr="00536E1A" w:rsidRDefault="00FC53AE" w:rsidP="00536E1A">
      <w:pPr>
        <w:rPr>
          <w:rFonts w:ascii="Simplified Arabic" w:hAnsi="Simplified Arabic" w:cs="Simplified Arabic"/>
          <w:sz w:val="28"/>
          <w:szCs w:val="28"/>
          <w:lang w:bidi="ar-EG"/>
        </w:rPr>
      </w:pPr>
      <w:proofErr w:type="spellStart"/>
      <w:r w:rsidRPr="00536E1A">
        <w:rPr>
          <w:rFonts w:ascii="Simplified Arabic" w:hAnsi="Simplified Arabic" w:cs="Simplified Arabic"/>
          <w:sz w:val="28"/>
          <w:szCs w:val="28"/>
          <w:lang w:bidi="ar-EG"/>
        </w:rPr>
        <w:t>دراسة</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تحليلية</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مقارنة</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بين</w:t>
      </w:r>
      <w:proofErr w:type="spellEnd"/>
      <w:r w:rsidRPr="00536E1A">
        <w:rPr>
          <w:rFonts w:ascii="Simplified Arabic" w:hAnsi="Simplified Arabic" w:cs="Simplified Arabic"/>
          <w:sz w:val="28"/>
          <w:szCs w:val="28"/>
          <w:lang w:bidi="ar-EG"/>
        </w:rPr>
        <w:t xml:space="preserve"> الدراسات</w:t>
      </w:r>
    </w:p>
    <w:p w14:paraId="5A8C7EFA" w14:textId="77777777" w:rsidR="00FC53AE" w:rsidRPr="00536E1A" w:rsidRDefault="00FC53AE"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أوجه الشبه</w:t>
      </w:r>
    </w:p>
    <w:tbl>
      <w:tblPr>
        <w:tblStyle w:val="a8"/>
        <w:tblW w:w="0" w:type="auto"/>
        <w:tblLook w:val="04A0" w:firstRow="1" w:lastRow="0" w:firstColumn="1" w:lastColumn="0" w:noHBand="0" w:noVBand="1"/>
      </w:tblPr>
      <w:tblGrid>
        <w:gridCol w:w="4320"/>
        <w:gridCol w:w="4320"/>
      </w:tblGrid>
      <w:tr w:rsidR="00FC53AE" w:rsidRPr="00536E1A" w14:paraId="377F7170" w14:textId="77777777" w:rsidTr="0043349B">
        <w:tc>
          <w:tcPr>
            <w:tcW w:w="4320" w:type="dxa"/>
          </w:tcPr>
          <w:p w14:paraId="5AF02D5C"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المحور</w:t>
            </w:r>
          </w:p>
        </w:tc>
        <w:tc>
          <w:tcPr>
            <w:tcW w:w="4320" w:type="dxa"/>
          </w:tcPr>
          <w:p w14:paraId="4B091BE1"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أوجه الشبه</w:t>
            </w:r>
          </w:p>
        </w:tc>
      </w:tr>
      <w:tr w:rsidR="00FC53AE" w:rsidRPr="00536E1A" w14:paraId="5F2C3C1D" w14:textId="77777777" w:rsidTr="0043349B">
        <w:tc>
          <w:tcPr>
            <w:tcW w:w="4320" w:type="dxa"/>
          </w:tcPr>
          <w:p w14:paraId="2F2FA257"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التركيز على الاقتصاد الأخضر</w:t>
            </w:r>
          </w:p>
        </w:tc>
        <w:tc>
          <w:tcPr>
            <w:tcW w:w="4320" w:type="dxa"/>
          </w:tcPr>
          <w:p w14:paraId="5173B67A"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جميع الدراسات تؤكد أهمية الاقتصاد الأخضر في تحقيق التنمية المستدامة.</w:t>
            </w:r>
          </w:p>
        </w:tc>
      </w:tr>
      <w:tr w:rsidR="00FC53AE" w:rsidRPr="00536E1A" w14:paraId="5FDC9973" w14:textId="77777777" w:rsidTr="0043349B">
        <w:tc>
          <w:tcPr>
            <w:tcW w:w="4320" w:type="dxa"/>
          </w:tcPr>
          <w:p w14:paraId="3F0AFD8D"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lastRenderedPageBreak/>
              <w:t>استخدام المنهج التحليلي</w:t>
            </w:r>
          </w:p>
        </w:tc>
        <w:tc>
          <w:tcPr>
            <w:tcW w:w="4320" w:type="dxa"/>
          </w:tcPr>
          <w:p w14:paraId="23ADDBF9"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اعتمدت جميع الدراسات على التحليل الوصفي أو الاستقرائي لممارسات الاقتصاد الأخضر.</w:t>
            </w:r>
          </w:p>
        </w:tc>
      </w:tr>
      <w:tr w:rsidR="00FC53AE" w:rsidRPr="00536E1A" w14:paraId="763313E8" w14:textId="77777777" w:rsidTr="0043349B">
        <w:tc>
          <w:tcPr>
            <w:tcW w:w="4320" w:type="dxa"/>
          </w:tcPr>
          <w:p w14:paraId="2CF7C13F"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التوصيات</w:t>
            </w:r>
          </w:p>
        </w:tc>
        <w:tc>
          <w:tcPr>
            <w:tcW w:w="4320" w:type="dxa"/>
          </w:tcPr>
          <w:p w14:paraId="37BD5A04"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تدعو جميع الدراسات لتعزيز السياسات والتشريعات التي تدعم الاقتصاد الأخضر.</w:t>
            </w:r>
          </w:p>
        </w:tc>
      </w:tr>
    </w:tbl>
    <w:p w14:paraId="208F9DEC" w14:textId="77777777" w:rsidR="00FC53AE" w:rsidRPr="00536E1A" w:rsidRDefault="00FC53AE"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أوجه الاختلاف</w:t>
      </w:r>
    </w:p>
    <w:tbl>
      <w:tblPr>
        <w:tblStyle w:val="a8"/>
        <w:tblW w:w="0" w:type="auto"/>
        <w:tblLook w:val="04A0" w:firstRow="1" w:lastRow="0" w:firstColumn="1" w:lastColumn="0" w:noHBand="0" w:noVBand="1"/>
      </w:tblPr>
      <w:tblGrid>
        <w:gridCol w:w="4320"/>
        <w:gridCol w:w="4320"/>
      </w:tblGrid>
      <w:tr w:rsidR="00FC53AE" w:rsidRPr="00536E1A" w14:paraId="65C0941A" w14:textId="77777777" w:rsidTr="0043349B">
        <w:tc>
          <w:tcPr>
            <w:tcW w:w="4320" w:type="dxa"/>
          </w:tcPr>
          <w:p w14:paraId="40AA3D47"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المحور</w:t>
            </w:r>
          </w:p>
        </w:tc>
        <w:tc>
          <w:tcPr>
            <w:tcW w:w="4320" w:type="dxa"/>
          </w:tcPr>
          <w:p w14:paraId="5DFD9EC3"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أوجه الاختلاف</w:t>
            </w:r>
          </w:p>
        </w:tc>
      </w:tr>
      <w:tr w:rsidR="00FC53AE" w:rsidRPr="00536E1A" w14:paraId="07BC3137" w14:textId="77777777" w:rsidTr="0043349B">
        <w:tc>
          <w:tcPr>
            <w:tcW w:w="4320" w:type="dxa"/>
          </w:tcPr>
          <w:p w14:paraId="27FE8D8D"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نطاق الدراسة</w:t>
            </w:r>
          </w:p>
        </w:tc>
        <w:tc>
          <w:tcPr>
            <w:tcW w:w="4320" w:type="dxa"/>
          </w:tcPr>
          <w:p w14:paraId="6B892779"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تغطي دراسات مجالات مختلفة: الصناعة، التعليم، والتمويل.</w:t>
            </w:r>
          </w:p>
        </w:tc>
      </w:tr>
      <w:tr w:rsidR="00FC53AE" w:rsidRPr="00536E1A" w14:paraId="2C49BD8D" w14:textId="77777777" w:rsidTr="0043349B">
        <w:tc>
          <w:tcPr>
            <w:tcW w:w="4320" w:type="dxa"/>
          </w:tcPr>
          <w:p w14:paraId="59B8BFF4"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المنهجية</w:t>
            </w:r>
          </w:p>
        </w:tc>
        <w:tc>
          <w:tcPr>
            <w:tcW w:w="4320" w:type="dxa"/>
          </w:tcPr>
          <w:p w14:paraId="1FA8DD97"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استخدمت إحدى الدراسات الاستبانة، بينما اعتمدت الأخرى على تحليل بيانات ثانوية.</w:t>
            </w:r>
          </w:p>
        </w:tc>
      </w:tr>
      <w:tr w:rsidR="00FC53AE" w:rsidRPr="00536E1A" w14:paraId="69C56D73" w14:textId="77777777" w:rsidTr="0043349B">
        <w:tc>
          <w:tcPr>
            <w:tcW w:w="4320" w:type="dxa"/>
          </w:tcPr>
          <w:p w14:paraId="23F99FF1"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النتائج</w:t>
            </w:r>
          </w:p>
        </w:tc>
        <w:tc>
          <w:tcPr>
            <w:tcW w:w="4320" w:type="dxa"/>
          </w:tcPr>
          <w:p w14:paraId="3A79B299" w14:textId="77777777" w:rsidR="00FC53AE" w:rsidRPr="00536E1A" w:rsidRDefault="00FC53AE" w:rsidP="00536E1A">
            <w:pPr>
              <w:spacing w:after="160" w:line="259" w:lineRule="auto"/>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ركزت بعض الدراسات على التأثير المؤسسي والبعض الآخر على التأثير المجتمعي.</w:t>
            </w:r>
          </w:p>
        </w:tc>
      </w:tr>
    </w:tbl>
    <w:p w14:paraId="012C214B" w14:textId="77777777" w:rsidR="00A41891" w:rsidRDefault="00A41891" w:rsidP="00536E1A">
      <w:pPr>
        <w:rPr>
          <w:rFonts w:ascii="Simplified Arabic" w:hAnsi="Simplified Arabic" w:cs="Simplified Arabic"/>
          <w:sz w:val="28"/>
          <w:szCs w:val="28"/>
          <w:rtl/>
        </w:rPr>
      </w:pPr>
    </w:p>
    <w:p w14:paraId="1F8363A0" w14:textId="77777777" w:rsidR="00A41891" w:rsidRPr="00536E1A" w:rsidRDefault="00A41891" w:rsidP="00536E1A">
      <w:pPr>
        <w:rPr>
          <w:rFonts w:ascii="Simplified Arabic" w:hAnsi="Simplified Arabic" w:cs="Simplified Arabic"/>
          <w:sz w:val="28"/>
          <w:szCs w:val="28"/>
        </w:rPr>
      </w:pPr>
    </w:p>
    <w:p w14:paraId="5604B4C2" w14:textId="10AAB1A6" w:rsidR="00FC53AE" w:rsidRPr="00536E1A" w:rsidRDefault="00FC53AE" w:rsidP="00536E1A">
      <w:pPr>
        <w:rPr>
          <w:rFonts w:ascii="Simplified Arabic" w:hAnsi="Simplified Arabic" w:cs="Simplified Arabic"/>
          <w:sz w:val="28"/>
          <w:szCs w:val="28"/>
          <w:lang w:bidi="ar-EG"/>
        </w:rPr>
      </w:pPr>
      <w:proofErr w:type="spellStart"/>
      <w:r w:rsidRPr="00536E1A">
        <w:rPr>
          <w:rFonts w:ascii="Simplified Arabic" w:hAnsi="Simplified Arabic" w:cs="Simplified Arabic"/>
          <w:sz w:val="28"/>
          <w:szCs w:val="28"/>
          <w:lang w:bidi="ar-EG"/>
        </w:rPr>
        <w:t>خلاصة</w:t>
      </w:r>
      <w:proofErr w:type="spellEnd"/>
      <w:r w:rsidRPr="00536E1A">
        <w:rPr>
          <w:rFonts w:ascii="Simplified Arabic" w:hAnsi="Simplified Arabic" w:cs="Simplified Arabic"/>
          <w:sz w:val="28"/>
          <w:szCs w:val="28"/>
          <w:lang w:bidi="ar-EG"/>
        </w:rPr>
        <w:t xml:space="preserve"> </w:t>
      </w:r>
      <w:proofErr w:type="spellStart"/>
      <w:r w:rsidRPr="00536E1A">
        <w:rPr>
          <w:rFonts w:ascii="Simplified Arabic" w:hAnsi="Simplified Arabic" w:cs="Simplified Arabic"/>
          <w:sz w:val="28"/>
          <w:szCs w:val="28"/>
          <w:lang w:bidi="ar-EG"/>
        </w:rPr>
        <w:t>التحليل</w:t>
      </w:r>
      <w:proofErr w:type="spellEnd"/>
    </w:p>
    <w:p w14:paraId="0D976A78" w14:textId="27005F58" w:rsidR="00FC53AE" w:rsidRPr="00536E1A" w:rsidRDefault="00FC53AE"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lang w:bidi="ar-EG"/>
        </w:rPr>
        <w:t>تعكس الدراسات السابقة في المملكة العربية السعودية تنوعاً في تطبيق مفهوم الاقتصاد الأخضر، مما يدل على الوعي المتزايد بأهمية التنمية المستدامة في مختلف القطاعات. ومع أن هذه الدراسات تختلف في مناهجها ونطاقها، إلا أنها تتفق على أن الاقتصاد الأخضر يعد أداة فعالة لتحقيق التنمية المتوازنة، وتبرز الحاجة لمزيد من الدراسات التطبيقية.</w:t>
      </w:r>
    </w:p>
    <w:p w14:paraId="53B5C635" w14:textId="77777777" w:rsidR="00C96138" w:rsidRDefault="00C96138" w:rsidP="00536E1A">
      <w:pPr>
        <w:rPr>
          <w:rFonts w:ascii="Simplified Arabic" w:hAnsi="Simplified Arabic" w:cs="Simplified Arabic"/>
          <w:sz w:val="28"/>
          <w:szCs w:val="28"/>
          <w:rtl/>
          <w:lang w:bidi="ar-EG"/>
        </w:rPr>
      </w:pPr>
    </w:p>
    <w:p w14:paraId="0184F728" w14:textId="77777777" w:rsidR="0082532E" w:rsidRDefault="0082532E" w:rsidP="00536E1A">
      <w:pPr>
        <w:rPr>
          <w:rFonts w:ascii="Simplified Arabic" w:hAnsi="Simplified Arabic" w:cs="Simplified Arabic"/>
          <w:sz w:val="28"/>
          <w:szCs w:val="28"/>
          <w:rtl/>
          <w:lang w:bidi="ar-EG"/>
        </w:rPr>
      </w:pPr>
    </w:p>
    <w:p w14:paraId="5C9D108B" w14:textId="77777777" w:rsidR="0082532E" w:rsidRDefault="0082532E" w:rsidP="00536E1A">
      <w:pPr>
        <w:rPr>
          <w:rFonts w:ascii="Simplified Arabic" w:hAnsi="Simplified Arabic" w:cs="Simplified Arabic"/>
          <w:sz w:val="28"/>
          <w:szCs w:val="28"/>
          <w:rtl/>
          <w:lang w:bidi="ar-EG"/>
        </w:rPr>
      </w:pPr>
    </w:p>
    <w:p w14:paraId="15B5539A" w14:textId="77777777" w:rsidR="0082532E" w:rsidRPr="00536E1A" w:rsidRDefault="0082532E" w:rsidP="00536E1A">
      <w:pPr>
        <w:rPr>
          <w:rFonts w:ascii="Simplified Arabic" w:hAnsi="Simplified Arabic" w:cs="Simplified Arabic"/>
          <w:sz w:val="28"/>
          <w:szCs w:val="28"/>
          <w:rtl/>
          <w:lang w:bidi="ar-EG"/>
        </w:rPr>
      </w:pPr>
    </w:p>
    <w:p w14:paraId="0F731D52" w14:textId="3C72C8CA" w:rsidR="00A74F76" w:rsidRPr="00536E1A" w:rsidRDefault="00A74F76"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المنطلقات النظرية للدراسة:</w:t>
      </w:r>
    </w:p>
    <w:p w14:paraId="00CBA79A" w14:textId="7F81CE85"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المنطلقات النظرية للدراسة تُشكل الأساس العلمي الذي تستند إليه الدراسة لفهم وتحليل دور الاقتصاد الأخضر في تحقيق التنمية المستدامة. وفيما يلي أهم المنطلقات النظرية التي يمكن الاستناد إليها في هذه الدراسة:</w:t>
      </w:r>
    </w:p>
    <w:p w14:paraId="1FE96B4E" w14:textId="579BA6BD"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نظرية التنمية المستدامة:</w:t>
      </w:r>
    </w:p>
    <w:p w14:paraId="7E8C508E" w14:textId="74258A7F"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تستند الدراسة إلى نظرية التنمية المستدامة التي تركز على تلبية احتياجات الأجيال الحالية دون المساس بقدرة الأجيال المستقبلية على تلبية احتياجاتها. تؤكد هذه النظرية على أهمية التوازن بين الجوانب الاقتصادية، البيئية، والاجتماعية لتحقيق تنمية شاملة ومستدامة.</w:t>
      </w:r>
    </w:p>
    <w:p w14:paraId="520F4496" w14:textId="77777777" w:rsidR="00C96138" w:rsidRPr="00536E1A" w:rsidRDefault="00C96138" w:rsidP="00536E1A">
      <w:pPr>
        <w:rPr>
          <w:rFonts w:ascii="Simplified Arabic" w:hAnsi="Simplified Arabic" w:cs="Simplified Arabic"/>
          <w:sz w:val="28"/>
          <w:szCs w:val="28"/>
          <w:rtl/>
          <w:lang w:bidi="ar-EG"/>
        </w:rPr>
      </w:pPr>
    </w:p>
    <w:p w14:paraId="2F164122" w14:textId="6BC39D0D"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الاقتصاد البيئي:</w:t>
      </w:r>
    </w:p>
    <w:p w14:paraId="410C4476" w14:textId="3B196E3F"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تقوم هذه النظرية على دمج الاعتبارات البيئية في التحليل الاقتصادي. تؤكد النظرية على أن البيئة جزء أساسي من النظام الاقتصادي، وأن أي أنشطة اقتصادية يجب أن تُقيم من منظور تأثيرها على البيئة والموارد الطبيعية.</w:t>
      </w:r>
    </w:p>
    <w:p w14:paraId="7FC158DE" w14:textId="77777777" w:rsidR="00C96138" w:rsidRPr="00536E1A" w:rsidRDefault="00C96138" w:rsidP="00536E1A">
      <w:pPr>
        <w:rPr>
          <w:rFonts w:ascii="Simplified Arabic" w:hAnsi="Simplified Arabic" w:cs="Simplified Arabic"/>
          <w:sz w:val="28"/>
          <w:szCs w:val="28"/>
          <w:rtl/>
          <w:lang w:bidi="ar-EG"/>
        </w:rPr>
      </w:pPr>
    </w:p>
    <w:p w14:paraId="5C5B655F" w14:textId="21F25D2D"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الاقتصاد الدائري:</w:t>
      </w:r>
    </w:p>
    <w:p w14:paraId="519418D9" w14:textId="5BD40010"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يدعو الاقتصاد الدائري إلى تقليل الهدر واستخدام الموارد بكفاءة من خلال إعادة التدوير وإعادة الاستخدام. يُعد هذا المفهوم أحد الركائز الأساسية للاقتصاد الأخضر حيث يسهم في تحقيق الاستدامة البيئية وتقليل استنزاف الموارد.</w:t>
      </w:r>
    </w:p>
    <w:p w14:paraId="523B474B" w14:textId="77777777" w:rsidR="00C96138" w:rsidRPr="00536E1A" w:rsidRDefault="00C96138" w:rsidP="00536E1A">
      <w:pPr>
        <w:rPr>
          <w:rFonts w:ascii="Simplified Arabic" w:hAnsi="Simplified Arabic" w:cs="Simplified Arabic"/>
          <w:sz w:val="28"/>
          <w:szCs w:val="28"/>
          <w:rtl/>
          <w:lang w:bidi="ar-EG"/>
        </w:rPr>
      </w:pPr>
    </w:p>
    <w:p w14:paraId="04CAB12C" w14:textId="460CB2B3"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نظرية الابتكار البيئي:</w:t>
      </w:r>
    </w:p>
    <w:p w14:paraId="2E32F4E4" w14:textId="234075E4"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تشير هذه النظرية إلى أهمية الابتكار في تطوير تقنيات جديدة تساهم في تقليل التأثيرات البيئية السلبية وزيادة كفاءة استخدام الموارد. تدعم الدراسة هذه النظرية من خلال التركيز على دور الابتكار والتكنولوجيا في تعزيز الاقتصاد الأخضر.</w:t>
      </w:r>
    </w:p>
    <w:p w14:paraId="014C0B47" w14:textId="77777777" w:rsidR="00C96138" w:rsidRPr="00536E1A" w:rsidRDefault="00C96138" w:rsidP="00536E1A">
      <w:pPr>
        <w:rPr>
          <w:rFonts w:ascii="Simplified Arabic" w:hAnsi="Simplified Arabic" w:cs="Simplified Arabic"/>
          <w:sz w:val="28"/>
          <w:szCs w:val="28"/>
          <w:rtl/>
          <w:lang w:bidi="ar-EG"/>
        </w:rPr>
      </w:pPr>
    </w:p>
    <w:p w14:paraId="6104D2D3" w14:textId="3EE7722A"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نظرية العدالة الاجتماعية والاقتصادية:</w:t>
      </w:r>
    </w:p>
    <w:p w14:paraId="38678632" w14:textId="70A48B33" w:rsidR="00C96138"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تركز هذه النظرية على ضرورة توزيع الثروات والفرص بشكل عادل بين مختلف فئات المجتمع. يستند الاقتصاد الأخضر إلى هذه النظرية من خلال خلق فرص عمل مستدامة وتحسين جودة الحياة في المجتمعات المهمشة، مما يسهم في تحقيق العدالة الاجتماعية.</w:t>
      </w:r>
    </w:p>
    <w:p w14:paraId="61343314" w14:textId="77777777" w:rsidR="00C96138" w:rsidRPr="00536E1A" w:rsidRDefault="00C96138" w:rsidP="00536E1A">
      <w:pPr>
        <w:rPr>
          <w:rFonts w:ascii="Simplified Arabic" w:hAnsi="Simplified Arabic" w:cs="Simplified Arabic"/>
          <w:sz w:val="28"/>
          <w:szCs w:val="28"/>
          <w:rtl/>
          <w:lang w:bidi="ar-EG"/>
        </w:rPr>
      </w:pPr>
    </w:p>
    <w:p w14:paraId="37DBC1BC" w14:textId="77777777" w:rsidR="00C96138" w:rsidRPr="00536E1A" w:rsidRDefault="00C96138" w:rsidP="00536E1A">
      <w:pPr>
        <w:rPr>
          <w:rFonts w:ascii="Simplified Arabic" w:hAnsi="Simplified Arabic" w:cs="Simplified Arabic"/>
          <w:sz w:val="28"/>
          <w:szCs w:val="28"/>
          <w:rtl/>
          <w:lang w:bidi="ar-EG"/>
        </w:rPr>
      </w:pPr>
    </w:p>
    <w:p w14:paraId="4FD8AFF0" w14:textId="00A80EC5"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نظرية التغيير المؤسسي:</w:t>
      </w:r>
    </w:p>
    <w:p w14:paraId="7909D0D8" w14:textId="39C1EEB5"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تنطلق هذه النظرية من أهمية التغيير في الهياكل المؤسسية والسياسات الحكومية لدعم التحول نحو الاقتصاد الأخضر. توضح النظرية أن المؤسسات والسياسات تحتاج إلى التكيف مع التحديات البيئية والاقتصادية من خلال تبني استراتيجيات خضراء مستدامة.</w:t>
      </w:r>
    </w:p>
    <w:p w14:paraId="15CA6CF6" w14:textId="77777777" w:rsidR="00C96138" w:rsidRPr="00536E1A" w:rsidRDefault="00C96138" w:rsidP="00536E1A">
      <w:pPr>
        <w:rPr>
          <w:rFonts w:ascii="Simplified Arabic" w:hAnsi="Simplified Arabic" w:cs="Simplified Arabic"/>
          <w:sz w:val="28"/>
          <w:szCs w:val="28"/>
          <w:rtl/>
          <w:lang w:bidi="ar-EG"/>
        </w:rPr>
      </w:pPr>
    </w:p>
    <w:p w14:paraId="2F6C7C20" w14:textId="1AD311A8"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نظرية الإدارة البيئية:</w:t>
      </w:r>
    </w:p>
    <w:p w14:paraId="3B073778" w14:textId="79E004A3"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تشير هذه النظرية إلى أن الإدارة البيئية هي عملية تنظيمية تهدف إلى توجيه الموارد الطبيعية والبشرية بطريقة تحافظ على البيئة وتدعم التنمية المستدامة. يُعتبر الاقتصاد الأخضر تطبيقاً عملياً لهذه النظرية من خلال استراتيجيات وممارسات تساهم في حماية البيئة.</w:t>
      </w:r>
    </w:p>
    <w:p w14:paraId="1DADAF9B" w14:textId="77777777" w:rsidR="00C96138" w:rsidRPr="00536E1A" w:rsidRDefault="00C96138" w:rsidP="00536E1A">
      <w:pPr>
        <w:rPr>
          <w:rFonts w:ascii="Simplified Arabic" w:hAnsi="Simplified Arabic" w:cs="Simplified Arabic"/>
          <w:sz w:val="28"/>
          <w:szCs w:val="28"/>
          <w:rtl/>
          <w:lang w:bidi="ar-EG"/>
        </w:rPr>
      </w:pPr>
    </w:p>
    <w:p w14:paraId="4D96125B" w14:textId="2942C4BE"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النموذج ثلاثي الأبعاد للتنمية المستدامة:</w:t>
      </w:r>
    </w:p>
    <w:p w14:paraId="0551C2DF" w14:textId="71616D4F"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يقوم هذا النموذج على تحقيق توازن بين الأبعاد الثلاثة للتنمية المستدامة: النمو الاقتصادي، العدالة الاجتماعية، وحماية البيئة. يستخدم هذا النموذج كإطار نظري لفهم كيفية تحقيق الاقتصاد الأخضر لهذه الأبعاد المتوازنة.</w:t>
      </w:r>
    </w:p>
    <w:p w14:paraId="70596E14" w14:textId="77777777" w:rsidR="00C96138" w:rsidRDefault="00C96138" w:rsidP="00536E1A">
      <w:pPr>
        <w:rPr>
          <w:rFonts w:ascii="Simplified Arabic" w:hAnsi="Simplified Arabic" w:cs="Simplified Arabic"/>
          <w:sz w:val="28"/>
          <w:szCs w:val="28"/>
          <w:rtl/>
          <w:lang w:bidi="ar-EG"/>
        </w:rPr>
      </w:pPr>
    </w:p>
    <w:p w14:paraId="1F3420EC" w14:textId="77777777" w:rsidR="0082532E" w:rsidRPr="00536E1A" w:rsidRDefault="0082532E" w:rsidP="00536E1A">
      <w:pPr>
        <w:rPr>
          <w:rFonts w:ascii="Simplified Arabic" w:hAnsi="Simplified Arabic" w:cs="Simplified Arabic"/>
          <w:sz w:val="28"/>
          <w:szCs w:val="28"/>
          <w:rtl/>
          <w:lang w:bidi="ar-EG"/>
        </w:rPr>
      </w:pPr>
    </w:p>
    <w:p w14:paraId="18C5DBD9" w14:textId="75230C4F"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نظرية السوق والتنظيم:</w:t>
      </w:r>
    </w:p>
    <w:p w14:paraId="1B42BA5B" w14:textId="3FDD5E3E"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تشير هذه النظرية إلى ضرورة تدخل الحكومات لتنظيم الأسواق من خلال السياسات البيئية مثل الضرائب الخضراء والحوافز المالية للمشروعات الصديقة للبيئة. تدعم الدراسة هذا الجانب من خلال تحليل دور السياسات الحكومية في تعزيز الاقتصاد الأخضر.</w:t>
      </w:r>
    </w:p>
    <w:p w14:paraId="6F25F54D" w14:textId="77777777" w:rsidR="00C96138" w:rsidRPr="00536E1A" w:rsidRDefault="00C96138" w:rsidP="00536E1A">
      <w:pPr>
        <w:rPr>
          <w:rFonts w:ascii="Simplified Arabic" w:hAnsi="Simplified Arabic" w:cs="Simplified Arabic"/>
          <w:sz w:val="28"/>
          <w:szCs w:val="28"/>
          <w:rtl/>
          <w:lang w:bidi="ar-EG"/>
        </w:rPr>
      </w:pPr>
    </w:p>
    <w:p w14:paraId="51B5ED31" w14:textId="4E24A75B"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الاستدامة التكنولوجية:</w:t>
      </w:r>
    </w:p>
    <w:p w14:paraId="230D750F" w14:textId="6C1E7EED"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تستند إلى مفهوم أن التكنولوجيا يجب أن تكون جزءاً من الحلول المستدامة، حيث يمكن للتطور التكنولوجي أن يساهم في تحسين الأداء البيئي وتقليل الانبعاثات الضارة. تعتمد الدراسة على هذا المنطلق لتحليل دور التقنيات النظيفة في تعزيز الاقتصاد الأخضر.</w:t>
      </w:r>
    </w:p>
    <w:p w14:paraId="34CB0C61" w14:textId="77777777" w:rsidR="008C6B5B" w:rsidRPr="00536E1A" w:rsidRDefault="008C6B5B" w:rsidP="00536E1A">
      <w:pPr>
        <w:rPr>
          <w:rFonts w:ascii="Simplified Arabic" w:hAnsi="Simplified Arabic" w:cs="Simplified Arabic"/>
          <w:sz w:val="28"/>
          <w:szCs w:val="28"/>
          <w:rtl/>
          <w:lang w:bidi="ar-EG"/>
        </w:rPr>
      </w:pPr>
    </w:p>
    <w:p w14:paraId="555BE429" w14:textId="0DE87A84"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الخلاصة:</w:t>
      </w:r>
    </w:p>
    <w:p w14:paraId="6678269E" w14:textId="7F3C9BDF" w:rsidR="008C6B5B" w:rsidRPr="00536E1A" w:rsidRDefault="00A41891" w:rsidP="00536E1A">
      <w:pPr>
        <w:rPr>
          <w:rFonts w:ascii="Simplified Arabic" w:hAnsi="Simplified Arabic" w:cs="Simplified Arabic"/>
          <w:sz w:val="28"/>
          <w:szCs w:val="28"/>
          <w:rtl/>
          <w:lang w:bidi="ar-EG"/>
        </w:rPr>
      </w:pPr>
      <w:r w:rsidRPr="00536E1A">
        <w:rPr>
          <w:rFonts w:ascii="Simplified Arabic" w:hAnsi="Simplified Arabic" w:cs="Simplified Arabic" w:hint="cs"/>
          <w:sz w:val="28"/>
          <w:szCs w:val="28"/>
          <w:rtl/>
          <w:lang w:bidi="ar-EG"/>
        </w:rPr>
        <w:t>توفير</w:t>
      </w:r>
      <w:r>
        <w:rPr>
          <w:rFonts w:ascii="Simplified Arabic" w:hAnsi="Simplified Arabic" w:cs="Simplified Arabic" w:hint="cs"/>
          <w:sz w:val="28"/>
          <w:szCs w:val="28"/>
          <w:rtl/>
          <w:lang w:bidi="ar-EG"/>
        </w:rPr>
        <w:t xml:space="preserve"> المنطل</w:t>
      </w:r>
      <w:r>
        <w:rPr>
          <w:rFonts w:ascii="Simplified Arabic" w:hAnsi="Simplified Arabic" w:cs="Simplified Arabic" w:hint="eastAsia"/>
          <w:sz w:val="28"/>
          <w:szCs w:val="28"/>
          <w:rtl/>
          <w:lang w:bidi="ar-EG"/>
        </w:rPr>
        <w:t>ق</w:t>
      </w:r>
      <w:r>
        <w:rPr>
          <w:rFonts w:ascii="Simplified Arabic" w:hAnsi="Simplified Arabic" w:cs="Simplified Arabic" w:hint="cs"/>
          <w:sz w:val="28"/>
          <w:szCs w:val="28"/>
          <w:rtl/>
          <w:lang w:bidi="ar-EG"/>
        </w:rPr>
        <w:t xml:space="preserve"> النظري </w:t>
      </w:r>
      <w:r w:rsidR="008C6B5B" w:rsidRPr="00536E1A">
        <w:rPr>
          <w:rFonts w:ascii="Simplified Arabic" w:hAnsi="Simplified Arabic" w:cs="Simplified Arabic"/>
          <w:sz w:val="28"/>
          <w:szCs w:val="28"/>
          <w:rtl/>
          <w:lang w:bidi="ar-EG"/>
        </w:rPr>
        <w:t>للدراسة إطارًا شاملًا لفهم كيفية تحقيق الاقتصاد الأخضر للتنمية المستدامة. من خلال تحليل هذه النظريات، يمكن للدراسة أن تقدم توصيات عملية وتوضح التأثيرات المختلفة لتطبيق الاقتصاد الأخضر على المجتمعات والبيئة والاقتصاد.</w:t>
      </w:r>
    </w:p>
    <w:p w14:paraId="6816A0CC" w14:textId="59C8FD86" w:rsidR="00A74F76" w:rsidRDefault="00A74F76" w:rsidP="00536E1A">
      <w:pPr>
        <w:rPr>
          <w:rFonts w:ascii="Simplified Arabic" w:hAnsi="Simplified Arabic" w:cs="Simplified Arabic"/>
          <w:sz w:val="28"/>
          <w:szCs w:val="28"/>
          <w:rtl/>
          <w:lang w:bidi="ar-EG"/>
        </w:rPr>
      </w:pPr>
    </w:p>
    <w:p w14:paraId="05C321FB" w14:textId="77777777" w:rsidR="0082532E" w:rsidRDefault="0082532E" w:rsidP="00536E1A">
      <w:pPr>
        <w:rPr>
          <w:rFonts w:ascii="Simplified Arabic" w:hAnsi="Simplified Arabic" w:cs="Simplified Arabic"/>
          <w:sz w:val="28"/>
          <w:szCs w:val="28"/>
          <w:rtl/>
          <w:lang w:bidi="ar-EG"/>
        </w:rPr>
      </w:pPr>
    </w:p>
    <w:p w14:paraId="298E762E" w14:textId="77777777" w:rsidR="0082532E" w:rsidRDefault="0082532E" w:rsidP="00536E1A">
      <w:pPr>
        <w:rPr>
          <w:rFonts w:ascii="Simplified Arabic" w:hAnsi="Simplified Arabic" w:cs="Simplified Arabic"/>
          <w:sz w:val="28"/>
          <w:szCs w:val="28"/>
          <w:rtl/>
          <w:lang w:bidi="ar-EG"/>
        </w:rPr>
      </w:pPr>
    </w:p>
    <w:p w14:paraId="343BE445" w14:textId="77777777" w:rsidR="0082532E" w:rsidRDefault="0082532E" w:rsidP="00536E1A">
      <w:pPr>
        <w:rPr>
          <w:rFonts w:ascii="Simplified Arabic" w:hAnsi="Simplified Arabic" w:cs="Simplified Arabic"/>
          <w:sz w:val="28"/>
          <w:szCs w:val="28"/>
          <w:rtl/>
          <w:lang w:bidi="ar-EG"/>
        </w:rPr>
      </w:pPr>
    </w:p>
    <w:p w14:paraId="3A46E7C1" w14:textId="77777777" w:rsidR="0082532E" w:rsidRDefault="0082532E" w:rsidP="00536E1A">
      <w:pPr>
        <w:rPr>
          <w:rFonts w:ascii="Simplified Arabic" w:hAnsi="Simplified Arabic" w:cs="Simplified Arabic"/>
          <w:sz w:val="28"/>
          <w:szCs w:val="28"/>
          <w:rtl/>
          <w:lang w:bidi="ar-EG"/>
        </w:rPr>
      </w:pPr>
    </w:p>
    <w:p w14:paraId="20C3C774" w14:textId="77777777" w:rsidR="0082532E" w:rsidRDefault="0082532E" w:rsidP="00536E1A">
      <w:pPr>
        <w:rPr>
          <w:rFonts w:ascii="Simplified Arabic" w:hAnsi="Simplified Arabic" w:cs="Simplified Arabic"/>
          <w:sz w:val="28"/>
          <w:szCs w:val="28"/>
          <w:rtl/>
          <w:lang w:bidi="ar-EG"/>
        </w:rPr>
      </w:pPr>
    </w:p>
    <w:p w14:paraId="289EA166" w14:textId="77777777" w:rsidR="0082532E" w:rsidRDefault="0082532E" w:rsidP="00536E1A">
      <w:pPr>
        <w:rPr>
          <w:rFonts w:ascii="Simplified Arabic" w:hAnsi="Simplified Arabic" w:cs="Simplified Arabic"/>
          <w:sz w:val="28"/>
          <w:szCs w:val="28"/>
          <w:rtl/>
          <w:lang w:bidi="ar-EG"/>
        </w:rPr>
      </w:pPr>
    </w:p>
    <w:p w14:paraId="4169EB09" w14:textId="77777777" w:rsidR="0082532E" w:rsidRDefault="0082532E" w:rsidP="00536E1A">
      <w:pPr>
        <w:rPr>
          <w:rFonts w:ascii="Simplified Arabic" w:hAnsi="Simplified Arabic" w:cs="Simplified Arabic"/>
          <w:sz w:val="28"/>
          <w:szCs w:val="28"/>
          <w:rtl/>
          <w:lang w:bidi="ar-EG"/>
        </w:rPr>
      </w:pPr>
    </w:p>
    <w:p w14:paraId="7017BAF6" w14:textId="77777777" w:rsidR="0082532E" w:rsidRPr="0082532E" w:rsidRDefault="0082532E" w:rsidP="00536E1A">
      <w:pPr>
        <w:rPr>
          <w:rFonts w:ascii="Simplified Arabic" w:hAnsi="Simplified Arabic" w:cs="Simplified Arabic"/>
          <w:b/>
          <w:bCs/>
          <w:sz w:val="36"/>
          <w:szCs w:val="36"/>
          <w:rtl/>
          <w:lang w:bidi="ar-EG"/>
        </w:rPr>
      </w:pPr>
    </w:p>
    <w:p w14:paraId="2E715580" w14:textId="4E387CC0" w:rsidR="00D22171" w:rsidRPr="0082532E" w:rsidRDefault="00D22171" w:rsidP="00536E1A">
      <w:pPr>
        <w:rPr>
          <w:rFonts w:ascii="Simplified Arabic" w:hAnsi="Simplified Arabic" w:cs="Simplified Arabic"/>
          <w:b/>
          <w:bCs/>
          <w:sz w:val="36"/>
          <w:szCs w:val="36"/>
          <w:rtl/>
          <w:lang w:bidi="ar-EG"/>
        </w:rPr>
      </w:pPr>
      <w:r w:rsidRPr="0082532E">
        <w:rPr>
          <w:rFonts w:ascii="Simplified Arabic" w:hAnsi="Simplified Arabic" w:cs="Simplified Arabic"/>
          <w:b/>
          <w:bCs/>
          <w:sz w:val="36"/>
          <w:szCs w:val="36"/>
          <w:rtl/>
          <w:lang w:bidi="ar-EG"/>
        </w:rPr>
        <w:t>المنهجية وطرق البحث</w:t>
      </w:r>
      <w:r w:rsidR="00A74F76" w:rsidRPr="0082532E">
        <w:rPr>
          <w:rFonts w:ascii="Simplified Arabic" w:hAnsi="Simplified Arabic" w:cs="Simplified Arabic"/>
          <w:b/>
          <w:bCs/>
          <w:sz w:val="36"/>
          <w:szCs w:val="36"/>
          <w:rtl/>
          <w:lang w:bidi="ar-EG"/>
        </w:rPr>
        <w:t>:</w:t>
      </w:r>
    </w:p>
    <w:p w14:paraId="7F617F98" w14:textId="7075997F" w:rsidR="0082532E" w:rsidRDefault="008C6B5B" w:rsidP="0082532E">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المنهجية وطرق البحث تشكلان العمود الفقري للدراسة العلمية، حيث </w:t>
      </w:r>
      <w:r w:rsidR="00C96138" w:rsidRPr="00536E1A">
        <w:rPr>
          <w:rFonts w:ascii="Simplified Arabic" w:hAnsi="Simplified Arabic" w:cs="Simplified Arabic"/>
          <w:sz w:val="28"/>
          <w:szCs w:val="28"/>
          <w:rtl/>
          <w:lang w:bidi="ar-EG"/>
        </w:rPr>
        <w:t>تقوم بتحديد</w:t>
      </w:r>
      <w:r w:rsidRPr="00536E1A">
        <w:rPr>
          <w:rFonts w:ascii="Simplified Arabic" w:hAnsi="Simplified Arabic" w:cs="Simplified Arabic"/>
          <w:sz w:val="28"/>
          <w:szCs w:val="28"/>
          <w:rtl/>
          <w:lang w:bidi="ar-EG"/>
        </w:rPr>
        <w:t xml:space="preserve"> كيفية جمع البيانات وتحليلها للوصول إلى استنتاجات دقيقة. </w:t>
      </w:r>
      <w:proofErr w:type="gramStart"/>
      <w:r w:rsidR="00C96138" w:rsidRPr="00536E1A">
        <w:rPr>
          <w:rFonts w:ascii="Simplified Arabic" w:hAnsi="Simplified Arabic" w:cs="Simplified Arabic"/>
          <w:sz w:val="28"/>
          <w:szCs w:val="28"/>
          <w:rtl/>
          <w:lang w:bidi="ar-EG"/>
        </w:rPr>
        <w:t xml:space="preserve">و </w:t>
      </w:r>
      <w:r w:rsidRPr="00536E1A">
        <w:rPr>
          <w:rFonts w:ascii="Simplified Arabic" w:hAnsi="Simplified Arabic" w:cs="Simplified Arabic"/>
          <w:sz w:val="28"/>
          <w:szCs w:val="28"/>
          <w:rtl/>
          <w:lang w:bidi="ar-EG"/>
        </w:rPr>
        <w:t>فيما</w:t>
      </w:r>
      <w:proofErr w:type="gramEnd"/>
      <w:r w:rsidRPr="00536E1A">
        <w:rPr>
          <w:rFonts w:ascii="Simplified Arabic" w:hAnsi="Simplified Arabic" w:cs="Simplified Arabic"/>
          <w:sz w:val="28"/>
          <w:szCs w:val="28"/>
          <w:rtl/>
          <w:lang w:bidi="ar-EG"/>
        </w:rPr>
        <w:t xml:space="preserve"> يلي تفصيل للمنهجية وطرق البحث التي يمكن استخدامها في دراسة دور الاقتصاد الأخضر في تحقيق التنمية المستدامة:</w:t>
      </w:r>
    </w:p>
    <w:p w14:paraId="07DBCD0E" w14:textId="77777777" w:rsidR="0082532E" w:rsidRPr="00536E1A" w:rsidRDefault="0082532E" w:rsidP="00536E1A">
      <w:pPr>
        <w:rPr>
          <w:rFonts w:ascii="Simplified Arabic" w:hAnsi="Simplified Arabic" w:cs="Simplified Arabic"/>
          <w:sz w:val="28"/>
          <w:szCs w:val="28"/>
          <w:rtl/>
          <w:lang w:bidi="ar-EG"/>
        </w:rPr>
      </w:pPr>
    </w:p>
    <w:p w14:paraId="750CBE65" w14:textId="16EE6864" w:rsidR="008C6B5B" w:rsidRPr="0082532E" w:rsidRDefault="008C6B5B" w:rsidP="00536E1A">
      <w:pPr>
        <w:rPr>
          <w:rFonts w:ascii="Simplified Arabic" w:hAnsi="Simplified Arabic" w:cs="Simplified Arabic"/>
          <w:b/>
          <w:bCs/>
          <w:sz w:val="28"/>
          <w:szCs w:val="28"/>
          <w:rtl/>
          <w:lang w:bidi="ar-EG"/>
        </w:rPr>
      </w:pPr>
      <w:r w:rsidRPr="0082532E">
        <w:rPr>
          <w:rFonts w:ascii="Simplified Arabic" w:hAnsi="Simplified Arabic" w:cs="Simplified Arabic"/>
          <w:b/>
          <w:bCs/>
          <w:sz w:val="28"/>
          <w:szCs w:val="28"/>
          <w:rtl/>
          <w:lang w:bidi="ar-EG"/>
        </w:rPr>
        <w:t>المنهجية البحثية المستخدمة:</w:t>
      </w:r>
    </w:p>
    <w:p w14:paraId="04F131AA" w14:textId="296BA71A"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المنهج الوصفي التحليلي: يستخدم هذا المنهج لوصف وتحليل ظاهرة الاقتصاد الأخضر وأثره على التنمية المستدامة. يتيح هذا المنهج فهماً عميقاً للموضوع من خلال جمع وتحليل البيانات المتعلقة بالاقتصاد الأخضر من مصادر مختلفة.</w:t>
      </w:r>
    </w:p>
    <w:p w14:paraId="340AFBBC" w14:textId="7620E656"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المنهج الاستقرائي: يساعد في جمع البيانات والملاحظات للوصول إلى استنتاجات عامة حول تأثير الاقتصاد الأخضر. يستخدم هذا المنهج لفهم كيف تؤثر السياسات والاستراتيجيات المختلفة على تحقيق التنمية المستدامة.</w:t>
      </w:r>
    </w:p>
    <w:p w14:paraId="2272532F" w14:textId="6A3D6D15"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المنهج المقارن: يتم استخدامه لمقارنة تجارب الدول المختلفة في تطبيق الاقتصاد الأخضر، مما يساعد في تحديد السياسات الأكثر فاعلية واستخلاص الدروس المستفادة.</w:t>
      </w:r>
    </w:p>
    <w:p w14:paraId="2C59E971" w14:textId="77777777" w:rsidR="00C96138" w:rsidRPr="00536E1A" w:rsidRDefault="00C96138" w:rsidP="00536E1A">
      <w:pPr>
        <w:rPr>
          <w:rFonts w:ascii="Simplified Arabic" w:hAnsi="Simplified Arabic" w:cs="Simplified Arabic"/>
          <w:sz w:val="28"/>
          <w:szCs w:val="28"/>
          <w:rtl/>
          <w:lang w:bidi="ar-EG"/>
        </w:rPr>
      </w:pPr>
    </w:p>
    <w:p w14:paraId="16EDEE2B" w14:textId="4F5CB33E"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طرق جمع البيانات:</w:t>
      </w:r>
    </w:p>
    <w:p w14:paraId="07EB7303" w14:textId="105D51DF"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البحث المكتبي (الثانوي): يتضمن جمع البيانات من مصادر ثانوية مثل المقالات العلمية، التقارير الدولية، الكتب، والدراسات السابقة المتعلقة بالاقتصاد الأخضر والتنمية المستدامة. يساعد هذا في فهم الأسس النظرية والممارسات العملية لتطبيق الاقتصاد الأخضر.</w:t>
      </w:r>
    </w:p>
    <w:p w14:paraId="6EA7E6AB" w14:textId="671A85DE"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الدراسات الحالة: يمكن اختيار بعض الدول أو المناطق التي طبقت سياسات الاقتصاد الأخضر بنجاح لتحليل تأثير هذه السياسات على التنمية المستدامة. يتضمن ذلك دراسة تجارب مثل ألمانيا والدنمارك وكينيا.</w:t>
      </w:r>
    </w:p>
    <w:p w14:paraId="1C2A1486" w14:textId="39BF6479"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المسوح والاستبيانات: يتم استخدامها لجمع بيانات من الخبراء وصناع القرار في مجال البيئة والاقتصاد لمعرفة آرائهم وتقييماتهم لتأثير الاقتصاد الأخضر على التنمية المستدامة.</w:t>
      </w:r>
    </w:p>
    <w:p w14:paraId="57AE86EC" w14:textId="63F264ED"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المقابلات: يمكن إجراء مقابلات مع الأكاديميين، مسؤولي الحكومة، وممثلي القطاع الخاص لفهم التحديات والفرص المتعلقة بتطبيق سياسات الاقتصاد الأخضر.</w:t>
      </w:r>
    </w:p>
    <w:p w14:paraId="4265971E" w14:textId="77777777" w:rsidR="00197E30" w:rsidRDefault="00197E30" w:rsidP="00536E1A">
      <w:pPr>
        <w:rPr>
          <w:rFonts w:ascii="Simplified Arabic" w:hAnsi="Simplified Arabic" w:cs="Simplified Arabic"/>
          <w:sz w:val="28"/>
          <w:szCs w:val="28"/>
          <w:rtl/>
          <w:lang w:bidi="ar-EG"/>
        </w:rPr>
      </w:pPr>
    </w:p>
    <w:p w14:paraId="7DCB862D" w14:textId="77777777" w:rsidR="0082532E" w:rsidRDefault="0082532E" w:rsidP="00536E1A">
      <w:pPr>
        <w:rPr>
          <w:rFonts w:ascii="Simplified Arabic" w:hAnsi="Simplified Arabic" w:cs="Simplified Arabic"/>
          <w:sz w:val="28"/>
          <w:szCs w:val="28"/>
          <w:rtl/>
          <w:lang w:bidi="ar-EG"/>
        </w:rPr>
      </w:pPr>
    </w:p>
    <w:p w14:paraId="60646D28" w14:textId="77777777" w:rsidR="0082532E" w:rsidRPr="00536E1A" w:rsidRDefault="0082532E" w:rsidP="00536E1A">
      <w:pPr>
        <w:rPr>
          <w:rFonts w:ascii="Simplified Arabic" w:hAnsi="Simplified Arabic" w:cs="Simplified Arabic"/>
          <w:sz w:val="28"/>
          <w:szCs w:val="28"/>
          <w:rtl/>
          <w:lang w:bidi="ar-EG"/>
        </w:rPr>
      </w:pPr>
    </w:p>
    <w:p w14:paraId="4FAAA0FC" w14:textId="77777777" w:rsidR="00197E30" w:rsidRPr="00536E1A" w:rsidRDefault="00197E30" w:rsidP="00536E1A">
      <w:pPr>
        <w:rPr>
          <w:rFonts w:ascii="Simplified Arabic" w:hAnsi="Simplified Arabic" w:cs="Simplified Arabic"/>
          <w:sz w:val="28"/>
          <w:szCs w:val="28"/>
          <w:rtl/>
          <w:lang w:bidi="ar-EG"/>
        </w:rPr>
      </w:pPr>
    </w:p>
    <w:p w14:paraId="5D7AF7DB" w14:textId="4E6339BB"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أدوات التحليل:</w:t>
      </w:r>
    </w:p>
    <w:p w14:paraId="399A419D" w14:textId="59CB4D02"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التحليل الكمي: يتم استخدام أدوات التحليل الكمي لتحليل البيانات الإحصائية المتعلقة بتأثير الاقتصاد الأخضر على مؤشرات النمو الاقتصادي والتنمية المستدامة. تشمل هذه الأدوات برامج مثل </w:t>
      </w:r>
      <w:r w:rsidRPr="00536E1A">
        <w:rPr>
          <w:rFonts w:ascii="Simplified Arabic" w:hAnsi="Simplified Arabic" w:cs="Simplified Arabic"/>
          <w:sz w:val="28"/>
          <w:szCs w:val="28"/>
          <w:lang w:bidi="ar-EG"/>
        </w:rPr>
        <w:t>SPSS</w:t>
      </w:r>
      <w:r w:rsidRPr="00536E1A">
        <w:rPr>
          <w:rFonts w:ascii="Simplified Arabic" w:hAnsi="Simplified Arabic" w:cs="Simplified Arabic"/>
          <w:sz w:val="28"/>
          <w:szCs w:val="28"/>
          <w:rtl/>
          <w:lang w:bidi="ar-EG"/>
        </w:rPr>
        <w:t xml:space="preserve"> أو </w:t>
      </w:r>
      <w:r w:rsidRPr="00536E1A">
        <w:rPr>
          <w:rFonts w:ascii="Simplified Arabic" w:hAnsi="Simplified Arabic" w:cs="Simplified Arabic"/>
          <w:sz w:val="28"/>
          <w:szCs w:val="28"/>
          <w:lang w:bidi="ar-EG"/>
        </w:rPr>
        <w:t>Excel</w:t>
      </w:r>
      <w:r w:rsidRPr="00536E1A">
        <w:rPr>
          <w:rFonts w:ascii="Simplified Arabic" w:hAnsi="Simplified Arabic" w:cs="Simplified Arabic"/>
          <w:sz w:val="28"/>
          <w:szCs w:val="28"/>
          <w:rtl/>
          <w:lang w:bidi="ar-EG"/>
        </w:rPr>
        <w:t xml:space="preserve"> لتحليل البيانات وإجراء اختبارات الفرضيات.</w:t>
      </w:r>
    </w:p>
    <w:p w14:paraId="6CAFF541" w14:textId="40C3E8DF"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التحليل النوعي: يُستخدم للتحليل المتعمق للمقابلات والدراسات الحالة من أجل فهم الجوانب النوعية لتأثير الاقتصاد الأخضر، مثل التحديات الاجتماعية والاقتصادية والسياسية.</w:t>
      </w:r>
    </w:p>
    <w:p w14:paraId="496CC106" w14:textId="7BF6E9C3"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تحليل المحتوى: يُستخدم لتحليل التقارير الدولية والمقالات العلمية لتحديد الأنماط والاتجاهات المتعلقة بالاقتصاد الأخضر.</w:t>
      </w:r>
    </w:p>
    <w:p w14:paraId="07E327FC" w14:textId="26DEF56C" w:rsidR="008C6B5B" w:rsidRPr="00536E1A" w:rsidRDefault="008C6B5B"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 xml:space="preserve">تحليل </w:t>
      </w:r>
      <w:r w:rsidRPr="00536E1A">
        <w:rPr>
          <w:rFonts w:ascii="Simplified Arabic" w:hAnsi="Simplified Arabic" w:cs="Simplified Arabic"/>
          <w:sz w:val="28"/>
          <w:szCs w:val="28"/>
          <w:lang w:bidi="ar-EG"/>
        </w:rPr>
        <w:t>SWOT</w:t>
      </w:r>
      <w:r w:rsidRPr="00536E1A">
        <w:rPr>
          <w:rFonts w:ascii="Simplified Arabic" w:hAnsi="Simplified Arabic" w:cs="Simplified Arabic"/>
          <w:sz w:val="28"/>
          <w:szCs w:val="28"/>
          <w:rtl/>
          <w:lang w:bidi="ar-EG"/>
        </w:rPr>
        <w:t>: لتحليل نقاط القوة والضعف والفرص والتهديدات المتعلقة بتبني الاقتصاد الأخضر في الدول المختلفة</w:t>
      </w:r>
    </w:p>
    <w:p w14:paraId="2E5A32A7" w14:textId="77777777" w:rsidR="00C96138" w:rsidRPr="00536E1A" w:rsidRDefault="00C96138" w:rsidP="00536E1A">
      <w:pPr>
        <w:rPr>
          <w:rFonts w:ascii="Simplified Arabic" w:hAnsi="Simplified Arabic" w:cs="Simplified Arabic"/>
          <w:sz w:val="28"/>
          <w:szCs w:val="28"/>
          <w:rtl/>
          <w:lang w:bidi="ar-EG"/>
        </w:rPr>
      </w:pPr>
    </w:p>
    <w:p w14:paraId="76DB813D" w14:textId="5C811632"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مجتمع الدراسة وعينتها:</w:t>
      </w:r>
    </w:p>
    <w:p w14:paraId="5DF9F898" w14:textId="55560BEE" w:rsidR="008C6B5B"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مجتمع الدراسة: يشمل جميع الدول والمناطق التي طبقت سياسات الاقتصاد الأخضر أو تنوي تطبيقها، بالإضافة إلى الهيئات الحكومية والخبراء في مجالات البيئة والاقتصاد.</w:t>
      </w:r>
    </w:p>
    <w:p w14:paraId="02041AD7" w14:textId="6D4455DB" w:rsidR="00C96138" w:rsidRPr="00536E1A" w:rsidRDefault="008C6B5B"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العينة: يمكن أن تكون عينة الدراسة مكونة من مجموعة مختارة من الدول والمناطق التي تعتبر نماذج ناجحة أو تواجه تحديات في تطبيق الاقتصاد الأخضر. يمكن أن تشمل أيضاً مجموعة من الخبراء وصناع القرار في مجال الاقتصاد والبيئة.</w:t>
      </w:r>
    </w:p>
    <w:p w14:paraId="19C4FF0A" w14:textId="136170DC" w:rsidR="00197E30" w:rsidRPr="00536E1A" w:rsidRDefault="00197E30"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 xml:space="preserve">تم عمل </w:t>
      </w:r>
      <w:proofErr w:type="gramStart"/>
      <w:r w:rsidRPr="00536E1A">
        <w:rPr>
          <w:rFonts w:ascii="Simplified Arabic" w:hAnsi="Simplified Arabic" w:cs="Simplified Arabic"/>
          <w:sz w:val="28"/>
          <w:szCs w:val="28"/>
          <w:rtl/>
          <w:lang w:bidi="ar-EG"/>
        </w:rPr>
        <w:t>استبيان</w:t>
      </w:r>
      <w:proofErr w:type="gramEnd"/>
      <w:r w:rsidRPr="00536E1A">
        <w:rPr>
          <w:rFonts w:ascii="Simplified Arabic" w:hAnsi="Simplified Arabic" w:cs="Simplified Arabic"/>
          <w:sz w:val="28"/>
          <w:szCs w:val="28"/>
          <w:rtl/>
          <w:lang w:bidi="ar-EG"/>
        </w:rPr>
        <w:t xml:space="preserve"> يحتوي على المحاور التالية:</w:t>
      </w:r>
    </w:p>
    <w:p w14:paraId="3AE687BB" w14:textId="2310119D" w:rsidR="00197E30" w:rsidRPr="00536E1A" w:rsidRDefault="00197E30" w:rsidP="00536E1A">
      <w:pPr>
        <w:pStyle w:val="a6"/>
        <w:numPr>
          <w:ilvl w:val="0"/>
          <w:numId w:val="53"/>
        </w:num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الوعي بمفهوم الاقتصاد الأخضر.</w:t>
      </w:r>
    </w:p>
    <w:p w14:paraId="38F1F08B" w14:textId="764FCF34" w:rsidR="00197E30" w:rsidRPr="00536E1A" w:rsidRDefault="00197E30" w:rsidP="00536E1A">
      <w:pPr>
        <w:pStyle w:val="a6"/>
        <w:numPr>
          <w:ilvl w:val="0"/>
          <w:numId w:val="53"/>
        </w:num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مدى تطبيق مبادئ الاقتصاد الأخضر في المملكة.</w:t>
      </w:r>
    </w:p>
    <w:p w14:paraId="34A5D5A5" w14:textId="4F49B566" w:rsidR="00197E30" w:rsidRPr="00536E1A" w:rsidRDefault="00197E30" w:rsidP="00536E1A">
      <w:pPr>
        <w:pStyle w:val="a6"/>
        <w:numPr>
          <w:ilvl w:val="0"/>
          <w:numId w:val="53"/>
        </w:num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العلاقة بين الاقتصاد الأخضر والتنمية المستدامة.</w:t>
      </w:r>
    </w:p>
    <w:p w14:paraId="5901E9EA" w14:textId="03296720" w:rsidR="00197E30" w:rsidRPr="00536E1A" w:rsidRDefault="00197E30" w:rsidP="00536E1A">
      <w:pPr>
        <w:pStyle w:val="a6"/>
        <w:numPr>
          <w:ilvl w:val="0"/>
          <w:numId w:val="53"/>
        </w:num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التحديات التي تواجه تبني الاقتصاد الأخضر.</w:t>
      </w:r>
    </w:p>
    <w:p w14:paraId="3977A115" w14:textId="77777777" w:rsidR="00197E30" w:rsidRPr="00536E1A" w:rsidRDefault="00197E30" w:rsidP="00536E1A">
      <w:pPr>
        <w:rPr>
          <w:rFonts w:ascii="Simplified Arabic" w:hAnsi="Simplified Arabic" w:cs="Simplified Arabic"/>
          <w:sz w:val="28"/>
          <w:szCs w:val="28"/>
          <w:rtl/>
          <w:lang w:bidi="ar-EG"/>
        </w:rPr>
      </w:pPr>
    </w:p>
    <w:p w14:paraId="5D11D61B" w14:textId="77777777" w:rsidR="00197E30" w:rsidRPr="00536E1A" w:rsidRDefault="00197E30" w:rsidP="00536E1A">
      <w:pPr>
        <w:rPr>
          <w:rFonts w:ascii="Simplified Arabic" w:hAnsi="Simplified Arabic" w:cs="Simplified Arabic"/>
          <w:sz w:val="28"/>
          <w:szCs w:val="28"/>
          <w:rtl/>
          <w:lang w:bidi="ar-EG"/>
        </w:rPr>
      </w:pPr>
    </w:p>
    <w:p w14:paraId="59F28CBA" w14:textId="1AFFD116" w:rsidR="00197E30" w:rsidRPr="00536E1A" w:rsidRDefault="00197E30" w:rsidP="00536E1A">
      <w:pPr>
        <w:rPr>
          <w:rFonts w:ascii="Simplified Arabic" w:hAnsi="Simplified Arabic" w:cs="Simplified Arabic"/>
          <w:b/>
          <w:bCs/>
          <w:sz w:val="32"/>
          <w:szCs w:val="32"/>
          <w:rtl/>
          <w:lang w:bidi="ar-EG"/>
        </w:rPr>
      </w:pPr>
      <w:r w:rsidRPr="00536E1A">
        <w:rPr>
          <w:rFonts w:ascii="Simplified Arabic" w:hAnsi="Simplified Arabic" w:cs="Simplified Arabic"/>
          <w:b/>
          <w:bCs/>
          <w:sz w:val="32"/>
          <w:szCs w:val="32"/>
          <w:rtl/>
          <w:lang w:bidi="ar-EG"/>
        </w:rPr>
        <w:t xml:space="preserve">نتائج الدراسة الميدانية (تحليل </w:t>
      </w:r>
      <w:proofErr w:type="gramStart"/>
      <w:r w:rsidRPr="00536E1A">
        <w:rPr>
          <w:rFonts w:ascii="Simplified Arabic" w:hAnsi="Simplified Arabic" w:cs="Simplified Arabic"/>
          <w:b/>
          <w:bCs/>
          <w:sz w:val="32"/>
          <w:szCs w:val="32"/>
          <w:rtl/>
          <w:lang w:bidi="ar-EG"/>
        </w:rPr>
        <w:t>الاستبيان</w:t>
      </w:r>
      <w:proofErr w:type="gramEnd"/>
      <w:r w:rsidRPr="00536E1A">
        <w:rPr>
          <w:rFonts w:ascii="Simplified Arabic" w:hAnsi="Simplified Arabic" w:cs="Simplified Arabic"/>
          <w:b/>
          <w:bCs/>
          <w:sz w:val="32"/>
          <w:szCs w:val="32"/>
          <w:rtl/>
          <w:lang w:bidi="ar-EG"/>
        </w:rPr>
        <w:t>)</w:t>
      </w:r>
      <w:r w:rsidR="00F236DF">
        <w:rPr>
          <w:rFonts w:ascii="Simplified Arabic" w:hAnsi="Simplified Arabic" w:cs="Simplified Arabic" w:hint="cs"/>
          <w:b/>
          <w:bCs/>
          <w:sz w:val="32"/>
          <w:szCs w:val="32"/>
          <w:rtl/>
          <w:lang w:bidi="ar-EG"/>
        </w:rPr>
        <w:t xml:space="preserve">: </w:t>
      </w:r>
    </w:p>
    <w:p w14:paraId="2082C966" w14:textId="2E19E948"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تم توزيع </w:t>
      </w:r>
      <w:proofErr w:type="gramStart"/>
      <w:r w:rsidRPr="00536E1A">
        <w:rPr>
          <w:rFonts w:ascii="Simplified Arabic" w:hAnsi="Simplified Arabic" w:cs="Simplified Arabic"/>
          <w:sz w:val="28"/>
          <w:szCs w:val="28"/>
          <w:rtl/>
          <w:lang w:bidi="ar-EG"/>
        </w:rPr>
        <w:t>الاستبيان</w:t>
      </w:r>
      <w:proofErr w:type="gramEnd"/>
      <w:r w:rsidRPr="00536E1A">
        <w:rPr>
          <w:rFonts w:ascii="Simplified Arabic" w:hAnsi="Simplified Arabic" w:cs="Simplified Arabic"/>
          <w:sz w:val="28"/>
          <w:szCs w:val="28"/>
          <w:rtl/>
          <w:lang w:bidi="ar-EG"/>
        </w:rPr>
        <w:t xml:space="preserve"> على عينة مكوّنة من 75 مشاركًا من المختصين والمهتمين بمجال البيئة والتنمية المستدامة، وبلغت نسبة الاستجابة 92%. وفيما يلي أبرز النتائج التي تم التوصل إليها:</w:t>
      </w:r>
    </w:p>
    <w:p w14:paraId="54751EFA" w14:textId="77777777" w:rsidR="00197E30" w:rsidRPr="00536E1A" w:rsidRDefault="00197E30"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أولًا: الوعي بمفهوم الاقتصاد الأخضر</w:t>
      </w:r>
    </w:p>
    <w:p w14:paraId="2C323D41" w14:textId="77777777"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أشار 87% من المشاركين إلى معرفتهم الجيدة بمفهوم الاقتصاد الأخضر.</w:t>
      </w:r>
    </w:p>
    <w:p w14:paraId="1E64B7B0" w14:textId="77777777"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ذكر 73% أنهم اطلعوا على مبادرات محلية مرتبطة بالاقتصاد الأخضر.</w:t>
      </w:r>
    </w:p>
    <w:p w14:paraId="1B01AB3B" w14:textId="76576AA3"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أوضح 61% أن مفهوم الاقتصاد الأخضر لا يزال غير واضح لدى العامة، ويقتصر فهمه غالبًا على الجهات التخصصية.</w:t>
      </w:r>
    </w:p>
    <w:p w14:paraId="4FA3519F" w14:textId="3751CCDF" w:rsidR="00377449" w:rsidRPr="00536E1A" w:rsidRDefault="00377449"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رسم بياني توضيحي لنسبة الوعي بمفهوم الاقتصاد الاخضر</w:t>
      </w:r>
    </w:p>
    <w:p w14:paraId="6A6127FC" w14:textId="280ED4E1" w:rsidR="00377449" w:rsidRPr="00536E1A" w:rsidRDefault="00377449" w:rsidP="00536E1A">
      <w:pPr>
        <w:rPr>
          <w:rFonts w:ascii="Simplified Arabic" w:hAnsi="Simplified Arabic" w:cs="Simplified Arabic"/>
          <w:sz w:val="28"/>
          <w:szCs w:val="28"/>
          <w:rtl/>
          <w:lang w:bidi="ar-EG"/>
        </w:rPr>
      </w:pPr>
      <w:r w:rsidRPr="00536E1A">
        <w:rPr>
          <w:rFonts w:ascii="Simplified Arabic" w:hAnsi="Simplified Arabic" w:cs="Simplified Arabic"/>
          <w:noProof/>
          <w:sz w:val="28"/>
          <w:szCs w:val="28"/>
          <w:rtl/>
          <w:lang w:bidi="ar-EG"/>
        </w:rPr>
        <w:lastRenderedPageBreak/>
        <w:drawing>
          <wp:inline distT="0" distB="0" distL="0" distR="0" wp14:anchorId="5C09919B" wp14:editId="5D8044FA">
            <wp:extent cx="5608320" cy="3273425"/>
            <wp:effectExtent l="0" t="0" r="0" b="3175"/>
            <wp:docPr id="19580683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068313" name=""/>
                    <pic:cNvPicPr/>
                  </pic:nvPicPr>
                  <pic:blipFill>
                    <a:blip r:embed="rId18"/>
                    <a:stretch>
                      <a:fillRect/>
                    </a:stretch>
                  </pic:blipFill>
                  <pic:spPr>
                    <a:xfrm>
                      <a:off x="0" y="0"/>
                      <a:ext cx="5608320" cy="3273425"/>
                    </a:xfrm>
                    <a:prstGeom prst="rect">
                      <a:avLst/>
                    </a:prstGeom>
                  </pic:spPr>
                </pic:pic>
              </a:graphicData>
            </a:graphic>
          </wp:inline>
        </w:drawing>
      </w:r>
    </w:p>
    <w:p w14:paraId="5DA1D71E" w14:textId="77777777" w:rsidR="00377449" w:rsidRPr="00536E1A" w:rsidRDefault="00377449" w:rsidP="00536E1A">
      <w:pPr>
        <w:rPr>
          <w:rFonts w:ascii="Simplified Arabic" w:hAnsi="Simplified Arabic" w:cs="Simplified Arabic"/>
          <w:b/>
          <w:bCs/>
          <w:sz w:val="28"/>
          <w:szCs w:val="28"/>
          <w:rtl/>
          <w:lang w:bidi="ar-EG"/>
        </w:rPr>
      </w:pPr>
    </w:p>
    <w:p w14:paraId="70E4D6B2" w14:textId="77777777" w:rsidR="00377449" w:rsidRPr="00536E1A" w:rsidRDefault="00377449" w:rsidP="00536E1A">
      <w:pPr>
        <w:rPr>
          <w:rFonts w:ascii="Simplified Arabic" w:hAnsi="Simplified Arabic" w:cs="Simplified Arabic"/>
          <w:b/>
          <w:bCs/>
          <w:sz w:val="28"/>
          <w:szCs w:val="28"/>
          <w:rtl/>
          <w:lang w:bidi="ar-EG"/>
        </w:rPr>
      </w:pPr>
    </w:p>
    <w:p w14:paraId="1793A8D2" w14:textId="77777777" w:rsidR="00377449" w:rsidRDefault="00377449" w:rsidP="00536E1A">
      <w:pPr>
        <w:rPr>
          <w:rFonts w:ascii="Simplified Arabic" w:hAnsi="Simplified Arabic" w:cs="Simplified Arabic"/>
          <w:b/>
          <w:bCs/>
          <w:sz w:val="28"/>
          <w:szCs w:val="28"/>
          <w:rtl/>
          <w:lang w:bidi="ar-EG"/>
        </w:rPr>
      </w:pPr>
    </w:p>
    <w:p w14:paraId="3BF1C91B" w14:textId="77777777" w:rsidR="002C2DF1" w:rsidRPr="00536E1A" w:rsidRDefault="002C2DF1" w:rsidP="00536E1A">
      <w:pPr>
        <w:rPr>
          <w:rFonts w:ascii="Simplified Arabic" w:hAnsi="Simplified Arabic" w:cs="Simplified Arabic"/>
          <w:b/>
          <w:bCs/>
          <w:sz w:val="28"/>
          <w:szCs w:val="28"/>
          <w:rtl/>
          <w:lang w:bidi="ar-EG"/>
        </w:rPr>
      </w:pPr>
    </w:p>
    <w:p w14:paraId="2A12BC58" w14:textId="160D4EC5" w:rsidR="00197E30" w:rsidRPr="00536E1A" w:rsidRDefault="00197E30"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ثانيًا: مدى تطبيق الاقتصاد الأخضر في المملكة</w:t>
      </w:r>
    </w:p>
    <w:p w14:paraId="2BD04181" w14:textId="77777777"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يرى 68% من المشاركين أن المملكة بدأت فعليًا في تبني سياسات تدعم الاقتصاد الأخضر، خاصة في مجالات الطاقة المتجددة وإدارة النفايات.</w:t>
      </w:r>
    </w:p>
    <w:p w14:paraId="6F6DBAEA" w14:textId="77777777"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أفاد 52% بأن المبادرات لا تزال في مراحلها الأولية وتحتاج إلى تعزيز على مستوى السياسات والتطبيق العملي.</w:t>
      </w:r>
    </w:p>
    <w:p w14:paraId="063D69C8" w14:textId="12A2E082"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أشار 33% إلى أن القطاع الخاص يُبدي اهتمامًا ملحوظًا، لكنه بحاجة إلى حوافز حكومية أكبر.</w:t>
      </w:r>
    </w:p>
    <w:p w14:paraId="1E48A5CA" w14:textId="33889562" w:rsidR="00377449" w:rsidRPr="00536E1A" w:rsidRDefault="00377449"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رسم بياني يوضح مدى تطبيق الاقتصاد الأخضر في المملكة</w:t>
      </w:r>
    </w:p>
    <w:p w14:paraId="681E45E6" w14:textId="59DE445E" w:rsidR="00377449" w:rsidRPr="00536E1A" w:rsidRDefault="00377449" w:rsidP="00536E1A">
      <w:pPr>
        <w:rPr>
          <w:rFonts w:ascii="Simplified Arabic" w:hAnsi="Simplified Arabic" w:cs="Simplified Arabic"/>
          <w:sz w:val="28"/>
          <w:szCs w:val="28"/>
          <w:rtl/>
          <w:lang w:bidi="ar-EG"/>
        </w:rPr>
      </w:pPr>
      <w:r w:rsidRPr="00536E1A">
        <w:rPr>
          <w:rFonts w:ascii="Simplified Arabic" w:hAnsi="Simplified Arabic" w:cs="Simplified Arabic"/>
          <w:noProof/>
          <w:sz w:val="28"/>
          <w:szCs w:val="28"/>
          <w:rtl/>
          <w:lang w:bidi="ar-EG"/>
        </w:rPr>
        <w:lastRenderedPageBreak/>
        <w:drawing>
          <wp:inline distT="0" distB="0" distL="0" distR="0" wp14:anchorId="3EF1A63C" wp14:editId="6B29A5B2">
            <wp:extent cx="5486400" cy="3194050"/>
            <wp:effectExtent l="0" t="0" r="0" b="6350"/>
            <wp:docPr id="2818675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67595" name=""/>
                    <pic:cNvPicPr/>
                  </pic:nvPicPr>
                  <pic:blipFill rotWithShape="1">
                    <a:blip r:embed="rId19"/>
                    <a:srcRect l="1246" r="929" b="1585"/>
                    <a:stretch/>
                  </pic:blipFill>
                  <pic:spPr bwMode="auto">
                    <a:xfrm>
                      <a:off x="0" y="0"/>
                      <a:ext cx="5486400" cy="3194050"/>
                    </a:xfrm>
                    <a:prstGeom prst="rect">
                      <a:avLst/>
                    </a:prstGeom>
                    <a:ln>
                      <a:noFill/>
                    </a:ln>
                    <a:extLst>
                      <a:ext uri="{53640926-AAD7-44D8-BBD7-CCE9431645EC}">
                        <a14:shadowObscured xmlns:a14="http://schemas.microsoft.com/office/drawing/2010/main"/>
                      </a:ext>
                    </a:extLst>
                  </pic:spPr>
                </pic:pic>
              </a:graphicData>
            </a:graphic>
          </wp:inline>
        </w:drawing>
      </w:r>
    </w:p>
    <w:p w14:paraId="01D7E10C" w14:textId="77777777" w:rsidR="00377449" w:rsidRPr="00536E1A" w:rsidRDefault="00377449" w:rsidP="00536E1A">
      <w:pPr>
        <w:rPr>
          <w:rFonts w:ascii="Simplified Arabic" w:hAnsi="Simplified Arabic" w:cs="Simplified Arabic"/>
          <w:b/>
          <w:bCs/>
          <w:sz w:val="28"/>
          <w:szCs w:val="28"/>
          <w:rtl/>
          <w:lang w:bidi="ar-EG"/>
        </w:rPr>
      </w:pPr>
    </w:p>
    <w:p w14:paraId="468EEA72" w14:textId="77777777" w:rsidR="00377449" w:rsidRPr="00536E1A" w:rsidRDefault="00377449" w:rsidP="00536E1A">
      <w:pPr>
        <w:rPr>
          <w:rFonts w:ascii="Simplified Arabic" w:hAnsi="Simplified Arabic" w:cs="Simplified Arabic"/>
          <w:b/>
          <w:bCs/>
          <w:sz w:val="28"/>
          <w:szCs w:val="28"/>
          <w:rtl/>
          <w:lang w:bidi="ar-EG"/>
        </w:rPr>
      </w:pPr>
    </w:p>
    <w:p w14:paraId="65A199B2" w14:textId="77777777" w:rsidR="00377449" w:rsidRPr="00536E1A" w:rsidRDefault="00377449" w:rsidP="00536E1A">
      <w:pPr>
        <w:rPr>
          <w:rFonts w:ascii="Simplified Arabic" w:hAnsi="Simplified Arabic" w:cs="Simplified Arabic"/>
          <w:b/>
          <w:bCs/>
          <w:sz w:val="28"/>
          <w:szCs w:val="28"/>
          <w:rtl/>
          <w:lang w:bidi="ar-EG"/>
        </w:rPr>
      </w:pPr>
    </w:p>
    <w:p w14:paraId="1C0FBDAB" w14:textId="77777777" w:rsidR="00377449" w:rsidRPr="00536E1A" w:rsidRDefault="00377449" w:rsidP="00536E1A">
      <w:pPr>
        <w:rPr>
          <w:rFonts w:ascii="Simplified Arabic" w:hAnsi="Simplified Arabic" w:cs="Simplified Arabic"/>
          <w:b/>
          <w:bCs/>
          <w:sz w:val="28"/>
          <w:szCs w:val="28"/>
          <w:rtl/>
          <w:lang w:bidi="ar-EG"/>
        </w:rPr>
      </w:pPr>
    </w:p>
    <w:p w14:paraId="559EE4B7" w14:textId="77777777" w:rsidR="00377449" w:rsidRPr="00536E1A" w:rsidRDefault="00377449" w:rsidP="00536E1A">
      <w:pPr>
        <w:rPr>
          <w:rFonts w:ascii="Simplified Arabic" w:hAnsi="Simplified Arabic" w:cs="Simplified Arabic"/>
          <w:b/>
          <w:bCs/>
          <w:sz w:val="28"/>
          <w:szCs w:val="28"/>
          <w:rtl/>
          <w:lang w:bidi="ar-EG"/>
        </w:rPr>
      </w:pPr>
    </w:p>
    <w:p w14:paraId="17110F04" w14:textId="77777777" w:rsidR="00377449" w:rsidRPr="00536E1A" w:rsidRDefault="00377449" w:rsidP="00536E1A">
      <w:pPr>
        <w:rPr>
          <w:rFonts w:ascii="Simplified Arabic" w:hAnsi="Simplified Arabic" w:cs="Simplified Arabic"/>
          <w:b/>
          <w:bCs/>
          <w:sz w:val="28"/>
          <w:szCs w:val="28"/>
          <w:rtl/>
          <w:lang w:bidi="ar-EG"/>
        </w:rPr>
      </w:pPr>
    </w:p>
    <w:p w14:paraId="7D0FD001" w14:textId="4BB9196C" w:rsidR="00197E30" w:rsidRPr="00536E1A" w:rsidRDefault="00197E30"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ثالثًا: الاقتصاد الأخضر والتنمية المستدامة</w:t>
      </w:r>
    </w:p>
    <w:p w14:paraId="62ABB8F6" w14:textId="77777777"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اتفق 91% من المشاركين على أن الاقتصاد الأخضر يمثل أداة رئيسية لتحقيق التنمية المستدامة.</w:t>
      </w:r>
    </w:p>
    <w:p w14:paraId="70E3A648" w14:textId="77777777"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يرى 66% أن التكامل بين سياسات الاقتصاد الأخضر ورؤية السعودية 2030 ما زال يحتاج إلى وضوح وتكامل بين الجهات.</w:t>
      </w:r>
    </w:p>
    <w:p w14:paraId="27EA7D67" w14:textId="0D8BA748"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أكد 78% أن تطبيق مفاهيم الاقتصاد الأخضر سيساهم في خلق وظائف جديدة وتقليل الآثار البيئية.</w:t>
      </w:r>
    </w:p>
    <w:p w14:paraId="7153079C" w14:textId="77777777" w:rsidR="00377449" w:rsidRPr="00536E1A" w:rsidRDefault="00377449" w:rsidP="00536E1A">
      <w:pPr>
        <w:rPr>
          <w:rFonts w:ascii="Simplified Arabic" w:hAnsi="Simplified Arabic" w:cs="Simplified Arabic"/>
          <w:sz w:val="28"/>
          <w:szCs w:val="28"/>
          <w:rtl/>
          <w:lang w:bidi="ar-EG"/>
        </w:rPr>
      </w:pPr>
    </w:p>
    <w:p w14:paraId="59352DD5" w14:textId="77777777" w:rsidR="00377449" w:rsidRPr="00536E1A" w:rsidRDefault="00377449" w:rsidP="00536E1A">
      <w:pPr>
        <w:rPr>
          <w:rFonts w:ascii="Simplified Arabic" w:hAnsi="Simplified Arabic" w:cs="Simplified Arabic"/>
          <w:sz w:val="28"/>
          <w:szCs w:val="28"/>
          <w:rtl/>
          <w:lang w:bidi="ar-EG"/>
        </w:rPr>
      </w:pPr>
    </w:p>
    <w:p w14:paraId="02505C56" w14:textId="26671718" w:rsidR="00377449" w:rsidRPr="00536E1A" w:rsidRDefault="00377449"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 xml:space="preserve">رسم بياني يوضح الآراء حول الاقتصاد ودوره في التنمية المستدامة </w:t>
      </w:r>
    </w:p>
    <w:p w14:paraId="559B2DBF" w14:textId="623ADA85" w:rsidR="00377449" w:rsidRPr="00536E1A" w:rsidRDefault="00377449" w:rsidP="00536E1A">
      <w:pPr>
        <w:rPr>
          <w:rFonts w:ascii="Simplified Arabic" w:hAnsi="Simplified Arabic" w:cs="Simplified Arabic"/>
          <w:sz w:val="28"/>
          <w:szCs w:val="28"/>
          <w:rtl/>
          <w:lang w:bidi="ar-EG"/>
        </w:rPr>
      </w:pPr>
      <w:r w:rsidRPr="00536E1A">
        <w:rPr>
          <w:rFonts w:ascii="Simplified Arabic" w:hAnsi="Simplified Arabic" w:cs="Simplified Arabic"/>
          <w:noProof/>
        </w:rPr>
        <w:drawing>
          <wp:inline distT="0" distB="0" distL="0" distR="0" wp14:anchorId="7FA7501D" wp14:editId="1576AF0D">
            <wp:extent cx="5608320" cy="3268345"/>
            <wp:effectExtent l="0" t="0" r="0" b="8255"/>
            <wp:docPr id="2014218830" name="صورة 1" descr="صورة تحتوي على خط, تخطيط, رسم بياني, نص&#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218830" name="صورة 1" descr="صورة تحتوي على خط, تخطيط, رسم بياني, نص&#10;&#10;قد يكون المحتوى المعد بواسطة الذكاء الاصطناعي غير صحيح."/>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8320" cy="3268345"/>
                    </a:xfrm>
                    <a:prstGeom prst="rect">
                      <a:avLst/>
                    </a:prstGeom>
                    <a:noFill/>
                    <a:ln>
                      <a:noFill/>
                    </a:ln>
                  </pic:spPr>
                </pic:pic>
              </a:graphicData>
            </a:graphic>
          </wp:inline>
        </w:drawing>
      </w:r>
    </w:p>
    <w:p w14:paraId="28A93177" w14:textId="77777777" w:rsidR="00377449" w:rsidRPr="00536E1A" w:rsidRDefault="00377449" w:rsidP="00536E1A">
      <w:pPr>
        <w:rPr>
          <w:rFonts w:ascii="Simplified Arabic" w:hAnsi="Simplified Arabic" w:cs="Simplified Arabic"/>
          <w:b/>
          <w:bCs/>
          <w:sz w:val="28"/>
          <w:szCs w:val="28"/>
          <w:rtl/>
          <w:lang w:bidi="ar-EG"/>
        </w:rPr>
      </w:pPr>
    </w:p>
    <w:p w14:paraId="4F5D0CC5" w14:textId="77777777" w:rsidR="00377449" w:rsidRPr="00536E1A" w:rsidRDefault="00377449" w:rsidP="00536E1A">
      <w:pPr>
        <w:rPr>
          <w:rFonts w:ascii="Simplified Arabic" w:hAnsi="Simplified Arabic" w:cs="Simplified Arabic"/>
          <w:b/>
          <w:bCs/>
          <w:sz w:val="28"/>
          <w:szCs w:val="28"/>
          <w:rtl/>
          <w:lang w:bidi="ar-EG"/>
        </w:rPr>
      </w:pPr>
    </w:p>
    <w:p w14:paraId="37FE680B" w14:textId="77777777" w:rsidR="00377449" w:rsidRPr="00536E1A" w:rsidRDefault="00377449" w:rsidP="00536E1A">
      <w:pPr>
        <w:rPr>
          <w:rFonts w:ascii="Simplified Arabic" w:hAnsi="Simplified Arabic" w:cs="Simplified Arabic"/>
          <w:b/>
          <w:bCs/>
          <w:sz w:val="28"/>
          <w:szCs w:val="28"/>
          <w:rtl/>
          <w:lang w:bidi="ar-EG"/>
        </w:rPr>
      </w:pPr>
    </w:p>
    <w:p w14:paraId="66C8E97E" w14:textId="77777777" w:rsidR="00377449" w:rsidRPr="00536E1A" w:rsidRDefault="00377449" w:rsidP="00536E1A">
      <w:pPr>
        <w:rPr>
          <w:rFonts w:ascii="Simplified Arabic" w:hAnsi="Simplified Arabic" w:cs="Simplified Arabic"/>
          <w:b/>
          <w:bCs/>
          <w:sz w:val="28"/>
          <w:szCs w:val="28"/>
          <w:rtl/>
          <w:lang w:bidi="ar-EG"/>
        </w:rPr>
      </w:pPr>
    </w:p>
    <w:p w14:paraId="69D994A8" w14:textId="1CD9B386" w:rsidR="00197E30" w:rsidRPr="00536E1A" w:rsidRDefault="00197E30"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رابعًا: التحديات والعوائق</w:t>
      </w:r>
    </w:p>
    <w:p w14:paraId="5B28F2BB" w14:textId="77777777"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أشار 59% إلى أن غياب الوعي المجتمعي يشكّل أحد أبرز التحديات أمام تطبيق الاقتصاد الأخضر.</w:t>
      </w:r>
    </w:p>
    <w:p w14:paraId="4CF4D9E2" w14:textId="77777777"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ذكر 47% أن التحديات التشريعية والتنظيمية تعيق التوسع في مشاريع الاقتصاد الأخضر.</w:t>
      </w:r>
    </w:p>
    <w:p w14:paraId="685786CB" w14:textId="77777777"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أوضح 41% أن نقص التمويل والجهات الداعمة يُعتبر من المعوقات البارزة.</w:t>
      </w:r>
    </w:p>
    <w:p w14:paraId="00DB15D5" w14:textId="77777777" w:rsidR="00197E30"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رأى 36% أن التداخل بين مهام الجهات الحكومية المختلفة يؤدي إلى بطء التنفيذ.</w:t>
      </w:r>
    </w:p>
    <w:p w14:paraId="38D32253" w14:textId="09E80410" w:rsidR="00377449" w:rsidRPr="00536E1A" w:rsidRDefault="00377449"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lastRenderedPageBreak/>
        <w:t xml:space="preserve">رسم بياني يوضح التحديات والعوائق </w:t>
      </w:r>
    </w:p>
    <w:p w14:paraId="65F789F2" w14:textId="4C92E6E8" w:rsidR="00377449" w:rsidRPr="00536E1A" w:rsidRDefault="00377449" w:rsidP="00536E1A">
      <w:pPr>
        <w:rPr>
          <w:rFonts w:ascii="Simplified Arabic" w:hAnsi="Simplified Arabic" w:cs="Simplified Arabic"/>
          <w:sz w:val="28"/>
          <w:szCs w:val="28"/>
          <w:rtl/>
          <w:lang w:bidi="ar-EG"/>
        </w:rPr>
      </w:pPr>
      <w:r w:rsidRPr="00536E1A">
        <w:rPr>
          <w:rFonts w:ascii="Simplified Arabic" w:hAnsi="Simplified Arabic" w:cs="Simplified Arabic"/>
          <w:noProof/>
        </w:rPr>
        <w:drawing>
          <wp:inline distT="0" distB="0" distL="0" distR="0" wp14:anchorId="32B5577E" wp14:editId="19317B41">
            <wp:extent cx="5608320" cy="3268345"/>
            <wp:effectExtent l="0" t="0" r="0" b="8255"/>
            <wp:docPr id="83583663" name="صورة 2" descr="صورة تحتوي على خط, رسم بياني, تخطيط, موازِ&#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3663" name="صورة 2" descr="صورة تحتوي على خط, رسم بياني, تخطيط, موازِ&#10;&#10;قد يكون المحتوى المعد بواسطة الذكاء الاصطناعي غير صحيح."/>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8320" cy="3268345"/>
                    </a:xfrm>
                    <a:prstGeom prst="rect">
                      <a:avLst/>
                    </a:prstGeom>
                    <a:noFill/>
                    <a:ln>
                      <a:noFill/>
                    </a:ln>
                  </pic:spPr>
                </pic:pic>
              </a:graphicData>
            </a:graphic>
          </wp:inline>
        </w:drawing>
      </w:r>
    </w:p>
    <w:p w14:paraId="2DCEC247" w14:textId="419D36A5" w:rsidR="00197E30" w:rsidRPr="00536E1A" w:rsidRDefault="00197E30"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استنتاج عام</w:t>
      </w:r>
    </w:p>
    <w:p w14:paraId="6DA79254" w14:textId="59B8FAF5" w:rsidR="00C96138" w:rsidRPr="00536E1A" w:rsidRDefault="00197E30"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    تشير نتائج </w:t>
      </w:r>
      <w:proofErr w:type="gramStart"/>
      <w:r w:rsidRPr="00536E1A">
        <w:rPr>
          <w:rFonts w:ascii="Simplified Arabic" w:hAnsi="Simplified Arabic" w:cs="Simplified Arabic"/>
          <w:sz w:val="28"/>
          <w:szCs w:val="28"/>
          <w:rtl/>
          <w:lang w:bidi="ar-EG"/>
        </w:rPr>
        <w:t>الاستبيان</w:t>
      </w:r>
      <w:proofErr w:type="gramEnd"/>
      <w:r w:rsidRPr="00536E1A">
        <w:rPr>
          <w:rFonts w:ascii="Simplified Arabic" w:hAnsi="Simplified Arabic" w:cs="Simplified Arabic"/>
          <w:sz w:val="28"/>
          <w:szCs w:val="28"/>
          <w:rtl/>
          <w:lang w:bidi="ar-EG"/>
        </w:rPr>
        <w:t xml:space="preserve"> إلى أن هناك وعيًا متزايدًا بأهمية الاقتصاد الأخضر في المملكة، ويُنظر إليه كأداة فعالة لدعم أهداف التنمية المستدامة، خاصة ضمن رؤية السعودية 2030. إلا أن هناك تحديات تنظيمية ومجتمعية يجب التغلب عليها، من خلال رفع الوعي، تطوير التشريعات، وتحفيز القطاع الخاص على تبني هذه التوجهات</w:t>
      </w:r>
    </w:p>
    <w:p w14:paraId="6181FCF3" w14:textId="77777777" w:rsidR="00197E30" w:rsidRPr="00536E1A" w:rsidRDefault="00197E30" w:rsidP="00536E1A">
      <w:pPr>
        <w:rPr>
          <w:rFonts w:ascii="Simplified Arabic" w:hAnsi="Simplified Arabic" w:cs="Simplified Arabic"/>
          <w:sz w:val="28"/>
          <w:szCs w:val="28"/>
          <w:rtl/>
          <w:lang w:bidi="ar-EG"/>
        </w:rPr>
      </w:pPr>
    </w:p>
    <w:p w14:paraId="33C571D9" w14:textId="7DF3365E" w:rsidR="00A23935" w:rsidRPr="00536E1A" w:rsidRDefault="00A23935" w:rsidP="00536E1A">
      <w:pPr>
        <w:rPr>
          <w:rFonts w:ascii="Simplified Arabic" w:hAnsi="Simplified Arabic" w:cs="Simplified Arabic"/>
          <w:b/>
          <w:bCs/>
          <w:sz w:val="32"/>
          <w:szCs w:val="32"/>
          <w:rtl/>
          <w:lang w:bidi="ar-EG"/>
        </w:rPr>
      </w:pPr>
      <w:r w:rsidRPr="00536E1A">
        <w:rPr>
          <w:rFonts w:ascii="Simplified Arabic" w:hAnsi="Simplified Arabic" w:cs="Simplified Arabic"/>
          <w:b/>
          <w:bCs/>
          <w:sz w:val="32"/>
          <w:szCs w:val="32"/>
          <w:rtl/>
          <w:lang w:bidi="ar-EG"/>
        </w:rPr>
        <w:t>خطوات إجراء الدراسة:</w:t>
      </w:r>
    </w:p>
    <w:p w14:paraId="38AD5A97" w14:textId="0A7E6CFD" w:rsidR="00A23935" w:rsidRDefault="00A23935" w:rsidP="00536E1A">
      <w:pPr>
        <w:rPr>
          <w:rFonts w:ascii="Simplified Arabic" w:hAnsi="Simplified Arabic" w:cs="Simplified Arabic"/>
          <w:sz w:val="28"/>
          <w:szCs w:val="28"/>
          <w:rtl/>
          <w:lang w:bidi="ar-EG"/>
        </w:rPr>
      </w:pPr>
      <w:r w:rsidRPr="00536E1A">
        <w:rPr>
          <w:rFonts w:ascii="Simplified Arabic" w:eastAsia="Times New Roman" w:hAnsi="Simplified Arabic" w:cs="Simplified Arabic"/>
          <w:sz w:val="28"/>
        </w:rPr>
        <w:t xml:space="preserve">تكمن مشكلة الدراسة في التناقض القائم بين الأنماط الاقتصادية التقليدية التي تستهلك الموارد بلا هوادة، وبين الحاجة الملحّة إلى تحقيق تنمية مستدامة تراعي البعد البيئي والاجتماعي. ومن خلال قراءتي وتحليلي، أرى أن تجاهل الاعتبارات البيئية في السياسات الاقتصادية ساهم في تعميق الأزمات المناخية والتفاوتات الاجتماعية، مما يدفعنا إلى التساؤل حول مدى جاهزية المجتمعات لتبنّي نموذج الاقتصاد </w:t>
      </w:r>
      <w:proofErr w:type="spellStart"/>
      <w:r w:rsidRPr="00536E1A">
        <w:rPr>
          <w:rFonts w:ascii="Simplified Arabic" w:eastAsia="Times New Roman" w:hAnsi="Simplified Arabic" w:cs="Simplified Arabic"/>
          <w:sz w:val="28"/>
        </w:rPr>
        <w:t>الأخضر</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كخيار</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استراتيجي</w:t>
      </w:r>
      <w:proofErr w:type="spellEnd"/>
      <w:r w:rsidRPr="00536E1A">
        <w:rPr>
          <w:rFonts w:ascii="Simplified Arabic" w:eastAsia="Times New Roman" w:hAnsi="Simplified Arabic" w:cs="Simplified Arabic"/>
          <w:sz w:val="28"/>
        </w:rPr>
        <w:t xml:space="preserve"> </w:t>
      </w:r>
      <w:proofErr w:type="spellStart"/>
      <w:r w:rsidRPr="00536E1A">
        <w:rPr>
          <w:rFonts w:ascii="Simplified Arabic" w:eastAsia="Times New Roman" w:hAnsi="Simplified Arabic" w:cs="Simplified Arabic"/>
          <w:sz w:val="28"/>
        </w:rPr>
        <w:t>وواقعي</w:t>
      </w:r>
      <w:proofErr w:type="spellEnd"/>
      <w:r w:rsidRPr="00536E1A">
        <w:rPr>
          <w:rFonts w:ascii="Simplified Arabic" w:eastAsia="Times New Roman" w:hAnsi="Simplified Arabic" w:cs="Simplified Arabic"/>
          <w:sz w:val="28"/>
        </w:rPr>
        <w:t>.</w:t>
      </w:r>
    </w:p>
    <w:p w14:paraId="5043BA01" w14:textId="77777777" w:rsidR="00F236DF" w:rsidRPr="00536E1A" w:rsidRDefault="00F236DF" w:rsidP="00536E1A">
      <w:pPr>
        <w:rPr>
          <w:rFonts w:ascii="Simplified Arabic" w:hAnsi="Simplified Arabic" w:cs="Simplified Arabic"/>
          <w:sz w:val="28"/>
          <w:szCs w:val="28"/>
          <w:rtl/>
          <w:lang w:bidi="ar-EG"/>
        </w:rPr>
      </w:pPr>
    </w:p>
    <w:p w14:paraId="6D7914A4" w14:textId="20413C07"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b/>
          <w:bCs/>
          <w:sz w:val="28"/>
          <w:szCs w:val="28"/>
          <w:rtl/>
          <w:lang w:bidi="ar-EG"/>
        </w:rPr>
        <w:lastRenderedPageBreak/>
        <w:t xml:space="preserve">جمع البيانات الثانوية: </w:t>
      </w:r>
      <w:r w:rsidRPr="00536E1A">
        <w:rPr>
          <w:rFonts w:ascii="Simplified Arabic" w:hAnsi="Simplified Arabic" w:cs="Simplified Arabic"/>
          <w:sz w:val="28"/>
          <w:szCs w:val="28"/>
          <w:rtl/>
          <w:lang w:bidi="ar-EG"/>
        </w:rPr>
        <w:t>البحث في الدراسات السابقة والمقالات والتقارير الدولية.</w:t>
      </w:r>
    </w:p>
    <w:p w14:paraId="5919C3D9" w14:textId="01A89251"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b/>
          <w:bCs/>
          <w:sz w:val="28"/>
          <w:szCs w:val="28"/>
          <w:rtl/>
          <w:lang w:bidi="ar-EG"/>
        </w:rPr>
        <w:t>تصميم الاستبيانات أو أدوات المقابلة:</w:t>
      </w:r>
      <w:r w:rsidRPr="00536E1A">
        <w:rPr>
          <w:rFonts w:ascii="Simplified Arabic" w:hAnsi="Simplified Arabic" w:cs="Simplified Arabic"/>
          <w:sz w:val="28"/>
          <w:szCs w:val="28"/>
          <w:rtl/>
          <w:lang w:bidi="ar-EG"/>
        </w:rPr>
        <w:t xml:space="preserve"> تصميم أدوات البحث لجمع البيانات الأولية من الخبراء.</w:t>
      </w:r>
    </w:p>
    <w:p w14:paraId="4C7B47CE" w14:textId="4295BE02"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b/>
          <w:bCs/>
          <w:sz w:val="28"/>
          <w:szCs w:val="28"/>
          <w:rtl/>
          <w:lang w:bidi="ar-EG"/>
        </w:rPr>
        <w:t>جمع البيانات الأولية:</w:t>
      </w:r>
      <w:r w:rsidRPr="00536E1A">
        <w:rPr>
          <w:rFonts w:ascii="Simplified Arabic" w:hAnsi="Simplified Arabic" w:cs="Simplified Arabic"/>
          <w:sz w:val="28"/>
          <w:szCs w:val="28"/>
          <w:rtl/>
          <w:lang w:bidi="ar-EG"/>
        </w:rPr>
        <w:t xml:space="preserve"> إجراء مقابلات وتوزيع الاستبيانات على العينة المستهدفة.</w:t>
      </w:r>
    </w:p>
    <w:p w14:paraId="307E79DC" w14:textId="14870A04"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b/>
          <w:bCs/>
          <w:sz w:val="28"/>
          <w:szCs w:val="28"/>
          <w:rtl/>
          <w:lang w:bidi="ar-EG"/>
        </w:rPr>
        <w:t>تحليل البيانات:</w:t>
      </w:r>
      <w:r w:rsidRPr="00536E1A">
        <w:rPr>
          <w:rFonts w:ascii="Simplified Arabic" w:hAnsi="Simplified Arabic" w:cs="Simplified Arabic"/>
          <w:sz w:val="28"/>
          <w:szCs w:val="28"/>
          <w:rtl/>
          <w:lang w:bidi="ar-EG"/>
        </w:rPr>
        <w:t xml:space="preserve"> استخدام أدوات التحليل الكمي والنوعي لتحليل البيانات التي تم جمعها.</w:t>
      </w:r>
    </w:p>
    <w:p w14:paraId="7F15C675" w14:textId="476AD1EF"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b/>
          <w:bCs/>
          <w:sz w:val="28"/>
          <w:szCs w:val="28"/>
          <w:rtl/>
          <w:lang w:bidi="ar-EG"/>
        </w:rPr>
        <w:t>مناقشة النتائج:</w:t>
      </w:r>
      <w:r w:rsidRPr="00536E1A">
        <w:rPr>
          <w:rFonts w:ascii="Simplified Arabic" w:hAnsi="Simplified Arabic" w:cs="Simplified Arabic"/>
          <w:sz w:val="28"/>
          <w:szCs w:val="28"/>
          <w:rtl/>
          <w:lang w:bidi="ar-EG"/>
        </w:rPr>
        <w:t xml:space="preserve"> ربط النتائج بالأهداف وتساؤلات الدراسة وتوضيح ما تم تحقيقه وما هي الفجوات التي ما زالت قائمة.</w:t>
      </w:r>
    </w:p>
    <w:p w14:paraId="67AABD97" w14:textId="1116A8BC" w:rsidR="00A65D95" w:rsidRDefault="00586A7D" w:rsidP="00536E1A">
      <w:pPr>
        <w:rPr>
          <w:rFonts w:ascii="Simplified Arabic" w:eastAsia="Times New Roman" w:hAnsi="Simplified Arabic" w:cs="Simplified Arabic"/>
          <w:sz w:val="28"/>
          <w:rtl/>
        </w:rPr>
      </w:pPr>
      <w:r>
        <w:rPr>
          <w:rFonts w:ascii="Simplified Arabic" w:eastAsia="Times New Roman" w:hAnsi="Simplified Arabic" w:cs="Simplified Arabic" w:hint="cs"/>
          <w:sz w:val="28"/>
          <w:rtl/>
        </w:rPr>
        <w:t xml:space="preserve"> </w:t>
      </w:r>
    </w:p>
    <w:p w14:paraId="120F59C1" w14:textId="733BD7F7" w:rsidR="00734734" w:rsidRPr="00734734" w:rsidRDefault="00734734" w:rsidP="00734734">
      <w:pPr>
        <w:rPr>
          <w:rFonts w:ascii="Simplified Arabic" w:hAnsi="Simplified Arabic" w:cs="Simplified Arabic"/>
          <w:b/>
          <w:bCs/>
          <w:sz w:val="40"/>
          <w:szCs w:val="40"/>
          <w:rtl/>
          <w:lang w:bidi="ar-EG"/>
        </w:rPr>
      </w:pPr>
      <w:r w:rsidRPr="00734734">
        <w:rPr>
          <w:rFonts w:ascii="Simplified Arabic" w:eastAsia="Times New Roman" w:hAnsi="Simplified Arabic" w:cs="Simplified Arabic" w:hint="cs"/>
          <w:b/>
          <w:bCs/>
          <w:sz w:val="40"/>
          <w:szCs w:val="32"/>
          <w:rtl/>
        </w:rPr>
        <w:t>التوصيات:</w:t>
      </w:r>
    </w:p>
    <w:p w14:paraId="71F2FBC8"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استنادًا إلى ما توصلت إليه الدراسة من نتائج، ومع الأخذ في الاعتبار التحديات والفرص المرتبطة بتطبيق الاقتصاد الأخضر، أقدم فيما يلي مجموعة من التوصيات التي أرى أنها ضرورية لدعم التحول نحو التنمية المستدامة عبر نموذج الاقتصاد الأخضر:</w:t>
      </w:r>
    </w:p>
    <w:p w14:paraId="11B20A1D" w14:textId="77777777" w:rsidR="00734734" w:rsidRPr="00734734" w:rsidRDefault="00734734" w:rsidP="00734734">
      <w:pPr>
        <w:rPr>
          <w:rFonts w:ascii="Simplified Arabic" w:hAnsi="Simplified Arabic" w:cs="Simplified Arabic"/>
          <w:sz w:val="28"/>
          <w:szCs w:val="28"/>
          <w:rtl/>
          <w:lang w:bidi="ar-EG"/>
        </w:rPr>
      </w:pPr>
    </w:p>
    <w:p w14:paraId="763AC815"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أولًا: تعزيز الإطار التشريعي والتنظيمي للاقتصاد الأخضر</w:t>
      </w:r>
    </w:p>
    <w:p w14:paraId="481ACDC2"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ضرورة قيام الحكومات بوضع تشريعات واضحة وملزمة تدعم التحول نحو الاقتصاد الأخضر، مع وضع معايير بيئية دقيقة تُطبق على مختلف القطاعات الاقتصادية.</w:t>
      </w:r>
    </w:p>
    <w:p w14:paraId="47545654"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تفعيل السياسات البيئية الحالية ومراقبة تنفيذها بصرامة لضمان تحقيق أهداف الاستدامة.</w:t>
      </w:r>
    </w:p>
    <w:p w14:paraId="0980BFF7" w14:textId="77777777" w:rsidR="00734734" w:rsidRPr="00734734" w:rsidRDefault="00734734" w:rsidP="00734734">
      <w:pPr>
        <w:rPr>
          <w:rFonts w:ascii="Simplified Arabic" w:hAnsi="Simplified Arabic" w:cs="Simplified Arabic"/>
          <w:sz w:val="28"/>
          <w:szCs w:val="28"/>
          <w:rtl/>
          <w:lang w:bidi="ar-EG"/>
        </w:rPr>
      </w:pPr>
    </w:p>
    <w:p w14:paraId="2B512C57"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ثانيًا: توفير التمويل والدعم المالي للمشروعات الخضراء</w:t>
      </w:r>
    </w:p>
    <w:p w14:paraId="641ED5A1"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إنشاء صناديق وطنية خاصة لدعم المشروعات الخضراء، خاصة المشروعات الصغيرة والمتوسطة.</w:t>
      </w:r>
    </w:p>
    <w:p w14:paraId="0DF65B08"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تحفيز القطاع المصرفي والمؤسسات المالية لتقديم قروض ميسرة للمبادرات التي تساهم في تحقيق التنمية المستدامة.</w:t>
      </w:r>
    </w:p>
    <w:p w14:paraId="3F0EF7B5" w14:textId="77777777" w:rsidR="00734734" w:rsidRPr="00734734" w:rsidRDefault="00734734" w:rsidP="00734734">
      <w:pPr>
        <w:rPr>
          <w:rFonts w:ascii="Simplified Arabic" w:hAnsi="Simplified Arabic" w:cs="Simplified Arabic"/>
          <w:sz w:val="28"/>
          <w:szCs w:val="28"/>
          <w:rtl/>
          <w:lang w:bidi="ar-EG"/>
        </w:rPr>
      </w:pPr>
    </w:p>
    <w:p w14:paraId="3C419E44"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ثالثًا: تطوير برامج التدريب والتعليم البيئي</w:t>
      </w:r>
    </w:p>
    <w:p w14:paraId="3C61636E"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دمج مفاهيم الاقتصاد الأخضر والاستدامة في المناهج التعليمية على جميع المستويات.</w:t>
      </w:r>
    </w:p>
    <w:p w14:paraId="7F304CCC"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إطلاق برامج تدريب مهني تستهدف تأهيل الكفاءات اللازمة للعمل في القطاعات الخضراء الناشئة.</w:t>
      </w:r>
    </w:p>
    <w:p w14:paraId="7AFF2624" w14:textId="77777777" w:rsidR="00734734" w:rsidRPr="00734734" w:rsidRDefault="00734734" w:rsidP="00734734">
      <w:pPr>
        <w:rPr>
          <w:rFonts w:ascii="Simplified Arabic" w:hAnsi="Simplified Arabic" w:cs="Simplified Arabic"/>
          <w:sz w:val="28"/>
          <w:szCs w:val="28"/>
          <w:rtl/>
          <w:lang w:bidi="ar-EG"/>
        </w:rPr>
      </w:pPr>
    </w:p>
    <w:p w14:paraId="296732FC"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رابعًا: دعم الابتكار والبحث العلمي في المجالات الخضراء</w:t>
      </w:r>
    </w:p>
    <w:p w14:paraId="771BA36B"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تخصيص ميزانيات لدعم البحث والتطوير في مجالات الطاقة المتجددة، الإدارة المستدامة للموارد، والتقنيات البيئية الحديثة.</w:t>
      </w:r>
    </w:p>
    <w:p w14:paraId="7A5930B6"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تشجيع الشراكات بين الجامعات والقطاع الخاص لتطوير حلول مبتكرة لمشاكل البيئة والطاقة.</w:t>
      </w:r>
    </w:p>
    <w:p w14:paraId="4AAEA53C" w14:textId="77777777" w:rsidR="00734734" w:rsidRPr="00734734" w:rsidRDefault="00734734" w:rsidP="00734734">
      <w:pPr>
        <w:rPr>
          <w:rFonts w:ascii="Simplified Arabic" w:hAnsi="Simplified Arabic" w:cs="Simplified Arabic"/>
          <w:sz w:val="28"/>
          <w:szCs w:val="28"/>
          <w:rtl/>
          <w:lang w:bidi="ar-EG"/>
        </w:rPr>
      </w:pPr>
    </w:p>
    <w:p w14:paraId="2905D706"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خامسًا: تعزيز الوعي المجتمعي بثقافة الاقتصاد الأخضر</w:t>
      </w:r>
    </w:p>
    <w:p w14:paraId="6016CE0E"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تنفيذ حملات توعوية شاملة لزيادة فهم المواطنين بأهمية الاقتصاد الأخضر وأثره الإيجابي على الحياة اليومية.</w:t>
      </w:r>
    </w:p>
    <w:p w14:paraId="65EBD6DC"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إشراك المجتمع المدني والمنظمات غير الحكومية في نشر الوعي البيئي وتعزيز الممارسات المستدامة.</w:t>
      </w:r>
    </w:p>
    <w:p w14:paraId="239EA5B8" w14:textId="77777777" w:rsidR="00734734" w:rsidRPr="00734734" w:rsidRDefault="00734734" w:rsidP="00734734">
      <w:pPr>
        <w:rPr>
          <w:rFonts w:ascii="Simplified Arabic" w:hAnsi="Simplified Arabic" w:cs="Simplified Arabic"/>
          <w:sz w:val="28"/>
          <w:szCs w:val="28"/>
          <w:rtl/>
          <w:lang w:bidi="ar-EG"/>
        </w:rPr>
      </w:pPr>
    </w:p>
    <w:p w14:paraId="1848379F"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سادسًا: تحفيز الشراكات الدولية والإقليمية</w:t>
      </w:r>
    </w:p>
    <w:p w14:paraId="258A95F2"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دعم مشاركة الدول النامية في المبادرات والاتفاقيات الدولية المعنية بالاقتصاد الأخضر.</w:t>
      </w:r>
    </w:p>
    <w:p w14:paraId="50A72DD2"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lastRenderedPageBreak/>
        <w:tab/>
        <w:t>•</w:t>
      </w:r>
      <w:r w:rsidRPr="00734734">
        <w:rPr>
          <w:rFonts w:ascii="Simplified Arabic" w:hAnsi="Simplified Arabic" w:cs="Simplified Arabic"/>
          <w:sz w:val="28"/>
          <w:szCs w:val="28"/>
          <w:rtl/>
          <w:lang w:bidi="ar-EG"/>
        </w:rPr>
        <w:tab/>
        <w:t>تعزيز التعاون مع المنظمات الدولية للاستفادة من الخبرات الفنية والتمويل المتاح لدعم التحول الأخضر.</w:t>
      </w:r>
    </w:p>
    <w:p w14:paraId="3895A103" w14:textId="77777777" w:rsidR="00734734" w:rsidRPr="00734734" w:rsidRDefault="00734734" w:rsidP="00734734">
      <w:pPr>
        <w:rPr>
          <w:rFonts w:ascii="Simplified Arabic" w:hAnsi="Simplified Arabic" w:cs="Simplified Arabic"/>
          <w:sz w:val="28"/>
          <w:szCs w:val="28"/>
          <w:rtl/>
          <w:lang w:bidi="ar-EG"/>
        </w:rPr>
      </w:pPr>
    </w:p>
    <w:p w14:paraId="5F4ED41E"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سابعًا: تطوير أنظمة القياس والتقييم</w:t>
      </w:r>
    </w:p>
    <w:p w14:paraId="6E2C6F8B"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وضع مؤشرات أداء وطنية لقياس التقدم في تطبيق سياسات الاقتصاد الأخضر بشكل دوري.</w:t>
      </w:r>
    </w:p>
    <w:p w14:paraId="39C00FDF"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استخدام البيانات المستخلصة من هذه المؤشرات لتحسين السياسات وتوجيه الاستثمارات بكفاءة نحو المجالات الأكثر تأثيرًا.</w:t>
      </w:r>
    </w:p>
    <w:p w14:paraId="182DB8E7" w14:textId="77777777" w:rsidR="00734734" w:rsidRPr="00734734" w:rsidRDefault="00734734" w:rsidP="00734734">
      <w:pPr>
        <w:rPr>
          <w:rFonts w:ascii="Simplified Arabic" w:hAnsi="Simplified Arabic" w:cs="Simplified Arabic"/>
          <w:sz w:val="28"/>
          <w:szCs w:val="28"/>
          <w:rtl/>
          <w:lang w:bidi="ar-EG"/>
        </w:rPr>
      </w:pPr>
    </w:p>
    <w:p w14:paraId="2D1B360F"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ثامنًا: ضمان عدالة التحول الأخضر</w:t>
      </w:r>
    </w:p>
    <w:p w14:paraId="07F5A383" w14:textId="77777777" w:rsidR="00734734" w:rsidRPr="00734734"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تبني سياسات انتقالية عادلة لضمان أن العمال المتأثرين بالتحول من القطاعات التقليدية يحصلون على الدعم الكافي لإعادة التأهيل والاندماج في القطاعات الخضراء.</w:t>
      </w:r>
    </w:p>
    <w:p w14:paraId="527606D7" w14:textId="758E85B2" w:rsidR="00592A2C" w:rsidRDefault="00734734" w:rsidP="00734734">
      <w:pPr>
        <w:rPr>
          <w:rFonts w:ascii="Simplified Arabic" w:hAnsi="Simplified Arabic" w:cs="Simplified Arabic"/>
          <w:sz w:val="28"/>
          <w:szCs w:val="28"/>
          <w:rtl/>
          <w:lang w:bidi="ar-EG"/>
        </w:rPr>
      </w:pPr>
      <w:r w:rsidRPr="00734734">
        <w:rPr>
          <w:rFonts w:ascii="Simplified Arabic" w:hAnsi="Simplified Arabic" w:cs="Simplified Arabic"/>
          <w:sz w:val="28"/>
          <w:szCs w:val="28"/>
          <w:rtl/>
          <w:lang w:bidi="ar-EG"/>
        </w:rPr>
        <w:tab/>
        <w:t>•</w:t>
      </w:r>
      <w:r w:rsidRPr="00734734">
        <w:rPr>
          <w:rFonts w:ascii="Simplified Arabic" w:hAnsi="Simplified Arabic" w:cs="Simplified Arabic"/>
          <w:sz w:val="28"/>
          <w:szCs w:val="28"/>
          <w:rtl/>
          <w:lang w:bidi="ar-EG"/>
        </w:rPr>
        <w:tab/>
        <w:t>ضمان توزيع فوائد التحول الأخضر بشكل عادل بين مختلف فئات المجتمع</w:t>
      </w:r>
    </w:p>
    <w:p w14:paraId="065456E9" w14:textId="77777777" w:rsidR="00592A2C" w:rsidRPr="00536E1A" w:rsidRDefault="00592A2C" w:rsidP="00536E1A">
      <w:pPr>
        <w:rPr>
          <w:rFonts w:ascii="Simplified Arabic" w:hAnsi="Simplified Arabic" w:cs="Simplified Arabic"/>
          <w:sz w:val="28"/>
          <w:szCs w:val="28"/>
          <w:rtl/>
          <w:lang w:bidi="ar-EG"/>
        </w:rPr>
      </w:pPr>
    </w:p>
    <w:p w14:paraId="2622C7A3" w14:textId="7C533861" w:rsidR="00A23935" w:rsidRPr="00536E1A" w:rsidRDefault="00A2393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الاعتبارات الأخلاقية:</w:t>
      </w:r>
    </w:p>
    <w:p w14:paraId="11C2954B" w14:textId="50B47C3A"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b/>
          <w:bCs/>
          <w:sz w:val="28"/>
          <w:szCs w:val="28"/>
          <w:rtl/>
          <w:lang w:bidi="ar-EG"/>
        </w:rPr>
        <w:t xml:space="preserve">مراعاة الخصوصية: </w:t>
      </w:r>
      <w:r w:rsidRPr="00536E1A">
        <w:rPr>
          <w:rFonts w:ascii="Simplified Arabic" w:hAnsi="Simplified Arabic" w:cs="Simplified Arabic"/>
          <w:sz w:val="28"/>
          <w:szCs w:val="28"/>
          <w:rtl/>
          <w:lang w:bidi="ar-EG"/>
        </w:rPr>
        <w:t>التأكد من سرية البيانات والمعلومات التي يتم جمعها من المشاركين.</w:t>
      </w:r>
    </w:p>
    <w:p w14:paraId="70E6286C" w14:textId="370E9AE2"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b/>
          <w:bCs/>
          <w:sz w:val="28"/>
          <w:szCs w:val="28"/>
          <w:rtl/>
          <w:lang w:bidi="ar-EG"/>
        </w:rPr>
        <w:t>الموافقة المستنيرة:</w:t>
      </w:r>
      <w:r w:rsidRPr="00536E1A">
        <w:rPr>
          <w:rFonts w:ascii="Simplified Arabic" w:hAnsi="Simplified Arabic" w:cs="Simplified Arabic"/>
          <w:sz w:val="28"/>
          <w:szCs w:val="28"/>
          <w:rtl/>
          <w:lang w:bidi="ar-EG"/>
        </w:rPr>
        <w:t xml:space="preserve"> الحصول على موافقة مسبقة من المشاركين قبل إجراء المقابلات أو المسوح.</w:t>
      </w:r>
    </w:p>
    <w:p w14:paraId="48A9B0B1" w14:textId="46589376"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b/>
          <w:bCs/>
          <w:sz w:val="28"/>
          <w:szCs w:val="28"/>
          <w:rtl/>
          <w:lang w:bidi="ar-EG"/>
        </w:rPr>
        <w:t>الشفافية والدقة:</w:t>
      </w:r>
      <w:r w:rsidRPr="00536E1A">
        <w:rPr>
          <w:rFonts w:ascii="Simplified Arabic" w:hAnsi="Simplified Arabic" w:cs="Simplified Arabic"/>
          <w:sz w:val="28"/>
          <w:szCs w:val="28"/>
          <w:rtl/>
          <w:lang w:bidi="ar-EG"/>
        </w:rPr>
        <w:t xml:space="preserve"> تقديم المعلومات والبيانات بشكل دقيق وموضوعي دون تحيز.</w:t>
      </w:r>
    </w:p>
    <w:p w14:paraId="30EC6113" w14:textId="77777777" w:rsidR="00A23935" w:rsidRPr="00536E1A" w:rsidRDefault="00A23935" w:rsidP="00536E1A">
      <w:pPr>
        <w:rPr>
          <w:rFonts w:ascii="Simplified Arabic" w:hAnsi="Simplified Arabic" w:cs="Simplified Arabic"/>
          <w:sz w:val="28"/>
          <w:szCs w:val="28"/>
          <w:rtl/>
          <w:lang w:bidi="ar-EG"/>
        </w:rPr>
      </w:pPr>
    </w:p>
    <w:p w14:paraId="34089CDB" w14:textId="24F092AF" w:rsidR="00A74F76" w:rsidRPr="00536E1A" w:rsidRDefault="00A65D9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وتساعد</w:t>
      </w:r>
      <w:r w:rsidR="00A23935" w:rsidRPr="00536E1A">
        <w:rPr>
          <w:rFonts w:ascii="Simplified Arabic" w:hAnsi="Simplified Arabic" w:cs="Simplified Arabic"/>
          <w:sz w:val="28"/>
          <w:szCs w:val="28"/>
          <w:rtl/>
          <w:lang w:bidi="ar-EG"/>
        </w:rPr>
        <w:t xml:space="preserve"> المنهجية المفصلة في ضمان جمع وتحليل البيانات بشكل شامل ودقيق للوصول إلى استنتاجات موثوقة تدعم البحث حول دور الاقتصاد الأخضر في تحقيق التنمية المستدامة.</w:t>
      </w:r>
    </w:p>
    <w:p w14:paraId="4CE9E48B" w14:textId="54453F6F" w:rsidR="00D22171" w:rsidRPr="00536E1A" w:rsidRDefault="00D22171"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 xml:space="preserve">أدوات </w:t>
      </w:r>
      <w:proofErr w:type="gramStart"/>
      <w:r w:rsidRPr="00536E1A">
        <w:rPr>
          <w:rFonts w:ascii="Simplified Arabic" w:hAnsi="Simplified Arabic" w:cs="Simplified Arabic"/>
          <w:b/>
          <w:bCs/>
          <w:sz w:val="28"/>
          <w:szCs w:val="28"/>
          <w:rtl/>
          <w:lang w:bidi="ar-EG"/>
        </w:rPr>
        <w:t xml:space="preserve">الدراسة </w:t>
      </w:r>
      <w:r w:rsidR="00A74F76" w:rsidRPr="00536E1A">
        <w:rPr>
          <w:rFonts w:ascii="Simplified Arabic" w:hAnsi="Simplified Arabic" w:cs="Simplified Arabic"/>
          <w:b/>
          <w:bCs/>
          <w:sz w:val="28"/>
          <w:szCs w:val="28"/>
          <w:rtl/>
          <w:lang w:bidi="ar-EG"/>
        </w:rPr>
        <w:t>:</w:t>
      </w:r>
      <w:proofErr w:type="gramEnd"/>
    </w:p>
    <w:p w14:paraId="5DC795F7" w14:textId="77777777"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أدوات الدراسة هي الوسائل التي يتم استخدامها لجمع وتحليل البيانات اللازمة لتحقيق أهداف البحث. اختيار الأدوات المناسبة يعتمد على طبيعة الدراسة وتساؤلات البحث. فيما يلي عرض مفصل واحترافي لأدوات الدراسة التي يمكن استخدامها في دراسة دور الاقتصاد الأخضر في تحقيق التنمية المستدامة:</w:t>
      </w:r>
    </w:p>
    <w:p w14:paraId="4CD115CC" w14:textId="77777777" w:rsidR="00A23935" w:rsidRPr="00536E1A" w:rsidRDefault="00A23935" w:rsidP="00536E1A">
      <w:pPr>
        <w:rPr>
          <w:rFonts w:ascii="Simplified Arabic" w:hAnsi="Simplified Arabic" w:cs="Simplified Arabic"/>
          <w:sz w:val="28"/>
          <w:szCs w:val="28"/>
          <w:rtl/>
          <w:lang w:bidi="ar-EG"/>
        </w:rPr>
      </w:pPr>
    </w:p>
    <w:p w14:paraId="4410719D" w14:textId="6079ADF1"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1</w:t>
      </w:r>
      <w:r w:rsidRPr="00536E1A">
        <w:rPr>
          <w:rFonts w:ascii="Simplified Arabic" w:hAnsi="Simplified Arabic" w:cs="Simplified Arabic"/>
          <w:b/>
          <w:bCs/>
          <w:sz w:val="28"/>
          <w:szCs w:val="28"/>
          <w:rtl/>
          <w:lang w:bidi="ar-EG"/>
        </w:rPr>
        <w:t>. الاستبيانات (</w:t>
      </w:r>
      <w:r w:rsidRPr="00536E1A">
        <w:rPr>
          <w:rFonts w:ascii="Simplified Arabic" w:hAnsi="Simplified Arabic" w:cs="Simplified Arabic"/>
          <w:b/>
          <w:bCs/>
          <w:sz w:val="28"/>
          <w:szCs w:val="28"/>
          <w:lang w:bidi="ar-EG"/>
        </w:rPr>
        <w:t>Questionnaires</w:t>
      </w:r>
      <w:r w:rsidRPr="00536E1A">
        <w:rPr>
          <w:rFonts w:ascii="Simplified Arabic" w:hAnsi="Simplified Arabic" w:cs="Simplified Arabic"/>
          <w:b/>
          <w:bCs/>
          <w:sz w:val="28"/>
          <w:szCs w:val="28"/>
          <w:rtl/>
          <w:lang w:bidi="ar-EG"/>
        </w:rPr>
        <w:t>):</w:t>
      </w:r>
    </w:p>
    <w:p w14:paraId="45E3634F" w14:textId="7BD5660C"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الوصف: أداة لجمع البيانات الكمية من عينة كبيرة من المشاركين. تُستخدم لقياس آرائهم ومواقفهم حول موضوع معين.</w:t>
      </w:r>
    </w:p>
    <w:p w14:paraId="3F65AE48" w14:textId="79BB2A09" w:rsidR="00A23935" w:rsidRPr="00536E1A" w:rsidRDefault="00A2393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 xml:space="preserve">مكونات </w:t>
      </w:r>
      <w:proofErr w:type="gramStart"/>
      <w:r w:rsidRPr="00536E1A">
        <w:rPr>
          <w:rFonts w:ascii="Simplified Arabic" w:hAnsi="Simplified Arabic" w:cs="Simplified Arabic"/>
          <w:b/>
          <w:bCs/>
          <w:sz w:val="28"/>
          <w:szCs w:val="28"/>
          <w:rtl/>
          <w:lang w:bidi="ar-EG"/>
        </w:rPr>
        <w:t>الاستبيان</w:t>
      </w:r>
      <w:proofErr w:type="gramEnd"/>
      <w:r w:rsidRPr="00536E1A">
        <w:rPr>
          <w:rFonts w:ascii="Simplified Arabic" w:hAnsi="Simplified Arabic" w:cs="Simplified Arabic"/>
          <w:b/>
          <w:bCs/>
          <w:sz w:val="28"/>
          <w:szCs w:val="28"/>
          <w:rtl/>
          <w:lang w:bidi="ar-EG"/>
        </w:rPr>
        <w:t>:</w:t>
      </w:r>
    </w:p>
    <w:p w14:paraId="3ADBDF2A" w14:textId="3DD1E848"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أسئلة مغلقة: تحتوي على خيارات إجابة محددة مسبقًا لقياس آراء المشاركين بسهولة.</w:t>
      </w:r>
    </w:p>
    <w:p w14:paraId="200D3463" w14:textId="3923A768"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أسئلة مفتوحة: تسمح للمشاركين بتقديم إجابات مفصلة تعكس آرائهم وتجاربهم بشكل أعمق.</w:t>
      </w:r>
    </w:p>
    <w:p w14:paraId="359F838C" w14:textId="4982BCD1" w:rsidR="00A23935" w:rsidRPr="00536E1A" w:rsidRDefault="00A2393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كيفية الاستخدام:</w:t>
      </w:r>
    </w:p>
    <w:p w14:paraId="43865392" w14:textId="1E6C1DD9"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تصميم استبيانات حول مدى تأثير السياسات الخضراء على التنمية المستدامة، وقياس مستوى الوعي بفوائد الاقتصاد الأخضر.</w:t>
      </w:r>
    </w:p>
    <w:p w14:paraId="4F03B37C" w14:textId="3C38183E" w:rsidR="00A65D9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توزيع الاستبيانات عبر الإنترنت أو من خلال البريد الإلكتروني لاستهداف مجموعة كبيرة من المشاركين بسرعة.</w:t>
      </w:r>
    </w:p>
    <w:p w14:paraId="7D17FDDC" w14:textId="5C097F07" w:rsidR="00A23935" w:rsidRPr="00536E1A" w:rsidRDefault="00A2393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2. المقابلات (</w:t>
      </w:r>
      <w:r w:rsidRPr="00536E1A">
        <w:rPr>
          <w:rFonts w:ascii="Simplified Arabic" w:hAnsi="Simplified Arabic" w:cs="Simplified Arabic"/>
          <w:b/>
          <w:bCs/>
          <w:sz w:val="28"/>
          <w:szCs w:val="28"/>
          <w:lang w:bidi="ar-EG"/>
        </w:rPr>
        <w:t>Interviews</w:t>
      </w:r>
      <w:r w:rsidRPr="00536E1A">
        <w:rPr>
          <w:rFonts w:ascii="Simplified Arabic" w:hAnsi="Simplified Arabic" w:cs="Simplified Arabic"/>
          <w:b/>
          <w:bCs/>
          <w:sz w:val="28"/>
          <w:szCs w:val="28"/>
          <w:rtl/>
          <w:lang w:bidi="ar-EG"/>
        </w:rPr>
        <w:t>):</w:t>
      </w:r>
    </w:p>
    <w:p w14:paraId="1C72CAA6" w14:textId="39BF270E"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الوصف: أداة لجمع البيانات النوعية من خلال التفاعل المباشر مع المشاركين. تساعد في الحصول على رؤى متعمقة وآراء تفصيلية.</w:t>
      </w:r>
    </w:p>
    <w:p w14:paraId="7AD5012B" w14:textId="17B84CDE" w:rsidR="00A23935" w:rsidRPr="00536E1A" w:rsidRDefault="00A2393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أنواع المقابلات:</w:t>
      </w:r>
    </w:p>
    <w:p w14:paraId="589AB7AB" w14:textId="34C777F9"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مقابلات شبه منظمة: تتضمن مجموعة من الأسئلة المفتوحة المحددة مسبقًا، مع مرونة للتوسع في الإجابات.</w:t>
      </w:r>
    </w:p>
    <w:p w14:paraId="7F5E79F8" w14:textId="260A77BF" w:rsidR="00A65D9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b/>
          <w:bCs/>
          <w:sz w:val="28"/>
          <w:szCs w:val="28"/>
          <w:rtl/>
          <w:lang w:bidi="ar-EG"/>
        </w:rPr>
        <w:t>مقابلات منظمة:</w:t>
      </w:r>
      <w:r w:rsidRPr="00536E1A">
        <w:rPr>
          <w:rFonts w:ascii="Simplified Arabic" w:hAnsi="Simplified Arabic" w:cs="Simplified Arabic"/>
          <w:sz w:val="28"/>
          <w:szCs w:val="28"/>
          <w:rtl/>
          <w:lang w:bidi="ar-EG"/>
        </w:rPr>
        <w:t xml:space="preserve"> تتبع قائمة محددة من الأسئلة دون تغيير.</w:t>
      </w:r>
    </w:p>
    <w:p w14:paraId="0587A712" w14:textId="2235A743" w:rsidR="00A23935" w:rsidRPr="00536E1A" w:rsidRDefault="00A2393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كيفية الاستخدام:</w:t>
      </w:r>
    </w:p>
    <w:p w14:paraId="402122D9" w14:textId="02B63F63"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إجراء مقابلات مع خبراء في مجالات الاقتصاد والبيئة وصناع القرار لفهم التحديات والفرص المتعلقة بتطبيق الاقتصاد الأخضر.</w:t>
      </w:r>
    </w:p>
    <w:p w14:paraId="79C7B089" w14:textId="41AA1959"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تسجيل وتحليل المقابلات باستخدام تقنيات تحليل النصوص مثل البرمجيات المتخصصة في التحليل النوعي (مثل </w:t>
      </w:r>
      <w:r w:rsidRPr="00536E1A">
        <w:rPr>
          <w:rFonts w:ascii="Simplified Arabic" w:hAnsi="Simplified Arabic" w:cs="Simplified Arabic"/>
          <w:sz w:val="28"/>
          <w:szCs w:val="28"/>
          <w:lang w:bidi="ar-EG"/>
        </w:rPr>
        <w:t>NVivo</w:t>
      </w:r>
      <w:r w:rsidRPr="00536E1A">
        <w:rPr>
          <w:rFonts w:ascii="Simplified Arabic" w:hAnsi="Simplified Arabic" w:cs="Simplified Arabic"/>
          <w:sz w:val="28"/>
          <w:szCs w:val="28"/>
          <w:rtl/>
          <w:lang w:bidi="ar-EG"/>
        </w:rPr>
        <w:t>).</w:t>
      </w:r>
    </w:p>
    <w:p w14:paraId="2AC030C8" w14:textId="77777777" w:rsidR="00A65D95" w:rsidRPr="00536E1A" w:rsidRDefault="00A65D95" w:rsidP="00536E1A">
      <w:pPr>
        <w:rPr>
          <w:rFonts w:ascii="Simplified Arabic" w:hAnsi="Simplified Arabic" w:cs="Simplified Arabic"/>
          <w:sz w:val="28"/>
          <w:szCs w:val="28"/>
          <w:rtl/>
          <w:lang w:bidi="ar-EG"/>
        </w:rPr>
      </w:pPr>
    </w:p>
    <w:p w14:paraId="4C768DF1" w14:textId="4839BC10" w:rsidR="00A23935" w:rsidRPr="00536E1A" w:rsidRDefault="00A2393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3. تحليل المحتوى (</w:t>
      </w:r>
      <w:r w:rsidRPr="00536E1A">
        <w:rPr>
          <w:rFonts w:ascii="Simplified Arabic" w:hAnsi="Simplified Arabic" w:cs="Simplified Arabic"/>
          <w:b/>
          <w:bCs/>
          <w:sz w:val="28"/>
          <w:szCs w:val="28"/>
          <w:lang w:bidi="ar-EG"/>
        </w:rPr>
        <w:t>Content Analysis</w:t>
      </w:r>
      <w:r w:rsidRPr="00536E1A">
        <w:rPr>
          <w:rFonts w:ascii="Simplified Arabic" w:hAnsi="Simplified Arabic" w:cs="Simplified Arabic"/>
          <w:b/>
          <w:bCs/>
          <w:sz w:val="28"/>
          <w:szCs w:val="28"/>
          <w:rtl/>
          <w:lang w:bidi="ar-EG"/>
        </w:rPr>
        <w:t>):</w:t>
      </w:r>
    </w:p>
    <w:p w14:paraId="7B30436B" w14:textId="32CF6B08"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الوصف: أداة لتحليل النصوص والوثائق مثل التقارير الحكومية، المقالات الأكاديمية، والدراسات السابقة.</w:t>
      </w:r>
    </w:p>
    <w:p w14:paraId="05975D28" w14:textId="757DB8E1" w:rsidR="00A23935" w:rsidRPr="00536E1A" w:rsidRDefault="00A2393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كيفية الاستخدام:</w:t>
      </w:r>
    </w:p>
    <w:p w14:paraId="1ADD6F9F" w14:textId="1D1796CC"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مراجعة وتحليل السياسات الحكومية المتعلقة بالاقتصاد الأخضر.</w:t>
      </w:r>
    </w:p>
    <w:p w14:paraId="2FA05638" w14:textId="24F6C40A" w:rsidR="00A65D9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استخراج البيانات والمعلومات المتعلقة بنجاح تطبيق الاقتصاد الأخضر وأثره على التنمية المستدامة من الدراسات السابقة والتقارير الدولية.</w:t>
      </w:r>
    </w:p>
    <w:p w14:paraId="52A32759" w14:textId="29CB84A2"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4</w:t>
      </w:r>
      <w:r w:rsidRPr="00536E1A">
        <w:rPr>
          <w:rFonts w:ascii="Simplified Arabic" w:hAnsi="Simplified Arabic" w:cs="Simplified Arabic"/>
          <w:b/>
          <w:bCs/>
          <w:sz w:val="28"/>
          <w:szCs w:val="28"/>
          <w:rtl/>
          <w:lang w:bidi="ar-EG"/>
        </w:rPr>
        <w:t>. الدراسات الحالة (</w:t>
      </w:r>
      <w:r w:rsidRPr="00536E1A">
        <w:rPr>
          <w:rFonts w:ascii="Simplified Arabic" w:hAnsi="Simplified Arabic" w:cs="Simplified Arabic"/>
          <w:b/>
          <w:bCs/>
          <w:sz w:val="28"/>
          <w:szCs w:val="28"/>
          <w:lang w:bidi="ar-EG"/>
        </w:rPr>
        <w:t>Case Studies</w:t>
      </w:r>
      <w:r w:rsidRPr="00536E1A">
        <w:rPr>
          <w:rFonts w:ascii="Simplified Arabic" w:hAnsi="Simplified Arabic" w:cs="Simplified Arabic"/>
          <w:b/>
          <w:bCs/>
          <w:sz w:val="28"/>
          <w:szCs w:val="28"/>
          <w:rtl/>
          <w:lang w:bidi="ar-EG"/>
        </w:rPr>
        <w:t>):</w:t>
      </w:r>
    </w:p>
    <w:p w14:paraId="58295819" w14:textId="35187B82"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الوصف: أداة للبحث النوعي تُستخدم لدراسة حالة معينة بعمق لفهم كيفية تطبيق الاقتصاد الأخضر وتأثيره.</w:t>
      </w:r>
    </w:p>
    <w:p w14:paraId="45259DF5" w14:textId="15092F8D" w:rsidR="00A23935" w:rsidRPr="00536E1A" w:rsidRDefault="00A2393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كيفية الاستخدام:</w:t>
      </w:r>
    </w:p>
    <w:p w14:paraId="4F29A8E7" w14:textId="6741B39A"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اختيار دول أو مؤسسات تُعتبر نماذج ناجحة في تطبيق الاقتصاد الأخضر، مثل ألمانيا أو الدنمارك، وتحليل استراتيجياتها وتأثيرها على التنمية المستدامة.</w:t>
      </w:r>
    </w:p>
    <w:p w14:paraId="07052DD5" w14:textId="708F92E5" w:rsidR="00A65D9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دراسة حالات التحديات التي واجهتها بعض الدول النامية في تطبيق السياسات الخضراء.</w:t>
      </w:r>
    </w:p>
    <w:p w14:paraId="2F23659F" w14:textId="7FABFBE3" w:rsidR="00A23935" w:rsidRPr="00536E1A" w:rsidRDefault="00A65D9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5</w:t>
      </w:r>
      <w:r w:rsidR="00A23935" w:rsidRPr="00536E1A">
        <w:rPr>
          <w:rFonts w:ascii="Simplified Arabic" w:hAnsi="Simplified Arabic" w:cs="Simplified Arabic"/>
          <w:b/>
          <w:bCs/>
          <w:sz w:val="28"/>
          <w:szCs w:val="28"/>
          <w:rtl/>
          <w:lang w:bidi="ar-EG"/>
        </w:rPr>
        <w:t>. المسوح الميدانية (</w:t>
      </w:r>
      <w:r w:rsidR="00A23935" w:rsidRPr="00536E1A">
        <w:rPr>
          <w:rFonts w:ascii="Simplified Arabic" w:hAnsi="Simplified Arabic" w:cs="Simplified Arabic"/>
          <w:b/>
          <w:bCs/>
          <w:sz w:val="28"/>
          <w:szCs w:val="28"/>
          <w:lang w:bidi="ar-EG"/>
        </w:rPr>
        <w:t>Field Surveys</w:t>
      </w:r>
      <w:r w:rsidR="00A23935" w:rsidRPr="00536E1A">
        <w:rPr>
          <w:rFonts w:ascii="Simplified Arabic" w:hAnsi="Simplified Arabic" w:cs="Simplified Arabic"/>
          <w:b/>
          <w:bCs/>
          <w:sz w:val="28"/>
          <w:szCs w:val="28"/>
          <w:rtl/>
          <w:lang w:bidi="ar-EG"/>
        </w:rPr>
        <w:t>):</w:t>
      </w:r>
    </w:p>
    <w:p w14:paraId="7BFE5F6C" w14:textId="4E93FD6A" w:rsidR="00A23935"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الوصف: أداة لجمع البيانات الكمية من عينات ميدانية لتقييم مستوى الوعي والمعرفة بالاقتصاد الأخضر بين أفراد المجتمع.</w:t>
      </w:r>
    </w:p>
    <w:p w14:paraId="2A1891DF" w14:textId="77777777" w:rsidR="00F236DF" w:rsidRPr="00536E1A" w:rsidRDefault="00F236DF" w:rsidP="00536E1A">
      <w:pPr>
        <w:rPr>
          <w:rFonts w:ascii="Simplified Arabic" w:hAnsi="Simplified Arabic" w:cs="Simplified Arabic"/>
          <w:sz w:val="28"/>
          <w:szCs w:val="28"/>
          <w:rtl/>
          <w:lang w:bidi="ar-EG"/>
        </w:rPr>
      </w:pPr>
    </w:p>
    <w:p w14:paraId="689FAA31" w14:textId="3B65073C" w:rsidR="00A23935" w:rsidRPr="00536E1A" w:rsidRDefault="00A2393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lastRenderedPageBreak/>
        <w:t>كيفية الاستخدام:</w:t>
      </w:r>
    </w:p>
    <w:p w14:paraId="505112A9" w14:textId="163463B9" w:rsidR="00A23935" w:rsidRPr="00536E1A" w:rsidRDefault="00A2393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تصميم استمارات مسح تحتوي على أسئلة متعلقة بالوعي البيئي والاقتصادي وتوزيعها على شرائح المجتمع المختلفة.</w:t>
      </w:r>
    </w:p>
    <w:p w14:paraId="2064FD32" w14:textId="21AD1BAB" w:rsidR="00A65D95" w:rsidRPr="00536E1A" w:rsidRDefault="00A23935"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 xml:space="preserve">تحليل البيانات باستخدام برامج إحصائية مثل </w:t>
      </w:r>
      <w:r w:rsidRPr="00536E1A">
        <w:rPr>
          <w:rFonts w:ascii="Simplified Arabic" w:hAnsi="Simplified Arabic" w:cs="Simplified Arabic"/>
          <w:sz w:val="28"/>
          <w:szCs w:val="28"/>
          <w:lang w:bidi="ar-EG"/>
        </w:rPr>
        <w:t>SPSS</w:t>
      </w:r>
      <w:r w:rsidRPr="00536E1A">
        <w:rPr>
          <w:rFonts w:ascii="Simplified Arabic" w:hAnsi="Simplified Arabic" w:cs="Simplified Arabic"/>
          <w:sz w:val="28"/>
          <w:szCs w:val="28"/>
          <w:rtl/>
          <w:lang w:bidi="ar-EG"/>
        </w:rPr>
        <w:t xml:space="preserve"> للحصول على نتائج دقيقة.</w:t>
      </w:r>
    </w:p>
    <w:p w14:paraId="0C774B08" w14:textId="5151E6E4" w:rsidR="00A65D95" w:rsidRPr="00536E1A" w:rsidRDefault="00A65D95" w:rsidP="00536E1A">
      <w:pPr>
        <w:rPr>
          <w:rFonts w:ascii="Simplified Arabic" w:hAnsi="Simplified Arabic" w:cs="Simplified Arabic"/>
          <w:sz w:val="28"/>
          <w:szCs w:val="28"/>
          <w:rtl/>
          <w:lang w:bidi="ar-EG"/>
        </w:rPr>
      </w:pPr>
    </w:p>
    <w:p w14:paraId="3D2FFFC8" w14:textId="27C23307" w:rsidR="00A81E08" w:rsidRPr="00536E1A" w:rsidRDefault="00A65D9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6</w:t>
      </w:r>
      <w:r w:rsidR="00A81E08" w:rsidRPr="00536E1A">
        <w:rPr>
          <w:rFonts w:ascii="Simplified Arabic" w:hAnsi="Simplified Arabic" w:cs="Simplified Arabic"/>
          <w:b/>
          <w:bCs/>
          <w:sz w:val="28"/>
          <w:szCs w:val="28"/>
          <w:rtl/>
          <w:lang w:bidi="ar-EG"/>
        </w:rPr>
        <w:t>. تحليل البيانات الكمية باستخدام البرمجيات الإحصائية:</w:t>
      </w:r>
    </w:p>
    <w:p w14:paraId="0FEED943" w14:textId="4E13A732" w:rsidR="00A81E08"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الوصف: استخدام برمجيات مثل </w:t>
      </w:r>
      <w:r w:rsidRPr="00536E1A">
        <w:rPr>
          <w:rFonts w:ascii="Simplified Arabic" w:hAnsi="Simplified Arabic" w:cs="Simplified Arabic"/>
          <w:sz w:val="28"/>
          <w:szCs w:val="28"/>
          <w:lang w:bidi="ar-EG"/>
        </w:rPr>
        <w:t>SPSS</w:t>
      </w:r>
      <w:r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lang w:bidi="ar-EG"/>
        </w:rPr>
        <w:t>Excel</w:t>
      </w:r>
      <w:r w:rsidRPr="00536E1A">
        <w:rPr>
          <w:rFonts w:ascii="Simplified Arabic" w:hAnsi="Simplified Arabic" w:cs="Simplified Arabic"/>
          <w:sz w:val="28"/>
          <w:szCs w:val="28"/>
          <w:rtl/>
          <w:lang w:bidi="ar-EG"/>
        </w:rPr>
        <w:t xml:space="preserve">، أو </w:t>
      </w:r>
      <w:r w:rsidRPr="00536E1A">
        <w:rPr>
          <w:rFonts w:ascii="Simplified Arabic" w:hAnsi="Simplified Arabic" w:cs="Simplified Arabic"/>
          <w:sz w:val="28"/>
          <w:szCs w:val="28"/>
          <w:lang w:bidi="ar-EG"/>
        </w:rPr>
        <w:t>R</w:t>
      </w:r>
      <w:r w:rsidRPr="00536E1A">
        <w:rPr>
          <w:rFonts w:ascii="Simplified Arabic" w:hAnsi="Simplified Arabic" w:cs="Simplified Arabic"/>
          <w:sz w:val="28"/>
          <w:szCs w:val="28"/>
          <w:rtl/>
          <w:lang w:bidi="ar-EG"/>
        </w:rPr>
        <w:t xml:space="preserve"> لتحليل البيانات الكمية المستخرجة من الاستبيانات والمسوح.</w:t>
      </w:r>
    </w:p>
    <w:p w14:paraId="773AA21C" w14:textId="77777777" w:rsidR="002C2DF1" w:rsidRPr="00536E1A" w:rsidRDefault="002C2DF1" w:rsidP="00536E1A">
      <w:pPr>
        <w:rPr>
          <w:rFonts w:ascii="Simplified Arabic" w:hAnsi="Simplified Arabic" w:cs="Simplified Arabic"/>
          <w:sz w:val="28"/>
          <w:szCs w:val="28"/>
          <w:rtl/>
          <w:lang w:bidi="ar-EG"/>
        </w:rPr>
      </w:pPr>
    </w:p>
    <w:p w14:paraId="5911876D" w14:textId="574123AA" w:rsidR="00A81E08" w:rsidRPr="00536E1A" w:rsidRDefault="00A81E08"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كيفية الاستخدام:</w:t>
      </w:r>
    </w:p>
    <w:p w14:paraId="10854142" w14:textId="57790751"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إدخال البيانات المجمعة من الاستبيانات والمسوح في البرنامج الإحصائي.</w:t>
      </w:r>
    </w:p>
    <w:p w14:paraId="63254097" w14:textId="1ABBBE24"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إجراء التحليلات الإحصائية مثل اختبار الفرضيات، التحليل التكراري، واختبارات الارتباط.</w:t>
      </w:r>
    </w:p>
    <w:p w14:paraId="28376F0D" w14:textId="40C7CDFD" w:rsidR="00A65D95" w:rsidRPr="00536E1A" w:rsidRDefault="00A81E08" w:rsidP="00536E1A">
      <w:pPr>
        <w:rPr>
          <w:rFonts w:ascii="Simplified Arabic" w:hAnsi="Simplified Arabic" w:cs="Simplified Arabic"/>
          <w:sz w:val="28"/>
          <w:szCs w:val="28"/>
          <w:lang w:bidi="ar-EG"/>
        </w:rPr>
      </w:pPr>
      <w:r w:rsidRPr="00536E1A">
        <w:rPr>
          <w:rFonts w:ascii="Simplified Arabic" w:hAnsi="Simplified Arabic" w:cs="Simplified Arabic"/>
          <w:sz w:val="28"/>
          <w:szCs w:val="28"/>
          <w:rtl/>
          <w:lang w:bidi="ar-EG"/>
        </w:rPr>
        <w:t>تقديم النتائج في صورة جداول ورسوم بيانية لتسهيل فهمها ومناقشتها.</w:t>
      </w:r>
    </w:p>
    <w:p w14:paraId="587A7B46" w14:textId="77777777" w:rsidR="00A65D95" w:rsidRPr="00536E1A" w:rsidRDefault="00A65D95" w:rsidP="00536E1A">
      <w:pPr>
        <w:rPr>
          <w:rFonts w:ascii="Simplified Arabic" w:hAnsi="Simplified Arabic" w:cs="Simplified Arabic"/>
          <w:sz w:val="28"/>
          <w:szCs w:val="28"/>
          <w:rtl/>
          <w:lang w:bidi="ar-EG"/>
        </w:rPr>
      </w:pPr>
    </w:p>
    <w:p w14:paraId="1FA0347F" w14:textId="71AC1C0A"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7</w:t>
      </w:r>
      <w:r w:rsidRPr="00536E1A">
        <w:rPr>
          <w:rFonts w:ascii="Simplified Arabic" w:hAnsi="Simplified Arabic" w:cs="Simplified Arabic"/>
          <w:b/>
          <w:bCs/>
          <w:sz w:val="28"/>
          <w:szCs w:val="28"/>
          <w:rtl/>
          <w:lang w:bidi="ar-EG"/>
        </w:rPr>
        <w:t>.تحليل البيانات النوعية باستخدام البرمجيات المتخصصة</w:t>
      </w:r>
      <w:r w:rsidRPr="00536E1A">
        <w:rPr>
          <w:rFonts w:ascii="Simplified Arabic" w:hAnsi="Simplified Arabic" w:cs="Simplified Arabic"/>
          <w:sz w:val="28"/>
          <w:szCs w:val="28"/>
          <w:rtl/>
          <w:lang w:bidi="ar-EG"/>
        </w:rPr>
        <w:t>:</w:t>
      </w:r>
    </w:p>
    <w:p w14:paraId="177F6353" w14:textId="6DD80EBC"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الوصف: استخدام برمجيات مثل </w:t>
      </w:r>
      <w:r w:rsidRPr="00536E1A">
        <w:rPr>
          <w:rFonts w:ascii="Simplified Arabic" w:hAnsi="Simplified Arabic" w:cs="Simplified Arabic"/>
          <w:sz w:val="28"/>
          <w:szCs w:val="28"/>
          <w:lang w:bidi="ar-EG"/>
        </w:rPr>
        <w:t>NVivo</w:t>
      </w:r>
      <w:r w:rsidRPr="00536E1A">
        <w:rPr>
          <w:rFonts w:ascii="Simplified Arabic" w:hAnsi="Simplified Arabic" w:cs="Simplified Arabic"/>
          <w:sz w:val="28"/>
          <w:szCs w:val="28"/>
          <w:rtl/>
          <w:lang w:bidi="ar-EG"/>
        </w:rPr>
        <w:t xml:space="preserve"> أو </w:t>
      </w:r>
      <w:r w:rsidRPr="00536E1A">
        <w:rPr>
          <w:rFonts w:ascii="Simplified Arabic" w:hAnsi="Simplified Arabic" w:cs="Simplified Arabic"/>
          <w:sz w:val="28"/>
          <w:szCs w:val="28"/>
          <w:lang w:bidi="ar-EG"/>
        </w:rPr>
        <w:t>ATLAS.ti</w:t>
      </w:r>
      <w:r w:rsidRPr="00536E1A">
        <w:rPr>
          <w:rFonts w:ascii="Simplified Arabic" w:hAnsi="Simplified Arabic" w:cs="Simplified Arabic"/>
          <w:sz w:val="28"/>
          <w:szCs w:val="28"/>
          <w:rtl/>
          <w:lang w:bidi="ar-EG"/>
        </w:rPr>
        <w:t xml:space="preserve"> لتحليل البيانات النوعية من المقابلات وتحليل المحتوى.</w:t>
      </w:r>
    </w:p>
    <w:p w14:paraId="0D12207A" w14:textId="14BA2821"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كيفية الاستخدام:</w:t>
      </w:r>
    </w:p>
    <w:p w14:paraId="0B749A14" w14:textId="44A227C5"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إدخال النصوص المجمعة من المقابلات أو تحليل المحتوى إلى البرمجية.</w:t>
      </w:r>
    </w:p>
    <w:p w14:paraId="134795C2" w14:textId="1BDC89BC"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تصنيف البيانات إلى مواضيع وفئات لفهم الأنماط والاتجاهات.</w:t>
      </w:r>
    </w:p>
    <w:p w14:paraId="3D5E9825" w14:textId="03EB26C9" w:rsidR="00A65D95"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استخراج الاستنتاجات من البيانات وتحويلها إلى توصيات عملية.</w:t>
      </w:r>
    </w:p>
    <w:p w14:paraId="3745D70F" w14:textId="77777777" w:rsidR="00F236DF" w:rsidRPr="00536E1A" w:rsidRDefault="00F236DF" w:rsidP="00536E1A">
      <w:pPr>
        <w:rPr>
          <w:rFonts w:ascii="Simplified Arabic" w:hAnsi="Simplified Arabic" w:cs="Simplified Arabic"/>
          <w:sz w:val="28"/>
          <w:szCs w:val="28"/>
          <w:rtl/>
          <w:lang w:bidi="ar-EG"/>
        </w:rPr>
      </w:pPr>
    </w:p>
    <w:p w14:paraId="3A2230EA" w14:textId="77777777" w:rsidR="00A81E08" w:rsidRPr="00536E1A" w:rsidRDefault="00A81E08"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lastRenderedPageBreak/>
        <w:t>8. الأدوات الإلكترونية ومنصات جمع البيانات عبر الإنترنت:</w:t>
      </w:r>
    </w:p>
    <w:p w14:paraId="4A990881" w14:textId="70FF95DC"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الوصف: استخدام منصات مثل </w:t>
      </w:r>
      <w:r w:rsidRPr="00536E1A">
        <w:rPr>
          <w:rFonts w:ascii="Simplified Arabic" w:hAnsi="Simplified Arabic" w:cs="Simplified Arabic"/>
          <w:sz w:val="28"/>
          <w:szCs w:val="28"/>
          <w:lang w:bidi="ar-EG"/>
        </w:rPr>
        <w:t>Google Forms</w:t>
      </w:r>
      <w:r w:rsidRPr="00536E1A">
        <w:rPr>
          <w:rFonts w:ascii="Simplified Arabic" w:hAnsi="Simplified Arabic" w:cs="Simplified Arabic"/>
          <w:sz w:val="28"/>
          <w:szCs w:val="28"/>
          <w:rtl/>
          <w:lang w:bidi="ar-EG"/>
        </w:rPr>
        <w:t xml:space="preserve"> أو </w:t>
      </w:r>
      <w:r w:rsidRPr="00536E1A">
        <w:rPr>
          <w:rFonts w:ascii="Simplified Arabic" w:hAnsi="Simplified Arabic" w:cs="Simplified Arabic"/>
          <w:sz w:val="28"/>
          <w:szCs w:val="28"/>
          <w:lang w:bidi="ar-EG"/>
        </w:rPr>
        <w:t>SurveyMonkey</w:t>
      </w:r>
      <w:r w:rsidRPr="00536E1A">
        <w:rPr>
          <w:rFonts w:ascii="Simplified Arabic" w:hAnsi="Simplified Arabic" w:cs="Simplified Arabic"/>
          <w:sz w:val="28"/>
          <w:szCs w:val="28"/>
          <w:rtl/>
          <w:lang w:bidi="ar-EG"/>
        </w:rPr>
        <w:t xml:space="preserve"> لتوزيع الاستبيانات وجمع الردود عبر الإنترنت.</w:t>
      </w:r>
    </w:p>
    <w:p w14:paraId="6BE81640" w14:textId="313B0403"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كيفية الاستخدام:</w:t>
      </w:r>
    </w:p>
    <w:p w14:paraId="41AA89D7" w14:textId="4015C2CD"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تصميم الاستبيانات وإرسالها عبر البريد الإلكتروني أو نشرها على وسائل التواصل الاجتماعي لجمع البيانات بسرعة وكفاءة.</w:t>
      </w:r>
    </w:p>
    <w:p w14:paraId="56046BE6" w14:textId="6F3B8F1C"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تحليل الردود باستخدام أدوات التحليل المتاحة في المنصات أو تصديرها إلى برامج إحصائية متقدمة.</w:t>
      </w:r>
    </w:p>
    <w:p w14:paraId="02AC3771" w14:textId="116F5CCC" w:rsidR="00A81E08" w:rsidRPr="00536E1A" w:rsidRDefault="00A65D95"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9.</w:t>
      </w:r>
      <w:r w:rsidR="00A81E08" w:rsidRPr="00536E1A">
        <w:rPr>
          <w:rFonts w:ascii="Simplified Arabic" w:hAnsi="Simplified Arabic" w:cs="Simplified Arabic"/>
          <w:b/>
          <w:bCs/>
          <w:sz w:val="28"/>
          <w:szCs w:val="28"/>
          <w:rtl/>
          <w:lang w:bidi="ar-EG"/>
        </w:rPr>
        <w:t>الاعتبارات المهمة في استخدام أدوات الدراسة:</w:t>
      </w:r>
    </w:p>
    <w:p w14:paraId="20F6FEE7" w14:textId="7847A5AB"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الدقة والموثوقية: التأكد من أن الأدوات المستخدمة دقيقة وموثوقة للحصول على نتائج تعكس الواقع.</w:t>
      </w:r>
    </w:p>
    <w:p w14:paraId="3E9D9FA3" w14:textId="5AD0BF8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التحقق من الصلاحية: التحقق من صلاحية الاستبيانات وأدوات المقابلة من خلال تجريبها على عينة صغيرة قبل التنفيذ الكامل.</w:t>
      </w:r>
    </w:p>
    <w:p w14:paraId="38060938" w14:textId="386DC02E"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الاعتبارات الأخلاقية: ضمان سرية المعلومات والحصول على موافقات مستنيرة من المشاركين.</w:t>
      </w:r>
    </w:p>
    <w:p w14:paraId="47D2D4C1" w14:textId="05B80A45" w:rsidR="00A74F76" w:rsidRPr="00536E1A" w:rsidRDefault="00A65D95"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يتم </w:t>
      </w:r>
      <w:r w:rsidR="00A81E08" w:rsidRPr="00536E1A">
        <w:rPr>
          <w:rFonts w:ascii="Simplified Arabic" w:hAnsi="Simplified Arabic" w:cs="Simplified Arabic"/>
          <w:sz w:val="28"/>
          <w:szCs w:val="28"/>
          <w:rtl/>
          <w:lang w:bidi="ar-EG"/>
        </w:rPr>
        <w:t>استخدام هذه الأدوات بشكل متكامل يضمن جمع بيانات شاملة وموثوقة تساعد في الوصول إلى نتائج دقيقة حول تأثير الاقتصاد الأخضر في تحقيق التنمية المستدامة.</w:t>
      </w:r>
    </w:p>
    <w:p w14:paraId="745A7CBE" w14:textId="77777777" w:rsidR="00A74F76" w:rsidRPr="00536E1A" w:rsidRDefault="00A74F76" w:rsidP="00536E1A">
      <w:pPr>
        <w:rPr>
          <w:rFonts w:ascii="Simplified Arabic" w:hAnsi="Simplified Arabic" w:cs="Simplified Arabic"/>
          <w:b/>
          <w:bCs/>
          <w:sz w:val="28"/>
          <w:szCs w:val="28"/>
          <w:rtl/>
          <w:lang w:bidi="ar-EG"/>
        </w:rPr>
      </w:pPr>
    </w:p>
    <w:p w14:paraId="0D993F83" w14:textId="0B8A502E" w:rsidR="00A74F76" w:rsidRPr="00536E1A" w:rsidRDefault="00A74F76"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t>حدود</w:t>
      </w:r>
      <w:r w:rsidR="00D22171" w:rsidRPr="00536E1A">
        <w:rPr>
          <w:rFonts w:ascii="Simplified Arabic" w:hAnsi="Simplified Arabic" w:cs="Simplified Arabic"/>
          <w:b/>
          <w:bCs/>
          <w:sz w:val="28"/>
          <w:szCs w:val="28"/>
          <w:rtl/>
          <w:lang w:bidi="ar-EG"/>
        </w:rPr>
        <w:t xml:space="preserve"> </w:t>
      </w:r>
      <w:r w:rsidR="00F236DF" w:rsidRPr="00536E1A">
        <w:rPr>
          <w:rFonts w:ascii="Simplified Arabic" w:hAnsi="Simplified Arabic" w:cs="Simplified Arabic" w:hint="cs"/>
          <w:b/>
          <w:bCs/>
          <w:sz w:val="28"/>
          <w:szCs w:val="28"/>
          <w:rtl/>
          <w:lang w:bidi="ar-EG"/>
        </w:rPr>
        <w:t>الدراسة:</w:t>
      </w:r>
    </w:p>
    <w:p w14:paraId="2A8770B7"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حدود الدراسة هي العوامل التي قد تؤثر على نطاق البحث أو تعيق تحقيق بعض أهدافه، وتساعد في توضيح مدى تعميم النتائج أو تطبيقها. في دراسة دور الاقتصاد الأخضر في تحقيق التنمية المستدامة، يمكن تفصيل الحدود كما يلي:</w:t>
      </w:r>
    </w:p>
    <w:p w14:paraId="28FBE9CF" w14:textId="77777777" w:rsidR="00A81E08" w:rsidRDefault="00A81E08" w:rsidP="00536E1A">
      <w:pPr>
        <w:rPr>
          <w:rFonts w:ascii="Simplified Arabic" w:hAnsi="Simplified Arabic" w:cs="Simplified Arabic"/>
          <w:b/>
          <w:bCs/>
          <w:sz w:val="28"/>
          <w:szCs w:val="28"/>
          <w:rtl/>
          <w:lang w:bidi="ar-EG"/>
        </w:rPr>
      </w:pPr>
    </w:p>
    <w:p w14:paraId="36654B5E" w14:textId="77777777" w:rsidR="00F236DF" w:rsidRDefault="00F236DF" w:rsidP="00536E1A">
      <w:pPr>
        <w:rPr>
          <w:rFonts w:ascii="Simplified Arabic" w:hAnsi="Simplified Arabic" w:cs="Simplified Arabic"/>
          <w:b/>
          <w:bCs/>
          <w:sz w:val="28"/>
          <w:szCs w:val="28"/>
          <w:rtl/>
          <w:lang w:bidi="ar-EG"/>
        </w:rPr>
      </w:pPr>
    </w:p>
    <w:p w14:paraId="67876421" w14:textId="77777777" w:rsidR="00F236DF" w:rsidRPr="00536E1A" w:rsidRDefault="00F236DF" w:rsidP="00536E1A">
      <w:pPr>
        <w:rPr>
          <w:rFonts w:ascii="Simplified Arabic" w:hAnsi="Simplified Arabic" w:cs="Simplified Arabic"/>
          <w:b/>
          <w:bCs/>
          <w:sz w:val="28"/>
          <w:szCs w:val="28"/>
          <w:rtl/>
          <w:lang w:bidi="ar-EG"/>
        </w:rPr>
      </w:pPr>
    </w:p>
    <w:p w14:paraId="63456F0E" w14:textId="77777777" w:rsidR="00A81E08" w:rsidRPr="00536E1A" w:rsidRDefault="00A81E08" w:rsidP="00536E1A">
      <w:pPr>
        <w:rPr>
          <w:rFonts w:ascii="Simplified Arabic" w:hAnsi="Simplified Arabic" w:cs="Simplified Arabic"/>
          <w:b/>
          <w:bCs/>
          <w:sz w:val="28"/>
          <w:szCs w:val="28"/>
          <w:rtl/>
          <w:lang w:bidi="ar-EG"/>
        </w:rPr>
      </w:pPr>
      <w:r w:rsidRPr="00536E1A">
        <w:rPr>
          <w:rFonts w:ascii="Simplified Arabic" w:hAnsi="Simplified Arabic" w:cs="Simplified Arabic"/>
          <w:b/>
          <w:bCs/>
          <w:sz w:val="28"/>
          <w:szCs w:val="28"/>
          <w:rtl/>
          <w:lang w:bidi="ar-EG"/>
        </w:rPr>
        <w:lastRenderedPageBreak/>
        <w:t>1. الحدود الموضوعية:</w:t>
      </w:r>
    </w:p>
    <w:p w14:paraId="3256C957"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نطاق الدراسة: تركز الدراسة على دور الاقتصاد الأخضر وتأثيره على التنمية المستدامة، مما قد يستبعد جوانب أخرى من الاستدامة مثل السياسات الاجتماعية أو الثقافية التي لا ترتبط مباشرة بالاقتصاد الأخضر.</w:t>
      </w:r>
    </w:p>
    <w:p w14:paraId="5F92C769" w14:textId="1CF8EC73" w:rsidR="002C2DF1" w:rsidRPr="00536E1A" w:rsidRDefault="00A81E08" w:rsidP="002C2DF1">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التركيز الجغرافي: قد تركز الدراسة على دول أو مناطق محددة (مثل دول متقدمة أو نامية) مما قد يحد من تعميم النتائج على دول أو مناطق ذات ظروف اقتصادية أو بيئية مختلفة</w:t>
      </w:r>
    </w:p>
    <w:p w14:paraId="6220957B" w14:textId="1493C16F" w:rsidR="00A81E08" w:rsidRPr="002C2DF1" w:rsidRDefault="00A81E08" w:rsidP="002C2DF1">
      <w:pPr>
        <w:rPr>
          <w:rFonts w:ascii="Simplified Arabic" w:hAnsi="Simplified Arabic" w:cs="Simplified Arabic"/>
          <w:b/>
          <w:bCs/>
          <w:sz w:val="28"/>
          <w:szCs w:val="28"/>
          <w:rtl/>
          <w:lang w:bidi="ar-EG"/>
        </w:rPr>
      </w:pPr>
      <w:r w:rsidRPr="002C2DF1">
        <w:rPr>
          <w:rFonts w:ascii="Simplified Arabic" w:hAnsi="Simplified Arabic" w:cs="Simplified Arabic"/>
          <w:b/>
          <w:bCs/>
          <w:sz w:val="28"/>
          <w:szCs w:val="28"/>
          <w:rtl/>
          <w:lang w:bidi="ar-EG"/>
        </w:rPr>
        <w:t>2. الحدود الزمنية:</w:t>
      </w:r>
    </w:p>
    <w:p w14:paraId="17138A1F"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الوقت المخصص للدراسة: قد يكون الزمن المتاح لإجراء الدراسة محددًا، مما يؤثر على كمية ونوعية البيانات التي يمكن جمعها.</w:t>
      </w:r>
    </w:p>
    <w:p w14:paraId="1A9ED303" w14:textId="63A67318" w:rsidR="00A74F76"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الإطار الزمني للبيانات: قد تعتمد الدراسة على بيانات من فترات زمنية معينة، مما قد يؤثر على قدرتها على تعميم النتائج على فترات زمنية مختلفة أو متغيرة.</w:t>
      </w:r>
    </w:p>
    <w:p w14:paraId="24351F32" w14:textId="77777777" w:rsidR="00A81E08" w:rsidRPr="00536E1A" w:rsidRDefault="00A81E08" w:rsidP="00536E1A">
      <w:pPr>
        <w:rPr>
          <w:rFonts w:ascii="Simplified Arabic" w:hAnsi="Simplified Arabic" w:cs="Simplified Arabic"/>
          <w:sz w:val="28"/>
          <w:szCs w:val="28"/>
          <w:rtl/>
          <w:lang w:bidi="ar-EG"/>
        </w:rPr>
      </w:pPr>
    </w:p>
    <w:p w14:paraId="24FA86B3" w14:textId="77777777" w:rsidR="00A81E08" w:rsidRPr="002C2DF1" w:rsidRDefault="00A81E08" w:rsidP="00536E1A">
      <w:pPr>
        <w:rPr>
          <w:rFonts w:ascii="Simplified Arabic" w:hAnsi="Simplified Arabic" w:cs="Simplified Arabic"/>
          <w:b/>
          <w:bCs/>
          <w:sz w:val="28"/>
          <w:szCs w:val="28"/>
          <w:rtl/>
          <w:lang w:bidi="ar-EG"/>
        </w:rPr>
      </w:pPr>
      <w:r w:rsidRPr="00536E1A">
        <w:rPr>
          <w:rFonts w:ascii="Simplified Arabic" w:hAnsi="Simplified Arabic" w:cs="Simplified Arabic"/>
          <w:sz w:val="28"/>
          <w:szCs w:val="28"/>
          <w:rtl/>
          <w:lang w:bidi="ar-EG"/>
        </w:rPr>
        <w:t>3</w:t>
      </w:r>
      <w:r w:rsidRPr="002C2DF1">
        <w:rPr>
          <w:rFonts w:ascii="Simplified Arabic" w:hAnsi="Simplified Arabic" w:cs="Simplified Arabic"/>
          <w:b/>
          <w:bCs/>
          <w:sz w:val="28"/>
          <w:szCs w:val="28"/>
          <w:rtl/>
          <w:lang w:bidi="ar-EG"/>
        </w:rPr>
        <w:t>. الحدود المنهجية:</w:t>
      </w:r>
    </w:p>
    <w:p w14:paraId="3A0E4A15" w14:textId="77777777" w:rsidR="00A81E08" w:rsidRPr="00536E1A" w:rsidRDefault="00A81E08" w:rsidP="00536E1A">
      <w:pPr>
        <w:rPr>
          <w:rFonts w:ascii="Simplified Arabic" w:hAnsi="Simplified Arabic" w:cs="Simplified Arabic"/>
          <w:sz w:val="28"/>
          <w:szCs w:val="28"/>
          <w:rtl/>
          <w:lang w:bidi="ar-EG"/>
        </w:rPr>
      </w:pPr>
    </w:p>
    <w:p w14:paraId="513CE54A"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طرق جمع البيانات: إذا كانت الدراسة تعتمد بشكل أساسي على طرق مثل الاستبيانات والمقابلات، فقد تتأثر النتائج بمدى صدق وصراحة المشاركين في التعبير عن آرائهم.</w:t>
      </w:r>
    </w:p>
    <w:p w14:paraId="501D436C" w14:textId="283523AC"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تحليل البيانات: قد تتأثر النتائج بدقة الأدوات المستخدمة في تحليل البيانات، مثل استخدام برامج إحصائية محددة أو تقنيات تحليل نوعية، مما قد يؤثر على دقة الاستنتاجات.</w:t>
      </w:r>
    </w:p>
    <w:p w14:paraId="2E560531" w14:textId="1DAA17E4" w:rsidR="00A81E08" w:rsidRPr="002C2DF1" w:rsidRDefault="002C2DF1" w:rsidP="00536E1A">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r w:rsidR="00A81E08" w:rsidRPr="002C2DF1">
        <w:rPr>
          <w:rFonts w:ascii="Simplified Arabic" w:hAnsi="Simplified Arabic" w:cs="Simplified Arabic"/>
          <w:b/>
          <w:bCs/>
          <w:sz w:val="28"/>
          <w:szCs w:val="28"/>
          <w:rtl/>
          <w:lang w:bidi="ar-EG"/>
        </w:rPr>
        <w:t>. الحدود المكانية:</w:t>
      </w:r>
    </w:p>
    <w:p w14:paraId="351206FD" w14:textId="77777777" w:rsidR="00A81E08" w:rsidRPr="00536E1A" w:rsidRDefault="00A81E08" w:rsidP="00536E1A">
      <w:pPr>
        <w:rPr>
          <w:rFonts w:ascii="Simplified Arabic" w:hAnsi="Simplified Arabic" w:cs="Simplified Arabic"/>
          <w:sz w:val="28"/>
          <w:szCs w:val="28"/>
          <w:rtl/>
          <w:lang w:bidi="ar-EG"/>
        </w:rPr>
      </w:pPr>
    </w:p>
    <w:p w14:paraId="0FA2D7C1"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النطاق الجغرافي للدراسة: قد تقتصر الدراسة على تحليل مناطق محددة مثل بلدان معينة أو قارات، مما يؤثر على تعميم النتائج على نطاق أوسع.</w:t>
      </w:r>
    </w:p>
    <w:p w14:paraId="753BB14C"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ab/>
        <w:t>•</w:t>
      </w:r>
      <w:r w:rsidRPr="00536E1A">
        <w:rPr>
          <w:rFonts w:ascii="Simplified Arabic" w:hAnsi="Simplified Arabic" w:cs="Simplified Arabic"/>
          <w:sz w:val="28"/>
          <w:szCs w:val="28"/>
          <w:rtl/>
          <w:lang w:bidi="ar-EG"/>
        </w:rPr>
        <w:tab/>
        <w:t>البيئات المختلفة: قد تختلف نتائج الدراسة في الدول ذات البيئات الاقتصادية المتنوعة، مثل الاختلاف بين الدول الصناعية والدول النامية.</w:t>
      </w:r>
    </w:p>
    <w:p w14:paraId="0E0D9491" w14:textId="77777777" w:rsidR="00A81E08" w:rsidRPr="00536E1A" w:rsidRDefault="00A81E08" w:rsidP="00536E1A">
      <w:pPr>
        <w:rPr>
          <w:rFonts w:ascii="Simplified Arabic" w:hAnsi="Simplified Arabic" w:cs="Simplified Arabic"/>
          <w:sz w:val="28"/>
          <w:szCs w:val="28"/>
          <w:rtl/>
          <w:lang w:bidi="ar-EG"/>
        </w:rPr>
      </w:pPr>
    </w:p>
    <w:p w14:paraId="3A093E24"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5</w:t>
      </w:r>
      <w:r w:rsidRPr="002C2DF1">
        <w:rPr>
          <w:rFonts w:ascii="Simplified Arabic" w:hAnsi="Simplified Arabic" w:cs="Simplified Arabic"/>
          <w:b/>
          <w:bCs/>
          <w:sz w:val="28"/>
          <w:szCs w:val="28"/>
          <w:rtl/>
          <w:lang w:bidi="ar-EG"/>
        </w:rPr>
        <w:t>. الحدود المالية:</w:t>
      </w:r>
    </w:p>
    <w:p w14:paraId="0FA1BF27" w14:textId="77777777" w:rsidR="00A81E08" w:rsidRPr="00536E1A" w:rsidRDefault="00A81E08" w:rsidP="00536E1A">
      <w:pPr>
        <w:rPr>
          <w:rFonts w:ascii="Simplified Arabic" w:hAnsi="Simplified Arabic" w:cs="Simplified Arabic"/>
          <w:sz w:val="28"/>
          <w:szCs w:val="28"/>
          <w:rtl/>
          <w:lang w:bidi="ar-EG"/>
        </w:rPr>
      </w:pPr>
    </w:p>
    <w:p w14:paraId="4B2EE700"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تكلفة البحث: قد تكون الموارد المالية المتاحة للدراسة محدودة، مما يؤثر على قدرة الباحثين على جمع بيانات كافية أو إجراء مسوح ميدانية واسعة النطاق.</w:t>
      </w:r>
    </w:p>
    <w:p w14:paraId="1A9F5D4A" w14:textId="6160CECE"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الوصول إلى المصادر: قد تكون هناك صعوبات في الحصول على بيانات محددة أو حديثة بسبب تكلفتها أو عدم توفرها مجاناً.</w:t>
      </w:r>
    </w:p>
    <w:p w14:paraId="7B632A7D" w14:textId="42E9015B" w:rsidR="00A81E08" w:rsidRPr="002C2DF1" w:rsidRDefault="002C2DF1" w:rsidP="00536E1A">
      <w:pPr>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6</w:t>
      </w:r>
      <w:r w:rsidR="00A81E08" w:rsidRPr="002C2DF1">
        <w:rPr>
          <w:rFonts w:ascii="Simplified Arabic" w:hAnsi="Simplified Arabic" w:cs="Simplified Arabic"/>
          <w:b/>
          <w:bCs/>
          <w:sz w:val="28"/>
          <w:szCs w:val="28"/>
          <w:rtl/>
          <w:lang w:bidi="ar-EG"/>
        </w:rPr>
        <w:t>. الحدود التقنية:</w:t>
      </w:r>
    </w:p>
    <w:p w14:paraId="2661FE5D" w14:textId="77777777" w:rsidR="00A81E08" w:rsidRPr="00536E1A" w:rsidRDefault="00A81E08" w:rsidP="00536E1A">
      <w:pPr>
        <w:rPr>
          <w:rFonts w:ascii="Simplified Arabic" w:hAnsi="Simplified Arabic" w:cs="Simplified Arabic"/>
          <w:sz w:val="28"/>
          <w:szCs w:val="28"/>
          <w:rtl/>
          <w:lang w:bidi="ar-EG"/>
        </w:rPr>
      </w:pPr>
    </w:p>
    <w:p w14:paraId="1868007E"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استخدام التكنولوجيا: قد تكون الدراسة محدودة بمدى توافر واستخدام التكنولوجيا في جمع وتحليل البيانات. عدم توافر تقنيات متقدمة قد يؤثر على دقة النتائج وسرعة التحليل.</w:t>
      </w:r>
    </w:p>
    <w:p w14:paraId="210E44F8" w14:textId="7FE5D686" w:rsidR="00A81E08" w:rsidRDefault="00A81E08" w:rsidP="002C2DF1">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قدرة المشاركين على استخدام الأدوات الرقمية: في حال استخدام أدوات مثل الاستبيانات عبر الإنترنت، قد تكون هناك قيود تتعلق بقدرة المشاركين على الوصول إلى الإنترنت أو استخدامها بشكل فعال.</w:t>
      </w:r>
    </w:p>
    <w:p w14:paraId="2164D375" w14:textId="77777777" w:rsidR="002C2DF1" w:rsidRPr="00536E1A" w:rsidRDefault="002C2DF1" w:rsidP="002C2DF1">
      <w:pPr>
        <w:rPr>
          <w:rFonts w:ascii="Simplified Arabic" w:hAnsi="Simplified Arabic" w:cs="Simplified Arabic"/>
          <w:sz w:val="28"/>
          <w:szCs w:val="28"/>
          <w:rtl/>
          <w:lang w:bidi="ar-EG"/>
        </w:rPr>
      </w:pPr>
    </w:p>
    <w:p w14:paraId="1BC022C2" w14:textId="3B78B370" w:rsidR="00A81E08" w:rsidRPr="002C2DF1" w:rsidRDefault="00A81E08" w:rsidP="00536E1A">
      <w:pPr>
        <w:rPr>
          <w:rFonts w:ascii="Simplified Arabic" w:hAnsi="Simplified Arabic" w:cs="Simplified Arabic"/>
          <w:b/>
          <w:bCs/>
          <w:sz w:val="28"/>
          <w:szCs w:val="28"/>
          <w:rtl/>
          <w:lang w:bidi="ar-EG"/>
        </w:rPr>
      </w:pPr>
      <w:r w:rsidRPr="002C2DF1">
        <w:rPr>
          <w:rFonts w:ascii="Simplified Arabic" w:hAnsi="Simplified Arabic" w:cs="Simplified Arabic"/>
          <w:b/>
          <w:bCs/>
          <w:sz w:val="28"/>
          <w:szCs w:val="28"/>
          <w:rtl/>
          <w:lang w:bidi="ar-EG"/>
        </w:rPr>
        <w:t>7. الحدود الثقافية والاجتماعية:</w:t>
      </w:r>
    </w:p>
    <w:p w14:paraId="3502390E"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التباينات الثقافية: قد تؤثر الاختلافات الثقافية بين الدول أو المجتمعات في كيفية تطبيق مفاهيم الاقتصاد الأخضر واستقبالها. قد لا تكون النتائج قابلة للتطبيق على مجتمعات ذات توجهات ثقافية واجتماعية مختلفة.</w:t>
      </w:r>
    </w:p>
    <w:p w14:paraId="7BE4D8DB" w14:textId="315399FD" w:rsidR="00A74F76"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ab/>
        <w:t>•</w:t>
      </w:r>
      <w:r w:rsidRPr="00536E1A">
        <w:rPr>
          <w:rFonts w:ascii="Simplified Arabic" w:hAnsi="Simplified Arabic" w:cs="Simplified Arabic"/>
          <w:sz w:val="28"/>
          <w:szCs w:val="28"/>
          <w:rtl/>
          <w:lang w:bidi="ar-EG"/>
        </w:rPr>
        <w:tab/>
        <w:t>الوعي البيئي: مدى وعي الأفراد والمجتمعات بأهمية الاقتصاد الأخضر قد يؤثر على دقة البيانات التي يتم جمعها ومدى صدق المشاركين في الإجابة على الاستبيانات أو المشاركة في المقابلات.</w:t>
      </w:r>
    </w:p>
    <w:p w14:paraId="7B0BEC8C" w14:textId="77777777" w:rsidR="00A81E08" w:rsidRPr="00536E1A" w:rsidRDefault="00A81E08" w:rsidP="00536E1A">
      <w:pPr>
        <w:rPr>
          <w:rFonts w:ascii="Simplified Arabic" w:hAnsi="Simplified Arabic" w:cs="Simplified Arabic"/>
          <w:sz w:val="28"/>
          <w:szCs w:val="28"/>
          <w:rtl/>
          <w:lang w:bidi="ar-EG"/>
        </w:rPr>
      </w:pPr>
    </w:p>
    <w:p w14:paraId="137EAE39" w14:textId="77777777" w:rsidR="00A81E08" w:rsidRPr="002C2DF1" w:rsidRDefault="00A81E08" w:rsidP="00536E1A">
      <w:pPr>
        <w:rPr>
          <w:rFonts w:ascii="Simplified Arabic" w:hAnsi="Simplified Arabic" w:cs="Simplified Arabic"/>
          <w:b/>
          <w:bCs/>
          <w:sz w:val="28"/>
          <w:szCs w:val="28"/>
          <w:rtl/>
          <w:lang w:bidi="ar-EG"/>
        </w:rPr>
      </w:pPr>
      <w:r w:rsidRPr="00536E1A">
        <w:rPr>
          <w:rFonts w:ascii="Simplified Arabic" w:hAnsi="Simplified Arabic" w:cs="Simplified Arabic"/>
          <w:sz w:val="28"/>
          <w:szCs w:val="28"/>
          <w:rtl/>
          <w:lang w:bidi="ar-EG"/>
        </w:rPr>
        <w:t>8</w:t>
      </w:r>
      <w:r w:rsidRPr="002C2DF1">
        <w:rPr>
          <w:rFonts w:ascii="Simplified Arabic" w:hAnsi="Simplified Arabic" w:cs="Simplified Arabic"/>
          <w:b/>
          <w:bCs/>
          <w:sz w:val="28"/>
          <w:szCs w:val="28"/>
          <w:rtl/>
          <w:lang w:bidi="ar-EG"/>
        </w:rPr>
        <w:t>. الحدود البيئية والسياسية:</w:t>
      </w:r>
    </w:p>
    <w:p w14:paraId="7DEE81D1" w14:textId="77777777" w:rsidR="00A81E08" w:rsidRPr="00536E1A" w:rsidRDefault="00A81E08" w:rsidP="00536E1A">
      <w:pPr>
        <w:rPr>
          <w:rFonts w:ascii="Simplified Arabic" w:hAnsi="Simplified Arabic" w:cs="Simplified Arabic"/>
          <w:sz w:val="28"/>
          <w:szCs w:val="28"/>
          <w:rtl/>
          <w:lang w:bidi="ar-EG"/>
        </w:rPr>
      </w:pPr>
    </w:p>
    <w:p w14:paraId="41F72935"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التغيرات البيئية: قد تكون الدراسة محدودة بمدى استقرار الظروف البيئية التي تتغير باستمرار، مما يؤثر على قدرة الباحثين على قياس الأثر الحقيقي للاقتصاد الأخضر.</w:t>
      </w:r>
    </w:p>
    <w:p w14:paraId="41F4C0E1"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السياسات الحكومية: قد تؤثر السياسات والتشريعات المختلفة بين الدول على كيفية تطبيق الاقتصاد الأخضر ونتائج تطبيقه، مما قد يحد من تعميم نتائج الدراسة في ظل اختلاف التشريعات والسياسات بين الدول.</w:t>
      </w:r>
    </w:p>
    <w:p w14:paraId="65983D6B" w14:textId="77777777" w:rsidR="00A81E08" w:rsidRPr="002C2DF1" w:rsidRDefault="00A81E08" w:rsidP="00536E1A">
      <w:pPr>
        <w:rPr>
          <w:rFonts w:ascii="Simplified Arabic" w:hAnsi="Simplified Arabic" w:cs="Simplified Arabic"/>
          <w:b/>
          <w:bCs/>
          <w:sz w:val="28"/>
          <w:szCs w:val="28"/>
          <w:rtl/>
          <w:lang w:bidi="ar-EG"/>
        </w:rPr>
      </w:pPr>
    </w:p>
    <w:p w14:paraId="7015997C" w14:textId="3410F3D7" w:rsidR="00A81E08" w:rsidRPr="002C2DF1" w:rsidRDefault="00A81E08" w:rsidP="002C2DF1">
      <w:pPr>
        <w:rPr>
          <w:rFonts w:ascii="Simplified Arabic" w:hAnsi="Simplified Arabic" w:cs="Simplified Arabic"/>
          <w:b/>
          <w:bCs/>
          <w:sz w:val="28"/>
          <w:szCs w:val="28"/>
          <w:rtl/>
          <w:lang w:bidi="ar-EG"/>
        </w:rPr>
      </w:pPr>
      <w:r w:rsidRPr="002C2DF1">
        <w:rPr>
          <w:rFonts w:ascii="Simplified Arabic" w:hAnsi="Simplified Arabic" w:cs="Simplified Arabic"/>
          <w:b/>
          <w:bCs/>
          <w:sz w:val="28"/>
          <w:szCs w:val="28"/>
          <w:rtl/>
          <w:lang w:bidi="ar-EG"/>
        </w:rPr>
        <w:t>9. حدود توافر البيانات والمصادر:</w:t>
      </w:r>
    </w:p>
    <w:p w14:paraId="07AE2CF3" w14:textId="77777777" w:rsidR="00A81E08"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نقص البيانات الدقيقة: قد تواجه الدراسة تحديات في الوصول إلى بيانات دقيقة ومحدثة تتعلق بالاقتصاد الأخضر والتنمية المستدامة في بعض الدول أو القطاعات.</w:t>
      </w:r>
    </w:p>
    <w:p w14:paraId="2A2E4D43" w14:textId="3FFF2657" w:rsidR="00A74F76" w:rsidRPr="00536E1A" w:rsidRDefault="00A81E08"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مصادر البيانات: الاعتماد على بيانات من مصادر ثانوية مثل التقارير الدولية قد يكون محدودًا بالدقة والتحديث المتاحين في تلك المصادر.</w:t>
      </w:r>
    </w:p>
    <w:p w14:paraId="18104D68" w14:textId="77777777" w:rsidR="00B71FFE" w:rsidRPr="00536E1A" w:rsidRDefault="00B71FFE" w:rsidP="00536E1A">
      <w:pPr>
        <w:rPr>
          <w:rFonts w:ascii="Simplified Arabic" w:hAnsi="Simplified Arabic" w:cs="Simplified Arabic"/>
          <w:sz w:val="28"/>
          <w:szCs w:val="28"/>
          <w:rtl/>
          <w:lang w:bidi="ar-EG"/>
        </w:rPr>
      </w:pPr>
    </w:p>
    <w:p w14:paraId="44764045" w14:textId="77777777" w:rsidR="00B71FFE" w:rsidRPr="002C2DF1" w:rsidRDefault="00B71FFE" w:rsidP="00536E1A">
      <w:pPr>
        <w:rPr>
          <w:rFonts w:ascii="Simplified Arabic" w:hAnsi="Simplified Arabic" w:cs="Simplified Arabic"/>
          <w:b/>
          <w:bCs/>
          <w:sz w:val="28"/>
          <w:szCs w:val="28"/>
          <w:rtl/>
          <w:lang w:bidi="ar-EG"/>
        </w:rPr>
      </w:pPr>
      <w:r w:rsidRPr="002C2DF1">
        <w:rPr>
          <w:rFonts w:ascii="Simplified Arabic" w:hAnsi="Simplified Arabic" w:cs="Simplified Arabic"/>
          <w:b/>
          <w:bCs/>
          <w:sz w:val="28"/>
          <w:szCs w:val="28"/>
          <w:rtl/>
          <w:lang w:bidi="ar-EG"/>
        </w:rPr>
        <w:t>10. حدود المشاركين في الدراسة:</w:t>
      </w:r>
    </w:p>
    <w:p w14:paraId="078C8314" w14:textId="77777777" w:rsidR="00B71FFE" w:rsidRPr="00536E1A" w:rsidRDefault="00B71FFE" w:rsidP="00536E1A">
      <w:pPr>
        <w:rPr>
          <w:rFonts w:ascii="Simplified Arabic" w:hAnsi="Simplified Arabic" w:cs="Simplified Arabic"/>
          <w:sz w:val="28"/>
          <w:szCs w:val="28"/>
          <w:rtl/>
          <w:lang w:bidi="ar-EG"/>
        </w:rPr>
      </w:pPr>
    </w:p>
    <w:p w14:paraId="348D568E" w14:textId="77777777" w:rsidR="00B71FFE" w:rsidRPr="00536E1A" w:rsidRDefault="00B71FF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w:t>
      </w:r>
      <w:r w:rsidRPr="00536E1A">
        <w:rPr>
          <w:rFonts w:ascii="Simplified Arabic" w:hAnsi="Simplified Arabic" w:cs="Simplified Arabic"/>
          <w:sz w:val="28"/>
          <w:szCs w:val="28"/>
          <w:rtl/>
          <w:lang w:bidi="ar-EG"/>
        </w:rPr>
        <w:tab/>
        <w:t>تنوع المشاركين: قد تكون الدراسة محدودة بمدى تنوع المشاركين في الاستبيانات أو المقابلات من حيث الخلفيات الاقتصادية أو البيئية، مما يؤثر على شمولية النتائج.</w:t>
      </w:r>
    </w:p>
    <w:p w14:paraId="2D3E5995" w14:textId="77777777" w:rsidR="00B71FFE" w:rsidRPr="00536E1A" w:rsidRDefault="00B71FF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ab/>
        <w:t>•</w:t>
      </w:r>
      <w:r w:rsidRPr="00536E1A">
        <w:rPr>
          <w:rFonts w:ascii="Simplified Arabic" w:hAnsi="Simplified Arabic" w:cs="Simplified Arabic"/>
          <w:sz w:val="28"/>
          <w:szCs w:val="28"/>
          <w:rtl/>
          <w:lang w:bidi="ar-EG"/>
        </w:rPr>
        <w:tab/>
        <w:t>التزام المشاركين: قد تواجه الدراسة تحديًا في ضمان التزام المشاركين بتقديم إجابات دقيقة ومبنية على معرفة، خاصة في المواضيع التي قد تكون معقدة مثل الاقتصاد الأخضر.</w:t>
      </w:r>
    </w:p>
    <w:p w14:paraId="4BFF745B" w14:textId="77777777" w:rsidR="00B71FFE" w:rsidRPr="00536E1A" w:rsidRDefault="00B71FFE" w:rsidP="00536E1A">
      <w:pPr>
        <w:rPr>
          <w:rFonts w:ascii="Simplified Arabic" w:hAnsi="Simplified Arabic" w:cs="Simplified Arabic"/>
          <w:sz w:val="28"/>
          <w:szCs w:val="28"/>
          <w:rtl/>
          <w:lang w:bidi="ar-EG"/>
        </w:rPr>
      </w:pPr>
    </w:p>
    <w:p w14:paraId="4557C00A" w14:textId="221FAEFC" w:rsidR="00A81E08" w:rsidRPr="00536E1A" w:rsidRDefault="00B71FF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باختصار، هذه الحدود توضح العوامل التي قد تؤثر على الدراسة وتوفر إطارًا لفهم القيود المحتملة التي يجب مراعاتها عند تفسير النتائج وتعميمها.</w:t>
      </w:r>
    </w:p>
    <w:p w14:paraId="7FC372E7" w14:textId="77777777" w:rsidR="00B71FFE" w:rsidRPr="00536E1A" w:rsidRDefault="00B71FFE" w:rsidP="00536E1A">
      <w:pPr>
        <w:rPr>
          <w:rFonts w:ascii="Simplified Arabic" w:hAnsi="Simplified Arabic" w:cs="Simplified Arabic"/>
          <w:sz w:val="28"/>
          <w:szCs w:val="28"/>
          <w:rtl/>
          <w:lang w:bidi="ar-EG"/>
        </w:rPr>
      </w:pPr>
    </w:p>
    <w:p w14:paraId="33C15DD8" w14:textId="77777777" w:rsidR="00B71FFE" w:rsidRPr="00536E1A" w:rsidRDefault="00B71FFE" w:rsidP="00536E1A">
      <w:pPr>
        <w:rPr>
          <w:rFonts w:ascii="Simplified Arabic" w:hAnsi="Simplified Arabic" w:cs="Simplified Arabic"/>
          <w:sz w:val="28"/>
          <w:szCs w:val="28"/>
          <w:rtl/>
          <w:lang w:bidi="ar-EG"/>
        </w:rPr>
      </w:pPr>
    </w:p>
    <w:p w14:paraId="765FBBBE" w14:textId="77777777" w:rsidR="00B71FFE" w:rsidRPr="00536E1A" w:rsidRDefault="00B71FFE" w:rsidP="00536E1A">
      <w:pPr>
        <w:rPr>
          <w:rFonts w:ascii="Simplified Arabic" w:hAnsi="Simplified Arabic" w:cs="Simplified Arabic"/>
          <w:sz w:val="28"/>
          <w:szCs w:val="28"/>
          <w:rtl/>
          <w:lang w:bidi="ar-EG"/>
        </w:rPr>
      </w:pPr>
    </w:p>
    <w:p w14:paraId="41DFC711" w14:textId="77777777" w:rsidR="00B71FFE" w:rsidRPr="00536E1A" w:rsidRDefault="00B71FFE" w:rsidP="00536E1A">
      <w:pPr>
        <w:rPr>
          <w:rFonts w:ascii="Simplified Arabic" w:hAnsi="Simplified Arabic" w:cs="Simplified Arabic"/>
          <w:sz w:val="28"/>
          <w:szCs w:val="28"/>
          <w:rtl/>
          <w:lang w:bidi="ar-EG"/>
        </w:rPr>
      </w:pPr>
    </w:p>
    <w:p w14:paraId="1D9BF854" w14:textId="77777777" w:rsidR="00B71FFE" w:rsidRPr="00536E1A" w:rsidRDefault="00B71FFE" w:rsidP="00536E1A">
      <w:pPr>
        <w:rPr>
          <w:rFonts w:ascii="Simplified Arabic" w:hAnsi="Simplified Arabic" w:cs="Simplified Arabic"/>
          <w:sz w:val="28"/>
          <w:szCs w:val="28"/>
          <w:rtl/>
          <w:lang w:bidi="ar-EG"/>
        </w:rPr>
      </w:pPr>
    </w:p>
    <w:p w14:paraId="2601CE31" w14:textId="77777777" w:rsidR="00B71FFE" w:rsidRPr="00536E1A" w:rsidRDefault="00B71FFE" w:rsidP="00536E1A">
      <w:pPr>
        <w:rPr>
          <w:rFonts w:ascii="Simplified Arabic" w:hAnsi="Simplified Arabic" w:cs="Simplified Arabic"/>
          <w:sz w:val="28"/>
          <w:szCs w:val="28"/>
          <w:rtl/>
          <w:lang w:bidi="ar-EG"/>
        </w:rPr>
      </w:pPr>
    </w:p>
    <w:p w14:paraId="4C53B201" w14:textId="77777777" w:rsidR="00B71FFE" w:rsidRPr="00536E1A" w:rsidRDefault="00B71FFE" w:rsidP="00536E1A">
      <w:pPr>
        <w:rPr>
          <w:rFonts w:ascii="Simplified Arabic" w:hAnsi="Simplified Arabic" w:cs="Simplified Arabic"/>
          <w:sz w:val="28"/>
          <w:szCs w:val="28"/>
          <w:rtl/>
          <w:lang w:bidi="ar-EG"/>
        </w:rPr>
      </w:pPr>
    </w:p>
    <w:p w14:paraId="140C11F4" w14:textId="77777777" w:rsidR="00A74F76" w:rsidRPr="00536E1A" w:rsidRDefault="00A74F76" w:rsidP="00536E1A">
      <w:pPr>
        <w:rPr>
          <w:rFonts w:ascii="Simplified Arabic" w:hAnsi="Simplified Arabic" w:cs="Simplified Arabic"/>
          <w:sz w:val="28"/>
          <w:szCs w:val="28"/>
          <w:rtl/>
          <w:lang w:bidi="ar-EG"/>
        </w:rPr>
      </w:pPr>
    </w:p>
    <w:p w14:paraId="2106FE38" w14:textId="77777777" w:rsidR="00A74F76" w:rsidRDefault="00A74F76" w:rsidP="00536E1A">
      <w:pPr>
        <w:rPr>
          <w:rFonts w:ascii="Simplified Arabic" w:hAnsi="Simplified Arabic" w:cs="Simplified Arabic"/>
          <w:sz w:val="28"/>
          <w:szCs w:val="28"/>
          <w:rtl/>
          <w:lang w:bidi="ar-EG"/>
        </w:rPr>
      </w:pPr>
    </w:p>
    <w:p w14:paraId="739863A0" w14:textId="77777777" w:rsidR="00F236DF" w:rsidRDefault="00F236DF" w:rsidP="00536E1A">
      <w:pPr>
        <w:rPr>
          <w:rFonts w:ascii="Simplified Arabic" w:hAnsi="Simplified Arabic" w:cs="Simplified Arabic"/>
          <w:sz w:val="28"/>
          <w:szCs w:val="28"/>
          <w:rtl/>
          <w:lang w:bidi="ar-EG"/>
        </w:rPr>
      </w:pPr>
    </w:p>
    <w:p w14:paraId="15DF6F93" w14:textId="77777777" w:rsidR="00F236DF" w:rsidRDefault="00F236DF" w:rsidP="00536E1A">
      <w:pPr>
        <w:rPr>
          <w:rFonts w:ascii="Simplified Arabic" w:hAnsi="Simplified Arabic" w:cs="Simplified Arabic"/>
          <w:sz w:val="28"/>
          <w:szCs w:val="28"/>
          <w:rtl/>
          <w:lang w:bidi="ar-EG"/>
        </w:rPr>
      </w:pPr>
    </w:p>
    <w:p w14:paraId="1355C50E" w14:textId="77777777" w:rsidR="00F236DF" w:rsidRDefault="00F236DF" w:rsidP="00536E1A">
      <w:pPr>
        <w:rPr>
          <w:rFonts w:ascii="Simplified Arabic" w:hAnsi="Simplified Arabic" w:cs="Simplified Arabic"/>
          <w:sz w:val="28"/>
          <w:szCs w:val="28"/>
          <w:rtl/>
          <w:lang w:bidi="ar-EG"/>
        </w:rPr>
      </w:pPr>
    </w:p>
    <w:p w14:paraId="210B6706" w14:textId="77777777" w:rsidR="00F236DF" w:rsidRDefault="00F236DF" w:rsidP="00536E1A">
      <w:pPr>
        <w:rPr>
          <w:rFonts w:ascii="Simplified Arabic" w:hAnsi="Simplified Arabic" w:cs="Simplified Arabic"/>
          <w:sz w:val="28"/>
          <w:szCs w:val="28"/>
          <w:rtl/>
          <w:lang w:bidi="ar-EG"/>
        </w:rPr>
      </w:pPr>
    </w:p>
    <w:p w14:paraId="2E5D5E12" w14:textId="77777777" w:rsidR="00F236DF" w:rsidRPr="00536E1A" w:rsidRDefault="00F236DF" w:rsidP="00536E1A">
      <w:pPr>
        <w:rPr>
          <w:rFonts w:ascii="Simplified Arabic" w:hAnsi="Simplified Arabic" w:cs="Simplified Arabic"/>
          <w:sz w:val="28"/>
          <w:szCs w:val="28"/>
          <w:rtl/>
          <w:lang w:bidi="ar-EG"/>
        </w:rPr>
      </w:pPr>
    </w:p>
    <w:p w14:paraId="3048502C" w14:textId="77777777" w:rsidR="00A74F76" w:rsidRPr="00536E1A" w:rsidRDefault="00A74F76" w:rsidP="00536E1A">
      <w:pPr>
        <w:rPr>
          <w:rFonts w:ascii="Simplified Arabic" w:hAnsi="Simplified Arabic" w:cs="Simplified Arabic"/>
          <w:sz w:val="28"/>
          <w:szCs w:val="28"/>
          <w:rtl/>
          <w:lang w:bidi="ar-EG"/>
        </w:rPr>
      </w:pPr>
    </w:p>
    <w:p w14:paraId="24A189E2" w14:textId="5AD22459" w:rsidR="00A74F76" w:rsidRPr="00536E1A" w:rsidRDefault="00A74F76" w:rsidP="00536E1A">
      <w:pPr>
        <w:rPr>
          <w:rFonts w:ascii="Simplified Arabic" w:hAnsi="Simplified Arabic" w:cs="Simplified Arabic"/>
          <w:sz w:val="28"/>
          <w:szCs w:val="28"/>
          <w:rtl/>
          <w:lang w:bidi="ar-EG"/>
        </w:rPr>
      </w:pPr>
    </w:p>
    <w:p w14:paraId="4ABCF5F5" w14:textId="56441CD6" w:rsidR="00A74F76" w:rsidRPr="00536E1A" w:rsidRDefault="00A74F76"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 xml:space="preserve">المراجع: </w:t>
      </w:r>
    </w:p>
    <w:p w14:paraId="1B45B240" w14:textId="77777777" w:rsidR="00B71FFE" w:rsidRPr="00536E1A" w:rsidRDefault="00B71FF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فيما يلي قائمة بالمراجع التي تناولت دور الاقتصاد الأخضر في تحقيق التنمية المستدامة، مع ذكر أسماء الباحثين، تواريخ النشر، وروابط الوصول إليها:</w:t>
      </w:r>
    </w:p>
    <w:p w14:paraId="742C6AF9" w14:textId="02694F05" w:rsidR="00B71FFE" w:rsidRPr="00536E1A" w:rsidRDefault="00B71FFE"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1.</w:t>
      </w:r>
      <w:r w:rsidRPr="00536E1A">
        <w:rPr>
          <w:rFonts w:ascii="Simplified Arabic" w:hAnsi="Simplified Arabic" w:cs="Simplified Arabic"/>
          <w:sz w:val="28"/>
          <w:szCs w:val="28"/>
          <w:rtl/>
          <w:lang w:bidi="ar-EG"/>
        </w:rPr>
        <w:tab/>
        <w:t>“الاقتصاد الأخضر ودوره في تحقيق التنمية المستدامة”</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 xml:space="preserve">المؤلف: خالد هاشم </w:t>
      </w:r>
      <w:proofErr w:type="gramStart"/>
      <w:r w:rsidRPr="00536E1A">
        <w:rPr>
          <w:rFonts w:ascii="Simplified Arabic" w:hAnsi="Simplified Arabic" w:cs="Simplified Arabic"/>
          <w:sz w:val="28"/>
          <w:szCs w:val="28"/>
          <w:rtl/>
          <w:lang w:bidi="ar-EG"/>
        </w:rPr>
        <w:t>عبدالحميد</w:t>
      </w:r>
      <w:proofErr w:type="gramEnd"/>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تاريخ النشر: 2022</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 xml:space="preserve">الرابط: </w:t>
      </w:r>
    </w:p>
    <w:p w14:paraId="65F82738" w14:textId="5044369A" w:rsidR="00B71FFE" w:rsidRPr="00536E1A" w:rsidRDefault="00B71FFE" w:rsidP="00536E1A">
      <w:pPr>
        <w:rPr>
          <w:rFonts w:ascii="Simplified Arabic" w:hAnsi="Simplified Arabic" w:cs="Simplified Arabic"/>
          <w:sz w:val="28"/>
          <w:szCs w:val="28"/>
          <w:rtl/>
          <w:lang w:bidi="ar-EG"/>
        </w:rPr>
      </w:pPr>
      <w:hyperlink r:id="rId22" w:history="1">
        <w:r w:rsidRPr="00536E1A">
          <w:rPr>
            <w:rFonts w:ascii="Simplified Arabic" w:hAnsi="Simplified Arabic" w:cs="Simplified Arabic"/>
            <w:lang w:bidi="ar-EG"/>
          </w:rPr>
          <w:t>https://sjrbs.journals.ekb.eg/article_243427.html</w:t>
        </w:r>
      </w:hyperlink>
    </w:p>
    <w:p w14:paraId="49A3A94B" w14:textId="17D41392"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2.</w:t>
      </w:r>
      <w:r w:rsidRPr="00536E1A">
        <w:rPr>
          <w:rFonts w:ascii="Simplified Arabic" w:hAnsi="Simplified Arabic" w:cs="Simplified Arabic"/>
          <w:sz w:val="28"/>
          <w:szCs w:val="28"/>
          <w:rtl/>
          <w:lang w:bidi="ar-EG"/>
        </w:rPr>
        <w:tab/>
        <w:t>“دور الاقتصاد الأخضر في تحقيق التنمية المستدامة: ألمانيا والإمارات نموذجًا”</w:t>
      </w:r>
      <w:r w:rsidRPr="00536E1A">
        <w:rPr>
          <w:rFonts w:ascii="Simplified Arabic" w:hAnsi="Simplified Arabic" w:cs="Simplified Arabic"/>
          <w:sz w:val="28"/>
          <w:szCs w:val="28"/>
          <w:rtl/>
          <w:lang w:bidi="ar-EG"/>
        </w:rPr>
        <w:tab/>
        <w:t>المؤلف: بالعجين خالدية</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تاريخ النشر: 2020</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الرابط:</w:t>
      </w:r>
    </w:p>
    <w:p w14:paraId="5C0FF906" w14:textId="29F82629" w:rsidR="001C5FEA" w:rsidRPr="00536E1A" w:rsidRDefault="001C5FEA" w:rsidP="00536E1A">
      <w:pPr>
        <w:rPr>
          <w:rFonts w:ascii="Simplified Arabic" w:hAnsi="Simplified Arabic" w:cs="Simplified Arabic"/>
          <w:sz w:val="28"/>
          <w:szCs w:val="28"/>
          <w:rtl/>
          <w:lang w:bidi="ar-EG"/>
        </w:rPr>
      </w:pPr>
      <w:hyperlink r:id="rId23" w:history="1">
        <w:r w:rsidRPr="00536E1A">
          <w:rPr>
            <w:rFonts w:ascii="Simplified Arabic" w:hAnsi="Simplified Arabic" w:cs="Simplified Arabic"/>
            <w:lang w:bidi="ar-EG"/>
          </w:rPr>
          <w:t>https://www.asjp.cerist.dz/en/article/140392</w:t>
        </w:r>
      </w:hyperlink>
    </w:p>
    <w:p w14:paraId="24568E3A" w14:textId="2710F0F3"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3.</w:t>
      </w:r>
      <w:r w:rsidRPr="00536E1A">
        <w:rPr>
          <w:rFonts w:ascii="Simplified Arabic" w:hAnsi="Simplified Arabic" w:cs="Simplified Arabic"/>
          <w:sz w:val="28"/>
          <w:szCs w:val="28"/>
          <w:rtl/>
          <w:lang w:bidi="ar-EG"/>
        </w:rPr>
        <w:tab/>
        <w:t>“أثر الاقتصاد الأخضر على النمو والتنمية المستدامة: دراسة قياسية على مجموعة من الدول المتقدمة والنامية”</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المؤلفان: أمينة بديار، توفيق مزيان</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تاريخ النشر: 2019</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الرابط</w:t>
      </w:r>
    </w:p>
    <w:p w14:paraId="4173FDF3" w14:textId="07B5F5BA" w:rsidR="001C5FEA" w:rsidRPr="00536E1A" w:rsidRDefault="001C5FEA" w:rsidP="00536E1A">
      <w:pPr>
        <w:rPr>
          <w:rFonts w:ascii="Simplified Arabic" w:hAnsi="Simplified Arabic" w:cs="Simplified Arabic"/>
          <w:sz w:val="28"/>
          <w:szCs w:val="28"/>
          <w:rtl/>
          <w:lang w:bidi="ar-EG"/>
        </w:rPr>
      </w:pPr>
      <w:hyperlink r:id="rId24" w:history="1">
        <w:r w:rsidRPr="00536E1A">
          <w:rPr>
            <w:rFonts w:ascii="Simplified Arabic" w:hAnsi="Simplified Arabic" w:cs="Simplified Arabic"/>
            <w:lang w:bidi="ar-EG"/>
          </w:rPr>
          <w:t>https://www.asjp.cerist.dz/en/article/98315</w:t>
        </w:r>
      </w:hyperlink>
    </w:p>
    <w:p w14:paraId="13507BB8" w14:textId="5AC0B451"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t>“الاقتصاد الأخضر كحلّ لتحقيق التنمية المستدامة”</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المؤلف: هواري سعاد</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تاريخ النشر: 2024</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الرابط:</w:t>
      </w:r>
    </w:p>
    <w:p w14:paraId="4BC5593C" w14:textId="449F66BC" w:rsidR="001C5FEA" w:rsidRPr="00536E1A" w:rsidRDefault="001C5FEA" w:rsidP="00536E1A">
      <w:pPr>
        <w:rPr>
          <w:rFonts w:ascii="Simplified Arabic" w:hAnsi="Simplified Arabic" w:cs="Simplified Arabic"/>
          <w:sz w:val="28"/>
          <w:szCs w:val="28"/>
          <w:rtl/>
          <w:lang w:bidi="ar-EG"/>
        </w:rPr>
      </w:pPr>
      <w:hyperlink r:id="rId25" w:history="1">
        <w:r w:rsidRPr="00536E1A">
          <w:rPr>
            <w:rFonts w:ascii="Simplified Arabic" w:hAnsi="Simplified Arabic" w:cs="Simplified Arabic"/>
            <w:lang w:bidi="ar-EG"/>
          </w:rPr>
          <w:t>https://services.kfu.edu.sa/ScientificJournal/ar/Home/ContentsDetails/40700</w:t>
        </w:r>
      </w:hyperlink>
    </w:p>
    <w:p w14:paraId="03FB3AF4" w14:textId="4D032F62"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“الاقتصاد الأخضر في سياق التنمية المستدامة والقضاء على الفقر: المبادئ والفرص والتحديات في المنطقة العربية”</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الناشر: الأمم المتحدة</w:t>
      </w:r>
      <w:r w:rsidR="00AD0F6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تاريخ النشر: 2011الرابط:</w:t>
      </w:r>
    </w:p>
    <w:p w14:paraId="7F3CAAF3" w14:textId="73B5C39E" w:rsidR="001C5FEA" w:rsidRPr="00536E1A" w:rsidRDefault="001C5FEA" w:rsidP="00536E1A">
      <w:pPr>
        <w:rPr>
          <w:rFonts w:ascii="Simplified Arabic" w:hAnsi="Simplified Arabic" w:cs="Simplified Arabic"/>
          <w:sz w:val="28"/>
          <w:szCs w:val="28"/>
          <w:rtl/>
          <w:lang w:bidi="ar-EG"/>
        </w:rPr>
      </w:pPr>
      <w:hyperlink r:id="rId26" w:history="1">
        <w:r w:rsidRPr="00536E1A">
          <w:rPr>
            <w:rFonts w:ascii="Simplified Arabic" w:hAnsi="Simplified Arabic" w:cs="Simplified Arabic"/>
            <w:lang w:bidi="ar-EG"/>
          </w:rPr>
          <w:t>https://digitallibrary.un.org/record/1308809?v=pdf</w:t>
        </w:r>
      </w:hyperlink>
    </w:p>
    <w:p w14:paraId="6882CA76" w14:textId="4D308E39"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“مبادرة السعودية الخضراء”</w:t>
      </w:r>
      <w:r w:rsidRPr="00536E1A">
        <w:rPr>
          <w:rFonts w:ascii="Simplified Arabic" w:hAnsi="Simplified Arabic" w:cs="Simplified Arabic"/>
          <w:sz w:val="28"/>
          <w:szCs w:val="28"/>
          <w:rtl/>
          <w:lang w:bidi="ar-EG"/>
        </w:rPr>
        <w:tab/>
        <w:t>الناشر: رؤية السعودية 2030تاريخ النشر: 2021</w:t>
      </w:r>
      <w:r w:rsidRPr="00536E1A">
        <w:rPr>
          <w:rFonts w:ascii="Simplified Arabic" w:hAnsi="Simplified Arabic" w:cs="Simplified Arabic"/>
          <w:sz w:val="28"/>
          <w:szCs w:val="28"/>
          <w:rtl/>
          <w:lang w:bidi="ar-EG"/>
        </w:rPr>
        <w:tab/>
        <w:t>الرابط:</w:t>
      </w:r>
    </w:p>
    <w:p w14:paraId="15EFD615" w14:textId="6565CD2A" w:rsidR="001C5FEA" w:rsidRPr="00536E1A" w:rsidRDefault="001C5FEA" w:rsidP="00536E1A">
      <w:pPr>
        <w:rPr>
          <w:rFonts w:ascii="Simplified Arabic" w:hAnsi="Simplified Arabic" w:cs="Simplified Arabic"/>
          <w:sz w:val="28"/>
          <w:szCs w:val="28"/>
          <w:rtl/>
          <w:lang w:bidi="ar-EG"/>
        </w:rPr>
      </w:pPr>
      <w:hyperlink r:id="rId27" w:history="1">
        <w:r w:rsidRPr="00536E1A">
          <w:rPr>
            <w:rFonts w:ascii="Simplified Arabic" w:hAnsi="Simplified Arabic" w:cs="Simplified Arabic"/>
            <w:lang w:bidi="ar-EG"/>
          </w:rPr>
          <w:t>https://www.vision2030.gov.sa/ar/explore/projects/saudi-green-initiative</w:t>
        </w:r>
      </w:hyperlink>
    </w:p>
    <w:p w14:paraId="60E2E78D" w14:textId="25D37CC3"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“استراتيجية مبادرة السعودية الخضراء.. رحلة المملكة نحو الاستدامة البيئية”</w:t>
      </w:r>
      <w:r w:rsidR="005E3F9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 xml:space="preserve">الناشر: </w:t>
      </w:r>
      <w:proofErr w:type="gramStart"/>
      <w:r w:rsidRPr="00536E1A">
        <w:rPr>
          <w:rFonts w:ascii="Simplified Arabic" w:hAnsi="Simplified Arabic" w:cs="Simplified Arabic"/>
          <w:sz w:val="28"/>
          <w:szCs w:val="28"/>
          <w:rtl/>
          <w:lang w:bidi="ar-EG"/>
        </w:rPr>
        <w:t>العربية.نت</w:t>
      </w:r>
      <w:proofErr w:type="gramEnd"/>
    </w:p>
    <w:p w14:paraId="3154EA3A" w14:textId="19C30306"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تاريخ النشر: 2023</w:t>
      </w:r>
      <w:r w:rsidR="005E3F9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الرابط:</w:t>
      </w:r>
    </w:p>
    <w:p w14:paraId="68B523AC" w14:textId="77777777" w:rsidR="005E3F94" w:rsidRPr="00536E1A" w:rsidRDefault="001C5FEA" w:rsidP="00536E1A">
      <w:pPr>
        <w:rPr>
          <w:rFonts w:ascii="Simplified Arabic" w:hAnsi="Simplified Arabic" w:cs="Simplified Arabic"/>
          <w:sz w:val="28"/>
          <w:szCs w:val="28"/>
          <w:rtl/>
          <w:lang w:bidi="ar-EG"/>
        </w:rPr>
      </w:pPr>
      <w:hyperlink r:id="rId28" w:history="1">
        <w:r w:rsidRPr="00536E1A">
          <w:rPr>
            <w:rFonts w:ascii="Simplified Arabic" w:hAnsi="Simplified Arabic" w:cs="Simplified Arabic"/>
            <w:lang w:bidi="ar-EG"/>
          </w:rPr>
          <w:t>https://www.alarabiya.net/aswaq/special-stories/2023/11/30</w:t>
        </w:r>
        <w:r w:rsidRPr="00536E1A">
          <w:rPr>
            <w:rFonts w:ascii="Simplified Arabic" w:hAnsi="Simplified Arabic" w:cs="Simplified Arabic"/>
            <w:rtl/>
            <w:lang w:bidi="ar-EG"/>
          </w:rPr>
          <w:t>/استراتيجية-مبادرة-السعودية-الخضراء-رحلة-المملكة-نحو-الاستدامة-البيئية</w:t>
        </w:r>
      </w:hyperlink>
    </w:p>
    <w:p w14:paraId="223F19C4" w14:textId="7687D08E"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lastRenderedPageBreak/>
        <w:t>“أهداف التنمية المستدامة وجهود المملكة العربية السعودية لتحقيقها”</w:t>
      </w:r>
      <w:r w:rsidR="005E3F9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الناشر: البوابة الوطنية السعودية (سعودي)</w:t>
      </w:r>
      <w:r w:rsidR="005E3F9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تاريخ النشر: غير مذكور</w:t>
      </w:r>
      <w:r w:rsidR="005E3F9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الرابط:</w:t>
      </w:r>
    </w:p>
    <w:p w14:paraId="4EE95BBA" w14:textId="6970C483" w:rsidR="00166BE4" w:rsidRPr="00536E1A" w:rsidRDefault="001C5FEA" w:rsidP="00536E1A">
      <w:pPr>
        <w:rPr>
          <w:rFonts w:ascii="Simplified Arabic" w:hAnsi="Simplified Arabic" w:cs="Simplified Arabic"/>
          <w:sz w:val="28"/>
          <w:szCs w:val="28"/>
          <w:rtl/>
        </w:rPr>
      </w:pPr>
      <w:hyperlink r:id="rId29" w:history="1">
        <w:r w:rsidRPr="00536E1A">
          <w:rPr>
            <w:rFonts w:ascii="Simplified Arabic" w:hAnsi="Simplified Arabic" w:cs="Simplified Arabic"/>
            <w:lang w:bidi="ar-EG"/>
          </w:rPr>
          <w:t>https://www.my.gov.sa/wps/portal/snp/content/SDGPortal</w:t>
        </w:r>
      </w:hyperlink>
    </w:p>
    <w:p w14:paraId="1060EA01" w14:textId="77777777" w:rsidR="00166BE4" w:rsidRPr="00536E1A" w:rsidRDefault="00166BE4" w:rsidP="00536E1A">
      <w:pPr>
        <w:rPr>
          <w:rFonts w:ascii="Simplified Arabic" w:hAnsi="Simplified Arabic" w:cs="Simplified Arabic"/>
          <w:sz w:val="28"/>
          <w:szCs w:val="28"/>
          <w:rtl/>
        </w:rPr>
      </w:pPr>
    </w:p>
    <w:p w14:paraId="14DDF605" w14:textId="7ECBA400"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“سمو ولي العهد يعلن عن مبادرة السعودية الخضراء ومبادرة الشرق الأوسط الأخضر”</w:t>
      </w:r>
      <w:r w:rsidR="005E3F9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الناشر: البوابة الوطنية السعودية (سعودي)</w:t>
      </w:r>
      <w:r w:rsidR="005E3F9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تاريخ النشر: 2021الرابط:</w:t>
      </w:r>
    </w:p>
    <w:p w14:paraId="54B9E816" w14:textId="632CA2F1" w:rsidR="001C5FEA" w:rsidRPr="00536E1A" w:rsidRDefault="001C5FEA" w:rsidP="00536E1A">
      <w:pPr>
        <w:rPr>
          <w:rFonts w:ascii="Simplified Arabic" w:hAnsi="Simplified Arabic" w:cs="Simplified Arabic"/>
          <w:sz w:val="28"/>
          <w:szCs w:val="28"/>
          <w:rtl/>
          <w:lang w:bidi="ar-EG"/>
        </w:rPr>
      </w:pPr>
      <w:hyperlink r:id="rId30" w:history="1">
        <w:r w:rsidRPr="00536E1A">
          <w:rPr>
            <w:rFonts w:ascii="Simplified Arabic" w:hAnsi="Simplified Arabic" w:cs="Simplified Arabic"/>
            <w:lang w:bidi="ar-EG"/>
          </w:rPr>
          <w:t>https://my.gov.sa/wps/portal/snp/content/news/newsDetails/CONT-news-280320211</w:t>
        </w:r>
      </w:hyperlink>
    </w:p>
    <w:p w14:paraId="4338D601" w14:textId="2020450E"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 xml:space="preserve">“مبادرة الشرق الأوسط </w:t>
      </w:r>
      <w:proofErr w:type="gramStart"/>
      <w:r w:rsidRPr="00536E1A">
        <w:rPr>
          <w:rFonts w:ascii="Simplified Arabic" w:hAnsi="Simplified Arabic" w:cs="Simplified Arabic"/>
          <w:sz w:val="28"/>
          <w:szCs w:val="28"/>
          <w:rtl/>
          <w:lang w:bidi="ar-EG"/>
        </w:rPr>
        <w:t>الأخضر”الناشر</w:t>
      </w:r>
      <w:proofErr w:type="gramEnd"/>
      <w:r w:rsidRPr="00536E1A">
        <w:rPr>
          <w:rFonts w:ascii="Simplified Arabic" w:hAnsi="Simplified Arabic" w:cs="Simplified Arabic"/>
          <w:sz w:val="28"/>
          <w:szCs w:val="28"/>
          <w:rtl/>
          <w:lang w:bidi="ar-EG"/>
        </w:rPr>
        <w:t>: رؤية السعودية 2030</w:t>
      </w:r>
      <w:r w:rsidR="005E3F94" w:rsidRPr="00536E1A">
        <w:rPr>
          <w:rFonts w:ascii="Simplified Arabic" w:hAnsi="Simplified Arabic" w:cs="Simplified Arabic"/>
          <w:sz w:val="28"/>
          <w:szCs w:val="28"/>
          <w:rtl/>
          <w:lang w:bidi="ar-EG"/>
        </w:rPr>
        <w:t xml:space="preserve"> </w:t>
      </w:r>
      <w:r w:rsidRPr="00536E1A">
        <w:rPr>
          <w:rFonts w:ascii="Simplified Arabic" w:hAnsi="Simplified Arabic" w:cs="Simplified Arabic"/>
          <w:sz w:val="28"/>
          <w:szCs w:val="28"/>
          <w:rtl/>
          <w:lang w:bidi="ar-EG"/>
        </w:rPr>
        <w:t>تاريخ النشر: 2021</w:t>
      </w:r>
    </w:p>
    <w:p w14:paraId="4CB5FE73" w14:textId="1105DC84" w:rsidR="001C5FEA" w:rsidRPr="00536E1A" w:rsidRDefault="001C5FEA" w:rsidP="00536E1A">
      <w:pPr>
        <w:rPr>
          <w:rFonts w:ascii="Simplified Arabic" w:hAnsi="Simplified Arabic" w:cs="Simplified Arabic"/>
          <w:sz w:val="28"/>
          <w:szCs w:val="28"/>
          <w:rtl/>
          <w:lang w:bidi="ar-EG"/>
        </w:rPr>
      </w:pPr>
      <w:r w:rsidRPr="00536E1A">
        <w:rPr>
          <w:rFonts w:ascii="Simplified Arabic" w:hAnsi="Simplified Arabic" w:cs="Simplified Arabic"/>
          <w:sz w:val="28"/>
          <w:szCs w:val="28"/>
          <w:rtl/>
          <w:lang w:bidi="ar-EG"/>
        </w:rPr>
        <w:tab/>
      </w:r>
      <w:r w:rsidRPr="00536E1A">
        <w:rPr>
          <w:rFonts w:ascii="Simplified Arabic" w:hAnsi="Simplified Arabic" w:cs="Simplified Arabic"/>
          <w:sz w:val="28"/>
          <w:szCs w:val="28"/>
          <w:rtl/>
          <w:lang w:bidi="ar-EG"/>
        </w:rPr>
        <w:tab/>
        <w:t>الرابط:</w:t>
      </w:r>
    </w:p>
    <w:p w14:paraId="3EF35FF1" w14:textId="77777777" w:rsidR="005E3F94" w:rsidRPr="00536E1A" w:rsidRDefault="001C5FEA" w:rsidP="00536E1A">
      <w:pPr>
        <w:rPr>
          <w:rFonts w:ascii="Simplified Arabic" w:hAnsi="Simplified Arabic" w:cs="Simplified Arabic"/>
          <w:sz w:val="28"/>
          <w:szCs w:val="28"/>
          <w:rtl/>
          <w:lang w:bidi="ar-EG"/>
        </w:rPr>
      </w:pPr>
      <w:hyperlink r:id="rId31" w:history="1">
        <w:r w:rsidRPr="00536E1A">
          <w:rPr>
            <w:rFonts w:ascii="Simplified Arabic" w:hAnsi="Simplified Arabic" w:cs="Simplified Arabic"/>
            <w:lang w:bidi="ar-EG"/>
          </w:rPr>
          <w:t>https://www.vision2030.gov.sa/ar/explore/projects/middle-east-green-initiative</w:t>
        </w:r>
      </w:hyperlink>
    </w:p>
    <w:p w14:paraId="6E52896B" w14:textId="6FA0895E" w:rsidR="009125CE" w:rsidRPr="00536E1A" w:rsidRDefault="009125CE" w:rsidP="00536E1A">
      <w:pPr>
        <w:rPr>
          <w:rFonts w:ascii="Simplified Arabic" w:hAnsi="Simplified Arabic" w:cs="Simplified Arabic"/>
          <w:b/>
          <w:bCs/>
          <w:sz w:val="28"/>
          <w:szCs w:val="28"/>
          <w:rtl/>
        </w:rPr>
      </w:pPr>
    </w:p>
    <w:p w14:paraId="0F8C9277" w14:textId="77777777" w:rsidR="005E3F94" w:rsidRPr="00536E1A" w:rsidRDefault="005E3F94" w:rsidP="00536E1A">
      <w:pPr>
        <w:rPr>
          <w:rFonts w:ascii="Simplified Arabic" w:hAnsi="Simplified Arabic" w:cs="Simplified Arabic"/>
          <w:b/>
          <w:bCs/>
          <w:sz w:val="28"/>
          <w:szCs w:val="28"/>
          <w:rtl/>
        </w:rPr>
      </w:pPr>
    </w:p>
    <w:p w14:paraId="68BD59BE" w14:textId="77777777" w:rsidR="005E3F94" w:rsidRPr="00536E1A" w:rsidRDefault="005E3F94" w:rsidP="00536E1A">
      <w:pPr>
        <w:rPr>
          <w:rFonts w:ascii="Simplified Arabic" w:hAnsi="Simplified Arabic" w:cs="Simplified Arabic"/>
          <w:b/>
          <w:bCs/>
          <w:sz w:val="28"/>
          <w:szCs w:val="28"/>
        </w:rPr>
      </w:pPr>
    </w:p>
    <w:sectPr w:rsidR="005E3F94" w:rsidRPr="00536E1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2A924" w14:textId="77777777" w:rsidR="007F7E47" w:rsidRDefault="007F7E47" w:rsidP="009125CE">
      <w:pPr>
        <w:spacing w:after="0" w:line="240" w:lineRule="auto"/>
      </w:pPr>
      <w:r>
        <w:separator/>
      </w:r>
    </w:p>
  </w:endnote>
  <w:endnote w:type="continuationSeparator" w:id="0">
    <w:p w14:paraId="4776B83A" w14:textId="77777777" w:rsidR="007F7E47" w:rsidRDefault="007F7E4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18F8D" w14:textId="77777777" w:rsidR="007F7E47" w:rsidRDefault="007F7E47" w:rsidP="009125CE">
      <w:pPr>
        <w:spacing w:after="0" w:line="240" w:lineRule="auto"/>
      </w:pPr>
      <w:r>
        <w:separator/>
      </w:r>
    </w:p>
  </w:footnote>
  <w:footnote w:type="continuationSeparator" w:id="0">
    <w:p w14:paraId="0180D1B3" w14:textId="77777777" w:rsidR="007F7E47" w:rsidRDefault="007F7E4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1B73"/>
    <w:multiLevelType w:val="hybridMultilevel"/>
    <w:tmpl w:val="A5B6D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757AE"/>
    <w:multiLevelType w:val="hybridMultilevel"/>
    <w:tmpl w:val="DA5479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3309F1"/>
    <w:multiLevelType w:val="hybridMultilevel"/>
    <w:tmpl w:val="45345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91B33"/>
    <w:multiLevelType w:val="hybridMultilevel"/>
    <w:tmpl w:val="23D4FFD2"/>
    <w:lvl w:ilvl="0" w:tplc="9DE86B0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8172D"/>
    <w:multiLevelType w:val="hybridMultilevel"/>
    <w:tmpl w:val="AEF0D612"/>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5" w15:restartNumberingAfterBreak="0">
    <w:nsid w:val="0C8B6935"/>
    <w:multiLevelType w:val="hybridMultilevel"/>
    <w:tmpl w:val="833E6976"/>
    <w:lvl w:ilvl="0" w:tplc="4028C2C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0926C3"/>
    <w:multiLevelType w:val="hybridMultilevel"/>
    <w:tmpl w:val="E6F86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D01E2B"/>
    <w:multiLevelType w:val="hybridMultilevel"/>
    <w:tmpl w:val="FF146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F1633"/>
    <w:multiLevelType w:val="hybridMultilevel"/>
    <w:tmpl w:val="04E2A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E36350"/>
    <w:multiLevelType w:val="hybridMultilevel"/>
    <w:tmpl w:val="9C3E7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AC0C04"/>
    <w:multiLevelType w:val="hybridMultilevel"/>
    <w:tmpl w:val="FD100C36"/>
    <w:lvl w:ilvl="0" w:tplc="1C88FD40">
      <w:start w:val="1"/>
      <w:numFmt w:val="decimal"/>
      <w:lvlText w:val="%1."/>
      <w:lvlJc w:val="left"/>
      <w:pPr>
        <w:ind w:left="1440" w:hanging="612"/>
      </w:pPr>
      <w:rPr>
        <w:rFonts w:hint="default"/>
      </w:r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11" w15:restartNumberingAfterBreak="0">
    <w:nsid w:val="16BD162A"/>
    <w:multiLevelType w:val="hybridMultilevel"/>
    <w:tmpl w:val="A6766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761E43"/>
    <w:multiLevelType w:val="hybridMultilevel"/>
    <w:tmpl w:val="3566E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366DC9"/>
    <w:multiLevelType w:val="hybridMultilevel"/>
    <w:tmpl w:val="FE70D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9B0AA2"/>
    <w:multiLevelType w:val="hybridMultilevel"/>
    <w:tmpl w:val="1AB4A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820B72"/>
    <w:multiLevelType w:val="hybridMultilevel"/>
    <w:tmpl w:val="1E7AB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C056F8"/>
    <w:multiLevelType w:val="hybridMultilevel"/>
    <w:tmpl w:val="E522E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07660A"/>
    <w:multiLevelType w:val="hybridMultilevel"/>
    <w:tmpl w:val="BE7E9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7E0BA1"/>
    <w:multiLevelType w:val="hybridMultilevel"/>
    <w:tmpl w:val="31FAC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79439C"/>
    <w:multiLevelType w:val="hybridMultilevel"/>
    <w:tmpl w:val="E4E4A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020CD6"/>
    <w:multiLevelType w:val="hybridMultilevel"/>
    <w:tmpl w:val="4DFC0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4A04DB2"/>
    <w:multiLevelType w:val="hybridMultilevel"/>
    <w:tmpl w:val="C408D92C"/>
    <w:lvl w:ilvl="0" w:tplc="1C88FD40">
      <w:start w:val="1"/>
      <w:numFmt w:val="decimal"/>
      <w:lvlText w:val="%1."/>
      <w:lvlJc w:val="left"/>
      <w:pPr>
        <w:ind w:left="1440" w:hanging="61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0B5407"/>
    <w:multiLevelType w:val="hybridMultilevel"/>
    <w:tmpl w:val="FBB4F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3F15D4"/>
    <w:multiLevelType w:val="hybridMultilevel"/>
    <w:tmpl w:val="1D20C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64258E2"/>
    <w:multiLevelType w:val="hybridMultilevel"/>
    <w:tmpl w:val="52481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6426972"/>
    <w:multiLevelType w:val="hybridMultilevel"/>
    <w:tmpl w:val="EE6E7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8B27657"/>
    <w:multiLevelType w:val="hybridMultilevel"/>
    <w:tmpl w:val="ABB488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291E233A"/>
    <w:multiLevelType w:val="hybridMultilevel"/>
    <w:tmpl w:val="CD0E3D20"/>
    <w:lvl w:ilvl="0" w:tplc="B04837F2">
      <w:start w:val="1"/>
      <w:numFmt w:val="decimal"/>
      <w:lvlText w:val="%1."/>
      <w:lvlJc w:val="left"/>
      <w:pPr>
        <w:ind w:left="1440" w:hanging="612"/>
      </w:pPr>
      <w:rPr>
        <w:rFonts w:hint="default"/>
      </w:r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28" w15:restartNumberingAfterBreak="0">
    <w:nsid w:val="2BB04C00"/>
    <w:multiLevelType w:val="hybridMultilevel"/>
    <w:tmpl w:val="CF34A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BF6261"/>
    <w:multiLevelType w:val="hybridMultilevel"/>
    <w:tmpl w:val="5DEE0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25B066C"/>
    <w:multiLevelType w:val="hybridMultilevel"/>
    <w:tmpl w:val="237A51BA"/>
    <w:lvl w:ilvl="0" w:tplc="1C88FD40">
      <w:start w:val="1"/>
      <w:numFmt w:val="decimal"/>
      <w:lvlText w:val="%1."/>
      <w:lvlJc w:val="left"/>
      <w:pPr>
        <w:ind w:left="1440" w:hanging="61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480A35"/>
    <w:multiLevelType w:val="hybridMultilevel"/>
    <w:tmpl w:val="675CABE0"/>
    <w:lvl w:ilvl="0" w:tplc="1C88FD40">
      <w:start w:val="1"/>
      <w:numFmt w:val="decimal"/>
      <w:lvlText w:val="%1."/>
      <w:lvlJc w:val="left"/>
      <w:pPr>
        <w:ind w:left="1440" w:hanging="61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7E6EDF"/>
    <w:multiLevelType w:val="hybridMultilevel"/>
    <w:tmpl w:val="C53C0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6E47FD5"/>
    <w:multiLevelType w:val="hybridMultilevel"/>
    <w:tmpl w:val="BEF2F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8444D39"/>
    <w:multiLevelType w:val="hybridMultilevel"/>
    <w:tmpl w:val="5A46C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9CB6DFA"/>
    <w:multiLevelType w:val="hybridMultilevel"/>
    <w:tmpl w:val="BF9C4DD0"/>
    <w:lvl w:ilvl="0" w:tplc="1C88FD40">
      <w:start w:val="1"/>
      <w:numFmt w:val="decimal"/>
      <w:lvlText w:val="%1."/>
      <w:lvlJc w:val="left"/>
      <w:pPr>
        <w:ind w:left="1440" w:hanging="61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181462"/>
    <w:multiLevelType w:val="hybridMultilevel"/>
    <w:tmpl w:val="60DA04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E1A1C8E"/>
    <w:multiLevelType w:val="hybridMultilevel"/>
    <w:tmpl w:val="BF5A9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53489A"/>
    <w:multiLevelType w:val="hybridMultilevel"/>
    <w:tmpl w:val="19DC58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D144F89"/>
    <w:multiLevelType w:val="hybridMultilevel"/>
    <w:tmpl w:val="15E08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163130E"/>
    <w:multiLevelType w:val="hybridMultilevel"/>
    <w:tmpl w:val="C5829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FC752D"/>
    <w:multiLevelType w:val="hybridMultilevel"/>
    <w:tmpl w:val="A74483DA"/>
    <w:lvl w:ilvl="0" w:tplc="1C88FD40">
      <w:start w:val="1"/>
      <w:numFmt w:val="decimal"/>
      <w:lvlText w:val="%1."/>
      <w:lvlJc w:val="left"/>
      <w:pPr>
        <w:ind w:left="1440" w:hanging="612"/>
      </w:pPr>
      <w:rPr>
        <w:rFonts w:hint="default"/>
      </w:r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42" w15:restartNumberingAfterBreak="0">
    <w:nsid w:val="52D1572E"/>
    <w:multiLevelType w:val="hybridMultilevel"/>
    <w:tmpl w:val="77D2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3ED70FC"/>
    <w:multiLevelType w:val="hybridMultilevel"/>
    <w:tmpl w:val="39CE2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4AE7002"/>
    <w:multiLevelType w:val="hybridMultilevel"/>
    <w:tmpl w:val="A39A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A93773"/>
    <w:multiLevelType w:val="hybridMultilevel"/>
    <w:tmpl w:val="B18CC394"/>
    <w:lvl w:ilvl="0" w:tplc="0409000F">
      <w:start w:val="1"/>
      <w:numFmt w:val="decimal"/>
      <w:lvlText w:val="%1."/>
      <w:lvlJc w:val="left"/>
      <w:pPr>
        <w:ind w:left="720" w:hanging="360"/>
      </w:pPr>
      <w:rPr>
        <w:rFonts w:hint="default"/>
      </w:rPr>
    </w:lvl>
    <w:lvl w:ilvl="1" w:tplc="3C944D96">
      <w:start w:val="15"/>
      <w:numFmt w:val="bullet"/>
      <w:lvlText w:val="•"/>
      <w:lvlJc w:val="left"/>
      <w:pPr>
        <w:ind w:left="1800" w:hanging="72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EC31F45"/>
    <w:multiLevelType w:val="hybridMultilevel"/>
    <w:tmpl w:val="205CC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01E3AEA"/>
    <w:multiLevelType w:val="hybridMultilevel"/>
    <w:tmpl w:val="BF9EB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4D04BC4"/>
    <w:multiLevelType w:val="hybridMultilevel"/>
    <w:tmpl w:val="C7A49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CED1A03"/>
    <w:multiLevelType w:val="hybridMultilevel"/>
    <w:tmpl w:val="2F1A8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83A0962"/>
    <w:multiLevelType w:val="hybridMultilevel"/>
    <w:tmpl w:val="21481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A07201B"/>
    <w:multiLevelType w:val="hybridMultilevel"/>
    <w:tmpl w:val="DB620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A333A6A"/>
    <w:multiLevelType w:val="hybridMultilevel"/>
    <w:tmpl w:val="8E6C3908"/>
    <w:lvl w:ilvl="0" w:tplc="1C88FD40">
      <w:start w:val="1"/>
      <w:numFmt w:val="decimal"/>
      <w:lvlText w:val="%1."/>
      <w:lvlJc w:val="left"/>
      <w:pPr>
        <w:ind w:left="1800" w:hanging="61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D8A6116"/>
    <w:multiLevelType w:val="hybridMultilevel"/>
    <w:tmpl w:val="302C6D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6059484">
    <w:abstractNumId w:val="50"/>
  </w:num>
  <w:num w:numId="2" w16cid:durableId="232592012">
    <w:abstractNumId w:val="36"/>
  </w:num>
  <w:num w:numId="3" w16cid:durableId="531918068">
    <w:abstractNumId w:val="26"/>
  </w:num>
  <w:num w:numId="4" w16cid:durableId="1222399339">
    <w:abstractNumId w:val="45"/>
  </w:num>
  <w:num w:numId="5" w16cid:durableId="746070094">
    <w:abstractNumId w:val="11"/>
  </w:num>
  <w:num w:numId="6" w16cid:durableId="1436754079">
    <w:abstractNumId w:val="23"/>
  </w:num>
  <w:num w:numId="7" w16cid:durableId="2113743959">
    <w:abstractNumId w:val="39"/>
  </w:num>
  <w:num w:numId="8" w16cid:durableId="1768232602">
    <w:abstractNumId w:val="33"/>
  </w:num>
  <w:num w:numId="9" w16cid:durableId="991297811">
    <w:abstractNumId w:val="42"/>
  </w:num>
  <w:num w:numId="10" w16cid:durableId="1852643623">
    <w:abstractNumId w:val="12"/>
  </w:num>
  <w:num w:numId="11" w16cid:durableId="1053695522">
    <w:abstractNumId w:val="19"/>
  </w:num>
  <w:num w:numId="12" w16cid:durableId="361247187">
    <w:abstractNumId w:val="8"/>
  </w:num>
  <w:num w:numId="13" w16cid:durableId="1938320582">
    <w:abstractNumId w:val="28"/>
  </w:num>
  <w:num w:numId="14" w16cid:durableId="2028017685">
    <w:abstractNumId w:val="14"/>
  </w:num>
  <w:num w:numId="15" w16cid:durableId="1812211099">
    <w:abstractNumId w:val="47"/>
  </w:num>
  <w:num w:numId="16" w16cid:durableId="1097020114">
    <w:abstractNumId w:val="44"/>
  </w:num>
  <w:num w:numId="17" w16cid:durableId="1526363831">
    <w:abstractNumId w:val="17"/>
  </w:num>
  <w:num w:numId="18" w16cid:durableId="1718357185">
    <w:abstractNumId w:val="1"/>
  </w:num>
  <w:num w:numId="19" w16cid:durableId="1115637191">
    <w:abstractNumId w:val="18"/>
  </w:num>
  <w:num w:numId="20" w16cid:durableId="164324089">
    <w:abstractNumId w:val="24"/>
  </w:num>
  <w:num w:numId="21" w16cid:durableId="1754472279">
    <w:abstractNumId w:val="9"/>
  </w:num>
  <w:num w:numId="22" w16cid:durableId="1857960897">
    <w:abstractNumId w:val="25"/>
  </w:num>
  <w:num w:numId="23" w16cid:durableId="2081445246">
    <w:abstractNumId w:val="41"/>
  </w:num>
  <w:num w:numId="24" w16cid:durableId="1717847524">
    <w:abstractNumId w:val="52"/>
  </w:num>
  <w:num w:numId="25" w16cid:durableId="1753429182">
    <w:abstractNumId w:val="21"/>
  </w:num>
  <w:num w:numId="26" w16cid:durableId="2105422191">
    <w:abstractNumId w:val="31"/>
  </w:num>
  <w:num w:numId="27" w16cid:durableId="304245022">
    <w:abstractNumId w:val="10"/>
  </w:num>
  <w:num w:numId="28" w16cid:durableId="467094166">
    <w:abstractNumId w:val="30"/>
  </w:num>
  <w:num w:numId="29" w16cid:durableId="501046265">
    <w:abstractNumId w:val="35"/>
  </w:num>
  <w:num w:numId="30" w16cid:durableId="434445227">
    <w:abstractNumId w:val="5"/>
  </w:num>
  <w:num w:numId="31" w16cid:durableId="113983465">
    <w:abstractNumId w:val="15"/>
  </w:num>
  <w:num w:numId="32" w16cid:durableId="34426534">
    <w:abstractNumId w:val="53"/>
  </w:num>
  <w:num w:numId="33" w16cid:durableId="1474717366">
    <w:abstractNumId w:val="37"/>
  </w:num>
  <w:num w:numId="34" w16cid:durableId="1481386650">
    <w:abstractNumId w:val="13"/>
  </w:num>
  <w:num w:numId="35" w16cid:durableId="66460617">
    <w:abstractNumId w:val="16"/>
  </w:num>
  <w:num w:numId="36" w16cid:durableId="1603610050">
    <w:abstractNumId w:val="29"/>
  </w:num>
  <w:num w:numId="37" w16cid:durableId="583489224">
    <w:abstractNumId w:val="4"/>
  </w:num>
  <w:num w:numId="38" w16cid:durableId="1805926059">
    <w:abstractNumId w:val="27"/>
  </w:num>
  <w:num w:numId="39" w16cid:durableId="1034841689">
    <w:abstractNumId w:val="6"/>
  </w:num>
  <w:num w:numId="40" w16cid:durableId="913123407">
    <w:abstractNumId w:val="2"/>
  </w:num>
  <w:num w:numId="41" w16cid:durableId="1465927319">
    <w:abstractNumId w:val="46"/>
  </w:num>
  <w:num w:numId="42" w16cid:durableId="489714851">
    <w:abstractNumId w:val="43"/>
  </w:num>
  <w:num w:numId="43" w16cid:durableId="1165587695">
    <w:abstractNumId w:val="38"/>
  </w:num>
  <w:num w:numId="44" w16cid:durableId="1875121367">
    <w:abstractNumId w:val="20"/>
  </w:num>
  <w:num w:numId="45" w16cid:durableId="485711524">
    <w:abstractNumId w:val="0"/>
  </w:num>
  <w:num w:numId="46" w16cid:durableId="50152616">
    <w:abstractNumId w:val="32"/>
  </w:num>
  <w:num w:numId="47" w16cid:durableId="989678064">
    <w:abstractNumId w:val="40"/>
  </w:num>
  <w:num w:numId="48" w16cid:durableId="1968268971">
    <w:abstractNumId w:val="51"/>
  </w:num>
  <w:num w:numId="49" w16cid:durableId="316692842">
    <w:abstractNumId w:val="7"/>
  </w:num>
  <w:num w:numId="50" w16cid:durableId="367680752">
    <w:abstractNumId w:val="34"/>
  </w:num>
  <w:num w:numId="51" w16cid:durableId="917055711">
    <w:abstractNumId w:val="22"/>
  </w:num>
  <w:num w:numId="52" w16cid:durableId="1966616611">
    <w:abstractNumId w:val="48"/>
  </w:num>
  <w:num w:numId="53" w16cid:durableId="2112044164">
    <w:abstractNumId w:val="3"/>
  </w:num>
  <w:num w:numId="54" w16cid:durableId="1921481101">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293"/>
    <w:rsid w:val="0004570C"/>
    <w:rsid w:val="000507F9"/>
    <w:rsid w:val="00062E18"/>
    <w:rsid w:val="0006308F"/>
    <w:rsid w:val="0009563F"/>
    <w:rsid w:val="000F37C2"/>
    <w:rsid w:val="000F44B4"/>
    <w:rsid w:val="00106563"/>
    <w:rsid w:val="00114B51"/>
    <w:rsid w:val="001632F9"/>
    <w:rsid w:val="00166BE4"/>
    <w:rsid w:val="00166E9F"/>
    <w:rsid w:val="00173E0A"/>
    <w:rsid w:val="001834FD"/>
    <w:rsid w:val="001902DB"/>
    <w:rsid w:val="00193EBF"/>
    <w:rsid w:val="001941E2"/>
    <w:rsid w:val="00197BD5"/>
    <w:rsid w:val="00197E30"/>
    <w:rsid w:val="001C2162"/>
    <w:rsid w:val="001C5FEA"/>
    <w:rsid w:val="002074D4"/>
    <w:rsid w:val="00231EF3"/>
    <w:rsid w:val="0029760C"/>
    <w:rsid w:val="002A377F"/>
    <w:rsid w:val="002B1114"/>
    <w:rsid w:val="002C2DF1"/>
    <w:rsid w:val="00323383"/>
    <w:rsid w:val="00377449"/>
    <w:rsid w:val="00384793"/>
    <w:rsid w:val="00385916"/>
    <w:rsid w:val="003A3AAE"/>
    <w:rsid w:val="00400375"/>
    <w:rsid w:val="00424643"/>
    <w:rsid w:val="00440E67"/>
    <w:rsid w:val="00446FBF"/>
    <w:rsid w:val="0048388E"/>
    <w:rsid w:val="004F550C"/>
    <w:rsid w:val="005127F3"/>
    <w:rsid w:val="00536E1A"/>
    <w:rsid w:val="00541081"/>
    <w:rsid w:val="00547D55"/>
    <w:rsid w:val="00553126"/>
    <w:rsid w:val="00586A7D"/>
    <w:rsid w:val="00590B27"/>
    <w:rsid w:val="005912E7"/>
    <w:rsid w:val="00592A2C"/>
    <w:rsid w:val="005A29DF"/>
    <w:rsid w:val="005D3B06"/>
    <w:rsid w:val="005E342E"/>
    <w:rsid w:val="005E3F94"/>
    <w:rsid w:val="0060192E"/>
    <w:rsid w:val="0062761F"/>
    <w:rsid w:val="00633818"/>
    <w:rsid w:val="00687658"/>
    <w:rsid w:val="006948DE"/>
    <w:rsid w:val="006B0A36"/>
    <w:rsid w:val="006B6BB0"/>
    <w:rsid w:val="006C0F08"/>
    <w:rsid w:val="006E4CEC"/>
    <w:rsid w:val="00714312"/>
    <w:rsid w:val="00716906"/>
    <w:rsid w:val="00734734"/>
    <w:rsid w:val="007A16B4"/>
    <w:rsid w:val="007B0E54"/>
    <w:rsid w:val="007E3A20"/>
    <w:rsid w:val="007E4608"/>
    <w:rsid w:val="007F7E47"/>
    <w:rsid w:val="0082532E"/>
    <w:rsid w:val="00847167"/>
    <w:rsid w:val="0086298D"/>
    <w:rsid w:val="0087494B"/>
    <w:rsid w:val="00877AAC"/>
    <w:rsid w:val="008C6B5B"/>
    <w:rsid w:val="008D5043"/>
    <w:rsid w:val="008F1EAE"/>
    <w:rsid w:val="008F4BDD"/>
    <w:rsid w:val="00900C58"/>
    <w:rsid w:val="009125CE"/>
    <w:rsid w:val="00924945"/>
    <w:rsid w:val="009906D8"/>
    <w:rsid w:val="00990E02"/>
    <w:rsid w:val="00994765"/>
    <w:rsid w:val="009B6888"/>
    <w:rsid w:val="009C0161"/>
    <w:rsid w:val="009D108D"/>
    <w:rsid w:val="009E1436"/>
    <w:rsid w:val="009E5668"/>
    <w:rsid w:val="00A002E5"/>
    <w:rsid w:val="00A05BA0"/>
    <w:rsid w:val="00A23935"/>
    <w:rsid w:val="00A23EFA"/>
    <w:rsid w:val="00A41891"/>
    <w:rsid w:val="00A508FB"/>
    <w:rsid w:val="00A65D95"/>
    <w:rsid w:val="00A74F76"/>
    <w:rsid w:val="00A81E08"/>
    <w:rsid w:val="00A91174"/>
    <w:rsid w:val="00AA79E9"/>
    <w:rsid w:val="00AB0A70"/>
    <w:rsid w:val="00AD0F64"/>
    <w:rsid w:val="00AD4821"/>
    <w:rsid w:val="00AE6F01"/>
    <w:rsid w:val="00B242EF"/>
    <w:rsid w:val="00B359BB"/>
    <w:rsid w:val="00B443C0"/>
    <w:rsid w:val="00B55620"/>
    <w:rsid w:val="00B63B0F"/>
    <w:rsid w:val="00B71FFE"/>
    <w:rsid w:val="00B7678A"/>
    <w:rsid w:val="00BD0D81"/>
    <w:rsid w:val="00BE6FA8"/>
    <w:rsid w:val="00C04D0B"/>
    <w:rsid w:val="00C10177"/>
    <w:rsid w:val="00C2043C"/>
    <w:rsid w:val="00C3612E"/>
    <w:rsid w:val="00C71E18"/>
    <w:rsid w:val="00C84632"/>
    <w:rsid w:val="00C96138"/>
    <w:rsid w:val="00CC7A31"/>
    <w:rsid w:val="00CD1C27"/>
    <w:rsid w:val="00D00E25"/>
    <w:rsid w:val="00D120A4"/>
    <w:rsid w:val="00D22171"/>
    <w:rsid w:val="00D65040"/>
    <w:rsid w:val="00E36DFA"/>
    <w:rsid w:val="00E51385"/>
    <w:rsid w:val="00E71C79"/>
    <w:rsid w:val="00E80FD9"/>
    <w:rsid w:val="00EA6B5D"/>
    <w:rsid w:val="00ED7F7F"/>
    <w:rsid w:val="00EF463C"/>
    <w:rsid w:val="00F236DF"/>
    <w:rsid w:val="00F546CE"/>
    <w:rsid w:val="00F86DA7"/>
    <w:rsid w:val="00FA3D70"/>
    <w:rsid w:val="00FC53AE"/>
    <w:rsid w:val="00FD1F3C"/>
    <w:rsid w:val="00FD53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C53AE"/>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2">
    <w:name w:val="heading 2"/>
    <w:basedOn w:val="a"/>
    <w:next w:val="a"/>
    <w:link w:val="2Char"/>
    <w:uiPriority w:val="9"/>
    <w:semiHidden/>
    <w:unhideWhenUsed/>
    <w:qFormat/>
    <w:rsid w:val="00FC53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B71FFE"/>
    <w:rPr>
      <w:color w:val="0563C1" w:themeColor="hyperlink"/>
      <w:u w:val="single"/>
    </w:rPr>
  </w:style>
  <w:style w:type="character" w:styleId="a5">
    <w:name w:val="Unresolved Mention"/>
    <w:basedOn w:val="a0"/>
    <w:uiPriority w:val="99"/>
    <w:semiHidden/>
    <w:unhideWhenUsed/>
    <w:rsid w:val="00B71FFE"/>
    <w:rPr>
      <w:color w:val="605E5C"/>
      <w:shd w:val="clear" w:color="auto" w:fill="E1DFDD"/>
    </w:rPr>
  </w:style>
  <w:style w:type="paragraph" w:styleId="a6">
    <w:name w:val="List Paragraph"/>
    <w:basedOn w:val="a"/>
    <w:uiPriority w:val="34"/>
    <w:qFormat/>
    <w:rsid w:val="001C5FEA"/>
    <w:pPr>
      <w:ind w:left="720"/>
      <w:contextualSpacing/>
    </w:pPr>
  </w:style>
  <w:style w:type="character" w:customStyle="1" w:styleId="1Char">
    <w:name w:val="العنوان 1 Char"/>
    <w:basedOn w:val="a0"/>
    <w:link w:val="1"/>
    <w:uiPriority w:val="9"/>
    <w:rsid w:val="00FC53AE"/>
    <w:rPr>
      <w:rFonts w:asciiTheme="majorHAnsi" w:eastAsiaTheme="majorEastAsia" w:hAnsiTheme="majorHAnsi" w:cstheme="majorBidi"/>
      <w:b/>
      <w:bCs/>
      <w:color w:val="2F5496" w:themeColor="accent1" w:themeShade="BF"/>
      <w:kern w:val="0"/>
      <w:sz w:val="28"/>
      <w:szCs w:val="28"/>
      <w14:ligatures w14:val="none"/>
    </w:rPr>
  </w:style>
  <w:style w:type="paragraph" w:styleId="a7">
    <w:name w:val="Title"/>
    <w:basedOn w:val="a"/>
    <w:next w:val="a"/>
    <w:link w:val="Char1"/>
    <w:uiPriority w:val="10"/>
    <w:qFormat/>
    <w:rsid w:val="00FC53AE"/>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Char1">
    <w:name w:val="العنوان Char"/>
    <w:basedOn w:val="a0"/>
    <w:link w:val="a7"/>
    <w:uiPriority w:val="10"/>
    <w:rsid w:val="00FC53AE"/>
    <w:rPr>
      <w:rFonts w:asciiTheme="majorHAnsi" w:eastAsiaTheme="majorEastAsia" w:hAnsiTheme="majorHAnsi" w:cstheme="majorBidi"/>
      <w:color w:val="323E4F" w:themeColor="text2" w:themeShade="BF"/>
      <w:spacing w:val="5"/>
      <w:kern w:val="28"/>
      <w:sz w:val="52"/>
      <w:szCs w:val="52"/>
      <w14:ligatures w14:val="none"/>
    </w:rPr>
  </w:style>
  <w:style w:type="table" w:styleId="a8">
    <w:name w:val="Table Grid"/>
    <w:basedOn w:val="a1"/>
    <w:uiPriority w:val="59"/>
    <w:rsid w:val="00FC53AE"/>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semiHidden/>
    <w:rsid w:val="00FC53A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jp.cerist.dz/en/article/139391" TargetMode="External"/><Relationship Id="rId18" Type="http://schemas.openxmlformats.org/officeDocument/2006/relationships/image" Target="media/image2.png"/><Relationship Id="rId26" Type="http://schemas.openxmlformats.org/officeDocument/2006/relationships/hyperlink" Target="https://digitallibrary.un.org/record/1308809?v=pdf"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s://ecss.com.eg/14041/" TargetMode="External"/><Relationship Id="rId17" Type="http://schemas.openxmlformats.org/officeDocument/2006/relationships/hyperlink" Target="https://www.cese.ma/ar/docs/&#1575;&#1604;&#1575;&#1602;&#1578;&#1589;&#1575;&#1583;-&#1575;&#1604;&#1571;&#1582;&#1590;&#1585;-&#1601;&#1585;&#1589;-&#1604;&#1582;&#1604;&#1602;-&#1575;&#1604;&#1579;&#1585;&#1608;&#1577;-&#1608;&#1605;&#1606;/" TargetMode="External"/><Relationship Id="rId25" Type="http://schemas.openxmlformats.org/officeDocument/2006/relationships/hyperlink" Target="https://services.kfu.edu.sa/ScientificJournal/ar/Home/ContentsDetails/4070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es.journals.ekb.eg/article_271383.html?lang=ar" TargetMode="External"/><Relationship Id="rId20" Type="http://schemas.openxmlformats.org/officeDocument/2006/relationships/image" Target="media/image4.jpeg"/><Relationship Id="rId29" Type="http://schemas.openxmlformats.org/officeDocument/2006/relationships/hyperlink" Target="https://www.my.gov.sa/wps/portal/snp/content/SDGPort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j.journals.ekb.eg/article_344975.html" TargetMode="External"/><Relationship Id="rId24" Type="http://schemas.openxmlformats.org/officeDocument/2006/relationships/hyperlink" Target="https://www.asjp.cerist.dz/en/article/9831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jrbs.journals.ekb.eg/article_243427.html" TargetMode="External"/><Relationship Id="rId23" Type="http://schemas.openxmlformats.org/officeDocument/2006/relationships/hyperlink" Target="https://www.asjp.cerist.dz/en/article/140392" TargetMode="External"/><Relationship Id="rId28" Type="http://schemas.openxmlformats.org/officeDocument/2006/relationships/hyperlink" Target="https://www.alarabiya.net/aswaq/special-stories/2023/11/30/&#1575;&#1587;&#1578;&#1585;&#1575;&#1578;&#1610;&#1580;&#1610;&#1577;-&#1605;&#1576;&#1575;&#1583;&#1585;&#1577;-&#1575;&#1604;&#1587;&#1593;&#1608;&#1583;&#1610;&#1577;-&#1575;&#1604;&#1582;&#1590;&#1585;&#1575;&#1569;-&#1585;&#1581;&#1604;&#1577;-&#1575;&#1604;&#1605;&#1605;&#1604;&#1603;&#1577;-&#1606;&#1581;&#1608;-&#1575;&#1604;&#1575;&#1587;&#1578;&#1583;&#1575;&#1605;&#1577;-&#1575;&#1604;&#1576;&#1610;&#1574;&#1610;&#1577;" TargetMode="External"/><Relationship Id="rId10" Type="http://schemas.openxmlformats.org/officeDocument/2006/relationships/hyperlink" Target="https://www.asjp.cerist.dz/en/article/98315" TargetMode="External"/><Relationship Id="rId19" Type="http://schemas.openxmlformats.org/officeDocument/2006/relationships/image" Target="media/image3.png"/><Relationship Id="rId31" Type="http://schemas.openxmlformats.org/officeDocument/2006/relationships/hyperlink" Target="https://www.vision2030.gov.sa/ar/explore/projects/middle-east-green-initiative" TargetMode="External"/><Relationship Id="rId4" Type="http://schemas.openxmlformats.org/officeDocument/2006/relationships/settings" Target="settings.xml"/><Relationship Id="rId9" Type="http://schemas.openxmlformats.org/officeDocument/2006/relationships/hyperlink" Target="https://www.asjp.cerist.dz/en/article/212779" TargetMode="External"/><Relationship Id="rId14" Type="http://schemas.openxmlformats.org/officeDocument/2006/relationships/hyperlink" Target="https://books.google.com.sa/books/about/&#1575;&#1604;&#1575;&#1602;&#1578;&#1589;&#1575;&#1583;_&#1575;&#1604;&#1571;&#1582;&#1590;&#1585;_&#1605;&#1606;_&#1575;&#1604;.html?id=8qfiDwAAQBAJ&amp;redir_esc=y" TargetMode="External"/><Relationship Id="rId22" Type="http://schemas.openxmlformats.org/officeDocument/2006/relationships/hyperlink" Target="https://sjrbs.journals.ekb.eg/article_243427.html" TargetMode="External"/><Relationship Id="rId27" Type="http://schemas.openxmlformats.org/officeDocument/2006/relationships/hyperlink" Target="https://www.vision2030.gov.sa/ar/explore/projects/saudi-green-initiative" TargetMode="External"/><Relationship Id="rId30" Type="http://schemas.openxmlformats.org/officeDocument/2006/relationships/hyperlink" Target="https://my.gov.sa/wps/portal/snp/content/news/newsDetails/CONT-news-280320211"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23A81-AED1-4E78-8E22-F0428B573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78</Pages>
  <Words>12966</Words>
  <Characters>75193</Characters>
  <Application>Microsoft Office Word</Application>
  <DocSecurity>0</DocSecurity>
  <Lines>626</Lines>
  <Paragraphs>175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Raneem Aldayfallah</cp:lastModifiedBy>
  <cp:revision>72</cp:revision>
  <dcterms:created xsi:type="dcterms:W3CDTF">2025-04-11T17:42:00Z</dcterms:created>
  <dcterms:modified xsi:type="dcterms:W3CDTF">2025-04-26T19:49:00Z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