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8ABFB" w14:textId="77777777" w:rsidR="00230155" w:rsidRDefault="00230155"/>
    <w:p w14:paraId="4DE13E70" w14:textId="77777777" w:rsidR="0080758D" w:rsidRPr="001902DB" w:rsidRDefault="0080758D" w:rsidP="0080758D">
      <w:pPr>
        <w:rPr>
          <w:b/>
          <w:bCs/>
          <w:lang w:bidi="ar-EG"/>
        </w:rPr>
      </w:pPr>
      <w:r w:rsidRPr="001902DB">
        <w:rPr>
          <w:b/>
          <w:bCs/>
          <w:noProof/>
        </w:rPr>
        <w:drawing>
          <wp:anchor distT="0" distB="0" distL="114300" distR="114300" simplePos="0" relativeHeight="251661312" behindDoc="0" locked="0" layoutInCell="1" allowOverlap="1" wp14:anchorId="3A80DA67" wp14:editId="7C47740F">
            <wp:simplePos x="0" y="0"/>
            <wp:positionH relativeFrom="margin">
              <wp:posOffset>-714375</wp:posOffset>
            </wp:positionH>
            <wp:positionV relativeFrom="margin">
              <wp:posOffset>-38100</wp:posOffset>
            </wp:positionV>
            <wp:extent cx="2226945" cy="13144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t="19357" b="17043"/>
                    <a:stretch>
                      <a:fillRect/>
                    </a:stretch>
                  </pic:blipFill>
                  <pic:spPr bwMode="auto">
                    <a:xfrm>
                      <a:off x="0" y="0"/>
                      <a:ext cx="2226945" cy="1314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902DB">
        <w:rPr>
          <w:b/>
          <w:bCs/>
          <w:rtl/>
          <w:lang w:bidi="ar-EG"/>
        </w:rPr>
        <w:t xml:space="preserve">جامعة </w:t>
      </w:r>
      <w:proofErr w:type="spellStart"/>
      <w:r w:rsidRPr="001902DB">
        <w:rPr>
          <w:b/>
          <w:bCs/>
          <w:rtl/>
          <w:lang w:bidi="ar-EG"/>
        </w:rPr>
        <w:t>ميدأوشن</w:t>
      </w:r>
      <w:proofErr w:type="spellEnd"/>
      <w:r w:rsidRPr="001902DB">
        <w:rPr>
          <w:b/>
          <w:bCs/>
          <w:rtl/>
          <w:lang w:bidi="ar-EG"/>
        </w:rPr>
        <w:t xml:space="preserve"> </w:t>
      </w:r>
    </w:p>
    <w:p w14:paraId="55251F62" w14:textId="77777777" w:rsidR="0080758D" w:rsidRPr="001902DB" w:rsidRDefault="0080758D" w:rsidP="0080758D">
      <w:pPr>
        <w:rPr>
          <w:b/>
          <w:bCs/>
          <w:rtl/>
          <w:lang w:bidi="ar-EG"/>
        </w:rPr>
      </w:pPr>
      <w:r w:rsidRPr="001902DB">
        <w:rPr>
          <w:b/>
          <w:bCs/>
          <w:lang w:bidi="ar-EG"/>
        </w:rPr>
        <w:t xml:space="preserve">    </w:t>
      </w:r>
      <w:r w:rsidRPr="001902DB">
        <w:rPr>
          <w:b/>
          <w:bCs/>
          <w:rtl/>
          <w:lang w:bidi="ar-EG"/>
        </w:rPr>
        <w:t xml:space="preserve">كلية الإدارة </w:t>
      </w:r>
    </w:p>
    <w:p w14:paraId="71179335" w14:textId="3416C21F" w:rsidR="0080758D" w:rsidRPr="00DF502E" w:rsidRDefault="0080758D" w:rsidP="0080758D">
      <w:pPr>
        <w:rPr>
          <w:rtl/>
          <w:lang w:bidi="ar-EG"/>
        </w:rPr>
      </w:pPr>
      <w:r w:rsidRPr="001902DB">
        <w:rPr>
          <w:b/>
          <w:bCs/>
          <w:rtl/>
          <w:lang w:bidi="ar-EG"/>
        </w:rPr>
        <w:t>قسم / تخصص</w:t>
      </w:r>
      <w:r>
        <w:rPr>
          <w:rFonts w:hint="cs"/>
          <w:b/>
          <w:bCs/>
          <w:rtl/>
          <w:lang w:bidi="ar-EG"/>
        </w:rPr>
        <w:t xml:space="preserve"> إدارة أعمال </w:t>
      </w:r>
    </w:p>
    <w:p w14:paraId="30774580" w14:textId="77777777" w:rsidR="0080758D" w:rsidRPr="00DF502E" w:rsidRDefault="0080758D" w:rsidP="0080758D">
      <w:pPr>
        <w:spacing w:line="480" w:lineRule="auto"/>
        <w:jc w:val="center"/>
        <w:rPr>
          <w:b/>
          <w:bCs/>
          <w:rtl/>
          <w:lang w:bidi="ar-EG"/>
        </w:rPr>
      </w:pPr>
      <w:r w:rsidRPr="00DF502E">
        <w:rPr>
          <w:rFonts w:hint="cs"/>
          <w:b/>
          <w:bCs/>
          <w:rtl/>
          <w:lang w:bidi="ar-EG"/>
        </w:rPr>
        <w:t xml:space="preserve">عنوان </w:t>
      </w:r>
      <w:r>
        <w:rPr>
          <w:rFonts w:hint="cs"/>
          <w:b/>
          <w:bCs/>
          <w:rtl/>
          <w:lang w:bidi="ar-EG"/>
        </w:rPr>
        <w:t>الدراسة</w:t>
      </w:r>
    </w:p>
    <w:p w14:paraId="6AB2130B" w14:textId="77777777" w:rsidR="0080758D" w:rsidRPr="00DF502E" w:rsidRDefault="0080758D" w:rsidP="0080758D">
      <w:pPr>
        <w:spacing w:line="240" w:lineRule="auto"/>
        <w:jc w:val="center"/>
        <w:rPr>
          <w:b/>
          <w:bCs/>
          <w:sz w:val="40"/>
          <w:szCs w:val="40"/>
          <w:lang w:bidi="ar-EG"/>
        </w:rPr>
      </w:pPr>
      <w:r w:rsidRPr="00DF502E">
        <w:rPr>
          <w:b/>
          <w:bCs/>
          <w:sz w:val="40"/>
          <w:szCs w:val="40"/>
          <w:rtl/>
          <w:lang w:bidi="ar-EG"/>
        </w:rPr>
        <w:t>دور الاتصال التنظيمي</w:t>
      </w:r>
      <w:r>
        <w:rPr>
          <w:rFonts w:hint="cs"/>
          <w:b/>
          <w:bCs/>
          <w:sz w:val="40"/>
          <w:szCs w:val="40"/>
          <w:rtl/>
          <w:lang w:bidi="ar-EG"/>
        </w:rPr>
        <w:t xml:space="preserve"> </w:t>
      </w:r>
      <w:r w:rsidRPr="00DF502E">
        <w:rPr>
          <w:b/>
          <w:bCs/>
          <w:sz w:val="40"/>
          <w:szCs w:val="40"/>
          <w:rtl/>
          <w:lang w:bidi="ar-EG"/>
        </w:rPr>
        <w:t>في تحسين بيئة العمل وبناء فرق</w:t>
      </w:r>
      <w:r w:rsidRPr="00DF502E">
        <w:rPr>
          <w:b/>
          <w:bCs/>
          <w:sz w:val="40"/>
          <w:szCs w:val="40"/>
          <w:lang w:bidi="ar-EG"/>
        </w:rPr>
        <w:t xml:space="preserve"> </w:t>
      </w:r>
      <w:r w:rsidRPr="00DF502E">
        <w:rPr>
          <w:b/>
          <w:bCs/>
          <w:sz w:val="40"/>
          <w:szCs w:val="40"/>
          <w:rtl/>
          <w:lang w:bidi="ar-EG"/>
        </w:rPr>
        <w:t>عالية</w:t>
      </w:r>
      <w:r w:rsidRPr="00DF502E">
        <w:rPr>
          <w:b/>
          <w:bCs/>
          <w:sz w:val="40"/>
          <w:szCs w:val="40"/>
          <w:lang w:bidi="ar-EG"/>
        </w:rPr>
        <w:t xml:space="preserve"> </w:t>
      </w:r>
      <w:r w:rsidRPr="00DF502E">
        <w:rPr>
          <w:b/>
          <w:bCs/>
          <w:sz w:val="40"/>
          <w:szCs w:val="40"/>
          <w:rtl/>
          <w:lang w:bidi="ar-EG"/>
        </w:rPr>
        <w:t>الأداء</w:t>
      </w:r>
    </w:p>
    <w:p w14:paraId="4C917B24" w14:textId="77777777" w:rsidR="0080758D" w:rsidRPr="00DF502E" w:rsidRDefault="0080758D" w:rsidP="0080758D">
      <w:pPr>
        <w:spacing w:line="240" w:lineRule="auto"/>
        <w:jc w:val="center"/>
        <w:rPr>
          <w:b/>
          <w:bCs/>
          <w:sz w:val="40"/>
          <w:szCs w:val="40"/>
          <w:lang w:bidi="ar-EG"/>
        </w:rPr>
      </w:pPr>
      <w:r w:rsidRPr="00DF502E">
        <w:rPr>
          <w:b/>
          <w:bCs/>
          <w:sz w:val="40"/>
          <w:szCs w:val="40"/>
          <w:rtl/>
          <w:lang w:bidi="ar-EG"/>
        </w:rPr>
        <w:t>دراسة تطبيقية</w:t>
      </w:r>
    </w:p>
    <w:p w14:paraId="042DEE5F" w14:textId="77777777" w:rsidR="0080758D" w:rsidRPr="00DF502E" w:rsidRDefault="0080758D" w:rsidP="0080758D">
      <w:pPr>
        <w:spacing w:line="240" w:lineRule="auto"/>
        <w:jc w:val="center"/>
        <w:rPr>
          <w:b/>
          <w:bCs/>
          <w:sz w:val="40"/>
          <w:szCs w:val="40"/>
          <w:lang w:bidi="ar-EG"/>
        </w:rPr>
      </w:pPr>
      <w:r w:rsidRPr="00DF502E">
        <w:rPr>
          <w:b/>
          <w:bCs/>
          <w:sz w:val="40"/>
          <w:szCs w:val="40"/>
          <w:rtl/>
          <w:lang w:bidi="ar-EG"/>
        </w:rPr>
        <w:t>على البنك الأهلي السعود</w:t>
      </w:r>
      <w:r w:rsidRPr="00DF502E">
        <w:rPr>
          <w:rFonts w:hint="cs"/>
          <w:b/>
          <w:bCs/>
          <w:sz w:val="40"/>
          <w:szCs w:val="40"/>
          <w:rtl/>
          <w:lang w:bidi="ar-EG"/>
        </w:rPr>
        <w:t>ي بمدينة الرياض</w:t>
      </w:r>
    </w:p>
    <w:p w14:paraId="711E6144" w14:textId="77777777" w:rsidR="0080758D" w:rsidRPr="00DF502E" w:rsidRDefault="0080758D" w:rsidP="0080758D">
      <w:pPr>
        <w:spacing w:line="240" w:lineRule="auto"/>
        <w:jc w:val="center"/>
        <w:rPr>
          <w:b/>
          <w:bCs/>
          <w:sz w:val="40"/>
          <w:szCs w:val="40"/>
          <w:rtl/>
          <w:lang w:bidi="ar-EG"/>
        </w:rPr>
      </w:pPr>
    </w:p>
    <w:p w14:paraId="358654BB" w14:textId="77777777" w:rsidR="0080758D" w:rsidRPr="00DF502E" w:rsidRDefault="0080758D" w:rsidP="0080758D">
      <w:pPr>
        <w:jc w:val="center"/>
        <w:rPr>
          <w:b/>
          <w:bCs/>
          <w:rtl/>
          <w:lang w:bidi="ar-EG"/>
        </w:rPr>
      </w:pPr>
      <w:r w:rsidRPr="00DF502E">
        <w:rPr>
          <w:b/>
          <w:bCs/>
          <w:rtl/>
          <w:lang w:bidi="ar-EG"/>
        </w:rPr>
        <w:t>إعداد الطالب/</w:t>
      </w:r>
    </w:p>
    <w:p w14:paraId="7D6D5A7A" w14:textId="77777777" w:rsidR="0080758D" w:rsidRPr="00DF502E" w:rsidRDefault="0080758D" w:rsidP="0080758D">
      <w:pPr>
        <w:jc w:val="center"/>
        <w:rPr>
          <w:b/>
          <w:bCs/>
          <w:rtl/>
          <w:lang w:bidi="ar-EG"/>
        </w:rPr>
      </w:pPr>
      <w:r w:rsidRPr="00DF502E">
        <w:rPr>
          <w:rFonts w:hint="cs"/>
          <w:b/>
          <w:bCs/>
          <w:rtl/>
          <w:lang w:bidi="ar-EG"/>
        </w:rPr>
        <w:t>وداد المطيري</w:t>
      </w:r>
    </w:p>
    <w:p w14:paraId="673504A3" w14:textId="77777777" w:rsidR="0080758D" w:rsidRPr="00DF502E" w:rsidRDefault="0080758D" w:rsidP="0080758D">
      <w:pPr>
        <w:jc w:val="center"/>
        <w:rPr>
          <w:b/>
          <w:bCs/>
          <w:rtl/>
          <w:lang w:bidi="ar-EG"/>
        </w:rPr>
      </w:pPr>
      <w:r w:rsidRPr="00DF502E">
        <w:rPr>
          <w:b/>
          <w:bCs/>
          <w:rtl/>
          <w:lang w:bidi="ar-EG"/>
        </w:rPr>
        <w:t>إشراف/</w:t>
      </w:r>
    </w:p>
    <w:p w14:paraId="77FFC70A" w14:textId="77777777" w:rsidR="0080758D" w:rsidRPr="00DF502E" w:rsidRDefault="0080758D" w:rsidP="0080758D">
      <w:pPr>
        <w:jc w:val="center"/>
        <w:rPr>
          <w:b/>
          <w:bCs/>
          <w:rtl/>
          <w:lang w:bidi="ar-EG"/>
        </w:rPr>
      </w:pPr>
      <w:r w:rsidRPr="00DF502E">
        <w:rPr>
          <w:rFonts w:hint="cs"/>
          <w:b/>
          <w:bCs/>
          <w:rtl/>
          <w:lang w:bidi="ar-EG"/>
        </w:rPr>
        <w:t>د. الفيص</w:t>
      </w:r>
      <w:r w:rsidRPr="00DF502E">
        <w:rPr>
          <w:rFonts w:hint="eastAsia"/>
          <w:b/>
          <w:bCs/>
          <w:rtl/>
          <w:lang w:bidi="ar-EG"/>
        </w:rPr>
        <w:t>ل</w:t>
      </w:r>
      <w:r w:rsidRPr="00DF502E">
        <w:rPr>
          <w:rFonts w:hint="cs"/>
          <w:b/>
          <w:bCs/>
          <w:rtl/>
          <w:lang w:bidi="ar-EG"/>
        </w:rPr>
        <w:t xml:space="preserve"> عبد الحميد</w:t>
      </w:r>
    </w:p>
    <w:p w14:paraId="2A83C511" w14:textId="77777777" w:rsidR="0080758D" w:rsidRPr="00DF502E" w:rsidRDefault="0080758D" w:rsidP="0080758D">
      <w:pPr>
        <w:jc w:val="center"/>
        <w:rPr>
          <w:b/>
          <w:bCs/>
          <w:rtl/>
          <w:lang w:bidi="ar-EG"/>
        </w:rPr>
      </w:pPr>
      <w:r w:rsidRPr="00DF502E">
        <w:rPr>
          <w:rFonts w:hint="cs"/>
          <w:b/>
          <w:bCs/>
          <w:rtl/>
          <w:lang w:bidi="ar-EG"/>
        </w:rPr>
        <w:t>د. فاي</w:t>
      </w:r>
      <w:r w:rsidRPr="00DF502E">
        <w:rPr>
          <w:rFonts w:hint="eastAsia"/>
          <w:b/>
          <w:bCs/>
          <w:rtl/>
          <w:lang w:bidi="ar-EG"/>
        </w:rPr>
        <w:t>ز</w:t>
      </w:r>
      <w:r w:rsidRPr="00DF502E">
        <w:rPr>
          <w:rFonts w:hint="cs"/>
          <w:b/>
          <w:bCs/>
          <w:rtl/>
          <w:lang w:bidi="ar-EG"/>
        </w:rPr>
        <w:t xml:space="preserve"> جراد</w:t>
      </w:r>
    </w:p>
    <w:p w14:paraId="1C2BEF86" w14:textId="77777777" w:rsidR="0080758D" w:rsidRPr="00DF502E" w:rsidRDefault="0080758D" w:rsidP="0080758D">
      <w:pPr>
        <w:rPr>
          <w:b/>
          <w:bCs/>
          <w:rtl/>
          <w:lang w:bidi="ar-EG"/>
        </w:rPr>
      </w:pPr>
    </w:p>
    <w:p w14:paraId="5C90B30E" w14:textId="77777777" w:rsidR="0080758D" w:rsidRPr="00DF502E" w:rsidRDefault="0080758D" w:rsidP="0080758D">
      <w:pPr>
        <w:jc w:val="center"/>
        <w:rPr>
          <w:b/>
          <w:bCs/>
          <w:rtl/>
          <w:lang w:bidi="ar-EG"/>
        </w:rPr>
      </w:pPr>
      <w:r w:rsidRPr="00DF502E">
        <w:rPr>
          <w:b/>
          <w:bCs/>
          <w:rtl/>
          <w:lang w:bidi="ar-EG"/>
        </w:rPr>
        <w:t>العام الدراسي:</w:t>
      </w:r>
    </w:p>
    <w:p w14:paraId="499196FD" w14:textId="0676BAE6" w:rsidR="0080758D" w:rsidRPr="0080758D" w:rsidRDefault="0080758D" w:rsidP="0080758D">
      <w:pPr>
        <w:jc w:val="center"/>
        <w:rPr>
          <w:b/>
          <w:bCs/>
          <w:lang w:bidi="ar-EG"/>
        </w:rPr>
      </w:pPr>
      <w:r w:rsidRPr="00DF502E">
        <w:rPr>
          <w:rFonts w:hint="cs"/>
          <w:b/>
          <w:bCs/>
          <w:rtl/>
          <w:lang w:bidi="ar-EG"/>
        </w:rPr>
        <w:t>2025</w:t>
      </w:r>
      <w:r>
        <w:rPr>
          <w:rFonts w:hint="cs"/>
          <w:b/>
          <w:bCs/>
          <w:rtl/>
          <w:lang w:bidi="ar-EG"/>
        </w:rPr>
        <w:t>/202</w:t>
      </w:r>
      <w:r>
        <w:rPr>
          <w:rFonts w:hint="cs"/>
          <w:b/>
          <w:bCs/>
          <w:rtl/>
          <w:lang w:bidi="ar-EG"/>
        </w:rPr>
        <w:t>6</w:t>
      </w:r>
    </w:p>
    <w:p w14:paraId="300C03BD" w14:textId="77777777" w:rsidR="0080758D" w:rsidRDefault="0080758D" w:rsidP="0080758D">
      <w:pPr>
        <w:jc w:val="center"/>
        <w:rPr>
          <w:rtl/>
        </w:rPr>
      </w:pPr>
    </w:p>
    <w:p w14:paraId="6B05CE60" w14:textId="77777777" w:rsidR="0080758D" w:rsidRDefault="0080758D" w:rsidP="0080758D">
      <w:pPr>
        <w:jc w:val="center"/>
        <w:rPr>
          <w:rtl/>
        </w:rPr>
      </w:pPr>
    </w:p>
    <w:p w14:paraId="0587DAF8" w14:textId="77777777" w:rsidR="0080758D" w:rsidRDefault="0080758D" w:rsidP="0080758D">
      <w:pPr>
        <w:jc w:val="center"/>
        <w:rPr>
          <w:rtl/>
        </w:rPr>
      </w:pPr>
    </w:p>
    <w:p w14:paraId="2A34A209" w14:textId="77777777" w:rsidR="0080758D" w:rsidRDefault="0080758D" w:rsidP="0080758D">
      <w:pPr>
        <w:jc w:val="center"/>
        <w:rPr>
          <w:rtl/>
        </w:rPr>
      </w:pPr>
    </w:p>
    <w:p w14:paraId="64ECFD0B" w14:textId="77777777" w:rsidR="0080758D" w:rsidRDefault="0080758D" w:rsidP="0080758D">
      <w:pPr>
        <w:jc w:val="center"/>
        <w:rPr>
          <w:rtl/>
        </w:rPr>
      </w:pPr>
    </w:p>
    <w:p w14:paraId="23F303B5" w14:textId="77777777" w:rsidR="0080758D" w:rsidRDefault="0080758D" w:rsidP="0080758D">
      <w:pPr>
        <w:jc w:val="center"/>
        <w:rPr>
          <w:rtl/>
        </w:rPr>
      </w:pPr>
    </w:p>
    <w:p w14:paraId="47614BDD" w14:textId="77777777" w:rsidR="0080758D" w:rsidRDefault="0080758D" w:rsidP="0080758D">
      <w:pPr>
        <w:jc w:val="center"/>
        <w:rPr>
          <w:rtl/>
        </w:rPr>
      </w:pPr>
    </w:p>
    <w:p w14:paraId="501DA961" w14:textId="77777777" w:rsidR="0080758D" w:rsidRDefault="0080758D" w:rsidP="0080758D">
      <w:pPr>
        <w:pStyle w:val="Heading1"/>
        <w:jc w:val="center"/>
        <w:rPr>
          <w:sz w:val="52"/>
          <w:szCs w:val="52"/>
          <w:rtl/>
        </w:rPr>
      </w:pPr>
      <w:bookmarkStart w:id="0" w:name="_Toc225842830"/>
      <w:r w:rsidRPr="006A62C6">
        <w:rPr>
          <w:rFonts w:hint="cs"/>
          <w:sz w:val="52"/>
          <w:szCs w:val="52"/>
          <w:rtl/>
        </w:rPr>
        <w:t>الفصل الأول</w:t>
      </w:r>
      <w:bookmarkEnd w:id="0"/>
    </w:p>
    <w:p w14:paraId="1CF7CEC0" w14:textId="77777777" w:rsidR="0080758D" w:rsidRPr="006A62C6" w:rsidRDefault="0080758D" w:rsidP="0080758D">
      <w:pPr>
        <w:pStyle w:val="Heading1"/>
        <w:jc w:val="center"/>
        <w:rPr>
          <w:rtl/>
        </w:rPr>
      </w:pPr>
      <w:bookmarkStart w:id="1" w:name="_Toc225842831"/>
      <w:r w:rsidRPr="006A62C6">
        <w:rPr>
          <w:rFonts w:hint="cs"/>
          <w:rtl/>
        </w:rPr>
        <w:t>الإطار العام</w:t>
      </w:r>
      <w:r w:rsidRPr="006A62C6">
        <w:rPr>
          <w:rtl/>
        </w:rPr>
        <w:t xml:space="preserve"> للدراسة</w:t>
      </w:r>
      <w:bookmarkEnd w:id="1"/>
    </w:p>
    <w:p w14:paraId="69C34D6D" w14:textId="77777777" w:rsidR="0080758D" w:rsidRDefault="0080758D" w:rsidP="0080758D">
      <w:pPr>
        <w:rPr>
          <w:u w:val="single"/>
          <w:rtl/>
        </w:rPr>
      </w:pPr>
    </w:p>
    <w:p w14:paraId="047E38DA" w14:textId="77777777" w:rsidR="0080758D" w:rsidRDefault="0080758D" w:rsidP="0080758D">
      <w:pPr>
        <w:rPr>
          <w:u w:val="single"/>
          <w:rtl/>
        </w:rPr>
      </w:pPr>
    </w:p>
    <w:p w14:paraId="7957A609" w14:textId="77777777" w:rsidR="0080758D" w:rsidRDefault="0080758D" w:rsidP="0080758D">
      <w:pPr>
        <w:rPr>
          <w:u w:val="single"/>
          <w:rtl/>
        </w:rPr>
      </w:pPr>
    </w:p>
    <w:p w14:paraId="328992DE" w14:textId="77777777" w:rsidR="0080758D" w:rsidRDefault="0080758D" w:rsidP="0080758D">
      <w:pPr>
        <w:rPr>
          <w:u w:val="single"/>
          <w:rtl/>
        </w:rPr>
      </w:pPr>
    </w:p>
    <w:p w14:paraId="62D42231" w14:textId="77777777" w:rsidR="0080758D" w:rsidRDefault="0080758D" w:rsidP="0080758D">
      <w:pPr>
        <w:rPr>
          <w:u w:val="single"/>
          <w:rtl/>
        </w:rPr>
      </w:pPr>
    </w:p>
    <w:p w14:paraId="7F309FF1" w14:textId="77777777" w:rsidR="0080758D" w:rsidRDefault="0080758D" w:rsidP="0080758D">
      <w:pPr>
        <w:rPr>
          <w:u w:val="single"/>
          <w:rtl/>
        </w:rPr>
      </w:pPr>
    </w:p>
    <w:p w14:paraId="0774E135" w14:textId="77777777" w:rsidR="0080758D" w:rsidRDefault="0080758D" w:rsidP="0080758D">
      <w:pPr>
        <w:rPr>
          <w:u w:val="single"/>
          <w:rtl/>
        </w:rPr>
      </w:pPr>
    </w:p>
    <w:p w14:paraId="29F05D16" w14:textId="77777777" w:rsidR="0080758D" w:rsidRDefault="0080758D" w:rsidP="0080758D">
      <w:pPr>
        <w:rPr>
          <w:u w:val="single"/>
          <w:rtl/>
        </w:rPr>
      </w:pPr>
    </w:p>
    <w:p w14:paraId="052FDCA1" w14:textId="77777777" w:rsidR="0080758D" w:rsidRPr="0044171F" w:rsidRDefault="0080758D" w:rsidP="0080758D">
      <w:pPr>
        <w:pStyle w:val="Heading1"/>
        <w:rPr>
          <w:rtl/>
        </w:rPr>
      </w:pPr>
      <w:bookmarkStart w:id="2" w:name="_Toc225842832"/>
      <w:r w:rsidRPr="0044171F">
        <w:rPr>
          <w:rFonts w:hint="cs"/>
          <w:rtl/>
        </w:rPr>
        <w:t>1.1 المقدمة</w:t>
      </w:r>
      <w:bookmarkEnd w:id="2"/>
    </w:p>
    <w:p w14:paraId="182FB27B" w14:textId="77777777" w:rsidR="0080758D" w:rsidRPr="006A62C6" w:rsidRDefault="0080758D" w:rsidP="0080758D">
      <w:pPr>
        <w:ind w:firstLine="432"/>
        <w:jc w:val="both"/>
        <w:rPr>
          <w:rtl/>
        </w:rPr>
      </w:pPr>
      <w:r w:rsidRPr="006A62C6">
        <w:rPr>
          <w:rtl/>
        </w:rPr>
        <w:t>في عصر المؤسسات  المعاصر، تشهد المنظمات تغيرات عميقة في بيئة العمل تتمثّل في تسارع وتيرة الابتكار ، وتطوّر تقنيات الاتصال ، وزيادة تنوّع القوى العاملة، ما يجعل من عملية الاتّصال التنظيمي أداة استراتيجية محوريّة لا غنى عنها لضمان فعالية الأداء المؤسّسي</w:t>
      </w:r>
      <w:r>
        <w:rPr>
          <w:rFonts w:hint="cs"/>
          <w:rtl/>
        </w:rPr>
        <w:t xml:space="preserve"> </w:t>
      </w:r>
      <w:r w:rsidRPr="006A62C6">
        <w:rPr>
          <w:rtl/>
        </w:rPr>
        <w:t>،  فالاتصال التنظيمي ، المتمثّل في تدفّق الرسائل ، والمعلومات ، والمؤثرات عبر القنوات الرسمية وغير الرسمية داخل المؤسسة ، يسهم في ترسيخ الاتّساق بين ما تفكر فيه الإدارة العليا وما يُمارسه الموظفون على الأرض ، مما يعزّز الشفافية والثقة وكفاءة اتخاذ القرار، إذ تشير دراسة حديثة إلى أن  "</w:t>
      </w:r>
      <w:r>
        <w:rPr>
          <w:rFonts w:hint="cs"/>
          <w:rtl/>
        </w:rPr>
        <w:t xml:space="preserve"> </w:t>
      </w:r>
      <w:r w:rsidRPr="006A62C6">
        <w:rPr>
          <w:rtl/>
        </w:rPr>
        <w:t>دور الاتّصال التنظيمي الجيد في العلاقة ما بين الأنظمة التكنولوجية وتحسين الأداء التنظيمي كان مؤثّراً بشكل مباشر" (شعيب، ٢٠٢٢)</w:t>
      </w:r>
    </w:p>
    <w:p w14:paraId="78DECFAE" w14:textId="77777777" w:rsidR="0080758D" w:rsidRPr="006A62C6" w:rsidRDefault="0080758D" w:rsidP="0080758D">
      <w:pPr>
        <w:ind w:firstLine="432"/>
        <w:jc w:val="both"/>
        <w:rPr>
          <w:rtl/>
        </w:rPr>
      </w:pPr>
      <w:r w:rsidRPr="006A62C6">
        <w:rPr>
          <w:rtl/>
        </w:rPr>
        <w:t>أما بيئة العمل فهي الإطار الاجتماعي والنفسي والمادي الذي يؤدي فيه الموظفون مهامهم اليومية ، وهي تمثّل أحد المحددات الجوهرية في مدى قدرة المؤسسة على استقطاب الكفاءات واحتفاظها بها وزيادة إنتاجيتها، ففي سياق حديث ، ورد أن بيئة العمل الإيجابية تعزز الابتكار وتُتيح للموظفين الشعور بالدعم والراحة مما يدفعهم لتقديم أفضل ما لديهم،  ومن هذا المنطلق ، يمكن القول إن الاتّصال التنظيمي الجيد يعمل كجسر بين الإدارة والبيئة الداخلية للمؤسسة ، من خلال تمكين الحوار، وتبادل المعلومات ، وتقليل الحواجز التي قد تُضعف تلاحم فرق العمل أو تنشئ مفهوم “نحن وهم" .  (</w:t>
      </w:r>
      <w:r w:rsidRPr="006A62C6">
        <w:t>Qsalary,2024</w:t>
      </w:r>
      <w:r w:rsidRPr="006A62C6">
        <w:rPr>
          <w:rtl/>
        </w:rPr>
        <w:t>)</w:t>
      </w:r>
    </w:p>
    <w:p w14:paraId="16D22C7E" w14:textId="77777777" w:rsidR="0080758D" w:rsidRPr="006A62C6" w:rsidRDefault="0080758D" w:rsidP="0080758D">
      <w:pPr>
        <w:ind w:firstLine="432"/>
        <w:jc w:val="both"/>
        <w:rPr>
          <w:rtl/>
        </w:rPr>
      </w:pPr>
      <w:r>
        <w:rPr>
          <w:rFonts w:hint="cs"/>
          <w:rtl/>
        </w:rPr>
        <w:t>و</w:t>
      </w:r>
      <w:r w:rsidRPr="006A62C6">
        <w:rPr>
          <w:rtl/>
        </w:rPr>
        <w:t xml:space="preserve">فيما يتعلّق بفرق العمل عالية الأداء ، فهي تلك الوحدات المؤسسية التي تتميز بوضوح الهدف ، وتكامُل المهارات ، وانسجام الأدوار ، واتصال فعّال بين أعضائها، مما يجعلها قادرة على تحقيق نتائج تفوق التوقعات، ومن هنا  يتضح أنّ “ التواصل التنظيمي الفعّال مهم جداً لخلق فرق عمل ناجح … ويجب أن يكون التواصل بين أعضاء الفريق مفتوحاً وشفافاً ” ، وهو ما يُبيّنه مقال حول “التواصل التنظيمي”: الأساس لبناء فرق عمل متكاملة وناجحة” ،  من هنا، يصبح الاتصال التنظيمي ليس مجرد نقل للمعلومات  ، بل عامل تمكين للتفاعل والتكامل داخل الفريق   مما يترجم إلى أداء متميز . (ادريس </w:t>
      </w:r>
      <w:proofErr w:type="spellStart"/>
      <w:r w:rsidRPr="006A62C6">
        <w:rPr>
          <w:rtl/>
        </w:rPr>
        <w:t>الخلوفي</w:t>
      </w:r>
      <w:proofErr w:type="spellEnd"/>
      <w:r w:rsidRPr="006A62C6">
        <w:rPr>
          <w:rtl/>
        </w:rPr>
        <w:t>. 2022)</w:t>
      </w:r>
    </w:p>
    <w:p w14:paraId="18018F01" w14:textId="77777777" w:rsidR="0080758D" w:rsidRPr="006A62C6" w:rsidRDefault="0080758D" w:rsidP="0080758D">
      <w:pPr>
        <w:ind w:firstLine="432"/>
        <w:jc w:val="both"/>
        <w:rPr>
          <w:rtl/>
        </w:rPr>
      </w:pPr>
      <w:r w:rsidRPr="006A62C6">
        <w:rPr>
          <w:rtl/>
        </w:rPr>
        <w:lastRenderedPageBreak/>
        <w:t xml:space="preserve">وتجدر الإشارة إلى أن العلاقة بين الاتصال التنظيمي وبيئة العمل وبناء فرق عالية الأداء تتجلّى في عدة محاور </w:t>
      </w:r>
      <w:proofErr w:type="gramStart"/>
      <w:r w:rsidRPr="006A62C6">
        <w:rPr>
          <w:rtl/>
        </w:rPr>
        <w:t>رئيسة ،</w:t>
      </w:r>
      <w:proofErr w:type="gramEnd"/>
      <w:r w:rsidRPr="006A62C6">
        <w:rPr>
          <w:rtl/>
        </w:rPr>
        <w:t xml:space="preserve"> منها وضوح الأدوار وتحديد </w:t>
      </w:r>
      <w:r w:rsidRPr="006A62C6">
        <w:rPr>
          <w:rFonts w:hint="cs"/>
          <w:rtl/>
        </w:rPr>
        <w:t>المهام،</w:t>
      </w:r>
      <w:r w:rsidRPr="006A62C6">
        <w:rPr>
          <w:rtl/>
        </w:rPr>
        <w:t xml:space="preserve"> والتغذية الراجعة </w:t>
      </w:r>
      <w:proofErr w:type="gramStart"/>
      <w:r w:rsidRPr="006A62C6">
        <w:rPr>
          <w:rtl/>
        </w:rPr>
        <w:t>المستمرة ،</w:t>
      </w:r>
      <w:proofErr w:type="gramEnd"/>
      <w:r w:rsidRPr="006A62C6">
        <w:rPr>
          <w:rtl/>
        </w:rPr>
        <w:t xml:space="preserve"> وتمكين الموظفين من المشاركة واتخاذ القرار، وخلق ثقافة تشاركيّة في المؤسسة. </w:t>
      </w:r>
      <w:r>
        <w:rPr>
          <w:rFonts w:hint="cs"/>
          <w:rtl/>
        </w:rPr>
        <w:t xml:space="preserve"> </w:t>
      </w:r>
      <w:proofErr w:type="gramStart"/>
      <w:r w:rsidRPr="006A62C6">
        <w:rPr>
          <w:rtl/>
        </w:rPr>
        <w:t>فمثلاً  يُستشهد</w:t>
      </w:r>
      <w:proofErr w:type="gramEnd"/>
      <w:r w:rsidRPr="006A62C6">
        <w:rPr>
          <w:rtl/>
        </w:rPr>
        <w:t xml:space="preserve"> في أدبيات تحسين بيئة العمل بأن </w:t>
      </w:r>
      <w:r w:rsidRPr="006A62C6">
        <w:rPr>
          <w:rFonts w:hint="cs"/>
          <w:rtl/>
        </w:rPr>
        <w:t>“الاتصالات</w:t>
      </w:r>
      <w:r w:rsidRPr="006A62C6">
        <w:rPr>
          <w:rtl/>
        </w:rPr>
        <w:t xml:space="preserve"> </w:t>
      </w:r>
      <w:proofErr w:type="gramStart"/>
      <w:r w:rsidRPr="006A62C6">
        <w:rPr>
          <w:rtl/>
        </w:rPr>
        <w:t>الداخلية ”</w:t>
      </w:r>
      <w:proofErr w:type="gramEnd"/>
      <w:r w:rsidRPr="006A62C6">
        <w:rPr>
          <w:rtl/>
        </w:rPr>
        <w:t xml:space="preserve"> تعد من العوامل المؤثّرة في جودة بيئة العمل </w:t>
      </w:r>
      <w:proofErr w:type="gramStart"/>
      <w:r w:rsidRPr="006A62C6">
        <w:rPr>
          <w:rtl/>
        </w:rPr>
        <w:t>وعليه ،</w:t>
      </w:r>
      <w:proofErr w:type="gramEnd"/>
      <w:r w:rsidRPr="006A62C6">
        <w:rPr>
          <w:rtl/>
        </w:rPr>
        <w:t xml:space="preserve"> تتكامل الممارسات الاتصالية مع البُنى المؤسّسية لتدعيم التفاعل بين الأفراد </w:t>
      </w:r>
      <w:r w:rsidRPr="006A62C6">
        <w:rPr>
          <w:rFonts w:hint="cs"/>
          <w:rtl/>
        </w:rPr>
        <w:t>والأقسام،</w:t>
      </w:r>
      <w:r w:rsidRPr="006A62C6">
        <w:rPr>
          <w:rtl/>
        </w:rPr>
        <w:t xml:space="preserve"> وتذليل الحواجز التي تحول دون تماسك الفريق أو تأخّر القرارات أو تضخّم المعلومات غير المهمّة. (</w:t>
      </w:r>
      <w:proofErr w:type="gramStart"/>
      <w:r w:rsidRPr="006A62C6">
        <w:rPr>
          <w:rtl/>
        </w:rPr>
        <w:t>عبدالهادي</w:t>
      </w:r>
      <w:proofErr w:type="gramEnd"/>
      <w:r w:rsidRPr="006A62C6">
        <w:rPr>
          <w:rtl/>
        </w:rPr>
        <w:t xml:space="preserve"> ثامر هادي. 2025)</w:t>
      </w:r>
    </w:p>
    <w:p w14:paraId="0ED7D9CE" w14:textId="77777777" w:rsidR="0080758D" w:rsidRPr="006A62C6" w:rsidRDefault="0080758D" w:rsidP="0080758D">
      <w:pPr>
        <w:ind w:firstLine="432"/>
        <w:jc w:val="both"/>
        <w:rPr>
          <w:rtl/>
        </w:rPr>
      </w:pPr>
      <w:r w:rsidRPr="006A62C6">
        <w:rPr>
          <w:rtl/>
        </w:rPr>
        <w:t xml:space="preserve">وعند تطبيق هذا الإطار النظري على مؤسسة مصرفية كبرى مثل البنك الأهلي السعودي ، فإن أهمية الاتصال التنظيمي تشتدّ ، نظراً للطبيعة الحسّاسة للعمل المصرفي التي تستلزم تنسيقاً عالياً بين الفروع والأقسام ، وتعامل مباشر مع العملاء، ومواكبة متزايدة لتحوّلات السوق المالي والتكنولوجي،  فبيئة العمل في مثل هذه المؤسسة تتطلب أن تكون مرنة ، تفاعلية ، ومحفّزة للموظفين ، بينما فرق العمل تحتاج لأن تعمل بانسيابية عالية لتحقيق الأداء التشغيلي الممتاز والابتكار المستمر،  </w:t>
      </w:r>
      <w:proofErr w:type="spellStart"/>
      <w:r w:rsidRPr="006A62C6">
        <w:rPr>
          <w:rtl/>
        </w:rPr>
        <w:t>وبناءاً</w:t>
      </w:r>
      <w:proofErr w:type="spellEnd"/>
      <w:r w:rsidRPr="006A62C6">
        <w:rPr>
          <w:rtl/>
        </w:rPr>
        <w:t xml:space="preserve"> على ما سبق  فإن دراسة دور الاتصال التنظيمي  في هذه البيئة تكتسب بُعدًا تطبيقيًا مهمًا يُمكّن من الربط بين النظرية والممارسة  في سياق محلي في المملكة العربية السعودية حيت  نسعى نحو التميّز .</w:t>
      </w:r>
      <w:r>
        <w:rPr>
          <w:rFonts w:hint="cs"/>
          <w:rtl/>
        </w:rPr>
        <w:t xml:space="preserve"> </w:t>
      </w:r>
      <w:r w:rsidRPr="006A62C6">
        <w:rPr>
          <w:rtl/>
        </w:rPr>
        <w:t xml:space="preserve">ومنذ ان تم إطلاق رؤية المملكة العربية السعودية 2030 في عام 2016 كإطار استراتيجي شامل يهدف إلى تنويع الاقتصاد الوطني وتقليل الاعتماد على </w:t>
      </w:r>
      <w:proofErr w:type="gramStart"/>
      <w:r w:rsidRPr="006A62C6">
        <w:rPr>
          <w:rtl/>
        </w:rPr>
        <w:t>النفط ،</w:t>
      </w:r>
      <w:proofErr w:type="gramEnd"/>
      <w:r w:rsidRPr="006A62C6">
        <w:rPr>
          <w:rtl/>
        </w:rPr>
        <w:t xml:space="preserve"> وتطوير القطاعات الحكومية والخاصة والمجتمعية بما يحقق التنمية </w:t>
      </w:r>
      <w:proofErr w:type="gramStart"/>
      <w:r w:rsidRPr="006A62C6">
        <w:rPr>
          <w:rtl/>
        </w:rPr>
        <w:t>المستدامة .</w:t>
      </w:r>
      <w:proofErr w:type="gramEnd"/>
      <w:r w:rsidRPr="006A62C6">
        <w:rPr>
          <w:rtl/>
        </w:rPr>
        <w:t xml:space="preserve"> (رؤية المملكة العربية السعودية 2030 , </w:t>
      </w:r>
      <w:proofErr w:type="gramStart"/>
      <w:r w:rsidRPr="006A62C6">
        <w:rPr>
          <w:rtl/>
        </w:rPr>
        <w:t>2025 )</w:t>
      </w:r>
      <w:proofErr w:type="gramEnd"/>
    </w:p>
    <w:p w14:paraId="09CB6F68" w14:textId="77777777" w:rsidR="0080758D" w:rsidRPr="006A62C6" w:rsidRDefault="0080758D" w:rsidP="0080758D">
      <w:pPr>
        <w:ind w:firstLine="432"/>
        <w:jc w:val="both"/>
        <w:rPr>
          <w:rtl/>
        </w:rPr>
      </w:pPr>
      <w:r w:rsidRPr="006A62C6">
        <w:rPr>
          <w:rtl/>
        </w:rPr>
        <w:t xml:space="preserve">حيث ترتكز الرؤية على ثلاثة محاور رئيسة تمثّل الأساس الذي تُبنى عليه المبادرات </w:t>
      </w:r>
      <w:proofErr w:type="gramStart"/>
      <w:r w:rsidRPr="006A62C6">
        <w:rPr>
          <w:rtl/>
        </w:rPr>
        <w:t>والسياسات ،</w:t>
      </w:r>
      <w:proofErr w:type="gramEnd"/>
      <w:r w:rsidRPr="006A62C6">
        <w:rPr>
          <w:rtl/>
        </w:rPr>
        <w:t xml:space="preserve"> </w:t>
      </w:r>
      <w:proofErr w:type="gramStart"/>
      <w:r w:rsidRPr="006A62C6">
        <w:rPr>
          <w:rtl/>
        </w:rPr>
        <w:t>وهي:  مجتمع</w:t>
      </w:r>
      <w:proofErr w:type="gramEnd"/>
      <w:r w:rsidRPr="006A62C6">
        <w:rPr>
          <w:rtl/>
        </w:rPr>
        <w:t xml:space="preserve"> حيوي، واقتصاد </w:t>
      </w:r>
      <w:proofErr w:type="gramStart"/>
      <w:r w:rsidRPr="006A62C6">
        <w:rPr>
          <w:rtl/>
        </w:rPr>
        <w:t>مزدهر ،</w:t>
      </w:r>
      <w:proofErr w:type="gramEnd"/>
      <w:r w:rsidRPr="006A62C6">
        <w:rPr>
          <w:rtl/>
        </w:rPr>
        <w:t xml:space="preserve"> وأمة طموحة   ويهدف كل محور إلى تحقيق توازن بين التنمية الاقتصادية والاجتماعية والثقافية بما ينعكس على جودة حياة المواطن ورفع كفاءة المؤسسات الوطنية.</w:t>
      </w:r>
    </w:p>
    <w:p w14:paraId="5C7DABC4" w14:textId="77777777" w:rsidR="0080758D" w:rsidRPr="006A62C6" w:rsidRDefault="0080758D" w:rsidP="0080758D">
      <w:pPr>
        <w:ind w:firstLine="432"/>
        <w:jc w:val="both"/>
        <w:rPr>
          <w:rtl/>
        </w:rPr>
      </w:pPr>
      <w:r w:rsidRPr="006A62C6">
        <w:rPr>
          <w:rtl/>
        </w:rPr>
        <w:t>ومن بين البرامج التنفيذية التي تدعم تحقيق الرؤية يأتي برنامج التحول الوطني (</w:t>
      </w:r>
      <w:r w:rsidRPr="006A62C6">
        <w:t>NTP</w:t>
      </w:r>
      <w:r w:rsidRPr="006A62C6">
        <w:rPr>
          <w:rtl/>
        </w:rPr>
        <w:t xml:space="preserve">) الذي يُعنى بتحسين كفاءة الأداء المؤسسي وتطوير بيئة العمل في القطاعين العام </w:t>
      </w:r>
      <w:proofErr w:type="gramStart"/>
      <w:r w:rsidRPr="006A62C6">
        <w:rPr>
          <w:rtl/>
        </w:rPr>
        <w:t>والخاص ،</w:t>
      </w:r>
      <w:proofErr w:type="gramEnd"/>
      <w:r w:rsidRPr="006A62C6">
        <w:rPr>
          <w:rtl/>
        </w:rPr>
        <w:t xml:space="preserve"> إلى جانب برنامج تطوير القطاع المالي الذي يسعى إلى تمكين المؤسسات المالية من المساهمة بفعالية في تنمية الاقتصاد الوطني وتعزيز الشفافية والتواصل المؤسسي. (رؤية المملكة العربية السعودية 2030 , </w:t>
      </w:r>
      <w:proofErr w:type="gramStart"/>
      <w:r w:rsidRPr="006A62C6">
        <w:rPr>
          <w:rtl/>
        </w:rPr>
        <w:t>2025 )</w:t>
      </w:r>
      <w:proofErr w:type="gramEnd"/>
    </w:p>
    <w:p w14:paraId="5C3366E0" w14:textId="77777777" w:rsidR="0080758D" w:rsidRPr="006A62C6" w:rsidRDefault="0080758D" w:rsidP="0080758D">
      <w:pPr>
        <w:ind w:firstLine="432"/>
        <w:jc w:val="both"/>
        <w:rPr>
          <w:rtl/>
        </w:rPr>
      </w:pPr>
      <w:r w:rsidRPr="006A62C6">
        <w:rPr>
          <w:rtl/>
        </w:rPr>
        <w:lastRenderedPageBreak/>
        <w:t xml:space="preserve">وفيما يخص بيئة </w:t>
      </w:r>
      <w:proofErr w:type="gramStart"/>
      <w:r w:rsidRPr="006A62C6">
        <w:rPr>
          <w:rtl/>
        </w:rPr>
        <w:t>العمل ،</w:t>
      </w:r>
      <w:proofErr w:type="gramEnd"/>
      <w:r w:rsidRPr="006A62C6">
        <w:rPr>
          <w:rtl/>
        </w:rPr>
        <w:t xml:space="preserve"> فقد أولت رؤية 2030 اهتمامًا خاصًا ببناء بيئات عمل آمنة ومحفزة </w:t>
      </w:r>
      <w:proofErr w:type="gramStart"/>
      <w:r w:rsidRPr="006A62C6">
        <w:rPr>
          <w:rtl/>
        </w:rPr>
        <w:t>للموظفين ،</w:t>
      </w:r>
      <w:proofErr w:type="gramEnd"/>
      <w:r w:rsidRPr="006A62C6">
        <w:rPr>
          <w:rtl/>
        </w:rPr>
        <w:t xml:space="preserve"> حيث رصدت وزارة الموارد البشرية والتنمية الاجتماعية خارطة طريق وطنية لرفع معايير السلامة والصحة المهنية وتطوير ممارسات العمل لتكون أكثر توافقًا مع المتطلبات </w:t>
      </w:r>
      <w:r w:rsidRPr="006A62C6">
        <w:rPr>
          <w:rFonts w:hint="cs"/>
          <w:rtl/>
        </w:rPr>
        <w:t>العالمية.</w:t>
      </w:r>
      <w:r w:rsidRPr="006A62C6">
        <w:rPr>
          <w:rtl/>
        </w:rPr>
        <w:t xml:space="preserve"> </w:t>
      </w:r>
      <w:proofErr w:type="gramStart"/>
      <w:r w:rsidRPr="006A62C6">
        <w:rPr>
          <w:rtl/>
        </w:rPr>
        <w:t>(  عويض</w:t>
      </w:r>
      <w:proofErr w:type="gramEnd"/>
      <w:r w:rsidRPr="006A62C6">
        <w:rPr>
          <w:rtl/>
        </w:rPr>
        <w:t xml:space="preserve">, &amp;   </w:t>
      </w:r>
      <w:proofErr w:type="spellStart"/>
      <w:r w:rsidRPr="006A62C6">
        <w:rPr>
          <w:rtl/>
        </w:rPr>
        <w:t>المشيقح</w:t>
      </w:r>
      <w:proofErr w:type="spellEnd"/>
      <w:r w:rsidRPr="006A62C6">
        <w:rPr>
          <w:rtl/>
        </w:rPr>
        <w:t>. 2024)</w:t>
      </w:r>
    </w:p>
    <w:p w14:paraId="3AFE9610" w14:textId="77777777" w:rsidR="0080758D" w:rsidRPr="006A62C6" w:rsidRDefault="0080758D" w:rsidP="0080758D">
      <w:pPr>
        <w:ind w:firstLine="432"/>
        <w:jc w:val="both"/>
        <w:rPr>
          <w:rtl/>
        </w:rPr>
      </w:pPr>
      <w:r w:rsidRPr="006A62C6">
        <w:rPr>
          <w:rtl/>
        </w:rPr>
        <w:t xml:space="preserve">أما على مستوى الاتصال التنظيمي </w:t>
      </w:r>
      <w:r w:rsidRPr="006A62C6">
        <w:rPr>
          <w:rFonts w:hint="cs"/>
          <w:rtl/>
        </w:rPr>
        <w:t>والإداري،</w:t>
      </w:r>
      <w:r w:rsidRPr="006A62C6">
        <w:rPr>
          <w:rtl/>
        </w:rPr>
        <w:t xml:space="preserve"> فقد أكدت الدراسات والتقارير المتخصصة أن رؤية 2030 تتطلب تعزيز فعالية الاتصال المؤسسي الداخلي </w:t>
      </w:r>
      <w:proofErr w:type="gramStart"/>
      <w:r w:rsidRPr="006A62C6">
        <w:rPr>
          <w:rtl/>
        </w:rPr>
        <w:t>والخارجي ،</w:t>
      </w:r>
      <w:proofErr w:type="gramEnd"/>
      <w:r w:rsidRPr="006A62C6">
        <w:rPr>
          <w:rtl/>
        </w:rPr>
        <w:t xml:space="preserve"> وتحسين أنماط التواصل بين المستويات الإدارية بما يضمن الحوكمة الفعالة والتحول نحو الإدارة الرقمية. كما جاء في إحدى المقالات المتخصصة أن “الاتصالات الإدارية ومواكبتها مع رؤية المملكة 2030 تعد من أهم ركائز نجاح التحول المؤسسي </w:t>
      </w:r>
      <w:r w:rsidRPr="006A62C6">
        <w:rPr>
          <w:rFonts w:hint="cs"/>
          <w:rtl/>
        </w:rPr>
        <w:t>والحوكمة الإلكترونية</w:t>
      </w:r>
      <w:r w:rsidRPr="006A62C6">
        <w:rPr>
          <w:rtl/>
        </w:rPr>
        <w:t xml:space="preserve"> في بيئة العمل السعودية”. </w:t>
      </w:r>
      <w:proofErr w:type="gramStart"/>
      <w:r w:rsidRPr="006A62C6">
        <w:rPr>
          <w:rtl/>
        </w:rPr>
        <w:t>(  عويض</w:t>
      </w:r>
      <w:proofErr w:type="gramEnd"/>
      <w:r w:rsidRPr="006A62C6">
        <w:rPr>
          <w:rtl/>
        </w:rPr>
        <w:t xml:space="preserve">, &amp;   </w:t>
      </w:r>
      <w:proofErr w:type="spellStart"/>
      <w:r w:rsidRPr="006A62C6">
        <w:rPr>
          <w:rtl/>
        </w:rPr>
        <w:t>المشيقح</w:t>
      </w:r>
      <w:proofErr w:type="spellEnd"/>
      <w:r w:rsidRPr="006A62C6">
        <w:rPr>
          <w:rtl/>
        </w:rPr>
        <w:t>. 2024)</w:t>
      </w:r>
    </w:p>
    <w:p w14:paraId="53CFB2DC" w14:textId="77777777" w:rsidR="0080758D" w:rsidRPr="006A62C6" w:rsidRDefault="0080758D" w:rsidP="0080758D">
      <w:pPr>
        <w:ind w:firstLine="432"/>
        <w:jc w:val="both"/>
        <w:rPr>
          <w:rtl/>
        </w:rPr>
      </w:pPr>
      <w:r w:rsidRPr="006A62C6">
        <w:rPr>
          <w:rtl/>
        </w:rPr>
        <w:t xml:space="preserve">وعليه، فإن رؤية المملكة 2030 لا تقتصر على الأهداف الاقتصادية </w:t>
      </w:r>
      <w:proofErr w:type="gramStart"/>
      <w:r w:rsidRPr="006A62C6">
        <w:rPr>
          <w:rtl/>
        </w:rPr>
        <w:t>الكلية ،</w:t>
      </w:r>
      <w:proofErr w:type="gramEnd"/>
      <w:r w:rsidRPr="006A62C6">
        <w:rPr>
          <w:rtl/>
        </w:rPr>
        <w:t xml:space="preserve"> بل تمتد إلى تحسين </w:t>
      </w:r>
      <w:proofErr w:type="gramStart"/>
      <w:r w:rsidRPr="006A62C6">
        <w:rPr>
          <w:rtl/>
        </w:rPr>
        <w:t>الكفاءة  التنظيمية</w:t>
      </w:r>
      <w:proofErr w:type="gramEnd"/>
      <w:r w:rsidRPr="006A62C6">
        <w:rPr>
          <w:rtl/>
        </w:rPr>
        <w:t xml:space="preserve"> وبناء بيئة عمل متكاملة تُمكّن المؤسسات من تحقيق أداءٍ مؤسسي مستدام. ويأتي دور الاتصال التنظيمي كعنصر محوري في هذا الإطار، كونه الأداة التي تربط بين الأفراد والإدارة وتحقق التناسق بين الأهداف والرؤى داخل المؤسسة. </w:t>
      </w:r>
    </w:p>
    <w:p w14:paraId="620D93F6" w14:textId="77777777" w:rsidR="0080758D" w:rsidRPr="006A62C6" w:rsidRDefault="0080758D" w:rsidP="0080758D">
      <w:pPr>
        <w:ind w:firstLine="432"/>
        <w:jc w:val="both"/>
        <w:rPr>
          <w:rtl/>
        </w:rPr>
      </w:pPr>
      <w:r w:rsidRPr="006A62C6">
        <w:rPr>
          <w:rtl/>
        </w:rPr>
        <w:t xml:space="preserve">وسوف يتم تطبيق هذه </w:t>
      </w:r>
      <w:proofErr w:type="gramStart"/>
      <w:r w:rsidRPr="006A62C6">
        <w:rPr>
          <w:rtl/>
        </w:rPr>
        <w:t>الدراسة  على</w:t>
      </w:r>
      <w:proofErr w:type="gramEnd"/>
      <w:r w:rsidRPr="006A62C6">
        <w:rPr>
          <w:rtl/>
        </w:rPr>
        <w:t xml:space="preserve"> </w:t>
      </w:r>
      <w:proofErr w:type="gramStart"/>
      <w:r w:rsidRPr="006A62C6">
        <w:rPr>
          <w:rtl/>
        </w:rPr>
        <w:t>أحدى</w:t>
      </w:r>
      <w:proofErr w:type="gramEnd"/>
      <w:r w:rsidRPr="006A62C6">
        <w:rPr>
          <w:rtl/>
        </w:rPr>
        <w:t xml:space="preserve"> المؤسسات الكبيرة والحيوية في المملكة العربية السعودية </w:t>
      </w:r>
      <w:r w:rsidRPr="006A62C6">
        <w:rPr>
          <w:rFonts w:hint="cs"/>
          <w:rtl/>
        </w:rPr>
        <w:t>حيث يُعد</w:t>
      </w:r>
      <w:r w:rsidRPr="006A62C6">
        <w:rPr>
          <w:rtl/>
        </w:rPr>
        <w:t xml:space="preserve"> البنك الأهلي السعودي </w:t>
      </w:r>
      <w:r w:rsidRPr="004F0AA9">
        <w:rPr>
          <w:i/>
          <w:iCs/>
          <w:rtl/>
        </w:rPr>
        <w:t>(</w:t>
      </w:r>
      <w:r w:rsidRPr="004F0AA9">
        <w:rPr>
          <w:i/>
          <w:iCs/>
        </w:rPr>
        <w:t>Saudi National Bank – SNB</w:t>
      </w:r>
      <w:r w:rsidRPr="004F0AA9">
        <w:rPr>
          <w:i/>
          <w:iCs/>
          <w:rtl/>
        </w:rPr>
        <w:t>)</w:t>
      </w:r>
      <w:r w:rsidRPr="006A62C6">
        <w:rPr>
          <w:rtl/>
        </w:rPr>
        <w:t xml:space="preserve"> أكبر مجموعة مصرفية ومالية في المملكة العربية السعودية من حيث الأصول والقيمة </w:t>
      </w:r>
      <w:proofErr w:type="gramStart"/>
      <w:r w:rsidRPr="006A62C6">
        <w:rPr>
          <w:rtl/>
        </w:rPr>
        <w:t>السوقية ،</w:t>
      </w:r>
      <w:proofErr w:type="gramEnd"/>
      <w:r w:rsidRPr="006A62C6">
        <w:rPr>
          <w:rtl/>
        </w:rPr>
        <w:t xml:space="preserve"> وهو مؤسسة مالية وطنية رائدة تسعى إلى تحقيق التميز في الخدمات المصرفية ودعم الاقتصاد الوطني. وقد أوضح الموقع الرسمي للبنك أنّه “يوفر بيئة عمل مميزة تتيح للكوادر العاملة التطور والنمو في مسيرتهم المهنية</w:t>
      </w:r>
      <w:proofErr w:type="gramStart"/>
      <w:r w:rsidRPr="006A62C6">
        <w:rPr>
          <w:rtl/>
        </w:rPr>
        <w:t>” ،</w:t>
      </w:r>
      <w:proofErr w:type="gramEnd"/>
      <w:r w:rsidRPr="006A62C6">
        <w:rPr>
          <w:rtl/>
        </w:rPr>
        <w:t xml:space="preserve"> بما يعكس التزامه بتعزيز بيئة عمل إيجابية قائمة على التطوير المستمر وبناء الكفاءات الوطنية. (البنك الأهلي السعودي – </w:t>
      </w:r>
      <w:r w:rsidRPr="006A62C6">
        <w:t>Saudi National Bank. 2025</w:t>
      </w:r>
      <w:r w:rsidRPr="006A62C6">
        <w:rPr>
          <w:rtl/>
        </w:rPr>
        <w:t xml:space="preserve"> )</w:t>
      </w:r>
    </w:p>
    <w:p w14:paraId="3DF22FBD" w14:textId="77777777" w:rsidR="0080758D" w:rsidRPr="006A62C6" w:rsidRDefault="0080758D" w:rsidP="0080758D">
      <w:pPr>
        <w:ind w:firstLine="432"/>
        <w:jc w:val="both"/>
        <w:rPr>
          <w:rtl/>
        </w:rPr>
      </w:pPr>
      <w:r w:rsidRPr="006A62C6">
        <w:rPr>
          <w:rtl/>
        </w:rPr>
        <w:t xml:space="preserve">نشأ البنك الأهلي السعودي نتيجة اندماج تاريخي بين البنك الأهلي التجاري ومجموعة سامبا </w:t>
      </w:r>
      <w:proofErr w:type="gramStart"/>
      <w:r w:rsidRPr="006A62C6">
        <w:rPr>
          <w:rtl/>
        </w:rPr>
        <w:t>المالية ،</w:t>
      </w:r>
      <w:proofErr w:type="gramEnd"/>
      <w:r w:rsidRPr="006A62C6">
        <w:rPr>
          <w:rtl/>
        </w:rPr>
        <w:t xml:space="preserve"> حيث تم الإعلان عن هذا الاندماج في أبريل 2021م ليُشكّل كيانًا مصرفيًا وطنيًا هو الأكبر في المملكة والشرق الأوسط من حيث رأس المال والقدرات التشغيلية. ويُعد هذا الاندماج خطوة استراتيجية تهدف إلى تعزيز القوة المالية والقدرة التنافسية وتوسيع نطاق الخدمات بما يتوافق مع التطور الاقتصادي للمملكة.</w:t>
      </w:r>
    </w:p>
    <w:p w14:paraId="0F1E4AAB" w14:textId="77777777" w:rsidR="0080758D" w:rsidRPr="006A62C6" w:rsidRDefault="0080758D" w:rsidP="0080758D">
      <w:pPr>
        <w:ind w:firstLine="432"/>
        <w:jc w:val="both"/>
        <w:rPr>
          <w:rtl/>
        </w:rPr>
      </w:pPr>
      <w:r w:rsidRPr="006A62C6">
        <w:rPr>
          <w:rtl/>
        </w:rPr>
        <w:lastRenderedPageBreak/>
        <w:t xml:space="preserve">وتعتمد استراتيجية البنك الأهلي السعودي على دعم المملكة العربية السعودية في تحقيق رؤيتها التنموية الشاملة من خلال المساهمة في دفع عجلة النمو الاقتصادي وتمكين العملاء من الوصول إلى حلول مالية مبتكرة ويركّز البنك على جعل العملاء محور اهتمامه وترسيخ مكانة المملكة كمركز مالي إقليمي ودولي رائد، ما ينسجم مع التوجهات الوطنية نحو التحول الاقتصادي والمالي </w:t>
      </w:r>
      <w:proofErr w:type="gramStart"/>
      <w:r w:rsidRPr="006A62C6">
        <w:rPr>
          <w:rtl/>
        </w:rPr>
        <w:t>المستدام .</w:t>
      </w:r>
      <w:proofErr w:type="gramEnd"/>
      <w:r w:rsidRPr="006A62C6">
        <w:rPr>
          <w:rtl/>
        </w:rPr>
        <w:t xml:space="preserve"> أما من حيث ارتباطه بالإطار الوطني العام، فقد أكّد صندوق الاستثمارات العامة (</w:t>
      </w:r>
      <w:r w:rsidRPr="006A62C6">
        <w:t>PIF</w:t>
      </w:r>
      <w:r w:rsidRPr="006A62C6">
        <w:rPr>
          <w:rtl/>
        </w:rPr>
        <w:t xml:space="preserve">) "   وهو أحد المساهمين الرئيسيين في </w:t>
      </w:r>
      <w:proofErr w:type="gramStart"/>
      <w:r w:rsidRPr="006A62C6">
        <w:rPr>
          <w:rtl/>
        </w:rPr>
        <w:t>البنك  "</w:t>
      </w:r>
      <w:proofErr w:type="gramEnd"/>
      <w:r w:rsidRPr="006A62C6">
        <w:rPr>
          <w:rtl/>
        </w:rPr>
        <w:t xml:space="preserve">  أن البنك الأهلي السعودي يُعد أحد أهم المؤسسات الداعمة لجهود التحول الاقتصادي في المملكة، ويتوافق استراتيجيًا مع أهداف رؤية السعودية 2030 من خلال دعمه للقطاع المالي وتعزيز الشمول المالي والابتكار المصرفي</w:t>
      </w:r>
      <w:proofErr w:type="gramStart"/>
      <w:r w:rsidRPr="006A62C6">
        <w:rPr>
          <w:rtl/>
        </w:rPr>
        <w:t>. .</w:t>
      </w:r>
      <w:proofErr w:type="gramEnd"/>
      <w:r w:rsidRPr="006A62C6">
        <w:rPr>
          <w:rtl/>
        </w:rPr>
        <w:t xml:space="preserve"> (البنك الأهلي السعودي – </w:t>
      </w:r>
      <w:r w:rsidRPr="006A62C6">
        <w:t>Saudi National Bank. 2025</w:t>
      </w:r>
      <w:r w:rsidRPr="006A62C6">
        <w:rPr>
          <w:rtl/>
        </w:rPr>
        <w:t xml:space="preserve"> )</w:t>
      </w:r>
    </w:p>
    <w:p w14:paraId="18232FE8" w14:textId="77777777" w:rsidR="0080758D" w:rsidRPr="006A62C6" w:rsidRDefault="0080758D" w:rsidP="0080758D">
      <w:pPr>
        <w:ind w:firstLine="432"/>
        <w:jc w:val="both"/>
        <w:rPr>
          <w:rtl/>
        </w:rPr>
      </w:pPr>
      <w:proofErr w:type="spellStart"/>
      <w:r w:rsidRPr="006A62C6">
        <w:rPr>
          <w:rFonts w:hint="cs"/>
          <w:rtl/>
        </w:rPr>
        <w:t>وبناء</w:t>
      </w:r>
      <w:r>
        <w:rPr>
          <w:rFonts w:hint="cs"/>
          <w:rtl/>
        </w:rPr>
        <w:t>اً</w:t>
      </w:r>
      <w:proofErr w:type="spellEnd"/>
      <w:r>
        <w:rPr>
          <w:rFonts w:hint="cs"/>
          <w:rtl/>
        </w:rPr>
        <w:t xml:space="preserve"> </w:t>
      </w:r>
      <w:r w:rsidRPr="006A62C6">
        <w:rPr>
          <w:rtl/>
        </w:rPr>
        <w:t xml:space="preserve">على </w:t>
      </w:r>
      <w:proofErr w:type="gramStart"/>
      <w:r w:rsidRPr="006A62C6">
        <w:rPr>
          <w:rtl/>
        </w:rPr>
        <w:t>ذلك ،</w:t>
      </w:r>
      <w:proofErr w:type="gramEnd"/>
      <w:r w:rsidRPr="006A62C6">
        <w:rPr>
          <w:rtl/>
        </w:rPr>
        <w:t xml:space="preserve"> تهدف هذه الدراسة إلى استقصاء كيف يسهم الاتصال التنظيمي في تحسين بيئة العمل داخل البنك الأهلي </w:t>
      </w:r>
      <w:proofErr w:type="gramStart"/>
      <w:r w:rsidRPr="006A62C6">
        <w:rPr>
          <w:rtl/>
        </w:rPr>
        <w:t>السعودي ،</w:t>
      </w:r>
      <w:proofErr w:type="gramEnd"/>
      <w:r w:rsidRPr="006A62C6">
        <w:rPr>
          <w:rtl/>
        </w:rPr>
        <w:t xml:space="preserve"> وكيف يمكن أن يُعزّز بناء فرق عالية </w:t>
      </w:r>
      <w:proofErr w:type="gramStart"/>
      <w:r w:rsidRPr="006A62C6">
        <w:rPr>
          <w:rtl/>
        </w:rPr>
        <w:t>الأداء ،</w:t>
      </w:r>
      <w:proofErr w:type="gramEnd"/>
      <w:r w:rsidRPr="006A62C6">
        <w:rPr>
          <w:rtl/>
        </w:rPr>
        <w:t xml:space="preserve"> مع تحديد العوامل التي تدعم هذا الدور أو </w:t>
      </w:r>
      <w:proofErr w:type="spellStart"/>
      <w:r w:rsidRPr="006A62C6">
        <w:rPr>
          <w:rtl/>
        </w:rPr>
        <w:t>تعيقّه</w:t>
      </w:r>
      <w:proofErr w:type="spellEnd"/>
      <w:r w:rsidRPr="006A62C6">
        <w:rPr>
          <w:rtl/>
        </w:rPr>
        <w:t xml:space="preserve">   وستعتمد الدراسة على تحليل واقع هذه المؤسسة من حيث ممارسات الاتصال </w:t>
      </w:r>
      <w:proofErr w:type="gramStart"/>
      <w:r w:rsidRPr="006A62C6">
        <w:rPr>
          <w:rtl/>
        </w:rPr>
        <w:t>الداخلي ،</w:t>
      </w:r>
      <w:proofErr w:type="gramEnd"/>
      <w:r w:rsidRPr="006A62C6">
        <w:rPr>
          <w:rtl/>
        </w:rPr>
        <w:t xml:space="preserve"> والتفاعل بين الأفراد والإدارات، والبيئة التواصلية التي تحيط بفرق العمل، وصولاً إلى توصيات عملية قابلة </w:t>
      </w:r>
      <w:proofErr w:type="gramStart"/>
      <w:r w:rsidRPr="006A62C6">
        <w:rPr>
          <w:rtl/>
        </w:rPr>
        <w:t>للتنفيذ .</w:t>
      </w:r>
      <w:proofErr w:type="gramEnd"/>
    </w:p>
    <w:p w14:paraId="18F18A16" w14:textId="77777777" w:rsidR="0080758D" w:rsidRPr="009125CE" w:rsidRDefault="0080758D" w:rsidP="0080758D">
      <w:pPr>
        <w:ind w:firstLine="432"/>
        <w:jc w:val="both"/>
        <w:rPr>
          <w:rtl/>
        </w:rPr>
      </w:pPr>
      <w:r w:rsidRPr="006A62C6">
        <w:rPr>
          <w:rtl/>
        </w:rPr>
        <w:t xml:space="preserve">وتُعد هذه الدراسة ذات قيمة علمية وتطبيقية متزامنة  إذ تسعى إلى سدّ فجوة معرفية في الأدبيات العربية بشأن الاتصال التنظيمي في القطاع البنكي السعودي ، كما أنها تقدّم مقترحات عملية لصانعي القرار في المؤسسات نحو بناء بيئات عمل أكثر فعالية، وفرق عمل قادرة على تحقيق التفوق المؤسّسي، وعليه، يُمكن أن تكون نتائج هذه الدراسة محفّزاً لمؤسسات أخرى في المملكة تسعى نحو تحسين بيئة العمل وبناء فرق متميّزة تجعلها في مصاف المؤسسات العالمية، وهنا نستطيع ان نقترح تساؤل رئيسي وهو </w:t>
      </w:r>
      <w:r w:rsidRPr="00C37EE8">
        <w:rPr>
          <w:b/>
          <w:bCs/>
          <w:rtl/>
        </w:rPr>
        <w:t>إلى أي مدى يسهم دور الاتصال التنظيمي في تحسين بيئة العمل  وبناء فرق عالية الكفاءة داخل البنك الأهلي السعودي ، بما ينعكس على الأداء المؤسسي العام؟</w:t>
      </w:r>
    </w:p>
    <w:p w14:paraId="054B2751" w14:textId="77777777" w:rsidR="0080758D" w:rsidRPr="009125CE" w:rsidRDefault="0080758D" w:rsidP="0080758D">
      <w:pPr>
        <w:rPr>
          <w:rtl/>
        </w:rPr>
      </w:pPr>
    </w:p>
    <w:p w14:paraId="2F30002E" w14:textId="77777777" w:rsidR="0080758D" w:rsidRDefault="0080758D" w:rsidP="0080758D">
      <w:pPr>
        <w:rPr>
          <w:rtl/>
        </w:rPr>
      </w:pPr>
    </w:p>
    <w:p w14:paraId="5F83AF90" w14:textId="77777777" w:rsidR="0080758D" w:rsidRDefault="0080758D" w:rsidP="0080758D">
      <w:pPr>
        <w:rPr>
          <w:rtl/>
        </w:rPr>
      </w:pPr>
    </w:p>
    <w:p w14:paraId="59F312C2" w14:textId="77777777" w:rsidR="0080758D" w:rsidRPr="0044171F" w:rsidRDefault="0080758D" w:rsidP="0080758D">
      <w:pPr>
        <w:pStyle w:val="Heading1"/>
        <w:rPr>
          <w:rtl/>
        </w:rPr>
      </w:pPr>
      <w:bookmarkStart w:id="3" w:name="_Toc225842833"/>
      <w:r w:rsidRPr="0044171F">
        <w:rPr>
          <w:rFonts w:hint="cs"/>
          <w:rtl/>
        </w:rPr>
        <w:lastRenderedPageBreak/>
        <w:t xml:space="preserve">2.1 </w:t>
      </w:r>
      <w:r w:rsidRPr="0044171F">
        <w:rPr>
          <w:rtl/>
        </w:rPr>
        <w:t>مشكلة الدراسة</w:t>
      </w:r>
      <w:bookmarkEnd w:id="3"/>
    </w:p>
    <w:p w14:paraId="5D238872" w14:textId="77777777" w:rsidR="0080758D" w:rsidRPr="004F0AA9" w:rsidRDefault="0080758D" w:rsidP="0080758D">
      <w:pPr>
        <w:ind w:firstLine="432"/>
        <w:jc w:val="both"/>
        <w:rPr>
          <w:rFonts w:ascii="Times New Roman" w:eastAsia="Times New Roman" w:hAnsi="Times New Roman" w:cs="Times New Roman"/>
          <w:sz w:val="24"/>
          <w:szCs w:val="24"/>
        </w:rPr>
      </w:pPr>
      <w:r w:rsidRPr="004F0AA9">
        <w:rPr>
          <w:rtl/>
        </w:rPr>
        <w:t>يُعدّ الاتصال التنظيمي من العناصر الجوهرية التي تُحدّد مدى كفاءة المؤسسات وقدرتها على التكيّف مع بيئة العمل الداخلية والخارجية، إذ يمثّل حلقة الوصل بين المستويات الإدارية المختلفة، ويُسهم في توجيه الجهود نحو تحقيق الأهداف المشتركة</w:t>
      </w:r>
      <w:r w:rsidRPr="004F0AA9">
        <w:rPr>
          <w:rFonts w:hint="cs"/>
          <w:rtl/>
        </w:rPr>
        <w:t>، و</w:t>
      </w:r>
      <w:r w:rsidRPr="004F0AA9">
        <w:rPr>
          <w:rtl/>
        </w:rPr>
        <w:t xml:space="preserve"> غير أنّ كثيرًا من المؤسسات </w:t>
      </w:r>
      <w:r w:rsidRPr="004F0AA9">
        <w:rPr>
          <w:rFonts w:hint="cs"/>
          <w:rtl/>
        </w:rPr>
        <w:t xml:space="preserve"> </w:t>
      </w:r>
      <w:r w:rsidRPr="004F0AA9">
        <w:rPr>
          <w:rtl/>
        </w:rPr>
        <w:t xml:space="preserve"> ومن ضمنها المؤسسات المالية والمصرفية </w:t>
      </w:r>
      <w:r w:rsidRPr="004F0AA9">
        <w:rPr>
          <w:rFonts w:hint="cs"/>
          <w:rtl/>
        </w:rPr>
        <w:t xml:space="preserve">" </w:t>
      </w:r>
      <w:r w:rsidRPr="004F0AA9">
        <w:rPr>
          <w:rtl/>
        </w:rPr>
        <w:t xml:space="preserve"> تواجه تحدّيات متنامية في بناء منظومة اتصالية فعّالة تضمن تدفّق المعلومات في الاتجاهين</w:t>
      </w:r>
      <w:r w:rsidRPr="004F0AA9">
        <w:rPr>
          <w:rFonts w:hint="cs"/>
          <w:rtl/>
        </w:rPr>
        <w:t xml:space="preserve"> </w:t>
      </w:r>
      <w:r w:rsidRPr="004F0AA9">
        <w:rPr>
          <w:rtl/>
        </w:rPr>
        <w:t xml:space="preserve">: </w:t>
      </w:r>
      <w:r w:rsidRPr="004F0AA9">
        <w:rPr>
          <w:b/>
          <w:bCs/>
          <w:rtl/>
        </w:rPr>
        <w:t>من الإدارة إلى العاملين</w:t>
      </w:r>
      <w:r w:rsidRPr="004F0AA9">
        <w:rPr>
          <w:rFonts w:hint="cs"/>
          <w:b/>
          <w:bCs/>
          <w:rtl/>
        </w:rPr>
        <w:t xml:space="preserve"> </w:t>
      </w:r>
      <w:r w:rsidRPr="004F0AA9">
        <w:rPr>
          <w:b/>
          <w:bCs/>
          <w:rtl/>
        </w:rPr>
        <w:t>، ومن العاملين إلى الإدارة</w:t>
      </w:r>
      <w:r w:rsidRPr="004F0AA9">
        <w:rPr>
          <w:rtl/>
        </w:rPr>
        <w:t>، بما يعزّز الانتماء والولاء والرضا الوظيفي لديهم</w:t>
      </w:r>
      <w:r w:rsidRPr="004F0AA9">
        <w:rPr>
          <w:rFonts w:hint="cs"/>
          <w:rtl/>
        </w:rPr>
        <w:t xml:space="preserve"> </w:t>
      </w:r>
      <w:r w:rsidRPr="004F0AA9">
        <w:rPr>
          <w:rtl/>
        </w:rPr>
        <w:t xml:space="preserve"> وقد أكّد الباحثون أن غياب الاتصال التنظيمي الفعّال يُعدّ أحد أبرز أسباب ضعف بيئة العمل وتدنّي إنتاجية الفرق المؤسّسية</w:t>
      </w:r>
      <w:r w:rsidRPr="004F0AA9">
        <w:rPr>
          <w:rFonts w:hint="cs"/>
          <w:rtl/>
        </w:rPr>
        <w:t xml:space="preserve">  .</w:t>
      </w:r>
      <w:r w:rsidRPr="004F0AA9">
        <w:rPr>
          <w:rtl/>
        </w:rPr>
        <w:t xml:space="preserve"> </w:t>
      </w:r>
      <w:proofErr w:type="gramStart"/>
      <w:r w:rsidRPr="004F0AA9">
        <w:rPr>
          <w:rtl/>
        </w:rPr>
        <w:t>(</w:t>
      </w:r>
      <w:r w:rsidRPr="004F0AA9">
        <w:rPr>
          <w:rFonts w:hint="cs"/>
          <w:rtl/>
        </w:rPr>
        <w:t xml:space="preserve"> </w:t>
      </w:r>
      <w:r w:rsidRPr="004F0AA9">
        <w:t>AJSRP</w:t>
      </w:r>
      <w:proofErr w:type="gramEnd"/>
      <w:r w:rsidRPr="004F0AA9">
        <w:rPr>
          <w:rtl/>
        </w:rPr>
        <w:t>. 2024)</w:t>
      </w:r>
    </w:p>
    <w:p w14:paraId="373673CD" w14:textId="77777777" w:rsidR="0080758D" w:rsidRPr="004F0AA9" w:rsidRDefault="0080758D" w:rsidP="0080758D">
      <w:pPr>
        <w:ind w:firstLine="432"/>
        <w:jc w:val="both"/>
      </w:pPr>
      <w:r w:rsidRPr="004F0AA9">
        <w:rPr>
          <w:rtl/>
        </w:rPr>
        <w:t xml:space="preserve">وفي بيئة العمل المصرفية المعاصرة التي تتّسم بدرجة عالية من التعقيد </w:t>
      </w:r>
      <w:proofErr w:type="gramStart"/>
      <w:r w:rsidRPr="004F0AA9">
        <w:rPr>
          <w:rtl/>
        </w:rPr>
        <w:t>والتنافس</w:t>
      </w:r>
      <w:r w:rsidRPr="004F0AA9">
        <w:rPr>
          <w:rFonts w:hint="cs"/>
          <w:rtl/>
        </w:rPr>
        <w:t xml:space="preserve"> </w:t>
      </w:r>
      <w:r w:rsidRPr="004F0AA9">
        <w:rPr>
          <w:rtl/>
        </w:rPr>
        <w:t>،</w:t>
      </w:r>
      <w:proofErr w:type="gramEnd"/>
      <w:r w:rsidRPr="004F0AA9">
        <w:rPr>
          <w:rtl/>
        </w:rPr>
        <w:t xml:space="preserve"> تزداد الحاجة إلى الاتصال التنظيمي بوصفه عاملًا استراتيجيًا يضمن التنسيق بين الفروع </w:t>
      </w:r>
      <w:proofErr w:type="gramStart"/>
      <w:r w:rsidRPr="004F0AA9">
        <w:rPr>
          <w:rtl/>
        </w:rPr>
        <w:t>والأقسام</w:t>
      </w:r>
      <w:r w:rsidRPr="004F0AA9">
        <w:rPr>
          <w:rFonts w:hint="cs"/>
          <w:rtl/>
        </w:rPr>
        <w:t xml:space="preserve"> </w:t>
      </w:r>
      <w:r w:rsidRPr="004F0AA9">
        <w:rPr>
          <w:rtl/>
        </w:rPr>
        <w:t>،</w:t>
      </w:r>
      <w:proofErr w:type="gramEnd"/>
      <w:r w:rsidRPr="004F0AA9">
        <w:rPr>
          <w:rtl/>
        </w:rPr>
        <w:t xml:space="preserve"> ويُسهم في تحسين جودة </w:t>
      </w:r>
      <w:proofErr w:type="gramStart"/>
      <w:r w:rsidRPr="004F0AA9">
        <w:rPr>
          <w:rtl/>
        </w:rPr>
        <w:t>الخدمة</w:t>
      </w:r>
      <w:r w:rsidRPr="004F0AA9">
        <w:rPr>
          <w:rFonts w:hint="cs"/>
          <w:rtl/>
        </w:rPr>
        <w:t xml:space="preserve"> </w:t>
      </w:r>
      <w:r w:rsidRPr="004F0AA9">
        <w:rPr>
          <w:rtl/>
        </w:rPr>
        <w:t>،</w:t>
      </w:r>
      <w:proofErr w:type="gramEnd"/>
      <w:r w:rsidRPr="004F0AA9">
        <w:rPr>
          <w:rtl/>
        </w:rPr>
        <w:t xml:space="preserve"> ورفع كفاءة فرق </w:t>
      </w:r>
      <w:proofErr w:type="gramStart"/>
      <w:r w:rsidRPr="004F0AA9">
        <w:rPr>
          <w:rtl/>
        </w:rPr>
        <w:t>العمل</w:t>
      </w:r>
      <w:r w:rsidRPr="004F0AA9">
        <w:rPr>
          <w:rFonts w:hint="cs"/>
          <w:rtl/>
        </w:rPr>
        <w:t xml:space="preserve"> </w:t>
      </w:r>
      <w:r w:rsidRPr="004F0AA9">
        <w:rPr>
          <w:rtl/>
        </w:rPr>
        <w:t>.</w:t>
      </w:r>
      <w:proofErr w:type="gramEnd"/>
      <w:r w:rsidRPr="004F0AA9">
        <w:rPr>
          <w:rtl/>
        </w:rPr>
        <w:t xml:space="preserve"> فالمصارف </w:t>
      </w:r>
      <w:r w:rsidRPr="004F0AA9">
        <w:rPr>
          <w:rFonts w:hint="cs"/>
          <w:rtl/>
        </w:rPr>
        <w:t xml:space="preserve">ذات البنية الحديثة  </w:t>
      </w:r>
      <w:r w:rsidRPr="004F0AA9">
        <w:rPr>
          <w:rtl/>
        </w:rPr>
        <w:t xml:space="preserve"> </w:t>
      </w:r>
      <w:r w:rsidRPr="004F0AA9">
        <w:rPr>
          <w:rFonts w:hint="cs"/>
          <w:rtl/>
        </w:rPr>
        <w:t>"</w:t>
      </w:r>
      <w:r w:rsidRPr="004F0AA9">
        <w:rPr>
          <w:rtl/>
        </w:rPr>
        <w:t xml:space="preserve"> البنك الأهلي السعودي </w:t>
      </w:r>
      <w:r w:rsidRPr="004F0AA9">
        <w:rPr>
          <w:rFonts w:hint="cs"/>
          <w:rtl/>
        </w:rPr>
        <w:t xml:space="preserve">" </w:t>
      </w:r>
      <w:r w:rsidRPr="004F0AA9">
        <w:t xml:space="preserve"> </w:t>
      </w:r>
      <w:r w:rsidRPr="004F0AA9">
        <w:rPr>
          <w:rtl/>
        </w:rPr>
        <w:t>تواجه تحدّيات ناتجة عن التحوّل الرقمي</w:t>
      </w:r>
      <w:r w:rsidRPr="004F0AA9">
        <w:rPr>
          <w:rFonts w:hint="cs"/>
          <w:rtl/>
        </w:rPr>
        <w:t xml:space="preserve"> </w:t>
      </w:r>
      <w:r w:rsidRPr="004F0AA9">
        <w:rPr>
          <w:rtl/>
        </w:rPr>
        <w:t>، وتنوّع القوى العاملة</w:t>
      </w:r>
      <w:r w:rsidRPr="004F0AA9">
        <w:rPr>
          <w:rFonts w:hint="cs"/>
          <w:rtl/>
        </w:rPr>
        <w:t xml:space="preserve"> </w:t>
      </w:r>
      <w:r w:rsidRPr="004F0AA9">
        <w:rPr>
          <w:rtl/>
        </w:rPr>
        <w:t>، وتنامي متطلبات العملاء، وهو ما يجعل ضعف قنوات الاتصال أو غيابها عنصراً مؤثرًا سلبًا في استقرار بيئة العمل واستدامة الأداء</w:t>
      </w:r>
      <w:r w:rsidRPr="004F0AA9">
        <w:rPr>
          <w:rFonts w:hint="cs"/>
          <w:rtl/>
        </w:rPr>
        <w:t xml:space="preserve">  </w:t>
      </w:r>
      <w:r w:rsidRPr="004F0AA9">
        <w:rPr>
          <w:rtl/>
        </w:rPr>
        <w:t xml:space="preserve"> وقد أظهرت دراسات حديثة أن “الاتصال </w:t>
      </w:r>
      <w:r w:rsidRPr="004F0AA9">
        <w:rPr>
          <w:rFonts w:hint="cs"/>
          <w:rtl/>
        </w:rPr>
        <w:t>التنظيمي</w:t>
      </w:r>
      <w:r w:rsidRPr="004F0AA9">
        <w:rPr>
          <w:rtl/>
        </w:rPr>
        <w:t xml:space="preserve"> الفعّال هو من أهم محددات الرضا الوظيفي وولاء العاملين في القطاع المالي</w:t>
      </w:r>
      <w:r w:rsidRPr="004F0AA9">
        <w:rPr>
          <w:rFonts w:hint="cs"/>
          <w:rtl/>
        </w:rPr>
        <w:t xml:space="preserve">  ، </w:t>
      </w:r>
      <w:r w:rsidRPr="004F0AA9">
        <w:rPr>
          <w:rtl/>
        </w:rPr>
        <w:t>وعلى الرغم من التطور التنظيمي الذي شهده البنك الأهلي السعودي عقب اندماجه في عام 2021 بين البنك الأهلي التجاري ومجموعة سامبا المالية</w:t>
      </w:r>
      <w:r w:rsidRPr="004F0AA9">
        <w:rPr>
          <w:rFonts w:hint="cs"/>
          <w:rtl/>
        </w:rPr>
        <w:t xml:space="preserve"> </w:t>
      </w:r>
      <w:r w:rsidRPr="004F0AA9">
        <w:rPr>
          <w:rtl/>
        </w:rPr>
        <w:t>، فإن هذا التحوّل المؤسّسي الضخم أفرز تحدّيات جديدة تتعلّق بتكامل الهياكل التنظيمية وتوحيد ثقافة العمل والهوية المؤسّسية بين الموظفين القادمين من بيئات مختلفة. ومن هنا، برزت الحاجة إلى نظام اتصال تنظيمي فعّال يضمن انسجام الفرق واستيعاب العاملين للرؤية الجديدة للمؤسسة، ويحدّ من الصراعات التنظيمية أو ازدواجية المهام التي قد تنشأ في فترات الدمج المؤسسي</w:t>
      </w:r>
      <w:r w:rsidRPr="004F0AA9">
        <w:t>.</w:t>
      </w:r>
      <w:r w:rsidRPr="004F0AA9">
        <w:rPr>
          <w:rFonts w:hint="cs"/>
          <w:rtl/>
        </w:rPr>
        <w:t xml:space="preserve">  (البنك الأهلي , 2025)</w:t>
      </w:r>
    </w:p>
    <w:p w14:paraId="3F055903" w14:textId="77777777" w:rsidR="0080758D" w:rsidRPr="004F0AA9" w:rsidRDefault="0080758D" w:rsidP="0080758D">
      <w:pPr>
        <w:ind w:firstLine="432"/>
        <w:jc w:val="both"/>
      </w:pPr>
      <w:r w:rsidRPr="004F0AA9">
        <w:rPr>
          <w:rtl/>
        </w:rPr>
        <w:t>إلى جانب ذلك</w:t>
      </w:r>
      <w:r w:rsidRPr="004F0AA9">
        <w:rPr>
          <w:rFonts w:hint="cs"/>
          <w:rtl/>
        </w:rPr>
        <w:t xml:space="preserve"> </w:t>
      </w:r>
      <w:r w:rsidRPr="004F0AA9">
        <w:rPr>
          <w:rtl/>
        </w:rPr>
        <w:t>، تُعد بيئة العمل في القطاع المصرفي السعودي بيئة ديناميكية تتأثر مباشرة بمستجدّات</w:t>
      </w:r>
      <w:r w:rsidRPr="004F0AA9">
        <w:rPr>
          <w:rFonts w:hint="cs"/>
          <w:rtl/>
        </w:rPr>
        <w:t xml:space="preserve"> </w:t>
      </w:r>
      <w:r w:rsidRPr="004F0AA9">
        <w:rPr>
          <w:rtl/>
        </w:rPr>
        <w:t xml:space="preserve"> رؤية المملكة العربية السعودية 2030</w:t>
      </w:r>
      <w:r w:rsidRPr="004F0AA9">
        <w:rPr>
          <w:b/>
          <w:bCs/>
          <w:rtl/>
        </w:rPr>
        <w:t xml:space="preserve"> </w:t>
      </w:r>
      <w:r w:rsidRPr="004F0AA9">
        <w:rPr>
          <w:rtl/>
        </w:rPr>
        <w:t>التي أولت أهمية خاصة لتطوير رأس المال البشري وتحسين بيئة العمل المؤسّسية وتعزيز التواصل الإداري ضمن برامج التحول الوطني</w:t>
      </w:r>
      <w:r w:rsidRPr="004F0AA9">
        <w:rPr>
          <w:rFonts w:hint="cs"/>
          <w:rtl/>
        </w:rPr>
        <w:t xml:space="preserve">، </w:t>
      </w:r>
      <w:r w:rsidRPr="004F0AA9">
        <w:rPr>
          <w:rtl/>
        </w:rPr>
        <w:t xml:space="preserve"> فقد نصّت الرؤية على “</w:t>
      </w:r>
      <w:r w:rsidRPr="004F0AA9">
        <w:rPr>
          <w:rFonts w:hint="cs"/>
          <w:rtl/>
        </w:rPr>
        <w:t xml:space="preserve"> </w:t>
      </w:r>
      <w:r w:rsidRPr="004F0AA9">
        <w:rPr>
          <w:rtl/>
        </w:rPr>
        <w:t xml:space="preserve">تحسين كفاءة المؤسسات الحكومية والخاصة عبر رفع مستوى </w:t>
      </w:r>
      <w:r w:rsidRPr="004F0AA9">
        <w:rPr>
          <w:rtl/>
        </w:rPr>
        <w:lastRenderedPageBreak/>
        <w:t>الحوكمة والاتصال المؤسّسي الداخلي</w:t>
      </w:r>
      <w:r w:rsidRPr="004F0AA9">
        <w:t>”</w:t>
      </w:r>
      <w:r w:rsidRPr="004F0AA9">
        <w:rPr>
          <w:rFonts w:hint="cs"/>
          <w:rtl/>
        </w:rPr>
        <w:t xml:space="preserve"> </w:t>
      </w:r>
      <w:r w:rsidRPr="004F0AA9">
        <w:t xml:space="preserve"> (</w:t>
      </w:r>
      <w:hyperlink r:id="rId6" w:tgtFrame="_new" w:history="1">
        <w:r w:rsidRPr="004F0AA9">
          <w:rPr>
            <w:color w:val="0000FF"/>
            <w:u w:val="single"/>
          </w:rPr>
          <w:t>vision2030.gov.sa</w:t>
        </w:r>
      </w:hyperlink>
      <w:r w:rsidRPr="004F0AA9">
        <w:t xml:space="preserve">) </w:t>
      </w:r>
      <w:r w:rsidRPr="004F0AA9">
        <w:rPr>
          <w:rtl/>
        </w:rPr>
        <w:t>وهذا ما يجعل تقييم واقع الاتصال التنظيمي داخل البنك الأهلي السعودي</w:t>
      </w:r>
      <w:r w:rsidRPr="004F0AA9">
        <w:rPr>
          <w:rFonts w:hint="cs"/>
          <w:rtl/>
        </w:rPr>
        <w:t xml:space="preserve"> </w:t>
      </w:r>
      <w:r w:rsidRPr="004F0AA9">
        <w:rPr>
          <w:rtl/>
        </w:rPr>
        <w:t xml:space="preserve"> ذا أهمية استراتيجية في ظل التوجه الوطني نحو مؤسسات أكثر كفاءة وشفافية</w:t>
      </w:r>
      <w:r>
        <w:rPr>
          <w:rFonts w:hint="cs"/>
          <w:rtl/>
        </w:rPr>
        <w:t>.</w:t>
      </w:r>
    </w:p>
    <w:p w14:paraId="4B34A440" w14:textId="77777777" w:rsidR="0080758D" w:rsidRPr="004F0AA9" w:rsidRDefault="0080758D" w:rsidP="0080758D">
      <w:pPr>
        <w:ind w:firstLine="432"/>
        <w:jc w:val="both"/>
      </w:pPr>
      <w:r w:rsidRPr="004F0AA9">
        <w:rPr>
          <w:rtl/>
        </w:rPr>
        <w:t>ورغم الوعي المتزايد لدى المؤسسات السعودية بأهمية الاتصال التنظيمي في رفع الكفاءة الداخلية، إلا أنّ كثيراً منها ما زال يفتقر إلى نظم اتصال متكاملة تتسم بالوضوح والانسيابية والشفافية</w:t>
      </w:r>
      <w:r w:rsidRPr="004F0AA9">
        <w:rPr>
          <w:rFonts w:hint="cs"/>
          <w:rtl/>
        </w:rPr>
        <w:t xml:space="preserve">، </w:t>
      </w:r>
      <w:r w:rsidRPr="004F0AA9">
        <w:rPr>
          <w:rtl/>
        </w:rPr>
        <w:t xml:space="preserve">وهو ما ينعكس في ضعف تدفق </w:t>
      </w:r>
      <w:proofErr w:type="gramStart"/>
      <w:r w:rsidRPr="004F0AA9">
        <w:rPr>
          <w:rtl/>
        </w:rPr>
        <w:t>المعلومات</w:t>
      </w:r>
      <w:r w:rsidRPr="004F0AA9">
        <w:rPr>
          <w:rFonts w:hint="cs"/>
          <w:rtl/>
        </w:rPr>
        <w:t xml:space="preserve"> </w:t>
      </w:r>
      <w:r w:rsidRPr="004F0AA9">
        <w:rPr>
          <w:rtl/>
        </w:rPr>
        <w:t>،</w:t>
      </w:r>
      <w:proofErr w:type="gramEnd"/>
      <w:r w:rsidRPr="004F0AA9">
        <w:rPr>
          <w:rtl/>
        </w:rPr>
        <w:t xml:space="preserve"> وتعدد القنوات غير </w:t>
      </w:r>
      <w:proofErr w:type="gramStart"/>
      <w:r w:rsidRPr="004F0AA9">
        <w:rPr>
          <w:rtl/>
        </w:rPr>
        <w:t>الرسمية</w:t>
      </w:r>
      <w:r w:rsidRPr="004F0AA9">
        <w:rPr>
          <w:rFonts w:hint="cs"/>
          <w:rtl/>
        </w:rPr>
        <w:t xml:space="preserve"> </w:t>
      </w:r>
      <w:r w:rsidRPr="004F0AA9">
        <w:rPr>
          <w:rtl/>
        </w:rPr>
        <w:t>،</w:t>
      </w:r>
      <w:proofErr w:type="gramEnd"/>
      <w:r w:rsidRPr="004F0AA9">
        <w:rPr>
          <w:rFonts w:hint="cs"/>
          <w:rtl/>
        </w:rPr>
        <w:t xml:space="preserve"> </w:t>
      </w:r>
      <w:r w:rsidRPr="004F0AA9">
        <w:rPr>
          <w:rtl/>
        </w:rPr>
        <w:t xml:space="preserve"> وانخفاض مستويات التعاون بين </w:t>
      </w:r>
      <w:proofErr w:type="gramStart"/>
      <w:r w:rsidRPr="004F0AA9">
        <w:rPr>
          <w:rtl/>
        </w:rPr>
        <w:t>الإدارات</w:t>
      </w:r>
      <w:r w:rsidRPr="004F0AA9">
        <w:rPr>
          <w:rFonts w:hint="cs"/>
          <w:rtl/>
        </w:rPr>
        <w:t xml:space="preserve"> </w:t>
      </w:r>
      <w:r w:rsidRPr="004F0AA9">
        <w:rPr>
          <w:rtl/>
        </w:rPr>
        <w:t>،</w:t>
      </w:r>
      <w:proofErr w:type="gramEnd"/>
      <w:r w:rsidRPr="004F0AA9">
        <w:rPr>
          <w:rtl/>
        </w:rPr>
        <w:t xml:space="preserve"> وضعف قدرة فرق العمل على تحقيق الأداء </w:t>
      </w:r>
      <w:proofErr w:type="gramStart"/>
      <w:r w:rsidRPr="004F0AA9">
        <w:rPr>
          <w:rtl/>
        </w:rPr>
        <w:t>العالي</w:t>
      </w:r>
      <w:r w:rsidRPr="004F0AA9">
        <w:rPr>
          <w:rFonts w:hint="cs"/>
          <w:rtl/>
        </w:rPr>
        <w:t xml:space="preserve"> ،</w:t>
      </w:r>
      <w:proofErr w:type="gramEnd"/>
      <w:r w:rsidRPr="004F0AA9">
        <w:rPr>
          <w:rFonts w:hint="cs"/>
          <w:rtl/>
        </w:rPr>
        <w:t xml:space="preserve"> </w:t>
      </w:r>
      <w:r w:rsidRPr="004F0AA9">
        <w:rPr>
          <w:rtl/>
        </w:rPr>
        <w:t xml:space="preserve"> وقد أكّد مختصون أن ضعف الاتصال التنظيمي يؤدي إلى </w:t>
      </w:r>
      <w:proofErr w:type="gramStart"/>
      <w:r w:rsidRPr="004F0AA9">
        <w:rPr>
          <w:rtl/>
        </w:rPr>
        <w:t>“</w:t>
      </w:r>
      <w:r w:rsidRPr="004F0AA9">
        <w:rPr>
          <w:rFonts w:hint="cs"/>
          <w:rtl/>
        </w:rPr>
        <w:t xml:space="preserve"> </w:t>
      </w:r>
      <w:r w:rsidRPr="004F0AA9">
        <w:rPr>
          <w:rtl/>
        </w:rPr>
        <w:t>تآكل</w:t>
      </w:r>
      <w:proofErr w:type="gramEnd"/>
      <w:r w:rsidRPr="004F0AA9">
        <w:rPr>
          <w:rtl/>
        </w:rPr>
        <w:t xml:space="preserve"> الثقة المؤسّسية وتراجع القدرة على اتخاذ القرار الفعّال في الوقت </w:t>
      </w:r>
      <w:proofErr w:type="gramStart"/>
      <w:r w:rsidRPr="004F0AA9">
        <w:rPr>
          <w:rtl/>
        </w:rPr>
        <w:t>المناسب</w:t>
      </w:r>
      <w:r w:rsidRPr="004F0AA9">
        <w:rPr>
          <w:rFonts w:hint="cs"/>
          <w:rtl/>
        </w:rPr>
        <w:t xml:space="preserve"> </w:t>
      </w:r>
      <w:r w:rsidRPr="004F0AA9">
        <w:t>”</w:t>
      </w:r>
      <w:proofErr w:type="gramEnd"/>
      <w:r w:rsidRPr="004F0AA9">
        <w:t xml:space="preserve">. </w:t>
      </w:r>
      <w:r w:rsidRPr="004F0AA9">
        <w:rPr>
          <w:rFonts w:hint="cs"/>
          <w:rtl/>
        </w:rPr>
        <w:t xml:space="preserve">  </w:t>
      </w:r>
      <w:r w:rsidRPr="004F0AA9">
        <w:rPr>
          <w:rtl/>
        </w:rPr>
        <w:t>(</w:t>
      </w:r>
      <w:proofErr w:type="gramStart"/>
      <w:r w:rsidRPr="004F0AA9">
        <w:rPr>
          <w:rtl/>
        </w:rPr>
        <w:t>شعيب,</w:t>
      </w:r>
      <w:proofErr w:type="gramEnd"/>
      <w:r w:rsidRPr="004F0AA9">
        <w:rPr>
          <w:rtl/>
        </w:rPr>
        <w:t xml:space="preserve"> &amp; حنين محمد. 2022)</w:t>
      </w:r>
    </w:p>
    <w:p w14:paraId="3D8E1520" w14:textId="77777777" w:rsidR="0080758D" w:rsidRPr="004F0AA9" w:rsidRDefault="0080758D" w:rsidP="0080758D">
      <w:pPr>
        <w:ind w:firstLine="432"/>
        <w:jc w:val="both"/>
      </w:pPr>
      <w:r w:rsidRPr="004F0AA9">
        <w:rPr>
          <w:rtl/>
        </w:rPr>
        <w:t xml:space="preserve">من هذا </w:t>
      </w:r>
      <w:proofErr w:type="gramStart"/>
      <w:r w:rsidRPr="004F0AA9">
        <w:rPr>
          <w:rtl/>
        </w:rPr>
        <w:t>المنطلق</w:t>
      </w:r>
      <w:r w:rsidRPr="004F0AA9">
        <w:rPr>
          <w:rFonts w:hint="cs"/>
          <w:rtl/>
        </w:rPr>
        <w:t xml:space="preserve"> </w:t>
      </w:r>
      <w:r w:rsidRPr="004F0AA9">
        <w:rPr>
          <w:rtl/>
        </w:rPr>
        <w:t>،</w:t>
      </w:r>
      <w:proofErr w:type="gramEnd"/>
      <w:r w:rsidRPr="004F0AA9">
        <w:rPr>
          <w:rtl/>
        </w:rPr>
        <w:t xml:space="preserve"> تبرز مشكلة الدراسة في التساؤل حول مدى كفاءة نظام الاتصال </w:t>
      </w:r>
      <w:proofErr w:type="gramStart"/>
      <w:r w:rsidRPr="004F0AA9">
        <w:rPr>
          <w:rtl/>
        </w:rPr>
        <w:t xml:space="preserve">التنظيمي </w:t>
      </w:r>
      <w:r w:rsidRPr="004F0AA9">
        <w:rPr>
          <w:rFonts w:hint="cs"/>
          <w:rtl/>
        </w:rPr>
        <w:t xml:space="preserve"> </w:t>
      </w:r>
      <w:r w:rsidRPr="004F0AA9">
        <w:rPr>
          <w:rtl/>
        </w:rPr>
        <w:t>داخل</w:t>
      </w:r>
      <w:proofErr w:type="gramEnd"/>
      <w:r w:rsidRPr="004F0AA9">
        <w:rPr>
          <w:rtl/>
        </w:rPr>
        <w:t xml:space="preserve"> البنك الأهلي </w:t>
      </w:r>
      <w:proofErr w:type="gramStart"/>
      <w:r w:rsidRPr="004F0AA9">
        <w:rPr>
          <w:rtl/>
        </w:rPr>
        <w:t>السعودي</w:t>
      </w:r>
      <w:r w:rsidRPr="004F0AA9">
        <w:rPr>
          <w:rFonts w:hint="cs"/>
          <w:rtl/>
        </w:rPr>
        <w:t xml:space="preserve"> </w:t>
      </w:r>
      <w:r w:rsidRPr="004F0AA9">
        <w:rPr>
          <w:rtl/>
        </w:rPr>
        <w:t>،</w:t>
      </w:r>
      <w:proofErr w:type="gramEnd"/>
      <w:r w:rsidRPr="004F0AA9">
        <w:rPr>
          <w:rtl/>
        </w:rPr>
        <w:t xml:space="preserve"> ومدى إسهامه في تحسين بيئة العمل </w:t>
      </w:r>
      <w:proofErr w:type="gramStart"/>
      <w:r w:rsidRPr="004F0AA9">
        <w:rPr>
          <w:rtl/>
        </w:rPr>
        <w:t>الداخلية</w:t>
      </w:r>
      <w:r w:rsidRPr="004F0AA9">
        <w:rPr>
          <w:rFonts w:hint="cs"/>
          <w:rtl/>
        </w:rPr>
        <w:t xml:space="preserve"> </w:t>
      </w:r>
      <w:r w:rsidRPr="004F0AA9">
        <w:rPr>
          <w:rtl/>
        </w:rPr>
        <w:t>،</w:t>
      </w:r>
      <w:proofErr w:type="gramEnd"/>
      <w:r w:rsidRPr="004F0AA9">
        <w:rPr>
          <w:rtl/>
        </w:rPr>
        <w:t xml:space="preserve"> وتعزيز تماسك فرق العمل ورفع </w:t>
      </w:r>
      <w:proofErr w:type="gramStart"/>
      <w:r w:rsidRPr="004F0AA9">
        <w:rPr>
          <w:rtl/>
        </w:rPr>
        <w:t>أدائها</w:t>
      </w:r>
      <w:r w:rsidRPr="004F0AA9">
        <w:rPr>
          <w:rFonts w:hint="cs"/>
          <w:rtl/>
        </w:rPr>
        <w:t xml:space="preserve"> ،</w:t>
      </w:r>
      <w:proofErr w:type="gramEnd"/>
      <w:r w:rsidRPr="004F0AA9">
        <w:rPr>
          <w:rFonts w:hint="cs"/>
          <w:rtl/>
        </w:rPr>
        <w:t xml:space="preserve"> </w:t>
      </w:r>
      <w:r w:rsidRPr="004F0AA9">
        <w:rPr>
          <w:rtl/>
        </w:rPr>
        <w:t xml:space="preserve"> كما تتعلق المشكلة بتحديد الفجوة بين ممارسات الاتصال الحالية والممارسات المثلى التي تدعم بيئة عمل محفزة، وثقافة تنظيمية قائمة على التعاون والانتماء </w:t>
      </w:r>
      <w:proofErr w:type="gramStart"/>
      <w:r w:rsidRPr="004F0AA9">
        <w:rPr>
          <w:rtl/>
        </w:rPr>
        <w:t>المؤسسي</w:t>
      </w:r>
      <w:r w:rsidRPr="004F0AA9">
        <w:rPr>
          <w:rFonts w:hint="cs"/>
          <w:rtl/>
        </w:rPr>
        <w:t xml:space="preserve"> </w:t>
      </w:r>
      <w:r w:rsidRPr="004F0AA9">
        <w:t>.</w:t>
      </w:r>
      <w:proofErr w:type="gramEnd"/>
    </w:p>
    <w:p w14:paraId="0ECD395B" w14:textId="77777777" w:rsidR="0080758D" w:rsidRPr="004F0AA9" w:rsidRDefault="0080758D" w:rsidP="0080758D">
      <w:pPr>
        <w:ind w:firstLine="432"/>
        <w:jc w:val="both"/>
        <w:rPr>
          <w:b/>
          <w:bCs/>
        </w:rPr>
      </w:pPr>
      <w:r w:rsidRPr="004F0AA9">
        <w:rPr>
          <w:b/>
          <w:bCs/>
          <w:rtl/>
        </w:rPr>
        <w:t xml:space="preserve">وبناءً على ما </w:t>
      </w:r>
      <w:proofErr w:type="gramStart"/>
      <w:r w:rsidRPr="004F0AA9">
        <w:rPr>
          <w:b/>
          <w:bCs/>
          <w:rtl/>
        </w:rPr>
        <w:t>سبق</w:t>
      </w:r>
      <w:r w:rsidRPr="004F0AA9">
        <w:rPr>
          <w:rFonts w:hint="cs"/>
          <w:b/>
          <w:bCs/>
          <w:rtl/>
        </w:rPr>
        <w:t xml:space="preserve"> </w:t>
      </w:r>
      <w:r w:rsidRPr="004F0AA9">
        <w:rPr>
          <w:b/>
          <w:bCs/>
          <w:rtl/>
        </w:rPr>
        <w:t>،</w:t>
      </w:r>
      <w:proofErr w:type="gramEnd"/>
      <w:r w:rsidRPr="004F0AA9">
        <w:rPr>
          <w:b/>
          <w:bCs/>
          <w:rtl/>
        </w:rPr>
        <w:t xml:space="preserve"> يمكن صياغة مشكلة الدراسة في </w:t>
      </w:r>
      <w:proofErr w:type="gramStart"/>
      <w:r w:rsidRPr="004F0AA9">
        <w:rPr>
          <w:b/>
          <w:bCs/>
          <w:rtl/>
        </w:rPr>
        <w:t xml:space="preserve">التساؤل </w:t>
      </w:r>
      <w:r w:rsidRPr="004F0AA9">
        <w:rPr>
          <w:rFonts w:hint="cs"/>
          <w:b/>
          <w:bCs/>
          <w:rtl/>
        </w:rPr>
        <w:t xml:space="preserve"> </w:t>
      </w:r>
      <w:r w:rsidRPr="004F0AA9">
        <w:rPr>
          <w:b/>
          <w:bCs/>
          <w:rtl/>
        </w:rPr>
        <w:t>الآتي</w:t>
      </w:r>
      <w:proofErr w:type="gramEnd"/>
      <w:r w:rsidRPr="004F0AA9">
        <w:rPr>
          <w:rFonts w:hint="cs"/>
          <w:b/>
          <w:bCs/>
          <w:rtl/>
        </w:rPr>
        <w:t xml:space="preserve"> </w:t>
      </w:r>
      <w:r>
        <w:rPr>
          <w:rFonts w:hint="cs"/>
          <w:b/>
          <w:bCs/>
          <w:rtl/>
        </w:rPr>
        <w:t>...</w:t>
      </w:r>
    </w:p>
    <w:p w14:paraId="721E0B88" w14:textId="77777777" w:rsidR="0080758D" w:rsidRPr="00C37EE8" w:rsidRDefault="0080758D" w:rsidP="0080758D">
      <w:pPr>
        <w:ind w:firstLine="432"/>
        <w:jc w:val="both"/>
        <w:rPr>
          <w:b/>
          <w:bCs/>
          <w:rtl/>
        </w:rPr>
      </w:pPr>
      <w:r w:rsidRPr="004F0AA9">
        <w:rPr>
          <w:rFonts w:hint="cs"/>
          <w:b/>
          <w:bCs/>
          <w:rtl/>
        </w:rPr>
        <w:t xml:space="preserve">الى </w:t>
      </w:r>
      <w:r w:rsidRPr="004F0AA9">
        <w:rPr>
          <w:b/>
          <w:bCs/>
          <w:rtl/>
        </w:rPr>
        <w:t xml:space="preserve">أي مدى يسهم دور الاتصال التنظيمي في تحسين بيئة </w:t>
      </w:r>
      <w:proofErr w:type="gramStart"/>
      <w:r w:rsidRPr="004F0AA9">
        <w:rPr>
          <w:b/>
          <w:bCs/>
          <w:rtl/>
        </w:rPr>
        <w:t>العمل  وبناء</w:t>
      </w:r>
      <w:proofErr w:type="gramEnd"/>
      <w:r w:rsidRPr="004F0AA9">
        <w:rPr>
          <w:b/>
          <w:bCs/>
          <w:rtl/>
        </w:rPr>
        <w:t xml:space="preserve"> فرق عالية الكفاءة داخل البنك الأهلي </w:t>
      </w:r>
      <w:proofErr w:type="gramStart"/>
      <w:r w:rsidRPr="004F0AA9">
        <w:rPr>
          <w:b/>
          <w:bCs/>
          <w:rtl/>
        </w:rPr>
        <w:t>السعودي ،</w:t>
      </w:r>
      <w:proofErr w:type="gramEnd"/>
      <w:r w:rsidRPr="004F0AA9">
        <w:rPr>
          <w:b/>
          <w:bCs/>
          <w:rtl/>
        </w:rPr>
        <w:t xml:space="preserve"> بما ينعكس على الأداء المؤسسي </w:t>
      </w:r>
      <w:proofErr w:type="gramStart"/>
      <w:r w:rsidRPr="004F0AA9">
        <w:rPr>
          <w:b/>
          <w:bCs/>
          <w:rtl/>
        </w:rPr>
        <w:t>العام</w:t>
      </w:r>
      <w:r w:rsidRPr="004F0AA9">
        <w:rPr>
          <w:rFonts w:hint="cs"/>
          <w:b/>
          <w:bCs/>
          <w:rtl/>
        </w:rPr>
        <w:t xml:space="preserve"> </w:t>
      </w:r>
      <w:r w:rsidRPr="004F0AA9">
        <w:rPr>
          <w:b/>
          <w:bCs/>
          <w:rtl/>
        </w:rPr>
        <w:t>؟</w:t>
      </w:r>
      <w:proofErr w:type="gramEnd"/>
    </w:p>
    <w:p w14:paraId="05AD5872" w14:textId="77777777" w:rsidR="0080758D" w:rsidRPr="0044171F" w:rsidRDefault="0080758D" w:rsidP="0080758D">
      <w:pPr>
        <w:pStyle w:val="Heading1"/>
        <w:ind w:firstLine="432"/>
        <w:rPr>
          <w:rtl/>
        </w:rPr>
      </w:pPr>
      <w:bookmarkStart w:id="4" w:name="_Toc225842834"/>
      <w:r w:rsidRPr="0044171F">
        <w:rPr>
          <w:rFonts w:hint="cs"/>
          <w:rtl/>
        </w:rPr>
        <w:t xml:space="preserve">3.1 </w:t>
      </w:r>
      <w:r w:rsidRPr="0044171F">
        <w:rPr>
          <w:rtl/>
        </w:rPr>
        <w:t>أهمية الدراسة</w:t>
      </w:r>
      <w:bookmarkEnd w:id="4"/>
    </w:p>
    <w:p w14:paraId="6626C097" w14:textId="77777777" w:rsidR="0080758D" w:rsidRPr="0044171F" w:rsidRDefault="0080758D" w:rsidP="0080758D">
      <w:pPr>
        <w:ind w:firstLine="432"/>
        <w:jc w:val="both"/>
      </w:pPr>
      <w:r w:rsidRPr="0044171F">
        <w:rPr>
          <w:rtl/>
        </w:rPr>
        <w:t>في ظل التحوّلات التنظيمية والتكنولوجية المتسارعة التي يشهدها القطاع المصرفي السعودي</w:t>
      </w:r>
      <w:r w:rsidRPr="0044171F">
        <w:rPr>
          <w:rFonts w:hint="cs"/>
          <w:rtl/>
        </w:rPr>
        <w:t xml:space="preserve"> </w:t>
      </w:r>
      <w:r w:rsidRPr="0044171F">
        <w:rPr>
          <w:rtl/>
        </w:rPr>
        <w:t>، تبرز الحاجة إلى دراسات متعمّقة تسلط الضوء على أهمية الاتصال التنظيمي بوصفه أداة استراتيجية لتحسين بيئة العمل وتعزيز أداء فرق العمل داخل المؤسسات المالية الكبرى</w:t>
      </w:r>
      <w:r w:rsidRPr="0044171F">
        <w:rPr>
          <w:rFonts w:hint="cs"/>
          <w:rtl/>
        </w:rPr>
        <w:t xml:space="preserve">  ،  </w:t>
      </w:r>
      <w:r w:rsidRPr="0044171F">
        <w:rPr>
          <w:rtl/>
        </w:rPr>
        <w:t>إذ يعد الاتصال التنظيمي الركيزة التي تُبنى عليها العلاقات المؤسسية الفعّالة</w:t>
      </w:r>
      <w:r w:rsidRPr="0044171F">
        <w:rPr>
          <w:rFonts w:hint="cs"/>
          <w:rtl/>
        </w:rPr>
        <w:t xml:space="preserve"> </w:t>
      </w:r>
      <w:r w:rsidRPr="0044171F">
        <w:rPr>
          <w:rtl/>
        </w:rPr>
        <w:t>، ويُسهم في تحقيق الانسجام الداخلي</w:t>
      </w:r>
      <w:r w:rsidRPr="0044171F">
        <w:rPr>
          <w:rFonts w:hint="cs"/>
          <w:rtl/>
        </w:rPr>
        <w:t xml:space="preserve"> </w:t>
      </w:r>
      <w:r w:rsidRPr="0044171F">
        <w:rPr>
          <w:rtl/>
        </w:rPr>
        <w:t>، ونقل رؤية المؤسسة ورسالتها إلى جميع المستويات الإدارية</w:t>
      </w:r>
      <w:r w:rsidRPr="0044171F">
        <w:rPr>
          <w:rFonts w:hint="cs"/>
          <w:rtl/>
        </w:rPr>
        <w:t xml:space="preserve">، </w:t>
      </w:r>
      <w:r w:rsidRPr="0044171F">
        <w:rPr>
          <w:rtl/>
        </w:rPr>
        <w:t xml:space="preserve">وقد أكدت </w:t>
      </w:r>
      <w:r w:rsidRPr="0044171F">
        <w:rPr>
          <w:rFonts w:hint="cs"/>
          <w:rtl/>
        </w:rPr>
        <w:t xml:space="preserve">الدراسات </w:t>
      </w:r>
      <w:r w:rsidRPr="0044171F">
        <w:rPr>
          <w:rtl/>
        </w:rPr>
        <w:t xml:space="preserve"> الإدارية الحديثة </w:t>
      </w:r>
      <w:r w:rsidRPr="0044171F">
        <w:rPr>
          <w:rtl/>
        </w:rPr>
        <w:lastRenderedPageBreak/>
        <w:t>أن الاتصال التنظيمي «</w:t>
      </w:r>
      <w:r w:rsidRPr="0044171F">
        <w:rPr>
          <w:rFonts w:hint="cs"/>
          <w:rtl/>
        </w:rPr>
        <w:t xml:space="preserve"> </w:t>
      </w:r>
      <w:r w:rsidRPr="0044171F">
        <w:rPr>
          <w:rtl/>
        </w:rPr>
        <w:t>يشكل العمود الفقري للمنظمة المعاصرة ويؤثر بشكل مباشر في جودة بيئة العمل ومستوى الرضا الوظيفي</w:t>
      </w:r>
      <w:r w:rsidRPr="0044171F">
        <w:rPr>
          <w:rFonts w:hint="cs"/>
          <w:rtl/>
        </w:rPr>
        <w:t xml:space="preserve"> " .  </w:t>
      </w:r>
      <w:proofErr w:type="gramStart"/>
      <w:r w:rsidRPr="0044171F">
        <w:rPr>
          <w:rtl/>
        </w:rPr>
        <w:t>(</w:t>
      </w:r>
      <w:r w:rsidRPr="0044171F">
        <w:rPr>
          <w:rFonts w:hint="cs"/>
          <w:rtl/>
        </w:rPr>
        <w:t xml:space="preserve"> </w:t>
      </w:r>
      <w:r w:rsidRPr="0044171F">
        <w:t>AJSRP</w:t>
      </w:r>
      <w:proofErr w:type="gramEnd"/>
      <w:r w:rsidRPr="0044171F">
        <w:rPr>
          <w:rtl/>
        </w:rPr>
        <w:t>. 2024)</w:t>
      </w:r>
    </w:p>
    <w:p w14:paraId="77B73D04" w14:textId="77777777" w:rsidR="0080758D" w:rsidRPr="0044171F" w:rsidRDefault="0080758D" w:rsidP="0080758D">
      <w:pPr>
        <w:pStyle w:val="Heading2"/>
        <w:ind w:firstLine="432"/>
      </w:pPr>
      <w:bookmarkStart w:id="5" w:name="_Toc225842835"/>
      <w:r w:rsidRPr="0044171F">
        <w:rPr>
          <w:rFonts w:hint="cs"/>
          <w:rtl/>
        </w:rPr>
        <w:t xml:space="preserve">3.1.1 </w:t>
      </w:r>
      <w:r w:rsidRPr="0044171F">
        <w:rPr>
          <w:rtl/>
        </w:rPr>
        <w:t>الأهمية النظرية</w:t>
      </w:r>
      <w:bookmarkEnd w:id="5"/>
    </w:p>
    <w:p w14:paraId="4BACAC54" w14:textId="77777777" w:rsidR="0080758D" w:rsidRPr="0044171F" w:rsidRDefault="0080758D" w:rsidP="0080758D">
      <w:pPr>
        <w:ind w:firstLine="432"/>
        <w:jc w:val="both"/>
      </w:pPr>
      <w:r w:rsidRPr="0044171F">
        <w:rPr>
          <w:rtl/>
        </w:rPr>
        <w:t xml:space="preserve">تنبع الأهمية النظرية لهذه الدراسة من كونها تسهم في إثراء </w:t>
      </w:r>
      <w:r w:rsidRPr="0044171F">
        <w:rPr>
          <w:rFonts w:hint="cs"/>
          <w:rtl/>
        </w:rPr>
        <w:t>الدراسات</w:t>
      </w:r>
      <w:r w:rsidRPr="0044171F">
        <w:rPr>
          <w:rtl/>
        </w:rPr>
        <w:t xml:space="preserve"> العربية في مجال الاتصال التنظيمي وعلاقته بتحسين بيئة العمل وبناء فرق عالية الأداء في القطاع المالي السعودي</w:t>
      </w:r>
      <w:r w:rsidRPr="0044171F">
        <w:rPr>
          <w:rFonts w:hint="cs"/>
          <w:rtl/>
        </w:rPr>
        <w:t xml:space="preserve"> </w:t>
      </w:r>
      <w:r w:rsidRPr="0044171F">
        <w:rPr>
          <w:rtl/>
        </w:rPr>
        <w:t>، وهو مجال بحثي لا يزال محدودًا نسبيًا مقارنة بالبحوث الأجنبية</w:t>
      </w:r>
      <w:r w:rsidRPr="0044171F">
        <w:rPr>
          <w:rFonts w:hint="cs"/>
          <w:rtl/>
        </w:rPr>
        <w:t xml:space="preserve">، </w:t>
      </w:r>
      <w:r w:rsidRPr="0044171F">
        <w:rPr>
          <w:rtl/>
        </w:rPr>
        <w:t xml:space="preserve"> كما توفر الدراسة إطارًا نظريًا متكاملًا يربط بين مفاهيم الاتصال التنظيمي (بأنواعه الصاعد والهابط والأفقي وغير الرسمي) </w:t>
      </w:r>
      <w:r w:rsidRPr="0044171F">
        <w:rPr>
          <w:rFonts w:hint="cs"/>
          <w:rtl/>
        </w:rPr>
        <w:t xml:space="preserve"> </w:t>
      </w:r>
      <w:r w:rsidRPr="0044171F">
        <w:rPr>
          <w:rtl/>
        </w:rPr>
        <w:t>ومؤشرات بيئة العمل الإيجابية مثل الرضا</w:t>
      </w:r>
      <w:r w:rsidRPr="0044171F">
        <w:rPr>
          <w:rFonts w:hint="cs"/>
          <w:rtl/>
        </w:rPr>
        <w:t xml:space="preserve"> </w:t>
      </w:r>
      <w:r w:rsidRPr="0044171F">
        <w:rPr>
          <w:rtl/>
        </w:rPr>
        <w:t>، والدعم الإداري</w:t>
      </w:r>
      <w:r w:rsidRPr="0044171F">
        <w:rPr>
          <w:rFonts w:hint="cs"/>
          <w:rtl/>
        </w:rPr>
        <w:t xml:space="preserve"> </w:t>
      </w:r>
      <w:r w:rsidRPr="0044171F">
        <w:rPr>
          <w:rtl/>
        </w:rPr>
        <w:t>، والتحفيز</w:t>
      </w:r>
      <w:r w:rsidRPr="0044171F">
        <w:rPr>
          <w:rFonts w:hint="cs"/>
          <w:rtl/>
        </w:rPr>
        <w:t xml:space="preserve"> </w:t>
      </w:r>
      <w:r w:rsidRPr="0044171F">
        <w:rPr>
          <w:rtl/>
        </w:rPr>
        <w:t>، والتعاون الداخلي</w:t>
      </w:r>
      <w:r w:rsidRPr="0044171F">
        <w:rPr>
          <w:rFonts w:hint="cs"/>
          <w:rtl/>
        </w:rPr>
        <w:t xml:space="preserve"> </w:t>
      </w:r>
      <w:r w:rsidRPr="0044171F">
        <w:rPr>
          <w:rtl/>
        </w:rPr>
        <w:t>، وتقدّم تفسيرًا علميًا لكيفية انعكاس هذه العوامل على أداء الفرق المؤسسية</w:t>
      </w:r>
      <w:r w:rsidRPr="0044171F">
        <w:t>.</w:t>
      </w:r>
      <w:r w:rsidRPr="0044171F">
        <w:rPr>
          <w:rFonts w:hint="cs"/>
          <w:rtl/>
        </w:rPr>
        <w:t xml:space="preserve">  </w:t>
      </w:r>
      <w:r w:rsidRPr="0044171F">
        <w:rPr>
          <w:rtl/>
        </w:rPr>
        <w:t>(مصطفى , ٢٠٢٢)</w:t>
      </w:r>
    </w:p>
    <w:p w14:paraId="3A5BDF51" w14:textId="77777777" w:rsidR="0080758D" w:rsidRPr="0044171F" w:rsidRDefault="0080758D" w:rsidP="0080758D">
      <w:pPr>
        <w:ind w:firstLine="432"/>
        <w:jc w:val="both"/>
      </w:pPr>
      <w:proofErr w:type="gramStart"/>
      <w:r w:rsidRPr="0044171F">
        <w:rPr>
          <w:rFonts w:hint="cs"/>
          <w:rtl/>
        </w:rPr>
        <w:t xml:space="preserve">و </w:t>
      </w:r>
      <w:r w:rsidRPr="0044171F">
        <w:rPr>
          <w:rtl/>
        </w:rPr>
        <w:t xml:space="preserve"> تبرز</w:t>
      </w:r>
      <w:proofErr w:type="gramEnd"/>
      <w:r w:rsidRPr="0044171F">
        <w:rPr>
          <w:rtl/>
        </w:rPr>
        <w:t xml:space="preserve"> الأهمية النظرية في كون الدراسة تقترح نموذجًا تفسيريًا جديدًا للعلاقات بين المتغيرات </w:t>
      </w:r>
      <w:proofErr w:type="gramStart"/>
      <w:r w:rsidRPr="0044171F">
        <w:rPr>
          <w:rtl/>
        </w:rPr>
        <w:t>الثلاثة</w:t>
      </w:r>
      <w:r w:rsidRPr="0044171F">
        <w:rPr>
          <w:rFonts w:hint="cs"/>
          <w:rtl/>
        </w:rPr>
        <w:t xml:space="preserve"> </w:t>
      </w:r>
      <w:r w:rsidRPr="0044171F">
        <w:rPr>
          <w:rtl/>
        </w:rPr>
        <w:t>:</w:t>
      </w:r>
      <w:proofErr w:type="gramEnd"/>
      <w:r w:rsidRPr="0044171F">
        <w:rPr>
          <w:rtl/>
        </w:rPr>
        <w:t xml:space="preserve"> </w:t>
      </w:r>
      <w:r w:rsidRPr="0044171F">
        <w:rPr>
          <w:b/>
          <w:bCs/>
          <w:rtl/>
        </w:rPr>
        <w:t xml:space="preserve">الاتصال </w:t>
      </w:r>
      <w:proofErr w:type="gramStart"/>
      <w:r w:rsidRPr="0044171F">
        <w:rPr>
          <w:b/>
          <w:bCs/>
          <w:rtl/>
        </w:rPr>
        <w:t xml:space="preserve">التنظيمي </w:t>
      </w:r>
      <w:r w:rsidRPr="0044171F">
        <w:rPr>
          <w:rFonts w:hint="cs"/>
          <w:b/>
          <w:bCs/>
          <w:rtl/>
        </w:rPr>
        <w:t>،</w:t>
      </w:r>
      <w:proofErr w:type="gramEnd"/>
      <w:r w:rsidRPr="0044171F">
        <w:rPr>
          <w:rFonts w:hint="cs"/>
          <w:b/>
          <w:bCs/>
          <w:rtl/>
        </w:rPr>
        <w:t xml:space="preserve"> </w:t>
      </w:r>
      <w:r w:rsidRPr="0044171F">
        <w:rPr>
          <w:b/>
          <w:bCs/>
          <w:rtl/>
        </w:rPr>
        <w:t xml:space="preserve"> بيئة </w:t>
      </w:r>
      <w:proofErr w:type="gramStart"/>
      <w:r w:rsidRPr="0044171F">
        <w:rPr>
          <w:b/>
          <w:bCs/>
          <w:rtl/>
        </w:rPr>
        <w:t xml:space="preserve">العمل </w:t>
      </w:r>
      <w:r w:rsidRPr="0044171F">
        <w:rPr>
          <w:rFonts w:hint="cs"/>
          <w:b/>
          <w:bCs/>
          <w:rtl/>
        </w:rPr>
        <w:t>،</w:t>
      </w:r>
      <w:proofErr w:type="gramEnd"/>
      <w:r w:rsidRPr="0044171F">
        <w:rPr>
          <w:rFonts w:hint="cs"/>
          <w:b/>
          <w:bCs/>
          <w:rtl/>
        </w:rPr>
        <w:t xml:space="preserve"> </w:t>
      </w:r>
      <w:r w:rsidRPr="0044171F">
        <w:rPr>
          <w:b/>
          <w:bCs/>
          <w:rtl/>
        </w:rPr>
        <w:t xml:space="preserve"> فرق العمل عالية </w:t>
      </w:r>
      <w:r w:rsidRPr="0044171F">
        <w:rPr>
          <w:rFonts w:hint="cs"/>
          <w:b/>
          <w:bCs/>
          <w:rtl/>
        </w:rPr>
        <w:t>الأداء</w:t>
      </w:r>
      <w:r w:rsidRPr="0044171F">
        <w:rPr>
          <w:rFonts w:hint="cs"/>
          <w:rtl/>
        </w:rPr>
        <w:t>،</w:t>
      </w:r>
      <w:r w:rsidRPr="0044171F">
        <w:rPr>
          <w:rtl/>
        </w:rPr>
        <w:t xml:space="preserve"> ضمن إطار مؤسسي سعودي حديث (البنك الأهلي السعودي)، مما يسهم في توطين المعرفة الإدارية وتوسيع نطاق تطبيق النظريات الاتصالية في البيئات التنظيمية </w:t>
      </w:r>
      <w:proofErr w:type="gramStart"/>
      <w:r w:rsidRPr="0044171F">
        <w:rPr>
          <w:rtl/>
        </w:rPr>
        <w:t>العربية</w:t>
      </w:r>
      <w:r w:rsidRPr="0044171F">
        <w:rPr>
          <w:rFonts w:hint="cs"/>
          <w:rtl/>
        </w:rPr>
        <w:t xml:space="preserve"> </w:t>
      </w:r>
      <w:r w:rsidRPr="0044171F">
        <w:rPr>
          <w:rtl/>
        </w:rPr>
        <w:t xml:space="preserve"> وتُعد</w:t>
      </w:r>
      <w:proofErr w:type="gramEnd"/>
      <w:r w:rsidRPr="0044171F">
        <w:rPr>
          <w:rtl/>
        </w:rPr>
        <w:t xml:space="preserve"> هذه الدراسة إضافة علمية تدعم فهم ديناميات الاتصال في مؤسسات ما بعد الاندماج المؤسسي، وهو موضوع حديث ومهم في أدبيات الإدارة المعاصرة</w:t>
      </w:r>
      <w:r w:rsidRPr="0044171F">
        <w:t>.</w:t>
      </w:r>
    </w:p>
    <w:p w14:paraId="7193073B" w14:textId="77777777" w:rsidR="0080758D" w:rsidRPr="0044171F" w:rsidRDefault="0080758D" w:rsidP="0080758D">
      <w:pPr>
        <w:pStyle w:val="Heading2"/>
        <w:ind w:firstLine="432"/>
      </w:pPr>
      <w:bookmarkStart w:id="6" w:name="_Toc225842836"/>
      <w:r>
        <w:rPr>
          <w:rFonts w:hint="cs"/>
          <w:rtl/>
        </w:rPr>
        <w:t>3.1.2</w:t>
      </w:r>
      <w:r w:rsidRPr="0044171F">
        <w:rPr>
          <w:rtl/>
        </w:rPr>
        <w:t xml:space="preserve"> الأهمية التطبيقية</w:t>
      </w:r>
      <w:bookmarkEnd w:id="6"/>
    </w:p>
    <w:p w14:paraId="30895659" w14:textId="77777777" w:rsidR="0080758D" w:rsidRPr="0044171F" w:rsidRDefault="0080758D" w:rsidP="0080758D">
      <w:pPr>
        <w:ind w:firstLine="432"/>
        <w:jc w:val="both"/>
      </w:pPr>
      <w:r w:rsidRPr="0044171F">
        <w:rPr>
          <w:rtl/>
        </w:rPr>
        <w:t xml:space="preserve">أما الأهمية التطبيقية للدراسة فتتمثل في البعد العملي المباشر لنتائجها على واقع البنك الأهلي السعودي ومؤسسات القطاع المصرفي </w:t>
      </w:r>
      <w:r w:rsidRPr="0044171F">
        <w:rPr>
          <w:rFonts w:hint="cs"/>
          <w:rtl/>
        </w:rPr>
        <w:t>عمومًا، إذ</w:t>
      </w:r>
      <w:r w:rsidRPr="0044171F">
        <w:rPr>
          <w:rtl/>
        </w:rPr>
        <w:t xml:space="preserve"> يمكن لمخرجات الدراسة أن تسهم في تطوير سياسات الاتصال الداخلي وتحديد قنوات تواصل أكثر فاعلية بين الإدارة </w:t>
      </w:r>
      <w:r w:rsidRPr="0044171F">
        <w:rPr>
          <w:rFonts w:hint="cs"/>
          <w:rtl/>
        </w:rPr>
        <w:t>والموظفين، مما</w:t>
      </w:r>
      <w:r w:rsidRPr="0044171F">
        <w:rPr>
          <w:rtl/>
        </w:rPr>
        <w:t xml:space="preserve"> ينعكس على تحسين بيئة العمل وتعزيز الأداء </w:t>
      </w:r>
      <w:proofErr w:type="gramStart"/>
      <w:r w:rsidRPr="0044171F">
        <w:rPr>
          <w:rtl/>
        </w:rPr>
        <w:t>المؤسسي</w:t>
      </w:r>
      <w:r w:rsidRPr="0044171F">
        <w:rPr>
          <w:rFonts w:hint="cs"/>
          <w:rtl/>
        </w:rPr>
        <w:t xml:space="preserve">،  </w:t>
      </w:r>
      <w:r w:rsidRPr="0044171F">
        <w:rPr>
          <w:rtl/>
        </w:rPr>
        <w:t xml:space="preserve"> </w:t>
      </w:r>
      <w:proofErr w:type="gramEnd"/>
      <w:r w:rsidRPr="0044171F">
        <w:rPr>
          <w:rtl/>
        </w:rPr>
        <w:t xml:space="preserve">فالمؤسسات التي تستثمر في بناء نظم اتصال شفافة ومنفتحة قادرة </w:t>
      </w:r>
      <w:proofErr w:type="gramStart"/>
      <w:r w:rsidRPr="0044171F">
        <w:rPr>
          <w:rtl/>
        </w:rPr>
        <w:t xml:space="preserve">على </w:t>
      </w:r>
      <w:r w:rsidRPr="0044171F">
        <w:rPr>
          <w:rFonts w:hint="cs"/>
          <w:rtl/>
        </w:rPr>
        <w:t xml:space="preserve"> </w:t>
      </w:r>
      <w:r w:rsidRPr="0044171F">
        <w:rPr>
          <w:rtl/>
        </w:rPr>
        <w:t>تحقيق</w:t>
      </w:r>
      <w:proofErr w:type="gramEnd"/>
      <w:r w:rsidRPr="0044171F">
        <w:rPr>
          <w:rtl/>
        </w:rPr>
        <w:t xml:space="preserve"> مستويات أعلى من الإنتاجية والالتزام التنظيمي</w:t>
      </w:r>
      <w:r w:rsidRPr="0044171F">
        <w:t>.</w:t>
      </w:r>
    </w:p>
    <w:p w14:paraId="1FC26E2C" w14:textId="77777777" w:rsidR="0080758D" w:rsidRPr="00C37EE8" w:rsidRDefault="0080758D" w:rsidP="0080758D">
      <w:pPr>
        <w:ind w:firstLine="432"/>
        <w:jc w:val="both"/>
        <w:rPr>
          <w:rtl/>
        </w:rPr>
      </w:pPr>
      <w:r w:rsidRPr="0044171F">
        <w:rPr>
          <w:rtl/>
        </w:rPr>
        <w:t>كما تساعد نتائج الدراسة القيادات الإدارية في تصميم برامج تدريبية تستهدف رفع مهارات الاتصال لدى المديرين والموظفين، وتحسين أساليب التغذية الراجعة، والحد من الصراعات التنظيمية الناتجة عن ضعف التواصل</w:t>
      </w:r>
      <w:r w:rsidRPr="0044171F">
        <w:rPr>
          <w:rFonts w:hint="cs"/>
          <w:rtl/>
        </w:rPr>
        <w:t xml:space="preserve"> ، وا</w:t>
      </w:r>
      <w:r w:rsidRPr="0044171F">
        <w:rPr>
          <w:rtl/>
        </w:rPr>
        <w:t>ضافة إلى ذلك</w:t>
      </w:r>
      <w:r w:rsidRPr="0044171F">
        <w:rPr>
          <w:rFonts w:hint="cs"/>
          <w:rtl/>
        </w:rPr>
        <w:t xml:space="preserve"> </w:t>
      </w:r>
      <w:r w:rsidRPr="0044171F">
        <w:rPr>
          <w:rtl/>
        </w:rPr>
        <w:t>، تسهم الدراسة في دعم التوجّه الوطني ضمن رؤية المملكة 2030 نحو تطوير بيئة العمل في المؤسسات السعودية وتعزيز جودة التواصل المؤسسي لتحقيق الكفاءة والحوكمة</w:t>
      </w:r>
      <w:r>
        <w:rPr>
          <w:rFonts w:hint="cs"/>
          <w:rtl/>
        </w:rPr>
        <w:t xml:space="preserve"> </w:t>
      </w:r>
      <w:r w:rsidRPr="0044171F">
        <w:rPr>
          <w:rFonts w:hint="cs"/>
          <w:rtl/>
        </w:rPr>
        <w:t xml:space="preserve">،  </w:t>
      </w:r>
      <w:r w:rsidRPr="0044171F">
        <w:rPr>
          <w:rtl/>
        </w:rPr>
        <w:t>إذ أكّدت وزارة الموارد البشرية أن “</w:t>
      </w:r>
      <w:r w:rsidRPr="00C37EE8">
        <w:rPr>
          <w:b/>
          <w:bCs/>
          <w:i/>
          <w:iCs/>
          <w:rtl/>
        </w:rPr>
        <w:t xml:space="preserve">تحسين بيئة العمل وتفعيل الاتصال </w:t>
      </w:r>
      <w:r w:rsidRPr="00C37EE8">
        <w:rPr>
          <w:rFonts w:hint="cs"/>
          <w:b/>
          <w:bCs/>
          <w:i/>
          <w:iCs/>
          <w:rtl/>
        </w:rPr>
        <w:lastRenderedPageBreak/>
        <w:t>التنظيمي</w:t>
      </w:r>
      <w:r w:rsidRPr="00C37EE8">
        <w:rPr>
          <w:b/>
          <w:bCs/>
          <w:i/>
          <w:iCs/>
          <w:rtl/>
        </w:rPr>
        <w:t xml:space="preserve"> يمثلان أحد مسارات التحول الوطني في القطاعين العام والخاص</w:t>
      </w:r>
      <w:r w:rsidRPr="00C37EE8">
        <w:rPr>
          <w:b/>
          <w:bCs/>
          <w:i/>
          <w:iCs/>
        </w:rPr>
        <w:t>”.</w:t>
      </w:r>
      <w:r>
        <w:rPr>
          <w:rFonts w:hint="cs"/>
          <w:rtl/>
        </w:rPr>
        <w:t xml:space="preserve"> </w:t>
      </w:r>
      <w:proofErr w:type="gramStart"/>
      <w:r w:rsidRPr="0044171F">
        <w:rPr>
          <w:rtl/>
        </w:rPr>
        <w:t>وبالتالي</w:t>
      </w:r>
      <w:r>
        <w:rPr>
          <w:rFonts w:hint="cs"/>
          <w:rtl/>
        </w:rPr>
        <w:t xml:space="preserve"> </w:t>
      </w:r>
      <w:r w:rsidRPr="0044171F">
        <w:rPr>
          <w:rtl/>
        </w:rPr>
        <w:t xml:space="preserve"> تمثل</w:t>
      </w:r>
      <w:proofErr w:type="gramEnd"/>
      <w:r w:rsidRPr="0044171F">
        <w:rPr>
          <w:rtl/>
        </w:rPr>
        <w:t xml:space="preserve"> هذه الدراسة مرجعًا تطبيقيًا يمكن للبنوك والمؤسسات المالية السعودية الاستفادة منه في وضع سياسات واستراتيجيات اتصال تنظيمي حديثة تواكب التحول المؤسسي الرقمي، وتدعم ثقافة عمل قائمة على التعاون، والانتماء، والشفافية، مما يؤدي إلى بناء فرق عمل قادرة على تحقيق الأداء المتميز </w:t>
      </w:r>
      <w:proofErr w:type="gramStart"/>
      <w:r w:rsidRPr="0044171F">
        <w:rPr>
          <w:rtl/>
        </w:rPr>
        <w:t>والمستدام</w:t>
      </w:r>
      <w:r w:rsidRPr="0044171F">
        <w:rPr>
          <w:rFonts w:hint="cs"/>
          <w:rtl/>
        </w:rPr>
        <w:t xml:space="preserve"> </w:t>
      </w:r>
      <w:r w:rsidRPr="0044171F">
        <w:t>.</w:t>
      </w:r>
      <w:proofErr w:type="gramEnd"/>
    </w:p>
    <w:p w14:paraId="01095FA9" w14:textId="77777777" w:rsidR="0080758D" w:rsidRDefault="0080758D" w:rsidP="0080758D">
      <w:pPr>
        <w:pStyle w:val="Heading1"/>
        <w:ind w:firstLine="432"/>
        <w:rPr>
          <w:rtl/>
        </w:rPr>
      </w:pPr>
      <w:bookmarkStart w:id="7" w:name="_Toc225842837"/>
      <w:r>
        <w:rPr>
          <w:rFonts w:hint="cs"/>
          <w:rtl/>
        </w:rPr>
        <w:t xml:space="preserve">4.1 </w:t>
      </w:r>
      <w:r w:rsidRPr="00D22171">
        <w:rPr>
          <w:rtl/>
        </w:rPr>
        <w:t>أهداف الدراسة</w:t>
      </w:r>
      <w:bookmarkEnd w:id="7"/>
    </w:p>
    <w:p w14:paraId="5FA7896B" w14:textId="77777777" w:rsidR="0080758D" w:rsidRPr="0044171F" w:rsidRDefault="0080758D" w:rsidP="0080758D">
      <w:pPr>
        <w:ind w:firstLine="432"/>
        <w:jc w:val="both"/>
      </w:pPr>
      <w:r w:rsidRPr="0044171F">
        <w:rPr>
          <w:rtl/>
        </w:rPr>
        <w:t>يتمثل الهدف الرئيسي لهذه الدراسة في تحليل دور الاتصال التنظيمي في البنك الأهلي السعودي، وبيان أثره على بيئة العمل وفعالية فرق العمل عالية الأداء، وانعكاس ذلك على الأداء المؤسسي العام</w:t>
      </w:r>
      <w:r w:rsidRPr="0044171F">
        <w:t>.</w:t>
      </w:r>
    </w:p>
    <w:p w14:paraId="394FC276" w14:textId="77777777" w:rsidR="0080758D" w:rsidRPr="0044171F" w:rsidRDefault="0080758D" w:rsidP="0080758D">
      <w:pPr>
        <w:pStyle w:val="Heading2"/>
        <w:ind w:firstLine="432"/>
      </w:pPr>
      <w:bookmarkStart w:id="8" w:name="_Toc225842838"/>
      <w:r>
        <w:rPr>
          <w:rFonts w:hint="cs"/>
          <w:rtl/>
        </w:rPr>
        <w:t xml:space="preserve">4.1.1 </w:t>
      </w:r>
      <w:r w:rsidRPr="0044171F">
        <w:rPr>
          <w:rtl/>
        </w:rPr>
        <w:t>الأهداف الفرعية للدراسة</w:t>
      </w:r>
      <w:bookmarkEnd w:id="8"/>
    </w:p>
    <w:p w14:paraId="43E40015" w14:textId="77777777" w:rsidR="0080758D" w:rsidRPr="0044171F" w:rsidRDefault="0080758D" w:rsidP="00AD02BF">
      <w:pPr>
        <w:pStyle w:val="ListParagraph"/>
        <w:numPr>
          <w:ilvl w:val="0"/>
          <w:numId w:val="54"/>
        </w:numPr>
        <w:jc w:val="both"/>
      </w:pPr>
      <w:r w:rsidRPr="0044171F">
        <w:rPr>
          <w:rtl/>
        </w:rPr>
        <w:t>تحليل مستوى الاتصال التنظيمي في البنك الأهلي السعودي وتحديد مدى فاعليته في نقل المعلومات وتعزيز التواصل بين المستويات الإدارية المختلفة</w:t>
      </w:r>
      <w:r w:rsidRPr="0044171F">
        <w:t>.</w:t>
      </w:r>
    </w:p>
    <w:p w14:paraId="1CE40FF4" w14:textId="77777777" w:rsidR="0080758D" w:rsidRPr="0044171F" w:rsidRDefault="0080758D" w:rsidP="00AD02BF">
      <w:pPr>
        <w:pStyle w:val="ListParagraph"/>
        <w:numPr>
          <w:ilvl w:val="0"/>
          <w:numId w:val="54"/>
        </w:numPr>
        <w:jc w:val="both"/>
      </w:pPr>
      <w:r w:rsidRPr="0044171F">
        <w:rPr>
          <w:rtl/>
        </w:rPr>
        <w:t>تقييم أثر الاتصال التنظيمي على تحسين بيئة العمل داخل البنك الأهلي السعودي من حيث الوضوح التنظيمي، والدعم الإداري، والعلاقات الإنسانية، والتحفيز</w:t>
      </w:r>
      <w:r w:rsidRPr="0044171F">
        <w:t>.</w:t>
      </w:r>
    </w:p>
    <w:p w14:paraId="7444D3D0" w14:textId="77777777" w:rsidR="0080758D" w:rsidRPr="0044171F" w:rsidRDefault="0080758D" w:rsidP="00AD02BF">
      <w:pPr>
        <w:pStyle w:val="ListParagraph"/>
        <w:numPr>
          <w:ilvl w:val="0"/>
          <w:numId w:val="54"/>
        </w:numPr>
        <w:jc w:val="both"/>
      </w:pPr>
      <w:r w:rsidRPr="0044171F">
        <w:rPr>
          <w:rtl/>
        </w:rPr>
        <w:t>تحديد إسهام الاتصال التنظيمي في بناء فرق عمل عالية الأداء والكفاءة من خلال تعزيز الثقة المتبادلة، والتعاون، وتماسك الفريق</w:t>
      </w:r>
      <w:r w:rsidRPr="0044171F">
        <w:t>.</w:t>
      </w:r>
    </w:p>
    <w:p w14:paraId="0F7EBA0B" w14:textId="77777777" w:rsidR="0080758D" w:rsidRPr="0044171F" w:rsidRDefault="0080758D" w:rsidP="00AD02BF">
      <w:pPr>
        <w:pStyle w:val="ListParagraph"/>
        <w:numPr>
          <w:ilvl w:val="0"/>
          <w:numId w:val="54"/>
        </w:numPr>
        <w:jc w:val="both"/>
      </w:pPr>
      <w:r w:rsidRPr="0044171F">
        <w:rPr>
          <w:rtl/>
        </w:rPr>
        <w:t>اختبار الدور الوسيط لبيئة العمل في العلاقة بين الاتصال التنظيمي وفعالية فرق العمل عالية الأداء داخل البنك الأهلي السعودي</w:t>
      </w:r>
      <w:r w:rsidRPr="0044171F">
        <w:t>.</w:t>
      </w:r>
    </w:p>
    <w:p w14:paraId="0BB3E5A2" w14:textId="77777777" w:rsidR="0080758D" w:rsidRPr="0044171F" w:rsidRDefault="0080758D" w:rsidP="00AD02BF">
      <w:pPr>
        <w:pStyle w:val="ListParagraph"/>
        <w:numPr>
          <w:ilvl w:val="0"/>
          <w:numId w:val="54"/>
        </w:numPr>
        <w:jc w:val="both"/>
      </w:pPr>
      <w:r w:rsidRPr="0044171F">
        <w:rPr>
          <w:rtl/>
        </w:rPr>
        <w:t>استخلاص الانعكاسات النهائية لأثر الاتصال التنظيمي وبيئة العمل وفرق العمل عالية الأداء على تحسين الأداء المؤسسي العام للبنك الأهلي السعودي</w:t>
      </w:r>
      <w:r w:rsidRPr="0044171F">
        <w:t>.</w:t>
      </w:r>
    </w:p>
    <w:p w14:paraId="0F7D1CB8" w14:textId="77777777" w:rsidR="0080758D" w:rsidRDefault="0080758D" w:rsidP="0080758D">
      <w:pPr>
        <w:ind w:firstLine="432"/>
        <w:rPr>
          <w:u w:val="single"/>
          <w:rtl/>
        </w:rPr>
      </w:pPr>
    </w:p>
    <w:p w14:paraId="6021ED25" w14:textId="77777777" w:rsidR="0080758D" w:rsidRDefault="0080758D" w:rsidP="00AD7889">
      <w:pPr>
        <w:rPr>
          <w:u w:val="single"/>
          <w:rtl/>
        </w:rPr>
      </w:pPr>
    </w:p>
    <w:p w14:paraId="10939CB4" w14:textId="77777777" w:rsidR="0080758D" w:rsidRDefault="0080758D" w:rsidP="0080758D">
      <w:pPr>
        <w:pStyle w:val="Heading1"/>
        <w:ind w:firstLine="432"/>
        <w:rPr>
          <w:rtl/>
        </w:rPr>
      </w:pPr>
      <w:bookmarkStart w:id="9" w:name="_Toc225842839"/>
      <w:r>
        <w:rPr>
          <w:rFonts w:hint="cs"/>
          <w:rtl/>
        </w:rPr>
        <w:lastRenderedPageBreak/>
        <w:t xml:space="preserve">5.1 </w:t>
      </w:r>
      <w:r w:rsidRPr="00D22171">
        <w:rPr>
          <w:rtl/>
        </w:rPr>
        <w:t>تساؤلات الدراسة</w:t>
      </w:r>
      <w:bookmarkEnd w:id="9"/>
      <w:r w:rsidRPr="00D22171">
        <w:rPr>
          <w:rtl/>
        </w:rPr>
        <w:t xml:space="preserve"> </w:t>
      </w:r>
    </w:p>
    <w:p w14:paraId="09EF6D53" w14:textId="77777777" w:rsidR="0080758D" w:rsidRPr="0044171F" w:rsidRDefault="0080758D" w:rsidP="0080758D">
      <w:pPr>
        <w:ind w:firstLine="432"/>
        <w:rPr>
          <w:b/>
          <w:bCs/>
          <w:rtl/>
        </w:rPr>
      </w:pPr>
      <w:r w:rsidRPr="0044171F">
        <w:rPr>
          <w:rFonts w:hint="cs"/>
          <w:b/>
          <w:bCs/>
          <w:rtl/>
        </w:rPr>
        <w:t xml:space="preserve">السؤال الرئيسي </w:t>
      </w:r>
    </w:p>
    <w:p w14:paraId="4141CB04" w14:textId="77777777" w:rsidR="0080758D" w:rsidRPr="0044171F" w:rsidRDefault="0080758D" w:rsidP="0080758D">
      <w:pPr>
        <w:ind w:firstLine="432"/>
        <w:jc w:val="both"/>
        <w:rPr>
          <w:rtl/>
        </w:rPr>
      </w:pPr>
      <w:r w:rsidRPr="0044171F">
        <w:rPr>
          <w:rFonts w:hint="cs"/>
          <w:rtl/>
        </w:rPr>
        <w:t xml:space="preserve">الى </w:t>
      </w:r>
      <w:r w:rsidRPr="0044171F">
        <w:rPr>
          <w:rtl/>
        </w:rPr>
        <w:t xml:space="preserve">أي مدى يسهم دور الاتصال التنظيمي في تحسين بيئة </w:t>
      </w:r>
      <w:r w:rsidRPr="0044171F">
        <w:rPr>
          <w:rFonts w:hint="cs"/>
          <w:rtl/>
        </w:rPr>
        <w:t>العمل وبناء</w:t>
      </w:r>
      <w:r w:rsidRPr="0044171F">
        <w:rPr>
          <w:rtl/>
        </w:rPr>
        <w:t xml:space="preserve"> فرق عالية الكفاءة داخل البنك الأهلي السعودي، بما ينعكس على الأداء المؤسسي </w:t>
      </w:r>
      <w:proofErr w:type="gramStart"/>
      <w:r w:rsidRPr="0044171F">
        <w:rPr>
          <w:rtl/>
        </w:rPr>
        <w:t>العام</w:t>
      </w:r>
      <w:r w:rsidRPr="0044171F">
        <w:rPr>
          <w:rFonts w:hint="cs"/>
          <w:rtl/>
        </w:rPr>
        <w:t xml:space="preserve"> </w:t>
      </w:r>
      <w:r w:rsidRPr="0044171F">
        <w:rPr>
          <w:rtl/>
        </w:rPr>
        <w:t>؟</w:t>
      </w:r>
      <w:proofErr w:type="gramEnd"/>
    </w:p>
    <w:p w14:paraId="14162555" w14:textId="77777777" w:rsidR="0080758D" w:rsidRPr="0044171F" w:rsidRDefault="0080758D" w:rsidP="0080758D">
      <w:pPr>
        <w:ind w:firstLine="432"/>
        <w:jc w:val="both"/>
        <w:rPr>
          <w:b/>
          <w:bCs/>
          <w:rtl/>
        </w:rPr>
      </w:pPr>
      <w:r w:rsidRPr="0044171F">
        <w:rPr>
          <w:rFonts w:hint="cs"/>
          <w:b/>
          <w:bCs/>
          <w:rtl/>
        </w:rPr>
        <w:t xml:space="preserve">ويتفرع منه تساؤلات فرعية </w:t>
      </w:r>
    </w:p>
    <w:p w14:paraId="30A2EF4B" w14:textId="77777777" w:rsidR="0080758D" w:rsidRPr="0044171F" w:rsidRDefault="0080758D" w:rsidP="0080758D">
      <w:pPr>
        <w:pStyle w:val="ListParagraph"/>
        <w:numPr>
          <w:ilvl w:val="0"/>
          <w:numId w:val="4"/>
        </w:numPr>
        <w:ind w:firstLine="432"/>
        <w:jc w:val="both"/>
        <w:rPr>
          <w:rFonts w:ascii="Times New Roman" w:eastAsia="Times New Roman" w:hAnsi="Times New Roman" w:cs="Times New Roman"/>
          <w:sz w:val="24"/>
          <w:szCs w:val="24"/>
        </w:rPr>
      </w:pPr>
      <w:r w:rsidRPr="0044171F">
        <w:rPr>
          <w:rtl/>
        </w:rPr>
        <w:t xml:space="preserve">ما مستوى فاعلية الاتصال التنظيمي داخل </w:t>
      </w:r>
      <w:r w:rsidRPr="0044171F">
        <w:rPr>
          <w:rFonts w:hint="cs"/>
          <w:rtl/>
        </w:rPr>
        <w:t>البنك الأهلي السعودي</w:t>
      </w:r>
      <w:r w:rsidRPr="0044171F">
        <w:rPr>
          <w:rtl/>
        </w:rPr>
        <w:t>؟</w:t>
      </w:r>
    </w:p>
    <w:p w14:paraId="75C2D9AC" w14:textId="77777777" w:rsidR="0080758D" w:rsidRPr="0044171F" w:rsidRDefault="0080758D" w:rsidP="0080758D">
      <w:pPr>
        <w:pStyle w:val="ListParagraph"/>
        <w:numPr>
          <w:ilvl w:val="0"/>
          <w:numId w:val="4"/>
        </w:numPr>
        <w:ind w:firstLine="432"/>
        <w:jc w:val="both"/>
      </w:pPr>
      <w:r w:rsidRPr="0044171F">
        <w:rPr>
          <w:rtl/>
        </w:rPr>
        <w:t xml:space="preserve">إلى أي مدى تسهم بيئة العمل في تحسين أداء العاملين البنك الأهلي </w:t>
      </w:r>
      <w:r w:rsidRPr="0044171F">
        <w:rPr>
          <w:rFonts w:hint="cs"/>
          <w:rtl/>
        </w:rPr>
        <w:t>السعودي؟</w:t>
      </w:r>
    </w:p>
    <w:p w14:paraId="4F259BFC" w14:textId="77777777" w:rsidR="0080758D" w:rsidRPr="0044171F" w:rsidRDefault="0080758D" w:rsidP="0080758D">
      <w:pPr>
        <w:pStyle w:val="ListParagraph"/>
        <w:numPr>
          <w:ilvl w:val="0"/>
          <w:numId w:val="4"/>
        </w:numPr>
        <w:ind w:firstLine="432"/>
        <w:jc w:val="both"/>
      </w:pPr>
      <w:r w:rsidRPr="0044171F">
        <w:rPr>
          <w:rtl/>
        </w:rPr>
        <w:t xml:space="preserve">ما طبيعة العلاقة بين الاتصال التنظيمي وبيئة العمل البنك الأهلي </w:t>
      </w:r>
      <w:r w:rsidRPr="0044171F">
        <w:rPr>
          <w:rFonts w:hint="cs"/>
          <w:rtl/>
        </w:rPr>
        <w:t>السعودي؟</w:t>
      </w:r>
    </w:p>
    <w:p w14:paraId="70DE002A" w14:textId="77777777" w:rsidR="0080758D" w:rsidRPr="0044171F" w:rsidRDefault="0080758D" w:rsidP="0080758D">
      <w:pPr>
        <w:pStyle w:val="ListParagraph"/>
        <w:numPr>
          <w:ilvl w:val="0"/>
          <w:numId w:val="4"/>
        </w:numPr>
        <w:ind w:firstLine="432"/>
        <w:jc w:val="both"/>
      </w:pPr>
      <w:r w:rsidRPr="0044171F">
        <w:rPr>
          <w:rtl/>
        </w:rPr>
        <w:t xml:space="preserve">كيف يسهم الاتصال التنظيمي في بناء فرق عمل عالية الأداء البنك الأهلي </w:t>
      </w:r>
      <w:r w:rsidRPr="0044171F">
        <w:rPr>
          <w:rFonts w:hint="cs"/>
          <w:rtl/>
        </w:rPr>
        <w:t>السعودي؟</w:t>
      </w:r>
    </w:p>
    <w:p w14:paraId="0FB9417F" w14:textId="77777777" w:rsidR="0080758D" w:rsidRPr="00C37EE8" w:rsidRDefault="0080758D" w:rsidP="0080758D">
      <w:pPr>
        <w:pStyle w:val="ListParagraph"/>
        <w:numPr>
          <w:ilvl w:val="0"/>
          <w:numId w:val="4"/>
        </w:numPr>
        <w:ind w:firstLine="432"/>
        <w:jc w:val="both"/>
        <w:rPr>
          <w:rtl/>
        </w:rPr>
      </w:pPr>
      <w:r w:rsidRPr="0044171F">
        <w:rPr>
          <w:rtl/>
        </w:rPr>
        <w:t>هل تمارس بيئة العمل دورًا وسيطًا في العلاقة بين الاتصال التنظيمي وفعالية فرق العمل عالية الأداء؟</w:t>
      </w:r>
    </w:p>
    <w:p w14:paraId="511270E3" w14:textId="77777777" w:rsidR="0080758D" w:rsidRDefault="0080758D" w:rsidP="0080758D">
      <w:pPr>
        <w:pStyle w:val="Heading1"/>
        <w:ind w:firstLine="432"/>
        <w:rPr>
          <w:rtl/>
        </w:rPr>
      </w:pPr>
      <w:bookmarkStart w:id="10" w:name="_Toc225842840"/>
      <w:r>
        <w:rPr>
          <w:rFonts w:hint="cs"/>
          <w:rtl/>
        </w:rPr>
        <w:t>6.1 فروض الدراسة</w:t>
      </w:r>
      <w:bookmarkEnd w:id="10"/>
    </w:p>
    <w:p w14:paraId="4B81A6CE" w14:textId="77777777" w:rsidR="0080758D" w:rsidRPr="00A5380F" w:rsidRDefault="0080758D" w:rsidP="0080758D">
      <w:pPr>
        <w:ind w:firstLine="432"/>
        <w:jc w:val="both"/>
      </w:pPr>
      <w:bookmarkStart w:id="11" w:name="_Toc225842841"/>
      <w:r w:rsidRPr="0000297D">
        <w:rPr>
          <w:rStyle w:val="Heading1Char"/>
          <w:rtl/>
        </w:rPr>
        <w:t>الفرضية الرئيسية الأولى</w:t>
      </w:r>
      <w:bookmarkEnd w:id="11"/>
      <w:r>
        <w:rPr>
          <w:rFonts w:hint="cs"/>
          <w:b/>
          <w:bCs/>
          <w:rtl/>
        </w:rPr>
        <w:t xml:space="preserve">  </w:t>
      </w:r>
      <w:r w:rsidRPr="00A5380F">
        <w:t xml:space="preserve"> </w:t>
      </w:r>
      <w:r w:rsidRPr="00A5380F">
        <w:rPr>
          <w:rtl/>
        </w:rPr>
        <w:t xml:space="preserve">لا يوجد أثر ذو دلالة إحصائية عند مستوى معنوية </w:t>
      </w:r>
      <w:r w:rsidRPr="00A5380F">
        <w:rPr>
          <w:b/>
          <w:bCs/>
        </w:rPr>
        <w:t>(</w:t>
      </w:r>
      <w:r w:rsidRPr="00A5380F">
        <w:rPr>
          <w:rFonts w:ascii="Cambria" w:hAnsi="Cambria" w:cs="Cambria"/>
          <w:b/>
          <w:bCs/>
        </w:rPr>
        <w:t>α</w:t>
      </w:r>
      <w:r w:rsidRPr="00A5380F">
        <w:rPr>
          <w:b/>
          <w:bCs/>
        </w:rPr>
        <w:t>≤0.05</w:t>
      </w:r>
      <w:proofErr w:type="gramStart"/>
      <w:r w:rsidRPr="00A5380F">
        <w:rPr>
          <w:b/>
          <w:bCs/>
        </w:rPr>
        <w:t>)</w:t>
      </w:r>
      <w:r>
        <w:rPr>
          <w:rFonts w:hint="cs"/>
          <w:b/>
          <w:bCs/>
          <w:rtl/>
        </w:rPr>
        <w:t xml:space="preserve"> </w:t>
      </w:r>
      <w:r w:rsidRPr="00A5380F">
        <w:t xml:space="preserve"> </w:t>
      </w:r>
      <w:r w:rsidRPr="00A5380F">
        <w:rPr>
          <w:rtl/>
        </w:rPr>
        <w:t>للاتصال</w:t>
      </w:r>
      <w:proofErr w:type="gramEnd"/>
      <w:r w:rsidRPr="00A5380F">
        <w:rPr>
          <w:rtl/>
        </w:rPr>
        <w:t xml:space="preserve"> التنظيمي على تحسين بيئة العمل داخل البنك الأهلي السعودي</w:t>
      </w:r>
      <w:r w:rsidRPr="00A5380F">
        <w:t>.</w:t>
      </w:r>
    </w:p>
    <w:p w14:paraId="47E90DB8" w14:textId="77777777" w:rsidR="0080758D" w:rsidRPr="00A5380F" w:rsidRDefault="0080758D" w:rsidP="0080758D">
      <w:pPr>
        <w:ind w:firstLine="432"/>
        <w:jc w:val="both"/>
      </w:pPr>
      <w:r w:rsidRPr="00A5380F">
        <w:rPr>
          <w:b/>
          <w:bCs/>
          <w:rtl/>
        </w:rPr>
        <w:t>الفرضيات الفرعية المنبثقة عنها</w:t>
      </w:r>
      <w:r>
        <w:rPr>
          <w:rFonts w:hint="cs"/>
          <w:b/>
          <w:bCs/>
          <w:rtl/>
        </w:rPr>
        <w:t>...</w:t>
      </w:r>
    </w:p>
    <w:p w14:paraId="52C0205D" w14:textId="77777777" w:rsidR="0080758D" w:rsidRPr="00A5380F" w:rsidRDefault="0080758D" w:rsidP="00AD7889">
      <w:pPr>
        <w:pStyle w:val="ListParagraph"/>
        <w:numPr>
          <w:ilvl w:val="0"/>
          <w:numId w:val="53"/>
        </w:numPr>
        <w:jc w:val="both"/>
      </w:pPr>
      <w:r w:rsidRPr="00AD7889">
        <w:rPr>
          <w:b/>
          <w:bCs/>
          <w:rtl/>
        </w:rPr>
        <w:t>الفرضية الفرعية الأولى</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r w:rsidRPr="00A5380F">
        <w:t xml:space="preserve"> </w:t>
      </w:r>
      <w:r w:rsidRPr="00A5380F">
        <w:rPr>
          <w:rtl/>
        </w:rPr>
        <w:t>للاتصال الصاعد في تحسين بيئة العمل داخل البنك الأهلي السعودي</w:t>
      </w:r>
      <w:r w:rsidRPr="00A5380F">
        <w:t>.</w:t>
      </w:r>
    </w:p>
    <w:p w14:paraId="2FA6656E" w14:textId="77777777" w:rsidR="0080758D" w:rsidRPr="00A5380F" w:rsidRDefault="0080758D" w:rsidP="00AD7889">
      <w:pPr>
        <w:pStyle w:val="ListParagraph"/>
        <w:numPr>
          <w:ilvl w:val="0"/>
          <w:numId w:val="53"/>
        </w:numPr>
        <w:jc w:val="both"/>
      </w:pPr>
      <w:r w:rsidRPr="00AD7889">
        <w:rPr>
          <w:b/>
          <w:bCs/>
          <w:rtl/>
        </w:rPr>
        <w:t>الفرضية الفرعية الثانية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الهابط في تعزيز وضوح المهام وتحسين بيئة العمل داخل البنك الأهلي السعودي</w:t>
      </w:r>
      <w:r w:rsidRPr="00A5380F">
        <w:t>.</w:t>
      </w:r>
    </w:p>
    <w:p w14:paraId="1D8DF80B" w14:textId="77777777" w:rsidR="0080758D" w:rsidRPr="00A5380F" w:rsidRDefault="0080758D" w:rsidP="00AD7889">
      <w:pPr>
        <w:pStyle w:val="ListParagraph"/>
        <w:numPr>
          <w:ilvl w:val="0"/>
          <w:numId w:val="53"/>
        </w:numPr>
        <w:jc w:val="both"/>
      </w:pPr>
      <w:r w:rsidRPr="00AD7889">
        <w:rPr>
          <w:b/>
          <w:bCs/>
          <w:rtl/>
        </w:rPr>
        <w:lastRenderedPageBreak/>
        <w:t>الفرضية الفرعية الثالثة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الأفقي في تعزيز التعاون بين الإدارات ورفع جودة بيئة العمل داخل البنك الأهلي السعودي</w:t>
      </w:r>
      <w:r w:rsidRPr="00A5380F">
        <w:t>.</w:t>
      </w:r>
    </w:p>
    <w:p w14:paraId="6A71719F" w14:textId="77777777" w:rsidR="0080758D" w:rsidRPr="00A5380F" w:rsidRDefault="0080758D" w:rsidP="00AD7889">
      <w:pPr>
        <w:pStyle w:val="ListParagraph"/>
        <w:numPr>
          <w:ilvl w:val="0"/>
          <w:numId w:val="53"/>
        </w:numPr>
        <w:jc w:val="both"/>
      </w:pPr>
      <w:r w:rsidRPr="00AD7889">
        <w:rPr>
          <w:b/>
          <w:bCs/>
          <w:rtl/>
        </w:rPr>
        <w:t>الفرضية الفرعية الرابعة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غير الرسمي في تحسين العلاقات الإنسانية داخل بيئة العمل داخل البنك الأهلي السعودي</w:t>
      </w:r>
      <w:r w:rsidRPr="00A5380F">
        <w:t>.</w:t>
      </w:r>
    </w:p>
    <w:p w14:paraId="1D20C05F" w14:textId="77777777" w:rsidR="0080758D" w:rsidRPr="00A5380F" w:rsidRDefault="0080758D" w:rsidP="00AD7889">
      <w:pPr>
        <w:pStyle w:val="ListParagraph"/>
        <w:numPr>
          <w:ilvl w:val="0"/>
          <w:numId w:val="53"/>
        </w:numPr>
        <w:jc w:val="both"/>
      </w:pPr>
      <w:r w:rsidRPr="00AD7889">
        <w:rPr>
          <w:b/>
          <w:bCs/>
          <w:rtl/>
        </w:rPr>
        <w:t>الفرضية الفرعية الخامسة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الرسمي في تحسين العلاقات الإنسانية داخل بيئة العمل داخل البنك الأهلي السعودي</w:t>
      </w:r>
      <w:r w:rsidRPr="00A5380F">
        <w:t>.</w:t>
      </w:r>
    </w:p>
    <w:p w14:paraId="0C80CDAA" w14:textId="77777777" w:rsidR="0080758D" w:rsidRPr="00A5380F" w:rsidRDefault="0080758D" w:rsidP="0080758D">
      <w:pPr>
        <w:ind w:firstLine="432"/>
        <w:jc w:val="both"/>
      </w:pPr>
      <w:bookmarkStart w:id="12" w:name="_Toc225842842"/>
      <w:r w:rsidRPr="0000297D">
        <w:rPr>
          <w:rStyle w:val="Heading1Char"/>
          <w:rtl/>
        </w:rPr>
        <w:t>الفرضية الرئيسية الثانية</w:t>
      </w:r>
      <w:bookmarkEnd w:id="12"/>
      <w:r w:rsidRPr="00A5380F">
        <w:rPr>
          <w:b/>
          <w:bCs/>
        </w:rPr>
        <w:t>:</w:t>
      </w:r>
      <w:r w:rsidRPr="00A5380F">
        <w:t xml:space="preserve"> </w:t>
      </w:r>
      <w:r w:rsidRPr="00A5380F">
        <w:rPr>
          <w:rtl/>
        </w:rPr>
        <w:t xml:space="preserve">لا يوجد أثر ذو دلالة إحصائية عند مستوى معنوية </w:t>
      </w:r>
      <w:r w:rsidRPr="00A5380F">
        <w:rPr>
          <w:b/>
          <w:bCs/>
        </w:rPr>
        <w:t>(</w:t>
      </w:r>
      <w:r w:rsidRPr="00A5380F">
        <w:rPr>
          <w:rFonts w:ascii="Cambria" w:hAnsi="Cambria" w:cs="Cambria"/>
          <w:b/>
          <w:bCs/>
        </w:rPr>
        <w:t>α</w:t>
      </w:r>
      <w:r w:rsidRPr="00A5380F">
        <w:rPr>
          <w:b/>
          <w:bCs/>
        </w:rPr>
        <w:t>≤0.05</w:t>
      </w:r>
      <w:proofErr w:type="gramStart"/>
      <w:r w:rsidRPr="00A5380F">
        <w:rPr>
          <w:b/>
          <w:bCs/>
        </w:rPr>
        <w:t>)</w:t>
      </w:r>
      <w:r>
        <w:rPr>
          <w:rFonts w:hint="cs"/>
          <w:b/>
          <w:bCs/>
          <w:rtl/>
        </w:rPr>
        <w:t xml:space="preserve"> </w:t>
      </w:r>
      <w:r w:rsidRPr="00A5380F">
        <w:t xml:space="preserve"> </w:t>
      </w:r>
      <w:r w:rsidRPr="00A5380F">
        <w:rPr>
          <w:rtl/>
        </w:rPr>
        <w:t>للاتصال</w:t>
      </w:r>
      <w:proofErr w:type="gramEnd"/>
      <w:r w:rsidRPr="00A5380F">
        <w:rPr>
          <w:rtl/>
        </w:rPr>
        <w:t xml:space="preserve"> التنظيمي على بناء فرق عمل عالية الأداء داخل البنك الأهلي السعودي</w:t>
      </w:r>
      <w:r w:rsidRPr="00A5380F">
        <w:t>.</w:t>
      </w:r>
    </w:p>
    <w:p w14:paraId="445E9B5E" w14:textId="77777777" w:rsidR="0080758D" w:rsidRPr="00A5380F" w:rsidRDefault="0080758D" w:rsidP="0080758D">
      <w:pPr>
        <w:ind w:firstLine="432"/>
        <w:jc w:val="both"/>
      </w:pPr>
      <w:r w:rsidRPr="00A5380F">
        <w:rPr>
          <w:b/>
          <w:bCs/>
          <w:rtl/>
        </w:rPr>
        <w:t>الفرضيات الفرعية المنبثقة عنها</w:t>
      </w:r>
      <w:r>
        <w:rPr>
          <w:rFonts w:hint="cs"/>
          <w:b/>
          <w:bCs/>
          <w:rtl/>
        </w:rPr>
        <w:t>.....</w:t>
      </w:r>
    </w:p>
    <w:p w14:paraId="7C7B5038" w14:textId="77777777" w:rsidR="0080758D" w:rsidRPr="00A5380F" w:rsidRDefault="0080758D" w:rsidP="00AD7889">
      <w:pPr>
        <w:pStyle w:val="ListParagraph"/>
        <w:numPr>
          <w:ilvl w:val="0"/>
          <w:numId w:val="52"/>
        </w:numPr>
        <w:jc w:val="both"/>
      </w:pPr>
      <w:r w:rsidRPr="00AD7889">
        <w:rPr>
          <w:b/>
          <w:bCs/>
          <w:rtl/>
        </w:rPr>
        <w:t>الفرضية الفرعية الأولى</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التنظيمي في تعزيز وضوح الأهداف المشتركة داخل فرق العمل في البنك الأهلي السعودي</w:t>
      </w:r>
      <w:r w:rsidRPr="00A5380F">
        <w:t>.</w:t>
      </w:r>
    </w:p>
    <w:p w14:paraId="21C163D7" w14:textId="77777777" w:rsidR="0080758D" w:rsidRPr="00A5380F" w:rsidRDefault="0080758D" w:rsidP="00AD7889">
      <w:pPr>
        <w:pStyle w:val="ListParagraph"/>
        <w:numPr>
          <w:ilvl w:val="0"/>
          <w:numId w:val="52"/>
        </w:numPr>
        <w:jc w:val="both"/>
      </w:pPr>
      <w:r w:rsidRPr="00AD7889">
        <w:rPr>
          <w:b/>
          <w:bCs/>
          <w:rtl/>
        </w:rPr>
        <w:t>الفرضية الفرعية الثانية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التنظيمي في تحسين القيادة التشاركية وتماسك فرق العمل في البنك الأهلي السعودي</w:t>
      </w:r>
      <w:r w:rsidRPr="00A5380F">
        <w:t>.</w:t>
      </w:r>
    </w:p>
    <w:p w14:paraId="131FED60" w14:textId="77777777" w:rsidR="0080758D" w:rsidRPr="00A5380F" w:rsidRDefault="0080758D" w:rsidP="00AD7889">
      <w:pPr>
        <w:pStyle w:val="ListParagraph"/>
        <w:numPr>
          <w:ilvl w:val="0"/>
          <w:numId w:val="52"/>
        </w:numPr>
        <w:jc w:val="both"/>
      </w:pPr>
      <w:r w:rsidRPr="00AD7889">
        <w:rPr>
          <w:b/>
          <w:bCs/>
          <w:rtl/>
        </w:rPr>
        <w:t>الفرضية الفرعية الثالثة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التنظيمي في تعزيز الثقة والتعاون بين أعضاء الفريق في البنك الأهلي السعودي</w:t>
      </w:r>
      <w:r w:rsidRPr="00A5380F">
        <w:t>.</w:t>
      </w:r>
    </w:p>
    <w:p w14:paraId="4AE22D2D" w14:textId="77777777" w:rsidR="0080758D" w:rsidRPr="00A5380F" w:rsidRDefault="0080758D" w:rsidP="00AD7889">
      <w:pPr>
        <w:pStyle w:val="ListParagraph"/>
        <w:numPr>
          <w:ilvl w:val="0"/>
          <w:numId w:val="52"/>
        </w:numPr>
        <w:jc w:val="both"/>
      </w:pPr>
      <w:r w:rsidRPr="00AD7889">
        <w:rPr>
          <w:b/>
          <w:bCs/>
          <w:rtl/>
        </w:rPr>
        <w:t>الفرضية الفرعية الرابعة</w:t>
      </w:r>
      <w:r w:rsidRPr="00AD7889">
        <w:rPr>
          <w:b/>
          <w:bCs/>
        </w:rPr>
        <w:t>:</w:t>
      </w:r>
      <w:r w:rsidRPr="00A5380F">
        <w:t xml:space="preserve"> </w:t>
      </w:r>
      <w:r w:rsidRPr="00A5380F">
        <w:rPr>
          <w:rtl/>
        </w:rPr>
        <w:t xml:space="preserve">لا يوجد أثر ذو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للاتصال</w:t>
      </w:r>
      <w:proofErr w:type="gramEnd"/>
      <w:r w:rsidRPr="00A5380F">
        <w:rPr>
          <w:rtl/>
        </w:rPr>
        <w:t xml:space="preserve"> التنظيمي في تقوية العلاقات الاجتماعية داخل فرق العمل في البنك الأهلي السعودي</w:t>
      </w:r>
      <w:r w:rsidRPr="00A5380F">
        <w:t>.</w:t>
      </w:r>
    </w:p>
    <w:p w14:paraId="61EC051E" w14:textId="77777777" w:rsidR="0080758D" w:rsidRPr="00A5380F" w:rsidRDefault="0080758D" w:rsidP="0080758D">
      <w:pPr>
        <w:ind w:firstLine="432"/>
        <w:jc w:val="both"/>
      </w:pPr>
      <w:r w:rsidRPr="00A5380F">
        <w:rPr>
          <w:b/>
          <w:bCs/>
          <w:rtl/>
        </w:rPr>
        <w:t>الفرضية الفرعية الخامسة</w:t>
      </w:r>
      <w:r w:rsidRPr="00A5380F">
        <w:rPr>
          <w:b/>
          <w:bCs/>
        </w:rPr>
        <w:t>:</w:t>
      </w:r>
      <w:r w:rsidRPr="00A5380F">
        <w:t xml:space="preserve"> </w:t>
      </w:r>
      <w:r w:rsidRPr="00A5380F">
        <w:rPr>
          <w:rtl/>
        </w:rPr>
        <w:t xml:space="preserve">لا يوجد أثر ذو دلالة إحصائية عند مستوى معنوية </w:t>
      </w:r>
      <w:r w:rsidRPr="00A5380F">
        <w:rPr>
          <w:b/>
          <w:bCs/>
        </w:rPr>
        <w:t>(</w:t>
      </w:r>
      <w:r w:rsidRPr="00A5380F">
        <w:rPr>
          <w:rFonts w:ascii="Cambria" w:hAnsi="Cambria" w:cs="Cambria"/>
          <w:b/>
          <w:bCs/>
        </w:rPr>
        <w:t>α</w:t>
      </w:r>
      <w:r w:rsidRPr="00A5380F">
        <w:rPr>
          <w:b/>
          <w:bCs/>
        </w:rPr>
        <w:t>≤0.05</w:t>
      </w:r>
      <w:proofErr w:type="gramStart"/>
      <w:r w:rsidRPr="00A5380F">
        <w:rPr>
          <w:b/>
          <w:bCs/>
        </w:rPr>
        <w:t>)</w:t>
      </w:r>
      <w:r>
        <w:rPr>
          <w:rFonts w:hint="cs"/>
          <w:b/>
          <w:bCs/>
          <w:rtl/>
        </w:rPr>
        <w:t xml:space="preserve"> </w:t>
      </w:r>
      <w:r w:rsidRPr="00A5380F">
        <w:t xml:space="preserve"> </w:t>
      </w:r>
      <w:r w:rsidRPr="00A5380F">
        <w:rPr>
          <w:rtl/>
        </w:rPr>
        <w:t>للاتصال</w:t>
      </w:r>
      <w:proofErr w:type="gramEnd"/>
      <w:r w:rsidRPr="00A5380F">
        <w:rPr>
          <w:rtl/>
        </w:rPr>
        <w:t xml:space="preserve"> التنظيمي في رفع مستوى الأداء الجماعي لفرق العمل في البنك الأهلي السعودي</w:t>
      </w:r>
      <w:r w:rsidRPr="00A5380F">
        <w:t>.</w:t>
      </w:r>
    </w:p>
    <w:p w14:paraId="368D2DB6" w14:textId="77777777" w:rsidR="0080758D" w:rsidRPr="00A5380F" w:rsidRDefault="0080758D" w:rsidP="0080758D">
      <w:pPr>
        <w:ind w:firstLine="432"/>
        <w:jc w:val="both"/>
      </w:pPr>
      <w:bookmarkStart w:id="13" w:name="_Toc225842843"/>
      <w:r w:rsidRPr="0000297D">
        <w:rPr>
          <w:rStyle w:val="Heading1Char"/>
          <w:rtl/>
        </w:rPr>
        <w:lastRenderedPageBreak/>
        <w:t>الفرضية الرئيسية الثالثة</w:t>
      </w:r>
      <w:bookmarkEnd w:id="13"/>
      <w:r w:rsidRPr="00A5380F">
        <w:rPr>
          <w:b/>
          <w:bCs/>
        </w:rPr>
        <w:t>:</w:t>
      </w:r>
      <w:r w:rsidRPr="00A5380F">
        <w:t xml:space="preserve"> </w:t>
      </w:r>
      <w:r w:rsidRPr="00A5380F">
        <w:rPr>
          <w:rtl/>
        </w:rPr>
        <w:t xml:space="preserve">لا تمارس بيئة العمل دورًا وسيطًا ذا دلالة إحصائية عند مستوى معنوية </w:t>
      </w:r>
      <w:r w:rsidRPr="00A5380F">
        <w:rPr>
          <w:b/>
          <w:bCs/>
        </w:rPr>
        <w:t>(</w:t>
      </w:r>
      <w:r w:rsidRPr="00A5380F">
        <w:rPr>
          <w:rFonts w:ascii="Cambria" w:hAnsi="Cambria" w:cs="Cambria"/>
          <w:b/>
          <w:bCs/>
        </w:rPr>
        <w:t>α</w:t>
      </w:r>
      <w:r w:rsidRPr="00A5380F">
        <w:rPr>
          <w:b/>
          <w:bCs/>
        </w:rPr>
        <w:t>≤0.05</w:t>
      </w:r>
      <w:proofErr w:type="gramStart"/>
      <w:r w:rsidRPr="00A5380F">
        <w:rPr>
          <w:b/>
          <w:bCs/>
        </w:rPr>
        <w:t>)</w:t>
      </w:r>
      <w:r>
        <w:rPr>
          <w:rFonts w:hint="cs"/>
          <w:b/>
          <w:bCs/>
          <w:rtl/>
        </w:rPr>
        <w:t xml:space="preserve"> </w:t>
      </w:r>
      <w:r w:rsidRPr="00A5380F">
        <w:t xml:space="preserve"> </w:t>
      </w:r>
      <w:r w:rsidRPr="00A5380F">
        <w:rPr>
          <w:rtl/>
        </w:rPr>
        <w:t>في</w:t>
      </w:r>
      <w:proofErr w:type="gramEnd"/>
      <w:r w:rsidRPr="00A5380F">
        <w:rPr>
          <w:rtl/>
        </w:rPr>
        <w:t xml:space="preserve"> العلاقة بين الاتصال التنظيمي وبناء فرق العمل عالية الأداء داخل البنك الأهلي السعودي</w:t>
      </w:r>
      <w:r w:rsidRPr="00A5380F">
        <w:t>.</w:t>
      </w:r>
    </w:p>
    <w:p w14:paraId="611F627A" w14:textId="77777777" w:rsidR="0080758D" w:rsidRPr="00A5380F" w:rsidRDefault="0080758D" w:rsidP="0080758D">
      <w:pPr>
        <w:ind w:firstLine="432"/>
        <w:jc w:val="both"/>
      </w:pPr>
      <w:r w:rsidRPr="00A5380F">
        <w:rPr>
          <w:b/>
          <w:bCs/>
          <w:rtl/>
        </w:rPr>
        <w:t>الفرضيات الفرعية المنبثقة عنها</w:t>
      </w:r>
      <w:r>
        <w:rPr>
          <w:rFonts w:hint="cs"/>
          <w:b/>
          <w:bCs/>
          <w:rtl/>
        </w:rPr>
        <w:t>....</w:t>
      </w:r>
    </w:p>
    <w:p w14:paraId="0C11C77A" w14:textId="77777777" w:rsidR="0080758D" w:rsidRPr="00A5380F" w:rsidRDefault="0080758D" w:rsidP="00AD7889">
      <w:pPr>
        <w:pStyle w:val="ListParagraph"/>
        <w:numPr>
          <w:ilvl w:val="0"/>
          <w:numId w:val="51"/>
        </w:numPr>
        <w:jc w:val="both"/>
      </w:pPr>
      <w:r w:rsidRPr="00AD7889">
        <w:rPr>
          <w:b/>
          <w:bCs/>
          <w:rtl/>
        </w:rPr>
        <w:t>الفرضية الفرعية الأولى</w:t>
      </w:r>
      <w:r w:rsidRPr="00AD7889">
        <w:rPr>
          <w:b/>
          <w:bCs/>
        </w:rPr>
        <w:t>:</w:t>
      </w:r>
      <w:r w:rsidRPr="00A5380F">
        <w:t xml:space="preserve"> </w:t>
      </w:r>
      <w:r w:rsidRPr="00A5380F">
        <w:rPr>
          <w:rtl/>
        </w:rPr>
        <w:t xml:space="preserve">لا تمارس بيئة العمل دورًا وسيطًا ذا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في</w:t>
      </w:r>
      <w:proofErr w:type="gramEnd"/>
      <w:r w:rsidRPr="00A5380F">
        <w:rPr>
          <w:rtl/>
        </w:rPr>
        <w:t xml:space="preserve"> العلاقة بين الاتصال التنظيمي ووضوح الأهداف داخل فرق العمل في البنك الأهلي السعودي</w:t>
      </w:r>
      <w:r w:rsidRPr="00A5380F">
        <w:t>.</w:t>
      </w:r>
    </w:p>
    <w:p w14:paraId="211E4F0A" w14:textId="77777777" w:rsidR="0080758D" w:rsidRPr="00A5380F" w:rsidRDefault="0080758D" w:rsidP="00AD7889">
      <w:pPr>
        <w:pStyle w:val="ListParagraph"/>
        <w:numPr>
          <w:ilvl w:val="0"/>
          <w:numId w:val="51"/>
        </w:numPr>
        <w:jc w:val="both"/>
      </w:pPr>
      <w:r w:rsidRPr="00AD7889">
        <w:rPr>
          <w:b/>
          <w:bCs/>
          <w:rtl/>
        </w:rPr>
        <w:t>الفرضية الفرعية الثانية</w:t>
      </w:r>
      <w:r w:rsidRPr="00AD7889">
        <w:rPr>
          <w:b/>
          <w:bCs/>
        </w:rPr>
        <w:t>:</w:t>
      </w:r>
      <w:r w:rsidRPr="00A5380F">
        <w:t xml:space="preserve"> </w:t>
      </w:r>
      <w:r w:rsidRPr="00A5380F">
        <w:rPr>
          <w:rtl/>
        </w:rPr>
        <w:t xml:space="preserve">لا تمارس بيئة العمل دورًا وسيطًا ذا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في</w:t>
      </w:r>
      <w:proofErr w:type="gramEnd"/>
      <w:r w:rsidRPr="00A5380F">
        <w:rPr>
          <w:rtl/>
        </w:rPr>
        <w:t xml:space="preserve"> العلاقة بين الاتصال التنظيمي والثقة المتبادلة بين أعضاء الفرق في البنك الأهلي السعودي</w:t>
      </w:r>
      <w:r w:rsidRPr="00A5380F">
        <w:t>.</w:t>
      </w:r>
    </w:p>
    <w:p w14:paraId="22CB038F" w14:textId="77777777" w:rsidR="0080758D" w:rsidRDefault="0080758D" w:rsidP="00AD7889">
      <w:pPr>
        <w:pStyle w:val="ListParagraph"/>
        <w:numPr>
          <w:ilvl w:val="0"/>
          <w:numId w:val="51"/>
        </w:numPr>
        <w:jc w:val="both"/>
        <w:rPr>
          <w:rtl/>
        </w:rPr>
      </w:pPr>
      <w:r w:rsidRPr="00AD7889">
        <w:rPr>
          <w:b/>
          <w:bCs/>
          <w:rtl/>
        </w:rPr>
        <w:t>الفرضية الفرعية الثالثة</w:t>
      </w:r>
      <w:r w:rsidRPr="00AD7889">
        <w:rPr>
          <w:b/>
          <w:bCs/>
        </w:rPr>
        <w:t>:</w:t>
      </w:r>
      <w:r w:rsidRPr="00A5380F">
        <w:t xml:space="preserve"> </w:t>
      </w:r>
      <w:r w:rsidRPr="00A5380F">
        <w:rPr>
          <w:rtl/>
        </w:rPr>
        <w:t xml:space="preserve">لا تمارس بيئة العمل دورًا وسيطًا ذا دلالة إحصائية عند مستوى معنوية </w:t>
      </w:r>
      <w:r w:rsidRPr="00AD7889">
        <w:rPr>
          <w:b/>
          <w:bCs/>
        </w:rPr>
        <w:t>(</w:t>
      </w:r>
      <w:r w:rsidRPr="00AD7889">
        <w:rPr>
          <w:rFonts w:ascii="Cambria" w:hAnsi="Cambria" w:cs="Cambria"/>
          <w:b/>
          <w:bCs/>
        </w:rPr>
        <w:t>α</w:t>
      </w:r>
      <w:r w:rsidRPr="00AD7889">
        <w:rPr>
          <w:b/>
          <w:bCs/>
        </w:rPr>
        <w:t>≤0.05</w:t>
      </w:r>
      <w:proofErr w:type="gramStart"/>
      <w:r w:rsidRPr="00AD7889">
        <w:rPr>
          <w:b/>
          <w:bCs/>
        </w:rPr>
        <w:t>)</w:t>
      </w:r>
      <w:r w:rsidRPr="00AD7889">
        <w:rPr>
          <w:rFonts w:hint="cs"/>
          <w:b/>
          <w:bCs/>
          <w:rtl/>
        </w:rPr>
        <w:t xml:space="preserve"> </w:t>
      </w:r>
      <w:r w:rsidRPr="00A5380F">
        <w:t xml:space="preserve"> </w:t>
      </w:r>
      <w:r w:rsidRPr="00A5380F">
        <w:rPr>
          <w:rtl/>
        </w:rPr>
        <w:t>في</w:t>
      </w:r>
      <w:proofErr w:type="gramEnd"/>
      <w:r w:rsidRPr="00A5380F">
        <w:rPr>
          <w:rtl/>
        </w:rPr>
        <w:t xml:space="preserve"> العلاقة بين الاتصال التنظيمي ومستوى الالتزام الجماعي والأداء داخل فرق العمل في البنك الأهلي السعودي</w:t>
      </w:r>
      <w:r w:rsidRPr="00A5380F">
        <w:t>.</w:t>
      </w:r>
    </w:p>
    <w:p w14:paraId="61543F04" w14:textId="77777777" w:rsidR="0080758D" w:rsidRDefault="0080758D" w:rsidP="0080758D">
      <w:pPr>
        <w:ind w:firstLine="432"/>
        <w:jc w:val="both"/>
        <w:rPr>
          <w:rtl/>
        </w:rPr>
      </w:pPr>
    </w:p>
    <w:p w14:paraId="780273E3" w14:textId="77777777" w:rsidR="0080758D" w:rsidRDefault="0080758D" w:rsidP="0080758D">
      <w:pPr>
        <w:ind w:firstLine="432"/>
        <w:jc w:val="both"/>
        <w:rPr>
          <w:rtl/>
        </w:rPr>
      </w:pPr>
    </w:p>
    <w:p w14:paraId="1124B9D6" w14:textId="77777777" w:rsidR="0080758D" w:rsidRDefault="0080758D" w:rsidP="0080758D">
      <w:pPr>
        <w:ind w:firstLine="432"/>
        <w:jc w:val="both"/>
        <w:rPr>
          <w:rtl/>
        </w:rPr>
      </w:pPr>
    </w:p>
    <w:p w14:paraId="48FA0FA6" w14:textId="77777777" w:rsidR="0080758D" w:rsidRDefault="0080758D" w:rsidP="0080758D">
      <w:pPr>
        <w:ind w:firstLine="432"/>
        <w:jc w:val="both"/>
        <w:rPr>
          <w:rtl/>
        </w:rPr>
      </w:pPr>
    </w:p>
    <w:p w14:paraId="3C372307" w14:textId="77777777" w:rsidR="0080758D" w:rsidRDefault="0080758D" w:rsidP="0080758D">
      <w:pPr>
        <w:ind w:firstLine="432"/>
        <w:jc w:val="both"/>
        <w:rPr>
          <w:rtl/>
        </w:rPr>
      </w:pPr>
    </w:p>
    <w:p w14:paraId="2A47A793" w14:textId="77777777" w:rsidR="0080758D" w:rsidRDefault="0080758D" w:rsidP="0080758D">
      <w:pPr>
        <w:ind w:firstLine="432"/>
        <w:jc w:val="both"/>
        <w:rPr>
          <w:rtl/>
        </w:rPr>
      </w:pPr>
    </w:p>
    <w:p w14:paraId="07D0A3E5" w14:textId="77777777" w:rsidR="0080758D" w:rsidRPr="008C7DCA" w:rsidRDefault="0080758D" w:rsidP="00AD7889">
      <w:pPr>
        <w:jc w:val="both"/>
        <w:rPr>
          <w:rtl/>
        </w:rPr>
      </w:pPr>
    </w:p>
    <w:p w14:paraId="6A2C2C01" w14:textId="77777777" w:rsidR="0080758D" w:rsidRDefault="0080758D" w:rsidP="0080758D">
      <w:pPr>
        <w:pStyle w:val="Heading1"/>
        <w:ind w:firstLine="432"/>
        <w:rPr>
          <w:rtl/>
        </w:rPr>
      </w:pPr>
      <w:bookmarkStart w:id="14" w:name="_Toc225842844"/>
      <w:r>
        <w:rPr>
          <w:rStyle w:val="Strong"/>
          <w:rFonts w:hint="cs"/>
          <w:rtl/>
        </w:rPr>
        <w:lastRenderedPageBreak/>
        <w:t xml:space="preserve">7.1 </w:t>
      </w:r>
      <w:r>
        <w:rPr>
          <w:rStyle w:val="Strong"/>
          <w:rtl/>
        </w:rPr>
        <w:t>نموذج الدراسة</w:t>
      </w:r>
      <w:bookmarkEnd w:id="14"/>
    </w:p>
    <w:p w14:paraId="3BA11BD3" w14:textId="77777777" w:rsidR="0080758D" w:rsidRPr="002F059B" w:rsidRDefault="0080758D" w:rsidP="0080758D">
      <w:pPr>
        <w:ind w:firstLine="432"/>
        <w:rPr>
          <w:rFonts w:ascii="Times New Roman" w:eastAsia="Times New Roman" w:hAnsi="Times New Roman" w:cs="Times New Roman"/>
          <w:sz w:val="24"/>
          <w:szCs w:val="24"/>
        </w:rPr>
      </w:pPr>
      <w:r w:rsidRPr="002F059B">
        <w:rPr>
          <w:rtl/>
        </w:rPr>
        <w:t xml:space="preserve">يهدف هذا النموذج إلى دراسة أثر </w:t>
      </w:r>
      <w:r w:rsidRPr="002F059B">
        <w:rPr>
          <w:rStyle w:val="Strong"/>
          <w:rtl/>
        </w:rPr>
        <w:t>الاتصال التنظيمي</w:t>
      </w:r>
      <w:r w:rsidRPr="002F059B">
        <w:rPr>
          <w:rtl/>
        </w:rPr>
        <w:t xml:space="preserve"> في </w:t>
      </w:r>
      <w:r w:rsidRPr="002F059B">
        <w:rPr>
          <w:rStyle w:val="Strong"/>
          <w:rtl/>
        </w:rPr>
        <w:t>تحسين بيئة العمل</w:t>
      </w:r>
      <w:r w:rsidRPr="002F059B">
        <w:rPr>
          <w:rtl/>
        </w:rPr>
        <w:t xml:space="preserve"> و</w:t>
      </w:r>
      <w:r w:rsidRPr="002F059B">
        <w:rPr>
          <w:rStyle w:val="Strong"/>
          <w:rtl/>
        </w:rPr>
        <w:t xml:space="preserve">بناء فرق عمل عالية </w:t>
      </w:r>
      <w:proofErr w:type="gramStart"/>
      <w:r w:rsidRPr="002F059B">
        <w:rPr>
          <w:rStyle w:val="Strong"/>
          <w:rtl/>
        </w:rPr>
        <w:t>الأداء</w:t>
      </w:r>
      <w:r>
        <w:rPr>
          <w:rStyle w:val="Strong"/>
          <w:rFonts w:hint="cs"/>
          <w:rtl/>
        </w:rPr>
        <w:t xml:space="preserve"> </w:t>
      </w:r>
      <w:r w:rsidRPr="002F059B">
        <w:rPr>
          <w:rtl/>
        </w:rPr>
        <w:t xml:space="preserve"> داخل</w:t>
      </w:r>
      <w:proofErr w:type="gramEnd"/>
      <w:r w:rsidRPr="002F059B">
        <w:rPr>
          <w:rtl/>
        </w:rPr>
        <w:t xml:space="preserve"> البنك الأهلي </w:t>
      </w:r>
      <w:proofErr w:type="gramStart"/>
      <w:r w:rsidRPr="002F059B">
        <w:rPr>
          <w:rtl/>
        </w:rPr>
        <w:t>السعودي</w:t>
      </w:r>
      <w:r>
        <w:rPr>
          <w:rFonts w:hint="cs"/>
          <w:rtl/>
        </w:rPr>
        <w:t xml:space="preserve"> </w:t>
      </w:r>
      <w:r w:rsidRPr="002F059B">
        <w:rPr>
          <w:rtl/>
        </w:rPr>
        <w:t xml:space="preserve"> مع</w:t>
      </w:r>
      <w:proofErr w:type="gramEnd"/>
      <w:r w:rsidRPr="002F059B">
        <w:rPr>
          <w:rtl/>
        </w:rPr>
        <w:t xml:space="preserve"> اختبار </w:t>
      </w:r>
      <w:r w:rsidRPr="002F059B">
        <w:rPr>
          <w:rStyle w:val="Strong"/>
          <w:rtl/>
        </w:rPr>
        <w:t xml:space="preserve">الدور الوسيط لبيئة </w:t>
      </w:r>
      <w:proofErr w:type="gramStart"/>
      <w:r w:rsidRPr="002F059B">
        <w:rPr>
          <w:rStyle w:val="Strong"/>
          <w:rtl/>
        </w:rPr>
        <w:t>العمل</w:t>
      </w:r>
      <w:r>
        <w:rPr>
          <w:rStyle w:val="Strong"/>
          <w:rFonts w:hint="cs"/>
          <w:rtl/>
        </w:rPr>
        <w:t xml:space="preserve"> </w:t>
      </w:r>
      <w:r w:rsidRPr="002F059B">
        <w:rPr>
          <w:rtl/>
        </w:rPr>
        <w:t xml:space="preserve"> في</w:t>
      </w:r>
      <w:proofErr w:type="gramEnd"/>
      <w:r w:rsidRPr="002F059B">
        <w:rPr>
          <w:rtl/>
        </w:rPr>
        <w:t xml:space="preserve"> العلاقة بين الاتصال التنظيمي وفرق العمل عالية الأداء</w:t>
      </w:r>
      <w:r w:rsidRPr="002F059B">
        <w:t>.</w:t>
      </w:r>
    </w:p>
    <w:p w14:paraId="2EB531FD" w14:textId="77777777" w:rsidR="0080758D" w:rsidRDefault="0080758D" w:rsidP="0080758D">
      <w:pPr>
        <w:pStyle w:val="ListParagraph"/>
        <w:numPr>
          <w:ilvl w:val="0"/>
          <w:numId w:val="10"/>
        </w:numPr>
      </w:pPr>
      <w:r>
        <w:rPr>
          <w:rStyle w:val="Strong"/>
          <w:rtl/>
        </w:rPr>
        <w:t>المتغير المستقل</w:t>
      </w:r>
      <w:r>
        <w:rPr>
          <w:rStyle w:val="Strong"/>
        </w:rPr>
        <w:t>:</w:t>
      </w:r>
      <w:r>
        <w:t xml:space="preserve"> </w:t>
      </w:r>
      <w:r>
        <w:rPr>
          <w:rtl/>
        </w:rPr>
        <w:t>الاتصال التنظيمي بأبعاده</w:t>
      </w:r>
      <w:r>
        <w:t>:</w:t>
      </w:r>
      <w:r>
        <w:br/>
      </w:r>
      <w:r>
        <w:rPr>
          <w:rFonts w:hint="cs"/>
          <w:rtl/>
        </w:rPr>
        <w:t>(</w:t>
      </w:r>
      <w:r>
        <w:rPr>
          <w:rtl/>
        </w:rPr>
        <w:t>الاتصال الصاعد – الاتصال الهابط – الاتصال الأفقي – الاتصال غير الرسمي – الاتصال الرسمي</w:t>
      </w:r>
      <w:r>
        <w:rPr>
          <w:rFonts w:hint="cs"/>
          <w:rtl/>
        </w:rPr>
        <w:t>)</w:t>
      </w:r>
    </w:p>
    <w:p w14:paraId="784B838F" w14:textId="77777777" w:rsidR="0080758D" w:rsidRDefault="0080758D" w:rsidP="0080758D">
      <w:pPr>
        <w:pStyle w:val="ListParagraph"/>
        <w:numPr>
          <w:ilvl w:val="0"/>
          <w:numId w:val="10"/>
        </w:numPr>
      </w:pPr>
      <w:r>
        <w:rPr>
          <w:rStyle w:val="Strong"/>
          <w:rtl/>
        </w:rPr>
        <w:t xml:space="preserve">المتغير </w:t>
      </w:r>
      <w:proofErr w:type="gramStart"/>
      <w:r>
        <w:rPr>
          <w:rStyle w:val="Strong"/>
          <w:rtl/>
        </w:rPr>
        <w:t>الوسيط</w:t>
      </w:r>
      <w:r>
        <w:rPr>
          <w:rStyle w:val="Strong"/>
        </w:rPr>
        <w:t>:</w:t>
      </w:r>
      <w:r>
        <w:rPr>
          <w:rStyle w:val="Strong"/>
          <w:rFonts w:hint="cs"/>
          <w:rtl/>
        </w:rPr>
        <w:t xml:space="preserve"> </w:t>
      </w:r>
      <w:r>
        <w:t xml:space="preserve"> </w:t>
      </w:r>
      <w:r>
        <w:rPr>
          <w:rtl/>
        </w:rPr>
        <w:t>بيئة</w:t>
      </w:r>
      <w:proofErr w:type="gramEnd"/>
      <w:r>
        <w:rPr>
          <w:rtl/>
        </w:rPr>
        <w:t xml:space="preserve"> العمل</w:t>
      </w:r>
      <w:r>
        <w:t>.</w:t>
      </w:r>
    </w:p>
    <w:p w14:paraId="0402FE30" w14:textId="77777777" w:rsidR="0080758D" w:rsidRDefault="0080758D" w:rsidP="0080758D">
      <w:pPr>
        <w:pStyle w:val="ListParagraph"/>
        <w:numPr>
          <w:ilvl w:val="0"/>
          <w:numId w:val="10"/>
        </w:numPr>
      </w:pPr>
      <w:r>
        <w:rPr>
          <w:noProof/>
          <w:u w:val="single"/>
        </w:rPr>
        <w:drawing>
          <wp:anchor distT="0" distB="0" distL="114300" distR="114300" simplePos="0" relativeHeight="251659264" behindDoc="0" locked="0" layoutInCell="1" allowOverlap="1" wp14:anchorId="4ADA2390" wp14:editId="4B45BA48">
            <wp:simplePos x="0" y="0"/>
            <wp:positionH relativeFrom="margin">
              <wp:align>right</wp:align>
            </wp:positionH>
            <wp:positionV relativeFrom="paragraph">
              <wp:posOffset>1162050</wp:posOffset>
            </wp:positionV>
            <wp:extent cx="6248400" cy="4165600"/>
            <wp:effectExtent l="0" t="0" r="0" b="6350"/>
            <wp:wrapSquare wrapText="bothSides"/>
            <wp:docPr id="15253652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48400" cy="4165600"/>
                    </a:xfrm>
                    <a:prstGeom prst="rect">
                      <a:avLst/>
                    </a:prstGeom>
                    <a:noFill/>
                  </pic:spPr>
                </pic:pic>
              </a:graphicData>
            </a:graphic>
            <wp14:sizeRelH relativeFrom="margin">
              <wp14:pctWidth>0</wp14:pctWidth>
            </wp14:sizeRelH>
            <wp14:sizeRelV relativeFrom="margin">
              <wp14:pctHeight>0</wp14:pctHeight>
            </wp14:sizeRelV>
          </wp:anchor>
        </w:drawing>
      </w:r>
      <w:r>
        <w:rPr>
          <w:rStyle w:val="Strong"/>
          <w:rtl/>
        </w:rPr>
        <w:t xml:space="preserve">المتغير </w:t>
      </w:r>
      <w:proofErr w:type="gramStart"/>
      <w:r>
        <w:rPr>
          <w:rStyle w:val="Strong"/>
          <w:rtl/>
        </w:rPr>
        <w:t>التابع</w:t>
      </w:r>
      <w:r>
        <w:rPr>
          <w:rStyle w:val="Strong"/>
        </w:rPr>
        <w:t>:</w:t>
      </w:r>
      <w:r>
        <w:rPr>
          <w:rStyle w:val="Strong"/>
          <w:rFonts w:hint="cs"/>
          <w:rtl/>
        </w:rPr>
        <w:t xml:space="preserve"> </w:t>
      </w:r>
      <w:r>
        <w:t xml:space="preserve"> </w:t>
      </w:r>
      <w:r>
        <w:rPr>
          <w:rtl/>
        </w:rPr>
        <w:t>فرق</w:t>
      </w:r>
      <w:proofErr w:type="gramEnd"/>
      <w:r>
        <w:rPr>
          <w:rtl/>
        </w:rPr>
        <w:t xml:space="preserve"> العمل عالية الأداء بأبعادها</w:t>
      </w:r>
      <w:r>
        <w:t>:</w:t>
      </w:r>
      <w:r>
        <w:br/>
      </w:r>
      <w:r>
        <w:rPr>
          <w:rFonts w:hint="cs"/>
          <w:rtl/>
        </w:rPr>
        <w:t>(</w:t>
      </w:r>
      <w:r>
        <w:rPr>
          <w:rtl/>
        </w:rPr>
        <w:t>وضوح الأهداف المشتركة – القيادة التشاركية وتماسك فرق العمل – الثقة والتعاون بين أعضاء الفريق – العلاقات الاجتماعية داخل فرق العمل – مستوى الأداء الجماعي لفرق العمل</w:t>
      </w:r>
      <w:r>
        <w:rPr>
          <w:rFonts w:hint="cs"/>
          <w:rtl/>
        </w:rPr>
        <w:t>)</w:t>
      </w:r>
      <w:r>
        <w:t>.</w:t>
      </w:r>
    </w:p>
    <w:p w14:paraId="01DE2705" w14:textId="77777777" w:rsidR="0080758D" w:rsidRPr="008C7DCA" w:rsidRDefault="0080758D" w:rsidP="0080758D">
      <w:pPr>
        <w:ind w:firstLine="720"/>
        <w:jc w:val="center"/>
        <w:rPr>
          <w:b/>
          <w:bCs/>
          <w:rtl/>
        </w:rPr>
      </w:pPr>
      <w:r w:rsidRPr="00C913D2">
        <w:rPr>
          <w:rFonts w:hint="cs"/>
          <w:b/>
          <w:bCs/>
          <w:rtl/>
        </w:rPr>
        <w:t>شكل (1) نموذج الدراسة</w:t>
      </w:r>
    </w:p>
    <w:p w14:paraId="428BAB68" w14:textId="77777777" w:rsidR="0080758D" w:rsidRDefault="0080758D" w:rsidP="0080758D">
      <w:pPr>
        <w:pStyle w:val="Heading1"/>
      </w:pPr>
      <w:bookmarkStart w:id="15" w:name="_Toc225842845"/>
      <w:r>
        <w:rPr>
          <w:rFonts w:hint="cs"/>
          <w:rtl/>
        </w:rPr>
        <w:lastRenderedPageBreak/>
        <w:t>8.1 الدراسات السابقة</w:t>
      </w:r>
      <w:bookmarkEnd w:id="15"/>
      <w:r>
        <w:rPr>
          <w:rFonts w:hint="cs"/>
          <w:rtl/>
        </w:rPr>
        <w:t xml:space="preserve"> </w:t>
      </w:r>
    </w:p>
    <w:p w14:paraId="033B7E4B" w14:textId="77777777" w:rsidR="0080758D" w:rsidRPr="00375BAC" w:rsidRDefault="0080758D" w:rsidP="0080758D">
      <w:pPr>
        <w:jc w:val="both"/>
      </w:pPr>
      <w:r w:rsidRPr="00375BAC">
        <w:rPr>
          <w:rtl/>
        </w:rPr>
        <w:t xml:space="preserve">هدفت دراسة </w:t>
      </w:r>
      <w:proofErr w:type="spellStart"/>
      <w:r w:rsidRPr="00375BAC">
        <w:rPr>
          <w:b/>
          <w:bCs/>
          <w:rtl/>
        </w:rPr>
        <w:t>الشنيفي</w:t>
      </w:r>
      <w:proofErr w:type="spellEnd"/>
      <w:r w:rsidRPr="00375BAC">
        <w:rPr>
          <w:b/>
          <w:bCs/>
          <w:rtl/>
        </w:rPr>
        <w:t xml:space="preserve"> </w:t>
      </w:r>
      <w:proofErr w:type="spellStart"/>
      <w:r w:rsidRPr="00375BAC">
        <w:rPr>
          <w:b/>
          <w:bCs/>
          <w:rtl/>
        </w:rPr>
        <w:t>والرتكي</w:t>
      </w:r>
      <w:proofErr w:type="spellEnd"/>
      <w:r w:rsidRPr="00375BAC">
        <w:rPr>
          <w:b/>
          <w:bCs/>
          <w:rtl/>
        </w:rPr>
        <w:t>، 2021</w:t>
      </w:r>
      <w:r w:rsidRPr="00375BAC">
        <w:t xml:space="preserve"> </w:t>
      </w:r>
      <w:r w:rsidRPr="00375BAC">
        <w:rPr>
          <w:rtl/>
        </w:rPr>
        <w:t xml:space="preserve">إلى التعرف على مستوى الصمت التنظيمي وعلاقته بالأداء الوظيفي لدى الموظفات الإداريات في جامعة الملك سعود، والكشف عن الفروق ذات الدلالة الإحصائية تبعًا للمتغيرات الديموغرافية. استخدمت الباحثتان المنهج الوصفي التحليلي، واعتمدتا على استبانة موزعة على عينة مكونة من (415) موظفة إدارية. وركزت الدراسة على ثلاثة أبعاد للصمت التنظيمي: الصمت </w:t>
      </w:r>
      <w:proofErr w:type="spellStart"/>
      <w:proofErr w:type="gramStart"/>
      <w:r w:rsidRPr="00375BAC">
        <w:rPr>
          <w:rtl/>
        </w:rPr>
        <w:t>الإذعاني</w:t>
      </w:r>
      <w:proofErr w:type="spellEnd"/>
      <w:r w:rsidRPr="00375BAC">
        <w:rPr>
          <w:rFonts w:hint="cs"/>
          <w:rtl/>
        </w:rPr>
        <w:t xml:space="preserve"> </w:t>
      </w:r>
      <w:r w:rsidRPr="00375BAC">
        <w:rPr>
          <w:rtl/>
        </w:rPr>
        <w:t>،</w:t>
      </w:r>
      <w:proofErr w:type="gramEnd"/>
      <w:r w:rsidRPr="00375BAC">
        <w:rPr>
          <w:rtl/>
        </w:rPr>
        <w:t xml:space="preserve"> الصمت الدفاعي، والصمت الإيجابي الاجتماعي، وربطتها بمؤشرات الأداء الوظيفي. وأظهرت النتائج وجود علاقة عكسية بين الصمت </w:t>
      </w:r>
      <w:proofErr w:type="spellStart"/>
      <w:r w:rsidRPr="00375BAC">
        <w:rPr>
          <w:rtl/>
        </w:rPr>
        <w:t>الإذعاني</w:t>
      </w:r>
      <w:proofErr w:type="spellEnd"/>
      <w:r w:rsidRPr="00375BAC">
        <w:rPr>
          <w:rtl/>
        </w:rPr>
        <w:t xml:space="preserve"> والدفاعي والأداء الوظيفي، في حين ظهرت علاقة طردية بين الصمت الإيجابي الاجتماعي والأداء الوظيفي</w:t>
      </w:r>
      <w:r w:rsidRPr="00375BAC">
        <w:rPr>
          <w:rFonts w:hint="cs"/>
          <w:rtl/>
        </w:rPr>
        <w:t xml:space="preserve">، وتعليقاً </w:t>
      </w:r>
      <w:r w:rsidRPr="00375BAC">
        <w:rPr>
          <w:rtl/>
        </w:rPr>
        <w:t>تُعد هذه الدراسة من الدراسات المهمة التي تبرز الآثار السلبية لضعف الاتصال التنظيمي، من خلال ربطه بظاهرة الصمت التنظيمي، وتؤكد أن غياب قنوات الاتصال الفعالة يؤدي إلى تراجع الأداء الوظيفي. ومع ذلك، ركزت الدراسة على قطاع تعليمي وعلى فئة وظيفية محددة، ولم تتناول فرق العمل أو بيئة العمل بوصفهما متغيرين وسيطين أو ناتجين عن الاتصال التنظيمي، مما يترك فجوة بحثية تسعى الدراسة الحالية إلى سدها</w:t>
      </w:r>
      <w:r w:rsidRPr="00375BAC">
        <w:t>.</w:t>
      </w:r>
    </w:p>
    <w:p w14:paraId="1C68AEA2" w14:textId="77777777" w:rsidR="0080758D" w:rsidRPr="00375BAC" w:rsidRDefault="0080758D" w:rsidP="0080758D">
      <w:pPr>
        <w:jc w:val="both"/>
        <w:rPr>
          <w:rtl/>
        </w:rPr>
      </w:pPr>
      <w:r w:rsidRPr="00375BAC">
        <w:rPr>
          <w:rtl/>
        </w:rPr>
        <w:t xml:space="preserve">هدفت دراسة </w:t>
      </w:r>
      <w:r w:rsidRPr="00375BAC">
        <w:rPr>
          <w:b/>
          <w:bCs/>
          <w:rtl/>
        </w:rPr>
        <w:t xml:space="preserve">شعيب، </w:t>
      </w:r>
      <w:proofErr w:type="gramStart"/>
      <w:r w:rsidRPr="00375BAC">
        <w:rPr>
          <w:b/>
          <w:bCs/>
          <w:rtl/>
        </w:rPr>
        <w:t>2022</w:t>
      </w:r>
      <w:r w:rsidRPr="00375BAC">
        <w:rPr>
          <w:rFonts w:hint="cs"/>
          <w:b/>
          <w:bCs/>
          <w:rtl/>
        </w:rPr>
        <w:t xml:space="preserve"> </w:t>
      </w:r>
      <w:r w:rsidRPr="00375BAC">
        <w:t xml:space="preserve"> </w:t>
      </w:r>
      <w:r w:rsidRPr="00375BAC">
        <w:rPr>
          <w:rtl/>
        </w:rPr>
        <w:t>إلى</w:t>
      </w:r>
      <w:proofErr w:type="gramEnd"/>
      <w:r w:rsidRPr="00375BAC">
        <w:rPr>
          <w:rtl/>
        </w:rPr>
        <w:t xml:space="preserve"> تحليل الدور الوسيط للاتصال التنظيمي الجيد في العلاقة بين النظم التكنولوجية وتحسين الأداء التنظيمي في مؤسسات التعبئة والتغليف بالمملكة العربية السعودية، وبخاصة في قطاع تصنيع وتغليف المواد الغذائية</w:t>
      </w:r>
      <w:r w:rsidRPr="00375BAC">
        <w:rPr>
          <w:rFonts w:hint="cs"/>
          <w:rtl/>
        </w:rPr>
        <w:t xml:space="preserve"> </w:t>
      </w:r>
      <w:proofErr w:type="gramStart"/>
      <w:r w:rsidRPr="00375BAC">
        <w:rPr>
          <w:rFonts w:hint="cs"/>
          <w:rtl/>
        </w:rPr>
        <w:t>و</w:t>
      </w:r>
      <w:r w:rsidRPr="00375BAC">
        <w:rPr>
          <w:rtl/>
        </w:rPr>
        <w:t xml:space="preserve"> اعتمدت</w:t>
      </w:r>
      <w:proofErr w:type="gramEnd"/>
      <w:r w:rsidRPr="00375BAC">
        <w:rPr>
          <w:rtl/>
        </w:rPr>
        <w:t xml:space="preserve"> الدراسة على المنهج الوصفي التحليلي، واستخدمت استبانة إلكترونية وورقية وُزعت على عينة عشوائية بسيطة بلغ عددها (384) فردًا، تم تحليل (334) استجابة صالحة إحصائيًا باستخدام برنامج</w:t>
      </w:r>
      <w:r w:rsidRPr="00375BAC">
        <w:t xml:space="preserve"> SPSS. </w:t>
      </w:r>
      <w:r w:rsidRPr="00375BAC">
        <w:rPr>
          <w:rtl/>
        </w:rPr>
        <w:t>وأظهرت النتائج وجود علاقة ذات دلالة إحصائية عند مستوى دلالة</w:t>
      </w:r>
      <w:r w:rsidRPr="00375BAC">
        <w:t xml:space="preserve"> (</w:t>
      </w:r>
      <w:r w:rsidRPr="00375BAC">
        <w:rPr>
          <w:rFonts w:ascii="Cambria" w:hAnsi="Cambria" w:cs="Cambria"/>
        </w:rPr>
        <w:t>α</w:t>
      </w:r>
      <w:r w:rsidRPr="00375BAC">
        <w:t xml:space="preserve"> ≤ 0.05) </w:t>
      </w:r>
      <w:r w:rsidRPr="00375BAC">
        <w:rPr>
          <w:rtl/>
        </w:rPr>
        <w:t>بين الأنظمة التكنولوجية وتحسين الأداء التنظيمي، كما تبين أن الاتصال التنظيمي يمارس دورًا وسيطًا معنويًا في هذه العلاقة داخل المنظمات الصناعية السعودية. كما أوضحت النتائج ضعف مشاركة المستويات الإدارية الدنيا في عمليات التخطيط وتبني الأنظمة الجديدة، حيث تتركز المسؤولية في الإدارة العليا، مما يحد من فاعلية الاتصال الصاعد داخل الهيكل التنظيمي، وأوصت الدراسة بضرورة تطوير سياسات عادلة للأجور والحوافز، وتحسين ظروف العمل،</w:t>
      </w:r>
      <w:r w:rsidRPr="00375BAC">
        <w:rPr>
          <w:rFonts w:hint="cs"/>
          <w:rtl/>
        </w:rPr>
        <w:t xml:space="preserve"> </w:t>
      </w:r>
      <w:r w:rsidRPr="00375BAC">
        <w:rPr>
          <w:rtl/>
        </w:rPr>
        <w:t>وزيادة برامج تدريب العاملين، مع التركيز على تمكين المرأة</w:t>
      </w:r>
      <w:r w:rsidRPr="00375BAC">
        <w:t>.</w:t>
      </w:r>
    </w:p>
    <w:p w14:paraId="770036D8" w14:textId="77777777" w:rsidR="0080758D" w:rsidRPr="00375BAC" w:rsidRDefault="0080758D" w:rsidP="0080758D">
      <w:pPr>
        <w:jc w:val="both"/>
      </w:pPr>
      <w:r w:rsidRPr="00375BAC">
        <w:rPr>
          <w:rFonts w:hint="cs"/>
          <w:rtl/>
        </w:rPr>
        <w:t xml:space="preserve"> </w:t>
      </w:r>
      <w:proofErr w:type="gramStart"/>
      <w:r w:rsidRPr="00375BAC">
        <w:rPr>
          <w:rFonts w:hint="cs"/>
          <w:rtl/>
        </w:rPr>
        <w:t xml:space="preserve">و </w:t>
      </w:r>
      <w:r w:rsidRPr="00375BAC">
        <w:rPr>
          <w:rtl/>
        </w:rPr>
        <w:t>تُبرز</w:t>
      </w:r>
      <w:proofErr w:type="gramEnd"/>
      <w:r w:rsidRPr="00375BAC">
        <w:rPr>
          <w:rtl/>
        </w:rPr>
        <w:t xml:space="preserve"> هذه الدراسة أهمية الاتصال التنظيمي بوصفه متغيرًا وسيطًا فاعلًا يعزز أثر التحول التكنولوجي على الأداء التنظيمي، وهو ما يدعم الرؤية الحديثة التي تنظر إلى الاتصال التنظيمي كعنصر استراتيجي وليس مجرد أداة تشغيلية. كما تكشف </w:t>
      </w:r>
      <w:r w:rsidRPr="00375BAC">
        <w:rPr>
          <w:rtl/>
        </w:rPr>
        <w:lastRenderedPageBreak/>
        <w:t xml:space="preserve">نتائجها عن أحد أوجه القصور الشائعة في المنظمات، والمتمثل في ضعف الاتصال الصاعد ومحدودية مشاركة المستويات الإدارية </w:t>
      </w:r>
      <w:proofErr w:type="gramStart"/>
      <w:r w:rsidRPr="00375BAC">
        <w:rPr>
          <w:rtl/>
        </w:rPr>
        <w:t>الدنيا</w:t>
      </w:r>
      <w:r w:rsidRPr="00375BAC">
        <w:rPr>
          <w:rFonts w:hint="cs"/>
          <w:rtl/>
        </w:rPr>
        <w:t xml:space="preserve"> </w:t>
      </w:r>
      <w:r w:rsidRPr="00375BAC">
        <w:rPr>
          <w:rtl/>
        </w:rPr>
        <w:t>،</w:t>
      </w:r>
      <w:proofErr w:type="gramEnd"/>
      <w:r w:rsidRPr="00375BAC">
        <w:rPr>
          <w:rtl/>
        </w:rPr>
        <w:t xml:space="preserve"> الأمر الذي ينعكس سلبًا على فاعلية التغيير التنظيمي. إلا أن الدراسة ركزت على قطاع صناعي محدد، ولم تتناول بشكل مباشر أثر الاتصال التنظيمي على بيئة العمل أو فرق العمل عالية الأداء، وهو ما تسعى الدراسة الحالية إلى معالجته في سياق مصرفي مختلف</w:t>
      </w:r>
      <w:r w:rsidRPr="00375BAC">
        <w:t>.</w:t>
      </w:r>
    </w:p>
    <w:p w14:paraId="5E4503F0" w14:textId="77777777" w:rsidR="0080758D" w:rsidRPr="00375BAC" w:rsidRDefault="0080758D" w:rsidP="0080758D">
      <w:pPr>
        <w:jc w:val="both"/>
        <w:rPr>
          <w:rtl/>
        </w:rPr>
      </w:pPr>
      <w:r w:rsidRPr="00375BAC">
        <w:rPr>
          <w:rtl/>
        </w:rPr>
        <w:t xml:space="preserve">تناولت دراسة </w:t>
      </w:r>
      <w:r w:rsidRPr="00375BAC">
        <w:rPr>
          <w:b/>
          <w:bCs/>
          <w:rtl/>
        </w:rPr>
        <w:t xml:space="preserve">نهال محمد عالم، </w:t>
      </w:r>
      <w:proofErr w:type="gramStart"/>
      <w:r w:rsidRPr="00375BAC">
        <w:rPr>
          <w:b/>
          <w:bCs/>
          <w:rtl/>
        </w:rPr>
        <w:t>2022</w:t>
      </w:r>
      <w:r w:rsidRPr="00375BAC">
        <w:rPr>
          <w:rFonts w:hint="cs"/>
          <w:b/>
          <w:bCs/>
          <w:rtl/>
        </w:rPr>
        <w:t xml:space="preserve"> </w:t>
      </w:r>
      <w:r w:rsidRPr="00375BAC">
        <w:t xml:space="preserve"> </w:t>
      </w:r>
      <w:r w:rsidRPr="00375BAC">
        <w:rPr>
          <w:rtl/>
        </w:rPr>
        <w:t>تأثير</w:t>
      </w:r>
      <w:proofErr w:type="gramEnd"/>
      <w:r w:rsidRPr="00375BAC">
        <w:rPr>
          <w:rtl/>
        </w:rPr>
        <w:t xml:space="preserve"> العلامة التجارية لصاحب العمل على إدارة المواهب في البنوك التجارية المصرية، وهدفت إلى تحديد مقومات العلامة التجارية المصرفية وعلاقتها بعناصر إدارة المواهب من جذب وتنمية واحتفاظ بالكوادر. اعتمدت الباحثة المنهج الوصفي </w:t>
      </w:r>
      <w:proofErr w:type="gramStart"/>
      <w:r w:rsidRPr="00375BAC">
        <w:rPr>
          <w:rtl/>
        </w:rPr>
        <w:t>التحليلي</w:t>
      </w:r>
      <w:r w:rsidRPr="00375BAC">
        <w:rPr>
          <w:rFonts w:hint="cs"/>
          <w:rtl/>
        </w:rPr>
        <w:t xml:space="preserve"> </w:t>
      </w:r>
      <w:r w:rsidRPr="00375BAC">
        <w:rPr>
          <w:rtl/>
        </w:rPr>
        <w:t>،</w:t>
      </w:r>
      <w:proofErr w:type="gramEnd"/>
      <w:r w:rsidRPr="00375BAC">
        <w:rPr>
          <w:rtl/>
        </w:rPr>
        <w:t xml:space="preserve"> وطُبقت الدراسة على البنك الأهلي المصري، وبنك مصر، والبنك التجاري الدولي</w:t>
      </w:r>
      <w:r w:rsidRPr="00375BAC">
        <w:t xml:space="preserve"> (CIB)</w:t>
      </w:r>
      <w:r w:rsidRPr="00375BAC">
        <w:rPr>
          <w:rtl/>
        </w:rPr>
        <w:t>، باستخدام استبانة شملت (337) مفردة. وأظهرت النتائج وجود تأثير معنوي إيجابي للقيم الاجتماعية والاقتصادية والمنافع والتطوير على إدارة المواهب، مع تفوق البنك الأهلي المصري في بناء صورة ذهنية جاذبة للعاملين</w:t>
      </w:r>
      <w:r w:rsidRPr="00375BAC">
        <w:t>.</w:t>
      </w:r>
    </w:p>
    <w:p w14:paraId="18B4F79D" w14:textId="77777777" w:rsidR="0080758D" w:rsidRPr="00375BAC" w:rsidRDefault="0080758D" w:rsidP="0080758D">
      <w:pPr>
        <w:jc w:val="both"/>
      </w:pPr>
      <w:r w:rsidRPr="00375BAC">
        <w:rPr>
          <w:rFonts w:hint="cs"/>
          <w:rtl/>
        </w:rPr>
        <w:t>و</w:t>
      </w:r>
      <w:r w:rsidRPr="00375BAC">
        <w:rPr>
          <w:rtl/>
        </w:rPr>
        <w:t xml:space="preserve">تبرز هذه الدراسة أهمية الاتصال المؤسسي في دعم العلامة التجارية لصاحب العمل وتعزيز الولاء المهني، إلا أن الاتصال التنظيمي لم يُتناول بشكل مباشر أو مستقل، بل جاء ضمنيًا من خلال مفهوم العلامة </w:t>
      </w:r>
      <w:proofErr w:type="gramStart"/>
      <w:r w:rsidRPr="00375BAC">
        <w:rPr>
          <w:rtl/>
        </w:rPr>
        <w:t>التجارية</w:t>
      </w:r>
      <w:r w:rsidRPr="00375BAC">
        <w:rPr>
          <w:rFonts w:hint="cs"/>
          <w:rtl/>
        </w:rPr>
        <w:t xml:space="preserve"> </w:t>
      </w:r>
      <w:r w:rsidRPr="00375BAC">
        <w:rPr>
          <w:rtl/>
        </w:rPr>
        <w:t xml:space="preserve"> كما</w:t>
      </w:r>
      <w:proofErr w:type="gramEnd"/>
      <w:r w:rsidRPr="00375BAC">
        <w:rPr>
          <w:rtl/>
        </w:rPr>
        <w:t xml:space="preserve"> لم تتناول الدراسة بيئة العمل أو فرق العمل عالية الأداء كمتغيرات </w:t>
      </w:r>
      <w:proofErr w:type="gramStart"/>
      <w:r w:rsidRPr="00375BAC">
        <w:rPr>
          <w:rtl/>
        </w:rPr>
        <w:t>تحليلية</w:t>
      </w:r>
      <w:r w:rsidRPr="00375BAC">
        <w:rPr>
          <w:rFonts w:hint="cs"/>
          <w:rtl/>
        </w:rPr>
        <w:t xml:space="preserve"> </w:t>
      </w:r>
      <w:r w:rsidRPr="00375BAC">
        <w:rPr>
          <w:rtl/>
        </w:rPr>
        <w:t>،</w:t>
      </w:r>
      <w:proofErr w:type="gramEnd"/>
      <w:r w:rsidRPr="00375BAC">
        <w:rPr>
          <w:rtl/>
        </w:rPr>
        <w:t xml:space="preserve"> وهو ما يجعل نتائجها بحاجة إلى استكمال من خلال دراسات أكثر تخصصًا في مجال الاتصال التنظيمي، كما هو الحال في الدراسة الحالية</w:t>
      </w:r>
      <w:r w:rsidRPr="00375BAC">
        <w:t>.</w:t>
      </w:r>
    </w:p>
    <w:p w14:paraId="718C0B50" w14:textId="77777777" w:rsidR="0080758D" w:rsidRPr="00375BAC" w:rsidRDefault="0080758D" w:rsidP="0080758D">
      <w:pPr>
        <w:jc w:val="both"/>
        <w:rPr>
          <w:rtl/>
        </w:rPr>
      </w:pPr>
      <w:r w:rsidRPr="00375BAC">
        <w:rPr>
          <w:rFonts w:hint="cs"/>
          <w:rtl/>
        </w:rPr>
        <w:t xml:space="preserve">كما </w:t>
      </w:r>
      <w:r w:rsidRPr="00375BAC">
        <w:rPr>
          <w:rtl/>
        </w:rPr>
        <w:t xml:space="preserve">هدفت دراسة </w:t>
      </w:r>
      <w:r w:rsidRPr="00375BAC">
        <w:rPr>
          <w:b/>
          <w:bCs/>
        </w:rPr>
        <w:t>Wang</w:t>
      </w:r>
      <w:r w:rsidRPr="00375BAC">
        <w:rPr>
          <w:b/>
          <w:bCs/>
          <w:rtl/>
        </w:rPr>
        <w:t xml:space="preserve"> (2023)</w:t>
      </w:r>
      <w:r w:rsidRPr="00375BAC">
        <w:rPr>
          <w:rtl/>
        </w:rPr>
        <w:t xml:space="preserve"> إلى تحليل أثر مهارات الاتصال على أداء العمل في إطار التعاون داخل فرق العمل، وذلك من خلال فحص العلاقة بين مستوى مهارات التواصل لدى الأفراد وفعالية الأداء الجماعي في البيئات التنظيمية المختلفة. اعتمدت الدراسة على المنهج التحليلي الوصفي، حيث تناولت مهارات الاتصال بوصفها متغيرًا مستقلًا، وأداء فرق العمل كمتغير تابع.</w:t>
      </w:r>
    </w:p>
    <w:p w14:paraId="249AEEA1" w14:textId="77777777" w:rsidR="0080758D" w:rsidRPr="00375BAC" w:rsidRDefault="0080758D" w:rsidP="0080758D">
      <w:pPr>
        <w:jc w:val="both"/>
        <w:rPr>
          <w:rtl/>
        </w:rPr>
      </w:pPr>
      <w:r w:rsidRPr="00375BAC">
        <w:rPr>
          <w:rtl/>
        </w:rPr>
        <w:t>تكوّن مجتمع الدراسة من العاملين في منظمات مختلفة تعتمد على العمل الجماعي، وتم اختيار عينة تمثيلية من أفراد يعملون ضمن فرق عمل تعاونية في سياقات تنظيمية متنوعة. استخدمت الدراسة أداة استبانة لقياس أبعاد مهارات الاتصال، والتي شملت التعبير اللفظي، وضوح الرسائل، القدرة على الاستماع، والتفاعل الإيجابي، إضافة إلى قياس مستوى أداء فرق العمل من حيث الإنجاز، التنسيق، وجودة النتائج.</w:t>
      </w:r>
    </w:p>
    <w:p w14:paraId="66C165FC" w14:textId="77777777" w:rsidR="0080758D" w:rsidRPr="00375BAC" w:rsidRDefault="0080758D" w:rsidP="0080758D">
      <w:pPr>
        <w:jc w:val="both"/>
        <w:rPr>
          <w:rtl/>
        </w:rPr>
      </w:pPr>
      <w:r w:rsidRPr="00375BAC">
        <w:rPr>
          <w:rtl/>
        </w:rPr>
        <w:lastRenderedPageBreak/>
        <w:t>وأظهرت نتائج الدراسة وجود تأثير إيجابي ذو دلالة إحصائية لمهارات الاتصال على أداء فرق العمل، حيث تبين أن تحسين مهارات التواصل، وتهيئة بيئة تواصل مريحة، وتوفير قنوات متعددة وفعّالة للاتصال، تسهم بشكل مباشر في رفع مستوى التعاون، وتعزيز فعالية الأداء الجماعي، وتحسين مخرجات العمل داخل الفرق.</w:t>
      </w:r>
    </w:p>
    <w:p w14:paraId="24726A09" w14:textId="77777777" w:rsidR="0080758D" w:rsidRPr="00375BAC" w:rsidRDefault="0080758D" w:rsidP="0080758D">
      <w:pPr>
        <w:jc w:val="both"/>
        <w:rPr>
          <w:rtl/>
        </w:rPr>
      </w:pPr>
      <w:r w:rsidRPr="00375BAC">
        <w:rPr>
          <w:rFonts w:hint="cs"/>
          <w:rtl/>
        </w:rPr>
        <w:t>و</w:t>
      </w:r>
      <w:r w:rsidRPr="00375BAC">
        <w:rPr>
          <w:rtl/>
        </w:rPr>
        <w:t>تؤكد هذه الدراسة أهمية الاتصال بوصفه مهارة فردية مؤثرة في نجاح فرق العمل، وتدعم التوجهات النظرية التي ترى أن جودة التفاعل بين أعضاء الفريق تعد عاملًا حاسمًا في تحقيق الأداء المرتفع. إلا أن تركيز الدراسة انصب على مهارات الاتصال على المستوى الفردي والتفاعلي، دون التطرق إلى الاتصال التنظيمي كمنظومة مؤسسية تشمل السياسات، والهياكل، وقنوات الاتصال الرسمية وغير الرسمية</w:t>
      </w:r>
      <w:r w:rsidRPr="00375BAC">
        <w:rPr>
          <w:rFonts w:hint="cs"/>
          <w:rtl/>
        </w:rPr>
        <w:t xml:space="preserve"> </w:t>
      </w:r>
      <w:r w:rsidRPr="00375BAC">
        <w:rPr>
          <w:rtl/>
        </w:rPr>
        <w:t>كما لم تتناول الدراسة دور بيئة العمل كمتغير وسيط في العلاقة بين الاتصال والأداء، وهو ما تعالجه الدراسة الحالية من خلال إطار تحليلي أشمل يربط بين الاتصال التنظيمي وبيئة العمل وبناء فرق العمل عالية الأداء.</w:t>
      </w:r>
    </w:p>
    <w:p w14:paraId="545AADEA" w14:textId="77777777" w:rsidR="0080758D" w:rsidRPr="00375BAC" w:rsidRDefault="0080758D" w:rsidP="0080758D">
      <w:pPr>
        <w:jc w:val="both"/>
        <w:rPr>
          <w:rtl/>
        </w:rPr>
      </w:pPr>
      <w:r w:rsidRPr="00375BAC">
        <w:rPr>
          <w:rFonts w:hint="cs"/>
          <w:rtl/>
        </w:rPr>
        <w:t xml:space="preserve">كما </w:t>
      </w:r>
      <w:r w:rsidRPr="00375BAC">
        <w:rPr>
          <w:rtl/>
        </w:rPr>
        <w:t xml:space="preserve">تناولت دراسة </w:t>
      </w:r>
      <w:r w:rsidRPr="00375BAC">
        <w:rPr>
          <w:b/>
          <w:bCs/>
          <w:rtl/>
        </w:rPr>
        <w:t>اليوسف، 2024</w:t>
      </w:r>
      <w:r w:rsidRPr="00375BAC">
        <w:t xml:space="preserve"> </w:t>
      </w:r>
      <w:r w:rsidRPr="00375BAC">
        <w:rPr>
          <w:rtl/>
        </w:rPr>
        <w:t xml:space="preserve">موضوع دور الاتصال الرقمي في التعامل مع الأزمات في بيئة العمل لدى الموظفين في دولة </w:t>
      </w:r>
      <w:proofErr w:type="gramStart"/>
      <w:r w:rsidRPr="00375BAC">
        <w:rPr>
          <w:rtl/>
        </w:rPr>
        <w:t>الكويت</w:t>
      </w:r>
      <w:r w:rsidRPr="00375BAC">
        <w:rPr>
          <w:rFonts w:hint="cs"/>
          <w:rtl/>
        </w:rPr>
        <w:t xml:space="preserve"> </w:t>
      </w:r>
      <w:r w:rsidRPr="00375BAC">
        <w:rPr>
          <w:rtl/>
        </w:rPr>
        <w:t>،</w:t>
      </w:r>
      <w:proofErr w:type="gramEnd"/>
      <w:r w:rsidRPr="00375BAC">
        <w:rPr>
          <w:rtl/>
        </w:rPr>
        <w:t xml:space="preserve"> وهدفت إلى التعرف على مدى فاعلية أدوات الاتصال الرقمي في تحسين استجابة الموظفين للمواقف الطارئة، والكشف عن أبرز المعوقات التي تواجههم عند استخدام هذه الوسائل</w:t>
      </w:r>
      <w:r w:rsidRPr="00375BAC">
        <w:rPr>
          <w:rFonts w:hint="cs"/>
          <w:rtl/>
        </w:rPr>
        <w:t xml:space="preserve"> </w:t>
      </w:r>
      <w:proofErr w:type="gramStart"/>
      <w:r w:rsidRPr="00375BAC">
        <w:rPr>
          <w:rFonts w:hint="cs"/>
          <w:rtl/>
        </w:rPr>
        <w:t xml:space="preserve">كما </w:t>
      </w:r>
      <w:r w:rsidRPr="00375BAC">
        <w:rPr>
          <w:rtl/>
        </w:rPr>
        <w:t xml:space="preserve"> استخدمت</w:t>
      </w:r>
      <w:proofErr w:type="gramEnd"/>
      <w:r w:rsidRPr="00375BAC">
        <w:rPr>
          <w:rtl/>
        </w:rPr>
        <w:t xml:space="preserve"> الباحثة المنهج الوصفي التحليلي، وطورت قائمة استقصاء للتحقق من مستوى الاتصال الرقمي لدى الموظفين من النواحي الاجتماعية والثقافية والمعرفية.</w:t>
      </w:r>
      <w:r w:rsidRPr="00375BAC">
        <w:rPr>
          <w:rFonts w:hint="cs"/>
          <w:rtl/>
        </w:rPr>
        <w:t xml:space="preserve"> </w:t>
      </w:r>
      <w:r w:rsidRPr="00375BAC">
        <w:rPr>
          <w:rtl/>
        </w:rPr>
        <w:t>و</w:t>
      </w:r>
      <w:r w:rsidRPr="00375BAC">
        <w:rPr>
          <w:rFonts w:hint="cs"/>
          <w:rtl/>
        </w:rPr>
        <w:t xml:space="preserve"> كما </w:t>
      </w:r>
      <w:r w:rsidRPr="00375BAC">
        <w:rPr>
          <w:rtl/>
        </w:rPr>
        <w:t>أظهرت النتائج أن مستوى الاتصال الرقمي ودور الموظفين في التعامل مع الأزمات جاء متوسطًا في جميع الأبعاد</w:t>
      </w:r>
      <w:r w:rsidRPr="00375BAC">
        <w:rPr>
          <w:rFonts w:hint="cs"/>
          <w:rtl/>
        </w:rPr>
        <w:t xml:space="preserve"> </w:t>
      </w:r>
      <w:r w:rsidRPr="00375BAC">
        <w:rPr>
          <w:rtl/>
        </w:rPr>
        <w:t>، كما تبين أن معوقات الاتصال الرقمي كانت أيضًا بمستوى متوسط، ولم تظهر فروق ذات دلالة إحصائية بين الذكور والإناث في الأبعاد الاجتماعية والثقافية</w:t>
      </w:r>
      <w:r w:rsidRPr="00375BAC">
        <w:rPr>
          <w:rFonts w:hint="cs"/>
          <w:rtl/>
        </w:rPr>
        <w:t xml:space="preserve"> </w:t>
      </w:r>
      <w:r w:rsidRPr="00375BAC">
        <w:rPr>
          <w:rtl/>
        </w:rPr>
        <w:t>، بينما كانت الفروق لصالح الإناث في البعد المعرفي</w:t>
      </w:r>
      <w:r w:rsidRPr="00375BAC">
        <w:t>.</w:t>
      </w:r>
      <w:r w:rsidRPr="00375BAC">
        <w:br/>
      </w:r>
      <w:r w:rsidRPr="00375BAC">
        <w:rPr>
          <w:rFonts w:hint="cs"/>
          <w:rtl/>
        </w:rPr>
        <w:t xml:space="preserve">وتعليقاً </w:t>
      </w:r>
      <w:r w:rsidRPr="00375BAC">
        <w:rPr>
          <w:rtl/>
        </w:rPr>
        <w:t>تؤكد هذه الدراسة الدور المتنامي للاتصال الرقمي في بيئات العمل الحديثة، خاصة في ظل الأزمات والطوارئ، وتنسجم مع التحولات الرقمية المتسارعة في المؤسسات</w:t>
      </w:r>
      <w:r w:rsidRPr="00375BAC">
        <w:rPr>
          <w:rFonts w:hint="cs"/>
          <w:rtl/>
        </w:rPr>
        <w:t xml:space="preserve"> </w:t>
      </w:r>
      <w:r w:rsidRPr="00375BAC">
        <w:rPr>
          <w:rtl/>
        </w:rPr>
        <w:t>غير أن تركيزها انحصر في سياق الأزمات فقط، ولم تتناول الاتصال التنظيمي كمنظومة مستمرة تؤثر في بيئة العمل اليومية أو في بناء فرق العمل. كما لم تبحث العلاقات التفاعلية أو الوسيطة بين المتغيرات، الأمر الذي يحد من قدرتها على تفسير التأثير طويل المدى للاتصال التنظيمي داخل المؤسسات</w:t>
      </w:r>
      <w:r w:rsidRPr="00375BAC">
        <w:t>.</w:t>
      </w:r>
    </w:p>
    <w:p w14:paraId="35CED143" w14:textId="77777777" w:rsidR="0080758D" w:rsidRPr="00375BAC" w:rsidRDefault="0080758D" w:rsidP="0080758D">
      <w:pPr>
        <w:jc w:val="both"/>
        <w:rPr>
          <w:rtl/>
        </w:rPr>
      </w:pPr>
      <w:r w:rsidRPr="00375BAC">
        <w:rPr>
          <w:rtl/>
        </w:rPr>
        <w:lastRenderedPageBreak/>
        <w:t xml:space="preserve">تناولت دراسة </w:t>
      </w:r>
      <w:r w:rsidRPr="00375BAC">
        <w:rPr>
          <w:b/>
          <w:bCs/>
        </w:rPr>
        <w:t>Paredes-Saavedra et al</w:t>
      </w:r>
      <w:r w:rsidRPr="00375BAC">
        <w:rPr>
          <w:b/>
          <w:bCs/>
          <w:rtl/>
        </w:rPr>
        <w:t>. (2024)</w:t>
      </w:r>
      <w:r w:rsidRPr="00375BAC">
        <w:rPr>
          <w:rtl/>
        </w:rPr>
        <w:t xml:space="preserve"> موضوع فعالية فرق العمل، وهدفت إلى تحليل أهمية الثقافة التنظيمية، ومناخ العمل، والقيادة، والتآزر الإبداعي، والذكاء العاطفي في تحسين أداء فرق العمل داخل المؤسسات التعليمية. اعتمدت الدراسة على المنهج الوصفي التحليلي، وقدمت نموذجًا تفسيريًا يوضح العلاقات المباشرة وغير المباشرة بين هذه المتغيرات.</w:t>
      </w:r>
    </w:p>
    <w:p w14:paraId="5A3EB65A" w14:textId="77777777" w:rsidR="0080758D" w:rsidRPr="00375BAC" w:rsidRDefault="0080758D" w:rsidP="0080758D">
      <w:pPr>
        <w:jc w:val="both"/>
        <w:rPr>
          <w:rtl/>
        </w:rPr>
      </w:pPr>
      <w:r w:rsidRPr="00375BAC">
        <w:rPr>
          <w:rtl/>
        </w:rPr>
        <w:t>تمثل مجتمع الدراسة في العاملين بإحدى المؤسسات الجامعية، واختيرت عينة من الموظفين الذين يعملون ضمن فرق عمل رسمية. استخدم الباحثون استبانة شاملة لقياس متغيرات الدراسة، شملت أبعاد مناخ العمل، والثقافة التنظيمية، وأنماط القيادة، ومستوى التفاعل والتآزر بين أعضاء الفريق، إضافة إلى مؤشرات فعالية فرق العمل.</w:t>
      </w:r>
      <w:r w:rsidRPr="00375BAC">
        <w:rPr>
          <w:rFonts w:hint="cs"/>
          <w:rtl/>
        </w:rPr>
        <w:t xml:space="preserve"> </w:t>
      </w:r>
      <w:r w:rsidRPr="00375BAC">
        <w:rPr>
          <w:rtl/>
        </w:rPr>
        <w:t>وأظهرت نتائج الدراسة أن مناخ العمل والثقافة التنظيمية يؤديان دورًا محوريًا كعوامل وسيطة في تعزيز فعالية فرق العمل، كما تبين أن القيادة الداعمة، والتآزر الإبداعي، والذكاء العاطفي تسهم بشكل مباشر وغير مباشر في تحسين الأداء الجماعي. وأكدت النتائج أن التفاعل الإيجابي بين هذه العوامل ينعكس على تحسين بيئة العمل الجماعي وتطوير قدرات أعضاء الفريق.</w:t>
      </w:r>
    </w:p>
    <w:p w14:paraId="32E691AF" w14:textId="77777777" w:rsidR="0080758D" w:rsidRPr="00375BAC" w:rsidRDefault="0080758D" w:rsidP="0080758D">
      <w:pPr>
        <w:jc w:val="both"/>
        <w:rPr>
          <w:rtl/>
        </w:rPr>
      </w:pPr>
      <w:r w:rsidRPr="00375BAC">
        <w:rPr>
          <w:rtl/>
        </w:rPr>
        <w:t xml:space="preserve">تُعد هذه الدراسة من الدراسات المتقدمة التي تناولت فعالية فرق العمل من منظور </w:t>
      </w:r>
      <w:proofErr w:type="gramStart"/>
      <w:r w:rsidRPr="00375BAC">
        <w:rPr>
          <w:rtl/>
        </w:rPr>
        <w:t>تكاملي</w:t>
      </w:r>
      <w:r w:rsidRPr="00375BAC">
        <w:rPr>
          <w:rFonts w:hint="cs"/>
          <w:rtl/>
        </w:rPr>
        <w:t xml:space="preserve"> </w:t>
      </w:r>
      <w:r w:rsidRPr="00375BAC">
        <w:rPr>
          <w:rtl/>
        </w:rPr>
        <w:t>،</w:t>
      </w:r>
      <w:proofErr w:type="gramEnd"/>
      <w:r w:rsidRPr="00375BAC">
        <w:rPr>
          <w:rtl/>
        </w:rPr>
        <w:t xml:space="preserve"> حيث أبرزت الدور الوسيط لمناخ العمل والثقافة التنظيمية في تحسين الأداء الجماعي، وهو ما يتقاطع مع الإطار النظري للدراسة الحالية. إلا أن الدراسة لم تُبرز الاتصال التنظيمي كمتغير مستقل رئيس، بل تناولته ضمنيًا من خلال مفاهيم الثقافة والمناخ التنظيمي. كما اقتصر التطبيق على بيئة جامعية، وهو ما يحد من تعميم النتائج على القطاعات الخدمية </w:t>
      </w:r>
      <w:proofErr w:type="gramStart"/>
      <w:r w:rsidRPr="00375BAC">
        <w:rPr>
          <w:rtl/>
        </w:rPr>
        <w:t>والمصرفية</w:t>
      </w:r>
      <w:r w:rsidRPr="00375BAC">
        <w:rPr>
          <w:rFonts w:hint="cs"/>
          <w:rtl/>
        </w:rPr>
        <w:t xml:space="preserve"> </w:t>
      </w:r>
      <w:r w:rsidRPr="00375BAC">
        <w:rPr>
          <w:rtl/>
        </w:rPr>
        <w:t>،</w:t>
      </w:r>
      <w:proofErr w:type="gramEnd"/>
      <w:r w:rsidRPr="00375BAC">
        <w:rPr>
          <w:rtl/>
        </w:rPr>
        <w:t xml:space="preserve"> في حين تركز الدراسة الحالية على القطاع المصرفي السعودي وتختبر الدور المباشر والوسيط للاتصال التنظيمي في بناء فرق العمل عالية الأداء.</w:t>
      </w:r>
    </w:p>
    <w:p w14:paraId="526FAB22" w14:textId="77777777" w:rsidR="0080758D" w:rsidRPr="00375BAC" w:rsidRDefault="0080758D" w:rsidP="0080758D">
      <w:pPr>
        <w:spacing w:before="100" w:beforeAutospacing="1" w:after="100" w:afterAutospacing="1"/>
        <w:jc w:val="both"/>
        <w:outlineLvl w:val="1"/>
        <w:rPr>
          <w:rFonts w:eastAsia="Times New Roman"/>
          <w:b/>
          <w:bCs/>
          <w:kern w:val="0"/>
          <w14:ligatures w14:val="none"/>
        </w:rPr>
      </w:pPr>
      <w:bookmarkStart w:id="16" w:name="_Toc225842846"/>
      <w:r w:rsidRPr="00375BAC">
        <w:rPr>
          <w:rFonts w:eastAsia="Times New Roman"/>
          <w:b/>
          <w:bCs/>
          <w:kern w:val="0"/>
          <w:rtl/>
          <w14:ligatures w14:val="none"/>
        </w:rPr>
        <w:t>تعليق</w:t>
      </w:r>
      <w:r w:rsidRPr="00375BAC">
        <w:rPr>
          <w:rFonts w:eastAsia="Times New Roman" w:hint="cs"/>
          <w:b/>
          <w:bCs/>
          <w:kern w:val="0"/>
          <w:rtl/>
          <w14:ligatures w14:val="none"/>
        </w:rPr>
        <w:t>اً</w:t>
      </w:r>
      <w:r w:rsidRPr="00375BAC">
        <w:rPr>
          <w:rFonts w:eastAsia="Times New Roman"/>
          <w:b/>
          <w:bCs/>
          <w:kern w:val="0"/>
          <w:rtl/>
          <w14:ligatures w14:val="none"/>
        </w:rPr>
        <w:t xml:space="preserve"> على الدراسات السابقة</w:t>
      </w:r>
      <w:bookmarkEnd w:id="16"/>
    </w:p>
    <w:p w14:paraId="210518E9" w14:textId="77777777" w:rsidR="0080758D" w:rsidRPr="00375BAC" w:rsidRDefault="0080758D" w:rsidP="0080758D">
      <w:pPr>
        <w:spacing w:before="100" w:beforeAutospacing="1" w:after="100" w:afterAutospacing="1"/>
        <w:jc w:val="both"/>
        <w:rPr>
          <w:rFonts w:eastAsia="Times New Roman"/>
          <w:kern w:val="0"/>
          <w14:ligatures w14:val="none"/>
        </w:rPr>
      </w:pPr>
      <w:r w:rsidRPr="00375BAC">
        <w:rPr>
          <w:rFonts w:eastAsia="Times New Roman"/>
          <w:kern w:val="0"/>
          <w:rtl/>
          <w14:ligatures w14:val="none"/>
        </w:rPr>
        <w:t xml:space="preserve">عند تحليل الدراسات الأربع الأصلية المقتبسة (شعيب 2022، اليوسف 2024، </w:t>
      </w:r>
      <w:proofErr w:type="spellStart"/>
      <w:r w:rsidRPr="00375BAC">
        <w:rPr>
          <w:rFonts w:eastAsia="Times New Roman"/>
          <w:kern w:val="0"/>
          <w:rtl/>
          <w14:ligatures w14:val="none"/>
        </w:rPr>
        <w:t>الشنيفي</w:t>
      </w:r>
      <w:proofErr w:type="spellEnd"/>
      <w:r w:rsidRPr="00375BAC">
        <w:rPr>
          <w:rFonts w:eastAsia="Times New Roman"/>
          <w:kern w:val="0"/>
          <w:rtl/>
          <w14:ligatures w14:val="none"/>
        </w:rPr>
        <w:t xml:space="preserve"> </w:t>
      </w:r>
      <w:proofErr w:type="spellStart"/>
      <w:r w:rsidRPr="00375BAC">
        <w:rPr>
          <w:rFonts w:eastAsia="Times New Roman"/>
          <w:kern w:val="0"/>
          <w:rtl/>
          <w14:ligatures w14:val="none"/>
        </w:rPr>
        <w:t>والرتكي</w:t>
      </w:r>
      <w:proofErr w:type="spellEnd"/>
      <w:r w:rsidRPr="00375BAC">
        <w:rPr>
          <w:rFonts w:eastAsia="Times New Roman"/>
          <w:kern w:val="0"/>
          <w:rtl/>
          <w14:ligatures w14:val="none"/>
        </w:rPr>
        <w:t xml:space="preserve"> 2021، نهال محمد عالم 2022) يتضح أن غالب الدراسات أك</w:t>
      </w:r>
      <w:r w:rsidRPr="00375BAC">
        <w:rPr>
          <w:rFonts w:eastAsia="Times New Roman" w:hint="cs"/>
          <w:kern w:val="0"/>
          <w:rtl/>
          <w14:ligatures w14:val="none"/>
        </w:rPr>
        <w:t xml:space="preserve"> </w:t>
      </w:r>
      <w:proofErr w:type="spellStart"/>
      <w:r w:rsidRPr="00375BAC">
        <w:rPr>
          <w:rFonts w:eastAsia="Times New Roman"/>
          <w:kern w:val="0"/>
          <w:rtl/>
          <w14:ligatures w14:val="none"/>
        </w:rPr>
        <w:t>دت</w:t>
      </w:r>
      <w:proofErr w:type="spellEnd"/>
      <w:r w:rsidRPr="00375BAC">
        <w:rPr>
          <w:rFonts w:eastAsia="Times New Roman"/>
          <w:kern w:val="0"/>
          <w:rtl/>
          <w14:ligatures w14:val="none"/>
        </w:rPr>
        <w:t xml:space="preserve"> على أهمية الاتصال التنظيمي أو الرقمي، المناخ التنظيمي، ومهارات التواصل في تحسين الأداء المؤسسي وفعالية العمل الجماعي. إذ ركزت الدراسات</w:t>
      </w:r>
      <w:r w:rsidRPr="00375BAC">
        <w:rPr>
          <w:rFonts w:eastAsia="Times New Roman"/>
          <w:kern w:val="0"/>
          <w14:ligatures w14:val="none"/>
        </w:rPr>
        <w:t>:</w:t>
      </w:r>
    </w:p>
    <w:p w14:paraId="5B996927" w14:textId="77777777" w:rsidR="0080758D" w:rsidRPr="00375BAC" w:rsidRDefault="0080758D" w:rsidP="0080758D">
      <w:pPr>
        <w:numPr>
          <w:ilvl w:val="0"/>
          <w:numId w:val="11"/>
        </w:numPr>
        <w:spacing w:before="100" w:beforeAutospacing="1" w:after="100" w:afterAutospacing="1"/>
        <w:jc w:val="both"/>
        <w:rPr>
          <w:rFonts w:eastAsia="Times New Roman"/>
          <w:kern w:val="0"/>
          <w14:ligatures w14:val="none"/>
        </w:rPr>
      </w:pPr>
      <w:r w:rsidRPr="00375BAC">
        <w:rPr>
          <w:rFonts w:eastAsia="Times New Roman"/>
          <w:kern w:val="0"/>
          <w:rtl/>
          <w14:ligatures w14:val="none"/>
        </w:rPr>
        <w:t>على دور الاتصال التنظيمي كوسيط أو عامل مساعد في تحسين الأداء التنظيمي، خاصة في سياقات التغيير التكنولوجي والخدماتية</w:t>
      </w:r>
      <w:r w:rsidRPr="00375BAC">
        <w:rPr>
          <w:rFonts w:eastAsia="Times New Roman"/>
          <w:kern w:val="0"/>
          <w14:ligatures w14:val="none"/>
        </w:rPr>
        <w:t xml:space="preserve"> </w:t>
      </w:r>
    </w:p>
    <w:p w14:paraId="2763D416" w14:textId="77777777" w:rsidR="0080758D" w:rsidRPr="00375BAC" w:rsidRDefault="0080758D" w:rsidP="0080758D">
      <w:pPr>
        <w:numPr>
          <w:ilvl w:val="0"/>
          <w:numId w:val="11"/>
        </w:numPr>
        <w:spacing w:before="100" w:beforeAutospacing="1" w:after="100" w:afterAutospacing="1"/>
        <w:jc w:val="both"/>
        <w:rPr>
          <w:rFonts w:eastAsia="Times New Roman"/>
          <w:kern w:val="0"/>
          <w14:ligatures w14:val="none"/>
        </w:rPr>
      </w:pPr>
      <w:r w:rsidRPr="00375BAC">
        <w:rPr>
          <w:rFonts w:eastAsia="Times New Roman"/>
          <w:kern w:val="0"/>
          <w:rtl/>
          <w14:ligatures w14:val="none"/>
        </w:rPr>
        <w:lastRenderedPageBreak/>
        <w:t>على الاتصال الرقمي كأداة حيوية في الاستجابة للأزمات، مع تركيز أقل على بيئة العمل الدائمة</w:t>
      </w:r>
      <w:r w:rsidRPr="00375BAC">
        <w:rPr>
          <w:rFonts w:eastAsia="Times New Roman"/>
          <w:kern w:val="0"/>
          <w14:ligatures w14:val="none"/>
        </w:rPr>
        <w:t xml:space="preserve">. </w:t>
      </w:r>
    </w:p>
    <w:p w14:paraId="3BCC1E71" w14:textId="77777777" w:rsidR="0080758D" w:rsidRPr="00375BAC" w:rsidRDefault="0080758D" w:rsidP="0080758D">
      <w:pPr>
        <w:numPr>
          <w:ilvl w:val="0"/>
          <w:numId w:val="11"/>
        </w:numPr>
        <w:spacing w:before="100" w:beforeAutospacing="1" w:after="100" w:afterAutospacing="1"/>
        <w:jc w:val="both"/>
        <w:rPr>
          <w:rFonts w:eastAsia="Times New Roman"/>
          <w:kern w:val="0"/>
          <w14:ligatures w14:val="none"/>
        </w:rPr>
      </w:pPr>
      <w:r w:rsidRPr="00375BAC">
        <w:rPr>
          <w:rFonts w:eastAsia="Times New Roman"/>
          <w:kern w:val="0"/>
          <w:rtl/>
          <w14:ligatures w14:val="none"/>
        </w:rPr>
        <w:t>على الصمت التنظيمي وتأثيره السلبي على الأداء الوظيفي كآلية ضمنية مرتبطة بضعف قنوات الاتصال</w:t>
      </w:r>
      <w:r w:rsidRPr="00375BAC">
        <w:rPr>
          <w:rFonts w:eastAsia="Times New Roman"/>
          <w:kern w:val="0"/>
          <w14:ligatures w14:val="none"/>
        </w:rPr>
        <w:t xml:space="preserve">. </w:t>
      </w:r>
    </w:p>
    <w:p w14:paraId="20B8B5B6" w14:textId="77777777" w:rsidR="0080758D" w:rsidRPr="00375BAC" w:rsidRDefault="0080758D" w:rsidP="0080758D">
      <w:pPr>
        <w:numPr>
          <w:ilvl w:val="0"/>
          <w:numId w:val="11"/>
        </w:numPr>
        <w:spacing w:before="100" w:beforeAutospacing="1" w:after="100" w:afterAutospacing="1"/>
        <w:jc w:val="both"/>
        <w:rPr>
          <w:rFonts w:eastAsia="Times New Roman"/>
          <w:kern w:val="0"/>
          <w14:ligatures w14:val="none"/>
        </w:rPr>
      </w:pPr>
      <w:r w:rsidRPr="00375BAC">
        <w:rPr>
          <w:rFonts w:eastAsia="Times New Roman"/>
          <w:kern w:val="0"/>
          <w:rtl/>
          <w14:ligatures w14:val="none"/>
        </w:rPr>
        <w:t>على الاتصال المؤسسي ضمن استراتيجيات العلامة التجارية وتأثيره على جذب المواهب</w:t>
      </w:r>
      <w:r w:rsidRPr="00375BAC">
        <w:rPr>
          <w:rFonts w:eastAsia="Times New Roman"/>
          <w:kern w:val="0"/>
          <w14:ligatures w14:val="none"/>
        </w:rPr>
        <w:t xml:space="preserve">. </w:t>
      </w:r>
    </w:p>
    <w:p w14:paraId="691FC6BB" w14:textId="77777777" w:rsidR="0080758D" w:rsidRPr="00375BAC" w:rsidRDefault="0080758D" w:rsidP="0080758D">
      <w:pPr>
        <w:numPr>
          <w:ilvl w:val="0"/>
          <w:numId w:val="11"/>
        </w:numPr>
        <w:spacing w:before="100" w:beforeAutospacing="1" w:after="100" w:afterAutospacing="1"/>
        <w:jc w:val="both"/>
        <w:rPr>
          <w:rFonts w:eastAsia="Times New Roman"/>
          <w:kern w:val="0"/>
          <w14:ligatures w14:val="none"/>
        </w:rPr>
      </w:pPr>
      <w:r w:rsidRPr="00375BAC">
        <w:rPr>
          <w:rFonts w:eastAsia="Times New Roman"/>
          <w:kern w:val="0"/>
          <w:rtl/>
          <w14:ligatures w14:val="none"/>
        </w:rPr>
        <w:t>على عوامل مناخ العمل والثقافة التنظيمية كعوامل وسيطة في فعالية فرق العمل</w:t>
      </w:r>
      <w:r w:rsidRPr="00375BAC">
        <w:rPr>
          <w:rFonts w:eastAsia="Times New Roman"/>
          <w:kern w:val="0"/>
          <w14:ligatures w14:val="none"/>
        </w:rPr>
        <w:t xml:space="preserve">. </w:t>
      </w:r>
    </w:p>
    <w:p w14:paraId="0317D5F2" w14:textId="77777777" w:rsidR="0080758D" w:rsidRPr="00375BAC" w:rsidRDefault="0080758D" w:rsidP="0080758D">
      <w:pPr>
        <w:numPr>
          <w:ilvl w:val="0"/>
          <w:numId w:val="11"/>
        </w:numPr>
        <w:spacing w:before="100" w:beforeAutospacing="1" w:after="100" w:afterAutospacing="1"/>
        <w:jc w:val="both"/>
        <w:rPr>
          <w:rFonts w:eastAsia="Times New Roman"/>
          <w:kern w:val="0"/>
          <w14:ligatures w14:val="none"/>
        </w:rPr>
      </w:pPr>
      <w:r w:rsidRPr="00375BAC">
        <w:rPr>
          <w:rFonts w:eastAsia="Times New Roman"/>
          <w:kern w:val="0"/>
          <w:rtl/>
          <w14:ligatures w14:val="none"/>
        </w:rPr>
        <w:t>على مهارات الاتصال داخل فرق العمل تحديدًا وعلاقتها بالأداء الجماعي</w:t>
      </w:r>
      <w:r w:rsidRPr="00375BAC">
        <w:rPr>
          <w:rFonts w:eastAsia="Times New Roman"/>
          <w:kern w:val="0"/>
          <w14:ligatures w14:val="none"/>
        </w:rPr>
        <w:t xml:space="preserve">. </w:t>
      </w:r>
    </w:p>
    <w:p w14:paraId="44774881" w14:textId="77777777" w:rsidR="0080758D" w:rsidRPr="00375BAC" w:rsidRDefault="0080758D" w:rsidP="0080758D">
      <w:pPr>
        <w:spacing w:before="100" w:beforeAutospacing="1" w:after="100" w:afterAutospacing="1"/>
        <w:jc w:val="both"/>
        <w:rPr>
          <w:rFonts w:eastAsia="Times New Roman"/>
          <w:kern w:val="0"/>
          <w14:ligatures w14:val="none"/>
        </w:rPr>
      </w:pPr>
      <w:r w:rsidRPr="00375BAC">
        <w:rPr>
          <w:rFonts w:eastAsia="Times New Roman"/>
          <w:kern w:val="0"/>
          <w:rtl/>
          <w14:ligatures w14:val="none"/>
        </w:rPr>
        <w:t xml:space="preserve">رغم هذا الإسهام </w:t>
      </w:r>
      <w:proofErr w:type="gramStart"/>
      <w:r w:rsidRPr="00375BAC">
        <w:rPr>
          <w:rFonts w:eastAsia="Times New Roman"/>
          <w:kern w:val="0"/>
          <w:rtl/>
          <w14:ligatures w14:val="none"/>
        </w:rPr>
        <w:t>الغني</w:t>
      </w:r>
      <w:r w:rsidRPr="00375BAC">
        <w:rPr>
          <w:rFonts w:eastAsia="Times New Roman" w:hint="cs"/>
          <w:kern w:val="0"/>
          <w:rtl/>
          <w14:ligatures w14:val="none"/>
        </w:rPr>
        <w:t xml:space="preserve"> </w:t>
      </w:r>
      <w:r w:rsidRPr="00375BAC">
        <w:rPr>
          <w:rFonts w:eastAsia="Times New Roman"/>
          <w:kern w:val="0"/>
          <w:rtl/>
          <w14:ligatures w14:val="none"/>
        </w:rPr>
        <w:t>،</w:t>
      </w:r>
      <w:proofErr w:type="gramEnd"/>
      <w:r w:rsidRPr="00375BAC">
        <w:rPr>
          <w:rFonts w:eastAsia="Times New Roman"/>
          <w:kern w:val="0"/>
          <w:rtl/>
          <w14:ligatures w14:val="none"/>
        </w:rPr>
        <w:t xml:space="preserve"> فإن معظم هذه الدراسات لم تعالج نموذجًا تكامليًا يجمع بين الاتصال التنظيمي كمتغير مستقل، بيئة العمل كمتغير وسيط، وفعالية فرق العمل كمتغير تابع، خاصة في السياق المصرفي السعودي</w:t>
      </w:r>
      <w:r w:rsidRPr="00375BAC">
        <w:rPr>
          <w:rFonts w:eastAsia="Times New Roman"/>
          <w:kern w:val="0"/>
          <w14:ligatures w14:val="none"/>
        </w:rPr>
        <w:t>.</w:t>
      </w:r>
    </w:p>
    <w:p w14:paraId="2F25616C" w14:textId="77777777" w:rsidR="0080758D" w:rsidRPr="00375BAC" w:rsidRDefault="0080758D" w:rsidP="0080758D">
      <w:pPr>
        <w:jc w:val="both"/>
      </w:pPr>
      <w:r w:rsidRPr="00375BAC">
        <w:rPr>
          <w:b/>
          <w:bCs/>
          <w:rtl/>
        </w:rPr>
        <w:t xml:space="preserve">أما عن </w:t>
      </w:r>
      <w:proofErr w:type="gramStart"/>
      <w:r w:rsidRPr="00375BAC">
        <w:rPr>
          <w:rFonts w:hint="cs"/>
          <w:rtl/>
        </w:rPr>
        <w:t>الاضافة</w:t>
      </w:r>
      <w:r w:rsidRPr="00375BAC">
        <w:rPr>
          <w:rtl/>
        </w:rPr>
        <w:t xml:space="preserve">  في</w:t>
      </w:r>
      <w:proofErr w:type="gramEnd"/>
      <w:r w:rsidRPr="00375BAC">
        <w:rPr>
          <w:rtl/>
        </w:rPr>
        <w:t xml:space="preserve"> دراستنا الحالية، ف</w:t>
      </w:r>
      <w:r w:rsidRPr="00375BAC">
        <w:rPr>
          <w:rFonts w:hint="cs"/>
          <w:rtl/>
        </w:rPr>
        <w:t>ت</w:t>
      </w:r>
      <w:r w:rsidRPr="00375BAC">
        <w:rPr>
          <w:rtl/>
        </w:rPr>
        <w:t>تمثل في الدمج بين ثلاثة محاور رئيسة لم تتناولها الدراسات السابقة بهذا التكامل، وهي</w:t>
      </w:r>
      <w:r w:rsidRPr="00375BAC">
        <w:rPr>
          <w:rFonts w:hint="cs"/>
          <w:rtl/>
        </w:rPr>
        <w:t xml:space="preserve"> </w:t>
      </w:r>
      <w:r>
        <w:rPr>
          <w:rFonts w:hint="cs"/>
          <w:rtl/>
        </w:rPr>
        <w:t>....</w:t>
      </w:r>
    </w:p>
    <w:p w14:paraId="48172D92" w14:textId="77777777" w:rsidR="0080758D" w:rsidRPr="00375BAC" w:rsidRDefault="0080758D" w:rsidP="0080758D">
      <w:pPr>
        <w:numPr>
          <w:ilvl w:val="0"/>
          <w:numId w:val="12"/>
        </w:numPr>
        <w:contextualSpacing/>
        <w:jc w:val="both"/>
      </w:pPr>
      <w:r w:rsidRPr="00375BAC">
        <w:rPr>
          <w:rtl/>
        </w:rPr>
        <w:t xml:space="preserve">الاتصال التنظيمي كمتغير مؤثر مباشر </w:t>
      </w:r>
      <w:r w:rsidRPr="00375BAC">
        <w:rPr>
          <w:rFonts w:hint="cs"/>
          <w:rtl/>
        </w:rPr>
        <w:t xml:space="preserve"> </w:t>
      </w:r>
      <w:r w:rsidRPr="00375BAC">
        <w:rPr>
          <w:rtl/>
        </w:rPr>
        <w:t xml:space="preserve"> في الوقت ذاته بين بيئة العمل وبناء فرق الأداء العالي</w:t>
      </w:r>
      <w:r w:rsidRPr="00375BAC">
        <w:t>.</w:t>
      </w:r>
    </w:p>
    <w:p w14:paraId="3C3C22DD" w14:textId="77777777" w:rsidR="0080758D" w:rsidRPr="00375BAC" w:rsidRDefault="0080758D" w:rsidP="0080758D">
      <w:pPr>
        <w:numPr>
          <w:ilvl w:val="0"/>
          <w:numId w:val="12"/>
        </w:numPr>
        <w:contextualSpacing/>
        <w:jc w:val="both"/>
      </w:pPr>
      <w:r w:rsidRPr="00375BAC">
        <w:rPr>
          <w:rtl/>
        </w:rPr>
        <w:t xml:space="preserve">التركيز على قطاع مصرفي </w:t>
      </w:r>
      <w:r w:rsidRPr="00375BAC">
        <w:rPr>
          <w:rFonts w:hint="cs"/>
          <w:rtl/>
        </w:rPr>
        <w:t xml:space="preserve"> </w:t>
      </w:r>
      <w:r w:rsidRPr="00375BAC">
        <w:rPr>
          <w:rtl/>
        </w:rPr>
        <w:t xml:space="preserve"> محدد (البنك الأهلي </w:t>
      </w:r>
      <w:proofErr w:type="gramStart"/>
      <w:r w:rsidRPr="00375BAC">
        <w:rPr>
          <w:rtl/>
        </w:rPr>
        <w:t xml:space="preserve">السعودي) </w:t>
      </w:r>
      <w:r w:rsidRPr="00375BAC">
        <w:rPr>
          <w:rFonts w:hint="cs"/>
          <w:rtl/>
        </w:rPr>
        <w:t xml:space="preserve"> </w:t>
      </w:r>
      <w:r w:rsidRPr="00375BAC">
        <w:rPr>
          <w:rtl/>
        </w:rPr>
        <w:t>،</w:t>
      </w:r>
      <w:proofErr w:type="gramEnd"/>
      <w:r w:rsidRPr="00375BAC">
        <w:rPr>
          <w:rtl/>
        </w:rPr>
        <w:t xml:space="preserve"> مما يوفر نموذجًا فريدًا لدراسة الاتصال التنظيمي في سياق ما بعد الاندماج </w:t>
      </w:r>
      <w:proofErr w:type="gramStart"/>
      <w:r w:rsidRPr="00375BAC">
        <w:rPr>
          <w:rtl/>
        </w:rPr>
        <w:t>المؤسسي</w:t>
      </w:r>
      <w:r w:rsidRPr="00375BAC">
        <w:rPr>
          <w:rFonts w:hint="cs"/>
          <w:rtl/>
        </w:rPr>
        <w:t xml:space="preserve"> </w:t>
      </w:r>
      <w:r w:rsidRPr="00375BAC">
        <w:t>.</w:t>
      </w:r>
      <w:proofErr w:type="gramEnd"/>
    </w:p>
    <w:p w14:paraId="6A12568B" w14:textId="77777777" w:rsidR="0080758D" w:rsidRPr="00375BAC" w:rsidRDefault="0080758D" w:rsidP="0080758D">
      <w:pPr>
        <w:numPr>
          <w:ilvl w:val="0"/>
          <w:numId w:val="12"/>
        </w:numPr>
        <w:contextualSpacing/>
        <w:jc w:val="both"/>
      </w:pPr>
      <w:r w:rsidRPr="00375BAC">
        <w:rPr>
          <w:rtl/>
        </w:rPr>
        <w:t>الربط بين التحسين الداخلي (بيئة العمل) والتحسين الجماعي (فرق الأداء) كمنظومة متكاملة ضمن رؤية المملكة 2030</w:t>
      </w:r>
      <w:r w:rsidRPr="00375BAC">
        <w:rPr>
          <w:rFonts w:hint="cs"/>
          <w:rtl/>
        </w:rPr>
        <w:t xml:space="preserve"> </w:t>
      </w:r>
    </w:p>
    <w:p w14:paraId="5C8EFFAA" w14:textId="77777777" w:rsidR="0080758D" w:rsidRDefault="0080758D" w:rsidP="0080758D">
      <w:pPr>
        <w:ind w:left="360"/>
        <w:jc w:val="both"/>
        <w:rPr>
          <w:rtl/>
        </w:rPr>
      </w:pPr>
      <w:proofErr w:type="gramStart"/>
      <w:r w:rsidRPr="00375BAC">
        <w:rPr>
          <w:rtl/>
        </w:rPr>
        <w:t>وبذلك</w:t>
      </w:r>
      <w:r w:rsidRPr="00375BAC">
        <w:rPr>
          <w:rFonts w:hint="cs"/>
          <w:rtl/>
        </w:rPr>
        <w:t xml:space="preserve"> </w:t>
      </w:r>
      <w:r w:rsidRPr="00375BAC">
        <w:rPr>
          <w:rtl/>
        </w:rPr>
        <w:t>،</w:t>
      </w:r>
      <w:proofErr w:type="gramEnd"/>
      <w:r w:rsidRPr="00375BAC">
        <w:rPr>
          <w:rtl/>
        </w:rPr>
        <w:t xml:space="preserve"> تُعد هذه الدراسة إضافة علمية وتطبيقية جديدة للأدبيات العربية في مجال الإدارة والاتصال </w:t>
      </w:r>
      <w:proofErr w:type="gramStart"/>
      <w:r w:rsidRPr="00375BAC">
        <w:rPr>
          <w:rtl/>
        </w:rPr>
        <w:t>المؤسسي</w:t>
      </w:r>
      <w:r w:rsidRPr="00375BAC">
        <w:rPr>
          <w:rFonts w:hint="cs"/>
          <w:rtl/>
        </w:rPr>
        <w:t xml:space="preserve"> </w:t>
      </w:r>
      <w:r w:rsidRPr="00375BAC">
        <w:rPr>
          <w:rtl/>
        </w:rPr>
        <w:t>،</w:t>
      </w:r>
      <w:proofErr w:type="gramEnd"/>
      <w:r w:rsidRPr="00375BAC">
        <w:rPr>
          <w:rtl/>
        </w:rPr>
        <w:t xml:space="preserve"> حيث تجمع بين التحليل النظري والتطبيق الميداني في بيئة مصرفية حديثة </w:t>
      </w:r>
      <w:proofErr w:type="gramStart"/>
      <w:r w:rsidRPr="00375BAC">
        <w:rPr>
          <w:rtl/>
        </w:rPr>
        <w:t>التحول</w:t>
      </w:r>
      <w:r w:rsidRPr="00375BAC">
        <w:rPr>
          <w:rFonts w:hint="cs"/>
          <w:rtl/>
        </w:rPr>
        <w:t xml:space="preserve"> </w:t>
      </w:r>
      <w:r w:rsidRPr="00375BAC">
        <w:rPr>
          <w:rtl/>
        </w:rPr>
        <w:t>،</w:t>
      </w:r>
      <w:proofErr w:type="gramEnd"/>
      <w:r w:rsidRPr="00375BAC">
        <w:rPr>
          <w:rtl/>
        </w:rPr>
        <w:t xml:space="preserve"> وتقدّم نموذجًا تفسيريًا يمكن تعميمه على مؤسسات سعودية أخرى تسعى إلى تطوير بيئة العمل وبناء فرق عالية الأداء من خلال تفعيل قنوات الاتصال التنظيمي </w:t>
      </w:r>
      <w:proofErr w:type="gramStart"/>
      <w:r w:rsidRPr="00375BAC">
        <w:rPr>
          <w:rtl/>
        </w:rPr>
        <w:t>الفعّال</w:t>
      </w:r>
      <w:r w:rsidRPr="00375BAC">
        <w:rPr>
          <w:rFonts w:hint="cs"/>
          <w:rtl/>
        </w:rPr>
        <w:t xml:space="preserve"> </w:t>
      </w:r>
      <w:r w:rsidRPr="00375BAC">
        <w:t>.</w:t>
      </w:r>
      <w:proofErr w:type="gramEnd"/>
    </w:p>
    <w:p w14:paraId="74F30F8C" w14:textId="77777777" w:rsidR="0080758D" w:rsidRDefault="0080758D" w:rsidP="0080758D">
      <w:pPr>
        <w:ind w:left="360"/>
        <w:jc w:val="both"/>
        <w:rPr>
          <w:rtl/>
        </w:rPr>
      </w:pPr>
    </w:p>
    <w:p w14:paraId="2BA85231" w14:textId="77777777" w:rsidR="0080758D" w:rsidRDefault="0080758D" w:rsidP="0080758D">
      <w:pPr>
        <w:ind w:left="360"/>
        <w:jc w:val="both"/>
        <w:rPr>
          <w:rtl/>
        </w:rPr>
      </w:pPr>
    </w:p>
    <w:p w14:paraId="7365DDAA" w14:textId="77777777" w:rsidR="0080758D" w:rsidRPr="000E5BDE" w:rsidRDefault="0080758D" w:rsidP="0080758D">
      <w:pPr>
        <w:pStyle w:val="Heading1"/>
      </w:pPr>
      <w:bookmarkStart w:id="17" w:name="_Toc225842847"/>
      <w:r>
        <w:rPr>
          <w:rFonts w:hint="cs"/>
          <w:rtl/>
        </w:rPr>
        <w:lastRenderedPageBreak/>
        <w:t xml:space="preserve">9.1 </w:t>
      </w:r>
      <w:r w:rsidRPr="000E5BDE">
        <w:rPr>
          <w:rFonts w:hint="cs"/>
          <w:rtl/>
        </w:rPr>
        <w:t>المنطلقات النظرية للدراسة</w:t>
      </w:r>
      <w:bookmarkEnd w:id="17"/>
    </w:p>
    <w:p w14:paraId="25F5C7FB" w14:textId="77777777" w:rsidR="0080758D" w:rsidRPr="000E5BDE" w:rsidRDefault="0080758D" w:rsidP="0080758D">
      <w:pPr>
        <w:pStyle w:val="Heading2"/>
      </w:pPr>
      <w:r w:rsidRPr="000E5BDE">
        <w:rPr>
          <w:color w:val="000000" w:themeColor="text1"/>
          <w:sz w:val="44"/>
          <w:szCs w:val="44"/>
        </w:rPr>
        <w:t xml:space="preserve"> </w:t>
      </w:r>
      <w:bookmarkStart w:id="18" w:name="_Toc225842848"/>
      <w:proofErr w:type="gramStart"/>
      <w:r>
        <w:rPr>
          <w:rFonts w:hint="cs"/>
          <w:rtl/>
        </w:rPr>
        <w:t xml:space="preserve">9.1.1 </w:t>
      </w:r>
      <w:r w:rsidRPr="000E5BDE">
        <w:rPr>
          <w:rtl/>
        </w:rPr>
        <w:t xml:space="preserve"> الاتصال</w:t>
      </w:r>
      <w:proofErr w:type="gramEnd"/>
      <w:r w:rsidRPr="000E5BDE">
        <w:rPr>
          <w:rtl/>
        </w:rPr>
        <w:t xml:space="preserve"> </w:t>
      </w:r>
      <w:proofErr w:type="gramStart"/>
      <w:r w:rsidRPr="000E5BDE">
        <w:rPr>
          <w:rtl/>
        </w:rPr>
        <w:t>التنظيمي</w:t>
      </w:r>
      <w:r w:rsidRPr="000E5BDE">
        <w:t xml:space="preserve"> </w:t>
      </w:r>
      <w:r w:rsidRPr="000E5BDE">
        <w:rPr>
          <w:rFonts w:hint="cs"/>
          <w:rtl/>
        </w:rPr>
        <w:t xml:space="preserve"> </w:t>
      </w:r>
      <w:r w:rsidRPr="000E5BDE">
        <w:t>(</w:t>
      </w:r>
      <w:proofErr w:type="gramEnd"/>
      <w:r w:rsidRPr="000E5BDE">
        <w:t>Organizational Communication)</w:t>
      </w:r>
      <w:bookmarkEnd w:id="18"/>
    </w:p>
    <w:p w14:paraId="6105C086" w14:textId="77777777" w:rsidR="0080758D" w:rsidRPr="000E5BDE" w:rsidRDefault="0080758D" w:rsidP="0080758D">
      <w:pPr>
        <w:jc w:val="both"/>
        <w:rPr>
          <w:b/>
          <w:bCs/>
          <w:kern w:val="0"/>
        </w:rPr>
      </w:pPr>
      <w:r w:rsidRPr="000E5BDE">
        <w:rPr>
          <w:b/>
          <w:bCs/>
          <w:kern w:val="0"/>
        </w:rPr>
        <w:t xml:space="preserve"> </w:t>
      </w:r>
      <w:r>
        <w:rPr>
          <w:rFonts w:hint="cs"/>
          <w:b/>
          <w:bCs/>
          <w:kern w:val="0"/>
          <w:rtl/>
        </w:rPr>
        <w:t xml:space="preserve">9.1.1.1 </w:t>
      </w:r>
      <w:r w:rsidRPr="000E5BDE">
        <w:rPr>
          <w:b/>
          <w:bCs/>
          <w:kern w:val="0"/>
          <w:rtl/>
        </w:rPr>
        <w:t>مفهوم الاتصال التنظيمي</w:t>
      </w:r>
    </w:p>
    <w:p w14:paraId="34B7B470" w14:textId="77777777" w:rsidR="0080758D" w:rsidRPr="000E5BDE" w:rsidRDefault="0080758D" w:rsidP="0080758D">
      <w:pPr>
        <w:jc w:val="both"/>
        <w:rPr>
          <w:kern w:val="0"/>
        </w:rPr>
      </w:pPr>
      <w:r w:rsidRPr="000E5BDE">
        <w:rPr>
          <w:kern w:val="0"/>
          <w:rtl/>
        </w:rPr>
        <w:t xml:space="preserve">يُعرَّف الاتصال التنظيمي بأنه العملية التي يتم من خلالها إنتاج وتبادل المعاني والمعلومات بين الأفراد والجماعات داخل المنظمة عبر قنوات رسمية وغير رسمية، بما يضمن تنسيق </w:t>
      </w:r>
      <w:proofErr w:type="gramStart"/>
      <w:r w:rsidRPr="000E5BDE">
        <w:rPr>
          <w:kern w:val="0"/>
          <w:rtl/>
        </w:rPr>
        <w:t>الأنشطة</w:t>
      </w:r>
      <w:r w:rsidRPr="000E5BDE">
        <w:rPr>
          <w:rFonts w:hint="cs"/>
          <w:kern w:val="0"/>
          <w:rtl/>
        </w:rPr>
        <w:t xml:space="preserve"> </w:t>
      </w:r>
      <w:r w:rsidRPr="000E5BDE">
        <w:rPr>
          <w:kern w:val="0"/>
          <w:rtl/>
        </w:rPr>
        <w:t>،</w:t>
      </w:r>
      <w:proofErr w:type="gramEnd"/>
      <w:r w:rsidRPr="000E5BDE">
        <w:rPr>
          <w:kern w:val="0"/>
          <w:rtl/>
        </w:rPr>
        <w:t xml:space="preserve"> ودعم اتخاذ القرار، وتحقيق الأهداف التنظيمية. ولا يُنظر إلى الاتصال التنظيمي بوصفه مجرد أداة لنقل المعلومات، بل كعملية اجتماعية مستمرة تُسهم في تشكيل الواقع التنظيمي </w:t>
      </w:r>
      <w:proofErr w:type="gramStart"/>
      <w:r w:rsidRPr="000E5BDE">
        <w:rPr>
          <w:kern w:val="0"/>
          <w:rtl/>
        </w:rPr>
        <w:t>نفس</w:t>
      </w:r>
      <w:r w:rsidRPr="000E5BDE">
        <w:rPr>
          <w:rFonts w:hint="cs"/>
          <w:kern w:val="0"/>
          <w:rtl/>
        </w:rPr>
        <w:t xml:space="preserve">،  </w:t>
      </w:r>
      <w:r w:rsidRPr="000E5BDE">
        <w:rPr>
          <w:kern w:val="0"/>
          <w:rtl/>
        </w:rPr>
        <w:t>ويؤكد</w:t>
      </w:r>
      <w:proofErr w:type="gramEnd"/>
      <w:r w:rsidRPr="000E5BDE">
        <w:rPr>
          <w:kern w:val="0"/>
        </w:rPr>
        <w:t xml:space="preserve"> </w:t>
      </w:r>
      <w:proofErr w:type="spellStart"/>
      <w:r w:rsidRPr="000E5BDE">
        <w:rPr>
          <w:kern w:val="0"/>
        </w:rPr>
        <w:t>Tourish</w:t>
      </w:r>
      <w:proofErr w:type="spellEnd"/>
      <w:r w:rsidRPr="000E5BDE">
        <w:rPr>
          <w:kern w:val="0"/>
        </w:rPr>
        <w:t xml:space="preserve"> </w:t>
      </w:r>
      <w:r w:rsidRPr="000E5BDE">
        <w:rPr>
          <w:kern w:val="0"/>
          <w:rtl/>
        </w:rPr>
        <w:t>أن المنظمات لا تعمل “من خلال” الاتصال فقط، بل تتشكل وتُدار عبر الاتصال، حيث يؤثر نمط الاتصال في الثقافة التنظيمية، والعلاقات الداخلية، ومستوى الأداء المؤسسي</w:t>
      </w:r>
      <w:r w:rsidRPr="000E5BDE">
        <w:rPr>
          <w:kern w:val="0"/>
        </w:rPr>
        <w:t>. (</w:t>
      </w:r>
      <w:proofErr w:type="spellStart"/>
      <w:r w:rsidRPr="000E5BDE">
        <w:rPr>
          <w:kern w:val="0"/>
        </w:rPr>
        <w:t>Tourish</w:t>
      </w:r>
      <w:proofErr w:type="spellEnd"/>
      <w:r w:rsidRPr="000E5BDE">
        <w:rPr>
          <w:kern w:val="0"/>
        </w:rPr>
        <w:t>, 2014)</w:t>
      </w:r>
    </w:p>
    <w:p w14:paraId="06920BC6" w14:textId="77777777" w:rsidR="0080758D" w:rsidRPr="000E5BDE" w:rsidRDefault="0080758D" w:rsidP="0080758D">
      <w:pPr>
        <w:jc w:val="both"/>
        <w:rPr>
          <w:b/>
          <w:bCs/>
          <w:kern w:val="0"/>
        </w:rPr>
      </w:pPr>
      <w:r w:rsidRPr="000E5BDE">
        <w:rPr>
          <w:b/>
          <w:bCs/>
          <w:kern w:val="0"/>
        </w:rPr>
        <w:t xml:space="preserve"> </w:t>
      </w:r>
      <w:r>
        <w:rPr>
          <w:rFonts w:hint="cs"/>
          <w:b/>
          <w:bCs/>
          <w:kern w:val="0"/>
          <w:rtl/>
        </w:rPr>
        <w:t xml:space="preserve">9.1.1.2 </w:t>
      </w:r>
      <w:r w:rsidRPr="000E5BDE">
        <w:rPr>
          <w:b/>
          <w:bCs/>
          <w:kern w:val="0"/>
          <w:rtl/>
        </w:rPr>
        <w:t>أهمية الاتصال التنظيمي في الأداء المؤسسي</w:t>
      </w:r>
    </w:p>
    <w:p w14:paraId="2BDA71AA" w14:textId="77777777" w:rsidR="0080758D" w:rsidRPr="000E5BDE" w:rsidRDefault="0080758D" w:rsidP="0080758D">
      <w:pPr>
        <w:jc w:val="both"/>
        <w:rPr>
          <w:kern w:val="0"/>
        </w:rPr>
      </w:pPr>
      <w:r w:rsidRPr="000E5BDE">
        <w:rPr>
          <w:kern w:val="0"/>
          <w:rtl/>
        </w:rPr>
        <w:t xml:space="preserve">يشكّل الاتصال التنظيمي عنصرًا محوريًا في فاعلية </w:t>
      </w:r>
      <w:proofErr w:type="gramStart"/>
      <w:r w:rsidRPr="000E5BDE">
        <w:rPr>
          <w:kern w:val="0"/>
          <w:rtl/>
        </w:rPr>
        <w:t>المنظمات</w:t>
      </w:r>
      <w:r w:rsidRPr="000E5BDE">
        <w:rPr>
          <w:rFonts w:hint="cs"/>
          <w:kern w:val="0"/>
          <w:rtl/>
        </w:rPr>
        <w:t xml:space="preserve"> </w:t>
      </w:r>
      <w:r w:rsidRPr="000E5BDE">
        <w:rPr>
          <w:kern w:val="0"/>
          <w:rtl/>
        </w:rPr>
        <w:t>،</w:t>
      </w:r>
      <w:proofErr w:type="gramEnd"/>
      <w:r w:rsidRPr="000E5BDE">
        <w:rPr>
          <w:kern w:val="0"/>
          <w:rtl/>
        </w:rPr>
        <w:t xml:space="preserve"> إذ يسهم في توضيح الأهداف والاستراتيجيات، وتحقيق التنسيق بين الوحدات التنظيمية، وتقليل الغموض الوظيفي، ودعم القرارات الإدارية</w:t>
      </w:r>
      <w:r w:rsidRPr="000E5BDE">
        <w:rPr>
          <w:rFonts w:hint="cs"/>
          <w:kern w:val="0"/>
          <w:rtl/>
        </w:rPr>
        <w:t xml:space="preserve"> </w:t>
      </w:r>
    </w:p>
    <w:p w14:paraId="76474C37" w14:textId="77777777" w:rsidR="0080758D" w:rsidRPr="000E5BDE" w:rsidRDefault="0080758D" w:rsidP="0080758D">
      <w:pPr>
        <w:jc w:val="both"/>
        <w:rPr>
          <w:kern w:val="0"/>
        </w:rPr>
      </w:pPr>
      <w:r w:rsidRPr="000E5BDE">
        <w:rPr>
          <w:kern w:val="0"/>
          <w:rtl/>
        </w:rPr>
        <w:t>وتشير دراسات السلوك التنظيمي إلى أن ضعف الاتصال الداخلي يؤدي إلى انخفاض الرضا الوظيفي، وتراجع الالتزام التنظيمي، وارتفاع مستويات الصراع وعدم الثقة</w:t>
      </w:r>
      <w:r w:rsidRPr="000E5BDE">
        <w:rPr>
          <w:kern w:val="0"/>
        </w:rPr>
        <w:t>.</w:t>
      </w:r>
    </w:p>
    <w:p w14:paraId="2843C26F" w14:textId="77777777" w:rsidR="0080758D" w:rsidRPr="000E5BDE" w:rsidRDefault="0080758D" w:rsidP="0080758D">
      <w:pPr>
        <w:jc w:val="both"/>
        <w:rPr>
          <w:kern w:val="0"/>
        </w:rPr>
      </w:pPr>
      <w:r w:rsidRPr="000E5BDE">
        <w:rPr>
          <w:kern w:val="0"/>
          <w:rtl/>
        </w:rPr>
        <w:t>ويرى</w:t>
      </w:r>
      <w:r w:rsidRPr="000E5BDE">
        <w:rPr>
          <w:kern w:val="0"/>
        </w:rPr>
        <w:t xml:space="preserve"> </w:t>
      </w:r>
      <w:proofErr w:type="gramStart"/>
      <w:r w:rsidRPr="000E5BDE">
        <w:rPr>
          <w:kern w:val="0"/>
        </w:rPr>
        <w:t>Robbins</w:t>
      </w:r>
      <w:r w:rsidRPr="000E5BDE">
        <w:rPr>
          <w:rFonts w:hint="cs"/>
          <w:kern w:val="0"/>
          <w:rtl/>
        </w:rPr>
        <w:t xml:space="preserve"> </w:t>
      </w:r>
      <w:r w:rsidRPr="000E5BDE">
        <w:rPr>
          <w:kern w:val="0"/>
        </w:rPr>
        <w:t xml:space="preserve"> </w:t>
      </w:r>
      <w:r w:rsidRPr="000E5BDE">
        <w:rPr>
          <w:kern w:val="0"/>
          <w:rtl/>
        </w:rPr>
        <w:t>و</w:t>
      </w:r>
      <w:r w:rsidRPr="000E5BDE">
        <w:rPr>
          <w:kern w:val="0"/>
        </w:rPr>
        <w:t>Judge</w:t>
      </w:r>
      <w:r w:rsidRPr="000E5BDE">
        <w:rPr>
          <w:rFonts w:hint="cs"/>
          <w:kern w:val="0"/>
          <w:rtl/>
        </w:rPr>
        <w:t xml:space="preserve"> </w:t>
      </w:r>
      <w:r w:rsidRPr="000E5BDE">
        <w:rPr>
          <w:kern w:val="0"/>
        </w:rPr>
        <w:t xml:space="preserve"> </w:t>
      </w:r>
      <w:r w:rsidRPr="000E5BDE">
        <w:rPr>
          <w:kern w:val="0"/>
          <w:rtl/>
        </w:rPr>
        <w:t>أن</w:t>
      </w:r>
      <w:proofErr w:type="gramEnd"/>
      <w:r w:rsidRPr="000E5BDE">
        <w:rPr>
          <w:kern w:val="0"/>
          <w:rtl/>
        </w:rPr>
        <w:t xml:space="preserve"> جودة الاتصال داخل المنظمة ترتبط ارتباطًا مباشرًا بمستوى الأداء الفردي والجماعي، وأن الاتصال الفعّال يُعد شرطًا أساسيًا لنجاح أي ممارسة إدارية أخرى</w:t>
      </w:r>
      <w:r w:rsidRPr="000E5BDE">
        <w:rPr>
          <w:kern w:val="0"/>
        </w:rPr>
        <w:t>. (Robbins &amp; Judge, 2022)</w:t>
      </w:r>
    </w:p>
    <w:p w14:paraId="4A86D7E4" w14:textId="77777777" w:rsidR="0080758D" w:rsidRPr="000E5BDE" w:rsidRDefault="0080758D" w:rsidP="0080758D">
      <w:pPr>
        <w:jc w:val="both"/>
        <w:rPr>
          <w:b/>
          <w:bCs/>
          <w:kern w:val="0"/>
        </w:rPr>
      </w:pPr>
      <w:r w:rsidRPr="000E5BDE">
        <w:rPr>
          <w:b/>
          <w:bCs/>
          <w:kern w:val="0"/>
        </w:rPr>
        <w:t xml:space="preserve"> </w:t>
      </w:r>
      <w:r>
        <w:rPr>
          <w:rFonts w:hint="cs"/>
          <w:b/>
          <w:bCs/>
          <w:kern w:val="0"/>
          <w:rtl/>
        </w:rPr>
        <w:t xml:space="preserve">9.1.1.3 </w:t>
      </w:r>
      <w:r w:rsidRPr="000E5BDE">
        <w:rPr>
          <w:b/>
          <w:bCs/>
          <w:kern w:val="0"/>
          <w:rtl/>
        </w:rPr>
        <w:t>أنواع الاتصال التنظيمي</w:t>
      </w:r>
    </w:p>
    <w:p w14:paraId="32152F2E" w14:textId="77777777" w:rsidR="0080758D" w:rsidRPr="000E5BDE" w:rsidRDefault="0080758D" w:rsidP="0080758D">
      <w:pPr>
        <w:jc w:val="both"/>
        <w:rPr>
          <w:kern w:val="0"/>
          <w:rtl/>
        </w:rPr>
      </w:pPr>
      <w:r w:rsidRPr="000E5BDE">
        <w:rPr>
          <w:kern w:val="0"/>
          <w:rtl/>
        </w:rPr>
        <w:t xml:space="preserve">يُصنَّف الاتصال التنظيمي وفق اتجاه تدفق المعلومات إلى: اتصال هابط، واتصال صاعد، واتصال أفقي، إضافة إلى الاتصال غير </w:t>
      </w:r>
      <w:proofErr w:type="gramStart"/>
      <w:r w:rsidRPr="000E5BDE">
        <w:rPr>
          <w:kern w:val="0"/>
          <w:rtl/>
        </w:rPr>
        <w:t>الرسمي</w:t>
      </w:r>
      <w:r w:rsidRPr="000E5BDE">
        <w:rPr>
          <w:rFonts w:hint="cs"/>
          <w:kern w:val="0"/>
          <w:rtl/>
        </w:rPr>
        <w:t xml:space="preserve"> </w:t>
      </w:r>
      <w:r w:rsidRPr="000E5BDE">
        <w:rPr>
          <w:kern w:val="0"/>
          <w:rtl/>
        </w:rPr>
        <w:t xml:space="preserve"> ويؤدي</w:t>
      </w:r>
      <w:proofErr w:type="gramEnd"/>
      <w:r w:rsidRPr="000E5BDE">
        <w:rPr>
          <w:kern w:val="0"/>
          <w:rtl/>
        </w:rPr>
        <w:t xml:space="preserve"> كل نوع وظيفة تنظيمية مختلفة، إلا أن التوازن بينها يُعد عاملًا حاسمًا في بناء مناخ تنظيمي صحي. فالاعتماد المفرط على الاتصال الهابط، مع إضعاف الاتصال الصاعد، يؤدي إلى مركزية القرار وتهميش العاملين، مما ينعكس </w:t>
      </w:r>
      <w:r w:rsidRPr="000E5BDE">
        <w:rPr>
          <w:kern w:val="0"/>
          <w:rtl/>
        </w:rPr>
        <w:lastRenderedPageBreak/>
        <w:t xml:space="preserve">سلبًا على بيئة </w:t>
      </w:r>
      <w:proofErr w:type="gramStart"/>
      <w:r w:rsidRPr="000E5BDE">
        <w:rPr>
          <w:kern w:val="0"/>
          <w:rtl/>
        </w:rPr>
        <w:t>العمل</w:t>
      </w:r>
      <w:r w:rsidRPr="000E5BDE">
        <w:rPr>
          <w:rFonts w:hint="cs"/>
          <w:kern w:val="0"/>
          <w:rtl/>
        </w:rPr>
        <w:t xml:space="preserve">  </w:t>
      </w:r>
      <w:proofErr w:type="spellStart"/>
      <w:r w:rsidRPr="000E5BDE">
        <w:rPr>
          <w:kern w:val="0"/>
          <w:rtl/>
        </w:rPr>
        <w:t>وتشير</w:t>
      </w:r>
      <w:r w:rsidRPr="000E5BDE">
        <w:rPr>
          <w:rFonts w:hint="cs"/>
          <w:kern w:val="0"/>
          <w:rtl/>
        </w:rPr>
        <w:t>الا</w:t>
      </w:r>
      <w:r w:rsidRPr="000E5BDE">
        <w:rPr>
          <w:kern w:val="0"/>
          <w:rtl/>
        </w:rPr>
        <w:t>دبيات</w:t>
      </w:r>
      <w:proofErr w:type="spellEnd"/>
      <w:proofErr w:type="gramEnd"/>
      <w:r w:rsidRPr="000E5BDE">
        <w:rPr>
          <w:kern w:val="0"/>
          <w:rtl/>
        </w:rPr>
        <w:t xml:space="preserve"> </w:t>
      </w:r>
      <w:r w:rsidRPr="000E5BDE">
        <w:rPr>
          <w:rFonts w:hint="cs"/>
          <w:kern w:val="0"/>
          <w:rtl/>
        </w:rPr>
        <w:t>ال</w:t>
      </w:r>
      <w:r w:rsidRPr="000E5BDE">
        <w:rPr>
          <w:kern w:val="0"/>
          <w:rtl/>
        </w:rPr>
        <w:t>نظرية التنظيم إلى أن المنظمات الأكثر فاعلية هي تلك التي تتيح قنوات اتصال مفتوحة ومتعددة الاتجاهات</w:t>
      </w:r>
      <w:r w:rsidRPr="000E5BDE">
        <w:rPr>
          <w:kern w:val="0"/>
        </w:rPr>
        <w:t>. (Daft, 2021)</w:t>
      </w:r>
    </w:p>
    <w:p w14:paraId="71BFBA05" w14:textId="77777777" w:rsidR="0080758D" w:rsidRPr="000E5BDE" w:rsidRDefault="0080758D" w:rsidP="0080758D">
      <w:pPr>
        <w:jc w:val="both"/>
        <w:rPr>
          <w:b/>
          <w:bCs/>
        </w:rPr>
      </w:pPr>
      <w:r>
        <w:rPr>
          <w:rFonts w:hint="cs"/>
          <w:b/>
          <w:bCs/>
          <w:rtl/>
        </w:rPr>
        <w:t xml:space="preserve">9.1.1.4 </w:t>
      </w:r>
      <w:r w:rsidRPr="000E5BDE">
        <w:rPr>
          <w:b/>
          <w:bCs/>
          <w:rtl/>
        </w:rPr>
        <w:t>نظريات أساسية في الاتصال التنظيمي</w:t>
      </w:r>
    </w:p>
    <w:p w14:paraId="63504880" w14:textId="77777777" w:rsidR="0080758D" w:rsidRPr="000E5BDE" w:rsidRDefault="0080758D" w:rsidP="0080758D">
      <w:pPr>
        <w:jc w:val="both"/>
      </w:pPr>
      <w:r w:rsidRPr="000E5BDE">
        <w:rPr>
          <w:b/>
          <w:bCs/>
          <w:rtl/>
        </w:rPr>
        <w:t xml:space="preserve">نظرية المناخ </w:t>
      </w:r>
      <w:proofErr w:type="gramStart"/>
      <w:r w:rsidRPr="000E5BDE">
        <w:rPr>
          <w:b/>
          <w:bCs/>
          <w:rtl/>
        </w:rPr>
        <w:t>الإداري</w:t>
      </w:r>
      <w:r w:rsidRPr="000E5BDE">
        <w:rPr>
          <w:b/>
          <w:bCs/>
        </w:rPr>
        <w:t xml:space="preserve">  (</w:t>
      </w:r>
      <w:proofErr w:type="gramEnd"/>
      <w:r w:rsidRPr="000E5BDE">
        <w:rPr>
          <w:b/>
          <w:bCs/>
        </w:rPr>
        <w:t>Ideal Managerial Climate</w:t>
      </w:r>
      <w:proofErr w:type="gramStart"/>
      <w:r w:rsidRPr="000E5BDE">
        <w:rPr>
          <w:b/>
          <w:bCs/>
        </w:rPr>
        <w:t>):</w:t>
      </w:r>
      <w:r w:rsidRPr="000E5BDE">
        <w:t xml:space="preserve">  </w:t>
      </w:r>
      <w:r w:rsidRPr="000E5BDE">
        <w:rPr>
          <w:rtl/>
        </w:rPr>
        <w:t>تؤكد</w:t>
      </w:r>
      <w:proofErr w:type="gramEnd"/>
      <w:r w:rsidRPr="000E5BDE">
        <w:rPr>
          <w:rtl/>
        </w:rPr>
        <w:t xml:space="preserve"> أن أفضل بيئة تنظيمية تعتمد على التواصل التفاعلي المفتوح بين الإدارة والموظفين، ما يعزز التكيف التنظيمي وتحقيق الأهداف</w:t>
      </w:r>
      <w:r w:rsidRPr="000E5BDE">
        <w:t xml:space="preserve"> </w:t>
      </w:r>
    </w:p>
    <w:p w14:paraId="19FA4BEA" w14:textId="77777777" w:rsidR="0080758D" w:rsidRPr="000E5BDE" w:rsidRDefault="0080758D" w:rsidP="0080758D">
      <w:pPr>
        <w:jc w:val="both"/>
      </w:pPr>
      <w:r w:rsidRPr="000E5BDE">
        <w:rPr>
          <w:b/>
          <w:bCs/>
          <w:rtl/>
        </w:rPr>
        <w:t>نظرية النص والمحادثة</w:t>
      </w:r>
      <w:r w:rsidRPr="000E5BDE">
        <w:rPr>
          <w:b/>
          <w:bCs/>
        </w:rPr>
        <w:t xml:space="preserve"> (Text and Conversation Theory</w:t>
      </w:r>
      <w:proofErr w:type="gramStart"/>
      <w:r w:rsidRPr="000E5BDE">
        <w:rPr>
          <w:b/>
          <w:bCs/>
        </w:rPr>
        <w:t>) :</w:t>
      </w:r>
      <w:proofErr w:type="gramEnd"/>
      <w:r w:rsidRPr="000E5BDE">
        <w:t xml:space="preserve">  </w:t>
      </w:r>
      <w:r w:rsidRPr="000E5BDE">
        <w:rPr>
          <w:rtl/>
        </w:rPr>
        <w:t>تطرح أن المنظمات في جوهرها تُبنى وتُعرف عبر عملية الاتصال نفسها، وليس ككيان منفصل عن تفاعلات التواصل</w:t>
      </w:r>
      <w:r w:rsidRPr="000E5BDE">
        <w:t xml:space="preserve"> </w:t>
      </w:r>
    </w:p>
    <w:p w14:paraId="323F1BB0" w14:textId="77777777" w:rsidR="0080758D" w:rsidRPr="000E5BDE" w:rsidRDefault="0080758D" w:rsidP="0080758D">
      <w:pPr>
        <w:jc w:val="both"/>
      </w:pPr>
      <w:r w:rsidRPr="000E5BDE">
        <w:rPr>
          <w:b/>
          <w:bCs/>
          <w:rtl/>
        </w:rPr>
        <w:t>نظرية النظم التنظيمية</w:t>
      </w:r>
      <w:r w:rsidRPr="000E5BDE">
        <w:rPr>
          <w:b/>
          <w:bCs/>
        </w:rPr>
        <w:t xml:space="preserve"> </w:t>
      </w:r>
      <w:r w:rsidRPr="000E5BDE">
        <w:rPr>
          <w:rFonts w:hint="cs"/>
          <w:b/>
          <w:bCs/>
          <w:rtl/>
        </w:rPr>
        <w:t xml:space="preserve"> </w:t>
      </w:r>
      <w:r w:rsidRPr="000E5BDE">
        <w:rPr>
          <w:b/>
          <w:bCs/>
        </w:rPr>
        <w:t xml:space="preserve">  (Systems Theory)</w:t>
      </w:r>
      <w:r w:rsidRPr="000E5BDE">
        <w:t xml:space="preserve"> </w:t>
      </w:r>
      <w:r w:rsidRPr="000E5BDE">
        <w:rPr>
          <w:rtl/>
        </w:rPr>
        <w:t>تُرجِع هذه النظرية أُصولها إلى مفهوم النظم المفتوحة</w:t>
      </w:r>
      <w:r w:rsidRPr="000E5BDE">
        <w:t xml:space="preserve"> (open systems)    </w:t>
      </w:r>
      <w:r w:rsidRPr="000E5BDE">
        <w:rPr>
          <w:rtl/>
        </w:rPr>
        <w:t>في الفكر التنظيمي</w:t>
      </w:r>
      <w:r w:rsidRPr="000E5BDE">
        <w:rPr>
          <w:rFonts w:hint="cs"/>
          <w:rtl/>
        </w:rPr>
        <w:t xml:space="preserve"> </w:t>
      </w:r>
      <w:r w:rsidRPr="000E5BDE">
        <w:rPr>
          <w:rtl/>
        </w:rPr>
        <w:t>، إذ ترى المؤسسة كوحدة كليّة تتكوّن من أجزاء مترابطة (إدارات، موظفين، تكنولوجيا، بيئة خارجية) تتفاعل فيما بينها ومع المحيط الخارجي</w:t>
      </w:r>
      <w:r w:rsidRPr="000E5BDE">
        <w:rPr>
          <w:rFonts w:hint="cs"/>
          <w:rtl/>
        </w:rPr>
        <w:t xml:space="preserve"> </w:t>
      </w:r>
      <w:r w:rsidRPr="000E5BDE">
        <w:rPr>
          <w:rFonts w:hint="cs"/>
          <w:color w:val="0000FF"/>
          <w:u w:val="single"/>
          <w:rtl/>
        </w:rPr>
        <w:t xml:space="preserve"> </w:t>
      </w:r>
      <w:r w:rsidRPr="000E5BDE">
        <w:t xml:space="preserve"> </w:t>
      </w:r>
      <w:r w:rsidRPr="000E5BDE">
        <w:rPr>
          <w:rFonts w:hint="cs"/>
          <w:rtl/>
        </w:rPr>
        <w:t>و</w:t>
      </w:r>
      <w:r w:rsidRPr="000E5BDE">
        <w:rPr>
          <w:rtl/>
        </w:rPr>
        <w:t>وفق هذه النظرية</w:t>
      </w:r>
      <w:r w:rsidRPr="000E5BDE">
        <w:rPr>
          <w:rFonts w:hint="cs"/>
          <w:rtl/>
        </w:rPr>
        <w:t xml:space="preserve"> </w:t>
      </w:r>
      <w:r w:rsidRPr="000E5BDE">
        <w:rPr>
          <w:rtl/>
        </w:rPr>
        <w:t xml:space="preserve">، يُشكّل الاتصال التنظيمي «القناة الحيوية» التي تسمح بتدفق المعلومات والموارد بين الأجزاء </w:t>
      </w:r>
      <w:r w:rsidRPr="000E5BDE">
        <w:rPr>
          <w:rFonts w:hint="cs"/>
          <w:rtl/>
        </w:rPr>
        <w:t xml:space="preserve"> </w:t>
      </w:r>
      <w:r w:rsidRPr="000E5BDE">
        <w:rPr>
          <w:rtl/>
        </w:rPr>
        <w:t xml:space="preserve"> فعندما تُعطّل إحدى الوحدات أو تتعطّل قنوات الاتصال</w:t>
      </w:r>
      <w:r w:rsidRPr="000E5BDE">
        <w:rPr>
          <w:rFonts w:hint="cs"/>
          <w:rtl/>
        </w:rPr>
        <w:t xml:space="preserve"> </w:t>
      </w:r>
      <w:r w:rsidRPr="000E5BDE">
        <w:rPr>
          <w:rtl/>
        </w:rPr>
        <w:t>، فإن النظام بخلاف ذلك لا يعمل بكفاءة</w:t>
      </w:r>
      <w:r w:rsidRPr="000E5BDE">
        <w:rPr>
          <w:rFonts w:hint="cs"/>
          <w:rtl/>
        </w:rPr>
        <w:t xml:space="preserve"> </w:t>
      </w:r>
      <w:r w:rsidRPr="000E5BDE">
        <w:rPr>
          <w:rtl/>
        </w:rPr>
        <w:t>، وتنخفض قدرة المؤسسة على التكيّف والتطوير.</w:t>
      </w:r>
      <w:r w:rsidRPr="000E5BDE">
        <w:rPr>
          <w:rFonts w:hint="cs"/>
          <w:rtl/>
        </w:rPr>
        <w:t xml:space="preserve"> </w:t>
      </w:r>
      <w:r w:rsidRPr="000E5BDE">
        <w:t xml:space="preserve">(Corlett, 2010) </w:t>
      </w:r>
      <w:r w:rsidRPr="000E5BDE">
        <w:rPr>
          <w:rFonts w:hint="cs"/>
          <w:rtl/>
        </w:rPr>
        <w:t xml:space="preserve"> فمثلاً</w:t>
      </w:r>
      <w:r w:rsidRPr="000E5BDE">
        <w:rPr>
          <w:rtl/>
        </w:rPr>
        <w:t xml:space="preserve"> تؤكّد مرجعية من</w:t>
      </w:r>
      <w:r w:rsidRPr="000E5BDE">
        <w:t xml:space="preserve"> Newman-</w:t>
      </w:r>
      <w:proofErr w:type="spellStart"/>
      <w:r w:rsidRPr="000E5BDE">
        <w:t>Enyioko</w:t>
      </w:r>
      <w:proofErr w:type="spellEnd"/>
      <w:r w:rsidRPr="000E5BDE">
        <w:t xml:space="preserve"> </w:t>
      </w:r>
      <w:r w:rsidRPr="000E5BDE">
        <w:rPr>
          <w:rFonts w:hint="cs"/>
          <w:rtl/>
        </w:rPr>
        <w:t xml:space="preserve"> </w:t>
      </w:r>
      <w:r w:rsidRPr="000E5BDE">
        <w:rPr>
          <w:rtl/>
        </w:rPr>
        <w:t xml:space="preserve"> تسهّل فهم العلاقات بين أجزاء المنظمة بدلاً من تحليلها منفردة</w:t>
      </w:r>
      <w:r w:rsidRPr="000E5BDE">
        <w:rPr>
          <w:rFonts w:hint="cs"/>
          <w:rtl/>
        </w:rPr>
        <w:t xml:space="preserve"> </w:t>
      </w:r>
      <w:r w:rsidRPr="000E5BDE">
        <w:t xml:space="preserve"> </w:t>
      </w:r>
      <w:r w:rsidRPr="000E5BDE">
        <w:rPr>
          <w:rtl/>
        </w:rPr>
        <w:t xml:space="preserve">لذلك، </w:t>
      </w:r>
      <w:r w:rsidRPr="000E5BDE">
        <w:rPr>
          <w:rFonts w:hint="cs"/>
          <w:rtl/>
        </w:rPr>
        <w:t xml:space="preserve"> </w:t>
      </w:r>
      <w:r w:rsidRPr="000E5BDE">
        <w:rPr>
          <w:rtl/>
        </w:rPr>
        <w:t>يُمكن اعتماد هذه النظرية لتفسير كيف أن فعالية الاتصال التنظيمي يُسهم في تكامل الأجزاء (الإدارات، الفرق، الموظفين) داخل البنك الأهلي السعودي، وبالتالي تحسين بيئة العمل وبناء فرق أداء عالي</w:t>
      </w:r>
      <w:r w:rsidRPr="000E5BDE">
        <w:rPr>
          <w:rFonts w:hint="cs"/>
          <w:rtl/>
        </w:rPr>
        <w:t xml:space="preserve"> </w:t>
      </w:r>
      <w:r w:rsidRPr="000E5BDE">
        <w:t>.</w:t>
      </w:r>
      <w:r w:rsidRPr="000E5BDE">
        <w:rPr>
          <w:rFonts w:hint="cs"/>
          <w:rtl/>
        </w:rPr>
        <w:t xml:space="preserve"> </w:t>
      </w:r>
      <w:r w:rsidRPr="000E5BDE">
        <w:t>(Newman-</w:t>
      </w:r>
      <w:proofErr w:type="spellStart"/>
      <w:r w:rsidRPr="000E5BDE">
        <w:t>Enyioko</w:t>
      </w:r>
      <w:proofErr w:type="spellEnd"/>
      <w:r w:rsidRPr="000E5BDE">
        <w:t>, 2025)</w:t>
      </w:r>
      <w:r w:rsidRPr="000E5BDE">
        <w:rPr>
          <w:rtl/>
        </w:rPr>
        <w:t>.</w:t>
      </w:r>
    </w:p>
    <w:p w14:paraId="3A15F3F2" w14:textId="77777777" w:rsidR="0080758D" w:rsidRPr="000E5BDE" w:rsidRDefault="0080758D" w:rsidP="0080758D">
      <w:pPr>
        <w:jc w:val="both"/>
      </w:pPr>
      <w:r w:rsidRPr="000E5BDE">
        <w:rPr>
          <w:b/>
          <w:bCs/>
          <w:rtl/>
        </w:rPr>
        <w:t>نظرية السلوك التنظيمي</w:t>
      </w:r>
      <w:r w:rsidRPr="000E5BDE">
        <w:rPr>
          <w:b/>
          <w:bCs/>
        </w:rPr>
        <w:t xml:space="preserve"> (Organizational Behavior Theory)</w:t>
      </w:r>
      <w:r w:rsidRPr="000E5BDE">
        <w:t xml:space="preserve"> </w:t>
      </w:r>
      <w:r w:rsidRPr="000E5BDE">
        <w:rPr>
          <w:rtl/>
        </w:rPr>
        <w:t xml:space="preserve">تهتم هذه النظرية بسلوك الأفراد والجماعات داخل </w:t>
      </w:r>
      <w:proofErr w:type="gramStart"/>
      <w:r w:rsidRPr="000E5BDE">
        <w:rPr>
          <w:rtl/>
        </w:rPr>
        <w:t>المؤسسة</w:t>
      </w:r>
      <w:r w:rsidRPr="000E5BDE">
        <w:rPr>
          <w:rFonts w:hint="cs"/>
          <w:rtl/>
        </w:rPr>
        <w:t xml:space="preserve"> </w:t>
      </w:r>
      <w:r w:rsidRPr="000E5BDE">
        <w:rPr>
          <w:rtl/>
        </w:rPr>
        <w:t>،</w:t>
      </w:r>
      <w:proofErr w:type="gramEnd"/>
      <w:r w:rsidRPr="000E5BDE">
        <w:rPr>
          <w:rtl/>
        </w:rPr>
        <w:t xml:space="preserve"> وتربط بين الأنماط الاتصالية والقيادية وبين المتغيرات النفسية مثل الرضا </w:t>
      </w:r>
      <w:proofErr w:type="gramStart"/>
      <w:r w:rsidRPr="000E5BDE">
        <w:rPr>
          <w:rtl/>
        </w:rPr>
        <w:t>الوظيفي</w:t>
      </w:r>
      <w:r w:rsidRPr="000E5BDE">
        <w:rPr>
          <w:rFonts w:hint="cs"/>
          <w:rtl/>
        </w:rPr>
        <w:t xml:space="preserve"> </w:t>
      </w:r>
      <w:r w:rsidRPr="000E5BDE">
        <w:rPr>
          <w:rtl/>
        </w:rPr>
        <w:t>،</w:t>
      </w:r>
      <w:proofErr w:type="gramEnd"/>
      <w:r w:rsidRPr="000E5BDE">
        <w:rPr>
          <w:rtl/>
        </w:rPr>
        <w:t xml:space="preserve"> الدافعية، </w:t>
      </w:r>
      <w:proofErr w:type="gramStart"/>
      <w:r w:rsidRPr="000E5BDE">
        <w:rPr>
          <w:rtl/>
        </w:rPr>
        <w:t>الانتماء</w:t>
      </w:r>
      <w:r w:rsidRPr="000E5BDE">
        <w:rPr>
          <w:rFonts w:hint="cs"/>
          <w:rtl/>
        </w:rPr>
        <w:t xml:space="preserve"> </w:t>
      </w:r>
      <w:r w:rsidRPr="000E5BDE">
        <w:rPr>
          <w:rtl/>
        </w:rPr>
        <w:t>،</w:t>
      </w:r>
      <w:proofErr w:type="gramEnd"/>
      <w:r w:rsidRPr="000E5BDE">
        <w:rPr>
          <w:rtl/>
        </w:rPr>
        <w:t xml:space="preserve"> والتحفيز. وفق تعبير </w:t>
      </w:r>
      <w:proofErr w:type="gramStart"/>
      <w:r w:rsidRPr="000E5BDE">
        <w:rPr>
          <w:rtl/>
        </w:rPr>
        <w:t>عام</w:t>
      </w:r>
      <w:r w:rsidRPr="000E5BDE">
        <w:rPr>
          <w:rFonts w:hint="cs"/>
          <w:rtl/>
        </w:rPr>
        <w:t xml:space="preserve"> </w:t>
      </w:r>
      <w:r w:rsidRPr="000E5BDE">
        <w:rPr>
          <w:rtl/>
        </w:rPr>
        <w:t>،</w:t>
      </w:r>
      <w:proofErr w:type="gramEnd"/>
      <w:r w:rsidRPr="000E5BDE">
        <w:rPr>
          <w:rtl/>
        </w:rPr>
        <w:t xml:space="preserve"> فإن بيئة العمل التي تكون متّسقة مع احتياجات الأفراد وتمكّنهم من التواصل والمشاركة تؤدي إلى أداء </w:t>
      </w:r>
      <w:proofErr w:type="gramStart"/>
      <w:r w:rsidRPr="000E5BDE">
        <w:rPr>
          <w:rtl/>
        </w:rPr>
        <w:t>أعلى</w:t>
      </w:r>
      <w:r w:rsidRPr="000E5BDE">
        <w:rPr>
          <w:rFonts w:hint="cs"/>
          <w:rtl/>
        </w:rPr>
        <w:t xml:space="preserve"> ،</w:t>
      </w:r>
      <w:proofErr w:type="gramEnd"/>
      <w:r w:rsidRPr="000E5BDE">
        <w:rPr>
          <w:rFonts w:hint="cs"/>
          <w:rtl/>
        </w:rPr>
        <w:t xml:space="preserve"> وفي سياق دراستنا </w:t>
      </w:r>
      <w:r w:rsidRPr="000E5BDE">
        <w:rPr>
          <w:rtl/>
        </w:rPr>
        <w:t xml:space="preserve">يمكن القول إن الاتصال التنظيمي الفعّال يُعزّز شعور الموظف بانتمائه </w:t>
      </w:r>
      <w:proofErr w:type="gramStart"/>
      <w:r w:rsidRPr="000E5BDE">
        <w:rPr>
          <w:rtl/>
        </w:rPr>
        <w:t>للمؤسسة</w:t>
      </w:r>
      <w:r w:rsidRPr="000E5BDE">
        <w:rPr>
          <w:rFonts w:hint="cs"/>
          <w:rtl/>
        </w:rPr>
        <w:t xml:space="preserve"> </w:t>
      </w:r>
      <w:r w:rsidRPr="000E5BDE">
        <w:rPr>
          <w:rtl/>
        </w:rPr>
        <w:t>،</w:t>
      </w:r>
      <w:proofErr w:type="gramEnd"/>
      <w:r w:rsidRPr="000E5BDE">
        <w:rPr>
          <w:rtl/>
        </w:rPr>
        <w:t xml:space="preserve"> ويقلّل من الحواجز بين المستويات </w:t>
      </w:r>
      <w:proofErr w:type="gramStart"/>
      <w:r w:rsidRPr="000E5BDE">
        <w:rPr>
          <w:rtl/>
        </w:rPr>
        <w:t>الإدارية</w:t>
      </w:r>
      <w:r w:rsidRPr="000E5BDE">
        <w:rPr>
          <w:rFonts w:hint="cs"/>
          <w:rtl/>
        </w:rPr>
        <w:t xml:space="preserve"> </w:t>
      </w:r>
      <w:r w:rsidRPr="000E5BDE">
        <w:rPr>
          <w:rtl/>
        </w:rPr>
        <w:t>،</w:t>
      </w:r>
      <w:proofErr w:type="gramEnd"/>
      <w:r w:rsidRPr="000E5BDE">
        <w:rPr>
          <w:rtl/>
        </w:rPr>
        <w:t xml:space="preserve"> مما يُشكّل بيئة عمل إيجابية تدعم بناء فرق عالية </w:t>
      </w:r>
      <w:proofErr w:type="gramStart"/>
      <w:r w:rsidRPr="000E5BDE">
        <w:rPr>
          <w:rtl/>
        </w:rPr>
        <w:t>الأداء</w:t>
      </w:r>
      <w:r w:rsidRPr="000E5BDE">
        <w:rPr>
          <w:rFonts w:hint="cs"/>
          <w:rtl/>
        </w:rPr>
        <w:t xml:space="preserve"> </w:t>
      </w:r>
      <w:r w:rsidRPr="000E5BDE">
        <w:rPr>
          <w:rtl/>
        </w:rPr>
        <w:t xml:space="preserve"> ومن</w:t>
      </w:r>
      <w:proofErr w:type="gramEnd"/>
      <w:r w:rsidRPr="000E5BDE">
        <w:rPr>
          <w:rtl/>
        </w:rPr>
        <w:t xml:space="preserve"> </w:t>
      </w:r>
      <w:proofErr w:type="gramStart"/>
      <w:r w:rsidRPr="000E5BDE">
        <w:rPr>
          <w:rtl/>
        </w:rPr>
        <w:t>ثمّ</w:t>
      </w:r>
      <w:r w:rsidRPr="000E5BDE">
        <w:rPr>
          <w:rFonts w:hint="cs"/>
          <w:rtl/>
        </w:rPr>
        <w:t xml:space="preserve"> </w:t>
      </w:r>
      <w:r w:rsidRPr="000E5BDE">
        <w:rPr>
          <w:rtl/>
        </w:rPr>
        <w:t>،</w:t>
      </w:r>
      <w:proofErr w:type="gramEnd"/>
      <w:r w:rsidRPr="000E5BDE">
        <w:rPr>
          <w:rtl/>
        </w:rPr>
        <w:t xml:space="preserve"> تُعد هذه النظرية مناسبة لفهم العلاقة بين الاتصال التنظيمي (مستقل) وبيئة العمل (تابع) وأثرها على فرق العمل (تابع)</w:t>
      </w:r>
      <w:r w:rsidRPr="000E5BDE">
        <w:t>.</w:t>
      </w:r>
      <w:r w:rsidRPr="000E5BDE">
        <w:rPr>
          <w:rFonts w:hint="cs"/>
          <w:rtl/>
        </w:rPr>
        <w:t xml:space="preserve">  </w:t>
      </w:r>
      <w:r w:rsidRPr="000E5BDE">
        <w:t>(Investopedia. 2010)</w:t>
      </w:r>
    </w:p>
    <w:p w14:paraId="773C6FEA" w14:textId="77777777" w:rsidR="0080758D" w:rsidRPr="000E5BDE" w:rsidRDefault="0080758D" w:rsidP="0080758D">
      <w:pPr>
        <w:jc w:val="both"/>
      </w:pPr>
      <w:r w:rsidRPr="000E5BDE">
        <w:rPr>
          <w:b/>
          <w:bCs/>
          <w:rtl/>
        </w:rPr>
        <w:lastRenderedPageBreak/>
        <w:t xml:space="preserve">نظرية الاتصال التنظيمي </w:t>
      </w:r>
      <w:proofErr w:type="gramStart"/>
      <w:r w:rsidRPr="000E5BDE">
        <w:rPr>
          <w:b/>
          <w:bCs/>
          <w:rtl/>
        </w:rPr>
        <w:t>الفعّال</w:t>
      </w:r>
      <w:r w:rsidRPr="000E5BDE">
        <w:rPr>
          <w:rFonts w:hint="cs"/>
          <w:b/>
          <w:bCs/>
          <w:rtl/>
        </w:rPr>
        <w:t xml:space="preserve"> </w:t>
      </w:r>
      <w:r w:rsidRPr="000E5BDE">
        <w:rPr>
          <w:b/>
          <w:bCs/>
        </w:rPr>
        <w:t xml:space="preserve"> (</w:t>
      </w:r>
      <w:proofErr w:type="gramEnd"/>
      <w:r w:rsidRPr="000E5BDE">
        <w:rPr>
          <w:b/>
          <w:bCs/>
        </w:rPr>
        <w:t>Effective Organizational Communication Theory)</w:t>
      </w:r>
      <w:r w:rsidRPr="000E5BDE">
        <w:t xml:space="preserve"> </w:t>
      </w:r>
      <w:r w:rsidRPr="000E5BDE">
        <w:rPr>
          <w:rtl/>
        </w:rPr>
        <w:t xml:space="preserve">على الرغم من أن هذه التسمية قد لا تُشير إلى نظرية موحّدة ومعروفة بنفس </w:t>
      </w:r>
      <w:proofErr w:type="gramStart"/>
      <w:r w:rsidRPr="000E5BDE">
        <w:rPr>
          <w:rtl/>
        </w:rPr>
        <w:t>الاسم</w:t>
      </w:r>
      <w:r w:rsidRPr="000E5BDE">
        <w:rPr>
          <w:rFonts w:hint="cs"/>
          <w:rtl/>
        </w:rPr>
        <w:t xml:space="preserve"> </w:t>
      </w:r>
      <w:r w:rsidRPr="000E5BDE">
        <w:rPr>
          <w:rtl/>
        </w:rPr>
        <w:t>،</w:t>
      </w:r>
      <w:proofErr w:type="gramEnd"/>
      <w:r w:rsidRPr="000E5BDE">
        <w:rPr>
          <w:rtl/>
        </w:rPr>
        <w:t xml:space="preserve"> إلا أن مفاهيم الجودة الاتصالية داخل المؤسسات مثل وضوح </w:t>
      </w:r>
      <w:proofErr w:type="gramStart"/>
      <w:r w:rsidRPr="000E5BDE">
        <w:rPr>
          <w:rtl/>
        </w:rPr>
        <w:t>الرسائل</w:t>
      </w:r>
      <w:r w:rsidRPr="000E5BDE">
        <w:rPr>
          <w:rFonts w:hint="cs"/>
          <w:rtl/>
        </w:rPr>
        <w:t xml:space="preserve"> </w:t>
      </w:r>
      <w:r w:rsidRPr="000E5BDE">
        <w:rPr>
          <w:rtl/>
        </w:rPr>
        <w:t>،</w:t>
      </w:r>
      <w:proofErr w:type="gramEnd"/>
      <w:r w:rsidRPr="000E5BDE">
        <w:rPr>
          <w:rtl/>
        </w:rPr>
        <w:t xml:space="preserve"> التغذية الراجعة، مشاركة </w:t>
      </w:r>
      <w:proofErr w:type="gramStart"/>
      <w:r w:rsidRPr="000E5BDE">
        <w:rPr>
          <w:rtl/>
        </w:rPr>
        <w:t>الموظفين</w:t>
      </w:r>
      <w:r w:rsidRPr="000E5BDE">
        <w:rPr>
          <w:rFonts w:hint="cs"/>
          <w:rtl/>
        </w:rPr>
        <w:t xml:space="preserve"> </w:t>
      </w:r>
      <w:r w:rsidRPr="000E5BDE">
        <w:rPr>
          <w:rtl/>
        </w:rPr>
        <w:t>،</w:t>
      </w:r>
      <w:proofErr w:type="gramEnd"/>
      <w:r w:rsidRPr="000E5BDE">
        <w:rPr>
          <w:rtl/>
        </w:rPr>
        <w:t xml:space="preserve"> تعد مكونات لنظرية أوسع في الاتصال </w:t>
      </w:r>
      <w:proofErr w:type="gramStart"/>
      <w:r w:rsidRPr="000E5BDE">
        <w:rPr>
          <w:rtl/>
        </w:rPr>
        <w:t>التنظيمي</w:t>
      </w:r>
      <w:r w:rsidRPr="000E5BDE">
        <w:rPr>
          <w:rFonts w:hint="cs"/>
          <w:rtl/>
        </w:rPr>
        <w:t xml:space="preserve">، </w:t>
      </w:r>
      <w:r w:rsidRPr="000E5BDE">
        <w:rPr>
          <w:rtl/>
        </w:rPr>
        <w:t xml:space="preserve"> فمثلاً</w:t>
      </w:r>
      <w:proofErr w:type="gramEnd"/>
      <w:r w:rsidRPr="000E5BDE">
        <w:rPr>
          <w:rFonts w:hint="cs"/>
          <w:rtl/>
        </w:rPr>
        <w:t xml:space="preserve"> </w:t>
      </w:r>
      <w:r w:rsidRPr="000E5BDE">
        <w:rPr>
          <w:rtl/>
        </w:rPr>
        <w:t xml:space="preserve"> دراسة</w:t>
      </w:r>
      <w:r w:rsidRPr="000E5BDE">
        <w:t xml:space="preserve"> “Effects of Effective Communication on Organizational Performance” </w:t>
      </w:r>
      <w:r w:rsidRPr="000E5BDE">
        <w:rPr>
          <w:rtl/>
        </w:rPr>
        <w:t>تؤكد أن «الاتصال الفعّال يعزز العلاقات التنظيمية ويقلّل من الخطأ والتخطيط الضعيف</w:t>
      </w:r>
      <w:r w:rsidRPr="000E5BDE">
        <w:rPr>
          <w:rFonts w:hint="cs"/>
          <w:rtl/>
        </w:rPr>
        <w:t xml:space="preserve">.   </w:t>
      </w:r>
      <w:proofErr w:type="gramStart"/>
      <w:r w:rsidRPr="000E5BDE">
        <w:rPr>
          <w:rFonts w:hint="cs"/>
          <w:rtl/>
        </w:rPr>
        <w:t>و</w:t>
      </w:r>
      <w:r w:rsidRPr="000E5BDE">
        <w:t xml:space="preserve"> </w:t>
      </w:r>
      <w:r w:rsidRPr="000E5BDE">
        <w:rPr>
          <w:rtl/>
        </w:rPr>
        <w:t>كذلك</w:t>
      </w:r>
      <w:proofErr w:type="gramEnd"/>
      <w:r w:rsidRPr="000E5BDE">
        <w:rPr>
          <w:rtl/>
        </w:rPr>
        <w:t>، مدخل</w:t>
      </w:r>
      <w:r w:rsidRPr="000E5BDE">
        <w:t xml:space="preserve"> “Organizational Communication </w:t>
      </w:r>
      <w:proofErr w:type="gramStart"/>
      <w:r w:rsidRPr="000E5BDE">
        <w:t>Theories”</w:t>
      </w:r>
      <w:r w:rsidRPr="000E5BDE">
        <w:rPr>
          <w:rFonts w:hint="cs"/>
          <w:rtl/>
        </w:rPr>
        <w:t xml:space="preserve"> </w:t>
      </w:r>
      <w:r w:rsidRPr="000E5BDE">
        <w:t xml:space="preserve"> </w:t>
      </w:r>
      <w:r w:rsidRPr="000E5BDE">
        <w:rPr>
          <w:rtl/>
        </w:rPr>
        <w:t>في</w:t>
      </w:r>
      <w:proofErr w:type="gramEnd"/>
      <w:r w:rsidRPr="000E5BDE">
        <w:t xml:space="preserve"> </w:t>
      </w:r>
      <w:r w:rsidRPr="000E5BDE">
        <w:rPr>
          <w:rtl/>
        </w:rPr>
        <w:t xml:space="preserve">مراجع تعتبر أن التواصل داخل المؤسسات عملية مركزية لتنسيق الفعل نحو هدف </w:t>
      </w:r>
      <w:proofErr w:type="gramStart"/>
      <w:r w:rsidRPr="000E5BDE">
        <w:rPr>
          <w:rtl/>
        </w:rPr>
        <w:t>مشترك</w:t>
      </w:r>
      <w:r w:rsidRPr="000E5BDE">
        <w:rPr>
          <w:rFonts w:hint="cs"/>
          <w:rtl/>
        </w:rPr>
        <w:t xml:space="preserve">  ،</w:t>
      </w:r>
      <w:proofErr w:type="gramEnd"/>
      <w:r w:rsidRPr="000E5BDE">
        <w:rPr>
          <w:rFonts w:hint="cs"/>
          <w:rtl/>
        </w:rPr>
        <w:t xml:space="preserve"> و</w:t>
      </w:r>
      <w:r w:rsidRPr="000E5BDE">
        <w:rPr>
          <w:rtl/>
        </w:rPr>
        <w:t xml:space="preserve">بناءً عليه، يمكنك تبني هذا المنظور النظري لشرح كيف أن جودة الاتصال التنظيمي داخل البنك تؤثّر على وضوح </w:t>
      </w:r>
      <w:proofErr w:type="gramStart"/>
      <w:r w:rsidRPr="000E5BDE">
        <w:rPr>
          <w:rtl/>
        </w:rPr>
        <w:t>الأدوار</w:t>
      </w:r>
      <w:r w:rsidRPr="000E5BDE">
        <w:rPr>
          <w:rFonts w:hint="cs"/>
          <w:rtl/>
        </w:rPr>
        <w:t xml:space="preserve"> </w:t>
      </w:r>
      <w:r w:rsidRPr="000E5BDE">
        <w:rPr>
          <w:rtl/>
        </w:rPr>
        <w:t>،</w:t>
      </w:r>
      <w:proofErr w:type="gramEnd"/>
      <w:r w:rsidRPr="000E5BDE">
        <w:rPr>
          <w:rtl/>
        </w:rPr>
        <w:t xml:space="preserve"> التغذية الراجعة، والمشاركة، التي بدورها تُحسّن بيئة العمل وتُسهم في بناء فرق أداء عالي</w:t>
      </w:r>
      <w:r w:rsidRPr="000E5BDE">
        <w:t>.</w:t>
      </w:r>
      <w:r w:rsidRPr="000E5BDE">
        <w:rPr>
          <w:rFonts w:hint="cs"/>
          <w:rtl/>
        </w:rPr>
        <w:t xml:space="preserve">  </w:t>
      </w:r>
      <w:r w:rsidRPr="000E5BDE">
        <w:t>Organizational communication theories,2000)</w:t>
      </w:r>
      <w:r w:rsidRPr="000E5BDE">
        <w:rPr>
          <w:rFonts w:hint="cs"/>
          <w:rtl/>
          <w:lang w:bidi="ar-EG"/>
        </w:rPr>
        <w:t>)</w:t>
      </w:r>
    </w:p>
    <w:p w14:paraId="649E5E83" w14:textId="77777777" w:rsidR="0080758D" w:rsidRPr="000E5BDE" w:rsidRDefault="0080758D" w:rsidP="0080758D">
      <w:pPr>
        <w:pStyle w:val="Heading2"/>
      </w:pPr>
      <w:bookmarkStart w:id="19" w:name="_Toc225842849"/>
      <w:r>
        <w:rPr>
          <w:rFonts w:hint="cs"/>
          <w:rtl/>
        </w:rPr>
        <w:t xml:space="preserve">9.1.2 </w:t>
      </w:r>
      <w:r w:rsidRPr="000E5BDE">
        <w:rPr>
          <w:rtl/>
        </w:rPr>
        <w:t xml:space="preserve">بيئة </w:t>
      </w:r>
      <w:proofErr w:type="gramStart"/>
      <w:r w:rsidRPr="000E5BDE">
        <w:rPr>
          <w:rtl/>
        </w:rPr>
        <w:t>العمل</w:t>
      </w:r>
      <w:r w:rsidRPr="000E5BDE">
        <w:t xml:space="preserve"> </w:t>
      </w:r>
      <w:r w:rsidRPr="000E5BDE">
        <w:rPr>
          <w:rFonts w:hint="cs"/>
          <w:rtl/>
        </w:rPr>
        <w:t xml:space="preserve"> </w:t>
      </w:r>
      <w:r w:rsidRPr="000E5BDE">
        <w:t>(</w:t>
      </w:r>
      <w:proofErr w:type="gramEnd"/>
      <w:r w:rsidRPr="000E5BDE">
        <w:t>Work Environment / Work Climate)</w:t>
      </w:r>
      <w:bookmarkEnd w:id="19"/>
    </w:p>
    <w:p w14:paraId="2A9CC732" w14:textId="77777777" w:rsidR="0080758D" w:rsidRPr="000E5BDE" w:rsidRDefault="0080758D" w:rsidP="0080758D">
      <w:pPr>
        <w:jc w:val="both"/>
        <w:rPr>
          <w:b/>
          <w:bCs/>
          <w:kern w:val="0"/>
        </w:rPr>
      </w:pPr>
      <w:r w:rsidRPr="000E5BDE">
        <w:rPr>
          <w:b/>
          <w:bCs/>
          <w:kern w:val="0"/>
        </w:rPr>
        <w:t xml:space="preserve"> </w:t>
      </w:r>
      <w:r w:rsidRPr="000E5BDE">
        <w:rPr>
          <w:rFonts w:hint="cs"/>
          <w:b/>
          <w:bCs/>
          <w:kern w:val="0"/>
          <w:rtl/>
        </w:rPr>
        <w:t xml:space="preserve">9.1.2.1 </w:t>
      </w:r>
      <w:r w:rsidRPr="000E5BDE">
        <w:rPr>
          <w:b/>
          <w:bCs/>
          <w:kern w:val="0"/>
          <w:rtl/>
        </w:rPr>
        <w:t>مفهوم بيئة العمل</w:t>
      </w:r>
    </w:p>
    <w:p w14:paraId="5B928974" w14:textId="77777777" w:rsidR="0080758D" w:rsidRPr="000E5BDE" w:rsidRDefault="0080758D" w:rsidP="0080758D">
      <w:pPr>
        <w:jc w:val="both"/>
        <w:rPr>
          <w:kern w:val="0"/>
        </w:rPr>
      </w:pPr>
      <w:r w:rsidRPr="000E5BDE">
        <w:rPr>
          <w:kern w:val="0"/>
          <w:rtl/>
        </w:rPr>
        <w:t xml:space="preserve">تُعرَّف بيئة العمل بأنها مجموعة الخصائص التنظيمية </w:t>
      </w:r>
      <w:proofErr w:type="gramStart"/>
      <w:r w:rsidRPr="000E5BDE">
        <w:rPr>
          <w:kern w:val="0"/>
          <w:rtl/>
        </w:rPr>
        <w:t xml:space="preserve">والنفسية </w:t>
      </w:r>
      <w:r w:rsidRPr="000E5BDE">
        <w:rPr>
          <w:rFonts w:hint="cs"/>
          <w:kern w:val="0"/>
          <w:rtl/>
        </w:rPr>
        <w:t xml:space="preserve"> </w:t>
      </w:r>
      <w:r w:rsidRPr="000E5BDE">
        <w:rPr>
          <w:kern w:val="0"/>
          <w:rtl/>
        </w:rPr>
        <w:t>والاجتماعية</w:t>
      </w:r>
      <w:proofErr w:type="gramEnd"/>
      <w:r w:rsidRPr="000E5BDE">
        <w:rPr>
          <w:kern w:val="0"/>
          <w:rtl/>
        </w:rPr>
        <w:t xml:space="preserve"> التي يدركها العاملون داخل المنظمة، والتي تؤثر في سلوكهم وأدائهم</w:t>
      </w:r>
      <w:r w:rsidRPr="000E5BDE">
        <w:rPr>
          <w:kern w:val="0"/>
        </w:rPr>
        <w:t xml:space="preserve">. </w:t>
      </w:r>
      <w:r w:rsidRPr="000E5BDE">
        <w:rPr>
          <w:kern w:val="0"/>
          <w:rtl/>
        </w:rPr>
        <w:t xml:space="preserve">وتشمل بيئة العمل أسلوب </w:t>
      </w:r>
      <w:proofErr w:type="gramStart"/>
      <w:r w:rsidRPr="000E5BDE">
        <w:rPr>
          <w:kern w:val="0"/>
          <w:rtl/>
        </w:rPr>
        <w:t>القيادة</w:t>
      </w:r>
      <w:r w:rsidRPr="000E5BDE">
        <w:rPr>
          <w:rFonts w:hint="cs"/>
          <w:kern w:val="0"/>
          <w:rtl/>
        </w:rPr>
        <w:t xml:space="preserve"> </w:t>
      </w:r>
      <w:r w:rsidRPr="000E5BDE">
        <w:rPr>
          <w:kern w:val="0"/>
          <w:rtl/>
        </w:rPr>
        <w:t>،</w:t>
      </w:r>
      <w:proofErr w:type="gramEnd"/>
      <w:r w:rsidRPr="000E5BDE">
        <w:rPr>
          <w:kern w:val="0"/>
          <w:rtl/>
        </w:rPr>
        <w:t xml:space="preserve"> طبيعة العلاقات، نظم الحوافز، ومستوى الدعم </w:t>
      </w:r>
      <w:proofErr w:type="gramStart"/>
      <w:r w:rsidRPr="000E5BDE">
        <w:rPr>
          <w:kern w:val="0"/>
          <w:rtl/>
        </w:rPr>
        <w:t>التنظيمي</w:t>
      </w:r>
      <w:r w:rsidRPr="000E5BDE">
        <w:rPr>
          <w:rFonts w:hint="cs"/>
          <w:kern w:val="0"/>
          <w:rtl/>
        </w:rPr>
        <w:t xml:space="preserve">،  </w:t>
      </w:r>
      <w:r w:rsidRPr="000E5BDE">
        <w:rPr>
          <w:kern w:val="0"/>
          <w:rtl/>
        </w:rPr>
        <w:t>ويؤكد</w:t>
      </w:r>
      <w:proofErr w:type="gramEnd"/>
      <w:r w:rsidRPr="000E5BDE">
        <w:rPr>
          <w:kern w:val="0"/>
          <w:rtl/>
        </w:rPr>
        <w:t xml:space="preserve"> الباحثون أن بيئة العمل لا تُقاس فقط بالظروف المادية، بل بالإدراك الذاتي للعاملين لجودة المناخ التنظيمي السائد</w:t>
      </w:r>
      <w:r w:rsidRPr="000E5BDE">
        <w:rPr>
          <w:kern w:val="0"/>
        </w:rPr>
        <w:t>. (Schneider, Ehrhart, &amp; Macey, 2013)</w:t>
      </w:r>
    </w:p>
    <w:p w14:paraId="1FAFFB23" w14:textId="77777777" w:rsidR="0080758D" w:rsidRPr="000E5BDE" w:rsidRDefault="0080758D" w:rsidP="0080758D">
      <w:pPr>
        <w:jc w:val="both"/>
        <w:rPr>
          <w:b/>
          <w:bCs/>
          <w:kern w:val="0"/>
        </w:rPr>
      </w:pPr>
      <w:proofErr w:type="gramStart"/>
      <w:r>
        <w:rPr>
          <w:rFonts w:hint="cs"/>
          <w:b/>
          <w:bCs/>
          <w:kern w:val="0"/>
          <w:rtl/>
        </w:rPr>
        <w:t xml:space="preserve">9.1.2.2 </w:t>
      </w:r>
      <w:r w:rsidRPr="000E5BDE">
        <w:rPr>
          <w:b/>
          <w:bCs/>
          <w:kern w:val="0"/>
        </w:rPr>
        <w:t xml:space="preserve"> </w:t>
      </w:r>
      <w:r w:rsidRPr="000E5BDE">
        <w:rPr>
          <w:b/>
          <w:bCs/>
          <w:kern w:val="0"/>
          <w:rtl/>
        </w:rPr>
        <w:t>بيئة</w:t>
      </w:r>
      <w:proofErr w:type="gramEnd"/>
      <w:r w:rsidRPr="000E5BDE">
        <w:rPr>
          <w:b/>
          <w:bCs/>
          <w:kern w:val="0"/>
          <w:rtl/>
        </w:rPr>
        <w:t xml:space="preserve"> العمل كمتغير وسيط</w:t>
      </w:r>
    </w:p>
    <w:p w14:paraId="3D4238F1" w14:textId="77777777" w:rsidR="0080758D" w:rsidRPr="000E5BDE" w:rsidRDefault="0080758D" w:rsidP="0080758D">
      <w:pPr>
        <w:jc w:val="both"/>
        <w:rPr>
          <w:kern w:val="0"/>
        </w:rPr>
      </w:pPr>
      <w:r w:rsidRPr="000E5BDE">
        <w:rPr>
          <w:kern w:val="0"/>
          <w:rtl/>
        </w:rPr>
        <w:t xml:space="preserve">أظهرت البحوث الحديثة أن بيئة العمل تعمل في كثير من النماذج التنظيمية كـ متغير وسيط يفسّر العلاقة بين الممارسات الإدارية (مثل الاتصال التنظيمي) ونتائج </w:t>
      </w:r>
      <w:proofErr w:type="gramStart"/>
      <w:r w:rsidRPr="000E5BDE">
        <w:rPr>
          <w:kern w:val="0"/>
          <w:rtl/>
        </w:rPr>
        <w:t>الأداء</w:t>
      </w:r>
      <w:r w:rsidRPr="000E5BDE">
        <w:rPr>
          <w:rFonts w:hint="cs"/>
          <w:kern w:val="0"/>
          <w:rtl/>
        </w:rPr>
        <w:t xml:space="preserve"> </w:t>
      </w:r>
      <w:r w:rsidRPr="000E5BDE">
        <w:rPr>
          <w:kern w:val="0"/>
          <w:rtl/>
        </w:rPr>
        <w:t xml:space="preserve"> فالاتصال</w:t>
      </w:r>
      <w:proofErr w:type="gramEnd"/>
      <w:r w:rsidRPr="000E5BDE">
        <w:rPr>
          <w:kern w:val="0"/>
          <w:rtl/>
        </w:rPr>
        <w:t xml:space="preserve"> الجيد لا ينعكس على الأداء مباشرة </w:t>
      </w:r>
      <w:proofErr w:type="gramStart"/>
      <w:r w:rsidRPr="000E5BDE">
        <w:rPr>
          <w:kern w:val="0"/>
          <w:rtl/>
        </w:rPr>
        <w:t>دائمًا</w:t>
      </w:r>
      <w:r w:rsidRPr="000E5BDE">
        <w:rPr>
          <w:rFonts w:hint="cs"/>
          <w:kern w:val="0"/>
          <w:rtl/>
        </w:rPr>
        <w:t xml:space="preserve"> </w:t>
      </w:r>
      <w:r w:rsidRPr="000E5BDE">
        <w:rPr>
          <w:kern w:val="0"/>
          <w:rtl/>
        </w:rPr>
        <w:t>،</w:t>
      </w:r>
      <w:proofErr w:type="gramEnd"/>
      <w:r w:rsidRPr="000E5BDE">
        <w:rPr>
          <w:kern w:val="0"/>
          <w:rtl/>
        </w:rPr>
        <w:t xml:space="preserve"> بل من خلال تحسين بيئة العمل، وزيادة الثقة، وتعزيز الدعم التنظيمي</w:t>
      </w:r>
      <w:r w:rsidRPr="000E5BDE">
        <w:rPr>
          <w:rFonts w:hint="cs"/>
          <w:kern w:val="0"/>
          <w:rtl/>
        </w:rPr>
        <w:t xml:space="preserve">، </w:t>
      </w:r>
      <w:r w:rsidRPr="000E5BDE">
        <w:rPr>
          <w:kern w:val="0"/>
          <w:rtl/>
        </w:rPr>
        <w:t>وتؤكد النماذج التحليلية أن المناخ الإيجابي يُضاعف أثر الاتصال الفعّال على النتائج التنظيمية</w:t>
      </w:r>
      <w:r w:rsidRPr="000E5BDE">
        <w:rPr>
          <w:kern w:val="0"/>
        </w:rPr>
        <w:t xml:space="preserve">. </w:t>
      </w:r>
      <w:r w:rsidRPr="000E5BDE">
        <w:rPr>
          <w:rFonts w:hint="cs"/>
          <w:kern w:val="0"/>
          <w:rtl/>
        </w:rPr>
        <w:t xml:space="preserve"> </w:t>
      </w:r>
      <w:r w:rsidRPr="000E5BDE">
        <w:rPr>
          <w:kern w:val="0"/>
        </w:rPr>
        <w:t>(Schneider et al., 2013)</w:t>
      </w:r>
    </w:p>
    <w:p w14:paraId="308F5D7A" w14:textId="77777777" w:rsidR="0080758D" w:rsidRPr="000E5BDE" w:rsidRDefault="0080758D" w:rsidP="0080758D">
      <w:pPr>
        <w:pStyle w:val="Heading2"/>
      </w:pPr>
      <w:bookmarkStart w:id="20" w:name="_Toc225842850"/>
      <w:r>
        <w:rPr>
          <w:rFonts w:hint="cs"/>
          <w:rtl/>
        </w:rPr>
        <w:lastRenderedPageBreak/>
        <w:t xml:space="preserve">9.1.3 </w:t>
      </w:r>
      <w:r w:rsidRPr="000E5BDE">
        <w:rPr>
          <w:rtl/>
        </w:rPr>
        <w:t xml:space="preserve">فرق العمل عالية </w:t>
      </w:r>
      <w:proofErr w:type="gramStart"/>
      <w:r w:rsidRPr="000E5BDE">
        <w:rPr>
          <w:rtl/>
        </w:rPr>
        <w:t>الأداء</w:t>
      </w:r>
      <w:r w:rsidRPr="000E5BDE">
        <w:t xml:space="preserve"> </w:t>
      </w:r>
      <w:r w:rsidRPr="000E5BDE">
        <w:rPr>
          <w:rFonts w:hint="cs"/>
          <w:rtl/>
        </w:rPr>
        <w:t xml:space="preserve"> </w:t>
      </w:r>
      <w:r w:rsidRPr="000E5BDE">
        <w:t>(</w:t>
      </w:r>
      <w:proofErr w:type="gramEnd"/>
      <w:r w:rsidRPr="000E5BDE">
        <w:t>High-Performance Work Teams)</w:t>
      </w:r>
      <w:bookmarkEnd w:id="20"/>
    </w:p>
    <w:p w14:paraId="0701E8B1" w14:textId="77777777" w:rsidR="0080758D" w:rsidRPr="000E5BDE" w:rsidRDefault="0080758D" w:rsidP="0080758D">
      <w:pPr>
        <w:jc w:val="both"/>
        <w:rPr>
          <w:b/>
          <w:bCs/>
          <w:kern w:val="0"/>
        </w:rPr>
      </w:pPr>
      <w:r w:rsidRPr="000E5BDE">
        <w:rPr>
          <w:b/>
          <w:bCs/>
          <w:kern w:val="0"/>
        </w:rPr>
        <w:t xml:space="preserve"> </w:t>
      </w:r>
      <w:r w:rsidRPr="000E5BDE">
        <w:rPr>
          <w:rFonts w:hint="cs"/>
          <w:b/>
          <w:bCs/>
          <w:kern w:val="0"/>
          <w:rtl/>
        </w:rPr>
        <w:t xml:space="preserve">9.1.3.1 </w:t>
      </w:r>
      <w:r w:rsidRPr="000E5BDE">
        <w:rPr>
          <w:b/>
          <w:bCs/>
          <w:kern w:val="0"/>
          <w:rtl/>
        </w:rPr>
        <w:t>مفهوم فرق العمل عالية الأداء</w:t>
      </w:r>
    </w:p>
    <w:p w14:paraId="6F4879D5" w14:textId="77777777" w:rsidR="0080758D" w:rsidRPr="000E5BDE" w:rsidRDefault="0080758D" w:rsidP="0080758D">
      <w:pPr>
        <w:jc w:val="both"/>
        <w:rPr>
          <w:kern w:val="0"/>
        </w:rPr>
      </w:pPr>
      <w:r w:rsidRPr="000E5BDE">
        <w:rPr>
          <w:kern w:val="0"/>
          <w:rtl/>
        </w:rPr>
        <w:t xml:space="preserve">تُعرَّف فرق العمل عالية الأداء بأنها فرق تتميز بتكامل المهارات، والالتزام </w:t>
      </w:r>
      <w:proofErr w:type="gramStart"/>
      <w:r w:rsidRPr="000E5BDE">
        <w:rPr>
          <w:kern w:val="0"/>
          <w:rtl/>
        </w:rPr>
        <w:t>المشترك</w:t>
      </w:r>
      <w:r w:rsidRPr="000E5BDE">
        <w:rPr>
          <w:rFonts w:hint="cs"/>
          <w:kern w:val="0"/>
          <w:rtl/>
        </w:rPr>
        <w:t xml:space="preserve"> </w:t>
      </w:r>
      <w:r w:rsidRPr="000E5BDE">
        <w:rPr>
          <w:kern w:val="0"/>
          <w:rtl/>
        </w:rPr>
        <w:t>،</w:t>
      </w:r>
      <w:proofErr w:type="gramEnd"/>
      <w:r w:rsidRPr="000E5BDE">
        <w:rPr>
          <w:kern w:val="0"/>
          <w:rtl/>
        </w:rPr>
        <w:t xml:space="preserve"> والتواصل الفعّال، والقدرة على تحقيق نتائج تتجاوز التوقعات</w:t>
      </w:r>
      <w:r w:rsidRPr="000E5BDE">
        <w:rPr>
          <w:kern w:val="0"/>
        </w:rPr>
        <w:t xml:space="preserve">. </w:t>
      </w:r>
      <w:r w:rsidRPr="000E5BDE">
        <w:rPr>
          <w:kern w:val="0"/>
          <w:rtl/>
        </w:rPr>
        <w:t xml:space="preserve">ولا يتحقق هذا النوع من الفرق </w:t>
      </w:r>
      <w:proofErr w:type="gramStart"/>
      <w:r w:rsidRPr="000E5BDE">
        <w:rPr>
          <w:kern w:val="0"/>
          <w:rtl/>
        </w:rPr>
        <w:t>تلقائيًا،</w:t>
      </w:r>
      <w:r w:rsidRPr="000E5BDE">
        <w:rPr>
          <w:rFonts w:hint="cs"/>
          <w:kern w:val="0"/>
          <w:rtl/>
        </w:rPr>
        <w:t xml:space="preserve"> </w:t>
      </w:r>
      <w:r w:rsidRPr="000E5BDE">
        <w:rPr>
          <w:kern w:val="0"/>
          <w:rtl/>
        </w:rPr>
        <w:t xml:space="preserve"> بل</w:t>
      </w:r>
      <w:proofErr w:type="gramEnd"/>
      <w:r w:rsidRPr="000E5BDE">
        <w:rPr>
          <w:kern w:val="0"/>
          <w:rtl/>
        </w:rPr>
        <w:t xml:space="preserve"> نتيجة تفاعل عوامل تنظيمية متعددة في مقدمتها الاتصال وبيئة العمل</w:t>
      </w:r>
      <w:r w:rsidRPr="000E5BDE">
        <w:rPr>
          <w:kern w:val="0"/>
        </w:rPr>
        <w:t>. (Salas, Reyes, &amp; McDaniel, 2018)</w:t>
      </w:r>
    </w:p>
    <w:p w14:paraId="4A76CEAC" w14:textId="77777777" w:rsidR="0080758D" w:rsidRPr="000E5BDE" w:rsidRDefault="0080758D" w:rsidP="0080758D">
      <w:pPr>
        <w:jc w:val="both"/>
        <w:rPr>
          <w:b/>
          <w:bCs/>
          <w:kern w:val="0"/>
        </w:rPr>
      </w:pPr>
      <w:r w:rsidRPr="000E5BDE">
        <w:rPr>
          <w:b/>
          <w:bCs/>
          <w:kern w:val="0"/>
        </w:rPr>
        <w:t xml:space="preserve"> </w:t>
      </w:r>
      <w:r w:rsidRPr="000E5BDE">
        <w:rPr>
          <w:rFonts w:hint="cs"/>
          <w:b/>
          <w:bCs/>
          <w:kern w:val="0"/>
          <w:rtl/>
        </w:rPr>
        <w:t xml:space="preserve">9.1.3.2 </w:t>
      </w:r>
      <w:r w:rsidRPr="000E5BDE">
        <w:rPr>
          <w:b/>
          <w:bCs/>
          <w:kern w:val="0"/>
          <w:rtl/>
        </w:rPr>
        <w:t>دور الاتصال في بناء فرق العمل عالية الأداء</w:t>
      </w:r>
    </w:p>
    <w:p w14:paraId="4AE384B6" w14:textId="77777777" w:rsidR="0080758D" w:rsidRPr="000E5BDE" w:rsidRDefault="0080758D" w:rsidP="0080758D">
      <w:pPr>
        <w:jc w:val="both"/>
        <w:rPr>
          <w:kern w:val="0"/>
        </w:rPr>
      </w:pPr>
      <w:r w:rsidRPr="000E5BDE">
        <w:rPr>
          <w:kern w:val="0"/>
          <w:rtl/>
        </w:rPr>
        <w:t xml:space="preserve">يُعد الاتصال الفعّال حجر الأساس في نجاح فرق </w:t>
      </w:r>
      <w:proofErr w:type="gramStart"/>
      <w:r w:rsidRPr="000E5BDE">
        <w:rPr>
          <w:kern w:val="0"/>
          <w:rtl/>
        </w:rPr>
        <w:t>العمل،</w:t>
      </w:r>
      <w:r w:rsidRPr="000E5BDE">
        <w:rPr>
          <w:rFonts w:hint="cs"/>
          <w:kern w:val="0"/>
          <w:rtl/>
        </w:rPr>
        <w:t xml:space="preserve"> </w:t>
      </w:r>
      <w:r w:rsidRPr="000E5BDE">
        <w:rPr>
          <w:kern w:val="0"/>
          <w:rtl/>
        </w:rPr>
        <w:t xml:space="preserve"> حيث</w:t>
      </w:r>
      <w:proofErr w:type="gramEnd"/>
      <w:r w:rsidRPr="000E5BDE">
        <w:rPr>
          <w:kern w:val="0"/>
          <w:rtl/>
        </w:rPr>
        <w:t xml:space="preserve"> يسهم في وضوح </w:t>
      </w:r>
      <w:proofErr w:type="gramStart"/>
      <w:r w:rsidRPr="000E5BDE">
        <w:rPr>
          <w:kern w:val="0"/>
          <w:rtl/>
        </w:rPr>
        <w:t>الأهداف</w:t>
      </w:r>
      <w:r w:rsidRPr="000E5BDE">
        <w:rPr>
          <w:rFonts w:hint="cs"/>
          <w:kern w:val="0"/>
          <w:rtl/>
        </w:rPr>
        <w:t xml:space="preserve"> </w:t>
      </w:r>
      <w:r w:rsidRPr="000E5BDE">
        <w:rPr>
          <w:kern w:val="0"/>
          <w:rtl/>
        </w:rPr>
        <w:t>،</w:t>
      </w:r>
      <w:proofErr w:type="gramEnd"/>
      <w:r w:rsidRPr="000E5BDE">
        <w:rPr>
          <w:kern w:val="0"/>
          <w:rtl/>
        </w:rPr>
        <w:t xml:space="preserve"> وتنسيق الجهود، وإدارة </w:t>
      </w:r>
      <w:proofErr w:type="gramStart"/>
      <w:r w:rsidRPr="000E5BDE">
        <w:rPr>
          <w:kern w:val="0"/>
          <w:rtl/>
        </w:rPr>
        <w:t>الصراعات</w:t>
      </w:r>
      <w:r w:rsidRPr="000E5BDE">
        <w:rPr>
          <w:rFonts w:hint="cs"/>
          <w:kern w:val="0"/>
          <w:rtl/>
        </w:rPr>
        <w:t xml:space="preserve"> </w:t>
      </w:r>
      <w:r w:rsidRPr="000E5BDE">
        <w:rPr>
          <w:kern w:val="0"/>
          <w:rtl/>
        </w:rPr>
        <w:t>،</w:t>
      </w:r>
      <w:proofErr w:type="gramEnd"/>
      <w:r w:rsidRPr="000E5BDE">
        <w:rPr>
          <w:kern w:val="0"/>
          <w:rtl/>
        </w:rPr>
        <w:t xml:space="preserve"> وتعزيز الثقة المتبادلة. وتشير الدراسات إلى أن الفرق التي تعاني من ضعف الاتصال تُظهر مستويات أقل من التماسك والأداء، حتى وإن توفرت لديها كفاءات فنية عالية</w:t>
      </w:r>
      <w:r w:rsidRPr="000E5BDE">
        <w:rPr>
          <w:kern w:val="0"/>
        </w:rPr>
        <w:t>. (Salas et al., 2018)</w:t>
      </w:r>
    </w:p>
    <w:p w14:paraId="156706FF" w14:textId="77777777" w:rsidR="0080758D" w:rsidRPr="000E5BDE" w:rsidRDefault="0080758D" w:rsidP="0080758D">
      <w:pPr>
        <w:pStyle w:val="Heading2"/>
      </w:pPr>
      <w:bookmarkStart w:id="21" w:name="_Toc225842851"/>
      <w:r>
        <w:rPr>
          <w:rFonts w:hint="cs"/>
          <w:rtl/>
        </w:rPr>
        <w:t xml:space="preserve">9.1.4 </w:t>
      </w:r>
      <w:r w:rsidRPr="000E5BDE">
        <w:rPr>
          <w:rtl/>
        </w:rPr>
        <w:t>العلاقة بين الاتصال التنظيمي، بيئة العمل، وفرق العمل</w:t>
      </w:r>
      <w:bookmarkEnd w:id="21"/>
    </w:p>
    <w:p w14:paraId="2C84260D" w14:textId="77777777" w:rsidR="0080758D" w:rsidRPr="000E5BDE" w:rsidRDefault="0080758D" w:rsidP="0080758D">
      <w:pPr>
        <w:jc w:val="both"/>
        <w:rPr>
          <w:kern w:val="0"/>
        </w:rPr>
      </w:pPr>
      <w:r w:rsidRPr="000E5BDE">
        <w:rPr>
          <w:kern w:val="0"/>
          <w:rtl/>
        </w:rPr>
        <w:t>تشير الأدبيات الحديثة إلى أن الاتصال التنظيمي يؤثر في فعالية فرق العمل بشكل مباشر، وبشكل غير مباشر من خلال بيئة العمل</w:t>
      </w:r>
      <w:r w:rsidRPr="000E5BDE">
        <w:rPr>
          <w:rFonts w:hint="cs"/>
          <w:kern w:val="0"/>
          <w:rtl/>
        </w:rPr>
        <w:t>،</w:t>
      </w:r>
      <w:r w:rsidRPr="000E5BDE">
        <w:rPr>
          <w:kern w:val="0"/>
        </w:rPr>
        <w:t xml:space="preserve"> </w:t>
      </w:r>
      <w:r w:rsidRPr="000E5BDE">
        <w:rPr>
          <w:kern w:val="0"/>
          <w:rtl/>
        </w:rPr>
        <w:t xml:space="preserve">فالاتصال الجيد يخلق مناخًا تنظيميًا </w:t>
      </w:r>
      <w:proofErr w:type="gramStart"/>
      <w:r w:rsidRPr="000E5BDE">
        <w:rPr>
          <w:kern w:val="0"/>
          <w:rtl/>
        </w:rPr>
        <w:t>داعمًا</w:t>
      </w:r>
      <w:r w:rsidRPr="000E5BDE">
        <w:rPr>
          <w:rFonts w:hint="cs"/>
          <w:kern w:val="0"/>
          <w:rtl/>
        </w:rPr>
        <w:t xml:space="preserve"> </w:t>
      </w:r>
      <w:r w:rsidRPr="000E5BDE">
        <w:rPr>
          <w:kern w:val="0"/>
          <w:rtl/>
        </w:rPr>
        <w:t>،</w:t>
      </w:r>
      <w:proofErr w:type="gramEnd"/>
      <w:r w:rsidRPr="000E5BDE">
        <w:rPr>
          <w:kern w:val="0"/>
          <w:rtl/>
        </w:rPr>
        <w:t xml:space="preserve"> وهذا المناخ بدوره يهيّئ الظروف اللازمة لعمل الفرق بكفاءة </w:t>
      </w:r>
      <w:proofErr w:type="gramStart"/>
      <w:r w:rsidRPr="000E5BDE">
        <w:rPr>
          <w:kern w:val="0"/>
          <w:rtl/>
        </w:rPr>
        <w:t>عالية</w:t>
      </w:r>
      <w:r w:rsidRPr="000E5BDE">
        <w:rPr>
          <w:rFonts w:hint="cs"/>
          <w:kern w:val="0"/>
          <w:rtl/>
        </w:rPr>
        <w:t xml:space="preserve"> </w:t>
      </w:r>
      <w:r w:rsidRPr="000E5BDE">
        <w:rPr>
          <w:kern w:val="0"/>
          <w:rtl/>
        </w:rPr>
        <w:t>،</w:t>
      </w:r>
      <w:proofErr w:type="gramEnd"/>
      <w:r w:rsidRPr="000E5BDE">
        <w:rPr>
          <w:kern w:val="0"/>
          <w:rtl/>
        </w:rPr>
        <w:t xml:space="preserve"> وهو ما يدعم النموذج المفاهيمي للدراسة الحالية</w:t>
      </w:r>
      <w:r w:rsidRPr="000E5BDE">
        <w:rPr>
          <w:kern w:val="0"/>
        </w:rPr>
        <w:t xml:space="preserve">. </w:t>
      </w:r>
      <w:r>
        <w:rPr>
          <w:rFonts w:hint="cs"/>
          <w:kern w:val="0"/>
          <w:rtl/>
        </w:rPr>
        <w:t xml:space="preserve"> </w:t>
      </w:r>
      <w:r w:rsidRPr="000E5BDE">
        <w:rPr>
          <w:kern w:val="0"/>
        </w:rPr>
        <w:t>(Robbins &amp; Judge, 2022; Salas et al., 2018)</w:t>
      </w:r>
    </w:p>
    <w:p w14:paraId="64B48A27" w14:textId="77777777" w:rsidR="0080758D" w:rsidRPr="004F407F" w:rsidRDefault="0080758D" w:rsidP="0080758D">
      <w:pPr>
        <w:pStyle w:val="Heading1"/>
      </w:pPr>
      <w:bookmarkStart w:id="22" w:name="_Toc225842852"/>
      <w:r>
        <w:rPr>
          <w:rFonts w:hint="cs"/>
          <w:rtl/>
        </w:rPr>
        <w:t xml:space="preserve">10.1 </w:t>
      </w:r>
      <w:r w:rsidRPr="004F407F">
        <w:rPr>
          <w:rtl/>
        </w:rPr>
        <w:t>أدوات الدراسة</w:t>
      </w:r>
      <w:bookmarkEnd w:id="22"/>
    </w:p>
    <w:p w14:paraId="7D24D44E" w14:textId="77777777" w:rsidR="0080758D" w:rsidRPr="004F407F" w:rsidRDefault="0080758D" w:rsidP="0080758D">
      <w:pPr>
        <w:jc w:val="both"/>
      </w:pPr>
      <w:r w:rsidRPr="004F407F">
        <w:rPr>
          <w:rtl/>
        </w:rPr>
        <w:t>اعتمد الباحث في هذه الدراسة على الاستبيان بوصفه الأداة الرئيسة لجمع البيانات الميدانية، وذلك لملاءمته لطبيعة الدراسة التي تبحث في العلاقة بين الاتصال التنظيمي وبيئة العمل وفرق العمل عالية الأداء. وقد تم إعداد الاستبيان بالاعتماد على الإطار النظري للدراسة وعدد من الدراسات السابقة المرتبطة بموضوع البحث، بما يضمن شمول الأداة لجميع أبعاد الدراسة</w:t>
      </w:r>
      <w:r w:rsidRPr="004F407F">
        <w:t>.</w:t>
      </w:r>
    </w:p>
    <w:p w14:paraId="08F1A1E3" w14:textId="77777777" w:rsidR="0080758D" w:rsidRPr="004F407F" w:rsidRDefault="0080758D" w:rsidP="0080758D">
      <w:pPr>
        <w:rPr>
          <w:b/>
          <w:bCs/>
        </w:rPr>
      </w:pPr>
      <w:r w:rsidRPr="004F407F">
        <w:rPr>
          <w:b/>
          <w:bCs/>
          <w:rtl/>
        </w:rPr>
        <w:t>وتكوّنت أداة الدراسة من قسمين رئيسيين</w:t>
      </w:r>
      <w:r w:rsidRPr="004F407F">
        <w:rPr>
          <w:b/>
          <w:bCs/>
        </w:rPr>
        <w:t>:</w:t>
      </w:r>
    </w:p>
    <w:p w14:paraId="38DC2428" w14:textId="77777777" w:rsidR="0080758D" w:rsidRPr="004F407F" w:rsidRDefault="0080758D" w:rsidP="0080758D">
      <w:r w:rsidRPr="004F407F">
        <w:rPr>
          <w:b/>
          <w:bCs/>
          <w:rtl/>
        </w:rPr>
        <w:t>القسم الأول: البيانات الشخصية والديموغرافية</w:t>
      </w:r>
    </w:p>
    <w:p w14:paraId="7063F030" w14:textId="77777777" w:rsidR="0080758D" w:rsidRPr="004F407F" w:rsidRDefault="0080758D" w:rsidP="0080758D">
      <w:pPr>
        <w:rPr>
          <w:b/>
          <w:bCs/>
        </w:rPr>
      </w:pPr>
      <w:r w:rsidRPr="004F407F">
        <w:rPr>
          <w:b/>
          <w:bCs/>
          <w:rtl/>
        </w:rPr>
        <w:lastRenderedPageBreak/>
        <w:t>القسم الثاني: محاور الدراسة</w:t>
      </w:r>
    </w:p>
    <w:p w14:paraId="45026397" w14:textId="77777777" w:rsidR="0080758D" w:rsidRPr="00A27D3E" w:rsidRDefault="0080758D" w:rsidP="00A27D3E">
      <w:pPr>
        <w:pStyle w:val="ListParagraph"/>
        <w:numPr>
          <w:ilvl w:val="0"/>
          <w:numId w:val="26"/>
        </w:numPr>
        <w:spacing w:line="480" w:lineRule="auto"/>
      </w:pPr>
      <w:r w:rsidRPr="00A27D3E">
        <w:rPr>
          <w:rtl/>
        </w:rPr>
        <w:t xml:space="preserve">محور الاتصال التنظيمي </w:t>
      </w:r>
      <w:r w:rsidRPr="00A27D3E">
        <w:rPr>
          <w:rFonts w:hint="cs"/>
          <w:i/>
          <w:iCs/>
          <w:rtl/>
        </w:rPr>
        <w:t>(</w:t>
      </w:r>
      <w:r w:rsidRPr="00A27D3E">
        <w:rPr>
          <w:i/>
          <w:iCs/>
          <w:rtl/>
        </w:rPr>
        <w:t>المتغير المستقل</w:t>
      </w:r>
      <w:r w:rsidRPr="00A27D3E">
        <w:rPr>
          <w:rFonts w:hint="cs"/>
          <w:i/>
          <w:iCs/>
          <w:rtl/>
        </w:rPr>
        <w:t>)</w:t>
      </w:r>
    </w:p>
    <w:p w14:paraId="07B35EF7" w14:textId="77777777" w:rsidR="0080758D" w:rsidRPr="00A27D3E" w:rsidRDefault="0080758D" w:rsidP="00A27D3E">
      <w:pPr>
        <w:pStyle w:val="ListParagraph"/>
        <w:numPr>
          <w:ilvl w:val="0"/>
          <w:numId w:val="26"/>
        </w:numPr>
        <w:spacing w:line="480" w:lineRule="auto"/>
      </w:pPr>
      <w:r w:rsidRPr="00A27D3E">
        <w:rPr>
          <w:rtl/>
        </w:rPr>
        <w:t>محور بيئة العمل</w:t>
      </w:r>
      <w:r w:rsidRPr="00A27D3E">
        <w:rPr>
          <w:rFonts w:hint="cs"/>
          <w:rtl/>
        </w:rPr>
        <w:t xml:space="preserve"> </w:t>
      </w:r>
      <w:r w:rsidRPr="00A27D3E">
        <w:rPr>
          <w:rFonts w:hint="cs"/>
          <w:i/>
          <w:iCs/>
          <w:rtl/>
        </w:rPr>
        <w:t>(</w:t>
      </w:r>
      <w:r w:rsidRPr="00A27D3E">
        <w:rPr>
          <w:i/>
          <w:iCs/>
          <w:rtl/>
        </w:rPr>
        <w:t>المتغير الوسيط</w:t>
      </w:r>
      <w:r w:rsidRPr="00A27D3E">
        <w:rPr>
          <w:rFonts w:hint="cs"/>
          <w:i/>
          <w:iCs/>
          <w:rtl/>
        </w:rPr>
        <w:t>)</w:t>
      </w:r>
    </w:p>
    <w:p w14:paraId="074EEBAC" w14:textId="77777777" w:rsidR="0080758D" w:rsidRPr="00A27D3E" w:rsidRDefault="0080758D" w:rsidP="00A27D3E">
      <w:pPr>
        <w:pStyle w:val="ListParagraph"/>
        <w:numPr>
          <w:ilvl w:val="0"/>
          <w:numId w:val="26"/>
        </w:numPr>
        <w:spacing w:line="480" w:lineRule="auto"/>
      </w:pPr>
      <w:r w:rsidRPr="00A27D3E">
        <w:rPr>
          <w:rtl/>
        </w:rPr>
        <w:t xml:space="preserve">محور فرق العمل عالية الأداء </w:t>
      </w:r>
      <w:r w:rsidRPr="00A27D3E">
        <w:rPr>
          <w:rFonts w:hint="cs"/>
          <w:i/>
          <w:iCs/>
          <w:rtl/>
        </w:rPr>
        <w:t>(</w:t>
      </w:r>
      <w:r w:rsidRPr="00A27D3E">
        <w:rPr>
          <w:i/>
          <w:iCs/>
          <w:rtl/>
        </w:rPr>
        <w:t>المتغير التابع</w:t>
      </w:r>
      <w:r w:rsidRPr="00A27D3E">
        <w:rPr>
          <w:rFonts w:hint="cs"/>
          <w:i/>
          <w:iCs/>
          <w:rtl/>
        </w:rPr>
        <w:t>)</w:t>
      </w:r>
    </w:p>
    <w:p w14:paraId="79B3D2F6" w14:textId="77777777" w:rsidR="0080758D" w:rsidRPr="00375BAC" w:rsidRDefault="0080758D" w:rsidP="0080758D">
      <w:pPr>
        <w:spacing w:line="480" w:lineRule="auto"/>
        <w:jc w:val="both"/>
        <w:rPr>
          <w:rtl/>
        </w:rPr>
      </w:pPr>
    </w:p>
    <w:p w14:paraId="02B13164" w14:textId="77777777" w:rsidR="0080758D" w:rsidRPr="00375BAC" w:rsidRDefault="0080758D" w:rsidP="0080758D"/>
    <w:p w14:paraId="62C06CEB" w14:textId="77777777" w:rsidR="0080758D" w:rsidRPr="00133397" w:rsidRDefault="0080758D" w:rsidP="0080758D">
      <w:pPr>
        <w:rPr>
          <w:u w:val="single"/>
          <w:rtl/>
        </w:rPr>
      </w:pPr>
      <w:r>
        <w:rPr>
          <w:noProof/>
        </w:rPr>
        <mc:AlternateContent>
          <mc:Choice Requires="wps">
            <w:drawing>
              <wp:inline distT="0" distB="0" distL="0" distR="0" wp14:anchorId="005002FE" wp14:editId="188F7463">
                <wp:extent cx="304800" cy="304800"/>
                <wp:effectExtent l="0" t="0" r="0" b="0"/>
                <wp:docPr id="644705455" name="AutoShape 1" descr="مخطط تدفق دراسة الاتصال التنظيمي"/>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3A0F9E" id="AutoShape 1" o:spid="_x0000_s1026" alt="مخطط تدفق دراسة الاتصال التنظيمي"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B1F57EE" w14:textId="77777777" w:rsidR="0080758D" w:rsidRDefault="0080758D" w:rsidP="0080758D">
      <w:pPr>
        <w:rPr>
          <w:u w:val="single"/>
          <w:rtl/>
        </w:rPr>
      </w:pPr>
    </w:p>
    <w:p w14:paraId="4C7D06CC" w14:textId="77777777" w:rsidR="0080758D" w:rsidRDefault="0080758D" w:rsidP="0080758D">
      <w:pPr>
        <w:rPr>
          <w:u w:val="single"/>
          <w:rtl/>
        </w:rPr>
      </w:pPr>
    </w:p>
    <w:p w14:paraId="737AA8EE" w14:textId="77777777" w:rsidR="0080758D" w:rsidRDefault="0080758D" w:rsidP="0080758D">
      <w:pPr>
        <w:rPr>
          <w:b/>
          <w:bCs/>
          <w:sz w:val="48"/>
          <w:szCs w:val="48"/>
          <w:u w:val="single"/>
        </w:rPr>
      </w:pPr>
    </w:p>
    <w:p w14:paraId="0EBF5F85" w14:textId="77777777" w:rsidR="00A27D3E" w:rsidRDefault="00A27D3E" w:rsidP="0080758D">
      <w:pPr>
        <w:rPr>
          <w:b/>
          <w:bCs/>
          <w:sz w:val="48"/>
          <w:szCs w:val="48"/>
          <w:u w:val="single"/>
        </w:rPr>
      </w:pPr>
    </w:p>
    <w:p w14:paraId="0CA6A48B" w14:textId="77777777" w:rsidR="00A27D3E" w:rsidRDefault="00A27D3E" w:rsidP="0080758D">
      <w:pPr>
        <w:rPr>
          <w:b/>
          <w:bCs/>
          <w:sz w:val="48"/>
          <w:szCs w:val="48"/>
          <w:u w:val="single"/>
        </w:rPr>
      </w:pPr>
    </w:p>
    <w:p w14:paraId="455FEE15" w14:textId="77777777" w:rsidR="00A27D3E" w:rsidRDefault="00A27D3E" w:rsidP="0080758D">
      <w:pPr>
        <w:rPr>
          <w:b/>
          <w:bCs/>
          <w:sz w:val="48"/>
          <w:szCs w:val="48"/>
          <w:u w:val="single"/>
        </w:rPr>
      </w:pPr>
    </w:p>
    <w:p w14:paraId="2C1E1649" w14:textId="77777777" w:rsidR="00A27D3E" w:rsidRDefault="00A27D3E" w:rsidP="0080758D">
      <w:pPr>
        <w:rPr>
          <w:b/>
          <w:bCs/>
          <w:sz w:val="48"/>
          <w:szCs w:val="48"/>
          <w:u w:val="single"/>
        </w:rPr>
      </w:pPr>
    </w:p>
    <w:p w14:paraId="3C92DA5F" w14:textId="77777777" w:rsidR="00A27D3E" w:rsidRDefault="00A27D3E" w:rsidP="0080758D">
      <w:pPr>
        <w:rPr>
          <w:b/>
          <w:bCs/>
          <w:sz w:val="48"/>
          <w:szCs w:val="48"/>
          <w:u w:val="single"/>
        </w:rPr>
      </w:pPr>
    </w:p>
    <w:p w14:paraId="1B51A0E7" w14:textId="77777777" w:rsidR="00A27D3E" w:rsidRDefault="00A27D3E" w:rsidP="0080758D">
      <w:pPr>
        <w:rPr>
          <w:b/>
          <w:bCs/>
          <w:sz w:val="48"/>
          <w:szCs w:val="48"/>
          <w:u w:val="single"/>
        </w:rPr>
      </w:pPr>
    </w:p>
    <w:p w14:paraId="186EF705" w14:textId="77777777" w:rsidR="00A27D3E" w:rsidRDefault="00A27D3E" w:rsidP="0080758D">
      <w:pPr>
        <w:rPr>
          <w:b/>
          <w:bCs/>
          <w:sz w:val="48"/>
          <w:szCs w:val="48"/>
          <w:u w:val="single"/>
        </w:rPr>
      </w:pPr>
    </w:p>
    <w:p w14:paraId="54CC6ACB" w14:textId="77777777" w:rsidR="00A27D3E" w:rsidRDefault="00A27D3E" w:rsidP="0080758D">
      <w:pPr>
        <w:rPr>
          <w:rFonts w:hint="cs"/>
          <w:b/>
          <w:bCs/>
          <w:sz w:val="48"/>
          <w:szCs w:val="48"/>
          <w:u w:val="single"/>
          <w:rtl/>
          <w:lang w:bidi="ar-EG"/>
        </w:rPr>
      </w:pPr>
    </w:p>
    <w:p w14:paraId="43AFB716" w14:textId="77777777" w:rsidR="0080758D" w:rsidRDefault="0080758D" w:rsidP="0080758D">
      <w:pPr>
        <w:rPr>
          <w:b/>
          <w:bCs/>
          <w:sz w:val="48"/>
          <w:szCs w:val="48"/>
          <w:u w:val="single"/>
          <w:rtl/>
        </w:rPr>
      </w:pPr>
    </w:p>
    <w:p w14:paraId="470F8DF3" w14:textId="77777777" w:rsidR="0080758D" w:rsidRPr="00375BAC" w:rsidRDefault="0080758D" w:rsidP="0080758D">
      <w:pPr>
        <w:pStyle w:val="Heading1"/>
        <w:spacing w:line="480" w:lineRule="auto"/>
        <w:jc w:val="center"/>
        <w:rPr>
          <w:sz w:val="48"/>
          <w:szCs w:val="48"/>
          <w:rtl/>
        </w:rPr>
      </w:pPr>
      <w:bookmarkStart w:id="23" w:name="_Toc225842853"/>
      <w:r w:rsidRPr="00375BAC">
        <w:rPr>
          <w:rFonts w:hint="cs"/>
          <w:sz w:val="48"/>
          <w:szCs w:val="48"/>
          <w:rtl/>
        </w:rPr>
        <w:t>الفصل الثاني</w:t>
      </w:r>
      <w:bookmarkEnd w:id="23"/>
    </w:p>
    <w:p w14:paraId="3AC57DA4" w14:textId="77777777" w:rsidR="0080758D" w:rsidRPr="009125CE" w:rsidRDefault="0080758D" w:rsidP="0080758D">
      <w:pPr>
        <w:pStyle w:val="Heading1"/>
        <w:spacing w:line="480" w:lineRule="auto"/>
        <w:jc w:val="center"/>
        <w:rPr>
          <w:rtl/>
        </w:rPr>
      </w:pPr>
      <w:bookmarkStart w:id="24" w:name="_Toc225842854"/>
      <w:r>
        <w:rPr>
          <w:rFonts w:hint="cs"/>
          <w:sz w:val="48"/>
          <w:szCs w:val="48"/>
          <w:rtl/>
        </w:rPr>
        <w:t>الإطار النظري</w:t>
      </w:r>
      <w:bookmarkEnd w:id="24"/>
      <w:r>
        <w:rPr>
          <w:rFonts w:hint="cs"/>
          <w:sz w:val="48"/>
          <w:szCs w:val="48"/>
          <w:rtl/>
        </w:rPr>
        <w:t xml:space="preserve"> </w:t>
      </w:r>
    </w:p>
    <w:p w14:paraId="4571D8AA" w14:textId="77777777" w:rsidR="0080758D" w:rsidRDefault="0080758D" w:rsidP="0080758D">
      <w:pPr>
        <w:rPr>
          <w:u w:val="single"/>
          <w:rtl/>
        </w:rPr>
      </w:pPr>
    </w:p>
    <w:p w14:paraId="3B91D4AA" w14:textId="77777777" w:rsidR="0080758D" w:rsidRDefault="0080758D" w:rsidP="0080758D">
      <w:pPr>
        <w:rPr>
          <w:u w:val="single"/>
          <w:rtl/>
        </w:rPr>
      </w:pPr>
    </w:p>
    <w:p w14:paraId="64984E9B" w14:textId="77777777" w:rsidR="0080758D" w:rsidRDefault="0080758D" w:rsidP="0080758D">
      <w:pPr>
        <w:rPr>
          <w:u w:val="single"/>
          <w:rtl/>
        </w:rPr>
      </w:pPr>
    </w:p>
    <w:p w14:paraId="420C69C6" w14:textId="77777777" w:rsidR="0080758D" w:rsidRDefault="0080758D" w:rsidP="0080758D">
      <w:pPr>
        <w:rPr>
          <w:u w:val="single"/>
          <w:rtl/>
        </w:rPr>
      </w:pPr>
    </w:p>
    <w:p w14:paraId="7142A61F" w14:textId="77777777" w:rsidR="0080758D" w:rsidRDefault="0080758D" w:rsidP="0080758D">
      <w:pPr>
        <w:rPr>
          <w:u w:val="single"/>
          <w:rtl/>
        </w:rPr>
      </w:pPr>
    </w:p>
    <w:p w14:paraId="24EBE142" w14:textId="77777777" w:rsidR="0080758D" w:rsidRDefault="0080758D" w:rsidP="0080758D">
      <w:pPr>
        <w:rPr>
          <w:u w:val="single"/>
          <w:rtl/>
        </w:rPr>
      </w:pPr>
    </w:p>
    <w:p w14:paraId="082D6D55" w14:textId="77777777" w:rsidR="0080758D" w:rsidRDefault="0080758D" w:rsidP="0080758D">
      <w:pPr>
        <w:pStyle w:val="Heading1"/>
        <w:spacing w:line="480" w:lineRule="auto"/>
        <w:rPr>
          <w:rtl/>
        </w:rPr>
      </w:pPr>
      <w:bookmarkStart w:id="25" w:name="_Toc225842855"/>
      <w:r>
        <w:rPr>
          <w:rFonts w:hint="cs"/>
          <w:rtl/>
        </w:rPr>
        <w:lastRenderedPageBreak/>
        <w:t>1.2 مقدمة</w:t>
      </w:r>
      <w:bookmarkEnd w:id="25"/>
    </w:p>
    <w:p w14:paraId="51C80CE0" w14:textId="77777777" w:rsidR="0080758D" w:rsidRPr="0050172A" w:rsidRDefault="0080758D" w:rsidP="0080758D">
      <w:pPr>
        <w:spacing w:line="480" w:lineRule="auto"/>
        <w:jc w:val="both"/>
        <w:rPr>
          <w:rtl/>
        </w:rPr>
      </w:pPr>
      <w:r w:rsidRPr="00253DA0">
        <w:rPr>
          <w:rtl/>
        </w:rPr>
        <w:t>يُعد الإطار النظري الأساس العلمي الذي تُبنى عليه الدراسات الإدارية والتنظيمية</w:t>
      </w:r>
      <w:r>
        <w:rPr>
          <w:rFonts w:hint="cs"/>
          <w:rtl/>
        </w:rPr>
        <w:t xml:space="preserve"> </w:t>
      </w:r>
      <w:r w:rsidRPr="00253DA0">
        <w:rPr>
          <w:rtl/>
        </w:rPr>
        <w:t xml:space="preserve">لأنه يوضح المفاهيم </w:t>
      </w:r>
      <w:proofErr w:type="gramStart"/>
      <w:r w:rsidRPr="00253DA0">
        <w:rPr>
          <w:rtl/>
        </w:rPr>
        <w:t>المركزية</w:t>
      </w:r>
      <w:r>
        <w:rPr>
          <w:rFonts w:hint="cs"/>
          <w:rtl/>
        </w:rPr>
        <w:t xml:space="preserve"> </w:t>
      </w:r>
      <w:r w:rsidRPr="00253DA0">
        <w:rPr>
          <w:rtl/>
        </w:rPr>
        <w:t xml:space="preserve"> ويحدد</w:t>
      </w:r>
      <w:proofErr w:type="gramEnd"/>
      <w:r w:rsidRPr="00253DA0">
        <w:rPr>
          <w:rtl/>
        </w:rPr>
        <w:t xml:space="preserve"> العلاقات المتوقعة بين </w:t>
      </w:r>
      <w:r w:rsidRPr="00253DA0">
        <w:rPr>
          <w:rFonts w:hint="cs"/>
          <w:rtl/>
        </w:rPr>
        <w:t>المتغيرات</w:t>
      </w:r>
      <w:r>
        <w:rPr>
          <w:rFonts w:hint="cs"/>
          <w:rtl/>
        </w:rPr>
        <w:t xml:space="preserve"> </w:t>
      </w:r>
      <w:r w:rsidRPr="00253DA0">
        <w:rPr>
          <w:rFonts w:hint="cs"/>
          <w:rtl/>
        </w:rPr>
        <w:t>ويفسرها</w:t>
      </w:r>
      <w:r w:rsidRPr="00253DA0">
        <w:rPr>
          <w:rtl/>
        </w:rPr>
        <w:t xml:space="preserve"> في ضوء الأدبيات والنظريات السابقة. وفي هذه الدراسة، يتأسس الإطار النظري على </w:t>
      </w:r>
      <w:proofErr w:type="gramStart"/>
      <w:r w:rsidRPr="00253DA0">
        <w:rPr>
          <w:rtl/>
        </w:rPr>
        <w:t>ثلاثة</w:t>
      </w:r>
      <w:proofErr w:type="gramEnd"/>
      <w:r w:rsidRPr="00253DA0">
        <w:rPr>
          <w:rtl/>
        </w:rPr>
        <w:t xml:space="preserve"> متغيرات رئيسة </w:t>
      </w:r>
      <w:proofErr w:type="gramStart"/>
      <w:r w:rsidRPr="00253DA0">
        <w:rPr>
          <w:rtl/>
        </w:rPr>
        <w:t>هي</w:t>
      </w:r>
      <w:r w:rsidRPr="00253DA0">
        <w:t>:</w:t>
      </w:r>
      <w:r>
        <w:rPr>
          <w:rFonts w:hint="cs"/>
          <w:rtl/>
        </w:rPr>
        <w:t xml:space="preserve"> </w:t>
      </w:r>
      <w:r w:rsidRPr="00253DA0">
        <w:t xml:space="preserve"> </w:t>
      </w:r>
      <w:r w:rsidRPr="0050172A">
        <w:rPr>
          <w:rtl/>
        </w:rPr>
        <w:t>الاتصال</w:t>
      </w:r>
      <w:proofErr w:type="gramEnd"/>
      <w:r w:rsidRPr="0050172A">
        <w:rPr>
          <w:rtl/>
        </w:rPr>
        <w:t xml:space="preserve"> التنظيمي بوصفه المتغير المستقل</w:t>
      </w:r>
      <w:r w:rsidRPr="0050172A">
        <w:rPr>
          <w:rFonts w:hint="cs"/>
          <w:rtl/>
        </w:rPr>
        <w:t xml:space="preserve"> </w:t>
      </w:r>
      <w:proofErr w:type="gramStart"/>
      <w:r w:rsidRPr="0050172A">
        <w:rPr>
          <w:rFonts w:hint="cs"/>
          <w:rtl/>
        </w:rPr>
        <w:t xml:space="preserve">- </w:t>
      </w:r>
      <w:r w:rsidRPr="0050172A">
        <w:rPr>
          <w:rtl/>
        </w:rPr>
        <w:t xml:space="preserve"> وبيئة</w:t>
      </w:r>
      <w:proofErr w:type="gramEnd"/>
      <w:r w:rsidRPr="0050172A">
        <w:rPr>
          <w:rtl/>
        </w:rPr>
        <w:t xml:space="preserve"> العمل بوصفها المتغير الوسيط</w:t>
      </w:r>
      <w:r w:rsidRPr="0050172A">
        <w:rPr>
          <w:rFonts w:hint="cs"/>
          <w:rtl/>
        </w:rPr>
        <w:t xml:space="preserve"> </w:t>
      </w:r>
      <w:proofErr w:type="gramStart"/>
      <w:r w:rsidRPr="0050172A">
        <w:rPr>
          <w:rFonts w:hint="cs"/>
          <w:rtl/>
        </w:rPr>
        <w:t xml:space="preserve">- </w:t>
      </w:r>
      <w:r w:rsidRPr="0050172A">
        <w:rPr>
          <w:rtl/>
        </w:rPr>
        <w:t xml:space="preserve"> وفرق</w:t>
      </w:r>
      <w:proofErr w:type="gramEnd"/>
      <w:r w:rsidRPr="0050172A">
        <w:rPr>
          <w:rtl/>
        </w:rPr>
        <w:t xml:space="preserve"> العمل عالية الأداء بوصفها المتغير التابع.</w:t>
      </w:r>
    </w:p>
    <w:p w14:paraId="02A2D3A8" w14:textId="77777777" w:rsidR="0080758D" w:rsidRDefault="0080758D" w:rsidP="0080758D">
      <w:pPr>
        <w:spacing w:line="480" w:lineRule="auto"/>
        <w:jc w:val="both"/>
        <w:rPr>
          <w:rtl/>
        </w:rPr>
      </w:pPr>
      <w:r w:rsidRPr="00253DA0">
        <w:rPr>
          <w:rtl/>
        </w:rPr>
        <w:t xml:space="preserve"> وتنبع أهمية هذا البناء من أن المؤسسات الحديثة لم تعد تنظر إلى الاتصال على أنه مجرد وسيلة لنقل </w:t>
      </w:r>
      <w:proofErr w:type="gramStart"/>
      <w:r w:rsidRPr="00253DA0">
        <w:rPr>
          <w:rtl/>
        </w:rPr>
        <w:t>المعلومات</w:t>
      </w:r>
      <w:r>
        <w:rPr>
          <w:rFonts w:hint="cs"/>
          <w:rtl/>
        </w:rPr>
        <w:t xml:space="preserve"> </w:t>
      </w:r>
      <w:r w:rsidRPr="00253DA0">
        <w:rPr>
          <w:rtl/>
        </w:rPr>
        <w:t xml:space="preserve"> بل</w:t>
      </w:r>
      <w:proofErr w:type="gramEnd"/>
      <w:r w:rsidRPr="00253DA0">
        <w:rPr>
          <w:rtl/>
        </w:rPr>
        <w:t xml:space="preserve"> بوصفه آلية تنظيمية تؤثر في وضوح الأدوار</w:t>
      </w:r>
      <w:r>
        <w:rPr>
          <w:rFonts w:hint="cs"/>
          <w:rtl/>
        </w:rPr>
        <w:t xml:space="preserve"> </w:t>
      </w:r>
      <w:proofErr w:type="gramStart"/>
      <w:r>
        <w:rPr>
          <w:rFonts w:hint="cs"/>
          <w:rtl/>
        </w:rPr>
        <w:t xml:space="preserve">- </w:t>
      </w:r>
      <w:r w:rsidRPr="00253DA0">
        <w:rPr>
          <w:rtl/>
        </w:rPr>
        <w:t xml:space="preserve"> وتماسك</w:t>
      </w:r>
      <w:proofErr w:type="gramEnd"/>
      <w:r w:rsidRPr="00253DA0">
        <w:rPr>
          <w:rtl/>
        </w:rPr>
        <w:t xml:space="preserve"> العلاقات الداخلية</w:t>
      </w:r>
      <w:r>
        <w:rPr>
          <w:rFonts w:hint="cs"/>
          <w:rtl/>
        </w:rPr>
        <w:t xml:space="preserve"> </w:t>
      </w:r>
      <w:proofErr w:type="gramStart"/>
      <w:r>
        <w:rPr>
          <w:rFonts w:hint="cs"/>
          <w:rtl/>
        </w:rPr>
        <w:t xml:space="preserve">- </w:t>
      </w:r>
      <w:r w:rsidRPr="00253DA0">
        <w:rPr>
          <w:rtl/>
        </w:rPr>
        <w:t xml:space="preserve"> وجودة</w:t>
      </w:r>
      <w:proofErr w:type="gramEnd"/>
      <w:r w:rsidRPr="00253DA0">
        <w:rPr>
          <w:rtl/>
        </w:rPr>
        <w:t xml:space="preserve"> المناخ المهني</w:t>
      </w:r>
      <w:r>
        <w:rPr>
          <w:rFonts w:hint="cs"/>
          <w:rtl/>
        </w:rPr>
        <w:t xml:space="preserve"> </w:t>
      </w:r>
      <w:proofErr w:type="gramStart"/>
      <w:r>
        <w:rPr>
          <w:rFonts w:hint="cs"/>
          <w:rtl/>
        </w:rPr>
        <w:t xml:space="preserve">- </w:t>
      </w:r>
      <w:r w:rsidRPr="00253DA0">
        <w:rPr>
          <w:rtl/>
        </w:rPr>
        <w:t xml:space="preserve"> ومن</w:t>
      </w:r>
      <w:proofErr w:type="gramEnd"/>
      <w:r w:rsidRPr="00253DA0">
        <w:rPr>
          <w:rtl/>
        </w:rPr>
        <w:t xml:space="preserve"> ثم في فعالية الفرق ونتائج الأداء </w:t>
      </w:r>
      <w:proofErr w:type="gramStart"/>
      <w:r w:rsidRPr="00253DA0">
        <w:rPr>
          <w:rtl/>
        </w:rPr>
        <w:t>المؤسسي</w:t>
      </w:r>
      <w:r>
        <w:rPr>
          <w:rFonts w:hint="cs"/>
          <w:rtl/>
        </w:rPr>
        <w:t xml:space="preserve"> </w:t>
      </w:r>
      <w:r w:rsidRPr="00253DA0">
        <w:rPr>
          <w:rtl/>
        </w:rPr>
        <w:t>.</w:t>
      </w:r>
      <w:proofErr w:type="gramEnd"/>
      <w:r w:rsidRPr="00253DA0">
        <w:rPr>
          <w:rtl/>
        </w:rPr>
        <w:t xml:space="preserve"> </w:t>
      </w:r>
    </w:p>
    <w:p w14:paraId="3B9E852F" w14:textId="77777777" w:rsidR="0080758D" w:rsidRPr="00253DA0" w:rsidRDefault="0080758D" w:rsidP="0080758D">
      <w:pPr>
        <w:spacing w:line="480" w:lineRule="auto"/>
        <w:jc w:val="both"/>
      </w:pPr>
      <w:r w:rsidRPr="00253DA0">
        <w:rPr>
          <w:rtl/>
        </w:rPr>
        <w:t xml:space="preserve">كما تؤكد الأدبيات الحديثة اتساع الاهتمام بالعلاقة بين الاتصال الداخلي والاندماج الوظيفي والرضا والفعالية </w:t>
      </w:r>
      <w:proofErr w:type="gramStart"/>
      <w:r w:rsidRPr="00253DA0">
        <w:rPr>
          <w:rtl/>
        </w:rPr>
        <w:t>التنظيمية</w:t>
      </w:r>
      <w:r>
        <w:rPr>
          <w:rFonts w:hint="cs"/>
          <w:rtl/>
        </w:rPr>
        <w:t xml:space="preserve"> </w:t>
      </w:r>
      <w:r w:rsidRPr="00253DA0">
        <w:rPr>
          <w:rtl/>
        </w:rPr>
        <w:t xml:space="preserve"> وهو</w:t>
      </w:r>
      <w:proofErr w:type="gramEnd"/>
      <w:r w:rsidRPr="00253DA0">
        <w:rPr>
          <w:rtl/>
        </w:rPr>
        <w:t xml:space="preserve"> ما يجعل هذا الموضوع وثيق الصلة بالمؤسسات المالية </w:t>
      </w:r>
      <w:proofErr w:type="gramStart"/>
      <w:r w:rsidRPr="00253DA0">
        <w:rPr>
          <w:rtl/>
        </w:rPr>
        <w:t>والمصرفية</w:t>
      </w:r>
      <w:r>
        <w:rPr>
          <w:rFonts w:hint="cs"/>
          <w:rtl/>
        </w:rPr>
        <w:t xml:space="preserve"> </w:t>
      </w:r>
      <w:r w:rsidRPr="00253DA0">
        <w:t>.</w:t>
      </w:r>
      <w:proofErr w:type="gramEnd"/>
      <w:r w:rsidRPr="00253DA0">
        <w:t xml:space="preserve"> (Mumby &amp; Kuhn, 2019; Nadales-Gallego et al., 2025). </w:t>
      </w:r>
    </w:p>
    <w:p w14:paraId="4B683BE9" w14:textId="77777777" w:rsidR="0080758D" w:rsidRPr="00253DA0" w:rsidRDefault="0080758D" w:rsidP="0080758D">
      <w:pPr>
        <w:spacing w:line="480" w:lineRule="auto"/>
        <w:jc w:val="both"/>
      </w:pPr>
      <w:r w:rsidRPr="00253DA0">
        <w:rPr>
          <w:rtl/>
        </w:rPr>
        <w:t xml:space="preserve">وفي </w:t>
      </w:r>
      <w:proofErr w:type="gramStart"/>
      <w:r>
        <w:rPr>
          <w:rFonts w:hint="cs"/>
          <w:rtl/>
        </w:rPr>
        <w:t xml:space="preserve">السعودية </w:t>
      </w:r>
      <w:r w:rsidRPr="00253DA0">
        <w:rPr>
          <w:rtl/>
        </w:rPr>
        <w:t xml:space="preserve"> تزداد</w:t>
      </w:r>
      <w:proofErr w:type="gramEnd"/>
      <w:r w:rsidRPr="00253DA0">
        <w:rPr>
          <w:rtl/>
        </w:rPr>
        <w:t xml:space="preserve"> أهمية هذا الموضوع مع </w:t>
      </w:r>
      <w:r w:rsidRPr="0077197A">
        <w:rPr>
          <w:rtl/>
        </w:rPr>
        <w:t>توجهات رؤية المملكة 2030</w:t>
      </w:r>
      <w:r w:rsidRPr="00253DA0">
        <w:rPr>
          <w:rtl/>
        </w:rPr>
        <w:t xml:space="preserve"> نحو بناء اقتصاد مزدهر وقطاع مالي متطور وبيئات عمل أكثر جذبًا وكفاءة</w:t>
      </w:r>
      <w:r>
        <w:rPr>
          <w:rFonts w:hint="cs"/>
          <w:rtl/>
        </w:rPr>
        <w:t xml:space="preserve"> </w:t>
      </w:r>
      <w:r w:rsidRPr="00253DA0">
        <w:rPr>
          <w:rtl/>
        </w:rPr>
        <w:t xml:space="preserve">كما يشير الموقع الرسمي للبنك الأهلي السعودي إلى التزامه بتوفير </w:t>
      </w:r>
      <w:r w:rsidRPr="00E35E1C">
        <w:rPr>
          <w:rtl/>
        </w:rPr>
        <w:t>بيئة عمل متميزة</w:t>
      </w:r>
      <w:r w:rsidRPr="00253DA0">
        <w:rPr>
          <w:rtl/>
        </w:rPr>
        <w:t xml:space="preserve"> والتركيز على </w:t>
      </w:r>
      <w:r w:rsidRPr="00E35E1C">
        <w:rPr>
          <w:rtl/>
        </w:rPr>
        <w:t xml:space="preserve">التعلم والنمو المهني ورفاه </w:t>
      </w:r>
      <w:proofErr w:type="gramStart"/>
      <w:r w:rsidRPr="00E35E1C">
        <w:rPr>
          <w:rtl/>
        </w:rPr>
        <w:t>الموظفين</w:t>
      </w:r>
      <w:r>
        <w:rPr>
          <w:rFonts w:hint="cs"/>
          <w:rtl/>
        </w:rPr>
        <w:t xml:space="preserve"> </w:t>
      </w:r>
      <w:r w:rsidRPr="00253DA0">
        <w:rPr>
          <w:rtl/>
        </w:rPr>
        <w:t xml:space="preserve"> وهو</w:t>
      </w:r>
      <w:proofErr w:type="gramEnd"/>
      <w:r w:rsidRPr="00253DA0">
        <w:rPr>
          <w:rtl/>
        </w:rPr>
        <w:t xml:space="preserve"> ما يمنح الدراسة بعدًا تطبيقيًا مهمًا في بيئة مصرفية وطنية </w:t>
      </w:r>
      <w:proofErr w:type="gramStart"/>
      <w:r w:rsidRPr="00253DA0">
        <w:rPr>
          <w:rtl/>
        </w:rPr>
        <w:t>كبرى</w:t>
      </w:r>
      <w:r>
        <w:rPr>
          <w:rFonts w:hint="cs"/>
          <w:rtl/>
        </w:rPr>
        <w:t xml:space="preserve"> </w:t>
      </w:r>
      <w:r w:rsidRPr="00253DA0">
        <w:t>.</w:t>
      </w:r>
      <w:proofErr w:type="gramEnd"/>
      <w:r w:rsidRPr="00253DA0">
        <w:t xml:space="preserve"> (Saudi Vision 2030, n.d.; Saudi National Bank, </w:t>
      </w:r>
      <w:proofErr w:type="spellStart"/>
      <w:r w:rsidRPr="00253DA0">
        <w:t>n.d</w:t>
      </w:r>
      <w:proofErr w:type="spellEnd"/>
      <w:r w:rsidRPr="00253DA0">
        <w:t xml:space="preserve">). </w:t>
      </w:r>
    </w:p>
    <w:p w14:paraId="78CF3055" w14:textId="77777777" w:rsidR="0080758D" w:rsidRPr="00253DA0" w:rsidRDefault="0080758D" w:rsidP="0080758D">
      <w:pPr>
        <w:pStyle w:val="Heading1"/>
        <w:spacing w:line="480" w:lineRule="auto"/>
      </w:pPr>
      <w:bookmarkStart w:id="26" w:name="_Toc225842856"/>
      <w:r>
        <w:rPr>
          <w:rFonts w:hint="cs"/>
          <w:rtl/>
        </w:rPr>
        <w:lastRenderedPageBreak/>
        <w:t xml:space="preserve">2.2 </w:t>
      </w:r>
      <w:r w:rsidRPr="00253DA0">
        <w:rPr>
          <w:rtl/>
        </w:rPr>
        <w:t>المبحث الأول: الاتصال التنظيمي</w:t>
      </w:r>
      <w:bookmarkEnd w:id="26"/>
    </w:p>
    <w:p w14:paraId="3F7E3327" w14:textId="77777777" w:rsidR="0080758D" w:rsidRPr="00253DA0" w:rsidRDefault="0080758D" w:rsidP="0080758D">
      <w:pPr>
        <w:pStyle w:val="Heading2"/>
        <w:spacing w:line="480" w:lineRule="auto"/>
      </w:pPr>
      <w:bookmarkStart w:id="27" w:name="_Toc225842857"/>
      <w:r>
        <w:rPr>
          <w:rFonts w:hint="cs"/>
          <w:rtl/>
        </w:rPr>
        <w:t xml:space="preserve">2.2.1 </w:t>
      </w:r>
      <w:r w:rsidRPr="00253DA0">
        <w:rPr>
          <w:rtl/>
        </w:rPr>
        <w:t>المطلب الأول: مفهوم الاتصال التنظيمي وأهميته وأهدافه</w:t>
      </w:r>
      <w:bookmarkEnd w:id="27"/>
    </w:p>
    <w:p w14:paraId="677D25D3" w14:textId="77777777" w:rsidR="0080758D" w:rsidRPr="00253DA0" w:rsidRDefault="0080758D" w:rsidP="0080758D">
      <w:pPr>
        <w:spacing w:line="480" w:lineRule="auto"/>
        <w:jc w:val="both"/>
      </w:pPr>
      <w:r w:rsidRPr="00253DA0">
        <w:rPr>
          <w:rtl/>
        </w:rPr>
        <w:t>يُعرَّف الاتصال التنظيمي بأنه العملية التي يتم من خلالها إنتاج الرسائل وتبادلها وتفسيرها بين الأفراد والجماعات داخل المنظمة بما يحقق التنسيق وفهم الأدوار واتخاذ القرار</w:t>
      </w:r>
      <w:r>
        <w:rPr>
          <w:rFonts w:hint="cs"/>
          <w:rtl/>
        </w:rPr>
        <w:t xml:space="preserve"> </w:t>
      </w:r>
      <w:r w:rsidRPr="00253DA0">
        <w:rPr>
          <w:rtl/>
        </w:rPr>
        <w:t xml:space="preserve">وتعرض الأدبيات الحديثة الاتصال التنظيمي باعتباره حقلًا معرفيًا يدرس كيف تتشكل المنظمات وتُدار من خلال </w:t>
      </w:r>
      <w:proofErr w:type="gramStart"/>
      <w:r w:rsidRPr="00253DA0">
        <w:rPr>
          <w:rtl/>
        </w:rPr>
        <w:t>التواصل</w:t>
      </w:r>
      <w:r>
        <w:rPr>
          <w:rFonts w:hint="cs"/>
          <w:rtl/>
        </w:rPr>
        <w:t xml:space="preserve"> </w:t>
      </w:r>
      <w:r w:rsidRPr="00253DA0">
        <w:rPr>
          <w:rtl/>
        </w:rPr>
        <w:t xml:space="preserve"> وليس</w:t>
      </w:r>
      <w:proofErr w:type="gramEnd"/>
      <w:r w:rsidRPr="00253DA0">
        <w:rPr>
          <w:rtl/>
        </w:rPr>
        <w:t xml:space="preserve"> مجرد قناة لنقل الأوامر </w:t>
      </w:r>
      <w:proofErr w:type="gramStart"/>
      <w:r w:rsidRPr="00253DA0">
        <w:rPr>
          <w:rtl/>
        </w:rPr>
        <w:t>والتعليمات</w:t>
      </w:r>
      <w:r>
        <w:rPr>
          <w:rFonts w:hint="cs"/>
          <w:rtl/>
        </w:rPr>
        <w:t xml:space="preserve"> </w:t>
      </w:r>
      <w:r w:rsidRPr="00253DA0">
        <w:rPr>
          <w:rtl/>
        </w:rPr>
        <w:t xml:space="preserve"> ولهذا</w:t>
      </w:r>
      <w:proofErr w:type="gramEnd"/>
      <w:r w:rsidRPr="00253DA0">
        <w:rPr>
          <w:rtl/>
        </w:rPr>
        <w:t xml:space="preserve"> فإن الاتصال التنظيمي يرتبط بالثقافة التنظيمية</w:t>
      </w:r>
      <w:r>
        <w:rPr>
          <w:rFonts w:hint="cs"/>
          <w:rtl/>
        </w:rPr>
        <w:t xml:space="preserve"> </w:t>
      </w:r>
      <w:proofErr w:type="gramStart"/>
      <w:r w:rsidRPr="00253DA0">
        <w:rPr>
          <w:rtl/>
        </w:rPr>
        <w:t>والسلطة</w:t>
      </w:r>
      <w:r>
        <w:rPr>
          <w:rFonts w:hint="cs"/>
          <w:rtl/>
        </w:rPr>
        <w:t xml:space="preserve"> </w:t>
      </w:r>
      <w:r w:rsidRPr="00253DA0">
        <w:rPr>
          <w:rtl/>
        </w:rPr>
        <w:t xml:space="preserve"> والهوية</w:t>
      </w:r>
      <w:proofErr w:type="gramEnd"/>
      <w:r>
        <w:rPr>
          <w:rFonts w:hint="cs"/>
          <w:rtl/>
        </w:rPr>
        <w:t xml:space="preserve"> </w:t>
      </w:r>
      <w:r w:rsidRPr="00253DA0">
        <w:rPr>
          <w:rtl/>
        </w:rPr>
        <w:t xml:space="preserve">وصنع المعنى داخل </w:t>
      </w:r>
      <w:proofErr w:type="gramStart"/>
      <w:r w:rsidRPr="00253DA0">
        <w:rPr>
          <w:rtl/>
        </w:rPr>
        <w:t>المؤسسة</w:t>
      </w:r>
      <w:r>
        <w:rPr>
          <w:rFonts w:hint="cs"/>
          <w:rtl/>
        </w:rPr>
        <w:t xml:space="preserve"> </w:t>
      </w:r>
      <w:r w:rsidRPr="00253DA0">
        <w:t>.</w:t>
      </w:r>
      <w:proofErr w:type="gramEnd"/>
      <w:r w:rsidRPr="00253DA0">
        <w:t xml:space="preserve"> (Mumby &amp; Kuhn, 2019). </w:t>
      </w:r>
    </w:p>
    <w:p w14:paraId="4720F481" w14:textId="77777777" w:rsidR="0080758D" w:rsidRPr="00253DA0" w:rsidRDefault="0080758D" w:rsidP="0080758D">
      <w:pPr>
        <w:spacing w:line="480" w:lineRule="auto"/>
        <w:jc w:val="both"/>
      </w:pPr>
      <w:r w:rsidRPr="00253DA0">
        <w:rPr>
          <w:rtl/>
        </w:rPr>
        <w:t xml:space="preserve">وتتمثل أهمية الاتصال التنظيمي في كونه يربط المستويات الإدارية بعضها ببعض، ويقلل الغموض، ويدعم </w:t>
      </w:r>
      <w:proofErr w:type="gramStart"/>
      <w:r w:rsidRPr="00253DA0">
        <w:rPr>
          <w:rtl/>
        </w:rPr>
        <w:t>الشفافية</w:t>
      </w:r>
      <w:r>
        <w:rPr>
          <w:rFonts w:hint="cs"/>
          <w:rtl/>
        </w:rPr>
        <w:t xml:space="preserve"> </w:t>
      </w:r>
      <w:r w:rsidRPr="00253DA0">
        <w:rPr>
          <w:rtl/>
        </w:rPr>
        <w:t>،</w:t>
      </w:r>
      <w:proofErr w:type="gramEnd"/>
      <w:r w:rsidRPr="00253DA0">
        <w:rPr>
          <w:rtl/>
        </w:rPr>
        <w:t xml:space="preserve"> ويحسن التنسيق بين الوحدات، ويقوي الثقة التنظيمية</w:t>
      </w:r>
      <w:r>
        <w:rPr>
          <w:rFonts w:hint="cs"/>
          <w:rtl/>
        </w:rPr>
        <w:t xml:space="preserve"> </w:t>
      </w:r>
      <w:r w:rsidRPr="00253DA0">
        <w:rPr>
          <w:rtl/>
        </w:rPr>
        <w:t xml:space="preserve">كما تشير المراجعة المنهجية الحديثة إلى أن الاتصال الداخلي يرتبط في الأدبيات بموضوعات مثل </w:t>
      </w:r>
      <w:r w:rsidRPr="00877246">
        <w:rPr>
          <w:rtl/>
        </w:rPr>
        <w:t xml:space="preserve">الاندماج الوظيفي والرضا </w:t>
      </w:r>
      <w:proofErr w:type="gramStart"/>
      <w:r w:rsidRPr="00877246">
        <w:rPr>
          <w:rtl/>
        </w:rPr>
        <w:t>الوظيفي</w:t>
      </w:r>
      <w:r>
        <w:rPr>
          <w:rFonts w:hint="cs"/>
          <w:rtl/>
        </w:rPr>
        <w:t xml:space="preserve"> </w:t>
      </w:r>
      <w:r w:rsidRPr="00253DA0">
        <w:rPr>
          <w:rtl/>
        </w:rPr>
        <w:t>،</w:t>
      </w:r>
      <w:proofErr w:type="gramEnd"/>
      <w:r w:rsidRPr="00253DA0">
        <w:rPr>
          <w:rtl/>
        </w:rPr>
        <w:t xml:space="preserve"> وهو ما يوضح أنه عنصر محوري في جودة الحياة التنظيمية وليس مجرد وظيفة </w:t>
      </w:r>
      <w:proofErr w:type="gramStart"/>
      <w:r w:rsidRPr="00253DA0">
        <w:rPr>
          <w:rtl/>
        </w:rPr>
        <w:t>إجرائية</w:t>
      </w:r>
      <w:r>
        <w:rPr>
          <w:rFonts w:hint="cs"/>
          <w:rtl/>
        </w:rPr>
        <w:t xml:space="preserve"> </w:t>
      </w:r>
      <w:r w:rsidRPr="00253DA0">
        <w:t xml:space="preserve"> (</w:t>
      </w:r>
      <w:proofErr w:type="gramEnd"/>
      <w:r w:rsidRPr="00253DA0">
        <w:t xml:space="preserve">Nadales-Gallego et al., 2025). </w:t>
      </w:r>
    </w:p>
    <w:p w14:paraId="5650E56F" w14:textId="77777777" w:rsidR="0080758D" w:rsidRPr="00253DA0" w:rsidRDefault="0080758D" w:rsidP="0080758D">
      <w:pPr>
        <w:spacing w:line="480" w:lineRule="auto"/>
        <w:jc w:val="both"/>
      </w:pPr>
      <w:r w:rsidRPr="00877246">
        <w:rPr>
          <w:b/>
          <w:bCs/>
          <w:rtl/>
        </w:rPr>
        <w:t xml:space="preserve">أما أهداف الاتصال التنظيمي </w:t>
      </w:r>
      <w:proofErr w:type="gramStart"/>
      <w:r w:rsidRPr="00877246">
        <w:rPr>
          <w:b/>
          <w:bCs/>
          <w:rtl/>
        </w:rPr>
        <w:t>فتشمل</w:t>
      </w:r>
      <w:r>
        <w:rPr>
          <w:rFonts w:hint="cs"/>
          <w:rtl/>
        </w:rPr>
        <w:t xml:space="preserve"> </w:t>
      </w:r>
      <w:r w:rsidRPr="00253DA0">
        <w:rPr>
          <w:rtl/>
        </w:rPr>
        <w:t>:</w:t>
      </w:r>
      <w:proofErr w:type="gramEnd"/>
      <w:r w:rsidRPr="00253DA0">
        <w:rPr>
          <w:rtl/>
        </w:rPr>
        <w:t xml:space="preserve"> نقل المعلومات والتعليمات، وتوضيح السياسات والمهام، وتعزيز الانتماء، وتيسير التغذية الراجعة</w:t>
      </w:r>
      <w:r>
        <w:rPr>
          <w:rFonts w:hint="cs"/>
          <w:rtl/>
        </w:rPr>
        <w:t xml:space="preserve">  </w:t>
      </w:r>
      <w:r w:rsidRPr="00253DA0">
        <w:rPr>
          <w:rtl/>
        </w:rPr>
        <w:t xml:space="preserve"> ودعم صنع </w:t>
      </w:r>
      <w:proofErr w:type="gramStart"/>
      <w:r w:rsidRPr="00253DA0">
        <w:rPr>
          <w:rtl/>
        </w:rPr>
        <w:t>القرار</w:t>
      </w:r>
      <w:r>
        <w:rPr>
          <w:rFonts w:hint="cs"/>
          <w:rtl/>
        </w:rPr>
        <w:t xml:space="preserve"> </w:t>
      </w:r>
      <w:r w:rsidRPr="00253DA0">
        <w:rPr>
          <w:rtl/>
        </w:rPr>
        <w:t xml:space="preserve"> ورفع</w:t>
      </w:r>
      <w:proofErr w:type="gramEnd"/>
      <w:r w:rsidRPr="00253DA0">
        <w:rPr>
          <w:rtl/>
        </w:rPr>
        <w:t xml:space="preserve"> مستوى التنسيق بين </w:t>
      </w:r>
      <w:proofErr w:type="gramStart"/>
      <w:r w:rsidRPr="00253DA0">
        <w:rPr>
          <w:rtl/>
        </w:rPr>
        <w:t>الإدارات</w:t>
      </w:r>
      <w:r>
        <w:rPr>
          <w:rFonts w:hint="cs"/>
          <w:rtl/>
        </w:rPr>
        <w:t xml:space="preserve"> </w:t>
      </w:r>
      <w:r w:rsidRPr="00253DA0">
        <w:rPr>
          <w:rtl/>
        </w:rPr>
        <w:t xml:space="preserve"> وفي</w:t>
      </w:r>
      <w:proofErr w:type="gramEnd"/>
      <w:r w:rsidRPr="00253DA0">
        <w:rPr>
          <w:rtl/>
        </w:rPr>
        <w:t xml:space="preserve"> البيئات المعقدة</w:t>
      </w:r>
      <w:r>
        <w:rPr>
          <w:rFonts w:hint="cs"/>
          <w:rtl/>
        </w:rPr>
        <w:t xml:space="preserve"> حيث</w:t>
      </w:r>
      <w:r w:rsidRPr="00253DA0">
        <w:rPr>
          <w:rtl/>
        </w:rPr>
        <w:t xml:space="preserve"> يصبح الاتصال وسيلة لإدارة </w:t>
      </w:r>
      <w:proofErr w:type="gramStart"/>
      <w:r w:rsidRPr="00253DA0">
        <w:rPr>
          <w:rtl/>
        </w:rPr>
        <w:t>التغير</w:t>
      </w:r>
      <w:r>
        <w:rPr>
          <w:rFonts w:hint="cs"/>
          <w:rtl/>
        </w:rPr>
        <w:t xml:space="preserve"> </w:t>
      </w:r>
      <w:r w:rsidRPr="00253DA0">
        <w:rPr>
          <w:rtl/>
        </w:rPr>
        <w:t xml:space="preserve"> والحد</w:t>
      </w:r>
      <w:proofErr w:type="gramEnd"/>
      <w:r w:rsidRPr="00253DA0">
        <w:rPr>
          <w:rtl/>
        </w:rPr>
        <w:t xml:space="preserve"> من سوء الفهم</w:t>
      </w:r>
      <w:r>
        <w:rPr>
          <w:rFonts w:hint="cs"/>
          <w:rtl/>
        </w:rPr>
        <w:t xml:space="preserve"> </w:t>
      </w:r>
      <w:r w:rsidRPr="00253DA0">
        <w:rPr>
          <w:rtl/>
        </w:rPr>
        <w:t>وتحويل المعرفة الفردية إلى معرفة تنظيمية مشتركة</w:t>
      </w:r>
      <w:r w:rsidRPr="00253DA0">
        <w:t xml:space="preserve">. (Mumby &amp; Kuhn, 2019). </w:t>
      </w:r>
    </w:p>
    <w:p w14:paraId="787EB4BA" w14:textId="77777777" w:rsidR="0080758D" w:rsidRPr="00253DA0" w:rsidRDefault="0080758D" w:rsidP="0080758D">
      <w:pPr>
        <w:pStyle w:val="Heading2"/>
        <w:spacing w:line="480" w:lineRule="auto"/>
      </w:pPr>
      <w:bookmarkStart w:id="28" w:name="_Toc225842858"/>
      <w:r>
        <w:rPr>
          <w:rFonts w:hint="cs"/>
          <w:rtl/>
        </w:rPr>
        <w:lastRenderedPageBreak/>
        <w:t xml:space="preserve">2.2.2 </w:t>
      </w:r>
      <w:r w:rsidRPr="00253DA0">
        <w:rPr>
          <w:rtl/>
        </w:rPr>
        <w:t>المطلب الثاني: أنواع الاتصال التنظيمي</w:t>
      </w:r>
      <w:bookmarkEnd w:id="28"/>
    </w:p>
    <w:p w14:paraId="2FE848DE" w14:textId="77777777" w:rsidR="0080758D" w:rsidRPr="002267FC" w:rsidRDefault="0080758D" w:rsidP="0080758D">
      <w:pPr>
        <w:spacing w:line="480" w:lineRule="auto"/>
        <w:jc w:val="both"/>
      </w:pPr>
      <w:r w:rsidRPr="002267FC">
        <w:rPr>
          <w:rtl/>
        </w:rPr>
        <w:t>يصنف الاتصال التنظيمي عادة بحسب اتجاهه ووظيفته إلى اتصال صاعد واتصال هابط واتصال أفقي، إلى جانب التمييز بين الاتصال الرسمي والاتصال غير الرسمي</w:t>
      </w:r>
      <w:r>
        <w:rPr>
          <w:rFonts w:hint="cs"/>
          <w:rtl/>
        </w:rPr>
        <w:t xml:space="preserve">  </w:t>
      </w:r>
      <w:r w:rsidRPr="002267FC">
        <w:t xml:space="preserve"> </w:t>
      </w:r>
      <w:r w:rsidRPr="002267FC">
        <w:rPr>
          <w:rtl/>
        </w:rPr>
        <w:t>ويشير هذا التقسيم إلى أن جودة الاتصال لا تتوقف على كثافة تدفق المعلومات فحسب، بل على طبيعة القنوات المستخدمة واتجاهها ودرجة تفاعلها مع حاجات العاملين</w:t>
      </w:r>
      <w:r w:rsidRPr="002267FC">
        <w:t xml:space="preserve">. (Mumby &amp; Kuhn, 2019). </w:t>
      </w:r>
    </w:p>
    <w:p w14:paraId="7D404BE1" w14:textId="77777777" w:rsidR="0080758D" w:rsidRPr="002267FC" w:rsidRDefault="0080758D" w:rsidP="0080758D">
      <w:pPr>
        <w:spacing w:line="480" w:lineRule="auto"/>
        <w:jc w:val="both"/>
      </w:pPr>
      <w:r w:rsidRPr="002267FC">
        <w:rPr>
          <w:rtl/>
        </w:rPr>
        <w:t xml:space="preserve">فالـاتصال الصاعد ينقل آراء العاملين ومشكلاتهم ومقترحاتهم إلى </w:t>
      </w:r>
      <w:proofErr w:type="gramStart"/>
      <w:r w:rsidRPr="002267FC">
        <w:rPr>
          <w:rtl/>
        </w:rPr>
        <w:t>الإدارة</w:t>
      </w:r>
      <w:r>
        <w:rPr>
          <w:rFonts w:hint="cs"/>
          <w:rtl/>
        </w:rPr>
        <w:t xml:space="preserve"> </w:t>
      </w:r>
      <w:r w:rsidRPr="002267FC">
        <w:rPr>
          <w:rtl/>
        </w:rPr>
        <w:t xml:space="preserve"> وهو</w:t>
      </w:r>
      <w:proofErr w:type="gramEnd"/>
      <w:r w:rsidRPr="002267FC">
        <w:rPr>
          <w:rtl/>
        </w:rPr>
        <w:t xml:space="preserve"> مهم لتعزيز المشاركة والثقة والتغذية الراجعة. أما الاتصال الهابط فيتعلق بانتقال القرارات والتعليمات والتوقعات من الإدارة إلى المستويات الأدنى</w:t>
      </w:r>
      <w:r>
        <w:rPr>
          <w:rFonts w:hint="cs"/>
          <w:rtl/>
        </w:rPr>
        <w:t xml:space="preserve"> </w:t>
      </w:r>
      <w:r w:rsidRPr="002267FC">
        <w:rPr>
          <w:rtl/>
        </w:rPr>
        <w:t>ويسهم في وضوح المهام وتحديد المسؤوليات. في حين يُعد الاتصال الأفقي ضروريًا للتنسيق بين الأقسام والوحدات المتكافئة تنظيميًا، خصوصًا في الأعمال التي تتطلب تعاونًا متبادلًا وسرعة استجابة</w:t>
      </w:r>
      <w:r>
        <w:rPr>
          <w:rFonts w:hint="cs"/>
          <w:rtl/>
        </w:rPr>
        <w:t xml:space="preserve"> </w:t>
      </w:r>
      <w:proofErr w:type="gramStart"/>
      <w:r w:rsidRPr="002267FC">
        <w:rPr>
          <w:rtl/>
        </w:rPr>
        <w:t>(</w:t>
      </w:r>
      <w:r w:rsidRPr="002267FC">
        <w:t xml:space="preserve"> </w:t>
      </w:r>
      <w:r w:rsidRPr="002267FC">
        <w:rPr>
          <w:rtl/>
        </w:rPr>
        <w:t>القحطاني</w:t>
      </w:r>
      <w:proofErr w:type="gramEnd"/>
      <w:r w:rsidRPr="002267FC">
        <w:rPr>
          <w:rtl/>
        </w:rPr>
        <w:t xml:space="preserve">، علي بن </w:t>
      </w:r>
      <w:proofErr w:type="gramStart"/>
      <w:r w:rsidRPr="002267FC">
        <w:rPr>
          <w:rtl/>
        </w:rPr>
        <w:t>عبدالله</w:t>
      </w:r>
      <w:proofErr w:type="gramEnd"/>
      <w:r w:rsidRPr="002267FC">
        <w:rPr>
          <w:rtl/>
        </w:rPr>
        <w:t xml:space="preserve"> علي آل زهير. 2023)</w:t>
      </w:r>
    </w:p>
    <w:p w14:paraId="26ABF1C6" w14:textId="77777777" w:rsidR="0080758D" w:rsidRPr="002267FC" w:rsidRDefault="0080758D" w:rsidP="0080758D">
      <w:pPr>
        <w:spacing w:line="480" w:lineRule="auto"/>
        <w:jc w:val="both"/>
      </w:pPr>
      <w:r w:rsidRPr="002267FC">
        <w:rPr>
          <w:rtl/>
        </w:rPr>
        <w:t xml:space="preserve">أما الاتصال الرسمي فيتم عبر الهياكل والإجراءات </w:t>
      </w:r>
      <w:proofErr w:type="gramStart"/>
      <w:r w:rsidRPr="002267FC">
        <w:rPr>
          <w:rtl/>
        </w:rPr>
        <w:t>المعتمدة</w:t>
      </w:r>
      <w:r>
        <w:rPr>
          <w:rFonts w:hint="cs"/>
          <w:rtl/>
        </w:rPr>
        <w:t xml:space="preserve"> </w:t>
      </w:r>
      <w:r w:rsidRPr="002267FC">
        <w:rPr>
          <w:rtl/>
        </w:rPr>
        <w:t>،</w:t>
      </w:r>
      <w:proofErr w:type="gramEnd"/>
      <w:r w:rsidRPr="002267FC">
        <w:rPr>
          <w:rtl/>
        </w:rPr>
        <w:t xml:space="preserve"> مثل التعاميم والاجتماعات والتقارير والأنظمة الرقمية، بينما ينشأ الاتصال غير الرسمي من التفاعل الاجتماعي اليومي بين </w:t>
      </w:r>
      <w:proofErr w:type="gramStart"/>
      <w:r w:rsidRPr="002267FC">
        <w:rPr>
          <w:rtl/>
        </w:rPr>
        <w:t>العاملين</w:t>
      </w:r>
      <w:r>
        <w:rPr>
          <w:rFonts w:hint="cs"/>
          <w:rtl/>
        </w:rPr>
        <w:t xml:space="preserve"> </w:t>
      </w:r>
      <w:r w:rsidRPr="002267FC">
        <w:rPr>
          <w:rtl/>
        </w:rPr>
        <w:t xml:space="preserve"> وقد</w:t>
      </w:r>
      <w:proofErr w:type="gramEnd"/>
      <w:r w:rsidRPr="002267FC">
        <w:rPr>
          <w:rtl/>
        </w:rPr>
        <w:t xml:space="preserve"> يسهم في حل المشكلات </w:t>
      </w:r>
      <w:proofErr w:type="gramStart"/>
      <w:r w:rsidRPr="002267FC">
        <w:rPr>
          <w:rtl/>
        </w:rPr>
        <w:t>بسرعة</w:t>
      </w:r>
      <w:r>
        <w:rPr>
          <w:rFonts w:hint="cs"/>
          <w:rtl/>
        </w:rPr>
        <w:t xml:space="preserve"> </w:t>
      </w:r>
      <w:r w:rsidRPr="002267FC">
        <w:rPr>
          <w:rtl/>
        </w:rPr>
        <w:t>،</w:t>
      </w:r>
      <w:proofErr w:type="gramEnd"/>
      <w:r w:rsidRPr="002267FC">
        <w:rPr>
          <w:rtl/>
        </w:rPr>
        <w:t xml:space="preserve"> أو في المقابل قد يفتح المجال للإشاعات إذا غاب الوضوح الرسمي</w:t>
      </w:r>
      <w:r>
        <w:rPr>
          <w:rFonts w:hint="cs"/>
          <w:rtl/>
        </w:rPr>
        <w:t xml:space="preserve">  </w:t>
      </w:r>
      <w:r w:rsidRPr="002267FC">
        <w:rPr>
          <w:rtl/>
        </w:rPr>
        <w:t xml:space="preserve"> ولذا فإن الإدارة الفعالة لا تلغي الاتصال غير </w:t>
      </w:r>
      <w:proofErr w:type="gramStart"/>
      <w:r w:rsidRPr="002267FC">
        <w:rPr>
          <w:rtl/>
        </w:rPr>
        <w:t>الرسمي</w:t>
      </w:r>
      <w:r>
        <w:rPr>
          <w:rFonts w:hint="cs"/>
          <w:rtl/>
        </w:rPr>
        <w:t xml:space="preserve"> </w:t>
      </w:r>
      <w:r w:rsidRPr="002267FC">
        <w:rPr>
          <w:rtl/>
        </w:rPr>
        <w:t>،</w:t>
      </w:r>
      <w:proofErr w:type="gramEnd"/>
      <w:r w:rsidRPr="002267FC">
        <w:rPr>
          <w:rtl/>
        </w:rPr>
        <w:t xml:space="preserve"> بل تسعى إلى توجيهه داخل مناخ يسوده الوضوح والثقة</w:t>
      </w:r>
      <w:r w:rsidRPr="002267FC">
        <w:t xml:space="preserve"> (Nadales-Gallego et al., 2025). </w:t>
      </w:r>
    </w:p>
    <w:p w14:paraId="2D66F64C" w14:textId="77777777" w:rsidR="0080758D" w:rsidRPr="00253DA0" w:rsidRDefault="0080758D" w:rsidP="0080758D">
      <w:pPr>
        <w:pStyle w:val="Heading2"/>
        <w:spacing w:line="480" w:lineRule="auto"/>
      </w:pPr>
      <w:bookmarkStart w:id="29" w:name="_Toc225842859"/>
      <w:r>
        <w:rPr>
          <w:rFonts w:hint="cs"/>
          <w:rtl/>
        </w:rPr>
        <w:t xml:space="preserve">2.2.3 </w:t>
      </w:r>
      <w:r w:rsidRPr="00253DA0">
        <w:rPr>
          <w:rtl/>
        </w:rPr>
        <w:t>المطلب الثالث: عناصر عملية الاتصال التنظيمي ومعوقاته</w:t>
      </w:r>
      <w:bookmarkEnd w:id="29"/>
    </w:p>
    <w:p w14:paraId="62039261" w14:textId="77777777" w:rsidR="0080758D" w:rsidRPr="00253DA0" w:rsidRDefault="0080758D" w:rsidP="0080758D">
      <w:pPr>
        <w:spacing w:line="480" w:lineRule="auto"/>
        <w:jc w:val="both"/>
      </w:pPr>
      <w:r w:rsidRPr="00253DA0">
        <w:rPr>
          <w:rtl/>
        </w:rPr>
        <w:t>تقوم عملية الاتصال التنظيمي على مجموعة عناصر أساسية تشمل</w:t>
      </w:r>
      <w:r>
        <w:rPr>
          <w:rFonts w:hint="cs"/>
          <w:rtl/>
        </w:rPr>
        <w:t xml:space="preserve"> </w:t>
      </w:r>
      <w:proofErr w:type="gramStart"/>
      <w:r>
        <w:rPr>
          <w:rFonts w:hint="cs"/>
          <w:rtl/>
        </w:rPr>
        <w:t xml:space="preserve">" </w:t>
      </w:r>
      <w:r w:rsidRPr="00253DA0">
        <w:t xml:space="preserve"> </w:t>
      </w:r>
      <w:r w:rsidRPr="009D45AD">
        <w:rPr>
          <w:rtl/>
        </w:rPr>
        <w:t>المرسل</w:t>
      </w:r>
      <w:proofErr w:type="gramEnd"/>
      <w:r w:rsidRPr="009D45AD">
        <w:rPr>
          <w:rtl/>
        </w:rPr>
        <w:t>، والرسالة، والقناة، والمستقبل، والتغذية الراجعة، والضوضاء أو التشويش</w:t>
      </w:r>
      <w:r>
        <w:rPr>
          <w:rFonts w:hint="cs"/>
          <w:rtl/>
        </w:rPr>
        <w:t xml:space="preserve"> </w:t>
      </w:r>
      <w:proofErr w:type="gramStart"/>
      <w:r>
        <w:rPr>
          <w:rFonts w:hint="cs"/>
          <w:rtl/>
        </w:rPr>
        <w:t xml:space="preserve">" </w:t>
      </w:r>
      <w:r w:rsidRPr="00253DA0">
        <w:t xml:space="preserve"> </w:t>
      </w:r>
      <w:r w:rsidRPr="00253DA0">
        <w:rPr>
          <w:rtl/>
        </w:rPr>
        <w:t>وتفسر</w:t>
      </w:r>
      <w:proofErr w:type="gramEnd"/>
      <w:r w:rsidRPr="00253DA0">
        <w:rPr>
          <w:rtl/>
        </w:rPr>
        <w:t xml:space="preserve"> هذه العناصر كيف تنتقل الرسالة من المصدر إلى المتلقي، وكيف يمكن أن تتأثر أثناء انتقالها بعوامل تقنية أو دلالية أو تنظيمية تقلل من كفاءتها. وقد شكلت النماذج المبكرة للاتصال، مثل نموذج شانون </w:t>
      </w:r>
      <w:proofErr w:type="spellStart"/>
      <w:r w:rsidRPr="00253DA0">
        <w:rPr>
          <w:rtl/>
        </w:rPr>
        <w:lastRenderedPageBreak/>
        <w:t>وويفر</w:t>
      </w:r>
      <w:proofErr w:type="spellEnd"/>
      <w:r w:rsidRPr="00253DA0">
        <w:rPr>
          <w:rtl/>
        </w:rPr>
        <w:t>، أساسًا مهمًا لفهم هذه العناصر، خاصة من حيث القناة والتشويش ودقة نقل الرسالة</w:t>
      </w:r>
      <w:r w:rsidRPr="00253DA0">
        <w:t xml:space="preserve">. (Shannon &amp; Weaver, 1949). </w:t>
      </w:r>
    </w:p>
    <w:p w14:paraId="3E138C19" w14:textId="77777777" w:rsidR="0080758D" w:rsidRPr="00253DA0" w:rsidRDefault="0080758D" w:rsidP="0080758D">
      <w:pPr>
        <w:spacing w:line="480" w:lineRule="auto"/>
        <w:jc w:val="both"/>
      </w:pPr>
      <w:r w:rsidRPr="00253DA0">
        <w:rPr>
          <w:rtl/>
        </w:rPr>
        <w:t>أما معوقات الاتصال التنظيمي فتتمثل في غموض الرسالة، وطول السلسلة الإدارية، وضعف مهارات الاتصال، وتعدد القنوات غير المنسقة، والافتقار إلى التغذية الراجعة، والفروق الإدراكية والثقافية، إضافة إلى الضغوط التنظيمية التي قد تؤدي إلى الصمت التنظيمي أو ضعف الإفصاح. وكلما زادت هذه المعوقات، تراجعت قدرة المؤسسة على اتخاذ قرارات دقيقة وفي الوقت المناسب</w:t>
      </w:r>
      <w:r w:rsidRPr="00253DA0">
        <w:t xml:space="preserve">. (Mumby &amp; Kuhn, 2019; Nadales-Gallego et al., 2025). </w:t>
      </w:r>
    </w:p>
    <w:p w14:paraId="0EF27466" w14:textId="77777777" w:rsidR="0080758D" w:rsidRPr="00253DA0" w:rsidRDefault="0080758D" w:rsidP="0080758D">
      <w:pPr>
        <w:pStyle w:val="Heading2"/>
        <w:spacing w:line="480" w:lineRule="auto"/>
      </w:pPr>
      <w:bookmarkStart w:id="30" w:name="_Toc225842860"/>
      <w:r>
        <w:rPr>
          <w:rFonts w:hint="cs"/>
          <w:rtl/>
        </w:rPr>
        <w:t xml:space="preserve">2.2.4 </w:t>
      </w:r>
      <w:r w:rsidRPr="00253DA0">
        <w:rPr>
          <w:rtl/>
        </w:rPr>
        <w:t>المطلب الرابع: النظريات المفسرة للاتصال التنظيمي</w:t>
      </w:r>
      <w:bookmarkEnd w:id="30"/>
    </w:p>
    <w:p w14:paraId="06683451" w14:textId="77777777" w:rsidR="0080758D" w:rsidRPr="00253DA0" w:rsidRDefault="0080758D" w:rsidP="0080758D">
      <w:pPr>
        <w:spacing w:line="480" w:lineRule="auto"/>
        <w:jc w:val="both"/>
      </w:pPr>
      <w:r w:rsidRPr="00253DA0">
        <w:rPr>
          <w:rtl/>
        </w:rPr>
        <w:t>يمكن تفسير الاتصال التنظيمي عبر أكثر من مدخل نظري</w:t>
      </w:r>
      <w:r>
        <w:rPr>
          <w:rFonts w:hint="cs"/>
          <w:rtl/>
        </w:rPr>
        <w:t xml:space="preserve"> </w:t>
      </w:r>
      <w:r w:rsidRPr="00253DA0">
        <w:rPr>
          <w:rtl/>
        </w:rPr>
        <w:t xml:space="preserve">فالمدخل الكلاسيكي ينظر إلى الاتصال بوصفه وسيلة للضبط والتنسيق الرسمي داخل الهيكل </w:t>
      </w:r>
      <w:proofErr w:type="gramStart"/>
      <w:r w:rsidRPr="00253DA0">
        <w:rPr>
          <w:rtl/>
        </w:rPr>
        <w:t>التنظيمي</w:t>
      </w:r>
      <w:r>
        <w:rPr>
          <w:rFonts w:hint="cs"/>
          <w:rtl/>
        </w:rPr>
        <w:t xml:space="preserve"> </w:t>
      </w:r>
      <w:r w:rsidRPr="00253DA0">
        <w:rPr>
          <w:rtl/>
        </w:rPr>
        <w:t>،</w:t>
      </w:r>
      <w:proofErr w:type="gramEnd"/>
      <w:r w:rsidRPr="00253DA0">
        <w:rPr>
          <w:rtl/>
        </w:rPr>
        <w:t xml:space="preserve"> بينما تؤكد المداخل السلوكية والإنسانية أن الاتصال لا ينقل المعلومات فقط، بل يبني العلاقات ويؤثر في الاتجاهات والدافعية والرضا</w:t>
      </w:r>
      <w:r>
        <w:rPr>
          <w:rFonts w:hint="cs"/>
          <w:rtl/>
        </w:rPr>
        <w:t xml:space="preserve"> و</w:t>
      </w:r>
      <w:r w:rsidRPr="00253DA0">
        <w:rPr>
          <w:rtl/>
        </w:rPr>
        <w:t>كما تتوسع المداخل المعاصرة لتعتبر الاتصال عملية</w:t>
      </w:r>
      <w:r w:rsidRPr="00253DA0">
        <w:t xml:space="preserve"> constitutive </w:t>
      </w:r>
      <w:r w:rsidRPr="00253DA0">
        <w:rPr>
          <w:rtl/>
        </w:rPr>
        <w:t>تُنشئ التنظيم نفسه من خلال التفاعل والمعنى المشترك</w:t>
      </w:r>
      <w:r w:rsidRPr="00253DA0">
        <w:t>.</w:t>
      </w:r>
      <w:r>
        <w:rPr>
          <w:rFonts w:hint="cs"/>
          <w:rtl/>
        </w:rPr>
        <w:t xml:space="preserve"> </w:t>
      </w:r>
      <w:r w:rsidRPr="00253DA0">
        <w:t xml:space="preserve"> (Mumby &amp; Kuhn, 2019)</w:t>
      </w:r>
      <w:r>
        <w:rPr>
          <w:rFonts w:hint="cs"/>
          <w:rtl/>
        </w:rPr>
        <w:t xml:space="preserve"> </w:t>
      </w:r>
      <w:r w:rsidRPr="00253DA0">
        <w:t xml:space="preserve"> </w:t>
      </w:r>
    </w:p>
    <w:p w14:paraId="66ABB0EF" w14:textId="77777777" w:rsidR="0080758D" w:rsidRPr="00253DA0" w:rsidRDefault="0080758D" w:rsidP="0080758D">
      <w:pPr>
        <w:spacing w:line="480" w:lineRule="auto"/>
        <w:jc w:val="both"/>
      </w:pPr>
      <w:r w:rsidRPr="00253DA0">
        <w:rPr>
          <w:rtl/>
        </w:rPr>
        <w:t xml:space="preserve">ويفيد </w:t>
      </w:r>
      <w:r w:rsidRPr="00253DA0">
        <w:rPr>
          <w:b/>
          <w:bCs/>
          <w:rtl/>
        </w:rPr>
        <w:t xml:space="preserve">نموذج شانون </w:t>
      </w:r>
      <w:proofErr w:type="spellStart"/>
      <w:r w:rsidRPr="00253DA0">
        <w:rPr>
          <w:b/>
          <w:bCs/>
          <w:rtl/>
        </w:rPr>
        <w:t>وويفر</w:t>
      </w:r>
      <w:proofErr w:type="spellEnd"/>
      <w:r w:rsidRPr="00253DA0">
        <w:rPr>
          <w:rtl/>
        </w:rPr>
        <w:t xml:space="preserve"> في تفسير الجانب الخطي والتقني للعملية الاتصالية، خاصة في تحليل المصدر والقناة والتشويش. غير أن تطبيقه في المنظمات يحتاج إلى استكماله بنماذج تفاعلية تبرز دور التغذية الراجعة والسياق التنظيمي والعلاقات </w:t>
      </w:r>
      <w:proofErr w:type="gramStart"/>
      <w:r w:rsidRPr="00253DA0">
        <w:rPr>
          <w:rtl/>
        </w:rPr>
        <w:t>الإنسانية</w:t>
      </w:r>
      <w:r>
        <w:rPr>
          <w:rFonts w:hint="cs"/>
          <w:rtl/>
        </w:rPr>
        <w:t xml:space="preserve">  </w:t>
      </w:r>
      <w:r w:rsidRPr="00253DA0">
        <w:rPr>
          <w:rtl/>
        </w:rPr>
        <w:t>ولهذا</w:t>
      </w:r>
      <w:proofErr w:type="gramEnd"/>
      <w:r w:rsidRPr="00253DA0">
        <w:rPr>
          <w:rtl/>
        </w:rPr>
        <w:t xml:space="preserve"> تبرز أهمية المنظورات الحديثة التي تربط الاتصال بالهوية </w:t>
      </w:r>
      <w:proofErr w:type="gramStart"/>
      <w:r w:rsidRPr="00253DA0">
        <w:rPr>
          <w:rtl/>
        </w:rPr>
        <w:t>التنظيمية</w:t>
      </w:r>
      <w:r>
        <w:rPr>
          <w:rFonts w:hint="cs"/>
          <w:rtl/>
        </w:rPr>
        <w:t xml:space="preserve"> </w:t>
      </w:r>
      <w:r w:rsidRPr="00253DA0">
        <w:rPr>
          <w:rtl/>
        </w:rPr>
        <w:t>،</w:t>
      </w:r>
      <w:proofErr w:type="gramEnd"/>
      <w:r w:rsidRPr="00253DA0">
        <w:rPr>
          <w:rtl/>
        </w:rPr>
        <w:t xml:space="preserve"> </w:t>
      </w:r>
      <w:proofErr w:type="gramStart"/>
      <w:r w:rsidRPr="00253DA0">
        <w:rPr>
          <w:rtl/>
        </w:rPr>
        <w:t>والثقافة</w:t>
      </w:r>
      <w:r>
        <w:rPr>
          <w:rFonts w:hint="cs"/>
          <w:rtl/>
        </w:rPr>
        <w:t xml:space="preserve"> </w:t>
      </w:r>
      <w:r w:rsidRPr="00253DA0">
        <w:rPr>
          <w:rtl/>
        </w:rPr>
        <w:t>،</w:t>
      </w:r>
      <w:proofErr w:type="gramEnd"/>
      <w:r w:rsidRPr="00253DA0">
        <w:rPr>
          <w:rtl/>
        </w:rPr>
        <w:t xml:space="preserve"> </w:t>
      </w:r>
      <w:proofErr w:type="gramStart"/>
      <w:r w:rsidRPr="00253DA0">
        <w:rPr>
          <w:rtl/>
        </w:rPr>
        <w:t>والسلطة</w:t>
      </w:r>
      <w:r>
        <w:rPr>
          <w:rFonts w:hint="cs"/>
          <w:rtl/>
        </w:rPr>
        <w:t xml:space="preserve"> </w:t>
      </w:r>
      <w:r w:rsidRPr="00253DA0">
        <w:rPr>
          <w:rtl/>
        </w:rPr>
        <w:t>،</w:t>
      </w:r>
      <w:proofErr w:type="gramEnd"/>
      <w:r w:rsidRPr="00253DA0">
        <w:rPr>
          <w:rtl/>
        </w:rPr>
        <w:t xml:space="preserve"> وصنع المعنى الجماعي</w:t>
      </w:r>
      <w:r w:rsidRPr="00253DA0">
        <w:t>.</w:t>
      </w:r>
      <w:r>
        <w:rPr>
          <w:rFonts w:hint="cs"/>
          <w:rtl/>
        </w:rPr>
        <w:t xml:space="preserve"> </w:t>
      </w:r>
      <w:r w:rsidRPr="00253DA0">
        <w:t xml:space="preserve"> (Shannon &amp; Weaver, 1949).</w:t>
      </w:r>
    </w:p>
    <w:p w14:paraId="63AFB2CA" w14:textId="77777777" w:rsidR="0080758D" w:rsidRPr="00253DA0" w:rsidRDefault="0080758D" w:rsidP="0080758D">
      <w:pPr>
        <w:pStyle w:val="Heading2"/>
        <w:spacing w:line="480" w:lineRule="auto"/>
      </w:pPr>
      <w:bookmarkStart w:id="31" w:name="_Toc225842861"/>
      <w:r>
        <w:rPr>
          <w:rFonts w:hint="cs"/>
          <w:rtl/>
        </w:rPr>
        <w:lastRenderedPageBreak/>
        <w:t xml:space="preserve">2.2.5 </w:t>
      </w:r>
      <w:r w:rsidRPr="00253DA0">
        <w:rPr>
          <w:rtl/>
        </w:rPr>
        <w:t>المطلب الخامس: الاتصال التنظيمي في المؤسسات المصرفية</w:t>
      </w:r>
      <w:bookmarkEnd w:id="31"/>
    </w:p>
    <w:p w14:paraId="666AD3C9" w14:textId="77777777" w:rsidR="0080758D" w:rsidRPr="00253DA0" w:rsidRDefault="0080758D" w:rsidP="0080758D">
      <w:pPr>
        <w:spacing w:line="480" w:lineRule="auto"/>
        <w:jc w:val="both"/>
      </w:pPr>
      <w:r w:rsidRPr="00253DA0">
        <w:rPr>
          <w:rtl/>
        </w:rPr>
        <w:t xml:space="preserve">تتسم المؤسسات المصرفية بارتفاع الحاجة إلى الاتصال الدقيق والمنظم بسبب تعقّد </w:t>
      </w:r>
      <w:proofErr w:type="gramStart"/>
      <w:r w:rsidRPr="00253DA0">
        <w:rPr>
          <w:rtl/>
        </w:rPr>
        <w:t>العمليات</w:t>
      </w:r>
      <w:r>
        <w:rPr>
          <w:rFonts w:hint="cs"/>
          <w:rtl/>
        </w:rPr>
        <w:t xml:space="preserve"> </w:t>
      </w:r>
      <w:r w:rsidRPr="00253DA0">
        <w:rPr>
          <w:rtl/>
        </w:rPr>
        <w:t xml:space="preserve"> وتشابك</w:t>
      </w:r>
      <w:proofErr w:type="gramEnd"/>
      <w:r w:rsidRPr="00253DA0">
        <w:rPr>
          <w:rtl/>
        </w:rPr>
        <w:t xml:space="preserve"> الإدارات، وحساسية المعلومات، وارتباط الخدمة بثقة العميل وسرعة </w:t>
      </w:r>
      <w:proofErr w:type="gramStart"/>
      <w:r w:rsidRPr="00253DA0">
        <w:rPr>
          <w:rtl/>
        </w:rPr>
        <w:t>الاستجابة</w:t>
      </w:r>
      <w:r>
        <w:rPr>
          <w:rFonts w:hint="cs"/>
          <w:rtl/>
        </w:rPr>
        <w:t xml:space="preserve"> </w:t>
      </w:r>
      <w:r w:rsidRPr="00253DA0">
        <w:rPr>
          <w:rtl/>
        </w:rPr>
        <w:t xml:space="preserve"> ومن</w:t>
      </w:r>
      <w:proofErr w:type="gramEnd"/>
      <w:r w:rsidRPr="00253DA0">
        <w:rPr>
          <w:rtl/>
        </w:rPr>
        <w:t xml:space="preserve"> ثم فإن ضعف الاتصال داخل البنك لا يقتصر أثره على </w:t>
      </w:r>
      <w:proofErr w:type="gramStart"/>
      <w:r w:rsidRPr="00253DA0">
        <w:rPr>
          <w:rtl/>
        </w:rPr>
        <w:t>العاملين</w:t>
      </w:r>
      <w:r>
        <w:rPr>
          <w:rFonts w:hint="cs"/>
          <w:rtl/>
        </w:rPr>
        <w:t xml:space="preserve"> </w:t>
      </w:r>
      <w:r w:rsidRPr="00253DA0">
        <w:rPr>
          <w:rtl/>
        </w:rPr>
        <w:t>،</w:t>
      </w:r>
      <w:proofErr w:type="gramEnd"/>
      <w:r w:rsidRPr="00253DA0">
        <w:rPr>
          <w:rtl/>
        </w:rPr>
        <w:t xml:space="preserve"> بل يمتد إلى جودة الخدمة والالتزام والإنتاجية والقدرة على التنسيق بين الوحدات المختلفة. وفي دراسة عن البنوك السعودية، تبين أن الاتصال المرتبط بالهدف </w:t>
      </w:r>
      <w:proofErr w:type="gramStart"/>
      <w:r w:rsidRPr="00253DA0">
        <w:rPr>
          <w:rtl/>
        </w:rPr>
        <w:t>المشترك</w:t>
      </w:r>
      <w:r>
        <w:rPr>
          <w:rFonts w:hint="cs"/>
          <w:rtl/>
        </w:rPr>
        <w:t xml:space="preserve"> </w:t>
      </w:r>
      <w:r w:rsidRPr="00253DA0">
        <w:rPr>
          <w:rtl/>
        </w:rPr>
        <w:t>،</w:t>
      </w:r>
      <w:proofErr w:type="gramEnd"/>
      <w:r w:rsidRPr="00253DA0">
        <w:rPr>
          <w:rtl/>
        </w:rPr>
        <w:t xml:space="preserve"> واهتمام </w:t>
      </w:r>
      <w:proofErr w:type="gramStart"/>
      <w:r w:rsidRPr="00253DA0">
        <w:rPr>
          <w:rtl/>
        </w:rPr>
        <w:t>القيادة</w:t>
      </w:r>
      <w:r>
        <w:rPr>
          <w:rFonts w:hint="cs"/>
          <w:rtl/>
        </w:rPr>
        <w:t xml:space="preserve"> </w:t>
      </w:r>
      <w:r w:rsidRPr="00253DA0">
        <w:rPr>
          <w:rtl/>
        </w:rPr>
        <w:t>،</w:t>
      </w:r>
      <w:proofErr w:type="gramEnd"/>
      <w:r w:rsidRPr="00253DA0">
        <w:rPr>
          <w:rtl/>
        </w:rPr>
        <w:t xml:space="preserve"> </w:t>
      </w:r>
      <w:proofErr w:type="gramStart"/>
      <w:r w:rsidRPr="00253DA0">
        <w:rPr>
          <w:rtl/>
        </w:rPr>
        <w:t>والحوار</w:t>
      </w:r>
      <w:r>
        <w:rPr>
          <w:rFonts w:hint="cs"/>
          <w:rtl/>
        </w:rPr>
        <w:t xml:space="preserve"> </w:t>
      </w:r>
      <w:r w:rsidRPr="00253DA0">
        <w:rPr>
          <w:rtl/>
        </w:rPr>
        <w:t>،</w:t>
      </w:r>
      <w:proofErr w:type="gramEnd"/>
      <w:r w:rsidRPr="00253DA0">
        <w:rPr>
          <w:rtl/>
        </w:rPr>
        <w:t xml:space="preserve"> ارتبط ارتباطًا إيجابيًا باندماج العاملين ورضاهم والتزامهم</w:t>
      </w:r>
      <w:r w:rsidRPr="00253DA0">
        <w:t xml:space="preserve">. (Ahmad &amp; </w:t>
      </w:r>
      <w:proofErr w:type="spellStart"/>
      <w:r w:rsidRPr="00253DA0">
        <w:t>Aldakhil</w:t>
      </w:r>
      <w:proofErr w:type="spellEnd"/>
      <w:r w:rsidRPr="00253DA0">
        <w:t>, 2012)</w:t>
      </w:r>
      <w:r>
        <w:rPr>
          <w:rFonts w:hint="cs"/>
          <w:rtl/>
        </w:rPr>
        <w:t xml:space="preserve"> </w:t>
      </w:r>
      <w:r w:rsidRPr="00253DA0">
        <w:t xml:space="preserve"> </w:t>
      </w:r>
    </w:p>
    <w:p w14:paraId="2B4BAF25" w14:textId="77777777" w:rsidR="0080758D" w:rsidRPr="00253DA0" w:rsidRDefault="0080758D" w:rsidP="0080758D">
      <w:pPr>
        <w:spacing w:line="480" w:lineRule="auto"/>
        <w:jc w:val="both"/>
      </w:pPr>
      <w:r w:rsidRPr="00253DA0">
        <w:rPr>
          <w:rtl/>
        </w:rPr>
        <w:t xml:space="preserve">كما يعزز هذا التوجه ما يعلنه البنك الأهلي السعودي رسميًا من التزامه بتوفير </w:t>
      </w:r>
      <w:r w:rsidRPr="00253DA0">
        <w:rPr>
          <w:b/>
          <w:bCs/>
          <w:rtl/>
        </w:rPr>
        <w:t>بيئة عمل جيدة</w:t>
      </w:r>
      <w:r w:rsidRPr="00253DA0">
        <w:rPr>
          <w:rtl/>
        </w:rPr>
        <w:t xml:space="preserve"> والتركيز على </w:t>
      </w:r>
      <w:r w:rsidRPr="00253DA0">
        <w:rPr>
          <w:b/>
          <w:bCs/>
          <w:rtl/>
        </w:rPr>
        <w:t>التعلم والنمو والرفاه</w:t>
      </w:r>
      <w:r w:rsidRPr="00253DA0">
        <w:rPr>
          <w:rtl/>
        </w:rPr>
        <w:t>، وهو ما يدل على أن الاتصال الداخلي لا ينفصل عن السياسات الأوسع لإدارة الموارد البشرية وتجربة الموظف في القطاع المصرفي</w:t>
      </w:r>
      <w:r w:rsidRPr="00253DA0">
        <w:t xml:space="preserve">. (Saudi National Bank, n.d.-a, n.d.-b). </w:t>
      </w:r>
    </w:p>
    <w:p w14:paraId="118AF237" w14:textId="77777777" w:rsidR="0080758D" w:rsidRPr="00253DA0" w:rsidRDefault="0080758D" w:rsidP="0080758D">
      <w:pPr>
        <w:pStyle w:val="Heading1"/>
        <w:spacing w:line="480" w:lineRule="auto"/>
      </w:pPr>
      <w:bookmarkStart w:id="32" w:name="_Toc225842862"/>
      <w:r>
        <w:rPr>
          <w:rFonts w:hint="cs"/>
          <w:rtl/>
        </w:rPr>
        <w:t xml:space="preserve">2.3 </w:t>
      </w:r>
      <w:r w:rsidRPr="00253DA0">
        <w:rPr>
          <w:rtl/>
        </w:rPr>
        <w:t>المبحث الثاني: بيئة العمل</w:t>
      </w:r>
      <w:bookmarkEnd w:id="32"/>
    </w:p>
    <w:p w14:paraId="1A7ADE4E" w14:textId="77777777" w:rsidR="0080758D" w:rsidRPr="00253DA0" w:rsidRDefault="0080758D" w:rsidP="0080758D">
      <w:pPr>
        <w:pStyle w:val="Heading2"/>
        <w:spacing w:line="480" w:lineRule="auto"/>
      </w:pPr>
      <w:bookmarkStart w:id="33" w:name="_Toc225842863"/>
      <w:r>
        <w:rPr>
          <w:rFonts w:hint="cs"/>
          <w:rtl/>
        </w:rPr>
        <w:t xml:space="preserve">2.3.1 </w:t>
      </w:r>
      <w:r w:rsidRPr="00253DA0">
        <w:rPr>
          <w:rtl/>
        </w:rPr>
        <w:t>المطلب الأول: مفهوم بيئة العمل وأهميتها</w:t>
      </w:r>
      <w:bookmarkEnd w:id="33"/>
    </w:p>
    <w:p w14:paraId="76AF2442" w14:textId="77777777" w:rsidR="0080758D" w:rsidRPr="00253DA0" w:rsidRDefault="0080758D" w:rsidP="0080758D">
      <w:pPr>
        <w:spacing w:line="480" w:lineRule="auto"/>
        <w:jc w:val="both"/>
      </w:pPr>
      <w:r w:rsidRPr="00253DA0">
        <w:rPr>
          <w:rtl/>
        </w:rPr>
        <w:t>تشير بيئة العمل إلى مجموع الظروف التنظيمية والاجتماعية والنفسية والمادية التي يعمل في ظلها الموظف، والتي تؤثر في سلامته وراحته ورضاه وقدرته على الإنجاز</w:t>
      </w:r>
      <w:r>
        <w:rPr>
          <w:rFonts w:hint="cs"/>
          <w:rtl/>
        </w:rPr>
        <w:t xml:space="preserve"> </w:t>
      </w:r>
      <w:r w:rsidRPr="00253DA0">
        <w:rPr>
          <w:rtl/>
        </w:rPr>
        <w:t xml:space="preserve">وتُظهر </w:t>
      </w:r>
      <w:r>
        <w:rPr>
          <w:rFonts w:hint="cs"/>
          <w:rtl/>
        </w:rPr>
        <w:t>الدراسات</w:t>
      </w:r>
      <w:r w:rsidRPr="00253DA0">
        <w:rPr>
          <w:rtl/>
        </w:rPr>
        <w:t xml:space="preserve"> أن بيئة العمل لا تقتصر على المكان الفيزيائي، بل تشمل أيضًا المناخ النفسي، والعلاقات، والدعم، والعدالة، وفرص المشاركة، والموارد المتاحة </w:t>
      </w:r>
      <w:proofErr w:type="gramStart"/>
      <w:r w:rsidRPr="00253DA0">
        <w:rPr>
          <w:rtl/>
        </w:rPr>
        <w:t>للأداء</w:t>
      </w:r>
      <w:r>
        <w:rPr>
          <w:rFonts w:hint="cs"/>
          <w:rtl/>
        </w:rPr>
        <w:t xml:space="preserve"> </w:t>
      </w:r>
      <w:r w:rsidRPr="00253DA0">
        <w:rPr>
          <w:rtl/>
        </w:rPr>
        <w:t xml:space="preserve"> وتؤكد</w:t>
      </w:r>
      <w:proofErr w:type="gramEnd"/>
      <w:r w:rsidRPr="00253DA0">
        <w:rPr>
          <w:rtl/>
        </w:rPr>
        <w:t xml:space="preserve"> منظمة الصحة العالمية أن </w:t>
      </w:r>
      <w:r w:rsidRPr="00253DA0">
        <w:rPr>
          <w:rtl/>
        </w:rPr>
        <w:lastRenderedPageBreak/>
        <w:t>مفهوم “مكان العمل الصحي” يقوم على بيئة داعمة وآمنة وصحية تتشكل من تحسين تنظيم العمل والبيئة العملية، وتعزيز المشاركة، وتوفير الموارد الصحية والدعم</w:t>
      </w:r>
      <w:r w:rsidRPr="00253DA0">
        <w:t xml:space="preserve">. (WHO, 2010). </w:t>
      </w:r>
    </w:p>
    <w:p w14:paraId="380EF495" w14:textId="77777777" w:rsidR="0080758D" w:rsidRPr="00253DA0" w:rsidRDefault="0080758D" w:rsidP="0080758D">
      <w:pPr>
        <w:spacing w:line="480" w:lineRule="auto"/>
        <w:jc w:val="both"/>
      </w:pPr>
      <w:r w:rsidRPr="00253DA0">
        <w:rPr>
          <w:rtl/>
        </w:rPr>
        <w:t xml:space="preserve">وتنبع أهمية بيئة العمل من أثرها المباشر في </w:t>
      </w:r>
      <w:proofErr w:type="gramStart"/>
      <w:r w:rsidRPr="00253DA0">
        <w:rPr>
          <w:rtl/>
        </w:rPr>
        <w:t>الأداء</w:t>
      </w:r>
      <w:r>
        <w:rPr>
          <w:rFonts w:hint="cs"/>
          <w:rtl/>
        </w:rPr>
        <w:t xml:space="preserve"> </w:t>
      </w:r>
      <w:r w:rsidRPr="00253DA0">
        <w:rPr>
          <w:rtl/>
        </w:rPr>
        <w:t xml:space="preserve"> والالتزام</w:t>
      </w:r>
      <w:proofErr w:type="gramEnd"/>
      <w:r>
        <w:rPr>
          <w:rFonts w:hint="cs"/>
          <w:rtl/>
        </w:rPr>
        <w:t xml:space="preserve"> </w:t>
      </w:r>
      <w:r w:rsidRPr="00253DA0">
        <w:rPr>
          <w:rtl/>
        </w:rPr>
        <w:t xml:space="preserve"> </w:t>
      </w:r>
      <w:proofErr w:type="gramStart"/>
      <w:r w:rsidRPr="00253DA0">
        <w:rPr>
          <w:rtl/>
        </w:rPr>
        <w:t>والرفاه</w:t>
      </w:r>
      <w:r>
        <w:rPr>
          <w:rFonts w:hint="cs"/>
          <w:rtl/>
        </w:rPr>
        <w:t xml:space="preserve"> </w:t>
      </w:r>
      <w:r w:rsidRPr="00253DA0">
        <w:rPr>
          <w:rtl/>
        </w:rPr>
        <w:t xml:space="preserve"> والاستقرار</w:t>
      </w:r>
      <w:proofErr w:type="gramEnd"/>
      <w:r w:rsidRPr="00253DA0">
        <w:rPr>
          <w:rtl/>
        </w:rPr>
        <w:t xml:space="preserve"> </w:t>
      </w:r>
      <w:proofErr w:type="gramStart"/>
      <w:r w:rsidRPr="00253DA0">
        <w:rPr>
          <w:rtl/>
        </w:rPr>
        <w:t>الوظيفي</w:t>
      </w:r>
      <w:r>
        <w:rPr>
          <w:rFonts w:hint="cs"/>
          <w:rtl/>
        </w:rPr>
        <w:t xml:space="preserve"> </w:t>
      </w:r>
      <w:r w:rsidRPr="00253DA0">
        <w:rPr>
          <w:rtl/>
        </w:rPr>
        <w:t xml:space="preserve"> وقد</w:t>
      </w:r>
      <w:proofErr w:type="gramEnd"/>
      <w:r w:rsidRPr="00253DA0">
        <w:rPr>
          <w:rtl/>
        </w:rPr>
        <w:t xml:space="preserve"> بينت دراسة منشورة في</w:t>
      </w:r>
      <w:r w:rsidRPr="00253DA0">
        <w:t xml:space="preserve"> PMC</w:t>
      </w:r>
      <w:r>
        <w:rPr>
          <w:rFonts w:hint="cs"/>
          <w:rtl/>
        </w:rPr>
        <w:t xml:space="preserve"> </w:t>
      </w:r>
      <w:r w:rsidRPr="00253DA0">
        <w:t xml:space="preserve"> </w:t>
      </w:r>
      <w:r>
        <w:rPr>
          <w:rFonts w:hint="cs"/>
          <w:rtl/>
        </w:rPr>
        <w:t xml:space="preserve"> </w:t>
      </w:r>
      <w:r w:rsidRPr="00253DA0">
        <w:rPr>
          <w:rtl/>
        </w:rPr>
        <w:t xml:space="preserve">أن البيئة الإيجابية في العمل ترتبط بتحسن أداء الموظفين، وأنها قد تعمل كذلك من خلال آليات نفسية وسيطة مثل الالتزام والسعي للإنجاز. وهذا يعني أن بيئة العمل ليست متغيرًا </w:t>
      </w:r>
      <w:proofErr w:type="gramStart"/>
      <w:r w:rsidRPr="00253DA0">
        <w:rPr>
          <w:rtl/>
        </w:rPr>
        <w:t>ثانويًا</w:t>
      </w:r>
      <w:r>
        <w:rPr>
          <w:rFonts w:hint="cs"/>
          <w:rtl/>
        </w:rPr>
        <w:t xml:space="preserve"> </w:t>
      </w:r>
      <w:r w:rsidRPr="00253DA0">
        <w:rPr>
          <w:rtl/>
        </w:rPr>
        <w:t>،</w:t>
      </w:r>
      <w:proofErr w:type="gramEnd"/>
      <w:r w:rsidRPr="00253DA0">
        <w:rPr>
          <w:rtl/>
        </w:rPr>
        <w:t xml:space="preserve"> بل عاملًا تفسيريًا مهمًا لنتائج الأداء الفردي والجماعي</w:t>
      </w:r>
      <w:r w:rsidRPr="00253DA0">
        <w:t>. (</w:t>
      </w:r>
      <w:proofErr w:type="spellStart"/>
      <w:r w:rsidRPr="00253DA0">
        <w:t>Zhenjing</w:t>
      </w:r>
      <w:proofErr w:type="spellEnd"/>
      <w:r w:rsidRPr="00253DA0">
        <w:t xml:space="preserve"> et al., 2022). </w:t>
      </w:r>
    </w:p>
    <w:p w14:paraId="30C9D4AB" w14:textId="77777777" w:rsidR="0080758D" w:rsidRPr="00253DA0" w:rsidRDefault="0080758D" w:rsidP="0080758D">
      <w:pPr>
        <w:pStyle w:val="Heading2"/>
        <w:spacing w:line="480" w:lineRule="auto"/>
      </w:pPr>
      <w:bookmarkStart w:id="34" w:name="_Toc225842864"/>
      <w:r>
        <w:rPr>
          <w:rFonts w:hint="cs"/>
          <w:rtl/>
        </w:rPr>
        <w:t xml:space="preserve">2.3.2 </w:t>
      </w:r>
      <w:r w:rsidRPr="00253DA0">
        <w:rPr>
          <w:rtl/>
        </w:rPr>
        <w:t>المطلب الثاني: خصائص بيئة العمل الفعالة</w:t>
      </w:r>
      <w:bookmarkEnd w:id="34"/>
    </w:p>
    <w:p w14:paraId="49F0641C" w14:textId="77777777" w:rsidR="0080758D" w:rsidRPr="00253DA0" w:rsidRDefault="0080758D" w:rsidP="0080758D">
      <w:pPr>
        <w:spacing w:line="480" w:lineRule="auto"/>
        <w:jc w:val="both"/>
      </w:pPr>
      <w:r w:rsidRPr="00253DA0">
        <w:rPr>
          <w:rtl/>
        </w:rPr>
        <w:t xml:space="preserve">تتسم بيئة العمل الفعالة بعدة خصائص، أهمها: وضوح الأدوار، وتوافر الدعم الإداري، وعدالة المعاملة، وسلامة ظروف </w:t>
      </w:r>
      <w:proofErr w:type="gramStart"/>
      <w:r w:rsidRPr="00253DA0">
        <w:rPr>
          <w:rtl/>
        </w:rPr>
        <w:t>العمل</w:t>
      </w:r>
      <w:r>
        <w:rPr>
          <w:rFonts w:hint="cs"/>
          <w:rtl/>
        </w:rPr>
        <w:t xml:space="preserve"> </w:t>
      </w:r>
      <w:r w:rsidRPr="00253DA0">
        <w:rPr>
          <w:rtl/>
        </w:rPr>
        <w:t xml:space="preserve"> واحترام</w:t>
      </w:r>
      <w:proofErr w:type="gramEnd"/>
      <w:r w:rsidRPr="00253DA0">
        <w:rPr>
          <w:rtl/>
        </w:rPr>
        <w:t xml:space="preserve"> العاملين، ووجود تواصل </w:t>
      </w:r>
      <w:proofErr w:type="gramStart"/>
      <w:r w:rsidRPr="00253DA0">
        <w:rPr>
          <w:rtl/>
        </w:rPr>
        <w:t>فعال</w:t>
      </w:r>
      <w:r>
        <w:rPr>
          <w:rFonts w:hint="cs"/>
          <w:rtl/>
        </w:rPr>
        <w:t xml:space="preserve"> </w:t>
      </w:r>
      <w:r w:rsidRPr="00253DA0">
        <w:rPr>
          <w:rtl/>
        </w:rPr>
        <w:t xml:space="preserve"> وفرص</w:t>
      </w:r>
      <w:proofErr w:type="gramEnd"/>
      <w:r w:rsidRPr="00253DA0">
        <w:rPr>
          <w:rtl/>
        </w:rPr>
        <w:t xml:space="preserve"> مشاركة </w:t>
      </w:r>
      <w:proofErr w:type="gramStart"/>
      <w:r w:rsidRPr="00253DA0">
        <w:rPr>
          <w:rtl/>
        </w:rPr>
        <w:t>حقيقية</w:t>
      </w:r>
      <w:r>
        <w:rPr>
          <w:rFonts w:hint="cs"/>
          <w:rtl/>
        </w:rPr>
        <w:t xml:space="preserve"> </w:t>
      </w:r>
      <w:r w:rsidRPr="00253DA0">
        <w:rPr>
          <w:rtl/>
        </w:rPr>
        <w:t xml:space="preserve"> كما</w:t>
      </w:r>
      <w:proofErr w:type="gramEnd"/>
      <w:r w:rsidRPr="00253DA0">
        <w:rPr>
          <w:rtl/>
        </w:rPr>
        <w:t xml:space="preserve"> أن البيئات الصحية تنظيميًا لا تهتم فقط بتقليل المخاطر، بل تهتم أيضًا بتقوية المناخ النفسي والاجتماعي الذي يشعر فيه الموظف بالتقدير والانتماء</w:t>
      </w:r>
      <w:r w:rsidRPr="00253DA0">
        <w:t xml:space="preserve">. (WHO, 2010). </w:t>
      </w:r>
    </w:p>
    <w:p w14:paraId="263D64A9" w14:textId="77777777" w:rsidR="0080758D" w:rsidRPr="00253DA0" w:rsidRDefault="0080758D" w:rsidP="0080758D">
      <w:pPr>
        <w:spacing w:line="480" w:lineRule="auto"/>
        <w:jc w:val="both"/>
      </w:pPr>
      <w:r w:rsidRPr="00253DA0">
        <w:rPr>
          <w:rtl/>
        </w:rPr>
        <w:t xml:space="preserve">وتشير الأدبيات التطبيقية إلى أن بيئة العمل الفعالة هي البيئة التي تساعد العاملين على أداء وظائفهم </w:t>
      </w:r>
      <w:proofErr w:type="gramStart"/>
      <w:r w:rsidRPr="00253DA0">
        <w:rPr>
          <w:rtl/>
        </w:rPr>
        <w:t>بكفاءة</w:t>
      </w:r>
      <w:r>
        <w:rPr>
          <w:rFonts w:hint="cs"/>
          <w:rtl/>
        </w:rPr>
        <w:t xml:space="preserve"> </w:t>
      </w:r>
      <w:r w:rsidRPr="00253DA0">
        <w:rPr>
          <w:rtl/>
        </w:rPr>
        <w:t xml:space="preserve"> وتقلل</w:t>
      </w:r>
      <w:proofErr w:type="gramEnd"/>
      <w:r w:rsidRPr="00253DA0">
        <w:rPr>
          <w:rtl/>
        </w:rPr>
        <w:t xml:space="preserve"> التوتر، وتدعم الثقة، وتسهل التعاون وحل المشكلات. ولذلك فإن جودة بيئة العمل تظهر في الرضا والالتزام وجودة العلاقات </w:t>
      </w:r>
      <w:proofErr w:type="gramStart"/>
      <w:r w:rsidRPr="00253DA0">
        <w:rPr>
          <w:rtl/>
        </w:rPr>
        <w:t>الداخلية</w:t>
      </w:r>
      <w:r>
        <w:rPr>
          <w:rFonts w:hint="cs"/>
          <w:rtl/>
        </w:rPr>
        <w:t xml:space="preserve"> </w:t>
      </w:r>
      <w:r w:rsidRPr="00253DA0">
        <w:rPr>
          <w:rtl/>
        </w:rPr>
        <w:t xml:space="preserve"> لا</w:t>
      </w:r>
      <w:proofErr w:type="gramEnd"/>
      <w:r w:rsidRPr="00253DA0">
        <w:rPr>
          <w:rtl/>
        </w:rPr>
        <w:t xml:space="preserve"> في المؤشرات المادية فقط</w:t>
      </w:r>
      <w:r w:rsidRPr="00253DA0">
        <w:t xml:space="preserve">. (Donley, 2021; </w:t>
      </w:r>
      <w:proofErr w:type="spellStart"/>
      <w:r w:rsidRPr="00253DA0">
        <w:t>Zhenjing</w:t>
      </w:r>
      <w:proofErr w:type="spellEnd"/>
      <w:r w:rsidRPr="00253DA0">
        <w:t xml:space="preserve"> et al., 2022). </w:t>
      </w:r>
    </w:p>
    <w:p w14:paraId="1C4B5CBF" w14:textId="77777777" w:rsidR="0080758D" w:rsidRPr="00253DA0" w:rsidRDefault="0080758D" w:rsidP="0080758D">
      <w:pPr>
        <w:pStyle w:val="Heading2"/>
        <w:spacing w:line="480" w:lineRule="auto"/>
      </w:pPr>
      <w:bookmarkStart w:id="35" w:name="_Toc225842865"/>
      <w:r>
        <w:rPr>
          <w:rFonts w:hint="cs"/>
          <w:rtl/>
        </w:rPr>
        <w:t xml:space="preserve">2.3.3 </w:t>
      </w:r>
      <w:r w:rsidRPr="00253DA0">
        <w:rPr>
          <w:rtl/>
        </w:rPr>
        <w:t>المطلب الثالث: أبعاد بيئة العمل</w:t>
      </w:r>
      <w:bookmarkEnd w:id="35"/>
    </w:p>
    <w:p w14:paraId="1231CB74" w14:textId="77777777" w:rsidR="0080758D" w:rsidRPr="00253DA0" w:rsidRDefault="0080758D" w:rsidP="0080758D">
      <w:pPr>
        <w:spacing w:line="480" w:lineRule="auto"/>
        <w:jc w:val="both"/>
      </w:pPr>
      <w:r w:rsidRPr="00253DA0">
        <w:rPr>
          <w:rtl/>
        </w:rPr>
        <w:t>يمكن تناول بيئة العمل في هذه الدراسة من خلال خمسة أبعاد رئيسة</w:t>
      </w:r>
      <w:r w:rsidRPr="00253DA0">
        <w:t>:</w:t>
      </w:r>
      <w:r>
        <w:rPr>
          <w:rFonts w:hint="cs"/>
          <w:rtl/>
        </w:rPr>
        <w:t xml:space="preserve"> </w:t>
      </w:r>
      <w:r w:rsidRPr="00253DA0">
        <w:t xml:space="preserve"> </w:t>
      </w:r>
      <w:r w:rsidRPr="00253DA0">
        <w:rPr>
          <w:b/>
          <w:bCs/>
          <w:rtl/>
        </w:rPr>
        <w:t>الدعم الإداري، وظروف العمل، والعلاقات الإنسانية، والتحفيز والعدالة الوظيفية، ووضوح الأدوار والمسؤوليات</w:t>
      </w:r>
      <w:r>
        <w:rPr>
          <w:rFonts w:hint="cs"/>
          <w:rtl/>
        </w:rPr>
        <w:t xml:space="preserve"> </w:t>
      </w:r>
      <w:r w:rsidRPr="00253DA0">
        <w:t xml:space="preserve"> </w:t>
      </w:r>
      <w:r w:rsidRPr="00253DA0">
        <w:rPr>
          <w:rtl/>
        </w:rPr>
        <w:t xml:space="preserve">ويعد الدعم الإداري مؤشرًا على مدى اهتمام الإدارة </w:t>
      </w:r>
      <w:r w:rsidRPr="00253DA0">
        <w:rPr>
          <w:rtl/>
        </w:rPr>
        <w:lastRenderedPageBreak/>
        <w:t>بالعاملين وتوفيرها ما يحتاجونه من معلومات وموارد ومساندة</w:t>
      </w:r>
      <w:r>
        <w:rPr>
          <w:rFonts w:hint="cs"/>
          <w:rtl/>
        </w:rPr>
        <w:t xml:space="preserve"> </w:t>
      </w:r>
      <w:r w:rsidRPr="00253DA0">
        <w:rPr>
          <w:rtl/>
        </w:rPr>
        <w:t>، بينما تشير ظروف العمل إلى الجوانب المادية والتنظيمية التي تحيط بالأداء اليومي</w:t>
      </w:r>
      <w:r>
        <w:rPr>
          <w:rFonts w:hint="cs"/>
          <w:rtl/>
        </w:rPr>
        <w:t xml:space="preserve"> </w:t>
      </w:r>
      <w:r w:rsidRPr="00253DA0">
        <w:rPr>
          <w:rtl/>
        </w:rPr>
        <w:t>أما العلاقات الإنسانية فتعكس الاحترام والتعاون والثقة بين الموظفين، ويعبر التحفيز والعدالة عن إدراك العاملين لنزاهة المعاملة والمكافأة</w:t>
      </w:r>
      <w:r>
        <w:rPr>
          <w:rFonts w:hint="cs"/>
          <w:rtl/>
        </w:rPr>
        <w:t xml:space="preserve"> </w:t>
      </w:r>
      <w:r w:rsidRPr="00253DA0">
        <w:rPr>
          <w:rtl/>
        </w:rPr>
        <w:t>، في حين يعبّر وضوح الأدوار عن درجة فهم الموظف لمهامه ومسؤولياته. وهذه الأبعاد تتسق مع ما تؤكد عليه منظمة الصحة العالمية من أن البيئة الصحية تشمل الجوانب التنظيمية والنفسية والاجتماعية، لا الجوانب الفيزيائية فقط</w:t>
      </w:r>
      <w:r w:rsidRPr="00253DA0">
        <w:t xml:space="preserve">. (WHO, 2010). </w:t>
      </w:r>
    </w:p>
    <w:p w14:paraId="1B56E03C" w14:textId="77777777" w:rsidR="0080758D" w:rsidRPr="00253DA0" w:rsidRDefault="0080758D" w:rsidP="0080758D">
      <w:pPr>
        <w:pStyle w:val="Heading2"/>
        <w:spacing w:line="480" w:lineRule="auto"/>
      </w:pPr>
      <w:bookmarkStart w:id="36" w:name="_Toc225842866"/>
      <w:r>
        <w:rPr>
          <w:rFonts w:hint="cs"/>
          <w:rtl/>
        </w:rPr>
        <w:t xml:space="preserve">2.3.4 </w:t>
      </w:r>
      <w:r w:rsidRPr="00253DA0">
        <w:rPr>
          <w:rtl/>
        </w:rPr>
        <w:t>المطلب الرابع: العوامل المؤثرة في بيئة العمل</w:t>
      </w:r>
      <w:bookmarkEnd w:id="36"/>
    </w:p>
    <w:p w14:paraId="6EE50F06" w14:textId="77777777" w:rsidR="0080758D" w:rsidRPr="00253DA0" w:rsidRDefault="0080758D" w:rsidP="0080758D">
      <w:pPr>
        <w:spacing w:line="480" w:lineRule="auto"/>
        <w:jc w:val="both"/>
      </w:pPr>
      <w:r w:rsidRPr="00253DA0">
        <w:rPr>
          <w:rtl/>
        </w:rPr>
        <w:t>تتأثر بيئة العمل بعوامل عدة، منها أسلوب القيادة، وسياسات الموارد البشرية، وكفاءة الاتصال الداخلي، وعدالة الأنظمة، ووضوح الهياكل، وحجم عبء العمل، وتوازن الحياة والعمل، والثقافة التنظيمية. كما أن ضعف الاتصال يؤدي غالبًا إلى تراجع الشعور بالدعم، وزيادة الالتباس، واتساع فجوة الثقة بين الإدارة والعاملين، وهو ما ينعكس سلبًا على المناخ العام</w:t>
      </w:r>
      <w:r w:rsidRPr="00253DA0">
        <w:t xml:space="preserve">. (Nadales-Gallego et al., 2025; Donley, 2021). </w:t>
      </w:r>
    </w:p>
    <w:p w14:paraId="647E3FFB" w14:textId="77777777" w:rsidR="0080758D" w:rsidRPr="00253DA0" w:rsidRDefault="0080758D" w:rsidP="0080758D">
      <w:pPr>
        <w:spacing w:line="480" w:lineRule="auto"/>
        <w:jc w:val="both"/>
      </w:pPr>
      <w:r w:rsidRPr="00253DA0">
        <w:rPr>
          <w:rtl/>
        </w:rPr>
        <w:t>وفي البيئات المؤسسية الحديثة</w:t>
      </w:r>
      <w:r>
        <w:rPr>
          <w:rFonts w:hint="cs"/>
          <w:rtl/>
        </w:rPr>
        <w:t xml:space="preserve"> </w:t>
      </w:r>
      <w:r w:rsidRPr="00253DA0">
        <w:rPr>
          <w:rtl/>
        </w:rPr>
        <w:t xml:space="preserve">تلعب العوامل النفسية والاجتماعية دورًا متزايدًا في تشكيل بيئة </w:t>
      </w:r>
      <w:proofErr w:type="gramStart"/>
      <w:r w:rsidRPr="00253DA0">
        <w:rPr>
          <w:rtl/>
        </w:rPr>
        <w:t>العمل</w:t>
      </w:r>
      <w:r>
        <w:rPr>
          <w:rFonts w:hint="cs"/>
          <w:rtl/>
        </w:rPr>
        <w:t xml:space="preserve"> </w:t>
      </w:r>
      <w:r w:rsidRPr="00253DA0">
        <w:rPr>
          <w:rtl/>
        </w:rPr>
        <w:t xml:space="preserve"> مثل</w:t>
      </w:r>
      <w:proofErr w:type="gramEnd"/>
      <w:r w:rsidRPr="00253DA0">
        <w:rPr>
          <w:rtl/>
        </w:rPr>
        <w:t xml:space="preserve"> الشعور بالإنصاف، والأمن النفسي، وإمكانية التعبير، والاعتراف بالجهد</w:t>
      </w:r>
      <w:r>
        <w:rPr>
          <w:rFonts w:hint="cs"/>
          <w:rtl/>
        </w:rPr>
        <w:t xml:space="preserve"> </w:t>
      </w:r>
      <w:r w:rsidRPr="00253DA0">
        <w:rPr>
          <w:rtl/>
        </w:rPr>
        <w:t>ولذا فإن تحسين بيئة العمل يتطلب مقاربة متكاملة تمزج بين التنظيم والإدارة والصحة النفسية المهنية والعلاقات الإنسانية</w:t>
      </w:r>
      <w:r w:rsidRPr="00253DA0">
        <w:t xml:space="preserve">. (WHO, 2010). </w:t>
      </w:r>
    </w:p>
    <w:p w14:paraId="5A69621D" w14:textId="77777777" w:rsidR="0080758D" w:rsidRPr="00253DA0" w:rsidRDefault="0080758D" w:rsidP="0080758D">
      <w:pPr>
        <w:pStyle w:val="Heading2"/>
        <w:spacing w:line="480" w:lineRule="auto"/>
      </w:pPr>
      <w:bookmarkStart w:id="37" w:name="_Toc225842867"/>
      <w:r>
        <w:rPr>
          <w:rFonts w:hint="cs"/>
          <w:rtl/>
        </w:rPr>
        <w:t xml:space="preserve">2.3.5 </w:t>
      </w:r>
      <w:r w:rsidRPr="00253DA0">
        <w:rPr>
          <w:rtl/>
        </w:rPr>
        <w:t>المطلب الخامس: بيئة العمل في القطاع المصرفي</w:t>
      </w:r>
      <w:bookmarkEnd w:id="37"/>
    </w:p>
    <w:p w14:paraId="17E5DBE3" w14:textId="77777777" w:rsidR="0080758D" w:rsidRPr="00253DA0" w:rsidRDefault="0080758D" w:rsidP="0080758D">
      <w:pPr>
        <w:spacing w:line="480" w:lineRule="auto"/>
        <w:jc w:val="both"/>
      </w:pPr>
      <w:r w:rsidRPr="00253DA0">
        <w:rPr>
          <w:rtl/>
        </w:rPr>
        <w:t xml:space="preserve">تواجه بيئة العمل المصرفية ضغوطًا تتعلق بالدقة والسرعة والامتثال ومتطلبات العملاء والتغير التقني </w:t>
      </w:r>
      <w:proofErr w:type="gramStart"/>
      <w:r w:rsidRPr="00253DA0">
        <w:rPr>
          <w:rtl/>
        </w:rPr>
        <w:t>المستمر</w:t>
      </w:r>
      <w:r>
        <w:rPr>
          <w:rFonts w:hint="cs"/>
          <w:rtl/>
        </w:rPr>
        <w:t xml:space="preserve"> </w:t>
      </w:r>
      <w:r w:rsidRPr="00253DA0">
        <w:rPr>
          <w:rtl/>
        </w:rPr>
        <w:t xml:space="preserve"> ما</w:t>
      </w:r>
      <w:proofErr w:type="gramEnd"/>
      <w:r w:rsidRPr="00253DA0">
        <w:rPr>
          <w:rtl/>
        </w:rPr>
        <w:t xml:space="preserve"> يجعل جودة المناخ الداخلي عاملًا حاسمًا في استدامة الأداء</w:t>
      </w:r>
      <w:r>
        <w:rPr>
          <w:rFonts w:hint="cs"/>
          <w:rtl/>
        </w:rPr>
        <w:t xml:space="preserve"> </w:t>
      </w:r>
      <w:r w:rsidRPr="00253DA0">
        <w:rPr>
          <w:rtl/>
        </w:rPr>
        <w:t xml:space="preserve">وتظهر أهمية ذلك بوضوح في البنوك السعودية، حيث ارتبطت ممارسات </w:t>
      </w:r>
      <w:r w:rsidRPr="00253DA0">
        <w:rPr>
          <w:rtl/>
        </w:rPr>
        <w:lastRenderedPageBreak/>
        <w:t xml:space="preserve">الاتصال الداخلي في إحدى الدراسات باندماج الموظفين </w:t>
      </w:r>
      <w:proofErr w:type="gramStart"/>
      <w:r w:rsidRPr="00253DA0">
        <w:rPr>
          <w:rtl/>
        </w:rPr>
        <w:t>ورضاهم</w:t>
      </w:r>
      <w:r>
        <w:rPr>
          <w:rFonts w:hint="cs"/>
          <w:rtl/>
        </w:rPr>
        <w:t xml:space="preserve">  </w:t>
      </w:r>
      <w:r w:rsidRPr="00253DA0">
        <w:rPr>
          <w:rtl/>
        </w:rPr>
        <w:t>كما</w:t>
      </w:r>
      <w:proofErr w:type="gramEnd"/>
      <w:r w:rsidRPr="00253DA0">
        <w:rPr>
          <w:rtl/>
        </w:rPr>
        <w:t xml:space="preserve"> يعكس الخطاب الرسمي للبنك الأهلي السعودي التزامًا واضحًا بجعل البنك وجهة عمل جاذبة من خلال توفير تجربة إيجابية للعاملين والاستثمار في </w:t>
      </w:r>
      <w:proofErr w:type="gramStart"/>
      <w:r w:rsidRPr="00253DA0">
        <w:rPr>
          <w:rtl/>
        </w:rPr>
        <w:t>رفاههم</w:t>
      </w:r>
      <w:proofErr w:type="gramEnd"/>
      <w:r w:rsidRPr="00253DA0">
        <w:rPr>
          <w:rtl/>
        </w:rPr>
        <w:t xml:space="preserve"> وتطورهم المهني</w:t>
      </w:r>
      <w:r w:rsidRPr="00253DA0">
        <w:t xml:space="preserve">. (Ahmad &amp; </w:t>
      </w:r>
      <w:proofErr w:type="spellStart"/>
      <w:r w:rsidRPr="00253DA0">
        <w:t>Aldakhil</w:t>
      </w:r>
      <w:proofErr w:type="spellEnd"/>
      <w:r w:rsidRPr="00253DA0">
        <w:t xml:space="preserve">, 2012; Saudi National Bank, n.d.-a, n.d.-b). </w:t>
      </w:r>
    </w:p>
    <w:p w14:paraId="683155C6" w14:textId="77777777" w:rsidR="0080758D" w:rsidRPr="00253DA0" w:rsidRDefault="0080758D" w:rsidP="0080758D">
      <w:pPr>
        <w:pStyle w:val="Heading1"/>
        <w:spacing w:line="480" w:lineRule="auto"/>
      </w:pPr>
      <w:bookmarkStart w:id="38" w:name="_Toc225842868"/>
      <w:r>
        <w:rPr>
          <w:rFonts w:hint="cs"/>
          <w:rtl/>
        </w:rPr>
        <w:t xml:space="preserve">2.4 </w:t>
      </w:r>
      <w:r w:rsidRPr="00253DA0">
        <w:rPr>
          <w:rtl/>
        </w:rPr>
        <w:t>المبحث الثالث: فرق العمل عالية الأداء</w:t>
      </w:r>
      <w:bookmarkEnd w:id="38"/>
    </w:p>
    <w:p w14:paraId="47B4839E" w14:textId="77777777" w:rsidR="0080758D" w:rsidRPr="00253DA0" w:rsidRDefault="0080758D" w:rsidP="0080758D">
      <w:pPr>
        <w:pStyle w:val="Heading2"/>
        <w:spacing w:line="480" w:lineRule="auto"/>
      </w:pPr>
      <w:bookmarkStart w:id="39" w:name="_Toc225842869"/>
      <w:r>
        <w:rPr>
          <w:rFonts w:hint="cs"/>
          <w:rtl/>
        </w:rPr>
        <w:t xml:space="preserve">2.4.1 </w:t>
      </w:r>
      <w:r w:rsidRPr="00253DA0">
        <w:rPr>
          <w:rtl/>
        </w:rPr>
        <w:t>المطلب الأول: مفهوم فرق العمل وفرق العمل عالية الأداء</w:t>
      </w:r>
      <w:bookmarkEnd w:id="39"/>
    </w:p>
    <w:p w14:paraId="732A1372" w14:textId="77777777" w:rsidR="0080758D" w:rsidRPr="00253DA0" w:rsidRDefault="0080758D" w:rsidP="0080758D">
      <w:pPr>
        <w:spacing w:line="480" w:lineRule="auto"/>
        <w:jc w:val="both"/>
      </w:pPr>
      <w:r w:rsidRPr="00253DA0">
        <w:rPr>
          <w:rtl/>
        </w:rPr>
        <w:t xml:space="preserve">يشير مفهوم فريق العمل إلى مجموعة من الأفراد يعملون بصورة متكاملة لتحقيق هدف </w:t>
      </w:r>
      <w:proofErr w:type="gramStart"/>
      <w:r w:rsidRPr="00253DA0">
        <w:rPr>
          <w:rtl/>
        </w:rPr>
        <w:t>مشترك</w:t>
      </w:r>
      <w:r>
        <w:rPr>
          <w:rFonts w:hint="cs"/>
          <w:rtl/>
        </w:rPr>
        <w:t xml:space="preserve"> </w:t>
      </w:r>
      <w:r w:rsidRPr="00253DA0">
        <w:rPr>
          <w:rtl/>
        </w:rPr>
        <w:t>،</w:t>
      </w:r>
      <w:proofErr w:type="gramEnd"/>
      <w:r w:rsidRPr="00253DA0">
        <w:rPr>
          <w:rtl/>
        </w:rPr>
        <w:t xml:space="preserve"> بحيث يعتمد إنجاز كل فرد جزئيًا على أداء </w:t>
      </w:r>
      <w:proofErr w:type="gramStart"/>
      <w:r w:rsidRPr="00253DA0">
        <w:rPr>
          <w:rtl/>
        </w:rPr>
        <w:t>الآخرين</w:t>
      </w:r>
      <w:r>
        <w:rPr>
          <w:rFonts w:hint="cs"/>
          <w:rtl/>
        </w:rPr>
        <w:t xml:space="preserve"> </w:t>
      </w:r>
      <w:r w:rsidRPr="00253DA0">
        <w:rPr>
          <w:rtl/>
        </w:rPr>
        <w:t xml:space="preserve"> أما</w:t>
      </w:r>
      <w:proofErr w:type="gramEnd"/>
      <w:r w:rsidRPr="00253DA0">
        <w:rPr>
          <w:rtl/>
        </w:rPr>
        <w:t xml:space="preserve"> فرق العمل عالية الأداء فهي فرق لا تكتفي بتحقيق </w:t>
      </w:r>
      <w:proofErr w:type="gramStart"/>
      <w:r w:rsidRPr="00253DA0">
        <w:rPr>
          <w:rtl/>
        </w:rPr>
        <w:t>الأهداف</w:t>
      </w:r>
      <w:r>
        <w:rPr>
          <w:rFonts w:hint="cs"/>
          <w:rtl/>
        </w:rPr>
        <w:t xml:space="preserve"> </w:t>
      </w:r>
      <w:r w:rsidRPr="00253DA0">
        <w:rPr>
          <w:rtl/>
        </w:rPr>
        <w:t xml:space="preserve"> بل</w:t>
      </w:r>
      <w:proofErr w:type="gramEnd"/>
      <w:r w:rsidRPr="00253DA0">
        <w:rPr>
          <w:rtl/>
        </w:rPr>
        <w:t xml:space="preserve"> تتسم بدرجة مرتفعة من </w:t>
      </w:r>
      <w:proofErr w:type="gramStart"/>
      <w:r w:rsidRPr="00253DA0">
        <w:rPr>
          <w:rtl/>
        </w:rPr>
        <w:t>التنسيق</w:t>
      </w:r>
      <w:r>
        <w:rPr>
          <w:rFonts w:hint="cs"/>
          <w:rtl/>
        </w:rPr>
        <w:t xml:space="preserve"> </w:t>
      </w:r>
      <w:r w:rsidRPr="00253DA0">
        <w:rPr>
          <w:rtl/>
        </w:rPr>
        <w:t>،</w:t>
      </w:r>
      <w:proofErr w:type="gramEnd"/>
      <w:r w:rsidRPr="00253DA0">
        <w:rPr>
          <w:rtl/>
        </w:rPr>
        <w:t xml:space="preserve"> </w:t>
      </w:r>
      <w:proofErr w:type="gramStart"/>
      <w:r w:rsidRPr="00253DA0">
        <w:rPr>
          <w:rtl/>
        </w:rPr>
        <w:t>والثقة</w:t>
      </w:r>
      <w:r>
        <w:rPr>
          <w:rFonts w:hint="cs"/>
          <w:rtl/>
        </w:rPr>
        <w:t xml:space="preserve"> </w:t>
      </w:r>
      <w:r w:rsidRPr="00253DA0">
        <w:rPr>
          <w:rtl/>
        </w:rPr>
        <w:t>،</w:t>
      </w:r>
      <w:proofErr w:type="gramEnd"/>
      <w:r w:rsidRPr="00253DA0">
        <w:rPr>
          <w:rtl/>
        </w:rPr>
        <w:t xml:space="preserve"> </w:t>
      </w:r>
      <w:proofErr w:type="gramStart"/>
      <w:r w:rsidRPr="00253DA0">
        <w:rPr>
          <w:rtl/>
        </w:rPr>
        <w:t>والمرونة</w:t>
      </w:r>
      <w:r>
        <w:rPr>
          <w:rFonts w:hint="cs"/>
          <w:rtl/>
        </w:rPr>
        <w:t xml:space="preserve"> </w:t>
      </w:r>
      <w:r w:rsidRPr="00253DA0">
        <w:rPr>
          <w:rtl/>
        </w:rPr>
        <w:t>،</w:t>
      </w:r>
      <w:proofErr w:type="gramEnd"/>
      <w:r w:rsidRPr="00253DA0">
        <w:rPr>
          <w:rtl/>
        </w:rPr>
        <w:t xml:space="preserve"> </w:t>
      </w:r>
      <w:proofErr w:type="gramStart"/>
      <w:r w:rsidRPr="00253DA0">
        <w:rPr>
          <w:rtl/>
        </w:rPr>
        <w:t>والالتزام</w:t>
      </w:r>
      <w:r>
        <w:rPr>
          <w:rFonts w:hint="cs"/>
          <w:rtl/>
        </w:rPr>
        <w:t xml:space="preserve"> </w:t>
      </w:r>
      <w:r w:rsidRPr="00253DA0">
        <w:rPr>
          <w:rtl/>
        </w:rPr>
        <w:t>،</w:t>
      </w:r>
      <w:proofErr w:type="gramEnd"/>
      <w:r w:rsidRPr="00253DA0">
        <w:rPr>
          <w:rtl/>
        </w:rPr>
        <w:t xml:space="preserve"> والقدرة على التعلم وحل المشكلات وتحقيق نتائج ذات جودة عالية بصورة مستدامة. وتظهر الأدبيات أن فعالية الفريق ترتبط بعوامل داخلية مثل القيادة والتواصل والثقافة والمناخ، وليست مجرد حاصل جمع لقدرات الأفراد</w:t>
      </w:r>
      <w:r>
        <w:t>)</w:t>
      </w:r>
      <w:r w:rsidRPr="00253DA0">
        <w:t xml:space="preserve">. (Paredes-Saavedra et al., 2024). </w:t>
      </w:r>
      <w:r>
        <w:rPr>
          <w:rtl/>
        </w:rPr>
        <w:t>عمر، تماضر هاشم محمد</w:t>
      </w:r>
      <w:r>
        <w:t>. (2019.</w:t>
      </w:r>
    </w:p>
    <w:p w14:paraId="3038EE75" w14:textId="77777777" w:rsidR="0080758D" w:rsidRPr="00253DA0" w:rsidRDefault="0080758D" w:rsidP="0080758D">
      <w:pPr>
        <w:pStyle w:val="Heading2"/>
        <w:spacing w:line="480" w:lineRule="auto"/>
      </w:pPr>
      <w:bookmarkStart w:id="40" w:name="_Toc225842870"/>
      <w:r>
        <w:rPr>
          <w:rFonts w:hint="cs"/>
          <w:rtl/>
        </w:rPr>
        <w:t xml:space="preserve">2.4.2 </w:t>
      </w:r>
      <w:r w:rsidRPr="00253DA0">
        <w:rPr>
          <w:rtl/>
        </w:rPr>
        <w:t>المطلب الثاني: أهمية فرق العمل عالية الأداء في المؤسسات</w:t>
      </w:r>
      <w:bookmarkEnd w:id="40"/>
    </w:p>
    <w:p w14:paraId="1320C3AA" w14:textId="77777777" w:rsidR="0080758D" w:rsidRPr="00253DA0" w:rsidRDefault="0080758D" w:rsidP="0080758D">
      <w:pPr>
        <w:spacing w:line="480" w:lineRule="auto"/>
        <w:jc w:val="both"/>
      </w:pPr>
      <w:r w:rsidRPr="00253DA0">
        <w:rPr>
          <w:rtl/>
        </w:rPr>
        <w:t xml:space="preserve">تكتسب فرق العمل عالية الأداء أهمية خاصة في المؤسسات الحديثة بسبب تعقد المهام وتعدد التخصصات والحاجة إلى الاستجابة السريعة والتعلم المستمر. فالفريق الفعال يحسن جودة </w:t>
      </w:r>
      <w:proofErr w:type="gramStart"/>
      <w:r w:rsidRPr="00253DA0">
        <w:rPr>
          <w:rtl/>
        </w:rPr>
        <w:t>القرار</w:t>
      </w:r>
      <w:r>
        <w:rPr>
          <w:rFonts w:hint="cs"/>
          <w:rtl/>
        </w:rPr>
        <w:t xml:space="preserve"> </w:t>
      </w:r>
      <w:r w:rsidRPr="00253DA0">
        <w:rPr>
          <w:rtl/>
        </w:rPr>
        <w:t xml:space="preserve"> ويعزز</w:t>
      </w:r>
      <w:proofErr w:type="gramEnd"/>
      <w:r w:rsidRPr="00253DA0">
        <w:rPr>
          <w:rtl/>
        </w:rPr>
        <w:t xml:space="preserve"> </w:t>
      </w:r>
      <w:proofErr w:type="gramStart"/>
      <w:r w:rsidRPr="00253DA0">
        <w:rPr>
          <w:rtl/>
        </w:rPr>
        <w:t>الابتكار</w:t>
      </w:r>
      <w:r>
        <w:rPr>
          <w:rFonts w:hint="cs"/>
          <w:rtl/>
        </w:rPr>
        <w:t xml:space="preserve"> </w:t>
      </w:r>
      <w:r w:rsidRPr="00253DA0">
        <w:rPr>
          <w:rtl/>
        </w:rPr>
        <w:t xml:space="preserve"> ويختصر</w:t>
      </w:r>
      <w:proofErr w:type="gramEnd"/>
      <w:r w:rsidRPr="00253DA0">
        <w:rPr>
          <w:rtl/>
        </w:rPr>
        <w:t xml:space="preserve"> </w:t>
      </w:r>
      <w:proofErr w:type="gramStart"/>
      <w:r w:rsidRPr="00253DA0">
        <w:rPr>
          <w:rtl/>
        </w:rPr>
        <w:t>الوقت</w:t>
      </w:r>
      <w:r>
        <w:rPr>
          <w:rFonts w:hint="cs"/>
          <w:rtl/>
        </w:rPr>
        <w:t xml:space="preserve"> </w:t>
      </w:r>
      <w:r w:rsidRPr="00253DA0">
        <w:rPr>
          <w:rtl/>
        </w:rPr>
        <w:t xml:space="preserve"> ويرفع</w:t>
      </w:r>
      <w:proofErr w:type="gramEnd"/>
      <w:r w:rsidRPr="00253DA0">
        <w:rPr>
          <w:rtl/>
        </w:rPr>
        <w:t xml:space="preserve"> مستوى التنسيق والتكيف</w:t>
      </w:r>
      <w:r>
        <w:rPr>
          <w:rFonts w:hint="cs"/>
          <w:rtl/>
        </w:rPr>
        <w:t xml:space="preserve"> </w:t>
      </w:r>
      <w:r w:rsidRPr="00253DA0">
        <w:rPr>
          <w:rtl/>
        </w:rPr>
        <w:t xml:space="preserve">كما أن فعالية الفرق ترتبط مباشرة بجودة القيادة والمناخ والثقافة والمهارات العلائقية داخل </w:t>
      </w:r>
      <w:proofErr w:type="gramStart"/>
      <w:r w:rsidRPr="00253DA0">
        <w:rPr>
          <w:rtl/>
        </w:rPr>
        <w:t>المنظمة</w:t>
      </w:r>
      <w:r>
        <w:rPr>
          <w:rFonts w:hint="cs"/>
          <w:rtl/>
        </w:rPr>
        <w:t xml:space="preserve"> </w:t>
      </w:r>
      <w:r w:rsidRPr="00253DA0">
        <w:t xml:space="preserve"> (</w:t>
      </w:r>
      <w:proofErr w:type="gramEnd"/>
      <w:r w:rsidRPr="00253DA0">
        <w:t xml:space="preserve">Paredes-Saavedra et al., 2024). </w:t>
      </w:r>
    </w:p>
    <w:p w14:paraId="6AFF1D55" w14:textId="77777777" w:rsidR="0080758D" w:rsidRPr="00253DA0" w:rsidRDefault="0080758D" w:rsidP="0080758D">
      <w:pPr>
        <w:pStyle w:val="Heading2"/>
        <w:spacing w:line="480" w:lineRule="auto"/>
      </w:pPr>
      <w:bookmarkStart w:id="41" w:name="_Toc225842871"/>
      <w:r>
        <w:rPr>
          <w:rFonts w:hint="cs"/>
          <w:rtl/>
        </w:rPr>
        <w:lastRenderedPageBreak/>
        <w:t xml:space="preserve">2.4.3 </w:t>
      </w:r>
      <w:r w:rsidRPr="00253DA0">
        <w:rPr>
          <w:rtl/>
        </w:rPr>
        <w:t>المطلب الثالث: خصائص وأبعاد فرق العمل عالية الأداء</w:t>
      </w:r>
      <w:bookmarkEnd w:id="41"/>
    </w:p>
    <w:p w14:paraId="58153825" w14:textId="77777777" w:rsidR="0080758D" w:rsidRPr="00253DA0" w:rsidRDefault="0080758D" w:rsidP="0080758D">
      <w:pPr>
        <w:spacing w:line="480" w:lineRule="auto"/>
        <w:jc w:val="both"/>
      </w:pPr>
      <w:r w:rsidRPr="00253DA0">
        <w:rPr>
          <w:rtl/>
        </w:rPr>
        <w:t xml:space="preserve">تتمثل الخصائص الرئيسة لفرق العمل عالية الأداء في </w:t>
      </w:r>
      <w:r w:rsidRPr="001D3DE2">
        <w:rPr>
          <w:rtl/>
        </w:rPr>
        <w:t xml:space="preserve">وضوح الأهداف </w:t>
      </w:r>
      <w:proofErr w:type="gramStart"/>
      <w:r w:rsidRPr="001D3DE2">
        <w:rPr>
          <w:rtl/>
        </w:rPr>
        <w:t>المشتركة</w:t>
      </w:r>
      <w:r>
        <w:rPr>
          <w:rFonts w:hint="cs"/>
          <w:rtl/>
        </w:rPr>
        <w:t xml:space="preserve"> </w:t>
      </w:r>
      <w:r w:rsidRPr="001D3DE2">
        <w:rPr>
          <w:rtl/>
        </w:rPr>
        <w:t xml:space="preserve"> والثقة</w:t>
      </w:r>
      <w:proofErr w:type="gramEnd"/>
      <w:r w:rsidRPr="001D3DE2">
        <w:rPr>
          <w:rtl/>
        </w:rPr>
        <w:t xml:space="preserve"> </w:t>
      </w:r>
      <w:proofErr w:type="gramStart"/>
      <w:r w:rsidRPr="001D3DE2">
        <w:rPr>
          <w:rtl/>
        </w:rPr>
        <w:t>المتبادلة</w:t>
      </w:r>
      <w:r>
        <w:rPr>
          <w:rFonts w:hint="cs"/>
          <w:rtl/>
        </w:rPr>
        <w:t xml:space="preserve"> </w:t>
      </w:r>
      <w:r w:rsidRPr="001D3DE2">
        <w:rPr>
          <w:rtl/>
        </w:rPr>
        <w:t xml:space="preserve"> والقيادة</w:t>
      </w:r>
      <w:proofErr w:type="gramEnd"/>
      <w:r w:rsidRPr="001D3DE2">
        <w:rPr>
          <w:rtl/>
        </w:rPr>
        <w:t xml:space="preserve"> </w:t>
      </w:r>
      <w:proofErr w:type="gramStart"/>
      <w:r w:rsidRPr="001D3DE2">
        <w:rPr>
          <w:rtl/>
        </w:rPr>
        <w:t>التشاركية</w:t>
      </w:r>
      <w:r>
        <w:rPr>
          <w:rFonts w:hint="cs"/>
          <w:rtl/>
        </w:rPr>
        <w:t xml:space="preserve"> </w:t>
      </w:r>
      <w:r w:rsidRPr="001D3DE2">
        <w:rPr>
          <w:rtl/>
        </w:rPr>
        <w:t xml:space="preserve"> والالتزام</w:t>
      </w:r>
      <w:proofErr w:type="gramEnd"/>
      <w:r w:rsidRPr="001D3DE2">
        <w:rPr>
          <w:rtl/>
        </w:rPr>
        <w:t xml:space="preserve"> </w:t>
      </w:r>
      <w:proofErr w:type="gramStart"/>
      <w:r w:rsidRPr="001D3DE2">
        <w:rPr>
          <w:rtl/>
        </w:rPr>
        <w:t>الجماعي</w:t>
      </w:r>
      <w:r>
        <w:rPr>
          <w:rFonts w:hint="cs"/>
          <w:rtl/>
        </w:rPr>
        <w:t xml:space="preserve"> </w:t>
      </w:r>
      <w:r w:rsidRPr="001D3DE2">
        <w:rPr>
          <w:rtl/>
        </w:rPr>
        <w:t xml:space="preserve"> والتغذية</w:t>
      </w:r>
      <w:proofErr w:type="gramEnd"/>
      <w:r w:rsidRPr="001D3DE2">
        <w:rPr>
          <w:rtl/>
        </w:rPr>
        <w:t xml:space="preserve"> الراجعة المستمرة</w:t>
      </w:r>
      <w:r w:rsidRPr="00253DA0">
        <w:t>.</w:t>
      </w:r>
      <w:r>
        <w:rPr>
          <w:rFonts w:hint="cs"/>
          <w:rtl/>
        </w:rPr>
        <w:t xml:space="preserve"> </w:t>
      </w:r>
      <w:r w:rsidRPr="00253DA0">
        <w:rPr>
          <w:rtl/>
        </w:rPr>
        <w:t xml:space="preserve">فوضوح الأهداف يضمن توجيه الجهد في اتجاه موحد، والثقة تتيح تبادل المعرفة والتعبير الحر، والقيادة التشاركية تعزز المسؤولية المشتركة، والالتزام الجماعي يرفع الانضباط والاتساق، بينما تساعد التغذية الراجعة على التعلم المستمر وتصحيح </w:t>
      </w:r>
      <w:proofErr w:type="gramStart"/>
      <w:r w:rsidRPr="00253DA0">
        <w:rPr>
          <w:rtl/>
        </w:rPr>
        <w:t>الأخطاء</w:t>
      </w:r>
      <w:r>
        <w:rPr>
          <w:rFonts w:hint="cs"/>
          <w:rtl/>
        </w:rPr>
        <w:t xml:space="preserve">  </w:t>
      </w:r>
      <w:r w:rsidRPr="00253DA0">
        <w:rPr>
          <w:rtl/>
        </w:rPr>
        <w:t>وتؤكد</w:t>
      </w:r>
      <w:proofErr w:type="gramEnd"/>
      <w:r w:rsidRPr="00253DA0">
        <w:rPr>
          <w:rtl/>
        </w:rPr>
        <w:t xml:space="preserve"> دراسة حديثة أن المناخ التنظيمي والقيادة والثقافة يمكن أن تتوسط أو تعزز فعالية الفرق، وهو ما ينسجم مع اعتبار الفريق ناتجًا لعوامل تنظيمية أوسع</w:t>
      </w:r>
      <w:r w:rsidRPr="00253DA0">
        <w:t xml:space="preserve">. (Paredes-Saavedra et al., 2024). </w:t>
      </w:r>
    </w:p>
    <w:p w14:paraId="4117BD6E" w14:textId="77777777" w:rsidR="0080758D" w:rsidRPr="00253DA0" w:rsidRDefault="0080758D" w:rsidP="0080758D">
      <w:pPr>
        <w:spacing w:line="480" w:lineRule="auto"/>
        <w:jc w:val="both"/>
      </w:pPr>
      <w:r w:rsidRPr="00253DA0">
        <w:rPr>
          <w:rtl/>
        </w:rPr>
        <w:t xml:space="preserve">كما تدعم بعض الأدلة التطبيقية أهمية الاتصال المنتظم والاجتماعات والحوار في بناء </w:t>
      </w:r>
      <w:r w:rsidRPr="00253DA0">
        <w:rPr>
          <w:b/>
          <w:bCs/>
          <w:rtl/>
        </w:rPr>
        <w:t>الثقة</w:t>
      </w:r>
      <w:r w:rsidRPr="00253DA0">
        <w:rPr>
          <w:rtl/>
        </w:rPr>
        <w:t xml:space="preserve"> و</w:t>
      </w:r>
      <w:r w:rsidRPr="00253DA0">
        <w:rPr>
          <w:b/>
          <w:bCs/>
          <w:rtl/>
        </w:rPr>
        <w:t>الأهداف المشتركة</w:t>
      </w:r>
      <w:r w:rsidRPr="00253DA0">
        <w:rPr>
          <w:rtl/>
        </w:rPr>
        <w:t xml:space="preserve"> داخل الفرق، وهو ما يجعل الاتصال الداخلي أحد المقدمات الجوهرية لتكوين فرق أكثر فعالية</w:t>
      </w:r>
      <w:r w:rsidRPr="00253DA0">
        <w:t xml:space="preserve">. (Tingvold et al., 2020). </w:t>
      </w:r>
      <w:r>
        <w:rPr>
          <w:rFonts w:hint="cs"/>
          <w:rtl/>
        </w:rPr>
        <w:t xml:space="preserve"> </w:t>
      </w:r>
      <w:r w:rsidRPr="001D3DE2">
        <w:t>)</w:t>
      </w:r>
      <w:r w:rsidRPr="001D3DE2">
        <w:rPr>
          <w:rtl/>
        </w:rPr>
        <w:t>عبدالغني، أحمد عبده</w:t>
      </w:r>
      <w:r w:rsidRPr="001D3DE2">
        <w:t>. (2020</w:t>
      </w:r>
    </w:p>
    <w:p w14:paraId="46CB0492" w14:textId="77777777" w:rsidR="0080758D" w:rsidRPr="00253DA0" w:rsidRDefault="0080758D" w:rsidP="0080758D">
      <w:pPr>
        <w:pStyle w:val="Heading2"/>
        <w:spacing w:line="480" w:lineRule="auto"/>
      </w:pPr>
      <w:bookmarkStart w:id="42" w:name="_Toc225842872"/>
      <w:r>
        <w:rPr>
          <w:rFonts w:hint="cs"/>
          <w:rtl/>
        </w:rPr>
        <w:t xml:space="preserve">2.4.4 </w:t>
      </w:r>
      <w:r w:rsidRPr="00253DA0">
        <w:rPr>
          <w:rtl/>
        </w:rPr>
        <w:t>المطلب الرابع: متطلبات بناء فرق العمل عالية الأداء</w:t>
      </w:r>
      <w:bookmarkEnd w:id="42"/>
    </w:p>
    <w:p w14:paraId="757B262F" w14:textId="77777777" w:rsidR="0080758D" w:rsidRPr="00253DA0" w:rsidRDefault="0080758D" w:rsidP="0080758D">
      <w:pPr>
        <w:spacing w:line="480" w:lineRule="auto"/>
        <w:jc w:val="both"/>
      </w:pPr>
      <w:r w:rsidRPr="00253DA0">
        <w:rPr>
          <w:rtl/>
        </w:rPr>
        <w:t>يتطلب بناء فرق عالية الأداء توافر مجموعة شروط، أهمها: اختيار أعضاء يمتلكون مهارات متكاملة، وتحديد أهداف واضحة، وتوزيع أدوار منظم، وقيادة داعمة، واتصال مفتوح، وآليات منتظمة للتغذية الراجعة، ومناخ عمل يضمن الاحترام والعدالة والأمن النفسي. كما أن فعالية الفرق لا تُبنى فقط عبر التدريب الفني، بل عبر تطوير السياق التنظيمي الذي يسمح بالتعاون والثقة والتعلم</w:t>
      </w:r>
      <w:r w:rsidRPr="00253DA0">
        <w:t xml:space="preserve">. (Paredes-Saavedra et al., 2024; Meneses-La-Riva et al., 2025). </w:t>
      </w:r>
    </w:p>
    <w:p w14:paraId="1074CE6A" w14:textId="77777777" w:rsidR="0080758D" w:rsidRPr="00253DA0" w:rsidRDefault="0080758D" w:rsidP="0080758D">
      <w:pPr>
        <w:spacing w:line="480" w:lineRule="auto"/>
        <w:jc w:val="both"/>
        <w:rPr>
          <w:b/>
          <w:bCs/>
          <w:sz w:val="27"/>
          <w:szCs w:val="27"/>
        </w:rPr>
      </w:pPr>
      <w:r w:rsidRPr="00253DA0">
        <w:rPr>
          <w:b/>
          <w:bCs/>
          <w:sz w:val="27"/>
          <w:szCs w:val="27"/>
          <w:rtl/>
        </w:rPr>
        <w:t>المطلب الخامس: فرق العمل عالية الأداء في المؤسسات المالية</w:t>
      </w:r>
    </w:p>
    <w:p w14:paraId="6C1F7D5D" w14:textId="77777777" w:rsidR="0080758D" w:rsidRPr="00253DA0" w:rsidRDefault="0080758D" w:rsidP="0080758D">
      <w:pPr>
        <w:spacing w:line="480" w:lineRule="auto"/>
      </w:pPr>
      <w:r w:rsidRPr="00253DA0">
        <w:rPr>
          <w:rtl/>
        </w:rPr>
        <w:lastRenderedPageBreak/>
        <w:t>في المؤسسات المالية، تعتمد جودة الأداء على التنسيق بين وظائف متعددة مثل العمليات، وخدمة العملاء</w:t>
      </w:r>
      <w:r>
        <w:rPr>
          <w:rFonts w:hint="cs"/>
          <w:rtl/>
        </w:rPr>
        <w:t xml:space="preserve"> </w:t>
      </w:r>
      <w:proofErr w:type="gramStart"/>
      <w:r w:rsidRPr="00253DA0">
        <w:rPr>
          <w:rtl/>
        </w:rPr>
        <w:t>والالتزام</w:t>
      </w:r>
      <w:r>
        <w:rPr>
          <w:rFonts w:hint="cs"/>
          <w:rtl/>
        </w:rPr>
        <w:t xml:space="preserve"> </w:t>
      </w:r>
      <w:r w:rsidRPr="00253DA0">
        <w:rPr>
          <w:rtl/>
        </w:rPr>
        <w:t xml:space="preserve"> والمخاطر</w:t>
      </w:r>
      <w:proofErr w:type="gramEnd"/>
      <w:r>
        <w:rPr>
          <w:rFonts w:hint="cs"/>
          <w:rtl/>
        </w:rPr>
        <w:t xml:space="preserve"> </w:t>
      </w:r>
      <w:r w:rsidRPr="00253DA0">
        <w:rPr>
          <w:rtl/>
        </w:rPr>
        <w:t xml:space="preserve"> وتقنية </w:t>
      </w:r>
      <w:proofErr w:type="gramStart"/>
      <w:r w:rsidRPr="00253DA0">
        <w:rPr>
          <w:rtl/>
        </w:rPr>
        <w:t>المعلومات</w:t>
      </w:r>
      <w:r>
        <w:rPr>
          <w:rFonts w:hint="cs"/>
          <w:rtl/>
        </w:rPr>
        <w:t xml:space="preserve"> </w:t>
      </w:r>
      <w:r w:rsidRPr="00253DA0">
        <w:rPr>
          <w:rtl/>
        </w:rPr>
        <w:t>،</w:t>
      </w:r>
      <w:proofErr w:type="gramEnd"/>
      <w:r w:rsidRPr="00253DA0">
        <w:rPr>
          <w:rtl/>
        </w:rPr>
        <w:t xml:space="preserve"> وهو ما يجعل الفرق الفعالة ضرورة تشغيلية لا خيارًا تنظيميًا</w:t>
      </w:r>
      <w:r>
        <w:rPr>
          <w:rFonts w:hint="cs"/>
          <w:rtl/>
        </w:rPr>
        <w:t xml:space="preserve"> </w:t>
      </w:r>
      <w:r w:rsidRPr="00253DA0">
        <w:rPr>
          <w:rtl/>
        </w:rPr>
        <w:t>فكلما كان الاتصال أوضح، والمناخ أكثر دعمًا، والقيادة أكثر مشاركة، ارتفعت قدرة الفرق على تقديم نتائج دقيقة وسريعة ومتسقة. وفي البنك الأهلي السعودي، يظهر التركيز الرسمي على تنوع الفرق والمهارات وتجربة الموظف، وهو ما يدعم دراسة موضوع فرق العمل عالية الأداء في هذا السياق</w:t>
      </w:r>
      <w:r w:rsidRPr="00253DA0">
        <w:t xml:space="preserve">. (Saudi National Bank, n.d.-a, n.d.-c). </w:t>
      </w:r>
    </w:p>
    <w:p w14:paraId="0F195638" w14:textId="77777777" w:rsidR="0080758D" w:rsidRPr="00EB62C7" w:rsidRDefault="0080758D" w:rsidP="0080758D">
      <w:pPr>
        <w:pStyle w:val="Heading1"/>
        <w:spacing w:line="480" w:lineRule="auto"/>
      </w:pPr>
      <w:bookmarkStart w:id="43" w:name="_Toc225842873"/>
      <w:r w:rsidRPr="00EB62C7">
        <w:rPr>
          <w:rFonts w:hint="cs"/>
          <w:rtl/>
        </w:rPr>
        <w:t xml:space="preserve">2.5 </w:t>
      </w:r>
      <w:r w:rsidRPr="00EB62C7">
        <w:rPr>
          <w:rtl/>
        </w:rPr>
        <w:t>المبحث الرابع: العلاقة بين متغيرات الدراسة</w:t>
      </w:r>
      <w:bookmarkEnd w:id="43"/>
    </w:p>
    <w:p w14:paraId="5A0D5884" w14:textId="77777777" w:rsidR="0080758D" w:rsidRDefault="0080758D" w:rsidP="0080758D">
      <w:pPr>
        <w:spacing w:line="480" w:lineRule="auto"/>
        <w:jc w:val="both"/>
        <w:rPr>
          <w:rtl/>
        </w:rPr>
      </w:pPr>
      <w:r w:rsidRPr="00CE6D1A">
        <w:rPr>
          <w:rtl/>
        </w:rPr>
        <w:t xml:space="preserve">ينتقل هذا المبحث من عرض المتغيرات كلٍّ على حدة إلى تحليل العلاقات النظرية التي تربط بينها داخل الإطار المفاهيمي للدراسة. وتقوم الدراسة الحالية على </w:t>
      </w:r>
      <w:proofErr w:type="gramStart"/>
      <w:r w:rsidRPr="00CE6D1A">
        <w:rPr>
          <w:rtl/>
        </w:rPr>
        <w:t>ثلاثة</w:t>
      </w:r>
      <w:proofErr w:type="gramEnd"/>
      <w:r w:rsidRPr="00CE6D1A">
        <w:rPr>
          <w:rtl/>
        </w:rPr>
        <w:t xml:space="preserve"> متغيرات رئيسة</w:t>
      </w:r>
      <w:r w:rsidRPr="00CE6D1A">
        <w:t>:</w:t>
      </w:r>
      <w:r>
        <w:rPr>
          <w:rFonts w:hint="cs"/>
          <w:rtl/>
        </w:rPr>
        <w:t xml:space="preserve"> </w:t>
      </w:r>
    </w:p>
    <w:p w14:paraId="4D09A64E" w14:textId="77777777" w:rsidR="0080758D" w:rsidRDefault="0080758D" w:rsidP="0080758D">
      <w:pPr>
        <w:pStyle w:val="ListParagraph"/>
        <w:numPr>
          <w:ilvl w:val="0"/>
          <w:numId w:val="29"/>
        </w:numPr>
        <w:spacing w:line="480" w:lineRule="auto"/>
        <w:jc w:val="both"/>
        <w:rPr>
          <w:rtl/>
        </w:rPr>
      </w:pPr>
      <w:r w:rsidRPr="00885A82">
        <w:rPr>
          <w:b/>
          <w:bCs/>
          <w:rtl/>
        </w:rPr>
        <w:t>الاتصال التنظيمي</w:t>
      </w:r>
      <w:r w:rsidRPr="00CE6D1A">
        <w:rPr>
          <w:rtl/>
        </w:rPr>
        <w:t xml:space="preserve"> بوصفه المتغير المستقل</w:t>
      </w:r>
    </w:p>
    <w:p w14:paraId="063DDCD3" w14:textId="77777777" w:rsidR="0080758D" w:rsidRDefault="0080758D" w:rsidP="0080758D">
      <w:pPr>
        <w:pStyle w:val="ListParagraph"/>
        <w:numPr>
          <w:ilvl w:val="0"/>
          <w:numId w:val="29"/>
        </w:numPr>
        <w:spacing w:line="480" w:lineRule="auto"/>
        <w:jc w:val="both"/>
        <w:rPr>
          <w:rtl/>
        </w:rPr>
      </w:pPr>
      <w:r w:rsidRPr="00CE6D1A">
        <w:rPr>
          <w:rtl/>
        </w:rPr>
        <w:t>و</w:t>
      </w:r>
      <w:r w:rsidRPr="00885A82">
        <w:rPr>
          <w:b/>
          <w:bCs/>
          <w:rtl/>
        </w:rPr>
        <w:t>بيئة العمل</w:t>
      </w:r>
      <w:r w:rsidRPr="00CE6D1A">
        <w:rPr>
          <w:rtl/>
        </w:rPr>
        <w:t xml:space="preserve"> بوصفها المتغير الوسيط</w:t>
      </w:r>
    </w:p>
    <w:p w14:paraId="0E4D4001" w14:textId="77777777" w:rsidR="0080758D" w:rsidRDefault="0080758D" w:rsidP="0080758D">
      <w:pPr>
        <w:pStyle w:val="ListParagraph"/>
        <w:numPr>
          <w:ilvl w:val="0"/>
          <w:numId w:val="29"/>
        </w:numPr>
        <w:spacing w:line="480" w:lineRule="auto"/>
        <w:jc w:val="both"/>
        <w:rPr>
          <w:rtl/>
        </w:rPr>
      </w:pPr>
      <w:r w:rsidRPr="00CE6D1A">
        <w:rPr>
          <w:rtl/>
        </w:rPr>
        <w:t>و</w:t>
      </w:r>
      <w:r w:rsidRPr="00885A82">
        <w:rPr>
          <w:b/>
          <w:bCs/>
          <w:rtl/>
        </w:rPr>
        <w:t>فرق العمل عالية الأداء</w:t>
      </w:r>
      <w:r w:rsidRPr="00CE6D1A">
        <w:rPr>
          <w:rtl/>
        </w:rPr>
        <w:t xml:space="preserve"> بوصفها المتغير التابع.</w:t>
      </w:r>
    </w:p>
    <w:p w14:paraId="449D266D" w14:textId="77777777" w:rsidR="0080758D" w:rsidRPr="00CE6D1A" w:rsidRDefault="0080758D" w:rsidP="0080758D">
      <w:pPr>
        <w:spacing w:line="480" w:lineRule="auto"/>
        <w:jc w:val="both"/>
      </w:pPr>
      <w:r w:rsidRPr="00CE6D1A">
        <w:rPr>
          <w:rtl/>
        </w:rPr>
        <w:t xml:space="preserve"> وتؤكد </w:t>
      </w:r>
      <w:r>
        <w:rPr>
          <w:rFonts w:hint="cs"/>
          <w:rtl/>
        </w:rPr>
        <w:t>الدراسات السابقة</w:t>
      </w:r>
      <w:r w:rsidRPr="00CE6D1A">
        <w:rPr>
          <w:rtl/>
        </w:rPr>
        <w:t xml:space="preserve"> الإدارية المعاصرة أن فعالية الاتصال الداخلي لا تقتصر على تنظيم تدفق </w:t>
      </w:r>
      <w:proofErr w:type="gramStart"/>
      <w:r w:rsidRPr="00CE6D1A">
        <w:rPr>
          <w:rtl/>
        </w:rPr>
        <w:t>المعلومات</w:t>
      </w:r>
      <w:r>
        <w:rPr>
          <w:rFonts w:hint="cs"/>
          <w:rtl/>
        </w:rPr>
        <w:t xml:space="preserve"> </w:t>
      </w:r>
      <w:r w:rsidRPr="00CE6D1A">
        <w:rPr>
          <w:rtl/>
        </w:rPr>
        <w:t xml:space="preserve"> بل</w:t>
      </w:r>
      <w:proofErr w:type="gramEnd"/>
      <w:r w:rsidRPr="00CE6D1A">
        <w:rPr>
          <w:rtl/>
        </w:rPr>
        <w:t xml:space="preserve"> تمتد إلى تشكيل المناخ التنظيمي، وتعزيز مشاركة </w:t>
      </w:r>
      <w:proofErr w:type="gramStart"/>
      <w:r w:rsidRPr="00CE6D1A">
        <w:rPr>
          <w:rtl/>
        </w:rPr>
        <w:t>العاملين</w:t>
      </w:r>
      <w:r>
        <w:rPr>
          <w:rFonts w:hint="cs"/>
          <w:rtl/>
        </w:rPr>
        <w:t xml:space="preserve"> </w:t>
      </w:r>
      <w:r w:rsidRPr="00CE6D1A">
        <w:rPr>
          <w:rtl/>
        </w:rPr>
        <w:t xml:space="preserve"> وتحسين</w:t>
      </w:r>
      <w:proofErr w:type="gramEnd"/>
      <w:r w:rsidRPr="00CE6D1A">
        <w:rPr>
          <w:rtl/>
        </w:rPr>
        <w:t xml:space="preserve"> التنسيق والتعاون، وهي عوامل ترتبط مباشرة بجودة بيئة العمل وفاعلية الفرق داخل المؤسسات. كما تشير المراجعات الحديثة إلى وجود ارتباط متكرر في الأدبيات بين الاتصال الداخلي من </w:t>
      </w:r>
      <w:r w:rsidRPr="00CE6D1A">
        <w:rPr>
          <w:rtl/>
        </w:rPr>
        <w:lastRenderedPageBreak/>
        <w:t xml:space="preserve">جهة، والاندماج الوظيفي والثقة والتفاعل الإيجابي من جهة </w:t>
      </w:r>
      <w:proofErr w:type="gramStart"/>
      <w:r w:rsidRPr="00CE6D1A">
        <w:rPr>
          <w:rtl/>
        </w:rPr>
        <w:t>أخرى</w:t>
      </w:r>
      <w:r>
        <w:rPr>
          <w:rFonts w:hint="cs"/>
          <w:rtl/>
        </w:rPr>
        <w:t xml:space="preserve"> </w:t>
      </w:r>
      <w:r w:rsidRPr="00CE6D1A">
        <w:rPr>
          <w:rtl/>
        </w:rPr>
        <w:t xml:space="preserve"> وهو</w:t>
      </w:r>
      <w:proofErr w:type="gramEnd"/>
      <w:r w:rsidRPr="00CE6D1A">
        <w:rPr>
          <w:rtl/>
        </w:rPr>
        <w:t xml:space="preserve"> ما يجعل دراسة هذه العلاقات ضرورية لفهم الأداء التنظيمي في المؤسسات المعاصرة</w:t>
      </w:r>
      <w:r w:rsidRPr="00CE6D1A">
        <w:t xml:space="preserve">. </w:t>
      </w:r>
      <w:r>
        <w:rPr>
          <w:rFonts w:hint="cs"/>
          <w:rtl/>
        </w:rPr>
        <w:t xml:space="preserve"> </w:t>
      </w:r>
      <w:r w:rsidRPr="000825DA">
        <w:rPr>
          <w:rtl/>
        </w:rPr>
        <w:t>(</w:t>
      </w:r>
      <w:r w:rsidRPr="000825DA">
        <w:t>Nadales-Gallego, A., Galindo-Reyes, F., &amp; Garrido-Moreno, A</w:t>
      </w:r>
      <w:r w:rsidRPr="000825DA">
        <w:rPr>
          <w:rtl/>
        </w:rPr>
        <w:t>. 2025).</w:t>
      </w:r>
    </w:p>
    <w:p w14:paraId="5BD8090D" w14:textId="77777777" w:rsidR="0080758D" w:rsidRPr="00CE6D1A" w:rsidRDefault="0080758D" w:rsidP="0080758D">
      <w:pPr>
        <w:pStyle w:val="Heading2"/>
        <w:spacing w:line="480" w:lineRule="auto"/>
      </w:pPr>
      <w:bookmarkStart w:id="44" w:name="_Toc225842874"/>
      <w:r>
        <w:rPr>
          <w:rFonts w:hint="cs"/>
          <w:rtl/>
        </w:rPr>
        <w:t xml:space="preserve">2.5.1 </w:t>
      </w:r>
      <w:r w:rsidRPr="00CE6D1A">
        <w:rPr>
          <w:rtl/>
        </w:rPr>
        <w:t xml:space="preserve">المطلب </w:t>
      </w:r>
      <w:proofErr w:type="gramStart"/>
      <w:r w:rsidRPr="00CE6D1A">
        <w:rPr>
          <w:rtl/>
        </w:rPr>
        <w:t>الأول</w:t>
      </w:r>
      <w:r>
        <w:rPr>
          <w:rFonts w:hint="cs"/>
          <w:rtl/>
        </w:rPr>
        <w:t xml:space="preserve"> </w:t>
      </w:r>
      <w:r w:rsidRPr="00CE6D1A">
        <w:rPr>
          <w:rtl/>
        </w:rPr>
        <w:t>:</w:t>
      </w:r>
      <w:proofErr w:type="gramEnd"/>
      <w:r w:rsidRPr="00CE6D1A">
        <w:rPr>
          <w:rtl/>
        </w:rPr>
        <w:t xml:space="preserve"> العلاقة بين الاتصال التنظيمي وبيئة العمل</w:t>
      </w:r>
      <w:bookmarkEnd w:id="44"/>
    </w:p>
    <w:p w14:paraId="09E00F51" w14:textId="77777777" w:rsidR="0080758D" w:rsidRPr="00CE6D1A" w:rsidRDefault="0080758D" w:rsidP="0080758D">
      <w:pPr>
        <w:spacing w:line="480" w:lineRule="auto"/>
        <w:jc w:val="both"/>
      </w:pPr>
      <w:r w:rsidRPr="00CE6D1A">
        <w:rPr>
          <w:rtl/>
        </w:rPr>
        <w:t xml:space="preserve">تُعد العلاقة بين الاتصال التنظيمي وبيئة العمل من أكثر العلاقات تناولًا في الأدبيات </w:t>
      </w:r>
      <w:proofErr w:type="gramStart"/>
      <w:r w:rsidRPr="00CE6D1A">
        <w:rPr>
          <w:rtl/>
        </w:rPr>
        <w:t>الإدارية</w:t>
      </w:r>
      <w:r>
        <w:rPr>
          <w:rFonts w:hint="cs"/>
          <w:rtl/>
        </w:rPr>
        <w:t xml:space="preserve"> </w:t>
      </w:r>
      <w:r w:rsidRPr="00CE6D1A">
        <w:rPr>
          <w:rtl/>
        </w:rPr>
        <w:t xml:space="preserve"> لأن</w:t>
      </w:r>
      <w:proofErr w:type="gramEnd"/>
      <w:r w:rsidRPr="00CE6D1A">
        <w:rPr>
          <w:rtl/>
        </w:rPr>
        <w:t xml:space="preserve"> الاتصال يمثل الأداة التي تنتقل من خلالها التعليمات والتوقعات والمعلومات والتغذية </w:t>
      </w:r>
      <w:proofErr w:type="gramStart"/>
      <w:r w:rsidRPr="00CE6D1A">
        <w:rPr>
          <w:rtl/>
        </w:rPr>
        <w:t>الراجعة</w:t>
      </w:r>
      <w:r>
        <w:rPr>
          <w:rFonts w:hint="cs"/>
          <w:rtl/>
        </w:rPr>
        <w:t xml:space="preserve"> </w:t>
      </w:r>
      <w:r w:rsidRPr="00CE6D1A">
        <w:rPr>
          <w:rtl/>
        </w:rPr>
        <w:t xml:space="preserve"> بينما</w:t>
      </w:r>
      <w:proofErr w:type="gramEnd"/>
      <w:r w:rsidRPr="00CE6D1A">
        <w:rPr>
          <w:rtl/>
        </w:rPr>
        <w:t xml:space="preserve"> تمثل بيئة العمل الحيز الذي تُترجم فيه هذه العمليات إلى خبرة يومية يعيشها </w:t>
      </w:r>
      <w:proofErr w:type="gramStart"/>
      <w:r w:rsidRPr="00CE6D1A">
        <w:rPr>
          <w:rtl/>
        </w:rPr>
        <w:t>العاملون</w:t>
      </w:r>
      <w:r>
        <w:rPr>
          <w:rFonts w:hint="cs"/>
          <w:rtl/>
        </w:rPr>
        <w:t xml:space="preserve"> </w:t>
      </w:r>
      <w:r w:rsidRPr="00CE6D1A">
        <w:rPr>
          <w:rtl/>
        </w:rPr>
        <w:t xml:space="preserve"> فكلما</w:t>
      </w:r>
      <w:proofErr w:type="gramEnd"/>
      <w:r w:rsidRPr="00CE6D1A">
        <w:rPr>
          <w:rtl/>
        </w:rPr>
        <w:t xml:space="preserve"> اتسم الاتصال بالوضوح والانسيابية والاتجاهين، انعكس ذلك على إدراك العاملين للدعم </w:t>
      </w:r>
      <w:proofErr w:type="gramStart"/>
      <w:r w:rsidRPr="00CE6D1A">
        <w:rPr>
          <w:rtl/>
        </w:rPr>
        <w:t>الإداري</w:t>
      </w:r>
      <w:r>
        <w:rPr>
          <w:rFonts w:hint="cs"/>
          <w:rtl/>
        </w:rPr>
        <w:t xml:space="preserve"> </w:t>
      </w:r>
      <w:r w:rsidRPr="00CE6D1A">
        <w:rPr>
          <w:rtl/>
        </w:rPr>
        <w:t xml:space="preserve"> وعدالة</w:t>
      </w:r>
      <w:proofErr w:type="gramEnd"/>
      <w:r w:rsidRPr="00CE6D1A">
        <w:rPr>
          <w:rtl/>
        </w:rPr>
        <w:t xml:space="preserve"> التفاعل، ووضوح الأدوار، وتماسك العلاقات المهنية، وهي جميعًا مكونات أساسية لبيئة عمل إيجابية. وتؤكد المراجعة المنهجية الحديثة حول الاتصال الداخلي والاندماج الوظيفي أن جودة الاتصال ترتبط في الأدبيات بزيادة </w:t>
      </w:r>
      <w:proofErr w:type="gramStart"/>
      <w:r w:rsidRPr="00CE6D1A">
        <w:rPr>
          <w:rtl/>
        </w:rPr>
        <w:t>المشاركة</w:t>
      </w:r>
      <w:r>
        <w:rPr>
          <w:rFonts w:hint="cs"/>
          <w:rtl/>
        </w:rPr>
        <w:t xml:space="preserve"> </w:t>
      </w:r>
      <w:r w:rsidRPr="00CE6D1A">
        <w:rPr>
          <w:rtl/>
        </w:rPr>
        <w:t>،</w:t>
      </w:r>
      <w:proofErr w:type="gramEnd"/>
      <w:r w:rsidRPr="00CE6D1A">
        <w:rPr>
          <w:rtl/>
        </w:rPr>
        <w:t xml:space="preserve"> وتعزيز </w:t>
      </w:r>
      <w:proofErr w:type="gramStart"/>
      <w:r w:rsidRPr="00CE6D1A">
        <w:rPr>
          <w:rtl/>
        </w:rPr>
        <w:t>الثقة</w:t>
      </w:r>
      <w:r>
        <w:rPr>
          <w:rFonts w:hint="cs"/>
          <w:rtl/>
        </w:rPr>
        <w:t xml:space="preserve"> </w:t>
      </w:r>
      <w:r w:rsidRPr="00CE6D1A">
        <w:rPr>
          <w:rtl/>
        </w:rPr>
        <w:t>،</w:t>
      </w:r>
      <w:proofErr w:type="gramEnd"/>
      <w:r w:rsidRPr="00CE6D1A">
        <w:rPr>
          <w:rtl/>
        </w:rPr>
        <w:t xml:space="preserve"> وتحسين المناخ الداخلي، بما ينعكس على جودة التجربة الوظيفية للعاملين</w:t>
      </w:r>
      <w:r w:rsidRPr="00CE6D1A">
        <w:t xml:space="preserve">. </w:t>
      </w:r>
    </w:p>
    <w:p w14:paraId="73B856DC" w14:textId="77777777" w:rsidR="0080758D" w:rsidRPr="00CE6D1A" w:rsidRDefault="0080758D" w:rsidP="0080758D">
      <w:pPr>
        <w:spacing w:line="480" w:lineRule="auto"/>
        <w:jc w:val="both"/>
      </w:pPr>
      <w:r w:rsidRPr="00CE6D1A">
        <w:rPr>
          <w:rtl/>
        </w:rPr>
        <w:t>كما دعمت دراسات عربية هذا التصور؛ إذ توصلت دراسة سالم والسلمي في المؤسسات الحكومية السعودية إلى أن تطوير الاتصال التنظيمي يرتبط بتحسين الأداء ورفع كفاءة الممارسات المؤسسية، بما يعكس أهمية الاتصال في تحسين البيئة الداخلية التي يعمل فيها الأفراد. كذلك تظهر بعض الدراسات العربية أن الاتصال التنظيمي الفعال يسهم في تقليل الغموض، وزيادة الانسجام، وتحسين إدراك العاملين للعدالة التنظيمية والتعاون الداخلي</w:t>
      </w:r>
      <w:r w:rsidRPr="00CE6D1A">
        <w:t xml:space="preserve">. </w:t>
      </w:r>
      <w:r>
        <w:rPr>
          <w:rFonts w:hint="cs"/>
          <w:rtl/>
        </w:rPr>
        <w:t xml:space="preserve"> </w:t>
      </w:r>
    </w:p>
    <w:p w14:paraId="01E93E38" w14:textId="77777777" w:rsidR="0080758D" w:rsidRPr="00CE6D1A" w:rsidRDefault="0080758D" w:rsidP="0080758D">
      <w:pPr>
        <w:spacing w:line="480" w:lineRule="auto"/>
        <w:jc w:val="both"/>
      </w:pPr>
      <w:r w:rsidRPr="00CE6D1A">
        <w:rPr>
          <w:rtl/>
        </w:rPr>
        <w:t>ومن ث</w:t>
      </w:r>
      <w:r>
        <w:rPr>
          <w:rFonts w:hint="cs"/>
          <w:rtl/>
        </w:rPr>
        <w:t>م</w:t>
      </w:r>
      <w:r w:rsidRPr="00CE6D1A">
        <w:rPr>
          <w:rtl/>
        </w:rPr>
        <w:t xml:space="preserve"> يمكن القول إن العلاقة بين الاتصال التنظيمي وبيئة العمل علاقة تفسيرية مباشرة؛ لأن الاتصال هو الآلية التي من خلالها تُبنى الشفافية، وتُفهم الأدوار، وتُدار التوقعات، وتُخفف الصراعات، وهو ما يجعل بيئة العمل أكثر دعمًا واستقرارًا وقدرةً على تحفيز العاملين. وفي السياق المصرفي تحديدًا، تتضاعف أهمية هذه العلاقة نظرًا لحساسية العمل، وتشابك </w:t>
      </w:r>
      <w:r w:rsidRPr="00CE6D1A">
        <w:rPr>
          <w:rtl/>
        </w:rPr>
        <w:lastRenderedPageBreak/>
        <w:t>العمليات، وضرورة التنسيق المستمر بين الإدارات والفروع</w:t>
      </w:r>
      <w:r w:rsidRPr="00CE6D1A">
        <w:t xml:space="preserve">. </w:t>
      </w:r>
      <w:r>
        <w:rPr>
          <w:rFonts w:hint="cs"/>
          <w:rtl/>
        </w:rPr>
        <w:t xml:space="preserve"> </w:t>
      </w:r>
      <w:r w:rsidRPr="000825DA">
        <w:rPr>
          <w:rtl/>
        </w:rPr>
        <w:t xml:space="preserve">(سالم، دعاء فتحي سالم، والسلمي، </w:t>
      </w:r>
      <w:proofErr w:type="gramStart"/>
      <w:r w:rsidRPr="000825DA">
        <w:rPr>
          <w:rtl/>
        </w:rPr>
        <w:t>عبدالوهاب</w:t>
      </w:r>
      <w:proofErr w:type="gramEnd"/>
      <w:r w:rsidRPr="000825DA">
        <w:rPr>
          <w:rtl/>
        </w:rPr>
        <w:t xml:space="preserve"> بن مستور</w:t>
      </w:r>
      <w:r>
        <w:rPr>
          <w:rFonts w:hint="cs"/>
          <w:rtl/>
        </w:rPr>
        <w:t>,</w:t>
      </w:r>
      <w:r w:rsidRPr="000825DA">
        <w:rPr>
          <w:rtl/>
        </w:rPr>
        <w:t>2020).</w:t>
      </w:r>
    </w:p>
    <w:p w14:paraId="6C04AD67" w14:textId="77777777" w:rsidR="0080758D" w:rsidRPr="00CE6D1A" w:rsidRDefault="0080758D" w:rsidP="0080758D">
      <w:pPr>
        <w:pStyle w:val="Heading2"/>
        <w:spacing w:line="480" w:lineRule="auto"/>
      </w:pPr>
      <w:bookmarkStart w:id="45" w:name="_Toc225842875"/>
      <w:r>
        <w:rPr>
          <w:rFonts w:hint="cs"/>
          <w:rtl/>
        </w:rPr>
        <w:t xml:space="preserve">2.5.2 </w:t>
      </w:r>
      <w:r w:rsidRPr="00CE6D1A">
        <w:rPr>
          <w:rtl/>
        </w:rPr>
        <w:t>المطلب الثاني: العلاقة بين الاتصال التنظيمي وفرق العمل عالية الأداء</w:t>
      </w:r>
      <w:bookmarkEnd w:id="45"/>
    </w:p>
    <w:p w14:paraId="0A7D3811" w14:textId="77777777" w:rsidR="0080758D" w:rsidRPr="00CE6D1A" w:rsidRDefault="0080758D" w:rsidP="0080758D">
      <w:pPr>
        <w:spacing w:line="480" w:lineRule="auto"/>
        <w:jc w:val="both"/>
      </w:pPr>
      <w:r w:rsidRPr="00CE6D1A">
        <w:rPr>
          <w:rtl/>
        </w:rPr>
        <w:t>ترتبط فرق العمل عالية الأداء بدرجة كبيرة بجودة الاتصال التنظيمي؛ لأن فعالية الفرق لا تقوم فقط على وجود أفراد أكفاء، بل على قدرتهم على تبادل المعلومات</w:t>
      </w:r>
      <w:r>
        <w:rPr>
          <w:rFonts w:hint="cs"/>
          <w:rtl/>
        </w:rPr>
        <w:t xml:space="preserve"> </w:t>
      </w:r>
      <w:r w:rsidRPr="00CE6D1A">
        <w:rPr>
          <w:rtl/>
        </w:rPr>
        <w:t xml:space="preserve">وفهم الأهداف </w:t>
      </w:r>
      <w:proofErr w:type="gramStart"/>
      <w:r w:rsidRPr="00CE6D1A">
        <w:rPr>
          <w:rtl/>
        </w:rPr>
        <w:t>المشتركة</w:t>
      </w:r>
      <w:r>
        <w:rPr>
          <w:rFonts w:hint="cs"/>
          <w:rtl/>
        </w:rPr>
        <w:t xml:space="preserve"> </w:t>
      </w:r>
      <w:r w:rsidRPr="00CE6D1A">
        <w:rPr>
          <w:rtl/>
        </w:rPr>
        <w:t xml:space="preserve"> والتنسيق</w:t>
      </w:r>
      <w:proofErr w:type="gramEnd"/>
      <w:r w:rsidRPr="00CE6D1A">
        <w:rPr>
          <w:rtl/>
        </w:rPr>
        <w:t xml:space="preserve"> </w:t>
      </w:r>
      <w:proofErr w:type="gramStart"/>
      <w:r w:rsidRPr="00CE6D1A">
        <w:rPr>
          <w:rtl/>
        </w:rPr>
        <w:t>المستمر</w:t>
      </w:r>
      <w:r>
        <w:rPr>
          <w:rFonts w:hint="cs"/>
          <w:rtl/>
        </w:rPr>
        <w:t xml:space="preserve"> </w:t>
      </w:r>
      <w:r w:rsidRPr="00CE6D1A">
        <w:rPr>
          <w:rtl/>
        </w:rPr>
        <w:t xml:space="preserve"> وتقديم</w:t>
      </w:r>
      <w:proofErr w:type="gramEnd"/>
      <w:r w:rsidRPr="00CE6D1A">
        <w:rPr>
          <w:rtl/>
        </w:rPr>
        <w:t xml:space="preserve"> التغذية </w:t>
      </w:r>
      <w:proofErr w:type="gramStart"/>
      <w:r w:rsidRPr="00CE6D1A">
        <w:rPr>
          <w:rtl/>
        </w:rPr>
        <w:t>الراجعة</w:t>
      </w:r>
      <w:r>
        <w:rPr>
          <w:rFonts w:hint="cs"/>
          <w:rtl/>
        </w:rPr>
        <w:t xml:space="preserve"> </w:t>
      </w:r>
      <w:r w:rsidRPr="00CE6D1A">
        <w:rPr>
          <w:rtl/>
        </w:rPr>
        <w:t xml:space="preserve"> ومعالجة</w:t>
      </w:r>
      <w:proofErr w:type="gramEnd"/>
      <w:r w:rsidRPr="00CE6D1A">
        <w:rPr>
          <w:rtl/>
        </w:rPr>
        <w:t xml:space="preserve"> المشكلات بصورة جماعية. ولهذا تنظر الأدبيات الحديثة إلى الاتصال بوصفه شرطًا تأسيسيًا لنجاح الفرق، لا مجرد عنصر </w:t>
      </w:r>
      <w:proofErr w:type="gramStart"/>
      <w:r w:rsidRPr="00CE6D1A">
        <w:rPr>
          <w:rtl/>
        </w:rPr>
        <w:t>مساعد</w:t>
      </w:r>
      <w:r>
        <w:rPr>
          <w:rFonts w:hint="cs"/>
          <w:rtl/>
        </w:rPr>
        <w:t xml:space="preserve"> </w:t>
      </w:r>
      <w:r w:rsidRPr="00CE6D1A">
        <w:rPr>
          <w:rtl/>
        </w:rPr>
        <w:t xml:space="preserve"> كما</w:t>
      </w:r>
      <w:proofErr w:type="gramEnd"/>
      <w:r w:rsidRPr="00CE6D1A">
        <w:rPr>
          <w:rtl/>
        </w:rPr>
        <w:t xml:space="preserve"> تؤكد المراجعات الحديثة أن الاتصال الداخلي يسهم في بناء التفاعل، وتقوية الاندماج، وتحسين القدرة على العمل الجماعي، وهو ما ينعكس على النتائج الجماعية داخل المنظمة</w:t>
      </w:r>
      <w:r w:rsidRPr="00CE6D1A">
        <w:t xml:space="preserve">. </w:t>
      </w:r>
    </w:p>
    <w:p w14:paraId="00DCA119" w14:textId="77777777" w:rsidR="0080758D" w:rsidRPr="00CE6D1A" w:rsidRDefault="0080758D" w:rsidP="0080758D">
      <w:pPr>
        <w:spacing w:line="480" w:lineRule="auto"/>
        <w:jc w:val="both"/>
      </w:pPr>
      <w:r w:rsidRPr="00CE6D1A">
        <w:rPr>
          <w:rtl/>
        </w:rPr>
        <w:t xml:space="preserve">وتدعم هذا التوجه دراسات تطبيقية في المجال </w:t>
      </w:r>
      <w:proofErr w:type="gramStart"/>
      <w:r w:rsidRPr="00CE6D1A">
        <w:rPr>
          <w:rtl/>
        </w:rPr>
        <w:t>المصرفي</w:t>
      </w:r>
      <w:r>
        <w:rPr>
          <w:rFonts w:hint="cs"/>
          <w:rtl/>
        </w:rPr>
        <w:t xml:space="preserve"> </w:t>
      </w:r>
      <w:r w:rsidRPr="00CE6D1A">
        <w:rPr>
          <w:rtl/>
        </w:rPr>
        <w:t xml:space="preserve"> إذ</w:t>
      </w:r>
      <w:proofErr w:type="gramEnd"/>
      <w:r w:rsidRPr="00CE6D1A">
        <w:rPr>
          <w:rtl/>
        </w:rPr>
        <w:t xml:space="preserve"> أظهرت دراسة عمر درة على القطاع المصرفي الأردني أن فعالية فرق العمل ترتبط بعوامل مثل القيادة، والثقة، </w:t>
      </w:r>
      <w:proofErr w:type="gramStart"/>
      <w:r w:rsidRPr="00CE6D1A">
        <w:rPr>
          <w:rtl/>
        </w:rPr>
        <w:t>والتماسك</w:t>
      </w:r>
      <w:r>
        <w:rPr>
          <w:rFonts w:hint="cs"/>
          <w:rtl/>
        </w:rPr>
        <w:t xml:space="preserve"> </w:t>
      </w:r>
      <w:r w:rsidRPr="00CE6D1A">
        <w:rPr>
          <w:rtl/>
        </w:rPr>
        <w:t xml:space="preserve"> وهي</w:t>
      </w:r>
      <w:proofErr w:type="gramEnd"/>
      <w:r w:rsidRPr="00CE6D1A">
        <w:rPr>
          <w:rtl/>
        </w:rPr>
        <w:t xml:space="preserve"> عناصر لا تنفصل عن وجود اتصال واضح ومتبادل داخل الفرق. كما أن الدراسات التي تناولت العمل الجماعي تشير إلى أن وضوح الرسائل، وسرعة تبادلها، ووجود قنوات مناسبة للتواصل، كلها عوامل تعزز شعور الفريق بالأهداف المشتركة، وتقلل سوء الفهم، وتدعم الالتزام الجماعي</w:t>
      </w:r>
      <w:proofErr w:type="gramStart"/>
      <w:r w:rsidRPr="00CE6D1A">
        <w:t>. .</w:t>
      </w:r>
      <w:proofErr w:type="gramEnd"/>
      <w:r w:rsidRPr="00CE6D1A">
        <w:t xml:space="preserve"> </w:t>
      </w:r>
      <w:r>
        <w:rPr>
          <w:rFonts w:hint="cs"/>
          <w:rtl/>
        </w:rPr>
        <w:t xml:space="preserve"> </w:t>
      </w:r>
      <w:r w:rsidRPr="000825DA">
        <w:rPr>
          <w:rtl/>
        </w:rPr>
        <w:t>(</w:t>
      </w:r>
      <w:r w:rsidRPr="000825DA">
        <w:t>Nadales-Gallego, A., Galindo-Reyes, F., &amp; Garrido-Moreno, A</w:t>
      </w:r>
      <w:r w:rsidRPr="000825DA">
        <w:rPr>
          <w:rtl/>
        </w:rPr>
        <w:t>. 2025).</w:t>
      </w:r>
    </w:p>
    <w:p w14:paraId="2B1CE30C" w14:textId="77777777" w:rsidR="0080758D" w:rsidRPr="00CE6D1A" w:rsidRDefault="0080758D" w:rsidP="0080758D">
      <w:pPr>
        <w:spacing w:line="480" w:lineRule="auto"/>
        <w:jc w:val="both"/>
      </w:pPr>
      <w:r w:rsidRPr="00CE6D1A">
        <w:rPr>
          <w:rtl/>
        </w:rPr>
        <w:t xml:space="preserve">وبناءً على </w:t>
      </w:r>
      <w:proofErr w:type="gramStart"/>
      <w:r w:rsidRPr="00CE6D1A">
        <w:rPr>
          <w:rtl/>
        </w:rPr>
        <w:t>ذلك</w:t>
      </w:r>
      <w:r>
        <w:rPr>
          <w:rFonts w:hint="cs"/>
          <w:rtl/>
        </w:rPr>
        <w:t xml:space="preserve"> </w:t>
      </w:r>
      <w:r w:rsidRPr="00CE6D1A">
        <w:rPr>
          <w:rtl/>
        </w:rPr>
        <w:t xml:space="preserve"> فإن</w:t>
      </w:r>
      <w:proofErr w:type="gramEnd"/>
      <w:r w:rsidRPr="00CE6D1A">
        <w:rPr>
          <w:rtl/>
        </w:rPr>
        <w:t xml:space="preserve"> الاتصال التنظيمي لا يؤثر في الفرق فقط عبر نقل التعليمات، بل عبر خلق بيئة معلوماتية وسلوكية تساعد الفريق على بناء الثقة، وتبادل المعرفة، والتفاعل الإيجابي، واتخاذ القرار بصورة أكثر فعالية. وهذا يتوافق مع فرضيات </w:t>
      </w:r>
      <w:r w:rsidRPr="00CE6D1A">
        <w:rPr>
          <w:rtl/>
        </w:rPr>
        <w:lastRenderedPageBreak/>
        <w:t>الدراسة الحالية التي تنظر إلى الاتصال التنظيمي بوصفه مدخلًا مباشرًا لبناء فرق عمل عالية الأداء داخل البنك الأهلي السعودي</w:t>
      </w:r>
      <w:r w:rsidRPr="00CE6D1A">
        <w:t xml:space="preserve">. </w:t>
      </w:r>
    </w:p>
    <w:p w14:paraId="0E3F0839" w14:textId="77777777" w:rsidR="0080758D" w:rsidRPr="00CE6D1A" w:rsidRDefault="0080758D" w:rsidP="0080758D">
      <w:pPr>
        <w:pStyle w:val="Heading2"/>
        <w:spacing w:line="480" w:lineRule="auto"/>
      </w:pPr>
      <w:bookmarkStart w:id="46" w:name="_Toc225842876"/>
      <w:r>
        <w:rPr>
          <w:rFonts w:hint="cs"/>
          <w:rtl/>
        </w:rPr>
        <w:t xml:space="preserve">2.5.3 </w:t>
      </w:r>
      <w:r w:rsidRPr="00CE6D1A">
        <w:rPr>
          <w:rtl/>
        </w:rPr>
        <w:t>المطلب الثالث: العلاقة بين بيئة العمل وفرق العمل عالية الأداء</w:t>
      </w:r>
      <w:bookmarkEnd w:id="46"/>
    </w:p>
    <w:p w14:paraId="232B2EEA" w14:textId="77777777" w:rsidR="0080758D" w:rsidRPr="00CE6D1A" w:rsidRDefault="0080758D" w:rsidP="0080758D">
      <w:pPr>
        <w:spacing w:line="480" w:lineRule="auto"/>
        <w:jc w:val="both"/>
      </w:pPr>
      <w:r w:rsidRPr="00CE6D1A">
        <w:rPr>
          <w:rtl/>
        </w:rPr>
        <w:t xml:space="preserve">تُعد بيئة العمل من المرتكزات الأساسية التي تؤثر في قدرة الفرق على تحقيق أداء مرتفع ومستدام؛ إذ إن الفرق لا تعمل في فراغ، بل داخل مناخ تنظيمي يحدد مستوى الدعم، والاحترام </w:t>
      </w:r>
      <w:proofErr w:type="gramStart"/>
      <w:r w:rsidRPr="00CE6D1A">
        <w:rPr>
          <w:rtl/>
        </w:rPr>
        <w:t>المتبادل</w:t>
      </w:r>
      <w:r>
        <w:rPr>
          <w:rFonts w:hint="cs"/>
          <w:rtl/>
        </w:rPr>
        <w:t xml:space="preserve"> </w:t>
      </w:r>
      <w:r w:rsidRPr="00CE6D1A">
        <w:rPr>
          <w:rtl/>
        </w:rPr>
        <w:t xml:space="preserve"> والوضوح</w:t>
      </w:r>
      <w:proofErr w:type="gramEnd"/>
      <w:r>
        <w:rPr>
          <w:rFonts w:hint="cs"/>
          <w:rtl/>
        </w:rPr>
        <w:t xml:space="preserve">  </w:t>
      </w:r>
      <w:r w:rsidRPr="00CE6D1A">
        <w:rPr>
          <w:rtl/>
        </w:rPr>
        <w:t xml:space="preserve"> </w:t>
      </w:r>
      <w:proofErr w:type="gramStart"/>
      <w:r w:rsidRPr="00CE6D1A">
        <w:rPr>
          <w:rtl/>
        </w:rPr>
        <w:t>والعدالة</w:t>
      </w:r>
      <w:r>
        <w:rPr>
          <w:rFonts w:hint="cs"/>
          <w:rtl/>
        </w:rPr>
        <w:t xml:space="preserve"> </w:t>
      </w:r>
      <w:r w:rsidRPr="00CE6D1A">
        <w:rPr>
          <w:rtl/>
        </w:rPr>
        <w:t xml:space="preserve"> وإمكانية</w:t>
      </w:r>
      <w:proofErr w:type="gramEnd"/>
      <w:r w:rsidRPr="00CE6D1A">
        <w:rPr>
          <w:rtl/>
        </w:rPr>
        <w:t xml:space="preserve"> التعبير والمبادرة. وكلما كانت بيئة العمل إيجابية، زادت قدرة الفرق على التعاون، وانخفضت مستويات التوتر والصراع، وارتفعت فرص التعلم الجماعي والالتزام والإنجاز</w:t>
      </w:r>
      <w:r>
        <w:rPr>
          <w:rFonts w:hint="cs"/>
          <w:rtl/>
        </w:rPr>
        <w:t xml:space="preserve"> </w:t>
      </w:r>
      <w:r w:rsidRPr="00CE6D1A">
        <w:rPr>
          <w:rtl/>
        </w:rPr>
        <w:t>وتؤكد الأدبيات الحديثة أن المناخ التنظيمي والثقافة والقيادة والذكاء العاطفي عوامل تتكامل لتفسير فعالية فرق العمل، وأن بيئة العمل ليست متغيرًا هامشيًا، بل عاملًا حاسمًا في نجاح الفرق</w:t>
      </w:r>
      <w:r w:rsidRPr="00CE6D1A">
        <w:t xml:space="preserve">. </w:t>
      </w:r>
    </w:p>
    <w:p w14:paraId="4AB38BAE" w14:textId="77777777" w:rsidR="0080758D" w:rsidRPr="00CE6D1A" w:rsidRDefault="0080758D" w:rsidP="0080758D">
      <w:pPr>
        <w:spacing w:line="480" w:lineRule="auto"/>
      </w:pPr>
      <w:r w:rsidRPr="00CE6D1A">
        <w:rPr>
          <w:rtl/>
        </w:rPr>
        <w:t>وفي السياقات المالية والخدمية، تظهر أهمية بيئة العمل بصورة أوضح؛ لأن طبيعة الأداء تعتمد على التعاون، والدقة، والاستجابة، والالتزام بالعمليات، وهي كلها عناصر تتأثر بالمناخ الداخلي. كما أظهرت دراسات في القطاع المصرفي العربي أن توافر بيئة تنظيمية مستقرة وداعمة يرتبط بارتفاع أداء العاملين وزيادة فعالية فرق العمل. وتبين دراسة محمد عزالدين علي على المصرف الإسلامي بطرابلس وجود علاقة موجبة قوية بين فرق العمل والأداء، داخل إطار بيئة تنظيمية داخلية مستقرة</w:t>
      </w:r>
      <w:r w:rsidRPr="00CE6D1A">
        <w:t>.</w:t>
      </w:r>
      <w:r>
        <w:rPr>
          <w:rFonts w:hint="cs"/>
          <w:rtl/>
        </w:rPr>
        <w:t xml:space="preserve"> </w:t>
      </w:r>
      <w:r w:rsidRPr="00CE6D1A">
        <w:rPr>
          <w:rtl/>
        </w:rPr>
        <w:t>وعليه، فإن بيئة العمل يمكن النظر إليها باعتبارها متغيرًا يفسر كيف تنتقل آثار التنظيم والإدارة والاتصال إلى سلوك جماعي منسجم ومنتج داخل الفرق. فهي توفّر الإطار الذي تتحول فيه العلاقات الإدارية إلى ثقة، والتعليمات إلى فهم، والهيكل إلى تعاون عملي</w:t>
      </w:r>
      <w:r w:rsidRPr="00CE6D1A">
        <w:t xml:space="preserve">. </w:t>
      </w:r>
    </w:p>
    <w:p w14:paraId="65026B09" w14:textId="77777777" w:rsidR="0080758D" w:rsidRPr="00CE6D1A" w:rsidRDefault="0080758D" w:rsidP="0080758D">
      <w:pPr>
        <w:pStyle w:val="Heading2"/>
        <w:spacing w:line="480" w:lineRule="auto"/>
      </w:pPr>
      <w:bookmarkStart w:id="47" w:name="_Toc225842877"/>
      <w:r>
        <w:rPr>
          <w:rFonts w:hint="cs"/>
          <w:rtl/>
        </w:rPr>
        <w:lastRenderedPageBreak/>
        <w:t xml:space="preserve">2.5.4 </w:t>
      </w:r>
      <w:r w:rsidRPr="00CE6D1A">
        <w:rPr>
          <w:rtl/>
        </w:rPr>
        <w:t>المطلب الرابع: الدور الوسيط لبيئة العمل في العلاقة بين الاتصال التنظيمي وفرق العمل عالية الأداء</w:t>
      </w:r>
      <w:bookmarkEnd w:id="47"/>
    </w:p>
    <w:p w14:paraId="28D1321B" w14:textId="77777777" w:rsidR="0080758D" w:rsidRPr="00CE6D1A" w:rsidRDefault="0080758D" w:rsidP="0080758D">
      <w:pPr>
        <w:spacing w:line="480" w:lineRule="auto"/>
        <w:jc w:val="both"/>
      </w:pPr>
      <w:r w:rsidRPr="00CE6D1A">
        <w:rPr>
          <w:rtl/>
        </w:rPr>
        <w:t>يتأسس افتراض الوساطة في هذه الدراسة على منطق نظري مفاده أن الاتصال التنظيمي لا يؤدي إلى تحسين فعالية الفرق بشكل مباشر فقط، بل يفعل ذلك أيضًا من خلال تحسين بيئة العمل أولًا</w:t>
      </w:r>
      <w:r>
        <w:rPr>
          <w:rFonts w:hint="cs"/>
          <w:rtl/>
        </w:rPr>
        <w:t xml:space="preserve"> </w:t>
      </w:r>
      <w:r w:rsidRPr="00CE6D1A">
        <w:rPr>
          <w:rtl/>
        </w:rPr>
        <w:t xml:space="preserve">ثم انعكاس هذه البيئة على سلوك الفرق </w:t>
      </w:r>
      <w:proofErr w:type="gramStart"/>
      <w:r w:rsidRPr="00CE6D1A">
        <w:rPr>
          <w:rtl/>
        </w:rPr>
        <w:t>ونتائجها</w:t>
      </w:r>
      <w:r>
        <w:rPr>
          <w:rFonts w:hint="cs"/>
          <w:rtl/>
        </w:rPr>
        <w:t xml:space="preserve"> </w:t>
      </w:r>
      <w:r w:rsidRPr="00CE6D1A">
        <w:rPr>
          <w:rtl/>
        </w:rPr>
        <w:t xml:space="preserve"> فحين</w:t>
      </w:r>
      <w:proofErr w:type="gramEnd"/>
      <w:r w:rsidRPr="00CE6D1A">
        <w:rPr>
          <w:rtl/>
        </w:rPr>
        <w:t xml:space="preserve"> يكون الاتصال واضحًا ومتبادلًا وعادلًا، يشعر العاملون بمستوى أعلى من الدعم والاحترام ووضوح الأدوار، وهذا بدوره يهيئ بيئة عمل أكثر إيجابية</w:t>
      </w:r>
      <w:r>
        <w:rPr>
          <w:rFonts w:hint="cs"/>
          <w:rtl/>
        </w:rPr>
        <w:t xml:space="preserve"> </w:t>
      </w:r>
      <w:r w:rsidRPr="00CE6D1A">
        <w:rPr>
          <w:rtl/>
        </w:rPr>
        <w:t>تساعد الفرق على العمل بانسجام وثقة والتزام. وقد دعمت الأدبيات الحديثة هذا النوع من التفسير، إذ أظهرت بعض الدراسات أن المناخ أو البيئة التنظيمية قد يعملان كآلية وسيطة بين العوامل التنظيمية وبين الأداء الجماعي أو الفردي</w:t>
      </w:r>
      <w:r>
        <w:rPr>
          <w:rFonts w:hint="cs"/>
          <w:rtl/>
        </w:rPr>
        <w:t xml:space="preserve"> </w:t>
      </w:r>
      <w:r w:rsidRPr="002C6AE0">
        <w:rPr>
          <w:rtl/>
        </w:rPr>
        <w:t>(</w:t>
      </w:r>
      <w:r w:rsidRPr="00CE6D1A">
        <w:t xml:space="preserve">. </w:t>
      </w:r>
      <w:r>
        <w:rPr>
          <w:rFonts w:hint="cs"/>
          <w:rtl/>
        </w:rPr>
        <w:t xml:space="preserve"> </w:t>
      </w:r>
      <w:r w:rsidRPr="002C6AE0">
        <w:t xml:space="preserve">Ahmad, A., &amp; </w:t>
      </w:r>
      <w:proofErr w:type="spellStart"/>
      <w:r w:rsidRPr="002C6AE0">
        <w:t>Aldakhil</w:t>
      </w:r>
      <w:proofErr w:type="spellEnd"/>
      <w:r w:rsidRPr="002C6AE0">
        <w:t>, A. M</w:t>
      </w:r>
      <w:r w:rsidRPr="002C6AE0">
        <w:rPr>
          <w:rtl/>
        </w:rPr>
        <w:t>. 2012).</w:t>
      </w:r>
    </w:p>
    <w:p w14:paraId="7C7BF69E" w14:textId="77777777" w:rsidR="0080758D" w:rsidRPr="00CE6D1A" w:rsidRDefault="0080758D" w:rsidP="0080758D">
      <w:pPr>
        <w:spacing w:line="480" w:lineRule="auto"/>
        <w:jc w:val="both"/>
      </w:pPr>
      <w:r w:rsidRPr="00CE6D1A">
        <w:rPr>
          <w:rtl/>
        </w:rPr>
        <w:t xml:space="preserve">كما أن هذا التصور ينسجم مع الاتجاهات الحديثة في </w:t>
      </w:r>
      <w:proofErr w:type="gramStart"/>
      <w:r w:rsidRPr="00CE6D1A">
        <w:rPr>
          <w:rtl/>
        </w:rPr>
        <w:t>الإدارة</w:t>
      </w:r>
      <w:r>
        <w:rPr>
          <w:rFonts w:hint="cs"/>
          <w:rtl/>
        </w:rPr>
        <w:t xml:space="preserve"> </w:t>
      </w:r>
      <w:r w:rsidRPr="00CE6D1A">
        <w:rPr>
          <w:rtl/>
        </w:rPr>
        <w:t xml:space="preserve"> التي</w:t>
      </w:r>
      <w:proofErr w:type="gramEnd"/>
      <w:r w:rsidRPr="00CE6D1A">
        <w:rPr>
          <w:rtl/>
        </w:rPr>
        <w:t xml:space="preserve"> لم تعد تفسر الأداء من خلال أثر خطي بسيط بين متغيرين، وإنما من خلال نماذج أكثر تركيبًا تتضمن أدوارًا وسيطة وتفاعلية</w:t>
      </w:r>
      <w:r>
        <w:rPr>
          <w:rFonts w:hint="cs"/>
          <w:rtl/>
        </w:rPr>
        <w:t xml:space="preserve"> </w:t>
      </w:r>
      <w:r w:rsidRPr="00CE6D1A">
        <w:rPr>
          <w:rtl/>
        </w:rPr>
        <w:t xml:space="preserve">وبهذا </w:t>
      </w:r>
      <w:proofErr w:type="gramStart"/>
      <w:r w:rsidRPr="00CE6D1A">
        <w:rPr>
          <w:rtl/>
        </w:rPr>
        <w:t>المعنى</w:t>
      </w:r>
      <w:r>
        <w:rPr>
          <w:rFonts w:hint="cs"/>
          <w:rtl/>
        </w:rPr>
        <w:t xml:space="preserve"> </w:t>
      </w:r>
      <w:r w:rsidRPr="00CE6D1A">
        <w:rPr>
          <w:rtl/>
        </w:rPr>
        <w:t xml:space="preserve"> فإن</w:t>
      </w:r>
      <w:proofErr w:type="gramEnd"/>
      <w:r w:rsidRPr="00CE6D1A">
        <w:rPr>
          <w:rtl/>
        </w:rPr>
        <w:t xml:space="preserve"> بيئة العمل في الدراسة الحالية ليست مجرد نتيجة للاتصال التنظيمي، بل تمثل كذلك مسارًا تفسيريًا مهمًا لانتقال أثر الاتصال إلى فرق العمل عالية الأداء. وهذا ينسجم مع بناء نموذج الدراسة الذي يفترض تأثيرًا مباشرًا وغير مباشر في آن واحد</w:t>
      </w:r>
      <w:r w:rsidRPr="00CE6D1A">
        <w:t xml:space="preserve">. </w:t>
      </w:r>
      <w:r>
        <w:rPr>
          <w:rFonts w:hint="cs"/>
          <w:rtl/>
        </w:rPr>
        <w:t xml:space="preserve"> </w:t>
      </w:r>
      <w:r w:rsidRPr="00DB6BA1">
        <w:rPr>
          <w:rtl/>
        </w:rPr>
        <w:t>(</w:t>
      </w:r>
      <w:r w:rsidRPr="00DB6BA1">
        <w:t>Nadales-Gallego, A., A</w:t>
      </w:r>
      <w:r w:rsidRPr="00DB6BA1">
        <w:rPr>
          <w:rtl/>
        </w:rPr>
        <w:t>. 2025).</w:t>
      </w:r>
    </w:p>
    <w:p w14:paraId="3AB1102C" w14:textId="77777777" w:rsidR="0080758D" w:rsidRPr="00CE6D1A" w:rsidRDefault="0080758D" w:rsidP="0080758D">
      <w:pPr>
        <w:pStyle w:val="Heading2"/>
        <w:spacing w:line="480" w:lineRule="auto"/>
      </w:pPr>
      <w:bookmarkStart w:id="48" w:name="_Toc225842878"/>
      <w:r>
        <w:rPr>
          <w:rFonts w:hint="cs"/>
          <w:rtl/>
        </w:rPr>
        <w:t xml:space="preserve">2.5.5 </w:t>
      </w:r>
      <w:r w:rsidRPr="00CE6D1A">
        <w:rPr>
          <w:rtl/>
        </w:rPr>
        <w:t>المطلب الخامس: تفسير العلاقات في ضوء الأدبيات الإدارية الحديثة</w:t>
      </w:r>
      <w:bookmarkEnd w:id="48"/>
    </w:p>
    <w:p w14:paraId="35C63CBB" w14:textId="77777777" w:rsidR="0080758D" w:rsidRPr="00CE6D1A" w:rsidRDefault="0080758D" w:rsidP="0080758D">
      <w:pPr>
        <w:spacing w:line="480" w:lineRule="auto"/>
        <w:jc w:val="both"/>
      </w:pPr>
      <w:r w:rsidRPr="00CE6D1A">
        <w:rPr>
          <w:rtl/>
        </w:rPr>
        <w:t xml:space="preserve">يمكن تفسير العلاقات بين متغيرات الدراسة في ضوء عدد من الاتجاهات </w:t>
      </w:r>
      <w:proofErr w:type="gramStart"/>
      <w:r w:rsidRPr="00CE6D1A">
        <w:rPr>
          <w:rtl/>
        </w:rPr>
        <w:t>الحديثة</w:t>
      </w:r>
      <w:r>
        <w:rPr>
          <w:rFonts w:hint="cs"/>
          <w:rtl/>
        </w:rPr>
        <w:t xml:space="preserve"> </w:t>
      </w:r>
      <w:r w:rsidRPr="00CE6D1A">
        <w:rPr>
          <w:rtl/>
        </w:rPr>
        <w:t xml:space="preserve"> فالمنظور</w:t>
      </w:r>
      <w:proofErr w:type="gramEnd"/>
      <w:r w:rsidRPr="00CE6D1A">
        <w:rPr>
          <w:rtl/>
        </w:rPr>
        <w:t xml:space="preserve"> المعاصر للاتصال التنظيمي ينظر إلى الاتصال بوصفه عملية تُنشئ التنظيم وتمنحه </w:t>
      </w:r>
      <w:proofErr w:type="gramStart"/>
      <w:r w:rsidRPr="00CE6D1A">
        <w:rPr>
          <w:rtl/>
        </w:rPr>
        <w:t>معناه</w:t>
      </w:r>
      <w:r>
        <w:rPr>
          <w:rFonts w:hint="cs"/>
          <w:rtl/>
        </w:rPr>
        <w:t xml:space="preserve"> </w:t>
      </w:r>
      <w:r w:rsidRPr="00CE6D1A">
        <w:rPr>
          <w:rtl/>
        </w:rPr>
        <w:t xml:space="preserve"> لا</w:t>
      </w:r>
      <w:proofErr w:type="gramEnd"/>
      <w:r w:rsidRPr="00CE6D1A">
        <w:rPr>
          <w:rtl/>
        </w:rPr>
        <w:t xml:space="preserve"> مجرد وسيلة لنقل الأوامر. ومن هذا المنطلق، فإن جودة الاتصال </w:t>
      </w:r>
      <w:r w:rsidRPr="00CE6D1A">
        <w:rPr>
          <w:rtl/>
        </w:rPr>
        <w:lastRenderedPageBreak/>
        <w:t>تؤثر في إدراك العاملين للعدالة</w:t>
      </w:r>
      <w:r>
        <w:rPr>
          <w:rFonts w:hint="cs"/>
          <w:rtl/>
        </w:rPr>
        <w:t xml:space="preserve"> </w:t>
      </w:r>
      <w:r w:rsidRPr="00CE6D1A">
        <w:rPr>
          <w:rtl/>
        </w:rPr>
        <w:t>والانتماء، والثقة، وهي محددات أساسية لبيئة العمل. كما أن البيئات التي تتمتع بمناخ إيجابي تكون أكثر قدرة على إنتاج فرق متماسكة وفعالة</w:t>
      </w:r>
      <w:r w:rsidRPr="00CE6D1A">
        <w:t xml:space="preserve">. </w:t>
      </w:r>
    </w:p>
    <w:p w14:paraId="1114961F" w14:textId="77777777" w:rsidR="0080758D" w:rsidRPr="00CE6D1A" w:rsidRDefault="0080758D" w:rsidP="0080758D">
      <w:pPr>
        <w:spacing w:line="480" w:lineRule="auto"/>
        <w:jc w:val="both"/>
      </w:pPr>
      <w:r w:rsidRPr="00CE6D1A">
        <w:rPr>
          <w:rtl/>
        </w:rPr>
        <w:t>كما يمكن الاستفادة من المدخل السلوكي والاجتماعي في الإدارة، الذي يؤكد أن الفاعلية التنظيمية لا تتحقق عبر الهياكل الرسمية وحدها، بل عبر نوعية العلاقات الداخلية، ودرجة التفاعل، والقدرة على بناء مناخ داعم. ومن هنا تبدو العلاقات الثلاث في الدراسة الحالية مترابطة منطقيًا: اتصال تنظيمي أفضل يقود إلى بيئة عمل أفضل، وبيئة عمل أفضل تقود إلى فرق عمل أعلى أداءً</w:t>
      </w:r>
      <w:r w:rsidRPr="00CE6D1A">
        <w:t xml:space="preserve">. </w:t>
      </w:r>
      <w:r>
        <w:rPr>
          <w:rFonts w:hint="cs"/>
          <w:rtl/>
        </w:rPr>
        <w:t xml:space="preserve"> </w:t>
      </w:r>
      <w:r w:rsidRPr="00887ECA">
        <w:rPr>
          <w:rtl/>
        </w:rPr>
        <w:t xml:space="preserve">(سالم، دعاء فتحي سالم، والسلمي، </w:t>
      </w:r>
      <w:proofErr w:type="gramStart"/>
      <w:r w:rsidRPr="00887ECA">
        <w:rPr>
          <w:rtl/>
        </w:rPr>
        <w:t>عبدالوهاب</w:t>
      </w:r>
      <w:proofErr w:type="gramEnd"/>
      <w:r w:rsidRPr="00887ECA">
        <w:rPr>
          <w:rtl/>
        </w:rPr>
        <w:t xml:space="preserve"> بن مستور. 2020).</w:t>
      </w:r>
    </w:p>
    <w:p w14:paraId="5DCFE1FA" w14:textId="77777777" w:rsidR="0080758D" w:rsidRPr="00CE6D1A" w:rsidRDefault="0080758D" w:rsidP="0080758D">
      <w:pPr>
        <w:pStyle w:val="Heading1"/>
        <w:spacing w:line="480" w:lineRule="auto"/>
      </w:pPr>
      <w:bookmarkStart w:id="49" w:name="_Toc225842879"/>
      <w:r>
        <w:rPr>
          <w:rFonts w:hint="cs"/>
          <w:rtl/>
        </w:rPr>
        <w:t xml:space="preserve">2.6 </w:t>
      </w:r>
      <w:r w:rsidRPr="00CE6D1A">
        <w:rPr>
          <w:rtl/>
        </w:rPr>
        <w:t>المبحث الخامس: الإطار النظري للدراسة في السياق التطبيقي</w:t>
      </w:r>
      <w:bookmarkEnd w:id="49"/>
    </w:p>
    <w:p w14:paraId="0B1D0EF0" w14:textId="77777777" w:rsidR="0080758D" w:rsidRPr="00CE6D1A" w:rsidRDefault="0080758D" w:rsidP="0080758D">
      <w:pPr>
        <w:spacing w:line="480" w:lineRule="auto"/>
        <w:jc w:val="both"/>
      </w:pPr>
      <w:r w:rsidRPr="00CE6D1A">
        <w:rPr>
          <w:rtl/>
        </w:rPr>
        <w:t xml:space="preserve">يهدف هذا المبحث إلى تقريب الإطار النظري من البيئة التطبيقية </w:t>
      </w:r>
      <w:proofErr w:type="gramStart"/>
      <w:r w:rsidRPr="00CE6D1A">
        <w:rPr>
          <w:rtl/>
        </w:rPr>
        <w:t>للدراسة</w:t>
      </w:r>
      <w:r>
        <w:rPr>
          <w:rFonts w:hint="cs"/>
          <w:rtl/>
        </w:rPr>
        <w:t xml:space="preserve"> </w:t>
      </w:r>
      <w:r w:rsidRPr="00CE6D1A">
        <w:rPr>
          <w:rtl/>
        </w:rPr>
        <w:t xml:space="preserve"> وذلك</w:t>
      </w:r>
      <w:proofErr w:type="gramEnd"/>
      <w:r w:rsidRPr="00CE6D1A">
        <w:rPr>
          <w:rtl/>
        </w:rPr>
        <w:t xml:space="preserve"> من خلال نقل المناقشة من المستوى العام إلى مستوى القطاع المصرفي السعودي، ثم إلى البنك الأهلي السعودي بوصفه مجالًا للتطبيق. وتبرز أهمية هذا الانتقال لأن فعالية الاتصال التنظيمي، وجودة بيئة العمل، وكفاءة فرق العمل، تتأثر جميعها بطبيعة القطاع الذي تعمل فيه المنظمة، ودرجة التنظيم، والضغوط </w:t>
      </w:r>
      <w:proofErr w:type="gramStart"/>
      <w:r w:rsidRPr="00CE6D1A">
        <w:rPr>
          <w:rtl/>
        </w:rPr>
        <w:t>التشغيلية</w:t>
      </w:r>
      <w:r>
        <w:rPr>
          <w:rFonts w:hint="cs"/>
          <w:rtl/>
        </w:rPr>
        <w:t xml:space="preserve"> </w:t>
      </w:r>
      <w:r w:rsidRPr="00CE6D1A">
        <w:rPr>
          <w:rtl/>
        </w:rPr>
        <w:t xml:space="preserve"> ومتطلبات</w:t>
      </w:r>
      <w:proofErr w:type="gramEnd"/>
      <w:r w:rsidRPr="00CE6D1A">
        <w:rPr>
          <w:rtl/>
        </w:rPr>
        <w:t xml:space="preserve"> التحول </w:t>
      </w:r>
      <w:proofErr w:type="gramStart"/>
      <w:r w:rsidRPr="00CE6D1A">
        <w:rPr>
          <w:rtl/>
        </w:rPr>
        <w:t>الرقمي</w:t>
      </w:r>
      <w:r>
        <w:rPr>
          <w:rFonts w:hint="cs"/>
          <w:rtl/>
        </w:rPr>
        <w:t xml:space="preserve"> </w:t>
      </w:r>
      <w:r w:rsidRPr="00CE6D1A">
        <w:rPr>
          <w:rtl/>
        </w:rPr>
        <w:t xml:space="preserve"> والالتزام</w:t>
      </w:r>
      <w:proofErr w:type="gramEnd"/>
      <w:r w:rsidRPr="00CE6D1A">
        <w:rPr>
          <w:rtl/>
        </w:rPr>
        <w:t xml:space="preserve"> المؤسسي</w:t>
      </w:r>
      <w:r>
        <w:rPr>
          <w:rFonts w:hint="cs"/>
          <w:rtl/>
        </w:rPr>
        <w:t xml:space="preserve">  </w:t>
      </w:r>
      <w:r w:rsidRPr="00CE6D1A">
        <w:rPr>
          <w:rtl/>
        </w:rPr>
        <w:t xml:space="preserve"> ويُعد القطاع المصرفي السعودي من أكثر القطاعات ارتباطًا بهذه المتطلبات، خصوصًا في ظل برامج </w:t>
      </w:r>
      <w:r w:rsidRPr="00CE6D1A">
        <w:rPr>
          <w:b/>
          <w:bCs/>
          <w:rtl/>
        </w:rPr>
        <w:t>رؤية المملكة 2030</w:t>
      </w:r>
      <w:r w:rsidRPr="00CE6D1A">
        <w:rPr>
          <w:rtl/>
        </w:rPr>
        <w:t xml:space="preserve"> وبرنامج </w:t>
      </w:r>
      <w:r w:rsidRPr="00CE6D1A">
        <w:rPr>
          <w:b/>
          <w:bCs/>
          <w:rtl/>
        </w:rPr>
        <w:t>تطوير القطاع المالي</w:t>
      </w:r>
      <w:r w:rsidRPr="00CE6D1A">
        <w:rPr>
          <w:rtl/>
        </w:rPr>
        <w:t xml:space="preserve"> الذي يستهدف تعزيز كفاءة المؤسسات المالية ورفع قدرتها التنافسية ودعم التحول والابتكار</w:t>
      </w:r>
      <w:r w:rsidRPr="00CE6D1A">
        <w:t xml:space="preserve">. </w:t>
      </w:r>
      <w:r>
        <w:rPr>
          <w:rFonts w:hint="cs"/>
          <w:rtl/>
        </w:rPr>
        <w:t xml:space="preserve"> </w:t>
      </w:r>
      <w:r>
        <w:t>(Saudi Vision 2030. n.d.</w:t>
      </w:r>
      <w:r w:rsidRPr="00887ECA">
        <w:t xml:space="preserve"> </w:t>
      </w:r>
      <w:r>
        <w:t>.)</w:t>
      </w:r>
    </w:p>
    <w:p w14:paraId="74D2BBDD" w14:textId="77777777" w:rsidR="0080758D" w:rsidRPr="00CE6D1A" w:rsidRDefault="0080758D" w:rsidP="0080758D">
      <w:pPr>
        <w:pStyle w:val="Heading2"/>
        <w:spacing w:line="480" w:lineRule="auto"/>
      </w:pPr>
      <w:bookmarkStart w:id="50" w:name="_Toc225842880"/>
      <w:r>
        <w:rPr>
          <w:rFonts w:hint="cs"/>
          <w:rtl/>
        </w:rPr>
        <w:lastRenderedPageBreak/>
        <w:t xml:space="preserve">2.6.1 </w:t>
      </w:r>
      <w:r w:rsidRPr="00CE6D1A">
        <w:rPr>
          <w:rtl/>
        </w:rPr>
        <w:t>المطلب الأول: الاتصال التنظيمي في القطاع المصرفي السعودي</w:t>
      </w:r>
      <w:bookmarkEnd w:id="50"/>
    </w:p>
    <w:p w14:paraId="537E13B5" w14:textId="77777777" w:rsidR="0080758D" w:rsidRPr="00CE6D1A" w:rsidRDefault="0080758D" w:rsidP="0080758D">
      <w:pPr>
        <w:spacing w:line="480" w:lineRule="auto"/>
        <w:jc w:val="both"/>
      </w:pPr>
      <w:r w:rsidRPr="00CE6D1A">
        <w:rPr>
          <w:rtl/>
        </w:rPr>
        <w:t>يتسم القطاع المصرفي السعودي بارتفاع الحاجة إلى الاتصال التنظيمي الفعال بسبب حساسية المعلومات</w:t>
      </w:r>
      <w:r>
        <w:rPr>
          <w:rFonts w:hint="cs"/>
          <w:rtl/>
        </w:rPr>
        <w:t xml:space="preserve"> </w:t>
      </w:r>
      <w:r w:rsidRPr="00CE6D1A">
        <w:rPr>
          <w:rtl/>
        </w:rPr>
        <w:t xml:space="preserve">وتعدد القنوات، وتشابك الفروع </w:t>
      </w:r>
      <w:proofErr w:type="gramStart"/>
      <w:r w:rsidRPr="00CE6D1A">
        <w:rPr>
          <w:rtl/>
        </w:rPr>
        <w:t>والإدارات</w:t>
      </w:r>
      <w:r>
        <w:rPr>
          <w:rFonts w:hint="cs"/>
          <w:rtl/>
        </w:rPr>
        <w:t xml:space="preserve"> </w:t>
      </w:r>
      <w:r w:rsidRPr="00CE6D1A">
        <w:rPr>
          <w:rtl/>
        </w:rPr>
        <w:t xml:space="preserve"> وطبيعة</w:t>
      </w:r>
      <w:proofErr w:type="gramEnd"/>
      <w:r w:rsidRPr="00CE6D1A">
        <w:rPr>
          <w:rtl/>
        </w:rPr>
        <w:t xml:space="preserve"> الخدمة المعتمدة على الدقة والسرعة والثقة</w:t>
      </w:r>
      <w:r>
        <w:rPr>
          <w:rFonts w:hint="cs"/>
          <w:rtl/>
        </w:rPr>
        <w:t xml:space="preserve"> </w:t>
      </w:r>
      <w:r w:rsidRPr="00CE6D1A">
        <w:rPr>
          <w:rtl/>
        </w:rPr>
        <w:t xml:space="preserve">وفي مثل هذا القطاع، لا يؤدي الاتصال وظيفة إدارية </w:t>
      </w:r>
      <w:proofErr w:type="gramStart"/>
      <w:r w:rsidRPr="00CE6D1A">
        <w:rPr>
          <w:rtl/>
        </w:rPr>
        <w:t>فحسب</w:t>
      </w:r>
      <w:r>
        <w:rPr>
          <w:rFonts w:hint="cs"/>
          <w:rtl/>
        </w:rPr>
        <w:t xml:space="preserve"> </w:t>
      </w:r>
      <w:r w:rsidRPr="00CE6D1A">
        <w:rPr>
          <w:rtl/>
        </w:rPr>
        <w:t xml:space="preserve"> بل</w:t>
      </w:r>
      <w:proofErr w:type="gramEnd"/>
      <w:r w:rsidRPr="00CE6D1A">
        <w:rPr>
          <w:rtl/>
        </w:rPr>
        <w:t xml:space="preserve"> يمثل جزءًا من بنية الحوكمة والامتثال والقدرة على التنسيق والاستجابة. كما أن التطورات الرقمية المتسارعة في القطاع المالي تجعل الاتصال الداخلي أكثر أهمية؛ لأنه يربط بين التغيير التشغيلي والتطبيق البشري له داخل المؤسسة</w:t>
      </w:r>
      <w:r w:rsidRPr="00CE6D1A">
        <w:t xml:space="preserve">. </w:t>
      </w:r>
    </w:p>
    <w:p w14:paraId="26C6DB80" w14:textId="77777777" w:rsidR="0080758D" w:rsidRPr="00CE6D1A" w:rsidRDefault="0080758D" w:rsidP="0080758D">
      <w:pPr>
        <w:spacing w:line="480" w:lineRule="auto"/>
        <w:jc w:val="both"/>
      </w:pPr>
      <w:r w:rsidRPr="00CE6D1A">
        <w:rPr>
          <w:rtl/>
        </w:rPr>
        <w:t>وعلى المستوى البحثي</w:t>
      </w:r>
      <w:r>
        <w:rPr>
          <w:rFonts w:hint="cs"/>
          <w:rtl/>
        </w:rPr>
        <w:t xml:space="preserve"> </w:t>
      </w:r>
      <w:r w:rsidRPr="00CE6D1A">
        <w:rPr>
          <w:rtl/>
        </w:rPr>
        <w:t>دعمت دراسات عربية في السياق السعودي أهمية تطوير الاتصال التنظيمي في المؤسسات، وربطته بتحسين الأداء المؤسسي وتعزيز الفاعلية الإدارية.</w:t>
      </w:r>
      <w:r>
        <w:rPr>
          <w:rFonts w:hint="cs"/>
          <w:rtl/>
        </w:rPr>
        <w:t xml:space="preserve"> </w:t>
      </w:r>
      <w:r w:rsidRPr="00CE6D1A">
        <w:rPr>
          <w:rtl/>
        </w:rPr>
        <w:t>كما أوضحت دراسات ميدانية في مؤسسات سعودية أن تطوير نظم الاتصال يتصل بتحسين الأداء والقدرة التنافسية</w:t>
      </w:r>
      <w:r>
        <w:rPr>
          <w:rFonts w:hint="cs"/>
          <w:rtl/>
        </w:rPr>
        <w:t xml:space="preserve"> </w:t>
      </w:r>
      <w:r w:rsidRPr="00CE6D1A">
        <w:rPr>
          <w:rtl/>
        </w:rPr>
        <w:t>ويعني ذلك أن الاتصال التنظيمي في البيئة السعودية لم يعد مجرد وظيفة مساندة، بل بات جزءًا من متطلبات الحوكمة والتميز المؤسسي</w:t>
      </w:r>
      <w:r w:rsidRPr="00CE6D1A">
        <w:t xml:space="preserve">. </w:t>
      </w:r>
      <w:r>
        <w:rPr>
          <w:rFonts w:hint="cs"/>
          <w:rtl/>
        </w:rPr>
        <w:t xml:space="preserve"> </w:t>
      </w:r>
      <w:r w:rsidRPr="00887ECA">
        <w:rPr>
          <w:rtl/>
        </w:rPr>
        <w:t xml:space="preserve">(سالم، دعاء فتحي سالم، والسلمي، </w:t>
      </w:r>
      <w:proofErr w:type="gramStart"/>
      <w:r w:rsidRPr="00887ECA">
        <w:rPr>
          <w:rtl/>
        </w:rPr>
        <w:t>عبدالوهاب</w:t>
      </w:r>
      <w:proofErr w:type="gramEnd"/>
      <w:r w:rsidRPr="00887ECA">
        <w:rPr>
          <w:rtl/>
        </w:rPr>
        <w:t xml:space="preserve"> بن مستور. 2020).</w:t>
      </w:r>
    </w:p>
    <w:p w14:paraId="35DF81B0" w14:textId="77777777" w:rsidR="0080758D" w:rsidRPr="00CE6D1A" w:rsidRDefault="0080758D" w:rsidP="0080758D">
      <w:pPr>
        <w:pStyle w:val="Heading2"/>
        <w:spacing w:line="480" w:lineRule="auto"/>
      </w:pPr>
      <w:bookmarkStart w:id="51" w:name="_Toc225842881"/>
      <w:r>
        <w:rPr>
          <w:rFonts w:hint="cs"/>
          <w:rtl/>
        </w:rPr>
        <w:t xml:space="preserve">2.6.2 </w:t>
      </w:r>
      <w:r w:rsidRPr="00CE6D1A">
        <w:rPr>
          <w:rtl/>
        </w:rPr>
        <w:t>المطلب الثاني: بيئة العمل في البنوك السعودية</w:t>
      </w:r>
      <w:bookmarkEnd w:id="51"/>
    </w:p>
    <w:p w14:paraId="5A7EFBA7" w14:textId="77777777" w:rsidR="0080758D" w:rsidRPr="00CE6D1A" w:rsidRDefault="0080758D" w:rsidP="0080758D">
      <w:pPr>
        <w:spacing w:line="480" w:lineRule="auto"/>
        <w:jc w:val="both"/>
      </w:pPr>
      <w:r w:rsidRPr="00CE6D1A">
        <w:rPr>
          <w:rtl/>
        </w:rPr>
        <w:t>تواجه البنوك السعودية تحديات متعلقة بتسارع الخدمات الرقمية، وارتفاع توقعات العملاء، واشتداد المنافسة، وحاجة العاملين إلى التكيف مع التغيير والتقنيات والضوابط التنظيمية</w:t>
      </w:r>
      <w:r>
        <w:rPr>
          <w:rFonts w:hint="cs"/>
          <w:rtl/>
        </w:rPr>
        <w:t xml:space="preserve"> </w:t>
      </w:r>
      <w:r w:rsidRPr="00CE6D1A">
        <w:rPr>
          <w:rtl/>
        </w:rPr>
        <w:t xml:space="preserve">وفي ظل هذه البيئة، تصبح جودة بيئة العمل عاملًا مهمًا في الحفاظ على الرضا والاستقرار والاندماج </w:t>
      </w:r>
      <w:proofErr w:type="gramStart"/>
      <w:r w:rsidRPr="00CE6D1A">
        <w:rPr>
          <w:rtl/>
        </w:rPr>
        <w:t>الوظيفي</w:t>
      </w:r>
      <w:r>
        <w:rPr>
          <w:rFonts w:hint="cs"/>
          <w:rtl/>
        </w:rPr>
        <w:t xml:space="preserve"> </w:t>
      </w:r>
      <w:r w:rsidRPr="00CE6D1A">
        <w:rPr>
          <w:rtl/>
        </w:rPr>
        <w:t xml:space="preserve"> وتشير</w:t>
      </w:r>
      <w:proofErr w:type="gramEnd"/>
      <w:r w:rsidRPr="00CE6D1A">
        <w:rPr>
          <w:rtl/>
        </w:rPr>
        <w:t xml:space="preserve"> دراسات عربية في القطاع المصرفي إلى أن جودة الحياة الوظيفية والرضا الداخلي يرتبطان بالأداء والتنظيم والاستقرار، وأن الضغوط وسوء البيئة الداخلية قد ينعكسان مباشرة على فاعلية الأداء المصرفي</w:t>
      </w:r>
      <w:r w:rsidRPr="00CE6D1A">
        <w:t xml:space="preserve">. </w:t>
      </w:r>
    </w:p>
    <w:p w14:paraId="548910C8" w14:textId="77777777" w:rsidR="0080758D" w:rsidRPr="00CE6D1A" w:rsidRDefault="0080758D" w:rsidP="0080758D">
      <w:pPr>
        <w:spacing w:line="480" w:lineRule="auto"/>
        <w:jc w:val="both"/>
      </w:pPr>
      <w:r w:rsidRPr="00CE6D1A">
        <w:rPr>
          <w:rtl/>
        </w:rPr>
        <w:lastRenderedPageBreak/>
        <w:t xml:space="preserve">كما تُظهر البيانات المؤسسية للبنك الأهلي السعودي اهتمامًا واضحًا ببيئة العمل؛ إذ يعلن البنك في صفحاته الرسمية أنه يسعى لأن يكون "صاحب العمل المفضل"، وأنه يركز على توفير تجربة إيجابية للعاملين والاستثمار في </w:t>
      </w:r>
      <w:proofErr w:type="gramStart"/>
      <w:r w:rsidRPr="00CE6D1A">
        <w:rPr>
          <w:rtl/>
        </w:rPr>
        <w:t>رفاههم</w:t>
      </w:r>
      <w:proofErr w:type="gramEnd"/>
      <w:r w:rsidRPr="00CE6D1A">
        <w:rPr>
          <w:rtl/>
        </w:rPr>
        <w:t xml:space="preserve"> وتطويرهم. وهذا يضفي بعدًا عمليًا على اختيار البنك الأهلي السعودي بيئةً </w:t>
      </w:r>
      <w:proofErr w:type="gramStart"/>
      <w:r w:rsidRPr="00CE6D1A">
        <w:rPr>
          <w:rtl/>
        </w:rPr>
        <w:t>للتطبيق</w:t>
      </w:r>
      <w:r>
        <w:rPr>
          <w:rFonts w:hint="cs"/>
          <w:rtl/>
        </w:rPr>
        <w:t xml:space="preserve"> </w:t>
      </w:r>
      <w:r w:rsidRPr="00CE6D1A">
        <w:rPr>
          <w:rtl/>
        </w:rPr>
        <w:t xml:space="preserve"> لأن</w:t>
      </w:r>
      <w:proofErr w:type="gramEnd"/>
      <w:r w:rsidRPr="00CE6D1A">
        <w:rPr>
          <w:rtl/>
        </w:rPr>
        <w:t xml:space="preserve"> الدراسة لا تُجرى في فراغ نظري، بل داخل مؤسسة تعلن رسميًا اهتمامها بتجربة العاملين وثقافة العمل</w:t>
      </w:r>
      <w:r w:rsidRPr="00887ECA">
        <w:rPr>
          <w:rtl/>
        </w:rPr>
        <w:t xml:space="preserve"> (عمر، تماضر هاشم محمد2019)</w:t>
      </w:r>
    </w:p>
    <w:p w14:paraId="29559DB4" w14:textId="77777777" w:rsidR="0080758D" w:rsidRPr="00CE6D1A" w:rsidRDefault="0080758D" w:rsidP="0080758D">
      <w:pPr>
        <w:pStyle w:val="Heading2"/>
        <w:spacing w:line="480" w:lineRule="auto"/>
      </w:pPr>
      <w:bookmarkStart w:id="52" w:name="_Toc225842882"/>
      <w:r>
        <w:rPr>
          <w:rFonts w:hint="cs"/>
          <w:rtl/>
        </w:rPr>
        <w:t xml:space="preserve">2.6.3 </w:t>
      </w:r>
      <w:r w:rsidRPr="00CE6D1A">
        <w:rPr>
          <w:rtl/>
        </w:rPr>
        <w:t>المطلب الثالث: فرق العمل عالية الأداء في المؤسسات المصرفية</w:t>
      </w:r>
      <w:bookmarkEnd w:id="52"/>
    </w:p>
    <w:p w14:paraId="548FBC16" w14:textId="77777777" w:rsidR="0080758D" w:rsidRPr="00CE6D1A" w:rsidRDefault="0080758D" w:rsidP="0080758D">
      <w:pPr>
        <w:spacing w:line="480" w:lineRule="auto"/>
        <w:jc w:val="both"/>
      </w:pPr>
      <w:r w:rsidRPr="00CE6D1A">
        <w:rPr>
          <w:rtl/>
        </w:rPr>
        <w:t xml:space="preserve">تعتمد المؤسسات المصرفية الحديثة على العمل الجماعي أكثر من اعتمادها على الأداء الفردي </w:t>
      </w:r>
      <w:proofErr w:type="gramStart"/>
      <w:r w:rsidRPr="00CE6D1A">
        <w:rPr>
          <w:rtl/>
        </w:rPr>
        <w:t>المنعزل</w:t>
      </w:r>
      <w:r>
        <w:rPr>
          <w:rFonts w:hint="cs"/>
          <w:rtl/>
        </w:rPr>
        <w:t xml:space="preserve"> </w:t>
      </w:r>
      <w:r w:rsidRPr="00CE6D1A">
        <w:rPr>
          <w:rtl/>
        </w:rPr>
        <w:t xml:space="preserve"> نظرًا</w:t>
      </w:r>
      <w:proofErr w:type="gramEnd"/>
      <w:r w:rsidRPr="00CE6D1A">
        <w:rPr>
          <w:rtl/>
        </w:rPr>
        <w:t xml:space="preserve"> لتداخل العمليات بين إدارات الائتمان، والعمليات، وخدمة </w:t>
      </w:r>
      <w:proofErr w:type="gramStart"/>
      <w:r w:rsidRPr="00CE6D1A">
        <w:rPr>
          <w:rtl/>
        </w:rPr>
        <w:t>العملاء</w:t>
      </w:r>
      <w:r>
        <w:rPr>
          <w:rFonts w:hint="cs"/>
          <w:rtl/>
        </w:rPr>
        <w:t xml:space="preserve"> </w:t>
      </w:r>
      <w:r w:rsidRPr="00CE6D1A">
        <w:rPr>
          <w:rtl/>
        </w:rPr>
        <w:t xml:space="preserve"> والمخاطر</w:t>
      </w:r>
      <w:proofErr w:type="gramEnd"/>
      <w:r w:rsidRPr="00CE6D1A">
        <w:rPr>
          <w:rtl/>
        </w:rPr>
        <w:t xml:space="preserve">، والامتثال، والتقنية. ولذلك فإن بناء فرق عمل عالية الأداء يمثل شرطًا مهمًا لتحقيق الدقة والسرعة والجودة </w:t>
      </w:r>
      <w:proofErr w:type="gramStart"/>
      <w:r w:rsidRPr="00CE6D1A">
        <w:rPr>
          <w:rtl/>
        </w:rPr>
        <w:t>والاستجابة</w:t>
      </w:r>
      <w:r>
        <w:rPr>
          <w:rFonts w:hint="cs"/>
          <w:rtl/>
        </w:rPr>
        <w:t xml:space="preserve"> </w:t>
      </w:r>
      <w:r w:rsidRPr="00CE6D1A">
        <w:rPr>
          <w:rtl/>
        </w:rPr>
        <w:t xml:space="preserve"> وقد</w:t>
      </w:r>
      <w:proofErr w:type="gramEnd"/>
      <w:r w:rsidRPr="00CE6D1A">
        <w:rPr>
          <w:rtl/>
        </w:rPr>
        <w:t xml:space="preserve"> أظهرت دراسات في القطاع المصرفي العربي أن فعالية الفرق ترتبط بعناصر مثل </w:t>
      </w:r>
      <w:proofErr w:type="gramStart"/>
      <w:r w:rsidRPr="00CE6D1A">
        <w:rPr>
          <w:rtl/>
        </w:rPr>
        <w:t>الثقة</w:t>
      </w:r>
      <w:r>
        <w:rPr>
          <w:rFonts w:hint="cs"/>
          <w:rtl/>
        </w:rPr>
        <w:t xml:space="preserve"> </w:t>
      </w:r>
      <w:r w:rsidRPr="00CE6D1A">
        <w:rPr>
          <w:rtl/>
        </w:rPr>
        <w:t xml:space="preserve"> والقيادة</w:t>
      </w:r>
      <w:proofErr w:type="gramEnd"/>
      <w:r>
        <w:rPr>
          <w:rFonts w:hint="cs"/>
          <w:rtl/>
        </w:rPr>
        <w:t xml:space="preserve"> </w:t>
      </w:r>
      <w:r w:rsidRPr="00CE6D1A">
        <w:rPr>
          <w:rtl/>
        </w:rPr>
        <w:t xml:space="preserve"> والتماسك، وهي عناصر تتطلب بيئة تنظيمية داعمة واتصالًا داخليًا فعالًا</w:t>
      </w:r>
      <w:r w:rsidRPr="00CE6D1A">
        <w:t xml:space="preserve">. </w:t>
      </w:r>
    </w:p>
    <w:p w14:paraId="292F6C97" w14:textId="77777777" w:rsidR="0080758D" w:rsidRPr="00CE6D1A" w:rsidRDefault="0080758D" w:rsidP="0080758D">
      <w:pPr>
        <w:spacing w:line="480" w:lineRule="auto"/>
        <w:jc w:val="both"/>
      </w:pPr>
      <w:r w:rsidRPr="00CE6D1A">
        <w:rPr>
          <w:rtl/>
        </w:rPr>
        <w:t>كما أن المؤسسات المصرفية التي تهتم بتجربة الموظف وتطويرهم وتوضيح الأدوار تكون أكثر قدرة على بناء فرق قادرة على التعلم والتنسيق والإنجاز</w:t>
      </w:r>
      <w:r>
        <w:rPr>
          <w:rFonts w:hint="cs"/>
          <w:rtl/>
        </w:rPr>
        <w:t xml:space="preserve"> </w:t>
      </w:r>
      <w:r w:rsidRPr="00CE6D1A">
        <w:rPr>
          <w:rtl/>
        </w:rPr>
        <w:t xml:space="preserve">وفي هذا </w:t>
      </w:r>
      <w:proofErr w:type="gramStart"/>
      <w:r w:rsidRPr="00CE6D1A">
        <w:rPr>
          <w:rtl/>
        </w:rPr>
        <w:t>السياق</w:t>
      </w:r>
      <w:r>
        <w:rPr>
          <w:rFonts w:hint="cs"/>
          <w:rtl/>
        </w:rPr>
        <w:t xml:space="preserve"> </w:t>
      </w:r>
      <w:r w:rsidRPr="00CE6D1A">
        <w:rPr>
          <w:rtl/>
        </w:rPr>
        <w:t xml:space="preserve"> يشير</w:t>
      </w:r>
      <w:proofErr w:type="gramEnd"/>
      <w:r w:rsidRPr="00CE6D1A">
        <w:rPr>
          <w:rtl/>
        </w:rPr>
        <w:t xml:space="preserve"> البنك الأهلي السعودي في صفحاته الرسمية إلى تنوع الفرق والمسارات </w:t>
      </w:r>
      <w:proofErr w:type="gramStart"/>
      <w:r w:rsidRPr="00CE6D1A">
        <w:rPr>
          <w:rtl/>
        </w:rPr>
        <w:t>المهنية</w:t>
      </w:r>
      <w:r>
        <w:rPr>
          <w:rFonts w:hint="cs"/>
          <w:rtl/>
        </w:rPr>
        <w:t xml:space="preserve"> </w:t>
      </w:r>
      <w:r w:rsidRPr="00CE6D1A">
        <w:rPr>
          <w:rtl/>
        </w:rPr>
        <w:t>،</w:t>
      </w:r>
      <w:proofErr w:type="gramEnd"/>
      <w:r w:rsidRPr="00CE6D1A">
        <w:rPr>
          <w:rtl/>
        </w:rPr>
        <w:t xml:space="preserve"> وهو ما يتسق مع طبيعة الدراسة التي تركز على فرق العمل عالية الأداء بوصفها نتيجة تنظيمية مهمة</w:t>
      </w:r>
      <w:r w:rsidRPr="00CE6D1A">
        <w:t xml:space="preserve">. </w:t>
      </w:r>
      <w:r>
        <w:rPr>
          <w:rFonts w:hint="cs"/>
          <w:rtl/>
        </w:rPr>
        <w:t xml:space="preserve"> </w:t>
      </w:r>
      <w:r w:rsidRPr="00887ECA">
        <w:rPr>
          <w:rtl/>
        </w:rPr>
        <w:t>(دره، عمر محمد. 2015)</w:t>
      </w:r>
    </w:p>
    <w:p w14:paraId="1B65931B" w14:textId="77777777" w:rsidR="0080758D" w:rsidRPr="00CE6D1A" w:rsidRDefault="0080758D" w:rsidP="0080758D">
      <w:pPr>
        <w:pStyle w:val="Heading2"/>
        <w:spacing w:line="480" w:lineRule="auto"/>
      </w:pPr>
      <w:bookmarkStart w:id="53" w:name="_Toc225842883"/>
      <w:r>
        <w:rPr>
          <w:rFonts w:hint="cs"/>
          <w:rtl/>
        </w:rPr>
        <w:t xml:space="preserve">2.6.4 </w:t>
      </w:r>
      <w:r w:rsidRPr="00CE6D1A">
        <w:rPr>
          <w:rtl/>
        </w:rPr>
        <w:t>المطلب الرابع: البنك الأهلي السعودي بوصفه بيئة تطبيقية للدراسة</w:t>
      </w:r>
      <w:bookmarkEnd w:id="53"/>
    </w:p>
    <w:p w14:paraId="22C939C5" w14:textId="77777777" w:rsidR="0080758D" w:rsidRPr="00CE6D1A" w:rsidRDefault="0080758D" w:rsidP="0080758D">
      <w:pPr>
        <w:spacing w:line="480" w:lineRule="auto"/>
        <w:jc w:val="both"/>
      </w:pPr>
      <w:r w:rsidRPr="00CE6D1A">
        <w:rPr>
          <w:rtl/>
        </w:rPr>
        <w:t xml:space="preserve">يُعد البنك الأهلي السعودي من أكبر الكيانات المصرفية في </w:t>
      </w:r>
      <w:proofErr w:type="gramStart"/>
      <w:r w:rsidRPr="00CE6D1A">
        <w:rPr>
          <w:rtl/>
        </w:rPr>
        <w:t>المملكة</w:t>
      </w:r>
      <w:r>
        <w:rPr>
          <w:rFonts w:hint="cs"/>
          <w:rtl/>
        </w:rPr>
        <w:t xml:space="preserve"> </w:t>
      </w:r>
      <w:r w:rsidRPr="00CE6D1A">
        <w:rPr>
          <w:rtl/>
        </w:rPr>
        <w:t xml:space="preserve"> ويعرض</w:t>
      </w:r>
      <w:proofErr w:type="gramEnd"/>
      <w:r w:rsidRPr="00CE6D1A">
        <w:rPr>
          <w:rtl/>
        </w:rPr>
        <w:t xml:space="preserve"> نفسه رسميًا باعتباره من أكبر المجموعات المصرفية السعودية، ويوضح عبر منصاته المؤسسية اهتمامه بثقافة العمل والرفاه والتطوير المهني. كما أن البنك يعمل ضمن قطاع </w:t>
      </w:r>
      <w:r w:rsidRPr="00CE6D1A">
        <w:rPr>
          <w:rtl/>
        </w:rPr>
        <w:lastRenderedPageBreak/>
        <w:t>يشهد توسعًا في التحول الرقمي والابتكار المالي</w:t>
      </w:r>
      <w:r>
        <w:rPr>
          <w:rFonts w:hint="cs"/>
          <w:rtl/>
        </w:rPr>
        <w:t xml:space="preserve"> </w:t>
      </w:r>
      <w:r w:rsidRPr="00CE6D1A">
        <w:rPr>
          <w:rtl/>
        </w:rPr>
        <w:t xml:space="preserve">وهو ما يجعل الاتصال الداخلي وبيئة العمل والعمل الجماعي عناصر مركزية في نجاحه </w:t>
      </w:r>
      <w:proofErr w:type="gramStart"/>
      <w:r w:rsidRPr="00CE6D1A">
        <w:rPr>
          <w:rtl/>
        </w:rPr>
        <w:t>المؤسسي</w:t>
      </w:r>
      <w:r>
        <w:rPr>
          <w:rFonts w:hint="cs"/>
          <w:rtl/>
        </w:rPr>
        <w:t xml:space="preserve"> </w:t>
      </w:r>
      <w:r w:rsidRPr="00CE6D1A">
        <w:rPr>
          <w:rtl/>
        </w:rPr>
        <w:t xml:space="preserve"> ولهذا</w:t>
      </w:r>
      <w:proofErr w:type="gramEnd"/>
      <w:r w:rsidRPr="00CE6D1A">
        <w:rPr>
          <w:rtl/>
        </w:rPr>
        <w:t xml:space="preserve"> فإن اختياره ميدانًا للدراسة يبدو منسجمًا مع موضوع البحث وأهدافه</w:t>
      </w:r>
      <w:r w:rsidRPr="00CE6D1A">
        <w:t xml:space="preserve">. </w:t>
      </w:r>
    </w:p>
    <w:p w14:paraId="1CB9EE92" w14:textId="77777777" w:rsidR="0080758D" w:rsidRPr="00CE6D1A" w:rsidRDefault="0080758D" w:rsidP="0080758D">
      <w:pPr>
        <w:spacing w:line="480" w:lineRule="auto"/>
        <w:jc w:val="both"/>
      </w:pPr>
      <w:r w:rsidRPr="00CE6D1A">
        <w:rPr>
          <w:rtl/>
        </w:rPr>
        <w:t xml:space="preserve">كذلك فإن هذا الاختيار يتيح اختبار العلاقات النظرية بين متغيرات الدراسة داخل مؤسسة مصرفية </w:t>
      </w:r>
      <w:proofErr w:type="gramStart"/>
      <w:r w:rsidRPr="00CE6D1A">
        <w:rPr>
          <w:rtl/>
        </w:rPr>
        <w:t>كبرى</w:t>
      </w:r>
      <w:r>
        <w:rPr>
          <w:rFonts w:hint="cs"/>
          <w:rtl/>
        </w:rPr>
        <w:t xml:space="preserve"> </w:t>
      </w:r>
      <w:r w:rsidRPr="00CE6D1A">
        <w:rPr>
          <w:rtl/>
        </w:rPr>
        <w:t xml:space="preserve"> بما</w:t>
      </w:r>
      <w:proofErr w:type="gramEnd"/>
      <w:r w:rsidRPr="00CE6D1A">
        <w:rPr>
          <w:rtl/>
        </w:rPr>
        <w:t xml:space="preserve"> يضيف بعدًا تطبيقيًا مهمًا للإطار </w:t>
      </w:r>
      <w:proofErr w:type="gramStart"/>
      <w:r w:rsidRPr="00CE6D1A">
        <w:rPr>
          <w:rtl/>
        </w:rPr>
        <w:t>النظري</w:t>
      </w:r>
      <w:r>
        <w:rPr>
          <w:rFonts w:hint="cs"/>
          <w:rtl/>
        </w:rPr>
        <w:t xml:space="preserve"> </w:t>
      </w:r>
      <w:r w:rsidRPr="00CE6D1A">
        <w:rPr>
          <w:rtl/>
        </w:rPr>
        <w:t xml:space="preserve"> ويسمح</w:t>
      </w:r>
      <w:proofErr w:type="gramEnd"/>
      <w:r w:rsidRPr="00CE6D1A">
        <w:rPr>
          <w:rtl/>
        </w:rPr>
        <w:t xml:space="preserve"> بالربط بين الأدبيات الإدارية العامة وبين واقع العمل المؤسسي في المملكة</w:t>
      </w:r>
      <w:r w:rsidRPr="00CE6D1A">
        <w:t xml:space="preserve">. </w:t>
      </w:r>
      <w:r>
        <w:rPr>
          <w:rFonts w:hint="cs"/>
          <w:rtl/>
        </w:rPr>
        <w:t xml:space="preserve">  </w:t>
      </w:r>
      <w:r w:rsidRPr="00887ECA">
        <w:t xml:space="preserve">(Saudi National Bank. </w:t>
      </w:r>
      <w:r>
        <w:t>2025</w:t>
      </w:r>
      <w:r w:rsidRPr="00887ECA">
        <w:t>.)</w:t>
      </w:r>
    </w:p>
    <w:p w14:paraId="24020CC4" w14:textId="77777777" w:rsidR="0080758D" w:rsidRPr="00CE6D1A" w:rsidRDefault="0080758D" w:rsidP="0080758D">
      <w:pPr>
        <w:pStyle w:val="Heading2"/>
        <w:spacing w:line="480" w:lineRule="auto"/>
      </w:pPr>
      <w:bookmarkStart w:id="54" w:name="_Toc225842884"/>
      <w:r>
        <w:rPr>
          <w:rFonts w:hint="cs"/>
          <w:rtl/>
        </w:rPr>
        <w:t xml:space="preserve">2.6.5 </w:t>
      </w:r>
      <w:r w:rsidRPr="00CE6D1A">
        <w:rPr>
          <w:rtl/>
        </w:rPr>
        <w:t>المطلب الخامس: ارتباط موضوع الدراسة برؤية المملكة 2030</w:t>
      </w:r>
      <w:bookmarkEnd w:id="54"/>
    </w:p>
    <w:p w14:paraId="7DB077BE" w14:textId="77777777" w:rsidR="0080758D" w:rsidRPr="00CE6D1A" w:rsidRDefault="0080758D" w:rsidP="0080758D">
      <w:pPr>
        <w:spacing w:line="480" w:lineRule="auto"/>
        <w:jc w:val="both"/>
      </w:pPr>
      <w:r w:rsidRPr="00CE6D1A">
        <w:rPr>
          <w:rtl/>
        </w:rPr>
        <w:t xml:space="preserve">يرتبط موضوع الدراسة بشكل مباشر بمستهدفات رؤية المملكة 2030؛ فالرؤية وبرامجها التنفيذية تؤكد أهمية بناء مؤسسات أكثر كفاءة وقدرة على المنافسة، وتطوير رأس المال </w:t>
      </w:r>
      <w:proofErr w:type="gramStart"/>
      <w:r w:rsidRPr="00CE6D1A">
        <w:rPr>
          <w:rtl/>
        </w:rPr>
        <w:t>البشري</w:t>
      </w:r>
      <w:r>
        <w:t xml:space="preserve"> </w:t>
      </w:r>
      <w:r w:rsidRPr="00CE6D1A">
        <w:rPr>
          <w:rtl/>
        </w:rPr>
        <w:t xml:space="preserve"> وتحسين</w:t>
      </w:r>
      <w:proofErr w:type="gramEnd"/>
      <w:r w:rsidRPr="00CE6D1A">
        <w:rPr>
          <w:rtl/>
        </w:rPr>
        <w:t xml:space="preserve"> الخدمات، وتعزيز التحول الرقمي. كما يركز </w:t>
      </w:r>
      <w:r w:rsidRPr="00CE6D1A">
        <w:rPr>
          <w:b/>
          <w:bCs/>
          <w:rtl/>
        </w:rPr>
        <w:t>برنامج تطوير القطاع المالي</w:t>
      </w:r>
      <w:r w:rsidRPr="00CE6D1A">
        <w:rPr>
          <w:rtl/>
        </w:rPr>
        <w:t xml:space="preserve"> على تعزيز كفاءة المؤسسات </w:t>
      </w:r>
      <w:proofErr w:type="gramStart"/>
      <w:r w:rsidRPr="00CE6D1A">
        <w:rPr>
          <w:rtl/>
        </w:rPr>
        <w:t>المالية</w:t>
      </w:r>
      <w:r>
        <w:t xml:space="preserve"> </w:t>
      </w:r>
      <w:r w:rsidRPr="00CE6D1A">
        <w:rPr>
          <w:rtl/>
        </w:rPr>
        <w:t xml:space="preserve"> وتطوير</w:t>
      </w:r>
      <w:proofErr w:type="gramEnd"/>
      <w:r w:rsidRPr="00CE6D1A">
        <w:rPr>
          <w:rtl/>
        </w:rPr>
        <w:t xml:space="preserve"> الخدمات، ودعم الابتكار، وهي جميعًا أهداف تحتاج إلى اتصال تنظيمي فعال</w:t>
      </w:r>
      <w:r>
        <w:t xml:space="preserve"> </w:t>
      </w:r>
      <w:r w:rsidRPr="00CE6D1A">
        <w:rPr>
          <w:rtl/>
        </w:rPr>
        <w:t>وبيئة عمل داعمة، وفرق عمل قادرة على تحقيق الأداء المرتفع</w:t>
      </w:r>
      <w:r w:rsidRPr="00CE6D1A">
        <w:t xml:space="preserve">. </w:t>
      </w:r>
    </w:p>
    <w:p w14:paraId="75EEAB3B" w14:textId="77777777" w:rsidR="0080758D" w:rsidRPr="00CE6D1A" w:rsidRDefault="0080758D" w:rsidP="0080758D">
      <w:pPr>
        <w:spacing w:line="480" w:lineRule="auto"/>
        <w:jc w:val="both"/>
      </w:pPr>
      <w:r w:rsidRPr="00CE6D1A">
        <w:rPr>
          <w:rtl/>
        </w:rPr>
        <w:t xml:space="preserve">ومن ثم، فإن الدراسة الحالية لا تخدم هدفًا أكاديميًا فقط، بل تتقاطع أيضًا مع الاتجاه الوطني نحو تطوير المؤسسات المالية </w:t>
      </w:r>
      <w:proofErr w:type="gramStart"/>
      <w:r w:rsidRPr="00CE6D1A">
        <w:rPr>
          <w:rtl/>
        </w:rPr>
        <w:t>السعودية</w:t>
      </w:r>
      <w:r>
        <w:t xml:space="preserve"> </w:t>
      </w:r>
      <w:r w:rsidRPr="00CE6D1A">
        <w:rPr>
          <w:rtl/>
        </w:rPr>
        <w:t xml:space="preserve"> وجعلها</w:t>
      </w:r>
      <w:proofErr w:type="gramEnd"/>
      <w:r w:rsidRPr="00CE6D1A">
        <w:rPr>
          <w:rtl/>
        </w:rPr>
        <w:t xml:space="preserve"> أكثر قدرة على إدارة المعرفة، وتحسين التجربة الوظيفية، ورفع كفاءة الأداء الجماعي والمؤسسي</w:t>
      </w:r>
      <w:r w:rsidRPr="00CE6D1A">
        <w:t xml:space="preserve">. </w:t>
      </w:r>
      <w:r>
        <w:t xml:space="preserve">  </w:t>
      </w:r>
      <w:r w:rsidRPr="00887ECA">
        <w:t xml:space="preserve">(Saudi Vision 2030. </w:t>
      </w:r>
      <w:r>
        <w:t>2025</w:t>
      </w:r>
      <w:r w:rsidRPr="00887ECA">
        <w:t>.)</w:t>
      </w:r>
    </w:p>
    <w:p w14:paraId="602BF656" w14:textId="77777777" w:rsidR="0080758D" w:rsidRPr="00CE6D1A" w:rsidRDefault="0080758D" w:rsidP="0080758D">
      <w:pPr>
        <w:pStyle w:val="Heading1"/>
        <w:spacing w:line="480" w:lineRule="auto"/>
      </w:pPr>
      <w:bookmarkStart w:id="55" w:name="_Toc225842885"/>
      <w:r>
        <w:rPr>
          <w:rFonts w:hint="cs"/>
          <w:rtl/>
        </w:rPr>
        <w:lastRenderedPageBreak/>
        <w:t xml:space="preserve">2.7 </w:t>
      </w:r>
      <w:r w:rsidRPr="00CE6D1A">
        <w:rPr>
          <w:rtl/>
        </w:rPr>
        <w:t>المبحث السادس: نموذج الدراسة وفرضياتها</w:t>
      </w:r>
      <w:bookmarkEnd w:id="55"/>
    </w:p>
    <w:p w14:paraId="11961D7B" w14:textId="77777777" w:rsidR="0080758D" w:rsidRPr="00CE6D1A" w:rsidRDefault="0080758D" w:rsidP="0080758D">
      <w:pPr>
        <w:spacing w:line="480" w:lineRule="auto"/>
        <w:jc w:val="both"/>
      </w:pPr>
      <w:r w:rsidRPr="00CE6D1A">
        <w:rPr>
          <w:rtl/>
        </w:rPr>
        <w:t xml:space="preserve">يمثل نموذج الدراسة وفرضياتها الخلاصة المنطقية لما سبق عرضه في الإطار </w:t>
      </w:r>
      <w:proofErr w:type="gramStart"/>
      <w:r w:rsidRPr="00CE6D1A">
        <w:rPr>
          <w:rtl/>
        </w:rPr>
        <w:t>النظري</w:t>
      </w:r>
      <w:r>
        <w:rPr>
          <w:rFonts w:hint="cs"/>
          <w:rtl/>
        </w:rPr>
        <w:t xml:space="preserve"> </w:t>
      </w:r>
      <w:r w:rsidRPr="00CE6D1A">
        <w:rPr>
          <w:rtl/>
        </w:rPr>
        <w:t xml:space="preserve"> فبعد</w:t>
      </w:r>
      <w:proofErr w:type="gramEnd"/>
      <w:r w:rsidRPr="00CE6D1A">
        <w:rPr>
          <w:rtl/>
        </w:rPr>
        <w:t xml:space="preserve"> توضيح مفاهيم الاتصال التنظيمي وبيئة العمل وفرق العمل عالية </w:t>
      </w:r>
      <w:proofErr w:type="gramStart"/>
      <w:r w:rsidRPr="00CE6D1A">
        <w:rPr>
          <w:rtl/>
        </w:rPr>
        <w:t>الأداء</w:t>
      </w:r>
      <w:r>
        <w:rPr>
          <w:rFonts w:hint="cs"/>
          <w:rtl/>
        </w:rPr>
        <w:t xml:space="preserve"> </w:t>
      </w:r>
      <w:r w:rsidRPr="00CE6D1A">
        <w:rPr>
          <w:rtl/>
        </w:rPr>
        <w:t xml:space="preserve"> ثم</w:t>
      </w:r>
      <w:proofErr w:type="gramEnd"/>
      <w:r w:rsidRPr="00CE6D1A">
        <w:rPr>
          <w:rtl/>
        </w:rPr>
        <w:t xml:space="preserve"> بيان العلاقات المحتملة بينها في الأدبيات الحديثة، يصبح من الضروري صياغة نموذج مفاهيمي يوضح مسارات التأثير المباشر وغير </w:t>
      </w:r>
      <w:proofErr w:type="gramStart"/>
      <w:r w:rsidRPr="00CE6D1A">
        <w:rPr>
          <w:rtl/>
        </w:rPr>
        <w:t>المباشر</w:t>
      </w:r>
      <w:r>
        <w:rPr>
          <w:rFonts w:hint="cs"/>
          <w:rtl/>
        </w:rPr>
        <w:t xml:space="preserve"> </w:t>
      </w:r>
      <w:r w:rsidRPr="00CE6D1A">
        <w:rPr>
          <w:rtl/>
        </w:rPr>
        <w:t xml:space="preserve"> وصياغة</w:t>
      </w:r>
      <w:proofErr w:type="gramEnd"/>
      <w:r w:rsidRPr="00CE6D1A">
        <w:rPr>
          <w:rtl/>
        </w:rPr>
        <w:t xml:space="preserve"> فرضيات قابلة للاختبار الميداني. ويقوم هذا المبحث على تحويل البناء النظري إلى بناء إجرائي يمكن اختباره في البيئة التطبيقية للبنك الأهلي السعودي. وتدعم الأدبيات الحديثة فكرة بناء النماذج التي تتضمن متغيرات وسيطة لتفسير انتقال الأثر من المتغير المستقل إلى المتغير التابع، خصوصًا في موضوعات الاتصال والمناخ وفعالية الفرق</w:t>
      </w:r>
      <w:r w:rsidRPr="00CE6D1A">
        <w:t xml:space="preserve">. </w:t>
      </w:r>
    </w:p>
    <w:p w14:paraId="46F5C22A" w14:textId="77777777" w:rsidR="0080758D" w:rsidRPr="00CE6D1A" w:rsidRDefault="0080758D" w:rsidP="0080758D">
      <w:pPr>
        <w:pStyle w:val="Heading2"/>
        <w:spacing w:line="480" w:lineRule="auto"/>
      </w:pPr>
      <w:bookmarkStart w:id="56" w:name="_Toc225842886"/>
      <w:r>
        <w:rPr>
          <w:rFonts w:hint="cs"/>
          <w:rtl/>
        </w:rPr>
        <w:t xml:space="preserve">2.7.1 </w:t>
      </w:r>
      <w:r w:rsidRPr="00CE6D1A">
        <w:rPr>
          <w:rtl/>
        </w:rPr>
        <w:t>المطلب الأول: نموذج الدراسة</w:t>
      </w:r>
      <w:bookmarkEnd w:id="56"/>
    </w:p>
    <w:p w14:paraId="5D268DDD" w14:textId="77777777" w:rsidR="0080758D" w:rsidRPr="00CE6D1A" w:rsidRDefault="0080758D" w:rsidP="0080758D">
      <w:pPr>
        <w:spacing w:line="480" w:lineRule="auto"/>
        <w:jc w:val="both"/>
      </w:pPr>
      <w:r w:rsidRPr="00CE6D1A">
        <w:rPr>
          <w:rtl/>
        </w:rPr>
        <w:t xml:space="preserve">يقوم نموذج الدراسة الحالية على افتراض أن </w:t>
      </w:r>
      <w:r w:rsidRPr="00CE6D1A">
        <w:rPr>
          <w:b/>
          <w:bCs/>
          <w:rtl/>
        </w:rPr>
        <w:t>الاتصال التنظيمي</w:t>
      </w:r>
      <w:r w:rsidRPr="00CE6D1A">
        <w:rPr>
          <w:rtl/>
        </w:rPr>
        <w:t xml:space="preserve"> يمثل المتغير المستقل، وأنه يؤثر في </w:t>
      </w:r>
      <w:r w:rsidRPr="00CE6D1A">
        <w:rPr>
          <w:b/>
          <w:bCs/>
          <w:rtl/>
        </w:rPr>
        <w:t>بيئة العمل</w:t>
      </w:r>
      <w:r w:rsidRPr="00CE6D1A">
        <w:rPr>
          <w:rtl/>
        </w:rPr>
        <w:t xml:space="preserve"> وفي </w:t>
      </w:r>
      <w:r w:rsidRPr="00CE6D1A">
        <w:rPr>
          <w:b/>
          <w:bCs/>
          <w:rtl/>
        </w:rPr>
        <w:t>فرق العمل عالية الأداء</w:t>
      </w:r>
      <w:r w:rsidRPr="00CE6D1A">
        <w:t xml:space="preserve">. </w:t>
      </w:r>
      <w:r w:rsidRPr="00CE6D1A">
        <w:rPr>
          <w:rtl/>
        </w:rPr>
        <w:t xml:space="preserve">كما يفترض النموذج أن </w:t>
      </w:r>
      <w:r w:rsidRPr="00CE6D1A">
        <w:rPr>
          <w:b/>
          <w:bCs/>
          <w:rtl/>
        </w:rPr>
        <w:t>بيئة العمل</w:t>
      </w:r>
      <w:r w:rsidRPr="00CE6D1A">
        <w:rPr>
          <w:rtl/>
        </w:rPr>
        <w:t xml:space="preserve"> تؤدي دورًا وسيطًا في العلاقة بين الاتصال التنظيمي وفرق العمل عالية الأداء. ويستند هذا النموذج إلى ما أوضحته الأدبيات من أن الاتصال الفعال يسهم في تشكيل المناخ الداخلي وتوضيح الأدوار وتعزيز الثقة، وهي بدورها عوامل تنعكس على فعالية الفرق</w:t>
      </w:r>
      <w:r w:rsidRPr="00CE6D1A">
        <w:t xml:space="preserve">. </w:t>
      </w:r>
    </w:p>
    <w:p w14:paraId="2B1D3180" w14:textId="77777777" w:rsidR="0080758D" w:rsidRPr="00CE6D1A" w:rsidRDefault="0080758D" w:rsidP="0080758D">
      <w:pPr>
        <w:spacing w:line="480" w:lineRule="auto"/>
      </w:pPr>
      <w:r w:rsidRPr="00CE6D1A">
        <w:rPr>
          <w:rtl/>
        </w:rPr>
        <w:t xml:space="preserve">وبذلك يتضمن النموذج </w:t>
      </w:r>
      <w:proofErr w:type="gramStart"/>
      <w:r w:rsidRPr="00CE6D1A">
        <w:rPr>
          <w:rtl/>
        </w:rPr>
        <w:t>ثلاثة</w:t>
      </w:r>
      <w:proofErr w:type="gramEnd"/>
      <w:r w:rsidRPr="00CE6D1A">
        <w:rPr>
          <w:rtl/>
        </w:rPr>
        <w:t xml:space="preserve"> مسارات أساسية</w:t>
      </w:r>
    </w:p>
    <w:p w14:paraId="1A00C9A7" w14:textId="77777777" w:rsidR="0080758D" w:rsidRPr="00CE6D1A" w:rsidRDefault="0080758D" w:rsidP="0080758D">
      <w:pPr>
        <w:pStyle w:val="ListParagraph"/>
        <w:numPr>
          <w:ilvl w:val="0"/>
          <w:numId w:val="30"/>
        </w:numPr>
        <w:spacing w:line="480" w:lineRule="auto"/>
      </w:pPr>
      <w:r w:rsidRPr="00CE6D1A">
        <w:rPr>
          <w:rtl/>
        </w:rPr>
        <w:t>أثر الاتصال التنظيمي في بيئة العمل</w:t>
      </w:r>
      <w:r w:rsidRPr="00CE6D1A">
        <w:t xml:space="preserve">. </w:t>
      </w:r>
    </w:p>
    <w:p w14:paraId="2B44D074" w14:textId="77777777" w:rsidR="0080758D" w:rsidRPr="00CE6D1A" w:rsidRDefault="0080758D" w:rsidP="0080758D">
      <w:pPr>
        <w:pStyle w:val="ListParagraph"/>
        <w:numPr>
          <w:ilvl w:val="0"/>
          <w:numId w:val="30"/>
        </w:numPr>
        <w:spacing w:line="480" w:lineRule="auto"/>
      </w:pPr>
      <w:r w:rsidRPr="00CE6D1A">
        <w:rPr>
          <w:rtl/>
        </w:rPr>
        <w:t>أثر الاتصال التنظيمي في فرق العمل عالية الأداء</w:t>
      </w:r>
      <w:r w:rsidRPr="00CE6D1A">
        <w:t xml:space="preserve">. </w:t>
      </w:r>
    </w:p>
    <w:p w14:paraId="09FDC23E" w14:textId="77777777" w:rsidR="0080758D" w:rsidRPr="00CE6D1A" w:rsidRDefault="0080758D" w:rsidP="0080758D">
      <w:pPr>
        <w:pStyle w:val="ListParagraph"/>
        <w:numPr>
          <w:ilvl w:val="0"/>
          <w:numId w:val="30"/>
        </w:numPr>
        <w:spacing w:line="480" w:lineRule="auto"/>
      </w:pPr>
      <w:r w:rsidRPr="00CE6D1A">
        <w:rPr>
          <w:rtl/>
        </w:rPr>
        <w:lastRenderedPageBreak/>
        <w:t>أثر بيئة العمل في فرق العمل عالية الأداء، مع افتراض دورها الوسيط في العلاقة السابقة</w:t>
      </w:r>
      <w:r w:rsidRPr="00CE6D1A">
        <w:t xml:space="preserve">. </w:t>
      </w:r>
    </w:p>
    <w:p w14:paraId="67117EAA" w14:textId="77777777" w:rsidR="0080758D" w:rsidRPr="00CE6D1A" w:rsidRDefault="0080758D" w:rsidP="0080758D">
      <w:pPr>
        <w:pStyle w:val="Heading2"/>
        <w:spacing w:line="480" w:lineRule="auto"/>
      </w:pPr>
      <w:bookmarkStart w:id="57" w:name="_Toc225842887"/>
      <w:r>
        <w:rPr>
          <w:rFonts w:hint="cs"/>
          <w:rtl/>
        </w:rPr>
        <w:t xml:space="preserve">2.7.2 </w:t>
      </w:r>
      <w:r w:rsidRPr="00CE6D1A">
        <w:rPr>
          <w:rtl/>
        </w:rPr>
        <w:t>المطلب الثاني: المتغير المستقل والمتغير الوسيط والمتغير التابع</w:t>
      </w:r>
      <w:bookmarkEnd w:id="57"/>
    </w:p>
    <w:p w14:paraId="25353E2A" w14:textId="77777777" w:rsidR="0080758D" w:rsidRPr="00CE6D1A" w:rsidRDefault="0080758D" w:rsidP="0080758D">
      <w:pPr>
        <w:spacing w:line="480" w:lineRule="auto"/>
        <w:jc w:val="both"/>
      </w:pPr>
      <w:r w:rsidRPr="00CE6D1A">
        <w:rPr>
          <w:rtl/>
        </w:rPr>
        <w:t xml:space="preserve">يتمثل </w:t>
      </w:r>
      <w:r w:rsidRPr="00CE6D1A">
        <w:rPr>
          <w:b/>
          <w:bCs/>
          <w:rtl/>
        </w:rPr>
        <w:t>المتغير المستقل</w:t>
      </w:r>
      <w:r w:rsidRPr="00CE6D1A">
        <w:rPr>
          <w:rtl/>
        </w:rPr>
        <w:t xml:space="preserve"> في </w:t>
      </w:r>
      <w:r w:rsidRPr="00CE6D1A">
        <w:rPr>
          <w:b/>
          <w:bCs/>
          <w:rtl/>
        </w:rPr>
        <w:t>الاتصال التنظيمي</w:t>
      </w:r>
      <w:r w:rsidRPr="00CE6D1A">
        <w:rPr>
          <w:rtl/>
        </w:rPr>
        <w:t>، ويشمل في هذه الدراسة أبعاده المتمثلة في: الاتصال الصاعد، والاتصال الهابط، والاتصال الأفقي، والاتصال الرسمي، والاتصال غير الرسمي. ويستند هذا التقسيم إلى الأدبيات التنظيمية التي ترى أن فعالية الاتصال تتحدد باتجاه التدفق وطبيعة القناة ومستوى الرسمية</w:t>
      </w:r>
      <w:r w:rsidRPr="00CE6D1A">
        <w:t xml:space="preserve">. </w:t>
      </w:r>
    </w:p>
    <w:p w14:paraId="069E9526" w14:textId="77777777" w:rsidR="0080758D" w:rsidRPr="00CE6D1A" w:rsidRDefault="0080758D" w:rsidP="0080758D">
      <w:pPr>
        <w:spacing w:line="480" w:lineRule="auto"/>
        <w:jc w:val="both"/>
      </w:pPr>
      <w:r w:rsidRPr="00CE6D1A">
        <w:rPr>
          <w:rtl/>
        </w:rPr>
        <w:t xml:space="preserve">ويتمثل </w:t>
      </w:r>
      <w:r w:rsidRPr="00CE6D1A">
        <w:rPr>
          <w:b/>
          <w:bCs/>
          <w:rtl/>
        </w:rPr>
        <w:t>المتغير الوسيط</w:t>
      </w:r>
      <w:r w:rsidRPr="00CE6D1A">
        <w:rPr>
          <w:rtl/>
        </w:rPr>
        <w:t xml:space="preserve"> في </w:t>
      </w:r>
      <w:r w:rsidRPr="00CE6D1A">
        <w:rPr>
          <w:b/>
          <w:bCs/>
          <w:rtl/>
        </w:rPr>
        <w:t>بيئة العمل</w:t>
      </w:r>
      <w:r w:rsidRPr="00CE6D1A">
        <w:rPr>
          <w:rtl/>
        </w:rPr>
        <w:t xml:space="preserve">، بما تتضمنه من دعم إداري، وظروف </w:t>
      </w:r>
      <w:proofErr w:type="gramStart"/>
      <w:r w:rsidRPr="00CE6D1A">
        <w:rPr>
          <w:rtl/>
        </w:rPr>
        <w:t>عمل</w:t>
      </w:r>
      <w:r>
        <w:rPr>
          <w:rFonts w:hint="cs"/>
          <w:rtl/>
        </w:rPr>
        <w:t xml:space="preserve"> </w:t>
      </w:r>
      <w:r w:rsidRPr="00CE6D1A">
        <w:rPr>
          <w:rtl/>
        </w:rPr>
        <w:t>،</w:t>
      </w:r>
      <w:proofErr w:type="gramEnd"/>
      <w:r w:rsidRPr="00CE6D1A">
        <w:rPr>
          <w:rtl/>
        </w:rPr>
        <w:t xml:space="preserve"> وعلاقات إنسانية، وتحفيز وعدالة وظيفية، ووضوح للأدوار </w:t>
      </w:r>
      <w:proofErr w:type="gramStart"/>
      <w:r w:rsidRPr="00CE6D1A">
        <w:rPr>
          <w:rtl/>
        </w:rPr>
        <w:t>والمسؤوليات</w:t>
      </w:r>
      <w:r>
        <w:rPr>
          <w:rFonts w:hint="cs"/>
          <w:rtl/>
        </w:rPr>
        <w:t xml:space="preserve"> </w:t>
      </w:r>
      <w:r w:rsidRPr="00CE6D1A">
        <w:rPr>
          <w:rtl/>
        </w:rPr>
        <w:t xml:space="preserve"> أما</w:t>
      </w:r>
      <w:proofErr w:type="gramEnd"/>
      <w:r w:rsidRPr="00CE6D1A">
        <w:rPr>
          <w:rtl/>
        </w:rPr>
        <w:t xml:space="preserve"> </w:t>
      </w:r>
      <w:r w:rsidRPr="00CE6D1A">
        <w:rPr>
          <w:b/>
          <w:bCs/>
          <w:rtl/>
        </w:rPr>
        <w:t>المتغير التابع</w:t>
      </w:r>
      <w:r w:rsidRPr="00CE6D1A">
        <w:rPr>
          <w:rtl/>
        </w:rPr>
        <w:t xml:space="preserve"> فهو </w:t>
      </w:r>
      <w:r w:rsidRPr="00CE6D1A">
        <w:rPr>
          <w:b/>
          <w:bCs/>
          <w:rtl/>
        </w:rPr>
        <w:t>فرق العمل عالية الأداء</w:t>
      </w:r>
      <w:r w:rsidRPr="00CE6D1A">
        <w:rPr>
          <w:rtl/>
        </w:rPr>
        <w:t xml:space="preserve">، ويشمل في الدراسة الحالية: وضوح الأهداف المشتركة، والثقة المتبادلة، والقيادة </w:t>
      </w:r>
      <w:proofErr w:type="gramStart"/>
      <w:r w:rsidRPr="00CE6D1A">
        <w:rPr>
          <w:rtl/>
        </w:rPr>
        <w:t>التشاركية</w:t>
      </w:r>
      <w:r>
        <w:rPr>
          <w:rFonts w:hint="cs"/>
          <w:rtl/>
        </w:rPr>
        <w:t xml:space="preserve"> </w:t>
      </w:r>
      <w:r w:rsidRPr="00CE6D1A">
        <w:rPr>
          <w:rtl/>
        </w:rPr>
        <w:t xml:space="preserve"> والالتزام</w:t>
      </w:r>
      <w:proofErr w:type="gramEnd"/>
      <w:r w:rsidRPr="00CE6D1A">
        <w:rPr>
          <w:rtl/>
        </w:rPr>
        <w:t xml:space="preserve"> </w:t>
      </w:r>
      <w:proofErr w:type="gramStart"/>
      <w:r w:rsidRPr="00CE6D1A">
        <w:rPr>
          <w:rtl/>
        </w:rPr>
        <w:t>الجماعي</w:t>
      </w:r>
      <w:r>
        <w:rPr>
          <w:rFonts w:hint="cs"/>
          <w:rtl/>
        </w:rPr>
        <w:t xml:space="preserve"> </w:t>
      </w:r>
      <w:r w:rsidRPr="00CE6D1A">
        <w:rPr>
          <w:rtl/>
        </w:rPr>
        <w:t xml:space="preserve"> والتغذية</w:t>
      </w:r>
      <w:proofErr w:type="gramEnd"/>
      <w:r w:rsidRPr="00CE6D1A">
        <w:rPr>
          <w:rtl/>
        </w:rPr>
        <w:t xml:space="preserve"> الراجعة المستمرة. وتنسجم هذه الأبعاد مع ما أشارت إليه الأدبيات المعاصرة حول محددات الفرق الفعالة</w:t>
      </w:r>
      <w:r w:rsidRPr="00CE6D1A">
        <w:t xml:space="preserve">. </w:t>
      </w:r>
    </w:p>
    <w:p w14:paraId="0CCC75A6" w14:textId="77777777" w:rsidR="0080758D" w:rsidRPr="00CE6D1A" w:rsidRDefault="0080758D" w:rsidP="0080758D">
      <w:pPr>
        <w:pStyle w:val="Heading2"/>
        <w:spacing w:line="480" w:lineRule="auto"/>
      </w:pPr>
      <w:bookmarkStart w:id="58" w:name="_Toc225842888"/>
      <w:r>
        <w:rPr>
          <w:rFonts w:hint="cs"/>
          <w:rtl/>
        </w:rPr>
        <w:t xml:space="preserve">2.7.3 </w:t>
      </w:r>
      <w:r w:rsidRPr="00CE6D1A">
        <w:rPr>
          <w:rtl/>
        </w:rPr>
        <w:t xml:space="preserve">المطلب </w:t>
      </w:r>
      <w:proofErr w:type="gramStart"/>
      <w:r>
        <w:rPr>
          <w:rFonts w:hint="cs"/>
          <w:rtl/>
        </w:rPr>
        <w:t xml:space="preserve">الثالث </w:t>
      </w:r>
      <w:r w:rsidRPr="00CE6D1A">
        <w:rPr>
          <w:rtl/>
        </w:rPr>
        <w:t>:</w:t>
      </w:r>
      <w:proofErr w:type="gramEnd"/>
      <w:r w:rsidRPr="00CE6D1A">
        <w:rPr>
          <w:rtl/>
        </w:rPr>
        <w:t xml:space="preserve"> التعريفات الإجرائية لمتغيرات الدراسة</w:t>
      </w:r>
      <w:bookmarkEnd w:id="58"/>
    </w:p>
    <w:p w14:paraId="1ACA268B" w14:textId="77777777" w:rsidR="0080758D" w:rsidRPr="00CE6D1A" w:rsidRDefault="0080758D" w:rsidP="0080758D">
      <w:pPr>
        <w:pStyle w:val="ListParagraph"/>
        <w:numPr>
          <w:ilvl w:val="0"/>
          <w:numId w:val="31"/>
        </w:numPr>
        <w:spacing w:line="480" w:lineRule="auto"/>
        <w:jc w:val="both"/>
      </w:pPr>
      <w:r w:rsidRPr="00887ECA">
        <w:rPr>
          <w:b/>
          <w:bCs/>
          <w:rtl/>
        </w:rPr>
        <w:t>الاتصال التنظيمي</w:t>
      </w:r>
      <w:r w:rsidRPr="00887ECA">
        <w:rPr>
          <w:b/>
          <w:bCs/>
        </w:rPr>
        <w:t>:</w:t>
      </w:r>
      <w:r>
        <w:rPr>
          <w:rFonts w:hint="cs"/>
          <w:rtl/>
        </w:rPr>
        <w:t xml:space="preserve"> </w:t>
      </w:r>
      <w:r w:rsidRPr="00CE6D1A">
        <w:rPr>
          <w:rtl/>
        </w:rPr>
        <w:t>يُعرَّف إجرائيًا بأنه مستوى فعالية تدفق المعلومات والتفاعل بين المستويات الإدارية والعاملين داخل البنك الأهلي السعودي، كما يُقاس من خلال استجابات أفراد العينة على العبارات المتعلقة بالاتصال الصاعد والهابط والأفقي والرسمي وغير الرسمي</w:t>
      </w:r>
      <w:r w:rsidRPr="00CE6D1A">
        <w:t>.</w:t>
      </w:r>
    </w:p>
    <w:p w14:paraId="58354FAD" w14:textId="77777777" w:rsidR="0080758D" w:rsidRPr="00CE6D1A" w:rsidRDefault="0080758D" w:rsidP="0080758D">
      <w:pPr>
        <w:pStyle w:val="ListParagraph"/>
        <w:numPr>
          <w:ilvl w:val="0"/>
          <w:numId w:val="31"/>
        </w:numPr>
        <w:spacing w:line="480" w:lineRule="auto"/>
        <w:jc w:val="both"/>
      </w:pPr>
      <w:r w:rsidRPr="00887ECA">
        <w:rPr>
          <w:b/>
          <w:bCs/>
          <w:rtl/>
        </w:rPr>
        <w:t>بيئة العمل</w:t>
      </w:r>
      <w:r w:rsidRPr="00887ECA">
        <w:rPr>
          <w:b/>
          <w:bCs/>
        </w:rPr>
        <w:t>:</w:t>
      </w:r>
      <w:r>
        <w:rPr>
          <w:rFonts w:hint="cs"/>
          <w:rtl/>
        </w:rPr>
        <w:t xml:space="preserve"> </w:t>
      </w:r>
      <w:r w:rsidRPr="00CE6D1A">
        <w:rPr>
          <w:rtl/>
        </w:rPr>
        <w:t>تُعرَّف إجرائيًا بأنها مستوى إدراك العاملين لجودة المناخ التنظيمي داخل البنك، من حيث الدعم الإداري، وظروف العمل، والعلاقات الإنسانية، والتحفيز والعدالة، ووضوح الأدوار</w:t>
      </w:r>
      <w:r w:rsidRPr="00CE6D1A">
        <w:t>.</w:t>
      </w:r>
    </w:p>
    <w:p w14:paraId="103E8DFF" w14:textId="77777777" w:rsidR="0080758D" w:rsidRPr="00CE6D1A" w:rsidRDefault="0080758D" w:rsidP="0080758D">
      <w:pPr>
        <w:pStyle w:val="ListParagraph"/>
        <w:numPr>
          <w:ilvl w:val="0"/>
          <w:numId w:val="31"/>
        </w:numPr>
        <w:spacing w:line="480" w:lineRule="auto"/>
        <w:jc w:val="both"/>
      </w:pPr>
      <w:r w:rsidRPr="00887ECA">
        <w:rPr>
          <w:b/>
          <w:bCs/>
          <w:rtl/>
        </w:rPr>
        <w:lastRenderedPageBreak/>
        <w:t>فرق العمل عالية الأداء</w:t>
      </w:r>
      <w:r w:rsidRPr="00887ECA">
        <w:rPr>
          <w:b/>
          <w:bCs/>
        </w:rPr>
        <w:t>:</w:t>
      </w:r>
      <w:r>
        <w:rPr>
          <w:rFonts w:hint="cs"/>
          <w:rtl/>
        </w:rPr>
        <w:t xml:space="preserve"> </w:t>
      </w:r>
      <w:r w:rsidRPr="00CE6D1A">
        <w:rPr>
          <w:rtl/>
        </w:rPr>
        <w:t>تُعرَّف إجرائيًا بأنها مستوى فعالية الفرق داخل البنك الأهلي السعودي في تحقيق الأهداف المشتركة والعمل بتعاون وثقة وقيادة تشاركية والتزام جماعي وتغذية راجعة مستمرة، كما تُقاس من خلال استجابات أفراد العينة على بنود هذا المحور</w:t>
      </w:r>
      <w:r w:rsidRPr="00CE6D1A">
        <w:t>.</w:t>
      </w:r>
    </w:p>
    <w:p w14:paraId="24FB19E8" w14:textId="77777777" w:rsidR="0080758D" w:rsidRPr="0080758D" w:rsidRDefault="0080758D" w:rsidP="0080758D">
      <w:pPr>
        <w:jc w:val="center"/>
      </w:pPr>
    </w:p>
    <w:sectPr w:rsidR="0080758D" w:rsidRPr="008075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6DD"/>
    <w:multiLevelType w:val="multilevel"/>
    <w:tmpl w:val="AB86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01B92"/>
    <w:multiLevelType w:val="hybridMultilevel"/>
    <w:tmpl w:val="DD908D60"/>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0741FB"/>
    <w:multiLevelType w:val="hybridMultilevel"/>
    <w:tmpl w:val="D29C41C2"/>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1317F4"/>
    <w:multiLevelType w:val="multilevel"/>
    <w:tmpl w:val="4426DA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1586C"/>
    <w:multiLevelType w:val="hybridMultilevel"/>
    <w:tmpl w:val="E0022B12"/>
    <w:lvl w:ilvl="0" w:tplc="05E8D714">
      <w:start w:val="1"/>
      <w:numFmt w:val="bullet"/>
      <w:lvlText w:val=""/>
      <w:lvlJc w:val="left"/>
      <w:pPr>
        <w:ind w:left="63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7368C"/>
    <w:multiLevelType w:val="multilevel"/>
    <w:tmpl w:val="D1BC9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FE2400"/>
    <w:multiLevelType w:val="hybridMultilevel"/>
    <w:tmpl w:val="A76C6DB6"/>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251A2B"/>
    <w:multiLevelType w:val="hybridMultilevel"/>
    <w:tmpl w:val="4998C600"/>
    <w:lvl w:ilvl="0" w:tplc="49B63C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B80ED6"/>
    <w:multiLevelType w:val="hybridMultilevel"/>
    <w:tmpl w:val="A726F032"/>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E24F9F"/>
    <w:multiLevelType w:val="multilevel"/>
    <w:tmpl w:val="7D30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B621A5"/>
    <w:multiLevelType w:val="hybridMultilevel"/>
    <w:tmpl w:val="BD840518"/>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BE698A"/>
    <w:multiLevelType w:val="hybridMultilevel"/>
    <w:tmpl w:val="36E697AA"/>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32221A"/>
    <w:multiLevelType w:val="multilevel"/>
    <w:tmpl w:val="EC0A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362EB9"/>
    <w:multiLevelType w:val="hybridMultilevel"/>
    <w:tmpl w:val="6C5A59FA"/>
    <w:lvl w:ilvl="0" w:tplc="05E8D714">
      <w:start w:val="1"/>
      <w:numFmt w:val="bullet"/>
      <w:lvlText w:val=""/>
      <w:lvlJc w:val="left"/>
      <w:pPr>
        <w:ind w:left="900" w:hanging="360"/>
      </w:pPr>
      <w:rPr>
        <w:rFonts w:ascii="Wingdings" w:hAnsi="Wingdings" w:cs="Wingdings" w:hint="default"/>
        <w:color w:val="000000" w:themeColor="text1"/>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4" w15:restartNumberingAfterBreak="0">
    <w:nsid w:val="137819E8"/>
    <w:multiLevelType w:val="hybridMultilevel"/>
    <w:tmpl w:val="30187DC4"/>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87415F"/>
    <w:multiLevelType w:val="multilevel"/>
    <w:tmpl w:val="34DE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0A0F71"/>
    <w:multiLevelType w:val="hybridMultilevel"/>
    <w:tmpl w:val="1BBA0C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A7241EE"/>
    <w:multiLevelType w:val="hybridMultilevel"/>
    <w:tmpl w:val="871CE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BDF78AC"/>
    <w:multiLevelType w:val="hybridMultilevel"/>
    <w:tmpl w:val="63A4ECF2"/>
    <w:lvl w:ilvl="0" w:tplc="05E8D714">
      <w:start w:val="1"/>
      <w:numFmt w:val="bullet"/>
      <w:lvlText w:val=""/>
      <w:lvlJc w:val="left"/>
      <w:pPr>
        <w:ind w:left="1440" w:hanging="360"/>
      </w:pPr>
      <w:rPr>
        <w:rFonts w:ascii="Wingdings" w:hAnsi="Wingdings" w:cs="Wingdings" w:hint="default"/>
        <w:color w:val="000000" w:themeColor="text1"/>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1D4A6682"/>
    <w:multiLevelType w:val="multilevel"/>
    <w:tmpl w:val="9B34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6D68C5"/>
    <w:multiLevelType w:val="multilevel"/>
    <w:tmpl w:val="5960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5875FE"/>
    <w:multiLevelType w:val="hybridMultilevel"/>
    <w:tmpl w:val="E7CE6B9C"/>
    <w:lvl w:ilvl="0" w:tplc="05E8D714">
      <w:start w:val="1"/>
      <w:numFmt w:val="bullet"/>
      <w:lvlText w:val=""/>
      <w:lvlJc w:val="left"/>
      <w:pPr>
        <w:ind w:left="720" w:hanging="360"/>
      </w:pPr>
      <w:rPr>
        <w:rFonts w:ascii="Wingdings" w:hAnsi="Wingdings" w:cs="Wingdings"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44E6BF7"/>
    <w:multiLevelType w:val="hybridMultilevel"/>
    <w:tmpl w:val="76B807CC"/>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3E57A4"/>
    <w:multiLevelType w:val="hybridMultilevel"/>
    <w:tmpl w:val="C89452B8"/>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CD3F88"/>
    <w:multiLevelType w:val="hybridMultilevel"/>
    <w:tmpl w:val="260CDEF8"/>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83576F"/>
    <w:multiLevelType w:val="hybridMultilevel"/>
    <w:tmpl w:val="F9D648AA"/>
    <w:lvl w:ilvl="0" w:tplc="22C2C43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CE161E0"/>
    <w:multiLevelType w:val="multilevel"/>
    <w:tmpl w:val="48E4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1165E"/>
    <w:multiLevelType w:val="multilevel"/>
    <w:tmpl w:val="8D58D6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9428D9"/>
    <w:multiLevelType w:val="multilevel"/>
    <w:tmpl w:val="79369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7F3984"/>
    <w:multiLevelType w:val="hybridMultilevel"/>
    <w:tmpl w:val="6EF41CB6"/>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F2A70B5"/>
    <w:multiLevelType w:val="multilevel"/>
    <w:tmpl w:val="47841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02E5A00"/>
    <w:multiLevelType w:val="multilevel"/>
    <w:tmpl w:val="D5722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25041D5"/>
    <w:multiLevelType w:val="hybridMultilevel"/>
    <w:tmpl w:val="830E32E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3" w15:restartNumberingAfterBreak="0">
    <w:nsid w:val="44873594"/>
    <w:multiLevelType w:val="hybridMultilevel"/>
    <w:tmpl w:val="5924518E"/>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6739B8"/>
    <w:multiLevelType w:val="hybridMultilevel"/>
    <w:tmpl w:val="19C4C6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45AC0940"/>
    <w:multiLevelType w:val="hybridMultilevel"/>
    <w:tmpl w:val="08C01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F861A2"/>
    <w:multiLevelType w:val="hybridMultilevel"/>
    <w:tmpl w:val="B13E2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6515BD"/>
    <w:multiLevelType w:val="hybridMultilevel"/>
    <w:tmpl w:val="48F65DB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8" w15:restartNumberingAfterBreak="0">
    <w:nsid w:val="4D504D03"/>
    <w:multiLevelType w:val="hybridMultilevel"/>
    <w:tmpl w:val="70D6434C"/>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9" w15:restartNumberingAfterBreak="0">
    <w:nsid w:val="51125A96"/>
    <w:multiLevelType w:val="hybridMultilevel"/>
    <w:tmpl w:val="F60CBA24"/>
    <w:lvl w:ilvl="0" w:tplc="05E8D714">
      <w:start w:val="1"/>
      <w:numFmt w:val="bullet"/>
      <w:lvlText w:val=""/>
      <w:lvlJc w:val="left"/>
      <w:pPr>
        <w:ind w:left="720" w:hanging="360"/>
      </w:pPr>
      <w:rPr>
        <w:rFonts w:ascii="Wingdings" w:hAnsi="Wingdings" w:cs="Wingdings"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2A70B67"/>
    <w:multiLevelType w:val="multilevel"/>
    <w:tmpl w:val="61BC0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4F09DA"/>
    <w:multiLevelType w:val="multilevel"/>
    <w:tmpl w:val="69705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8B76C3"/>
    <w:multiLevelType w:val="hybridMultilevel"/>
    <w:tmpl w:val="E308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5C041AC"/>
    <w:multiLevelType w:val="hybridMultilevel"/>
    <w:tmpl w:val="6CEE6B1C"/>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6AE69A5"/>
    <w:multiLevelType w:val="hybridMultilevel"/>
    <w:tmpl w:val="402087A4"/>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73650E9"/>
    <w:multiLevelType w:val="multilevel"/>
    <w:tmpl w:val="73528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8757AB"/>
    <w:multiLevelType w:val="multilevel"/>
    <w:tmpl w:val="E3480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944FD7"/>
    <w:multiLevelType w:val="hybridMultilevel"/>
    <w:tmpl w:val="6C687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FA0AE5"/>
    <w:multiLevelType w:val="hybridMultilevel"/>
    <w:tmpl w:val="19F2A7D0"/>
    <w:lvl w:ilvl="0" w:tplc="A5C64F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5591933"/>
    <w:multiLevelType w:val="multilevel"/>
    <w:tmpl w:val="FA42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5B77AD"/>
    <w:multiLevelType w:val="hybridMultilevel"/>
    <w:tmpl w:val="C83C4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B76750"/>
    <w:multiLevelType w:val="hybridMultilevel"/>
    <w:tmpl w:val="48A449B0"/>
    <w:lvl w:ilvl="0" w:tplc="05E8D714">
      <w:start w:val="1"/>
      <w:numFmt w:val="bullet"/>
      <w:lvlText w:val=""/>
      <w:lvlJc w:val="left"/>
      <w:pPr>
        <w:ind w:left="720" w:hanging="360"/>
      </w:pPr>
      <w:rPr>
        <w:rFonts w:ascii="Wingdings" w:hAnsi="Wingdings" w:cs="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781C43"/>
    <w:multiLevelType w:val="hybridMultilevel"/>
    <w:tmpl w:val="EEDE3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19445B"/>
    <w:multiLevelType w:val="multilevel"/>
    <w:tmpl w:val="3F561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109145">
    <w:abstractNumId w:val="41"/>
  </w:num>
  <w:num w:numId="2" w16cid:durableId="1313296869">
    <w:abstractNumId w:val="13"/>
  </w:num>
  <w:num w:numId="3" w16cid:durableId="328870991">
    <w:abstractNumId w:val="7"/>
  </w:num>
  <w:num w:numId="4" w16cid:durableId="1815028738">
    <w:abstractNumId w:val="23"/>
  </w:num>
  <w:num w:numId="5" w16cid:durableId="1015813007">
    <w:abstractNumId w:val="6"/>
  </w:num>
  <w:num w:numId="6" w16cid:durableId="622925886">
    <w:abstractNumId w:val="33"/>
  </w:num>
  <w:num w:numId="7" w16cid:durableId="900209855">
    <w:abstractNumId w:val="4"/>
  </w:num>
  <w:num w:numId="8" w16cid:durableId="948896131">
    <w:abstractNumId w:val="18"/>
  </w:num>
  <w:num w:numId="9" w16cid:durableId="1207911151">
    <w:abstractNumId w:val="2"/>
  </w:num>
  <w:num w:numId="10" w16cid:durableId="905608383">
    <w:abstractNumId w:val="11"/>
  </w:num>
  <w:num w:numId="11" w16cid:durableId="1868715366">
    <w:abstractNumId w:val="19"/>
  </w:num>
  <w:num w:numId="12" w16cid:durableId="1737507864">
    <w:abstractNumId w:val="52"/>
  </w:num>
  <w:num w:numId="13" w16cid:durableId="505942336">
    <w:abstractNumId w:val="3"/>
  </w:num>
  <w:num w:numId="14" w16cid:durableId="344594865">
    <w:abstractNumId w:val="50"/>
  </w:num>
  <w:num w:numId="15" w16cid:durableId="587469499">
    <w:abstractNumId w:val="35"/>
  </w:num>
  <w:num w:numId="16" w16cid:durableId="1581985019">
    <w:abstractNumId w:val="17"/>
  </w:num>
  <w:num w:numId="17" w16cid:durableId="222957969">
    <w:abstractNumId w:val="20"/>
  </w:num>
  <w:num w:numId="18" w16cid:durableId="1162694487">
    <w:abstractNumId w:val="26"/>
  </w:num>
  <w:num w:numId="19" w16cid:durableId="804351306">
    <w:abstractNumId w:val="12"/>
  </w:num>
  <w:num w:numId="20" w16cid:durableId="2070615317">
    <w:abstractNumId w:val="0"/>
  </w:num>
  <w:num w:numId="21" w16cid:durableId="1772509029">
    <w:abstractNumId w:val="53"/>
  </w:num>
  <w:num w:numId="22" w16cid:durableId="1922442292">
    <w:abstractNumId w:val="15"/>
  </w:num>
  <w:num w:numId="23" w16cid:durableId="1801992881">
    <w:abstractNumId w:val="44"/>
  </w:num>
  <w:num w:numId="24" w16cid:durableId="1509100210">
    <w:abstractNumId w:val="51"/>
  </w:num>
  <w:num w:numId="25" w16cid:durableId="1207838115">
    <w:abstractNumId w:val="10"/>
  </w:num>
  <w:num w:numId="26" w16cid:durableId="1267421821">
    <w:abstractNumId w:val="36"/>
  </w:num>
  <w:num w:numId="27" w16cid:durableId="1597136280">
    <w:abstractNumId w:val="43"/>
  </w:num>
  <w:num w:numId="28" w16cid:durableId="1078333383">
    <w:abstractNumId w:val="30"/>
  </w:num>
  <w:num w:numId="29" w16cid:durableId="862478405">
    <w:abstractNumId w:val="1"/>
  </w:num>
  <w:num w:numId="30" w16cid:durableId="1831747298">
    <w:abstractNumId w:val="22"/>
  </w:num>
  <w:num w:numId="31" w16cid:durableId="152186056">
    <w:abstractNumId w:val="24"/>
  </w:num>
  <w:num w:numId="32" w16cid:durableId="1922906145">
    <w:abstractNumId w:val="49"/>
  </w:num>
  <w:num w:numId="33" w16cid:durableId="228031588">
    <w:abstractNumId w:val="9"/>
  </w:num>
  <w:num w:numId="34" w16cid:durableId="1924340928">
    <w:abstractNumId w:val="45"/>
  </w:num>
  <w:num w:numId="35" w16cid:durableId="309873118">
    <w:abstractNumId w:val="28"/>
  </w:num>
  <w:num w:numId="36" w16cid:durableId="2117140998">
    <w:abstractNumId w:val="31"/>
  </w:num>
  <w:num w:numId="37" w16cid:durableId="4983458">
    <w:abstractNumId w:val="14"/>
  </w:num>
  <w:num w:numId="38" w16cid:durableId="529882149">
    <w:abstractNumId w:val="29"/>
  </w:num>
  <w:num w:numId="39" w16cid:durableId="616984843">
    <w:abstractNumId w:val="8"/>
  </w:num>
  <w:num w:numId="40" w16cid:durableId="1281575324">
    <w:abstractNumId w:val="5"/>
  </w:num>
  <w:num w:numId="41" w16cid:durableId="1243442165">
    <w:abstractNumId w:val="27"/>
  </w:num>
  <w:num w:numId="42" w16cid:durableId="1082068715">
    <w:abstractNumId w:val="40"/>
  </w:num>
  <w:num w:numId="43" w16cid:durableId="20628959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3610451">
    <w:abstractNumId w:val="48"/>
  </w:num>
  <w:num w:numId="45" w16cid:durableId="1736857619">
    <w:abstractNumId w:val="25"/>
  </w:num>
  <w:num w:numId="46" w16cid:durableId="1859196839">
    <w:abstractNumId w:val="39"/>
  </w:num>
  <w:num w:numId="47" w16cid:durableId="21396594">
    <w:abstractNumId w:val="47"/>
  </w:num>
  <w:num w:numId="48" w16cid:durableId="1568229166">
    <w:abstractNumId w:val="21"/>
  </w:num>
  <w:num w:numId="49" w16cid:durableId="600724081">
    <w:abstractNumId w:val="46"/>
  </w:num>
  <w:num w:numId="50" w16cid:durableId="1981303548">
    <w:abstractNumId w:val="42"/>
  </w:num>
  <w:num w:numId="51" w16cid:durableId="2116896549">
    <w:abstractNumId w:val="16"/>
  </w:num>
  <w:num w:numId="52" w16cid:durableId="689645882">
    <w:abstractNumId w:val="38"/>
  </w:num>
  <w:num w:numId="53" w16cid:durableId="819421362">
    <w:abstractNumId w:val="37"/>
  </w:num>
  <w:num w:numId="54" w16cid:durableId="203013659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58D"/>
    <w:rsid w:val="00063833"/>
    <w:rsid w:val="0021238D"/>
    <w:rsid w:val="00230155"/>
    <w:rsid w:val="003235AC"/>
    <w:rsid w:val="0036351F"/>
    <w:rsid w:val="004F6A19"/>
    <w:rsid w:val="006045B1"/>
    <w:rsid w:val="0080758D"/>
    <w:rsid w:val="00A27D3E"/>
    <w:rsid w:val="00AD02BF"/>
    <w:rsid w:val="00AD7889"/>
    <w:rsid w:val="00DE21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00C1D"/>
  <w15:chartTrackingRefBased/>
  <w15:docId w15:val="{047007C9-1576-4F9A-A235-ECF797A0F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58D"/>
    <w:pPr>
      <w:bidi/>
      <w:spacing w:line="360" w:lineRule="auto"/>
    </w:pPr>
    <w:rPr>
      <w:rFonts w:ascii="Sakkal Majalla" w:eastAsia="Sakkal Majalla" w:hAnsi="Sakkal Majalla" w:cs="Sakkal Majalla"/>
      <w:sz w:val="28"/>
      <w:szCs w:val="28"/>
    </w:rPr>
  </w:style>
  <w:style w:type="paragraph" w:styleId="Heading1">
    <w:name w:val="heading 1"/>
    <w:basedOn w:val="Normal"/>
    <w:next w:val="Normal"/>
    <w:link w:val="Heading1Char"/>
    <w:uiPriority w:val="9"/>
    <w:qFormat/>
    <w:rsid w:val="008075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075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758D"/>
    <w:pPr>
      <w:keepNext/>
      <w:keepLines/>
      <w:spacing w:before="160" w:after="8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80758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0758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075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5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5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5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58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0758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758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758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0758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07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58D"/>
    <w:rPr>
      <w:rFonts w:eastAsiaTheme="majorEastAsia" w:cstheme="majorBidi"/>
      <w:color w:val="272727" w:themeColor="text1" w:themeTint="D8"/>
    </w:rPr>
  </w:style>
  <w:style w:type="paragraph" w:styleId="Title">
    <w:name w:val="Title"/>
    <w:basedOn w:val="Normal"/>
    <w:next w:val="Normal"/>
    <w:link w:val="TitleChar"/>
    <w:uiPriority w:val="10"/>
    <w:qFormat/>
    <w:rsid w:val="008075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58D"/>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807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58D"/>
    <w:pPr>
      <w:spacing w:before="160"/>
      <w:jc w:val="center"/>
    </w:pPr>
    <w:rPr>
      <w:i/>
      <w:iCs/>
      <w:color w:val="404040" w:themeColor="text1" w:themeTint="BF"/>
    </w:rPr>
  </w:style>
  <w:style w:type="character" w:customStyle="1" w:styleId="QuoteChar">
    <w:name w:val="Quote Char"/>
    <w:basedOn w:val="DefaultParagraphFont"/>
    <w:link w:val="Quote"/>
    <w:uiPriority w:val="29"/>
    <w:rsid w:val="0080758D"/>
    <w:rPr>
      <w:i/>
      <w:iCs/>
      <w:color w:val="404040" w:themeColor="text1" w:themeTint="BF"/>
    </w:rPr>
  </w:style>
  <w:style w:type="paragraph" w:styleId="ListParagraph">
    <w:name w:val="List Paragraph"/>
    <w:basedOn w:val="Normal"/>
    <w:uiPriority w:val="34"/>
    <w:qFormat/>
    <w:rsid w:val="0080758D"/>
    <w:pPr>
      <w:ind w:left="720"/>
      <w:contextualSpacing/>
    </w:pPr>
  </w:style>
  <w:style w:type="character" w:styleId="IntenseEmphasis">
    <w:name w:val="Intense Emphasis"/>
    <w:basedOn w:val="DefaultParagraphFont"/>
    <w:uiPriority w:val="21"/>
    <w:qFormat/>
    <w:rsid w:val="0080758D"/>
    <w:rPr>
      <w:i/>
      <w:iCs/>
      <w:color w:val="2F5496" w:themeColor="accent1" w:themeShade="BF"/>
    </w:rPr>
  </w:style>
  <w:style w:type="paragraph" w:styleId="IntenseQuote">
    <w:name w:val="Intense Quote"/>
    <w:basedOn w:val="Normal"/>
    <w:next w:val="Normal"/>
    <w:link w:val="IntenseQuoteChar"/>
    <w:uiPriority w:val="30"/>
    <w:qFormat/>
    <w:rsid w:val="008075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0758D"/>
    <w:rPr>
      <w:i/>
      <w:iCs/>
      <w:color w:val="2F5496" w:themeColor="accent1" w:themeShade="BF"/>
    </w:rPr>
  </w:style>
  <w:style w:type="character" w:styleId="IntenseReference">
    <w:name w:val="Intense Reference"/>
    <w:basedOn w:val="DefaultParagraphFont"/>
    <w:uiPriority w:val="32"/>
    <w:qFormat/>
    <w:rsid w:val="0080758D"/>
    <w:rPr>
      <w:b/>
      <w:bCs/>
      <w:smallCaps/>
      <w:color w:val="2F5496" w:themeColor="accent1" w:themeShade="BF"/>
      <w:spacing w:val="5"/>
    </w:rPr>
  </w:style>
  <w:style w:type="paragraph" w:styleId="Header">
    <w:name w:val="header"/>
    <w:basedOn w:val="Normal"/>
    <w:link w:val="HeaderChar"/>
    <w:uiPriority w:val="99"/>
    <w:unhideWhenUsed/>
    <w:rsid w:val="0080758D"/>
    <w:pPr>
      <w:tabs>
        <w:tab w:val="center" w:pos="4153"/>
        <w:tab w:val="right" w:pos="8306"/>
      </w:tabs>
      <w:spacing w:after="0" w:line="240" w:lineRule="auto"/>
    </w:pPr>
  </w:style>
  <w:style w:type="character" w:customStyle="1" w:styleId="HeaderChar">
    <w:name w:val="Header Char"/>
    <w:basedOn w:val="DefaultParagraphFont"/>
    <w:link w:val="Header"/>
    <w:uiPriority w:val="99"/>
    <w:rsid w:val="0080758D"/>
    <w:rPr>
      <w:rFonts w:ascii="Sakkal Majalla" w:eastAsia="Sakkal Majalla" w:hAnsi="Sakkal Majalla" w:cs="Sakkal Majalla"/>
      <w:sz w:val="28"/>
      <w:szCs w:val="28"/>
    </w:rPr>
  </w:style>
  <w:style w:type="paragraph" w:styleId="Footer">
    <w:name w:val="footer"/>
    <w:basedOn w:val="Normal"/>
    <w:link w:val="FooterChar"/>
    <w:uiPriority w:val="99"/>
    <w:unhideWhenUsed/>
    <w:rsid w:val="0080758D"/>
    <w:pPr>
      <w:tabs>
        <w:tab w:val="center" w:pos="4153"/>
        <w:tab w:val="right" w:pos="8306"/>
      </w:tabs>
      <w:spacing w:after="0" w:line="240" w:lineRule="auto"/>
    </w:pPr>
  </w:style>
  <w:style w:type="character" w:customStyle="1" w:styleId="FooterChar">
    <w:name w:val="Footer Char"/>
    <w:basedOn w:val="DefaultParagraphFont"/>
    <w:link w:val="Footer"/>
    <w:uiPriority w:val="99"/>
    <w:rsid w:val="0080758D"/>
    <w:rPr>
      <w:rFonts w:ascii="Sakkal Majalla" w:eastAsia="Sakkal Majalla" w:hAnsi="Sakkal Majalla" w:cs="Sakkal Majalla"/>
      <w:sz w:val="28"/>
      <w:szCs w:val="28"/>
    </w:rPr>
  </w:style>
  <w:style w:type="paragraph" w:styleId="TOCHeading">
    <w:name w:val="TOC Heading"/>
    <w:basedOn w:val="Heading1"/>
    <w:next w:val="Normal"/>
    <w:uiPriority w:val="39"/>
    <w:unhideWhenUsed/>
    <w:qFormat/>
    <w:rsid w:val="0080758D"/>
    <w:pPr>
      <w:spacing w:before="240" w:after="0"/>
      <w:outlineLvl w:val="9"/>
    </w:pPr>
    <w:rPr>
      <w:rFonts w:ascii="Sakkal Majalla" w:eastAsia="Sakkal Majalla" w:hAnsi="Sakkal Majalla" w:cs="Sakkal Majalla"/>
      <w:b/>
      <w:bCs/>
      <w:color w:val="auto"/>
      <w:kern w:val="0"/>
      <w:sz w:val="36"/>
      <w:szCs w:val="36"/>
      <w14:ligatures w14:val="none"/>
    </w:rPr>
  </w:style>
  <w:style w:type="paragraph" w:styleId="NormalWeb">
    <w:name w:val="Normal (Web)"/>
    <w:basedOn w:val="Normal"/>
    <w:uiPriority w:val="99"/>
    <w:semiHidden/>
    <w:unhideWhenUsed/>
    <w:rsid w:val="0080758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80758D"/>
    <w:rPr>
      <w:b/>
      <w:bCs/>
    </w:rPr>
  </w:style>
  <w:style w:type="table" w:styleId="TableGridLight">
    <w:name w:val="Grid Table Light"/>
    <w:basedOn w:val="TableNormal"/>
    <w:uiPriority w:val="40"/>
    <w:rsid w:val="0080758D"/>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80758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80758D"/>
    <w:pPr>
      <w:spacing w:after="0" w:line="240" w:lineRule="auto"/>
    </w:pPr>
    <w:rPr>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80758D"/>
    <w:pPr>
      <w:spacing w:after="0" w:line="240" w:lineRule="auto"/>
    </w:pPr>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80758D"/>
    <w:pPr>
      <w:spacing w:after="0" w:line="240" w:lineRule="auto"/>
    </w:pPr>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80758D"/>
    <w:pPr>
      <w:spacing w:after="0" w:line="240" w:lineRule="auto"/>
    </w:pPr>
    <w:rPr>
      <w:sz w:val="22"/>
      <w:szCs w:val="22"/>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80758D"/>
    <w:rPr>
      <w:color w:val="0563C1" w:themeColor="hyperlink"/>
      <w:u w:val="single"/>
    </w:rPr>
  </w:style>
  <w:style w:type="character" w:styleId="UnresolvedMention">
    <w:name w:val="Unresolved Mention"/>
    <w:basedOn w:val="DefaultParagraphFont"/>
    <w:uiPriority w:val="99"/>
    <w:semiHidden/>
    <w:unhideWhenUsed/>
    <w:rsid w:val="0080758D"/>
    <w:rPr>
      <w:color w:val="605E5C"/>
      <w:shd w:val="clear" w:color="auto" w:fill="E1DFDD"/>
    </w:rPr>
  </w:style>
  <w:style w:type="paragraph" w:styleId="TOC1">
    <w:name w:val="toc 1"/>
    <w:basedOn w:val="Normal"/>
    <w:next w:val="Normal"/>
    <w:autoRedefine/>
    <w:uiPriority w:val="39"/>
    <w:unhideWhenUsed/>
    <w:rsid w:val="0080758D"/>
    <w:pPr>
      <w:spacing w:after="100"/>
    </w:pPr>
  </w:style>
  <w:style w:type="paragraph" w:styleId="TOC2">
    <w:name w:val="toc 2"/>
    <w:basedOn w:val="Normal"/>
    <w:next w:val="Normal"/>
    <w:autoRedefine/>
    <w:uiPriority w:val="39"/>
    <w:unhideWhenUsed/>
    <w:rsid w:val="0080758D"/>
    <w:pPr>
      <w:spacing w:after="100"/>
      <w:ind w:left="280"/>
    </w:pPr>
  </w:style>
  <w:style w:type="paragraph" w:styleId="TOC3">
    <w:name w:val="toc 3"/>
    <w:basedOn w:val="Normal"/>
    <w:next w:val="Normal"/>
    <w:autoRedefine/>
    <w:uiPriority w:val="39"/>
    <w:unhideWhenUsed/>
    <w:rsid w:val="0080758D"/>
    <w:pPr>
      <w:spacing w:after="100"/>
      <w:ind w:left="560"/>
    </w:pPr>
  </w:style>
  <w:style w:type="paragraph" w:styleId="TOC4">
    <w:name w:val="toc 4"/>
    <w:basedOn w:val="Normal"/>
    <w:next w:val="Normal"/>
    <w:autoRedefine/>
    <w:uiPriority w:val="39"/>
    <w:unhideWhenUsed/>
    <w:rsid w:val="0080758D"/>
    <w:pPr>
      <w:bidi w:val="0"/>
      <w:spacing w:after="100" w:line="278" w:lineRule="auto"/>
      <w:ind w:left="720"/>
    </w:pPr>
    <w:rPr>
      <w:rFonts w:asciiTheme="minorHAnsi" w:eastAsiaTheme="minorEastAsia" w:hAnsiTheme="minorHAnsi" w:cstheme="minorBidi"/>
      <w:sz w:val="24"/>
      <w:szCs w:val="24"/>
    </w:rPr>
  </w:style>
  <w:style w:type="paragraph" w:styleId="TOC5">
    <w:name w:val="toc 5"/>
    <w:basedOn w:val="Normal"/>
    <w:next w:val="Normal"/>
    <w:autoRedefine/>
    <w:uiPriority w:val="39"/>
    <w:unhideWhenUsed/>
    <w:rsid w:val="0080758D"/>
    <w:pPr>
      <w:bidi w:val="0"/>
      <w:spacing w:after="100" w:line="278" w:lineRule="auto"/>
      <w:ind w:left="960"/>
    </w:pPr>
    <w:rPr>
      <w:rFonts w:asciiTheme="minorHAnsi" w:eastAsiaTheme="minorEastAsia" w:hAnsiTheme="minorHAnsi" w:cstheme="minorBidi"/>
      <w:sz w:val="24"/>
      <w:szCs w:val="24"/>
    </w:rPr>
  </w:style>
  <w:style w:type="paragraph" w:styleId="TOC6">
    <w:name w:val="toc 6"/>
    <w:basedOn w:val="Normal"/>
    <w:next w:val="Normal"/>
    <w:autoRedefine/>
    <w:uiPriority w:val="39"/>
    <w:unhideWhenUsed/>
    <w:rsid w:val="0080758D"/>
    <w:pPr>
      <w:bidi w:val="0"/>
      <w:spacing w:after="100" w:line="278" w:lineRule="auto"/>
      <w:ind w:left="1200"/>
    </w:pPr>
    <w:rPr>
      <w:rFonts w:asciiTheme="minorHAnsi" w:eastAsiaTheme="minorEastAsia" w:hAnsiTheme="minorHAnsi" w:cstheme="minorBidi"/>
      <w:sz w:val="24"/>
      <w:szCs w:val="24"/>
    </w:rPr>
  </w:style>
  <w:style w:type="paragraph" w:styleId="TOC7">
    <w:name w:val="toc 7"/>
    <w:basedOn w:val="Normal"/>
    <w:next w:val="Normal"/>
    <w:autoRedefine/>
    <w:uiPriority w:val="39"/>
    <w:unhideWhenUsed/>
    <w:rsid w:val="0080758D"/>
    <w:pPr>
      <w:bidi w:val="0"/>
      <w:spacing w:after="100" w:line="278" w:lineRule="auto"/>
      <w:ind w:left="1440"/>
    </w:pPr>
    <w:rPr>
      <w:rFonts w:asciiTheme="minorHAnsi" w:eastAsiaTheme="minorEastAsia" w:hAnsiTheme="minorHAnsi" w:cstheme="minorBidi"/>
      <w:sz w:val="24"/>
      <w:szCs w:val="24"/>
    </w:rPr>
  </w:style>
  <w:style w:type="paragraph" w:styleId="TOC8">
    <w:name w:val="toc 8"/>
    <w:basedOn w:val="Normal"/>
    <w:next w:val="Normal"/>
    <w:autoRedefine/>
    <w:uiPriority w:val="39"/>
    <w:unhideWhenUsed/>
    <w:rsid w:val="0080758D"/>
    <w:pPr>
      <w:bidi w:val="0"/>
      <w:spacing w:after="100" w:line="278" w:lineRule="auto"/>
      <w:ind w:left="1680"/>
    </w:pPr>
    <w:rPr>
      <w:rFonts w:asciiTheme="minorHAnsi" w:eastAsiaTheme="minorEastAsia" w:hAnsiTheme="minorHAnsi" w:cstheme="minorBidi"/>
      <w:sz w:val="24"/>
      <w:szCs w:val="24"/>
    </w:rPr>
  </w:style>
  <w:style w:type="paragraph" w:styleId="TOC9">
    <w:name w:val="toc 9"/>
    <w:basedOn w:val="Normal"/>
    <w:next w:val="Normal"/>
    <w:autoRedefine/>
    <w:uiPriority w:val="39"/>
    <w:unhideWhenUsed/>
    <w:rsid w:val="0080758D"/>
    <w:pPr>
      <w:bidi w:val="0"/>
      <w:spacing w:after="100" w:line="278" w:lineRule="auto"/>
      <w:ind w:left="1920"/>
    </w:pPr>
    <w:rPr>
      <w:rFonts w:asciiTheme="minorHAnsi" w:eastAsiaTheme="minorEastAsia" w:hAnsiTheme="minorHAnsi"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sion2030.gov.sa/explore/programs/national-transformation-progra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10196</Words>
  <Characters>53841</Characters>
  <Application>Microsoft Office Word</Application>
  <DocSecurity>0</DocSecurity>
  <Lines>1794</Lines>
  <Paragraphs>1231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Morrow</dc:creator>
  <cp:keywords/>
  <dc:description/>
  <cp:lastModifiedBy>Junior Morrow</cp:lastModifiedBy>
  <cp:revision>2</cp:revision>
  <dcterms:created xsi:type="dcterms:W3CDTF">2026-03-31T20:54:00Z</dcterms:created>
  <dcterms:modified xsi:type="dcterms:W3CDTF">2026-03-31T20:54:00Z</dcterms:modified>
</cp:coreProperties>
</file>