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6A7F7920" w14:textId="401C414E" w:rsidR="008239B5" w:rsidRDefault="00EB387B" w:rsidP="00AD3198">
      <w:pPr>
        <w:rPr>
          <w:rFonts w:hint="cs"/>
          <w:b/>
          <w:bCs/>
          <w:rtl/>
          <w:lang w:bidi="ar-EG"/>
        </w:rPr>
      </w:pPr>
      <w:r>
        <w:t xml:space="preserve">Leader Name: </w:t>
      </w:r>
      <w:r w:rsidR="0049258F">
        <w:rPr>
          <w:rFonts w:hint="cs"/>
          <w:sz w:val="24"/>
          <w:szCs w:val="24"/>
          <w:rtl/>
          <w:lang w:bidi="ar-EG"/>
        </w:rPr>
        <w:t>ربي عماد</w:t>
      </w:r>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3C33A8">
            <w:pPr>
              <w:bidi/>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5D1467E3" w:rsidR="008239B5" w:rsidRDefault="00063D1A" w:rsidP="003C33A8">
            <w:pPr>
              <w:bidi/>
            </w:pPr>
            <w:r>
              <w:sym w:font="Wingdings" w:char="F0FC"/>
            </w:r>
          </w:p>
        </w:tc>
        <w:tc>
          <w:tcPr>
            <w:tcW w:w="944" w:type="dxa"/>
            <w:vAlign w:val="center"/>
          </w:tcPr>
          <w:p w14:paraId="2CDC19A8" w14:textId="77777777" w:rsidR="008239B5" w:rsidRDefault="008239B5" w:rsidP="003C33A8">
            <w:pPr>
              <w:bidi/>
            </w:pPr>
          </w:p>
        </w:tc>
        <w:tc>
          <w:tcPr>
            <w:tcW w:w="1177" w:type="dxa"/>
            <w:vAlign w:val="center"/>
          </w:tcPr>
          <w:p w14:paraId="12D1052C" w14:textId="080374C5" w:rsidR="008239B5" w:rsidRDefault="008239B5" w:rsidP="003C33A8">
            <w:pPr>
              <w:bidi/>
            </w:pPr>
          </w:p>
        </w:tc>
        <w:tc>
          <w:tcPr>
            <w:tcW w:w="3978" w:type="dxa"/>
            <w:vAlign w:val="center"/>
          </w:tcPr>
          <w:p w14:paraId="1EA0BD18" w14:textId="77777777" w:rsidR="008239B5" w:rsidRDefault="008239B5" w:rsidP="00063D1A">
            <w:pPr>
              <w:bidi/>
            </w:pP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07A35375" w:rsidR="008239B5" w:rsidRDefault="00063D1A" w:rsidP="003C33A8">
            <w:pPr>
              <w:bidi/>
            </w:pPr>
            <w:r>
              <w:sym w:font="Wingdings" w:char="F0FC"/>
            </w:r>
          </w:p>
        </w:tc>
        <w:tc>
          <w:tcPr>
            <w:tcW w:w="944" w:type="dxa"/>
            <w:vAlign w:val="center"/>
          </w:tcPr>
          <w:p w14:paraId="70C822A0" w14:textId="77777777" w:rsidR="008239B5" w:rsidRDefault="008239B5" w:rsidP="003C33A8">
            <w:pPr>
              <w:bidi/>
            </w:pPr>
          </w:p>
        </w:tc>
        <w:tc>
          <w:tcPr>
            <w:tcW w:w="1177" w:type="dxa"/>
            <w:vAlign w:val="center"/>
          </w:tcPr>
          <w:p w14:paraId="48E54ABC" w14:textId="1FC55139" w:rsidR="008239B5" w:rsidRDefault="008239B5" w:rsidP="003C33A8">
            <w:pPr>
              <w:bidi/>
            </w:pPr>
          </w:p>
        </w:tc>
        <w:tc>
          <w:tcPr>
            <w:tcW w:w="3978" w:type="dxa"/>
            <w:vAlign w:val="center"/>
          </w:tcPr>
          <w:p w14:paraId="1F70FCD2" w14:textId="6FC9C781" w:rsidR="004B1D4F" w:rsidRDefault="004B1D4F" w:rsidP="003C33A8">
            <w:pPr>
              <w:bidi/>
            </w:pP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1742CC51" w:rsidR="003C33A8" w:rsidRDefault="003C33A8" w:rsidP="003C33A8">
            <w:pPr>
              <w:bidi/>
            </w:pPr>
          </w:p>
        </w:tc>
        <w:tc>
          <w:tcPr>
            <w:tcW w:w="944" w:type="dxa"/>
            <w:vAlign w:val="center"/>
          </w:tcPr>
          <w:p w14:paraId="3C301A1E" w14:textId="36B6FAB3" w:rsidR="003C33A8" w:rsidRDefault="00063D1A" w:rsidP="003C33A8">
            <w:pPr>
              <w:bidi/>
            </w:pPr>
            <w:r>
              <w:sym w:font="Wingdings" w:char="F0FC"/>
            </w:r>
          </w:p>
        </w:tc>
        <w:tc>
          <w:tcPr>
            <w:tcW w:w="1177" w:type="dxa"/>
            <w:vAlign w:val="center"/>
          </w:tcPr>
          <w:p w14:paraId="1C66B396" w14:textId="3D45B82A" w:rsidR="003C33A8" w:rsidRDefault="003C33A8" w:rsidP="003C33A8">
            <w:pPr>
              <w:bidi/>
            </w:pPr>
          </w:p>
        </w:tc>
        <w:tc>
          <w:tcPr>
            <w:tcW w:w="3978" w:type="dxa"/>
            <w:vAlign w:val="center"/>
          </w:tcPr>
          <w:p w14:paraId="2B044E4C" w14:textId="4A1A92F0" w:rsidR="003C33A8" w:rsidRDefault="003C33A8" w:rsidP="003C33A8">
            <w:pPr>
              <w:bidi/>
            </w:pP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C33A8" w14:paraId="7C535DC1" w14:textId="77777777">
        <w:trPr>
          <w:trHeight w:val="453"/>
        </w:trPr>
        <w:tc>
          <w:tcPr>
            <w:tcW w:w="3897" w:type="dxa"/>
            <w:shd w:val="clear" w:color="auto" w:fill="EEECE1"/>
            <w:vAlign w:val="center"/>
          </w:tcPr>
          <w:p w14:paraId="2D3D0AA3"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78A4FAFE" w:rsidR="003C33A8" w:rsidRDefault="003C33A8" w:rsidP="003C33A8">
            <w:pPr>
              <w:bidi/>
            </w:pPr>
          </w:p>
        </w:tc>
        <w:tc>
          <w:tcPr>
            <w:tcW w:w="944" w:type="dxa"/>
            <w:vAlign w:val="center"/>
          </w:tcPr>
          <w:p w14:paraId="0B6FAFE4" w14:textId="77777777" w:rsidR="003C33A8" w:rsidRDefault="003C33A8" w:rsidP="003C33A8">
            <w:pPr>
              <w:bidi/>
            </w:pPr>
          </w:p>
        </w:tc>
        <w:tc>
          <w:tcPr>
            <w:tcW w:w="1177" w:type="dxa"/>
            <w:vAlign w:val="center"/>
          </w:tcPr>
          <w:p w14:paraId="56BB74F9" w14:textId="6EA5AB6B" w:rsidR="003C33A8" w:rsidRDefault="003C33A8" w:rsidP="003C33A8">
            <w:pPr>
              <w:bidi/>
            </w:pPr>
            <w:r>
              <w:sym w:font="Wingdings" w:char="F0FC"/>
            </w:r>
          </w:p>
        </w:tc>
        <w:tc>
          <w:tcPr>
            <w:tcW w:w="3978" w:type="dxa"/>
            <w:vAlign w:val="center"/>
          </w:tcPr>
          <w:p w14:paraId="708368AB" w14:textId="09D2308F" w:rsidR="003C33A8" w:rsidRDefault="003C33A8" w:rsidP="003C33A8">
            <w:pPr>
              <w:bidi/>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C33A8" w14:paraId="38DA2FC1" w14:textId="77777777">
        <w:trPr>
          <w:trHeight w:val="558"/>
        </w:trPr>
        <w:tc>
          <w:tcPr>
            <w:tcW w:w="3897" w:type="dxa"/>
            <w:shd w:val="clear" w:color="auto" w:fill="EEECE1"/>
            <w:vAlign w:val="center"/>
          </w:tcPr>
          <w:p w14:paraId="2540BC3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Importance of The Study</w:t>
            </w:r>
          </w:p>
        </w:tc>
        <w:tc>
          <w:tcPr>
            <w:tcW w:w="1060" w:type="dxa"/>
            <w:vAlign w:val="center"/>
          </w:tcPr>
          <w:p w14:paraId="3F812A46" w14:textId="6C3DCB9F" w:rsidR="003C33A8" w:rsidRDefault="003C33A8" w:rsidP="003C33A8">
            <w:pPr>
              <w:bidi/>
            </w:pPr>
          </w:p>
        </w:tc>
        <w:tc>
          <w:tcPr>
            <w:tcW w:w="944" w:type="dxa"/>
            <w:vAlign w:val="center"/>
          </w:tcPr>
          <w:p w14:paraId="593FA448" w14:textId="7A9DB283" w:rsidR="003C33A8" w:rsidRDefault="009735C0" w:rsidP="003C33A8">
            <w:pPr>
              <w:bidi/>
            </w:pPr>
            <w:r>
              <w:sym w:font="Wingdings" w:char="F0FC"/>
            </w:r>
          </w:p>
        </w:tc>
        <w:tc>
          <w:tcPr>
            <w:tcW w:w="1177" w:type="dxa"/>
            <w:vAlign w:val="center"/>
          </w:tcPr>
          <w:p w14:paraId="798E4AB9" w14:textId="50DAF2B4" w:rsidR="003C33A8" w:rsidRDefault="003C33A8" w:rsidP="003C33A8">
            <w:pPr>
              <w:bidi/>
            </w:pPr>
          </w:p>
        </w:tc>
        <w:tc>
          <w:tcPr>
            <w:tcW w:w="3978" w:type="dxa"/>
            <w:vAlign w:val="center"/>
          </w:tcPr>
          <w:p w14:paraId="62D5A2FA" w14:textId="3F0DC435" w:rsidR="003C33A8" w:rsidRDefault="003C33A8" w:rsidP="003C33A8">
            <w:pPr>
              <w:bidi/>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3C33A8" w14:paraId="031A8D42" w14:textId="77777777">
        <w:trPr>
          <w:trHeight w:val="605"/>
        </w:trPr>
        <w:tc>
          <w:tcPr>
            <w:tcW w:w="3897" w:type="dxa"/>
            <w:shd w:val="clear" w:color="auto" w:fill="EEECE1"/>
            <w:vAlign w:val="center"/>
          </w:tcPr>
          <w:p w14:paraId="2566DE4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19B97B97" w:rsidR="003C33A8" w:rsidRDefault="003C33A8" w:rsidP="003C33A8">
            <w:pPr>
              <w:bidi/>
            </w:pPr>
          </w:p>
        </w:tc>
        <w:tc>
          <w:tcPr>
            <w:tcW w:w="944" w:type="dxa"/>
            <w:vAlign w:val="center"/>
          </w:tcPr>
          <w:p w14:paraId="595466B0" w14:textId="4D1288E8" w:rsidR="003C33A8" w:rsidRDefault="009735C0" w:rsidP="003C33A8">
            <w:pPr>
              <w:bidi/>
            </w:pPr>
            <w:r>
              <w:sym w:font="Wingdings" w:char="F0FC"/>
            </w:r>
          </w:p>
        </w:tc>
        <w:tc>
          <w:tcPr>
            <w:tcW w:w="1177" w:type="dxa"/>
            <w:vAlign w:val="center"/>
          </w:tcPr>
          <w:p w14:paraId="15F456C4" w14:textId="0ED6449A" w:rsidR="003C33A8" w:rsidRDefault="003C33A8" w:rsidP="003C33A8">
            <w:pPr>
              <w:bidi/>
            </w:pPr>
          </w:p>
        </w:tc>
        <w:tc>
          <w:tcPr>
            <w:tcW w:w="3978" w:type="dxa"/>
            <w:vAlign w:val="center"/>
          </w:tcPr>
          <w:p w14:paraId="59B15519" w14:textId="17191EF8" w:rsidR="003C33A8" w:rsidRDefault="003C33A8" w:rsidP="003C33A8">
            <w:pPr>
              <w:bidi/>
            </w:pPr>
            <w:r>
              <w:rPr>
                <w:rtl/>
              </w:rPr>
              <w:t>يجب ذكر هدف رئيسي محدد، ثم تنبثق عنه مجموعة من الأهداف الفرعية</w:t>
            </w:r>
          </w:p>
        </w:tc>
      </w:tr>
      <w:tr w:rsidR="003C33A8" w14:paraId="63828664" w14:textId="77777777">
        <w:trPr>
          <w:trHeight w:val="453"/>
        </w:trPr>
        <w:tc>
          <w:tcPr>
            <w:tcW w:w="3897" w:type="dxa"/>
            <w:shd w:val="clear" w:color="auto" w:fill="EEECE1"/>
            <w:vAlign w:val="center"/>
          </w:tcPr>
          <w:p w14:paraId="2CA9C30B"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Questions</w:t>
            </w:r>
          </w:p>
        </w:tc>
        <w:tc>
          <w:tcPr>
            <w:tcW w:w="1060" w:type="dxa"/>
            <w:vAlign w:val="center"/>
          </w:tcPr>
          <w:p w14:paraId="07AC3AF8" w14:textId="7BC707D3" w:rsidR="003C33A8" w:rsidRDefault="003C33A8" w:rsidP="003C33A8">
            <w:pPr>
              <w:bidi/>
            </w:pPr>
          </w:p>
        </w:tc>
        <w:tc>
          <w:tcPr>
            <w:tcW w:w="944" w:type="dxa"/>
            <w:vAlign w:val="center"/>
          </w:tcPr>
          <w:p w14:paraId="755EE886" w14:textId="63A26935" w:rsidR="003C33A8" w:rsidRDefault="009735C0" w:rsidP="003C33A8">
            <w:pPr>
              <w:bidi/>
            </w:pPr>
            <w:r>
              <w:sym w:font="Wingdings" w:char="F0FC"/>
            </w:r>
          </w:p>
        </w:tc>
        <w:tc>
          <w:tcPr>
            <w:tcW w:w="1177" w:type="dxa"/>
            <w:vAlign w:val="center"/>
          </w:tcPr>
          <w:p w14:paraId="550B51DE" w14:textId="68AAF449" w:rsidR="003C33A8" w:rsidRDefault="003C33A8" w:rsidP="003C33A8">
            <w:pPr>
              <w:bidi/>
            </w:pPr>
          </w:p>
        </w:tc>
        <w:tc>
          <w:tcPr>
            <w:tcW w:w="3978" w:type="dxa"/>
            <w:vAlign w:val="center"/>
          </w:tcPr>
          <w:p w14:paraId="2E508EC9" w14:textId="1E218530" w:rsidR="003C33A8" w:rsidRDefault="003C33A8" w:rsidP="003C33A8">
            <w:pPr>
              <w:bidi/>
            </w:pPr>
            <w:r>
              <w:rPr>
                <w:rtl/>
              </w:rPr>
              <w:t>ينبغي ذكر تساؤل رئيسي للدراسة ينبثق منه عدد من التساؤلات الفرعية</w:t>
            </w:r>
          </w:p>
        </w:tc>
      </w:tr>
      <w:tr w:rsidR="003C33A8" w14:paraId="2BC8EA47" w14:textId="77777777">
        <w:trPr>
          <w:trHeight w:val="622"/>
        </w:trPr>
        <w:tc>
          <w:tcPr>
            <w:tcW w:w="3897" w:type="dxa"/>
            <w:shd w:val="clear" w:color="auto" w:fill="EEECE1"/>
            <w:vAlign w:val="center"/>
          </w:tcPr>
          <w:p w14:paraId="216A8E3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Literature Review</w:t>
            </w:r>
          </w:p>
        </w:tc>
        <w:tc>
          <w:tcPr>
            <w:tcW w:w="1060" w:type="dxa"/>
            <w:vAlign w:val="center"/>
          </w:tcPr>
          <w:p w14:paraId="0FDE65F7" w14:textId="77777777" w:rsidR="003C33A8" w:rsidRDefault="003C33A8" w:rsidP="003C33A8">
            <w:pPr>
              <w:bidi/>
            </w:pPr>
          </w:p>
        </w:tc>
        <w:tc>
          <w:tcPr>
            <w:tcW w:w="944" w:type="dxa"/>
            <w:vAlign w:val="center"/>
          </w:tcPr>
          <w:p w14:paraId="61FA7EFC" w14:textId="50E25653" w:rsidR="003C33A8" w:rsidRDefault="003C33A8" w:rsidP="003C33A8">
            <w:pPr>
              <w:bidi/>
            </w:pPr>
            <w:r>
              <w:sym w:font="Wingdings" w:char="F0FC"/>
            </w:r>
          </w:p>
        </w:tc>
        <w:tc>
          <w:tcPr>
            <w:tcW w:w="1177" w:type="dxa"/>
            <w:vAlign w:val="center"/>
          </w:tcPr>
          <w:p w14:paraId="61E6639C" w14:textId="77777777" w:rsidR="003C33A8" w:rsidRDefault="003C33A8" w:rsidP="003C33A8">
            <w:pPr>
              <w:bidi/>
            </w:pPr>
          </w:p>
        </w:tc>
        <w:tc>
          <w:tcPr>
            <w:tcW w:w="3978" w:type="dxa"/>
            <w:vAlign w:val="center"/>
          </w:tcPr>
          <w:p w14:paraId="5E883E3F" w14:textId="5E0F2E9E" w:rsidR="003C33A8" w:rsidRDefault="003C33A8" w:rsidP="003C33A8">
            <w:pPr>
              <w:bidi/>
            </w:pPr>
            <w:r>
              <w:rPr>
                <w:rtl/>
              </w:rPr>
              <w:t>بيان الدراسات السابقة والوقوف على أهم نتائجها والمقارنة بينها والتعليق عليها</w:t>
            </w:r>
          </w:p>
        </w:tc>
      </w:tr>
      <w:tr w:rsidR="003C33A8" w14:paraId="73B9F130" w14:textId="77777777">
        <w:trPr>
          <w:trHeight w:val="574"/>
        </w:trPr>
        <w:tc>
          <w:tcPr>
            <w:tcW w:w="3897" w:type="dxa"/>
            <w:shd w:val="clear" w:color="auto" w:fill="EEECE1"/>
            <w:vAlign w:val="center"/>
          </w:tcPr>
          <w:p w14:paraId="55D07524"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36E58D1D" w:rsidR="003C33A8" w:rsidRDefault="003C33A8" w:rsidP="003C33A8">
            <w:pPr>
              <w:bidi/>
            </w:pPr>
          </w:p>
        </w:tc>
        <w:tc>
          <w:tcPr>
            <w:tcW w:w="944" w:type="dxa"/>
            <w:vAlign w:val="center"/>
          </w:tcPr>
          <w:p w14:paraId="3A1F7461" w14:textId="77777777" w:rsidR="003C33A8" w:rsidRDefault="003C33A8" w:rsidP="003C33A8">
            <w:pPr>
              <w:bidi/>
            </w:pPr>
          </w:p>
        </w:tc>
        <w:tc>
          <w:tcPr>
            <w:tcW w:w="1177" w:type="dxa"/>
            <w:vAlign w:val="center"/>
          </w:tcPr>
          <w:p w14:paraId="63C06D60" w14:textId="4DB15C61" w:rsidR="003C33A8" w:rsidRDefault="00AD3198" w:rsidP="003C33A8">
            <w:pPr>
              <w:bidi/>
            </w:pPr>
            <w:r>
              <w:sym w:font="Wingdings" w:char="F0FC"/>
            </w:r>
          </w:p>
        </w:tc>
        <w:tc>
          <w:tcPr>
            <w:tcW w:w="3978" w:type="dxa"/>
            <w:vAlign w:val="center"/>
          </w:tcPr>
          <w:p w14:paraId="3B605460" w14:textId="77777777" w:rsidR="009735C0" w:rsidRDefault="009735C0" w:rsidP="009735C0">
            <w:pPr>
              <w:pStyle w:val="NormalWeb"/>
              <w:bidi/>
            </w:pPr>
            <w:r>
              <w:rPr>
                <w:rtl/>
              </w:rPr>
              <w:t>يتضمن هذا الجزء عرضًا نظريًا للمفاهيم الأساسية والتعاريف ومتغيرات الدراسة، بالإضافة إلى مناقشة الأفكار المرتبطة بموضوع البحث، وذلك بهدف تمكين قارئ الدراسة من الإلمام بكافة الجوانب العلمية المرتبطة بموضوعها</w:t>
            </w:r>
            <w:r>
              <w:t>.</w:t>
            </w:r>
          </w:p>
          <w:p w14:paraId="7991AB35" w14:textId="77777777" w:rsidR="009735C0" w:rsidRDefault="009735C0" w:rsidP="009735C0">
            <w:pPr>
              <w:pStyle w:val="NormalWeb"/>
              <w:bidi/>
            </w:pPr>
            <w:r>
              <w:rPr>
                <w:rtl/>
              </w:rPr>
              <w:t xml:space="preserve">وبما أن موضوع البحث يدور حول </w:t>
            </w:r>
            <w:r>
              <w:rPr>
                <w:rStyle w:val="Strong"/>
                <w:rtl/>
              </w:rPr>
              <w:t>جودة الخدمات والمرافق والأنشطة السياحية وأثرها على رضا العملاء في الفنادق الفاخرة</w:t>
            </w:r>
            <w:r>
              <w:rPr>
                <w:rtl/>
              </w:rPr>
              <w:t>، فإنه ينبغي أن يتضمن الإطار النظري شرحًا لما يلي</w:t>
            </w:r>
            <w:r>
              <w:t>:</w:t>
            </w:r>
          </w:p>
          <w:p w14:paraId="64620344" w14:textId="77777777" w:rsidR="009735C0" w:rsidRDefault="009735C0" w:rsidP="009735C0">
            <w:pPr>
              <w:pStyle w:val="NormalWeb"/>
              <w:numPr>
                <w:ilvl w:val="0"/>
                <w:numId w:val="3"/>
              </w:numPr>
              <w:bidi/>
            </w:pPr>
            <w:r>
              <w:rPr>
                <w:rtl/>
              </w:rPr>
              <w:t>تعريف جودة الخدمات بشكل عام</w:t>
            </w:r>
            <w:r>
              <w:t>.</w:t>
            </w:r>
          </w:p>
          <w:p w14:paraId="1F244104" w14:textId="77777777" w:rsidR="009735C0" w:rsidRDefault="009735C0" w:rsidP="009735C0">
            <w:pPr>
              <w:pStyle w:val="NormalWeb"/>
              <w:numPr>
                <w:ilvl w:val="0"/>
                <w:numId w:val="3"/>
              </w:numPr>
              <w:bidi/>
            </w:pPr>
            <w:r>
              <w:rPr>
                <w:rtl/>
              </w:rPr>
              <w:t>مفهوم جودة الخدمات في القطاع الفندقي</w:t>
            </w:r>
            <w:r>
              <w:t>.</w:t>
            </w:r>
          </w:p>
          <w:p w14:paraId="4CDEECDA" w14:textId="77777777" w:rsidR="009735C0" w:rsidRDefault="009735C0" w:rsidP="009735C0">
            <w:pPr>
              <w:pStyle w:val="NormalWeb"/>
              <w:numPr>
                <w:ilvl w:val="0"/>
                <w:numId w:val="3"/>
              </w:numPr>
              <w:bidi/>
            </w:pPr>
            <w:r>
              <w:rPr>
                <w:rtl/>
              </w:rPr>
              <w:t>أبعاد جودة الخدمة (مثل: الاعتمادية، الاستجابة، الأمان، التعاطف، الملموسية)</w:t>
            </w:r>
            <w:r>
              <w:t>.</w:t>
            </w:r>
          </w:p>
          <w:p w14:paraId="1F313C17" w14:textId="77777777" w:rsidR="009735C0" w:rsidRDefault="009735C0" w:rsidP="009735C0">
            <w:pPr>
              <w:pStyle w:val="NormalWeb"/>
              <w:numPr>
                <w:ilvl w:val="0"/>
                <w:numId w:val="3"/>
              </w:numPr>
              <w:bidi/>
            </w:pPr>
            <w:r>
              <w:rPr>
                <w:rtl/>
              </w:rPr>
              <w:t>مفهوم جودة المرافق الفندقية وأهميتها في الفنادق الفاخرة</w:t>
            </w:r>
            <w:r>
              <w:t>.</w:t>
            </w:r>
          </w:p>
          <w:p w14:paraId="3EDB107A" w14:textId="77777777" w:rsidR="009735C0" w:rsidRDefault="009735C0" w:rsidP="009735C0">
            <w:pPr>
              <w:pStyle w:val="NormalWeb"/>
              <w:numPr>
                <w:ilvl w:val="0"/>
                <w:numId w:val="3"/>
              </w:numPr>
              <w:bidi/>
            </w:pPr>
            <w:r>
              <w:rPr>
                <w:rtl/>
              </w:rPr>
              <w:lastRenderedPageBreak/>
              <w:t>أنواع المرافق في الفنادق الفاخرة (الإقامة، الترفيه، المطاعم، المرافق الصحية، إلخ)</w:t>
            </w:r>
            <w:r>
              <w:t>.</w:t>
            </w:r>
          </w:p>
          <w:p w14:paraId="7513F527" w14:textId="77777777" w:rsidR="009735C0" w:rsidRDefault="009735C0" w:rsidP="009735C0">
            <w:pPr>
              <w:pStyle w:val="NormalWeb"/>
              <w:numPr>
                <w:ilvl w:val="0"/>
                <w:numId w:val="3"/>
              </w:numPr>
              <w:bidi/>
            </w:pPr>
            <w:r>
              <w:rPr>
                <w:rtl/>
              </w:rPr>
              <w:t>مفهوم الأنشطة السياحية ودورها في تعزيز تجربة العميل</w:t>
            </w:r>
            <w:r>
              <w:t>.</w:t>
            </w:r>
          </w:p>
          <w:p w14:paraId="19B0DB65" w14:textId="77777777" w:rsidR="009735C0" w:rsidRDefault="009735C0" w:rsidP="009735C0">
            <w:pPr>
              <w:pStyle w:val="NormalWeb"/>
              <w:numPr>
                <w:ilvl w:val="0"/>
                <w:numId w:val="3"/>
              </w:numPr>
              <w:bidi/>
            </w:pPr>
            <w:r>
              <w:rPr>
                <w:rtl/>
              </w:rPr>
              <w:t>أنواع الأنشطة السياحية المقدمة في منطقة البحر الأحمر</w:t>
            </w:r>
            <w:r>
              <w:t>.</w:t>
            </w:r>
          </w:p>
          <w:p w14:paraId="30DD7FD8" w14:textId="77777777" w:rsidR="009735C0" w:rsidRDefault="009735C0" w:rsidP="009735C0">
            <w:pPr>
              <w:pStyle w:val="NormalWeb"/>
              <w:numPr>
                <w:ilvl w:val="0"/>
                <w:numId w:val="3"/>
              </w:numPr>
              <w:bidi/>
            </w:pPr>
            <w:r>
              <w:rPr>
                <w:rtl/>
              </w:rPr>
              <w:t>أهمية جودة الخدمات والمرافق والأنشطة السياحية في تحقيق التميز التنافسي للفنادق الفاخرة</w:t>
            </w:r>
            <w:r>
              <w:t>.</w:t>
            </w:r>
          </w:p>
          <w:p w14:paraId="3C7E4641" w14:textId="77777777" w:rsidR="009735C0" w:rsidRDefault="009735C0" w:rsidP="009735C0">
            <w:pPr>
              <w:pStyle w:val="NormalWeb"/>
              <w:numPr>
                <w:ilvl w:val="0"/>
                <w:numId w:val="3"/>
              </w:numPr>
              <w:bidi/>
            </w:pPr>
            <w:r>
              <w:rPr>
                <w:rtl/>
              </w:rPr>
              <w:t>مفهوم رضا العملاء</w:t>
            </w:r>
            <w:r>
              <w:t>.</w:t>
            </w:r>
          </w:p>
          <w:p w14:paraId="5359FBB6" w14:textId="77777777" w:rsidR="009735C0" w:rsidRDefault="009735C0" w:rsidP="009735C0">
            <w:pPr>
              <w:pStyle w:val="NormalWeb"/>
              <w:numPr>
                <w:ilvl w:val="0"/>
                <w:numId w:val="3"/>
              </w:numPr>
              <w:bidi/>
            </w:pPr>
            <w:r>
              <w:rPr>
                <w:rtl/>
              </w:rPr>
              <w:t>أبعاد رضا العملاء في القطاع الفندقي</w:t>
            </w:r>
            <w:r>
              <w:t>.</w:t>
            </w:r>
          </w:p>
          <w:p w14:paraId="3E1A55A0" w14:textId="77777777" w:rsidR="009735C0" w:rsidRDefault="009735C0" w:rsidP="009735C0">
            <w:pPr>
              <w:pStyle w:val="NormalWeb"/>
              <w:numPr>
                <w:ilvl w:val="0"/>
                <w:numId w:val="3"/>
              </w:numPr>
              <w:bidi/>
            </w:pPr>
            <w:r>
              <w:rPr>
                <w:rtl/>
              </w:rPr>
              <w:t>العوامل المؤثرة في رضا العملاء</w:t>
            </w:r>
            <w:r>
              <w:t>.</w:t>
            </w:r>
          </w:p>
          <w:p w14:paraId="1353B32B" w14:textId="77777777" w:rsidR="009735C0" w:rsidRDefault="009735C0" w:rsidP="009735C0">
            <w:pPr>
              <w:pStyle w:val="NormalWeb"/>
              <w:numPr>
                <w:ilvl w:val="0"/>
                <w:numId w:val="3"/>
              </w:numPr>
              <w:bidi/>
            </w:pPr>
            <w:r>
              <w:rPr>
                <w:rtl/>
              </w:rPr>
              <w:t>العلاقة النظرية بين جودة الخدمات والمرافق والأنشطة السياحية ورضا العملاء</w:t>
            </w:r>
            <w:r>
              <w:t>.</w:t>
            </w:r>
          </w:p>
          <w:p w14:paraId="0D0D3C82" w14:textId="77777777" w:rsidR="009735C0" w:rsidRDefault="009735C0" w:rsidP="009735C0">
            <w:pPr>
              <w:pStyle w:val="NormalWeb"/>
              <w:numPr>
                <w:ilvl w:val="0"/>
                <w:numId w:val="3"/>
              </w:numPr>
              <w:bidi/>
            </w:pPr>
            <w:r>
              <w:rPr>
                <w:rtl/>
              </w:rPr>
              <w:t>النظريات المفسرة لرضا العملاء وجودة الخدمة (مثل: نظرية الفجوة في جودة الخدمة، ونظرية التوقعات والإدراك)</w:t>
            </w:r>
            <w:r>
              <w:t>.</w:t>
            </w:r>
          </w:p>
          <w:p w14:paraId="6FA3A33B" w14:textId="049BEB91" w:rsidR="003C33A8" w:rsidRDefault="003C33A8" w:rsidP="009735C0">
            <w:pPr>
              <w:bidi/>
            </w:pPr>
          </w:p>
        </w:tc>
      </w:tr>
      <w:tr w:rsidR="00AD3198" w14:paraId="48272684" w14:textId="77777777">
        <w:trPr>
          <w:trHeight w:val="533"/>
        </w:trPr>
        <w:tc>
          <w:tcPr>
            <w:tcW w:w="3897" w:type="dxa"/>
            <w:shd w:val="clear" w:color="auto" w:fill="EEECE1"/>
            <w:vAlign w:val="center"/>
          </w:tcPr>
          <w:p w14:paraId="3F66A7DD" w14:textId="77777777" w:rsidR="00AD3198" w:rsidRDefault="00AD3198" w:rsidP="00AD3198">
            <w:pPr>
              <w:numPr>
                <w:ilvl w:val="0"/>
                <w:numId w:val="1"/>
              </w:numPr>
              <w:pBdr>
                <w:top w:val="nil"/>
                <w:left w:val="nil"/>
                <w:bottom w:val="nil"/>
                <w:right w:val="nil"/>
                <w:between w:val="nil"/>
              </w:pBdr>
              <w:bidi/>
              <w:spacing w:after="200" w:line="276" w:lineRule="auto"/>
            </w:pPr>
            <w:r>
              <w:rPr>
                <w:color w:val="000000"/>
              </w:rPr>
              <w:lastRenderedPageBreak/>
              <w:t>Research Methodology</w:t>
            </w:r>
          </w:p>
        </w:tc>
        <w:tc>
          <w:tcPr>
            <w:tcW w:w="1060" w:type="dxa"/>
            <w:vAlign w:val="center"/>
          </w:tcPr>
          <w:p w14:paraId="604292A3" w14:textId="2831C14B" w:rsidR="00AD3198" w:rsidRDefault="00AD3198" w:rsidP="00AD3198">
            <w:pPr>
              <w:bidi/>
            </w:pPr>
          </w:p>
        </w:tc>
        <w:tc>
          <w:tcPr>
            <w:tcW w:w="944" w:type="dxa"/>
            <w:vAlign w:val="center"/>
          </w:tcPr>
          <w:p w14:paraId="750070BF" w14:textId="77777777" w:rsidR="00AD3198" w:rsidRDefault="00AD3198" w:rsidP="00AD3198">
            <w:pPr>
              <w:bidi/>
            </w:pPr>
          </w:p>
        </w:tc>
        <w:tc>
          <w:tcPr>
            <w:tcW w:w="1177" w:type="dxa"/>
            <w:vAlign w:val="center"/>
          </w:tcPr>
          <w:p w14:paraId="2CF2410E" w14:textId="328BC3DC" w:rsidR="00AD3198" w:rsidRDefault="00AD3198" w:rsidP="00AD3198">
            <w:pPr>
              <w:bidi/>
            </w:pPr>
            <w:r>
              <w:sym w:font="Wingdings" w:char="F0FC"/>
            </w:r>
          </w:p>
        </w:tc>
        <w:tc>
          <w:tcPr>
            <w:tcW w:w="3978" w:type="dxa"/>
            <w:vAlign w:val="center"/>
          </w:tcPr>
          <w:p w14:paraId="64B67EB1" w14:textId="436789A6" w:rsidR="00AD3198" w:rsidRDefault="00AD3198" w:rsidP="00AD3198">
            <w:pPr>
              <w:bidi/>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D3198" w14:paraId="2739CAFA" w14:textId="77777777">
        <w:trPr>
          <w:trHeight w:val="453"/>
        </w:trPr>
        <w:tc>
          <w:tcPr>
            <w:tcW w:w="3897" w:type="dxa"/>
            <w:shd w:val="clear" w:color="auto" w:fill="EEECE1"/>
            <w:vAlign w:val="center"/>
          </w:tcPr>
          <w:p w14:paraId="20FD641B" w14:textId="77777777" w:rsidR="00AD3198" w:rsidRDefault="00AD3198" w:rsidP="00AD3198">
            <w:pPr>
              <w:numPr>
                <w:ilvl w:val="0"/>
                <w:numId w:val="1"/>
              </w:numPr>
              <w:pBdr>
                <w:top w:val="nil"/>
                <w:left w:val="nil"/>
                <w:bottom w:val="nil"/>
                <w:right w:val="nil"/>
                <w:between w:val="nil"/>
              </w:pBdr>
              <w:bidi/>
              <w:spacing w:after="200" w:line="276" w:lineRule="auto"/>
            </w:pPr>
            <w:r>
              <w:rPr>
                <w:color w:val="000000"/>
              </w:rPr>
              <w:t>Study Tools</w:t>
            </w:r>
          </w:p>
        </w:tc>
        <w:tc>
          <w:tcPr>
            <w:tcW w:w="1060" w:type="dxa"/>
            <w:vAlign w:val="center"/>
          </w:tcPr>
          <w:p w14:paraId="33F62498" w14:textId="3CA2402B" w:rsidR="00AD3198" w:rsidRDefault="00AD3198" w:rsidP="00AD3198">
            <w:pPr>
              <w:bidi/>
            </w:pPr>
          </w:p>
        </w:tc>
        <w:tc>
          <w:tcPr>
            <w:tcW w:w="944" w:type="dxa"/>
            <w:vAlign w:val="center"/>
          </w:tcPr>
          <w:p w14:paraId="04E6AB52" w14:textId="77777777" w:rsidR="00AD3198" w:rsidRDefault="00AD3198" w:rsidP="00AD3198">
            <w:pPr>
              <w:bidi/>
            </w:pPr>
          </w:p>
        </w:tc>
        <w:tc>
          <w:tcPr>
            <w:tcW w:w="1177" w:type="dxa"/>
            <w:vAlign w:val="center"/>
          </w:tcPr>
          <w:p w14:paraId="204722F0" w14:textId="7077BD33" w:rsidR="00AD3198" w:rsidRDefault="00AD3198" w:rsidP="00AD3198">
            <w:pPr>
              <w:bidi/>
            </w:pPr>
            <w:r>
              <w:sym w:font="Wingdings" w:char="F0FC"/>
            </w:r>
          </w:p>
        </w:tc>
        <w:tc>
          <w:tcPr>
            <w:tcW w:w="3978" w:type="dxa"/>
            <w:vAlign w:val="center"/>
          </w:tcPr>
          <w:p w14:paraId="6EBEC288" w14:textId="0C53FA92" w:rsidR="00AD3198" w:rsidRDefault="00AD3198" w:rsidP="00AD3198">
            <w:pPr>
              <w:bidi/>
            </w:pP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p>
        </w:tc>
      </w:tr>
      <w:tr w:rsidR="00AD3198" w14:paraId="775BDB18" w14:textId="77777777">
        <w:trPr>
          <w:trHeight w:val="453"/>
        </w:trPr>
        <w:tc>
          <w:tcPr>
            <w:tcW w:w="3897" w:type="dxa"/>
            <w:shd w:val="clear" w:color="auto" w:fill="EEECE1"/>
            <w:vAlign w:val="center"/>
          </w:tcPr>
          <w:p w14:paraId="6F2C9E20" w14:textId="77777777" w:rsidR="00AD3198" w:rsidRDefault="00AD3198" w:rsidP="00AD3198">
            <w:pPr>
              <w:numPr>
                <w:ilvl w:val="0"/>
                <w:numId w:val="1"/>
              </w:numPr>
              <w:pBdr>
                <w:top w:val="nil"/>
                <w:left w:val="nil"/>
                <w:bottom w:val="nil"/>
                <w:right w:val="nil"/>
                <w:between w:val="nil"/>
              </w:pBdr>
              <w:bidi/>
              <w:spacing w:after="200" w:line="276" w:lineRule="auto"/>
            </w:pPr>
            <w:r>
              <w:rPr>
                <w:color w:val="000000"/>
              </w:rPr>
              <w:t>Fields of Study</w:t>
            </w:r>
          </w:p>
        </w:tc>
        <w:tc>
          <w:tcPr>
            <w:tcW w:w="1060" w:type="dxa"/>
            <w:vAlign w:val="center"/>
          </w:tcPr>
          <w:p w14:paraId="1DBB3281" w14:textId="61DC5C0E" w:rsidR="00AD3198" w:rsidRDefault="00AD3198" w:rsidP="00AD3198">
            <w:pPr>
              <w:bidi/>
            </w:pPr>
          </w:p>
        </w:tc>
        <w:tc>
          <w:tcPr>
            <w:tcW w:w="944" w:type="dxa"/>
            <w:vAlign w:val="center"/>
          </w:tcPr>
          <w:p w14:paraId="318D4286" w14:textId="77777777" w:rsidR="00AD3198" w:rsidRDefault="00AD3198" w:rsidP="00AD3198">
            <w:pPr>
              <w:bidi/>
            </w:pPr>
          </w:p>
        </w:tc>
        <w:tc>
          <w:tcPr>
            <w:tcW w:w="1177" w:type="dxa"/>
            <w:vAlign w:val="center"/>
          </w:tcPr>
          <w:p w14:paraId="133DE959" w14:textId="2ECBF756" w:rsidR="00AD3198" w:rsidRDefault="00AD3198" w:rsidP="00AD3198">
            <w:pPr>
              <w:bidi/>
            </w:pPr>
            <w:r>
              <w:sym w:font="Wingdings" w:char="F0FC"/>
            </w:r>
          </w:p>
        </w:tc>
        <w:tc>
          <w:tcPr>
            <w:tcW w:w="3978" w:type="dxa"/>
            <w:vAlign w:val="center"/>
          </w:tcPr>
          <w:p w14:paraId="492DA691" w14:textId="030C150F" w:rsidR="00AD3198" w:rsidRDefault="00AD3198" w:rsidP="00AD3198">
            <w:pPr>
              <w:bidi/>
            </w:pPr>
            <w:r>
              <w:rPr>
                <w:rtl/>
              </w:rPr>
              <w:t>يجب تحديد مجتمع الدراسة وعينة الدراسة</w:t>
            </w:r>
          </w:p>
        </w:tc>
      </w:tr>
      <w:tr w:rsidR="00AD3198" w14:paraId="26B6E1C1" w14:textId="77777777">
        <w:trPr>
          <w:trHeight w:val="884"/>
        </w:trPr>
        <w:tc>
          <w:tcPr>
            <w:tcW w:w="3897" w:type="dxa"/>
            <w:shd w:val="clear" w:color="auto" w:fill="EEECE1"/>
            <w:vAlign w:val="center"/>
          </w:tcPr>
          <w:p w14:paraId="19F1206E" w14:textId="77777777" w:rsidR="00AD3198" w:rsidRDefault="00AD3198" w:rsidP="00AD3198">
            <w:pPr>
              <w:numPr>
                <w:ilvl w:val="0"/>
                <w:numId w:val="1"/>
              </w:numPr>
              <w:pBdr>
                <w:top w:val="nil"/>
                <w:left w:val="nil"/>
                <w:bottom w:val="nil"/>
                <w:right w:val="nil"/>
                <w:between w:val="nil"/>
              </w:pBdr>
              <w:bidi/>
              <w:spacing w:after="200" w:line="276" w:lineRule="auto"/>
            </w:pPr>
            <w:r>
              <w:rPr>
                <w:color w:val="000000"/>
              </w:rPr>
              <w:t>List of The References and Preliminary Resources</w:t>
            </w:r>
          </w:p>
        </w:tc>
        <w:tc>
          <w:tcPr>
            <w:tcW w:w="1060" w:type="dxa"/>
            <w:vAlign w:val="center"/>
          </w:tcPr>
          <w:p w14:paraId="5275E76A" w14:textId="15AAF7AC" w:rsidR="00AD3198" w:rsidRDefault="00C93BF6" w:rsidP="00AD3198">
            <w:pPr>
              <w:bidi/>
            </w:pPr>
            <w:r>
              <w:sym w:font="Wingdings" w:char="F0FC"/>
            </w:r>
          </w:p>
        </w:tc>
        <w:tc>
          <w:tcPr>
            <w:tcW w:w="944" w:type="dxa"/>
            <w:vAlign w:val="center"/>
          </w:tcPr>
          <w:p w14:paraId="103BA3FA" w14:textId="77777777" w:rsidR="00AD3198" w:rsidRDefault="00AD3198" w:rsidP="00AD3198">
            <w:pPr>
              <w:bidi/>
            </w:pPr>
          </w:p>
        </w:tc>
        <w:tc>
          <w:tcPr>
            <w:tcW w:w="1177" w:type="dxa"/>
            <w:vAlign w:val="center"/>
          </w:tcPr>
          <w:p w14:paraId="5B0E78D2" w14:textId="5AEC41EC" w:rsidR="00AD3198" w:rsidRDefault="00AD3198" w:rsidP="00AD3198">
            <w:pPr>
              <w:bidi/>
            </w:pPr>
          </w:p>
        </w:tc>
        <w:tc>
          <w:tcPr>
            <w:tcW w:w="3978" w:type="dxa"/>
            <w:vAlign w:val="center"/>
          </w:tcPr>
          <w:p w14:paraId="69D49F61" w14:textId="77777777" w:rsidR="00AD3198" w:rsidRDefault="00AD3198" w:rsidP="00AD3198">
            <w:pPr>
              <w:bidi/>
            </w:pPr>
            <w:r>
              <w:t xml:space="preserve">: </w:t>
            </w:r>
            <w:r>
              <w:rPr>
                <w:rtl/>
              </w:rPr>
              <w:t>يجب ذكر المراجع التي اعتمد عليها الباحث وكتابتها بأسلوب</w:t>
            </w:r>
            <w:r>
              <w:t xml:space="preserve"> APA.</w:t>
            </w:r>
          </w:p>
          <w:p w14:paraId="4805EF37" w14:textId="77777777" w:rsidR="00AD3198" w:rsidRDefault="00AD3198" w:rsidP="00AD3198">
            <w:pPr>
              <w:bidi/>
            </w:pPr>
          </w:p>
        </w:tc>
      </w:tr>
      <w:tr w:rsidR="00AD3198" w14:paraId="5337F92B" w14:textId="77777777">
        <w:trPr>
          <w:trHeight w:val="1403"/>
        </w:trPr>
        <w:tc>
          <w:tcPr>
            <w:tcW w:w="3897" w:type="dxa"/>
            <w:shd w:val="clear" w:color="auto" w:fill="EEECE1"/>
            <w:vAlign w:val="center"/>
          </w:tcPr>
          <w:p w14:paraId="50FF7B9C" w14:textId="77777777" w:rsidR="00AD3198" w:rsidRDefault="00AD3198" w:rsidP="00AD3198">
            <w:pPr>
              <w:numPr>
                <w:ilvl w:val="0"/>
                <w:numId w:val="1"/>
              </w:numPr>
              <w:pBdr>
                <w:top w:val="nil"/>
                <w:left w:val="nil"/>
                <w:bottom w:val="nil"/>
                <w:right w:val="nil"/>
                <w:between w:val="nil"/>
              </w:pBdr>
              <w:bidi/>
              <w:spacing w:after="200" w:line="276" w:lineRule="auto"/>
            </w:pPr>
            <w:r>
              <w:rPr>
                <w:color w:val="000000"/>
              </w:rPr>
              <w:t>General Comments (Optional)</w:t>
            </w:r>
          </w:p>
        </w:tc>
        <w:tc>
          <w:tcPr>
            <w:tcW w:w="7159" w:type="dxa"/>
            <w:gridSpan w:val="4"/>
            <w:vAlign w:val="center"/>
          </w:tcPr>
          <w:p w14:paraId="7435E8FC" w14:textId="251C5974" w:rsidR="00AD3198" w:rsidRDefault="00AD3198" w:rsidP="00AD3198">
            <w:pPr>
              <w:bidi/>
              <w:rPr>
                <w:lang w:bidi="ar-EG"/>
              </w:rPr>
            </w:pP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2"/>
  </w:num>
  <w:num w:numId="3" w16cid:durableId="671832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3D1A"/>
    <w:rsid w:val="001C1BA3"/>
    <w:rsid w:val="002E1271"/>
    <w:rsid w:val="003C33A8"/>
    <w:rsid w:val="004574E0"/>
    <w:rsid w:val="0049258F"/>
    <w:rsid w:val="004B1D4F"/>
    <w:rsid w:val="004E21BE"/>
    <w:rsid w:val="0054072D"/>
    <w:rsid w:val="00590846"/>
    <w:rsid w:val="00694085"/>
    <w:rsid w:val="00737BE4"/>
    <w:rsid w:val="008239B5"/>
    <w:rsid w:val="00890D52"/>
    <w:rsid w:val="008D7A2A"/>
    <w:rsid w:val="00950FC8"/>
    <w:rsid w:val="00966403"/>
    <w:rsid w:val="009735C0"/>
    <w:rsid w:val="00AD3198"/>
    <w:rsid w:val="00B775CB"/>
    <w:rsid w:val="00BD1D60"/>
    <w:rsid w:val="00C60C27"/>
    <w:rsid w:val="00C93BF6"/>
    <w:rsid w:val="00CE1D00"/>
    <w:rsid w:val="00D34A3E"/>
    <w:rsid w:val="00DA0FD9"/>
    <w:rsid w:val="00E92849"/>
    <w:rsid w:val="00EA6F89"/>
    <w:rsid w:val="00EB387B"/>
    <w:rsid w:val="00F176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2026-02-24T14:50:00Z</dcterms:created>
  <dcterms:modified xsi:type="dcterms:W3CDTF">2026-02-24T14:50:00Z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