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73CC78" w14:textId="77777777" w:rsidR="00646C87" w:rsidRDefault="00646C87" w:rsidP="00646C87">
      <w:pPr>
        <w:jc w:val="center"/>
        <w:rPr>
          <w:rFonts w:ascii="Calibri" w:hAnsi="Calibri" w:cs="Calibri"/>
          <w:sz w:val="36"/>
          <w:szCs w:val="36"/>
          <w:rtl/>
        </w:rPr>
      </w:pPr>
      <w:r w:rsidRPr="00BA0AF0">
        <w:rPr>
          <w:rFonts w:ascii="Calibri" w:hAnsi="Calibri" w:cs="Calibri"/>
          <w:sz w:val="36"/>
          <w:szCs w:val="36"/>
          <w:rtl/>
        </w:rPr>
        <w:t xml:space="preserve">دور الإعلام الرقمي في توجيه الرأي العام وتعميق الوعي السياسي بالقضايا الوطنية لدى الجمهور السعودي: دراسة حالة منصة </w:t>
      </w:r>
      <w:proofErr w:type="gramStart"/>
      <w:r w:rsidRPr="00BA0AF0">
        <w:rPr>
          <w:rFonts w:ascii="Calibri" w:hAnsi="Calibri" w:cs="Calibri"/>
          <w:sz w:val="36"/>
          <w:szCs w:val="36"/>
          <w:rtl/>
        </w:rPr>
        <w:t xml:space="preserve">( </w:t>
      </w:r>
      <w:r w:rsidRPr="00BA0AF0">
        <w:rPr>
          <w:rFonts w:ascii="Calibri" w:hAnsi="Calibri" w:cs="Calibri"/>
          <w:sz w:val="36"/>
          <w:szCs w:val="36"/>
        </w:rPr>
        <w:t>x</w:t>
      </w:r>
      <w:proofErr w:type="gramEnd"/>
      <w:r w:rsidRPr="00BA0AF0">
        <w:rPr>
          <w:rFonts w:ascii="Calibri" w:hAnsi="Calibri" w:cs="Calibri"/>
          <w:sz w:val="36"/>
          <w:szCs w:val="36"/>
          <w:rtl/>
        </w:rPr>
        <w:t xml:space="preserve"> )</w:t>
      </w:r>
    </w:p>
    <w:p w14:paraId="06780212" w14:textId="77777777" w:rsidR="00646C87" w:rsidRDefault="00646C87" w:rsidP="00646C87">
      <w:pPr>
        <w:jc w:val="center"/>
        <w:rPr>
          <w:rFonts w:ascii="Calibri" w:hAnsi="Calibri" w:cs="Calibri"/>
          <w:sz w:val="36"/>
          <w:szCs w:val="36"/>
          <w:rtl/>
        </w:rPr>
      </w:pPr>
    </w:p>
    <w:p w14:paraId="44F42449" w14:textId="77777777" w:rsidR="00646C87" w:rsidRDefault="00646C87" w:rsidP="00646C87">
      <w:pPr>
        <w:jc w:val="center"/>
        <w:rPr>
          <w:rFonts w:ascii="Calibri" w:hAnsi="Calibri" w:cs="Calibri"/>
          <w:sz w:val="36"/>
          <w:szCs w:val="36"/>
          <w:rtl/>
        </w:rPr>
      </w:pPr>
      <w:r>
        <w:rPr>
          <w:rFonts w:ascii="Calibri" w:hAnsi="Calibri" w:cs="Calibri" w:hint="cs"/>
          <w:sz w:val="36"/>
          <w:szCs w:val="36"/>
          <w:rtl/>
        </w:rPr>
        <w:t>إعداد الطالبة</w:t>
      </w:r>
    </w:p>
    <w:p w14:paraId="6520E3C0" w14:textId="77777777" w:rsidR="00646C87" w:rsidRDefault="00646C87" w:rsidP="00646C87">
      <w:pPr>
        <w:jc w:val="center"/>
        <w:rPr>
          <w:rFonts w:ascii="Calibri" w:hAnsi="Calibri" w:cs="Calibri" w:hint="cs"/>
          <w:sz w:val="36"/>
          <w:szCs w:val="36"/>
          <w:rtl/>
        </w:rPr>
      </w:pPr>
      <w:r>
        <w:rPr>
          <w:rFonts w:ascii="Calibri" w:hAnsi="Calibri" w:cs="Calibri" w:hint="cs"/>
          <w:sz w:val="36"/>
          <w:szCs w:val="36"/>
          <w:rtl/>
        </w:rPr>
        <w:t>مريم بطي الهاجري</w:t>
      </w:r>
    </w:p>
    <w:p w14:paraId="39CE37C8" w14:textId="77777777" w:rsidR="00646C87" w:rsidRPr="00613AC0" w:rsidRDefault="00646C87" w:rsidP="00646C87">
      <w:pPr>
        <w:jc w:val="center"/>
        <w:rPr>
          <w:rFonts w:ascii="Calibri" w:hAnsi="Calibri" w:cs="Calibri"/>
          <w:b/>
          <w:bCs/>
          <w:sz w:val="36"/>
          <w:szCs w:val="36"/>
        </w:rPr>
      </w:pPr>
      <w:hyperlink r:id="rId4" w:history="1">
        <w:r w:rsidRPr="00613AC0">
          <w:rPr>
            <w:rStyle w:val="Hyperlink"/>
            <w:rFonts w:ascii="Calibri" w:hAnsi="Calibri" w:cs="Calibri"/>
            <w:sz w:val="36"/>
            <w:szCs w:val="36"/>
          </w:rPr>
          <w:t>232002349</w:t>
        </w:r>
      </w:hyperlink>
    </w:p>
    <w:p w14:paraId="6B4A593B" w14:textId="77777777" w:rsidR="00C8443F" w:rsidRPr="00646C87" w:rsidRDefault="00C8443F" w:rsidP="00C8443F">
      <w:pPr>
        <w:rPr>
          <w:rtl/>
        </w:rPr>
      </w:pPr>
    </w:p>
    <w:p w14:paraId="1E4E2F30" w14:textId="77777777" w:rsidR="00C8443F" w:rsidRPr="00646C87" w:rsidRDefault="00C8443F" w:rsidP="00C8443F">
      <w:pPr>
        <w:rPr>
          <w:rFonts w:ascii="Calibri" w:hAnsi="Calibri" w:cs="Calibri"/>
          <w:rtl/>
        </w:rPr>
      </w:pPr>
      <w:r w:rsidRPr="00646C87">
        <w:rPr>
          <w:rFonts w:ascii="Calibri" w:hAnsi="Calibri" w:cs="Calibri"/>
          <w:rtl/>
        </w:rPr>
        <w:t xml:space="preserve">مشكلة الدراسة والحاجة </w:t>
      </w:r>
      <w:proofErr w:type="gramStart"/>
      <w:r w:rsidRPr="00646C87">
        <w:rPr>
          <w:rFonts w:ascii="Calibri" w:hAnsi="Calibri" w:cs="Calibri"/>
          <w:rtl/>
        </w:rPr>
        <w:t>إليها:-</w:t>
      </w:r>
      <w:proofErr w:type="gramEnd"/>
    </w:p>
    <w:p w14:paraId="3874F691" w14:textId="77777777" w:rsidR="00C8443F" w:rsidRPr="00646C87" w:rsidRDefault="00C8443F" w:rsidP="00C8443F">
      <w:pPr>
        <w:rPr>
          <w:rFonts w:ascii="Calibri" w:hAnsi="Calibri" w:cs="Calibri"/>
          <w:rtl/>
        </w:rPr>
      </w:pPr>
    </w:p>
    <w:p w14:paraId="7A23E001" w14:textId="77777777" w:rsidR="00C8443F" w:rsidRPr="00646C87" w:rsidRDefault="00C8443F" w:rsidP="00C8443F">
      <w:pPr>
        <w:rPr>
          <w:rFonts w:ascii="Calibri" w:hAnsi="Calibri" w:cs="Calibri"/>
          <w:rtl/>
        </w:rPr>
      </w:pPr>
      <w:r w:rsidRPr="00646C87">
        <w:rPr>
          <w:rFonts w:ascii="Calibri" w:hAnsi="Calibri" w:cs="Calibri"/>
          <w:rtl/>
        </w:rPr>
        <w:t>تعتبر وسائل الإعلام الرقمية، خاصةً منصات التواصل الاجتماعي مثل اكس، أدوات فعالة في تشكيل الرأي العام وتعميق الوعي السياسي لدى الأفراد. وفي البيئة السعودية، تزداد أهمية هذه المنصات مع تزايد استخدام المواطنين لها كمصدر رئيسي للمعلومات والأخبار المتعلقة بالقضايا الوطنية، ومع ذلك، لا تزال هناك فجوة بحثية ملحوظة حول كيفية تأثير الإعلام الرقمي على توجيه الرأي العام وتعزيز الوعي السياسي لدى الجمهور السعودي، خاصة في ضوء التغيرات الاجتماعية والسياسية الحالية.</w:t>
      </w:r>
    </w:p>
    <w:p w14:paraId="4D558391" w14:textId="77777777" w:rsidR="00C8443F" w:rsidRPr="00646C87" w:rsidRDefault="00C8443F" w:rsidP="00C8443F">
      <w:pPr>
        <w:rPr>
          <w:rFonts w:ascii="Calibri" w:hAnsi="Calibri" w:cs="Calibri"/>
          <w:rtl/>
        </w:rPr>
      </w:pPr>
    </w:p>
    <w:p w14:paraId="64A53F98" w14:textId="77777777" w:rsidR="00C8443F" w:rsidRPr="00646C87" w:rsidRDefault="00C8443F" w:rsidP="00C8443F">
      <w:pPr>
        <w:rPr>
          <w:rFonts w:ascii="Calibri" w:hAnsi="Calibri" w:cs="Calibri"/>
          <w:rtl/>
        </w:rPr>
      </w:pPr>
      <w:r w:rsidRPr="00646C87">
        <w:rPr>
          <w:rFonts w:ascii="Calibri" w:hAnsi="Calibri" w:cs="Calibri"/>
          <w:rtl/>
        </w:rPr>
        <w:t>كما أن رؤية 2030 التي تهدف إلى تحفيز الابتكار وتطوير المهارات الرقمية، تدعم إجراء دراسات تتناول فهم كيفية تأثير الإعلام الرقمي على تشكيل الرأي العام السعودي، فمن خلال دراسة دور تويتر في توجيه الوعي السياسي، يمكن للمسؤولين وصانعي السياسات في السعودية والقائمين على تحقيق رؤية 2030 تحديد الاستراتيجيات الفعالة لتعزيز المشاركة المجتمعية وتطوير القيم الديمقراطية، بما يتماشى مع الأهداف الوطنية الطموحة.</w:t>
      </w:r>
    </w:p>
    <w:p w14:paraId="328595F7" w14:textId="77777777" w:rsidR="00C8443F" w:rsidRPr="00646C87" w:rsidRDefault="00C8443F" w:rsidP="00C8443F">
      <w:pPr>
        <w:rPr>
          <w:rFonts w:ascii="Calibri" w:hAnsi="Calibri" w:cs="Calibri"/>
          <w:rtl/>
        </w:rPr>
      </w:pPr>
    </w:p>
    <w:p w14:paraId="49D70636" w14:textId="77777777" w:rsidR="00C8443F" w:rsidRPr="00646C87" w:rsidRDefault="00C8443F" w:rsidP="00C8443F">
      <w:pPr>
        <w:rPr>
          <w:rFonts w:ascii="Calibri" w:hAnsi="Calibri" w:cs="Calibri"/>
          <w:rtl/>
        </w:rPr>
      </w:pPr>
      <w:r w:rsidRPr="00646C87">
        <w:rPr>
          <w:rFonts w:ascii="Calibri" w:hAnsi="Calibri" w:cs="Calibri"/>
          <w:rtl/>
        </w:rPr>
        <w:t>وعلى الرغم من وجود العديد من الدراسات التي تناولت تأثير الإعلام الرقمي، خاصةً تويتر، على الرأي العام في البيئة الأجنبية والبيئة العربية، إلا أن القليل من الأبحاث تناولت البيئة السعودية بشكل خاص. لذا، يهدف هذا البحث إلى استكشاف دور الإعلام الرقمي في توجيه الرأي العام السعودي، مع التركيز على منصة اكس كنموذج.</w:t>
      </w:r>
    </w:p>
    <w:p w14:paraId="59162B85" w14:textId="77777777" w:rsidR="00C8443F" w:rsidRPr="00646C87" w:rsidRDefault="00C8443F" w:rsidP="00C8443F">
      <w:pPr>
        <w:rPr>
          <w:rFonts w:ascii="Calibri" w:hAnsi="Calibri" w:cs="Calibri"/>
          <w:rtl/>
        </w:rPr>
      </w:pPr>
    </w:p>
    <w:p w14:paraId="08A4ECD5" w14:textId="4290685B" w:rsidR="00C8443F" w:rsidRDefault="00C8443F" w:rsidP="00C8443F">
      <w:pPr>
        <w:rPr>
          <w:rFonts w:ascii="Calibri" w:hAnsi="Calibri" w:cs="Calibri"/>
          <w:rtl/>
        </w:rPr>
      </w:pPr>
      <w:r w:rsidRPr="00646C87">
        <w:rPr>
          <w:rFonts w:ascii="Calibri" w:hAnsi="Calibri" w:cs="Calibri"/>
          <w:rtl/>
        </w:rPr>
        <w:t>وبالتالي يمكن صياغة مشكلة الدراسة الحالية في التساؤل الرئيسي التالي: ما دور الاعلام الرقمي في توجيه الرأي العام وتعميق الوعي السياسي نحو القضايا الوطنية لدى الجمهور السعودي؟</w:t>
      </w:r>
    </w:p>
    <w:p w14:paraId="5AA9A356" w14:textId="77777777" w:rsidR="00646C87" w:rsidRPr="00646C87" w:rsidRDefault="00646C87" w:rsidP="00C8443F">
      <w:pPr>
        <w:rPr>
          <w:rFonts w:ascii="Calibri" w:hAnsi="Calibri" w:cs="Calibri" w:hint="cs"/>
          <w:rtl/>
        </w:rPr>
      </w:pPr>
    </w:p>
    <w:sectPr w:rsidR="00646C87" w:rsidRPr="00646C87" w:rsidSect="007F16C7">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43F"/>
    <w:rsid w:val="00454EBB"/>
    <w:rsid w:val="00646C87"/>
    <w:rsid w:val="007F16C7"/>
    <w:rsid w:val="00946915"/>
    <w:rsid w:val="00A338C2"/>
    <w:rsid w:val="00C5510A"/>
    <w:rsid w:val="00C8443F"/>
    <w:rsid w:val="00CD5BB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3B37F"/>
  <w15:chartTrackingRefBased/>
  <w15:docId w15:val="{E5689163-1A47-45DC-96A7-121153383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C844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C844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C8443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C8443F"/>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C8443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C8443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8443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8443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8443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8443F"/>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C8443F"/>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C8443F"/>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C8443F"/>
    <w:rPr>
      <w:rFonts w:eastAsiaTheme="majorEastAsia" w:cstheme="majorBidi"/>
      <w:i/>
      <w:iCs/>
      <w:color w:val="0F4761" w:themeColor="accent1" w:themeShade="BF"/>
    </w:rPr>
  </w:style>
  <w:style w:type="character" w:customStyle="1" w:styleId="5Char">
    <w:name w:val="عنوان 5 Char"/>
    <w:basedOn w:val="a0"/>
    <w:link w:val="5"/>
    <w:uiPriority w:val="9"/>
    <w:semiHidden/>
    <w:rsid w:val="00C8443F"/>
    <w:rPr>
      <w:rFonts w:eastAsiaTheme="majorEastAsia" w:cstheme="majorBidi"/>
      <w:color w:val="0F4761" w:themeColor="accent1" w:themeShade="BF"/>
    </w:rPr>
  </w:style>
  <w:style w:type="character" w:customStyle="1" w:styleId="6Char">
    <w:name w:val="عنوان 6 Char"/>
    <w:basedOn w:val="a0"/>
    <w:link w:val="6"/>
    <w:uiPriority w:val="9"/>
    <w:semiHidden/>
    <w:rsid w:val="00C8443F"/>
    <w:rPr>
      <w:rFonts w:eastAsiaTheme="majorEastAsia" w:cstheme="majorBidi"/>
      <w:i/>
      <w:iCs/>
      <w:color w:val="595959" w:themeColor="text1" w:themeTint="A6"/>
    </w:rPr>
  </w:style>
  <w:style w:type="character" w:customStyle="1" w:styleId="7Char">
    <w:name w:val="عنوان 7 Char"/>
    <w:basedOn w:val="a0"/>
    <w:link w:val="7"/>
    <w:uiPriority w:val="9"/>
    <w:semiHidden/>
    <w:rsid w:val="00C8443F"/>
    <w:rPr>
      <w:rFonts w:eastAsiaTheme="majorEastAsia" w:cstheme="majorBidi"/>
      <w:color w:val="595959" w:themeColor="text1" w:themeTint="A6"/>
    </w:rPr>
  </w:style>
  <w:style w:type="character" w:customStyle="1" w:styleId="8Char">
    <w:name w:val="عنوان 8 Char"/>
    <w:basedOn w:val="a0"/>
    <w:link w:val="8"/>
    <w:uiPriority w:val="9"/>
    <w:semiHidden/>
    <w:rsid w:val="00C8443F"/>
    <w:rPr>
      <w:rFonts w:eastAsiaTheme="majorEastAsia" w:cstheme="majorBidi"/>
      <w:i/>
      <w:iCs/>
      <w:color w:val="272727" w:themeColor="text1" w:themeTint="D8"/>
    </w:rPr>
  </w:style>
  <w:style w:type="character" w:customStyle="1" w:styleId="9Char">
    <w:name w:val="عنوان 9 Char"/>
    <w:basedOn w:val="a0"/>
    <w:link w:val="9"/>
    <w:uiPriority w:val="9"/>
    <w:semiHidden/>
    <w:rsid w:val="00C8443F"/>
    <w:rPr>
      <w:rFonts w:eastAsiaTheme="majorEastAsia" w:cstheme="majorBidi"/>
      <w:color w:val="272727" w:themeColor="text1" w:themeTint="D8"/>
    </w:rPr>
  </w:style>
  <w:style w:type="paragraph" w:styleId="a3">
    <w:name w:val="Title"/>
    <w:basedOn w:val="a"/>
    <w:next w:val="a"/>
    <w:link w:val="Char"/>
    <w:uiPriority w:val="10"/>
    <w:qFormat/>
    <w:rsid w:val="00C844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8443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8443F"/>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8443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8443F"/>
    <w:pPr>
      <w:spacing w:before="160"/>
      <w:jc w:val="center"/>
    </w:pPr>
    <w:rPr>
      <w:i/>
      <w:iCs/>
      <w:color w:val="404040" w:themeColor="text1" w:themeTint="BF"/>
    </w:rPr>
  </w:style>
  <w:style w:type="character" w:customStyle="1" w:styleId="Char1">
    <w:name w:val="اقتباس Char"/>
    <w:basedOn w:val="a0"/>
    <w:link w:val="a5"/>
    <w:uiPriority w:val="29"/>
    <w:rsid w:val="00C8443F"/>
    <w:rPr>
      <w:i/>
      <w:iCs/>
      <w:color w:val="404040" w:themeColor="text1" w:themeTint="BF"/>
    </w:rPr>
  </w:style>
  <w:style w:type="paragraph" w:styleId="a6">
    <w:name w:val="List Paragraph"/>
    <w:basedOn w:val="a"/>
    <w:uiPriority w:val="34"/>
    <w:qFormat/>
    <w:rsid w:val="00C8443F"/>
    <w:pPr>
      <w:ind w:left="720"/>
      <w:contextualSpacing/>
    </w:pPr>
  </w:style>
  <w:style w:type="character" w:styleId="a7">
    <w:name w:val="Intense Emphasis"/>
    <w:basedOn w:val="a0"/>
    <w:uiPriority w:val="21"/>
    <w:qFormat/>
    <w:rsid w:val="00C8443F"/>
    <w:rPr>
      <w:i/>
      <w:iCs/>
      <w:color w:val="0F4761" w:themeColor="accent1" w:themeShade="BF"/>
    </w:rPr>
  </w:style>
  <w:style w:type="paragraph" w:styleId="a8">
    <w:name w:val="Intense Quote"/>
    <w:basedOn w:val="a"/>
    <w:next w:val="a"/>
    <w:link w:val="Char2"/>
    <w:uiPriority w:val="30"/>
    <w:qFormat/>
    <w:rsid w:val="00C844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C8443F"/>
    <w:rPr>
      <w:i/>
      <w:iCs/>
      <w:color w:val="0F4761" w:themeColor="accent1" w:themeShade="BF"/>
    </w:rPr>
  </w:style>
  <w:style w:type="character" w:styleId="a9">
    <w:name w:val="Intense Reference"/>
    <w:basedOn w:val="a0"/>
    <w:uiPriority w:val="32"/>
    <w:qFormat/>
    <w:rsid w:val="00C8443F"/>
    <w:rPr>
      <w:b/>
      <w:bCs/>
      <w:smallCaps/>
      <w:color w:val="0F4761" w:themeColor="accent1" w:themeShade="BF"/>
      <w:spacing w:val="5"/>
    </w:rPr>
  </w:style>
  <w:style w:type="character" w:styleId="Hyperlink">
    <w:name w:val="Hyperlink"/>
    <w:basedOn w:val="a0"/>
    <w:uiPriority w:val="99"/>
    <w:unhideWhenUsed/>
    <w:rsid w:val="00646C8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sis.midocean.edu.km/public"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236</Words>
  <Characters>1349</Characters>
  <Application>Microsoft Office Word</Application>
  <DocSecurity>0</DocSecurity>
  <Lines>11</Lines>
  <Paragraphs>3</Paragraphs>
  <ScaleCrop>false</ScaleCrop>
  <Company/>
  <LinksUpToDate>false</LinksUpToDate>
  <CharactersWithSpaces>1582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مريم بطي سالم الهاجري</dc:creator>
  <cp:keywords/>
  <dc:description/>
  <cp:lastModifiedBy>مريم بطي سالم الهاجري</cp:lastModifiedBy>
  <cp:revision>2</cp:revision>
  <cp:lastPrinted>2026-03-06T18:51:00Z</cp:lastPrinted>
  <dcterms:created xsi:type="dcterms:W3CDTF">2026-03-06T18:52:00Z</dcterms:created>
  <dcterms:modified xsi:type="dcterms:W3CDTF">2026-03-06T18:52:00Z</dcterms:modified>
</cp:coreProperties>
</file>