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3CB78FCE" w:rsidR="009125CE" w:rsidRPr="001902DB" w:rsidRDefault="00D11D6D">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51814579">
            <wp:simplePos x="0" y="0"/>
            <wp:positionH relativeFrom="margin">
              <wp:posOffset>-695325</wp:posOffset>
            </wp:positionH>
            <wp:positionV relativeFrom="margin">
              <wp:posOffset>-520773</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1E957002" w14:textId="409C06A4"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C595745" w:rsidR="009125CE" w:rsidRPr="009125CE" w:rsidRDefault="00D11D6D">
      <w:pPr>
        <w:rPr>
          <w:rFonts w:ascii="Sakkal Majalla" w:hAnsi="Sakkal Majalla" w:cs="Sakkal Majalla"/>
          <w:sz w:val="28"/>
          <w:szCs w:val="28"/>
          <w:rtl/>
          <w:lang w:bidi="ar-EG"/>
        </w:rPr>
      </w:pPr>
      <w:r w:rsidRPr="00D11D6D">
        <w:rPr>
          <w:rFonts w:ascii="Sakkal Majalla" w:hAnsi="Sakkal Majalla" w:cs="Sakkal Majalla"/>
          <w:b/>
          <w:bCs/>
          <w:sz w:val="28"/>
          <w:szCs w:val="28"/>
          <w:rtl/>
          <w:lang w:bidi="ar-EG"/>
        </w:rPr>
        <w:t xml:space="preserve">ماجستير </w:t>
      </w:r>
      <w:r>
        <w:rPr>
          <w:rFonts w:ascii="Sakkal Majalla" w:hAnsi="Sakkal Majalla" w:cs="Sakkal Majalla" w:hint="cs"/>
          <w:b/>
          <w:bCs/>
          <w:sz w:val="28"/>
          <w:szCs w:val="28"/>
          <w:rtl/>
          <w:lang w:bidi="ar-EG"/>
        </w:rPr>
        <w:t>ادارة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5B57BA" w:rsidRDefault="009125CE" w:rsidP="009125CE">
      <w:pPr>
        <w:rPr>
          <w:rFonts w:ascii="Sakkal Majalla" w:hAnsi="Sakkal Majalla" w:cs="Sakkal Majalla"/>
          <w:sz w:val="36"/>
          <w:szCs w:val="36"/>
          <w:rtl/>
          <w:lang w:bidi="ar-EG"/>
        </w:rPr>
      </w:pPr>
    </w:p>
    <w:p w14:paraId="15C28831" w14:textId="310222B2" w:rsidR="009125CE" w:rsidRPr="005B57BA" w:rsidRDefault="0011779C" w:rsidP="009125CE">
      <w:pPr>
        <w:jc w:val="center"/>
        <w:rPr>
          <w:rFonts w:ascii="Sakkal Majalla" w:hAnsi="Sakkal Majalla" w:cs="Sakkal Majalla"/>
          <w:sz w:val="36"/>
          <w:szCs w:val="36"/>
          <w:rtl/>
          <w:lang w:bidi="ar-EG"/>
        </w:rPr>
      </w:pPr>
      <w:r w:rsidRPr="005B57BA">
        <w:rPr>
          <w:rFonts w:ascii="Sakkal Majalla" w:hAnsi="Sakkal Majalla" w:cs="Sakkal Majalla"/>
          <w:b/>
          <w:bCs/>
          <w:sz w:val="36"/>
          <w:szCs w:val="36"/>
          <w:lang w:bidi="ar-EG"/>
        </w:rPr>
        <w:t xml:space="preserve">The Impact of Contract Governance on the Efficiency of Real Estate Development Projects - A Case Study </w:t>
      </w:r>
      <w:r w:rsidR="00985041" w:rsidRPr="005B57BA">
        <w:rPr>
          <w:rFonts w:ascii="Sakkal Majalla" w:hAnsi="Sakkal Majalla" w:cs="Sakkal Majalla"/>
          <w:b/>
          <w:bCs/>
          <w:sz w:val="36"/>
          <w:szCs w:val="36"/>
          <w:lang w:bidi="ar-EG"/>
        </w:rPr>
        <w:t>of Saudi</w:t>
      </w:r>
      <w:r w:rsidRPr="005B57BA">
        <w:rPr>
          <w:rFonts w:ascii="Sakkal Majalla" w:hAnsi="Sakkal Majalla" w:cs="Sakkal Majalla"/>
          <w:b/>
          <w:bCs/>
          <w:sz w:val="36"/>
          <w:szCs w:val="36"/>
          <w:lang w:bidi="ar-EG"/>
        </w:rPr>
        <w:t xml:space="preserve"> Real Estate Development Compan</w:t>
      </w:r>
      <w:r w:rsidR="00985041" w:rsidRPr="005B57BA">
        <w:rPr>
          <w:rFonts w:ascii="Sakkal Majalla" w:hAnsi="Sakkal Majalla" w:cs="Sakkal Majalla"/>
          <w:b/>
          <w:bCs/>
          <w:sz w:val="36"/>
          <w:szCs w:val="36"/>
          <w:lang w:bidi="ar-EG"/>
        </w:rPr>
        <w:t>ies</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1F78B45B" w14:textId="47ECED73" w:rsidR="008A0078" w:rsidRDefault="008A0078"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76AA45C9" w14:textId="43228C99" w:rsidR="009125CE" w:rsidRPr="001902DB" w:rsidRDefault="0011779C"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Bader Omar Balamash</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7006EA9A" w14:textId="77777777" w:rsidR="008A0078" w:rsidRPr="009125CE" w:rsidRDefault="008A0078" w:rsidP="008A0078">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496BFF3A" w:rsidR="009125CE" w:rsidRPr="001902DB" w:rsidRDefault="008A0078" w:rsidP="009125CE">
      <w:pPr>
        <w:jc w:val="center"/>
        <w:rPr>
          <w:rFonts w:ascii="Sakkal Majalla" w:hAnsi="Sakkal Majalla" w:cs="Sakkal Majalla"/>
          <w:b/>
          <w:bCs/>
          <w:sz w:val="28"/>
          <w:szCs w:val="28"/>
          <w:rtl/>
          <w:lang w:bidi="ar-EG"/>
        </w:rPr>
      </w:pPr>
      <w:proofErr w:type="gramStart"/>
      <w:r>
        <w:rPr>
          <w:rFonts w:ascii="Sakkal Majalla" w:hAnsi="Sakkal Majalla" w:cs="Sakkal Majalla"/>
          <w:b/>
          <w:bCs/>
          <w:sz w:val="28"/>
          <w:szCs w:val="28"/>
          <w:lang w:bidi="ar-EG"/>
        </w:rPr>
        <w:t>Year :</w:t>
      </w:r>
      <w:proofErr w:type="gramEnd"/>
    </w:p>
    <w:p w14:paraId="5DBA947E" w14:textId="1E45ACA9" w:rsidR="009125CE" w:rsidRDefault="0011779C" w:rsidP="005B57BA">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2025</w:t>
      </w:r>
    </w:p>
    <w:p w14:paraId="71FDA27D" w14:textId="2A4F801C" w:rsidR="00CE2C4B" w:rsidRDefault="00CE2C4B" w:rsidP="005B57BA">
      <w:pPr>
        <w:jc w:val="center"/>
        <w:rPr>
          <w:rFonts w:ascii="Sakkal Majalla" w:hAnsi="Sakkal Majalla" w:cs="Sakkal Majalla"/>
          <w:b/>
          <w:bCs/>
          <w:sz w:val="28"/>
          <w:szCs w:val="28"/>
          <w:lang w:bidi="ar-EG"/>
        </w:rPr>
      </w:pPr>
    </w:p>
    <w:p w14:paraId="46F27ED3" w14:textId="5FF83785" w:rsidR="00CE2C4B" w:rsidRDefault="00CE2C4B" w:rsidP="005B57BA">
      <w:pPr>
        <w:jc w:val="center"/>
        <w:rPr>
          <w:rFonts w:ascii="Sakkal Majalla" w:hAnsi="Sakkal Majalla" w:cs="Sakkal Majalla"/>
          <w:b/>
          <w:bCs/>
          <w:sz w:val="28"/>
          <w:szCs w:val="28"/>
          <w:lang w:bidi="ar-EG"/>
        </w:rPr>
      </w:pPr>
    </w:p>
    <w:p w14:paraId="5076E579" w14:textId="7C4E2BF8" w:rsidR="00CE2C4B" w:rsidRDefault="00CE2C4B" w:rsidP="005B57BA">
      <w:pPr>
        <w:jc w:val="center"/>
        <w:rPr>
          <w:rFonts w:ascii="Sakkal Majalla" w:hAnsi="Sakkal Majalla" w:cs="Sakkal Majalla"/>
          <w:b/>
          <w:bCs/>
          <w:sz w:val="28"/>
          <w:szCs w:val="28"/>
          <w:lang w:bidi="ar-EG"/>
        </w:rPr>
      </w:pPr>
    </w:p>
    <w:p w14:paraId="5DF9C134" w14:textId="5175C853" w:rsidR="00CE2C4B" w:rsidRDefault="00CE2C4B" w:rsidP="005B57BA">
      <w:pPr>
        <w:jc w:val="center"/>
        <w:rPr>
          <w:rFonts w:ascii="Sakkal Majalla" w:hAnsi="Sakkal Majalla" w:cs="Sakkal Majalla"/>
          <w:b/>
          <w:bCs/>
          <w:sz w:val="28"/>
          <w:szCs w:val="28"/>
          <w:lang w:bidi="ar-EG"/>
        </w:rPr>
      </w:pPr>
    </w:p>
    <w:p w14:paraId="2E92E93A" w14:textId="550A1E13" w:rsidR="00CE2C4B" w:rsidRDefault="00CE2C4B" w:rsidP="005B57BA">
      <w:pPr>
        <w:jc w:val="center"/>
        <w:rPr>
          <w:rFonts w:ascii="Sakkal Majalla" w:hAnsi="Sakkal Majalla" w:cs="Sakkal Majalla"/>
          <w:b/>
          <w:bCs/>
          <w:sz w:val="28"/>
          <w:szCs w:val="28"/>
          <w:lang w:bidi="ar-EG"/>
        </w:rPr>
      </w:pPr>
    </w:p>
    <w:p w14:paraId="0030AE1A" w14:textId="3A820C5E" w:rsidR="00CE2C4B" w:rsidRDefault="00CE2C4B" w:rsidP="005B57BA">
      <w:pPr>
        <w:jc w:val="center"/>
        <w:rPr>
          <w:rFonts w:ascii="Sakkal Majalla" w:hAnsi="Sakkal Majalla" w:cs="Sakkal Majalla"/>
          <w:b/>
          <w:bCs/>
          <w:sz w:val="28"/>
          <w:szCs w:val="28"/>
          <w:lang w:bidi="ar-EG"/>
        </w:rPr>
      </w:pPr>
      <w:r w:rsidRPr="00CE2C4B">
        <w:rPr>
          <w:rFonts w:ascii="Sakkal Majalla" w:hAnsi="Sakkal Majalla" w:cs="Sakkal Majalla"/>
          <w:b/>
          <w:bCs/>
          <w:noProof/>
          <w:sz w:val="28"/>
          <w:szCs w:val="28"/>
          <w:rtl/>
          <w:lang w:bidi="ar-EG"/>
        </w:rPr>
        <w:drawing>
          <wp:inline distT="0" distB="0" distL="0" distR="0" wp14:anchorId="56F8BE63" wp14:editId="5529AA95">
            <wp:extent cx="4057650" cy="4171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57650" cy="4171950"/>
                    </a:xfrm>
                    <a:prstGeom prst="rect">
                      <a:avLst/>
                    </a:prstGeom>
                    <a:noFill/>
                    <a:ln>
                      <a:noFill/>
                    </a:ln>
                  </pic:spPr>
                </pic:pic>
              </a:graphicData>
            </a:graphic>
          </wp:inline>
        </w:drawing>
      </w:r>
    </w:p>
    <w:p w14:paraId="4CE6A2E5" w14:textId="4703FF7C" w:rsidR="00CE2C4B" w:rsidRDefault="00CE2C4B" w:rsidP="005B57BA">
      <w:pPr>
        <w:jc w:val="center"/>
        <w:rPr>
          <w:rFonts w:ascii="Sakkal Majalla" w:hAnsi="Sakkal Majalla" w:cs="Sakkal Majalla"/>
          <w:b/>
          <w:bCs/>
          <w:sz w:val="28"/>
          <w:szCs w:val="28"/>
          <w:lang w:bidi="ar-EG"/>
        </w:rPr>
      </w:pPr>
    </w:p>
    <w:p w14:paraId="7F6D1F25" w14:textId="1850CC40" w:rsidR="00CE2C4B" w:rsidRDefault="00CE2C4B" w:rsidP="005B57BA">
      <w:pPr>
        <w:jc w:val="center"/>
        <w:rPr>
          <w:rFonts w:ascii="Sakkal Majalla" w:hAnsi="Sakkal Majalla" w:cs="Sakkal Majalla"/>
          <w:b/>
          <w:bCs/>
          <w:sz w:val="28"/>
          <w:szCs w:val="28"/>
          <w:lang w:bidi="ar-EG"/>
        </w:rPr>
      </w:pPr>
    </w:p>
    <w:p w14:paraId="6EB865D3" w14:textId="332740CC" w:rsidR="00CE2C4B" w:rsidRDefault="00CE2C4B" w:rsidP="005B57BA">
      <w:pPr>
        <w:jc w:val="center"/>
        <w:rPr>
          <w:rFonts w:ascii="Sakkal Majalla" w:hAnsi="Sakkal Majalla" w:cs="Sakkal Majalla"/>
          <w:b/>
          <w:bCs/>
          <w:sz w:val="28"/>
          <w:szCs w:val="28"/>
          <w:lang w:bidi="ar-EG"/>
        </w:rPr>
      </w:pPr>
    </w:p>
    <w:p w14:paraId="03ED9061" w14:textId="4BC88A8A" w:rsidR="00CE2C4B" w:rsidRDefault="00CE2C4B" w:rsidP="005B57BA">
      <w:pPr>
        <w:jc w:val="center"/>
        <w:rPr>
          <w:rFonts w:ascii="Sakkal Majalla" w:hAnsi="Sakkal Majalla" w:cs="Sakkal Majalla"/>
          <w:b/>
          <w:bCs/>
          <w:sz w:val="28"/>
          <w:szCs w:val="28"/>
          <w:lang w:bidi="ar-EG"/>
        </w:rPr>
      </w:pPr>
    </w:p>
    <w:p w14:paraId="6777BDE7" w14:textId="77BD24BA" w:rsidR="00CE2C4B" w:rsidRDefault="00CE2C4B" w:rsidP="005B57BA">
      <w:pPr>
        <w:jc w:val="center"/>
        <w:rPr>
          <w:rFonts w:ascii="Sakkal Majalla" w:hAnsi="Sakkal Majalla" w:cs="Sakkal Majalla"/>
          <w:b/>
          <w:bCs/>
          <w:sz w:val="28"/>
          <w:szCs w:val="28"/>
          <w:lang w:bidi="ar-EG"/>
        </w:rPr>
      </w:pPr>
    </w:p>
    <w:p w14:paraId="2E36DD4C" w14:textId="09D46B7A" w:rsidR="00CE2C4B" w:rsidRDefault="00CE2C4B" w:rsidP="005B57BA">
      <w:pPr>
        <w:jc w:val="center"/>
        <w:rPr>
          <w:rFonts w:ascii="Sakkal Majalla" w:hAnsi="Sakkal Majalla" w:cs="Sakkal Majalla"/>
          <w:b/>
          <w:bCs/>
          <w:sz w:val="28"/>
          <w:szCs w:val="28"/>
          <w:lang w:bidi="ar-EG"/>
        </w:rPr>
      </w:pPr>
    </w:p>
    <w:p w14:paraId="3F1D15D4" w14:textId="59DB404E" w:rsidR="009A7D90" w:rsidRDefault="009A7D90" w:rsidP="00617D3C">
      <w:pPr>
        <w:rPr>
          <w:rFonts w:ascii="Sakkal Majalla" w:hAnsi="Sakkal Majalla" w:cs="Sakkal Majalla"/>
          <w:sz w:val="28"/>
          <w:szCs w:val="28"/>
          <w:u w:val="single"/>
          <w:rtl/>
          <w:lang w:bidi="ar-EG"/>
        </w:rPr>
      </w:pPr>
    </w:p>
    <w:p w14:paraId="7006CB00" w14:textId="72738B37" w:rsidR="00617D3C" w:rsidRDefault="00617D3C" w:rsidP="00617D3C">
      <w:pPr>
        <w:rPr>
          <w:rFonts w:ascii="Sakkal Majalla" w:hAnsi="Sakkal Majalla" w:cs="Sakkal Majalla"/>
          <w:sz w:val="28"/>
          <w:szCs w:val="28"/>
          <w:u w:val="single"/>
          <w:rtl/>
          <w:lang w:bidi="ar-EG"/>
        </w:rPr>
        <w:sectPr w:rsidR="00617D3C" w:rsidSect="00B576A7">
          <w:footerReference w:type="default" r:id="rId13"/>
          <w:pgSz w:w="11906" w:h="16838"/>
          <w:pgMar w:top="1440" w:right="1841" w:bottom="1440" w:left="156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08"/>
          <w:titlePg/>
          <w:bidi/>
          <w:rtlGutter/>
          <w:docGrid w:linePitch="360"/>
        </w:sectPr>
      </w:pPr>
    </w:p>
    <w:p w14:paraId="64A3D59F" w14:textId="2709F058" w:rsidR="009A7D90" w:rsidRDefault="009A7D90" w:rsidP="00617D3C">
      <w:pPr>
        <w:bidi w:val="0"/>
        <w:rPr>
          <w:rFonts w:cstheme="minorHAnsi"/>
          <w:b/>
          <w:bCs/>
          <w:color w:val="000000" w:themeColor="text1"/>
          <w:sz w:val="40"/>
          <w:szCs w:val="40"/>
          <w:lang w:bidi="ar-SY"/>
        </w:rPr>
      </w:pPr>
    </w:p>
    <w:p w14:paraId="43561FBC" w14:textId="5A0C38E0" w:rsidR="00617D3C" w:rsidRDefault="00617D3C" w:rsidP="00617D3C">
      <w:pPr>
        <w:bidi w:val="0"/>
        <w:rPr>
          <w:rFonts w:cstheme="minorHAnsi"/>
          <w:b/>
          <w:bCs/>
          <w:color w:val="000000" w:themeColor="text1"/>
          <w:sz w:val="40"/>
          <w:szCs w:val="40"/>
          <w:lang w:bidi="ar-SY"/>
        </w:rPr>
      </w:pPr>
    </w:p>
    <w:p w14:paraId="21EED174" w14:textId="75528A32" w:rsidR="00617D3C" w:rsidRDefault="00617D3C" w:rsidP="00617D3C">
      <w:pPr>
        <w:bidi w:val="0"/>
        <w:rPr>
          <w:rFonts w:cstheme="minorHAnsi"/>
          <w:b/>
          <w:bCs/>
          <w:color w:val="000000" w:themeColor="text1"/>
          <w:sz w:val="40"/>
          <w:szCs w:val="40"/>
          <w:lang w:bidi="ar-SY"/>
        </w:rPr>
      </w:pPr>
    </w:p>
    <w:p w14:paraId="7A8CA7B5" w14:textId="5F2FCB11" w:rsidR="00617D3C" w:rsidRDefault="00617D3C" w:rsidP="00617D3C">
      <w:pPr>
        <w:bidi w:val="0"/>
        <w:rPr>
          <w:rFonts w:cstheme="minorHAnsi"/>
          <w:b/>
          <w:bCs/>
          <w:color w:val="000000" w:themeColor="text1"/>
          <w:sz w:val="40"/>
          <w:szCs w:val="40"/>
          <w:lang w:bidi="ar-SY"/>
        </w:rPr>
      </w:pPr>
    </w:p>
    <w:p w14:paraId="478E4532" w14:textId="7AD6D8B5" w:rsidR="00617D3C" w:rsidRDefault="00617D3C" w:rsidP="00617D3C">
      <w:pPr>
        <w:bidi w:val="0"/>
        <w:rPr>
          <w:rFonts w:cstheme="minorHAnsi"/>
          <w:b/>
          <w:bCs/>
          <w:color w:val="000000" w:themeColor="text1"/>
          <w:sz w:val="40"/>
          <w:szCs w:val="40"/>
          <w:lang w:bidi="ar-SY"/>
        </w:rPr>
      </w:pPr>
    </w:p>
    <w:p w14:paraId="1F44A00D" w14:textId="16A2DB2D" w:rsidR="00617D3C" w:rsidRDefault="00617D3C" w:rsidP="00617D3C">
      <w:pPr>
        <w:bidi w:val="0"/>
        <w:rPr>
          <w:rFonts w:cstheme="minorHAnsi"/>
          <w:b/>
          <w:bCs/>
          <w:color w:val="000000" w:themeColor="text1"/>
          <w:sz w:val="40"/>
          <w:szCs w:val="40"/>
          <w:lang w:bidi="ar-SY"/>
        </w:rPr>
      </w:pPr>
    </w:p>
    <w:p w14:paraId="00BF1CC7" w14:textId="72A6FED0" w:rsidR="00617D3C" w:rsidRDefault="00617D3C" w:rsidP="00617D3C">
      <w:pPr>
        <w:bidi w:val="0"/>
        <w:rPr>
          <w:rFonts w:cstheme="minorHAnsi"/>
          <w:b/>
          <w:bCs/>
          <w:color w:val="000000" w:themeColor="text1"/>
          <w:sz w:val="40"/>
          <w:szCs w:val="40"/>
          <w:lang w:bidi="ar-SY"/>
        </w:rPr>
      </w:pPr>
    </w:p>
    <w:p w14:paraId="0B8A78D0" w14:textId="519A7161" w:rsidR="00617D3C" w:rsidRDefault="00617D3C" w:rsidP="00617D3C">
      <w:pPr>
        <w:bidi w:val="0"/>
        <w:rPr>
          <w:rFonts w:cstheme="minorHAnsi"/>
          <w:b/>
          <w:bCs/>
          <w:color w:val="000000" w:themeColor="text1"/>
          <w:sz w:val="40"/>
          <w:szCs w:val="40"/>
          <w:lang w:bidi="ar-SY"/>
        </w:rPr>
      </w:pPr>
    </w:p>
    <w:p w14:paraId="2CFC709A" w14:textId="563D3D69" w:rsidR="00617D3C" w:rsidRDefault="00617D3C" w:rsidP="00617D3C">
      <w:pPr>
        <w:bidi w:val="0"/>
        <w:rPr>
          <w:rFonts w:cstheme="minorHAnsi"/>
          <w:b/>
          <w:bCs/>
          <w:color w:val="000000" w:themeColor="text1"/>
          <w:sz w:val="40"/>
          <w:szCs w:val="40"/>
          <w:lang w:bidi="ar-SY"/>
        </w:rPr>
      </w:pPr>
    </w:p>
    <w:p w14:paraId="0669BE9D" w14:textId="77777777" w:rsidR="00617D3C" w:rsidRDefault="00617D3C" w:rsidP="00617D3C">
      <w:pPr>
        <w:bidi w:val="0"/>
        <w:rPr>
          <w:rFonts w:cstheme="minorHAnsi"/>
          <w:b/>
          <w:bCs/>
          <w:color w:val="000000" w:themeColor="text1"/>
          <w:sz w:val="40"/>
          <w:szCs w:val="40"/>
          <w:rtl/>
          <w:lang w:bidi="ar-SY"/>
        </w:rPr>
      </w:pPr>
    </w:p>
    <w:p w14:paraId="64778B69" w14:textId="77777777" w:rsidR="009A7D90" w:rsidRPr="00B576A7" w:rsidRDefault="009A7D90" w:rsidP="00B576A7">
      <w:pPr>
        <w:pStyle w:val="Heading1"/>
        <w:bidi w:val="0"/>
        <w:jc w:val="center"/>
        <w:rPr>
          <w:rFonts w:asciiTheme="minorHAnsi" w:hAnsiTheme="minorHAnsi" w:cstheme="minorHAnsi"/>
          <w:b/>
          <w:bCs/>
          <w:color w:val="auto"/>
          <w:sz w:val="40"/>
          <w:szCs w:val="40"/>
          <w:rtl/>
          <w:lang w:bidi="ar-SY"/>
        </w:rPr>
      </w:pPr>
      <w:bookmarkStart w:id="0" w:name="_Toc225429436"/>
      <w:r w:rsidRPr="00B576A7">
        <w:rPr>
          <w:rFonts w:asciiTheme="minorHAnsi" w:hAnsiTheme="minorHAnsi" w:cstheme="minorHAnsi"/>
          <w:b/>
          <w:bCs/>
          <w:color w:val="auto"/>
          <w:sz w:val="40"/>
          <w:szCs w:val="40"/>
          <w:lang w:bidi="ar-SY"/>
        </w:rPr>
        <w:t>Chapter One:</w:t>
      </w:r>
      <w:r w:rsidRPr="00B576A7">
        <w:rPr>
          <w:rFonts w:asciiTheme="minorHAnsi" w:hAnsiTheme="minorHAnsi" w:cstheme="minorHAnsi"/>
          <w:b/>
          <w:bCs/>
          <w:color w:val="auto"/>
          <w:sz w:val="40"/>
          <w:szCs w:val="40"/>
          <w:rtl/>
          <w:lang w:bidi="ar-SY"/>
        </w:rPr>
        <w:t xml:space="preserve"> </w:t>
      </w:r>
      <w:r w:rsidRPr="00B576A7">
        <w:rPr>
          <w:rFonts w:asciiTheme="minorHAnsi" w:hAnsiTheme="minorHAnsi" w:cstheme="minorHAnsi"/>
          <w:b/>
          <w:bCs/>
          <w:color w:val="auto"/>
          <w:sz w:val="40"/>
          <w:szCs w:val="40"/>
          <w:lang w:bidi="ar-SY"/>
        </w:rPr>
        <w:t>Introduction</w:t>
      </w:r>
      <w:bookmarkEnd w:id="0"/>
    </w:p>
    <w:p w14:paraId="1CB06D62" w14:textId="19CFA5B7" w:rsidR="009A7D90" w:rsidRDefault="009A7D90" w:rsidP="002968A4">
      <w:pPr>
        <w:bidi w:val="0"/>
        <w:rPr>
          <w:rFonts w:ascii="Sakkal Majalla" w:hAnsi="Sakkal Majalla" w:cs="Sakkal Majalla"/>
          <w:sz w:val="28"/>
          <w:szCs w:val="28"/>
          <w:u w:val="single"/>
          <w:rtl/>
          <w:lang w:bidi="ar-EG"/>
        </w:rPr>
      </w:pPr>
    </w:p>
    <w:p w14:paraId="4E151095" w14:textId="64773E09" w:rsidR="002968A4" w:rsidRDefault="002968A4" w:rsidP="002968A4">
      <w:pPr>
        <w:bidi w:val="0"/>
        <w:rPr>
          <w:rFonts w:ascii="Sakkal Majalla" w:hAnsi="Sakkal Majalla" w:cs="Sakkal Majalla"/>
          <w:sz w:val="28"/>
          <w:szCs w:val="28"/>
          <w:u w:val="single"/>
          <w:rtl/>
          <w:lang w:bidi="ar-EG"/>
        </w:rPr>
      </w:pPr>
    </w:p>
    <w:p w14:paraId="4D93DB20" w14:textId="3C4A3E21" w:rsidR="002968A4" w:rsidRDefault="002968A4" w:rsidP="002968A4">
      <w:pPr>
        <w:bidi w:val="0"/>
        <w:rPr>
          <w:rFonts w:ascii="Sakkal Majalla" w:hAnsi="Sakkal Majalla" w:cs="Sakkal Majalla"/>
          <w:sz w:val="28"/>
          <w:szCs w:val="28"/>
          <w:u w:val="single"/>
          <w:rtl/>
          <w:lang w:bidi="ar-EG"/>
        </w:rPr>
      </w:pPr>
    </w:p>
    <w:p w14:paraId="073E5A39" w14:textId="7D718B86" w:rsidR="002968A4" w:rsidRDefault="002968A4" w:rsidP="002968A4">
      <w:pPr>
        <w:bidi w:val="0"/>
        <w:rPr>
          <w:rFonts w:ascii="Sakkal Majalla" w:hAnsi="Sakkal Majalla" w:cs="Sakkal Majalla"/>
          <w:sz w:val="28"/>
          <w:szCs w:val="28"/>
          <w:u w:val="single"/>
          <w:rtl/>
          <w:lang w:bidi="ar-EG"/>
        </w:rPr>
      </w:pPr>
    </w:p>
    <w:p w14:paraId="0802820E" w14:textId="5A5C88A5" w:rsidR="002968A4" w:rsidRDefault="002968A4" w:rsidP="002968A4">
      <w:pPr>
        <w:bidi w:val="0"/>
        <w:rPr>
          <w:rFonts w:ascii="Sakkal Majalla" w:hAnsi="Sakkal Majalla" w:cs="Sakkal Majalla"/>
          <w:sz w:val="28"/>
          <w:szCs w:val="28"/>
          <w:u w:val="single"/>
          <w:rtl/>
          <w:lang w:bidi="ar-EG"/>
        </w:rPr>
      </w:pPr>
    </w:p>
    <w:p w14:paraId="2AF30E97" w14:textId="234B0967" w:rsidR="002968A4" w:rsidRDefault="002968A4" w:rsidP="002968A4">
      <w:pPr>
        <w:bidi w:val="0"/>
        <w:rPr>
          <w:rFonts w:ascii="Sakkal Majalla" w:hAnsi="Sakkal Majalla" w:cs="Sakkal Majalla"/>
          <w:sz w:val="28"/>
          <w:szCs w:val="28"/>
          <w:u w:val="single"/>
          <w:rtl/>
          <w:lang w:bidi="ar-EG"/>
        </w:rPr>
      </w:pPr>
    </w:p>
    <w:p w14:paraId="10B47E9A" w14:textId="5FF01882" w:rsidR="002968A4" w:rsidRDefault="002968A4" w:rsidP="002968A4">
      <w:pPr>
        <w:bidi w:val="0"/>
        <w:rPr>
          <w:rFonts w:ascii="Sakkal Majalla" w:hAnsi="Sakkal Majalla" w:cs="Sakkal Majalla"/>
          <w:sz w:val="28"/>
          <w:szCs w:val="28"/>
          <w:u w:val="single"/>
          <w:rtl/>
          <w:lang w:bidi="ar-EG"/>
        </w:rPr>
      </w:pPr>
    </w:p>
    <w:p w14:paraId="18E92C77" w14:textId="5BDA09E4" w:rsidR="002968A4" w:rsidRDefault="002968A4" w:rsidP="002968A4">
      <w:pPr>
        <w:bidi w:val="0"/>
        <w:rPr>
          <w:rFonts w:ascii="Sakkal Majalla" w:hAnsi="Sakkal Majalla" w:cs="Sakkal Majalla"/>
          <w:sz w:val="28"/>
          <w:szCs w:val="28"/>
          <w:u w:val="single"/>
          <w:rtl/>
          <w:lang w:bidi="ar-EG"/>
        </w:rPr>
      </w:pPr>
    </w:p>
    <w:p w14:paraId="56BA502F" w14:textId="6C3E8594" w:rsidR="002968A4" w:rsidRDefault="002968A4" w:rsidP="002968A4">
      <w:pPr>
        <w:bidi w:val="0"/>
        <w:rPr>
          <w:rFonts w:ascii="Sakkal Majalla" w:hAnsi="Sakkal Majalla" w:cs="Sakkal Majalla"/>
          <w:sz w:val="28"/>
          <w:szCs w:val="28"/>
          <w:u w:val="single"/>
          <w:rtl/>
          <w:lang w:bidi="ar-EG"/>
        </w:rPr>
      </w:pPr>
    </w:p>
    <w:p w14:paraId="35977168" w14:textId="0B549587" w:rsidR="002968A4" w:rsidRDefault="002968A4" w:rsidP="002968A4">
      <w:pPr>
        <w:bidi w:val="0"/>
        <w:rPr>
          <w:rFonts w:ascii="Sakkal Majalla" w:hAnsi="Sakkal Majalla" w:cs="Sakkal Majalla"/>
          <w:sz w:val="28"/>
          <w:szCs w:val="28"/>
          <w:u w:val="single"/>
          <w:rtl/>
          <w:lang w:bidi="ar-EG"/>
        </w:rPr>
      </w:pPr>
    </w:p>
    <w:p w14:paraId="2E002343" w14:textId="3DFD89AE" w:rsidR="002968A4" w:rsidRDefault="002968A4" w:rsidP="002968A4">
      <w:pPr>
        <w:bidi w:val="0"/>
        <w:rPr>
          <w:rFonts w:ascii="Sakkal Majalla" w:hAnsi="Sakkal Majalla" w:cs="Sakkal Majalla"/>
          <w:sz w:val="28"/>
          <w:szCs w:val="28"/>
          <w:u w:val="single"/>
          <w:rtl/>
          <w:lang w:bidi="ar-EG"/>
        </w:rPr>
      </w:pPr>
    </w:p>
    <w:p w14:paraId="50C06857" w14:textId="77777777" w:rsidR="002F051E" w:rsidRPr="009A7D90" w:rsidRDefault="002F051E" w:rsidP="002F051E">
      <w:pPr>
        <w:bidi w:val="0"/>
        <w:rPr>
          <w:rFonts w:ascii="Sakkal Majalla" w:hAnsi="Sakkal Majalla" w:cs="Sakkal Majalla"/>
          <w:sz w:val="28"/>
          <w:szCs w:val="28"/>
          <w:u w:val="single"/>
          <w:lang w:bidi="ar-EG"/>
        </w:rPr>
      </w:pPr>
    </w:p>
    <w:p w14:paraId="383219FE" w14:textId="0E5D705E" w:rsidR="00650987" w:rsidRPr="00345401" w:rsidRDefault="00650987" w:rsidP="00345401">
      <w:pPr>
        <w:pStyle w:val="Heading1"/>
        <w:numPr>
          <w:ilvl w:val="1"/>
          <w:numId w:val="33"/>
        </w:numPr>
        <w:bidi w:val="0"/>
        <w:rPr>
          <w:rFonts w:asciiTheme="minorHAnsi" w:hAnsiTheme="minorHAnsi" w:cstheme="minorHAnsi"/>
          <w:b/>
          <w:bCs/>
          <w:color w:val="000000" w:themeColor="text1"/>
        </w:rPr>
      </w:pPr>
      <w:bookmarkStart w:id="1" w:name="_Toc225429437"/>
      <w:r w:rsidRPr="00345401">
        <w:rPr>
          <w:rFonts w:asciiTheme="minorHAnsi" w:hAnsiTheme="minorHAnsi" w:cstheme="minorHAnsi"/>
          <w:b/>
          <w:bCs/>
          <w:color w:val="000000" w:themeColor="text1"/>
        </w:rPr>
        <w:lastRenderedPageBreak/>
        <w:t>Introduction</w:t>
      </w:r>
      <w:bookmarkEnd w:id="1"/>
    </w:p>
    <w:p w14:paraId="4B25AF17" w14:textId="77777777" w:rsidR="00650987" w:rsidRPr="00650987" w:rsidRDefault="00650987" w:rsidP="00650987">
      <w:pPr>
        <w:pStyle w:val="TableParagraph"/>
        <w:tabs>
          <w:tab w:val="left" w:pos="828"/>
          <w:tab w:val="left" w:pos="829"/>
        </w:tabs>
        <w:spacing w:before="2"/>
        <w:ind w:left="467" w:firstLine="0"/>
        <w:rPr>
          <w:rFonts w:asciiTheme="majorBidi" w:hAnsiTheme="majorBidi" w:cstheme="majorBidi"/>
          <w:b/>
          <w:bCs/>
          <w:sz w:val="24"/>
          <w:szCs w:val="24"/>
        </w:rPr>
      </w:pPr>
    </w:p>
    <w:p w14:paraId="7B13DAE6" w14:textId="3C65B653" w:rsidR="00C00144" w:rsidRPr="00C00144" w:rsidRDefault="00C00144" w:rsidP="00C00144">
      <w:pPr>
        <w:bidi w:val="0"/>
        <w:spacing w:line="480" w:lineRule="auto"/>
        <w:jc w:val="both"/>
        <w:rPr>
          <w:rFonts w:asciiTheme="majorBidi" w:eastAsia="Times New Roman" w:hAnsiTheme="majorBidi" w:cstheme="majorBidi"/>
          <w:kern w:val="0"/>
          <w:sz w:val="24"/>
          <w:szCs w:val="24"/>
          <w14:ligatures w14:val="none"/>
        </w:rPr>
      </w:pPr>
      <w:r w:rsidRPr="00C00144">
        <w:rPr>
          <w:rFonts w:asciiTheme="majorBidi" w:eastAsia="Times New Roman" w:hAnsiTheme="majorBidi" w:cstheme="majorBidi"/>
          <w:kern w:val="0"/>
          <w:sz w:val="24"/>
          <w:szCs w:val="24"/>
          <w14:ligatures w14:val="none"/>
        </w:rPr>
        <w:t xml:space="preserve">Saudi Arabia’s real estate sector is now one of the fastest growing and most important markets in the Middle East. In the last ten years, it has become a key part of Vision 2030, which aims to diversify the economy, bring in investment, and raise living standards. Major projects like NEOM, ROSHN, </w:t>
      </w:r>
      <w:proofErr w:type="spellStart"/>
      <w:r w:rsidRPr="00C00144">
        <w:rPr>
          <w:rFonts w:asciiTheme="majorBidi" w:eastAsia="Times New Roman" w:hAnsiTheme="majorBidi" w:cstheme="majorBidi"/>
          <w:kern w:val="0"/>
          <w:sz w:val="24"/>
          <w:szCs w:val="24"/>
          <w14:ligatures w14:val="none"/>
        </w:rPr>
        <w:t>Qiddiya</w:t>
      </w:r>
      <w:proofErr w:type="spellEnd"/>
      <w:r w:rsidRPr="00C00144">
        <w:rPr>
          <w:rFonts w:asciiTheme="majorBidi" w:eastAsia="Times New Roman" w:hAnsiTheme="majorBidi" w:cstheme="majorBidi"/>
          <w:kern w:val="0"/>
          <w:sz w:val="24"/>
          <w:szCs w:val="24"/>
          <w14:ligatures w14:val="none"/>
        </w:rPr>
        <w:t xml:space="preserve">, and MASAR are changing the country’s cities and economy. Because these projects are large and complex, strong governance and good project management are necessary. They involve big investments and many stakeholders, including shareholders, investors, contractors, consultants, and government </w:t>
      </w:r>
      <w:r>
        <w:rPr>
          <w:rFonts w:asciiTheme="majorBidi" w:eastAsia="Times New Roman" w:hAnsiTheme="majorBidi" w:cstheme="majorBidi"/>
          <w:kern w:val="0"/>
          <w:sz w:val="24"/>
          <w:szCs w:val="24"/>
          <w14:ligatures w14:val="none"/>
        </w:rPr>
        <w:t>entities</w:t>
      </w:r>
      <w:r w:rsidRPr="00C00144">
        <w:rPr>
          <w:rFonts w:asciiTheme="majorBidi" w:eastAsia="Times New Roman" w:hAnsiTheme="majorBidi" w:cstheme="majorBidi"/>
          <w:kern w:val="0"/>
          <w:sz w:val="24"/>
          <w:szCs w:val="24"/>
          <w14:ligatures w14:val="none"/>
        </w:rPr>
        <w:t>.</w:t>
      </w:r>
    </w:p>
    <w:p w14:paraId="43C1B66C" w14:textId="77777777" w:rsidR="00C00144" w:rsidRPr="00C00144" w:rsidRDefault="00C00144" w:rsidP="00C00144">
      <w:pPr>
        <w:bidi w:val="0"/>
        <w:spacing w:line="480" w:lineRule="auto"/>
        <w:jc w:val="both"/>
        <w:rPr>
          <w:rFonts w:asciiTheme="majorBidi" w:eastAsia="Times New Roman" w:hAnsiTheme="majorBidi" w:cstheme="majorBidi"/>
          <w:kern w:val="0"/>
          <w:sz w:val="24"/>
          <w:szCs w:val="24"/>
          <w14:ligatures w14:val="none"/>
        </w:rPr>
      </w:pPr>
      <w:r w:rsidRPr="00C00144">
        <w:rPr>
          <w:rFonts w:asciiTheme="majorBidi" w:eastAsia="Times New Roman" w:hAnsiTheme="majorBidi" w:cstheme="majorBidi"/>
          <w:kern w:val="0"/>
          <w:sz w:val="24"/>
          <w:szCs w:val="24"/>
          <w14:ligatures w14:val="none"/>
        </w:rPr>
        <w:t>Contract governance means having a clear set of policies and procedures for preparing, carrying out, and monitoring contracts. It helps make sure that responsibilities are clearly assigned, decisions are properly approved, and all contract obligations are met within set limits.</w:t>
      </w:r>
    </w:p>
    <w:p w14:paraId="7980134A" w14:textId="77777777" w:rsidR="00C00144" w:rsidRPr="00C00144" w:rsidRDefault="00C00144" w:rsidP="00C00144">
      <w:pPr>
        <w:bidi w:val="0"/>
        <w:spacing w:line="480" w:lineRule="auto"/>
        <w:jc w:val="both"/>
        <w:rPr>
          <w:rFonts w:asciiTheme="majorBidi" w:eastAsia="Times New Roman" w:hAnsiTheme="majorBidi" w:cstheme="majorBidi"/>
          <w:kern w:val="0"/>
          <w:sz w:val="24"/>
          <w:szCs w:val="24"/>
          <w14:ligatures w14:val="none"/>
        </w:rPr>
      </w:pPr>
      <w:r w:rsidRPr="00C00144">
        <w:rPr>
          <w:rFonts w:asciiTheme="majorBidi" w:eastAsia="Times New Roman" w:hAnsiTheme="majorBidi" w:cstheme="majorBidi"/>
          <w:kern w:val="0"/>
          <w:sz w:val="24"/>
          <w:szCs w:val="24"/>
          <w14:ligatures w14:val="none"/>
        </w:rPr>
        <w:t>Strong governance helps make projects more transparent, fair, and accountable, especially when financial, technical, and regulatory issues come together. It links big-picture goals with daily work, making sure projects finish on time, stay within budget, and meet quality standards. If governance is weak, poor communication, slow decisions, and badly managed changes can make projects less likely to succeed.</w:t>
      </w:r>
    </w:p>
    <w:p w14:paraId="4170F7B7" w14:textId="77777777" w:rsidR="00C00144" w:rsidRPr="00C00144" w:rsidRDefault="00C00144" w:rsidP="00C00144">
      <w:pPr>
        <w:bidi w:val="0"/>
        <w:spacing w:line="480" w:lineRule="auto"/>
        <w:jc w:val="both"/>
        <w:rPr>
          <w:rFonts w:asciiTheme="majorBidi" w:eastAsia="Times New Roman" w:hAnsiTheme="majorBidi" w:cstheme="majorBidi"/>
          <w:kern w:val="0"/>
          <w:sz w:val="24"/>
          <w:szCs w:val="24"/>
          <w14:ligatures w14:val="none"/>
        </w:rPr>
      </w:pPr>
      <w:r w:rsidRPr="00C00144">
        <w:rPr>
          <w:rFonts w:asciiTheme="majorBidi" w:eastAsia="Times New Roman" w:hAnsiTheme="majorBidi" w:cstheme="majorBidi"/>
          <w:kern w:val="0"/>
          <w:sz w:val="24"/>
          <w:szCs w:val="24"/>
          <w14:ligatures w14:val="none"/>
        </w:rPr>
        <w:t>Many organizations have set up internal governance systems and rules for who can make decisions. However, these systems are not always used the same way. Some employees are not sure about their authority or do not follow the right documentation steps. This can lead to delays, extra costs, and inefficiencies that hurt the organization’s reputation.</w:t>
      </w:r>
    </w:p>
    <w:p w14:paraId="25DC0ECF" w14:textId="77777777" w:rsidR="00C00144" w:rsidRPr="00C00144" w:rsidRDefault="00C00144" w:rsidP="00C00144">
      <w:pPr>
        <w:bidi w:val="0"/>
        <w:spacing w:line="480" w:lineRule="auto"/>
        <w:jc w:val="both"/>
        <w:rPr>
          <w:rFonts w:asciiTheme="majorBidi" w:eastAsia="Times New Roman" w:hAnsiTheme="majorBidi" w:cstheme="majorBidi"/>
          <w:kern w:val="0"/>
          <w:sz w:val="24"/>
          <w:szCs w:val="24"/>
          <w14:ligatures w14:val="none"/>
        </w:rPr>
      </w:pPr>
      <w:r w:rsidRPr="00C00144">
        <w:rPr>
          <w:rFonts w:asciiTheme="majorBidi" w:eastAsia="Times New Roman" w:hAnsiTheme="majorBidi" w:cstheme="majorBidi"/>
          <w:kern w:val="0"/>
          <w:sz w:val="24"/>
          <w:szCs w:val="24"/>
          <w14:ligatures w14:val="none"/>
        </w:rPr>
        <w:t>As Saudi Arabia continues to develop, it needs to attract both local and international investors. To do this, the country must improve transparency and build stronger organizations that follow global standards for governance. Making contract governance stronger is key to supporting growth, ensuring accountability, and gaining investor trust.</w:t>
      </w:r>
    </w:p>
    <w:p w14:paraId="0630E130" w14:textId="77777777" w:rsidR="00C00144" w:rsidRPr="00C00144" w:rsidRDefault="00C00144" w:rsidP="00650987">
      <w:pPr>
        <w:bidi w:val="0"/>
        <w:spacing w:line="480" w:lineRule="auto"/>
        <w:ind w:right="43"/>
        <w:jc w:val="both"/>
        <w:rPr>
          <w:rFonts w:asciiTheme="majorBidi" w:eastAsia="Times New Roman" w:hAnsiTheme="majorBidi" w:cstheme="majorBidi"/>
          <w:kern w:val="0"/>
          <w:sz w:val="24"/>
          <w:szCs w:val="24"/>
          <w14:ligatures w14:val="none"/>
        </w:rPr>
      </w:pPr>
      <w:r w:rsidRPr="00C00144">
        <w:rPr>
          <w:rFonts w:asciiTheme="majorBidi" w:eastAsia="Times New Roman" w:hAnsiTheme="majorBidi" w:cstheme="majorBidi"/>
          <w:kern w:val="0"/>
          <w:sz w:val="24"/>
          <w:szCs w:val="24"/>
          <w14:ligatures w14:val="none"/>
        </w:rPr>
        <w:lastRenderedPageBreak/>
        <w:t>Good governance does more than just control operations. It encourages ethical and responsible decision-making. It also makes sure that procurement is transparent, approval steps are followed, and risks are shared fairly among owners, contractors, and consultants. This focus on integrity supports Saudi Arabia’s goal to reach top governance standards in both public and private sectors.</w:t>
      </w:r>
    </w:p>
    <w:p w14:paraId="1C3B9494" w14:textId="77777777" w:rsidR="00C00144" w:rsidRPr="00C00144" w:rsidRDefault="00C00144" w:rsidP="00C00144">
      <w:pPr>
        <w:bidi w:val="0"/>
        <w:spacing w:line="480" w:lineRule="auto"/>
        <w:jc w:val="both"/>
        <w:rPr>
          <w:rFonts w:asciiTheme="majorBidi" w:eastAsia="Times New Roman" w:hAnsiTheme="majorBidi" w:cstheme="majorBidi"/>
          <w:kern w:val="0"/>
          <w:sz w:val="24"/>
          <w:szCs w:val="24"/>
          <w14:ligatures w14:val="none"/>
        </w:rPr>
      </w:pPr>
      <w:r w:rsidRPr="00C00144">
        <w:rPr>
          <w:rFonts w:asciiTheme="majorBidi" w:eastAsia="Times New Roman" w:hAnsiTheme="majorBidi" w:cstheme="majorBidi"/>
          <w:kern w:val="0"/>
          <w:sz w:val="24"/>
          <w:szCs w:val="24"/>
          <w14:ligatures w14:val="none"/>
        </w:rPr>
        <w:t>Digital transformation is now a key part of contract governance. Many organizations use systems to track approvals, deliveries, and financial duties as they happen. Connecting contract, procurement, and finance systems helps teams work together better, see what is happening, and spot risks early.</w:t>
      </w:r>
    </w:p>
    <w:p w14:paraId="34BFB6B3" w14:textId="69CC74C5" w:rsidR="00C00144" w:rsidRPr="00C00144" w:rsidRDefault="00C00144" w:rsidP="00C00144">
      <w:pPr>
        <w:bidi w:val="0"/>
        <w:spacing w:line="480" w:lineRule="auto"/>
        <w:jc w:val="both"/>
        <w:rPr>
          <w:rFonts w:asciiTheme="majorBidi" w:eastAsia="Times New Roman" w:hAnsiTheme="majorBidi" w:cstheme="majorBidi"/>
          <w:kern w:val="0"/>
          <w:sz w:val="24"/>
          <w:szCs w:val="24"/>
          <w14:ligatures w14:val="none"/>
        </w:rPr>
      </w:pPr>
      <w:r w:rsidRPr="002F051E">
        <w:rPr>
          <w:rFonts w:asciiTheme="majorBidi" w:eastAsia="Times New Roman" w:hAnsiTheme="majorBidi" w:cstheme="majorBidi"/>
          <w:kern w:val="0"/>
          <w:sz w:val="24"/>
          <w:szCs w:val="24"/>
          <w14:ligatures w14:val="none"/>
        </w:rPr>
        <w:t>In theory, contract governance brings together Control Theory, which is about structure and following rules, and Agency Theory, which tries to align the interests of managers and owners. In practice, these ideas help create balanced systems that make organizations more accountable and improve their performance.</w:t>
      </w:r>
      <w:r w:rsidR="002F051E">
        <w:rPr>
          <w:rFonts w:asciiTheme="majorBidi" w:eastAsia="Times New Roman" w:hAnsiTheme="majorBidi" w:cstheme="majorBidi"/>
          <w:kern w:val="0"/>
          <w:sz w:val="24"/>
          <w:szCs w:val="24"/>
          <w14:ligatures w14:val="none"/>
        </w:rPr>
        <w:t xml:space="preserve"> </w:t>
      </w:r>
    </w:p>
    <w:p w14:paraId="39D0CF10" w14:textId="77777777" w:rsidR="00C00144" w:rsidRPr="00C00144" w:rsidRDefault="00C00144" w:rsidP="00C00144">
      <w:pPr>
        <w:bidi w:val="0"/>
        <w:spacing w:line="480" w:lineRule="auto"/>
        <w:jc w:val="both"/>
        <w:rPr>
          <w:rFonts w:asciiTheme="majorBidi" w:eastAsia="Times New Roman" w:hAnsiTheme="majorBidi" w:cstheme="majorBidi"/>
          <w:kern w:val="0"/>
          <w:sz w:val="24"/>
          <w:szCs w:val="24"/>
          <w14:ligatures w14:val="none"/>
        </w:rPr>
      </w:pPr>
      <w:r w:rsidRPr="00C00144">
        <w:rPr>
          <w:rFonts w:asciiTheme="majorBidi" w:eastAsia="Times New Roman" w:hAnsiTheme="majorBidi" w:cstheme="majorBidi"/>
          <w:kern w:val="0"/>
          <w:sz w:val="24"/>
          <w:szCs w:val="24"/>
          <w14:ligatures w14:val="none"/>
        </w:rPr>
        <w:t>This study looks at how contract governance affects how efficiently real estate projects run in Saudi Arabia. It focuses on key factors like transparency, accountability, clear authority, and compliance, and how these influence project time, cost, and quality.</w:t>
      </w:r>
    </w:p>
    <w:p w14:paraId="1AA47115" w14:textId="77777777" w:rsidR="00C00144" w:rsidRPr="00C00144" w:rsidRDefault="00C00144" w:rsidP="00C00144">
      <w:pPr>
        <w:bidi w:val="0"/>
        <w:spacing w:line="480" w:lineRule="auto"/>
        <w:jc w:val="both"/>
        <w:rPr>
          <w:rFonts w:asciiTheme="majorBidi" w:eastAsia="Times New Roman" w:hAnsiTheme="majorBidi" w:cstheme="majorBidi"/>
          <w:kern w:val="0"/>
          <w:sz w:val="24"/>
          <w:szCs w:val="24"/>
          <w14:ligatures w14:val="none"/>
        </w:rPr>
      </w:pPr>
      <w:r w:rsidRPr="00C00144">
        <w:rPr>
          <w:rFonts w:asciiTheme="majorBidi" w:eastAsia="Times New Roman" w:hAnsiTheme="majorBidi" w:cstheme="majorBidi"/>
          <w:kern w:val="0"/>
          <w:sz w:val="24"/>
          <w:szCs w:val="24"/>
          <w14:ligatures w14:val="none"/>
        </w:rPr>
        <w:t>In summary, this research shows that contract governance is a strategic tool for reaching high performance. Strong governance systems help projects run more efficiently and lower risks.</w:t>
      </w:r>
    </w:p>
    <w:p w14:paraId="6B6A2D4A" w14:textId="2F055793" w:rsidR="00C00144" w:rsidRDefault="00C00144" w:rsidP="00650987">
      <w:pPr>
        <w:bidi w:val="0"/>
        <w:spacing w:line="480" w:lineRule="auto"/>
        <w:jc w:val="both"/>
      </w:pPr>
      <w:r w:rsidRPr="00C00144">
        <w:rPr>
          <w:rFonts w:asciiTheme="majorBidi" w:eastAsia="Times New Roman" w:hAnsiTheme="majorBidi" w:cstheme="majorBidi"/>
          <w:kern w:val="0"/>
          <w:sz w:val="24"/>
          <w:szCs w:val="24"/>
          <w14:ligatures w14:val="none"/>
        </w:rPr>
        <w:t>They also encourage teamwork and support Saudi Arabia’s goal for sustainable and competitive development</w:t>
      </w:r>
      <w:r>
        <w:t>.</w:t>
      </w:r>
    </w:p>
    <w:p w14:paraId="2A4D92E2" w14:textId="09B1E350" w:rsidR="00D125AF" w:rsidRDefault="00650987" w:rsidP="00345401">
      <w:pPr>
        <w:pStyle w:val="Heading1"/>
        <w:numPr>
          <w:ilvl w:val="1"/>
          <w:numId w:val="33"/>
        </w:numPr>
        <w:bidi w:val="0"/>
        <w:rPr>
          <w:rFonts w:asciiTheme="minorHAnsi" w:hAnsiTheme="minorHAnsi" w:cstheme="minorHAnsi"/>
          <w:b/>
          <w:bCs/>
          <w:color w:val="000000" w:themeColor="text1"/>
        </w:rPr>
      </w:pPr>
      <w:bookmarkStart w:id="2" w:name="_Toc225429438"/>
      <w:r w:rsidRPr="00345401">
        <w:rPr>
          <w:rFonts w:asciiTheme="minorHAnsi" w:hAnsiTheme="minorHAnsi" w:cstheme="minorHAnsi"/>
          <w:b/>
          <w:bCs/>
          <w:color w:val="000000" w:themeColor="text1"/>
        </w:rPr>
        <w:t>Problem Statement</w:t>
      </w:r>
      <w:bookmarkEnd w:id="2"/>
    </w:p>
    <w:p w14:paraId="086A364E" w14:textId="77777777" w:rsidR="00345401" w:rsidRPr="00345401" w:rsidRDefault="00345401" w:rsidP="00345401">
      <w:pPr>
        <w:bidi w:val="0"/>
        <w:rPr>
          <w:rtl/>
        </w:rPr>
      </w:pPr>
    </w:p>
    <w:p w14:paraId="48A0E06B" w14:textId="23B798D6" w:rsidR="007A5C7B" w:rsidRPr="007A5C7B" w:rsidRDefault="007A5C7B" w:rsidP="007A5C7B">
      <w:pPr>
        <w:bidi w:val="0"/>
        <w:spacing w:line="480" w:lineRule="auto"/>
        <w:jc w:val="both"/>
        <w:rPr>
          <w:rFonts w:asciiTheme="majorBidi" w:eastAsia="Times New Roman" w:hAnsiTheme="majorBidi" w:cstheme="majorBidi"/>
          <w:kern w:val="0"/>
          <w:sz w:val="24"/>
          <w:szCs w:val="24"/>
          <w14:ligatures w14:val="none"/>
        </w:rPr>
      </w:pPr>
      <w:r w:rsidRPr="007A5C7B">
        <w:rPr>
          <w:rFonts w:asciiTheme="majorBidi" w:eastAsia="Times New Roman" w:hAnsiTheme="majorBidi" w:cstheme="majorBidi"/>
          <w:kern w:val="0"/>
          <w:sz w:val="24"/>
          <w:szCs w:val="24"/>
          <w14:ligatures w14:val="none"/>
        </w:rPr>
        <w:t>The real estate sector in Saudi Arabia is growing fast</w:t>
      </w:r>
      <w:r w:rsidR="000B5FE4">
        <w:rPr>
          <w:rFonts w:asciiTheme="majorBidi" w:eastAsia="Times New Roman" w:hAnsiTheme="majorBidi" w:cstheme="majorBidi" w:hint="cs"/>
          <w:kern w:val="0"/>
          <w:sz w:val="24"/>
          <w:szCs w:val="24"/>
          <w:rtl/>
          <w14:ligatures w14:val="none"/>
        </w:rPr>
        <w:t xml:space="preserve"> </w:t>
      </w:r>
      <w:r w:rsidRPr="007A5C7B">
        <w:rPr>
          <w:rFonts w:asciiTheme="majorBidi" w:eastAsia="Times New Roman" w:hAnsiTheme="majorBidi" w:cstheme="majorBidi"/>
          <w:kern w:val="0"/>
          <w:sz w:val="24"/>
          <w:szCs w:val="24"/>
          <w14:ligatures w14:val="none"/>
        </w:rPr>
        <w:t xml:space="preserve">and many companies are now aware of the importance of good governance. Still, in practice, several challenges keep repeating and </w:t>
      </w:r>
      <w:r w:rsidRPr="007A5C7B">
        <w:rPr>
          <w:rFonts w:asciiTheme="majorBidi" w:eastAsia="Times New Roman" w:hAnsiTheme="majorBidi" w:cstheme="majorBidi"/>
          <w:kern w:val="0"/>
          <w:sz w:val="24"/>
          <w:szCs w:val="24"/>
          <w14:ligatures w14:val="none"/>
        </w:rPr>
        <w:lastRenderedPageBreak/>
        <w:t xml:space="preserve">affect the success of projects. The main problem is that the </w:t>
      </w:r>
      <w:r w:rsidR="00F22D31">
        <w:rPr>
          <w:rFonts w:asciiTheme="majorBidi" w:eastAsia="Times New Roman" w:hAnsiTheme="majorBidi" w:cstheme="majorBidi"/>
          <w:kern w:val="0"/>
          <w:sz w:val="24"/>
          <w:szCs w:val="24"/>
          <w14:ligatures w14:val="none"/>
        </w:rPr>
        <w:t>policy</w:t>
      </w:r>
      <w:r w:rsidRPr="007A5C7B">
        <w:rPr>
          <w:rFonts w:asciiTheme="majorBidi" w:eastAsia="Times New Roman" w:hAnsiTheme="majorBidi" w:cstheme="majorBidi"/>
          <w:kern w:val="0"/>
          <w:sz w:val="24"/>
          <w:szCs w:val="24"/>
          <w14:ligatures w14:val="none"/>
        </w:rPr>
        <w:t xml:space="preserve"> and procedures for contract governance are not applied with enough clarity or consistency.</w:t>
      </w:r>
    </w:p>
    <w:p w14:paraId="6C5FAA2E" w14:textId="2D10A976" w:rsidR="00F22D31" w:rsidRDefault="00F22D31" w:rsidP="007A5C7B">
      <w:pPr>
        <w:bidi w:val="0"/>
        <w:spacing w:line="480" w:lineRule="auto"/>
        <w:jc w:val="both"/>
        <w:rPr>
          <w:rFonts w:asciiTheme="majorBidi" w:eastAsia="Times New Roman" w:hAnsiTheme="majorBidi" w:cstheme="majorBidi"/>
          <w:kern w:val="0"/>
          <w:sz w:val="24"/>
          <w:szCs w:val="24"/>
          <w14:ligatures w14:val="none"/>
        </w:rPr>
      </w:pPr>
      <w:r w:rsidRPr="00F22D31">
        <w:rPr>
          <w:rFonts w:asciiTheme="majorBidi" w:eastAsia="Times New Roman" w:hAnsiTheme="majorBidi" w:cstheme="majorBidi"/>
          <w:kern w:val="0"/>
          <w:sz w:val="24"/>
          <w:szCs w:val="24"/>
          <w14:ligatures w14:val="none"/>
        </w:rPr>
        <w:t>A common example is when a project starts before the contract receives complete approval. This often happens because employees are not sure who has the authority to approve or because they feel pressure to move forward quickly. As a result, the project may face extra costs, unclear responsibilities, and sometimes disagreements between the contractor and the owner.</w:t>
      </w:r>
    </w:p>
    <w:p w14:paraId="637FEB7E" w14:textId="198366C9" w:rsidR="00A718ED" w:rsidRDefault="00A718ED" w:rsidP="00A718ED">
      <w:pPr>
        <w:bidi w:val="0"/>
        <w:spacing w:line="480" w:lineRule="auto"/>
        <w:jc w:val="both"/>
        <w:rPr>
          <w:rFonts w:asciiTheme="majorBidi" w:eastAsia="Times New Roman" w:hAnsiTheme="majorBidi" w:cstheme="majorBidi"/>
          <w:kern w:val="0"/>
          <w:sz w:val="24"/>
          <w:szCs w:val="24"/>
          <w:rtl/>
          <w14:ligatures w14:val="none"/>
        </w:rPr>
      </w:pPr>
      <w:r w:rsidRPr="00A718ED">
        <w:rPr>
          <w:rFonts w:asciiTheme="majorBidi" w:eastAsia="Times New Roman" w:hAnsiTheme="majorBidi" w:cstheme="majorBidi"/>
          <w:kern w:val="0"/>
          <w:sz w:val="24"/>
          <w:szCs w:val="24"/>
          <w14:ligatures w14:val="none"/>
        </w:rPr>
        <w:t xml:space="preserve">A </w:t>
      </w:r>
      <w:r>
        <w:rPr>
          <w:rFonts w:asciiTheme="majorBidi" w:eastAsia="Times New Roman" w:hAnsiTheme="majorBidi" w:cstheme="majorBidi"/>
          <w:kern w:val="0"/>
          <w:sz w:val="24"/>
          <w:szCs w:val="24"/>
          <w14:ligatures w14:val="none"/>
        </w:rPr>
        <w:t>second</w:t>
      </w:r>
      <w:r w:rsidRPr="00A718ED">
        <w:rPr>
          <w:rFonts w:asciiTheme="majorBidi" w:eastAsia="Times New Roman" w:hAnsiTheme="majorBidi" w:cstheme="majorBidi"/>
          <w:kern w:val="0"/>
          <w:sz w:val="24"/>
          <w:szCs w:val="24"/>
          <w14:ligatures w14:val="none"/>
        </w:rPr>
        <w:t xml:space="preserve"> challenge is the lack of a clear and unified procurement system. In some companies, the system exists but employees are not fully aware of how to use it or do not follow it correctly. Each department may still follow its own steps without proper coordination with others. This causes delays in approvals, confusion in responsibilities, and slow decision</w:t>
      </w:r>
      <w:r w:rsidR="0004692F">
        <w:rPr>
          <w:rFonts w:asciiTheme="majorBidi" w:eastAsia="Times New Roman" w:hAnsiTheme="majorBidi" w:cstheme="majorBidi"/>
          <w:kern w:val="0"/>
          <w:sz w:val="24"/>
          <w:szCs w:val="24"/>
          <w14:ligatures w14:val="none"/>
        </w:rPr>
        <w:t xml:space="preserve"> </w:t>
      </w:r>
      <w:r w:rsidRPr="00A718ED">
        <w:rPr>
          <w:rFonts w:asciiTheme="majorBidi" w:eastAsia="Times New Roman" w:hAnsiTheme="majorBidi" w:cstheme="majorBidi"/>
          <w:kern w:val="0"/>
          <w:sz w:val="24"/>
          <w:szCs w:val="24"/>
          <w14:ligatures w14:val="none"/>
        </w:rPr>
        <w:t>making. When procurement activities are not handled through a clear and well</w:t>
      </w:r>
      <w:r w:rsidR="00813BFE">
        <w:rPr>
          <w:rFonts w:asciiTheme="majorBidi" w:eastAsia="Times New Roman" w:hAnsiTheme="majorBidi" w:cstheme="majorBidi"/>
          <w:kern w:val="0"/>
          <w:sz w:val="24"/>
          <w:szCs w:val="24"/>
          <w14:ligatures w14:val="none"/>
        </w:rPr>
        <w:t xml:space="preserve"> </w:t>
      </w:r>
      <w:r w:rsidRPr="00A718ED">
        <w:rPr>
          <w:rFonts w:asciiTheme="majorBidi" w:eastAsia="Times New Roman" w:hAnsiTheme="majorBidi" w:cstheme="majorBidi"/>
          <w:kern w:val="0"/>
          <w:sz w:val="24"/>
          <w:szCs w:val="24"/>
          <w14:ligatures w14:val="none"/>
        </w:rPr>
        <w:t>applied structure, the project timeline is affected and the risk of cost increase becomes higher.</w:t>
      </w:r>
    </w:p>
    <w:p w14:paraId="4F1B1602" w14:textId="43F68603" w:rsidR="00A718ED" w:rsidRPr="007A5C7B" w:rsidRDefault="00A718ED" w:rsidP="00A718ED">
      <w:pPr>
        <w:bidi w:val="0"/>
        <w:spacing w:line="480" w:lineRule="auto"/>
        <w:jc w:val="both"/>
        <w:rPr>
          <w:rFonts w:asciiTheme="majorBidi" w:eastAsia="Times New Roman" w:hAnsiTheme="majorBidi" w:cstheme="majorBidi"/>
          <w:kern w:val="0"/>
          <w:sz w:val="24"/>
          <w:szCs w:val="24"/>
          <w14:ligatures w14:val="none"/>
        </w:rPr>
      </w:pPr>
      <w:r w:rsidRPr="00A718ED">
        <w:rPr>
          <w:rFonts w:asciiTheme="majorBidi" w:eastAsia="Times New Roman" w:hAnsiTheme="majorBidi" w:cstheme="majorBidi"/>
          <w:kern w:val="0"/>
          <w:sz w:val="24"/>
          <w:szCs w:val="24"/>
          <w14:ligatures w14:val="none"/>
        </w:rPr>
        <w:t xml:space="preserve">A third challenge is the weak documentation and record control. Many decisions are made through verbal discussions or informal communication tools instead of being properly documented in the contract files. Sometimes important approvals, variation </w:t>
      </w:r>
      <w:r>
        <w:rPr>
          <w:rFonts w:asciiTheme="majorBidi" w:eastAsia="Times New Roman" w:hAnsiTheme="majorBidi" w:cstheme="majorBidi"/>
          <w:kern w:val="0"/>
          <w:sz w:val="24"/>
          <w:szCs w:val="24"/>
          <w14:ligatures w14:val="none"/>
        </w:rPr>
        <w:t>orders</w:t>
      </w:r>
      <w:r w:rsidRPr="00A718ED">
        <w:rPr>
          <w:rFonts w:asciiTheme="majorBidi" w:eastAsia="Times New Roman" w:hAnsiTheme="majorBidi" w:cstheme="majorBidi"/>
          <w:kern w:val="0"/>
          <w:sz w:val="24"/>
          <w:szCs w:val="24"/>
          <w14:ligatures w14:val="none"/>
        </w:rPr>
        <w:t>, or contractor claims are not recorded on time or kept in one organized place. This creates confusion when the project team changes or when a dispute happens. Without accurate and updated records, it becomes difficult to protect the company’s rights or track the real progress of the contract.</w:t>
      </w:r>
    </w:p>
    <w:p w14:paraId="4AE7CCBB" w14:textId="3EDBA529" w:rsidR="00A718ED" w:rsidRDefault="00A718ED" w:rsidP="00A718ED">
      <w:pPr>
        <w:bidi w:val="0"/>
        <w:spacing w:line="480" w:lineRule="auto"/>
        <w:jc w:val="both"/>
        <w:rPr>
          <w:rFonts w:asciiTheme="majorBidi" w:eastAsia="Times New Roman" w:hAnsiTheme="majorBidi" w:cstheme="majorBidi"/>
          <w:kern w:val="0"/>
          <w:sz w:val="24"/>
          <w:szCs w:val="24"/>
          <w:rtl/>
          <w14:ligatures w14:val="none"/>
        </w:rPr>
      </w:pPr>
      <w:r w:rsidRPr="00A718ED">
        <w:rPr>
          <w:rFonts w:asciiTheme="majorBidi" w:eastAsia="Times New Roman" w:hAnsiTheme="majorBidi" w:cstheme="majorBidi"/>
          <w:kern w:val="0"/>
          <w:sz w:val="24"/>
          <w:szCs w:val="24"/>
          <w14:ligatures w14:val="none"/>
        </w:rPr>
        <w:t xml:space="preserve">A fourth challenge is the limited use of digital systems in contract and procurement management. Some companies still depend on manual work such as printed forms, emails, or personal communication to manage approvals and variations. When information is not stored in a single digital platform, it becomes difficult to track changes, monitor deadlines, and ensure transparency. This leads to slow responses, missing documents, and weak control over project </w:t>
      </w:r>
      <w:r w:rsidRPr="00A718ED">
        <w:rPr>
          <w:rFonts w:asciiTheme="majorBidi" w:eastAsia="Times New Roman" w:hAnsiTheme="majorBidi" w:cstheme="majorBidi"/>
          <w:kern w:val="0"/>
          <w:sz w:val="24"/>
          <w:szCs w:val="24"/>
          <w14:ligatures w14:val="none"/>
        </w:rPr>
        <w:lastRenderedPageBreak/>
        <w:t>performance. Better use of technology can improve accuracy, speed, and visibility across all contract activities.</w:t>
      </w:r>
    </w:p>
    <w:p w14:paraId="1B08EA1D" w14:textId="78EB2EAC" w:rsidR="00A718ED" w:rsidRDefault="00A718ED" w:rsidP="007A5C7B">
      <w:pPr>
        <w:bidi w:val="0"/>
        <w:spacing w:line="480" w:lineRule="auto"/>
        <w:jc w:val="both"/>
        <w:rPr>
          <w:rFonts w:asciiTheme="majorBidi" w:eastAsia="Times New Roman" w:hAnsiTheme="majorBidi" w:cstheme="majorBidi"/>
          <w:kern w:val="0"/>
          <w:sz w:val="24"/>
          <w:szCs w:val="24"/>
          <w14:ligatures w14:val="none"/>
        </w:rPr>
      </w:pPr>
      <w:r w:rsidRPr="00A718ED">
        <w:rPr>
          <w:rFonts w:asciiTheme="majorBidi" w:eastAsia="Times New Roman" w:hAnsiTheme="majorBidi" w:cstheme="majorBidi"/>
          <w:kern w:val="0"/>
          <w:sz w:val="24"/>
          <w:szCs w:val="24"/>
          <w14:ligatures w14:val="none"/>
        </w:rPr>
        <w:t xml:space="preserve">A </w:t>
      </w:r>
      <w:r>
        <w:rPr>
          <w:rFonts w:asciiTheme="majorBidi" w:eastAsia="Times New Roman" w:hAnsiTheme="majorBidi" w:cstheme="majorBidi"/>
          <w:kern w:val="0"/>
          <w:sz w:val="24"/>
          <w:szCs w:val="24"/>
          <w14:ligatures w14:val="none"/>
        </w:rPr>
        <w:t>fifth</w:t>
      </w:r>
      <w:r w:rsidRPr="00A718ED">
        <w:rPr>
          <w:rFonts w:asciiTheme="majorBidi" w:eastAsia="Times New Roman" w:hAnsiTheme="majorBidi" w:cstheme="majorBidi"/>
          <w:kern w:val="0"/>
          <w:sz w:val="24"/>
          <w:szCs w:val="24"/>
          <w14:ligatures w14:val="none"/>
        </w:rPr>
        <w:t xml:space="preserve"> challenge is unclear roles and responsibilities during contract execution. Many employees are not fully aware of what they are accountable for or who should make each decision. This causes repeated follow</w:t>
      </w:r>
      <w:r>
        <w:rPr>
          <w:rFonts w:asciiTheme="majorBidi" w:eastAsia="Times New Roman" w:hAnsiTheme="majorBidi" w:cstheme="majorBidi"/>
          <w:kern w:val="0"/>
          <w:sz w:val="24"/>
          <w:szCs w:val="24"/>
          <w14:ligatures w14:val="none"/>
        </w:rPr>
        <w:t xml:space="preserve"> </w:t>
      </w:r>
      <w:r w:rsidRPr="00A718ED">
        <w:rPr>
          <w:rFonts w:asciiTheme="majorBidi" w:eastAsia="Times New Roman" w:hAnsiTheme="majorBidi" w:cstheme="majorBidi"/>
          <w:kern w:val="0"/>
          <w:sz w:val="24"/>
          <w:szCs w:val="24"/>
          <w14:ligatures w14:val="none"/>
        </w:rPr>
        <w:t xml:space="preserve">ups and long waiting times before actions are taken. Contractors may also receive instructions from different departments which creates mixed messages and confusion on site. When the authority is not defined clearly, progress becomes slow and disputes become more likely. </w:t>
      </w:r>
    </w:p>
    <w:p w14:paraId="37CE965F" w14:textId="56FBF593" w:rsidR="007A5C7B" w:rsidRPr="007A5C7B" w:rsidRDefault="007A5C7B" w:rsidP="00A718ED">
      <w:pPr>
        <w:bidi w:val="0"/>
        <w:spacing w:line="480" w:lineRule="auto"/>
        <w:jc w:val="both"/>
        <w:rPr>
          <w:rFonts w:asciiTheme="majorBidi" w:eastAsia="Times New Roman" w:hAnsiTheme="majorBidi" w:cstheme="majorBidi"/>
          <w:kern w:val="0"/>
          <w:sz w:val="24"/>
          <w:szCs w:val="24"/>
          <w14:ligatures w14:val="none"/>
        </w:rPr>
      </w:pPr>
      <w:r w:rsidRPr="007A5C7B">
        <w:rPr>
          <w:rFonts w:asciiTheme="majorBidi" w:eastAsia="Times New Roman" w:hAnsiTheme="majorBidi" w:cstheme="majorBidi"/>
          <w:kern w:val="0"/>
          <w:sz w:val="24"/>
          <w:szCs w:val="24"/>
          <w14:ligatures w14:val="none"/>
        </w:rPr>
        <w:t>These problems lead to delays, higher costs, and disputes that hurt project performance. The lack of strong governance also limits learning from past projects, so the same mistakes happen again.</w:t>
      </w:r>
    </w:p>
    <w:p w14:paraId="0B6B9AA6" w14:textId="77777777" w:rsidR="007A5C7B" w:rsidRPr="007A5C7B" w:rsidRDefault="007A5C7B" w:rsidP="007A5C7B">
      <w:pPr>
        <w:bidi w:val="0"/>
        <w:spacing w:line="480" w:lineRule="auto"/>
        <w:jc w:val="both"/>
        <w:rPr>
          <w:rFonts w:asciiTheme="majorBidi" w:eastAsia="Times New Roman" w:hAnsiTheme="majorBidi" w:cstheme="majorBidi"/>
          <w:kern w:val="0"/>
          <w:sz w:val="24"/>
          <w:szCs w:val="24"/>
          <w14:ligatures w14:val="none"/>
        </w:rPr>
      </w:pPr>
      <w:r w:rsidRPr="007A5C7B">
        <w:rPr>
          <w:rFonts w:asciiTheme="majorBidi" w:eastAsia="Times New Roman" w:hAnsiTheme="majorBidi" w:cstheme="majorBidi"/>
          <w:kern w:val="0"/>
          <w:sz w:val="24"/>
          <w:szCs w:val="24"/>
          <w14:ligatures w14:val="none"/>
        </w:rPr>
        <w:t>Because of these gaps, this study asks one main question:</w:t>
      </w:r>
    </w:p>
    <w:p w14:paraId="3A188781" w14:textId="77777777" w:rsidR="007A5C7B" w:rsidRPr="007A5C7B" w:rsidRDefault="007A5C7B" w:rsidP="007A5C7B">
      <w:pPr>
        <w:bidi w:val="0"/>
        <w:spacing w:line="480" w:lineRule="auto"/>
        <w:jc w:val="both"/>
        <w:rPr>
          <w:rFonts w:asciiTheme="majorBidi" w:eastAsia="Times New Roman" w:hAnsiTheme="majorBidi" w:cstheme="majorBidi"/>
          <w:b/>
          <w:bCs/>
          <w:kern w:val="0"/>
          <w:sz w:val="24"/>
          <w:szCs w:val="24"/>
          <w14:ligatures w14:val="none"/>
        </w:rPr>
      </w:pPr>
      <w:r w:rsidRPr="000B5FE4">
        <w:rPr>
          <w:rFonts w:asciiTheme="majorBidi" w:eastAsia="Times New Roman" w:hAnsiTheme="majorBidi" w:cstheme="majorBidi"/>
          <w:b/>
          <w:bCs/>
          <w:kern w:val="0"/>
          <w:sz w:val="24"/>
          <w:szCs w:val="24"/>
          <w14:ligatures w14:val="none"/>
        </w:rPr>
        <w:t>How do contract governance practices affect the efficiency of real estate projects in Saudi Arabia?</w:t>
      </w:r>
    </w:p>
    <w:p w14:paraId="47E5B0D4" w14:textId="19B6381E" w:rsidR="00650987" w:rsidRDefault="007A5C7B" w:rsidP="00650987">
      <w:pPr>
        <w:bidi w:val="0"/>
        <w:spacing w:line="480" w:lineRule="auto"/>
        <w:jc w:val="both"/>
        <w:rPr>
          <w:rFonts w:asciiTheme="majorBidi" w:eastAsia="Times New Roman" w:hAnsiTheme="majorBidi" w:cstheme="majorBidi"/>
          <w:kern w:val="0"/>
          <w:sz w:val="24"/>
          <w:szCs w:val="24"/>
          <w14:ligatures w14:val="none"/>
        </w:rPr>
      </w:pPr>
      <w:r w:rsidRPr="007A5C7B">
        <w:rPr>
          <w:rFonts w:asciiTheme="majorBidi" w:eastAsia="Times New Roman" w:hAnsiTheme="majorBidi" w:cstheme="majorBidi"/>
          <w:kern w:val="0"/>
          <w:sz w:val="24"/>
          <w:szCs w:val="24"/>
          <w14:ligatures w14:val="none"/>
        </w:rPr>
        <w:t>The purpose of this research is to understand how good governance in contracts can improve results. The goal is to help companies build stronger systems that make their projects faster, cheaper, and more reliable.</w:t>
      </w:r>
    </w:p>
    <w:p w14:paraId="7E9383A1" w14:textId="77777777" w:rsidR="00345401" w:rsidRPr="005C3A58" w:rsidRDefault="00345401" w:rsidP="00345401">
      <w:pPr>
        <w:bidi w:val="0"/>
        <w:spacing w:line="480" w:lineRule="auto"/>
        <w:jc w:val="both"/>
        <w:rPr>
          <w:rFonts w:asciiTheme="majorBidi" w:eastAsia="Times New Roman" w:hAnsiTheme="majorBidi" w:cstheme="majorBidi"/>
          <w:kern w:val="0"/>
          <w:sz w:val="24"/>
          <w:szCs w:val="24"/>
          <w:rtl/>
          <w14:ligatures w14:val="none"/>
        </w:rPr>
      </w:pPr>
    </w:p>
    <w:p w14:paraId="70775538" w14:textId="079B8965" w:rsidR="00650987" w:rsidRDefault="00650987" w:rsidP="00345401">
      <w:pPr>
        <w:pStyle w:val="Heading1"/>
        <w:numPr>
          <w:ilvl w:val="1"/>
          <w:numId w:val="33"/>
        </w:numPr>
        <w:bidi w:val="0"/>
        <w:rPr>
          <w:rFonts w:asciiTheme="minorHAnsi" w:hAnsiTheme="minorHAnsi" w:cstheme="minorHAnsi"/>
          <w:b/>
          <w:bCs/>
          <w:color w:val="000000" w:themeColor="text1"/>
        </w:rPr>
      </w:pPr>
      <w:bookmarkStart w:id="3" w:name="_Toc225429439"/>
      <w:r w:rsidRPr="00345401">
        <w:rPr>
          <w:rFonts w:asciiTheme="minorHAnsi" w:hAnsiTheme="minorHAnsi" w:cstheme="minorHAnsi"/>
          <w:b/>
          <w:bCs/>
          <w:color w:val="000000" w:themeColor="text1"/>
        </w:rPr>
        <w:t>Study Objectives</w:t>
      </w:r>
      <w:bookmarkEnd w:id="3"/>
    </w:p>
    <w:p w14:paraId="74F297CB" w14:textId="77777777" w:rsidR="00345401" w:rsidRPr="00345401" w:rsidRDefault="00345401" w:rsidP="00345401">
      <w:pPr>
        <w:bidi w:val="0"/>
        <w:rPr>
          <w:rtl/>
        </w:rPr>
      </w:pPr>
    </w:p>
    <w:p w14:paraId="2D0D386F" w14:textId="77777777" w:rsidR="00650987" w:rsidRPr="005C3A58" w:rsidRDefault="00650987" w:rsidP="00650987">
      <w:pPr>
        <w:bidi w:val="0"/>
        <w:spacing w:line="480" w:lineRule="auto"/>
        <w:jc w:val="both"/>
        <w:rPr>
          <w:rFonts w:asciiTheme="majorBidi" w:eastAsia="Times New Roman" w:hAnsiTheme="majorBidi" w:cstheme="majorBidi"/>
          <w:kern w:val="0"/>
          <w:sz w:val="24"/>
          <w:szCs w:val="24"/>
          <w14:ligatures w14:val="none"/>
        </w:rPr>
      </w:pPr>
      <w:r w:rsidRPr="005C3A58">
        <w:rPr>
          <w:rFonts w:asciiTheme="majorBidi" w:eastAsia="Times New Roman" w:hAnsiTheme="majorBidi" w:cstheme="majorBidi"/>
          <w:kern w:val="0"/>
          <w:sz w:val="24"/>
          <w:szCs w:val="24"/>
          <w14:ligatures w14:val="none"/>
        </w:rPr>
        <w:t>The main goal of this study is to understand how contract governance affects the efficiency of real estate projects in Saudi Arabia. The study focuses on how clear systems and rules can improve time, cost, and quality in project delivery.</w:t>
      </w:r>
    </w:p>
    <w:p w14:paraId="6F3AD429" w14:textId="77777777" w:rsidR="00650987" w:rsidRPr="005C3A58" w:rsidRDefault="00650987" w:rsidP="00650987">
      <w:pPr>
        <w:bidi w:val="0"/>
        <w:spacing w:line="480" w:lineRule="auto"/>
        <w:jc w:val="both"/>
        <w:rPr>
          <w:rFonts w:asciiTheme="majorBidi" w:eastAsia="Times New Roman" w:hAnsiTheme="majorBidi" w:cstheme="majorBidi"/>
          <w:kern w:val="0"/>
          <w:sz w:val="24"/>
          <w:szCs w:val="24"/>
          <w14:ligatures w14:val="none"/>
        </w:rPr>
      </w:pPr>
      <w:r w:rsidRPr="005C3A58">
        <w:rPr>
          <w:rFonts w:asciiTheme="majorBidi" w:eastAsia="Times New Roman" w:hAnsiTheme="majorBidi" w:cstheme="majorBidi"/>
          <w:kern w:val="0"/>
          <w:sz w:val="24"/>
          <w:szCs w:val="24"/>
          <w14:ligatures w14:val="none"/>
        </w:rPr>
        <w:t>The specific objectives are:</w:t>
      </w:r>
    </w:p>
    <w:p w14:paraId="3EEA20EE" w14:textId="77777777" w:rsidR="00650987" w:rsidRPr="009D2FB0" w:rsidRDefault="00650987" w:rsidP="00650987">
      <w:pPr>
        <w:pStyle w:val="ListParagraph"/>
        <w:numPr>
          <w:ilvl w:val="0"/>
          <w:numId w:val="18"/>
        </w:numPr>
        <w:bidi w:val="0"/>
        <w:spacing w:line="480" w:lineRule="auto"/>
        <w:jc w:val="both"/>
        <w:rPr>
          <w:rFonts w:asciiTheme="majorBidi" w:eastAsia="Times New Roman" w:hAnsiTheme="majorBidi" w:cstheme="majorBidi"/>
          <w:kern w:val="0"/>
          <w:sz w:val="24"/>
          <w:szCs w:val="24"/>
          <w14:ligatures w14:val="none"/>
        </w:rPr>
      </w:pPr>
      <w:r w:rsidRPr="009D2FB0">
        <w:rPr>
          <w:rFonts w:asciiTheme="majorBidi" w:eastAsia="Times New Roman" w:hAnsiTheme="majorBidi" w:cstheme="majorBidi"/>
          <w:kern w:val="0"/>
          <w:sz w:val="24"/>
          <w:szCs w:val="24"/>
          <w14:ligatures w14:val="none"/>
        </w:rPr>
        <w:lastRenderedPageBreak/>
        <w:t>To identify how contract governance is applied in real estate development projects in Saudi Arabia.</w:t>
      </w:r>
    </w:p>
    <w:p w14:paraId="36FE2400" w14:textId="76BBBFE6" w:rsidR="00650987" w:rsidRPr="009D2FB0" w:rsidRDefault="00650987" w:rsidP="00650987">
      <w:pPr>
        <w:pStyle w:val="ListParagraph"/>
        <w:numPr>
          <w:ilvl w:val="0"/>
          <w:numId w:val="18"/>
        </w:numPr>
        <w:bidi w:val="0"/>
        <w:spacing w:line="480" w:lineRule="auto"/>
        <w:jc w:val="both"/>
        <w:rPr>
          <w:rFonts w:asciiTheme="majorBidi" w:eastAsia="Times New Roman" w:hAnsiTheme="majorBidi" w:cstheme="majorBidi"/>
          <w:kern w:val="0"/>
          <w:sz w:val="24"/>
          <w:szCs w:val="24"/>
          <w14:ligatures w14:val="none"/>
        </w:rPr>
      </w:pPr>
      <w:r w:rsidRPr="009D2FB0">
        <w:rPr>
          <w:rFonts w:asciiTheme="majorBidi" w:eastAsia="Times New Roman" w:hAnsiTheme="majorBidi" w:cstheme="majorBidi"/>
          <w:kern w:val="0"/>
          <w:sz w:val="24"/>
          <w:szCs w:val="24"/>
          <w14:ligatures w14:val="none"/>
        </w:rPr>
        <w:t xml:space="preserve">To study how transparency, accountability, clear authority, compliance </w:t>
      </w:r>
      <w:r w:rsidR="00A10649">
        <w:rPr>
          <w:rFonts w:asciiTheme="majorBidi" w:eastAsia="Times New Roman" w:hAnsiTheme="majorBidi" w:cstheme="majorBidi"/>
          <w:kern w:val="0"/>
          <w:sz w:val="24"/>
          <w:szCs w:val="24"/>
          <w14:ligatures w14:val="none"/>
        </w:rPr>
        <w:t xml:space="preserve">and risk management </w:t>
      </w:r>
      <w:r w:rsidRPr="009D2FB0">
        <w:rPr>
          <w:rFonts w:asciiTheme="majorBidi" w:eastAsia="Times New Roman" w:hAnsiTheme="majorBidi" w:cstheme="majorBidi"/>
          <w:kern w:val="0"/>
          <w:sz w:val="24"/>
          <w:szCs w:val="24"/>
          <w14:ligatures w14:val="none"/>
        </w:rPr>
        <w:t>affect project results.</w:t>
      </w:r>
    </w:p>
    <w:p w14:paraId="01853EC6" w14:textId="77777777" w:rsidR="00650987" w:rsidRPr="009D2FB0" w:rsidRDefault="00650987" w:rsidP="00650987">
      <w:pPr>
        <w:pStyle w:val="ListParagraph"/>
        <w:numPr>
          <w:ilvl w:val="0"/>
          <w:numId w:val="18"/>
        </w:numPr>
        <w:bidi w:val="0"/>
        <w:spacing w:line="480" w:lineRule="auto"/>
        <w:jc w:val="both"/>
        <w:rPr>
          <w:rFonts w:asciiTheme="majorBidi" w:eastAsia="Times New Roman" w:hAnsiTheme="majorBidi" w:cstheme="majorBidi"/>
          <w:kern w:val="0"/>
          <w:sz w:val="24"/>
          <w:szCs w:val="24"/>
          <w14:ligatures w14:val="none"/>
        </w:rPr>
      </w:pPr>
      <w:r w:rsidRPr="009D2FB0">
        <w:rPr>
          <w:rFonts w:asciiTheme="majorBidi" w:eastAsia="Times New Roman" w:hAnsiTheme="majorBidi" w:cstheme="majorBidi"/>
          <w:kern w:val="0"/>
          <w:sz w:val="24"/>
          <w:szCs w:val="24"/>
          <w14:ligatures w14:val="none"/>
        </w:rPr>
        <w:t>To suggest practical steps that can help companies build stronger governance systems.</w:t>
      </w:r>
    </w:p>
    <w:p w14:paraId="6FC5D84A" w14:textId="77777777" w:rsidR="00650987" w:rsidRPr="009D2FB0" w:rsidRDefault="00650987" w:rsidP="00650987">
      <w:pPr>
        <w:pStyle w:val="ListParagraph"/>
        <w:numPr>
          <w:ilvl w:val="0"/>
          <w:numId w:val="18"/>
        </w:numPr>
        <w:bidi w:val="0"/>
        <w:spacing w:line="480" w:lineRule="auto"/>
        <w:jc w:val="both"/>
        <w:rPr>
          <w:rFonts w:asciiTheme="majorBidi" w:eastAsia="Times New Roman" w:hAnsiTheme="majorBidi" w:cstheme="majorBidi"/>
          <w:kern w:val="0"/>
          <w:sz w:val="24"/>
          <w:szCs w:val="24"/>
          <w14:ligatures w14:val="none"/>
        </w:rPr>
      </w:pPr>
      <w:r w:rsidRPr="009D2FB0">
        <w:rPr>
          <w:rFonts w:asciiTheme="majorBidi" w:eastAsia="Times New Roman" w:hAnsiTheme="majorBidi" w:cstheme="majorBidi"/>
          <w:kern w:val="0"/>
          <w:sz w:val="24"/>
          <w:szCs w:val="24"/>
          <w14:ligatures w14:val="none"/>
        </w:rPr>
        <w:t>To support the goals of Vision 2030 by improving the way real estate projects are managed.</w:t>
      </w:r>
    </w:p>
    <w:p w14:paraId="281EFD3C" w14:textId="29E54C01" w:rsidR="00650987" w:rsidRPr="00D125AF" w:rsidRDefault="00650987" w:rsidP="00650987">
      <w:pPr>
        <w:bidi w:val="0"/>
        <w:spacing w:line="480" w:lineRule="auto"/>
        <w:jc w:val="both"/>
        <w:rPr>
          <w:rFonts w:asciiTheme="majorBidi" w:eastAsia="Times New Roman" w:hAnsiTheme="majorBidi" w:cstheme="majorBidi"/>
          <w:kern w:val="0"/>
          <w:sz w:val="24"/>
          <w:szCs w:val="24"/>
          <w:rtl/>
          <w14:ligatures w14:val="none"/>
        </w:rPr>
      </w:pPr>
      <w:r w:rsidRPr="005C3A58">
        <w:rPr>
          <w:rFonts w:asciiTheme="majorBidi" w:eastAsia="Times New Roman" w:hAnsiTheme="majorBidi" w:cstheme="majorBidi"/>
          <w:kern w:val="0"/>
          <w:sz w:val="24"/>
          <w:szCs w:val="24"/>
          <w14:ligatures w14:val="none"/>
        </w:rPr>
        <w:t>In simple words, this study aims to show that when companies follow good governance practices, their projects become faster, more organized, and more successful.</w:t>
      </w:r>
    </w:p>
    <w:p w14:paraId="6ABD534D" w14:textId="70E6D583" w:rsidR="000B5FE4" w:rsidRDefault="00650987" w:rsidP="00345401">
      <w:pPr>
        <w:pStyle w:val="Heading1"/>
        <w:numPr>
          <w:ilvl w:val="1"/>
          <w:numId w:val="33"/>
        </w:numPr>
        <w:bidi w:val="0"/>
        <w:rPr>
          <w:rFonts w:asciiTheme="minorHAnsi" w:hAnsiTheme="minorHAnsi" w:cstheme="minorHAnsi"/>
          <w:b/>
          <w:bCs/>
          <w:color w:val="000000" w:themeColor="text1"/>
        </w:rPr>
      </w:pPr>
      <w:bookmarkStart w:id="4" w:name="_Toc225429440"/>
      <w:r w:rsidRPr="00345401">
        <w:rPr>
          <w:rFonts w:asciiTheme="minorHAnsi" w:hAnsiTheme="minorHAnsi" w:cstheme="minorHAnsi"/>
          <w:b/>
          <w:bCs/>
          <w:color w:val="000000" w:themeColor="text1"/>
        </w:rPr>
        <w:t xml:space="preserve">Study Importance </w:t>
      </w:r>
      <w:r w:rsidR="00345401">
        <w:rPr>
          <w:rFonts w:asciiTheme="minorHAnsi" w:hAnsiTheme="minorHAnsi" w:cstheme="minorHAnsi"/>
          <w:b/>
          <w:bCs/>
          <w:color w:val="000000" w:themeColor="text1"/>
        </w:rPr>
        <w:t>-</w:t>
      </w:r>
      <w:r w:rsidRPr="00345401">
        <w:rPr>
          <w:rFonts w:asciiTheme="minorHAnsi" w:hAnsiTheme="minorHAnsi" w:cstheme="minorHAnsi"/>
          <w:b/>
          <w:bCs/>
          <w:color w:val="000000" w:themeColor="text1"/>
        </w:rPr>
        <w:t xml:space="preserve"> Scientific &amp; Theoretical</w:t>
      </w:r>
      <w:bookmarkEnd w:id="4"/>
    </w:p>
    <w:p w14:paraId="7AEC0FCE" w14:textId="77777777" w:rsidR="00345401" w:rsidRPr="00345401" w:rsidRDefault="00345401" w:rsidP="00345401">
      <w:pPr>
        <w:bidi w:val="0"/>
      </w:pPr>
    </w:p>
    <w:p w14:paraId="4F7EBB3E" w14:textId="77777777" w:rsidR="00650987" w:rsidRPr="00650987" w:rsidRDefault="00650987" w:rsidP="00650987">
      <w:pPr>
        <w:jc w:val="right"/>
        <w:rPr>
          <w:rFonts w:ascii="Sakkal Majalla" w:hAnsi="Sakkal Majalla" w:cs="Sakkal Majalla"/>
          <w:b/>
          <w:bCs/>
          <w:sz w:val="2"/>
          <w:szCs w:val="2"/>
          <w:rtl/>
          <w:lang w:bidi="ar-EG"/>
        </w:rPr>
      </w:pPr>
    </w:p>
    <w:p w14:paraId="724B6E82" w14:textId="77777777" w:rsidR="000B5FE4" w:rsidRPr="000B5FE4" w:rsidRDefault="000B5FE4" w:rsidP="000B5FE4">
      <w:pPr>
        <w:bidi w:val="0"/>
        <w:spacing w:line="480" w:lineRule="auto"/>
        <w:jc w:val="both"/>
        <w:rPr>
          <w:rFonts w:asciiTheme="majorBidi" w:eastAsia="Times New Roman" w:hAnsiTheme="majorBidi" w:cstheme="majorBidi"/>
          <w:kern w:val="0"/>
          <w:sz w:val="24"/>
          <w:szCs w:val="24"/>
          <w14:ligatures w14:val="none"/>
        </w:rPr>
      </w:pPr>
      <w:r w:rsidRPr="000B5FE4">
        <w:rPr>
          <w:rFonts w:asciiTheme="majorBidi" w:eastAsia="Times New Roman" w:hAnsiTheme="majorBidi" w:cstheme="majorBidi"/>
          <w:kern w:val="0"/>
          <w:sz w:val="24"/>
          <w:szCs w:val="24"/>
          <w14:ligatures w14:val="none"/>
        </w:rPr>
        <w:t>This study is important because it looks at a real issue that affects the success of many projects in Saudi Arabia. Real estate projects are getting larger and more complex. Each project involves many teams, departments, and decisions. When governance is not clear or not followed, projects face problems that delay progress and increase costs.</w:t>
      </w:r>
    </w:p>
    <w:p w14:paraId="52DB5F5F" w14:textId="5645F964" w:rsidR="000B5FE4" w:rsidRPr="000B5FE4" w:rsidRDefault="000B5FE4" w:rsidP="000B5FE4">
      <w:pPr>
        <w:bidi w:val="0"/>
        <w:spacing w:line="480" w:lineRule="auto"/>
        <w:jc w:val="both"/>
        <w:rPr>
          <w:rFonts w:asciiTheme="majorBidi" w:eastAsia="Times New Roman" w:hAnsiTheme="majorBidi" w:cstheme="majorBidi"/>
          <w:kern w:val="0"/>
          <w:sz w:val="24"/>
          <w:szCs w:val="24"/>
          <w14:ligatures w14:val="none"/>
        </w:rPr>
      </w:pPr>
      <w:r w:rsidRPr="000B5FE4">
        <w:rPr>
          <w:rFonts w:asciiTheme="majorBidi" w:eastAsia="Times New Roman" w:hAnsiTheme="majorBidi" w:cstheme="majorBidi"/>
          <w:kern w:val="0"/>
          <w:sz w:val="24"/>
          <w:szCs w:val="24"/>
          <w14:ligatures w14:val="none"/>
        </w:rPr>
        <w:t xml:space="preserve">The study helps companies understand how contract governance can improve their work. It shows that when </w:t>
      </w:r>
      <w:proofErr w:type="spellStart"/>
      <w:r w:rsidR="00C13038">
        <w:rPr>
          <w:rFonts w:asciiTheme="majorBidi" w:eastAsia="Times New Roman" w:hAnsiTheme="majorBidi" w:cstheme="majorBidi"/>
          <w:kern w:val="0"/>
          <w:sz w:val="24"/>
          <w:szCs w:val="24"/>
          <w14:ligatures w14:val="none"/>
        </w:rPr>
        <w:t>polices</w:t>
      </w:r>
      <w:proofErr w:type="spellEnd"/>
      <w:r w:rsidR="00C13038">
        <w:rPr>
          <w:rFonts w:asciiTheme="majorBidi" w:eastAsia="Times New Roman" w:hAnsiTheme="majorBidi" w:cstheme="majorBidi"/>
          <w:kern w:val="0"/>
          <w:sz w:val="24"/>
          <w:szCs w:val="24"/>
          <w14:ligatures w14:val="none"/>
        </w:rPr>
        <w:t xml:space="preserve"> and </w:t>
      </w:r>
      <w:r w:rsidR="00C13038" w:rsidRPr="009D2FB0">
        <w:rPr>
          <w:rFonts w:asciiTheme="majorBidi" w:eastAsia="Times New Roman" w:hAnsiTheme="majorBidi" w:cstheme="majorBidi"/>
          <w:kern w:val="0"/>
          <w:sz w:val="24"/>
          <w:szCs w:val="24"/>
          <w14:ligatures w14:val="none"/>
        </w:rPr>
        <w:t>procedures</w:t>
      </w:r>
      <w:r w:rsidR="00C13038">
        <w:rPr>
          <w:rFonts w:asciiTheme="majorBidi" w:eastAsia="Times New Roman" w:hAnsiTheme="majorBidi" w:cstheme="majorBidi"/>
          <w:kern w:val="0"/>
          <w:sz w:val="24"/>
          <w:szCs w:val="24"/>
          <w14:ligatures w14:val="none"/>
        </w:rPr>
        <w:t xml:space="preserve"> </w:t>
      </w:r>
      <w:r w:rsidRPr="000B5FE4">
        <w:rPr>
          <w:rFonts w:asciiTheme="majorBidi" w:eastAsia="Times New Roman" w:hAnsiTheme="majorBidi" w:cstheme="majorBidi"/>
          <w:kern w:val="0"/>
          <w:sz w:val="24"/>
          <w:szCs w:val="24"/>
          <w14:ligatures w14:val="none"/>
        </w:rPr>
        <w:t xml:space="preserve">are clear and roles are defined, projects move faster and problems decrease. It also explains how transparency and accountability make it easier to manage changes, handle approvals, and avoid conflicts with </w:t>
      </w:r>
      <w:r>
        <w:rPr>
          <w:rFonts w:asciiTheme="majorBidi" w:eastAsia="Times New Roman" w:hAnsiTheme="majorBidi" w:cstheme="majorBidi"/>
          <w:kern w:val="0"/>
          <w:sz w:val="24"/>
          <w:szCs w:val="24"/>
          <w14:ligatures w14:val="none"/>
        </w:rPr>
        <w:t>second parties</w:t>
      </w:r>
      <w:r w:rsidRPr="000B5FE4">
        <w:rPr>
          <w:rFonts w:asciiTheme="majorBidi" w:eastAsia="Times New Roman" w:hAnsiTheme="majorBidi" w:cstheme="majorBidi"/>
          <w:kern w:val="0"/>
          <w:sz w:val="24"/>
          <w:szCs w:val="24"/>
          <w14:ligatures w14:val="none"/>
        </w:rPr>
        <w:t>.</w:t>
      </w:r>
    </w:p>
    <w:p w14:paraId="44E699F3" w14:textId="3C4F233F" w:rsidR="000B5FE4" w:rsidRPr="000B5FE4" w:rsidRDefault="000B5FE4" w:rsidP="000B5FE4">
      <w:pPr>
        <w:bidi w:val="0"/>
        <w:spacing w:line="480" w:lineRule="auto"/>
        <w:jc w:val="both"/>
        <w:rPr>
          <w:rFonts w:asciiTheme="majorBidi" w:eastAsia="Times New Roman" w:hAnsiTheme="majorBidi" w:cstheme="majorBidi"/>
          <w:kern w:val="0"/>
          <w:sz w:val="24"/>
          <w:szCs w:val="24"/>
          <w14:ligatures w14:val="none"/>
        </w:rPr>
      </w:pPr>
      <w:r w:rsidRPr="000B5FE4">
        <w:rPr>
          <w:rFonts w:asciiTheme="majorBidi" w:eastAsia="Times New Roman" w:hAnsiTheme="majorBidi" w:cstheme="majorBidi"/>
          <w:kern w:val="0"/>
          <w:sz w:val="24"/>
          <w:szCs w:val="24"/>
          <w14:ligatures w14:val="none"/>
        </w:rPr>
        <w:t>From an academic point of view, this study adds useful knowledge about governance in real estate projects. Many studies focused on corporate governance at a company level</w:t>
      </w:r>
      <w:r w:rsidR="00C13038">
        <w:rPr>
          <w:rFonts w:asciiTheme="majorBidi" w:eastAsia="Times New Roman" w:hAnsiTheme="majorBidi" w:cstheme="majorBidi"/>
          <w:kern w:val="0"/>
          <w:sz w:val="24"/>
          <w:szCs w:val="24"/>
          <w14:ligatures w14:val="none"/>
        </w:rPr>
        <w:t xml:space="preserve"> </w:t>
      </w:r>
      <w:r w:rsidRPr="000B5FE4">
        <w:rPr>
          <w:rFonts w:asciiTheme="majorBidi" w:eastAsia="Times New Roman" w:hAnsiTheme="majorBidi" w:cstheme="majorBidi"/>
          <w:kern w:val="0"/>
          <w:sz w:val="24"/>
          <w:szCs w:val="24"/>
          <w14:ligatures w14:val="none"/>
        </w:rPr>
        <w:t>but fewer explained how governance affects project performance in daily work. This research fills that gap and connects the idea of governance with the reality of managing large development projects</w:t>
      </w:r>
      <w:r>
        <w:rPr>
          <w:rFonts w:asciiTheme="majorBidi" w:eastAsia="Times New Roman" w:hAnsiTheme="majorBidi" w:cstheme="majorBidi"/>
          <w:kern w:val="0"/>
          <w:sz w:val="24"/>
          <w:szCs w:val="24"/>
          <w14:ligatures w14:val="none"/>
        </w:rPr>
        <w:t xml:space="preserve"> in Saudi Arabia</w:t>
      </w:r>
      <w:r w:rsidRPr="000B5FE4">
        <w:rPr>
          <w:rFonts w:asciiTheme="majorBidi" w:eastAsia="Times New Roman" w:hAnsiTheme="majorBidi" w:cstheme="majorBidi"/>
          <w:kern w:val="0"/>
          <w:sz w:val="24"/>
          <w:szCs w:val="24"/>
          <w14:ligatures w14:val="none"/>
        </w:rPr>
        <w:t>.</w:t>
      </w:r>
    </w:p>
    <w:p w14:paraId="5DACE255" w14:textId="77777777" w:rsidR="000B5FE4" w:rsidRPr="000B5FE4" w:rsidRDefault="000B5FE4" w:rsidP="000B5FE4">
      <w:pPr>
        <w:bidi w:val="0"/>
        <w:spacing w:line="480" w:lineRule="auto"/>
        <w:jc w:val="both"/>
        <w:rPr>
          <w:rFonts w:asciiTheme="majorBidi" w:eastAsia="Times New Roman" w:hAnsiTheme="majorBidi" w:cstheme="majorBidi"/>
          <w:kern w:val="0"/>
          <w:sz w:val="24"/>
          <w:szCs w:val="24"/>
          <w14:ligatures w14:val="none"/>
        </w:rPr>
      </w:pPr>
      <w:r w:rsidRPr="000B5FE4">
        <w:rPr>
          <w:rFonts w:asciiTheme="majorBidi" w:eastAsia="Times New Roman" w:hAnsiTheme="majorBidi" w:cstheme="majorBidi"/>
          <w:kern w:val="0"/>
          <w:sz w:val="24"/>
          <w:szCs w:val="24"/>
          <w14:ligatures w14:val="none"/>
        </w:rPr>
        <w:lastRenderedPageBreak/>
        <w:t>The results of this study will help companies in Saudi Arabia build stronger systems that support Vision 2030 goals. Good governance leads to better decisions, fair processes, and clear communication. It also helps create trust between all parties involved in the project.</w:t>
      </w:r>
    </w:p>
    <w:p w14:paraId="118673DD" w14:textId="1530C88A" w:rsidR="00C501A9" w:rsidRPr="00650987" w:rsidRDefault="000B5FE4" w:rsidP="00650987">
      <w:pPr>
        <w:bidi w:val="0"/>
        <w:spacing w:line="480" w:lineRule="auto"/>
        <w:jc w:val="both"/>
        <w:rPr>
          <w:rFonts w:asciiTheme="majorBidi" w:eastAsia="Times New Roman" w:hAnsiTheme="majorBidi" w:cstheme="majorBidi"/>
          <w:kern w:val="0"/>
          <w:sz w:val="24"/>
          <w:szCs w:val="24"/>
          <w:rtl/>
          <w14:ligatures w14:val="none"/>
        </w:rPr>
      </w:pPr>
      <w:r w:rsidRPr="000B5FE4">
        <w:rPr>
          <w:rFonts w:asciiTheme="majorBidi" w:eastAsia="Times New Roman" w:hAnsiTheme="majorBidi" w:cstheme="majorBidi"/>
          <w:kern w:val="0"/>
          <w:sz w:val="24"/>
          <w:szCs w:val="24"/>
          <w14:ligatures w14:val="none"/>
        </w:rPr>
        <w:t>In simple words, this study matters because it gives both knowledge and practical solutions. It shows that governance is not only about control and approval</w:t>
      </w:r>
      <w:r>
        <w:rPr>
          <w:rFonts w:asciiTheme="majorBidi" w:eastAsia="Times New Roman" w:hAnsiTheme="majorBidi" w:cstheme="majorBidi"/>
          <w:kern w:val="0"/>
          <w:sz w:val="24"/>
          <w:szCs w:val="24"/>
          <w14:ligatures w14:val="none"/>
        </w:rPr>
        <w:t xml:space="preserve"> </w:t>
      </w:r>
      <w:r w:rsidRPr="000B5FE4">
        <w:rPr>
          <w:rFonts w:asciiTheme="majorBidi" w:eastAsia="Times New Roman" w:hAnsiTheme="majorBidi" w:cstheme="majorBidi"/>
          <w:kern w:val="0"/>
          <w:sz w:val="24"/>
          <w:szCs w:val="24"/>
          <w14:ligatures w14:val="none"/>
        </w:rPr>
        <w:t>but also about working smarter, saving time, and achieving better results for the company and for the country’s development plans.</w:t>
      </w:r>
    </w:p>
    <w:p w14:paraId="468D72CA" w14:textId="03CDD29B" w:rsidR="009D2FB0" w:rsidRDefault="00650987" w:rsidP="00345401">
      <w:pPr>
        <w:pStyle w:val="Heading1"/>
        <w:numPr>
          <w:ilvl w:val="1"/>
          <w:numId w:val="33"/>
        </w:numPr>
        <w:bidi w:val="0"/>
        <w:rPr>
          <w:rFonts w:asciiTheme="minorHAnsi" w:hAnsiTheme="minorHAnsi" w:cstheme="minorHAnsi"/>
          <w:b/>
          <w:bCs/>
          <w:color w:val="000000" w:themeColor="text1"/>
        </w:rPr>
      </w:pPr>
      <w:bookmarkStart w:id="5" w:name="_Toc225429441"/>
      <w:r w:rsidRPr="00345401">
        <w:rPr>
          <w:rFonts w:asciiTheme="minorHAnsi" w:hAnsiTheme="minorHAnsi" w:cstheme="minorHAnsi"/>
          <w:b/>
          <w:bCs/>
          <w:color w:val="000000" w:themeColor="text1"/>
        </w:rPr>
        <w:t>Research Questions</w:t>
      </w:r>
      <w:bookmarkEnd w:id="5"/>
    </w:p>
    <w:p w14:paraId="0A152AC0" w14:textId="77777777" w:rsidR="00345401" w:rsidRPr="00345401" w:rsidRDefault="00345401" w:rsidP="00345401">
      <w:pPr>
        <w:bidi w:val="0"/>
        <w:rPr>
          <w:rtl/>
        </w:rPr>
      </w:pPr>
    </w:p>
    <w:p w14:paraId="657D79AA" w14:textId="77777777" w:rsidR="009D2FB0" w:rsidRPr="009D2FB0" w:rsidRDefault="009D2FB0" w:rsidP="009D2FB0">
      <w:pPr>
        <w:bidi w:val="0"/>
        <w:spacing w:line="480" w:lineRule="auto"/>
        <w:jc w:val="both"/>
        <w:rPr>
          <w:rFonts w:asciiTheme="majorBidi" w:eastAsia="Times New Roman" w:hAnsiTheme="majorBidi" w:cstheme="majorBidi"/>
          <w:kern w:val="0"/>
          <w:sz w:val="24"/>
          <w:szCs w:val="24"/>
          <w14:ligatures w14:val="none"/>
        </w:rPr>
      </w:pPr>
      <w:r w:rsidRPr="009D2FB0">
        <w:rPr>
          <w:rFonts w:asciiTheme="majorBidi" w:eastAsia="Times New Roman" w:hAnsiTheme="majorBidi" w:cstheme="majorBidi"/>
          <w:kern w:val="0"/>
          <w:sz w:val="24"/>
          <w:szCs w:val="24"/>
          <w14:ligatures w14:val="none"/>
        </w:rPr>
        <w:t>This study aims to answer several main questions that help understand how contract governance affects real estate projects in Saudi Arabia. The questions are written to cover the most important areas related to awareness, performance, and improvement.</w:t>
      </w:r>
    </w:p>
    <w:p w14:paraId="19B15C61" w14:textId="77777777" w:rsidR="009D2FB0" w:rsidRPr="009D2FB0" w:rsidRDefault="009D2FB0" w:rsidP="009D2FB0">
      <w:pPr>
        <w:pStyle w:val="ListParagraph"/>
        <w:numPr>
          <w:ilvl w:val="0"/>
          <w:numId w:val="21"/>
        </w:numPr>
        <w:bidi w:val="0"/>
        <w:spacing w:line="480" w:lineRule="auto"/>
        <w:jc w:val="both"/>
        <w:rPr>
          <w:rFonts w:asciiTheme="majorBidi" w:eastAsia="Times New Roman" w:hAnsiTheme="majorBidi" w:cstheme="majorBidi"/>
          <w:kern w:val="0"/>
          <w:sz w:val="24"/>
          <w:szCs w:val="24"/>
          <w14:ligatures w14:val="none"/>
        </w:rPr>
      </w:pPr>
      <w:r w:rsidRPr="009D2FB0">
        <w:rPr>
          <w:rFonts w:asciiTheme="majorBidi" w:eastAsia="Times New Roman" w:hAnsiTheme="majorBidi" w:cstheme="majorBidi"/>
          <w:kern w:val="0"/>
          <w:sz w:val="24"/>
          <w:szCs w:val="24"/>
          <w14:ligatures w14:val="none"/>
        </w:rPr>
        <w:t>What is the current level of awareness and application of contract governance in real estate development projects in Saudi Arabia?</w:t>
      </w:r>
    </w:p>
    <w:p w14:paraId="4431C51D" w14:textId="77777777" w:rsidR="009D2FB0" w:rsidRPr="009D2FB0" w:rsidRDefault="009D2FB0" w:rsidP="009D2FB0">
      <w:pPr>
        <w:pStyle w:val="ListParagraph"/>
        <w:numPr>
          <w:ilvl w:val="0"/>
          <w:numId w:val="21"/>
        </w:numPr>
        <w:bidi w:val="0"/>
        <w:spacing w:line="480" w:lineRule="auto"/>
        <w:jc w:val="both"/>
        <w:rPr>
          <w:rFonts w:asciiTheme="majorBidi" w:eastAsia="Times New Roman" w:hAnsiTheme="majorBidi" w:cstheme="majorBidi"/>
          <w:kern w:val="0"/>
          <w:sz w:val="24"/>
          <w:szCs w:val="24"/>
          <w14:ligatures w14:val="none"/>
        </w:rPr>
      </w:pPr>
      <w:r w:rsidRPr="009D2FB0">
        <w:rPr>
          <w:rFonts w:asciiTheme="majorBidi" w:eastAsia="Times New Roman" w:hAnsiTheme="majorBidi" w:cstheme="majorBidi"/>
          <w:kern w:val="0"/>
          <w:sz w:val="24"/>
          <w:szCs w:val="24"/>
          <w14:ligatures w14:val="none"/>
        </w:rPr>
        <w:t>How do governance practices influence project cost control and schedule performance?</w:t>
      </w:r>
    </w:p>
    <w:p w14:paraId="4463B523" w14:textId="77777777" w:rsidR="009D2FB0" w:rsidRPr="009D2FB0" w:rsidRDefault="009D2FB0" w:rsidP="009D2FB0">
      <w:pPr>
        <w:pStyle w:val="ListParagraph"/>
        <w:numPr>
          <w:ilvl w:val="0"/>
          <w:numId w:val="21"/>
        </w:numPr>
        <w:bidi w:val="0"/>
        <w:spacing w:line="480" w:lineRule="auto"/>
        <w:jc w:val="both"/>
        <w:rPr>
          <w:rFonts w:asciiTheme="majorBidi" w:eastAsia="Times New Roman" w:hAnsiTheme="majorBidi" w:cstheme="majorBidi"/>
          <w:kern w:val="0"/>
          <w:sz w:val="24"/>
          <w:szCs w:val="24"/>
          <w14:ligatures w14:val="none"/>
        </w:rPr>
      </w:pPr>
      <w:r w:rsidRPr="009D2FB0">
        <w:rPr>
          <w:rFonts w:asciiTheme="majorBidi" w:eastAsia="Times New Roman" w:hAnsiTheme="majorBidi" w:cstheme="majorBidi"/>
          <w:kern w:val="0"/>
          <w:sz w:val="24"/>
          <w:szCs w:val="24"/>
          <w14:ligatures w14:val="none"/>
        </w:rPr>
        <w:t>What is the relationship between transparency, accountability, and the quality of decisions made in projects?</w:t>
      </w:r>
    </w:p>
    <w:p w14:paraId="4028E41E" w14:textId="77777777" w:rsidR="009D2FB0" w:rsidRPr="009D2FB0" w:rsidRDefault="009D2FB0" w:rsidP="009D2FB0">
      <w:pPr>
        <w:pStyle w:val="ListParagraph"/>
        <w:numPr>
          <w:ilvl w:val="0"/>
          <w:numId w:val="21"/>
        </w:numPr>
        <w:bidi w:val="0"/>
        <w:spacing w:line="480" w:lineRule="auto"/>
        <w:jc w:val="both"/>
        <w:rPr>
          <w:rFonts w:asciiTheme="majorBidi" w:eastAsia="Times New Roman" w:hAnsiTheme="majorBidi" w:cstheme="majorBidi"/>
          <w:kern w:val="0"/>
          <w:sz w:val="24"/>
          <w:szCs w:val="24"/>
          <w14:ligatures w14:val="none"/>
        </w:rPr>
      </w:pPr>
      <w:r w:rsidRPr="009D2FB0">
        <w:rPr>
          <w:rFonts w:asciiTheme="majorBidi" w:eastAsia="Times New Roman" w:hAnsiTheme="majorBidi" w:cstheme="majorBidi"/>
          <w:kern w:val="0"/>
          <w:sz w:val="24"/>
          <w:szCs w:val="24"/>
          <w14:ligatures w14:val="none"/>
        </w:rPr>
        <w:t>What are the main barriers that make it difficult to apply governance principles in the Saudi construction industry?</w:t>
      </w:r>
    </w:p>
    <w:p w14:paraId="7BC43C05" w14:textId="77777777" w:rsidR="009D2FB0" w:rsidRPr="009D2FB0" w:rsidRDefault="009D2FB0" w:rsidP="009D2FB0">
      <w:pPr>
        <w:pStyle w:val="ListParagraph"/>
        <w:numPr>
          <w:ilvl w:val="0"/>
          <w:numId w:val="21"/>
        </w:numPr>
        <w:bidi w:val="0"/>
        <w:spacing w:line="480" w:lineRule="auto"/>
        <w:jc w:val="both"/>
        <w:rPr>
          <w:rFonts w:asciiTheme="majorBidi" w:eastAsia="Times New Roman" w:hAnsiTheme="majorBidi" w:cstheme="majorBidi"/>
          <w:kern w:val="0"/>
          <w:sz w:val="24"/>
          <w:szCs w:val="24"/>
          <w14:ligatures w14:val="none"/>
        </w:rPr>
      </w:pPr>
      <w:r w:rsidRPr="009D2FB0">
        <w:rPr>
          <w:rFonts w:asciiTheme="majorBidi" w:eastAsia="Times New Roman" w:hAnsiTheme="majorBidi" w:cstheme="majorBidi"/>
          <w:kern w:val="0"/>
          <w:sz w:val="24"/>
          <w:szCs w:val="24"/>
          <w14:ligatures w14:val="none"/>
        </w:rPr>
        <w:t>How can companies create an integrated framework for contract governance that fits with their internal policies and daily procedures?</w:t>
      </w:r>
    </w:p>
    <w:p w14:paraId="028A2A10" w14:textId="48A8189F" w:rsidR="009913E8" w:rsidRPr="00650987" w:rsidRDefault="009D2FB0" w:rsidP="00650987">
      <w:pPr>
        <w:bidi w:val="0"/>
        <w:spacing w:line="480" w:lineRule="auto"/>
        <w:jc w:val="both"/>
        <w:rPr>
          <w:rFonts w:asciiTheme="majorBidi" w:eastAsia="Times New Roman" w:hAnsiTheme="majorBidi" w:cstheme="majorBidi"/>
          <w:kern w:val="0"/>
          <w:sz w:val="24"/>
          <w:szCs w:val="24"/>
          <w:rtl/>
          <w14:ligatures w14:val="none"/>
        </w:rPr>
      </w:pPr>
      <w:r w:rsidRPr="009D2FB0">
        <w:rPr>
          <w:rFonts w:asciiTheme="majorBidi" w:eastAsia="Times New Roman" w:hAnsiTheme="majorBidi" w:cstheme="majorBidi"/>
          <w:kern w:val="0"/>
          <w:sz w:val="24"/>
          <w:szCs w:val="24"/>
          <w14:ligatures w14:val="none"/>
        </w:rPr>
        <w:t xml:space="preserve">These questions guide the research toward understanding both the current situation and the ways to improve governance systems. They also help identify which governance elements have the </w:t>
      </w:r>
      <w:r w:rsidR="00C13038">
        <w:rPr>
          <w:rFonts w:asciiTheme="majorBidi" w:eastAsia="Times New Roman" w:hAnsiTheme="majorBidi" w:cstheme="majorBidi"/>
          <w:kern w:val="0"/>
          <w:sz w:val="24"/>
          <w:szCs w:val="24"/>
          <w14:ligatures w14:val="none"/>
        </w:rPr>
        <w:t>most</w:t>
      </w:r>
      <w:r w:rsidRPr="009D2FB0">
        <w:rPr>
          <w:rFonts w:asciiTheme="majorBidi" w:eastAsia="Times New Roman" w:hAnsiTheme="majorBidi" w:cstheme="majorBidi"/>
          <w:kern w:val="0"/>
          <w:sz w:val="24"/>
          <w:szCs w:val="24"/>
          <w14:ligatures w14:val="none"/>
        </w:rPr>
        <w:t xml:space="preserve"> impact on project success in terms of </w:t>
      </w:r>
      <w:r w:rsidR="00C13038" w:rsidRPr="009D2FB0">
        <w:rPr>
          <w:rFonts w:asciiTheme="majorBidi" w:eastAsia="Times New Roman" w:hAnsiTheme="majorBidi" w:cstheme="majorBidi"/>
          <w:kern w:val="0"/>
          <w:sz w:val="24"/>
          <w:szCs w:val="24"/>
          <w14:ligatures w14:val="none"/>
        </w:rPr>
        <w:t>time</w:t>
      </w:r>
      <w:r w:rsidR="00C13038">
        <w:rPr>
          <w:rFonts w:asciiTheme="majorBidi" w:eastAsia="Times New Roman" w:hAnsiTheme="majorBidi" w:cstheme="majorBidi"/>
          <w:kern w:val="0"/>
          <w:sz w:val="24"/>
          <w:szCs w:val="24"/>
          <w14:ligatures w14:val="none"/>
        </w:rPr>
        <w:t>,</w:t>
      </w:r>
      <w:r w:rsidR="00C13038" w:rsidRPr="009D2FB0">
        <w:rPr>
          <w:rFonts w:asciiTheme="majorBidi" w:eastAsia="Times New Roman" w:hAnsiTheme="majorBidi" w:cstheme="majorBidi"/>
          <w:kern w:val="0"/>
          <w:sz w:val="24"/>
          <w:szCs w:val="24"/>
          <w14:ligatures w14:val="none"/>
        </w:rPr>
        <w:t xml:space="preserve"> </w:t>
      </w:r>
      <w:r w:rsidRPr="009D2FB0">
        <w:rPr>
          <w:rFonts w:asciiTheme="majorBidi" w:eastAsia="Times New Roman" w:hAnsiTheme="majorBidi" w:cstheme="majorBidi"/>
          <w:kern w:val="0"/>
          <w:sz w:val="24"/>
          <w:szCs w:val="24"/>
          <w14:ligatures w14:val="none"/>
        </w:rPr>
        <w:t>cost, and quality.</w:t>
      </w:r>
    </w:p>
    <w:p w14:paraId="686EF1DD" w14:textId="44F8D73F" w:rsidR="009D2FB0" w:rsidRDefault="00650987" w:rsidP="00345401">
      <w:pPr>
        <w:pStyle w:val="Heading1"/>
        <w:numPr>
          <w:ilvl w:val="1"/>
          <w:numId w:val="33"/>
        </w:numPr>
        <w:bidi w:val="0"/>
        <w:rPr>
          <w:rFonts w:asciiTheme="minorHAnsi" w:hAnsiTheme="minorHAnsi" w:cstheme="minorHAnsi"/>
          <w:b/>
          <w:bCs/>
          <w:color w:val="000000" w:themeColor="text1"/>
        </w:rPr>
      </w:pPr>
      <w:bookmarkStart w:id="6" w:name="_Toc225429442"/>
      <w:r w:rsidRPr="00345401">
        <w:rPr>
          <w:rFonts w:asciiTheme="minorHAnsi" w:hAnsiTheme="minorHAnsi" w:cstheme="minorHAnsi"/>
          <w:b/>
          <w:bCs/>
          <w:color w:val="000000" w:themeColor="text1"/>
        </w:rPr>
        <w:lastRenderedPageBreak/>
        <w:t>Research Hypotheses</w:t>
      </w:r>
      <w:bookmarkEnd w:id="6"/>
    </w:p>
    <w:p w14:paraId="19665698" w14:textId="77777777" w:rsidR="00345401" w:rsidRPr="00345401" w:rsidRDefault="00345401" w:rsidP="00345401">
      <w:pPr>
        <w:bidi w:val="0"/>
        <w:rPr>
          <w:rtl/>
        </w:rPr>
      </w:pPr>
    </w:p>
    <w:p w14:paraId="319FC416" w14:textId="1D0B73B3" w:rsidR="009D2FB0" w:rsidRPr="009D2FB0" w:rsidRDefault="009D2FB0" w:rsidP="009D2FB0">
      <w:pPr>
        <w:bidi w:val="0"/>
        <w:spacing w:line="480" w:lineRule="auto"/>
        <w:jc w:val="both"/>
        <w:rPr>
          <w:rFonts w:asciiTheme="majorBidi" w:eastAsia="Times New Roman" w:hAnsiTheme="majorBidi" w:cstheme="majorBidi"/>
          <w:kern w:val="0"/>
          <w:sz w:val="24"/>
          <w:szCs w:val="24"/>
          <w14:ligatures w14:val="none"/>
        </w:rPr>
      </w:pPr>
      <w:r w:rsidRPr="009D2FB0">
        <w:rPr>
          <w:rFonts w:asciiTheme="majorBidi" w:eastAsia="Times New Roman" w:hAnsiTheme="majorBidi" w:cstheme="majorBidi"/>
          <w:kern w:val="0"/>
          <w:sz w:val="24"/>
          <w:szCs w:val="24"/>
          <w14:ligatures w14:val="none"/>
        </w:rPr>
        <w:t>This study is based on the idea that good contract governance can improve the performance of real estate projects. To test this idea, the research will focus on several main and sub</w:t>
      </w:r>
      <w:r w:rsidR="00813BFE">
        <w:rPr>
          <w:rFonts w:asciiTheme="majorBidi" w:eastAsia="Times New Roman" w:hAnsiTheme="majorBidi" w:cstheme="majorBidi"/>
          <w:kern w:val="0"/>
          <w:sz w:val="24"/>
          <w:szCs w:val="24"/>
          <w14:ligatures w14:val="none"/>
        </w:rPr>
        <w:t xml:space="preserve"> </w:t>
      </w:r>
      <w:r w:rsidRPr="009D2FB0">
        <w:rPr>
          <w:rFonts w:asciiTheme="majorBidi" w:eastAsia="Times New Roman" w:hAnsiTheme="majorBidi" w:cstheme="majorBidi"/>
          <w:kern w:val="0"/>
          <w:sz w:val="24"/>
          <w:szCs w:val="24"/>
          <w14:ligatures w14:val="none"/>
        </w:rPr>
        <w:t>hypotheses.</w:t>
      </w:r>
    </w:p>
    <w:p w14:paraId="593249B8" w14:textId="6643F08C" w:rsidR="009D2FB0" w:rsidRPr="009D2FB0" w:rsidRDefault="00345401" w:rsidP="009D2FB0">
      <w:pPr>
        <w:bidi w:val="0"/>
        <w:spacing w:line="480" w:lineRule="auto"/>
        <w:rPr>
          <w:rFonts w:asciiTheme="majorBidi" w:eastAsia="Times New Roman" w:hAnsiTheme="majorBidi" w:cstheme="majorBidi"/>
          <w:b/>
          <w:bCs/>
          <w:kern w:val="0"/>
          <w:sz w:val="24"/>
          <w:szCs w:val="24"/>
          <w14:ligatures w14:val="none"/>
        </w:rPr>
      </w:pPr>
      <w:bookmarkStart w:id="7" w:name="_Toc225429443"/>
      <w:r w:rsidRPr="008A0078">
        <w:rPr>
          <w:rStyle w:val="Heading2Char"/>
          <w:rFonts w:asciiTheme="minorHAnsi" w:hAnsiTheme="minorHAnsi" w:cstheme="minorHAnsi"/>
          <w:b/>
          <w:bCs/>
          <w:color w:val="000000" w:themeColor="text1"/>
          <w:sz w:val="28"/>
          <w:szCs w:val="28"/>
        </w:rPr>
        <w:t xml:space="preserve">1.6.1 </w:t>
      </w:r>
      <w:r w:rsidR="009D2FB0" w:rsidRPr="008A0078">
        <w:rPr>
          <w:rStyle w:val="Heading2Char"/>
          <w:rFonts w:asciiTheme="minorHAnsi" w:hAnsiTheme="minorHAnsi" w:cstheme="minorHAnsi"/>
          <w:b/>
          <w:bCs/>
          <w:color w:val="000000" w:themeColor="text1"/>
          <w:sz w:val="28"/>
          <w:szCs w:val="28"/>
        </w:rPr>
        <w:t>Main</w:t>
      </w:r>
      <w:r w:rsidR="009D2FB0" w:rsidRPr="008A0078">
        <w:rPr>
          <w:rStyle w:val="Heading2Char"/>
          <w:rFonts w:asciiTheme="minorHAnsi" w:hAnsiTheme="minorHAnsi" w:cstheme="minorHAnsi"/>
          <w:b/>
          <w:bCs/>
          <w:color w:val="000000" w:themeColor="text1"/>
          <w:sz w:val="28"/>
          <w:szCs w:val="28"/>
          <w:rtl/>
        </w:rPr>
        <w:t xml:space="preserve"> </w:t>
      </w:r>
      <w:r w:rsidR="009D2FB0" w:rsidRPr="008A0078">
        <w:rPr>
          <w:rStyle w:val="Heading2Char"/>
          <w:rFonts w:asciiTheme="minorHAnsi" w:hAnsiTheme="minorHAnsi" w:cstheme="minorHAnsi"/>
          <w:b/>
          <w:bCs/>
          <w:color w:val="000000" w:themeColor="text1"/>
          <w:sz w:val="28"/>
          <w:szCs w:val="28"/>
        </w:rPr>
        <w:t>Hypothesis</w:t>
      </w:r>
      <w:bookmarkEnd w:id="7"/>
      <w:r w:rsidR="009D2FB0" w:rsidRPr="009D2FB0">
        <w:rPr>
          <w:rFonts w:asciiTheme="majorBidi" w:eastAsia="Times New Roman" w:hAnsiTheme="majorBidi" w:cstheme="majorBidi"/>
          <w:b/>
          <w:bCs/>
          <w:kern w:val="0"/>
          <w:sz w:val="24"/>
          <w:szCs w:val="24"/>
          <w14:ligatures w14:val="none"/>
        </w:rPr>
        <w:br/>
      </w:r>
      <w:r w:rsidR="009D2FB0" w:rsidRPr="009D2FB0">
        <w:rPr>
          <w:rFonts w:asciiTheme="majorBidi" w:eastAsia="Times New Roman" w:hAnsiTheme="majorBidi" w:cstheme="majorBidi"/>
          <w:kern w:val="0"/>
          <w:sz w:val="24"/>
          <w:szCs w:val="24"/>
          <w14:ligatures w14:val="none"/>
        </w:rPr>
        <w:t>There is a relationship between contract governance and project efficiency in real estate development projects in Saudi Arabia. When governance is applied properly, projects perform better in time, cost, and quality.</w:t>
      </w:r>
    </w:p>
    <w:p w14:paraId="79430DDA" w14:textId="37D55A00" w:rsidR="009D2FB0" w:rsidRPr="008A0078" w:rsidRDefault="00345401" w:rsidP="009D2FB0">
      <w:pPr>
        <w:bidi w:val="0"/>
        <w:spacing w:line="480" w:lineRule="auto"/>
        <w:jc w:val="both"/>
        <w:rPr>
          <w:rStyle w:val="Heading2Char"/>
          <w:rFonts w:asciiTheme="minorHAnsi" w:hAnsiTheme="minorHAnsi" w:cstheme="minorHAnsi"/>
          <w:b/>
          <w:bCs/>
          <w:color w:val="000000" w:themeColor="text1"/>
          <w:sz w:val="28"/>
          <w:szCs w:val="28"/>
        </w:rPr>
      </w:pPr>
      <w:bookmarkStart w:id="8" w:name="_Toc225429444"/>
      <w:r w:rsidRPr="008A0078">
        <w:rPr>
          <w:rStyle w:val="Heading2Char"/>
          <w:rFonts w:asciiTheme="minorHAnsi" w:hAnsiTheme="minorHAnsi" w:cstheme="minorHAnsi"/>
          <w:b/>
          <w:bCs/>
          <w:color w:val="000000" w:themeColor="text1"/>
          <w:sz w:val="28"/>
          <w:szCs w:val="28"/>
        </w:rPr>
        <w:t>1.</w:t>
      </w:r>
      <w:r w:rsidR="00820F8D" w:rsidRPr="008A0078">
        <w:rPr>
          <w:rStyle w:val="Heading2Char"/>
          <w:rFonts w:asciiTheme="minorHAnsi" w:hAnsiTheme="minorHAnsi" w:cstheme="minorHAnsi"/>
          <w:b/>
          <w:bCs/>
          <w:color w:val="000000" w:themeColor="text1"/>
          <w:sz w:val="28"/>
          <w:szCs w:val="28"/>
        </w:rPr>
        <w:t xml:space="preserve">6.2 </w:t>
      </w:r>
      <w:r w:rsidR="009D2FB0" w:rsidRPr="008A0078">
        <w:rPr>
          <w:rStyle w:val="Heading2Char"/>
          <w:rFonts w:asciiTheme="minorHAnsi" w:hAnsiTheme="minorHAnsi" w:cstheme="minorHAnsi"/>
          <w:b/>
          <w:bCs/>
          <w:color w:val="000000" w:themeColor="text1"/>
          <w:sz w:val="28"/>
          <w:szCs w:val="28"/>
        </w:rPr>
        <w:t>Sub</w:t>
      </w:r>
      <w:r w:rsidR="00813BFE" w:rsidRPr="008A0078">
        <w:rPr>
          <w:rStyle w:val="Heading2Char"/>
          <w:rFonts w:asciiTheme="minorHAnsi" w:hAnsiTheme="minorHAnsi" w:cstheme="minorHAnsi"/>
          <w:b/>
          <w:bCs/>
          <w:color w:val="000000" w:themeColor="text1"/>
          <w:sz w:val="28"/>
          <w:szCs w:val="28"/>
        </w:rPr>
        <w:t xml:space="preserve"> </w:t>
      </w:r>
      <w:r w:rsidR="009D2FB0" w:rsidRPr="008A0078">
        <w:rPr>
          <w:rStyle w:val="Heading2Char"/>
          <w:rFonts w:asciiTheme="minorHAnsi" w:hAnsiTheme="minorHAnsi" w:cstheme="minorHAnsi"/>
          <w:b/>
          <w:bCs/>
          <w:color w:val="000000" w:themeColor="text1"/>
          <w:sz w:val="28"/>
          <w:szCs w:val="28"/>
        </w:rPr>
        <w:t>Hypotheses</w:t>
      </w:r>
      <w:bookmarkEnd w:id="8"/>
    </w:p>
    <w:p w14:paraId="1C77679F" w14:textId="77777777" w:rsidR="009D2FB0" w:rsidRPr="009D2FB0" w:rsidRDefault="009D2FB0" w:rsidP="009D2FB0">
      <w:pPr>
        <w:pStyle w:val="ListParagraph"/>
        <w:numPr>
          <w:ilvl w:val="0"/>
          <w:numId w:val="23"/>
        </w:numPr>
        <w:bidi w:val="0"/>
        <w:spacing w:line="480" w:lineRule="auto"/>
        <w:jc w:val="both"/>
        <w:rPr>
          <w:rFonts w:asciiTheme="majorBidi" w:eastAsia="Times New Roman" w:hAnsiTheme="majorBidi" w:cstheme="majorBidi"/>
          <w:kern w:val="0"/>
          <w:sz w:val="24"/>
          <w:szCs w:val="24"/>
          <w14:ligatures w14:val="none"/>
        </w:rPr>
      </w:pPr>
      <w:r w:rsidRPr="009D2FB0">
        <w:rPr>
          <w:rFonts w:asciiTheme="majorBidi" w:eastAsia="Times New Roman" w:hAnsiTheme="majorBidi" w:cstheme="majorBidi"/>
          <w:kern w:val="0"/>
          <w:sz w:val="24"/>
          <w:szCs w:val="24"/>
          <w14:ligatures w14:val="none"/>
        </w:rPr>
        <w:t>Transparency has a positive effect on project cost and schedule performance.</w:t>
      </w:r>
    </w:p>
    <w:p w14:paraId="2BCF0951" w14:textId="77777777" w:rsidR="009D2FB0" w:rsidRPr="009D2FB0" w:rsidRDefault="009D2FB0" w:rsidP="009D2FB0">
      <w:pPr>
        <w:pStyle w:val="ListParagraph"/>
        <w:numPr>
          <w:ilvl w:val="0"/>
          <w:numId w:val="23"/>
        </w:numPr>
        <w:bidi w:val="0"/>
        <w:spacing w:line="480" w:lineRule="auto"/>
        <w:jc w:val="both"/>
        <w:rPr>
          <w:rFonts w:asciiTheme="majorBidi" w:eastAsia="Times New Roman" w:hAnsiTheme="majorBidi" w:cstheme="majorBidi"/>
          <w:kern w:val="0"/>
          <w:sz w:val="24"/>
          <w:szCs w:val="24"/>
          <w14:ligatures w14:val="none"/>
        </w:rPr>
      </w:pPr>
      <w:r w:rsidRPr="009D2FB0">
        <w:rPr>
          <w:rFonts w:asciiTheme="majorBidi" w:eastAsia="Times New Roman" w:hAnsiTheme="majorBidi" w:cstheme="majorBidi"/>
          <w:kern w:val="0"/>
          <w:sz w:val="24"/>
          <w:szCs w:val="24"/>
          <w14:ligatures w14:val="none"/>
        </w:rPr>
        <w:t>Accountability improves the quality of decisions in project management.</w:t>
      </w:r>
    </w:p>
    <w:p w14:paraId="40A53800" w14:textId="77777777" w:rsidR="009D2FB0" w:rsidRPr="009D2FB0" w:rsidRDefault="009D2FB0" w:rsidP="009D2FB0">
      <w:pPr>
        <w:pStyle w:val="ListParagraph"/>
        <w:numPr>
          <w:ilvl w:val="0"/>
          <w:numId w:val="23"/>
        </w:numPr>
        <w:bidi w:val="0"/>
        <w:spacing w:line="480" w:lineRule="auto"/>
        <w:jc w:val="both"/>
        <w:rPr>
          <w:rFonts w:asciiTheme="majorBidi" w:eastAsia="Times New Roman" w:hAnsiTheme="majorBidi" w:cstheme="majorBidi"/>
          <w:kern w:val="0"/>
          <w:sz w:val="24"/>
          <w:szCs w:val="24"/>
          <w14:ligatures w14:val="none"/>
        </w:rPr>
      </w:pPr>
      <w:r w:rsidRPr="009D2FB0">
        <w:rPr>
          <w:rFonts w:asciiTheme="majorBidi" w:eastAsia="Times New Roman" w:hAnsiTheme="majorBidi" w:cstheme="majorBidi"/>
          <w:kern w:val="0"/>
          <w:sz w:val="24"/>
          <w:szCs w:val="24"/>
          <w14:ligatures w14:val="none"/>
        </w:rPr>
        <w:t>Clear authority helps reduce disputes and confusion between departments.</w:t>
      </w:r>
    </w:p>
    <w:p w14:paraId="03DD8D57" w14:textId="0EEA7943" w:rsidR="009D2FB0" w:rsidRDefault="009D2FB0" w:rsidP="009D2FB0">
      <w:pPr>
        <w:pStyle w:val="ListParagraph"/>
        <w:numPr>
          <w:ilvl w:val="0"/>
          <w:numId w:val="23"/>
        </w:numPr>
        <w:bidi w:val="0"/>
        <w:spacing w:line="480" w:lineRule="auto"/>
        <w:jc w:val="both"/>
        <w:rPr>
          <w:rFonts w:asciiTheme="majorBidi" w:eastAsia="Times New Roman" w:hAnsiTheme="majorBidi" w:cstheme="majorBidi"/>
          <w:kern w:val="0"/>
          <w:sz w:val="24"/>
          <w:szCs w:val="24"/>
          <w14:ligatures w14:val="none"/>
        </w:rPr>
      </w:pPr>
      <w:r w:rsidRPr="009D2FB0">
        <w:rPr>
          <w:rFonts w:asciiTheme="majorBidi" w:eastAsia="Times New Roman" w:hAnsiTheme="majorBidi" w:cstheme="majorBidi"/>
          <w:kern w:val="0"/>
          <w:sz w:val="24"/>
          <w:szCs w:val="24"/>
          <w14:ligatures w14:val="none"/>
        </w:rPr>
        <w:t xml:space="preserve">Compliance with </w:t>
      </w:r>
      <w:r w:rsidR="009779F7">
        <w:rPr>
          <w:rFonts w:asciiTheme="majorBidi" w:eastAsia="Times New Roman" w:hAnsiTheme="majorBidi" w:cstheme="majorBidi"/>
          <w:kern w:val="0"/>
          <w:sz w:val="24"/>
          <w:szCs w:val="24"/>
          <w14:ligatures w14:val="none"/>
        </w:rPr>
        <w:t>policies</w:t>
      </w:r>
      <w:r w:rsidRPr="009D2FB0">
        <w:rPr>
          <w:rFonts w:asciiTheme="majorBidi" w:eastAsia="Times New Roman" w:hAnsiTheme="majorBidi" w:cstheme="majorBidi"/>
          <w:kern w:val="0"/>
          <w:sz w:val="24"/>
          <w:szCs w:val="24"/>
          <w14:ligatures w14:val="none"/>
        </w:rPr>
        <w:t xml:space="preserve"> and procedures improves project efficiency and control.</w:t>
      </w:r>
    </w:p>
    <w:p w14:paraId="543AA8D9" w14:textId="270C26F4" w:rsidR="00820F8D" w:rsidRPr="009D2FB0" w:rsidRDefault="00820F8D" w:rsidP="00820F8D">
      <w:pPr>
        <w:pStyle w:val="ListParagraph"/>
        <w:numPr>
          <w:ilvl w:val="0"/>
          <w:numId w:val="23"/>
        </w:numPr>
        <w:bidi w:val="0"/>
        <w:spacing w:line="480" w:lineRule="auto"/>
        <w:jc w:val="both"/>
        <w:rPr>
          <w:rFonts w:asciiTheme="majorBidi" w:eastAsia="Times New Roman" w:hAnsiTheme="majorBidi" w:cstheme="majorBidi"/>
          <w:kern w:val="0"/>
          <w:sz w:val="24"/>
          <w:szCs w:val="24"/>
          <w14:ligatures w14:val="none"/>
        </w:rPr>
      </w:pPr>
      <w:r w:rsidRPr="00820F8D">
        <w:rPr>
          <w:rFonts w:asciiTheme="majorBidi" w:eastAsia="Times New Roman" w:hAnsiTheme="majorBidi" w:cstheme="majorBidi"/>
          <w:kern w:val="0"/>
          <w:sz w:val="24"/>
          <w:szCs w:val="24"/>
          <w14:ligatures w14:val="none"/>
        </w:rPr>
        <w:t>Risk management reduces uncertainty and enhances the ability to proactively handle potential issues, thereby improving project cost and schedule performance.</w:t>
      </w:r>
    </w:p>
    <w:p w14:paraId="5A8F1D3E" w14:textId="31391C3A" w:rsidR="009D2FB0" w:rsidRDefault="009D2FB0" w:rsidP="009D2FB0">
      <w:pPr>
        <w:bidi w:val="0"/>
        <w:spacing w:line="480" w:lineRule="auto"/>
        <w:jc w:val="both"/>
        <w:rPr>
          <w:rFonts w:asciiTheme="majorBidi" w:eastAsia="Times New Roman" w:hAnsiTheme="majorBidi" w:cstheme="majorBidi"/>
          <w:kern w:val="0"/>
          <w:sz w:val="24"/>
          <w:szCs w:val="24"/>
          <w14:ligatures w14:val="none"/>
        </w:rPr>
      </w:pPr>
      <w:r w:rsidRPr="009D2FB0">
        <w:rPr>
          <w:rFonts w:asciiTheme="majorBidi" w:eastAsia="Times New Roman" w:hAnsiTheme="majorBidi" w:cstheme="majorBidi"/>
          <w:kern w:val="0"/>
          <w:sz w:val="24"/>
          <w:szCs w:val="24"/>
          <w14:ligatures w14:val="none"/>
        </w:rPr>
        <w:t>These hypotheses will be tested through data collected from professionals working in real estate development companies. The results will help confirm whether strong governance practices truly lead to better performance and more successful projects.</w:t>
      </w:r>
    </w:p>
    <w:p w14:paraId="589473B8" w14:textId="379A1388" w:rsidR="00820F8D" w:rsidRDefault="00820F8D" w:rsidP="00820F8D">
      <w:pPr>
        <w:bidi w:val="0"/>
        <w:spacing w:line="480" w:lineRule="auto"/>
        <w:jc w:val="both"/>
        <w:rPr>
          <w:rFonts w:asciiTheme="majorBidi" w:eastAsia="Times New Roman" w:hAnsiTheme="majorBidi" w:cstheme="majorBidi"/>
          <w:kern w:val="0"/>
          <w:sz w:val="24"/>
          <w:szCs w:val="24"/>
          <w14:ligatures w14:val="none"/>
        </w:rPr>
      </w:pPr>
      <w:r w:rsidRPr="000D03AC">
        <w:rPr>
          <w:rFonts w:asciiTheme="majorBidi" w:eastAsia="Times New Roman" w:hAnsiTheme="majorBidi" w:cstheme="majorBidi"/>
          <w:kern w:val="0"/>
          <w:sz w:val="24"/>
          <w:szCs w:val="24"/>
          <w14:ligatures w14:val="none"/>
        </w:rPr>
        <w:t>This study uses a descriptive and analytical approach to understand how contract governance affects the efficiency of real estate development projects in Saudi Arabia. The goal is to collect real data from professionals working in the field and analyze it to find patterns and relationships between governance and project results.</w:t>
      </w:r>
    </w:p>
    <w:p w14:paraId="2CEC106A" w14:textId="77777777" w:rsidR="00B05EE5" w:rsidRDefault="00B05EE5" w:rsidP="00B05EE5">
      <w:pPr>
        <w:bidi w:val="0"/>
        <w:spacing w:line="480" w:lineRule="auto"/>
        <w:jc w:val="both"/>
        <w:rPr>
          <w:rFonts w:asciiTheme="majorBidi" w:eastAsia="Times New Roman" w:hAnsiTheme="majorBidi" w:cstheme="majorBidi"/>
          <w:kern w:val="0"/>
          <w:sz w:val="24"/>
          <w:szCs w:val="24"/>
          <w:rtl/>
          <w14:ligatures w14:val="none"/>
        </w:rPr>
      </w:pPr>
    </w:p>
    <w:p w14:paraId="6CAA40D7" w14:textId="0E95EF9C" w:rsidR="00A95664" w:rsidRDefault="00A95664" w:rsidP="00A95664">
      <w:pPr>
        <w:pStyle w:val="Heading1"/>
        <w:numPr>
          <w:ilvl w:val="1"/>
          <w:numId w:val="33"/>
        </w:numPr>
        <w:bidi w:val="0"/>
        <w:rPr>
          <w:rFonts w:asciiTheme="minorHAnsi" w:hAnsiTheme="minorHAnsi" w:cstheme="minorHAnsi"/>
          <w:b/>
          <w:bCs/>
          <w:color w:val="000000" w:themeColor="text1"/>
        </w:rPr>
      </w:pPr>
      <w:bookmarkStart w:id="9" w:name="_Toc225429445"/>
      <w:r w:rsidRPr="00A95664">
        <w:rPr>
          <w:rFonts w:asciiTheme="minorHAnsi" w:hAnsiTheme="minorHAnsi" w:cstheme="minorHAnsi"/>
          <w:b/>
          <w:bCs/>
          <w:color w:val="000000" w:themeColor="text1"/>
        </w:rPr>
        <w:lastRenderedPageBreak/>
        <w:t>Research Model</w:t>
      </w:r>
      <w:bookmarkEnd w:id="9"/>
    </w:p>
    <w:p w14:paraId="154F6C41" w14:textId="77777777" w:rsidR="00A95664" w:rsidRDefault="00A95664" w:rsidP="00A95664">
      <w:pPr>
        <w:bidi w:val="0"/>
      </w:pPr>
    </w:p>
    <w:p w14:paraId="030D01A2" w14:textId="07A30DA7" w:rsidR="00A95664" w:rsidRPr="00A95664" w:rsidRDefault="00A95664" w:rsidP="00A95664">
      <w:pPr>
        <w:bidi w:val="0"/>
        <w:spacing w:line="480" w:lineRule="auto"/>
        <w:jc w:val="both"/>
        <w:rPr>
          <w:rFonts w:asciiTheme="majorBidi" w:eastAsia="Times New Roman" w:hAnsiTheme="majorBidi" w:cstheme="majorBidi"/>
          <w:kern w:val="0"/>
          <w:sz w:val="24"/>
          <w:szCs w:val="24"/>
          <w:rtl/>
          <w14:ligatures w14:val="none"/>
        </w:rPr>
      </w:pPr>
      <w:r w:rsidRPr="00A95664">
        <w:rPr>
          <w:rFonts w:asciiTheme="majorBidi" w:eastAsia="Times New Roman" w:hAnsiTheme="majorBidi" w:cstheme="majorBidi"/>
          <w:kern w:val="0"/>
          <w:sz w:val="24"/>
          <w:szCs w:val="24"/>
          <w14:ligatures w14:val="none"/>
        </w:rPr>
        <w:t>The research model examines the impact of governance factors (transparency, accountability, authority, compliance, and risk management) on project performance, which is measured through time, cost, scope, quality, and stakeholder satisfaction.</w:t>
      </w:r>
    </w:p>
    <w:p w14:paraId="627CFB18" w14:textId="6FACD99F" w:rsidR="00A95664" w:rsidRPr="008A0078" w:rsidRDefault="00A95664" w:rsidP="008A0078">
      <w:pPr>
        <w:pStyle w:val="Heading2"/>
        <w:numPr>
          <w:ilvl w:val="2"/>
          <w:numId w:val="33"/>
        </w:numPr>
        <w:bidi w:val="0"/>
        <w:rPr>
          <w:rFonts w:asciiTheme="minorHAnsi" w:eastAsia="Times New Roman" w:hAnsiTheme="minorHAnsi" w:cstheme="minorHAnsi"/>
          <w:b/>
          <w:bCs/>
          <w:color w:val="000000" w:themeColor="text1"/>
          <w:sz w:val="28"/>
          <w:szCs w:val="28"/>
        </w:rPr>
      </w:pPr>
      <w:bookmarkStart w:id="10" w:name="_Toc225429446"/>
      <w:r w:rsidRPr="008A0078">
        <w:rPr>
          <w:rFonts w:asciiTheme="minorHAnsi" w:eastAsia="Times New Roman" w:hAnsiTheme="minorHAnsi" w:cstheme="minorHAnsi"/>
          <w:b/>
          <w:bCs/>
          <w:color w:val="000000" w:themeColor="text1"/>
          <w:sz w:val="28"/>
          <w:szCs w:val="28"/>
        </w:rPr>
        <w:t>Independent Variable:</w:t>
      </w:r>
      <w:bookmarkEnd w:id="10"/>
    </w:p>
    <w:p w14:paraId="3F490761" w14:textId="77777777" w:rsidR="008A0078" w:rsidRPr="008A0078" w:rsidRDefault="008A0078" w:rsidP="008A0078">
      <w:pPr>
        <w:bidi w:val="0"/>
      </w:pPr>
    </w:p>
    <w:p w14:paraId="6FB9BD5B" w14:textId="77777777" w:rsidR="00A95664" w:rsidRPr="00A95664" w:rsidRDefault="00A95664" w:rsidP="00A95664">
      <w:pPr>
        <w:pStyle w:val="ListParagraph"/>
        <w:numPr>
          <w:ilvl w:val="0"/>
          <w:numId w:val="36"/>
        </w:numPr>
        <w:bidi w:val="0"/>
        <w:spacing w:line="480" w:lineRule="auto"/>
        <w:jc w:val="both"/>
        <w:rPr>
          <w:rFonts w:asciiTheme="majorBidi" w:eastAsia="Times New Roman" w:hAnsiTheme="majorBidi" w:cstheme="majorBidi"/>
          <w:kern w:val="0"/>
          <w:sz w:val="24"/>
          <w:szCs w:val="24"/>
          <w14:ligatures w14:val="none"/>
        </w:rPr>
      </w:pPr>
      <w:r w:rsidRPr="00A95664">
        <w:rPr>
          <w:rFonts w:asciiTheme="majorBidi" w:eastAsia="Times New Roman" w:hAnsiTheme="majorBidi" w:cstheme="majorBidi"/>
          <w:kern w:val="0"/>
          <w:sz w:val="24"/>
          <w:szCs w:val="24"/>
          <w14:ligatures w14:val="none"/>
        </w:rPr>
        <w:t xml:space="preserve">Governance Factors: Transparency, Accountability, Authority, Compliance, Risk Management </w:t>
      </w:r>
    </w:p>
    <w:p w14:paraId="43A22CA4" w14:textId="0305DF6F" w:rsidR="00A95664" w:rsidRDefault="00A95664" w:rsidP="008A0078">
      <w:pPr>
        <w:pStyle w:val="Heading2"/>
        <w:numPr>
          <w:ilvl w:val="2"/>
          <w:numId w:val="33"/>
        </w:numPr>
        <w:bidi w:val="0"/>
        <w:rPr>
          <w:rFonts w:asciiTheme="minorHAnsi" w:eastAsia="Times New Roman" w:hAnsiTheme="minorHAnsi" w:cstheme="minorHAnsi"/>
          <w:b/>
          <w:bCs/>
          <w:color w:val="000000" w:themeColor="text1"/>
          <w:sz w:val="28"/>
          <w:szCs w:val="28"/>
        </w:rPr>
      </w:pPr>
      <w:bookmarkStart w:id="11" w:name="_Toc225429447"/>
      <w:r w:rsidRPr="008A0078">
        <w:rPr>
          <w:rFonts w:asciiTheme="minorHAnsi" w:eastAsia="Times New Roman" w:hAnsiTheme="minorHAnsi" w:cstheme="minorHAnsi"/>
          <w:b/>
          <w:bCs/>
          <w:color w:val="000000" w:themeColor="text1"/>
          <w:sz w:val="28"/>
          <w:szCs w:val="28"/>
        </w:rPr>
        <w:t>Dependent Variable</w:t>
      </w:r>
      <w:r w:rsidRPr="008A0078">
        <w:rPr>
          <w:rFonts w:asciiTheme="minorHAnsi" w:eastAsia="Times New Roman" w:hAnsiTheme="minorHAnsi" w:cstheme="minorHAnsi" w:hint="cs"/>
          <w:b/>
          <w:bCs/>
          <w:color w:val="000000" w:themeColor="text1"/>
          <w:sz w:val="28"/>
          <w:szCs w:val="28"/>
          <w:rtl/>
        </w:rPr>
        <w:t>:</w:t>
      </w:r>
      <w:bookmarkEnd w:id="11"/>
    </w:p>
    <w:p w14:paraId="135964A4" w14:textId="77777777" w:rsidR="008A0078" w:rsidRPr="008A0078" w:rsidRDefault="008A0078" w:rsidP="008A0078">
      <w:pPr>
        <w:bidi w:val="0"/>
      </w:pPr>
    </w:p>
    <w:p w14:paraId="52C329CE" w14:textId="7EF612E5" w:rsidR="00A95664" w:rsidRDefault="00A95664" w:rsidP="00B05EE5">
      <w:pPr>
        <w:pStyle w:val="ListParagraph"/>
        <w:numPr>
          <w:ilvl w:val="0"/>
          <w:numId w:val="36"/>
        </w:numPr>
        <w:bidi w:val="0"/>
        <w:spacing w:line="480" w:lineRule="auto"/>
        <w:jc w:val="both"/>
        <w:rPr>
          <w:rFonts w:asciiTheme="majorBidi" w:eastAsia="Times New Roman" w:hAnsiTheme="majorBidi" w:cstheme="majorBidi"/>
          <w:kern w:val="0"/>
          <w:sz w:val="24"/>
          <w:szCs w:val="24"/>
          <w14:ligatures w14:val="none"/>
        </w:rPr>
      </w:pPr>
      <w:r w:rsidRPr="00A95664">
        <w:rPr>
          <w:rFonts w:asciiTheme="majorBidi" w:eastAsia="Times New Roman" w:hAnsiTheme="majorBidi" w:cstheme="majorBidi"/>
          <w:kern w:val="0"/>
          <w:sz w:val="24"/>
          <w:szCs w:val="24"/>
          <w14:ligatures w14:val="none"/>
        </w:rPr>
        <w:t>Project Performance, represented by the following dimensions:</w:t>
      </w:r>
      <w:r>
        <w:rPr>
          <w:rFonts w:asciiTheme="majorBidi" w:eastAsia="Times New Roman" w:hAnsiTheme="majorBidi" w:cstheme="majorBidi" w:hint="cs"/>
          <w:kern w:val="0"/>
          <w:sz w:val="24"/>
          <w:szCs w:val="24"/>
          <w:rtl/>
          <w14:ligatures w14:val="none"/>
        </w:rPr>
        <w:t xml:space="preserve"> </w:t>
      </w:r>
      <w:r w:rsidRPr="00A95664">
        <w:rPr>
          <w:rFonts w:asciiTheme="majorBidi" w:eastAsia="Times New Roman" w:hAnsiTheme="majorBidi" w:cstheme="majorBidi"/>
          <w:kern w:val="0"/>
          <w:sz w:val="24"/>
          <w:szCs w:val="24"/>
          <w14:ligatures w14:val="none"/>
        </w:rPr>
        <w:t xml:space="preserve">(Time, Cost, </w:t>
      </w:r>
      <w:r w:rsidR="00C85679">
        <w:rPr>
          <w:rFonts w:asciiTheme="majorBidi" w:eastAsia="Times New Roman" w:hAnsiTheme="majorBidi" w:cstheme="majorBidi"/>
          <w:kern w:val="0"/>
          <w:sz w:val="24"/>
          <w:szCs w:val="24"/>
          <w14:ligatures w14:val="none"/>
        </w:rPr>
        <w:t>and</w:t>
      </w:r>
      <w:r w:rsidRPr="00A95664">
        <w:rPr>
          <w:rFonts w:asciiTheme="majorBidi" w:eastAsia="Times New Roman" w:hAnsiTheme="majorBidi" w:cstheme="majorBidi"/>
          <w:kern w:val="0"/>
          <w:sz w:val="24"/>
          <w:szCs w:val="24"/>
          <w14:ligatures w14:val="none"/>
        </w:rPr>
        <w:t xml:space="preserve"> Quality)</w:t>
      </w:r>
    </w:p>
    <w:p w14:paraId="793CC46E" w14:textId="77777777" w:rsidR="00B05EE5" w:rsidRPr="00B05EE5" w:rsidRDefault="00B05EE5" w:rsidP="00B05EE5">
      <w:pPr>
        <w:pStyle w:val="ListParagraph"/>
        <w:bidi w:val="0"/>
        <w:spacing w:line="480" w:lineRule="auto"/>
        <w:jc w:val="both"/>
        <w:rPr>
          <w:rFonts w:asciiTheme="majorBidi" w:eastAsia="Times New Roman" w:hAnsiTheme="majorBidi" w:cstheme="majorBidi"/>
          <w:kern w:val="0"/>
          <w:sz w:val="24"/>
          <w:szCs w:val="24"/>
          <w14:ligatures w14:val="none"/>
        </w:rPr>
      </w:pPr>
    </w:p>
    <w:p w14:paraId="5509BFF8" w14:textId="1950D37C" w:rsidR="00A95664" w:rsidRPr="00A95664" w:rsidRDefault="00A95664" w:rsidP="00A95664">
      <w:pPr>
        <w:pStyle w:val="Heading1"/>
        <w:numPr>
          <w:ilvl w:val="1"/>
          <w:numId w:val="33"/>
        </w:numPr>
        <w:bidi w:val="0"/>
        <w:rPr>
          <w:rFonts w:asciiTheme="minorHAnsi" w:hAnsiTheme="minorHAnsi" w:cstheme="minorHAnsi"/>
          <w:b/>
          <w:bCs/>
          <w:color w:val="000000" w:themeColor="text1"/>
          <w:rtl/>
        </w:rPr>
      </w:pPr>
      <w:bookmarkStart w:id="12" w:name="_Toc225429448"/>
      <w:r w:rsidRPr="00A95664">
        <w:rPr>
          <w:rFonts w:asciiTheme="minorHAnsi" w:hAnsiTheme="minorHAnsi" w:cstheme="minorHAnsi"/>
          <w:b/>
          <w:bCs/>
          <w:color w:val="000000" w:themeColor="text1"/>
        </w:rPr>
        <w:t>Study Limitations</w:t>
      </w:r>
      <w:bookmarkEnd w:id="12"/>
    </w:p>
    <w:p w14:paraId="392E01A9" w14:textId="77777777" w:rsidR="00A95664" w:rsidRDefault="00A95664" w:rsidP="00A95664">
      <w:pPr>
        <w:bidi w:val="0"/>
        <w:spacing w:line="480" w:lineRule="auto"/>
        <w:jc w:val="both"/>
        <w:rPr>
          <w:rFonts w:asciiTheme="majorBidi" w:eastAsia="Times New Roman" w:hAnsiTheme="majorBidi" w:cstheme="majorBidi"/>
          <w:kern w:val="0"/>
          <w:sz w:val="24"/>
          <w:szCs w:val="24"/>
          <w14:ligatures w14:val="none"/>
        </w:rPr>
      </w:pPr>
    </w:p>
    <w:p w14:paraId="72166369" w14:textId="6047AFBE" w:rsidR="00A95664" w:rsidRPr="00250534" w:rsidRDefault="00A95664" w:rsidP="00A95664">
      <w:pPr>
        <w:bidi w:val="0"/>
        <w:spacing w:line="480" w:lineRule="auto"/>
        <w:jc w:val="both"/>
        <w:rPr>
          <w:rFonts w:asciiTheme="majorBidi" w:eastAsia="Times New Roman" w:hAnsiTheme="majorBidi" w:cstheme="majorBidi"/>
          <w:kern w:val="0"/>
          <w:sz w:val="24"/>
          <w:szCs w:val="24"/>
          <w14:ligatures w14:val="none"/>
        </w:rPr>
      </w:pPr>
      <w:r w:rsidRPr="00250534">
        <w:rPr>
          <w:rFonts w:asciiTheme="majorBidi" w:eastAsia="Times New Roman" w:hAnsiTheme="majorBidi" w:cstheme="majorBidi"/>
          <w:kern w:val="0"/>
          <w:sz w:val="24"/>
          <w:szCs w:val="24"/>
          <w14:ligatures w14:val="none"/>
        </w:rPr>
        <w:t>Every study has some limits that define its scope and focus. This research also has certain boundaries to keep it clear and realistic.</w:t>
      </w:r>
    </w:p>
    <w:p w14:paraId="5FF09693" w14:textId="3B029B7A" w:rsidR="00A95664" w:rsidRPr="00250534" w:rsidRDefault="00A95664" w:rsidP="00A95664">
      <w:pPr>
        <w:bidi w:val="0"/>
        <w:spacing w:line="480" w:lineRule="auto"/>
        <w:rPr>
          <w:rFonts w:asciiTheme="majorBidi" w:eastAsia="Times New Roman" w:hAnsiTheme="majorBidi" w:cstheme="majorBidi"/>
          <w:kern w:val="0"/>
          <w:sz w:val="24"/>
          <w:szCs w:val="24"/>
          <w14:ligatures w14:val="none"/>
        </w:rPr>
      </w:pPr>
      <w:bookmarkStart w:id="13" w:name="_Toc225429449"/>
      <w:r w:rsidRPr="008A0078">
        <w:rPr>
          <w:rStyle w:val="Heading2Char"/>
          <w:rFonts w:asciiTheme="minorHAnsi" w:hAnsiTheme="minorHAnsi" w:cstheme="minorHAnsi"/>
          <w:b/>
          <w:bCs/>
          <w:color w:val="000000" w:themeColor="text1"/>
          <w:sz w:val="28"/>
          <w:szCs w:val="28"/>
        </w:rPr>
        <w:t>1.8.1 Subject Limit</w:t>
      </w:r>
      <w:bookmarkEnd w:id="13"/>
      <w:r w:rsidRPr="00250534">
        <w:rPr>
          <w:rFonts w:asciiTheme="majorBidi" w:eastAsia="Times New Roman" w:hAnsiTheme="majorBidi" w:cstheme="majorBidi"/>
          <w:kern w:val="0"/>
          <w:sz w:val="24"/>
          <w:szCs w:val="24"/>
          <w14:ligatures w14:val="none"/>
        </w:rPr>
        <w:br/>
        <w:t xml:space="preserve">The study focuses only on </w:t>
      </w:r>
      <w:r w:rsidRPr="0000540D">
        <w:rPr>
          <w:rFonts w:asciiTheme="majorBidi" w:eastAsia="Times New Roman" w:hAnsiTheme="majorBidi" w:cstheme="majorBidi"/>
          <w:kern w:val="0"/>
          <w:sz w:val="24"/>
          <w:szCs w:val="24"/>
          <w14:ligatures w14:val="none"/>
        </w:rPr>
        <w:t>contract governance</w:t>
      </w:r>
      <w:r w:rsidRPr="00250534">
        <w:rPr>
          <w:rFonts w:asciiTheme="majorBidi" w:eastAsia="Times New Roman" w:hAnsiTheme="majorBidi" w:cstheme="majorBidi"/>
          <w:kern w:val="0"/>
          <w:sz w:val="24"/>
          <w:szCs w:val="24"/>
          <w14:ligatures w14:val="none"/>
        </w:rPr>
        <w:t xml:space="preserve"> and its impact on </w:t>
      </w:r>
      <w:r w:rsidRPr="0000540D">
        <w:rPr>
          <w:rFonts w:asciiTheme="majorBidi" w:eastAsia="Times New Roman" w:hAnsiTheme="majorBidi" w:cstheme="majorBidi"/>
          <w:kern w:val="0"/>
          <w:sz w:val="24"/>
          <w:szCs w:val="24"/>
          <w14:ligatures w14:val="none"/>
        </w:rPr>
        <w:t>project efficiency</w:t>
      </w:r>
      <w:r w:rsidRPr="00250534">
        <w:rPr>
          <w:rFonts w:asciiTheme="majorBidi" w:eastAsia="Times New Roman" w:hAnsiTheme="majorBidi" w:cstheme="majorBidi"/>
          <w:kern w:val="0"/>
          <w:sz w:val="24"/>
          <w:szCs w:val="24"/>
          <w14:ligatures w14:val="none"/>
        </w:rPr>
        <w:t>. It does not cover other management areas such as marketing, finance, or design management.</w:t>
      </w:r>
    </w:p>
    <w:p w14:paraId="2BCD60BE" w14:textId="74DB9564" w:rsidR="00A95664" w:rsidRPr="00250534" w:rsidRDefault="00A95664" w:rsidP="00A95664">
      <w:pPr>
        <w:bidi w:val="0"/>
        <w:spacing w:line="480" w:lineRule="auto"/>
        <w:rPr>
          <w:rFonts w:asciiTheme="majorBidi" w:eastAsia="Times New Roman" w:hAnsiTheme="majorBidi" w:cstheme="majorBidi"/>
          <w:kern w:val="0"/>
          <w:sz w:val="24"/>
          <w:szCs w:val="24"/>
          <w14:ligatures w14:val="none"/>
        </w:rPr>
      </w:pPr>
      <w:bookmarkStart w:id="14" w:name="_Toc225429450"/>
      <w:r w:rsidRPr="008A0078">
        <w:rPr>
          <w:rStyle w:val="Heading2Char"/>
          <w:rFonts w:asciiTheme="minorHAnsi" w:hAnsiTheme="minorHAnsi" w:cstheme="minorHAnsi"/>
          <w:b/>
          <w:bCs/>
          <w:color w:val="000000" w:themeColor="text1"/>
          <w:sz w:val="28"/>
          <w:szCs w:val="28"/>
        </w:rPr>
        <w:t>1.8.2 Location Limit</w:t>
      </w:r>
      <w:bookmarkEnd w:id="14"/>
      <w:r w:rsidRPr="00250534">
        <w:rPr>
          <w:rFonts w:asciiTheme="majorBidi" w:eastAsia="Times New Roman" w:hAnsiTheme="majorBidi" w:cstheme="majorBidi"/>
          <w:kern w:val="0"/>
          <w:sz w:val="24"/>
          <w:szCs w:val="24"/>
          <w14:ligatures w14:val="none"/>
        </w:rPr>
        <w:br/>
        <w:t xml:space="preserve">The research is limited to </w:t>
      </w:r>
      <w:r w:rsidRPr="0000540D">
        <w:rPr>
          <w:rFonts w:asciiTheme="majorBidi" w:eastAsia="Times New Roman" w:hAnsiTheme="majorBidi" w:cstheme="majorBidi"/>
          <w:kern w:val="0"/>
          <w:sz w:val="24"/>
          <w:szCs w:val="24"/>
          <w14:ligatures w14:val="none"/>
        </w:rPr>
        <w:t>real estate development projects in Saudi Arabia</w:t>
      </w:r>
      <w:r w:rsidRPr="00250534">
        <w:rPr>
          <w:rFonts w:asciiTheme="majorBidi" w:eastAsia="Times New Roman" w:hAnsiTheme="majorBidi" w:cstheme="majorBidi"/>
          <w:kern w:val="0"/>
          <w:sz w:val="24"/>
          <w:szCs w:val="24"/>
          <w14:ligatures w14:val="none"/>
        </w:rPr>
        <w:t>. The results may not fully represent other industries or countries.</w:t>
      </w:r>
    </w:p>
    <w:p w14:paraId="01051C9D" w14:textId="12D2DA18" w:rsidR="00A95664" w:rsidRPr="00250534" w:rsidRDefault="00A95664" w:rsidP="00A95664">
      <w:pPr>
        <w:bidi w:val="0"/>
        <w:spacing w:line="480" w:lineRule="auto"/>
        <w:rPr>
          <w:rFonts w:asciiTheme="majorBidi" w:eastAsia="Times New Roman" w:hAnsiTheme="majorBidi" w:cstheme="majorBidi"/>
          <w:kern w:val="0"/>
          <w:sz w:val="24"/>
          <w:szCs w:val="24"/>
          <w14:ligatures w14:val="none"/>
        </w:rPr>
      </w:pPr>
      <w:bookmarkStart w:id="15" w:name="_Toc225429451"/>
      <w:r w:rsidRPr="008A0078">
        <w:rPr>
          <w:rStyle w:val="Heading2Char"/>
          <w:rFonts w:asciiTheme="minorHAnsi" w:hAnsiTheme="minorHAnsi" w:cstheme="minorHAnsi"/>
          <w:b/>
          <w:bCs/>
          <w:color w:val="000000" w:themeColor="text1"/>
          <w:sz w:val="28"/>
          <w:szCs w:val="28"/>
        </w:rPr>
        <w:lastRenderedPageBreak/>
        <w:t>1.8.3 Time Limit</w:t>
      </w:r>
      <w:bookmarkEnd w:id="15"/>
      <w:r w:rsidRPr="00250534">
        <w:rPr>
          <w:rFonts w:asciiTheme="majorBidi" w:eastAsia="Times New Roman" w:hAnsiTheme="majorBidi" w:cstheme="majorBidi"/>
          <w:kern w:val="0"/>
          <w:sz w:val="24"/>
          <w:szCs w:val="24"/>
          <w14:ligatures w14:val="none"/>
        </w:rPr>
        <w:br/>
        <w:t xml:space="preserve">The data will be collected during the </w:t>
      </w:r>
      <w:r w:rsidRPr="0000540D">
        <w:rPr>
          <w:rFonts w:asciiTheme="majorBidi" w:eastAsia="Times New Roman" w:hAnsiTheme="majorBidi" w:cstheme="majorBidi"/>
          <w:kern w:val="0"/>
          <w:sz w:val="24"/>
          <w:szCs w:val="24"/>
          <w14:ligatures w14:val="none"/>
        </w:rPr>
        <w:t>year 2025</w:t>
      </w:r>
      <w:r w:rsidR="00F05834">
        <w:rPr>
          <w:rFonts w:asciiTheme="majorBidi" w:eastAsia="Times New Roman" w:hAnsiTheme="majorBidi" w:cstheme="majorBidi"/>
          <w:kern w:val="0"/>
          <w:sz w:val="24"/>
          <w:szCs w:val="24"/>
          <w14:ligatures w14:val="none"/>
        </w:rPr>
        <w:t xml:space="preserve"> &amp; 2026</w:t>
      </w:r>
      <w:r w:rsidRPr="00250534">
        <w:rPr>
          <w:rFonts w:asciiTheme="majorBidi" w:eastAsia="Times New Roman" w:hAnsiTheme="majorBidi" w:cstheme="majorBidi"/>
          <w:kern w:val="0"/>
          <w:sz w:val="24"/>
          <w:szCs w:val="24"/>
          <w14:ligatures w14:val="none"/>
        </w:rPr>
        <w:t>. Any changes in regulations or market conditions after that period are not included in this study.</w:t>
      </w:r>
    </w:p>
    <w:p w14:paraId="3C27605E" w14:textId="5A9A24F5" w:rsidR="00A95664" w:rsidRDefault="00A95664" w:rsidP="00CF26A5">
      <w:pPr>
        <w:bidi w:val="0"/>
        <w:spacing w:line="480" w:lineRule="auto"/>
        <w:rPr>
          <w:rFonts w:asciiTheme="majorBidi" w:eastAsia="Times New Roman" w:hAnsiTheme="majorBidi" w:cstheme="majorBidi"/>
          <w:kern w:val="0"/>
          <w:sz w:val="24"/>
          <w:szCs w:val="24"/>
          <w:rtl/>
          <w14:ligatures w14:val="none"/>
        </w:rPr>
      </w:pPr>
      <w:bookmarkStart w:id="16" w:name="_Toc225429452"/>
      <w:r w:rsidRPr="008A0078">
        <w:rPr>
          <w:rStyle w:val="Heading2Char"/>
          <w:rFonts w:asciiTheme="minorHAnsi" w:hAnsiTheme="minorHAnsi" w:cstheme="minorHAnsi"/>
          <w:b/>
          <w:bCs/>
          <w:color w:val="000000" w:themeColor="text1"/>
          <w:sz w:val="28"/>
          <w:szCs w:val="28"/>
        </w:rPr>
        <w:t>1.8.4 Population Limit</w:t>
      </w:r>
      <w:bookmarkEnd w:id="16"/>
      <w:r w:rsidRPr="00250534">
        <w:rPr>
          <w:rFonts w:asciiTheme="majorBidi" w:eastAsia="Times New Roman" w:hAnsiTheme="majorBidi" w:cstheme="majorBidi"/>
          <w:kern w:val="0"/>
          <w:sz w:val="24"/>
          <w:szCs w:val="24"/>
          <w14:ligatures w14:val="none"/>
        </w:rPr>
        <w:br/>
      </w:r>
      <w:r w:rsidR="00A53F8D" w:rsidRPr="00A53F8D">
        <w:rPr>
          <w:rFonts w:asciiTheme="majorBidi" w:eastAsia="Times New Roman" w:hAnsiTheme="majorBidi" w:cstheme="majorBidi"/>
          <w:kern w:val="0"/>
          <w:sz w:val="24"/>
          <w:szCs w:val="24"/>
          <w14:ligatures w14:val="none"/>
        </w:rPr>
        <w:t>The human boundaries of this study include professionals working within the Saudi real estate development sector. This encompasses internal employees of development companies as well as Project Management Consultants (PMCs) and lead contractors who are directly integrated into the developers' project governance frameworks. This inclusion ensures a comprehensive 360-degree perspective on how governance affects project efficiency from both an owner and a lead executor standpoint</w:t>
      </w:r>
    </w:p>
    <w:p w14:paraId="4DA8CBDE" w14:textId="77777777" w:rsidR="00A95664" w:rsidRPr="00250534" w:rsidRDefault="00A95664" w:rsidP="00A95664">
      <w:pPr>
        <w:bidi w:val="0"/>
        <w:spacing w:line="480" w:lineRule="auto"/>
        <w:rPr>
          <w:rFonts w:asciiTheme="majorBidi" w:eastAsia="Times New Roman" w:hAnsiTheme="majorBidi" w:cstheme="majorBidi"/>
          <w:kern w:val="0"/>
          <w:sz w:val="2"/>
          <w:szCs w:val="2"/>
          <w:rtl/>
          <w14:ligatures w14:val="none"/>
        </w:rPr>
      </w:pPr>
    </w:p>
    <w:p w14:paraId="5FA1E128" w14:textId="6C2AA7EB" w:rsidR="00A95664" w:rsidRDefault="00A95664" w:rsidP="00A95664">
      <w:pPr>
        <w:bidi w:val="0"/>
        <w:spacing w:line="480" w:lineRule="auto"/>
        <w:jc w:val="both"/>
        <w:rPr>
          <w:rFonts w:asciiTheme="majorBidi" w:eastAsia="Times New Roman" w:hAnsiTheme="majorBidi" w:cstheme="majorBidi"/>
          <w:kern w:val="0"/>
          <w:sz w:val="24"/>
          <w:szCs w:val="24"/>
          <w14:ligatures w14:val="none"/>
        </w:rPr>
      </w:pPr>
      <w:r w:rsidRPr="00250534">
        <w:rPr>
          <w:rFonts w:asciiTheme="majorBidi" w:eastAsia="Times New Roman" w:hAnsiTheme="majorBidi" w:cstheme="majorBidi"/>
          <w:kern w:val="0"/>
          <w:sz w:val="24"/>
          <w:szCs w:val="24"/>
          <w14:ligatures w14:val="none"/>
        </w:rPr>
        <w:t>These limits help the researcher stay focused on the main goal and ensure that the findings are accurate and relevant to the Saudi real estate sector.</w:t>
      </w:r>
    </w:p>
    <w:p w14:paraId="6F7334BA" w14:textId="77777777" w:rsidR="00617D3C" w:rsidRPr="00250534" w:rsidRDefault="00617D3C" w:rsidP="00617D3C">
      <w:pPr>
        <w:bidi w:val="0"/>
        <w:spacing w:line="480" w:lineRule="auto"/>
        <w:jc w:val="both"/>
        <w:rPr>
          <w:rFonts w:asciiTheme="majorBidi" w:eastAsia="Times New Roman" w:hAnsiTheme="majorBidi" w:cstheme="majorBidi"/>
          <w:kern w:val="0"/>
          <w:sz w:val="24"/>
          <w:szCs w:val="24"/>
          <w14:ligatures w14:val="none"/>
        </w:rPr>
      </w:pPr>
    </w:p>
    <w:p w14:paraId="2117C4A9" w14:textId="27E04523" w:rsidR="00A95664" w:rsidRDefault="00A95664" w:rsidP="00A95664">
      <w:pPr>
        <w:bidi w:val="0"/>
        <w:spacing w:line="480" w:lineRule="auto"/>
        <w:jc w:val="both"/>
        <w:rPr>
          <w:rFonts w:asciiTheme="majorBidi" w:eastAsia="Times New Roman" w:hAnsiTheme="majorBidi" w:cstheme="majorBidi"/>
          <w:kern w:val="0"/>
          <w:sz w:val="24"/>
          <w:szCs w:val="24"/>
          <w14:ligatures w14:val="none"/>
        </w:rPr>
      </w:pPr>
    </w:p>
    <w:p w14:paraId="61C91CF7" w14:textId="7B6913FB" w:rsidR="00A95664" w:rsidRDefault="00A95664" w:rsidP="00A95664">
      <w:pPr>
        <w:bidi w:val="0"/>
        <w:spacing w:line="480" w:lineRule="auto"/>
        <w:jc w:val="both"/>
        <w:rPr>
          <w:rFonts w:asciiTheme="majorBidi" w:eastAsia="Times New Roman" w:hAnsiTheme="majorBidi" w:cstheme="majorBidi"/>
          <w:kern w:val="0"/>
          <w:sz w:val="24"/>
          <w:szCs w:val="24"/>
          <w14:ligatures w14:val="none"/>
        </w:rPr>
      </w:pPr>
    </w:p>
    <w:p w14:paraId="420EC5B0" w14:textId="4BC2D830" w:rsidR="00A95664" w:rsidRDefault="00A95664" w:rsidP="00A95664">
      <w:pPr>
        <w:bidi w:val="0"/>
        <w:spacing w:line="480" w:lineRule="auto"/>
        <w:jc w:val="both"/>
        <w:rPr>
          <w:rFonts w:asciiTheme="majorBidi" w:eastAsia="Times New Roman" w:hAnsiTheme="majorBidi" w:cstheme="majorBidi"/>
          <w:kern w:val="0"/>
          <w:sz w:val="24"/>
          <w:szCs w:val="24"/>
          <w:rtl/>
          <w14:ligatures w14:val="none"/>
        </w:rPr>
      </w:pPr>
    </w:p>
    <w:p w14:paraId="0CEC8ED2" w14:textId="6A2FB88C" w:rsidR="00A95664" w:rsidRDefault="00A95664" w:rsidP="00A95664">
      <w:pPr>
        <w:bidi w:val="0"/>
        <w:spacing w:line="480" w:lineRule="auto"/>
        <w:jc w:val="both"/>
        <w:rPr>
          <w:rFonts w:asciiTheme="majorBidi" w:eastAsia="Times New Roman" w:hAnsiTheme="majorBidi" w:cstheme="majorBidi"/>
          <w:kern w:val="0"/>
          <w:sz w:val="24"/>
          <w:szCs w:val="24"/>
          <w:rtl/>
          <w14:ligatures w14:val="none"/>
        </w:rPr>
      </w:pPr>
    </w:p>
    <w:p w14:paraId="43C7BDC8" w14:textId="60C88336" w:rsidR="00A95664" w:rsidRDefault="00A95664" w:rsidP="00A95664">
      <w:pPr>
        <w:bidi w:val="0"/>
        <w:spacing w:line="480" w:lineRule="auto"/>
        <w:jc w:val="both"/>
        <w:rPr>
          <w:rFonts w:asciiTheme="majorBidi" w:eastAsia="Times New Roman" w:hAnsiTheme="majorBidi" w:cstheme="majorBidi"/>
          <w:kern w:val="0"/>
          <w:sz w:val="24"/>
          <w:szCs w:val="24"/>
          <w:rtl/>
          <w14:ligatures w14:val="none"/>
        </w:rPr>
      </w:pPr>
    </w:p>
    <w:p w14:paraId="075E9B7E" w14:textId="537FE153" w:rsidR="00A95664" w:rsidRDefault="00A95664" w:rsidP="00A95664">
      <w:pPr>
        <w:bidi w:val="0"/>
        <w:spacing w:line="480" w:lineRule="auto"/>
        <w:jc w:val="both"/>
        <w:rPr>
          <w:rFonts w:asciiTheme="majorBidi" w:eastAsia="Times New Roman" w:hAnsiTheme="majorBidi" w:cstheme="majorBidi"/>
          <w:kern w:val="0"/>
          <w:sz w:val="24"/>
          <w:szCs w:val="24"/>
          <w:rtl/>
          <w14:ligatures w14:val="none"/>
        </w:rPr>
      </w:pPr>
    </w:p>
    <w:p w14:paraId="6BF421F7" w14:textId="0FC7E164" w:rsidR="00A95664" w:rsidRDefault="00A95664" w:rsidP="00A95664">
      <w:pPr>
        <w:bidi w:val="0"/>
        <w:spacing w:line="480" w:lineRule="auto"/>
        <w:jc w:val="both"/>
        <w:rPr>
          <w:rFonts w:asciiTheme="majorBidi" w:eastAsia="Times New Roman" w:hAnsiTheme="majorBidi" w:cstheme="majorBidi"/>
          <w:kern w:val="0"/>
          <w:sz w:val="24"/>
          <w:szCs w:val="24"/>
          <w:rtl/>
          <w14:ligatures w14:val="none"/>
        </w:rPr>
      </w:pPr>
    </w:p>
    <w:p w14:paraId="021E7919" w14:textId="4D891F03" w:rsidR="00A95664" w:rsidRDefault="00A95664" w:rsidP="00A95664">
      <w:pPr>
        <w:bidi w:val="0"/>
        <w:spacing w:line="480" w:lineRule="auto"/>
        <w:jc w:val="both"/>
        <w:rPr>
          <w:rFonts w:asciiTheme="majorBidi" w:eastAsia="Times New Roman" w:hAnsiTheme="majorBidi" w:cstheme="majorBidi"/>
          <w:kern w:val="0"/>
          <w:sz w:val="24"/>
          <w:szCs w:val="24"/>
          <w:rtl/>
          <w14:ligatures w14:val="none"/>
        </w:rPr>
      </w:pPr>
    </w:p>
    <w:p w14:paraId="20778E95" w14:textId="25A5B176" w:rsidR="0042487A" w:rsidRDefault="0042487A" w:rsidP="0042487A">
      <w:pPr>
        <w:bidi w:val="0"/>
        <w:spacing w:line="480" w:lineRule="auto"/>
        <w:jc w:val="both"/>
        <w:rPr>
          <w:rFonts w:asciiTheme="majorBidi" w:eastAsia="Times New Roman" w:hAnsiTheme="majorBidi" w:cstheme="majorBidi"/>
          <w:kern w:val="0"/>
          <w:sz w:val="24"/>
          <w:szCs w:val="24"/>
          <w:rtl/>
          <w14:ligatures w14:val="none"/>
        </w:rPr>
      </w:pPr>
    </w:p>
    <w:p w14:paraId="6095D2B5" w14:textId="632F40F2" w:rsidR="0042487A" w:rsidRPr="0042487A" w:rsidRDefault="0042487A" w:rsidP="0042487A">
      <w:pPr>
        <w:pStyle w:val="Heading1"/>
        <w:numPr>
          <w:ilvl w:val="1"/>
          <w:numId w:val="33"/>
        </w:numPr>
        <w:bidi w:val="0"/>
        <w:rPr>
          <w:rFonts w:asciiTheme="minorHAnsi" w:hAnsiTheme="minorHAnsi" w:cstheme="minorHAnsi"/>
          <w:b/>
          <w:bCs/>
          <w:color w:val="000000" w:themeColor="text1"/>
          <w:rtl/>
        </w:rPr>
      </w:pPr>
      <w:r w:rsidRPr="0042487A">
        <w:rPr>
          <w:rFonts w:asciiTheme="minorHAnsi" w:hAnsiTheme="minorHAnsi" w:cstheme="minorHAnsi"/>
          <w:b/>
          <w:bCs/>
          <w:color w:val="000000" w:themeColor="text1"/>
        </w:rPr>
        <w:lastRenderedPageBreak/>
        <w:t>Theoretical Framework</w:t>
      </w:r>
    </w:p>
    <w:p w14:paraId="4ED9E6B0" w14:textId="1873C3E2" w:rsidR="00A95664" w:rsidRDefault="00A95664" w:rsidP="00A95664">
      <w:pPr>
        <w:bidi w:val="0"/>
        <w:spacing w:line="480" w:lineRule="auto"/>
        <w:jc w:val="both"/>
        <w:rPr>
          <w:rFonts w:asciiTheme="majorBidi" w:eastAsia="Times New Roman" w:hAnsiTheme="majorBidi" w:cstheme="majorBidi"/>
          <w:kern w:val="0"/>
          <w:sz w:val="24"/>
          <w:szCs w:val="24"/>
          <w:rtl/>
          <w14:ligatures w14:val="none"/>
        </w:rPr>
      </w:pPr>
    </w:p>
    <w:p w14:paraId="5EE32F35" w14:textId="2E1D92F6" w:rsidR="0042487A" w:rsidRPr="0042487A" w:rsidRDefault="0042487A" w:rsidP="0042487A">
      <w:pPr>
        <w:pStyle w:val="Heading2"/>
        <w:numPr>
          <w:ilvl w:val="2"/>
          <w:numId w:val="33"/>
        </w:numPr>
        <w:bidi w:val="0"/>
        <w:rPr>
          <w:rStyle w:val="Heading2Char"/>
          <w:rFonts w:asciiTheme="minorHAnsi" w:hAnsiTheme="minorHAnsi" w:cstheme="minorHAnsi"/>
          <w:b/>
          <w:bCs/>
          <w:color w:val="000000" w:themeColor="text1"/>
          <w:sz w:val="28"/>
          <w:szCs w:val="28"/>
          <w:rtl/>
        </w:rPr>
      </w:pPr>
      <w:r w:rsidRPr="0042487A">
        <w:rPr>
          <w:rStyle w:val="Heading2Char"/>
          <w:rFonts w:asciiTheme="minorHAnsi" w:hAnsiTheme="minorHAnsi" w:cstheme="minorHAnsi"/>
          <w:b/>
          <w:bCs/>
          <w:color w:val="000000" w:themeColor="text1"/>
          <w:sz w:val="28"/>
          <w:szCs w:val="28"/>
        </w:rPr>
        <w:t>The Saudi Real Estate Renaissance</w:t>
      </w:r>
    </w:p>
    <w:p w14:paraId="3FFFF3C1" w14:textId="77777777" w:rsidR="0042487A" w:rsidRPr="0042487A" w:rsidRDefault="0042487A" w:rsidP="0042487A">
      <w:pPr>
        <w:pStyle w:val="ListParagraph"/>
        <w:bidi w:val="0"/>
        <w:ind w:left="390"/>
      </w:pPr>
    </w:p>
    <w:p w14:paraId="6CFF7EFC" w14:textId="1688DCDC" w:rsidR="00FF0D97" w:rsidRDefault="00FF0D97" w:rsidP="00FF0D97">
      <w:pPr>
        <w:bidi w:val="0"/>
        <w:spacing w:line="480" w:lineRule="auto"/>
        <w:jc w:val="both"/>
        <w:rPr>
          <w:rFonts w:asciiTheme="majorBidi" w:eastAsia="Times New Roman" w:hAnsiTheme="majorBidi" w:cstheme="majorBidi"/>
          <w:kern w:val="0"/>
          <w:sz w:val="24"/>
          <w:szCs w:val="24"/>
          <w:rtl/>
          <w14:ligatures w14:val="none"/>
        </w:rPr>
      </w:pPr>
      <w:r w:rsidRPr="00FF0D97">
        <w:rPr>
          <w:rFonts w:asciiTheme="majorBidi" w:eastAsia="Times New Roman" w:hAnsiTheme="majorBidi" w:cstheme="majorBidi"/>
          <w:kern w:val="0"/>
          <w:sz w:val="24"/>
          <w:szCs w:val="24"/>
          <w14:ligatures w14:val="none"/>
        </w:rPr>
        <w:t>Saudi Arabia’s construction and real estate development sector is going through a major transformation, largely driven by the ambitions of Saudi Vision 2030. With the scale of giga-projects like NEOM, Red Sea Global, and the major urban expansion in Jeddah, projects have become far more complex and require stronger and more advanced management frameworks. In this kind of high-stakes environment, project success is no longer just about execution. It depends heavily on the strength of the governance structures that manage contractual relationships. As a result, contract governance has shifted from being seen as an administrative function to becoming a core part of strategic project management, playing a critical role in ensuring efficiency, transparency, and value delivery in an increasingly competitive market.</w:t>
      </w:r>
    </w:p>
    <w:p w14:paraId="39357EA4" w14:textId="4805F7AA" w:rsidR="00FF0D97" w:rsidRPr="000D2B21" w:rsidRDefault="00D44BA8" w:rsidP="000D2B21">
      <w:pPr>
        <w:bidi w:val="0"/>
        <w:spacing w:line="480" w:lineRule="auto"/>
        <w:jc w:val="both"/>
        <w:rPr>
          <w:rFonts w:asciiTheme="majorBidi" w:eastAsia="Times New Roman" w:hAnsiTheme="majorBidi" w:cstheme="majorBidi"/>
          <w:kern w:val="0"/>
          <w:sz w:val="24"/>
          <w:szCs w:val="24"/>
          <w14:ligatures w14:val="none"/>
        </w:rPr>
      </w:pPr>
      <w:r w:rsidRPr="00D44BA8">
        <w:rPr>
          <w:rFonts w:asciiTheme="majorBidi" w:eastAsia="Times New Roman" w:hAnsiTheme="majorBidi" w:cstheme="majorBidi"/>
          <w:kern w:val="0"/>
          <w:sz w:val="24"/>
          <w:szCs w:val="24"/>
          <w14:ligatures w14:val="none"/>
        </w:rPr>
        <w:t>This transformation is marked by a shift toward sustainable and smart infrastructure, bringing new levels of technical and financial risk. The scale of investment requires a governance model that not only manages local partnerships effectively but also aligns with international investment standards, helping ensure Saudi Arabia continues to position itself as a global hub for real estate innovation.</w:t>
      </w:r>
    </w:p>
    <w:p w14:paraId="56372955" w14:textId="13CAFAAD" w:rsidR="0042487A" w:rsidRPr="0042487A" w:rsidRDefault="0042487A" w:rsidP="00FF0D97">
      <w:pPr>
        <w:pStyle w:val="Heading2"/>
        <w:numPr>
          <w:ilvl w:val="2"/>
          <w:numId w:val="33"/>
        </w:numPr>
        <w:bidi w:val="0"/>
        <w:rPr>
          <w:rStyle w:val="Heading2Char"/>
          <w:rFonts w:asciiTheme="minorHAnsi" w:hAnsiTheme="minorHAnsi" w:cstheme="minorHAnsi"/>
          <w:b/>
          <w:bCs/>
          <w:color w:val="000000" w:themeColor="text1"/>
          <w:sz w:val="28"/>
          <w:szCs w:val="28"/>
          <w:rtl/>
        </w:rPr>
      </w:pPr>
      <w:r w:rsidRPr="0042487A">
        <w:rPr>
          <w:rStyle w:val="Heading2Char"/>
          <w:rFonts w:asciiTheme="minorHAnsi" w:hAnsiTheme="minorHAnsi" w:cstheme="minorHAnsi"/>
          <w:b/>
          <w:bCs/>
          <w:color w:val="000000" w:themeColor="text1"/>
          <w:sz w:val="28"/>
          <w:szCs w:val="28"/>
        </w:rPr>
        <w:t>Defining Contractual Governance</w:t>
      </w:r>
    </w:p>
    <w:p w14:paraId="5795D2B6" w14:textId="77777777" w:rsidR="0042487A" w:rsidRPr="0042487A" w:rsidRDefault="0042487A" w:rsidP="0042487A">
      <w:pPr>
        <w:bidi w:val="0"/>
      </w:pPr>
    </w:p>
    <w:p w14:paraId="04076BA3" w14:textId="3C74DD91" w:rsidR="00D44BA8" w:rsidRDefault="00365715" w:rsidP="00D44BA8">
      <w:pPr>
        <w:bidi w:val="0"/>
        <w:spacing w:line="480" w:lineRule="auto"/>
        <w:jc w:val="both"/>
        <w:rPr>
          <w:rFonts w:asciiTheme="majorBidi" w:eastAsia="Times New Roman" w:hAnsiTheme="majorBidi" w:cstheme="majorBidi"/>
          <w:kern w:val="0"/>
          <w:sz w:val="24"/>
          <w:szCs w:val="24"/>
          <w:rtl/>
          <w14:ligatures w14:val="none"/>
        </w:rPr>
      </w:pPr>
      <w:r w:rsidRPr="00365715">
        <w:rPr>
          <w:rFonts w:asciiTheme="majorBidi" w:eastAsia="Times New Roman" w:hAnsiTheme="majorBidi" w:cstheme="majorBidi"/>
          <w:kern w:val="0"/>
          <w:sz w:val="24"/>
          <w:szCs w:val="24"/>
          <w14:ligatures w14:val="none"/>
        </w:rPr>
        <w:t xml:space="preserve">Contractual governance refers to the institutional arrangements, rules, and monitoring mechanisms used to guide and control how parties behave within a contractual relationship (Luo &amp; Chen, 2024). Unlike traditional contract management, which mainly focuses on the day-to-day administration of contract clauses, contractual governance provides the broader framework that shapes how decisions are made, how information is shared, and how risks are allocated. According to </w:t>
      </w:r>
      <w:proofErr w:type="spellStart"/>
      <w:r w:rsidRPr="00365715">
        <w:rPr>
          <w:rFonts w:asciiTheme="majorBidi" w:eastAsia="Times New Roman" w:hAnsiTheme="majorBidi" w:cstheme="majorBidi"/>
          <w:kern w:val="0"/>
          <w:sz w:val="24"/>
          <w:szCs w:val="24"/>
          <w14:ligatures w14:val="none"/>
        </w:rPr>
        <w:t>Gui</w:t>
      </w:r>
      <w:proofErr w:type="spellEnd"/>
      <w:r w:rsidRPr="00365715">
        <w:rPr>
          <w:rFonts w:asciiTheme="majorBidi" w:eastAsia="Times New Roman" w:hAnsiTheme="majorBidi" w:cstheme="majorBidi"/>
          <w:kern w:val="0"/>
          <w:sz w:val="24"/>
          <w:szCs w:val="24"/>
          <w14:ligatures w14:val="none"/>
        </w:rPr>
        <w:t xml:space="preserve"> et al. (2025), effective governance plays a stabilizing role in </w:t>
      </w:r>
      <w:r w:rsidRPr="00365715">
        <w:rPr>
          <w:rFonts w:asciiTheme="majorBidi" w:eastAsia="Times New Roman" w:hAnsiTheme="majorBidi" w:cstheme="majorBidi"/>
          <w:kern w:val="0"/>
          <w:sz w:val="24"/>
          <w:szCs w:val="24"/>
          <w14:ligatures w14:val="none"/>
        </w:rPr>
        <w:lastRenderedPageBreak/>
        <w:t>complex projects, especially in Public-Private Partnerships (PPP), by helping align the different interests of owners and contractors.</w:t>
      </w:r>
    </w:p>
    <w:p w14:paraId="6A64D6FE" w14:textId="35AE1BC6" w:rsidR="00D44BA8" w:rsidRDefault="00D44BA8" w:rsidP="000D2B21">
      <w:pPr>
        <w:pStyle w:val="Heading2"/>
        <w:numPr>
          <w:ilvl w:val="3"/>
          <w:numId w:val="33"/>
        </w:numPr>
        <w:bidi w:val="0"/>
        <w:rPr>
          <w:rStyle w:val="Heading2Char"/>
          <w:rFonts w:asciiTheme="minorHAnsi" w:hAnsiTheme="minorHAnsi" w:cstheme="minorHAnsi"/>
          <w:b/>
          <w:bCs/>
          <w:color w:val="000000" w:themeColor="text1"/>
          <w:sz w:val="28"/>
          <w:szCs w:val="28"/>
          <w:rtl/>
        </w:rPr>
      </w:pPr>
      <w:r w:rsidRPr="000D2B21">
        <w:rPr>
          <w:rStyle w:val="Heading2Char"/>
          <w:rFonts w:asciiTheme="minorHAnsi" w:hAnsiTheme="minorHAnsi" w:cstheme="minorHAnsi"/>
          <w:b/>
          <w:bCs/>
          <w:color w:val="000000" w:themeColor="text1"/>
          <w:sz w:val="28"/>
          <w:szCs w:val="28"/>
        </w:rPr>
        <w:t>Formal vs. Relational Governance</w:t>
      </w:r>
    </w:p>
    <w:p w14:paraId="736C59B6" w14:textId="77777777" w:rsidR="000D2B21" w:rsidRPr="000D2B21" w:rsidRDefault="000D2B21" w:rsidP="000D2B21">
      <w:pPr>
        <w:bidi w:val="0"/>
        <w:rPr>
          <w:rtl/>
        </w:rPr>
      </w:pPr>
    </w:p>
    <w:p w14:paraId="101F21E6" w14:textId="7BFAEAEF" w:rsidR="000D2B21" w:rsidRPr="0042487A" w:rsidRDefault="00D44BA8" w:rsidP="000D2B21">
      <w:pPr>
        <w:bidi w:val="0"/>
        <w:spacing w:line="480" w:lineRule="auto"/>
        <w:jc w:val="both"/>
        <w:rPr>
          <w:rFonts w:asciiTheme="majorBidi" w:eastAsia="Times New Roman" w:hAnsiTheme="majorBidi" w:cstheme="majorBidi"/>
          <w:kern w:val="0"/>
          <w:sz w:val="24"/>
          <w:szCs w:val="24"/>
          <w14:ligatures w14:val="none"/>
        </w:rPr>
      </w:pPr>
      <w:r w:rsidRPr="000D2B21">
        <w:rPr>
          <w:rFonts w:asciiTheme="majorBidi" w:eastAsia="Times New Roman" w:hAnsiTheme="majorBidi" w:cstheme="majorBidi"/>
          <w:kern w:val="0"/>
          <w:sz w:val="24"/>
          <w:szCs w:val="24"/>
          <w14:ligatures w14:val="none"/>
        </w:rPr>
        <w:t>In modern construction research, it is important to distinguish between formal and relational governance. Formal governance depends on legal controls and written incentives, while relational governance, as emphasized by Shang et al. (2023), focuses more on trust, joint problem-solving, and flexibility. In the Saudi context, where long-term partnerships are critical for giga-projects, the balance between a structured formal contract and a flexible relational framework is what ultimately supports project efficiency, especially when unexpected challenges arise.</w:t>
      </w:r>
    </w:p>
    <w:p w14:paraId="1E32A4F1" w14:textId="751AB796" w:rsidR="0042487A" w:rsidRDefault="0042487A" w:rsidP="0042487A">
      <w:pPr>
        <w:pStyle w:val="Heading2"/>
        <w:numPr>
          <w:ilvl w:val="2"/>
          <w:numId w:val="33"/>
        </w:numPr>
        <w:bidi w:val="0"/>
        <w:rPr>
          <w:rStyle w:val="Heading2Char"/>
          <w:rFonts w:asciiTheme="minorHAnsi" w:hAnsiTheme="minorHAnsi" w:cstheme="minorHAnsi"/>
          <w:b/>
          <w:bCs/>
          <w:color w:val="000000" w:themeColor="text1"/>
          <w:sz w:val="28"/>
          <w:szCs w:val="28"/>
          <w:rtl/>
        </w:rPr>
      </w:pPr>
      <w:r w:rsidRPr="0042487A">
        <w:rPr>
          <w:rStyle w:val="Heading2Char"/>
          <w:rFonts w:asciiTheme="minorHAnsi" w:hAnsiTheme="minorHAnsi" w:cstheme="minorHAnsi"/>
          <w:b/>
          <w:bCs/>
          <w:color w:val="000000" w:themeColor="text1"/>
          <w:sz w:val="28"/>
          <w:szCs w:val="28"/>
        </w:rPr>
        <w:t>Dimensions of Contractual Governance</w:t>
      </w:r>
    </w:p>
    <w:p w14:paraId="1D01FCBD" w14:textId="77777777" w:rsidR="0042487A" w:rsidRPr="0042487A" w:rsidRDefault="0042487A" w:rsidP="0042487A">
      <w:pPr>
        <w:bidi w:val="0"/>
      </w:pPr>
    </w:p>
    <w:p w14:paraId="3B9959BB" w14:textId="19D53F49" w:rsidR="0042487A" w:rsidRPr="000D2B21" w:rsidRDefault="0042487A" w:rsidP="0042487A">
      <w:pPr>
        <w:pStyle w:val="Heading2"/>
        <w:numPr>
          <w:ilvl w:val="3"/>
          <w:numId w:val="33"/>
        </w:numPr>
        <w:bidi w:val="0"/>
        <w:rPr>
          <w:rStyle w:val="Heading2Char"/>
          <w:rFonts w:asciiTheme="minorHAnsi" w:hAnsiTheme="minorHAnsi" w:cstheme="minorHAnsi"/>
          <w:b/>
          <w:bCs/>
          <w:color w:val="000000" w:themeColor="text1"/>
          <w:sz w:val="24"/>
          <w:szCs w:val="24"/>
          <w:rtl/>
        </w:rPr>
      </w:pPr>
      <w:r w:rsidRPr="000D2B21">
        <w:rPr>
          <w:rStyle w:val="Heading2Char"/>
          <w:rFonts w:asciiTheme="minorHAnsi" w:hAnsiTheme="minorHAnsi" w:cstheme="minorHAnsi"/>
          <w:b/>
          <w:bCs/>
          <w:color w:val="000000" w:themeColor="text1"/>
          <w:sz w:val="24"/>
          <w:szCs w:val="24"/>
        </w:rPr>
        <w:t>Transparency and Strategic Information Flow</w:t>
      </w:r>
    </w:p>
    <w:p w14:paraId="24E98FD7" w14:textId="77777777" w:rsidR="0042487A" w:rsidRPr="0042487A" w:rsidRDefault="0042487A" w:rsidP="0042487A">
      <w:pPr>
        <w:bidi w:val="0"/>
      </w:pPr>
    </w:p>
    <w:p w14:paraId="63CF5861" w14:textId="071D931F" w:rsidR="00365715" w:rsidRPr="00365715" w:rsidRDefault="00365715" w:rsidP="00365715">
      <w:pPr>
        <w:bidi w:val="0"/>
        <w:spacing w:line="480" w:lineRule="auto"/>
        <w:jc w:val="both"/>
        <w:rPr>
          <w:rFonts w:asciiTheme="majorBidi" w:eastAsia="Times New Roman" w:hAnsiTheme="majorBidi" w:cstheme="majorBidi"/>
          <w:kern w:val="0"/>
          <w:sz w:val="24"/>
          <w:szCs w:val="24"/>
          <w14:ligatures w14:val="none"/>
        </w:rPr>
      </w:pPr>
      <w:r w:rsidRPr="00365715">
        <w:rPr>
          <w:rFonts w:asciiTheme="majorBidi" w:eastAsia="Times New Roman" w:hAnsiTheme="majorBidi" w:cstheme="majorBidi"/>
          <w:kern w:val="0"/>
          <w:sz w:val="24"/>
          <w:szCs w:val="24"/>
          <w14:ligatures w14:val="none"/>
        </w:rPr>
        <w:t>Transparency means sharing project-related information openly, accurately, and proactively. As noted by the Organization for Economic Co-operation and Development (2015), transparency is a core pillar of corporate governance because it helps reduce the risk of corruption and mismanagement. In construction contracts, transparency helps ensure that both the principal, or the owner, and the agent, or the contractor, operate on equal footing. This reduces information asymmetry, where one party has more information than the other, a situation that can lead to opportunistic behavior and costly disputes.</w:t>
      </w:r>
    </w:p>
    <w:p w14:paraId="208F87E3" w14:textId="6AE842CB" w:rsidR="00365715" w:rsidRDefault="00365715" w:rsidP="00365715">
      <w:pPr>
        <w:pStyle w:val="Heading2"/>
        <w:bidi w:val="0"/>
        <w:ind w:left="1080"/>
        <w:rPr>
          <w:rStyle w:val="Heading2Char"/>
          <w:rFonts w:asciiTheme="minorHAnsi" w:hAnsiTheme="minorHAnsi" w:cstheme="minorHAnsi"/>
          <w:b/>
          <w:bCs/>
          <w:color w:val="000000" w:themeColor="text1"/>
          <w:sz w:val="28"/>
          <w:szCs w:val="28"/>
        </w:rPr>
      </w:pPr>
    </w:p>
    <w:p w14:paraId="6B5755C3" w14:textId="6413C550" w:rsidR="000D2B21" w:rsidRDefault="000D2B21" w:rsidP="000D2B21">
      <w:pPr>
        <w:bidi w:val="0"/>
      </w:pPr>
    </w:p>
    <w:p w14:paraId="65857CE1" w14:textId="4D14B661" w:rsidR="000D2B21" w:rsidRDefault="000D2B21" w:rsidP="000D2B21">
      <w:pPr>
        <w:bidi w:val="0"/>
      </w:pPr>
    </w:p>
    <w:p w14:paraId="2EA57DA2" w14:textId="77777777" w:rsidR="000D2B21" w:rsidRDefault="000D2B21" w:rsidP="000D2B21">
      <w:pPr>
        <w:bidi w:val="0"/>
      </w:pPr>
    </w:p>
    <w:p w14:paraId="679E873A" w14:textId="47B6AF4F" w:rsidR="000D2B21" w:rsidRDefault="000D2B21" w:rsidP="000D2B21">
      <w:pPr>
        <w:bidi w:val="0"/>
      </w:pPr>
    </w:p>
    <w:p w14:paraId="4670517A" w14:textId="77777777" w:rsidR="000D2B21" w:rsidRPr="000D2B21" w:rsidRDefault="000D2B21" w:rsidP="000D2B21">
      <w:pPr>
        <w:bidi w:val="0"/>
      </w:pPr>
    </w:p>
    <w:p w14:paraId="6FF4E73C" w14:textId="247E6904" w:rsidR="0042487A" w:rsidRPr="000D2B21" w:rsidRDefault="0042487A" w:rsidP="00365715">
      <w:pPr>
        <w:pStyle w:val="Heading2"/>
        <w:numPr>
          <w:ilvl w:val="3"/>
          <w:numId w:val="33"/>
        </w:numPr>
        <w:bidi w:val="0"/>
        <w:rPr>
          <w:rStyle w:val="Heading2Char"/>
          <w:rFonts w:asciiTheme="minorHAnsi" w:hAnsiTheme="minorHAnsi" w:cstheme="minorHAnsi"/>
          <w:b/>
          <w:bCs/>
          <w:color w:val="000000" w:themeColor="text1"/>
          <w:sz w:val="24"/>
          <w:szCs w:val="24"/>
          <w:rtl/>
        </w:rPr>
      </w:pPr>
      <w:r w:rsidRPr="000D2B21">
        <w:rPr>
          <w:rStyle w:val="Heading2Char"/>
          <w:rFonts w:asciiTheme="minorHAnsi" w:hAnsiTheme="minorHAnsi" w:cstheme="minorHAnsi"/>
          <w:b/>
          <w:bCs/>
          <w:color w:val="000000" w:themeColor="text1"/>
          <w:sz w:val="24"/>
          <w:szCs w:val="24"/>
        </w:rPr>
        <w:lastRenderedPageBreak/>
        <w:t>Accountability and Performance Integrity</w:t>
      </w:r>
    </w:p>
    <w:p w14:paraId="4EDD460D" w14:textId="77777777" w:rsidR="0042487A" w:rsidRPr="0042487A" w:rsidRDefault="0042487A" w:rsidP="0042487A">
      <w:pPr>
        <w:bidi w:val="0"/>
      </w:pPr>
    </w:p>
    <w:p w14:paraId="455293E3" w14:textId="275CD135" w:rsidR="00365715" w:rsidRPr="00365715" w:rsidRDefault="00365715" w:rsidP="00365715">
      <w:pPr>
        <w:bidi w:val="0"/>
        <w:spacing w:line="480" w:lineRule="auto"/>
        <w:jc w:val="both"/>
        <w:rPr>
          <w:rFonts w:asciiTheme="majorBidi" w:eastAsia="Times New Roman" w:hAnsiTheme="majorBidi" w:cstheme="majorBidi"/>
          <w:kern w:val="0"/>
          <w:sz w:val="24"/>
          <w:szCs w:val="24"/>
          <w:rtl/>
          <w14:ligatures w14:val="none"/>
        </w:rPr>
      </w:pPr>
      <w:r w:rsidRPr="00365715">
        <w:rPr>
          <w:rFonts w:asciiTheme="majorBidi" w:eastAsia="Times New Roman" w:hAnsiTheme="majorBidi" w:cstheme="majorBidi"/>
          <w:kern w:val="0"/>
          <w:sz w:val="24"/>
          <w:szCs w:val="24"/>
          <w14:ligatures w14:val="none"/>
        </w:rPr>
        <w:t>Accountability means every stakeholder is responsible for their performance and for meeting their contractual obligations. This is essential for maintaining the integrity of the project throughout its lifecycle. A clear accountability framework helps avoid the blame culture often seen in large-scale construction projects and ensures that issues are handled through predefined corrective actions instead of turning into lengthy litigation.</w:t>
      </w:r>
    </w:p>
    <w:p w14:paraId="2ED29B79" w14:textId="77777777" w:rsidR="00365715" w:rsidRPr="00365715" w:rsidRDefault="00365715" w:rsidP="00365715">
      <w:pPr>
        <w:bidi w:val="0"/>
      </w:pPr>
    </w:p>
    <w:p w14:paraId="403FC89D" w14:textId="34F7F41D" w:rsidR="0042487A" w:rsidRPr="000D2B21" w:rsidRDefault="0042487A" w:rsidP="00365715">
      <w:pPr>
        <w:pStyle w:val="Heading2"/>
        <w:numPr>
          <w:ilvl w:val="3"/>
          <w:numId w:val="33"/>
        </w:numPr>
        <w:bidi w:val="0"/>
        <w:rPr>
          <w:rStyle w:val="Heading2Char"/>
          <w:rFonts w:asciiTheme="minorHAnsi" w:hAnsiTheme="minorHAnsi" w:cstheme="minorHAnsi"/>
          <w:b/>
          <w:bCs/>
          <w:color w:val="000000" w:themeColor="text1"/>
          <w:sz w:val="24"/>
          <w:szCs w:val="24"/>
          <w:rtl/>
        </w:rPr>
      </w:pPr>
      <w:r w:rsidRPr="000D2B21">
        <w:rPr>
          <w:rStyle w:val="Heading2Char"/>
          <w:rFonts w:asciiTheme="minorHAnsi" w:hAnsiTheme="minorHAnsi" w:cstheme="minorHAnsi"/>
          <w:b/>
          <w:bCs/>
          <w:color w:val="000000" w:themeColor="text1"/>
          <w:sz w:val="24"/>
          <w:szCs w:val="24"/>
        </w:rPr>
        <w:t>Distribution of Authority and Decision-making</w:t>
      </w:r>
    </w:p>
    <w:p w14:paraId="4E2D78F4" w14:textId="77777777" w:rsidR="0042487A" w:rsidRPr="0042487A" w:rsidRDefault="0042487A" w:rsidP="0042487A">
      <w:pPr>
        <w:bidi w:val="0"/>
      </w:pPr>
    </w:p>
    <w:p w14:paraId="471F7D51" w14:textId="477FEC2C" w:rsidR="00365715" w:rsidRPr="000D2B21" w:rsidRDefault="00365715" w:rsidP="000D2B21">
      <w:pPr>
        <w:bidi w:val="0"/>
        <w:spacing w:line="480" w:lineRule="auto"/>
        <w:jc w:val="both"/>
        <w:rPr>
          <w:rFonts w:asciiTheme="majorBidi" w:eastAsia="Times New Roman" w:hAnsiTheme="majorBidi" w:cstheme="majorBidi"/>
          <w:kern w:val="0"/>
          <w:sz w:val="24"/>
          <w:szCs w:val="24"/>
          <w14:ligatures w14:val="none"/>
        </w:rPr>
      </w:pPr>
      <w:r w:rsidRPr="00365715">
        <w:rPr>
          <w:rFonts w:asciiTheme="majorBidi" w:eastAsia="Times New Roman" w:hAnsiTheme="majorBidi" w:cstheme="majorBidi"/>
          <w:kern w:val="0"/>
          <w:sz w:val="24"/>
          <w:szCs w:val="24"/>
          <w14:ligatures w14:val="none"/>
        </w:rPr>
        <w:t>Clearly defined decision-making authority is essential for operational efficiency. As Harold Kerzner (2022) highlights, project delays often happen because of administrative bottlenecks caused by unclear authority lines. In the Saudi context, streamlining authority within contracts, especially through automated workflows, helps organizations respond quickly to the fast-moving changes that are typical in giga-projects.</w:t>
      </w:r>
    </w:p>
    <w:p w14:paraId="1CB4FE52" w14:textId="08831785" w:rsidR="0042487A" w:rsidRPr="000D2B21" w:rsidRDefault="0042487A" w:rsidP="00365715">
      <w:pPr>
        <w:pStyle w:val="Heading2"/>
        <w:numPr>
          <w:ilvl w:val="3"/>
          <w:numId w:val="33"/>
        </w:numPr>
        <w:bidi w:val="0"/>
        <w:rPr>
          <w:rStyle w:val="Heading2Char"/>
          <w:rFonts w:asciiTheme="minorHAnsi" w:hAnsiTheme="minorHAnsi" w:cstheme="minorHAnsi"/>
          <w:b/>
          <w:bCs/>
          <w:color w:val="000000" w:themeColor="text1"/>
          <w:sz w:val="24"/>
          <w:szCs w:val="24"/>
          <w:rtl/>
        </w:rPr>
      </w:pPr>
      <w:r w:rsidRPr="000D2B21">
        <w:rPr>
          <w:rStyle w:val="Heading2Char"/>
          <w:rFonts w:asciiTheme="minorHAnsi" w:hAnsiTheme="minorHAnsi" w:cstheme="minorHAnsi"/>
          <w:b/>
          <w:bCs/>
          <w:color w:val="000000" w:themeColor="text1"/>
          <w:sz w:val="24"/>
          <w:szCs w:val="24"/>
        </w:rPr>
        <w:t>Compliance and Standardized Frameworks</w:t>
      </w:r>
    </w:p>
    <w:p w14:paraId="32B8E2BD" w14:textId="77777777" w:rsidR="0042487A" w:rsidRPr="0042487A" w:rsidRDefault="0042487A" w:rsidP="0042487A">
      <w:pPr>
        <w:bidi w:val="0"/>
      </w:pPr>
    </w:p>
    <w:p w14:paraId="62054A05" w14:textId="5E46EA78" w:rsidR="00365715" w:rsidRPr="00365715" w:rsidRDefault="00365715" w:rsidP="00365715">
      <w:pPr>
        <w:bidi w:val="0"/>
        <w:spacing w:line="480" w:lineRule="auto"/>
        <w:jc w:val="both"/>
        <w:rPr>
          <w:rStyle w:val="Heading2Char"/>
          <w:rFonts w:asciiTheme="majorBidi" w:eastAsia="Times New Roman" w:hAnsiTheme="majorBidi"/>
          <w:color w:val="auto"/>
          <w:kern w:val="0"/>
          <w:sz w:val="24"/>
          <w:szCs w:val="24"/>
          <w14:ligatures w14:val="none"/>
        </w:rPr>
      </w:pPr>
      <w:r w:rsidRPr="00365715">
        <w:rPr>
          <w:rFonts w:asciiTheme="majorBidi" w:eastAsia="Times New Roman" w:hAnsiTheme="majorBidi" w:cstheme="majorBidi"/>
          <w:kern w:val="0"/>
          <w:sz w:val="24"/>
          <w:szCs w:val="24"/>
          <w14:ligatures w14:val="none"/>
        </w:rPr>
        <w:t>Compliance is about following national regulations, technical requirements, and internationally recognized professional standards. In Saudi Arabia, this includes laws such as the Saudi Government Tenders and Procurement Law, as well as international standards like FIDIC. The Project Management Institute (2021) highlights that following recognized bodies of knowledge creates a common language among project participants, which improves coordination and helps reduce execution errors.</w:t>
      </w:r>
    </w:p>
    <w:p w14:paraId="5451B9C3" w14:textId="2FB586E8" w:rsidR="0042487A" w:rsidRDefault="0042487A" w:rsidP="00365715">
      <w:pPr>
        <w:pStyle w:val="Heading2"/>
        <w:numPr>
          <w:ilvl w:val="2"/>
          <w:numId w:val="33"/>
        </w:numPr>
        <w:bidi w:val="0"/>
        <w:rPr>
          <w:rStyle w:val="Heading2Char"/>
          <w:rFonts w:asciiTheme="minorHAnsi" w:hAnsiTheme="minorHAnsi" w:cstheme="minorHAnsi"/>
          <w:b/>
          <w:bCs/>
          <w:color w:val="000000" w:themeColor="text1"/>
          <w:sz w:val="28"/>
          <w:szCs w:val="28"/>
          <w:rtl/>
        </w:rPr>
      </w:pPr>
      <w:r w:rsidRPr="0042487A">
        <w:rPr>
          <w:rStyle w:val="Heading2Char"/>
          <w:rFonts w:asciiTheme="minorHAnsi" w:hAnsiTheme="minorHAnsi" w:cstheme="minorHAnsi"/>
          <w:b/>
          <w:bCs/>
          <w:color w:val="000000" w:themeColor="text1"/>
          <w:sz w:val="28"/>
          <w:szCs w:val="28"/>
        </w:rPr>
        <w:t>Comprehensive Risk Management in Contracts</w:t>
      </w:r>
    </w:p>
    <w:p w14:paraId="16D33ED6" w14:textId="77777777" w:rsidR="0042487A" w:rsidRPr="0042487A" w:rsidRDefault="0042487A" w:rsidP="0042487A">
      <w:pPr>
        <w:bidi w:val="0"/>
      </w:pPr>
    </w:p>
    <w:p w14:paraId="1995D8FA" w14:textId="7CE6CE0B" w:rsidR="00365715" w:rsidRPr="00365715" w:rsidRDefault="00365715" w:rsidP="00365715">
      <w:pPr>
        <w:bidi w:val="0"/>
        <w:spacing w:line="480" w:lineRule="auto"/>
        <w:jc w:val="both"/>
        <w:rPr>
          <w:rFonts w:asciiTheme="majorBidi" w:eastAsia="Times New Roman" w:hAnsiTheme="majorBidi" w:cstheme="majorBidi"/>
          <w:kern w:val="0"/>
          <w:sz w:val="24"/>
          <w:szCs w:val="24"/>
          <w:rtl/>
          <w14:ligatures w14:val="none"/>
        </w:rPr>
      </w:pPr>
      <w:r w:rsidRPr="00365715">
        <w:rPr>
          <w:rFonts w:asciiTheme="majorBidi" w:eastAsia="Times New Roman" w:hAnsiTheme="majorBidi" w:cstheme="majorBidi"/>
          <w:kern w:val="0"/>
          <w:sz w:val="24"/>
          <w:szCs w:val="24"/>
          <w14:ligatures w14:val="none"/>
        </w:rPr>
        <w:t>Risk management is about proactively identifying, assessing, and mitigating threats that could affect project objectives.</w:t>
      </w:r>
    </w:p>
    <w:p w14:paraId="4D86B0F6" w14:textId="156439B7" w:rsidR="00365715" w:rsidRDefault="00365715" w:rsidP="00365715">
      <w:pPr>
        <w:pStyle w:val="ListParagraph"/>
        <w:numPr>
          <w:ilvl w:val="0"/>
          <w:numId w:val="36"/>
        </w:numPr>
        <w:bidi w:val="0"/>
        <w:spacing w:line="480" w:lineRule="auto"/>
        <w:jc w:val="both"/>
        <w:rPr>
          <w:rFonts w:asciiTheme="majorBidi" w:eastAsia="Times New Roman" w:hAnsiTheme="majorBidi" w:cstheme="majorBidi"/>
          <w:kern w:val="0"/>
          <w:sz w:val="24"/>
          <w:szCs w:val="24"/>
          <w14:ligatures w14:val="none"/>
        </w:rPr>
      </w:pPr>
      <w:r w:rsidRPr="00365715">
        <w:rPr>
          <w:rFonts w:asciiTheme="majorBidi" w:eastAsia="Times New Roman" w:hAnsiTheme="majorBidi" w:cstheme="majorBidi"/>
          <w:b/>
          <w:bCs/>
          <w:kern w:val="0"/>
          <w:sz w:val="24"/>
          <w:szCs w:val="24"/>
          <w14:ligatures w14:val="none"/>
        </w:rPr>
        <w:lastRenderedPageBreak/>
        <w:t>Risk categorization and identification</w:t>
      </w:r>
      <w:r w:rsidRPr="00365715">
        <w:rPr>
          <w:rFonts w:asciiTheme="majorBidi" w:eastAsia="Times New Roman" w:hAnsiTheme="majorBidi" w:cstheme="majorBidi"/>
          <w:kern w:val="0"/>
          <w:sz w:val="24"/>
          <w:szCs w:val="24"/>
          <w14:ligatures w14:val="none"/>
        </w:rPr>
        <w:t xml:space="preserve"> involves recognizing different types of risks in the Saudi real estate sector, such as financial risks like inflation in building materials and currency fluctuations, technical risks like unforeseen site conditions or design flaws, and legal risks such as disputes over variations. Al </w:t>
      </w:r>
      <w:proofErr w:type="spellStart"/>
      <w:r w:rsidRPr="00365715">
        <w:rPr>
          <w:rFonts w:asciiTheme="majorBidi" w:eastAsia="Times New Roman" w:hAnsiTheme="majorBidi" w:cstheme="majorBidi"/>
          <w:kern w:val="0"/>
          <w:sz w:val="24"/>
          <w:szCs w:val="24"/>
          <w14:ligatures w14:val="none"/>
        </w:rPr>
        <w:t>Busaidi</w:t>
      </w:r>
      <w:proofErr w:type="spellEnd"/>
      <w:r w:rsidRPr="00365715">
        <w:rPr>
          <w:rFonts w:asciiTheme="majorBidi" w:eastAsia="Times New Roman" w:hAnsiTheme="majorBidi" w:cstheme="majorBidi"/>
          <w:kern w:val="0"/>
          <w:sz w:val="24"/>
          <w:szCs w:val="24"/>
          <w14:ligatures w14:val="none"/>
        </w:rPr>
        <w:t xml:space="preserve"> and Lee (2023) argue that project governance plays a moderating role by protecting project performance from these inherent risks.</w:t>
      </w:r>
    </w:p>
    <w:p w14:paraId="4106EE0F" w14:textId="0091237F" w:rsidR="000D2B21" w:rsidRPr="000D2B21" w:rsidRDefault="000D2B21" w:rsidP="000D2B21">
      <w:pPr>
        <w:pStyle w:val="ListParagraph"/>
        <w:numPr>
          <w:ilvl w:val="0"/>
          <w:numId w:val="36"/>
        </w:numPr>
        <w:bidi w:val="0"/>
        <w:spacing w:line="480" w:lineRule="auto"/>
        <w:jc w:val="both"/>
        <w:rPr>
          <w:rFonts w:asciiTheme="majorBidi" w:eastAsia="Times New Roman" w:hAnsiTheme="majorBidi" w:cstheme="majorBidi"/>
          <w:kern w:val="0"/>
          <w:sz w:val="24"/>
          <w:szCs w:val="24"/>
          <w:rtl/>
          <w14:ligatures w14:val="none"/>
        </w:rPr>
      </w:pPr>
      <w:r w:rsidRPr="000D2B21">
        <w:rPr>
          <w:rFonts w:asciiTheme="majorBidi" w:eastAsia="Times New Roman" w:hAnsiTheme="majorBidi" w:cstheme="majorBidi"/>
          <w:b/>
          <w:bCs/>
          <w:kern w:val="0"/>
          <w:sz w:val="24"/>
          <w:szCs w:val="24"/>
          <w14:ligatures w14:val="none"/>
        </w:rPr>
        <w:t>T</w:t>
      </w:r>
      <w:r w:rsidRPr="000D2B21">
        <w:rPr>
          <w:rFonts w:asciiTheme="majorBidi" w:eastAsia="Times New Roman" w:hAnsiTheme="majorBidi" w:cstheme="majorBidi"/>
          <w:b/>
          <w:bCs/>
          <w:kern w:val="0"/>
          <w:sz w:val="24"/>
          <w:szCs w:val="24"/>
          <w14:ligatures w14:val="none"/>
        </w:rPr>
        <w:t>axonomy of construction risks</w:t>
      </w:r>
      <w:r w:rsidRPr="000D2B21">
        <w:rPr>
          <w:rFonts w:asciiTheme="majorBidi" w:eastAsia="Times New Roman" w:hAnsiTheme="majorBidi" w:cstheme="majorBidi"/>
          <w:kern w:val="0"/>
          <w:sz w:val="24"/>
          <w:szCs w:val="24"/>
          <w14:ligatures w14:val="none"/>
        </w:rPr>
        <w:t xml:space="preserve"> helps manage risks more effectively by classifying them into internal risks, such as resource management and design-related issues, and external risks, such as market volatility and regulatory changes. In the Jeddah market, the fast pace of development often creates regulatory risk, where new building codes or environmental requirements may require immediate adjustments to contracts.</w:t>
      </w:r>
    </w:p>
    <w:p w14:paraId="433FB5F8" w14:textId="77777777" w:rsidR="00365715" w:rsidRPr="00365715" w:rsidRDefault="00365715" w:rsidP="00365715">
      <w:pPr>
        <w:pStyle w:val="ListParagraph"/>
        <w:numPr>
          <w:ilvl w:val="0"/>
          <w:numId w:val="36"/>
        </w:numPr>
        <w:bidi w:val="0"/>
        <w:spacing w:line="480" w:lineRule="auto"/>
        <w:jc w:val="both"/>
        <w:rPr>
          <w:rFonts w:asciiTheme="majorBidi" w:eastAsia="Times New Roman" w:hAnsiTheme="majorBidi" w:cstheme="majorBidi"/>
          <w:kern w:val="0"/>
          <w:sz w:val="24"/>
          <w:szCs w:val="24"/>
          <w14:ligatures w14:val="none"/>
        </w:rPr>
      </w:pPr>
      <w:r w:rsidRPr="00365715">
        <w:rPr>
          <w:rFonts w:asciiTheme="majorBidi" w:eastAsia="Times New Roman" w:hAnsiTheme="majorBidi" w:cstheme="majorBidi"/>
          <w:b/>
          <w:bCs/>
          <w:kern w:val="0"/>
          <w:sz w:val="24"/>
          <w:szCs w:val="24"/>
          <w14:ligatures w14:val="none"/>
        </w:rPr>
        <w:t>Strategic risk allocation</w:t>
      </w:r>
      <w:r w:rsidRPr="00365715">
        <w:rPr>
          <w:rFonts w:asciiTheme="majorBidi" w:eastAsia="Times New Roman" w:hAnsiTheme="majorBidi" w:cstheme="majorBidi"/>
          <w:kern w:val="0"/>
          <w:sz w:val="24"/>
          <w:szCs w:val="24"/>
          <w14:ligatures w14:val="none"/>
        </w:rPr>
        <w:t xml:space="preserve"> is another key principle of governance. It means risks should be assigned to the party best able to manage them, which helps avoid risk dumping, a practice that often leads to contractor insolvency or even project abandonment.</w:t>
      </w:r>
    </w:p>
    <w:p w14:paraId="28139F87" w14:textId="226FE44A" w:rsidR="00365715" w:rsidRPr="000D2B21" w:rsidRDefault="00365715" w:rsidP="000D2B21">
      <w:pPr>
        <w:pStyle w:val="ListParagraph"/>
        <w:numPr>
          <w:ilvl w:val="0"/>
          <w:numId w:val="36"/>
        </w:numPr>
        <w:bidi w:val="0"/>
        <w:spacing w:line="480" w:lineRule="auto"/>
        <w:jc w:val="both"/>
        <w:rPr>
          <w:rFonts w:asciiTheme="majorBidi" w:eastAsia="Times New Roman" w:hAnsiTheme="majorBidi" w:cstheme="majorBidi"/>
          <w:kern w:val="0"/>
          <w:sz w:val="24"/>
          <w:szCs w:val="24"/>
          <w14:ligatures w14:val="none"/>
        </w:rPr>
      </w:pPr>
      <w:r w:rsidRPr="00365715">
        <w:rPr>
          <w:rFonts w:asciiTheme="majorBidi" w:eastAsia="Times New Roman" w:hAnsiTheme="majorBidi" w:cstheme="majorBidi"/>
          <w:b/>
          <w:bCs/>
          <w:kern w:val="0"/>
          <w:sz w:val="24"/>
          <w:szCs w:val="24"/>
          <w14:ligatures w14:val="none"/>
        </w:rPr>
        <w:t>The risk management process</w:t>
      </w:r>
      <w:r w:rsidRPr="00365715">
        <w:rPr>
          <w:rFonts w:asciiTheme="majorBidi" w:eastAsia="Times New Roman" w:hAnsiTheme="majorBidi" w:cstheme="majorBidi"/>
          <w:kern w:val="0"/>
          <w:sz w:val="24"/>
          <w:szCs w:val="24"/>
          <w14:ligatures w14:val="none"/>
        </w:rPr>
        <w:t>, based on standards from the Project Management Institute (2021), includes identifying risks, carrying out qualitative and quantitative analysis, planning responses such as avoidance, mitigation, transfer, or acceptance, and continuously monitoring risks through digital risk registers.</w:t>
      </w:r>
    </w:p>
    <w:p w14:paraId="7330C0CB" w14:textId="71F766D9" w:rsidR="0042487A" w:rsidRDefault="0042487A" w:rsidP="0042487A">
      <w:pPr>
        <w:pStyle w:val="Heading2"/>
        <w:numPr>
          <w:ilvl w:val="2"/>
          <w:numId w:val="33"/>
        </w:numPr>
        <w:bidi w:val="0"/>
        <w:rPr>
          <w:rStyle w:val="Heading2Char"/>
          <w:rFonts w:asciiTheme="minorHAnsi" w:hAnsiTheme="minorHAnsi" w:cstheme="minorHAnsi"/>
          <w:b/>
          <w:bCs/>
          <w:color w:val="000000" w:themeColor="text1"/>
          <w:sz w:val="28"/>
          <w:szCs w:val="28"/>
          <w:rtl/>
        </w:rPr>
      </w:pPr>
      <w:r w:rsidRPr="0042487A">
        <w:rPr>
          <w:rStyle w:val="Heading2Char"/>
          <w:rFonts w:asciiTheme="minorHAnsi" w:hAnsiTheme="minorHAnsi" w:cstheme="minorHAnsi"/>
          <w:b/>
          <w:bCs/>
          <w:color w:val="000000" w:themeColor="text1"/>
          <w:sz w:val="28"/>
          <w:szCs w:val="28"/>
        </w:rPr>
        <w:t>The Role of Digital Transformation (BIM &amp; Automation)</w:t>
      </w:r>
    </w:p>
    <w:p w14:paraId="3B31766A" w14:textId="77777777" w:rsidR="0042487A" w:rsidRPr="0042487A" w:rsidRDefault="0042487A" w:rsidP="0042487A">
      <w:pPr>
        <w:bidi w:val="0"/>
      </w:pPr>
    </w:p>
    <w:p w14:paraId="0CADBA1E" w14:textId="5B0B7383" w:rsidR="00D44BA8" w:rsidRDefault="00D44BA8" w:rsidP="00D44BA8">
      <w:pPr>
        <w:bidi w:val="0"/>
        <w:spacing w:line="480" w:lineRule="auto"/>
        <w:jc w:val="both"/>
        <w:rPr>
          <w:rFonts w:asciiTheme="majorBidi" w:eastAsia="Times New Roman" w:hAnsiTheme="majorBidi" w:cstheme="majorBidi"/>
          <w:kern w:val="0"/>
          <w:sz w:val="24"/>
          <w:szCs w:val="24"/>
          <w14:ligatures w14:val="none"/>
        </w:rPr>
      </w:pPr>
      <w:r w:rsidRPr="00D44BA8">
        <w:rPr>
          <w:rFonts w:asciiTheme="majorBidi" w:eastAsia="Times New Roman" w:hAnsiTheme="majorBidi" w:cstheme="majorBidi"/>
          <w:kern w:val="0"/>
          <w:sz w:val="24"/>
          <w:szCs w:val="24"/>
          <w14:ligatures w14:val="none"/>
        </w:rPr>
        <w:t xml:space="preserve">Modern contractual governance is becoming increasingly dependent on technology. Yi and </w:t>
      </w:r>
      <w:proofErr w:type="spellStart"/>
      <w:r w:rsidRPr="00D44BA8">
        <w:rPr>
          <w:rFonts w:asciiTheme="majorBidi" w:eastAsia="Times New Roman" w:hAnsiTheme="majorBidi" w:cstheme="majorBidi"/>
          <w:kern w:val="0"/>
          <w:sz w:val="24"/>
          <w:szCs w:val="24"/>
          <w14:ligatures w14:val="none"/>
        </w:rPr>
        <w:t>Nie</w:t>
      </w:r>
      <w:proofErr w:type="spellEnd"/>
      <w:r w:rsidRPr="00D44BA8">
        <w:rPr>
          <w:rFonts w:asciiTheme="majorBidi" w:eastAsia="Times New Roman" w:hAnsiTheme="majorBidi" w:cstheme="majorBidi"/>
          <w:kern w:val="0"/>
          <w:sz w:val="24"/>
          <w:szCs w:val="24"/>
          <w14:ligatures w14:val="none"/>
        </w:rPr>
        <w:t xml:space="preserve"> (2024) highlight that the level of applying Building Information Modeling moderates the relationship between governance and performance. Digital tools create a “single source of truth,” where transparency and accountability are embedded into the system itself rather than relying only on manual reporting.</w:t>
      </w:r>
    </w:p>
    <w:p w14:paraId="10FC7070" w14:textId="14865C19" w:rsidR="000D2B21" w:rsidRPr="000D2B21" w:rsidRDefault="000D2B21" w:rsidP="000D2B21">
      <w:pPr>
        <w:bidi w:val="0"/>
        <w:spacing w:line="480" w:lineRule="auto"/>
        <w:jc w:val="both"/>
        <w:rPr>
          <w:rFonts w:asciiTheme="majorBidi" w:eastAsia="Times New Roman" w:hAnsiTheme="majorBidi" w:cstheme="majorBidi"/>
          <w:kern w:val="0"/>
          <w:sz w:val="24"/>
          <w:szCs w:val="24"/>
          <w14:ligatures w14:val="none"/>
        </w:rPr>
      </w:pPr>
      <w:r w:rsidRPr="000D2B21">
        <w:rPr>
          <w:rFonts w:asciiTheme="majorBidi" w:eastAsia="Times New Roman" w:hAnsiTheme="majorBidi" w:cstheme="majorBidi"/>
          <w:kern w:val="0"/>
          <w:sz w:val="24"/>
          <w:szCs w:val="24"/>
          <w14:ligatures w14:val="none"/>
        </w:rPr>
        <w:lastRenderedPageBreak/>
        <w:t xml:space="preserve">The use of automated contract management systems also strengthens governance by enabling real-time tracking of variation orders and payment milestones. This helps reduce human error and ensures governance procedures are followed automatically, which significantly improves administrative efficiency, as highlighted by </w:t>
      </w:r>
      <w:proofErr w:type="spellStart"/>
      <w:r w:rsidRPr="000D2B21">
        <w:rPr>
          <w:rFonts w:asciiTheme="majorBidi" w:eastAsia="Times New Roman" w:hAnsiTheme="majorBidi" w:cstheme="majorBidi"/>
          <w:kern w:val="0"/>
          <w:sz w:val="24"/>
          <w:szCs w:val="24"/>
          <w14:ligatures w14:val="none"/>
        </w:rPr>
        <w:t>Gui</w:t>
      </w:r>
      <w:proofErr w:type="spellEnd"/>
      <w:r w:rsidRPr="000D2B21">
        <w:rPr>
          <w:rFonts w:asciiTheme="majorBidi" w:eastAsia="Times New Roman" w:hAnsiTheme="majorBidi" w:cstheme="majorBidi"/>
          <w:kern w:val="0"/>
          <w:sz w:val="24"/>
          <w:szCs w:val="24"/>
          <w14:ligatures w14:val="none"/>
        </w:rPr>
        <w:t xml:space="preserve"> et al. (2025).</w:t>
      </w:r>
    </w:p>
    <w:p w14:paraId="1A33706C" w14:textId="0D90F257" w:rsidR="0042487A" w:rsidRDefault="0042487A" w:rsidP="00D44BA8">
      <w:pPr>
        <w:pStyle w:val="Heading2"/>
        <w:numPr>
          <w:ilvl w:val="2"/>
          <w:numId w:val="33"/>
        </w:numPr>
        <w:bidi w:val="0"/>
        <w:rPr>
          <w:rStyle w:val="Heading2Char"/>
          <w:rFonts w:asciiTheme="minorHAnsi" w:hAnsiTheme="minorHAnsi" w:cstheme="minorHAnsi"/>
          <w:b/>
          <w:bCs/>
          <w:color w:val="000000" w:themeColor="text1"/>
          <w:sz w:val="28"/>
          <w:szCs w:val="28"/>
          <w:rtl/>
        </w:rPr>
      </w:pPr>
      <w:r w:rsidRPr="0042487A">
        <w:rPr>
          <w:rStyle w:val="Heading2Char"/>
          <w:rFonts w:asciiTheme="minorHAnsi" w:hAnsiTheme="minorHAnsi" w:cstheme="minorHAnsi"/>
          <w:b/>
          <w:bCs/>
          <w:color w:val="000000" w:themeColor="text1"/>
          <w:sz w:val="28"/>
          <w:szCs w:val="28"/>
        </w:rPr>
        <w:t>Theoretical Foundations</w:t>
      </w:r>
    </w:p>
    <w:p w14:paraId="1424E067" w14:textId="77777777" w:rsidR="0042487A" w:rsidRPr="0042487A" w:rsidRDefault="0042487A" w:rsidP="0042487A">
      <w:pPr>
        <w:bidi w:val="0"/>
      </w:pPr>
    </w:p>
    <w:p w14:paraId="3A1FFF00" w14:textId="3EB3C180" w:rsidR="0042487A" w:rsidRPr="000D2B21" w:rsidRDefault="0042487A" w:rsidP="00D44BA8">
      <w:pPr>
        <w:pStyle w:val="Heading2"/>
        <w:numPr>
          <w:ilvl w:val="3"/>
          <w:numId w:val="33"/>
        </w:numPr>
        <w:bidi w:val="0"/>
        <w:rPr>
          <w:rStyle w:val="Heading2Char"/>
          <w:rFonts w:asciiTheme="minorHAnsi" w:hAnsiTheme="minorHAnsi" w:cstheme="minorHAnsi"/>
          <w:b/>
          <w:bCs/>
          <w:color w:val="000000" w:themeColor="text1"/>
          <w:sz w:val="24"/>
          <w:szCs w:val="24"/>
        </w:rPr>
      </w:pPr>
      <w:r w:rsidRPr="000D2B21">
        <w:rPr>
          <w:rStyle w:val="Heading2Char"/>
          <w:rFonts w:asciiTheme="minorHAnsi" w:hAnsiTheme="minorHAnsi" w:cstheme="minorHAnsi"/>
          <w:b/>
          <w:bCs/>
          <w:color w:val="000000" w:themeColor="text1"/>
          <w:sz w:val="24"/>
          <w:szCs w:val="24"/>
        </w:rPr>
        <w:t>Agency Theory</w:t>
      </w:r>
    </w:p>
    <w:p w14:paraId="11132DE2" w14:textId="77777777" w:rsidR="00D44BA8" w:rsidRPr="00D44BA8" w:rsidRDefault="00D44BA8" w:rsidP="00D44BA8">
      <w:pPr>
        <w:bidi w:val="0"/>
      </w:pPr>
    </w:p>
    <w:p w14:paraId="7587342C" w14:textId="7369A569" w:rsidR="00D44BA8" w:rsidRPr="00D44BA8" w:rsidRDefault="00D44BA8" w:rsidP="00D44BA8">
      <w:pPr>
        <w:bidi w:val="0"/>
        <w:spacing w:line="480" w:lineRule="auto"/>
        <w:jc w:val="both"/>
        <w:rPr>
          <w:rFonts w:asciiTheme="majorBidi" w:eastAsia="Times New Roman" w:hAnsiTheme="majorBidi" w:cstheme="majorBidi"/>
          <w:kern w:val="0"/>
          <w:sz w:val="24"/>
          <w:szCs w:val="24"/>
          <w14:ligatures w14:val="none"/>
        </w:rPr>
      </w:pPr>
      <w:r w:rsidRPr="00D44BA8">
        <w:rPr>
          <w:rFonts w:asciiTheme="majorBidi" w:eastAsia="Times New Roman" w:hAnsiTheme="majorBidi" w:cstheme="majorBidi"/>
          <w:kern w:val="0"/>
          <w:sz w:val="24"/>
          <w:szCs w:val="24"/>
          <w14:ligatures w14:val="none"/>
        </w:rPr>
        <w:t xml:space="preserve">The main theoretical foundation for this study is Agency Theory, developed by Michael Jensen and William </w:t>
      </w:r>
      <w:proofErr w:type="spellStart"/>
      <w:r w:rsidRPr="00D44BA8">
        <w:rPr>
          <w:rFonts w:asciiTheme="majorBidi" w:eastAsia="Times New Roman" w:hAnsiTheme="majorBidi" w:cstheme="majorBidi"/>
          <w:kern w:val="0"/>
          <w:sz w:val="24"/>
          <w:szCs w:val="24"/>
          <w14:ligatures w14:val="none"/>
        </w:rPr>
        <w:t>Meckling</w:t>
      </w:r>
      <w:proofErr w:type="spellEnd"/>
      <w:r w:rsidRPr="00D44BA8">
        <w:rPr>
          <w:rFonts w:asciiTheme="majorBidi" w:eastAsia="Times New Roman" w:hAnsiTheme="majorBidi" w:cstheme="majorBidi"/>
          <w:kern w:val="0"/>
          <w:sz w:val="24"/>
          <w:szCs w:val="24"/>
          <w14:ligatures w14:val="none"/>
        </w:rPr>
        <w:t xml:space="preserve"> (1976). This theory explains the natural conflict of interest that can exist between the owner, as the principal, and the contractor, as the agent. Contractual governance acts as the monitoring mechanism needed to reduce agency costs, which are the costs associated with making sure the contractor acts in the best interest of the project rather than pursuing their own interests.</w:t>
      </w:r>
    </w:p>
    <w:p w14:paraId="4612D00D" w14:textId="62986830" w:rsidR="0042487A" w:rsidRPr="000D2B21" w:rsidRDefault="0042487A" w:rsidP="00D44BA8">
      <w:pPr>
        <w:pStyle w:val="Heading2"/>
        <w:numPr>
          <w:ilvl w:val="3"/>
          <w:numId w:val="33"/>
        </w:numPr>
        <w:bidi w:val="0"/>
        <w:rPr>
          <w:rStyle w:val="Heading2Char"/>
          <w:rFonts w:asciiTheme="minorHAnsi" w:hAnsiTheme="minorHAnsi" w:cstheme="minorHAnsi"/>
          <w:b/>
          <w:bCs/>
          <w:color w:val="000000" w:themeColor="text1"/>
          <w:sz w:val="24"/>
          <w:szCs w:val="24"/>
          <w:rtl/>
        </w:rPr>
      </w:pPr>
      <w:proofErr w:type="spellStart"/>
      <w:r w:rsidRPr="000D2B21">
        <w:rPr>
          <w:rStyle w:val="Heading2Char"/>
          <w:rFonts w:asciiTheme="minorHAnsi" w:hAnsiTheme="minorHAnsi" w:cstheme="minorHAnsi"/>
          <w:b/>
          <w:bCs/>
          <w:color w:val="000000" w:themeColor="text1"/>
          <w:sz w:val="24"/>
          <w:szCs w:val="24"/>
        </w:rPr>
        <w:t>Institutiona</w:t>
      </w:r>
      <w:proofErr w:type="spellEnd"/>
      <w:r w:rsidRPr="000D2B21">
        <w:rPr>
          <w:rStyle w:val="Heading2Char"/>
          <w:rFonts w:asciiTheme="minorHAnsi" w:hAnsiTheme="minorHAnsi" w:cstheme="minorHAnsi"/>
          <w:b/>
          <w:bCs/>
          <w:color w:val="000000" w:themeColor="text1"/>
          <w:sz w:val="24"/>
          <w:szCs w:val="24"/>
        </w:rPr>
        <w:t>l Theory</w:t>
      </w:r>
    </w:p>
    <w:p w14:paraId="189735AE" w14:textId="77777777" w:rsidR="0042487A" w:rsidRPr="0042487A" w:rsidRDefault="0042487A" w:rsidP="0042487A">
      <w:pPr>
        <w:bidi w:val="0"/>
      </w:pPr>
    </w:p>
    <w:p w14:paraId="17638E6B" w14:textId="3C8EDEDB" w:rsidR="00365715" w:rsidRDefault="00D44BA8" w:rsidP="0042487A">
      <w:pPr>
        <w:bidi w:val="0"/>
        <w:spacing w:line="480" w:lineRule="auto"/>
        <w:jc w:val="both"/>
        <w:rPr>
          <w:rFonts w:asciiTheme="majorBidi" w:eastAsia="Times New Roman" w:hAnsiTheme="majorBidi" w:cstheme="majorBidi"/>
          <w:kern w:val="0"/>
          <w:sz w:val="24"/>
          <w:szCs w:val="24"/>
          <w14:ligatures w14:val="none"/>
        </w:rPr>
      </w:pPr>
      <w:r w:rsidRPr="00D44BA8">
        <w:rPr>
          <w:rFonts w:asciiTheme="majorBidi" w:eastAsia="Times New Roman" w:hAnsiTheme="majorBidi" w:cstheme="majorBidi"/>
          <w:kern w:val="0"/>
          <w:sz w:val="24"/>
          <w:szCs w:val="24"/>
          <w14:ligatures w14:val="none"/>
        </w:rPr>
        <w:t>Institutional Theory</w:t>
      </w:r>
      <w:r w:rsidRPr="00D44BA8">
        <w:rPr>
          <w:rFonts w:asciiTheme="majorBidi" w:eastAsia="Times New Roman" w:hAnsiTheme="majorBidi" w:cstheme="majorBidi"/>
          <w:kern w:val="0"/>
          <w:sz w:val="24"/>
          <w:szCs w:val="24"/>
          <w14:ligatures w14:val="none"/>
        </w:rPr>
        <w:t xml:space="preserve">, as explained by </w:t>
      </w:r>
      <w:r w:rsidRPr="00D44BA8">
        <w:rPr>
          <w:rFonts w:asciiTheme="majorBidi" w:eastAsia="Times New Roman" w:hAnsiTheme="majorBidi" w:cstheme="majorBidi"/>
          <w:kern w:val="0"/>
          <w:sz w:val="24"/>
          <w:szCs w:val="24"/>
          <w14:ligatures w14:val="none"/>
        </w:rPr>
        <w:t>W. Richard Scott</w:t>
      </w:r>
      <w:r w:rsidRPr="00D44BA8">
        <w:rPr>
          <w:rFonts w:asciiTheme="majorBidi" w:eastAsia="Times New Roman" w:hAnsiTheme="majorBidi" w:cstheme="majorBidi"/>
          <w:kern w:val="0"/>
          <w:sz w:val="24"/>
          <w:szCs w:val="24"/>
          <w14:ligatures w14:val="none"/>
        </w:rPr>
        <w:t xml:space="preserve"> (2014), suggests that organizations adopt governance structures to gain legitimacy. In Saudi Arabia, adopting strong contract governance can be seen as a response to the regulative and normative pressures created by the national strategic environment. Based on Scott’s three pillars</w:t>
      </w:r>
      <w:r>
        <w:rPr>
          <w:rFonts w:asciiTheme="majorBidi" w:eastAsia="Times New Roman" w:hAnsiTheme="majorBidi" w:cstheme="majorBidi"/>
          <w:kern w:val="0"/>
          <w:sz w:val="24"/>
          <w:szCs w:val="24"/>
          <w14:ligatures w14:val="none"/>
        </w:rPr>
        <w:t xml:space="preserve"> (</w:t>
      </w:r>
      <w:r w:rsidRPr="00D44BA8">
        <w:rPr>
          <w:rFonts w:asciiTheme="majorBidi" w:eastAsia="Times New Roman" w:hAnsiTheme="majorBidi" w:cstheme="majorBidi"/>
          <w:kern w:val="0"/>
          <w:sz w:val="24"/>
          <w:szCs w:val="24"/>
          <w14:ligatures w14:val="none"/>
        </w:rPr>
        <w:t>regulative, normative, and cultural-cognitive</w:t>
      </w:r>
      <w:r>
        <w:rPr>
          <w:rFonts w:asciiTheme="majorBidi" w:eastAsia="Times New Roman" w:hAnsiTheme="majorBidi" w:cstheme="majorBidi"/>
          <w:kern w:val="0"/>
          <w:sz w:val="24"/>
          <w:szCs w:val="24"/>
          <w14:ligatures w14:val="none"/>
        </w:rPr>
        <w:t xml:space="preserve">) </w:t>
      </w:r>
      <w:r w:rsidRPr="00D44BA8">
        <w:rPr>
          <w:rFonts w:asciiTheme="majorBidi" w:eastAsia="Times New Roman" w:hAnsiTheme="majorBidi" w:cstheme="majorBidi"/>
          <w:kern w:val="0"/>
          <w:sz w:val="24"/>
          <w:szCs w:val="24"/>
          <w14:ligatures w14:val="none"/>
        </w:rPr>
        <w:t>companies align with Vision 2030 standards to be recognized as credible and professional partners in the national development agenda.</w:t>
      </w:r>
    </w:p>
    <w:p w14:paraId="21FEF5B9" w14:textId="3F723D52" w:rsidR="00365715" w:rsidRDefault="00365715" w:rsidP="0042487A">
      <w:pPr>
        <w:bidi w:val="0"/>
        <w:spacing w:line="480" w:lineRule="auto"/>
        <w:jc w:val="both"/>
        <w:rPr>
          <w:rFonts w:asciiTheme="majorBidi" w:eastAsia="Times New Roman" w:hAnsiTheme="majorBidi" w:cstheme="majorBidi"/>
          <w:kern w:val="0"/>
          <w:sz w:val="24"/>
          <w:szCs w:val="24"/>
          <w14:ligatures w14:val="none"/>
        </w:rPr>
      </w:pPr>
    </w:p>
    <w:p w14:paraId="1CA75B51" w14:textId="0187DD96" w:rsidR="000D2B21" w:rsidRDefault="000D2B21" w:rsidP="0042487A">
      <w:pPr>
        <w:bidi w:val="0"/>
        <w:spacing w:line="480" w:lineRule="auto"/>
        <w:jc w:val="both"/>
        <w:rPr>
          <w:rFonts w:asciiTheme="majorBidi" w:eastAsia="Times New Roman" w:hAnsiTheme="majorBidi" w:cstheme="majorBidi"/>
          <w:kern w:val="0"/>
          <w:sz w:val="24"/>
          <w:szCs w:val="24"/>
          <w14:ligatures w14:val="none"/>
        </w:rPr>
      </w:pPr>
    </w:p>
    <w:p w14:paraId="544C874D" w14:textId="77777777" w:rsidR="000D2B21" w:rsidRDefault="000D2B21" w:rsidP="000D2B21">
      <w:pPr>
        <w:bidi w:val="0"/>
        <w:spacing w:line="480" w:lineRule="auto"/>
        <w:jc w:val="both"/>
        <w:rPr>
          <w:rFonts w:asciiTheme="majorBidi" w:eastAsia="Times New Roman" w:hAnsiTheme="majorBidi" w:cstheme="majorBidi"/>
          <w:kern w:val="0"/>
          <w:sz w:val="24"/>
          <w:szCs w:val="24"/>
          <w14:ligatures w14:val="none"/>
        </w:rPr>
      </w:pPr>
      <w:bookmarkStart w:id="17" w:name="_GoBack"/>
      <w:bookmarkEnd w:id="17"/>
    </w:p>
    <w:p w14:paraId="17CAA6DB" w14:textId="77777777" w:rsidR="000D2B21" w:rsidRPr="0042487A" w:rsidRDefault="000D2B21" w:rsidP="0042487A">
      <w:pPr>
        <w:bidi w:val="0"/>
        <w:spacing w:line="480" w:lineRule="auto"/>
        <w:jc w:val="both"/>
        <w:rPr>
          <w:rFonts w:asciiTheme="majorBidi" w:eastAsia="Times New Roman" w:hAnsiTheme="majorBidi" w:cstheme="majorBidi"/>
          <w:kern w:val="0"/>
          <w:sz w:val="24"/>
          <w:szCs w:val="24"/>
          <w14:ligatures w14:val="none"/>
        </w:rPr>
      </w:pPr>
    </w:p>
    <w:p w14:paraId="3A818D97" w14:textId="677824E7" w:rsidR="0042487A" w:rsidRDefault="0042487A" w:rsidP="0042487A">
      <w:pPr>
        <w:pStyle w:val="Heading2"/>
        <w:numPr>
          <w:ilvl w:val="2"/>
          <w:numId w:val="33"/>
        </w:numPr>
        <w:bidi w:val="0"/>
        <w:rPr>
          <w:rStyle w:val="Heading2Char"/>
          <w:rFonts w:asciiTheme="minorHAnsi" w:hAnsiTheme="minorHAnsi" w:cstheme="minorHAnsi"/>
          <w:b/>
          <w:bCs/>
          <w:color w:val="000000" w:themeColor="text1"/>
          <w:sz w:val="28"/>
          <w:szCs w:val="28"/>
          <w:rtl/>
        </w:rPr>
      </w:pPr>
      <w:r w:rsidRPr="0042487A">
        <w:rPr>
          <w:rStyle w:val="Heading2Char"/>
          <w:rFonts w:asciiTheme="minorHAnsi" w:hAnsiTheme="minorHAnsi" w:cstheme="minorHAnsi"/>
          <w:b/>
          <w:bCs/>
          <w:color w:val="000000" w:themeColor="text1"/>
          <w:sz w:val="28"/>
          <w:szCs w:val="28"/>
        </w:rPr>
        <w:lastRenderedPageBreak/>
        <w:t>Project Efficiency: Beyond the Iron Triangle</w:t>
      </w:r>
    </w:p>
    <w:p w14:paraId="072CAC6E" w14:textId="77777777" w:rsidR="0042487A" w:rsidRPr="0042487A" w:rsidRDefault="0042487A" w:rsidP="0042487A">
      <w:pPr>
        <w:bidi w:val="0"/>
      </w:pPr>
    </w:p>
    <w:p w14:paraId="003B457C" w14:textId="546FEA7C" w:rsidR="00772355" w:rsidRDefault="00D44BA8" w:rsidP="00772355">
      <w:pPr>
        <w:bidi w:val="0"/>
        <w:spacing w:line="480" w:lineRule="auto"/>
        <w:jc w:val="both"/>
        <w:rPr>
          <w:rFonts w:asciiTheme="majorBidi" w:eastAsia="Times New Roman" w:hAnsiTheme="majorBidi" w:cstheme="majorBidi"/>
          <w:kern w:val="0"/>
          <w:sz w:val="24"/>
          <w:szCs w:val="24"/>
          <w14:ligatures w14:val="none"/>
        </w:rPr>
      </w:pPr>
      <w:r w:rsidRPr="00D44BA8">
        <w:rPr>
          <w:rFonts w:asciiTheme="majorBidi" w:eastAsia="Times New Roman" w:hAnsiTheme="majorBidi" w:cstheme="majorBidi"/>
          <w:kern w:val="0"/>
          <w:sz w:val="24"/>
          <w:szCs w:val="24"/>
          <w14:ligatures w14:val="none"/>
        </w:rPr>
        <w:t xml:space="preserve">Traditionally, project efficiency was measured through the “Iron Triangle” of time, cost, and quality. However, more recent research, including work by </w:t>
      </w:r>
      <w:r w:rsidRPr="00D44BA8">
        <w:rPr>
          <w:rFonts w:asciiTheme="majorBidi" w:eastAsia="Times New Roman" w:hAnsiTheme="majorBidi" w:cstheme="majorBidi"/>
          <w:kern w:val="0"/>
          <w:sz w:val="24"/>
          <w:szCs w:val="24"/>
          <w14:ligatures w14:val="none"/>
        </w:rPr>
        <w:t>Harold Kerzner</w:t>
      </w:r>
      <w:r w:rsidRPr="00D44BA8">
        <w:rPr>
          <w:rFonts w:asciiTheme="majorBidi" w:eastAsia="Times New Roman" w:hAnsiTheme="majorBidi" w:cstheme="majorBidi"/>
          <w:kern w:val="0"/>
          <w:sz w:val="24"/>
          <w:szCs w:val="24"/>
          <w14:ligatures w14:val="none"/>
        </w:rPr>
        <w:t xml:space="preserve"> (2022) and the </w:t>
      </w:r>
      <w:r w:rsidRPr="00D44BA8">
        <w:rPr>
          <w:rFonts w:asciiTheme="majorBidi" w:eastAsia="Times New Roman" w:hAnsiTheme="majorBidi" w:cstheme="majorBidi"/>
          <w:kern w:val="0"/>
          <w:sz w:val="24"/>
          <w:szCs w:val="24"/>
          <w14:ligatures w14:val="none"/>
        </w:rPr>
        <w:t>Project Management Institute</w:t>
      </w:r>
      <w:r w:rsidRPr="00D44BA8">
        <w:rPr>
          <w:rFonts w:asciiTheme="majorBidi" w:eastAsia="Times New Roman" w:hAnsiTheme="majorBidi" w:cstheme="majorBidi"/>
          <w:kern w:val="0"/>
          <w:sz w:val="24"/>
          <w:szCs w:val="24"/>
          <w14:ligatures w14:val="none"/>
        </w:rPr>
        <w:t xml:space="preserve"> (2021), suggests that efficiency should also be viewed through the concept of value delivery. In this view, a project is only truly efficient when it meets the organization’s strategic needs while making the best use of resources. This study explores how contractual governance can act as a key driver in achieving this broader, multi-dimensional view of efficiency in the Saudi market.</w:t>
      </w:r>
    </w:p>
    <w:p w14:paraId="64838976" w14:textId="3A803FBE" w:rsidR="000D2B21" w:rsidRDefault="000D2B21" w:rsidP="000D2B21">
      <w:pPr>
        <w:pStyle w:val="Heading2"/>
        <w:numPr>
          <w:ilvl w:val="2"/>
          <w:numId w:val="33"/>
        </w:numPr>
        <w:bidi w:val="0"/>
        <w:rPr>
          <w:rStyle w:val="Heading2Char"/>
          <w:rFonts w:asciiTheme="minorHAnsi" w:hAnsiTheme="minorHAnsi" w:cstheme="minorHAnsi"/>
          <w:b/>
          <w:bCs/>
          <w:color w:val="000000" w:themeColor="text1"/>
          <w:sz w:val="28"/>
          <w:szCs w:val="28"/>
        </w:rPr>
      </w:pPr>
      <w:r w:rsidRPr="000D2B21">
        <w:rPr>
          <w:rStyle w:val="Heading2Char"/>
          <w:rFonts w:asciiTheme="minorHAnsi" w:hAnsiTheme="minorHAnsi" w:cstheme="minorHAnsi"/>
          <w:b/>
          <w:bCs/>
          <w:color w:val="000000" w:themeColor="text1"/>
          <w:sz w:val="28"/>
          <w:szCs w:val="28"/>
        </w:rPr>
        <w:t>Synthesis of the Theoretical Framework</w:t>
      </w:r>
    </w:p>
    <w:p w14:paraId="651A2993" w14:textId="77777777" w:rsidR="000D2B21" w:rsidRPr="000D2B21" w:rsidRDefault="000D2B21" w:rsidP="000D2B21">
      <w:pPr>
        <w:bidi w:val="0"/>
      </w:pPr>
    </w:p>
    <w:p w14:paraId="6A411F53" w14:textId="77777777" w:rsidR="000D2B21" w:rsidRPr="000D2B21" w:rsidRDefault="000D2B21" w:rsidP="000D2B21">
      <w:pPr>
        <w:bidi w:val="0"/>
        <w:spacing w:line="480" w:lineRule="auto"/>
        <w:jc w:val="both"/>
        <w:rPr>
          <w:rFonts w:asciiTheme="majorBidi" w:eastAsia="Times New Roman" w:hAnsiTheme="majorBidi" w:cstheme="majorBidi"/>
          <w:kern w:val="0"/>
          <w:sz w:val="24"/>
          <w:szCs w:val="24"/>
          <w14:ligatures w14:val="none"/>
        </w:rPr>
      </w:pPr>
      <w:r w:rsidRPr="000D2B21">
        <w:rPr>
          <w:rFonts w:asciiTheme="majorBidi" w:eastAsia="Times New Roman" w:hAnsiTheme="majorBidi" w:cstheme="majorBidi"/>
          <w:kern w:val="0"/>
          <w:sz w:val="24"/>
          <w:szCs w:val="24"/>
          <w14:ligatures w14:val="none"/>
        </w:rPr>
        <w:t xml:space="preserve">The integration of </w:t>
      </w:r>
      <w:r w:rsidRPr="000D2B21">
        <w:rPr>
          <w:rFonts w:asciiTheme="majorBidi" w:eastAsia="Times New Roman" w:hAnsiTheme="majorBidi" w:cstheme="majorBidi"/>
          <w:kern w:val="0"/>
          <w:sz w:val="24"/>
          <w:szCs w:val="24"/>
          <w14:ligatures w14:val="none"/>
        </w:rPr>
        <w:t>Agency Theory</w:t>
      </w:r>
      <w:r w:rsidRPr="000D2B21">
        <w:rPr>
          <w:rFonts w:asciiTheme="majorBidi" w:eastAsia="Times New Roman" w:hAnsiTheme="majorBidi" w:cstheme="majorBidi"/>
          <w:kern w:val="0"/>
          <w:sz w:val="24"/>
          <w:szCs w:val="24"/>
          <w14:ligatures w14:val="none"/>
        </w:rPr>
        <w:t xml:space="preserve"> and </w:t>
      </w:r>
      <w:r w:rsidRPr="000D2B21">
        <w:rPr>
          <w:rFonts w:asciiTheme="majorBidi" w:eastAsia="Times New Roman" w:hAnsiTheme="majorBidi" w:cstheme="majorBidi"/>
          <w:kern w:val="0"/>
          <w:sz w:val="24"/>
          <w:szCs w:val="24"/>
          <w14:ligatures w14:val="none"/>
        </w:rPr>
        <w:t>Institutional Theory</w:t>
      </w:r>
      <w:r w:rsidRPr="000D2B21">
        <w:rPr>
          <w:rFonts w:asciiTheme="majorBidi" w:eastAsia="Times New Roman" w:hAnsiTheme="majorBidi" w:cstheme="majorBidi"/>
          <w:kern w:val="0"/>
          <w:sz w:val="24"/>
          <w:szCs w:val="24"/>
          <w14:ligatures w14:val="none"/>
        </w:rPr>
        <w:t xml:space="preserve"> provides a broader perspective for understanding contractual governance. While Agency Theory focuses on contract efficiency at the micro level, Institutional Theory explains the broader pressures that drive Saudi developers toward higher governance standards. Together, these theories show that governance is not simply a legal requirement, but a strategic tool for managing the complexities of Saudi Arabia’s real estate transformation and supporting sustainable project success.</w:t>
      </w:r>
    </w:p>
    <w:p w14:paraId="3DF4723E" w14:textId="77777777" w:rsidR="000D2B21" w:rsidRDefault="000D2B21" w:rsidP="000D2B21">
      <w:pPr>
        <w:bidi w:val="0"/>
        <w:spacing w:line="480" w:lineRule="auto"/>
        <w:jc w:val="both"/>
        <w:rPr>
          <w:rFonts w:asciiTheme="majorBidi" w:eastAsia="Times New Roman" w:hAnsiTheme="majorBidi" w:cstheme="majorBidi"/>
          <w:kern w:val="0"/>
          <w:sz w:val="24"/>
          <w:szCs w:val="24"/>
          <w14:ligatures w14:val="none"/>
        </w:rPr>
      </w:pPr>
    </w:p>
    <w:p w14:paraId="356A4489" w14:textId="77777777" w:rsidR="00F57BFF" w:rsidRDefault="00F57BFF" w:rsidP="00D338DD">
      <w:pPr>
        <w:pStyle w:val="Heading1"/>
        <w:bidi w:val="0"/>
        <w:jc w:val="center"/>
        <w:rPr>
          <w:rFonts w:asciiTheme="minorHAnsi" w:hAnsiTheme="minorHAnsi" w:cstheme="minorHAnsi"/>
          <w:b/>
          <w:bCs/>
          <w:color w:val="000000" w:themeColor="text1"/>
          <w:sz w:val="40"/>
          <w:szCs w:val="40"/>
          <w:rtl/>
          <w:lang w:bidi="ar-SY"/>
        </w:rPr>
      </w:pPr>
    </w:p>
    <w:p w14:paraId="37AF31C9" w14:textId="77777777" w:rsidR="00F57BFF" w:rsidRDefault="00F57BFF" w:rsidP="00F57BFF">
      <w:pPr>
        <w:pStyle w:val="Heading1"/>
        <w:bidi w:val="0"/>
        <w:jc w:val="center"/>
        <w:rPr>
          <w:rFonts w:asciiTheme="minorHAnsi" w:hAnsiTheme="minorHAnsi" w:cstheme="minorHAnsi"/>
          <w:b/>
          <w:bCs/>
          <w:color w:val="000000" w:themeColor="text1"/>
          <w:sz w:val="40"/>
          <w:szCs w:val="40"/>
          <w:rtl/>
          <w:lang w:bidi="ar-SY"/>
        </w:rPr>
      </w:pPr>
    </w:p>
    <w:p w14:paraId="3910DD6F" w14:textId="77777777" w:rsidR="00F57BFF" w:rsidRDefault="00F57BFF" w:rsidP="00F57BFF">
      <w:pPr>
        <w:pStyle w:val="Heading1"/>
        <w:bidi w:val="0"/>
        <w:jc w:val="center"/>
        <w:rPr>
          <w:rFonts w:asciiTheme="minorHAnsi" w:hAnsiTheme="minorHAnsi" w:cstheme="minorHAnsi"/>
          <w:b/>
          <w:bCs/>
          <w:color w:val="000000" w:themeColor="text1"/>
          <w:sz w:val="40"/>
          <w:szCs w:val="40"/>
          <w:rtl/>
          <w:lang w:bidi="ar-SY"/>
        </w:rPr>
      </w:pPr>
    </w:p>
    <w:p w14:paraId="5AC20021" w14:textId="77777777" w:rsidR="00F57BFF" w:rsidRDefault="00F57BFF" w:rsidP="00F57BFF">
      <w:pPr>
        <w:pStyle w:val="Heading1"/>
        <w:bidi w:val="0"/>
        <w:jc w:val="center"/>
        <w:rPr>
          <w:rFonts w:asciiTheme="minorHAnsi" w:hAnsiTheme="minorHAnsi" w:cstheme="minorHAnsi"/>
          <w:b/>
          <w:bCs/>
          <w:color w:val="000000" w:themeColor="text1"/>
          <w:sz w:val="40"/>
          <w:szCs w:val="40"/>
          <w:rtl/>
          <w:lang w:bidi="ar-SY"/>
        </w:rPr>
      </w:pPr>
    </w:p>
    <w:p w14:paraId="255162ED" w14:textId="7B1527CE" w:rsidR="00F57BFF" w:rsidRDefault="00F57BFF" w:rsidP="00F57BFF">
      <w:pPr>
        <w:pStyle w:val="Heading1"/>
        <w:bidi w:val="0"/>
        <w:jc w:val="center"/>
        <w:rPr>
          <w:rFonts w:asciiTheme="minorHAnsi" w:hAnsiTheme="minorHAnsi" w:cstheme="minorHAnsi"/>
          <w:b/>
          <w:bCs/>
          <w:color w:val="000000" w:themeColor="text1"/>
          <w:sz w:val="40"/>
          <w:szCs w:val="40"/>
          <w:lang w:bidi="ar-SY"/>
        </w:rPr>
      </w:pPr>
    </w:p>
    <w:p w14:paraId="75A501B8" w14:textId="563FE1A9" w:rsidR="00365715" w:rsidRDefault="00365715" w:rsidP="00365715">
      <w:pPr>
        <w:bidi w:val="0"/>
        <w:rPr>
          <w:lang w:bidi="ar-SY"/>
        </w:rPr>
      </w:pPr>
    </w:p>
    <w:p w14:paraId="6BC0E6EF" w14:textId="62685728" w:rsidR="00365715" w:rsidRDefault="00365715" w:rsidP="00365715">
      <w:pPr>
        <w:bidi w:val="0"/>
        <w:rPr>
          <w:lang w:bidi="ar-SY"/>
        </w:rPr>
      </w:pPr>
    </w:p>
    <w:p w14:paraId="57E48EF1" w14:textId="764CA597" w:rsidR="00365715" w:rsidRDefault="00365715" w:rsidP="00365715">
      <w:pPr>
        <w:bidi w:val="0"/>
        <w:rPr>
          <w:lang w:bidi="ar-SY"/>
        </w:rPr>
      </w:pPr>
    </w:p>
    <w:p w14:paraId="75797D3A" w14:textId="50C5FF26" w:rsidR="00365715" w:rsidRDefault="00365715" w:rsidP="00365715">
      <w:pPr>
        <w:bidi w:val="0"/>
        <w:rPr>
          <w:lang w:bidi="ar-SY"/>
        </w:rPr>
      </w:pPr>
    </w:p>
    <w:p w14:paraId="56DA2FFE" w14:textId="0B6FFF4A" w:rsidR="00365715" w:rsidRDefault="00365715" w:rsidP="00365715">
      <w:pPr>
        <w:bidi w:val="0"/>
        <w:rPr>
          <w:lang w:bidi="ar-SY"/>
        </w:rPr>
      </w:pPr>
    </w:p>
    <w:p w14:paraId="62A16F74" w14:textId="663DB078" w:rsidR="00365715" w:rsidRDefault="00365715" w:rsidP="00365715">
      <w:pPr>
        <w:bidi w:val="0"/>
        <w:rPr>
          <w:lang w:bidi="ar-SY"/>
        </w:rPr>
      </w:pPr>
    </w:p>
    <w:p w14:paraId="67A7EB0B" w14:textId="2FF10413" w:rsidR="00365715" w:rsidRDefault="00365715" w:rsidP="00365715">
      <w:pPr>
        <w:bidi w:val="0"/>
        <w:rPr>
          <w:lang w:bidi="ar-SY"/>
        </w:rPr>
      </w:pPr>
    </w:p>
    <w:p w14:paraId="4C362923" w14:textId="54D5148E" w:rsidR="00365715" w:rsidRDefault="00365715" w:rsidP="00365715">
      <w:pPr>
        <w:bidi w:val="0"/>
        <w:rPr>
          <w:lang w:bidi="ar-SY"/>
        </w:rPr>
      </w:pPr>
    </w:p>
    <w:p w14:paraId="0D827A8F" w14:textId="61A473CC" w:rsidR="00365715" w:rsidRDefault="00365715" w:rsidP="00365715">
      <w:pPr>
        <w:bidi w:val="0"/>
        <w:rPr>
          <w:lang w:bidi="ar-SY"/>
        </w:rPr>
      </w:pPr>
    </w:p>
    <w:p w14:paraId="7CFB4D9F" w14:textId="4FDDB7E9" w:rsidR="00365715" w:rsidRDefault="00365715" w:rsidP="00365715">
      <w:pPr>
        <w:bidi w:val="0"/>
        <w:rPr>
          <w:lang w:bidi="ar-SY"/>
        </w:rPr>
      </w:pPr>
    </w:p>
    <w:p w14:paraId="07E535E5" w14:textId="7F515A45" w:rsidR="00365715" w:rsidRDefault="00365715" w:rsidP="00365715">
      <w:pPr>
        <w:bidi w:val="0"/>
        <w:rPr>
          <w:lang w:bidi="ar-SY"/>
        </w:rPr>
      </w:pPr>
    </w:p>
    <w:p w14:paraId="6F00FF3A" w14:textId="144C3F25" w:rsidR="00365715" w:rsidRDefault="00365715" w:rsidP="00365715">
      <w:pPr>
        <w:bidi w:val="0"/>
        <w:rPr>
          <w:lang w:bidi="ar-SY"/>
        </w:rPr>
      </w:pPr>
    </w:p>
    <w:p w14:paraId="4C1F37A5" w14:textId="77777777" w:rsidR="00365715" w:rsidRPr="00365715" w:rsidRDefault="00365715" w:rsidP="00365715">
      <w:pPr>
        <w:bidi w:val="0"/>
        <w:rPr>
          <w:rtl/>
          <w:lang w:bidi="ar-SY"/>
        </w:rPr>
      </w:pPr>
    </w:p>
    <w:p w14:paraId="73D1361B" w14:textId="77777777" w:rsidR="00F57BFF" w:rsidRDefault="00F57BFF" w:rsidP="00F57BFF">
      <w:pPr>
        <w:pStyle w:val="Heading1"/>
        <w:bidi w:val="0"/>
        <w:jc w:val="center"/>
        <w:rPr>
          <w:rFonts w:asciiTheme="minorHAnsi" w:hAnsiTheme="minorHAnsi" w:cstheme="minorHAnsi"/>
          <w:b/>
          <w:bCs/>
          <w:color w:val="000000" w:themeColor="text1"/>
          <w:sz w:val="40"/>
          <w:szCs w:val="40"/>
          <w:rtl/>
          <w:lang w:bidi="ar-SY"/>
        </w:rPr>
      </w:pPr>
    </w:p>
    <w:p w14:paraId="48A9C2C2" w14:textId="56317D6C" w:rsidR="00F57BFF" w:rsidRDefault="00F57BFF" w:rsidP="00F57BFF">
      <w:pPr>
        <w:pStyle w:val="Heading1"/>
        <w:bidi w:val="0"/>
        <w:jc w:val="center"/>
        <w:rPr>
          <w:rFonts w:asciiTheme="minorHAnsi" w:hAnsiTheme="minorHAnsi" w:cstheme="minorHAnsi"/>
          <w:b/>
          <w:bCs/>
          <w:color w:val="000000" w:themeColor="text1"/>
          <w:sz w:val="40"/>
          <w:szCs w:val="40"/>
          <w:lang w:bidi="ar-SY"/>
        </w:rPr>
      </w:pPr>
    </w:p>
    <w:p w14:paraId="4CCDF386" w14:textId="77777777" w:rsidR="00365715" w:rsidRPr="00617D3C" w:rsidRDefault="00365715" w:rsidP="00365715">
      <w:pPr>
        <w:bidi w:val="0"/>
        <w:rPr>
          <w:rtl/>
          <w:lang w:bidi="ar-SY"/>
        </w:rPr>
      </w:pPr>
    </w:p>
    <w:p w14:paraId="200C4898" w14:textId="0C4831C3" w:rsidR="00A95664" w:rsidRPr="00D338DD" w:rsidRDefault="00A95664" w:rsidP="00F57BFF">
      <w:pPr>
        <w:pStyle w:val="Heading1"/>
        <w:bidi w:val="0"/>
        <w:jc w:val="center"/>
        <w:rPr>
          <w:rFonts w:asciiTheme="minorHAnsi" w:hAnsiTheme="minorHAnsi" w:cstheme="minorHAnsi"/>
          <w:b/>
          <w:bCs/>
          <w:color w:val="000000" w:themeColor="text1"/>
          <w:sz w:val="40"/>
          <w:szCs w:val="40"/>
          <w:u w:val="single"/>
          <w:rtl/>
        </w:rPr>
      </w:pPr>
      <w:bookmarkStart w:id="18" w:name="_Toc225429453"/>
      <w:r w:rsidRPr="00D338DD">
        <w:rPr>
          <w:rFonts w:asciiTheme="minorHAnsi" w:hAnsiTheme="minorHAnsi" w:cstheme="minorHAnsi"/>
          <w:b/>
          <w:bCs/>
          <w:color w:val="000000" w:themeColor="text1"/>
          <w:sz w:val="40"/>
          <w:szCs w:val="40"/>
          <w:lang w:bidi="ar-SY"/>
        </w:rPr>
        <w:t xml:space="preserve">Chapter </w:t>
      </w:r>
      <w:r w:rsidR="00D338DD" w:rsidRPr="00D338DD">
        <w:rPr>
          <w:rFonts w:asciiTheme="minorHAnsi" w:hAnsiTheme="minorHAnsi" w:cstheme="minorHAnsi"/>
          <w:b/>
          <w:bCs/>
          <w:color w:val="000000" w:themeColor="text1"/>
          <w:sz w:val="40"/>
          <w:szCs w:val="40"/>
          <w:lang w:bidi="ar-SY"/>
        </w:rPr>
        <w:t>Two:</w:t>
      </w:r>
      <w:r w:rsidR="00D338DD" w:rsidRPr="00D338DD">
        <w:rPr>
          <w:rFonts w:asciiTheme="minorHAnsi" w:hAnsiTheme="minorHAnsi" w:cstheme="minorHAnsi"/>
          <w:b/>
          <w:bCs/>
          <w:color w:val="000000" w:themeColor="text1"/>
          <w:sz w:val="40"/>
          <w:szCs w:val="40"/>
          <w:rtl/>
          <w:lang w:bidi="ar-SY"/>
        </w:rPr>
        <w:t xml:space="preserve"> </w:t>
      </w:r>
      <w:r w:rsidR="009E6E99" w:rsidRPr="009E6E99">
        <w:rPr>
          <w:rFonts w:asciiTheme="minorHAnsi" w:hAnsiTheme="minorHAnsi" w:cstheme="minorHAnsi"/>
          <w:color w:val="000000" w:themeColor="text1"/>
          <w:sz w:val="40"/>
          <w:szCs w:val="40"/>
        </w:rPr>
        <w:t>Literature Review</w:t>
      </w:r>
      <w:bookmarkEnd w:id="18"/>
    </w:p>
    <w:p w14:paraId="6D84C94D" w14:textId="1A2B8909" w:rsidR="00A95664" w:rsidRDefault="00A95664" w:rsidP="00A95664">
      <w:pPr>
        <w:bidi w:val="0"/>
        <w:spacing w:line="480" w:lineRule="auto"/>
        <w:jc w:val="both"/>
        <w:rPr>
          <w:rFonts w:asciiTheme="majorBidi" w:eastAsia="Times New Roman" w:hAnsiTheme="majorBidi" w:cstheme="majorBidi"/>
          <w:kern w:val="0"/>
          <w:sz w:val="24"/>
          <w:szCs w:val="24"/>
          <w14:ligatures w14:val="none"/>
        </w:rPr>
      </w:pPr>
    </w:p>
    <w:p w14:paraId="1334CDB4" w14:textId="6BC4250A" w:rsidR="00A95664" w:rsidRDefault="00A95664" w:rsidP="00A95664">
      <w:pPr>
        <w:bidi w:val="0"/>
        <w:spacing w:line="480" w:lineRule="auto"/>
        <w:jc w:val="both"/>
        <w:rPr>
          <w:rFonts w:asciiTheme="majorBidi" w:eastAsia="Times New Roman" w:hAnsiTheme="majorBidi" w:cstheme="majorBidi"/>
          <w:kern w:val="0"/>
          <w:sz w:val="24"/>
          <w:szCs w:val="24"/>
          <w14:ligatures w14:val="none"/>
        </w:rPr>
      </w:pPr>
    </w:p>
    <w:p w14:paraId="6B2F9275" w14:textId="4E68D090" w:rsidR="00365715" w:rsidRDefault="00365715" w:rsidP="00365715">
      <w:pPr>
        <w:bidi w:val="0"/>
        <w:spacing w:line="480" w:lineRule="auto"/>
        <w:jc w:val="both"/>
        <w:rPr>
          <w:rFonts w:asciiTheme="majorBidi" w:eastAsia="Times New Roman" w:hAnsiTheme="majorBidi" w:cstheme="majorBidi"/>
          <w:kern w:val="0"/>
          <w:sz w:val="24"/>
          <w:szCs w:val="24"/>
          <w14:ligatures w14:val="none"/>
        </w:rPr>
      </w:pPr>
    </w:p>
    <w:p w14:paraId="26160340" w14:textId="7193F826" w:rsidR="00365715" w:rsidRDefault="00365715" w:rsidP="00365715">
      <w:pPr>
        <w:bidi w:val="0"/>
        <w:spacing w:line="480" w:lineRule="auto"/>
        <w:jc w:val="both"/>
        <w:rPr>
          <w:rFonts w:asciiTheme="majorBidi" w:eastAsia="Times New Roman" w:hAnsiTheme="majorBidi" w:cstheme="majorBidi"/>
          <w:kern w:val="0"/>
          <w:sz w:val="24"/>
          <w:szCs w:val="24"/>
          <w14:ligatures w14:val="none"/>
        </w:rPr>
      </w:pPr>
    </w:p>
    <w:p w14:paraId="54A3B2A1" w14:textId="741C6844" w:rsidR="00365715" w:rsidRDefault="00365715" w:rsidP="00365715">
      <w:pPr>
        <w:bidi w:val="0"/>
        <w:spacing w:line="480" w:lineRule="auto"/>
        <w:jc w:val="both"/>
        <w:rPr>
          <w:rFonts w:asciiTheme="majorBidi" w:eastAsia="Times New Roman" w:hAnsiTheme="majorBidi" w:cstheme="majorBidi"/>
          <w:kern w:val="0"/>
          <w:sz w:val="24"/>
          <w:szCs w:val="24"/>
          <w14:ligatures w14:val="none"/>
        </w:rPr>
      </w:pPr>
    </w:p>
    <w:p w14:paraId="00D8DD69" w14:textId="29B06938" w:rsidR="00365715" w:rsidRDefault="00365715" w:rsidP="00365715">
      <w:pPr>
        <w:bidi w:val="0"/>
        <w:spacing w:line="480" w:lineRule="auto"/>
        <w:jc w:val="both"/>
        <w:rPr>
          <w:rFonts w:asciiTheme="majorBidi" w:eastAsia="Times New Roman" w:hAnsiTheme="majorBidi" w:cstheme="majorBidi"/>
          <w:kern w:val="0"/>
          <w:sz w:val="24"/>
          <w:szCs w:val="24"/>
          <w14:ligatures w14:val="none"/>
        </w:rPr>
      </w:pPr>
    </w:p>
    <w:p w14:paraId="6FC157DE" w14:textId="1C2D74C6" w:rsidR="00365715" w:rsidRDefault="00365715" w:rsidP="00365715">
      <w:pPr>
        <w:bidi w:val="0"/>
        <w:spacing w:line="480" w:lineRule="auto"/>
        <w:jc w:val="both"/>
        <w:rPr>
          <w:rFonts w:asciiTheme="majorBidi" w:eastAsia="Times New Roman" w:hAnsiTheme="majorBidi" w:cstheme="majorBidi"/>
          <w:kern w:val="0"/>
          <w:sz w:val="24"/>
          <w:szCs w:val="24"/>
          <w14:ligatures w14:val="none"/>
        </w:rPr>
      </w:pPr>
    </w:p>
    <w:p w14:paraId="16E5923E" w14:textId="531014C8" w:rsidR="00365715" w:rsidRDefault="00365715" w:rsidP="00365715">
      <w:pPr>
        <w:bidi w:val="0"/>
        <w:spacing w:line="480" w:lineRule="auto"/>
        <w:jc w:val="both"/>
        <w:rPr>
          <w:rFonts w:asciiTheme="majorBidi" w:eastAsia="Times New Roman" w:hAnsiTheme="majorBidi" w:cstheme="majorBidi"/>
          <w:kern w:val="0"/>
          <w:sz w:val="24"/>
          <w:szCs w:val="24"/>
          <w14:ligatures w14:val="none"/>
        </w:rPr>
      </w:pPr>
    </w:p>
    <w:p w14:paraId="2AFA100E" w14:textId="71ACF2A4" w:rsidR="00365715" w:rsidRDefault="00365715" w:rsidP="00365715">
      <w:pPr>
        <w:bidi w:val="0"/>
        <w:spacing w:line="480" w:lineRule="auto"/>
        <w:jc w:val="both"/>
        <w:rPr>
          <w:rFonts w:asciiTheme="majorBidi" w:eastAsia="Times New Roman" w:hAnsiTheme="majorBidi" w:cstheme="majorBidi"/>
          <w:kern w:val="0"/>
          <w:sz w:val="24"/>
          <w:szCs w:val="24"/>
          <w14:ligatures w14:val="none"/>
        </w:rPr>
      </w:pPr>
    </w:p>
    <w:p w14:paraId="2DA9400D" w14:textId="77777777" w:rsidR="00365715" w:rsidRDefault="00365715" w:rsidP="00365715">
      <w:pPr>
        <w:bidi w:val="0"/>
        <w:spacing w:line="480" w:lineRule="auto"/>
        <w:jc w:val="both"/>
        <w:rPr>
          <w:rFonts w:asciiTheme="majorBidi" w:eastAsia="Times New Roman" w:hAnsiTheme="majorBidi" w:cstheme="majorBidi"/>
          <w:kern w:val="0"/>
          <w:sz w:val="24"/>
          <w:szCs w:val="24"/>
          <w:rtl/>
          <w14:ligatures w14:val="none"/>
        </w:rPr>
      </w:pPr>
    </w:p>
    <w:p w14:paraId="63D7A0F5" w14:textId="404EEDC1" w:rsidR="009E6E99" w:rsidRPr="006300D3" w:rsidRDefault="009E6E99" w:rsidP="009E6E99">
      <w:pPr>
        <w:pStyle w:val="Heading1"/>
        <w:numPr>
          <w:ilvl w:val="1"/>
          <w:numId w:val="40"/>
        </w:numPr>
        <w:bidi w:val="0"/>
        <w:rPr>
          <w:rFonts w:asciiTheme="minorHAnsi" w:hAnsiTheme="minorHAnsi" w:cstheme="minorHAnsi"/>
          <w:b/>
          <w:bCs/>
          <w:color w:val="000000" w:themeColor="text1"/>
        </w:rPr>
      </w:pPr>
      <w:bookmarkStart w:id="19" w:name="_Toc225429454"/>
      <w:r w:rsidRPr="006300D3">
        <w:rPr>
          <w:rFonts w:asciiTheme="minorHAnsi" w:hAnsiTheme="minorHAnsi" w:cstheme="minorHAnsi"/>
          <w:b/>
          <w:bCs/>
          <w:color w:val="000000" w:themeColor="text1"/>
        </w:rPr>
        <w:lastRenderedPageBreak/>
        <w:t>Literature Review</w:t>
      </w:r>
      <w:bookmarkEnd w:id="19"/>
    </w:p>
    <w:p w14:paraId="6246BF61" w14:textId="77777777" w:rsidR="009E6E99" w:rsidRDefault="009E6E99" w:rsidP="009E6E99">
      <w:pPr>
        <w:bidi w:val="0"/>
        <w:spacing w:line="480" w:lineRule="auto"/>
        <w:jc w:val="both"/>
        <w:rPr>
          <w:rFonts w:asciiTheme="majorBidi" w:eastAsia="Times New Roman" w:hAnsiTheme="majorBidi" w:cstheme="majorBidi"/>
          <w:kern w:val="0"/>
          <w:sz w:val="24"/>
          <w:szCs w:val="24"/>
          <w:rtl/>
          <w14:ligatures w14:val="none"/>
        </w:rPr>
      </w:pPr>
    </w:p>
    <w:p w14:paraId="4F28C70D" w14:textId="77777777" w:rsidR="009E6E99" w:rsidRPr="00313FFC" w:rsidRDefault="009E6E99" w:rsidP="009E6E99">
      <w:pPr>
        <w:bidi w:val="0"/>
        <w:spacing w:line="480" w:lineRule="auto"/>
        <w:jc w:val="both"/>
        <w:rPr>
          <w:rFonts w:asciiTheme="majorBidi" w:eastAsia="Times New Roman" w:hAnsiTheme="majorBidi" w:cstheme="majorBidi"/>
          <w:kern w:val="0"/>
          <w:sz w:val="24"/>
          <w:szCs w:val="24"/>
          <w14:ligatures w14:val="none"/>
        </w:rPr>
      </w:pPr>
      <w:r w:rsidRPr="00313FFC">
        <w:rPr>
          <w:rFonts w:asciiTheme="majorBidi" w:eastAsia="Times New Roman" w:hAnsiTheme="majorBidi" w:cstheme="majorBidi"/>
          <w:kern w:val="0"/>
          <w:sz w:val="24"/>
          <w:szCs w:val="24"/>
          <w14:ligatures w14:val="none"/>
        </w:rPr>
        <w:t>The following literature review provides a comprehensive analysis of the evolving landscape of contractual governance and its direct impact on project efficiency within the construction and real estate development sectors. Modern project management literature has increasingly emphasized that robust contractual governance is not merely a legal formality but a strategic mechanism that coordinates complex activities and aligns the diverse interests of stakeholders toward the successful delivery of project objectives. For a professional engineer operating in high-growth markets like Saudi Arabia, the value of a contract lies in its ability to provide a predictable framework for decision-making and performance monitoring while ensuring that the core pillars of efficiency—time, cost, and quality—are consistently met. From a theoretical perspective, the necessity of governance is often explained through Agency Theory and Transaction Cost Economics which suggest that in the absence of clear structures, the divergence of interests between owners and contractors can lead to significant operational friction and financial loss.</w:t>
      </w:r>
    </w:p>
    <w:p w14:paraId="6A691D41" w14:textId="6E797279" w:rsidR="009E6E99" w:rsidRPr="00313FFC" w:rsidRDefault="009E6E99" w:rsidP="00003E7A">
      <w:pPr>
        <w:bidi w:val="0"/>
        <w:spacing w:line="480" w:lineRule="auto"/>
        <w:jc w:val="both"/>
        <w:rPr>
          <w:rFonts w:asciiTheme="majorBidi" w:eastAsia="Times New Roman" w:hAnsiTheme="majorBidi" w:cstheme="majorBidi"/>
          <w:kern w:val="0"/>
          <w:sz w:val="24"/>
          <w:szCs w:val="24"/>
          <w14:ligatures w14:val="none"/>
        </w:rPr>
      </w:pPr>
      <w:r w:rsidRPr="00313FFC">
        <w:rPr>
          <w:rFonts w:asciiTheme="majorBidi" w:eastAsia="Times New Roman" w:hAnsiTheme="majorBidi" w:cstheme="majorBidi"/>
          <w:kern w:val="0"/>
          <w:sz w:val="24"/>
          <w:szCs w:val="24"/>
          <w14:ligatures w14:val="none"/>
        </w:rPr>
        <w:t xml:space="preserve">Building upon these theoretical foundations, recent research </w:t>
      </w:r>
      <w:r w:rsidRPr="002F051E">
        <w:rPr>
          <w:rFonts w:asciiTheme="majorBidi" w:eastAsia="Times New Roman" w:hAnsiTheme="majorBidi" w:cstheme="majorBidi"/>
          <w:kern w:val="0"/>
          <w:sz w:val="24"/>
          <w:szCs w:val="24"/>
          <w14:ligatures w14:val="none"/>
        </w:rPr>
        <w:t xml:space="preserve">by </w:t>
      </w:r>
      <w:r w:rsidR="000D2795">
        <w:rPr>
          <w:rFonts w:asciiTheme="majorBidi" w:eastAsia="Times New Roman" w:hAnsiTheme="majorBidi" w:cstheme="majorBidi"/>
          <w:kern w:val="0"/>
          <w:sz w:val="24"/>
          <w:szCs w:val="24"/>
          <w14:ligatures w14:val="none"/>
        </w:rPr>
        <w:t>(</w:t>
      </w:r>
      <w:r w:rsidRPr="002F051E">
        <w:rPr>
          <w:rFonts w:asciiTheme="majorBidi" w:eastAsia="Times New Roman" w:hAnsiTheme="majorBidi" w:cstheme="majorBidi"/>
          <w:kern w:val="0"/>
          <w:sz w:val="24"/>
          <w:szCs w:val="24"/>
          <w14:ligatures w14:val="none"/>
        </w:rPr>
        <w:t xml:space="preserve">Luo and </w:t>
      </w:r>
      <w:proofErr w:type="gramStart"/>
      <w:r w:rsidRPr="002F051E">
        <w:rPr>
          <w:rFonts w:asciiTheme="majorBidi" w:eastAsia="Times New Roman" w:hAnsiTheme="majorBidi" w:cstheme="majorBidi"/>
          <w:kern w:val="0"/>
          <w:sz w:val="24"/>
          <w:szCs w:val="24"/>
          <w14:ligatures w14:val="none"/>
        </w:rPr>
        <w:t xml:space="preserve">Chen </w:t>
      </w:r>
      <w:r w:rsidR="000D2795">
        <w:rPr>
          <w:rFonts w:asciiTheme="majorBidi" w:eastAsia="Times New Roman" w:hAnsiTheme="majorBidi" w:cstheme="majorBidi"/>
          <w:kern w:val="0"/>
          <w:sz w:val="24"/>
          <w:szCs w:val="24"/>
          <w14:ligatures w14:val="none"/>
        </w:rPr>
        <w:t>,</w:t>
      </w:r>
      <w:proofErr w:type="gramEnd"/>
      <w:r w:rsidR="000D2795">
        <w:rPr>
          <w:rFonts w:asciiTheme="majorBidi" w:eastAsia="Times New Roman" w:hAnsiTheme="majorBidi" w:cstheme="majorBidi"/>
          <w:kern w:val="0"/>
          <w:sz w:val="24"/>
          <w:szCs w:val="24"/>
          <w14:ligatures w14:val="none"/>
        </w:rPr>
        <w:t xml:space="preserve"> </w:t>
      </w:r>
      <w:r w:rsidRPr="002F051E">
        <w:rPr>
          <w:rFonts w:asciiTheme="majorBidi" w:eastAsia="Times New Roman" w:hAnsiTheme="majorBidi" w:cstheme="majorBidi"/>
          <w:kern w:val="0"/>
          <w:sz w:val="24"/>
          <w:szCs w:val="24"/>
          <w14:ligatures w14:val="none"/>
        </w:rPr>
        <w:t>2025)</w:t>
      </w:r>
      <w:r w:rsidRPr="00313FFC">
        <w:rPr>
          <w:rFonts w:asciiTheme="majorBidi" w:eastAsia="Times New Roman" w:hAnsiTheme="majorBidi" w:cstheme="majorBidi"/>
          <w:kern w:val="0"/>
          <w:sz w:val="24"/>
          <w:szCs w:val="24"/>
          <w14:ligatures w14:val="none"/>
        </w:rPr>
        <w:t xml:space="preserve"> has explored the intricate relationship between contractual governance and project performance with a specific focus on the role of risk allocation in shaping contractor behavior. Their study, which involved an extensive analysis of data from over two hundred project managers in the Chinese construction industry, utilizes Partial Least Squares Structural Equation Modeling to demonstrate that governance does not necessarily improve performance through a direct linear path. Instead, the researchers found that governance functions as a vital behavioral regulator where the strategic allocation of risk incentivizes what is termed consummate behavior. This behavior is characterized by a contractor’s proactive cooperation and commitment to achieving the project's ultimate goals even when faced with unforeseen difficulties that are not explicitly covered in the contract text. Conversely, poorly structured governance that places an unfair </w:t>
      </w:r>
      <w:r w:rsidRPr="00313FFC">
        <w:rPr>
          <w:rFonts w:asciiTheme="majorBidi" w:eastAsia="Times New Roman" w:hAnsiTheme="majorBidi" w:cstheme="majorBidi"/>
          <w:kern w:val="0"/>
          <w:sz w:val="24"/>
          <w:szCs w:val="24"/>
          <w14:ligatures w14:val="none"/>
        </w:rPr>
        <w:lastRenderedPageBreak/>
        <w:t xml:space="preserve">burden on the contractor often triggers opportunistic actions that lead to hidden costs, quality compromises, and prolonged disputes. This highlights the importance of the current investigation into how core governance practices like transparency and authority can create a collaborative environment that discourages self-serving interests and promotes long-term </w:t>
      </w:r>
      <w:r w:rsidRPr="00003E7A">
        <w:rPr>
          <w:rFonts w:asciiTheme="majorBidi" w:eastAsia="Times New Roman" w:hAnsiTheme="majorBidi" w:cstheme="majorBidi"/>
          <w:kern w:val="0"/>
          <w:sz w:val="24"/>
          <w:szCs w:val="24"/>
          <w14:ligatures w14:val="none"/>
        </w:rPr>
        <w:t>project efficiency.</w:t>
      </w:r>
      <w:r w:rsidR="002F051E" w:rsidRPr="00003E7A">
        <w:rPr>
          <w:rFonts w:asciiTheme="majorBidi" w:eastAsia="Times New Roman" w:hAnsiTheme="majorBidi" w:cstheme="majorBidi"/>
          <w:kern w:val="0"/>
          <w:sz w:val="24"/>
          <w:szCs w:val="24"/>
          <w14:ligatures w14:val="none"/>
        </w:rPr>
        <w:t xml:space="preserve"> </w:t>
      </w:r>
    </w:p>
    <w:p w14:paraId="5D943727" w14:textId="44297B13" w:rsidR="009E6E99" w:rsidRPr="00313FFC" w:rsidRDefault="009E6E99" w:rsidP="009E6E99">
      <w:pPr>
        <w:bidi w:val="0"/>
        <w:spacing w:line="480" w:lineRule="auto"/>
        <w:jc w:val="both"/>
        <w:rPr>
          <w:rFonts w:asciiTheme="majorBidi" w:eastAsia="Times New Roman" w:hAnsiTheme="majorBidi" w:cstheme="majorBidi"/>
          <w:kern w:val="0"/>
          <w:sz w:val="24"/>
          <w:szCs w:val="24"/>
          <w14:ligatures w14:val="none"/>
        </w:rPr>
      </w:pPr>
      <w:r w:rsidRPr="00313FFC">
        <w:rPr>
          <w:rFonts w:asciiTheme="majorBidi" w:eastAsia="Times New Roman" w:hAnsiTheme="majorBidi" w:cstheme="majorBidi"/>
          <w:kern w:val="0"/>
          <w:sz w:val="24"/>
          <w:szCs w:val="24"/>
          <w14:ligatures w14:val="none"/>
        </w:rPr>
        <w:t xml:space="preserve">Furthermore, the effectiveness of these formal governance structures is often limited if they are applied in isolation without considering the relational dynamics between project </w:t>
      </w:r>
      <w:r w:rsidRPr="002F051E">
        <w:rPr>
          <w:rFonts w:asciiTheme="majorBidi" w:eastAsia="Times New Roman" w:hAnsiTheme="majorBidi" w:cstheme="majorBidi"/>
          <w:kern w:val="0"/>
          <w:sz w:val="24"/>
          <w:szCs w:val="24"/>
          <w14:ligatures w14:val="none"/>
        </w:rPr>
        <w:t xml:space="preserve">parties. </w:t>
      </w:r>
      <w:r w:rsidR="000D2795">
        <w:rPr>
          <w:rFonts w:asciiTheme="majorBidi" w:eastAsia="Times New Roman" w:hAnsiTheme="majorBidi" w:cstheme="majorBidi"/>
          <w:kern w:val="0"/>
          <w:sz w:val="24"/>
          <w:szCs w:val="24"/>
          <w14:ligatures w14:val="none"/>
        </w:rPr>
        <w:t>(</w:t>
      </w:r>
      <w:r w:rsidRPr="002F051E">
        <w:rPr>
          <w:rFonts w:asciiTheme="majorBidi" w:eastAsia="Times New Roman" w:hAnsiTheme="majorBidi" w:cstheme="majorBidi"/>
          <w:kern w:val="0"/>
          <w:sz w:val="24"/>
          <w:szCs w:val="24"/>
          <w14:ligatures w14:val="none"/>
        </w:rPr>
        <w:t>Shang et al.</w:t>
      </w:r>
      <w:r w:rsidR="000D2795">
        <w:rPr>
          <w:rFonts w:asciiTheme="majorBidi" w:eastAsia="Times New Roman" w:hAnsiTheme="majorBidi" w:cstheme="majorBidi"/>
          <w:kern w:val="0"/>
          <w:sz w:val="24"/>
          <w:szCs w:val="24"/>
          <w14:ligatures w14:val="none"/>
        </w:rPr>
        <w:t xml:space="preserve">, </w:t>
      </w:r>
      <w:r w:rsidRPr="002F051E">
        <w:rPr>
          <w:rFonts w:asciiTheme="majorBidi" w:eastAsia="Times New Roman" w:hAnsiTheme="majorBidi" w:cstheme="majorBidi"/>
          <w:kern w:val="0"/>
          <w:sz w:val="24"/>
          <w:szCs w:val="24"/>
          <w14:ligatures w14:val="none"/>
        </w:rPr>
        <w:t>2023) investigated</w:t>
      </w:r>
      <w:r w:rsidRPr="00313FFC">
        <w:rPr>
          <w:rFonts w:asciiTheme="majorBidi" w:eastAsia="Times New Roman" w:hAnsiTheme="majorBidi" w:cstheme="majorBidi"/>
          <w:kern w:val="0"/>
          <w:sz w:val="24"/>
          <w:szCs w:val="24"/>
          <w14:ligatures w14:val="none"/>
        </w:rPr>
        <w:t xml:space="preserve"> this synergistic relationship between trust and contractual governance, demonstrating that formal mechanisms are significantly more impactful when they are supported by informal factors such as knowledge sharing and mutual trust. Their findings suggest that trust acts as the essential lubricant for the contractual machinery, allowing formal procedures and approval workflows to function more fluidly in the face of uncertainty. In the specific context of large-scale real estate developments, where coordination between multiple departments and stakeholders is required daily, the presence of relational trust reduces the need for constant, rigid enforcement and allows for more flexible and efficient problem-solving. This indicates that for the Saudi real estate sector, the successful implementation of governance depends not only on the strength of the legal document but also on the professional practices that encourage information exchange and strategic alignment across the project lifecycle.</w:t>
      </w:r>
      <w:r w:rsidR="002F051E">
        <w:rPr>
          <w:rFonts w:asciiTheme="majorBidi" w:eastAsia="Times New Roman" w:hAnsiTheme="majorBidi" w:cstheme="majorBidi"/>
          <w:kern w:val="0"/>
          <w:sz w:val="24"/>
          <w:szCs w:val="24"/>
          <w14:ligatures w14:val="none"/>
        </w:rPr>
        <w:t xml:space="preserve"> </w:t>
      </w:r>
    </w:p>
    <w:p w14:paraId="058EE371" w14:textId="17C260A9" w:rsidR="00F57BFF" w:rsidRDefault="009E6E99" w:rsidP="00F57BFF">
      <w:pPr>
        <w:bidi w:val="0"/>
        <w:spacing w:line="480" w:lineRule="auto"/>
        <w:jc w:val="both"/>
        <w:rPr>
          <w:rFonts w:asciiTheme="majorBidi" w:eastAsia="Times New Roman" w:hAnsiTheme="majorBidi" w:cstheme="majorBidi"/>
          <w:kern w:val="0"/>
          <w:sz w:val="24"/>
          <w:szCs w:val="24"/>
          <w:rtl/>
          <w14:ligatures w14:val="none"/>
        </w:rPr>
      </w:pPr>
      <w:r w:rsidRPr="00313FFC">
        <w:rPr>
          <w:rFonts w:asciiTheme="majorBidi" w:eastAsia="Times New Roman" w:hAnsiTheme="majorBidi" w:cstheme="majorBidi"/>
          <w:kern w:val="0"/>
          <w:sz w:val="24"/>
          <w:szCs w:val="24"/>
          <w14:ligatures w14:val="none"/>
        </w:rPr>
        <w:t xml:space="preserve">As the construction industry continues its rapid digital transformation, the intersection of governance and technology has become a critical area of academic and professional interest. </w:t>
      </w:r>
      <w:r w:rsidR="000D2795">
        <w:rPr>
          <w:rFonts w:asciiTheme="majorBidi" w:eastAsia="Times New Roman" w:hAnsiTheme="majorBidi" w:cstheme="majorBidi"/>
          <w:kern w:val="0"/>
          <w:sz w:val="24"/>
          <w:szCs w:val="24"/>
          <w14:ligatures w14:val="none"/>
        </w:rPr>
        <w:t>(</w:t>
      </w:r>
      <w:r w:rsidRPr="00313FFC">
        <w:rPr>
          <w:rFonts w:asciiTheme="majorBidi" w:eastAsia="Times New Roman" w:hAnsiTheme="majorBidi" w:cstheme="majorBidi"/>
          <w:kern w:val="0"/>
          <w:sz w:val="24"/>
          <w:szCs w:val="24"/>
          <w14:ligatures w14:val="none"/>
        </w:rPr>
        <w:t xml:space="preserve">Yi and </w:t>
      </w:r>
      <w:proofErr w:type="spellStart"/>
      <w:r w:rsidR="000D2795" w:rsidRPr="00313FFC">
        <w:rPr>
          <w:rFonts w:asciiTheme="majorBidi" w:eastAsia="Times New Roman" w:hAnsiTheme="majorBidi" w:cstheme="majorBidi"/>
          <w:kern w:val="0"/>
          <w:sz w:val="24"/>
          <w:szCs w:val="24"/>
          <w14:ligatures w14:val="none"/>
        </w:rPr>
        <w:t>Nie</w:t>
      </w:r>
      <w:proofErr w:type="spellEnd"/>
      <w:r w:rsidR="000D2795" w:rsidRPr="00313FFC">
        <w:rPr>
          <w:rFonts w:asciiTheme="majorBidi" w:eastAsia="Times New Roman" w:hAnsiTheme="majorBidi" w:cstheme="majorBidi"/>
          <w:kern w:val="0"/>
          <w:sz w:val="24"/>
          <w:szCs w:val="24"/>
          <w14:ligatures w14:val="none"/>
        </w:rPr>
        <w:t>,</w:t>
      </w:r>
      <w:r w:rsidR="000D2795">
        <w:rPr>
          <w:rFonts w:asciiTheme="majorBidi" w:eastAsia="Times New Roman" w:hAnsiTheme="majorBidi" w:cstheme="majorBidi"/>
          <w:kern w:val="0"/>
          <w:sz w:val="24"/>
          <w:szCs w:val="24"/>
          <w14:ligatures w14:val="none"/>
        </w:rPr>
        <w:t xml:space="preserve"> </w:t>
      </w:r>
      <w:r w:rsidRPr="00313FFC">
        <w:rPr>
          <w:rFonts w:asciiTheme="majorBidi" w:eastAsia="Times New Roman" w:hAnsiTheme="majorBidi" w:cstheme="majorBidi"/>
          <w:kern w:val="0"/>
          <w:sz w:val="24"/>
          <w:szCs w:val="24"/>
          <w14:ligatures w14:val="none"/>
        </w:rPr>
        <w:t xml:space="preserve">2024) explored this intersection by examining how digital tools such as Building Information Modeling or BIM can amplify the effectiveness of both contractual and relational governance. Their research established that the adoption of BIM provides a transparent and real-time data environment that acts as a single source of truth for all project participants, thereby facilitating superior information sharing and more efficient decision-making processes. This digital layer allows for more precise monitoring of compliance and authority, ensuring that </w:t>
      </w:r>
      <w:r w:rsidRPr="00313FFC">
        <w:rPr>
          <w:rFonts w:asciiTheme="majorBidi" w:eastAsia="Times New Roman" w:hAnsiTheme="majorBidi" w:cstheme="majorBidi"/>
          <w:kern w:val="0"/>
          <w:sz w:val="24"/>
          <w:szCs w:val="24"/>
          <w14:ligatures w14:val="none"/>
        </w:rPr>
        <w:lastRenderedPageBreak/>
        <w:t>governance practices are backed by verifiable data rather than subjective reports. For projects currently underway in Saudi Arabia under the strategic framework of Vision 2030, this technological integration is no longer a luxury but a fundamental component of a robust governance strategy that ensures quality outcomes and minimizes the risk of schedule overruns.</w:t>
      </w:r>
      <w:r w:rsidR="002F051E">
        <w:rPr>
          <w:rFonts w:asciiTheme="majorBidi" w:eastAsia="Times New Roman" w:hAnsiTheme="majorBidi" w:cstheme="majorBidi"/>
          <w:kern w:val="0"/>
          <w:sz w:val="24"/>
          <w:szCs w:val="24"/>
          <w14:ligatures w14:val="none"/>
        </w:rPr>
        <w:t xml:space="preserve"> </w:t>
      </w:r>
    </w:p>
    <w:p w14:paraId="1702E992" w14:textId="77777777" w:rsidR="00F57BFF" w:rsidRPr="00313FFC" w:rsidRDefault="00F57BFF" w:rsidP="00F57BFF">
      <w:pPr>
        <w:bidi w:val="0"/>
        <w:spacing w:line="480" w:lineRule="auto"/>
        <w:jc w:val="both"/>
        <w:rPr>
          <w:rFonts w:asciiTheme="majorBidi" w:eastAsia="Times New Roman" w:hAnsiTheme="majorBidi" w:cstheme="majorBidi"/>
          <w:kern w:val="0"/>
          <w:sz w:val="24"/>
          <w:szCs w:val="24"/>
          <w14:ligatures w14:val="none"/>
        </w:rPr>
      </w:pPr>
    </w:p>
    <w:p w14:paraId="2AFB00D3" w14:textId="0EBDBEAE" w:rsidR="009E6E99" w:rsidRPr="00313FFC" w:rsidRDefault="009E6E99" w:rsidP="009E6E99">
      <w:pPr>
        <w:bidi w:val="0"/>
        <w:spacing w:line="480" w:lineRule="auto"/>
        <w:jc w:val="both"/>
        <w:rPr>
          <w:rFonts w:asciiTheme="majorBidi" w:eastAsia="Times New Roman" w:hAnsiTheme="majorBidi" w:cstheme="majorBidi"/>
          <w:kern w:val="0"/>
          <w:sz w:val="24"/>
          <w:szCs w:val="24"/>
          <w14:ligatures w14:val="none"/>
        </w:rPr>
      </w:pPr>
      <w:r w:rsidRPr="00313FFC">
        <w:rPr>
          <w:rFonts w:asciiTheme="majorBidi" w:eastAsia="Times New Roman" w:hAnsiTheme="majorBidi" w:cstheme="majorBidi"/>
          <w:kern w:val="0"/>
          <w:sz w:val="24"/>
          <w:szCs w:val="24"/>
          <w14:ligatures w14:val="none"/>
        </w:rPr>
        <w:t xml:space="preserve">In addition to technological integration, the clarity of roles and responsibilities remains a cornerstone of effective governance especially in complex partnership models like Public-Private Partnerships or PPPs. </w:t>
      </w:r>
      <w:r w:rsidR="000D2795">
        <w:rPr>
          <w:rFonts w:asciiTheme="majorBidi" w:eastAsia="Times New Roman" w:hAnsiTheme="majorBidi" w:cstheme="majorBidi"/>
          <w:kern w:val="0"/>
          <w:sz w:val="24"/>
          <w:szCs w:val="24"/>
          <w14:ligatures w14:val="none"/>
        </w:rPr>
        <w:t>(</w:t>
      </w:r>
      <w:proofErr w:type="spellStart"/>
      <w:r w:rsidRPr="00313FFC">
        <w:rPr>
          <w:rFonts w:asciiTheme="majorBidi" w:eastAsia="Times New Roman" w:hAnsiTheme="majorBidi" w:cstheme="majorBidi"/>
          <w:kern w:val="0"/>
          <w:sz w:val="24"/>
          <w:szCs w:val="24"/>
          <w14:ligatures w14:val="none"/>
        </w:rPr>
        <w:t>Gui</w:t>
      </w:r>
      <w:proofErr w:type="spellEnd"/>
      <w:r w:rsidRPr="00313FFC">
        <w:rPr>
          <w:rFonts w:asciiTheme="majorBidi" w:eastAsia="Times New Roman" w:hAnsiTheme="majorBidi" w:cstheme="majorBidi"/>
          <w:kern w:val="0"/>
          <w:sz w:val="24"/>
          <w:szCs w:val="24"/>
          <w14:ligatures w14:val="none"/>
        </w:rPr>
        <w:t xml:space="preserve"> </w:t>
      </w:r>
      <w:r w:rsidR="000D2795" w:rsidRPr="00313FFC">
        <w:rPr>
          <w:rFonts w:asciiTheme="majorBidi" w:eastAsia="Times New Roman" w:hAnsiTheme="majorBidi" w:cstheme="majorBidi"/>
          <w:kern w:val="0"/>
          <w:sz w:val="24"/>
          <w:szCs w:val="24"/>
          <w14:ligatures w14:val="none"/>
        </w:rPr>
        <w:t>et al.</w:t>
      </w:r>
      <w:r w:rsidR="000D2795">
        <w:rPr>
          <w:rFonts w:asciiTheme="majorBidi" w:eastAsia="Times New Roman" w:hAnsiTheme="majorBidi" w:cstheme="majorBidi"/>
          <w:kern w:val="0"/>
          <w:sz w:val="24"/>
          <w:szCs w:val="24"/>
          <w14:ligatures w14:val="none"/>
        </w:rPr>
        <w:t xml:space="preserve">, </w:t>
      </w:r>
      <w:r w:rsidRPr="00313FFC">
        <w:rPr>
          <w:rFonts w:asciiTheme="majorBidi" w:eastAsia="Times New Roman" w:hAnsiTheme="majorBidi" w:cstheme="majorBidi"/>
          <w:kern w:val="0"/>
          <w:sz w:val="24"/>
          <w:szCs w:val="24"/>
          <w14:ligatures w14:val="none"/>
        </w:rPr>
        <w:t xml:space="preserve">2025) conducted a comprehensive examination of governance in PPP projects and found that well-structured frameworks play a vital role in reducing the frequency of disputes by providing a clear definition of authority and accountability. In high-stakes environments where public and private interests must be carefully balanced, robust governance ensures that the strategic momentum of the project is maintained despite the inherent complexities of the partnership. This focus on structural clarity is echoed in regional research such as the study by </w:t>
      </w:r>
      <w:r w:rsidR="000D2795">
        <w:rPr>
          <w:rFonts w:asciiTheme="majorBidi" w:eastAsia="Times New Roman" w:hAnsiTheme="majorBidi" w:cstheme="majorBidi"/>
          <w:kern w:val="0"/>
          <w:sz w:val="24"/>
          <w:szCs w:val="24"/>
          <w14:ligatures w14:val="none"/>
        </w:rPr>
        <w:t>(</w:t>
      </w:r>
      <w:r w:rsidRPr="00313FFC">
        <w:rPr>
          <w:rFonts w:asciiTheme="majorBidi" w:eastAsia="Times New Roman" w:hAnsiTheme="majorBidi" w:cstheme="majorBidi"/>
          <w:kern w:val="0"/>
          <w:sz w:val="24"/>
          <w:szCs w:val="24"/>
          <w14:ligatures w14:val="none"/>
        </w:rPr>
        <w:t xml:space="preserve">Al </w:t>
      </w:r>
      <w:proofErr w:type="spellStart"/>
      <w:r w:rsidRPr="00313FFC">
        <w:rPr>
          <w:rFonts w:asciiTheme="majorBidi" w:eastAsia="Times New Roman" w:hAnsiTheme="majorBidi" w:cstheme="majorBidi"/>
          <w:kern w:val="0"/>
          <w:sz w:val="24"/>
          <w:szCs w:val="24"/>
          <w14:ligatures w14:val="none"/>
        </w:rPr>
        <w:t>Busaidi</w:t>
      </w:r>
      <w:proofErr w:type="spellEnd"/>
      <w:r w:rsidRPr="00313FFC">
        <w:rPr>
          <w:rFonts w:asciiTheme="majorBidi" w:eastAsia="Times New Roman" w:hAnsiTheme="majorBidi" w:cstheme="majorBidi"/>
          <w:kern w:val="0"/>
          <w:sz w:val="24"/>
          <w:szCs w:val="24"/>
          <w14:ligatures w14:val="none"/>
        </w:rPr>
        <w:t xml:space="preserve"> </w:t>
      </w:r>
      <w:r w:rsidR="000D2795" w:rsidRPr="00313FFC">
        <w:rPr>
          <w:rFonts w:asciiTheme="majorBidi" w:eastAsia="Times New Roman" w:hAnsiTheme="majorBidi" w:cstheme="majorBidi"/>
          <w:kern w:val="0"/>
          <w:sz w:val="24"/>
          <w:szCs w:val="24"/>
          <w14:ligatures w14:val="none"/>
        </w:rPr>
        <w:t>et al.,</w:t>
      </w:r>
      <w:r w:rsidR="000D2795">
        <w:rPr>
          <w:rFonts w:asciiTheme="majorBidi" w:eastAsia="Times New Roman" w:hAnsiTheme="majorBidi" w:cstheme="majorBidi"/>
          <w:kern w:val="0"/>
          <w:sz w:val="24"/>
          <w:szCs w:val="24"/>
          <w14:ligatures w14:val="none"/>
        </w:rPr>
        <w:t xml:space="preserve"> </w:t>
      </w:r>
      <w:r w:rsidRPr="00313FFC">
        <w:rPr>
          <w:rFonts w:asciiTheme="majorBidi" w:eastAsia="Times New Roman" w:hAnsiTheme="majorBidi" w:cstheme="majorBidi"/>
          <w:kern w:val="0"/>
          <w:sz w:val="24"/>
          <w:szCs w:val="24"/>
          <w14:ligatures w14:val="none"/>
        </w:rPr>
        <w:t>2023) which investigated project performance factors in Oman. Their findings provide empirical evidence from the Gulf region that formal governance policies and structured monitoring procedures directly correlate with improved cost control and schedule adherence. Their work emphasizes that effective governance enables better communication and alignment between different project teams, leading to improved overall performance and reduced operational friction.</w:t>
      </w:r>
      <w:r w:rsidR="002F051E">
        <w:rPr>
          <w:rFonts w:asciiTheme="majorBidi" w:eastAsia="Times New Roman" w:hAnsiTheme="majorBidi" w:cstheme="majorBidi"/>
          <w:kern w:val="0"/>
          <w:sz w:val="24"/>
          <w:szCs w:val="24"/>
          <w14:ligatures w14:val="none"/>
        </w:rPr>
        <w:t xml:space="preserve"> </w:t>
      </w:r>
    </w:p>
    <w:p w14:paraId="7A5B6B4D" w14:textId="77777777" w:rsidR="009E6E99" w:rsidRPr="00313FFC" w:rsidRDefault="009E6E99" w:rsidP="009E6E99">
      <w:pPr>
        <w:bidi w:val="0"/>
        <w:spacing w:line="480" w:lineRule="auto"/>
        <w:jc w:val="both"/>
        <w:rPr>
          <w:rFonts w:asciiTheme="majorBidi" w:eastAsia="Times New Roman" w:hAnsiTheme="majorBidi" w:cstheme="majorBidi"/>
          <w:kern w:val="0"/>
          <w:sz w:val="24"/>
          <w:szCs w:val="24"/>
          <w14:ligatures w14:val="none"/>
        </w:rPr>
      </w:pPr>
      <w:r w:rsidRPr="00313FFC">
        <w:rPr>
          <w:rFonts w:asciiTheme="majorBidi" w:eastAsia="Times New Roman" w:hAnsiTheme="majorBidi" w:cstheme="majorBidi"/>
          <w:kern w:val="0"/>
          <w:sz w:val="24"/>
          <w:szCs w:val="24"/>
          <w14:ligatures w14:val="none"/>
        </w:rPr>
        <w:t xml:space="preserve">Building on these global and regional insights, the present research recognizes that while the theoretical benefits of governance are well-documented, there is a distinct lack of localized evidence concerning the specific impact of these principles on the Saudi real estate development sector. The unique economic landscape of the Kingdom, characterized by the development of giga-projects and a rapidly evolving regulatory framework, requires a specialized understanding of how transparency, accountability, and risk management influence project </w:t>
      </w:r>
      <w:r w:rsidRPr="00313FFC">
        <w:rPr>
          <w:rFonts w:asciiTheme="majorBidi" w:eastAsia="Times New Roman" w:hAnsiTheme="majorBidi" w:cstheme="majorBidi"/>
          <w:kern w:val="0"/>
          <w:sz w:val="24"/>
          <w:szCs w:val="24"/>
          <w14:ligatures w14:val="none"/>
        </w:rPr>
        <w:lastRenderedPageBreak/>
        <w:t>efficiency. While previous literature has focused on behavioral mediation or general project governance, this study moves a step further by investigating the direct influence of core contract governance practices on the metrics of time, cost, and quality within Saudi-based projects. By doing so, this research aims to fill a critical gap in the literature and provide actionable insights for decision-makers and contracts engineers who are tasked with delivering the ambitious infrastructure and housing targets of the nation’s current development era.</w:t>
      </w:r>
    </w:p>
    <w:p w14:paraId="5419D542" w14:textId="3FC1B0A1" w:rsidR="00F037A9" w:rsidRDefault="009E6E99" w:rsidP="00617D3C">
      <w:pPr>
        <w:bidi w:val="0"/>
        <w:spacing w:line="480" w:lineRule="auto"/>
        <w:jc w:val="both"/>
        <w:rPr>
          <w:rFonts w:asciiTheme="majorBidi" w:eastAsia="Times New Roman" w:hAnsiTheme="majorBidi" w:cstheme="majorBidi"/>
          <w:kern w:val="0"/>
          <w:sz w:val="24"/>
          <w:szCs w:val="24"/>
          <w:rtl/>
          <w14:ligatures w14:val="none"/>
        </w:rPr>
      </w:pPr>
      <w:r w:rsidRPr="00313FFC">
        <w:rPr>
          <w:rFonts w:asciiTheme="majorBidi" w:eastAsia="Times New Roman" w:hAnsiTheme="majorBidi" w:cstheme="majorBidi"/>
          <w:kern w:val="0"/>
          <w:sz w:val="24"/>
          <w:szCs w:val="24"/>
          <w14:ligatures w14:val="none"/>
        </w:rPr>
        <w:t xml:space="preserve">In summary, the transition from traditional, rigid contract management to a more dynamic and integrated approach to contractual governance is essential for meeting the demands of modern construction projects. The collective findings of Luo, Shang, Yi, </w:t>
      </w:r>
      <w:proofErr w:type="spellStart"/>
      <w:r w:rsidRPr="00313FFC">
        <w:rPr>
          <w:rFonts w:asciiTheme="majorBidi" w:eastAsia="Times New Roman" w:hAnsiTheme="majorBidi" w:cstheme="majorBidi"/>
          <w:kern w:val="0"/>
          <w:sz w:val="24"/>
          <w:szCs w:val="24"/>
          <w14:ligatures w14:val="none"/>
        </w:rPr>
        <w:t>Gui</w:t>
      </w:r>
      <w:proofErr w:type="spellEnd"/>
      <w:r w:rsidRPr="00313FFC">
        <w:rPr>
          <w:rFonts w:asciiTheme="majorBidi" w:eastAsia="Times New Roman" w:hAnsiTheme="majorBidi" w:cstheme="majorBidi"/>
          <w:kern w:val="0"/>
          <w:sz w:val="24"/>
          <w:szCs w:val="24"/>
          <w14:ligatures w14:val="none"/>
        </w:rPr>
        <w:t xml:space="preserve">, and Al </w:t>
      </w:r>
      <w:proofErr w:type="spellStart"/>
      <w:r w:rsidRPr="00313FFC">
        <w:rPr>
          <w:rFonts w:asciiTheme="majorBidi" w:eastAsia="Times New Roman" w:hAnsiTheme="majorBidi" w:cstheme="majorBidi"/>
          <w:kern w:val="0"/>
          <w:sz w:val="24"/>
          <w:szCs w:val="24"/>
          <w14:ligatures w14:val="none"/>
        </w:rPr>
        <w:t>Busaidi</w:t>
      </w:r>
      <w:proofErr w:type="spellEnd"/>
      <w:r w:rsidRPr="00313FFC">
        <w:rPr>
          <w:rFonts w:asciiTheme="majorBidi" w:eastAsia="Times New Roman" w:hAnsiTheme="majorBidi" w:cstheme="majorBidi"/>
          <w:kern w:val="0"/>
          <w:sz w:val="24"/>
          <w:szCs w:val="24"/>
          <w14:ligatures w14:val="none"/>
        </w:rPr>
        <w:t xml:space="preserve"> demonstrate that governance is a multi-dimensional concept that involves behavioral regulation, relational trust, technological support, and structural clarity. As Saudi Arabia continues to redefine its urban landscape, the integration of these governance principles into the daily professional practices of the real estate sector will be the key to achieving superior efficiency and ensuring that the massive investments currently being made yield the intended strategic results. This study therefore provides a comprehensive foundation for understanding these dynamics and offers a localized perspective that is currently missing from the global academic discourse.</w:t>
      </w:r>
      <w:r w:rsidR="00617D3C">
        <w:rPr>
          <w:rFonts w:asciiTheme="majorBidi" w:eastAsia="Times New Roman" w:hAnsiTheme="majorBidi" w:cstheme="majorBidi"/>
          <w:kern w:val="0"/>
          <w:sz w:val="24"/>
          <w:szCs w:val="24"/>
          <w:rtl/>
          <w14:ligatures w14:val="none"/>
        </w:rPr>
        <w:t xml:space="preserve"> </w:t>
      </w:r>
    </w:p>
    <w:p w14:paraId="54DFA997" w14:textId="39D292A9" w:rsidR="00F037A9" w:rsidRDefault="00F037A9" w:rsidP="00F037A9">
      <w:pPr>
        <w:bidi w:val="0"/>
        <w:spacing w:line="480" w:lineRule="auto"/>
        <w:jc w:val="both"/>
        <w:rPr>
          <w:rFonts w:asciiTheme="majorBidi" w:eastAsia="Times New Roman" w:hAnsiTheme="majorBidi" w:cstheme="majorBidi"/>
          <w:kern w:val="0"/>
          <w:sz w:val="24"/>
          <w:szCs w:val="24"/>
          <w:rtl/>
          <w14:ligatures w14:val="none"/>
        </w:rPr>
      </w:pPr>
    </w:p>
    <w:p w14:paraId="5E5140BF" w14:textId="0FF1E6EC" w:rsidR="00F037A9" w:rsidRDefault="00F037A9" w:rsidP="00F037A9">
      <w:pPr>
        <w:bidi w:val="0"/>
        <w:spacing w:line="480" w:lineRule="auto"/>
        <w:jc w:val="both"/>
        <w:rPr>
          <w:rFonts w:asciiTheme="majorBidi" w:eastAsia="Times New Roman" w:hAnsiTheme="majorBidi" w:cstheme="majorBidi"/>
          <w:kern w:val="0"/>
          <w:sz w:val="24"/>
          <w:szCs w:val="24"/>
          <w14:ligatures w14:val="none"/>
        </w:rPr>
      </w:pPr>
    </w:p>
    <w:p w14:paraId="4E34B7C9" w14:textId="577B81DE" w:rsidR="00B05EE5" w:rsidRDefault="00B05EE5" w:rsidP="00B05EE5">
      <w:pPr>
        <w:bidi w:val="0"/>
        <w:spacing w:line="480" w:lineRule="auto"/>
        <w:jc w:val="both"/>
        <w:rPr>
          <w:rFonts w:asciiTheme="majorBidi" w:eastAsia="Times New Roman" w:hAnsiTheme="majorBidi" w:cstheme="majorBidi"/>
          <w:kern w:val="0"/>
          <w:sz w:val="24"/>
          <w:szCs w:val="24"/>
          <w14:ligatures w14:val="none"/>
        </w:rPr>
      </w:pPr>
    </w:p>
    <w:p w14:paraId="38321869" w14:textId="74DF4A29" w:rsidR="00B05EE5" w:rsidRDefault="00B05EE5" w:rsidP="00B05EE5">
      <w:pPr>
        <w:bidi w:val="0"/>
        <w:spacing w:line="480" w:lineRule="auto"/>
        <w:jc w:val="both"/>
        <w:rPr>
          <w:rFonts w:asciiTheme="majorBidi" w:eastAsia="Times New Roman" w:hAnsiTheme="majorBidi" w:cstheme="majorBidi"/>
          <w:kern w:val="0"/>
          <w:sz w:val="24"/>
          <w:szCs w:val="24"/>
          <w14:ligatures w14:val="none"/>
        </w:rPr>
      </w:pPr>
    </w:p>
    <w:p w14:paraId="352CF4D1" w14:textId="18B8BB63" w:rsidR="00B05EE5" w:rsidRDefault="00B05EE5" w:rsidP="00B05EE5">
      <w:pPr>
        <w:bidi w:val="0"/>
        <w:spacing w:line="480" w:lineRule="auto"/>
        <w:jc w:val="both"/>
        <w:rPr>
          <w:rFonts w:asciiTheme="majorBidi" w:eastAsia="Times New Roman" w:hAnsiTheme="majorBidi" w:cstheme="majorBidi"/>
          <w:kern w:val="0"/>
          <w:sz w:val="24"/>
          <w:szCs w:val="24"/>
          <w14:ligatures w14:val="none"/>
        </w:rPr>
      </w:pPr>
    </w:p>
    <w:p w14:paraId="3797D50C" w14:textId="77777777" w:rsidR="00B05EE5" w:rsidRDefault="00B05EE5" w:rsidP="00B05EE5">
      <w:pPr>
        <w:bidi w:val="0"/>
        <w:spacing w:line="480" w:lineRule="auto"/>
        <w:jc w:val="both"/>
        <w:rPr>
          <w:rFonts w:asciiTheme="majorBidi" w:eastAsia="Times New Roman" w:hAnsiTheme="majorBidi" w:cstheme="majorBidi"/>
          <w:kern w:val="0"/>
          <w:sz w:val="24"/>
          <w:szCs w:val="24"/>
          <w:rtl/>
          <w14:ligatures w14:val="none"/>
        </w:rPr>
      </w:pPr>
    </w:p>
    <w:p w14:paraId="47E487FA" w14:textId="254166AD" w:rsidR="00984F6A" w:rsidRDefault="00984F6A" w:rsidP="00984F6A">
      <w:pPr>
        <w:bidi w:val="0"/>
        <w:spacing w:line="480" w:lineRule="auto"/>
        <w:jc w:val="both"/>
        <w:rPr>
          <w:rFonts w:asciiTheme="majorBidi" w:eastAsia="Times New Roman" w:hAnsiTheme="majorBidi" w:cstheme="majorBidi"/>
          <w:kern w:val="0"/>
          <w:sz w:val="24"/>
          <w:szCs w:val="24"/>
          <w14:ligatures w14:val="none"/>
        </w:rPr>
      </w:pPr>
    </w:p>
    <w:sectPr w:rsidR="00984F6A" w:rsidSect="00F57BFF">
      <w:headerReference w:type="first" r:id="rId14"/>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9C6259" w14:textId="77777777" w:rsidR="006846E7" w:rsidRDefault="006846E7" w:rsidP="009125CE">
      <w:pPr>
        <w:spacing w:after="0" w:line="240" w:lineRule="auto"/>
      </w:pPr>
      <w:r>
        <w:separator/>
      </w:r>
    </w:p>
  </w:endnote>
  <w:endnote w:type="continuationSeparator" w:id="0">
    <w:p w14:paraId="37DD028C" w14:textId="77777777" w:rsidR="006846E7" w:rsidRDefault="006846E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403290710"/>
      <w:docPartObj>
        <w:docPartGallery w:val="Page Numbers (Bottom of Page)"/>
        <w:docPartUnique/>
      </w:docPartObj>
    </w:sdtPr>
    <w:sdtEndPr>
      <w:rPr>
        <w:noProof/>
      </w:rPr>
    </w:sdtEndPr>
    <w:sdtContent>
      <w:p w14:paraId="5DDB89A8" w14:textId="1B1AF37E" w:rsidR="006846E7" w:rsidRDefault="006846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B9FDB2" w14:textId="77777777" w:rsidR="006846E7" w:rsidRDefault="006846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F9560B" w14:textId="77777777" w:rsidR="006846E7" w:rsidRDefault="006846E7" w:rsidP="009125CE">
      <w:pPr>
        <w:spacing w:after="0" w:line="240" w:lineRule="auto"/>
      </w:pPr>
      <w:r>
        <w:separator/>
      </w:r>
    </w:p>
  </w:footnote>
  <w:footnote w:type="continuationSeparator" w:id="0">
    <w:p w14:paraId="0BFB4A08" w14:textId="77777777" w:rsidR="006846E7" w:rsidRDefault="006846E7"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37B54" w14:textId="77777777" w:rsidR="006846E7" w:rsidRDefault="006846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53DDF"/>
    <w:multiLevelType w:val="multilevel"/>
    <w:tmpl w:val="A4AE0F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13545B"/>
    <w:multiLevelType w:val="hybridMultilevel"/>
    <w:tmpl w:val="DFBCA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79512A"/>
    <w:multiLevelType w:val="multilevel"/>
    <w:tmpl w:val="DABE2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A43553"/>
    <w:multiLevelType w:val="multilevel"/>
    <w:tmpl w:val="E230F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432B1B"/>
    <w:multiLevelType w:val="multilevel"/>
    <w:tmpl w:val="BF047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6A57F8"/>
    <w:multiLevelType w:val="hybridMultilevel"/>
    <w:tmpl w:val="FFC834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202127"/>
    <w:multiLevelType w:val="multilevel"/>
    <w:tmpl w:val="03123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125D42"/>
    <w:multiLevelType w:val="multilevel"/>
    <w:tmpl w:val="DE1EA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CE6699"/>
    <w:multiLevelType w:val="hybridMultilevel"/>
    <w:tmpl w:val="5A6C4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DF654D"/>
    <w:multiLevelType w:val="multilevel"/>
    <w:tmpl w:val="00727976"/>
    <w:lvl w:ilvl="0">
      <w:start w:val="2"/>
      <w:numFmt w:val="decimal"/>
      <w:lvlText w:val="%1"/>
      <w:lvlJc w:val="left"/>
      <w:pPr>
        <w:ind w:left="410" w:hanging="4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8830E24"/>
    <w:multiLevelType w:val="multilevel"/>
    <w:tmpl w:val="053E8D3C"/>
    <w:lvl w:ilvl="0">
      <w:start w:val="3"/>
      <w:numFmt w:val="decimal"/>
      <w:lvlText w:val="%1"/>
      <w:lvlJc w:val="left"/>
      <w:pPr>
        <w:ind w:left="420" w:hanging="420"/>
      </w:pPr>
      <w:rPr>
        <w:rFonts w:hint="default"/>
      </w:rPr>
    </w:lvl>
    <w:lvl w:ilvl="1">
      <w:start w:val="1"/>
      <w:numFmt w:val="decimal"/>
      <w:lvlText w:val="%1.%2"/>
      <w:lvlJc w:val="left"/>
      <w:pPr>
        <w:ind w:left="720" w:hanging="720"/>
      </w:pPr>
      <w:rPr>
        <w:rFonts w:asciiTheme="minorHAnsi" w:hAnsiTheme="minorHAnsi" w:cstheme="minorHAnsi"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FBC1E0B"/>
    <w:multiLevelType w:val="multilevel"/>
    <w:tmpl w:val="65F4AFF2"/>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31527BE"/>
    <w:multiLevelType w:val="multilevel"/>
    <w:tmpl w:val="780CC2DC"/>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3" w15:restartNumberingAfterBreak="0">
    <w:nsid w:val="23232409"/>
    <w:multiLevelType w:val="hybridMultilevel"/>
    <w:tmpl w:val="606EDDA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3DA1FA3"/>
    <w:multiLevelType w:val="hybridMultilevel"/>
    <w:tmpl w:val="6EEA6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6221E4F"/>
    <w:multiLevelType w:val="multilevel"/>
    <w:tmpl w:val="DDA479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9A01FAC"/>
    <w:multiLevelType w:val="multilevel"/>
    <w:tmpl w:val="6A68B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F847B3"/>
    <w:multiLevelType w:val="multilevel"/>
    <w:tmpl w:val="D0D4F24A"/>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F034233"/>
    <w:multiLevelType w:val="multilevel"/>
    <w:tmpl w:val="B9FA289A"/>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2F3429DD"/>
    <w:multiLevelType w:val="hybridMultilevel"/>
    <w:tmpl w:val="7FECF8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0795202"/>
    <w:multiLevelType w:val="multilevel"/>
    <w:tmpl w:val="6A68B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0E635E4"/>
    <w:multiLevelType w:val="multilevel"/>
    <w:tmpl w:val="644C1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1AC405A"/>
    <w:multiLevelType w:val="multilevel"/>
    <w:tmpl w:val="91A860F6"/>
    <w:lvl w:ilvl="0">
      <w:start w:val="1"/>
      <w:numFmt w:val="decimal"/>
      <w:lvlText w:val="%1"/>
      <w:lvlJc w:val="left"/>
      <w:pPr>
        <w:ind w:left="410" w:hanging="4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b/>
        <w:bCs/>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3C8B6B5A"/>
    <w:multiLevelType w:val="multilevel"/>
    <w:tmpl w:val="65F4AFF2"/>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3FDF7F0F"/>
    <w:multiLevelType w:val="multilevel"/>
    <w:tmpl w:val="80082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16E4F56"/>
    <w:multiLevelType w:val="multilevel"/>
    <w:tmpl w:val="9454C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18E28A5"/>
    <w:multiLevelType w:val="multilevel"/>
    <w:tmpl w:val="1B8AD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BB6B7F"/>
    <w:multiLevelType w:val="hybridMultilevel"/>
    <w:tmpl w:val="876A70C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2DB7D9C"/>
    <w:multiLevelType w:val="multilevel"/>
    <w:tmpl w:val="474EF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33B66A2"/>
    <w:multiLevelType w:val="hybridMultilevel"/>
    <w:tmpl w:val="166CB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99B0486"/>
    <w:multiLevelType w:val="multilevel"/>
    <w:tmpl w:val="7D62A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1F57C7E"/>
    <w:multiLevelType w:val="multilevel"/>
    <w:tmpl w:val="793ED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3692A56"/>
    <w:multiLevelType w:val="hybridMultilevel"/>
    <w:tmpl w:val="B9FA36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8877E0F"/>
    <w:multiLevelType w:val="multilevel"/>
    <w:tmpl w:val="D1740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B40868"/>
    <w:multiLevelType w:val="multilevel"/>
    <w:tmpl w:val="5F4EB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F190A8E"/>
    <w:multiLevelType w:val="hybridMultilevel"/>
    <w:tmpl w:val="A986EE0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41D72BE"/>
    <w:multiLevelType w:val="multilevel"/>
    <w:tmpl w:val="7186A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4764B4F"/>
    <w:multiLevelType w:val="multilevel"/>
    <w:tmpl w:val="9112E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4D4719F"/>
    <w:multiLevelType w:val="multilevel"/>
    <w:tmpl w:val="85B61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73333E"/>
    <w:multiLevelType w:val="hybridMultilevel"/>
    <w:tmpl w:val="AC4C4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A1C7885"/>
    <w:multiLevelType w:val="multilevel"/>
    <w:tmpl w:val="A31CD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C54205F"/>
    <w:multiLevelType w:val="hybridMultilevel"/>
    <w:tmpl w:val="44A01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EDB21BA"/>
    <w:multiLevelType w:val="hybridMultilevel"/>
    <w:tmpl w:val="4A2CDB1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70D32952"/>
    <w:multiLevelType w:val="multilevel"/>
    <w:tmpl w:val="E26CCCE0"/>
    <w:lvl w:ilvl="0">
      <w:start w:val="1"/>
      <w:numFmt w:val="decimal"/>
      <w:lvlText w:val="%1."/>
      <w:lvlJc w:val="left"/>
      <w:pPr>
        <w:ind w:left="720" w:hanging="360"/>
      </w:pPr>
    </w:lvl>
    <w:lvl w:ilvl="1">
      <w:start w:val="1"/>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num w:numId="1">
    <w:abstractNumId w:val="34"/>
  </w:num>
  <w:num w:numId="2">
    <w:abstractNumId w:val="8"/>
  </w:num>
  <w:num w:numId="3">
    <w:abstractNumId w:val="40"/>
  </w:num>
  <w:num w:numId="4">
    <w:abstractNumId w:val="26"/>
  </w:num>
  <w:num w:numId="5">
    <w:abstractNumId w:val="27"/>
  </w:num>
  <w:num w:numId="6">
    <w:abstractNumId w:val="1"/>
  </w:num>
  <w:num w:numId="7">
    <w:abstractNumId w:val="13"/>
  </w:num>
  <w:num w:numId="8">
    <w:abstractNumId w:val="32"/>
  </w:num>
  <w:num w:numId="9">
    <w:abstractNumId w:val="42"/>
  </w:num>
  <w:num w:numId="10">
    <w:abstractNumId w:val="38"/>
  </w:num>
  <w:num w:numId="11">
    <w:abstractNumId w:val="2"/>
  </w:num>
  <w:num w:numId="12">
    <w:abstractNumId w:val="24"/>
  </w:num>
  <w:num w:numId="13">
    <w:abstractNumId w:val="3"/>
  </w:num>
  <w:num w:numId="14">
    <w:abstractNumId w:val="37"/>
  </w:num>
  <w:num w:numId="15">
    <w:abstractNumId w:val="33"/>
  </w:num>
  <w:num w:numId="16">
    <w:abstractNumId w:val="25"/>
  </w:num>
  <w:num w:numId="17">
    <w:abstractNumId w:val="36"/>
  </w:num>
  <w:num w:numId="18">
    <w:abstractNumId w:val="12"/>
  </w:num>
  <w:num w:numId="19">
    <w:abstractNumId w:val="15"/>
  </w:num>
  <w:num w:numId="20">
    <w:abstractNumId w:val="41"/>
  </w:num>
  <w:num w:numId="21">
    <w:abstractNumId w:val="35"/>
  </w:num>
  <w:num w:numId="22">
    <w:abstractNumId w:val="21"/>
  </w:num>
  <w:num w:numId="23">
    <w:abstractNumId w:val="43"/>
  </w:num>
  <w:num w:numId="24">
    <w:abstractNumId w:val="7"/>
  </w:num>
  <w:num w:numId="25">
    <w:abstractNumId w:val="39"/>
  </w:num>
  <w:num w:numId="26">
    <w:abstractNumId w:val="6"/>
  </w:num>
  <w:num w:numId="27">
    <w:abstractNumId w:val="0"/>
  </w:num>
  <w:num w:numId="28">
    <w:abstractNumId w:val="29"/>
  </w:num>
  <w:num w:numId="29">
    <w:abstractNumId w:val="5"/>
  </w:num>
  <w:num w:numId="30">
    <w:abstractNumId w:val="19"/>
  </w:num>
  <w:num w:numId="31">
    <w:abstractNumId w:val="11"/>
  </w:num>
  <w:num w:numId="32">
    <w:abstractNumId w:val="23"/>
  </w:num>
  <w:num w:numId="33">
    <w:abstractNumId w:val="22"/>
  </w:num>
  <w:num w:numId="34">
    <w:abstractNumId w:val="4"/>
  </w:num>
  <w:num w:numId="35">
    <w:abstractNumId w:val="28"/>
  </w:num>
  <w:num w:numId="36">
    <w:abstractNumId w:val="14"/>
  </w:num>
  <w:num w:numId="37">
    <w:abstractNumId w:val="9"/>
  </w:num>
  <w:num w:numId="38">
    <w:abstractNumId w:val="10"/>
  </w:num>
  <w:num w:numId="39">
    <w:abstractNumId w:val="30"/>
  </w:num>
  <w:num w:numId="40">
    <w:abstractNumId w:val="18"/>
  </w:num>
  <w:num w:numId="41">
    <w:abstractNumId w:val="16"/>
  </w:num>
  <w:num w:numId="42">
    <w:abstractNumId w:val="20"/>
  </w:num>
  <w:num w:numId="43">
    <w:abstractNumId w:val="31"/>
  </w:num>
  <w:num w:numId="4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246"/>
    <w:rsid w:val="00003E7A"/>
    <w:rsid w:val="0000540D"/>
    <w:rsid w:val="0004692F"/>
    <w:rsid w:val="00094BF5"/>
    <w:rsid w:val="000B1760"/>
    <w:rsid w:val="000B5FE4"/>
    <w:rsid w:val="000D03AC"/>
    <w:rsid w:val="000D2795"/>
    <w:rsid w:val="000D2B21"/>
    <w:rsid w:val="000F44B4"/>
    <w:rsid w:val="0011779C"/>
    <w:rsid w:val="00125841"/>
    <w:rsid w:val="00135E93"/>
    <w:rsid w:val="00141850"/>
    <w:rsid w:val="00151D91"/>
    <w:rsid w:val="001902DB"/>
    <w:rsid w:val="00193A96"/>
    <w:rsid w:val="001C2162"/>
    <w:rsid w:val="001D570A"/>
    <w:rsid w:val="001D759A"/>
    <w:rsid w:val="002034EB"/>
    <w:rsid w:val="002243C6"/>
    <w:rsid w:val="00250534"/>
    <w:rsid w:val="002968A4"/>
    <w:rsid w:val="002E49C1"/>
    <w:rsid w:val="002F051E"/>
    <w:rsid w:val="00313FFC"/>
    <w:rsid w:val="00341934"/>
    <w:rsid w:val="00345401"/>
    <w:rsid w:val="00365715"/>
    <w:rsid w:val="003C02B8"/>
    <w:rsid w:val="003C2EAD"/>
    <w:rsid w:val="003E2F4E"/>
    <w:rsid w:val="0042487A"/>
    <w:rsid w:val="00427600"/>
    <w:rsid w:val="0046204C"/>
    <w:rsid w:val="00467B5B"/>
    <w:rsid w:val="0051794B"/>
    <w:rsid w:val="005805E4"/>
    <w:rsid w:val="00590B27"/>
    <w:rsid w:val="00595582"/>
    <w:rsid w:val="005B57BA"/>
    <w:rsid w:val="005C3A58"/>
    <w:rsid w:val="005F7B8C"/>
    <w:rsid w:val="00605807"/>
    <w:rsid w:val="00617D3C"/>
    <w:rsid w:val="00621BC1"/>
    <w:rsid w:val="0062761F"/>
    <w:rsid w:val="006300D3"/>
    <w:rsid w:val="00650987"/>
    <w:rsid w:val="006846E7"/>
    <w:rsid w:val="006948DE"/>
    <w:rsid w:val="0069750E"/>
    <w:rsid w:val="006B110A"/>
    <w:rsid w:val="006D48E3"/>
    <w:rsid w:val="006F28AF"/>
    <w:rsid w:val="00712A4C"/>
    <w:rsid w:val="00721C30"/>
    <w:rsid w:val="00722177"/>
    <w:rsid w:val="00724F19"/>
    <w:rsid w:val="00772355"/>
    <w:rsid w:val="007868E6"/>
    <w:rsid w:val="007A5C7B"/>
    <w:rsid w:val="007B0E54"/>
    <w:rsid w:val="007C4D80"/>
    <w:rsid w:val="007D0276"/>
    <w:rsid w:val="007E3A20"/>
    <w:rsid w:val="007E3F4D"/>
    <w:rsid w:val="007E7101"/>
    <w:rsid w:val="00813BFE"/>
    <w:rsid w:val="00820F8D"/>
    <w:rsid w:val="00847362"/>
    <w:rsid w:val="00847666"/>
    <w:rsid w:val="008613CC"/>
    <w:rsid w:val="008737F2"/>
    <w:rsid w:val="00874498"/>
    <w:rsid w:val="008749CB"/>
    <w:rsid w:val="00877AAC"/>
    <w:rsid w:val="008A0078"/>
    <w:rsid w:val="008A5571"/>
    <w:rsid w:val="008B2D68"/>
    <w:rsid w:val="008B7FB3"/>
    <w:rsid w:val="008F1EAE"/>
    <w:rsid w:val="009125CE"/>
    <w:rsid w:val="0093594B"/>
    <w:rsid w:val="009779F7"/>
    <w:rsid w:val="00984F6A"/>
    <w:rsid w:val="00985041"/>
    <w:rsid w:val="009850A0"/>
    <w:rsid w:val="009913E8"/>
    <w:rsid w:val="009A0E08"/>
    <w:rsid w:val="009A77BF"/>
    <w:rsid w:val="009A7D90"/>
    <w:rsid w:val="009B6888"/>
    <w:rsid w:val="009C0161"/>
    <w:rsid w:val="009D108D"/>
    <w:rsid w:val="009D2FB0"/>
    <w:rsid w:val="009E1436"/>
    <w:rsid w:val="009E5668"/>
    <w:rsid w:val="009E6E99"/>
    <w:rsid w:val="009F0F8F"/>
    <w:rsid w:val="00A044FD"/>
    <w:rsid w:val="00A10649"/>
    <w:rsid w:val="00A53F8D"/>
    <w:rsid w:val="00A64C96"/>
    <w:rsid w:val="00A718ED"/>
    <w:rsid w:val="00A74F76"/>
    <w:rsid w:val="00A85F1F"/>
    <w:rsid w:val="00A91B48"/>
    <w:rsid w:val="00A95664"/>
    <w:rsid w:val="00AA79E9"/>
    <w:rsid w:val="00AB0A70"/>
    <w:rsid w:val="00AE04BD"/>
    <w:rsid w:val="00B05EE5"/>
    <w:rsid w:val="00B401A7"/>
    <w:rsid w:val="00B55620"/>
    <w:rsid w:val="00B576A7"/>
    <w:rsid w:val="00B63B0F"/>
    <w:rsid w:val="00B73BFB"/>
    <w:rsid w:val="00B7678A"/>
    <w:rsid w:val="00BD04F7"/>
    <w:rsid w:val="00BF1C74"/>
    <w:rsid w:val="00C00144"/>
    <w:rsid w:val="00C007F0"/>
    <w:rsid w:val="00C04D0B"/>
    <w:rsid w:val="00C13038"/>
    <w:rsid w:val="00C204F7"/>
    <w:rsid w:val="00C45A7A"/>
    <w:rsid w:val="00C501A9"/>
    <w:rsid w:val="00C71E18"/>
    <w:rsid w:val="00C81ED0"/>
    <w:rsid w:val="00C85679"/>
    <w:rsid w:val="00C971BF"/>
    <w:rsid w:val="00CC73B3"/>
    <w:rsid w:val="00CD5EA1"/>
    <w:rsid w:val="00CE2C4B"/>
    <w:rsid w:val="00CF26A5"/>
    <w:rsid w:val="00CF2E47"/>
    <w:rsid w:val="00D11D6D"/>
    <w:rsid w:val="00D125AF"/>
    <w:rsid w:val="00D22171"/>
    <w:rsid w:val="00D246B9"/>
    <w:rsid w:val="00D338DD"/>
    <w:rsid w:val="00D35725"/>
    <w:rsid w:val="00D41D7D"/>
    <w:rsid w:val="00D422AD"/>
    <w:rsid w:val="00D44BA8"/>
    <w:rsid w:val="00D46932"/>
    <w:rsid w:val="00D472FE"/>
    <w:rsid w:val="00D50C79"/>
    <w:rsid w:val="00D61F18"/>
    <w:rsid w:val="00D631A3"/>
    <w:rsid w:val="00D80EA0"/>
    <w:rsid w:val="00DA0268"/>
    <w:rsid w:val="00DE2290"/>
    <w:rsid w:val="00DF2CD4"/>
    <w:rsid w:val="00DF5408"/>
    <w:rsid w:val="00E07F23"/>
    <w:rsid w:val="00E345B9"/>
    <w:rsid w:val="00E67AED"/>
    <w:rsid w:val="00E71C79"/>
    <w:rsid w:val="00E7760A"/>
    <w:rsid w:val="00E80CE9"/>
    <w:rsid w:val="00E80FD9"/>
    <w:rsid w:val="00E82292"/>
    <w:rsid w:val="00EA590F"/>
    <w:rsid w:val="00EA6B5D"/>
    <w:rsid w:val="00EB06EF"/>
    <w:rsid w:val="00F037A9"/>
    <w:rsid w:val="00F05834"/>
    <w:rsid w:val="00F22D31"/>
    <w:rsid w:val="00F2730A"/>
    <w:rsid w:val="00F37304"/>
    <w:rsid w:val="00F44F03"/>
    <w:rsid w:val="00F546CE"/>
    <w:rsid w:val="00F57BFF"/>
    <w:rsid w:val="00FA3EEC"/>
    <w:rsid w:val="00FF0B64"/>
    <w:rsid w:val="00FF0D9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34540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D2FB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11779C"/>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8B7FB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11779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11779C"/>
    <w:rPr>
      <w:b/>
      <w:bCs/>
    </w:rPr>
  </w:style>
  <w:style w:type="paragraph" w:styleId="ListParagraph">
    <w:name w:val="List Paragraph"/>
    <w:basedOn w:val="Normal"/>
    <w:uiPriority w:val="34"/>
    <w:qFormat/>
    <w:rsid w:val="0011779C"/>
    <w:pPr>
      <w:ind w:left="720"/>
      <w:contextualSpacing/>
    </w:pPr>
  </w:style>
  <w:style w:type="character" w:customStyle="1" w:styleId="Heading3Char">
    <w:name w:val="Heading 3 Char"/>
    <w:basedOn w:val="DefaultParagraphFont"/>
    <w:link w:val="Heading3"/>
    <w:uiPriority w:val="9"/>
    <w:rsid w:val="0011779C"/>
    <w:rPr>
      <w:rFonts w:ascii="Times New Roman" w:eastAsia="Times New Roman" w:hAnsi="Times New Roman" w:cs="Times New Roman"/>
      <w:b/>
      <w:bCs/>
      <w:kern w:val="0"/>
      <w:sz w:val="27"/>
      <w:szCs w:val="27"/>
      <w14:ligatures w14:val="none"/>
    </w:rPr>
  </w:style>
  <w:style w:type="paragraph" w:styleId="NoSpacing">
    <w:name w:val="No Spacing"/>
    <w:uiPriority w:val="1"/>
    <w:qFormat/>
    <w:rsid w:val="0011779C"/>
    <w:pPr>
      <w:bidi/>
      <w:spacing w:after="0" w:line="240" w:lineRule="auto"/>
    </w:pPr>
  </w:style>
  <w:style w:type="character" w:styleId="PlaceholderText">
    <w:name w:val="Placeholder Text"/>
    <w:basedOn w:val="DefaultParagraphFont"/>
    <w:uiPriority w:val="99"/>
    <w:semiHidden/>
    <w:rsid w:val="00C501A9"/>
    <w:rPr>
      <w:color w:val="808080"/>
    </w:rPr>
  </w:style>
  <w:style w:type="character" w:styleId="Emphasis">
    <w:name w:val="Emphasis"/>
    <w:basedOn w:val="DefaultParagraphFont"/>
    <w:uiPriority w:val="20"/>
    <w:qFormat/>
    <w:rsid w:val="006B110A"/>
    <w:rPr>
      <w:i/>
      <w:iCs/>
    </w:rPr>
  </w:style>
  <w:style w:type="character" w:customStyle="1" w:styleId="Heading2Char">
    <w:name w:val="Heading 2 Char"/>
    <w:basedOn w:val="DefaultParagraphFont"/>
    <w:link w:val="Heading2"/>
    <w:uiPriority w:val="9"/>
    <w:rsid w:val="009D2FB0"/>
    <w:rPr>
      <w:rFonts w:asciiTheme="majorHAnsi" w:eastAsiaTheme="majorEastAsia" w:hAnsiTheme="majorHAnsi" w:cstheme="majorBidi"/>
      <w:color w:val="2F5496" w:themeColor="accent1" w:themeShade="BF"/>
      <w:sz w:val="26"/>
      <w:szCs w:val="26"/>
    </w:rPr>
  </w:style>
  <w:style w:type="paragraph" w:styleId="z-TopofForm">
    <w:name w:val="HTML Top of Form"/>
    <w:basedOn w:val="Normal"/>
    <w:next w:val="Normal"/>
    <w:link w:val="z-TopofFormChar"/>
    <w:hidden/>
    <w:uiPriority w:val="99"/>
    <w:semiHidden/>
    <w:unhideWhenUsed/>
    <w:rsid w:val="000D03AC"/>
    <w:pPr>
      <w:pBdr>
        <w:bottom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0D03AC"/>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semiHidden/>
    <w:unhideWhenUsed/>
    <w:rsid w:val="000D03AC"/>
    <w:pPr>
      <w:pBdr>
        <w:top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0D03AC"/>
    <w:rPr>
      <w:rFonts w:ascii="Arial" w:eastAsia="Times New Roman" w:hAnsi="Arial" w:cs="Arial"/>
      <w:vanish/>
      <w:kern w:val="0"/>
      <w:sz w:val="16"/>
      <w:szCs w:val="16"/>
      <w14:ligatures w14:val="none"/>
    </w:rPr>
  </w:style>
  <w:style w:type="character" w:styleId="Hyperlink">
    <w:name w:val="Hyperlink"/>
    <w:basedOn w:val="DefaultParagraphFont"/>
    <w:uiPriority w:val="99"/>
    <w:unhideWhenUsed/>
    <w:rsid w:val="0093594B"/>
    <w:rPr>
      <w:color w:val="0000FF"/>
      <w:u w:val="single"/>
    </w:rPr>
  </w:style>
  <w:style w:type="character" w:customStyle="1" w:styleId="ms-1">
    <w:name w:val="ms-1"/>
    <w:basedOn w:val="DefaultParagraphFont"/>
    <w:rsid w:val="00C81ED0"/>
  </w:style>
  <w:style w:type="character" w:customStyle="1" w:styleId="max-w-15ch">
    <w:name w:val="max-w-[15ch]"/>
    <w:basedOn w:val="DefaultParagraphFont"/>
    <w:rsid w:val="00C81ED0"/>
  </w:style>
  <w:style w:type="character" w:customStyle="1" w:styleId="-me-1">
    <w:name w:val="-me-1"/>
    <w:basedOn w:val="DefaultParagraphFont"/>
    <w:rsid w:val="00C81ED0"/>
  </w:style>
  <w:style w:type="paragraph" w:customStyle="1" w:styleId="TableParagraph">
    <w:name w:val="Table Paragraph"/>
    <w:basedOn w:val="Normal"/>
    <w:uiPriority w:val="1"/>
    <w:qFormat/>
    <w:rsid w:val="00650987"/>
    <w:pPr>
      <w:widowControl w:val="0"/>
      <w:autoSpaceDE w:val="0"/>
      <w:autoSpaceDN w:val="0"/>
      <w:bidi w:val="0"/>
      <w:spacing w:after="0" w:line="240" w:lineRule="auto"/>
      <w:ind w:left="828" w:hanging="361"/>
    </w:pPr>
    <w:rPr>
      <w:rFonts w:ascii="Times New Roman" w:eastAsia="Times New Roman" w:hAnsi="Times New Roman" w:cs="Times New Roman"/>
      <w:kern w:val="0"/>
      <w14:ligatures w14:val="none"/>
    </w:rPr>
  </w:style>
  <w:style w:type="character" w:customStyle="1" w:styleId="Heading1Char">
    <w:name w:val="Heading 1 Char"/>
    <w:basedOn w:val="DefaultParagraphFont"/>
    <w:link w:val="Heading1"/>
    <w:uiPriority w:val="9"/>
    <w:rsid w:val="0034540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E2C4B"/>
    <w:pPr>
      <w:bidi w:val="0"/>
      <w:outlineLvl w:val="9"/>
    </w:pPr>
    <w:rPr>
      <w:kern w:val="0"/>
      <w14:ligatures w14:val="none"/>
    </w:rPr>
  </w:style>
  <w:style w:type="paragraph" w:styleId="TOC1">
    <w:name w:val="toc 1"/>
    <w:basedOn w:val="Normal"/>
    <w:next w:val="Normal"/>
    <w:autoRedefine/>
    <w:uiPriority w:val="39"/>
    <w:unhideWhenUsed/>
    <w:rsid w:val="00B576A7"/>
    <w:pPr>
      <w:tabs>
        <w:tab w:val="left" w:pos="1760"/>
        <w:tab w:val="right" w:leader="dot" w:pos="8495"/>
      </w:tabs>
      <w:bidi w:val="0"/>
      <w:spacing w:after="100"/>
    </w:pPr>
    <w:rPr>
      <w:rFonts w:cstheme="minorHAnsi"/>
      <w:b/>
      <w:bCs/>
      <w:noProof/>
      <w:lang w:bidi="ar-SY"/>
    </w:rPr>
  </w:style>
  <w:style w:type="paragraph" w:styleId="TOC2">
    <w:name w:val="toc 2"/>
    <w:basedOn w:val="Normal"/>
    <w:next w:val="Normal"/>
    <w:autoRedefine/>
    <w:uiPriority w:val="39"/>
    <w:unhideWhenUsed/>
    <w:rsid w:val="00CE2C4B"/>
    <w:pPr>
      <w:bidi w:val="0"/>
      <w:spacing w:after="100"/>
      <w:ind w:left="220"/>
    </w:pPr>
    <w:rPr>
      <w:rFonts w:eastAsiaTheme="minorEastAsia" w:cs="Times New Roman"/>
      <w:kern w:val="0"/>
      <w14:ligatures w14:val="none"/>
    </w:rPr>
  </w:style>
  <w:style w:type="paragraph" w:styleId="TOC3">
    <w:name w:val="toc 3"/>
    <w:basedOn w:val="Normal"/>
    <w:next w:val="Normal"/>
    <w:autoRedefine/>
    <w:uiPriority w:val="39"/>
    <w:unhideWhenUsed/>
    <w:rsid w:val="00CE2C4B"/>
    <w:pPr>
      <w:bidi w:val="0"/>
      <w:spacing w:after="100"/>
      <w:ind w:left="440"/>
    </w:pPr>
    <w:rPr>
      <w:rFonts w:eastAsiaTheme="minorEastAsia" w:cs="Times New Roman"/>
      <w:kern w:val="0"/>
      <w14:ligatures w14:val="none"/>
    </w:rPr>
  </w:style>
  <w:style w:type="character" w:customStyle="1" w:styleId="citation-405">
    <w:name w:val="citation-405"/>
    <w:basedOn w:val="DefaultParagraphFont"/>
    <w:rsid w:val="00467B5B"/>
  </w:style>
  <w:style w:type="character" w:customStyle="1" w:styleId="citation-404">
    <w:name w:val="citation-404"/>
    <w:basedOn w:val="DefaultParagraphFont"/>
    <w:rsid w:val="00467B5B"/>
  </w:style>
  <w:style w:type="character" w:customStyle="1" w:styleId="citation-403">
    <w:name w:val="citation-403"/>
    <w:basedOn w:val="DefaultParagraphFont"/>
    <w:rsid w:val="00467B5B"/>
  </w:style>
  <w:style w:type="character" w:customStyle="1" w:styleId="citation-402">
    <w:name w:val="citation-402"/>
    <w:basedOn w:val="DefaultParagraphFont"/>
    <w:rsid w:val="00467B5B"/>
  </w:style>
  <w:style w:type="character" w:customStyle="1" w:styleId="citation-401">
    <w:name w:val="citation-401"/>
    <w:basedOn w:val="DefaultParagraphFont"/>
    <w:rsid w:val="00467B5B"/>
  </w:style>
  <w:style w:type="character" w:customStyle="1" w:styleId="citation-400">
    <w:name w:val="citation-400"/>
    <w:basedOn w:val="DefaultParagraphFont"/>
    <w:rsid w:val="00467B5B"/>
  </w:style>
  <w:style w:type="character" w:customStyle="1" w:styleId="citation-399">
    <w:name w:val="citation-399"/>
    <w:basedOn w:val="DefaultParagraphFont"/>
    <w:rsid w:val="00467B5B"/>
  </w:style>
  <w:style w:type="character" w:customStyle="1" w:styleId="citation-398">
    <w:name w:val="citation-398"/>
    <w:basedOn w:val="DefaultParagraphFont"/>
    <w:rsid w:val="00467B5B"/>
  </w:style>
  <w:style w:type="character" w:customStyle="1" w:styleId="citation-397">
    <w:name w:val="citation-397"/>
    <w:basedOn w:val="DefaultParagraphFont"/>
    <w:rsid w:val="00467B5B"/>
  </w:style>
  <w:style w:type="table" w:styleId="TableGrid">
    <w:name w:val="Table Grid"/>
    <w:basedOn w:val="TableNormal"/>
    <w:uiPriority w:val="39"/>
    <w:rsid w:val="00CC73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itation-666">
    <w:name w:val="citation-666"/>
    <w:basedOn w:val="DefaultParagraphFont"/>
    <w:rsid w:val="00CC73B3"/>
  </w:style>
  <w:style w:type="character" w:customStyle="1" w:styleId="citation-665">
    <w:name w:val="citation-665"/>
    <w:basedOn w:val="DefaultParagraphFont"/>
    <w:rsid w:val="00CC73B3"/>
  </w:style>
  <w:style w:type="character" w:customStyle="1" w:styleId="citation-664">
    <w:name w:val="citation-664"/>
    <w:basedOn w:val="DefaultParagraphFont"/>
    <w:rsid w:val="00CC73B3"/>
  </w:style>
  <w:style w:type="character" w:customStyle="1" w:styleId="citation-663">
    <w:name w:val="citation-663"/>
    <w:basedOn w:val="DefaultParagraphFont"/>
    <w:rsid w:val="008B7FB3"/>
  </w:style>
  <w:style w:type="character" w:customStyle="1" w:styleId="Heading4Char">
    <w:name w:val="Heading 4 Char"/>
    <w:basedOn w:val="DefaultParagraphFont"/>
    <w:link w:val="Heading4"/>
    <w:uiPriority w:val="9"/>
    <w:semiHidden/>
    <w:rsid w:val="008B7FB3"/>
    <w:rPr>
      <w:rFonts w:asciiTheme="majorHAnsi" w:eastAsiaTheme="majorEastAsia" w:hAnsiTheme="majorHAnsi" w:cstheme="majorBidi"/>
      <w:i/>
      <w:iCs/>
      <w:color w:val="2F5496" w:themeColor="accent1" w:themeShade="BF"/>
    </w:rPr>
  </w:style>
  <w:style w:type="character" w:customStyle="1" w:styleId="citation-662">
    <w:name w:val="citation-662"/>
    <w:basedOn w:val="DefaultParagraphFont"/>
    <w:rsid w:val="008B7FB3"/>
  </w:style>
  <w:style w:type="character" w:customStyle="1" w:styleId="citation-661">
    <w:name w:val="citation-661"/>
    <w:basedOn w:val="DefaultParagraphFont"/>
    <w:rsid w:val="008B7FB3"/>
  </w:style>
  <w:style w:type="character" w:customStyle="1" w:styleId="citation-659">
    <w:name w:val="citation-659"/>
    <w:basedOn w:val="DefaultParagraphFont"/>
    <w:rsid w:val="008B7FB3"/>
  </w:style>
  <w:style w:type="character" w:customStyle="1" w:styleId="citation-658">
    <w:name w:val="citation-658"/>
    <w:basedOn w:val="DefaultParagraphFont"/>
    <w:rsid w:val="008B7FB3"/>
  </w:style>
  <w:style w:type="character" w:customStyle="1" w:styleId="citation-657">
    <w:name w:val="citation-657"/>
    <w:basedOn w:val="DefaultParagraphFont"/>
    <w:rsid w:val="008B7FB3"/>
  </w:style>
  <w:style w:type="character" w:customStyle="1" w:styleId="citation-656">
    <w:name w:val="citation-656"/>
    <w:basedOn w:val="DefaultParagraphFont"/>
    <w:rsid w:val="008B7FB3"/>
  </w:style>
  <w:style w:type="character" w:customStyle="1" w:styleId="citation-655">
    <w:name w:val="citation-655"/>
    <w:basedOn w:val="DefaultParagraphFont"/>
    <w:rsid w:val="008B7FB3"/>
  </w:style>
  <w:style w:type="character" w:customStyle="1" w:styleId="citation-654">
    <w:name w:val="citation-654"/>
    <w:basedOn w:val="DefaultParagraphFont"/>
    <w:rsid w:val="008B7FB3"/>
  </w:style>
  <w:style w:type="character" w:customStyle="1" w:styleId="citation-653">
    <w:name w:val="citation-653"/>
    <w:basedOn w:val="DefaultParagraphFont"/>
    <w:rsid w:val="008B7FB3"/>
  </w:style>
  <w:style w:type="character" w:customStyle="1" w:styleId="citation-652">
    <w:name w:val="citation-652"/>
    <w:basedOn w:val="DefaultParagraphFont"/>
    <w:rsid w:val="008B7FB3"/>
  </w:style>
  <w:style w:type="character" w:customStyle="1" w:styleId="citation-651">
    <w:name w:val="citation-651"/>
    <w:basedOn w:val="DefaultParagraphFont"/>
    <w:rsid w:val="008B7FB3"/>
  </w:style>
  <w:style w:type="character" w:customStyle="1" w:styleId="citation-650">
    <w:name w:val="citation-650"/>
    <w:basedOn w:val="DefaultParagraphFont"/>
    <w:rsid w:val="008B7FB3"/>
  </w:style>
  <w:style w:type="character" w:customStyle="1" w:styleId="citation-649">
    <w:name w:val="citation-649"/>
    <w:basedOn w:val="DefaultParagraphFont"/>
    <w:rsid w:val="008B7FB3"/>
  </w:style>
  <w:style w:type="character" w:customStyle="1" w:styleId="citation-648">
    <w:name w:val="citation-648"/>
    <w:basedOn w:val="DefaultParagraphFont"/>
    <w:rsid w:val="008B7FB3"/>
  </w:style>
  <w:style w:type="character" w:customStyle="1" w:styleId="citation-647">
    <w:name w:val="citation-647"/>
    <w:basedOn w:val="DefaultParagraphFont"/>
    <w:rsid w:val="008B7FB3"/>
  </w:style>
  <w:style w:type="character" w:customStyle="1" w:styleId="citation-646">
    <w:name w:val="citation-646"/>
    <w:basedOn w:val="DefaultParagraphFont"/>
    <w:rsid w:val="008B7FB3"/>
  </w:style>
  <w:style w:type="character" w:customStyle="1" w:styleId="citation-645">
    <w:name w:val="citation-645"/>
    <w:basedOn w:val="DefaultParagraphFont"/>
    <w:rsid w:val="008B7FB3"/>
  </w:style>
  <w:style w:type="character" w:customStyle="1" w:styleId="citation-644">
    <w:name w:val="citation-644"/>
    <w:basedOn w:val="DefaultParagraphFont"/>
    <w:rsid w:val="008B7FB3"/>
  </w:style>
  <w:style w:type="character" w:customStyle="1" w:styleId="citation-643">
    <w:name w:val="citation-643"/>
    <w:basedOn w:val="DefaultParagraphFont"/>
    <w:rsid w:val="007E3F4D"/>
  </w:style>
  <w:style w:type="character" w:customStyle="1" w:styleId="citation-642">
    <w:name w:val="citation-642"/>
    <w:basedOn w:val="DefaultParagraphFont"/>
    <w:rsid w:val="007E3F4D"/>
  </w:style>
  <w:style w:type="character" w:customStyle="1" w:styleId="citation-641">
    <w:name w:val="citation-641"/>
    <w:basedOn w:val="DefaultParagraphFont"/>
    <w:rsid w:val="007E3F4D"/>
  </w:style>
  <w:style w:type="character" w:customStyle="1" w:styleId="citation-640">
    <w:name w:val="citation-640"/>
    <w:basedOn w:val="DefaultParagraphFont"/>
    <w:rsid w:val="007E3F4D"/>
  </w:style>
  <w:style w:type="character" w:customStyle="1" w:styleId="citation-639">
    <w:name w:val="citation-639"/>
    <w:basedOn w:val="DefaultParagraphFont"/>
    <w:rsid w:val="007E3F4D"/>
  </w:style>
  <w:style w:type="character" w:customStyle="1" w:styleId="citation-638">
    <w:name w:val="citation-638"/>
    <w:basedOn w:val="DefaultParagraphFont"/>
    <w:rsid w:val="007E3F4D"/>
  </w:style>
  <w:style w:type="character" w:customStyle="1" w:styleId="citation-763">
    <w:name w:val="citation-763"/>
    <w:basedOn w:val="DefaultParagraphFont"/>
    <w:rsid w:val="007D0276"/>
  </w:style>
  <w:style w:type="character" w:customStyle="1" w:styleId="citation-660">
    <w:name w:val="citation-660"/>
    <w:basedOn w:val="DefaultParagraphFont"/>
    <w:rsid w:val="007D0276"/>
  </w:style>
  <w:style w:type="character" w:customStyle="1" w:styleId="citation-761">
    <w:name w:val="citation-761"/>
    <w:basedOn w:val="DefaultParagraphFont"/>
    <w:rsid w:val="007D0276"/>
  </w:style>
  <w:style w:type="character" w:customStyle="1" w:styleId="citation-760">
    <w:name w:val="citation-760"/>
    <w:basedOn w:val="DefaultParagraphFont"/>
    <w:rsid w:val="007D0276"/>
  </w:style>
  <w:style w:type="character" w:customStyle="1" w:styleId="citation-759">
    <w:name w:val="citation-759"/>
    <w:basedOn w:val="DefaultParagraphFont"/>
    <w:rsid w:val="007D0276"/>
  </w:style>
  <w:style w:type="character" w:customStyle="1" w:styleId="citation-1027">
    <w:name w:val="citation-1027"/>
    <w:basedOn w:val="DefaultParagraphFont"/>
    <w:rsid w:val="00D61F18"/>
  </w:style>
  <w:style w:type="character" w:customStyle="1" w:styleId="citation-1026">
    <w:name w:val="citation-1026"/>
    <w:basedOn w:val="DefaultParagraphFont"/>
    <w:rsid w:val="00D61F18"/>
  </w:style>
  <w:style w:type="character" w:customStyle="1" w:styleId="citation-1025">
    <w:name w:val="citation-1025"/>
    <w:basedOn w:val="DefaultParagraphFont"/>
    <w:rsid w:val="00D61F18"/>
  </w:style>
  <w:style w:type="character" w:customStyle="1" w:styleId="citation-1024">
    <w:name w:val="citation-1024"/>
    <w:basedOn w:val="DefaultParagraphFont"/>
    <w:rsid w:val="00D61F18"/>
  </w:style>
  <w:style w:type="character" w:customStyle="1" w:styleId="citation-1023">
    <w:name w:val="citation-1023"/>
    <w:basedOn w:val="DefaultParagraphFont"/>
    <w:rsid w:val="00135E93"/>
  </w:style>
  <w:style w:type="character" w:customStyle="1" w:styleId="citation-1022">
    <w:name w:val="citation-1022"/>
    <w:basedOn w:val="DefaultParagraphFont"/>
    <w:rsid w:val="00135E93"/>
  </w:style>
  <w:style w:type="character" w:customStyle="1" w:styleId="citation-1021">
    <w:name w:val="citation-1021"/>
    <w:basedOn w:val="DefaultParagraphFont"/>
    <w:rsid w:val="00135E93"/>
  </w:style>
  <w:style w:type="character" w:customStyle="1" w:styleId="citation-1099">
    <w:name w:val="citation-1099"/>
    <w:basedOn w:val="DefaultParagraphFont"/>
    <w:rsid w:val="00621BC1"/>
  </w:style>
  <w:style w:type="character" w:customStyle="1" w:styleId="citation-1098">
    <w:name w:val="citation-1098"/>
    <w:basedOn w:val="DefaultParagraphFont"/>
    <w:rsid w:val="00621BC1"/>
  </w:style>
  <w:style w:type="character" w:customStyle="1" w:styleId="citation-1097">
    <w:name w:val="citation-1097"/>
    <w:basedOn w:val="DefaultParagraphFont"/>
    <w:rsid w:val="00621BC1"/>
  </w:style>
  <w:style w:type="character" w:customStyle="1" w:styleId="citation-380">
    <w:name w:val="citation-380"/>
    <w:basedOn w:val="DefaultParagraphFont"/>
    <w:rsid w:val="00605807"/>
  </w:style>
  <w:style w:type="character" w:customStyle="1" w:styleId="citation-379">
    <w:name w:val="citation-379"/>
    <w:basedOn w:val="DefaultParagraphFont"/>
    <w:rsid w:val="00605807"/>
  </w:style>
  <w:style w:type="character" w:customStyle="1" w:styleId="citation-378">
    <w:name w:val="citation-378"/>
    <w:basedOn w:val="DefaultParagraphFont"/>
    <w:rsid w:val="00605807"/>
  </w:style>
  <w:style w:type="character" w:customStyle="1" w:styleId="citation-377">
    <w:name w:val="citation-377"/>
    <w:basedOn w:val="DefaultParagraphFont"/>
    <w:rsid w:val="00605807"/>
  </w:style>
  <w:style w:type="character" w:customStyle="1" w:styleId="math-inline">
    <w:name w:val="math-inline"/>
    <w:basedOn w:val="DefaultParagraphFont"/>
    <w:rsid w:val="00605807"/>
  </w:style>
  <w:style w:type="character" w:customStyle="1" w:styleId="citation-376">
    <w:name w:val="citation-376"/>
    <w:basedOn w:val="DefaultParagraphFont"/>
    <w:rsid w:val="00605807"/>
  </w:style>
  <w:style w:type="character" w:customStyle="1" w:styleId="citation-375">
    <w:name w:val="citation-375"/>
    <w:basedOn w:val="DefaultParagraphFont"/>
    <w:rsid w:val="00605807"/>
  </w:style>
  <w:style w:type="character" w:customStyle="1" w:styleId="citation-524">
    <w:name w:val="citation-524"/>
    <w:basedOn w:val="DefaultParagraphFont"/>
    <w:rsid w:val="008749CB"/>
  </w:style>
  <w:style w:type="character" w:customStyle="1" w:styleId="citation-523">
    <w:name w:val="citation-523"/>
    <w:basedOn w:val="DefaultParagraphFont"/>
    <w:rsid w:val="008749CB"/>
  </w:style>
  <w:style w:type="character" w:customStyle="1" w:styleId="citation-522">
    <w:name w:val="citation-522"/>
    <w:basedOn w:val="DefaultParagraphFont"/>
    <w:rsid w:val="008749CB"/>
  </w:style>
  <w:style w:type="character" w:customStyle="1" w:styleId="citation-521">
    <w:name w:val="citation-521"/>
    <w:basedOn w:val="DefaultParagraphFont"/>
    <w:rsid w:val="008749CB"/>
  </w:style>
  <w:style w:type="character" w:customStyle="1" w:styleId="citation-520">
    <w:name w:val="citation-520"/>
    <w:basedOn w:val="DefaultParagraphFont"/>
    <w:rsid w:val="008749CB"/>
  </w:style>
  <w:style w:type="character" w:customStyle="1" w:styleId="citation-519">
    <w:name w:val="citation-519"/>
    <w:basedOn w:val="DefaultParagraphFont"/>
    <w:rsid w:val="008749CB"/>
  </w:style>
  <w:style w:type="character" w:customStyle="1" w:styleId="citation-518">
    <w:name w:val="citation-518"/>
    <w:basedOn w:val="DefaultParagraphFont"/>
    <w:rsid w:val="008749CB"/>
  </w:style>
  <w:style w:type="character" w:customStyle="1" w:styleId="citation-517">
    <w:name w:val="citation-517"/>
    <w:basedOn w:val="DefaultParagraphFont"/>
    <w:rsid w:val="008749CB"/>
  </w:style>
  <w:style w:type="character" w:customStyle="1" w:styleId="citation-516">
    <w:name w:val="citation-516"/>
    <w:basedOn w:val="DefaultParagraphFont"/>
    <w:rsid w:val="008749CB"/>
  </w:style>
  <w:style w:type="character" w:customStyle="1" w:styleId="citation-584">
    <w:name w:val="citation-584"/>
    <w:basedOn w:val="DefaultParagraphFont"/>
    <w:rsid w:val="00151D91"/>
  </w:style>
  <w:style w:type="character" w:styleId="CommentReference">
    <w:name w:val="annotation reference"/>
    <w:basedOn w:val="DefaultParagraphFont"/>
    <w:uiPriority w:val="99"/>
    <w:semiHidden/>
    <w:unhideWhenUsed/>
    <w:rsid w:val="002968A4"/>
    <w:rPr>
      <w:sz w:val="16"/>
      <w:szCs w:val="16"/>
    </w:rPr>
  </w:style>
  <w:style w:type="paragraph" w:styleId="CommentText">
    <w:name w:val="annotation text"/>
    <w:basedOn w:val="Normal"/>
    <w:link w:val="CommentTextChar"/>
    <w:uiPriority w:val="99"/>
    <w:semiHidden/>
    <w:unhideWhenUsed/>
    <w:rsid w:val="002968A4"/>
    <w:pPr>
      <w:spacing w:line="240" w:lineRule="auto"/>
    </w:pPr>
    <w:rPr>
      <w:sz w:val="20"/>
      <w:szCs w:val="20"/>
    </w:rPr>
  </w:style>
  <w:style w:type="character" w:customStyle="1" w:styleId="CommentTextChar">
    <w:name w:val="Comment Text Char"/>
    <w:basedOn w:val="DefaultParagraphFont"/>
    <w:link w:val="CommentText"/>
    <w:uiPriority w:val="99"/>
    <w:semiHidden/>
    <w:rsid w:val="002968A4"/>
    <w:rPr>
      <w:sz w:val="20"/>
      <w:szCs w:val="20"/>
    </w:rPr>
  </w:style>
  <w:style w:type="paragraph" w:styleId="CommentSubject">
    <w:name w:val="annotation subject"/>
    <w:basedOn w:val="CommentText"/>
    <w:next w:val="CommentText"/>
    <w:link w:val="CommentSubjectChar"/>
    <w:uiPriority w:val="99"/>
    <w:semiHidden/>
    <w:unhideWhenUsed/>
    <w:rsid w:val="002968A4"/>
    <w:rPr>
      <w:b/>
      <w:bCs/>
    </w:rPr>
  </w:style>
  <w:style w:type="character" w:customStyle="1" w:styleId="CommentSubjectChar">
    <w:name w:val="Comment Subject Char"/>
    <w:basedOn w:val="CommentTextChar"/>
    <w:link w:val="CommentSubject"/>
    <w:uiPriority w:val="99"/>
    <w:semiHidden/>
    <w:rsid w:val="002968A4"/>
    <w:rPr>
      <w:b/>
      <w:bCs/>
      <w:sz w:val="20"/>
      <w:szCs w:val="20"/>
    </w:rPr>
  </w:style>
  <w:style w:type="paragraph" w:styleId="BalloonText">
    <w:name w:val="Balloon Text"/>
    <w:basedOn w:val="Normal"/>
    <w:link w:val="BalloonTextChar"/>
    <w:uiPriority w:val="99"/>
    <w:semiHidden/>
    <w:unhideWhenUsed/>
    <w:rsid w:val="002968A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68A4"/>
    <w:rPr>
      <w:rFonts w:ascii="Segoe UI" w:hAnsi="Segoe UI" w:cs="Segoe UI"/>
      <w:sz w:val="18"/>
      <w:szCs w:val="18"/>
    </w:rPr>
  </w:style>
  <w:style w:type="character" w:customStyle="1" w:styleId="citation-515">
    <w:name w:val="citation-515"/>
    <w:basedOn w:val="DefaultParagraphFont"/>
    <w:rsid w:val="00FA3EEC"/>
  </w:style>
  <w:style w:type="character" w:customStyle="1" w:styleId="citation-514">
    <w:name w:val="citation-514"/>
    <w:basedOn w:val="DefaultParagraphFont"/>
    <w:rsid w:val="00FA3EEC"/>
  </w:style>
  <w:style w:type="character" w:customStyle="1" w:styleId="citation-513">
    <w:name w:val="citation-513"/>
    <w:basedOn w:val="DefaultParagraphFont"/>
    <w:rsid w:val="00FA3EEC"/>
  </w:style>
  <w:style w:type="character" w:customStyle="1" w:styleId="label">
    <w:name w:val="label"/>
    <w:basedOn w:val="DefaultParagraphFont"/>
    <w:rsid w:val="0042487A"/>
  </w:style>
  <w:style w:type="character" w:customStyle="1" w:styleId="whitespace-normal">
    <w:name w:val="whitespace-normal"/>
    <w:basedOn w:val="DefaultParagraphFont"/>
    <w:rsid w:val="00D44B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273094">
      <w:bodyDiv w:val="1"/>
      <w:marLeft w:val="0"/>
      <w:marRight w:val="0"/>
      <w:marTop w:val="0"/>
      <w:marBottom w:val="0"/>
      <w:divBdr>
        <w:top w:val="none" w:sz="0" w:space="0" w:color="auto"/>
        <w:left w:val="none" w:sz="0" w:space="0" w:color="auto"/>
        <w:bottom w:val="none" w:sz="0" w:space="0" w:color="auto"/>
        <w:right w:val="none" w:sz="0" w:space="0" w:color="auto"/>
      </w:divBdr>
    </w:div>
    <w:div w:id="72897172">
      <w:bodyDiv w:val="1"/>
      <w:marLeft w:val="0"/>
      <w:marRight w:val="0"/>
      <w:marTop w:val="0"/>
      <w:marBottom w:val="0"/>
      <w:divBdr>
        <w:top w:val="none" w:sz="0" w:space="0" w:color="auto"/>
        <w:left w:val="none" w:sz="0" w:space="0" w:color="auto"/>
        <w:bottom w:val="none" w:sz="0" w:space="0" w:color="auto"/>
        <w:right w:val="none" w:sz="0" w:space="0" w:color="auto"/>
      </w:divBdr>
    </w:div>
    <w:div w:id="81805592">
      <w:bodyDiv w:val="1"/>
      <w:marLeft w:val="0"/>
      <w:marRight w:val="0"/>
      <w:marTop w:val="0"/>
      <w:marBottom w:val="0"/>
      <w:divBdr>
        <w:top w:val="none" w:sz="0" w:space="0" w:color="auto"/>
        <w:left w:val="none" w:sz="0" w:space="0" w:color="auto"/>
        <w:bottom w:val="none" w:sz="0" w:space="0" w:color="auto"/>
        <w:right w:val="none" w:sz="0" w:space="0" w:color="auto"/>
      </w:divBdr>
    </w:div>
    <w:div w:id="100995855">
      <w:bodyDiv w:val="1"/>
      <w:marLeft w:val="0"/>
      <w:marRight w:val="0"/>
      <w:marTop w:val="0"/>
      <w:marBottom w:val="0"/>
      <w:divBdr>
        <w:top w:val="none" w:sz="0" w:space="0" w:color="auto"/>
        <w:left w:val="none" w:sz="0" w:space="0" w:color="auto"/>
        <w:bottom w:val="none" w:sz="0" w:space="0" w:color="auto"/>
        <w:right w:val="none" w:sz="0" w:space="0" w:color="auto"/>
      </w:divBdr>
    </w:div>
    <w:div w:id="102771106">
      <w:bodyDiv w:val="1"/>
      <w:marLeft w:val="0"/>
      <w:marRight w:val="0"/>
      <w:marTop w:val="0"/>
      <w:marBottom w:val="0"/>
      <w:divBdr>
        <w:top w:val="none" w:sz="0" w:space="0" w:color="auto"/>
        <w:left w:val="none" w:sz="0" w:space="0" w:color="auto"/>
        <w:bottom w:val="none" w:sz="0" w:space="0" w:color="auto"/>
        <w:right w:val="none" w:sz="0" w:space="0" w:color="auto"/>
      </w:divBdr>
    </w:div>
    <w:div w:id="168906756">
      <w:bodyDiv w:val="1"/>
      <w:marLeft w:val="0"/>
      <w:marRight w:val="0"/>
      <w:marTop w:val="0"/>
      <w:marBottom w:val="0"/>
      <w:divBdr>
        <w:top w:val="none" w:sz="0" w:space="0" w:color="auto"/>
        <w:left w:val="none" w:sz="0" w:space="0" w:color="auto"/>
        <w:bottom w:val="none" w:sz="0" w:space="0" w:color="auto"/>
        <w:right w:val="none" w:sz="0" w:space="0" w:color="auto"/>
      </w:divBdr>
    </w:div>
    <w:div w:id="188835931">
      <w:bodyDiv w:val="1"/>
      <w:marLeft w:val="0"/>
      <w:marRight w:val="0"/>
      <w:marTop w:val="0"/>
      <w:marBottom w:val="0"/>
      <w:divBdr>
        <w:top w:val="none" w:sz="0" w:space="0" w:color="auto"/>
        <w:left w:val="none" w:sz="0" w:space="0" w:color="auto"/>
        <w:bottom w:val="none" w:sz="0" w:space="0" w:color="auto"/>
        <w:right w:val="none" w:sz="0" w:space="0" w:color="auto"/>
      </w:divBdr>
    </w:div>
    <w:div w:id="263609674">
      <w:bodyDiv w:val="1"/>
      <w:marLeft w:val="0"/>
      <w:marRight w:val="0"/>
      <w:marTop w:val="0"/>
      <w:marBottom w:val="0"/>
      <w:divBdr>
        <w:top w:val="none" w:sz="0" w:space="0" w:color="auto"/>
        <w:left w:val="none" w:sz="0" w:space="0" w:color="auto"/>
        <w:bottom w:val="none" w:sz="0" w:space="0" w:color="auto"/>
        <w:right w:val="none" w:sz="0" w:space="0" w:color="auto"/>
      </w:divBdr>
    </w:div>
    <w:div w:id="264045362">
      <w:bodyDiv w:val="1"/>
      <w:marLeft w:val="0"/>
      <w:marRight w:val="0"/>
      <w:marTop w:val="0"/>
      <w:marBottom w:val="0"/>
      <w:divBdr>
        <w:top w:val="none" w:sz="0" w:space="0" w:color="auto"/>
        <w:left w:val="none" w:sz="0" w:space="0" w:color="auto"/>
        <w:bottom w:val="none" w:sz="0" w:space="0" w:color="auto"/>
        <w:right w:val="none" w:sz="0" w:space="0" w:color="auto"/>
      </w:divBdr>
    </w:div>
    <w:div w:id="294915594">
      <w:bodyDiv w:val="1"/>
      <w:marLeft w:val="0"/>
      <w:marRight w:val="0"/>
      <w:marTop w:val="0"/>
      <w:marBottom w:val="0"/>
      <w:divBdr>
        <w:top w:val="none" w:sz="0" w:space="0" w:color="auto"/>
        <w:left w:val="none" w:sz="0" w:space="0" w:color="auto"/>
        <w:bottom w:val="none" w:sz="0" w:space="0" w:color="auto"/>
        <w:right w:val="none" w:sz="0" w:space="0" w:color="auto"/>
      </w:divBdr>
      <w:divsChild>
        <w:div w:id="1934898036">
          <w:marLeft w:val="0"/>
          <w:marRight w:val="0"/>
          <w:marTop w:val="0"/>
          <w:marBottom w:val="0"/>
          <w:divBdr>
            <w:top w:val="none" w:sz="0" w:space="0" w:color="auto"/>
            <w:left w:val="none" w:sz="0" w:space="0" w:color="auto"/>
            <w:bottom w:val="none" w:sz="0" w:space="0" w:color="auto"/>
            <w:right w:val="none" w:sz="0" w:space="0" w:color="auto"/>
          </w:divBdr>
        </w:div>
      </w:divsChild>
    </w:div>
    <w:div w:id="304820776">
      <w:bodyDiv w:val="1"/>
      <w:marLeft w:val="0"/>
      <w:marRight w:val="0"/>
      <w:marTop w:val="0"/>
      <w:marBottom w:val="0"/>
      <w:divBdr>
        <w:top w:val="none" w:sz="0" w:space="0" w:color="auto"/>
        <w:left w:val="none" w:sz="0" w:space="0" w:color="auto"/>
        <w:bottom w:val="none" w:sz="0" w:space="0" w:color="auto"/>
        <w:right w:val="none" w:sz="0" w:space="0" w:color="auto"/>
      </w:divBdr>
    </w:div>
    <w:div w:id="307176164">
      <w:bodyDiv w:val="1"/>
      <w:marLeft w:val="0"/>
      <w:marRight w:val="0"/>
      <w:marTop w:val="0"/>
      <w:marBottom w:val="0"/>
      <w:divBdr>
        <w:top w:val="none" w:sz="0" w:space="0" w:color="auto"/>
        <w:left w:val="none" w:sz="0" w:space="0" w:color="auto"/>
        <w:bottom w:val="none" w:sz="0" w:space="0" w:color="auto"/>
        <w:right w:val="none" w:sz="0" w:space="0" w:color="auto"/>
      </w:divBdr>
      <w:divsChild>
        <w:div w:id="1644579629">
          <w:marLeft w:val="0"/>
          <w:marRight w:val="0"/>
          <w:marTop w:val="0"/>
          <w:marBottom w:val="0"/>
          <w:divBdr>
            <w:top w:val="none" w:sz="0" w:space="0" w:color="auto"/>
            <w:left w:val="none" w:sz="0" w:space="0" w:color="auto"/>
            <w:bottom w:val="none" w:sz="0" w:space="0" w:color="auto"/>
            <w:right w:val="none" w:sz="0" w:space="0" w:color="auto"/>
          </w:divBdr>
          <w:divsChild>
            <w:div w:id="1551645936">
              <w:marLeft w:val="0"/>
              <w:marRight w:val="0"/>
              <w:marTop w:val="0"/>
              <w:marBottom w:val="0"/>
              <w:divBdr>
                <w:top w:val="none" w:sz="0" w:space="0" w:color="auto"/>
                <w:left w:val="none" w:sz="0" w:space="0" w:color="auto"/>
                <w:bottom w:val="none" w:sz="0" w:space="0" w:color="auto"/>
                <w:right w:val="none" w:sz="0" w:space="0" w:color="auto"/>
              </w:divBdr>
              <w:divsChild>
                <w:div w:id="2089382272">
                  <w:marLeft w:val="0"/>
                  <w:marRight w:val="0"/>
                  <w:marTop w:val="0"/>
                  <w:marBottom w:val="0"/>
                  <w:divBdr>
                    <w:top w:val="none" w:sz="0" w:space="0" w:color="auto"/>
                    <w:left w:val="none" w:sz="0" w:space="0" w:color="auto"/>
                    <w:bottom w:val="none" w:sz="0" w:space="0" w:color="auto"/>
                    <w:right w:val="none" w:sz="0" w:space="0" w:color="auto"/>
                  </w:divBdr>
                  <w:divsChild>
                    <w:div w:id="1307664454">
                      <w:marLeft w:val="0"/>
                      <w:marRight w:val="0"/>
                      <w:marTop w:val="0"/>
                      <w:marBottom w:val="0"/>
                      <w:divBdr>
                        <w:top w:val="none" w:sz="0" w:space="0" w:color="auto"/>
                        <w:left w:val="none" w:sz="0" w:space="0" w:color="auto"/>
                        <w:bottom w:val="none" w:sz="0" w:space="0" w:color="auto"/>
                        <w:right w:val="none" w:sz="0" w:space="0" w:color="auto"/>
                      </w:divBdr>
                      <w:divsChild>
                        <w:div w:id="555974373">
                          <w:marLeft w:val="0"/>
                          <w:marRight w:val="0"/>
                          <w:marTop w:val="0"/>
                          <w:marBottom w:val="0"/>
                          <w:divBdr>
                            <w:top w:val="none" w:sz="0" w:space="0" w:color="auto"/>
                            <w:left w:val="none" w:sz="0" w:space="0" w:color="auto"/>
                            <w:bottom w:val="none" w:sz="0" w:space="0" w:color="auto"/>
                            <w:right w:val="none" w:sz="0" w:space="0" w:color="auto"/>
                          </w:divBdr>
                          <w:divsChild>
                            <w:div w:id="30625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7655645">
      <w:bodyDiv w:val="1"/>
      <w:marLeft w:val="0"/>
      <w:marRight w:val="0"/>
      <w:marTop w:val="0"/>
      <w:marBottom w:val="0"/>
      <w:divBdr>
        <w:top w:val="none" w:sz="0" w:space="0" w:color="auto"/>
        <w:left w:val="none" w:sz="0" w:space="0" w:color="auto"/>
        <w:bottom w:val="none" w:sz="0" w:space="0" w:color="auto"/>
        <w:right w:val="none" w:sz="0" w:space="0" w:color="auto"/>
      </w:divBdr>
    </w:div>
    <w:div w:id="317925950">
      <w:bodyDiv w:val="1"/>
      <w:marLeft w:val="0"/>
      <w:marRight w:val="0"/>
      <w:marTop w:val="0"/>
      <w:marBottom w:val="0"/>
      <w:divBdr>
        <w:top w:val="none" w:sz="0" w:space="0" w:color="auto"/>
        <w:left w:val="none" w:sz="0" w:space="0" w:color="auto"/>
        <w:bottom w:val="none" w:sz="0" w:space="0" w:color="auto"/>
        <w:right w:val="none" w:sz="0" w:space="0" w:color="auto"/>
      </w:divBdr>
    </w:div>
    <w:div w:id="355154240">
      <w:bodyDiv w:val="1"/>
      <w:marLeft w:val="0"/>
      <w:marRight w:val="0"/>
      <w:marTop w:val="0"/>
      <w:marBottom w:val="0"/>
      <w:divBdr>
        <w:top w:val="none" w:sz="0" w:space="0" w:color="auto"/>
        <w:left w:val="none" w:sz="0" w:space="0" w:color="auto"/>
        <w:bottom w:val="none" w:sz="0" w:space="0" w:color="auto"/>
        <w:right w:val="none" w:sz="0" w:space="0" w:color="auto"/>
      </w:divBdr>
    </w:div>
    <w:div w:id="369111912">
      <w:bodyDiv w:val="1"/>
      <w:marLeft w:val="0"/>
      <w:marRight w:val="0"/>
      <w:marTop w:val="0"/>
      <w:marBottom w:val="0"/>
      <w:divBdr>
        <w:top w:val="none" w:sz="0" w:space="0" w:color="auto"/>
        <w:left w:val="none" w:sz="0" w:space="0" w:color="auto"/>
        <w:bottom w:val="none" w:sz="0" w:space="0" w:color="auto"/>
        <w:right w:val="none" w:sz="0" w:space="0" w:color="auto"/>
      </w:divBdr>
    </w:div>
    <w:div w:id="410853171">
      <w:bodyDiv w:val="1"/>
      <w:marLeft w:val="0"/>
      <w:marRight w:val="0"/>
      <w:marTop w:val="0"/>
      <w:marBottom w:val="0"/>
      <w:divBdr>
        <w:top w:val="none" w:sz="0" w:space="0" w:color="auto"/>
        <w:left w:val="none" w:sz="0" w:space="0" w:color="auto"/>
        <w:bottom w:val="none" w:sz="0" w:space="0" w:color="auto"/>
        <w:right w:val="none" w:sz="0" w:space="0" w:color="auto"/>
      </w:divBdr>
    </w:div>
    <w:div w:id="470100222">
      <w:bodyDiv w:val="1"/>
      <w:marLeft w:val="0"/>
      <w:marRight w:val="0"/>
      <w:marTop w:val="0"/>
      <w:marBottom w:val="0"/>
      <w:divBdr>
        <w:top w:val="none" w:sz="0" w:space="0" w:color="auto"/>
        <w:left w:val="none" w:sz="0" w:space="0" w:color="auto"/>
        <w:bottom w:val="none" w:sz="0" w:space="0" w:color="auto"/>
        <w:right w:val="none" w:sz="0" w:space="0" w:color="auto"/>
      </w:divBdr>
      <w:divsChild>
        <w:div w:id="3689158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8978924">
      <w:bodyDiv w:val="1"/>
      <w:marLeft w:val="0"/>
      <w:marRight w:val="0"/>
      <w:marTop w:val="0"/>
      <w:marBottom w:val="0"/>
      <w:divBdr>
        <w:top w:val="none" w:sz="0" w:space="0" w:color="auto"/>
        <w:left w:val="none" w:sz="0" w:space="0" w:color="auto"/>
        <w:bottom w:val="none" w:sz="0" w:space="0" w:color="auto"/>
        <w:right w:val="none" w:sz="0" w:space="0" w:color="auto"/>
      </w:divBdr>
    </w:div>
    <w:div w:id="565459510">
      <w:bodyDiv w:val="1"/>
      <w:marLeft w:val="0"/>
      <w:marRight w:val="0"/>
      <w:marTop w:val="0"/>
      <w:marBottom w:val="0"/>
      <w:divBdr>
        <w:top w:val="none" w:sz="0" w:space="0" w:color="auto"/>
        <w:left w:val="none" w:sz="0" w:space="0" w:color="auto"/>
        <w:bottom w:val="none" w:sz="0" w:space="0" w:color="auto"/>
        <w:right w:val="none" w:sz="0" w:space="0" w:color="auto"/>
      </w:divBdr>
      <w:divsChild>
        <w:div w:id="5841513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1082919">
      <w:bodyDiv w:val="1"/>
      <w:marLeft w:val="0"/>
      <w:marRight w:val="0"/>
      <w:marTop w:val="0"/>
      <w:marBottom w:val="0"/>
      <w:divBdr>
        <w:top w:val="none" w:sz="0" w:space="0" w:color="auto"/>
        <w:left w:val="none" w:sz="0" w:space="0" w:color="auto"/>
        <w:bottom w:val="none" w:sz="0" w:space="0" w:color="auto"/>
        <w:right w:val="none" w:sz="0" w:space="0" w:color="auto"/>
      </w:divBdr>
    </w:div>
    <w:div w:id="685600936">
      <w:bodyDiv w:val="1"/>
      <w:marLeft w:val="0"/>
      <w:marRight w:val="0"/>
      <w:marTop w:val="0"/>
      <w:marBottom w:val="0"/>
      <w:divBdr>
        <w:top w:val="none" w:sz="0" w:space="0" w:color="auto"/>
        <w:left w:val="none" w:sz="0" w:space="0" w:color="auto"/>
        <w:bottom w:val="none" w:sz="0" w:space="0" w:color="auto"/>
        <w:right w:val="none" w:sz="0" w:space="0" w:color="auto"/>
      </w:divBdr>
    </w:div>
    <w:div w:id="705059222">
      <w:bodyDiv w:val="1"/>
      <w:marLeft w:val="0"/>
      <w:marRight w:val="0"/>
      <w:marTop w:val="0"/>
      <w:marBottom w:val="0"/>
      <w:divBdr>
        <w:top w:val="none" w:sz="0" w:space="0" w:color="auto"/>
        <w:left w:val="none" w:sz="0" w:space="0" w:color="auto"/>
        <w:bottom w:val="none" w:sz="0" w:space="0" w:color="auto"/>
        <w:right w:val="none" w:sz="0" w:space="0" w:color="auto"/>
      </w:divBdr>
      <w:divsChild>
        <w:div w:id="990911972">
          <w:marLeft w:val="0"/>
          <w:marRight w:val="0"/>
          <w:marTop w:val="120"/>
          <w:marBottom w:val="120"/>
          <w:divBdr>
            <w:top w:val="none" w:sz="0" w:space="0" w:color="auto"/>
            <w:left w:val="none" w:sz="0" w:space="0" w:color="auto"/>
            <w:bottom w:val="none" w:sz="0" w:space="0" w:color="auto"/>
            <w:right w:val="none" w:sz="0" w:space="0" w:color="auto"/>
          </w:divBdr>
        </w:div>
        <w:div w:id="1313675074">
          <w:marLeft w:val="0"/>
          <w:marRight w:val="0"/>
          <w:marTop w:val="120"/>
          <w:marBottom w:val="120"/>
          <w:divBdr>
            <w:top w:val="none" w:sz="0" w:space="0" w:color="auto"/>
            <w:left w:val="none" w:sz="0" w:space="0" w:color="auto"/>
            <w:bottom w:val="none" w:sz="0" w:space="0" w:color="auto"/>
            <w:right w:val="none" w:sz="0" w:space="0" w:color="auto"/>
          </w:divBdr>
        </w:div>
        <w:div w:id="1455564204">
          <w:marLeft w:val="0"/>
          <w:marRight w:val="0"/>
          <w:marTop w:val="120"/>
          <w:marBottom w:val="120"/>
          <w:divBdr>
            <w:top w:val="none" w:sz="0" w:space="0" w:color="auto"/>
            <w:left w:val="none" w:sz="0" w:space="0" w:color="auto"/>
            <w:bottom w:val="none" w:sz="0" w:space="0" w:color="auto"/>
            <w:right w:val="none" w:sz="0" w:space="0" w:color="auto"/>
          </w:divBdr>
        </w:div>
        <w:div w:id="1082217895">
          <w:marLeft w:val="0"/>
          <w:marRight w:val="0"/>
          <w:marTop w:val="120"/>
          <w:marBottom w:val="120"/>
          <w:divBdr>
            <w:top w:val="none" w:sz="0" w:space="0" w:color="auto"/>
            <w:left w:val="none" w:sz="0" w:space="0" w:color="auto"/>
            <w:bottom w:val="none" w:sz="0" w:space="0" w:color="auto"/>
            <w:right w:val="none" w:sz="0" w:space="0" w:color="auto"/>
          </w:divBdr>
        </w:div>
        <w:div w:id="2022118326">
          <w:marLeft w:val="0"/>
          <w:marRight w:val="0"/>
          <w:marTop w:val="120"/>
          <w:marBottom w:val="120"/>
          <w:divBdr>
            <w:top w:val="none" w:sz="0" w:space="0" w:color="auto"/>
            <w:left w:val="none" w:sz="0" w:space="0" w:color="auto"/>
            <w:bottom w:val="none" w:sz="0" w:space="0" w:color="auto"/>
            <w:right w:val="none" w:sz="0" w:space="0" w:color="auto"/>
          </w:divBdr>
        </w:div>
        <w:div w:id="835727792">
          <w:marLeft w:val="0"/>
          <w:marRight w:val="0"/>
          <w:marTop w:val="120"/>
          <w:marBottom w:val="120"/>
          <w:divBdr>
            <w:top w:val="none" w:sz="0" w:space="0" w:color="auto"/>
            <w:left w:val="none" w:sz="0" w:space="0" w:color="auto"/>
            <w:bottom w:val="none" w:sz="0" w:space="0" w:color="auto"/>
            <w:right w:val="none" w:sz="0" w:space="0" w:color="auto"/>
          </w:divBdr>
        </w:div>
        <w:div w:id="1291984168">
          <w:marLeft w:val="0"/>
          <w:marRight w:val="0"/>
          <w:marTop w:val="120"/>
          <w:marBottom w:val="120"/>
          <w:divBdr>
            <w:top w:val="none" w:sz="0" w:space="0" w:color="auto"/>
            <w:left w:val="none" w:sz="0" w:space="0" w:color="auto"/>
            <w:bottom w:val="none" w:sz="0" w:space="0" w:color="auto"/>
            <w:right w:val="none" w:sz="0" w:space="0" w:color="auto"/>
          </w:divBdr>
        </w:div>
        <w:div w:id="414400975">
          <w:marLeft w:val="0"/>
          <w:marRight w:val="0"/>
          <w:marTop w:val="120"/>
          <w:marBottom w:val="120"/>
          <w:divBdr>
            <w:top w:val="none" w:sz="0" w:space="0" w:color="auto"/>
            <w:left w:val="none" w:sz="0" w:space="0" w:color="auto"/>
            <w:bottom w:val="none" w:sz="0" w:space="0" w:color="auto"/>
            <w:right w:val="none" w:sz="0" w:space="0" w:color="auto"/>
          </w:divBdr>
        </w:div>
        <w:div w:id="791704527">
          <w:marLeft w:val="0"/>
          <w:marRight w:val="0"/>
          <w:marTop w:val="120"/>
          <w:marBottom w:val="120"/>
          <w:divBdr>
            <w:top w:val="none" w:sz="0" w:space="0" w:color="auto"/>
            <w:left w:val="none" w:sz="0" w:space="0" w:color="auto"/>
            <w:bottom w:val="none" w:sz="0" w:space="0" w:color="auto"/>
            <w:right w:val="none" w:sz="0" w:space="0" w:color="auto"/>
          </w:divBdr>
        </w:div>
        <w:div w:id="2074355751">
          <w:marLeft w:val="0"/>
          <w:marRight w:val="0"/>
          <w:marTop w:val="120"/>
          <w:marBottom w:val="120"/>
          <w:divBdr>
            <w:top w:val="none" w:sz="0" w:space="0" w:color="auto"/>
            <w:left w:val="none" w:sz="0" w:space="0" w:color="auto"/>
            <w:bottom w:val="none" w:sz="0" w:space="0" w:color="auto"/>
            <w:right w:val="none" w:sz="0" w:space="0" w:color="auto"/>
          </w:divBdr>
        </w:div>
        <w:div w:id="1787117113">
          <w:marLeft w:val="0"/>
          <w:marRight w:val="0"/>
          <w:marTop w:val="120"/>
          <w:marBottom w:val="120"/>
          <w:divBdr>
            <w:top w:val="none" w:sz="0" w:space="0" w:color="auto"/>
            <w:left w:val="none" w:sz="0" w:space="0" w:color="auto"/>
            <w:bottom w:val="none" w:sz="0" w:space="0" w:color="auto"/>
            <w:right w:val="none" w:sz="0" w:space="0" w:color="auto"/>
          </w:divBdr>
        </w:div>
      </w:divsChild>
    </w:div>
    <w:div w:id="756245717">
      <w:bodyDiv w:val="1"/>
      <w:marLeft w:val="0"/>
      <w:marRight w:val="0"/>
      <w:marTop w:val="0"/>
      <w:marBottom w:val="0"/>
      <w:divBdr>
        <w:top w:val="none" w:sz="0" w:space="0" w:color="auto"/>
        <w:left w:val="none" w:sz="0" w:space="0" w:color="auto"/>
        <w:bottom w:val="none" w:sz="0" w:space="0" w:color="auto"/>
        <w:right w:val="none" w:sz="0" w:space="0" w:color="auto"/>
      </w:divBdr>
    </w:div>
    <w:div w:id="776407277">
      <w:bodyDiv w:val="1"/>
      <w:marLeft w:val="0"/>
      <w:marRight w:val="0"/>
      <w:marTop w:val="0"/>
      <w:marBottom w:val="0"/>
      <w:divBdr>
        <w:top w:val="none" w:sz="0" w:space="0" w:color="auto"/>
        <w:left w:val="none" w:sz="0" w:space="0" w:color="auto"/>
        <w:bottom w:val="none" w:sz="0" w:space="0" w:color="auto"/>
        <w:right w:val="none" w:sz="0" w:space="0" w:color="auto"/>
      </w:divBdr>
    </w:div>
    <w:div w:id="842745453">
      <w:bodyDiv w:val="1"/>
      <w:marLeft w:val="0"/>
      <w:marRight w:val="0"/>
      <w:marTop w:val="0"/>
      <w:marBottom w:val="0"/>
      <w:divBdr>
        <w:top w:val="none" w:sz="0" w:space="0" w:color="auto"/>
        <w:left w:val="none" w:sz="0" w:space="0" w:color="auto"/>
        <w:bottom w:val="none" w:sz="0" w:space="0" w:color="auto"/>
        <w:right w:val="none" w:sz="0" w:space="0" w:color="auto"/>
      </w:divBdr>
    </w:div>
    <w:div w:id="845245201">
      <w:bodyDiv w:val="1"/>
      <w:marLeft w:val="0"/>
      <w:marRight w:val="0"/>
      <w:marTop w:val="0"/>
      <w:marBottom w:val="0"/>
      <w:divBdr>
        <w:top w:val="none" w:sz="0" w:space="0" w:color="auto"/>
        <w:left w:val="none" w:sz="0" w:space="0" w:color="auto"/>
        <w:bottom w:val="none" w:sz="0" w:space="0" w:color="auto"/>
        <w:right w:val="none" w:sz="0" w:space="0" w:color="auto"/>
      </w:divBdr>
    </w:div>
    <w:div w:id="904803057">
      <w:bodyDiv w:val="1"/>
      <w:marLeft w:val="0"/>
      <w:marRight w:val="0"/>
      <w:marTop w:val="0"/>
      <w:marBottom w:val="0"/>
      <w:divBdr>
        <w:top w:val="none" w:sz="0" w:space="0" w:color="auto"/>
        <w:left w:val="none" w:sz="0" w:space="0" w:color="auto"/>
        <w:bottom w:val="none" w:sz="0" w:space="0" w:color="auto"/>
        <w:right w:val="none" w:sz="0" w:space="0" w:color="auto"/>
      </w:divBdr>
      <w:divsChild>
        <w:div w:id="921335768">
          <w:marLeft w:val="0"/>
          <w:marRight w:val="0"/>
          <w:marTop w:val="0"/>
          <w:marBottom w:val="0"/>
          <w:divBdr>
            <w:top w:val="none" w:sz="0" w:space="0" w:color="auto"/>
            <w:left w:val="none" w:sz="0" w:space="0" w:color="auto"/>
            <w:bottom w:val="none" w:sz="0" w:space="0" w:color="auto"/>
            <w:right w:val="none" w:sz="0" w:space="0" w:color="auto"/>
          </w:divBdr>
          <w:divsChild>
            <w:div w:id="1594703497">
              <w:marLeft w:val="0"/>
              <w:marRight w:val="0"/>
              <w:marTop w:val="0"/>
              <w:marBottom w:val="0"/>
              <w:divBdr>
                <w:top w:val="none" w:sz="0" w:space="0" w:color="auto"/>
                <w:left w:val="none" w:sz="0" w:space="0" w:color="auto"/>
                <w:bottom w:val="none" w:sz="0" w:space="0" w:color="auto"/>
                <w:right w:val="none" w:sz="0" w:space="0" w:color="auto"/>
              </w:divBdr>
              <w:divsChild>
                <w:div w:id="1057700760">
                  <w:marLeft w:val="0"/>
                  <w:marRight w:val="0"/>
                  <w:marTop w:val="0"/>
                  <w:marBottom w:val="0"/>
                  <w:divBdr>
                    <w:top w:val="none" w:sz="0" w:space="0" w:color="auto"/>
                    <w:left w:val="none" w:sz="0" w:space="0" w:color="auto"/>
                    <w:bottom w:val="none" w:sz="0" w:space="0" w:color="auto"/>
                    <w:right w:val="none" w:sz="0" w:space="0" w:color="auto"/>
                  </w:divBdr>
                  <w:divsChild>
                    <w:div w:id="1298876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1598402">
      <w:bodyDiv w:val="1"/>
      <w:marLeft w:val="0"/>
      <w:marRight w:val="0"/>
      <w:marTop w:val="0"/>
      <w:marBottom w:val="0"/>
      <w:divBdr>
        <w:top w:val="none" w:sz="0" w:space="0" w:color="auto"/>
        <w:left w:val="none" w:sz="0" w:space="0" w:color="auto"/>
        <w:bottom w:val="none" w:sz="0" w:space="0" w:color="auto"/>
        <w:right w:val="none" w:sz="0" w:space="0" w:color="auto"/>
      </w:divBdr>
    </w:div>
    <w:div w:id="925771092">
      <w:bodyDiv w:val="1"/>
      <w:marLeft w:val="0"/>
      <w:marRight w:val="0"/>
      <w:marTop w:val="0"/>
      <w:marBottom w:val="0"/>
      <w:divBdr>
        <w:top w:val="none" w:sz="0" w:space="0" w:color="auto"/>
        <w:left w:val="none" w:sz="0" w:space="0" w:color="auto"/>
        <w:bottom w:val="none" w:sz="0" w:space="0" w:color="auto"/>
        <w:right w:val="none" w:sz="0" w:space="0" w:color="auto"/>
      </w:divBdr>
    </w:div>
    <w:div w:id="954796538">
      <w:bodyDiv w:val="1"/>
      <w:marLeft w:val="0"/>
      <w:marRight w:val="0"/>
      <w:marTop w:val="0"/>
      <w:marBottom w:val="0"/>
      <w:divBdr>
        <w:top w:val="none" w:sz="0" w:space="0" w:color="auto"/>
        <w:left w:val="none" w:sz="0" w:space="0" w:color="auto"/>
        <w:bottom w:val="none" w:sz="0" w:space="0" w:color="auto"/>
        <w:right w:val="none" w:sz="0" w:space="0" w:color="auto"/>
      </w:divBdr>
    </w:div>
    <w:div w:id="955872113">
      <w:bodyDiv w:val="1"/>
      <w:marLeft w:val="0"/>
      <w:marRight w:val="0"/>
      <w:marTop w:val="0"/>
      <w:marBottom w:val="0"/>
      <w:divBdr>
        <w:top w:val="none" w:sz="0" w:space="0" w:color="auto"/>
        <w:left w:val="none" w:sz="0" w:space="0" w:color="auto"/>
        <w:bottom w:val="none" w:sz="0" w:space="0" w:color="auto"/>
        <w:right w:val="none" w:sz="0" w:space="0" w:color="auto"/>
      </w:divBdr>
    </w:div>
    <w:div w:id="966549877">
      <w:bodyDiv w:val="1"/>
      <w:marLeft w:val="0"/>
      <w:marRight w:val="0"/>
      <w:marTop w:val="0"/>
      <w:marBottom w:val="0"/>
      <w:divBdr>
        <w:top w:val="none" w:sz="0" w:space="0" w:color="auto"/>
        <w:left w:val="none" w:sz="0" w:space="0" w:color="auto"/>
        <w:bottom w:val="none" w:sz="0" w:space="0" w:color="auto"/>
        <w:right w:val="none" w:sz="0" w:space="0" w:color="auto"/>
      </w:divBdr>
    </w:div>
    <w:div w:id="977418799">
      <w:bodyDiv w:val="1"/>
      <w:marLeft w:val="0"/>
      <w:marRight w:val="0"/>
      <w:marTop w:val="0"/>
      <w:marBottom w:val="0"/>
      <w:divBdr>
        <w:top w:val="none" w:sz="0" w:space="0" w:color="auto"/>
        <w:left w:val="none" w:sz="0" w:space="0" w:color="auto"/>
        <w:bottom w:val="none" w:sz="0" w:space="0" w:color="auto"/>
        <w:right w:val="none" w:sz="0" w:space="0" w:color="auto"/>
      </w:divBdr>
    </w:div>
    <w:div w:id="1040396920">
      <w:bodyDiv w:val="1"/>
      <w:marLeft w:val="0"/>
      <w:marRight w:val="0"/>
      <w:marTop w:val="0"/>
      <w:marBottom w:val="0"/>
      <w:divBdr>
        <w:top w:val="none" w:sz="0" w:space="0" w:color="auto"/>
        <w:left w:val="none" w:sz="0" w:space="0" w:color="auto"/>
        <w:bottom w:val="none" w:sz="0" w:space="0" w:color="auto"/>
        <w:right w:val="none" w:sz="0" w:space="0" w:color="auto"/>
      </w:divBdr>
    </w:div>
    <w:div w:id="1048727447">
      <w:bodyDiv w:val="1"/>
      <w:marLeft w:val="0"/>
      <w:marRight w:val="0"/>
      <w:marTop w:val="0"/>
      <w:marBottom w:val="0"/>
      <w:divBdr>
        <w:top w:val="none" w:sz="0" w:space="0" w:color="auto"/>
        <w:left w:val="none" w:sz="0" w:space="0" w:color="auto"/>
        <w:bottom w:val="none" w:sz="0" w:space="0" w:color="auto"/>
        <w:right w:val="none" w:sz="0" w:space="0" w:color="auto"/>
      </w:divBdr>
    </w:div>
    <w:div w:id="1049232684">
      <w:bodyDiv w:val="1"/>
      <w:marLeft w:val="0"/>
      <w:marRight w:val="0"/>
      <w:marTop w:val="0"/>
      <w:marBottom w:val="0"/>
      <w:divBdr>
        <w:top w:val="none" w:sz="0" w:space="0" w:color="auto"/>
        <w:left w:val="none" w:sz="0" w:space="0" w:color="auto"/>
        <w:bottom w:val="none" w:sz="0" w:space="0" w:color="auto"/>
        <w:right w:val="none" w:sz="0" w:space="0" w:color="auto"/>
      </w:divBdr>
    </w:div>
    <w:div w:id="1068573022">
      <w:bodyDiv w:val="1"/>
      <w:marLeft w:val="0"/>
      <w:marRight w:val="0"/>
      <w:marTop w:val="0"/>
      <w:marBottom w:val="0"/>
      <w:divBdr>
        <w:top w:val="none" w:sz="0" w:space="0" w:color="auto"/>
        <w:left w:val="none" w:sz="0" w:space="0" w:color="auto"/>
        <w:bottom w:val="none" w:sz="0" w:space="0" w:color="auto"/>
        <w:right w:val="none" w:sz="0" w:space="0" w:color="auto"/>
      </w:divBdr>
      <w:divsChild>
        <w:div w:id="1020666927">
          <w:marLeft w:val="0"/>
          <w:marRight w:val="0"/>
          <w:marTop w:val="0"/>
          <w:marBottom w:val="0"/>
          <w:divBdr>
            <w:top w:val="none" w:sz="0" w:space="0" w:color="auto"/>
            <w:left w:val="none" w:sz="0" w:space="0" w:color="auto"/>
            <w:bottom w:val="none" w:sz="0" w:space="0" w:color="auto"/>
            <w:right w:val="none" w:sz="0" w:space="0" w:color="auto"/>
          </w:divBdr>
          <w:divsChild>
            <w:div w:id="114466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148872">
      <w:bodyDiv w:val="1"/>
      <w:marLeft w:val="0"/>
      <w:marRight w:val="0"/>
      <w:marTop w:val="0"/>
      <w:marBottom w:val="0"/>
      <w:divBdr>
        <w:top w:val="none" w:sz="0" w:space="0" w:color="auto"/>
        <w:left w:val="none" w:sz="0" w:space="0" w:color="auto"/>
        <w:bottom w:val="none" w:sz="0" w:space="0" w:color="auto"/>
        <w:right w:val="none" w:sz="0" w:space="0" w:color="auto"/>
      </w:divBdr>
    </w:div>
    <w:div w:id="1107114335">
      <w:bodyDiv w:val="1"/>
      <w:marLeft w:val="0"/>
      <w:marRight w:val="0"/>
      <w:marTop w:val="0"/>
      <w:marBottom w:val="0"/>
      <w:divBdr>
        <w:top w:val="none" w:sz="0" w:space="0" w:color="auto"/>
        <w:left w:val="none" w:sz="0" w:space="0" w:color="auto"/>
        <w:bottom w:val="none" w:sz="0" w:space="0" w:color="auto"/>
        <w:right w:val="none" w:sz="0" w:space="0" w:color="auto"/>
      </w:divBdr>
    </w:div>
    <w:div w:id="1161041660">
      <w:bodyDiv w:val="1"/>
      <w:marLeft w:val="0"/>
      <w:marRight w:val="0"/>
      <w:marTop w:val="0"/>
      <w:marBottom w:val="0"/>
      <w:divBdr>
        <w:top w:val="none" w:sz="0" w:space="0" w:color="auto"/>
        <w:left w:val="none" w:sz="0" w:space="0" w:color="auto"/>
        <w:bottom w:val="none" w:sz="0" w:space="0" w:color="auto"/>
        <w:right w:val="none" w:sz="0" w:space="0" w:color="auto"/>
      </w:divBdr>
    </w:div>
    <w:div w:id="1162889657">
      <w:bodyDiv w:val="1"/>
      <w:marLeft w:val="0"/>
      <w:marRight w:val="0"/>
      <w:marTop w:val="0"/>
      <w:marBottom w:val="0"/>
      <w:divBdr>
        <w:top w:val="none" w:sz="0" w:space="0" w:color="auto"/>
        <w:left w:val="none" w:sz="0" w:space="0" w:color="auto"/>
        <w:bottom w:val="none" w:sz="0" w:space="0" w:color="auto"/>
        <w:right w:val="none" w:sz="0" w:space="0" w:color="auto"/>
      </w:divBdr>
    </w:div>
    <w:div w:id="1186333172">
      <w:bodyDiv w:val="1"/>
      <w:marLeft w:val="0"/>
      <w:marRight w:val="0"/>
      <w:marTop w:val="0"/>
      <w:marBottom w:val="0"/>
      <w:divBdr>
        <w:top w:val="none" w:sz="0" w:space="0" w:color="auto"/>
        <w:left w:val="none" w:sz="0" w:space="0" w:color="auto"/>
        <w:bottom w:val="none" w:sz="0" w:space="0" w:color="auto"/>
        <w:right w:val="none" w:sz="0" w:space="0" w:color="auto"/>
      </w:divBdr>
    </w:div>
    <w:div w:id="1203857911">
      <w:bodyDiv w:val="1"/>
      <w:marLeft w:val="0"/>
      <w:marRight w:val="0"/>
      <w:marTop w:val="0"/>
      <w:marBottom w:val="0"/>
      <w:divBdr>
        <w:top w:val="none" w:sz="0" w:space="0" w:color="auto"/>
        <w:left w:val="none" w:sz="0" w:space="0" w:color="auto"/>
        <w:bottom w:val="none" w:sz="0" w:space="0" w:color="auto"/>
        <w:right w:val="none" w:sz="0" w:space="0" w:color="auto"/>
      </w:divBdr>
    </w:div>
    <w:div w:id="1206673194">
      <w:bodyDiv w:val="1"/>
      <w:marLeft w:val="0"/>
      <w:marRight w:val="0"/>
      <w:marTop w:val="0"/>
      <w:marBottom w:val="0"/>
      <w:divBdr>
        <w:top w:val="none" w:sz="0" w:space="0" w:color="auto"/>
        <w:left w:val="none" w:sz="0" w:space="0" w:color="auto"/>
        <w:bottom w:val="none" w:sz="0" w:space="0" w:color="auto"/>
        <w:right w:val="none" w:sz="0" w:space="0" w:color="auto"/>
      </w:divBdr>
    </w:div>
    <w:div w:id="1214006587">
      <w:bodyDiv w:val="1"/>
      <w:marLeft w:val="0"/>
      <w:marRight w:val="0"/>
      <w:marTop w:val="0"/>
      <w:marBottom w:val="0"/>
      <w:divBdr>
        <w:top w:val="none" w:sz="0" w:space="0" w:color="auto"/>
        <w:left w:val="none" w:sz="0" w:space="0" w:color="auto"/>
        <w:bottom w:val="none" w:sz="0" w:space="0" w:color="auto"/>
        <w:right w:val="none" w:sz="0" w:space="0" w:color="auto"/>
      </w:divBdr>
    </w:div>
    <w:div w:id="1252205558">
      <w:bodyDiv w:val="1"/>
      <w:marLeft w:val="0"/>
      <w:marRight w:val="0"/>
      <w:marTop w:val="0"/>
      <w:marBottom w:val="0"/>
      <w:divBdr>
        <w:top w:val="none" w:sz="0" w:space="0" w:color="auto"/>
        <w:left w:val="none" w:sz="0" w:space="0" w:color="auto"/>
        <w:bottom w:val="none" w:sz="0" w:space="0" w:color="auto"/>
        <w:right w:val="none" w:sz="0" w:space="0" w:color="auto"/>
      </w:divBdr>
    </w:div>
    <w:div w:id="1301612594">
      <w:bodyDiv w:val="1"/>
      <w:marLeft w:val="0"/>
      <w:marRight w:val="0"/>
      <w:marTop w:val="0"/>
      <w:marBottom w:val="0"/>
      <w:divBdr>
        <w:top w:val="none" w:sz="0" w:space="0" w:color="auto"/>
        <w:left w:val="none" w:sz="0" w:space="0" w:color="auto"/>
        <w:bottom w:val="none" w:sz="0" w:space="0" w:color="auto"/>
        <w:right w:val="none" w:sz="0" w:space="0" w:color="auto"/>
      </w:divBdr>
    </w:div>
    <w:div w:id="1309823511">
      <w:bodyDiv w:val="1"/>
      <w:marLeft w:val="0"/>
      <w:marRight w:val="0"/>
      <w:marTop w:val="0"/>
      <w:marBottom w:val="0"/>
      <w:divBdr>
        <w:top w:val="none" w:sz="0" w:space="0" w:color="auto"/>
        <w:left w:val="none" w:sz="0" w:space="0" w:color="auto"/>
        <w:bottom w:val="none" w:sz="0" w:space="0" w:color="auto"/>
        <w:right w:val="none" w:sz="0" w:space="0" w:color="auto"/>
      </w:divBdr>
    </w:div>
    <w:div w:id="1322852646">
      <w:bodyDiv w:val="1"/>
      <w:marLeft w:val="0"/>
      <w:marRight w:val="0"/>
      <w:marTop w:val="0"/>
      <w:marBottom w:val="0"/>
      <w:divBdr>
        <w:top w:val="none" w:sz="0" w:space="0" w:color="auto"/>
        <w:left w:val="none" w:sz="0" w:space="0" w:color="auto"/>
        <w:bottom w:val="none" w:sz="0" w:space="0" w:color="auto"/>
        <w:right w:val="none" w:sz="0" w:space="0" w:color="auto"/>
      </w:divBdr>
    </w:div>
    <w:div w:id="1343122571">
      <w:bodyDiv w:val="1"/>
      <w:marLeft w:val="0"/>
      <w:marRight w:val="0"/>
      <w:marTop w:val="0"/>
      <w:marBottom w:val="0"/>
      <w:divBdr>
        <w:top w:val="none" w:sz="0" w:space="0" w:color="auto"/>
        <w:left w:val="none" w:sz="0" w:space="0" w:color="auto"/>
        <w:bottom w:val="none" w:sz="0" w:space="0" w:color="auto"/>
        <w:right w:val="none" w:sz="0" w:space="0" w:color="auto"/>
      </w:divBdr>
    </w:div>
    <w:div w:id="1390106365">
      <w:bodyDiv w:val="1"/>
      <w:marLeft w:val="0"/>
      <w:marRight w:val="0"/>
      <w:marTop w:val="0"/>
      <w:marBottom w:val="0"/>
      <w:divBdr>
        <w:top w:val="none" w:sz="0" w:space="0" w:color="auto"/>
        <w:left w:val="none" w:sz="0" w:space="0" w:color="auto"/>
        <w:bottom w:val="none" w:sz="0" w:space="0" w:color="auto"/>
        <w:right w:val="none" w:sz="0" w:space="0" w:color="auto"/>
      </w:divBdr>
    </w:div>
    <w:div w:id="1394818127">
      <w:bodyDiv w:val="1"/>
      <w:marLeft w:val="0"/>
      <w:marRight w:val="0"/>
      <w:marTop w:val="0"/>
      <w:marBottom w:val="0"/>
      <w:divBdr>
        <w:top w:val="none" w:sz="0" w:space="0" w:color="auto"/>
        <w:left w:val="none" w:sz="0" w:space="0" w:color="auto"/>
        <w:bottom w:val="none" w:sz="0" w:space="0" w:color="auto"/>
        <w:right w:val="none" w:sz="0" w:space="0" w:color="auto"/>
      </w:divBdr>
    </w:div>
    <w:div w:id="1401639355">
      <w:bodyDiv w:val="1"/>
      <w:marLeft w:val="0"/>
      <w:marRight w:val="0"/>
      <w:marTop w:val="0"/>
      <w:marBottom w:val="0"/>
      <w:divBdr>
        <w:top w:val="none" w:sz="0" w:space="0" w:color="auto"/>
        <w:left w:val="none" w:sz="0" w:space="0" w:color="auto"/>
        <w:bottom w:val="none" w:sz="0" w:space="0" w:color="auto"/>
        <w:right w:val="none" w:sz="0" w:space="0" w:color="auto"/>
      </w:divBdr>
    </w:div>
    <w:div w:id="1404713780">
      <w:bodyDiv w:val="1"/>
      <w:marLeft w:val="0"/>
      <w:marRight w:val="0"/>
      <w:marTop w:val="0"/>
      <w:marBottom w:val="0"/>
      <w:divBdr>
        <w:top w:val="none" w:sz="0" w:space="0" w:color="auto"/>
        <w:left w:val="none" w:sz="0" w:space="0" w:color="auto"/>
        <w:bottom w:val="none" w:sz="0" w:space="0" w:color="auto"/>
        <w:right w:val="none" w:sz="0" w:space="0" w:color="auto"/>
      </w:divBdr>
    </w:div>
    <w:div w:id="1412845841">
      <w:bodyDiv w:val="1"/>
      <w:marLeft w:val="0"/>
      <w:marRight w:val="0"/>
      <w:marTop w:val="0"/>
      <w:marBottom w:val="0"/>
      <w:divBdr>
        <w:top w:val="none" w:sz="0" w:space="0" w:color="auto"/>
        <w:left w:val="none" w:sz="0" w:space="0" w:color="auto"/>
        <w:bottom w:val="none" w:sz="0" w:space="0" w:color="auto"/>
        <w:right w:val="none" w:sz="0" w:space="0" w:color="auto"/>
      </w:divBdr>
    </w:div>
    <w:div w:id="1447046530">
      <w:bodyDiv w:val="1"/>
      <w:marLeft w:val="0"/>
      <w:marRight w:val="0"/>
      <w:marTop w:val="0"/>
      <w:marBottom w:val="0"/>
      <w:divBdr>
        <w:top w:val="none" w:sz="0" w:space="0" w:color="auto"/>
        <w:left w:val="none" w:sz="0" w:space="0" w:color="auto"/>
        <w:bottom w:val="none" w:sz="0" w:space="0" w:color="auto"/>
        <w:right w:val="none" w:sz="0" w:space="0" w:color="auto"/>
      </w:divBdr>
    </w:div>
    <w:div w:id="1484464450">
      <w:bodyDiv w:val="1"/>
      <w:marLeft w:val="0"/>
      <w:marRight w:val="0"/>
      <w:marTop w:val="0"/>
      <w:marBottom w:val="0"/>
      <w:divBdr>
        <w:top w:val="none" w:sz="0" w:space="0" w:color="auto"/>
        <w:left w:val="none" w:sz="0" w:space="0" w:color="auto"/>
        <w:bottom w:val="none" w:sz="0" w:space="0" w:color="auto"/>
        <w:right w:val="none" w:sz="0" w:space="0" w:color="auto"/>
      </w:divBdr>
    </w:div>
    <w:div w:id="1559583866">
      <w:bodyDiv w:val="1"/>
      <w:marLeft w:val="0"/>
      <w:marRight w:val="0"/>
      <w:marTop w:val="0"/>
      <w:marBottom w:val="0"/>
      <w:divBdr>
        <w:top w:val="none" w:sz="0" w:space="0" w:color="auto"/>
        <w:left w:val="none" w:sz="0" w:space="0" w:color="auto"/>
        <w:bottom w:val="none" w:sz="0" w:space="0" w:color="auto"/>
        <w:right w:val="none" w:sz="0" w:space="0" w:color="auto"/>
      </w:divBdr>
      <w:divsChild>
        <w:div w:id="1898741084">
          <w:marLeft w:val="0"/>
          <w:marRight w:val="0"/>
          <w:marTop w:val="0"/>
          <w:marBottom w:val="0"/>
          <w:divBdr>
            <w:top w:val="none" w:sz="0" w:space="0" w:color="auto"/>
            <w:left w:val="none" w:sz="0" w:space="0" w:color="auto"/>
            <w:bottom w:val="none" w:sz="0" w:space="0" w:color="auto"/>
            <w:right w:val="none" w:sz="0" w:space="0" w:color="auto"/>
          </w:divBdr>
          <w:divsChild>
            <w:div w:id="2080397818">
              <w:marLeft w:val="0"/>
              <w:marRight w:val="0"/>
              <w:marTop w:val="0"/>
              <w:marBottom w:val="0"/>
              <w:divBdr>
                <w:top w:val="none" w:sz="0" w:space="0" w:color="auto"/>
                <w:left w:val="none" w:sz="0" w:space="0" w:color="auto"/>
                <w:bottom w:val="none" w:sz="0" w:space="0" w:color="auto"/>
                <w:right w:val="none" w:sz="0" w:space="0" w:color="auto"/>
              </w:divBdr>
              <w:divsChild>
                <w:div w:id="1516387849">
                  <w:marLeft w:val="0"/>
                  <w:marRight w:val="0"/>
                  <w:marTop w:val="0"/>
                  <w:marBottom w:val="0"/>
                  <w:divBdr>
                    <w:top w:val="none" w:sz="0" w:space="0" w:color="auto"/>
                    <w:left w:val="none" w:sz="0" w:space="0" w:color="auto"/>
                    <w:bottom w:val="none" w:sz="0" w:space="0" w:color="auto"/>
                    <w:right w:val="none" w:sz="0" w:space="0" w:color="auto"/>
                  </w:divBdr>
                  <w:divsChild>
                    <w:div w:id="1582789819">
                      <w:marLeft w:val="0"/>
                      <w:marRight w:val="0"/>
                      <w:marTop w:val="0"/>
                      <w:marBottom w:val="0"/>
                      <w:divBdr>
                        <w:top w:val="none" w:sz="0" w:space="0" w:color="auto"/>
                        <w:left w:val="none" w:sz="0" w:space="0" w:color="auto"/>
                        <w:bottom w:val="none" w:sz="0" w:space="0" w:color="auto"/>
                        <w:right w:val="none" w:sz="0" w:space="0" w:color="auto"/>
                      </w:divBdr>
                      <w:divsChild>
                        <w:div w:id="596328838">
                          <w:marLeft w:val="0"/>
                          <w:marRight w:val="0"/>
                          <w:marTop w:val="0"/>
                          <w:marBottom w:val="0"/>
                          <w:divBdr>
                            <w:top w:val="none" w:sz="0" w:space="0" w:color="auto"/>
                            <w:left w:val="none" w:sz="0" w:space="0" w:color="auto"/>
                            <w:bottom w:val="none" w:sz="0" w:space="0" w:color="auto"/>
                            <w:right w:val="none" w:sz="0" w:space="0" w:color="auto"/>
                          </w:divBdr>
                          <w:divsChild>
                            <w:div w:id="1786801154">
                              <w:marLeft w:val="0"/>
                              <w:marRight w:val="0"/>
                              <w:marTop w:val="0"/>
                              <w:marBottom w:val="0"/>
                              <w:divBdr>
                                <w:top w:val="none" w:sz="0" w:space="0" w:color="auto"/>
                                <w:left w:val="none" w:sz="0" w:space="0" w:color="auto"/>
                                <w:bottom w:val="none" w:sz="0" w:space="0" w:color="auto"/>
                                <w:right w:val="none" w:sz="0" w:space="0" w:color="auto"/>
                              </w:divBdr>
                              <w:divsChild>
                                <w:div w:id="1176919363">
                                  <w:marLeft w:val="0"/>
                                  <w:marRight w:val="0"/>
                                  <w:marTop w:val="0"/>
                                  <w:marBottom w:val="0"/>
                                  <w:divBdr>
                                    <w:top w:val="none" w:sz="0" w:space="0" w:color="auto"/>
                                    <w:left w:val="none" w:sz="0" w:space="0" w:color="auto"/>
                                    <w:bottom w:val="none" w:sz="0" w:space="0" w:color="auto"/>
                                    <w:right w:val="none" w:sz="0" w:space="0" w:color="auto"/>
                                  </w:divBdr>
                                  <w:divsChild>
                                    <w:div w:id="2032879950">
                                      <w:marLeft w:val="0"/>
                                      <w:marRight w:val="0"/>
                                      <w:marTop w:val="0"/>
                                      <w:marBottom w:val="0"/>
                                      <w:divBdr>
                                        <w:top w:val="none" w:sz="0" w:space="0" w:color="auto"/>
                                        <w:left w:val="none" w:sz="0" w:space="0" w:color="auto"/>
                                        <w:bottom w:val="none" w:sz="0" w:space="0" w:color="auto"/>
                                        <w:right w:val="none" w:sz="0" w:space="0" w:color="auto"/>
                                      </w:divBdr>
                                      <w:divsChild>
                                        <w:div w:id="2090492935">
                                          <w:marLeft w:val="0"/>
                                          <w:marRight w:val="0"/>
                                          <w:marTop w:val="0"/>
                                          <w:marBottom w:val="0"/>
                                          <w:divBdr>
                                            <w:top w:val="none" w:sz="0" w:space="0" w:color="auto"/>
                                            <w:left w:val="none" w:sz="0" w:space="0" w:color="auto"/>
                                            <w:bottom w:val="none" w:sz="0" w:space="0" w:color="auto"/>
                                            <w:right w:val="none" w:sz="0" w:space="0" w:color="auto"/>
                                          </w:divBdr>
                                          <w:divsChild>
                                            <w:div w:id="2035379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0160462">
          <w:marLeft w:val="0"/>
          <w:marRight w:val="0"/>
          <w:marTop w:val="0"/>
          <w:marBottom w:val="0"/>
          <w:divBdr>
            <w:top w:val="none" w:sz="0" w:space="0" w:color="auto"/>
            <w:left w:val="none" w:sz="0" w:space="0" w:color="auto"/>
            <w:bottom w:val="none" w:sz="0" w:space="0" w:color="auto"/>
            <w:right w:val="none" w:sz="0" w:space="0" w:color="auto"/>
          </w:divBdr>
          <w:divsChild>
            <w:div w:id="996959908">
              <w:marLeft w:val="0"/>
              <w:marRight w:val="0"/>
              <w:marTop w:val="0"/>
              <w:marBottom w:val="0"/>
              <w:divBdr>
                <w:top w:val="none" w:sz="0" w:space="0" w:color="auto"/>
                <w:left w:val="none" w:sz="0" w:space="0" w:color="auto"/>
                <w:bottom w:val="none" w:sz="0" w:space="0" w:color="auto"/>
                <w:right w:val="none" w:sz="0" w:space="0" w:color="auto"/>
              </w:divBdr>
              <w:divsChild>
                <w:div w:id="1513885">
                  <w:marLeft w:val="0"/>
                  <w:marRight w:val="0"/>
                  <w:marTop w:val="0"/>
                  <w:marBottom w:val="0"/>
                  <w:divBdr>
                    <w:top w:val="none" w:sz="0" w:space="0" w:color="auto"/>
                    <w:left w:val="none" w:sz="0" w:space="0" w:color="auto"/>
                    <w:bottom w:val="none" w:sz="0" w:space="0" w:color="auto"/>
                    <w:right w:val="none" w:sz="0" w:space="0" w:color="auto"/>
                  </w:divBdr>
                  <w:divsChild>
                    <w:div w:id="1209032380">
                      <w:marLeft w:val="0"/>
                      <w:marRight w:val="0"/>
                      <w:marTop w:val="0"/>
                      <w:marBottom w:val="0"/>
                      <w:divBdr>
                        <w:top w:val="none" w:sz="0" w:space="0" w:color="auto"/>
                        <w:left w:val="none" w:sz="0" w:space="0" w:color="auto"/>
                        <w:bottom w:val="none" w:sz="0" w:space="0" w:color="auto"/>
                        <w:right w:val="none" w:sz="0" w:space="0" w:color="auto"/>
                      </w:divBdr>
                      <w:divsChild>
                        <w:div w:id="139894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5871590">
      <w:bodyDiv w:val="1"/>
      <w:marLeft w:val="0"/>
      <w:marRight w:val="0"/>
      <w:marTop w:val="0"/>
      <w:marBottom w:val="0"/>
      <w:divBdr>
        <w:top w:val="none" w:sz="0" w:space="0" w:color="auto"/>
        <w:left w:val="none" w:sz="0" w:space="0" w:color="auto"/>
        <w:bottom w:val="none" w:sz="0" w:space="0" w:color="auto"/>
        <w:right w:val="none" w:sz="0" w:space="0" w:color="auto"/>
      </w:divBdr>
      <w:divsChild>
        <w:div w:id="445077589">
          <w:marLeft w:val="0"/>
          <w:marRight w:val="0"/>
          <w:marTop w:val="0"/>
          <w:marBottom w:val="0"/>
          <w:divBdr>
            <w:top w:val="none" w:sz="0" w:space="0" w:color="auto"/>
            <w:left w:val="none" w:sz="0" w:space="0" w:color="auto"/>
            <w:bottom w:val="none" w:sz="0" w:space="0" w:color="auto"/>
            <w:right w:val="none" w:sz="0" w:space="0" w:color="auto"/>
          </w:divBdr>
        </w:div>
      </w:divsChild>
    </w:div>
    <w:div w:id="1615167058">
      <w:bodyDiv w:val="1"/>
      <w:marLeft w:val="0"/>
      <w:marRight w:val="0"/>
      <w:marTop w:val="0"/>
      <w:marBottom w:val="0"/>
      <w:divBdr>
        <w:top w:val="none" w:sz="0" w:space="0" w:color="auto"/>
        <w:left w:val="none" w:sz="0" w:space="0" w:color="auto"/>
        <w:bottom w:val="none" w:sz="0" w:space="0" w:color="auto"/>
        <w:right w:val="none" w:sz="0" w:space="0" w:color="auto"/>
      </w:divBdr>
    </w:div>
    <w:div w:id="1638410557">
      <w:bodyDiv w:val="1"/>
      <w:marLeft w:val="0"/>
      <w:marRight w:val="0"/>
      <w:marTop w:val="0"/>
      <w:marBottom w:val="0"/>
      <w:divBdr>
        <w:top w:val="none" w:sz="0" w:space="0" w:color="auto"/>
        <w:left w:val="none" w:sz="0" w:space="0" w:color="auto"/>
        <w:bottom w:val="none" w:sz="0" w:space="0" w:color="auto"/>
        <w:right w:val="none" w:sz="0" w:space="0" w:color="auto"/>
      </w:divBdr>
      <w:divsChild>
        <w:div w:id="17262184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3819627">
      <w:bodyDiv w:val="1"/>
      <w:marLeft w:val="0"/>
      <w:marRight w:val="0"/>
      <w:marTop w:val="0"/>
      <w:marBottom w:val="0"/>
      <w:divBdr>
        <w:top w:val="none" w:sz="0" w:space="0" w:color="auto"/>
        <w:left w:val="none" w:sz="0" w:space="0" w:color="auto"/>
        <w:bottom w:val="none" w:sz="0" w:space="0" w:color="auto"/>
        <w:right w:val="none" w:sz="0" w:space="0" w:color="auto"/>
      </w:divBdr>
    </w:div>
    <w:div w:id="1726368790">
      <w:bodyDiv w:val="1"/>
      <w:marLeft w:val="0"/>
      <w:marRight w:val="0"/>
      <w:marTop w:val="0"/>
      <w:marBottom w:val="0"/>
      <w:divBdr>
        <w:top w:val="none" w:sz="0" w:space="0" w:color="auto"/>
        <w:left w:val="none" w:sz="0" w:space="0" w:color="auto"/>
        <w:bottom w:val="none" w:sz="0" w:space="0" w:color="auto"/>
        <w:right w:val="none" w:sz="0" w:space="0" w:color="auto"/>
      </w:divBdr>
    </w:div>
    <w:div w:id="1737585431">
      <w:bodyDiv w:val="1"/>
      <w:marLeft w:val="0"/>
      <w:marRight w:val="0"/>
      <w:marTop w:val="0"/>
      <w:marBottom w:val="0"/>
      <w:divBdr>
        <w:top w:val="none" w:sz="0" w:space="0" w:color="auto"/>
        <w:left w:val="none" w:sz="0" w:space="0" w:color="auto"/>
        <w:bottom w:val="none" w:sz="0" w:space="0" w:color="auto"/>
        <w:right w:val="none" w:sz="0" w:space="0" w:color="auto"/>
      </w:divBdr>
    </w:div>
    <w:div w:id="1759250762">
      <w:bodyDiv w:val="1"/>
      <w:marLeft w:val="0"/>
      <w:marRight w:val="0"/>
      <w:marTop w:val="0"/>
      <w:marBottom w:val="0"/>
      <w:divBdr>
        <w:top w:val="none" w:sz="0" w:space="0" w:color="auto"/>
        <w:left w:val="none" w:sz="0" w:space="0" w:color="auto"/>
        <w:bottom w:val="none" w:sz="0" w:space="0" w:color="auto"/>
        <w:right w:val="none" w:sz="0" w:space="0" w:color="auto"/>
      </w:divBdr>
    </w:div>
    <w:div w:id="1793984068">
      <w:bodyDiv w:val="1"/>
      <w:marLeft w:val="0"/>
      <w:marRight w:val="0"/>
      <w:marTop w:val="0"/>
      <w:marBottom w:val="0"/>
      <w:divBdr>
        <w:top w:val="none" w:sz="0" w:space="0" w:color="auto"/>
        <w:left w:val="none" w:sz="0" w:space="0" w:color="auto"/>
        <w:bottom w:val="none" w:sz="0" w:space="0" w:color="auto"/>
        <w:right w:val="none" w:sz="0" w:space="0" w:color="auto"/>
      </w:divBdr>
    </w:div>
    <w:div w:id="1804885382">
      <w:bodyDiv w:val="1"/>
      <w:marLeft w:val="0"/>
      <w:marRight w:val="0"/>
      <w:marTop w:val="0"/>
      <w:marBottom w:val="0"/>
      <w:divBdr>
        <w:top w:val="none" w:sz="0" w:space="0" w:color="auto"/>
        <w:left w:val="none" w:sz="0" w:space="0" w:color="auto"/>
        <w:bottom w:val="none" w:sz="0" w:space="0" w:color="auto"/>
        <w:right w:val="none" w:sz="0" w:space="0" w:color="auto"/>
      </w:divBdr>
    </w:div>
    <w:div w:id="1844709762">
      <w:bodyDiv w:val="1"/>
      <w:marLeft w:val="0"/>
      <w:marRight w:val="0"/>
      <w:marTop w:val="0"/>
      <w:marBottom w:val="0"/>
      <w:divBdr>
        <w:top w:val="none" w:sz="0" w:space="0" w:color="auto"/>
        <w:left w:val="none" w:sz="0" w:space="0" w:color="auto"/>
        <w:bottom w:val="none" w:sz="0" w:space="0" w:color="auto"/>
        <w:right w:val="none" w:sz="0" w:space="0" w:color="auto"/>
      </w:divBdr>
    </w:div>
    <w:div w:id="1847861229">
      <w:bodyDiv w:val="1"/>
      <w:marLeft w:val="0"/>
      <w:marRight w:val="0"/>
      <w:marTop w:val="0"/>
      <w:marBottom w:val="0"/>
      <w:divBdr>
        <w:top w:val="none" w:sz="0" w:space="0" w:color="auto"/>
        <w:left w:val="none" w:sz="0" w:space="0" w:color="auto"/>
        <w:bottom w:val="none" w:sz="0" w:space="0" w:color="auto"/>
        <w:right w:val="none" w:sz="0" w:space="0" w:color="auto"/>
      </w:divBdr>
    </w:div>
    <w:div w:id="1912959410">
      <w:bodyDiv w:val="1"/>
      <w:marLeft w:val="0"/>
      <w:marRight w:val="0"/>
      <w:marTop w:val="0"/>
      <w:marBottom w:val="0"/>
      <w:divBdr>
        <w:top w:val="none" w:sz="0" w:space="0" w:color="auto"/>
        <w:left w:val="none" w:sz="0" w:space="0" w:color="auto"/>
        <w:bottom w:val="none" w:sz="0" w:space="0" w:color="auto"/>
        <w:right w:val="none" w:sz="0" w:space="0" w:color="auto"/>
      </w:divBdr>
    </w:div>
    <w:div w:id="1927223193">
      <w:bodyDiv w:val="1"/>
      <w:marLeft w:val="0"/>
      <w:marRight w:val="0"/>
      <w:marTop w:val="0"/>
      <w:marBottom w:val="0"/>
      <w:divBdr>
        <w:top w:val="none" w:sz="0" w:space="0" w:color="auto"/>
        <w:left w:val="none" w:sz="0" w:space="0" w:color="auto"/>
        <w:bottom w:val="none" w:sz="0" w:space="0" w:color="auto"/>
        <w:right w:val="none" w:sz="0" w:space="0" w:color="auto"/>
      </w:divBdr>
    </w:div>
    <w:div w:id="1935747315">
      <w:bodyDiv w:val="1"/>
      <w:marLeft w:val="0"/>
      <w:marRight w:val="0"/>
      <w:marTop w:val="0"/>
      <w:marBottom w:val="0"/>
      <w:divBdr>
        <w:top w:val="none" w:sz="0" w:space="0" w:color="auto"/>
        <w:left w:val="none" w:sz="0" w:space="0" w:color="auto"/>
        <w:bottom w:val="none" w:sz="0" w:space="0" w:color="auto"/>
        <w:right w:val="none" w:sz="0" w:space="0" w:color="auto"/>
      </w:divBdr>
    </w:div>
    <w:div w:id="1959606443">
      <w:bodyDiv w:val="1"/>
      <w:marLeft w:val="0"/>
      <w:marRight w:val="0"/>
      <w:marTop w:val="0"/>
      <w:marBottom w:val="0"/>
      <w:divBdr>
        <w:top w:val="none" w:sz="0" w:space="0" w:color="auto"/>
        <w:left w:val="none" w:sz="0" w:space="0" w:color="auto"/>
        <w:bottom w:val="none" w:sz="0" w:space="0" w:color="auto"/>
        <w:right w:val="none" w:sz="0" w:space="0" w:color="auto"/>
      </w:divBdr>
    </w:div>
    <w:div w:id="1965188136">
      <w:bodyDiv w:val="1"/>
      <w:marLeft w:val="0"/>
      <w:marRight w:val="0"/>
      <w:marTop w:val="0"/>
      <w:marBottom w:val="0"/>
      <w:divBdr>
        <w:top w:val="none" w:sz="0" w:space="0" w:color="auto"/>
        <w:left w:val="none" w:sz="0" w:space="0" w:color="auto"/>
        <w:bottom w:val="none" w:sz="0" w:space="0" w:color="auto"/>
        <w:right w:val="none" w:sz="0" w:space="0" w:color="auto"/>
      </w:divBdr>
    </w:div>
    <w:div w:id="1967272037">
      <w:bodyDiv w:val="1"/>
      <w:marLeft w:val="0"/>
      <w:marRight w:val="0"/>
      <w:marTop w:val="0"/>
      <w:marBottom w:val="0"/>
      <w:divBdr>
        <w:top w:val="none" w:sz="0" w:space="0" w:color="auto"/>
        <w:left w:val="none" w:sz="0" w:space="0" w:color="auto"/>
        <w:bottom w:val="none" w:sz="0" w:space="0" w:color="auto"/>
        <w:right w:val="none" w:sz="0" w:space="0" w:color="auto"/>
      </w:divBdr>
    </w:div>
    <w:div w:id="1970670371">
      <w:bodyDiv w:val="1"/>
      <w:marLeft w:val="0"/>
      <w:marRight w:val="0"/>
      <w:marTop w:val="0"/>
      <w:marBottom w:val="0"/>
      <w:divBdr>
        <w:top w:val="none" w:sz="0" w:space="0" w:color="auto"/>
        <w:left w:val="none" w:sz="0" w:space="0" w:color="auto"/>
        <w:bottom w:val="none" w:sz="0" w:space="0" w:color="auto"/>
        <w:right w:val="none" w:sz="0" w:space="0" w:color="auto"/>
      </w:divBdr>
    </w:div>
    <w:div w:id="1974286139">
      <w:bodyDiv w:val="1"/>
      <w:marLeft w:val="0"/>
      <w:marRight w:val="0"/>
      <w:marTop w:val="0"/>
      <w:marBottom w:val="0"/>
      <w:divBdr>
        <w:top w:val="none" w:sz="0" w:space="0" w:color="auto"/>
        <w:left w:val="none" w:sz="0" w:space="0" w:color="auto"/>
        <w:bottom w:val="none" w:sz="0" w:space="0" w:color="auto"/>
        <w:right w:val="none" w:sz="0" w:space="0" w:color="auto"/>
      </w:divBdr>
    </w:div>
    <w:div w:id="2045707884">
      <w:bodyDiv w:val="1"/>
      <w:marLeft w:val="0"/>
      <w:marRight w:val="0"/>
      <w:marTop w:val="0"/>
      <w:marBottom w:val="0"/>
      <w:divBdr>
        <w:top w:val="none" w:sz="0" w:space="0" w:color="auto"/>
        <w:left w:val="none" w:sz="0" w:space="0" w:color="auto"/>
        <w:bottom w:val="none" w:sz="0" w:space="0" w:color="auto"/>
        <w:right w:val="none" w:sz="0" w:space="0" w:color="auto"/>
      </w:divBdr>
    </w:div>
    <w:div w:id="2050955772">
      <w:bodyDiv w:val="1"/>
      <w:marLeft w:val="0"/>
      <w:marRight w:val="0"/>
      <w:marTop w:val="0"/>
      <w:marBottom w:val="0"/>
      <w:divBdr>
        <w:top w:val="none" w:sz="0" w:space="0" w:color="auto"/>
        <w:left w:val="none" w:sz="0" w:space="0" w:color="auto"/>
        <w:bottom w:val="none" w:sz="0" w:space="0" w:color="auto"/>
        <w:right w:val="none" w:sz="0" w:space="0" w:color="auto"/>
      </w:divBdr>
      <w:divsChild>
        <w:div w:id="52435296">
          <w:marLeft w:val="0"/>
          <w:marRight w:val="0"/>
          <w:marTop w:val="0"/>
          <w:marBottom w:val="0"/>
          <w:divBdr>
            <w:top w:val="none" w:sz="0" w:space="0" w:color="auto"/>
            <w:left w:val="none" w:sz="0" w:space="0" w:color="auto"/>
            <w:bottom w:val="none" w:sz="0" w:space="0" w:color="auto"/>
            <w:right w:val="none" w:sz="0" w:space="0" w:color="auto"/>
          </w:divBdr>
          <w:divsChild>
            <w:div w:id="1857115549">
              <w:marLeft w:val="0"/>
              <w:marRight w:val="0"/>
              <w:marTop w:val="0"/>
              <w:marBottom w:val="0"/>
              <w:divBdr>
                <w:top w:val="none" w:sz="0" w:space="0" w:color="auto"/>
                <w:left w:val="none" w:sz="0" w:space="0" w:color="auto"/>
                <w:bottom w:val="none" w:sz="0" w:space="0" w:color="auto"/>
                <w:right w:val="none" w:sz="0" w:space="0" w:color="auto"/>
              </w:divBdr>
              <w:divsChild>
                <w:div w:id="1422682289">
                  <w:marLeft w:val="0"/>
                  <w:marRight w:val="0"/>
                  <w:marTop w:val="0"/>
                  <w:marBottom w:val="0"/>
                  <w:divBdr>
                    <w:top w:val="none" w:sz="0" w:space="0" w:color="auto"/>
                    <w:left w:val="none" w:sz="0" w:space="0" w:color="auto"/>
                    <w:bottom w:val="none" w:sz="0" w:space="0" w:color="auto"/>
                    <w:right w:val="none" w:sz="0" w:space="0" w:color="auto"/>
                  </w:divBdr>
                  <w:divsChild>
                    <w:div w:id="1010445507">
                      <w:marLeft w:val="0"/>
                      <w:marRight w:val="0"/>
                      <w:marTop w:val="0"/>
                      <w:marBottom w:val="0"/>
                      <w:divBdr>
                        <w:top w:val="none" w:sz="0" w:space="0" w:color="auto"/>
                        <w:left w:val="none" w:sz="0" w:space="0" w:color="auto"/>
                        <w:bottom w:val="none" w:sz="0" w:space="0" w:color="auto"/>
                        <w:right w:val="none" w:sz="0" w:space="0" w:color="auto"/>
                      </w:divBdr>
                      <w:divsChild>
                        <w:div w:id="1181352438">
                          <w:marLeft w:val="0"/>
                          <w:marRight w:val="0"/>
                          <w:marTop w:val="0"/>
                          <w:marBottom w:val="0"/>
                          <w:divBdr>
                            <w:top w:val="none" w:sz="0" w:space="0" w:color="auto"/>
                            <w:left w:val="none" w:sz="0" w:space="0" w:color="auto"/>
                            <w:bottom w:val="none" w:sz="0" w:space="0" w:color="auto"/>
                            <w:right w:val="none" w:sz="0" w:space="0" w:color="auto"/>
                          </w:divBdr>
                          <w:divsChild>
                            <w:div w:id="114885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3657333">
      <w:bodyDiv w:val="1"/>
      <w:marLeft w:val="0"/>
      <w:marRight w:val="0"/>
      <w:marTop w:val="0"/>
      <w:marBottom w:val="0"/>
      <w:divBdr>
        <w:top w:val="none" w:sz="0" w:space="0" w:color="auto"/>
        <w:left w:val="none" w:sz="0" w:space="0" w:color="auto"/>
        <w:bottom w:val="none" w:sz="0" w:space="0" w:color="auto"/>
        <w:right w:val="none" w:sz="0" w:space="0" w:color="auto"/>
      </w:divBdr>
    </w:div>
    <w:div w:id="2073918748">
      <w:bodyDiv w:val="1"/>
      <w:marLeft w:val="0"/>
      <w:marRight w:val="0"/>
      <w:marTop w:val="0"/>
      <w:marBottom w:val="0"/>
      <w:divBdr>
        <w:top w:val="none" w:sz="0" w:space="0" w:color="auto"/>
        <w:left w:val="none" w:sz="0" w:space="0" w:color="auto"/>
        <w:bottom w:val="none" w:sz="0" w:space="0" w:color="auto"/>
        <w:right w:val="none" w:sz="0" w:space="0" w:color="auto"/>
      </w:divBdr>
    </w:div>
    <w:div w:id="2074038612">
      <w:bodyDiv w:val="1"/>
      <w:marLeft w:val="0"/>
      <w:marRight w:val="0"/>
      <w:marTop w:val="0"/>
      <w:marBottom w:val="0"/>
      <w:divBdr>
        <w:top w:val="none" w:sz="0" w:space="0" w:color="auto"/>
        <w:left w:val="none" w:sz="0" w:space="0" w:color="auto"/>
        <w:bottom w:val="none" w:sz="0" w:space="0" w:color="auto"/>
        <w:right w:val="none" w:sz="0" w:space="0" w:color="auto"/>
      </w:divBdr>
    </w:div>
    <w:div w:id="2086681763">
      <w:bodyDiv w:val="1"/>
      <w:marLeft w:val="0"/>
      <w:marRight w:val="0"/>
      <w:marTop w:val="0"/>
      <w:marBottom w:val="0"/>
      <w:divBdr>
        <w:top w:val="none" w:sz="0" w:space="0" w:color="auto"/>
        <w:left w:val="none" w:sz="0" w:space="0" w:color="auto"/>
        <w:bottom w:val="none" w:sz="0" w:space="0" w:color="auto"/>
        <w:right w:val="none" w:sz="0" w:space="0" w:color="auto"/>
      </w:divBdr>
    </w:div>
    <w:div w:id="2089960781">
      <w:bodyDiv w:val="1"/>
      <w:marLeft w:val="0"/>
      <w:marRight w:val="0"/>
      <w:marTop w:val="0"/>
      <w:marBottom w:val="0"/>
      <w:divBdr>
        <w:top w:val="none" w:sz="0" w:space="0" w:color="auto"/>
        <w:left w:val="none" w:sz="0" w:space="0" w:color="auto"/>
        <w:bottom w:val="none" w:sz="0" w:space="0" w:color="auto"/>
        <w:right w:val="none" w:sz="0" w:space="0" w:color="auto"/>
      </w:divBdr>
      <w:divsChild>
        <w:div w:id="676201552">
          <w:marLeft w:val="0"/>
          <w:marRight w:val="0"/>
          <w:marTop w:val="0"/>
          <w:marBottom w:val="0"/>
          <w:divBdr>
            <w:top w:val="none" w:sz="0" w:space="0" w:color="auto"/>
            <w:left w:val="none" w:sz="0" w:space="0" w:color="auto"/>
            <w:bottom w:val="none" w:sz="0" w:space="0" w:color="auto"/>
            <w:right w:val="none" w:sz="0" w:space="0" w:color="auto"/>
          </w:divBdr>
          <w:divsChild>
            <w:div w:id="1432899157">
              <w:marLeft w:val="0"/>
              <w:marRight w:val="0"/>
              <w:marTop w:val="0"/>
              <w:marBottom w:val="0"/>
              <w:divBdr>
                <w:top w:val="none" w:sz="0" w:space="0" w:color="auto"/>
                <w:left w:val="none" w:sz="0" w:space="0" w:color="auto"/>
                <w:bottom w:val="none" w:sz="0" w:space="0" w:color="auto"/>
                <w:right w:val="none" w:sz="0" w:space="0" w:color="auto"/>
              </w:divBdr>
              <w:divsChild>
                <w:div w:id="1929654714">
                  <w:marLeft w:val="0"/>
                  <w:marRight w:val="0"/>
                  <w:marTop w:val="0"/>
                  <w:marBottom w:val="0"/>
                  <w:divBdr>
                    <w:top w:val="none" w:sz="0" w:space="0" w:color="auto"/>
                    <w:left w:val="none" w:sz="0" w:space="0" w:color="auto"/>
                    <w:bottom w:val="none" w:sz="0" w:space="0" w:color="auto"/>
                    <w:right w:val="none" w:sz="0" w:space="0" w:color="auto"/>
                  </w:divBdr>
                  <w:divsChild>
                    <w:div w:id="916868134">
                      <w:marLeft w:val="0"/>
                      <w:marRight w:val="0"/>
                      <w:marTop w:val="0"/>
                      <w:marBottom w:val="0"/>
                      <w:divBdr>
                        <w:top w:val="none" w:sz="0" w:space="0" w:color="auto"/>
                        <w:left w:val="none" w:sz="0" w:space="0" w:color="auto"/>
                        <w:bottom w:val="none" w:sz="0" w:space="0" w:color="auto"/>
                        <w:right w:val="none" w:sz="0" w:space="0" w:color="auto"/>
                      </w:divBdr>
                      <w:divsChild>
                        <w:div w:id="138428498">
                          <w:marLeft w:val="0"/>
                          <w:marRight w:val="0"/>
                          <w:marTop w:val="0"/>
                          <w:marBottom w:val="0"/>
                          <w:divBdr>
                            <w:top w:val="none" w:sz="0" w:space="0" w:color="auto"/>
                            <w:left w:val="none" w:sz="0" w:space="0" w:color="auto"/>
                            <w:bottom w:val="none" w:sz="0" w:space="0" w:color="auto"/>
                            <w:right w:val="none" w:sz="0" w:space="0" w:color="auto"/>
                          </w:divBdr>
                          <w:divsChild>
                            <w:div w:id="600069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52758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572d6d9-188c-4fb7-ae63-903f14a4224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229AADCDBCF848AFAE166D40E5D5EB" ma:contentTypeVersion="12" ma:contentTypeDescription="Create a new document." ma:contentTypeScope="" ma:versionID="757db302587107865c8c0ab958fd1d15">
  <xsd:schema xmlns:xsd="http://www.w3.org/2001/XMLSchema" xmlns:xs="http://www.w3.org/2001/XMLSchema" xmlns:p="http://schemas.microsoft.com/office/2006/metadata/properties" xmlns:ns3="7572d6d9-188c-4fb7-ae63-903f14a4224d" targetNamespace="http://schemas.microsoft.com/office/2006/metadata/properties" ma:root="true" ma:fieldsID="2516288ade0367770bf09398b0f550a3" ns3:_="">
    <xsd:import namespace="7572d6d9-188c-4fb7-ae63-903f14a422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72d6d9-188c-4fb7-ae63-903f14a422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E6283F-4380-459C-B77B-23F5DB649C87}">
  <ds:schemaRefs>
    <ds:schemaRef ds:uri="http://schemas.microsoft.com/sharepoint/v3/contenttype/forms"/>
  </ds:schemaRefs>
</ds:datastoreItem>
</file>

<file path=customXml/itemProps2.xml><?xml version="1.0" encoding="utf-8"?>
<ds:datastoreItem xmlns:ds="http://schemas.openxmlformats.org/officeDocument/2006/customXml" ds:itemID="{EDE0F679-C8B1-4AE0-845C-944DB36F1BE0}">
  <ds:schemaRefs>
    <ds:schemaRef ds:uri="http://schemas.microsoft.com/office/2006/documentManagement/types"/>
    <ds:schemaRef ds:uri="http://www.w3.org/XML/1998/namespace"/>
    <ds:schemaRef ds:uri="http://purl.org/dc/dcmitype/"/>
    <ds:schemaRef ds:uri="7572d6d9-188c-4fb7-ae63-903f14a4224d"/>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5A00EE0E-1BD1-4EB6-9369-FC531BEB6A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72d6d9-188c-4fb7-ae63-903f14a42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4E1BD7-6C2D-485B-91D5-B26621B2E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23</Pages>
  <Words>4591</Words>
  <Characters>27509</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Bader Balamash</cp:lastModifiedBy>
  <cp:revision>3</cp:revision>
  <cp:lastPrinted>2026-03-27T12:55:00Z</cp:lastPrinted>
  <dcterms:created xsi:type="dcterms:W3CDTF">2026-03-27T13:07:00Z</dcterms:created>
  <dcterms:modified xsi:type="dcterms:W3CDTF">2026-04-27T09:55:00Z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ontentTypeId">
    <vt:lpwstr>0x01010015229AADCDBCF848AFAE166D40E5D5EB</vt:lpwstr>
  </property>
</Properties>
</file>