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5DE49" w14:textId="77777777"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2D7814" w14:textId="77777777" w:rsidR="00AA559B" w:rsidRDefault="00AA559B" w:rsidP="00AA559B">
      <w:pPr>
        <w:pStyle w:val="Heading2"/>
        <w:spacing w:after="156" w:line="265" w:lineRule="auto"/>
        <w:jc w:val="center"/>
      </w:pPr>
    </w:p>
    <w:p w14:paraId="7C645DC5" w14:textId="77777777" w:rsidR="00AA559B" w:rsidRDefault="00AA559B" w:rsidP="00AA559B">
      <w:pPr>
        <w:pStyle w:val="Heading2"/>
        <w:spacing w:after="156" w:line="265" w:lineRule="auto"/>
        <w:jc w:val="center"/>
      </w:pPr>
    </w:p>
    <w:p w14:paraId="316E4BD9" w14:textId="77777777" w:rsidR="00AA559B" w:rsidRPr="00AA559B" w:rsidRDefault="00AA559B" w:rsidP="00AA559B"/>
    <w:p w14:paraId="6F609248" w14:textId="77777777" w:rsidR="000B518F" w:rsidRDefault="00AA559B" w:rsidP="00AA559B">
      <w:pPr>
        <w:pStyle w:val="Heading2"/>
        <w:spacing w:after="156" w:line="265" w:lineRule="auto"/>
        <w:ind w:left="0"/>
        <w:jc w:val="center"/>
      </w:pPr>
      <w:r>
        <w:t>An Autonomous AI-Based Dispatch and Timetabling System for Predictive Crowd Management at Riyadh Metro</w:t>
      </w:r>
    </w:p>
    <w:p w14:paraId="66D8B4D0" w14:textId="78FE4EED" w:rsidR="000B518F" w:rsidRDefault="00AA559B" w:rsidP="00FC5EA0">
      <w:pPr>
        <w:spacing w:after="376" w:line="249" w:lineRule="auto"/>
        <w:ind w:left="0" w:right="1366" w:firstLine="4"/>
        <w:jc w:val="center"/>
      </w:pPr>
      <w:r>
        <w:rPr>
          <w:sz w:val="32"/>
        </w:rPr>
        <w:t>Prepared By</w:t>
      </w:r>
    </w:p>
    <w:p w14:paraId="229D75B1" w14:textId="63EF92FF" w:rsidR="000B518F" w:rsidRPr="00AA559B" w:rsidRDefault="00FC5EA0" w:rsidP="00FC5EA0">
      <w:pPr>
        <w:spacing w:after="252" w:line="259" w:lineRule="auto"/>
        <w:ind w:left="0" w:firstLine="0"/>
        <w:rPr>
          <w:bCs/>
          <w:sz w:val="32"/>
          <w:szCs w:val="32"/>
        </w:rPr>
      </w:pPr>
      <w:r>
        <w:rPr>
          <w:bCs/>
          <w:sz w:val="32"/>
          <w:szCs w:val="32"/>
        </w:rPr>
        <w:t xml:space="preserve">   </w:t>
      </w:r>
      <w:r w:rsidR="00AA559B" w:rsidRPr="00AA559B">
        <w:rPr>
          <w:bCs/>
          <w:sz w:val="32"/>
          <w:szCs w:val="32"/>
        </w:rPr>
        <w:t xml:space="preserve">Name: Waleed </w:t>
      </w:r>
      <w:r w:rsidRPr="00AA559B">
        <w:rPr>
          <w:bCs/>
          <w:sz w:val="32"/>
          <w:szCs w:val="32"/>
        </w:rPr>
        <w:t>A</w:t>
      </w:r>
      <w:r>
        <w:rPr>
          <w:bCs/>
          <w:sz w:val="32"/>
          <w:szCs w:val="32"/>
        </w:rPr>
        <w:t>bdelgawad</w:t>
      </w:r>
      <w:r w:rsidR="00AA559B" w:rsidRPr="00AA559B">
        <w:rPr>
          <w:bCs/>
          <w:sz w:val="32"/>
          <w:szCs w:val="32"/>
        </w:rPr>
        <w:tab/>
      </w:r>
      <w:r>
        <w:rPr>
          <w:bCs/>
          <w:sz w:val="32"/>
          <w:szCs w:val="32"/>
        </w:rPr>
        <w:t xml:space="preserve">          </w:t>
      </w:r>
      <w:r w:rsidR="00AA559B" w:rsidRPr="00AA559B">
        <w:rPr>
          <w:bCs/>
          <w:sz w:val="32"/>
          <w:szCs w:val="32"/>
        </w:rPr>
        <w:t>ID No.: 253002839</w:t>
      </w:r>
    </w:p>
    <w:p w14:paraId="06322FD1" w14:textId="77777777" w:rsidR="00AA559B" w:rsidRPr="00AA559B" w:rsidRDefault="00AA559B" w:rsidP="00AA559B">
      <w:pPr>
        <w:spacing w:after="252" w:line="259" w:lineRule="auto"/>
        <w:ind w:left="0" w:firstLine="0"/>
        <w:jc w:val="center"/>
        <w:rPr>
          <w:bCs/>
          <w:sz w:val="32"/>
          <w:szCs w:val="32"/>
        </w:rPr>
      </w:pPr>
    </w:p>
    <w:p w14:paraId="4E6123DD" w14:textId="77777777"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7FA9C54D" w14:textId="77777777"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2F030A05" w14:textId="77777777"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22A41CC9" w14:textId="77777777"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0CF122FD" w14:textId="77777777"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9D800D4" w14:textId="111C2188" w:rsidR="000B518F" w:rsidRDefault="00AA559B" w:rsidP="00AA559B">
      <w:pPr>
        <w:spacing w:after="235" w:line="249" w:lineRule="auto"/>
        <w:ind w:left="0" w:right="1367" w:firstLine="4"/>
        <w:jc w:val="center"/>
        <w:rPr>
          <w:sz w:val="32"/>
          <w:szCs w:val="32"/>
        </w:rPr>
      </w:pPr>
      <w:r w:rsidRPr="00AA559B">
        <w:rPr>
          <w:sz w:val="32"/>
          <w:szCs w:val="32"/>
        </w:rPr>
        <w:t xml:space="preserve">Supervisor Name: Dr. Amjad </w:t>
      </w:r>
      <w:r w:rsidR="00FC5EA0" w:rsidRPr="000A1ED7">
        <w:rPr>
          <w:szCs w:val="28"/>
        </w:rPr>
        <w:t>Qataish</w:t>
      </w:r>
    </w:p>
    <w:p w14:paraId="0EA49258" w14:textId="77777777" w:rsidR="00AA559B" w:rsidRDefault="00AA559B" w:rsidP="00AA559B">
      <w:pPr>
        <w:spacing w:after="235" w:line="249" w:lineRule="auto"/>
        <w:ind w:left="0" w:right="1367" w:firstLine="4"/>
        <w:jc w:val="center"/>
        <w:rPr>
          <w:sz w:val="32"/>
          <w:szCs w:val="32"/>
        </w:rPr>
      </w:pPr>
      <w:r>
        <w:rPr>
          <w:sz w:val="32"/>
          <w:szCs w:val="32"/>
        </w:rPr>
        <w:t>Collage of Informatics, Midocean University, Comoros</w:t>
      </w:r>
    </w:p>
    <w:p w14:paraId="3AD2E215" w14:textId="78E72497" w:rsidR="000B518F" w:rsidRDefault="000B518F">
      <w:pPr>
        <w:spacing w:after="0" w:line="259" w:lineRule="auto"/>
        <w:ind w:left="473" w:firstLine="0"/>
        <w:jc w:val="center"/>
      </w:pPr>
    </w:p>
    <w:p w14:paraId="47381C04" w14:textId="77777777" w:rsidR="00344B96" w:rsidRDefault="00344B96">
      <w:pPr>
        <w:spacing w:after="160" w:line="259" w:lineRule="auto"/>
        <w:ind w:left="0" w:firstLine="0"/>
        <w:jc w:val="left"/>
        <w:rPr>
          <w:sz w:val="32"/>
        </w:rPr>
      </w:pPr>
      <w:r>
        <w:rPr>
          <w:sz w:val="32"/>
        </w:rPr>
        <w:br w:type="page"/>
      </w:r>
    </w:p>
    <w:p w14:paraId="4E979DDE" w14:textId="77777777" w:rsidR="000B518F" w:rsidRDefault="003C51FB" w:rsidP="00AA559B">
      <w:pPr>
        <w:pStyle w:val="Heading2"/>
        <w:spacing w:after="166"/>
        <w:ind w:left="0" w:firstLine="0"/>
      </w:pPr>
      <w:r>
        <w:lastRenderedPageBreak/>
        <w:t xml:space="preserve">Acknowledgements </w:t>
      </w:r>
    </w:p>
    <w:p w14:paraId="29903460" w14:textId="77777777" w:rsidR="000B518F" w:rsidRDefault="003C51FB">
      <w:pPr>
        <w:spacing w:after="301" w:line="259" w:lineRule="auto"/>
        <w:ind w:left="0" w:firstLine="0"/>
        <w:jc w:val="left"/>
      </w:pPr>
      <w:r>
        <w:rPr>
          <w:sz w:val="32"/>
        </w:rPr>
        <w:t xml:space="preserve"> </w:t>
      </w:r>
    </w:p>
    <w:p w14:paraId="2C2DC70A" w14:textId="77777777" w:rsidR="00FC5EA0" w:rsidRPr="00FC5EA0" w:rsidRDefault="00FC5EA0" w:rsidP="00FC5EA0">
      <w:pPr>
        <w:spacing w:after="0" w:line="259" w:lineRule="auto"/>
        <w:ind w:left="0" w:firstLine="0"/>
        <w:jc w:val="left"/>
        <w:rPr>
          <w:sz w:val="36"/>
          <w:szCs w:val="36"/>
        </w:rPr>
      </w:pPr>
      <w:r w:rsidRPr="00FC5EA0">
        <w:rPr>
          <w:sz w:val="36"/>
          <w:szCs w:val="36"/>
        </w:rPr>
        <w:t>Appreciation to Dr. Amjad Qataish</w:t>
      </w:r>
    </w:p>
    <w:p w14:paraId="7339A2AC" w14:textId="77777777" w:rsidR="00FC5EA0" w:rsidRPr="00FC5EA0" w:rsidRDefault="00FC5EA0" w:rsidP="00FC5EA0">
      <w:pPr>
        <w:spacing w:after="0" w:line="259" w:lineRule="auto"/>
        <w:ind w:left="0" w:firstLine="0"/>
        <w:jc w:val="left"/>
        <w:rPr>
          <w:sz w:val="36"/>
          <w:szCs w:val="36"/>
        </w:rPr>
      </w:pPr>
    </w:p>
    <w:p w14:paraId="0522963D" w14:textId="77777777" w:rsidR="00FC5EA0" w:rsidRPr="00FC5EA0" w:rsidRDefault="00FC5EA0" w:rsidP="00FC5EA0">
      <w:pPr>
        <w:spacing w:after="0" w:line="259" w:lineRule="auto"/>
        <w:ind w:left="0" w:firstLine="0"/>
        <w:jc w:val="left"/>
        <w:rPr>
          <w:sz w:val="36"/>
          <w:szCs w:val="36"/>
        </w:rPr>
      </w:pPr>
      <w:r w:rsidRPr="00FC5EA0">
        <w:rPr>
          <w:sz w:val="36"/>
          <w:szCs w:val="36"/>
        </w:rPr>
        <w:t xml:space="preserve">It is my pleasure to express my sincere thanks to Dr. Amjad Qataish for his great support and constructive suggestions throughout this research process. His expertise and motivation have made a significant contribution to carrying out this research. </w:t>
      </w:r>
    </w:p>
    <w:p w14:paraId="63BCFC36" w14:textId="77777777" w:rsidR="000B518F" w:rsidRPr="00FC5EA0" w:rsidRDefault="003C51FB">
      <w:pPr>
        <w:spacing w:after="0" w:line="259" w:lineRule="auto"/>
        <w:ind w:left="0" w:firstLine="0"/>
        <w:jc w:val="left"/>
        <w:rPr>
          <w:sz w:val="40"/>
          <w:szCs w:val="32"/>
        </w:rPr>
      </w:pPr>
      <w:r w:rsidRPr="00FC5EA0">
        <w:rPr>
          <w:sz w:val="44"/>
          <w:szCs w:val="32"/>
        </w:rPr>
        <w:t xml:space="preserve"> </w:t>
      </w:r>
    </w:p>
    <w:p w14:paraId="64248BEA" w14:textId="77777777" w:rsidR="000B518F" w:rsidRDefault="003C51FB">
      <w:pPr>
        <w:spacing w:after="0" w:line="259" w:lineRule="auto"/>
        <w:ind w:left="0" w:firstLine="0"/>
        <w:jc w:val="left"/>
      </w:pPr>
      <w:r>
        <w:rPr>
          <w:sz w:val="32"/>
        </w:rPr>
        <w:t xml:space="preserve"> </w:t>
      </w:r>
    </w:p>
    <w:p w14:paraId="69188A37" w14:textId="77777777" w:rsidR="000B518F" w:rsidRDefault="003C51FB">
      <w:pPr>
        <w:spacing w:after="0" w:line="259" w:lineRule="auto"/>
        <w:ind w:left="0" w:firstLine="0"/>
        <w:jc w:val="left"/>
      </w:pPr>
      <w:r>
        <w:rPr>
          <w:sz w:val="32"/>
        </w:rPr>
        <w:t xml:space="preserve"> </w:t>
      </w:r>
    </w:p>
    <w:p w14:paraId="6D7B43A2" w14:textId="77777777" w:rsidR="000B518F" w:rsidRDefault="003C51FB">
      <w:pPr>
        <w:spacing w:after="0" w:line="259" w:lineRule="auto"/>
        <w:ind w:left="0" w:firstLine="0"/>
        <w:jc w:val="left"/>
      </w:pPr>
      <w:r>
        <w:rPr>
          <w:sz w:val="32"/>
        </w:rPr>
        <w:t xml:space="preserve"> </w:t>
      </w:r>
    </w:p>
    <w:p w14:paraId="2CDE8E05" w14:textId="77777777" w:rsidR="000B518F" w:rsidRDefault="003C51FB">
      <w:pPr>
        <w:spacing w:after="0" w:line="259" w:lineRule="auto"/>
        <w:ind w:left="0" w:firstLine="0"/>
        <w:jc w:val="left"/>
      </w:pPr>
      <w:r>
        <w:rPr>
          <w:sz w:val="32"/>
        </w:rPr>
        <w:t xml:space="preserve"> </w:t>
      </w:r>
    </w:p>
    <w:p w14:paraId="2A66FD33" w14:textId="1E31F908" w:rsidR="000B518F" w:rsidRPr="00FC5EA0" w:rsidRDefault="000B518F" w:rsidP="00FC5EA0">
      <w:pPr>
        <w:spacing w:after="0" w:line="259" w:lineRule="auto"/>
        <w:ind w:left="0" w:firstLine="0"/>
        <w:jc w:val="left"/>
      </w:pPr>
    </w:p>
    <w:p w14:paraId="4C0C4D5E" w14:textId="77777777" w:rsidR="000B518F" w:rsidRDefault="003C51FB">
      <w:pPr>
        <w:spacing w:after="292" w:line="259" w:lineRule="auto"/>
        <w:ind w:left="0" w:firstLine="0"/>
        <w:jc w:val="left"/>
      </w:pPr>
      <w:r>
        <w:t xml:space="preserve"> </w:t>
      </w:r>
    </w:p>
    <w:p w14:paraId="0F00DFB3" w14:textId="77777777" w:rsidR="000B518F" w:rsidRDefault="003C51FB">
      <w:pPr>
        <w:spacing w:after="292" w:line="259" w:lineRule="auto"/>
        <w:ind w:left="0" w:firstLine="0"/>
        <w:jc w:val="left"/>
      </w:pPr>
      <w:r>
        <w:t xml:space="preserve"> </w:t>
      </w:r>
    </w:p>
    <w:p w14:paraId="2F92939F" w14:textId="77777777" w:rsidR="000B518F" w:rsidRDefault="003C51FB">
      <w:pPr>
        <w:spacing w:after="294" w:line="259" w:lineRule="auto"/>
        <w:ind w:left="0" w:firstLine="0"/>
        <w:jc w:val="left"/>
      </w:pPr>
      <w:r>
        <w:t xml:space="preserve"> </w:t>
      </w:r>
    </w:p>
    <w:p w14:paraId="2535FA14" w14:textId="77777777" w:rsidR="000B518F" w:rsidRDefault="003C51FB">
      <w:pPr>
        <w:spacing w:after="292" w:line="259" w:lineRule="auto"/>
        <w:ind w:left="0" w:firstLine="0"/>
        <w:jc w:val="left"/>
      </w:pPr>
      <w:r>
        <w:t xml:space="preserve"> </w:t>
      </w:r>
    </w:p>
    <w:p w14:paraId="22C79767" w14:textId="77777777" w:rsidR="000B518F" w:rsidRDefault="003C51FB">
      <w:pPr>
        <w:spacing w:after="292" w:line="259" w:lineRule="auto"/>
        <w:ind w:left="0" w:firstLine="0"/>
        <w:jc w:val="left"/>
      </w:pPr>
      <w:r>
        <w:t xml:space="preserve"> </w:t>
      </w:r>
    </w:p>
    <w:p w14:paraId="5E07FE7E" w14:textId="77777777" w:rsidR="000B518F" w:rsidRDefault="003C51FB">
      <w:pPr>
        <w:spacing w:after="295" w:line="259" w:lineRule="auto"/>
        <w:ind w:left="0" w:firstLine="0"/>
        <w:jc w:val="left"/>
      </w:pPr>
      <w:r>
        <w:t xml:space="preserve"> </w:t>
      </w:r>
    </w:p>
    <w:p w14:paraId="73BB0AD3" w14:textId="77777777" w:rsidR="00AA559B" w:rsidRDefault="00AA559B">
      <w:pPr>
        <w:spacing w:after="295" w:line="259" w:lineRule="auto"/>
        <w:ind w:left="0" w:firstLine="0"/>
        <w:jc w:val="left"/>
      </w:pPr>
    </w:p>
    <w:p w14:paraId="699B45CC" w14:textId="77777777" w:rsidR="00AA559B" w:rsidRDefault="00AA559B">
      <w:pPr>
        <w:spacing w:after="295" w:line="259" w:lineRule="auto"/>
        <w:ind w:left="0" w:firstLine="0"/>
        <w:jc w:val="left"/>
      </w:pPr>
    </w:p>
    <w:p w14:paraId="3154AF27" w14:textId="7E2B627F" w:rsidR="000B518F" w:rsidRDefault="000B518F">
      <w:pPr>
        <w:spacing w:after="292" w:line="259" w:lineRule="auto"/>
        <w:ind w:left="0" w:firstLine="0"/>
        <w:jc w:val="left"/>
      </w:pPr>
    </w:p>
    <w:p w14:paraId="18D03520" w14:textId="77777777" w:rsidR="000B518F" w:rsidRDefault="003C51FB">
      <w:pPr>
        <w:spacing w:after="292" w:line="259" w:lineRule="auto"/>
        <w:ind w:left="0" w:firstLine="0"/>
        <w:jc w:val="left"/>
      </w:pPr>
      <w:r>
        <w:t xml:space="preserve"> </w:t>
      </w:r>
    </w:p>
    <w:p w14:paraId="0692CAD2" w14:textId="77777777" w:rsidR="000B518F" w:rsidRDefault="003C51FB">
      <w:pPr>
        <w:spacing w:after="292" w:line="259" w:lineRule="auto"/>
        <w:ind w:left="0" w:firstLine="0"/>
        <w:jc w:val="left"/>
      </w:pPr>
      <w:r>
        <w:lastRenderedPageBreak/>
        <w:t xml:space="preserve"> </w:t>
      </w:r>
    </w:p>
    <w:p w14:paraId="487B84A0" w14:textId="77777777" w:rsidR="000B518F" w:rsidRDefault="003C51FB">
      <w:pPr>
        <w:spacing w:after="366" w:line="259" w:lineRule="auto"/>
        <w:ind w:left="0" w:firstLine="0"/>
        <w:jc w:val="left"/>
      </w:pPr>
      <w:r>
        <w:t xml:space="preserve"> </w:t>
      </w:r>
    </w:p>
    <w:p w14:paraId="459BB9A7" w14:textId="77777777" w:rsidR="000B518F" w:rsidRDefault="003C51FB">
      <w:pPr>
        <w:spacing w:after="0" w:line="259" w:lineRule="auto"/>
        <w:ind w:left="374" w:firstLine="0"/>
        <w:jc w:val="center"/>
      </w:pPr>
      <w:r>
        <w:rPr>
          <w:sz w:val="24"/>
        </w:rPr>
        <w:t xml:space="preserve"> </w:t>
      </w:r>
    </w:p>
    <w:sdt>
      <w:sdtPr>
        <w:rPr>
          <w:b w:val="0"/>
          <w:sz w:val="28"/>
        </w:rPr>
        <w:id w:val="1410737742"/>
        <w:docPartObj>
          <w:docPartGallery w:val="Table of Contents"/>
        </w:docPartObj>
      </w:sdtPr>
      <w:sdtEndPr/>
      <w:sdtContent>
        <w:p w14:paraId="022E191C" w14:textId="77777777" w:rsidR="000B518F" w:rsidRDefault="003C51FB">
          <w:pPr>
            <w:pStyle w:val="Heading2"/>
            <w:spacing w:after="274"/>
            <w:ind w:left="-5"/>
          </w:pPr>
          <w:r>
            <w:t xml:space="preserve">Table of Contents </w:t>
          </w:r>
        </w:p>
        <w:p w14:paraId="3D85E7B1" w14:textId="77777777" w:rsidR="000B518F" w:rsidRDefault="003C51FB">
          <w:pPr>
            <w:spacing w:after="97" w:line="259" w:lineRule="auto"/>
            <w:ind w:left="0" w:firstLine="0"/>
            <w:jc w:val="left"/>
          </w:pPr>
          <w:r>
            <w:rPr>
              <w:color w:val="2E74B5"/>
              <w:sz w:val="24"/>
            </w:rPr>
            <w:t xml:space="preserve"> </w:t>
          </w:r>
        </w:p>
        <w:p w14:paraId="7644153D" w14:textId="355AE06C" w:rsidR="00FC5EA0" w:rsidRDefault="003C51FB">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r>
            <w:fldChar w:fldCharType="begin"/>
          </w:r>
          <w:r>
            <w:instrText xml:space="preserve"> TOC \o "1-1" \h \z \u </w:instrText>
          </w:r>
          <w:r>
            <w:fldChar w:fldCharType="separate"/>
          </w:r>
          <w:hyperlink w:anchor="_Toc236127390" w:history="1">
            <w:r w:rsidR="00FC5EA0" w:rsidRPr="00EE4DEB">
              <w:rPr>
                <w:rStyle w:val="Hyperlink"/>
                <w:noProof/>
              </w:rPr>
              <w:t>List of Abbreviations</w:t>
            </w:r>
            <w:r w:rsidR="00FC5EA0">
              <w:rPr>
                <w:noProof/>
                <w:webHidden/>
              </w:rPr>
              <w:tab/>
            </w:r>
            <w:r w:rsidR="00FC5EA0">
              <w:rPr>
                <w:noProof/>
                <w:webHidden/>
              </w:rPr>
              <w:fldChar w:fldCharType="begin"/>
            </w:r>
            <w:r w:rsidR="00FC5EA0">
              <w:rPr>
                <w:noProof/>
                <w:webHidden/>
              </w:rPr>
              <w:instrText xml:space="preserve"> PAGEREF _Toc236127390 \h </w:instrText>
            </w:r>
            <w:r w:rsidR="00FC5EA0">
              <w:rPr>
                <w:noProof/>
                <w:webHidden/>
              </w:rPr>
            </w:r>
            <w:r w:rsidR="00FC5EA0">
              <w:rPr>
                <w:noProof/>
                <w:webHidden/>
              </w:rPr>
              <w:fldChar w:fldCharType="separate"/>
            </w:r>
            <w:r w:rsidR="00FC5EA0">
              <w:rPr>
                <w:noProof/>
                <w:webHidden/>
              </w:rPr>
              <w:t>viii</w:t>
            </w:r>
            <w:r w:rsidR="00FC5EA0">
              <w:rPr>
                <w:noProof/>
                <w:webHidden/>
              </w:rPr>
              <w:fldChar w:fldCharType="end"/>
            </w:r>
          </w:hyperlink>
        </w:p>
        <w:p w14:paraId="2CEFC0DE" w14:textId="5F07F6F2" w:rsidR="00FC5EA0" w:rsidRDefault="00FC5EA0">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6127391" w:history="1">
            <w:r w:rsidRPr="00EE4DEB">
              <w:rPr>
                <w:rStyle w:val="Hyperlink"/>
                <w:noProof/>
              </w:rPr>
              <w:t>List of Figures</w:t>
            </w:r>
            <w:r>
              <w:rPr>
                <w:noProof/>
                <w:webHidden/>
              </w:rPr>
              <w:tab/>
            </w:r>
            <w:r>
              <w:rPr>
                <w:noProof/>
                <w:webHidden/>
              </w:rPr>
              <w:fldChar w:fldCharType="begin"/>
            </w:r>
            <w:r>
              <w:rPr>
                <w:noProof/>
                <w:webHidden/>
              </w:rPr>
              <w:instrText xml:space="preserve"> PAGEREF _Toc236127391 \h </w:instrText>
            </w:r>
            <w:r>
              <w:rPr>
                <w:noProof/>
                <w:webHidden/>
              </w:rPr>
            </w:r>
            <w:r>
              <w:rPr>
                <w:noProof/>
                <w:webHidden/>
              </w:rPr>
              <w:fldChar w:fldCharType="separate"/>
            </w:r>
            <w:r>
              <w:rPr>
                <w:noProof/>
                <w:webHidden/>
              </w:rPr>
              <w:t>ix</w:t>
            </w:r>
            <w:r>
              <w:rPr>
                <w:noProof/>
                <w:webHidden/>
              </w:rPr>
              <w:fldChar w:fldCharType="end"/>
            </w:r>
          </w:hyperlink>
        </w:p>
        <w:p w14:paraId="04C6DA4C" w14:textId="4ED42549" w:rsidR="00FC5EA0" w:rsidRDefault="00FC5EA0">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6127392" w:history="1">
            <w:r w:rsidRPr="00EE4DEB">
              <w:rPr>
                <w:rStyle w:val="Hyperlink"/>
                <w:noProof/>
              </w:rPr>
              <w:t>List of Tables</w:t>
            </w:r>
            <w:r>
              <w:rPr>
                <w:noProof/>
                <w:webHidden/>
              </w:rPr>
              <w:tab/>
            </w:r>
            <w:r>
              <w:rPr>
                <w:noProof/>
                <w:webHidden/>
              </w:rPr>
              <w:fldChar w:fldCharType="begin"/>
            </w:r>
            <w:r>
              <w:rPr>
                <w:noProof/>
                <w:webHidden/>
              </w:rPr>
              <w:instrText xml:space="preserve"> PAGEREF _Toc236127392 \h </w:instrText>
            </w:r>
            <w:r>
              <w:rPr>
                <w:noProof/>
                <w:webHidden/>
              </w:rPr>
            </w:r>
            <w:r>
              <w:rPr>
                <w:noProof/>
                <w:webHidden/>
              </w:rPr>
              <w:fldChar w:fldCharType="separate"/>
            </w:r>
            <w:r>
              <w:rPr>
                <w:noProof/>
                <w:webHidden/>
              </w:rPr>
              <w:t>x</w:t>
            </w:r>
            <w:r>
              <w:rPr>
                <w:noProof/>
                <w:webHidden/>
              </w:rPr>
              <w:fldChar w:fldCharType="end"/>
            </w:r>
          </w:hyperlink>
        </w:p>
        <w:p w14:paraId="5BB13A53" w14:textId="18389A22" w:rsidR="00FC5EA0" w:rsidRDefault="00FC5EA0">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6127393" w:history="1">
            <w:r w:rsidRPr="00EE4DEB">
              <w:rPr>
                <w:rStyle w:val="Hyperlink"/>
                <w:noProof/>
              </w:rPr>
              <w:t>1.1 Overview</w:t>
            </w:r>
            <w:r>
              <w:rPr>
                <w:noProof/>
                <w:webHidden/>
              </w:rPr>
              <w:tab/>
            </w:r>
            <w:r>
              <w:rPr>
                <w:noProof/>
                <w:webHidden/>
              </w:rPr>
              <w:fldChar w:fldCharType="begin"/>
            </w:r>
            <w:r>
              <w:rPr>
                <w:noProof/>
                <w:webHidden/>
              </w:rPr>
              <w:instrText xml:space="preserve"> PAGEREF _Toc236127393 \h </w:instrText>
            </w:r>
            <w:r>
              <w:rPr>
                <w:noProof/>
                <w:webHidden/>
              </w:rPr>
            </w:r>
            <w:r>
              <w:rPr>
                <w:noProof/>
                <w:webHidden/>
              </w:rPr>
              <w:fldChar w:fldCharType="separate"/>
            </w:r>
            <w:r>
              <w:rPr>
                <w:noProof/>
                <w:webHidden/>
              </w:rPr>
              <w:t>1</w:t>
            </w:r>
            <w:r>
              <w:rPr>
                <w:noProof/>
                <w:webHidden/>
              </w:rPr>
              <w:fldChar w:fldCharType="end"/>
            </w:r>
          </w:hyperlink>
        </w:p>
        <w:p w14:paraId="39175C24" w14:textId="4AAE6B41" w:rsidR="00FC5EA0" w:rsidRDefault="00FC5EA0">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6127394" w:history="1">
            <w:r w:rsidRPr="00EE4DEB">
              <w:rPr>
                <w:rStyle w:val="Hyperlink"/>
                <w:noProof/>
              </w:rPr>
              <w:t>1.2 Problem Definition</w:t>
            </w:r>
            <w:r>
              <w:rPr>
                <w:noProof/>
                <w:webHidden/>
              </w:rPr>
              <w:tab/>
            </w:r>
            <w:r>
              <w:rPr>
                <w:noProof/>
                <w:webHidden/>
              </w:rPr>
              <w:fldChar w:fldCharType="begin"/>
            </w:r>
            <w:r>
              <w:rPr>
                <w:noProof/>
                <w:webHidden/>
              </w:rPr>
              <w:instrText xml:space="preserve"> PAGEREF _Toc236127394 \h </w:instrText>
            </w:r>
            <w:r>
              <w:rPr>
                <w:noProof/>
                <w:webHidden/>
              </w:rPr>
            </w:r>
            <w:r>
              <w:rPr>
                <w:noProof/>
                <w:webHidden/>
              </w:rPr>
              <w:fldChar w:fldCharType="separate"/>
            </w:r>
            <w:r>
              <w:rPr>
                <w:noProof/>
                <w:webHidden/>
              </w:rPr>
              <w:t>1</w:t>
            </w:r>
            <w:r>
              <w:rPr>
                <w:noProof/>
                <w:webHidden/>
              </w:rPr>
              <w:fldChar w:fldCharType="end"/>
            </w:r>
          </w:hyperlink>
        </w:p>
        <w:p w14:paraId="5036B0B0" w14:textId="09C510C8" w:rsidR="00FC5EA0" w:rsidRDefault="00FC5EA0">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6127395" w:history="1">
            <w:r w:rsidRPr="00EE4DEB">
              <w:rPr>
                <w:rStyle w:val="Hyperlink"/>
                <w:noProof/>
              </w:rPr>
              <w:t>1.3 Thesis Objectives</w:t>
            </w:r>
            <w:r>
              <w:rPr>
                <w:noProof/>
                <w:webHidden/>
              </w:rPr>
              <w:tab/>
            </w:r>
            <w:r>
              <w:rPr>
                <w:noProof/>
                <w:webHidden/>
              </w:rPr>
              <w:fldChar w:fldCharType="begin"/>
            </w:r>
            <w:r>
              <w:rPr>
                <w:noProof/>
                <w:webHidden/>
              </w:rPr>
              <w:instrText xml:space="preserve"> PAGEREF _Toc236127395 \h </w:instrText>
            </w:r>
            <w:r>
              <w:rPr>
                <w:noProof/>
                <w:webHidden/>
              </w:rPr>
            </w:r>
            <w:r>
              <w:rPr>
                <w:noProof/>
                <w:webHidden/>
              </w:rPr>
              <w:fldChar w:fldCharType="separate"/>
            </w:r>
            <w:r>
              <w:rPr>
                <w:noProof/>
                <w:webHidden/>
              </w:rPr>
              <w:t>1</w:t>
            </w:r>
            <w:r>
              <w:rPr>
                <w:noProof/>
                <w:webHidden/>
              </w:rPr>
              <w:fldChar w:fldCharType="end"/>
            </w:r>
          </w:hyperlink>
        </w:p>
        <w:p w14:paraId="5D252115" w14:textId="6861AD7C" w:rsidR="00FC5EA0" w:rsidRDefault="00FC5EA0">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6127396" w:history="1">
            <w:r w:rsidRPr="00EE4DEB">
              <w:rPr>
                <w:rStyle w:val="Hyperlink"/>
                <w:noProof/>
              </w:rPr>
              <w:t>1.4 Thesis Contribution</w:t>
            </w:r>
            <w:r>
              <w:rPr>
                <w:noProof/>
                <w:webHidden/>
              </w:rPr>
              <w:tab/>
            </w:r>
            <w:r>
              <w:rPr>
                <w:noProof/>
                <w:webHidden/>
              </w:rPr>
              <w:fldChar w:fldCharType="begin"/>
            </w:r>
            <w:r>
              <w:rPr>
                <w:noProof/>
                <w:webHidden/>
              </w:rPr>
              <w:instrText xml:space="preserve"> PAGEREF _Toc236127396 \h </w:instrText>
            </w:r>
            <w:r>
              <w:rPr>
                <w:noProof/>
                <w:webHidden/>
              </w:rPr>
            </w:r>
            <w:r>
              <w:rPr>
                <w:noProof/>
                <w:webHidden/>
              </w:rPr>
              <w:fldChar w:fldCharType="separate"/>
            </w:r>
            <w:r>
              <w:rPr>
                <w:noProof/>
                <w:webHidden/>
              </w:rPr>
              <w:t>1</w:t>
            </w:r>
            <w:r>
              <w:rPr>
                <w:noProof/>
                <w:webHidden/>
              </w:rPr>
              <w:fldChar w:fldCharType="end"/>
            </w:r>
          </w:hyperlink>
        </w:p>
        <w:p w14:paraId="747317F7" w14:textId="4981E5A6" w:rsidR="00FC5EA0" w:rsidRDefault="00FC5EA0">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6127397" w:history="1">
            <w:r w:rsidRPr="00EE4DEB">
              <w:rPr>
                <w:rStyle w:val="Hyperlink"/>
                <w:noProof/>
              </w:rPr>
              <w:t>1.5 Thesis Organization</w:t>
            </w:r>
            <w:r>
              <w:rPr>
                <w:noProof/>
                <w:webHidden/>
              </w:rPr>
              <w:tab/>
            </w:r>
            <w:r>
              <w:rPr>
                <w:noProof/>
                <w:webHidden/>
              </w:rPr>
              <w:fldChar w:fldCharType="begin"/>
            </w:r>
            <w:r>
              <w:rPr>
                <w:noProof/>
                <w:webHidden/>
              </w:rPr>
              <w:instrText xml:space="preserve"> PAGEREF _Toc236127397 \h </w:instrText>
            </w:r>
            <w:r>
              <w:rPr>
                <w:noProof/>
                <w:webHidden/>
              </w:rPr>
            </w:r>
            <w:r>
              <w:rPr>
                <w:noProof/>
                <w:webHidden/>
              </w:rPr>
              <w:fldChar w:fldCharType="separate"/>
            </w:r>
            <w:r>
              <w:rPr>
                <w:noProof/>
                <w:webHidden/>
              </w:rPr>
              <w:t>2</w:t>
            </w:r>
            <w:r>
              <w:rPr>
                <w:noProof/>
                <w:webHidden/>
              </w:rPr>
              <w:fldChar w:fldCharType="end"/>
            </w:r>
          </w:hyperlink>
        </w:p>
        <w:p w14:paraId="7E6B49CD" w14:textId="06FE184F" w:rsidR="00FC5EA0" w:rsidRDefault="00FC5EA0">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6127398" w:history="1">
            <w:r w:rsidRPr="00EE4DEB">
              <w:rPr>
                <w:rStyle w:val="Hyperlink"/>
                <w:noProof/>
              </w:rPr>
              <w:t>2.1 Introduction</w:t>
            </w:r>
            <w:r>
              <w:rPr>
                <w:noProof/>
                <w:webHidden/>
              </w:rPr>
              <w:tab/>
            </w:r>
            <w:r>
              <w:rPr>
                <w:noProof/>
                <w:webHidden/>
              </w:rPr>
              <w:fldChar w:fldCharType="begin"/>
            </w:r>
            <w:r>
              <w:rPr>
                <w:noProof/>
                <w:webHidden/>
              </w:rPr>
              <w:instrText xml:space="preserve"> PAGEREF _Toc236127398 \h </w:instrText>
            </w:r>
            <w:r>
              <w:rPr>
                <w:noProof/>
                <w:webHidden/>
              </w:rPr>
            </w:r>
            <w:r>
              <w:rPr>
                <w:noProof/>
                <w:webHidden/>
              </w:rPr>
              <w:fldChar w:fldCharType="separate"/>
            </w:r>
            <w:r>
              <w:rPr>
                <w:noProof/>
                <w:webHidden/>
              </w:rPr>
              <w:t>2</w:t>
            </w:r>
            <w:r>
              <w:rPr>
                <w:noProof/>
                <w:webHidden/>
              </w:rPr>
              <w:fldChar w:fldCharType="end"/>
            </w:r>
          </w:hyperlink>
        </w:p>
        <w:p w14:paraId="74FB2D0A" w14:textId="17086F1F" w:rsidR="00FC5EA0" w:rsidRDefault="00FC5EA0">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6127399" w:history="1">
            <w:r w:rsidRPr="00EE4DEB">
              <w:rPr>
                <w:rStyle w:val="Hyperlink"/>
                <w:noProof/>
              </w:rPr>
              <w:t>2.2 Passenger Flow Estimation from Automatic Fare Collection (AFC) Data</w:t>
            </w:r>
            <w:r>
              <w:rPr>
                <w:noProof/>
                <w:webHidden/>
              </w:rPr>
              <w:tab/>
            </w:r>
            <w:r>
              <w:rPr>
                <w:noProof/>
                <w:webHidden/>
              </w:rPr>
              <w:fldChar w:fldCharType="begin"/>
            </w:r>
            <w:r>
              <w:rPr>
                <w:noProof/>
                <w:webHidden/>
              </w:rPr>
              <w:instrText xml:space="preserve"> PAGEREF _Toc236127399 \h </w:instrText>
            </w:r>
            <w:r>
              <w:rPr>
                <w:noProof/>
                <w:webHidden/>
              </w:rPr>
            </w:r>
            <w:r>
              <w:rPr>
                <w:noProof/>
                <w:webHidden/>
              </w:rPr>
              <w:fldChar w:fldCharType="separate"/>
            </w:r>
            <w:r>
              <w:rPr>
                <w:noProof/>
                <w:webHidden/>
              </w:rPr>
              <w:t>2</w:t>
            </w:r>
            <w:r>
              <w:rPr>
                <w:noProof/>
                <w:webHidden/>
              </w:rPr>
              <w:fldChar w:fldCharType="end"/>
            </w:r>
          </w:hyperlink>
        </w:p>
        <w:p w14:paraId="62FBC44E" w14:textId="27CCD8A8" w:rsidR="00FC5EA0" w:rsidRDefault="00FC5EA0">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6127400" w:history="1">
            <w:r w:rsidRPr="00EE4DEB">
              <w:rPr>
                <w:rStyle w:val="Hyperlink"/>
                <w:noProof/>
              </w:rPr>
              <w:t>2.3 Computer-Vision-Based Crowd Counting and Density Estimation</w:t>
            </w:r>
            <w:r>
              <w:rPr>
                <w:noProof/>
                <w:webHidden/>
              </w:rPr>
              <w:tab/>
            </w:r>
            <w:r>
              <w:rPr>
                <w:noProof/>
                <w:webHidden/>
              </w:rPr>
              <w:fldChar w:fldCharType="begin"/>
            </w:r>
            <w:r>
              <w:rPr>
                <w:noProof/>
                <w:webHidden/>
              </w:rPr>
              <w:instrText xml:space="preserve"> PAGEREF _Toc236127400 \h </w:instrText>
            </w:r>
            <w:r>
              <w:rPr>
                <w:noProof/>
                <w:webHidden/>
              </w:rPr>
            </w:r>
            <w:r>
              <w:rPr>
                <w:noProof/>
                <w:webHidden/>
              </w:rPr>
              <w:fldChar w:fldCharType="separate"/>
            </w:r>
            <w:r>
              <w:rPr>
                <w:noProof/>
                <w:webHidden/>
              </w:rPr>
              <w:t>2</w:t>
            </w:r>
            <w:r>
              <w:rPr>
                <w:noProof/>
                <w:webHidden/>
              </w:rPr>
              <w:fldChar w:fldCharType="end"/>
            </w:r>
          </w:hyperlink>
        </w:p>
        <w:p w14:paraId="6FA6BEEC" w14:textId="3D89A134" w:rsidR="00FC5EA0" w:rsidRDefault="00FC5EA0">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6127401" w:history="1">
            <w:r w:rsidRPr="00EE4DEB">
              <w:rPr>
                <w:rStyle w:val="Hyperlink"/>
                <w:noProof/>
              </w:rPr>
              <w:t>2.4 Machine Learning for Transit Dispatch and Timetabling</w:t>
            </w:r>
            <w:r>
              <w:rPr>
                <w:noProof/>
                <w:webHidden/>
              </w:rPr>
              <w:tab/>
            </w:r>
            <w:r>
              <w:rPr>
                <w:noProof/>
                <w:webHidden/>
              </w:rPr>
              <w:fldChar w:fldCharType="begin"/>
            </w:r>
            <w:r>
              <w:rPr>
                <w:noProof/>
                <w:webHidden/>
              </w:rPr>
              <w:instrText xml:space="preserve"> PAGEREF _Toc236127401 \h </w:instrText>
            </w:r>
            <w:r>
              <w:rPr>
                <w:noProof/>
                <w:webHidden/>
              </w:rPr>
            </w:r>
            <w:r>
              <w:rPr>
                <w:noProof/>
                <w:webHidden/>
              </w:rPr>
              <w:fldChar w:fldCharType="separate"/>
            </w:r>
            <w:r>
              <w:rPr>
                <w:noProof/>
                <w:webHidden/>
              </w:rPr>
              <w:t>3</w:t>
            </w:r>
            <w:r>
              <w:rPr>
                <w:noProof/>
                <w:webHidden/>
              </w:rPr>
              <w:fldChar w:fldCharType="end"/>
            </w:r>
          </w:hyperlink>
        </w:p>
        <w:p w14:paraId="6AF754B9" w14:textId="0FE6BDD9" w:rsidR="00FC5EA0" w:rsidRDefault="00FC5EA0">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6127402" w:history="1">
            <w:r w:rsidRPr="00EE4DEB">
              <w:rPr>
                <w:rStyle w:val="Hyperlink"/>
                <w:noProof/>
              </w:rPr>
              <w:t>2.5 Summary and Research Gap</w:t>
            </w:r>
            <w:r>
              <w:rPr>
                <w:noProof/>
                <w:webHidden/>
              </w:rPr>
              <w:tab/>
            </w:r>
            <w:r>
              <w:rPr>
                <w:noProof/>
                <w:webHidden/>
              </w:rPr>
              <w:fldChar w:fldCharType="begin"/>
            </w:r>
            <w:r>
              <w:rPr>
                <w:noProof/>
                <w:webHidden/>
              </w:rPr>
              <w:instrText xml:space="preserve"> PAGEREF _Toc236127402 \h </w:instrText>
            </w:r>
            <w:r>
              <w:rPr>
                <w:noProof/>
                <w:webHidden/>
              </w:rPr>
            </w:r>
            <w:r>
              <w:rPr>
                <w:noProof/>
                <w:webHidden/>
              </w:rPr>
              <w:fldChar w:fldCharType="separate"/>
            </w:r>
            <w:r>
              <w:rPr>
                <w:noProof/>
                <w:webHidden/>
              </w:rPr>
              <w:t>3</w:t>
            </w:r>
            <w:r>
              <w:rPr>
                <w:noProof/>
                <w:webHidden/>
              </w:rPr>
              <w:fldChar w:fldCharType="end"/>
            </w:r>
          </w:hyperlink>
        </w:p>
        <w:p w14:paraId="2D7A3A1D" w14:textId="0A021FF1" w:rsidR="00FC5EA0" w:rsidRDefault="00FC5EA0">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6127403" w:history="1">
            <w:r w:rsidRPr="00EE4DEB">
              <w:rPr>
                <w:rStyle w:val="Hyperlink"/>
                <w:noProof/>
              </w:rPr>
              <w:t>3.1 Overview of the Proposed Approach</w:t>
            </w:r>
            <w:r>
              <w:rPr>
                <w:noProof/>
                <w:webHidden/>
              </w:rPr>
              <w:tab/>
            </w:r>
            <w:r>
              <w:rPr>
                <w:noProof/>
                <w:webHidden/>
              </w:rPr>
              <w:fldChar w:fldCharType="begin"/>
            </w:r>
            <w:r>
              <w:rPr>
                <w:noProof/>
                <w:webHidden/>
              </w:rPr>
              <w:instrText xml:space="preserve"> PAGEREF _Toc236127403 \h </w:instrText>
            </w:r>
            <w:r>
              <w:rPr>
                <w:noProof/>
                <w:webHidden/>
              </w:rPr>
            </w:r>
            <w:r>
              <w:rPr>
                <w:noProof/>
                <w:webHidden/>
              </w:rPr>
              <w:fldChar w:fldCharType="separate"/>
            </w:r>
            <w:r>
              <w:rPr>
                <w:noProof/>
                <w:webHidden/>
              </w:rPr>
              <w:t>3</w:t>
            </w:r>
            <w:r>
              <w:rPr>
                <w:noProof/>
                <w:webHidden/>
              </w:rPr>
              <w:fldChar w:fldCharType="end"/>
            </w:r>
          </w:hyperlink>
        </w:p>
        <w:p w14:paraId="45143C95" w14:textId="4B1A82A9" w:rsidR="00FC5EA0" w:rsidRDefault="00FC5EA0">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6127404" w:history="1">
            <w:r w:rsidRPr="00EE4DEB">
              <w:rPr>
                <w:rStyle w:val="Hyperlink"/>
                <w:noProof/>
              </w:rPr>
              <w:t>3.2 System Architecture</w:t>
            </w:r>
            <w:r>
              <w:rPr>
                <w:noProof/>
                <w:webHidden/>
              </w:rPr>
              <w:tab/>
            </w:r>
            <w:r>
              <w:rPr>
                <w:noProof/>
                <w:webHidden/>
              </w:rPr>
              <w:fldChar w:fldCharType="begin"/>
            </w:r>
            <w:r>
              <w:rPr>
                <w:noProof/>
                <w:webHidden/>
              </w:rPr>
              <w:instrText xml:space="preserve"> PAGEREF _Toc236127404 \h </w:instrText>
            </w:r>
            <w:r>
              <w:rPr>
                <w:noProof/>
                <w:webHidden/>
              </w:rPr>
            </w:r>
            <w:r>
              <w:rPr>
                <w:noProof/>
                <w:webHidden/>
              </w:rPr>
              <w:fldChar w:fldCharType="separate"/>
            </w:r>
            <w:r>
              <w:rPr>
                <w:noProof/>
                <w:webHidden/>
              </w:rPr>
              <w:t>4</w:t>
            </w:r>
            <w:r>
              <w:rPr>
                <w:noProof/>
                <w:webHidden/>
              </w:rPr>
              <w:fldChar w:fldCharType="end"/>
            </w:r>
          </w:hyperlink>
        </w:p>
        <w:p w14:paraId="3464F5FF" w14:textId="29248937" w:rsidR="00FC5EA0" w:rsidRDefault="00FC5EA0">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6127405" w:history="1">
            <w:r w:rsidRPr="00EE4DEB">
              <w:rPr>
                <w:rStyle w:val="Hyperlink"/>
                <w:noProof/>
              </w:rPr>
              <w:t>3.3 Data Sources</w:t>
            </w:r>
            <w:r>
              <w:rPr>
                <w:noProof/>
                <w:webHidden/>
              </w:rPr>
              <w:tab/>
            </w:r>
            <w:r>
              <w:rPr>
                <w:noProof/>
                <w:webHidden/>
              </w:rPr>
              <w:fldChar w:fldCharType="begin"/>
            </w:r>
            <w:r>
              <w:rPr>
                <w:noProof/>
                <w:webHidden/>
              </w:rPr>
              <w:instrText xml:space="preserve"> PAGEREF _Toc236127405 \h </w:instrText>
            </w:r>
            <w:r>
              <w:rPr>
                <w:noProof/>
                <w:webHidden/>
              </w:rPr>
            </w:r>
            <w:r>
              <w:rPr>
                <w:noProof/>
                <w:webHidden/>
              </w:rPr>
              <w:fldChar w:fldCharType="separate"/>
            </w:r>
            <w:r>
              <w:rPr>
                <w:noProof/>
                <w:webHidden/>
              </w:rPr>
              <w:t>4</w:t>
            </w:r>
            <w:r>
              <w:rPr>
                <w:noProof/>
                <w:webHidden/>
              </w:rPr>
              <w:fldChar w:fldCharType="end"/>
            </w:r>
          </w:hyperlink>
        </w:p>
        <w:p w14:paraId="203E179F" w14:textId="0CAD68A9" w:rsidR="00FC5EA0" w:rsidRDefault="00FC5EA0">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6127406" w:history="1">
            <w:r w:rsidRPr="00EE4DEB">
              <w:rPr>
                <w:rStyle w:val="Hyperlink"/>
                <w:noProof/>
              </w:rPr>
              <w:t>3.4 Dataset Description</w:t>
            </w:r>
            <w:r>
              <w:rPr>
                <w:noProof/>
                <w:webHidden/>
              </w:rPr>
              <w:tab/>
            </w:r>
            <w:r>
              <w:rPr>
                <w:noProof/>
                <w:webHidden/>
              </w:rPr>
              <w:fldChar w:fldCharType="begin"/>
            </w:r>
            <w:r>
              <w:rPr>
                <w:noProof/>
                <w:webHidden/>
              </w:rPr>
              <w:instrText xml:space="preserve"> PAGEREF _Toc236127406 \h </w:instrText>
            </w:r>
            <w:r>
              <w:rPr>
                <w:noProof/>
                <w:webHidden/>
              </w:rPr>
            </w:r>
            <w:r>
              <w:rPr>
                <w:noProof/>
                <w:webHidden/>
              </w:rPr>
              <w:fldChar w:fldCharType="separate"/>
            </w:r>
            <w:r>
              <w:rPr>
                <w:noProof/>
                <w:webHidden/>
              </w:rPr>
              <w:t>6</w:t>
            </w:r>
            <w:r>
              <w:rPr>
                <w:noProof/>
                <w:webHidden/>
              </w:rPr>
              <w:fldChar w:fldCharType="end"/>
            </w:r>
          </w:hyperlink>
        </w:p>
        <w:p w14:paraId="091CFC64" w14:textId="2F668BF6" w:rsidR="00FC5EA0" w:rsidRDefault="00FC5EA0">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6127407" w:history="1">
            <w:r w:rsidRPr="00EE4DEB">
              <w:rPr>
                <w:rStyle w:val="Hyperlink"/>
                <w:noProof/>
              </w:rPr>
              <w:t>3.5 Data Fusion Methodology</w:t>
            </w:r>
            <w:r>
              <w:rPr>
                <w:noProof/>
                <w:webHidden/>
              </w:rPr>
              <w:tab/>
            </w:r>
            <w:r>
              <w:rPr>
                <w:noProof/>
                <w:webHidden/>
              </w:rPr>
              <w:fldChar w:fldCharType="begin"/>
            </w:r>
            <w:r>
              <w:rPr>
                <w:noProof/>
                <w:webHidden/>
              </w:rPr>
              <w:instrText xml:space="preserve"> PAGEREF _Toc236127407 \h </w:instrText>
            </w:r>
            <w:r>
              <w:rPr>
                <w:noProof/>
                <w:webHidden/>
              </w:rPr>
            </w:r>
            <w:r>
              <w:rPr>
                <w:noProof/>
                <w:webHidden/>
              </w:rPr>
              <w:fldChar w:fldCharType="separate"/>
            </w:r>
            <w:r>
              <w:rPr>
                <w:noProof/>
                <w:webHidden/>
              </w:rPr>
              <w:t>7</w:t>
            </w:r>
            <w:r>
              <w:rPr>
                <w:noProof/>
                <w:webHidden/>
              </w:rPr>
              <w:fldChar w:fldCharType="end"/>
            </w:r>
          </w:hyperlink>
        </w:p>
        <w:p w14:paraId="380B42B3" w14:textId="7B06883D" w:rsidR="00FC5EA0" w:rsidRDefault="00FC5EA0">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6127408" w:history="1">
            <w:r w:rsidRPr="00EE4DEB">
              <w:rPr>
                <w:rStyle w:val="Hyperlink"/>
                <w:noProof/>
              </w:rPr>
              <w:t>3.6 Proposed AI Models</w:t>
            </w:r>
            <w:r>
              <w:rPr>
                <w:noProof/>
                <w:webHidden/>
              </w:rPr>
              <w:tab/>
            </w:r>
            <w:r>
              <w:rPr>
                <w:noProof/>
                <w:webHidden/>
              </w:rPr>
              <w:fldChar w:fldCharType="begin"/>
            </w:r>
            <w:r>
              <w:rPr>
                <w:noProof/>
                <w:webHidden/>
              </w:rPr>
              <w:instrText xml:space="preserve"> PAGEREF _Toc236127408 \h </w:instrText>
            </w:r>
            <w:r>
              <w:rPr>
                <w:noProof/>
                <w:webHidden/>
              </w:rPr>
            </w:r>
            <w:r>
              <w:rPr>
                <w:noProof/>
                <w:webHidden/>
              </w:rPr>
              <w:fldChar w:fldCharType="separate"/>
            </w:r>
            <w:r>
              <w:rPr>
                <w:noProof/>
                <w:webHidden/>
              </w:rPr>
              <w:t>8</w:t>
            </w:r>
            <w:r>
              <w:rPr>
                <w:noProof/>
                <w:webHidden/>
              </w:rPr>
              <w:fldChar w:fldCharType="end"/>
            </w:r>
          </w:hyperlink>
        </w:p>
        <w:p w14:paraId="230A939D" w14:textId="1BFB7512" w:rsidR="00FC5EA0" w:rsidRDefault="00FC5EA0">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6127409" w:history="1">
            <w:r w:rsidRPr="00EE4DEB">
              <w:rPr>
                <w:rStyle w:val="Hyperlink"/>
                <w:noProof/>
              </w:rPr>
              <w:t>3.7 Autonomous Decision Rules and Timetable Generation</w:t>
            </w:r>
            <w:r>
              <w:rPr>
                <w:noProof/>
                <w:webHidden/>
              </w:rPr>
              <w:tab/>
            </w:r>
            <w:r>
              <w:rPr>
                <w:noProof/>
                <w:webHidden/>
              </w:rPr>
              <w:fldChar w:fldCharType="begin"/>
            </w:r>
            <w:r>
              <w:rPr>
                <w:noProof/>
                <w:webHidden/>
              </w:rPr>
              <w:instrText xml:space="preserve"> PAGEREF _Toc236127409 \h </w:instrText>
            </w:r>
            <w:r>
              <w:rPr>
                <w:noProof/>
                <w:webHidden/>
              </w:rPr>
            </w:r>
            <w:r>
              <w:rPr>
                <w:noProof/>
                <w:webHidden/>
              </w:rPr>
              <w:fldChar w:fldCharType="separate"/>
            </w:r>
            <w:r>
              <w:rPr>
                <w:noProof/>
                <w:webHidden/>
              </w:rPr>
              <w:t>9</w:t>
            </w:r>
            <w:r>
              <w:rPr>
                <w:noProof/>
                <w:webHidden/>
              </w:rPr>
              <w:fldChar w:fldCharType="end"/>
            </w:r>
          </w:hyperlink>
        </w:p>
        <w:p w14:paraId="67CDA58E" w14:textId="25BE0668" w:rsidR="00FC5EA0" w:rsidRDefault="00FC5EA0">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6127410" w:history="1">
            <w:r w:rsidRPr="00EE4DEB">
              <w:rPr>
                <w:rStyle w:val="Hyperlink"/>
                <w:noProof/>
              </w:rPr>
              <w:t>3.8 Model Explainability</w:t>
            </w:r>
            <w:r>
              <w:rPr>
                <w:noProof/>
                <w:webHidden/>
              </w:rPr>
              <w:tab/>
            </w:r>
            <w:r>
              <w:rPr>
                <w:noProof/>
                <w:webHidden/>
              </w:rPr>
              <w:fldChar w:fldCharType="begin"/>
            </w:r>
            <w:r>
              <w:rPr>
                <w:noProof/>
                <w:webHidden/>
              </w:rPr>
              <w:instrText xml:space="preserve"> PAGEREF _Toc236127410 \h </w:instrText>
            </w:r>
            <w:r>
              <w:rPr>
                <w:noProof/>
                <w:webHidden/>
              </w:rPr>
            </w:r>
            <w:r>
              <w:rPr>
                <w:noProof/>
                <w:webHidden/>
              </w:rPr>
              <w:fldChar w:fldCharType="separate"/>
            </w:r>
            <w:r>
              <w:rPr>
                <w:noProof/>
                <w:webHidden/>
              </w:rPr>
              <w:t>10</w:t>
            </w:r>
            <w:r>
              <w:rPr>
                <w:noProof/>
                <w:webHidden/>
              </w:rPr>
              <w:fldChar w:fldCharType="end"/>
            </w:r>
          </w:hyperlink>
        </w:p>
        <w:p w14:paraId="57552947" w14:textId="0FD67981" w:rsidR="00FC5EA0" w:rsidRDefault="00FC5EA0">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6127411" w:history="1">
            <w:r w:rsidRPr="00EE4DEB">
              <w:rPr>
                <w:rStyle w:val="Hyperlink"/>
                <w:noProof/>
              </w:rPr>
              <w:t>3.9 Summary</w:t>
            </w:r>
            <w:r>
              <w:rPr>
                <w:noProof/>
                <w:webHidden/>
              </w:rPr>
              <w:tab/>
            </w:r>
            <w:r>
              <w:rPr>
                <w:noProof/>
                <w:webHidden/>
              </w:rPr>
              <w:fldChar w:fldCharType="begin"/>
            </w:r>
            <w:r>
              <w:rPr>
                <w:noProof/>
                <w:webHidden/>
              </w:rPr>
              <w:instrText xml:space="preserve"> PAGEREF _Toc236127411 \h </w:instrText>
            </w:r>
            <w:r>
              <w:rPr>
                <w:noProof/>
                <w:webHidden/>
              </w:rPr>
            </w:r>
            <w:r>
              <w:rPr>
                <w:noProof/>
                <w:webHidden/>
              </w:rPr>
              <w:fldChar w:fldCharType="separate"/>
            </w:r>
            <w:r>
              <w:rPr>
                <w:noProof/>
                <w:webHidden/>
              </w:rPr>
              <w:t>10</w:t>
            </w:r>
            <w:r>
              <w:rPr>
                <w:noProof/>
                <w:webHidden/>
              </w:rPr>
              <w:fldChar w:fldCharType="end"/>
            </w:r>
          </w:hyperlink>
        </w:p>
        <w:p w14:paraId="791D69D2" w14:textId="4345342F" w:rsidR="00FC5EA0" w:rsidRDefault="00FC5EA0">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6127412" w:history="1">
            <w:r w:rsidRPr="00EE4DEB">
              <w:rPr>
                <w:rStyle w:val="Hyperlink"/>
                <w:noProof/>
              </w:rPr>
              <w:t>4.1 Introduction</w:t>
            </w:r>
            <w:r>
              <w:rPr>
                <w:noProof/>
                <w:webHidden/>
              </w:rPr>
              <w:tab/>
            </w:r>
            <w:r>
              <w:rPr>
                <w:noProof/>
                <w:webHidden/>
              </w:rPr>
              <w:fldChar w:fldCharType="begin"/>
            </w:r>
            <w:r>
              <w:rPr>
                <w:noProof/>
                <w:webHidden/>
              </w:rPr>
              <w:instrText xml:space="preserve"> PAGEREF _Toc236127412 \h </w:instrText>
            </w:r>
            <w:r>
              <w:rPr>
                <w:noProof/>
                <w:webHidden/>
              </w:rPr>
            </w:r>
            <w:r>
              <w:rPr>
                <w:noProof/>
                <w:webHidden/>
              </w:rPr>
              <w:fldChar w:fldCharType="separate"/>
            </w:r>
            <w:r>
              <w:rPr>
                <w:noProof/>
                <w:webHidden/>
              </w:rPr>
              <w:t>10</w:t>
            </w:r>
            <w:r>
              <w:rPr>
                <w:noProof/>
                <w:webHidden/>
              </w:rPr>
              <w:fldChar w:fldCharType="end"/>
            </w:r>
          </w:hyperlink>
        </w:p>
        <w:p w14:paraId="7871A61B" w14:textId="1B239D5D" w:rsidR="00FC5EA0" w:rsidRDefault="00FC5EA0">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6127413" w:history="1">
            <w:r w:rsidRPr="00EE4DEB">
              <w:rPr>
                <w:rStyle w:val="Hyperlink"/>
                <w:noProof/>
              </w:rPr>
              <w:t>4.2 Dispatch Classifier Performance</w:t>
            </w:r>
            <w:r>
              <w:rPr>
                <w:noProof/>
                <w:webHidden/>
              </w:rPr>
              <w:tab/>
            </w:r>
            <w:r>
              <w:rPr>
                <w:noProof/>
                <w:webHidden/>
              </w:rPr>
              <w:fldChar w:fldCharType="begin"/>
            </w:r>
            <w:r>
              <w:rPr>
                <w:noProof/>
                <w:webHidden/>
              </w:rPr>
              <w:instrText xml:space="preserve"> PAGEREF _Toc236127413 \h </w:instrText>
            </w:r>
            <w:r>
              <w:rPr>
                <w:noProof/>
                <w:webHidden/>
              </w:rPr>
            </w:r>
            <w:r>
              <w:rPr>
                <w:noProof/>
                <w:webHidden/>
              </w:rPr>
              <w:fldChar w:fldCharType="separate"/>
            </w:r>
            <w:r>
              <w:rPr>
                <w:noProof/>
                <w:webHidden/>
              </w:rPr>
              <w:t>11</w:t>
            </w:r>
            <w:r>
              <w:rPr>
                <w:noProof/>
                <w:webHidden/>
              </w:rPr>
              <w:fldChar w:fldCharType="end"/>
            </w:r>
          </w:hyperlink>
        </w:p>
        <w:p w14:paraId="3AFE4DB9" w14:textId="24653D0F" w:rsidR="00FC5EA0" w:rsidRDefault="00FC5EA0">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6127414" w:history="1">
            <w:r w:rsidRPr="00EE4DEB">
              <w:rPr>
                <w:rStyle w:val="Hyperlink"/>
                <w:noProof/>
              </w:rPr>
              <w:t>4.3 Timetable Forecaster Performance</w:t>
            </w:r>
            <w:r>
              <w:rPr>
                <w:noProof/>
                <w:webHidden/>
              </w:rPr>
              <w:tab/>
            </w:r>
            <w:r>
              <w:rPr>
                <w:noProof/>
                <w:webHidden/>
              </w:rPr>
              <w:fldChar w:fldCharType="begin"/>
            </w:r>
            <w:r>
              <w:rPr>
                <w:noProof/>
                <w:webHidden/>
              </w:rPr>
              <w:instrText xml:space="preserve"> PAGEREF _Toc236127414 \h </w:instrText>
            </w:r>
            <w:r>
              <w:rPr>
                <w:noProof/>
                <w:webHidden/>
              </w:rPr>
            </w:r>
            <w:r>
              <w:rPr>
                <w:noProof/>
                <w:webHidden/>
              </w:rPr>
              <w:fldChar w:fldCharType="separate"/>
            </w:r>
            <w:r>
              <w:rPr>
                <w:noProof/>
                <w:webHidden/>
              </w:rPr>
              <w:t>13</w:t>
            </w:r>
            <w:r>
              <w:rPr>
                <w:noProof/>
                <w:webHidden/>
              </w:rPr>
              <w:fldChar w:fldCharType="end"/>
            </w:r>
          </w:hyperlink>
        </w:p>
        <w:p w14:paraId="48F88C0C" w14:textId="7D15B8FF" w:rsidR="00FC5EA0" w:rsidRDefault="00FC5EA0">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6127415" w:history="1">
            <w:r w:rsidRPr="00EE4DEB">
              <w:rPr>
                <w:rStyle w:val="Hyperlink"/>
                <w:noProof/>
              </w:rPr>
              <w:t>4.4 Autonomous Timetable Output</w:t>
            </w:r>
            <w:r>
              <w:rPr>
                <w:noProof/>
                <w:webHidden/>
              </w:rPr>
              <w:tab/>
            </w:r>
            <w:r>
              <w:rPr>
                <w:noProof/>
                <w:webHidden/>
              </w:rPr>
              <w:fldChar w:fldCharType="begin"/>
            </w:r>
            <w:r>
              <w:rPr>
                <w:noProof/>
                <w:webHidden/>
              </w:rPr>
              <w:instrText xml:space="preserve"> PAGEREF _Toc236127415 \h </w:instrText>
            </w:r>
            <w:r>
              <w:rPr>
                <w:noProof/>
                <w:webHidden/>
              </w:rPr>
            </w:r>
            <w:r>
              <w:rPr>
                <w:noProof/>
                <w:webHidden/>
              </w:rPr>
              <w:fldChar w:fldCharType="separate"/>
            </w:r>
            <w:r>
              <w:rPr>
                <w:noProof/>
                <w:webHidden/>
              </w:rPr>
              <w:t>13</w:t>
            </w:r>
            <w:r>
              <w:rPr>
                <w:noProof/>
                <w:webHidden/>
              </w:rPr>
              <w:fldChar w:fldCharType="end"/>
            </w:r>
          </w:hyperlink>
        </w:p>
        <w:p w14:paraId="02217A09" w14:textId="1EEA71AF" w:rsidR="00FC5EA0" w:rsidRDefault="00FC5EA0">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6127416" w:history="1">
            <w:r w:rsidRPr="00EE4DEB">
              <w:rPr>
                <w:rStyle w:val="Hyperlink"/>
                <w:noProof/>
              </w:rPr>
              <w:t>4.5 CCTV Integration Performance</w:t>
            </w:r>
            <w:r>
              <w:rPr>
                <w:noProof/>
                <w:webHidden/>
              </w:rPr>
              <w:tab/>
            </w:r>
            <w:r>
              <w:rPr>
                <w:noProof/>
                <w:webHidden/>
              </w:rPr>
              <w:fldChar w:fldCharType="begin"/>
            </w:r>
            <w:r>
              <w:rPr>
                <w:noProof/>
                <w:webHidden/>
              </w:rPr>
              <w:instrText xml:space="preserve"> PAGEREF _Toc236127416 \h </w:instrText>
            </w:r>
            <w:r>
              <w:rPr>
                <w:noProof/>
                <w:webHidden/>
              </w:rPr>
            </w:r>
            <w:r>
              <w:rPr>
                <w:noProof/>
                <w:webHidden/>
              </w:rPr>
              <w:fldChar w:fldCharType="separate"/>
            </w:r>
            <w:r>
              <w:rPr>
                <w:noProof/>
                <w:webHidden/>
              </w:rPr>
              <w:t>15</w:t>
            </w:r>
            <w:r>
              <w:rPr>
                <w:noProof/>
                <w:webHidden/>
              </w:rPr>
              <w:fldChar w:fldCharType="end"/>
            </w:r>
          </w:hyperlink>
        </w:p>
        <w:p w14:paraId="59535E4B" w14:textId="6B7BA3E6" w:rsidR="00FC5EA0" w:rsidRDefault="00FC5EA0">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6127417" w:history="1">
            <w:r w:rsidRPr="00EE4DEB">
              <w:rPr>
                <w:rStyle w:val="Hyperlink"/>
                <w:noProof/>
              </w:rPr>
              <w:t>4.6 System Demonstration</w:t>
            </w:r>
            <w:r>
              <w:rPr>
                <w:noProof/>
                <w:webHidden/>
              </w:rPr>
              <w:tab/>
            </w:r>
            <w:r>
              <w:rPr>
                <w:noProof/>
                <w:webHidden/>
              </w:rPr>
              <w:fldChar w:fldCharType="begin"/>
            </w:r>
            <w:r>
              <w:rPr>
                <w:noProof/>
                <w:webHidden/>
              </w:rPr>
              <w:instrText xml:space="preserve"> PAGEREF _Toc236127417 \h </w:instrText>
            </w:r>
            <w:r>
              <w:rPr>
                <w:noProof/>
                <w:webHidden/>
              </w:rPr>
            </w:r>
            <w:r>
              <w:rPr>
                <w:noProof/>
                <w:webHidden/>
              </w:rPr>
              <w:fldChar w:fldCharType="separate"/>
            </w:r>
            <w:r>
              <w:rPr>
                <w:noProof/>
                <w:webHidden/>
              </w:rPr>
              <w:t>16</w:t>
            </w:r>
            <w:r>
              <w:rPr>
                <w:noProof/>
                <w:webHidden/>
              </w:rPr>
              <w:fldChar w:fldCharType="end"/>
            </w:r>
          </w:hyperlink>
        </w:p>
        <w:p w14:paraId="6E5557D6" w14:textId="4D5712D9" w:rsidR="00FC5EA0" w:rsidRDefault="00FC5EA0">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6127418" w:history="1">
            <w:r w:rsidRPr="00EE4DEB">
              <w:rPr>
                <w:rStyle w:val="Hyperlink"/>
                <w:noProof/>
              </w:rPr>
              <w:t>4.7 Discussion</w:t>
            </w:r>
            <w:r>
              <w:rPr>
                <w:noProof/>
                <w:webHidden/>
              </w:rPr>
              <w:tab/>
            </w:r>
            <w:r>
              <w:rPr>
                <w:noProof/>
                <w:webHidden/>
              </w:rPr>
              <w:fldChar w:fldCharType="begin"/>
            </w:r>
            <w:r>
              <w:rPr>
                <w:noProof/>
                <w:webHidden/>
              </w:rPr>
              <w:instrText xml:space="preserve"> PAGEREF _Toc236127418 \h </w:instrText>
            </w:r>
            <w:r>
              <w:rPr>
                <w:noProof/>
                <w:webHidden/>
              </w:rPr>
            </w:r>
            <w:r>
              <w:rPr>
                <w:noProof/>
                <w:webHidden/>
              </w:rPr>
              <w:fldChar w:fldCharType="separate"/>
            </w:r>
            <w:r>
              <w:rPr>
                <w:noProof/>
                <w:webHidden/>
              </w:rPr>
              <w:t>16</w:t>
            </w:r>
            <w:r>
              <w:rPr>
                <w:noProof/>
                <w:webHidden/>
              </w:rPr>
              <w:fldChar w:fldCharType="end"/>
            </w:r>
          </w:hyperlink>
        </w:p>
        <w:p w14:paraId="5B178F7F" w14:textId="29256A20" w:rsidR="00FC5EA0" w:rsidRDefault="00FC5EA0">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6127419" w:history="1">
            <w:r w:rsidRPr="00EE4DEB">
              <w:rPr>
                <w:rStyle w:val="Hyperlink"/>
                <w:noProof/>
              </w:rPr>
              <w:t>4.8 Summary</w:t>
            </w:r>
            <w:r>
              <w:rPr>
                <w:noProof/>
                <w:webHidden/>
              </w:rPr>
              <w:tab/>
            </w:r>
            <w:r>
              <w:rPr>
                <w:noProof/>
                <w:webHidden/>
              </w:rPr>
              <w:fldChar w:fldCharType="begin"/>
            </w:r>
            <w:r>
              <w:rPr>
                <w:noProof/>
                <w:webHidden/>
              </w:rPr>
              <w:instrText xml:space="preserve"> PAGEREF _Toc236127419 \h </w:instrText>
            </w:r>
            <w:r>
              <w:rPr>
                <w:noProof/>
                <w:webHidden/>
              </w:rPr>
            </w:r>
            <w:r>
              <w:rPr>
                <w:noProof/>
                <w:webHidden/>
              </w:rPr>
              <w:fldChar w:fldCharType="separate"/>
            </w:r>
            <w:r>
              <w:rPr>
                <w:noProof/>
                <w:webHidden/>
              </w:rPr>
              <w:t>17</w:t>
            </w:r>
            <w:r>
              <w:rPr>
                <w:noProof/>
                <w:webHidden/>
              </w:rPr>
              <w:fldChar w:fldCharType="end"/>
            </w:r>
          </w:hyperlink>
        </w:p>
        <w:p w14:paraId="31E8E490" w14:textId="126894C0" w:rsidR="00FC5EA0" w:rsidRDefault="00FC5EA0">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6127420" w:history="1">
            <w:r w:rsidRPr="00EE4DEB">
              <w:rPr>
                <w:rStyle w:val="Hyperlink"/>
                <w:noProof/>
              </w:rPr>
              <w:t>5.1 Introduction</w:t>
            </w:r>
            <w:r>
              <w:rPr>
                <w:noProof/>
                <w:webHidden/>
              </w:rPr>
              <w:tab/>
            </w:r>
            <w:r>
              <w:rPr>
                <w:noProof/>
                <w:webHidden/>
              </w:rPr>
              <w:fldChar w:fldCharType="begin"/>
            </w:r>
            <w:r>
              <w:rPr>
                <w:noProof/>
                <w:webHidden/>
              </w:rPr>
              <w:instrText xml:space="preserve"> PAGEREF _Toc236127420 \h </w:instrText>
            </w:r>
            <w:r>
              <w:rPr>
                <w:noProof/>
                <w:webHidden/>
              </w:rPr>
            </w:r>
            <w:r>
              <w:rPr>
                <w:noProof/>
                <w:webHidden/>
              </w:rPr>
              <w:fldChar w:fldCharType="separate"/>
            </w:r>
            <w:r>
              <w:rPr>
                <w:noProof/>
                <w:webHidden/>
              </w:rPr>
              <w:t>17</w:t>
            </w:r>
            <w:r>
              <w:rPr>
                <w:noProof/>
                <w:webHidden/>
              </w:rPr>
              <w:fldChar w:fldCharType="end"/>
            </w:r>
          </w:hyperlink>
        </w:p>
        <w:p w14:paraId="4E953198" w14:textId="38821477" w:rsidR="00FC5EA0" w:rsidRDefault="00FC5EA0">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6127421" w:history="1">
            <w:r w:rsidRPr="00EE4DEB">
              <w:rPr>
                <w:rStyle w:val="Hyperlink"/>
                <w:noProof/>
              </w:rPr>
              <w:t>5.2 Summary of the Study</w:t>
            </w:r>
            <w:r>
              <w:rPr>
                <w:noProof/>
                <w:webHidden/>
              </w:rPr>
              <w:tab/>
            </w:r>
            <w:r>
              <w:rPr>
                <w:noProof/>
                <w:webHidden/>
              </w:rPr>
              <w:fldChar w:fldCharType="begin"/>
            </w:r>
            <w:r>
              <w:rPr>
                <w:noProof/>
                <w:webHidden/>
              </w:rPr>
              <w:instrText xml:space="preserve"> PAGEREF _Toc236127421 \h </w:instrText>
            </w:r>
            <w:r>
              <w:rPr>
                <w:noProof/>
                <w:webHidden/>
              </w:rPr>
            </w:r>
            <w:r>
              <w:rPr>
                <w:noProof/>
                <w:webHidden/>
              </w:rPr>
              <w:fldChar w:fldCharType="separate"/>
            </w:r>
            <w:r>
              <w:rPr>
                <w:noProof/>
                <w:webHidden/>
              </w:rPr>
              <w:t>17</w:t>
            </w:r>
            <w:r>
              <w:rPr>
                <w:noProof/>
                <w:webHidden/>
              </w:rPr>
              <w:fldChar w:fldCharType="end"/>
            </w:r>
          </w:hyperlink>
        </w:p>
        <w:p w14:paraId="4C9C606C" w14:textId="5415223B" w:rsidR="00FC5EA0" w:rsidRDefault="00FC5EA0">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6127422" w:history="1">
            <w:r w:rsidRPr="00EE4DEB">
              <w:rPr>
                <w:rStyle w:val="Hyperlink"/>
                <w:noProof/>
              </w:rPr>
              <w:t>5.3 Key Findings and Achievements</w:t>
            </w:r>
            <w:r>
              <w:rPr>
                <w:noProof/>
                <w:webHidden/>
              </w:rPr>
              <w:tab/>
            </w:r>
            <w:r>
              <w:rPr>
                <w:noProof/>
                <w:webHidden/>
              </w:rPr>
              <w:fldChar w:fldCharType="begin"/>
            </w:r>
            <w:r>
              <w:rPr>
                <w:noProof/>
                <w:webHidden/>
              </w:rPr>
              <w:instrText xml:space="preserve"> PAGEREF _Toc236127422 \h </w:instrText>
            </w:r>
            <w:r>
              <w:rPr>
                <w:noProof/>
                <w:webHidden/>
              </w:rPr>
            </w:r>
            <w:r>
              <w:rPr>
                <w:noProof/>
                <w:webHidden/>
              </w:rPr>
              <w:fldChar w:fldCharType="separate"/>
            </w:r>
            <w:r>
              <w:rPr>
                <w:noProof/>
                <w:webHidden/>
              </w:rPr>
              <w:t>18</w:t>
            </w:r>
            <w:r>
              <w:rPr>
                <w:noProof/>
                <w:webHidden/>
              </w:rPr>
              <w:fldChar w:fldCharType="end"/>
            </w:r>
          </w:hyperlink>
        </w:p>
        <w:p w14:paraId="262BDEA9" w14:textId="279146DC" w:rsidR="00FC5EA0" w:rsidRDefault="00FC5EA0">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6127423" w:history="1">
            <w:r w:rsidRPr="00EE4DEB">
              <w:rPr>
                <w:rStyle w:val="Hyperlink"/>
                <w:noProof/>
              </w:rPr>
              <w:t>5.4 Limitations</w:t>
            </w:r>
            <w:r>
              <w:rPr>
                <w:noProof/>
                <w:webHidden/>
              </w:rPr>
              <w:tab/>
            </w:r>
            <w:r>
              <w:rPr>
                <w:noProof/>
                <w:webHidden/>
              </w:rPr>
              <w:fldChar w:fldCharType="begin"/>
            </w:r>
            <w:r>
              <w:rPr>
                <w:noProof/>
                <w:webHidden/>
              </w:rPr>
              <w:instrText xml:space="preserve"> PAGEREF _Toc236127423 \h </w:instrText>
            </w:r>
            <w:r>
              <w:rPr>
                <w:noProof/>
                <w:webHidden/>
              </w:rPr>
            </w:r>
            <w:r>
              <w:rPr>
                <w:noProof/>
                <w:webHidden/>
              </w:rPr>
              <w:fldChar w:fldCharType="separate"/>
            </w:r>
            <w:r>
              <w:rPr>
                <w:noProof/>
                <w:webHidden/>
              </w:rPr>
              <w:t>19</w:t>
            </w:r>
            <w:r>
              <w:rPr>
                <w:noProof/>
                <w:webHidden/>
              </w:rPr>
              <w:fldChar w:fldCharType="end"/>
            </w:r>
          </w:hyperlink>
        </w:p>
        <w:p w14:paraId="7C09C18C" w14:textId="536AAF52" w:rsidR="00FC5EA0" w:rsidRDefault="00FC5EA0">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6127424" w:history="1">
            <w:r w:rsidRPr="00EE4DEB">
              <w:rPr>
                <w:rStyle w:val="Hyperlink"/>
                <w:noProof/>
              </w:rPr>
              <w:t>5.5 Future Work</w:t>
            </w:r>
            <w:r>
              <w:rPr>
                <w:noProof/>
                <w:webHidden/>
              </w:rPr>
              <w:tab/>
            </w:r>
            <w:r>
              <w:rPr>
                <w:noProof/>
                <w:webHidden/>
              </w:rPr>
              <w:fldChar w:fldCharType="begin"/>
            </w:r>
            <w:r>
              <w:rPr>
                <w:noProof/>
                <w:webHidden/>
              </w:rPr>
              <w:instrText xml:space="preserve"> PAGEREF _Toc236127424 \h </w:instrText>
            </w:r>
            <w:r>
              <w:rPr>
                <w:noProof/>
                <w:webHidden/>
              </w:rPr>
            </w:r>
            <w:r>
              <w:rPr>
                <w:noProof/>
                <w:webHidden/>
              </w:rPr>
              <w:fldChar w:fldCharType="separate"/>
            </w:r>
            <w:r>
              <w:rPr>
                <w:noProof/>
                <w:webHidden/>
              </w:rPr>
              <w:t>20</w:t>
            </w:r>
            <w:r>
              <w:rPr>
                <w:noProof/>
                <w:webHidden/>
              </w:rPr>
              <w:fldChar w:fldCharType="end"/>
            </w:r>
          </w:hyperlink>
        </w:p>
        <w:p w14:paraId="1D5314FE" w14:textId="04436F93" w:rsidR="00FC5EA0" w:rsidRDefault="00FC5EA0">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6127425" w:history="1">
            <w:r w:rsidRPr="00EE4DEB">
              <w:rPr>
                <w:rStyle w:val="Hyperlink"/>
                <w:noProof/>
              </w:rPr>
              <w:t>5.6 Conclusion</w:t>
            </w:r>
            <w:r>
              <w:rPr>
                <w:noProof/>
                <w:webHidden/>
              </w:rPr>
              <w:tab/>
            </w:r>
            <w:r>
              <w:rPr>
                <w:noProof/>
                <w:webHidden/>
              </w:rPr>
              <w:fldChar w:fldCharType="begin"/>
            </w:r>
            <w:r>
              <w:rPr>
                <w:noProof/>
                <w:webHidden/>
              </w:rPr>
              <w:instrText xml:space="preserve"> PAGEREF _Toc236127425 \h </w:instrText>
            </w:r>
            <w:r>
              <w:rPr>
                <w:noProof/>
                <w:webHidden/>
              </w:rPr>
            </w:r>
            <w:r>
              <w:rPr>
                <w:noProof/>
                <w:webHidden/>
              </w:rPr>
              <w:fldChar w:fldCharType="separate"/>
            </w:r>
            <w:r>
              <w:rPr>
                <w:noProof/>
                <w:webHidden/>
              </w:rPr>
              <w:t>22</w:t>
            </w:r>
            <w:r>
              <w:rPr>
                <w:noProof/>
                <w:webHidden/>
              </w:rPr>
              <w:fldChar w:fldCharType="end"/>
            </w:r>
          </w:hyperlink>
        </w:p>
        <w:p w14:paraId="2BCADE4D" w14:textId="175914F0" w:rsidR="000B518F" w:rsidRDefault="003C51FB">
          <w:r>
            <w:fldChar w:fldCharType="end"/>
          </w:r>
        </w:p>
      </w:sdtContent>
    </w:sdt>
    <w:p w14:paraId="20BEF79B" w14:textId="77777777" w:rsidR="000B518F" w:rsidRDefault="003C51FB">
      <w:pPr>
        <w:spacing w:after="97" w:line="259" w:lineRule="auto"/>
        <w:ind w:left="540" w:firstLine="0"/>
        <w:jc w:val="left"/>
      </w:pPr>
      <w:r>
        <w:t xml:space="preserve"> </w:t>
      </w:r>
    </w:p>
    <w:p w14:paraId="592DC1A9" w14:textId="77777777" w:rsidR="00932B25" w:rsidRDefault="00932B25">
      <w:pPr>
        <w:spacing w:after="97" w:line="259" w:lineRule="auto"/>
        <w:ind w:left="540" w:firstLine="0"/>
        <w:jc w:val="left"/>
      </w:pPr>
    </w:p>
    <w:p w14:paraId="4B6B4DC1" w14:textId="77777777" w:rsidR="00932B25" w:rsidRDefault="00932B25">
      <w:pPr>
        <w:spacing w:after="97" w:line="259" w:lineRule="auto"/>
        <w:ind w:left="540" w:firstLine="0"/>
        <w:jc w:val="left"/>
      </w:pPr>
    </w:p>
    <w:p w14:paraId="0483BE52" w14:textId="77777777" w:rsidR="00932B25" w:rsidRDefault="00932B25" w:rsidP="00FC5EA0">
      <w:pPr>
        <w:spacing w:after="97" w:line="259" w:lineRule="auto"/>
        <w:ind w:left="0" w:firstLine="0"/>
        <w:jc w:val="left"/>
      </w:pPr>
    </w:p>
    <w:p w14:paraId="4D2908CF" w14:textId="77777777" w:rsidR="00932B25" w:rsidRDefault="00932B25">
      <w:pPr>
        <w:spacing w:after="97" w:line="259" w:lineRule="auto"/>
        <w:ind w:left="540" w:firstLine="0"/>
        <w:jc w:val="left"/>
      </w:pPr>
    </w:p>
    <w:p w14:paraId="3A43CFCE" w14:textId="77777777" w:rsidR="00932B25" w:rsidRDefault="00932B25">
      <w:pPr>
        <w:spacing w:after="97" w:line="259" w:lineRule="auto"/>
        <w:ind w:left="540" w:firstLine="0"/>
        <w:jc w:val="left"/>
      </w:pPr>
    </w:p>
    <w:p w14:paraId="5687ED2C" w14:textId="77777777" w:rsidR="00932B25" w:rsidRDefault="00932B25">
      <w:pPr>
        <w:spacing w:after="97" w:line="259" w:lineRule="auto"/>
        <w:ind w:left="540" w:firstLine="0"/>
        <w:jc w:val="left"/>
      </w:pPr>
    </w:p>
    <w:p w14:paraId="37A29AEF" w14:textId="77777777" w:rsidR="00932B25" w:rsidRDefault="00932B25">
      <w:pPr>
        <w:spacing w:after="97" w:line="259" w:lineRule="auto"/>
        <w:ind w:left="540" w:firstLine="0"/>
        <w:jc w:val="left"/>
      </w:pPr>
    </w:p>
    <w:p w14:paraId="06151C2C" w14:textId="77777777" w:rsidR="00AA559B" w:rsidRDefault="00AA559B">
      <w:pPr>
        <w:spacing w:after="0" w:line="259" w:lineRule="auto"/>
        <w:ind w:left="0" w:firstLine="0"/>
        <w:jc w:val="left"/>
      </w:pPr>
    </w:p>
    <w:p w14:paraId="72E671EA" w14:textId="77777777" w:rsidR="00AA559B" w:rsidRDefault="00AA559B">
      <w:pPr>
        <w:spacing w:after="0" w:line="259" w:lineRule="auto"/>
        <w:ind w:left="0" w:firstLine="0"/>
        <w:jc w:val="left"/>
      </w:pPr>
    </w:p>
    <w:p w14:paraId="0DAD051D" w14:textId="77777777" w:rsidR="00AA559B" w:rsidRDefault="00AA559B">
      <w:pPr>
        <w:spacing w:after="0" w:line="259" w:lineRule="auto"/>
        <w:ind w:left="0" w:firstLine="0"/>
        <w:jc w:val="left"/>
      </w:pPr>
    </w:p>
    <w:p w14:paraId="41A9DA9D" w14:textId="77777777" w:rsidR="00AA559B" w:rsidRDefault="00AA559B">
      <w:pPr>
        <w:spacing w:after="0" w:line="259" w:lineRule="auto"/>
        <w:ind w:left="0" w:firstLine="0"/>
        <w:jc w:val="left"/>
      </w:pPr>
    </w:p>
    <w:p w14:paraId="6970BEFC" w14:textId="77777777" w:rsidR="00AA559B" w:rsidRDefault="00AA559B">
      <w:pPr>
        <w:spacing w:after="0" w:line="259" w:lineRule="auto"/>
        <w:ind w:left="0" w:firstLine="0"/>
        <w:jc w:val="left"/>
      </w:pPr>
    </w:p>
    <w:p w14:paraId="5269FC66" w14:textId="77777777" w:rsidR="00F122F3" w:rsidRPr="00FC5EA0" w:rsidRDefault="001E6966">
      <w:pPr>
        <w:pStyle w:val="Heading3"/>
        <w:spacing w:after="360"/>
        <w:ind w:left="0"/>
        <w:rPr>
          <w:rFonts w:asciiTheme="majorBidi" w:hAnsiTheme="majorBidi" w:cstheme="majorBidi"/>
          <w:sz w:val="36"/>
          <w:szCs w:val="28"/>
        </w:rPr>
      </w:pPr>
      <w:r w:rsidRPr="00FC5EA0">
        <w:rPr>
          <w:rFonts w:asciiTheme="majorBidi" w:hAnsiTheme="majorBidi" w:cstheme="majorBidi"/>
          <w:sz w:val="36"/>
          <w:szCs w:val="28"/>
        </w:rPr>
        <w:lastRenderedPageBreak/>
        <w:t>C</w:t>
      </w:r>
      <w:r w:rsidRPr="00FC5EA0">
        <w:rPr>
          <w:rFonts w:asciiTheme="majorBidi" w:hAnsiTheme="majorBidi" w:cstheme="majorBidi"/>
          <w:sz w:val="36"/>
          <w:szCs w:val="28"/>
        </w:rPr>
        <w:t>h</w:t>
      </w:r>
      <w:r w:rsidRPr="00FC5EA0">
        <w:rPr>
          <w:rFonts w:asciiTheme="majorBidi" w:hAnsiTheme="majorBidi" w:cstheme="majorBidi"/>
          <w:sz w:val="36"/>
          <w:szCs w:val="28"/>
        </w:rPr>
        <w:t>apter 1 Introduction and Overview</w:t>
      </w:r>
    </w:p>
    <w:p w14:paraId="4704B20A" w14:textId="77777777" w:rsidR="00F122F3" w:rsidRDefault="001E6966">
      <w:pPr>
        <w:pStyle w:val="Heading1"/>
        <w:spacing w:after="240"/>
        <w:ind w:left="0" w:firstLine="0"/>
      </w:pPr>
      <w:bookmarkStart w:id="0" w:name="_Toc236127393"/>
      <w:r>
        <w:rPr>
          <w:sz w:val="28"/>
        </w:rPr>
        <w:t>1.1 Overview</w:t>
      </w:r>
      <w:bookmarkEnd w:id="0"/>
    </w:p>
    <w:p w14:paraId="17759964" w14:textId="77777777" w:rsidR="00FC5EA0" w:rsidRPr="00FC5EA0" w:rsidRDefault="00FC5EA0">
      <w:pPr>
        <w:pStyle w:val="Heading1"/>
        <w:spacing w:after="240"/>
        <w:ind w:left="0" w:firstLine="0"/>
        <w:rPr>
          <w:b w:val="0"/>
          <w:iCs/>
          <w:sz w:val="28"/>
          <w:szCs w:val="24"/>
        </w:rPr>
      </w:pPr>
      <w:bookmarkStart w:id="1" w:name="_Toc236127394"/>
      <w:r w:rsidRPr="00FC5EA0">
        <w:rPr>
          <w:b w:val="0"/>
          <w:iCs/>
          <w:sz w:val="28"/>
          <w:szCs w:val="24"/>
        </w:rPr>
        <w:t>During the past couple of years, there has been a remarkable increase in the metro systems in urban areas, particularly in metropolitan cities such as Riyadh. There has been a remarkable increase in the number of commuters at metro stations, which has led to problems such as crowd control. Crowd control, when viewed from an operational perspective, has changed from being a secondary activity to a primary activity</w:t>
      </w:r>
    </w:p>
    <w:p w14:paraId="1B094F16" w14:textId="48203A9E" w:rsidR="00F122F3" w:rsidRDefault="001E6966">
      <w:pPr>
        <w:pStyle w:val="Heading1"/>
        <w:spacing w:after="240"/>
        <w:ind w:left="0" w:firstLine="0"/>
      </w:pPr>
      <w:r>
        <w:rPr>
          <w:sz w:val="28"/>
        </w:rPr>
        <w:t>1.2 Problem Definition</w:t>
      </w:r>
      <w:bookmarkEnd w:id="1"/>
    </w:p>
    <w:p w14:paraId="683C42CB" w14:textId="4C05D1B6" w:rsidR="00FC5EA0" w:rsidRPr="00FC5EA0" w:rsidRDefault="00FC5EA0" w:rsidP="00FC5EA0">
      <w:pPr>
        <w:rPr>
          <w:iCs/>
          <w:szCs w:val="24"/>
        </w:rPr>
      </w:pPr>
      <w:bookmarkStart w:id="2" w:name="_Toc236127395"/>
      <w:r w:rsidRPr="00FC5EA0">
        <w:rPr>
          <w:iCs/>
          <w:szCs w:val="24"/>
        </w:rPr>
        <w:t xml:space="preserve">Despite the wide use of CCTV systems in modern metros, monitoring and analysis are mostly carried out by humans. It becomes difficult to analyze several video feeds at once, especially in cases where a metro has numerous cameras, such as Riyadh Metro. Identifying traffic and safety concerns at a later stage can be expected, and any delay in addressing them could result in accidents, interruptions, and eventually poor customer </w:t>
      </w:r>
      <w:r w:rsidR="007F0120" w:rsidRPr="00FC5EA0">
        <w:rPr>
          <w:iCs/>
          <w:szCs w:val="24"/>
        </w:rPr>
        <w:t>experience</w:t>
      </w:r>
      <w:r w:rsidRPr="00FC5EA0">
        <w:rPr>
          <w:iCs/>
          <w:szCs w:val="24"/>
        </w:rPr>
        <w:t>. Inadequacies within human beings, such as exhaustion and the limitations of their attention spans, are other factors that affect monitoring.</w:t>
      </w:r>
    </w:p>
    <w:p w14:paraId="6ADB4A73" w14:textId="77777777" w:rsidR="00FC5EA0" w:rsidRDefault="00FC5EA0" w:rsidP="00FC5EA0">
      <w:pPr>
        <w:rPr>
          <w:iCs/>
          <w:szCs w:val="24"/>
        </w:rPr>
      </w:pPr>
      <w:r w:rsidRPr="00FC5EA0">
        <w:rPr>
          <w:iCs/>
          <w:szCs w:val="24"/>
        </w:rPr>
        <w:t>Even though advancements in artificial intelligence technologies have enabled the use of advanced algorithms for analyzing video feeds and detecting crowds, further investigation is required before applying the technology to metros. System reliability, user-friendliness, data protection, and governance issues have yet to be sorted out. Hence, there is a need to explore how AI-based CCTV analysis can be applied successfully to manage crowds in the Riyadh Metro.</w:t>
      </w:r>
    </w:p>
    <w:p w14:paraId="096FA965" w14:textId="77777777" w:rsidR="00FC5EA0" w:rsidRPr="00FC5EA0" w:rsidRDefault="00FC5EA0" w:rsidP="00FC5EA0">
      <w:pPr>
        <w:rPr>
          <w:iCs/>
          <w:szCs w:val="24"/>
        </w:rPr>
      </w:pPr>
    </w:p>
    <w:p w14:paraId="5B089027" w14:textId="77777777" w:rsidR="00F122F3" w:rsidRDefault="001E6966">
      <w:pPr>
        <w:pStyle w:val="Heading1"/>
        <w:spacing w:after="240"/>
        <w:ind w:left="0" w:firstLine="0"/>
      </w:pPr>
      <w:r>
        <w:rPr>
          <w:sz w:val="28"/>
        </w:rPr>
        <w:t>1.3 Thesis Objectives</w:t>
      </w:r>
      <w:bookmarkEnd w:id="2"/>
    </w:p>
    <w:p w14:paraId="04BE4CB9" w14:textId="77777777" w:rsidR="00FC5EA0" w:rsidRPr="00FC5EA0" w:rsidRDefault="00FC5EA0" w:rsidP="00FC5EA0">
      <w:pPr>
        <w:rPr>
          <w:szCs w:val="28"/>
        </w:rPr>
      </w:pPr>
      <w:bookmarkStart w:id="3" w:name="_Toc236127396"/>
      <w:r w:rsidRPr="00FC5EA0">
        <w:rPr>
          <w:szCs w:val="28"/>
        </w:rPr>
        <w:t>The objective of this thesis is to analyze the application of artificial intelligence in improving crowd management in operations of Riyadh Metro using CCTV Analytics.</w:t>
      </w:r>
    </w:p>
    <w:p w14:paraId="13921114" w14:textId="77777777" w:rsidR="00FC5EA0" w:rsidRPr="00FC5EA0" w:rsidRDefault="00FC5EA0" w:rsidP="00FC5EA0">
      <w:pPr>
        <w:rPr>
          <w:szCs w:val="28"/>
        </w:rPr>
      </w:pPr>
    </w:p>
    <w:p w14:paraId="65A5E4C2" w14:textId="77777777" w:rsidR="00FC5EA0" w:rsidRPr="00FC5EA0" w:rsidRDefault="00FC5EA0" w:rsidP="00FC5EA0">
      <w:pPr>
        <w:rPr>
          <w:szCs w:val="28"/>
        </w:rPr>
      </w:pPr>
      <w:r w:rsidRPr="00FC5EA0">
        <w:rPr>
          <w:szCs w:val="28"/>
        </w:rPr>
        <w:t>The specific objectives that are pursued to accomplish the above objective include:</w:t>
      </w:r>
    </w:p>
    <w:p w14:paraId="2845E508" w14:textId="77777777" w:rsidR="00FC5EA0" w:rsidRPr="00FC5EA0" w:rsidRDefault="00FC5EA0" w:rsidP="00FC5EA0">
      <w:pPr>
        <w:rPr>
          <w:szCs w:val="28"/>
        </w:rPr>
      </w:pPr>
      <w:r w:rsidRPr="00FC5EA0">
        <w:rPr>
          <w:szCs w:val="28"/>
        </w:rPr>
        <w:lastRenderedPageBreak/>
        <w:t>1.</w:t>
      </w:r>
      <w:r w:rsidRPr="00FC5EA0">
        <w:rPr>
          <w:szCs w:val="28"/>
        </w:rPr>
        <w:tab/>
        <w:t>Examining the contribution of AI-based CCTV analytics in improving real-time monitoring and situation awareness.</w:t>
      </w:r>
    </w:p>
    <w:p w14:paraId="1C7035BB" w14:textId="77777777" w:rsidR="00FC5EA0" w:rsidRPr="00FC5EA0" w:rsidRDefault="00FC5EA0" w:rsidP="00FC5EA0">
      <w:pPr>
        <w:rPr>
          <w:szCs w:val="28"/>
        </w:rPr>
      </w:pPr>
      <w:r w:rsidRPr="00FC5EA0">
        <w:rPr>
          <w:szCs w:val="28"/>
        </w:rPr>
        <w:t>2.</w:t>
      </w:r>
      <w:r w:rsidRPr="00FC5EA0">
        <w:rPr>
          <w:szCs w:val="28"/>
        </w:rPr>
        <w:tab/>
        <w:t>Evaluating the efficacy of use of AI methods in crowd detection, movement analysis, and congestion.</w:t>
      </w:r>
    </w:p>
    <w:p w14:paraId="17CA07E6" w14:textId="77777777" w:rsidR="00FC5EA0" w:rsidRPr="00FC5EA0" w:rsidRDefault="00FC5EA0" w:rsidP="00FC5EA0">
      <w:pPr>
        <w:rPr>
          <w:szCs w:val="28"/>
        </w:rPr>
      </w:pPr>
      <w:r w:rsidRPr="00FC5EA0">
        <w:rPr>
          <w:szCs w:val="28"/>
        </w:rPr>
        <w:t>3.</w:t>
      </w:r>
      <w:r w:rsidRPr="00FC5EA0">
        <w:rPr>
          <w:szCs w:val="28"/>
        </w:rPr>
        <w:tab/>
        <w:t>Discussing operational advantages and technical constraints in the implementation of AI-based crowd monitoring.</w:t>
      </w:r>
    </w:p>
    <w:p w14:paraId="3C9DC88A" w14:textId="77777777" w:rsidR="00FC5EA0" w:rsidRPr="00FC5EA0" w:rsidRDefault="00FC5EA0" w:rsidP="00FC5EA0">
      <w:pPr>
        <w:rPr>
          <w:szCs w:val="28"/>
        </w:rPr>
      </w:pPr>
      <w:r w:rsidRPr="00FC5EA0">
        <w:rPr>
          <w:szCs w:val="28"/>
        </w:rPr>
        <w:t>4.</w:t>
      </w:r>
      <w:r w:rsidRPr="00FC5EA0">
        <w:rPr>
          <w:szCs w:val="28"/>
        </w:rPr>
        <w:tab/>
        <w:t>Analyzing some major issues of ethics, privacy, and governance involved in AI-based surveillance.</w:t>
      </w:r>
    </w:p>
    <w:p w14:paraId="0C2322A3" w14:textId="77777777" w:rsidR="00FC5EA0" w:rsidRDefault="00FC5EA0" w:rsidP="00FC5EA0">
      <w:pPr>
        <w:rPr>
          <w:szCs w:val="28"/>
        </w:rPr>
      </w:pPr>
      <w:r w:rsidRPr="00FC5EA0">
        <w:rPr>
          <w:szCs w:val="28"/>
        </w:rPr>
        <w:t>5.</w:t>
      </w:r>
      <w:r w:rsidRPr="00FC5EA0">
        <w:rPr>
          <w:szCs w:val="28"/>
        </w:rPr>
        <w:tab/>
        <w:t>Constructing an all-encompassing platform for the successful implementation of crowd surveillance through AI technology.</w:t>
      </w:r>
    </w:p>
    <w:p w14:paraId="2FAF446A" w14:textId="77777777" w:rsidR="00FC5EA0" w:rsidRPr="00FC5EA0" w:rsidRDefault="00FC5EA0" w:rsidP="00FC5EA0">
      <w:pPr>
        <w:rPr>
          <w:szCs w:val="28"/>
        </w:rPr>
      </w:pPr>
    </w:p>
    <w:p w14:paraId="73C2B318" w14:textId="77777777" w:rsidR="00F122F3" w:rsidRDefault="001E6966">
      <w:pPr>
        <w:pStyle w:val="Heading1"/>
        <w:spacing w:after="240"/>
        <w:ind w:left="0" w:firstLine="0"/>
      </w:pPr>
      <w:r>
        <w:rPr>
          <w:sz w:val="28"/>
        </w:rPr>
        <w:t>1.4 Thesis Contribution</w:t>
      </w:r>
      <w:bookmarkEnd w:id="3"/>
    </w:p>
    <w:p w14:paraId="17CBEAD6" w14:textId="77777777" w:rsidR="00FC5EA0" w:rsidRPr="00FC5EA0" w:rsidRDefault="00FC5EA0" w:rsidP="00FC5EA0">
      <w:pPr>
        <w:spacing w:after="0" w:line="259" w:lineRule="auto"/>
        <w:ind w:left="0" w:firstLine="0"/>
        <w:jc w:val="left"/>
        <w:rPr>
          <w:szCs w:val="28"/>
        </w:rPr>
      </w:pPr>
      <w:bookmarkStart w:id="4" w:name="_Toc236127397"/>
      <w:r w:rsidRPr="00FC5EA0">
        <w:rPr>
          <w:szCs w:val="28"/>
        </w:rPr>
        <w:t>The current research has academic and practical significance. On the academic level, the present investigation is dedicated to increasing our understanding of how artificial intelligence and computer vision may be applied to enhance the area of crowd monitoring.</w:t>
      </w:r>
    </w:p>
    <w:p w14:paraId="04FCD7EE" w14:textId="77777777" w:rsidR="00FC5EA0" w:rsidRPr="00FC5EA0" w:rsidRDefault="00FC5EA0" w:rsidP="00FC5EA0">
      <w:pPr>
        <w:spacing w:after="0" w:line="259" w:lineRule="auto"/>
        <w:ind w:left="0" w:firstLine="0"/>
        <w:jc w:val="left"/>
        <w:rPr>
          <w:szCs w:val="28"/>
        </w:rPr>
      </w:pPr>
      <w:r w:rsidRPr="00FC5EA0">
        <w:rPr>
          <w:szCs w:val="28"/>
        </w:rPr>
        <w:t>On the practical level, the current study intends to show how the application of AI to crowd monitoring is both beneficial and risky. Consequently, problems related to its implementation, such as issues concerning integration, reliability, and management, will be highlighted by the study.</w:t>
      </w:r>
    </w:p>
    <w:p w14:paraId="72F4842C" w14:textId="77777777" w:rsidR="00FC5EA0" w:rsidRDefault="00FC5EA0" w:rsidP="00FC5EA0">
      <w:pPr>
        <w:spacing w:after="0" w:line="259" w:lineRule="auto"/>
        <w:ind w:left="0" w:firstLine="0"/>
        <w:jc w:val="left"/>
        <w:rPr>
          <w:szCs w:val="28"/>
        </w:rPr>
      </w:pPr>
      <w:r w:rsidRPr="00FC5EA0">
        <w:rPr>
          <w:szCs w:val="28"/>
        </w:rPr>
        <w:t>Finally, the present study is expected to provide guidance for the responsible and sustainable application of AI to crowd monitoring.</w:t>
      </w:r>
    </w:p>
    <w:p w14:paraId="078AC321" w14:textId="77777777" w:rsidR="00FC5EA0" w:rsidRPr="00FC5EA0" w:rsidRDefault="00FC5EA0" w:rsidP="00FC5EA0">
      <w:pPr>
        <w:spacing w:after="0" w:line="259" w:lineRule="auto"/>
        <w:ind w:left="0" w:firstLine="0"/>
        <w:jc w:val="left"/>
        <w:rPr>
          <w:szCs w:val="28"/>
        </w:rPr>
      </w:pPr>
    </w:p>
    <w:p w14:paraId="136B8DE7" w14:textId="77777777" w:rsidR="00F122F3" w:rsidRDefault="001E6966">
      <w:pPr>
        <w:pStyle w:val="Heading1"/>
        <w:spacing w:after="240"/>
        <w:ind w:left="0" w:firstLine="0"/>
      </w:pPr>
      <w:r>
        <w:rPr>
          <w:sz w:val="28"/>
        </w:rPr>
        <w:t>1.5 Thesis Organization</w:t>
      </w:r>
      <w:bookmarkEnd w:id="4"/>
    </w:p>
    <w:p w14:paraId="202F8839" w14:textId="77777777" w:rsidR="00F122F3" w:rsidRPr="00FC5EA0" w:rsidRDefault="001E6966">
      <w:pPr>
        <w:spacing w:after="160" w:line="360" w:lineRule="auto"/>
        <w:ind w:left="0" w:firstLine="0"/>
        <w:rPr>
          <w:szCs w:val="28"/>
        </w:rPr>
      </w:pPr>
      <w:r w:rsidRPr="00FC5EA0">
        <w:rPr>
          <w:szCs w:val="24"/>
        </w:rPr>
        <w:t>This thesis is organized into five chapters. Chapter 1 introduces the problem domain, defines the operational problem, and states the thesis objectives and contributions. Chapter 2 reviews related work on fare-gate-based passenger flow estimation, computer-vision-based crowd counting, and machine-learning approaches to transit dispatch and timetabling, and identifies the gap this thesis addresses. Chapter 3 presents the proposed methodology, including the system architecture, data sources, data-fusion techn</w:t>
      </w:r>
      <w:r w:rsidRPr="00FC5EA0">
        <w:rPr>
          <w:szCs w:val="24"/>
        </w:rPr>
        <w:t xml:space="preserve">ique, the two machine-learning models, the autonomous decision logic, and the explainability mechanism. Chapter 4 reports the experimental results </w:t>
      </w:r>
      <w:r w:rsidRPr="00FC5EA0">
        <w:rPr>
          <w:szCs w:val="28"/>
        </w:rPr>
        <w:lastRenderedPageBreak/>
        <w:t xml:space="preserve">obtained on the 25,536-record dataset, covering the performance of both models, the resulting autonomous timetable, and a discussion of the findings. Chapter 5 concludes the thesis, summarizing the key </w:t>
      </w:r>
      <w:r w:rsidRPr="00FC5EA0">
        <w:rPr>
          <w:szCs w:val="28"/>
        </w:rPr>
        <w:t>findings and achievements, acknowledging the limitations of the current work, and outlining directions for future work.</w:t>
      </w:r>
    </w:p>
    <w:p w14:paraId="5A89BA1D" w14:textId="77777777" w:rsidR="00F122F3" w:rsidRDefault="001E6966">
      <w:pPr>
        <w:pStyle w:val="Heading3"/>
        <w:spacing w:after="360"/>
        <w:ind w:left="0"/>
      </w:pPr>
      <w:r>
        <w:t>Chapter 2 Background and Related Work</w:t>
      </w:r>
    </w:p>
    <w:p w14:paraId="70B5C858" w14:textId="77777777" w:rsidR="00F122F3" w:rsidRDefault="001E6966">
      <w:pPr>
        <w:pStyle w:val="Heading1"/>
        <w:spacing w:after="240"/>
        <w:ind w:left="0" w:firstLine="0"/>
      </w:pPr>
      <w:bookmarkStart w:id="5" w:name="_Toc236127398"/>
      <w:r>
        <w:rPr>
          <w:sz w:val="28"/>
        </w:rPr>
        <w:t>2.1 Introduction</w:t>
      </w:r>
      <w:bookmarkEnd w:id="5"/>
    </w:p>
    <w:p w14:paraId="61187220" w14:textId="77777777" w:rsidR="00FC5EA0" w:rsidRPr="00FC5EA0" w:rsidRDefault="00FC5EA0" w:rsidP="00FC5EA0">
      <w:pPr>
        <w:rPr>
          <w:szCs w:val="28"/>
        </w:rPr>
      </w:pPr>
      <w:bookmarkStart w:id="6" w:name="_Toc236127399"/>
      <w:r w:rsidRPr="00FC5EA0">
        <w:rPr>
          <w:szCs w:val="28"/>
        </w:rPr>
        <w:t>Metro systems are essential components of urban transportation networks. As urban areas expand, passenger traffic keeps rising in metropolitan systems. Therefore, effective crowd flow management in metro systems has become one of the most important challenges in the metro domain. Currently, crowd flow management in metro stations relies on CCTV cameras for surveillance purposes. The system operates in a reactive way, without any prediction capabilities.</w:t>
      </w:r>
    </w:p>
    <w:p w14:paraId="01DF1E61" w14:textId="77777777" w:rsidR="00FC5EA0" w:rsidRDefault="00FC5EA0" w:rsidP="00FC5EA0">
      <w:pPr>
        <w:rPr>
          <w:szCs w:val="28"/>
        </w:rPr>
      </w:pPr>
      <w:r w:rsidRPr="00FC5EA0">
        <w:rPr>
          <w:szCs w:val="28"/>
        </w:rPr>
        <w:t xml:space="preserve">The development of AI technologies </w:t>
      </w:r>
      <w:proofErr w:type="gramStart"/>
      <w:r w:rsidRPr="00FC5EA0">
        <w:rPr>
          <w:szCs w:val="28"/>
        </w:rPr>
        <w:t>opens up</w:t>
      </w:r>
      <w:proofErr w:type="gramEnd"/>
      <w:r w:rsidRPr="00FC5EA0">
        <w:rPr>
          <w:szCs w:val="28"/>
        </w:rPr>
        <w:t xml:space="preserve"> new possibilities to optimize crowd flow management. Machine learning models enable pattern recognition, prediction of future behavior, and anomaly detection based on the video stream. Computer vision makes it possible to extract features from video data and process it further.</w:t>
      </w:r>
    </w:p>
    <w:p w14:paraId="5ED9D5E4" w14:textId="77777777" w:rsidR="00FC5EA0" w:rsidRPr="00FC5EA0" w:rsidRDefault="00FC5EA0" w:rsidP="00FC5EA0">
      <w:pPr>
        <w:rPr>
          <w:szCs w:val="28"/>
        </w:rPr>
      </w:pPr>
    </w:p>
    <w:p w14:paraId="504F4185" w14:textId="5953B821" w:rsidR="00F122F3" w:rsidRDefault="001E6966">
      <w:pPr>
        <w:pStyle w:val="Heading1"/>
        <w:spacing w:after="240"/>
        <w:ind w:left="0" w:firstLine="0"/>
      </w:pPr>
      <w:bookmarkStart w:id="7" w:name="_Toc236127400"/>
      <w:bookmarkEnd w:id="6"/>
      <w:r>
        <w:rPr>
          <w:sz w:val="28"/>
        </w:rPr>
        <w:t>2.</w:t>
      </w:r>
      <w:r w:rsidR="007F0120">
        <w:rPr>
          <w:sz w:val="28"/>
        </w:rPr>
        <w:t>2</w:t>
      </w:r>
      <w:r>
        <w:rPr>
          <w:sz w:val="28"/>
        </w:rPr>
        <w:t xml:space="preserve"> Computer-Vision-Based Crowd Counting and Density Estimation</w:t>
      </w:r>
      <w:bookmarkEnd w:id="7"/>
    </w:p>
    <w:p w14:paraId="42C02973" w14:textId="77777777" w:rsidR="007F0120" w:rsidRDefault="007F0120" w:rsidP="007F0120">
      <w:pPr>
        <w:pStyle w:val="Heading2"/>
        <w:spacing w:after="160"/>
        <w:ind w:left="0" w:firstLine="0"/>
        <w:rPr>
          <w:b w:val="0"/>
          <w:sz w:val="28"/>
          <w:szCs w:val="28"/>
        </w:rPr>
      </w:pPr>
      <w:bookmarkStart w:id="8" w:name="_Toc236127401"/>
      <w:r w:rsidRPr="007F0120">
        <w:rPr>
          <w:b w:val="0"/>
          <w:sz w:val="28"/>
          <w:szCs w:val="28"/>
        </w:rPr>
        <w:t xml:space="preserve">The metro environment is very complex and dynamic, hence making crowd control difficult. The large numbers of people at peak times, together with the small space available at the station and platforms, contribute to congestion. Incidents such as delays and emergencies create chaos and interrupt any usual pattern of movement. This is further hindered by the inefficiency of manual observation since the operator </w:t>
      </w:r>
      <w:proofErr w:type="gramStart"/>
      <w:r w:rsidRPr="007F0120">
        <w:rPr>
          <w:b w:val="0"/>
          <w:sz w:val="28"/>
          <w:szCs w:val="28"/>
        </w:rPr>
        <w:t>has to</w:t>
      </w:r>
      <w:proofErr w:type="gramEnd"/>
      <w:r w:rsidRPr="007F0120">
        <w:rPr>
          <w:b w:val="0"/>
          <w:sz w:val="28"/>
          <w:szCs w:val="28"/>
        </w:rPr>
        <w:t xml:space="preserve"> monitor several video streams.</w:t>
      </w:r>
    </w:p>
    <w:p w14:paraId="71CA0CC0" w14:textId="77777777" w:rsidR="007F0120" w:rsidRDefault="007F0120" w:rsidP="007F0120"/>
    <w:p w14:paraId="23D3571D" w14:textId="77777777" w:rsidR="007F0120" w:rsidRPr="007F0120" w:rsidRDefault="007F0120" w:rsidP="007F0120"/>
    <w:p w14:paraId="4FF3C491" w14:textId="7DC1B266" w:rsidR="007F0120" w:rsidRPr="007F0120" w:rsidRDefault="007F0120" w:rsidP="007F0120">
      <w:r w:rsidRPr="006B2D48">
        <w:rPr>
          <w:noProof/>
        </w:rPr>
        <w:lastRenderedPageBreak/>
        <w:drawing>
          <wp:inline distT="0" distB="0" distL="0" distR="0" wp14:anchorId="2FBCD910" wp14:editId="6A7D6950">
            <wp:extent cx="6274069" cy="3431969"/>
            <wp:effectExtent l="0" t="0" r="0" b="0"/>
            <wp:docPr id="1333237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237688" name=""/>
                    <pic:cNvPicPr/>
                  </pic:nvPicPr>
                  <pic:blipFill>
                    <a:blip r:embed="rId11"/>
                    <a:stretch>
                      <a:fillRect/>
                    </a:stretch>
                  </pic:blipFill>
                  <pic:spPr>
                    <a:xfrm>
                      <a:off x="0" y="0"/>
                      <a:ext cx="6305837" cy="3449346"/>
                    </a:xfrm>
                    <a:prstGeom prst="rect">
                      <a:avLst/>
                    </a:prstGeom>
                  </pic:spPr>
                </pic:pic>
              </a:graphicData>
            </a:graphic>
          </wp:inline>
        </w:drawing>
      </w:r>
    </w:p>
    <w:p w14:paraId="64EDD52D" w14:textId="519D480E" w:rsidR="00F122F3" w:rsidRDefault="001E6966">
      <w:pPr>
        <w:pStyle w:val="Heading1"/>
        <w:spacing w:after="240"/>
        <w:ind w:left="0" w:firstLine="0"/>
      </w:pPr>
      <w:r>
        <w:rPr>
          <w:sz w:val="28"/>
        </w:rPr>
        <w:t>2</w:t>
      </w:r>
      <w:r>
        <w:rPr>
          <w:sz w:val="28"/>
        </w:rPr>
        <w:t>.</w:t>
      </w:r>
      <w:r w:rsidR="007F0120">
        <w:rPr>
          <w:sz w:val="28"/>
        </w:rPr>
        <w:t>3</w:t>
      </w:r>
      <w:r>
        <w:rPr>
          <w:sz w:val="28"/>
        </w:rPr>
        <w:t xml:space="preserve"> Machine Learning for Transit Dispatch and Timetabling</w:t>
      </w:r>
      <w:bookmarkEnd w:id="8"/>
    </w:p>
    <w:p w14:paraId="09127DDB" w14:textId="77777777" w:rsidR="007F0120" w:rsidRPr="007F0120" w:rsidRDefault="007F0120" w:rsidP="007F0120">
      <w:pPr>
        <w:pStyle w:val="Heading2"/>
        <w:rPr>
          <w:b w:val="0"/>
          <w:sz w:val="28"/>
          <w:szCs w:val="28"/>
        </w:rPr>
      </w:pPr>
      <w:bookmarkStart w:id="9" w:name="_Toc236127402"/>
      <w:r w:rsidRPr="007F0120">
        <w:rPr>
          <w:b w:val="0"/>
          <w:sz w:val="28"/>
          <w:szCs w:val="28"/>
        </w:rPr>
        <w:t>ML allows computer programs to learn from the data and make predictions based on that data using algorithms without pre-programmed rules. ML applications in metro systems predict crowd behaviors based on analyzed historical and current data.</w:t>
      </w:r>
    </w:p>
    <w:p w14:paraId="2572FD8C" w14:textId="77777777" w:rsidR="007F0120" w:rsidRPr="007F0120" w:rsidRDefault="007F0120" w:rsidP="007F0120">
      <w:pPr>
        <w:pStyle w:val="Heading2"/>
        <w:rPr>
          <w:b w:val="0"/>
          <w:sz w:val="28"/>
          <w:szCs w:val="28"/>
        </w:rPr>
      </w:pPr>
      <w:r w:rsidRPr="007F0120">
        <w:rPr>
          <w:b w:val="0"/>
          <w:sz w:val="28"/>
          <w:szCs w:val="28"/>
        </w:rPr>
        <w:t>Deep Learning (DL) is an advanced method of ML involving the usage of multi-layered artificial neural networks able to extract more complicated features and patterns, especially related to images and video. DL techniques such as convolutional and recurrent neural networks are widely used to estimate crowd density and traffic flow.</w:t>
      </w:r>
    </w:p>
    <w:p w14:paraId="732939AB" w14:textId="6151FF39" w:rsidR="00F122F3" w:rsidRPr="007F0120" w:rsidRDefault="007F0120" w:rsidP="007F0120">
      <w:pPr>
        <w:pStyle w:val="Heading1"/>
        <w:spacing w:after="240"/>
        <w:ind w:left="0" w:firstLine="0"/>
        <w:rPr>
          <w:b w:val="0"/>
          <w:sz w:val="28"/>
          <w:szCs w:val="28"/>
        </w:rPr>
      </w:pPr>
      <w:r w:rsidRPr="007F0120">
        <w:rPr>
          <w:b w:val="0"/>
          <w:sz w:val="28"/>
          <w:szCs w:val="28"/>
        </w:rPr>
        <w:t>This approach allows predicting rather than simply observing the crowd's behaviors</w:t>
      </w:r>
      <w:bookmarkEnd w:id="9"/>
    </w:p>
    <w:p w14:paraId="0F964957" w14:textId="77777777" w:rsidR="00F122F3" w:rsidRDefault="001E6966">
      <w:pPr>
        <w:pStyle w:val="Heading3"/>
        <w:spacing w:after="360"/>
        <w:ind w:left="0"/>
      </w:pPr>
      <w:r>
        <w:t>C</w:t>
      </w:r>
      <w:r>
        <w:t>hapter 3 Proposed Approach (Methodology)</w:t>
      </w:r>
    </w:p>
    <w:p w14:paraId="13883798" w14:textId="77777777" w:rsidR="00F122F3" w:rsidRDefault="001E6966">
      <w:pPr>
        <w:pStyle w:val="Heading1"/>
        <w:spacing w:after="240"/>
        <w:ind w:left="0" w:firstLine="0"/>
      </w:pPr>
      <w:bookmarkStart w:id="10" w:name="_Toc236127403"/>
      <w:r>
        <w:rPr>
          <w:sz w:val="28"/>
        </w:rPr>
        <w:t>3.1 Overview of the Proposed Approach</w:t>
      </w:r>
      <w:bookmarkEnd w:id="10"/>
    </w:p>
    <w:p w14:paraId="6BC98367" w14:textId="77777777" w:rsidR="00F122F3" w:rsidRPr="00FC5EA0" w:rsidRDefault="001E6966">
      <w:pPr>
        <w:spacing w:after="160" w:line="360" w:lineRule="auto"/>
        <w:ind w:left="0" w:firstLine="0"/>
        <w:rPr>
          <w:sz w:val="32"/>
          <w:szCs w:val="24"/>
        </w:rPr>
      </w:pPr>
      <w:r w:rsidRPr="00FC5EA0">
        <w:rPr>
          <w:szCs w:val="24"/>
        </w:rPr>
        <w:t xml:space="preserve">This chapter presents the methodology developed to address the crowd-management limitations identified in Chapter 2. The proposed approach replaces the manual, reactive dispatch process currently used at Riyadh Metro stations with an </w:t>
      </w:r>
      <w:r w:rsidRPr="00FC5EA0">
        <w:rPr>
          <w:szCs w:val="24"/>
        </w:rPr>
        <w:lastRenderedPageBreak/>
        <w:t>autonomous, data-driven system that predicts platform crowding before it occurs and automatically generates the train dispatch and timetabling decisions required to manage it. The methodology is organised around three integrated data streams — Automatic Fare Collection (AFC) gate records, CCTV-based computer vision, and the existing timetable/operations system — which are fused into a single occupancy signal and processed by two cooperating machine-learning models: a real-time dispatch classifier and a medi</w:t>
      </w:r>
      <w:r w:rsidRPr="00FC5EA0">
        <w:rPr>
          <w:szCs w:val="24"/>
        </w:rPr>
        <w:t>um-term timetable forecaster. The remainder of this chapter describes the system architecture, the data sources and dataset used to develop and validate the models, the data-fusion technique, the design and configuration of each AI model, the autonomous decision logic used to translate model output into operational actions, and the explainability mechanism used to justify the system's decisions.</w:t>
      </w:r>
    </w:p>
    <w:p w14:paraId="2CC307AC" w14:textId="77777777" w:rsidR="00F122F3" w:rsidRDefault="001E6966">
      <w:pPr>
        <w:pStyle w:val="Heading1"/>
        <w:spacing w:after="240"/>
        <w:ind w:left="0" w:firstLine="0"/>
      </w:pPr>
      <w:bookmarkStart w:id="11" w:name="_Toc236127404"/>
      <w:r>
        <w:rPr>
          <w:sz w:val="28"/>
        </w:rPr>
        <w:t>3.2 System Architecture</w:t>
      </w:r>
      <w:bookmarkEnd w:id="11"/>
    </w:p>
    <w:p w14:paraId="510A11B2" w14:textId="77777777" w:rsidR="00F122F3" w:rsidRPr="00FC5EA0" w:rsidRDefault="001E6966">
      <w:pPr>
        <w:spacing w:after="160" w:line="360" w:lineRule="auto"/>
        <w:ind w:left="0" w:firstLine="0"/>
        <w:rPr>
          <w:sz w:val="32"/>
          <w:szCs w:val="24"/>
        </w:rPr>
      </w:pPr>
      <w:r w:rsidRPr="00FC5EA0">
        <w:rPr>
          <w:szCs w:val="24"/>
        </w:rPr>
        <w:t>The proposed system follows a pipeline architecture consisting of six stages, illustrated conceptually in Table 3.1: data acquisition from the AFC gates, computer-vision-based headcount extraction from CCTV footage, retrieval of the current timetable and incident status, fusion of the AFC and CCTV signals into a single occupancy measure, processing of that measure by the two AI models, and generation of an updated four-week timetable. The design goal is full automation: once configured, the pipeline require</w:t>
      </w:r>
      <w:r w:rsidRPr="00FC5EA0">
        <w:rPr>
          <w:szCs w:val="24"/>
        </w:rPr>
        <w:t>s zero manual data entry or operator intervention to produce dispatch decisions and timetable updates.</w:t>
      </w:r>
    </w:p>
    <w:tbl>
      <w:tblPr>
        <w:tblStyle w:val="TableGrid0"/>
        <w:tblW w:w="0" w:type="auto"/>
        <w:jc w:val="center"/>
        <w:tblLook w:val="04A0" w:firstRow="1" w:lastRow="0" w:firstColumn="1" w:lastColumn="0" w:noHBand="0" w:noVBand="1"/>
      </w:tblPr>
      <w:tblGrid>
        <w:gridCol w:w="2011"/>
        <w:gridCol w:w="4250"/>
        <w:gridCol w:w="3161"/>
      </w:tblGrid>
      <w:tr w:rsidR="00F122F3" w14:paraId="62105A43" w14:textId="77777777">
        <w:trPr>
          <w:jc w:val="center"/>
        </w:trPr>
        <w:tc>
          <w:tcPr>
            <w:tcW w:w="2160" w:type="dxa"/>
            <w:shd w:val="clear" w:color="auto" w:fill="D9EAF7"/>
          </w:tcPr>
          <w:p w14:paraId="0A55CD0F" w14:textId="77777777" w:rsidR="00F122F3" w:rsidRDefault="001E6966">
            <w:pPr>
              <w:jc w:val="center"/>
            </w:pPr>
            <w:r>
              <w:rPr>
                <w:b/>
                <w:sz w:val="22"/>
              </w:rPr>
              <w:t>Stage</w:t>
            </w:r>
          </w:p>
        </w:tc>
        <w:tc>
          <w:tcPr>
            <w:tcW w:w="5184" w:type="dxa"/>
            <w:shd w:val="clear" w:color="auto" w:fill="D9EAF7"/>
          </w:tcPr>
          <w:p w14:paraId="18A86170" w14:textId="77777777" w:rsidR="00F122F3" w:rsidRDefault="001E6966">
            <w:pPr>
              <w:jc w:val="center"/>
            </w:pPr>
            <w:r>
              <w:rPr>
                <w:b/>
                <w:sz w:val="22"/>
              </w:rPr>
              <w:t>Function</w:t>
            </w:r>
          </w:p>
        </w:tc>
        <w:tc>
          <w:tcPr>
            <w:tcW w:w="3744" w:type="dxa"/>
            <w:shd w:val="clear" w:color="auto" w:fill="D9EAF7"/>
          </w:tcPr>
          <w:p w14:paraId="0EAEC6E1" w14:textId="77777777" w:rsidR="00F122F3" w:rsidRDefault="001E6966">
            <w:pPr>
              <w:jc w:val="center"/>
            </w:pPr>
            <w:r>
              <w:rPr>
                <w:b/>
                <w:sz w:val="22"/>
              </w:rPr>
              <w:t>Output</w:t>
            </w:r>
          </w:p>
        </w:tc>
      </w:tr>
      <w:tr w:rsidR="00F122F3" w14:paraId="0ABE0CC5" w14:textId="77777777">
        <w:trPr>
          <w:jc w:val="center"/>
        </w:trPr>
        <w:tc>
          <w:tcPr>
            <w:tcW w:w="2160" w:type="dxa"/>
          </w:tcPr>
          <w:p w14:paraId="2863A2D8" w14:textId="77777777" w:rsidR="00F122F3" w:rsidRPr="00FC5EA0" w:rsidRDefault="001E6966">
            <w:pPr>
              <w:jc w:val="center"/>
              <w:rPr>
                <w:sz w:val="24"/>
                <w:szCs w:val="24"/>
              </w:rPr>
            </w:pPr>
            <w:r w:rsidRPr="00FC5EA0">
              <w:rPr>
                <w:sz w:val="24"/>
                <w:szCs w:val="24"/>
              </w:rPr>
              <w:t>1. AFC Gates</w:t>
            </w:r>
          </w:p>
        </w:tc>
        <w:tc>
          <w:tcPr>
            <w:tcW w:w="5184" w:type="dxa"/>
          </w:tcPr>
          <w:p w14:paraId="116AFE88" w14:textId="77777777" w:rsidR="00F122F3" w:rsidRPr="00FC5EA0" w:rsidRDefault="001E6966">
            <w:pPr>
              <w:jc w:val="center"/>
              <w:rPr>
                <w:sz w:val="24"/>
                <w:szCs w:val="24"/>
              </w:rPr>
            </w:pPr>
            <w:r w:rsidRPr="00FC5EA0">
              <w:rPr>
                <w:sz w:val="24"/>
                <w:szCs w:val="24"/>
              </w:rPr>
              <w:t>Entry/exit passenger counts per hour, per station</w:t>
            </w:r>
          </w:p>
        </w:tc>
        <w:tc>
          <w:tcPr>
            <w:tcW w:w="3744" w:type="dxa"/>
          </w:tcPr>
          <w:p w14:paraId="50B35483" w14:textId="77777777" w:rsidR="00F122F3" w:rsidRPr="00FC5EA0" w:rsidRDefault="001E6966">
            <w:pPr>
              <w:jc w:val="center"/>
              <w:rPr>
                <w:sz w:val="24"/>
                <w:szCs w:val="24"/>
              </w:rPr>
            </w:pPr>
            <w:r w:rsidRPr="00FC5EA0">
              <w:rPr>
                <w:sz w:val="24"/>
                <w:szCs w:val="24"/>
              </w:rPr>
              <w:t>Entry and exit counts</w:t>
            </w:r>
          </w:p>
        </w:tc>
      </w:tr>
      <w:tr w:rsidR="00F122F3" w14:paraId="67CCD955" w14:textId="77777777">
        <w:trPr>
          <w:jc w:val="center"/>
        </w:trPr>
        <w:tc>
          <w:tcPr>
            <w:tcW w:w="2160" w:type="dxa"/>
          </w:tcPr>
          <w:p w14:paraId="37FC999D" w14:textId="77777777" w:rsidR="00F122F3" w:rsidRPr="00FC5EA0" w:rsidRDefault="001E6966">
            <w:pPr>
              <w:jc w:val="center"/>
              <w:rPr>
                <w:sz w:val="24"/>
                <w:szCs w:val="24"/>
              </w:rPr>
            </w:pPr>
            <w:r w:rsidRPr="00FC5EA0">
              <w:rPr>
                <w:sz w:val="24"/>
                <w:szCs w:val="24"/>
              </w:rPr>
              <w:t>2. CCTV + YOLOv8</w:t>
            </w:r>
          </w:p>
        </w:tc>
        <w:tc>
          <w:tcPr>
            <w:tcW w:w="5184" w:type="dxa"/>
          </w:tcPr>
          <w:p w14:paraId="709DF0C7" w14:textId="77777777" w:rsidR="00F122F3" w:rsidRPr="00FC5EA0" w:rsidRDefault="001E6966">
            <w:pPr>
              <w:jc w:val="center"/>
              <w:rPr>
                <w:sz w:val="24"/>
                <w:szCs w:val="24"/>
              </w:rPr>
            </w:pPr>
            <w:r w:rsidRPr="00FC5EA0">
              <w:rPr>
                <w:sz w:val="24"/>
                <w:szCs w:val="24"/>
              </w:rPr>
              <w:t>Vision-based platform headcount per zone (A/B/C)</w:t>
            </w:r>
          </w:p>
        </w:tc>
        <w:tc>
          <w:tcPr>
            <w:tcW w:w="3744" w:type="dxa"/>
          </w:tcPr>
          <w:p w14:paraId="762AECD7" w14:textId="77777777" w:rsidR="00F122F3" w:rsidRPr="00FC5EA0" w:rsidRDefault="001E6966">
            <w:pPr>
              <w:jc w:val="center"/>
              <w:rPr>
                <w:sz w:val="24"/>
                <w:szCs w:val="24"/>
              </w:rPr>
            </w:pPr>
            <w:r w:rsidRPr="00FC5EA0">
              <w:rPr>
                <w:sz w:val="24"/>
                <w:szCs w:val="24"/>
              </w:rPr>
              <w:t>Zone-level density scores</w:t>
            </w:r>
          </w:p>
        </w:tc>
      </w:tr>
      <w:tr w:rsidR="00F122F3" w14:paraId="1F70FF90" w14:textId="77777777">
        <w:trPr>
          <w:jc w:val="center"/>
        </w:trPr>
        <w:tc>
          <w:tcPr>
            <w:tcW w:w="2160" w:type="dxa"/>
          </w:tcPr>
          <w:p w14:paraId="38BA7B01" w14:textId="77777777" w:rsidR="00F122F3" w:rsidRPr="00FC5EA0" w:rsidRDefault="001E6966">
            <w:pPr>
              <w:jc w:val="center"/>
              <w:rPr>
                <w:sz w:val="24"/>
                <w:szCs w:val="24"/>
              </w:rPr>
            </w:pPr>
            <w:r w:rsidRPr="00FC5EA0">
              <w:rPr>
                <w:sz w:val="24"/>
                <w:szCs w:val="24"/>
              </w:rPr>
              <w:t>3. Timetable System</w:t>
            </w:r>
          </w:p>
        </w:tc>
        <w:tc>
          <w:tcPr>
            <w:tcW w:w="5184" w:type="dxa"/>
          </w:tcPr>
          <w:p w14:paraId="650DA922" w14:textId="77777777" w:rsidR="00F122F3" w:rsidRPr="00FC5EA0" w:rsidRDefault="001E6966">
            <w:pPr>
              <w:jc w:val="center"/>
              <w:rPr>
                <w:sz w:val="24"/>
                <w:szCs w:val="24"/>
              </w:rPr>
            </w:pPr>
            <w:r w:rsidRPr="00FC5EA0">
              <w:rPr>
                <w:sz w:val="24"/>
                <w:szCs w:val="24"/>
              </w:rPr>
              <w:t>Scheduled trains and active incidents</w:t>
            </w:r>
          </w:p>
        </w:tc>
        <w:tc>
          <w:tcPr>
            <w:tcW w:w="3744" w:type="dxa"/>
          </w:tcPr>
          <w:p w14:paraId="581E5A09" w14:textId="77777777" w:rsidR="00F122F3" w:rsidRPr="00FC5EA0" w:rsidRDefault="001E6966">
            <w:pPr>
              <w:jc w:val="center"/>
              <w:rPr>
                <w:sz w:val="24"/>
                <w:szCs w:val="24"/>
              </w:rPr>
            </w:pPr>
            <w:r w:rsidRPr="00FC5EA0">
              <w:rPr>
                <w:sz w:val="24"/>
                <w:szCs w:val="24"/>
              </w:rPr>
              <w:t>Planned capacity and incident context</w:t>
            </w:r>
          </w:p>
        </w:tc>
      </w:tr>
      <w:tr w:rsidR="00F122F3" w14:paraId="2CF697D0" w14:textId="77777777">
        <w:trPr>
          <w:jc w:val="center"/>
        </w:trPr>
        <w:tc>
          <w:tcPr>
            <w:tcW w:w="2160" w:type="dxa"/>
          </w:tcPr>
          <w:p w14:paraId="4D08E731" w14:textId="77777777" w:rsidR="00F122F3" w:rsidRPr="00FC5EA0" w:rsidRDefault="001E6966">
            <w:pPr>
              <w:jc w:val="center"/>
              <w:rPr>
                <w:sz w:val="24"/>
                <w:szCs w:val="24"/>
              </w:rPr>
            </w:pPr>
            <w:r w:rsidRPr="00FC5EA0">
              <w:rPr>
                <w:sz w:val="24"/>
                <w:szCs w:val="24"/>
              </w:rPr>
              <w:lastRenderedPageBreak/>
              <w:t>4. Data Fusion</w:t>
            </w:r>
          </w:p>
        </w:tc>
        <w:tc>
          <w:tcPr>
            <w:tcW w:w="5184" w:type="dxa"/>
          </w:tcPr>
          <w:p w14:paraId="699A1F43" w14:textId="77777777" w:rsidR="00F122F3" w:rsidRPr="00FC5EA0" w:rsidRDefault="001E6966">
            <w:pPr>
              <w:jc w:val="center"/>
              <w:rPr>
                <w:sz w:val="24"/>
                <w:szCs w:val="24"/>
              </w:rPr>
            </w:pPr>
            <w:r w:rsidRPr="00FC5EA0">
              <w:rPr>
                <w:sz w:val="24"/>
                <w:szCs w:val="24"/>
              </w:rPr>
              <w:t>Combine AFC and CCTV signals (60% / 40% weighting)</w:t>
            </w:r>
          </w:p>
        </w:tc>
        <w:tc>
          <w:tcPr>
            <w:tcW w:w="3744" w:type="dxa"/>
          </w:tcPr>
          <w:p w14:paraId="58AE2CB9" w14:textId="77777777" w:rsidR="00F122F3" w:rsidRPr="00FC5EA0" w:rsidRDefault="001E6966">
            <w:pPr>
              <w:jc w:val="center"/>
              <w:rPr>
                <w:sz w:val="24"/>
                <w:szCs w:val="24"/>
              </w:rPr>
            </w:pPr>
            <w:r w:rsidRPr="00FC5EA0">
              <w:rPr>
                <w:sz w:val="24"/>
                <w:szCs w:val="24"/>
              </w:rPr>
              <w:t>Fused occupancy signal</w:t>
            </w:r>
          </w:p>
        </w:tc>
      </w:tr>
      <w:tr w:rsidR="00F122F3" w14:paraId="182F59AC" w14:textId="77777777">
        <w:trPr>
          <w:jc w:val="center"/>
        </w:trPr>
        <w:tc>
          <w:tcPr>
            <w:tcW w:w="2160" w:type="dxa"/>
          </w:tcPr>
          <w:p w14:paraId="0B2AE1E7" w14:textId="77777777" w:rsidR="00F122F3" w:rsidRPr="00FC5EA0" w:rsidRDefault="001E6966">
            <w:pPr>
              <w:jc w:val="center"/>
              <w:rPr>
                <w:sz w:val="24"/>
                <w:szCs w:val="24"/>
              </w:rPr>
            </w:pPr>
            <w:r w:rsidRPr="00FC5EA0">
              <w:rPr>
                <w:sz w:val="24"/>
                <w:szCs w:val="24"/>
              </w:rPr>
              <w:t>5. AI Models</w:t>
            </w:r>
          </w:p>
        </w:tc>
        <w:tc>
          <w:tcPr>
            <w:tcW w:w="5184" w:type="dxa"/>
          </w:tcPr>
          <w:p w14:paraId="07291E82" w14:textId="77777777" w:rsidR="00F122F3" w:rsidRPr="00FC5EA0" w:rsidRDefault="001E6966">
            <w:pPr>
              <w:jc w:val="center"/>
              <w:rPr>
                <w:sz w:val="24"/>
                <w:szCs w:val="24"/>
              </w:rPr>
            </w:pPr>
            <w:r w:rsidRPr="00FC5EA0">
              <w:rPr>
                <w:sz w:val="24"/>
                <w:szCs w:val="24"/>
              </w:rPr>
              <w:t>Random Forest classifier and Gradient Boosting regressor</w:t>
            </w:r>
          </w:p>
        </w:tc>
        <w:tc>
          <w:tcPr>
            <w:tcW w:w="3744" w:type="dxa"/>
          </w:tcPr>
          <w:p w14:paraId="4F840E8F" w14:textId="77777777" w:rsidR="00F122F3" w:rsidRPr="00FC5EA0" w:rsidRDefault="001E6966">
            <w:pPr>
              <w:jc w:val="center"/>
              <w:rPr>
                <w:sz w:val="24"/>
                <w:szCs w:val="24"/>
              </w:rPr>
            </w:pPr>
            <w:r w:rsidRPr="00FC5EA0">
              <w:rPr>
                <w:sz w:val="24"/>
                <w:szCs w:val="24"/>
              </w:rPr>
              <w:t>Dispatch action and demand forecast</w:t>
            </w:r>
          </w:p>
        </w:tc>
      </w:tr>
      <w:tr w:rsidR="00F122F3" w14:paraId="0F73A110" w14:textId="77777777">
        <w:trPr>
          <w:jc w:val="center"/>
        </w:trPr>
        <w:tc>
          <w:tcPr>
            <w:tcW w:w="2160" w:type="dxa"/>
          </w:tcPr>
          <w:p w14:paraId="6B8FC72A" w14:textId="77777777" w:rsidR="00F122F3" w:rsidRPr="00FC5EA0" w:rsidRDefault="001E6966">
            <w:pPr>
              <w:jc w:val="center"/>
              <w:rPr>
                <w:sz w:val="24"/>
                <w:szCs w:val="24"/>
              </w:rPr>
            </w:pPr>
            <w:r w:rsidRPr="00FC5EA0">
              <w:rPr>
                <w:sz w:val="24"/>
                <w:szCs w:val="24"/>
              </w:rPr>
              <w:t>6. Timetable Output</w:t>
            </w:r>
          </w:p>
        </w:tc>
        <w:tc>
          <w:tcPr>
            <w:tcW w:w="5184" w:type="dxa"/>
          </w:tcPr>
          <w:p w14:paraId="05D8927E" w14:textId="77777777" w:rsidR="00F122F3" w:rsidRPr="00FC5EA0" w:rsidRDefault="001E6966">
            <w:pPr>
              <w:jc w:val="center"/>
              <w:rPr>
                <w:sz w:val="24"/>
                <w:szCs w:val="24"/>
              </w:rPr>
            </w:pPr>
            <w:r w:rsidRPr="00FC5EA0">
              <w:rPr>
                <w:sz w:val="24"/>
                <w:szCs w:val="24"/>
              </w:rPr>
              <w:t>Autonomous timetable generation</w:t>
            </w:r>
          </w:p>
        </w:tc>
        <w:tc>
          <w:tcPr>
            <w:tcW w:w="3744" w:type="dxa"/>
          </w:tcPr>
          <w:p w14:paraId="6078A58B" w14:textId="77777777" w:rsidR="00F122F3" w:rsidRPr="00FC5EA0" w:rsidRDefault="001E6966">
            <w:pPr>
              <w:jc w:val="center"/>
              <w:rPr>
                <w:sz w:val="24"/>
                <w:szCs w:val="24"/>
              </w:rPr>
            </w:pPr>
            <w:r w:rsidRPr="00FC5EA0">
              <w:rPr>
                <w:sz w:val="24"/>
                <w:szCs w:val="24"/>
              </w:rPr>
              <w:t>Four-week train schedule</w:t>
            </w:r>
          </w:p>
        </w:tc>
      </w:tr>
    </w:tbl>
    <w:p w14:paraId="61F694F0" w14:textId="77777777" w:rsidR="00F122F3" w:rsidRDefault="001E6966">
      <w:pPr>
        <w:spacing w:before="80" w:after="280"/>
        <w:jc w:val="center"/>
      </w:pPr>
      <w:r>
        <w:rPr>
          <w:b/>
          <w:i/>
          <w:sz w:val="22"/>
        </w:rPr>
        <w:t>Table 3.1: Six-stage pipeline architecture of the proposed system</w:t>
      </w:r>
    </w:p>
    <w:p w14:paraId="4BBCA8E2" w14:textId="77777777" w:rsidR="00F122F3" w:rsidRDefault="001E6966">
      <w:pPr>
        <w:pStyle w:val="Heading1"/>
        <w:spacing w:after="240"/>
        <w:ind w:left="0" w:firstLine="0"/>
      </w:pPr>
      <w:bookmarkStart w:id="12" w:name="_Toc236127405"/>
      <w:r>
        <w:rPr>
          <w:sz w:val="28"/>
        </w:rPr>
        <w:t>3.3 Data Sources</w:t>
      </w:r>
      <w:bookmarkEnd w:id="12"/>
    </w:p>
    <w:p w14:paraId="1FA7BCF2" w14:textId="77777777" w:rsidR="00F122F3" w:rsidRPr="00FC5EA0" w:rsidRDefault="001E6966">
      <w:pPr>
        <w:spacing w:after="160" w:line="360" w:lineRule="auto"/>
        <w:ind w:left="0" w:firstLine="0"/>
        <w:rPr>
          <w:sz w:val="32"/>
          <w:szCs w:val="24"/>
        </w:rPr>
      </w:pPr>
      <w:r w:rsidRPr="00FC5EA0">
        <w:rPr>
          <w:szCs w:val="24"/>
        </w:rPr>
        <w:t>Three complementary data sources are integrated to construct a complete picture of station-level crowding. Each source captures information the others cannot, and combining them is central to the accuracy of the proposed models.</w:t>
      </w:r>
    </w:p>
    <w:p w14:paraId="01085766" w14:textId="77777777" w:rsidR="00F122F3" w:rsidRDefault="001E6966">
      <w:pPr>
        <w:pStyle w:val="Heading2"/>
        <w:spacing w:after="200"/>
        <w:ind w:left="0" w:firstLine="0"/>
      </w:pPr>
      <w:r>
        <w:rPr>
          <w:sz w:val="26"/>
        </w:rPr>
        <w:t>3.3.1 AFC Gate Data</w:t>
      </w:r>
    </w:p>
    <w:p w14:paraId="380DA279" w14:textId="77777777" w:rsidR="00F122F3" w:rsidRDefault="001E6966">
      <w:pPr>
        <w:spacing w:after="160" w:line="360" w:lineRule="auto"/>
        <w:ind w:left="0" w:firstLine="0"/>
      </w:pPr>
      <w:r w:rsidRPr="00FC5EA0">
        <w:rPr>
          <w:szCs w:val="24"/>
        </w:rPr>
        <w:t>The Automatic Fare Collection system records passenger entries and exits at each gate. From these records, four derived features are computed for every station-hour: entries (afc_entries), exits (afc_exits), net flow (afc_net_flow, entries minus exits), cumulative occupancy (afc_cum_occupancy, a running total across the operating day), and occupancy rate (afc_occupancy_rate, expressed as a percentage of station capacity). AFC data is precise for counting gate transactions but cannot directly measure how man</w:t>
      </w:r>
      <w:r w:rsidRPr="00FC5EA0">
        <w:rPr>
          <w:szCs w:val="24"/>
        </w:rPr>
        <w:t>y passengers remain on the platform, since some passengers board or leave without triggering a corresponding gate event</w:t>
      </w:r>
      <w:r>
        <w:rPr>
          <w:sz w:val="24"/>
        </w:rPr>
        <w:t>.</w:t>
      </w:r>
    </w:p>
    <w:p w14:paraId="7E1EBB32" w14:textId="77777777" w:rsidR="00F122F3" w:rsidRDefault="001E6966">
      <w:pPr>
        <w:pStyle w:val="Heading2"/>
        <w:spacing w:after="200"/>
        <w:ind w:left="0" w:firstLine="0"/>
      </w:pPr>
      <w:r>
        <w:rPr>
          <w:sz w:val="26"/>
        </w:rPr>
        <w:t>3.3.2 CCTV and YOLOv8 Computer Vision</w:t>
      </w:r>
    </w:p>
    <w:p w14:paraId="7C005E27" w14:textId="77777777" w:rsidR="00F122F3" w:rsidRPr="00FC5EA0" w:rsidRDefault="001E6966">
      <w:pPr>
        <w:spacing w:after="160" w:line="360" w:lineRule="auto"/>
        <w:ind w:left="0" w:firstLine="0"/>
        <w:rPr>
          <w:sz w:val="32"/>
          <w:szCs w:val="24"/>
        </w:rPr>
      </w:pPr>
      <w:r w:rsidRPr="00FC5EA0">
        <w:rPr>
          <w:szCs w:val="24"/>
        </w:rPr>
        <w:t xml:space="preserve">To overcome the limitation of AFC-only estimation, the proposed approach adds a YOLOv8-based computer-vision pipeline. IP cameras covering platform zones A (front), B (middle) and C (rear) capture a frame every 30 seconds. Each frame is processed by a YOLOv8 person-detection model, producing a headcount (cctv_headcount) and a per-zone density score (cctv_density_zone_a, cctv_density_zone_b, cctv_density_zone_c), together with a detection-confidence </w:t>
      </w:r>
      <w:r w:rsidRPr="00FC5EA0">
        <w:rPr>
          <w:szCs w:val="24"/>
        </w:rPr>
        <w:lastRenderedPageBreak/>
        <w:t>value (cctv_confidence). Unlike AFC gates, CCTV directly measures how many people are physically present on the platform at a given moment, and continues to function even when a fare gate malfunctions. When the CCTV feed is unavailable, the system automatically falls back to AFC-only estimation.</w:t>
      </w:r>
    </w:p>
    <w:p w14:paraId="3528FB13" w14:textId="77777777" w:rsidR="00F122F3" w:rsidRDefault="001E6966">
      <w:pPr>
        <w:pStyle w:val="Heading2"/>
        <w:spacing w:after="200"/>
        <w:ind w:left="0" w:firstLine="0"/>
      </w:pPr>
      <w:r>
        <w:rPr>
          <w:sz w:val="26"/>
        </w:rPr>
        <w:t>3.3.3 Timetable and Operational Data</w:t>
      </w:r>
    </w:p>
    <w:p w14:paraId="0034D9F4" w14:textId="77777777" w:rsidR="00F122F3" w:rsidRPr="00FC5EA0" w:rsidRDefault="001E6966">
      <w:pPr>
        <w:spacing w:after="160" w:line="360" w:lineRule="auto"/>
        <w:ind w:left="0" w:firstLine="0"/>
        <w:rPr>
          <w:sz w:val="32"/>
          <w:szCs w:val="24"/>
        </w:rPr>
      </w:pPr>
      <w:r w:rsidRPr="00FC5EA0">
        <w:rPr>
          <w:szCs w:val="24"/>
        </w:rPr>
        <w:t>The existing timetable system supplies contextual information: the number of scheduled trains (scheduled_trains), the load factor per train (demand_per_train), and operational disruption data, including incident type (incident_type), incident severity (incident_severity, ranging from Low to Critical) and accumulated delay in minutes (delay_minutes). This context allows the models to distinguish ordinary demand fluctuations from crowding caused by service disruptions.</w:t>
      </w:r>
    </w:p>
    <w:p w14:paraId="069A1526" w14:textId="77777777" w:rsidR="00F122F3" w:rsidRDefault="001E6966">
      <w:pPr>
        <w:spacing w:before="160" w:after="80"/>
        <w:jc w:val="center"/>
      </w:pPr>
      <w:r>
        <w:rPr>
          <w:noProof/>
        </w:rPr>
        <w:drawing>
          <wp:inline distT="0" distB="0" distL="0" distR="0" wp14:anchorId="1AFD749A" wp14:editId="086EEE0C">
            <wp:extent cx="5760720" cy="1633488"/>
            <wp:effectExtent l="0" t="0" r="0" b="0"/>
            <wp:docPr id="9002" name="fig_3_1_data_col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2" name="fig_3_1_data_collection"/>
                    <pic:cNvPicPr/>
                  </pic:nvPicPr>
                  <pic:blipFill>
                    <a:blip r:embed="rId12"/>
                    <a:stretch>
                      <a:fillRect/>
                    </a:stretch>
                  </pic:blipFill>
                  <pic:spPr>
                    <a:xfrm>
                      <a:off x="0" y="0"/>
                      <a:ext cx="5760720" cy="1633488"/>
                    </a:xfrm>
                    <a:prstGeom prst="rect">
                      <a:avLst/>
                    </a:prstGeom>
                  </pic:spPr>
                </pic:pic>
              </a:graphicData>
            </a:graphic>
          </wp:inline>
        </w:drawing>
      </w:r>
    </w:p>
    <w:p w14:paraId="602A0C6D" w14:textId="77777777" w:rsidR="00F122F3" w:rsidRDefault="001E6966">
      <w:pPr>
        <w:spacing w:before="80" w:after="280"/>
        <w:jc w:val="center"/>
      </w:pPr>
      <w:r>
        <w:rPr>
          <w:b/>
          <w:i/>
          <w:sz w:val="22"/>
        </w:rPr>
        <w:t>Figure 3.1: Three-source data collection pipeline</w:t>
      </w:r>
    </w:p>
    <w:p w14:paraId="482B8D98" w14:textId="77777777" w:rsidR="00F122F3" w:rsidRDefault="001E6966">
      <w:pPr>
        <w:pStyle w:val="Heading1"/>
        <w:spacing w:after="240"/>
        <w:ind w:left="0" w:firstLine="0"/>
      </w:pPr>
      <w:bookmarkStart w:id="13" w:name="_Toc236127406"/>
      <w:r>
        <w:rPr>
          <w:sz w:val="28"/>
        </w:rPr>
        <w:t>3.4 Dataset Description</w:t>
      </w:r>
      <w:bookmarkEnd w:id="13"/>
    </w:p>
    <w:p w14:paraId="49E3EBAA" w14:textId="77777777" w:rsidR="00F122F3" w:rsidRDefault="001E6966">
      <w:pPr>
        <w:pStyle w:val="Heading2"/>
        <w:spacing w:after="240"/>
        <w:ind w:left="0" w:firstLine="0"/>
      </w:pPr>
      <w:r>
        <w:rPr>
          <w:sz w:val="26"/>
        </w:rPr>
        <w:t>3.4.1 Data Cleaning and Preprocessing</w:t>
      </w:r>
    </w:p>
    <w:p w14:paraId="47D4C4BB" w14:textId="77777777" w:rsidR="00F122F3" w:rsidRPr="00FC5EA0" w:rsidRDefault="001E6966">
      <w:pPr>
        <w:spacing w:after="160" w:line="360" w:lineRule="auto"/>
        <w:ind w:left="0" w:firstLine="0"/>
        <w:rPr>
          <w:sz w:val="32"/>
          <w:szCs w:val="24"/>
        </w:rPr>
      </w:pPr>
      <w:r w:rsidRPr="00FC5EA0">
        <w:rPr>
          <w:szCs w:val="24"/>
        </w:rPr>
        <w:t>Before the fused dataset could be used for modelling, a systematic data-cleaning pass was applied to the merged AFC, CCTV and timetable records. A data-quality check first scanned every column for missing values and confirmed the target variables (trains_dispatched, crowd_level) were fully populated. The only missing values found were in the CCTV-derived columns, corresponding to station-hours where a camera was offline or reporting only partial coverage.</w:t>
      </w:r>
    </w:p>
    <w:p w14:paraId="488C09F5" w14:textId="6870078E" w:rsidR="00F122F3" w:rsidRPr="00FC5EA0" w:rsidRDefault="001E6966">
      <w:pPr>
        <w:spacing w:after="160" w:line="360" w:lineRule="auto"/>
        <w:ind w:left="0" w:firstLine="0"/>
        <w:rPr>
          <w:sz w:val="32"/>
          <w:szCs w:val="24"/>
        </w:rPr>
      </w:pPr>
      <w:r w:rsidRPr="00FC5EA0">
        <w:rPr>
          <w:szCs w:val="24"/>
        </w:rPr>
        <w:lastRenderedPageBreak/>
        <w:t>These CCTV gaps were resolved using an AFC-based fallback rule: cctv_headcount was filled from afc_cum_occupancy, and the three zone-density columns (cctv_density_zone_a/b/c) were filled from afc_occupancy_rate, scaled by 1.00, 0.90 and 0.80 respectively to approximate the expected front-to-rear density gradient on the platform. This ensured every station-hour retained a usable crowd signal even when the vision pipeline was unavailable, consistent with the fallback behaviour described in Section 3.3.2. Cate</w:t>
      </w:r>
      <w:r w:rsidRPr="00FC5EA0">
        <w:rPr>
          <w:szCs w:val="24"/>
        </w:rPr>
        <w:t>gorical fields (such as station code and incident type) were then encoded using a One-Hot Encoder, while numeric fields were passed through unchanged, producing a fully numeric feature matrix ready for model training. Figure 3</w:t>
      </w:r>
      <w:r w:rsidRPr="00FC5EA0">
        <w:rPr>
          <w:szCs w:val="24"/>
        </w:rPr>
        <w:t xml:space="preserve">.2 </w:t>
      </w:r>
      <w:r w:rsidR="00B72B33" w:rsidRPr="00FC5EA0">
        <w:rPr>
          <w:szCs w:val="24"/>
        </w:rPr>
        <w:t>summaries</w:t>
      </w:r>
      <w:r w:rsidRPr="00FC5EA0">
        <w:rPr>
          <w:szCs w:val="24"/>
        </w:rPr>
        <w:t xml:space="preserve"> th</w:t>
      </w:r>
      <w:r w:rsidRPr="00FC5EA0">
        <w:rPr>
          <w:szCs w:val="24"/>
        </w:rPr>
        <w:t>is workflow.</w:t>
      </w:r>
    </w:p>
    <w:p w14:paraId="3F66D58B" w14:textId="77777777" w:rsidR="00F122F3" w:rsidRDefault="001E6966">
      <w:pPr>
        <w:spacing w:before="160" w:after="80"/>
        <w:jc w:val="center"/>
      </w:pPr>
      <w:r>
        <w:rPr>
          <w:noProof/>
        </w:rPr>
        <w:drawing>
          <wp:inline distT="0" distB="0" distL="0" distR="0" wp14:anchorId="22AEFB62" wp14:editId="3E4DEAF7">
            <wp:extent cx="6353726" cy="1769424"/>
            <wp:effectExtent l="0" t="0" r="0" b="2540"/>
            <wp:docPr id="9003" name="fig_3_2_data_clea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3" name="fig_3_2_data_cleaning"/>
                    <pic:cNvPicPr/>
                  </pic:nvPicPr>
                  <pic:blipFill>
                    <a:blip r:embed="rId13"/>
                    <a:stretch>
                      <a:fillRect/>
                    </a:stretch>
                  </pic:blipFill>
                  <pic:spPr>
                    <a:xfrm>
                      <a:off x="0" y="0"/>
                      <a:ext cx="6487677" cy="1806728"/>
                    </a:xfrm>
                    <a:prstGeom prst="rect">
                      <a:avLst/>
                    </a:prstGeom>
                  </pic:spPr>
                </pic:pic>
              </a:graphicData>
            </a:graphic>
          </wp:inline>
        </w:drawing>
      </w:r>
    </w:p>
    <w:p w14:paraId="671B11A8" w14:textId="77777777" w:rsidR="00F122F3" w:rsidRDefault="001E6966">
      <w:pPr>
        <w:spacing w:before="80" w:after="280"/>
        <w:jc w:val="center"/>
      </w:pPr>
      <w:r>
        <w:rPr>
          <w:b/>
          <w:i/>
          <w:sz w:val="22"/>
        </w:rPr>
        <w:t>Figure 3.2: Data cleaning and preprocessing workflow</w:t>
      </w:r>
    </w:p>
    <w:p w14:paraId="148143E8" w14:textId="77777777" w:rsidR="00F122F3" w:rsidRDefault="001E6966">
      <w:pPr>
        <w:pStyle w:val="Heading2"/>
        <w:spacing w:after="240"/>
        <w:ind w:left="0" w:firstLine="0"/>
      </w:pPr>
      <w:r>
        <w:rPr>
          <w:sz w:val="26"/>
        </w:rPr>
        <w:t>3.4.2 Dataset Description</w:t>
      </w:r>
    </w:p>
    <w:p w14:paraId="3E16E802" w14:textId="77777777" w:rsidR="00F122F3" w:rsidRDefault="001E6966">
      <w:pPr>
        <w:spacing w:after="160" w:line="360" w:lineRule="auto"/>
        <w:ind w:left="0" w:firstLine="0"/>
        <w:rPr>
          <w:szCs w:val="24"/>
        </w:rPr>
      </w:pPr>
      <w:r w:rsidRPr="00B72B33">
        <w:rPr>
          <w:szCs w:val="24"/>
        </w:rPr>
        <w:t>The models were developed and validated using a dataset covering Line 3 operations across 12 stations over 16 weeks (January–April 2026), sampled hourly between 05:00 and 23:00 (19 operating hours per day). The resulting dataset contains 25,536 records, each describing one station at one hour on one day, across 34 combined AFC, CCTV, timetable and derived features. Table 3.2 summarises the distribution of the target crowd-level classes, and Table 3.3 summarises the distribution of the corresponding dispatch</w:t>
      </w:r>
      <w:r w:rsidRPr="00B72B33">
        <w:rPr>
          <w:szCs w:val="24"/>
        </w:rPr>
        <w:t xml:space="preserve"> actions.</w:t>
      </w:r>
    </w:p>
    <w:p w14:paraId="10A3199F" w14:textId="77777777" w:rsidR="007F0120" w:rsidRPr="00B72B33" w:rsidRDefault="007F0120">
      <w:pPr>
        <w:spacing w:after="160" w:line="360" w:lineRule="auto"/>
        <w:ind w:left="0" w:firstLine="0"/>
        <w:rPr>
          <w:sz w:val="32"/>
          <w:szCs w:val="24"/>
        </w:rPr>
      </w:pPr>
    </w:p>
    <w:tbl>
      <w:tblPr>
        <w:tblStyle w:val="TableGrid0"/>
        <w:tblW w:w="0" w:type="auto"/>
        <w:jc w:val="center"/>
        <w:tblLook w:val="04A0" w:firstRow="1" w:lastRow="0" w:firstColumn="1" w:lastColumn="0" w:noHBand="0" w:noVBand="1"/>
      </w:tblPr>
      <w:tblGrid>
        <w:gridCol w:w="4320"/>
        <w:gridCol w:w="4320"/>
      </w:tblGrid>
      <w:tr w:rsidR="00F122F3" w14:paraId="378269B9" w14:textId="77777777">
        <w:trPr>
          <w:jc w:val="center"/>
        </w:trPr>
        <w:tc>
          <w:tcPr>
            <w:tcW w:w="4320" w:type="dxa"/>
            <w:shd w:val="clear" w:color="auto" w:fill="D9EAF7"/>
          </w:tcPr>
          <w:p w14:paraId="0FCF6E92" w14:textId="77777777" w:rsidR="00F122F3" w:rsidRDefault="001E6966">
            <w:pPr>
              <w:jc w:val="center"/>
            </w:pPr>
            <w:r>
              <w:rPr>
                <w:b/>
                <w:sz w:val="22"/>
              </w:rPr>
              <w:t>Crowd Level</w:t>
            </w:r>
          </w:p>
        </w:tc>
        <w:tc>
          <w:tcPr>
            <w:tcW w:w="4320" w:type="dxa"/>
            <w:shd w:val="clear" w:color="auto" w:fill="D9EAF7"/>
          </w:tcPr>
          <w:p w14:paraId="23D1825A" w14:textId="77777777" w:rsidR="00F122F3" w:rsidRDefault="001E6966">
            <w:pPr>
              <w:jc w:val="center"/>
            </w:pPr>
            <w:r>
              <w:rPr>
                <w:b/>
                <w:sz w:val="22"/>
              </w:rPr>
              <w:t>Number of Records</w:t>
            </w:r>
          </w:p>
        </w:tc>
      </w:tr>
      <w:tr w:rsidR="00F122F3" w14:paraId="4D25CD3E" w14:textId="77777777">
        <w:trPr>
          <w:jc w:val="center"/>
        </w:trPr>
        <w:tc>
          <w:tcPr>
            <w:tcW w:w="4320" w:type="dxa"/>
          </w:tcPr>
          <w:p w14:paraId="211EAC6F" w14:textId="77777777" w:rsidR="00F122F3" w:rsidRDefault="001E6966">
            <w:pPr>
              <w:jc w:val="center"/>
            </w:pPr>
            <w:r>
              <w:rPr>
                <w:sz w:val="22"/>
              </w:rPr>
              <w:t>Low</w:t>
            </w:r>
          </w:p>
        </w:tc>
        <w:tc>
          <w:tcPr>
            <w:tcW w:w="4320" w:type="dxa"/>
          </w:tcPr>
          <w:p w14:paraId="30C9EA14" w14:textId="77777777" w:rsidR="00F122F3" w:rsidRDefault="001E6966">
            <w:pPr>
              <w:jc w:val="center"/>
            </w:pPr>
            <w:r>
              <w:rPr>
                <w:sz w:val="22"/>
              </w:rPr>
              <w:t>11,517</w:t>
            </w:r>
          </w:p>
        </w:tc>
      </w:tr>
      <w:tr w:rsidR="00F122F3" w14:paraId="6432A59D" w14:textId="77777777">
        <w:trPr>
          <w:jc w:val="center"/>
        </w:trPr>
        <w:tc>
          <w:tcPr>
            <w:tcW w:w="4320" w:type="dxa"/>
          </w:tcPr>
          <w:p w14:paraId="3E3FA468" w14:textId="77777777" w:rsidR="00F122F3" w:rsidRDefault="001E6966">
            <w:pPr>
              <w:jc w:val="center"/>
            </w:pPr>
            <w:r>
              <w:rPr>
                <w:sz w:val="22"/>
              </w:rPr>
              <w:t>Medium</w:t>
            </w:r>
          </w:p>
        </w:tc>
        <w:tc>
          <w:tcPr>
            <w:tcW w:w="4320" w:type="dxa"/>
          </w:tcPr>
          <w:p w14:paraId="2A92FE4D" w14:textId="77777777" w:rsidR="00F122F3" w:rsidRDefault="001E6966">
            <w:pPr>
              <w:jc w:val="center"/>
            </w:pPr>
            <w:r>
              <w:rPr>
                <w:sz w:val="22"/>
              </w:rPr>
              <w:t>5,007</w:t>
            </w:r>
          </w:p>
        </w:tc>
      </w:tr>
      <w:tr w:rsidR="00F122F3" w14:paraId="5D93814E" w14:textId="77777777">
        <w:trPr>
          <w:jc w:val="center"/>
        </w:trPr>
        <w:tc>
          <w:tcPr>
            <w:tcW w:w="4320" w:type="dxa"/>
          </w:tcPr>
          <w:p w14:paraId="0608697B" w14:textId="77777777" w:rsidR="00F122F3" w:rsidRDefault="001E6966">
            <w:pPr>
              <w:jc w:val="center"/>
            </w:pPr>
            <w:r>
              <w:rPr>
                <w:sz w:val="22"/>
              </w:rPr>
              <w:t>High</w:t>
            </w:r>
          </w:p>
        </w:tc>
        <w:tc>
          <w:tcPr>
            <w:tcW w:w="4320" w:type="dxa"/>
          </w:tcPr>
          <w:p w14:paraId="0BC34750" w14:textId="77777777" w:rsidR="00F122F3" w:rsidRDefault="001E6966">
            <w:pPr>
              <w:jc w:val="center"/>
            </w:pPr>
            <w:r>
              <w:rPr>
                <w:sz w:val="22"/>
              </w:rPr>
              <w:t>1,757</w:t>
            </w:r>
          </w:p>
        </w:tc>
      </w:tr>
      <w:tr w:rsidR="00F122F3" w14:paraId="2B44950F" w14:textId="77777777">
        <w:trPr>
          <w:jc w:val="center"/>
        </w:trPr>
        <w:tc>
          <w:tcPr>
            <w:tcW w:w="4320" w:type="dxa"/>
          </w:tcPr>
          <w:p w14:paraId="7ED484D8" w14:textId="77777777" w:rsidR="00F122F3" w:rsidRDefault="001E6966">
            <w:pPr>
              <w:jc w:val="center"/>
            </w:pPr>
            <w:r>
              <w:rPr>
                <w:sz w:val="22"/>
              </w:rPr>
              <w:t>Critical</w:t>
            </w:r>
          </w:p>
        </w:tc>
        <w:tc>
          <w:tcPr>
            <w:tcW w:w="4320" w:type="dxa"/>
          </w:tcPr>
          <w:p w14:paraId="39F947CF" w14:textId="77777777" w:rsidR="00F122F3" w:rsidRDefault="001E6966">
            <w:pPr>
              <w:jc w:val="center"/>
            </w:pPr>
            <w:r>
              <w:rPr>
                <w:sz w:val="22"/>
              </w:rPr>
              <w:t>7,255</w:t>
            </w:r>
          </w:p>
        </w:tc>
      </w:tr>
    </w:tbl>
    <w:p w14:paraId="01173785" w14:textId="77777777" w:rsidR="00F122F3" w:rsidRDefault="001E6966">
      <w:pPr>
        <w:spacing w:before="80" w:after="280"/>
        <w:jc w:val="center"/>
      </w:pPr>
      <w:r>
        <w:rPr>
          <w:b/>
          <w:i/>
          <w:sz w:val="22"/>
        </w:rPr>
        <w:t>Table 3.2: Distribution of crowd-level classes in the dataset</w:t>
      </w:r>
    </w:p>
    <w:tbl>
      <w:tblPr>
        <w:tblStyle w:val="TableGrid0"/>
        <w:tblW w:w="0" w:type="auto"/>
        <w:jc w:val="center"/>
        <w:tblLook w:val="04A0" w:firstRow="1" w:lastRow="0" w:firstColumn="1" w:lastColumn="0" w:noHBand="0" w:noVBand="1"/>
      </w:tblPr>
      <w:tblGrid>
        <w:gridCol w:w="4320"/>
        <w:gridCol w:w="4320"/>
      </w:tblGrid>
      <w:tr w:rsidR="00F122F3" w14:paraId="0A21A316" w14:textId="77777777">
        <w:trPr>
          <w:jc w:val="center"/>
        </w:trPr>
        <w:tc>
          <w:tcPr>
            <w:tcW w:w="4320" w:type="dxa"/>
            <w:shd w:val="clear" w:color="auto" w:fill="D9EAF7"/>
          </w:tcPr>
          <w:p w14:paraId="72B99F56" w14:textId="77777777" w:rsidR="00F122F3" w:rsidRDefault="001E6966">
            <w:pPr>
              <w:jc w:val="center"/>
            </w:pPr>
            <w:r>
              <w:rPr>
                <w:b/>
                <w:sz w:val="22"/>
              </w:rPr>
              <w:t>Dispatch Action</w:t>
            </w:r>
          </w:p>
        </w:tc>
        <w:tc>
          <w:tcPr>
            <w:tcW w:w="4320" w:type="dxa"/>
            <w:shd w:val="clear" w:color="auto" w:fill="D9EAF7"/>
          </w:tcPr>
          <w:p w14:paraId="5622A505" w14:textId="77777777" w:rsidR="00F122F3" w:rsidRDefault="001E6966">
            <w:pPr>
              <w:jc w:val="center"/>
            </w:pPr>
            <w:r>
              <w:rPr>
                <w:b/>
                <w:sz w:val="22"/>
              </w:rPr>
              <w:t>Number of Records</w:t>
            </w:r>
          </w:p>
        </w:tc>
      </w:tr>
      <w:tr w:rsidR="00F122F3" w14:paraId="18CE52FC" w14:textId="77777777">
        <w:trPr>
          <w:jc w:val="center"/>
        </w:trPr>
        <w:tc>
          <w:tcPr>
            <w:tcW w:w="4320" w:type="dxa"/>
          </w:tcPr>
          <w:p w14:paraId="477A368B" w14:textId="77777777" w:rsidR="00F122F3" w:rsidRDefault="001E6966">
            <w:pPr>
              <w:jc w:val="center"/>
            </w:pPr>
            <w:r>
              <w:rPr>
                <w:sz w:val="22"/>
              </w:rPr>
              <w:t>0 extra trains</w:t>
            </w:r>
          </w:p>
        </w:tc>
        <w:tc>
          <w:tcPr>
            <w:tcW w:w="4320" w:type="dxa"/>
          </w:tcPr>
          <w:p w14:paraId="368B4B23" w14:textId="77777777" w:rsidR="00F122F3" w:rsidRDefault="001E6966">
            <w:pPr>
              <w:jc w:val="center"/>
            </w:pPr>
            <w:r>
              <w:rPr>
                <w:sz w:val="22"/>
              </w:rPr>
              <w:t>10,713</w:t>
            </w:r>
          </w:p>
        </w:tc>
      </w:tr>
      <w:tr w:rsidR="00F122F3" w14:paraId="0F76C502" w14:textId="77777777">
        <w:trPr>
          <w:jc w:val="center"/>
        </w:trPr>
        <w:tc>
          <w:tcPr>
            <w:tcW w:w="4320" w:type="dxa"/>
          </w:tcPr>
          <w:p w14:paraId="3E525C26" w14:textId="77777777" w:rsidR="00F122F3" w:rsidRDefault="001E6966">
            <w:pPr>
              <w:jc w:val="center"/>
            </w:pPr>
            <w:r>
              <w:rPr>
                <w:sz w:val="22"/>
              </w:rPr>
              <w:t>1 extra train</w:t>
            </w:r>
          </w:p>
        </w:tc>
        <w:tc>
          <w:tcPr>
            <w:tcW w:w="4320" w:type="dxa"/>
          </w:tcPr>
          <w:p w14:paraId="78A5E608" w14:textId="77777777" w:rsidR="00F122F3" w:rsidRDefault="001E6966">
            <w:pPr>
              <w:jc w:val="center"/>
            </w:pPr>
            <w:r>
              <w:rPr>
                <w:sz w:val="22"/>
              </w:rPr>
              <w:t>5,402</w:t>
            </w:r>
          </w:p>
        </w:tc>
      </w:tr>
      <w:tr w:rsidR="00F122F3" w14:paraId="7E379594" w14:textId="77777777">
        <w:trPr>
          <w:jc w:val="center"/>
        </w:trPr>
        <w:tc>
          <w:tcPr>
            <w:tcW w:w="4320" w:type="dxa"/>
          </w:tcPr>
          <w:p w14:paraId="5A709A31" w14:textId="77777777" w:rsidR="00F122F3" w:rsidRDefault="001E6966">
            <w:pPr>
              <w:jc w:val="center"/>
            </w:pPr>
            <w:r>
              <w:rPr>
                <w:sz w:val="22"/>
              </w:rPr>
              <w:t>2 extra trains</w:t>
            </w:r>
          </w:p>
        </w:tc>
        <w:tc>
          <w:tcPr>
            <w:tcW w:w="4320" w:type="dxa"/>
          </w:tcPr>
          <w:p w14:paraId="2CD83A0B" w14:textId="77777777" w:rsidR="00F122F3" w:rsidRDefault="001E6966">
            <w:pPr>
              <w:jc w:val="center"/>
            </w:pPr>
            <w:r>
              <w:rPr>
                <w:sz w:val="22"/>
              </w:rPr>
              <w:t>1,932</w:t>
            </w:r>
          </w:p>
        </w:tc>
      </w:tr>
      <w:tr w:rsidR="00F122F3" w14:paraId="177BEEEC" w14:textId="77777777">
        <w:trPr>
          <w:jc w:val="center"/>
        </w:trPr>
        <w:tc>
          <w:tcPr>
            <w:tcW w:w="4320" w:type="dxa"/>
          </w:tcPr>
          <w:p w14:paraId="357249F3" w14:textId="77777777" w:rsidR="00F122F3" w:rsidRDefault="001E6966">
            <w:pPr>
              <w:jc w:val="center"/>
            </w:pPr>
            <w:r>
              <w:rPr>
                <w:sz w:val="22"/>
              </w:rPr>
              <w:t>3 extra trains</w:t>
            </w:r>
          </w:p>
        </w:tc>
        <w:tc>
          <w:tcPr>
            <w:tcW w:w="4320" w:type="dxa"/>
          </w:tcPr>
          <w:p w14:paraId="7C8BBA6D" w14:textId="77777777" w:rsidR="00F122F3" w:rsidRDefault="001E6966">
            <w:pPr>
              <w:jc w:val="center"/>
            </w:pPr>
            <w:r>
              <w:rPr>
                <w:sz w:val="22"/>
              </w:rPr>
              <w:t>7,489</w:t>
            </w:r>
          </w:p>
        </w:tc>
      </w:tr>
    </w:tbl>
    <w:p w14:paraId="08898903" w14:textId="77777777" w:rsidR="00F122F3" w:rsidRDefault="001E6966">
      <w:pPr>
        <w:spacing w:before="80" w:after="280"/>
        <w:jc w:val="center"/>
      </w:pPr>
      <w:r>
        <w:rPr>
          <w:b/>
          <w:i/>
          <w:sz w:val="22"/>
        </w:rPr>
        <w:t>Table 3.3: Distribution of dispatch-action classes in the dataset</w:t>
      </w:r>
    </w:p>
    <w:p w14:paraId="1F59F130" w14:textId="77777777" w:rsidR="00F122F3" w:rsidRPr="00B72B33" w:rsidRDefault="001E6966">
      <w:pPr>
        <w:spacing w:after="160" w:line="360" w:lineRule="auto"/>
        <w:ind w:left="0" w:firstLine="0"/>
        <w:rPr>
          <w:sz w:val="32"/>
          <w:szCs w:val="24"/>
        </w:rPr>
      </w:pPr>
      <w:r w:rsidRPr="00B72B33">
        <w:rPr>
          <w:szCs w:val="24"/>
        </w:rPr>
        <w:t>As Table 3.3 shows, the dataset exhibits pronounced class imbalance: the majority of station-hours require no additional trains, while the “three extra trains” (Critical) class is nonetheless well represented. This imbalance is addressed during model training using balanced class weighting, described in Section 3.6.1, so that the classifier does not under-predict the safety-critical Critical class.</w:t>
      </w:r>
    </w:p>
    <w:p w14:paraId="588681A6" w14:textId="77777777" w:rsidR="00F122F3" w:rsidRDefault="001E6966">
      <w:pPr>
        <w:pStyle w:val="Heading1"/>
        <w:spacing w:after="240"/>
        <w:ind w:left="0" w:firstLine="0"/>
      </w:pPr>
      <w:bookmarkStart w:id="14" w:name="_Toc236127407"/>
      <w:r>
        <w:rPr>
          <w:sz w:val="28"/>
        </w:rPr>
        <w:t>3.5 Data Fusion Methodology</w:t>
      </w:r>
      <w:bookmarkEnd w:id="14"/>
    </w:p>
    <w:p w14:paraId="3B289486" w14:textId="77777777" w:rsidR="00F122F3" w:rsidRPr="00B72B33" w:rsidRDefault="001E6966">
      <w:pPr>
        <w:spacing w:after="160" w:line="360" w:lineRule="auto"/>
        <w:ind w:left="0" w:firstLine="0"/>
        <w:rPr>
          <w:sz w:val="32"/>
          <w:szCs w:val="24"/>
        </w:rPr>
      </w:pPr>
      <w:r w:rsidRPr="00B72B33">
        <w:rPr>
          <w:szCs w:val="24"/>
        </w:rPr>
        <w:t>AFC and CCTV signals are combined into a single fused occupancy measure rather than being modelled separately, so that the downstream AI models receive one consistent crowding signal per station-hour. The fusion formula adopted in this study is:</w:t>
      </w:r>
    </w:p>
    <w:p w14:paraId="1ED69CA4" w14:textId="77777777" w:rsidR="00F122F3" w:rsidRPr="00B72B33" w:rsidRDefault="001E6966">
      <w:pPr>
        <w:spacing w:after="200" w:line="360" w:lineRule="auto"/>
        <w:ind w:left="0" w:firstLine="0"/>
        <w:jc w:val="center"/>
        <w:rPr>
          <w:sz w:val="32"/>
          <w:szCs w:val="24"/>
        </w:rPr>
      </w:pPr>
      <w:r w:rsidRPr="00B72B33">
        <w:rPr>
          <w:i/>
          <w:szCs w:val="24"/>
        </w:rPr>
        <w:t>fused_occupancy = 0.60 × AFC_occupancy + 0.40 × CCTV_headcount</w:t>
      </w:r>
    </w:p>
    <w:p w14:paraId="2A440FC1" w14:textId="77777777" w:rsidR="00F122F3" w:rsidRDefault="001E6966">
      <w:pPr>
        <w:spacing w:before="160" w:after="80"/>
        <w:jc w:val="center"/>
      </w:pPr>
      <w:r>
        <w:rPr>
          <w:noProof/>
        </w:rPr>
        <w:lastRenderedPageBreak/>
        <w:drawing>
          <wp:inline distT="0" distB="0" distL="0" distR="0" wp14:anchorId="35B72BCF" wp14:editId="6962FA8F">
            <wp:extent cx="5898787" cy="1496291"/>
            <wp:effectExtent l="0" t="0" r="6985" b="8890"/>
            <wp:docPr id="9004" name="fig_3_3_data_fu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4" name="fig_3_3_data_fusion"/>
                    <pic:cNvPicPr/>
                  </pic:nvPicPr>
                  <pic:blipFill>
                    <a:blip r:embed="rId14"/>
                    <a:stretch>
                      <a:fillRect/>
                    </a:stretch>
                  </pic:blipFill>
                  <pic:spPr>
                    <a:xfrm>
                      <a:off x="0" y="0"/>
                      <a:ext cx="5917646" cy="1501075"/>
                    </a:xfrm>
                    <a:prstGeom prst="rect">
                      <a:avLst/>
                    </a:prstGeom>
                  </pic:spPr>
                </pic:pic>
              </a:graphicData>
            </a:graphic>
          </wp:inline>
        </w:drawing>
      </w:r>
    </w:p>
    <w:p w14:paraId="101D203B" w14:textId="77777777" w:rsidR="00F122F3" w:rsidRDefault="001E6966">
      <w:pPr>
        <w:spacing w:before="80" w:after="280"/>
        <w:jc w:val="center"/>
      </w:pPr>
      <w:r>
        <w:rPr>
          <w:b/>
          <w:i/>
          <w:sz w:val="22"/>
        </w:rPr>
        <w:t>Figure 3.3: Weighted data fusion formula</w:t>
      </w:r>
    </w:p>
    <w:p w14:paraId="486A24FD" w14:textId="77777777" w:rsidR="00F122F3" w:rsidRPr="00B72B33" w:rsidRDefault="001E6966">
      <w:pPr>
        <w:spacing w:after="160" w:line="360" w:lineRule="auto"/>
        <w:ind w:left="0" w:firstLine="0"/>
        <w:rPr>
          <w:sz w:val="32"/>
          <w:szCs w:val="24"/>
        </w:rPr>
      </w:pPr>
      <w:r w:rsidRPr="00B72B33">
        <w:rPr>
          <w:szCs w:val="24"/>
        </w:rPr>
        <w:t>The 60/40 weighting reflects the relative reliability of the two sources: AFC provides an exact count of gate transactions and is weighted more heavily, while CCTV contributes a corrective signal that captures passengers not reflected in gate counts and platform-side density that AFC cannot observe directly. This fused value is the primary input feature used by both AI models described in Section 3.6.</w:t>
      </w:r>
    </w:p>
    <w:p w14:paraId="2B19E889" w14:textId="77777777" w:rsidR="00F122F3" w:rsidRDefault="001E6966">
      <w:pPr>
        <w:pStyle w:val="Heading1"/>
        <w:spacing w:after="240"/>
        <w:ind w:left="0" w:firstLine="0"/>
      </w:pPr>
      <w:bookmarkStart w:id="15" w:name="_Toc236127408"/>
      <w:r>
        <w:rPr>
          <w:sz w:val="28"/>
        </w:rPr>
        <w:t>3.6 Proposed AI Models</w:t>
      </w:r>
      <w:bookmarkEnd w:id="15"/>
    </w:p>
    <w:p w14:paraId="1BFA9575" w14:textId="77777777" w:rsidR="00F122F3" w:rsidRPr="00B72B33" w:rsidRDefault="001E6966">
      <w:pPr>
        <w:spacing w:after="160" w:line="360" w:lineRule="auto"/>
        <w:ind w:left="0" w:firstLine="0"/>
        <w:rPr>
          <w:sz w:val="32"/>
          <w:szCs w:val="24"/>
        </w:rPr>
      </w:pPr>
      <w:r w:rsidRPr="00B72B33">
        <w:rPr>
          <w:szCs w:val="24"/>
        </w:rPr>
        <w:t>Two cooperating models form the core of the proposed methodology: a real-time dispatch classifier that decides how many extra trains are needed immediately, and a medium-term forecaster that plans the timetable for the coming weeks. The two models are trained and operate independently but share the same fused input features, and their outputs are combined to produce a fully autonomous four-week schedule.</w:t>
      </w:r>
    </w:p>
    <w:p w14:paraId="77445A21" w14:textId="77777777" w:rsidR="00F122F3" w:rsidRDefault="001E6966">
      <w:pPr>
        <w:spacing w:before="160" w:after="80"/>
        <w:jc w:val="center"/>
      </w:pPr>
      <w:r>
        <w:rPr>
          <w:noProof/>
        </w:rPr>
        <w:drawing>
          <wp:inline distT="0" distB="0" distL="0" distR="0" wp14:anchorId="76525DB6" wp14:editId="06CFA393">
            <wp:extent cx="6312535" cy="2339439"/>
            <wp:effectExtent l="0" t="0" r="0" b="3810"/>
            <wp:docPr id="9005" name="fig_3_4_model_trai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5" name="fig_3_4_model_training"/>
                    <pic:cNvPicPr/>
                  </pic:nvPicPr>
                  <pic:blipFill>
                    <a:blip r:embed="rId15"/>
                    <a:stretch>
                      <a:fillRect/>
                    </a:stretch>
                  </pic:blipFill>
                  <pic:spPr>
                    <a:xfrm>
                      <a:off x="0" y="0"/>
                      <a:ext cx="6332080" cy="2346682"/>
                    </a:xfrm>
                    <a:prstGeom prst="rect">
                      <a:avLst/>
                    </a:prstGeom>
                  </pic:spPr>
                </pic:pic>
              </a:graphicData>
            </a:graphic>
          </wp:inline>
        </w:drawing>
      </w:r>
    </w:p>
    <w:p w14:paraId="14429FC6" w14:textId="77777777" w:rsidR="00F122F3" w:rsidRDefault="001E6966">
      <w:pPr>
        <w:spacing w:before="80" w:after="280"/>
        <w:jc w:val="center"/>
      </w:pPr>
      <w:r>
        <w:rPr>
          <w:b/>
          <w:i/>
          <w:sz w:val="22"/>
        </w:rPr>
        <w:t>Figure 3.4: Model training pipeline for both AI models</w:t>
      </w:r>
    </w:p>
    <w:p w14:paraId="5AF8251A" w14:textId="77777777" w:rsidR="00F122F3" w:rsidRDefault="001E6966">
      <w:pPr>
        <w:pStyle w:val="Heading2"/>
        <w:spacing w:after="200"/>
        <w:ind w:left="0" w:firstLine="0"/>
      </w:pPr>
      <w:r>
        <w:rPr>
          <w:sz w:val="26"/>
        </w:rPr>
        <w:lastRenderedPageBreak/>
        <w:t>3.6.1 Model 1: Dispatch Classifier</w:t>
      </w:r>
    </w:p>
    <w:p w14:paraId="7CB43CCB" w14:textId="77777777" w:rsidR="00F122F3" w:rsidRPr="00B72B33" w:rsidRDefault="001E6966">
      <w:pPr>
        <w:spacing w:after="160" w:line="360" w:lineRule="auto"/>
        <w:ind w:left="0" w:firstLine="0"/>
        <w:rPr>
          <w:sz w:val="32"/>
          <w:szCs w:val="24"/>
        </w:rPr>
      </w:pPr>
      <w:r w:rsidRPr="00B72B33">
        <w:rPr>
          <w:szCs w:val="24"/>
        </w:rPr>
        <w:t>The dispatch classifier is implemented as a Random Forest Classifier with 400 estimators. Class weighting is set to balanced_subsample to compensate for the class imbalance described in Section 3.4, ensuring that the minority “Critical” class (three extra trains) is not systematically under-predicted. The target variable is categorical, taking one of four values corresponding to zero, one, two or three additional trains. The dataset is split chronologically, using an 80/20 time-based split so that the model</w:t>
      </w:r>
      <w:r w:rsidRPr="00B72B33">
        <w:rPr>
          <w:szCs w:val="24"/>
        </w:rPr>
        <w:t xml:space="preserve"> is evaluated on data that occurs after its training period, rather than on data drawn at random from across the full timeframe.</w:t>
      </w:r>
    </w:p>
    <w:p w14:paraId="298D3C98" w14:textId="77777777" w:rsidR="00F122F3" w:rsidRDefault="001E6966">
      <w:pPr>
        <w:pStyle w:val="Heading2"/>
        <w:spacing w:after="200"/>
        <w:ind w:left="0" w:firstLine="0"/>
      </w:pPr>
      <w:r>
        <w:rPr>
          <w:sz w:val="26"/>
        </w:rPr>
        <w:t>3.6.2 Model 2: Timetable Forecaster</w:t>
      </w:r>
    </w:p>
    <w:p w14:paraId="2A5A6F02" w14:textId="77777777" w:rsidR="00F122F3" w:rsidRPr="00B72B33" w:rsidRDefault="001E6966">
      <w:pPr>
        <w:spacing w:after="160" w:line="360" w:lineRule="auto"/>
        <w:ind w:left="0" w:firstLine="0"/>
        <w:rPr>
          <w:sz w:val="32"/>
          <w:szCs w:val="24"/>
        </w:rPr>
      </w:pPr>
      <w:r w:rsidRPr="00B72B33">
        <w:rPr>
          <w:szCs w:val="24"/>
        </w:rPr>
        <w:t>The timetable forecaster is implemented as a Gradient Boosting Regressor with 300 estimators, a maximum tree depth of 4, and a learning rate of 0.05. Its target variable is the continuous fused_occupancy_rate, and its forecasting horizon is the next four weeks. The forecaster is retrained on a weekly cycle (every Sunday at 02:00), allowing the timetable to adapt to recent demand patterns while still providing operators with a stable four-week planning window.</w:t>
      </w:r>
    </w:p>
    <w:tbl>
      <w:tblPr>
        <w:tblStyle w:val="TableGrid0"/>
        <w:tblW w:w="0" w:type="auto"/>
        <w:jc w:val="center"/>
        <w:tblLook w:val="04A0" w:firstRow="1" w:lastRow="0" w:firstColumn="1" w:lastColumn="0" w:noHBand="0" w:noVBand="1"/>
      </w:tblPr>
      <w:tblGrid>
        <w:gridCol w:w="2180"/>
        <w:gridCol w:w="3586"/>
        <w:gridCol w:w="3656"/>
      </w:tblGrid>
      <w:tr w:rsidR="00F122F3" w14:paraId="53BE4089" w14:textId="77777777">
        <w:trPr>
          <w:jc w:val="center"/>
        </w:trPr>
        <w:tc>
          <w:tcPr>
            <w:tcW w:w="2736" w:type="dxa"/>
            <w:shd w:val="clear" w:color="auto" w:fill="D9EAF7"/>
          </w:tcPr>
          <w:p w14:paraId="6A6166C2" w14:textId="77777777" w:rsidR="00F122F3" w:rsidRDefault="001E6966">
            <w:pPr>
              <w:jc w:val="center"/>
            </w:pPr>
            <w:r>
              <w:rPr>
                <w:b/>
                <w:sz w:val="22"/>
              </w:rPr>
              <w:t>Parameter</w:t>
            </w:r>
          </w:p>
        </w:tc>
        <w:tc>
          <w:tcPr>
            <w:tcW w:w="4752" w:type="dxa"/>
            <w:shd w:val="clear" w:color="auto" w:fill="D9EAF7"/>
          </w:tcPr>
          <w:p w14:paraId="35B001CF" w14:textId="77777777" w:rsidR="00F122F3" w:rsidRDefault="001E6966">
            <w:pPr>
              <w:jc w:val="center"/>
            </w:pPr>
            <w:r>
              <w:rPr>
                <w:b/>
                <w:sz w:val="22"/>
              </w:rPr>
              <w:t>Model 1: Dispatch Classifier</w:t>
            </w:r>
          </w:p>
        </w:tc>
        <w:tc>
          <w:tcPr>
            <w:tcW w:w="4752" w:type="dxa"/>
            <w:shd w:val="clear" w:color="auto" w:fill="D9EAF7"/>
          </w:tcPr>
          <w:p w14:paraId="3C423A2A" w14:textId="77777777" w:rsidR="00F122F3" w:rsidRDefault="001E6966">
            <w:pPr>
              <w:jc w:val="center"/>
            </w:pPr>
            <w:r>
              <w:rPr>
                <w:b/>
                <w:sz w:val="22"/>
              </w:rPr>
              <w:t>Model 2: Timetable Forecaster</w:t>
            </w:r>
          </w:p>
        </w:tc>
      </w:tr>
      <w:tr w:rsidR="00F122F3" w14:paraId="1194599B" w14:textId="77777777">
        <w:trPr>
          <w:jc w:val="center"/>
        </w:trPr>
        <w:tc>
          <w:tcPr>
            <w:tcW w:w="2736" w:type="dxa"/>
          </w:tcPr>
          <w:p w14:paraId="44BEBB75" w14:textId="77777777" w:rsidR="00F122F3" w:rsidRDefault="001E6966">
            <w:pPr>
              <w:jc w:val="center"/>
            </w:pPr>
            <w:r>
              <w:rPr>
                <w:sz w:val="22"/>
              </w:rPr>
              <w:t>Algorithm</w:t>
            </w:r>
          </w:p>
        </w:tc>
        <w:tc>
          <w:tcPr>
            <w:tcW w:w="4752" w:type="dxa"/>
          </w:tcPr>
          <w:p w14:paraId="642A62B9" w14:textId="77777777" w:rsidR="00F122F3" w:rsidRDefault="001E6966">
            <w:pPr>
              <w:jc w:val="center"/>
            </w:pPr>
            <w:r>
              <w:rPr>
                <w:sz w:val="22"/>
              </w:rPr>
              <w:t>Random Forest Classifier</w:t>
            </w:r>
          </w:p>
        </w:tc>
        <w:tc>
          <w:tcPr>
            <w:tcW w:w="4752" w:type="dxa"/>
          </w:tcPr>
          <w:p w14:paraId="491A50A3" w14:textId="77777777" w:rsidR="00F122F3" w:rsidRDefault="001E6966">
            <w:pPr>
              <w:jc w:val="center"/>
            </w:pPr>
            <w:r>
              <w:rPr>
                <w:sz w:val="22"/>
              </w:rPr>
              <w:t>Gradient Boosting Regressor</w:t>
            </w:r>
          </w:p>
        </w:tc>
      </w:tr>
      <w:tr w:rsidR="00F122F3" w14:paraId="4392B4AB" w14:textId="77777777">
        <w:trPr>
          <w:jc w:val="center"/>
        </w:trPr>
        <w:tc>
          <w:tcPr>
            <w:tcW w:w="2736" w:type="dxa"/>
          </w:tcPr>
          <w:p w14:paraId="033E415D" w14:textId="77777777" w:rsidR="00F122F3" w:rsidRDefault="001E6966">
            <w:pPr>
              <w:jc w:val="center"/>
            </w:pPr>
            <w:r>
              <w:rPr>
                <w:sz w:val="22"/>
              </w:rPr>
              <w:t>Estimators</w:t>
            </w:r>
          </w:p>
        </w:tc>
        <w:tc>
          <w:tcPr>
            <w:tcW w:w="4752" w:type="dxa"/>
          </w:tcPr>
          <w:p w14:paraId="065E4D27" w14:textId="77777777" w:rsidR="00F122F3" w:rsidRDefault="001E6966">
            <w:pPr>
              <w:jc w:val="center"/>
            </w:pPr>
            <w:r>
              <w:rPr>
                <w:sz w:val="22"/>
              </w:rPr>
              <w:t>400 trees</w:t>
            </w:r>
          </w:p>
        </w:tc>
        <w:tc>
          <w:tcPr>
            <w:tcW w:w="4752" w:type="dxa"/>
          </w:tcPr>
          <w:p w14:paraId="6AC285C5" w14:textId="77777777" w:rsidR="00F122F3" w:rsidRDefault="001E6966">
            <w:pPr>
              <w:jc w:val="center"/>
            </w:pPr>
            <w:r>
              <w:rPr>
                <w:sz w:val="22"/>
              </w:rPr>
              <w:t>300 trees</w:t>
            </w:r>
          </w:p>
        </w:tc>
      </w:tr>
      <w:tr w:rsidR="00F122F3" w14:paraId="78D52661" w14:textId="77777777">
        <w:trPr>
          <w:jc w:val="center"/>
        </w:trPr>
        <w:tc>
          <w:tcPr>
            <w:tcW w:w="2736" w:type="dxa"/>
          </w:tcPr>
          <w:p w14:paraId="6E29D411" w14:textId="77777777" w:rsidR="00F122F3" w:rsidRDefault="001E6966">
            <w:pPr>
              <w:jc w:val="center"/>
            </w:pPr>
            <w:r>
              <w:rPr>
                <w:sz w:val="22"/>
              </w:rPr>
              <w:t>Other settings</w:t>
            </w:r>
          </w:p>
        </w:tc>
        <w:tc>
          <w:tcPr>
            <w:tcW w:w="4752" w:type="dxa"/>
          </w:tcPr>
          <w:p w14:paraId="55B9891C" w14:textId="77777777" w:rsidR="00F122F3" w:rsidRDefault="001E6966">
            <w:pPr>
              <w:jc w:val="center"/>
            </w:pPr>
            <w:r>
              <w:rPr>
                <w:sz w:val="22"/>
              </w:rPr>
              <w:t>Class weight: balanced_subsample</w:t>
            </w:r>
          </w:p>
        </w:tc>
        <w:tc>
          <w:tcPr>
            <w:tcW w:w="4752" w:type="dxa"/>
          </w:tcPr>
          <w:p w14:paraId="49CDD79B" w14:textId="77777777" w:rsidR="00F122F3" w:rsidRDefault="001E6966">
            <w:pPr>
              <w:jc w:val="center"/>
            </w:pPr>
            <w:r>
              <w:rPr>
                <w:sz w:val="22"/>
              </w:rPr>
              <w:t>Max depth: 4; learning rate: 0.05</w:t>
            </w:r>
          </w:p>
        </w:tc>
      </w:tr>
      <w:tr w:rsidR="00F122F3" w14:paraId="7ADC1270" w14:textId="77777777">
        <w:trPr>
          <w:jc w:val="center"/>
        </w:trPr>
        <w:tc>
          <w:tcPr>
            <w:tcW w:w="2736" w:type="dxa"/>
          </w:tcPr>
          <w:p w14:paraId="242E459C" w14:textId="77777777" w:rsidR="00F122F3" w:rsidRDefault="001E6966">
            <w:pPr>
              <w:jc w:val="center"/>
            </w:pPr>
            <w:r>
              <w:rPr>
                <w:sz w:val="22"/>
              </w:rPr>
              <w:t>Target variable</w:t>
            </w:r>
          </w:p>
        </w:tc>
        <w:tc>
          <w:tcPr>
            <w:tcW w:w="4752" w:type="dxa"/>
          </w:tcPr>
          <w:p w14:paraId="1E313A94" w14:textId="77777777" w:rsidR="00F122F3" w:rsidRDefault="001E6966">
            <w:pPr>
              <w:jc w:val="center"/>
            </w:pPr>
            <w:r>
              <w:rPr>
                <w:sz w:val="22"/>
              </w:rPr>
              <w:t>0 / 1 / 2 / 3 extra trains</w:t>
            </w:r>
          </w:p>
        </w:tc>
        <w:tc>
          <w:tcPr>
            <w:tcW w:w="4752" w:type="dxa"/>
          </w:tcPr>
          <w:p w14:paraId="61A10F7D" w14:textId="77777777" w:rsidR="00F122F3" w:rsidRDefault="001E6966">
            <w:pPr>
              <w:jc w:val="center"/>
            </w:pPr>
            <w:r>
              <w:rPr>
                <w:sz w:val="22"/>
              </w:rPr>
              <w:t>fused_occupancy_rate</w:t>
            </w:r>
          </w:p>
        </w:tc>
      </w:tr>
      <w:tr w:rsidR="00F122F3" w14:paraId="7F4808E9" w14:textId="77777777">
        <w:trPr>
          <w:jc w:val="center"/>
        </w:trPr>
        <w:tc>
          <w:tcPr>
            <w:tcW w:w="2736" w:type="dxa"/>
          </w:tcPr>
          <w:p w14:paraId="67BC3F55" w14:textId="77777777" w:rsidR="00F122F3" w:rsidRDefault="001E6966">
            <w:pPr>
              <w:jc w:val="center"/>
            </w:pPr>
            <w:r>
              <w:rPr>
                <w:sz w:val="22"/>
              </w:rPr>
              <w:t>Evaluation split</w:t>
            </w:r>
          </w:p>
        </w:tc>
        <w:tc>
          <w:tcPr>
            <w:tcW w:w="4752" w:type="dxa"/>
          </w:tcPr>
          <w:p w14:paraId="3BD68868" w14:textId="77777777" w:rsidR="00F122F3" w:rsidRDefault="001E6966">
            <w:pPr>
              <w:jc w:val="center"/>
            </w:pPr>
            <w:r>
              <w:rPr>
                <w:sz w:val="22"/>
              </w:rPr>
              <w:t>Time-based 80/20</w:t>
            </w:r>
          </w:p>
        </w:tc>
        <w:tc>
          <w:tcPr>
            <w:tcW w:w="4752" w:type="dxa"/>
          </w:tcPr>
          <w:p w14:paraId="303BC02B" w14:textId="77777777" w:rsidR="00F122F3" w:rsidRDefault="001E6966">
            <w:pPr>
              <w:jc w:val="center"/>
            </w:pPr>
            <w:r>
              <w:rPr>
                <w:sz w:val="22"/>
              </w:rPr>
              <w:t>—</w:t>
            </w:r>
          </w:p>
        </w:tc>
      </w:tr>
      <w:tr w:rsidR="00F122F3" w14:paraId="5F25897C" w14:textId="77777777">
        <w:trPr>
          <w:jc w:val="center"/>
        </w:trPr>
        <w:tc>
          <w:tcPr>
            <w:tcW w:w="2736" w:type="dxa"/>
          </w:tcPr>
          <w:p w14:paraId="098AC3F1" w14:textId="77777777" w:rsidR="00F122F3" w:rsidRDefault="001E6966">
            <w:pPr>
              <w:jc w:val="center"/>
            </w:pPr>
            <w:r>
              <w:rPr>
                <w:sz w:val="22"/>
              </w:rPr>
              <w:t>Forecast horizon</w:t>
            </w:r>
          </w:p>
        </w:tc>
        <w:tc>
          <w:tcPr>
            <w:tcW w:w="4752" w:type="dxa"/>
          </w:tcPr>
          <w:p w14:paraId="2B8B9A3E" w14:textId="77777777" w:rsidR="00F122F3" w:rsidRDefault="001E6966">
            <w:pPr>
              <w:jc w:val="center"/>
            </w:pPr>
            <w:r>
              <w:rPr>
                <w:sz w:val="22"/>
              </w:rPr>
              <w:t>Immediate (current hour)</w:t>
            </w:r>
          </w:p>
        </w:tc>
        <w:tc>
          <w:tcPr>
            <w:tcW w:w="4752" w:type="dxa"/>
          </w:tcPr>
          <w:p w14:paraId="25A8FE03" w14:textId="77777777" w:rsidR="00F122F3" w:rsidRDefault="001E6966">
            <w:pPr>
              <w:jc w:val="center"/>
            </w:pPr>
            <w:r>
              <w:rPr>
                <w:sz w:val="22"/>
              </w:rPr>
              <w:t>Next 4 weeks</w:t>
            </w:r>
          </w:p>
        </w:tc>
      </w:tr>
      <w:tr w:rsidR="00F122F3" w14:paraId="4DB50482" w14:textId="77777777">
        <w:trPr>
          <w:jc w:val="center"/>
        </w:trPr>
        <w:tc>
          <w:tcPr>
            <w:tcW w:w="2736" w:type="dxa"/>
          </w:tcPr>
          <w:p w14:paraId="3E18566E" w14:textId="77777777" w:rsidR="00F122F3" w:rsidRDefault="001E6966">
            <w:pPr>
              <w:jc w:val="center"/>
            </w:pPr>
            <w:r>
              <w:rPr>
                <w:sz w:val="22"/>
              </w:rPr>
              <w:t>Retraining cycle</w:t>
            </w:r>
          </w:p>
        </w:tc>
        <w:tc>
          <w:tcPr>
            <w:tcW w:w="4752" w:type="dxa"/>
          </w:tcPr>
          <w:p w14:paraId="46B88184" w14:textId="77777777" w:rsidR="00F122F3" w:rsidRDefault="001E6966">
            <w:pPr>
              <w:jc w:val="center"/>
            </w:pPr>
            <w:r>
              <w:rPr>
                <w:sz w:val="22"/>
              </w:rPr>
              <w:t>—</w:t>
            </w:r>
          </w:p>
        </w:tc>
        <w:tc>
          <w:tcPr>
            <w:tcW w:w="4752" w:type="dxa"/>
          </w:tcPr>
          <w:p w14:paraId="2F4D90B4" w14:textId="77777777" w:rsidR="00F122F3" w:rsidRDefault="001E6966">
            <w:pPr>
              <w:jc w:val="center"/>
            </w:pPr>
            <w:r>
              <w:rPr>
                <w:sz w:val="22"/>
              </w:rPr>
              <w:t>Weekly (Sunday, 02:00)</w:t>
            </w:r>
          </w:p>
        </w:tc>
      </w:tr>
    </w:tbl>
    <w:p w14:paraId="347AD521" w14:textId="77777777" w:rsidR="00F122F3" w:rsidRDefault="001E6966">
      <w:pPr>
        <w:spacing w:before="80" w:after="280"/>
        <w:jc w:val="center"/>
      </w:pPr>
      <w:r>
        <w:rPr>
          <w:b/>
          <w:i/>
          <w:sz w:val="22"/>
        </w:rPr>
        <w:t>Table 3.4: Configuration of the two proposed AI models</w:t>
      </w:r>
    </w:p>
    <w:p w14:paraId="674F2E06" w14:textId="77777777" w:rsidR="00F122F3" w:rsidRDefault="001E6966">
      <w:pPr>
        <w:pStyle w:val="Heading1"/>
        <w:spacing w:after="240"/>
        <w:ind w:left="0" w:firstLine="0"/>
      </w:pPr>
      <w:bookmarkStart w:id="16" w:name="_Toc236127409"/>
      <w:r>
        <w:rPr>
          <w:sz w:val="28"/>
        </w:rPr>
        <w:t>3.7 Autonomous Decision Rules and Timetable Generation</w:t>
      </w:r>
      <w:bookmarkEnd w:id="16"/>
    </w:p>
    <w:p w14:paraId="63A5909E" w14:textId="77777777" w:rsidR="00F122F3" w:rsidRPr="00B72B33" w:rsidRDefault="001E6966">
      <w:pPr>
        <w:spacing w:after="160" w:line="360" w:lineRule="auto"/>
        <w:ind w:left="0" w:firstLine="0"/>
        <w:rPr>
          <w:sz w:val="32"/>
          <w:szCs w:val="24"/>
        </w:rPr>
      </w:pPr>
      <w:r w:rsidRPr="00B72B33">
        <w:rPr>
          <w:szCs w:val="24"/>
        </w:rPr>
        <w:t xml:space="preserve">The output of the dispatch classifier is translated into an operational action using a fixed set of occupancy-based decision rules, summarised in Table 3.5. These rules </w:t>
      </w:r>
      <w:r w:rsidRPr="00B72B33">
        <w:rPr>
          <w:szCs w:val="24"/>
        </w:rPr>
        <w:lastRenderedPageBreak/>
        <w:t>determine both the number of trains to add or remove and the corresponding headway adjustment, allowing the system to respond proportionally to predicted demand without any operator input.</w:t>
      </w:r>
    </w:p>
    <w:p w14:paraId="61A9E193" w14:textId="77777777" w:rsidR="00F122F3" w:rsidRDefault="001E6966">
      <w:pPr>
        <w:spacing w:before="160" w:after="80"/>
        <w:jc w:val="center"/>
      </w:pPr>
      <w:r>
        <w:rPr>
          <w:noProof/>
        </w:rPr>
        <w:drawing>
          <wp:inline distT="0" distB="0" distL="0" distR="0" wp14:anchorId="0AD47594" wp14:editId="772D70DF">
            <wp:extent cx="6134322" cy="1448790"/>
            <wp:effectExtent l="0" t="0" r="0" b="0"/>
            <wp:docPr id="9006" name="fig_3_5_decision_f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6" name="fig_3_5_decision_flow"/>
                    <pic:cNvPicPr/>
                  </pic:nvPicPr>
                  <pic:blipFill>
                    <a:blip r:embed="rId16"/>
                    <a:stretch>
                      <a:fillRect/>
                    </a:stretch>
                  </pic:blipFill>
                  <pic:spPr>
                    <a:xfrm>
                      <a:off x="0" y="0"/>
                      <a:ext cx="6172930" cy="1457908"/>
                    </a:xfrm>
                    <a:prstGeom prst="rect">
                      <a:avLst/>
                    </a:prstGeom>
                  </pic:spPr>
                </pic:pic>
              </a:graphicData>
            </a:graphic>
          </wp:inline>
        </w:drawing>
      </w:r>
    </w:p>
    <w:p w14:paraId="4D3FBEFC" w14:textId="77777777" w:rsidR="00F122F3" w:rsidRDefault="001E6966">
      <w:pPr>
        <w:spacing w:before="80" w:after="280"/>
        <w:jc w:val="center"/>
      </w:pPr>
      <w:r>
        <w:rPr>
          <w:b/>
          <w:i/>
          <w:sz w:val="22"/>
        </w:rPr>
        <w:t>Figure 3.5: Autonomous decision-rule application flow</w:t>
      </w:r>
    </w:p>
    <w:tbl>
      <w:tblPr>
        <w:tblStyle w:val="TableGrid0"/>
        <w:tblW w:w="0" w:type="auto"/>
        <w:jc w:val="center"/>
        <w:tblLook w:val="04A0" w:firstRow="1" w:lastRow="0" w:firstColumn="1" w:lastColumn="0" w:noHBand="0" w:noVBand="1"/>
      </w:tblPr>
      <w:tblGrid>
        <w:gridCol w:w="2539"/>
        <w:gridCol w:w="1887"/>
        <w:gridCol w:w="2344"/>
        <w:gridCol w:w="2652"/>
      </w:tblGrid>
      <w:tr w:rsidR="00F122F3" w14:paraId="7C2E1263" w14:textId="77777777">
        <w:trPr>
          <w:jc w:val="center"/>
        </w:trPr>
        <w:tc>
          <w:tcPr>
            <w:tcW w:w="3024" w:type="dxa"/>
            <w:shd w:val="clear" w:color="auto" w:fill="D9EAF7"/>
          </w:tcPr>
          <w:p w14:paraId="218EA9AF" w14:textId="77777777" w:rsidR="00F122F3" w:rsidRDefault="001E6966">
            <w:pPr>
              <w:jc w:val="center"/>
            </w:pPr>
            <w:r>
              <w:rPr>
                <w:b/>
                <w:sz w:val="22"/>
              </w:rPr>
              <w:t>Predicted Occupancy</w:t>
            </w:r>
          </w:p>
        </w:tc>
        <w:tc>
          <w:tcPr>
            <w:tcW w:w="2160" w:type="dxa"/>
            <w:shd w:val="clear" w:color="auto" w:fill="D9EAF7"/>
          </w:tcPr>
          <w:p w14:paraId="791053C5" w14:textId="77777777" w:rsidR="00F122F3" w:rsidRDefault="001E6966">
            <w:pPr>
              <w:jc w:val="center"/>
            </w:pPr>
            <w:r>
              <w:rPr>
                <w:b/>
                <w:sz w:val="22"/>
              </w:rPr>
              <w:t>Level</w:t>
            </w:r>
          </w:p>
        </w:tc>
        <w:tc>
          <w:tcPr>
            <w:tcW w:w="2880" w:type="dxa"/>
            <w:shd w:val="clear" w:color="auto" w:fill="D9EAF7"/>
          </w:tcPr>
          <w:p w14:paraId="026AAB6D" w14:textId="77777777" w:rsidR="00F122F3" w:rsidRDefault="001E6966">
            <w:pPr>
              <w:jc w:val="center"/>
            </w:pPr>
            <w:r>
              <w:rPr>
                <w:b/>
                <w:sz w:val="22"/>
              </w:rPr>
              <w:t>AI Action</w:t>
            </w:r>
          </w:p>
        </w:tc>
        <w:tc>
          <w:tcPr>
            <w:tcW w:w="3168" w:type="dxa"/>
            <w:shd w:val="clear" w:color="auto" w:fill="D9EAF7"/>
          </w:tcPr>
          <w:p w14:paraId="513F15A4" w14:textId="77777777" w:rsidR="00F122F3" w:rsidRDefault="001E6966">
            <w:pPr>
              <w:jc w:val="center"/>
            </w:pPr>
            <w:r>
              <w:rPr>
                <w:b/>
                <w:sz w:val="22"/>
              </w:rPr>
              <w:t>Headway Adjustment</w:t>
            </w:r>
          </w:p>
        </w:tc>
      </w:tr>
      <w:tr w:rsidR="00F122F3" w14:paraId="14F6A2CB" w14:textId="77777777">
        <w:trPr>
          <w:jc w:val="center"/>
        </w:trPr>
        <w:tc>
          <w:tcPr>
            <w:tcW w:w="3024" w:type="dxa"/>
          </w:tcPr>
          <w:p w14:paraId="0E8460B2" w14:textId="77777777" w:rsidR="00F122F3" w:rsidRDefault="001E6966">
            <w:pPr>
              <w:jc w:val="center"/>
            </w:pPr>
            <w:r>
              <w:rPr>
                <w:sz w:val="22"/>
              </w:rPr>
              <w:t>Below 30%</w:t>
            </w:r>
          </w:p>
        </w:tc>
        <w:tc>
          <w:tcPr>
            <w:tcW w:w="2160" w:type="dxa"/>
          </w:tcPr>
          <w:p w14:paraId="077E428B" w14:textId="77777777" w:rsidR="00F122F3" w:rsidRDefault="001E6966">
            <w:pPr>
              <w:jc w:val="center"/>
            </w:pPr>
            <w:r>
              <w:rPr>
                <w:sz w:val="22"/>
              </w:rPr>
              <w:t>Low</w:t>
            </w:r>
          </w:p>
        </w:tc>
        <w:tc>
          <w:tcPr>
            <w:tcW w:w="2880" w:type="dxa"/>
          </w:tcPr>
          <w:p w14:paraId="11CB729D" w14:textId="77777777" w:rsidR="00F122F3" w:rsidRDefault="001E6966">
            <w:pPr>
              <w:jc w:val="center"/>
            </w:pPr>
            <w:r>
              <w:rPr>
                <w:sz w:val="22"/>
              </w:rPr>
              <w:t>Remove 1 train</w:t>
            </w:r>
          </w:p>
        </w:tc>
        <w:tc>
          <w:tcPr>
            <w:tcW w:w="3168" w:type="dxa"/>
          </w:tcPr>
          <w:p w14:paraId="44F8B9A4" w14:textId="77777777" w:rsidR="00F122F3" w:rsidRDefault="001E6966">
            <w:pPr>
              <w:jc w:val="center"/>
            </w:pPr>
            <w:r>
              <w:rPr>
                <w:sz w:val="22"/>
              </w:rPr>
              <w:t>+3 min headway</w:t>
            </w:r>
          </w:p>
        </w:tc>
      </w:tr>
      <w:tr w:rsidR="00F122F3" w14:paraId="5EB03498" w14:textId="77777777">
        <w:trPr>
          <w:jc w:val="center"/>
        </w:trPr>
        <w:tc>
          <w:tcPr>
            <w:tcW w:w="3024" w:type="dxa"/>
          </w:tcPr>
          <w:p w14:paraId="54D013E5" w14:textId="77777777" w:rsidR="00F122F3" w:rsidRDefault="001E6966">
            <w:pPr>
              <w:jc w:val="center"/>
            </w:pPr>
            <w:r>
              <w:rPr>
                <w:sz w:val="22"/>
              </w:rPr>
              <w:t>30% – 58%</w:t>
            </w:r>
          </w:p>
        </w:tc>
        <w:tc>
          <w:tcPr>
            <w:tcW w:w="2160" w:type="dxa"/>
          </w:tcPr>
          <w:p w14:paraId="4D982357" w14:textId="77777777" w:rsidR="00F122F3" w:rsidRDefault="001E6966">
            <w:pPr>
              <w:jc w:val="center"/>
            </w:pPr>
            <w:r>
              <w:rPr>
                <w:sz w:val="22"/>
              </w:rPr>
              <w:t>Normal</w:t>
            </w:r>
          </w:p>
        </w:tc>
        <w:tc>
          <w:tcPr>
            <w:tcW w:w="2880" w:type="dxa"/>
          </w:tcPr>
          <w:p w14:paraId="609090B4" w14:textId="77777777" w:rsidR="00F122F3" w:rsidRDefault="001E6966">
            <w:pPr>
              <w:jc w:val="center"/>
            </w:pPr>
            <w:r>
              <w:rPr>
                <w:sz w:val="22"/>
              </w:rPr>
              <w:t>Keep schedule</w:t>
            </w:r>
          </w:p>
        </w:tc>
        <w:tc>
          <w:tcPr>
            <w:tcW w:w="3168" w:type="dxa"/>
          </w:tcPr>
          <w:p w14:paraId="250C29E6" w14:textId="77777777" w:rsidR="00F122F3" w:rsidRDefault="001E6966">
            <w:pPr>
              <w:jc w:val="center"/>
            </w:pPr>
            <w:r>
              <w:rPr>
                <w:sz w:val="22"/>
              </w:rPr>
              <w:t>No change</w:t>
            </w:r>
          </w:p>
        </w:tc>
      </w:tr>
      <w:tr w:rsidR="00F122F3" w14:paraId="428036C1" w14:textId="77777777">
        <w:trPr>
          <w:jc w:val="center"/>
        </w:trPr>
        <w:tc>
          <w:tcPr>
            <w:tcW w:w="3024" w:type="dxa"/>
          </w:tcPr>
          <w:p w14:paraId="28DE9578" w14:textId="77777777" w:rsidR="00F122F3" w:rsidRDefault="001E6966">
            <w:pPr>
              <w:jc w:val="center"/>
            </w:pPr>
            <w:r>
              <w:rPr>
                <w:sz w:val="22"/>
              </w:rPr>
              <w:t>58% – 78%</w:t>
            </w:r>
          </w:p>
        </w:tc>
        <w:tc>
          <w:tcPr>
            <w:tcW w:w="2160" w:type="dxa"/>
          </w:tcPr>
          <w:p w14:paraId="7E18E5CC" w14:textId="77777777" w:rsidR="00F122F3" w:rsidRDefault="001E6966">
            <w:pPr>
              <w:jc w:val="center"/>
            </w:pPr>
            <w:r>
              <w:rPr>
                <w:sz w:val="22"/>
              </w:rPr>
              <w:t>Elevated</w:t>
            </w:r>
          </w:p>
        </w:tc>
        <w:tc>
          <w:tcPr>
            <w:tcW w:w="2880" w:type="dxa"/>
          </w:tcPr>
          <w:p w14:paraId="1C34AEB5" w14:textId="77777777" w:rsidR="00F122F3" w:rsidRDefault="001E6966">
            <w:pPr>
              <w:jc w:val="center"/>
            </w:pPr>
            <w:r>
              <w:rPr>
                <w:sz w:val="22"/>
              </w:rPr>
              <w:t>Add 1 train</w:t>
            </w:r>
          </w:p>
        </w:tc>
        <w:tc>
          <w:tcPr>
            <w:tcW w:w="3168" w:type="dxa"/>
          </w:tcPr>
          <w:p w14:paraId="2C1F294D" w14:textId="77777777" w:rsidR="00F122F3" w:rsidRDefault="001E6966">
            <w:pPr>
              <w:jc w:val="center"/>
            </w:pPr>
            <w:r>
              <w:rPr>
                <w:sz w:val="22"/>
              </w:rPr>
              <w:t>−2 min headway</w:t>
            </w:r>
          </w:p>
        </w:tc>
      </w:tr>
      <w:tr w:rsidR="00F122F3" w14:paraId="48B3211D" w14:textId="77777777">
        <w:trPr>
          <w:jc w:val="center"/>
        </w:trPr>
        <w:tc>
          <w:tcPr>
            <w:tcW w:w="3024" w:type="dxa"/>
          </w:tcPr>
          <w:p w14:paraId="4BC16467" w14:textId="77777777" w:rsidR="00F122F3" w:rsidRDefault="001E6966">
            <w:pPr>
              <w:jc w:val="center"/>
            </w:pPr>
            <w:r>
              <w:rPr>
                <w:sz w:val="22"/>
              </w:rPr>
              <w:t>78% – 92%</w:t>
            </w:r>
          </w:p>
        </w:tc>
        <w:tc>
          <w:tcPr>
            <w:tcW w:w="2160" w:type="dxa"/>
          </w:tcPr>
          <w:p w14:paraId="55359889" w14:textId="77777777" w:rsidR="00F122F3" w:rsidRDefault="001E6966">
            <w:pPr>
              <w:jc w:val="center"/>
            </w:pPr>
            <w:r>
              <w:rPr>
                <w:sz w:val="22"/>
              </w:rPr>
              <w:t>High</w:t>
            </w:r>
          </w:p>
        </w:tc>
        <w:tc>
          <w:tcPr>
            <w:tcW w:w="2880" w:type="dxa"/>
          </w:tcPr>
          <w:p w14:paraId="0429A6CD" w14:textId="77777777" w:rsidR="00F122F3" w:rsidRDefault="001E6966">
            <w:pPr>
              <w:jc w:val="center"/>
            </w:pPr>
            <w:r>
              <w:rPr>
                <w:sz w:val="22"/>
              </w:rPr>
              <w:t>Add 2 trains</w:t>
            </w:r>
          </w:p>
        </w:tc>
        <w:tc>
          <w:tcPr>
            <w:tcW w:w="3168" w:type="dxa"/>
          </w:tcPr>
          <w:p w14:paraId="4CF0B095" w14:textId="77777777" w:rsidR="00F122F3" w:rsidRDefault="001E6966">
            <w:pPr>
              <w:jc w:val="center"/>
            </w:pPr>
            <w:r>
              <w:rPr>
                <w:sz w:val="22"/>
              </w:rPr>
              <w:t>−4 min headway</w:t>
            </w:r>
          </w:p>
        </w:tc>
      </w:tr>
      <w:tr w:rsidR="00F122F3" w14:paraId="6C8D8D68" w14:textId="77777777">
        <w:trPr>
          <w:jc w:val="center"/>
        </w:trPr>
        <w:tc>
          <w:tcPr>
            <w:tcW w:w="3024" w:type="dxa"/>
          </w:tcPr>
          <w:p w14:paraId="1B0A3F56" w14:textId="77777777" w:rsidR="00F122F3" w:rsidRDefault="001E6966">
            <w:pPr>
              <w:jc w:val="center"/>
            </w:pPr>
            <w:r>
              <w:rPr>
                <w:sz w:val="22"/>
              </w:rPr>
              <w:t>Above 92%</w:t>
            </w:r>
          </w:p>
        </w:tc>
        <w:tc>
          <w:tcPr>
            <w:tcW w:w="2160" w:type="dxa"/>
          </w:tcPr>
          <w:p w14:paraId="732C8BFF" w14:textId="77777777" w:rsidR="00F122F3" w:rsidRDefault="001E6966">
            <w:pPr>
              <w:jc w:val="center"/>
            </w:pPr>
            <w:r>
              <w:rPr>
                <w:sz w:val="22"/>
              </w:rPr>
              <w:t>Critical</w:t>
            </w:r>
          </w:p>
        </w:tc>
        <w:tc>
          <w:tcPr>
            <w:tcW w:w="2880" w:type="dxa"/>
          </w:tcPr>
          <w:p w14:paraId="0F03B9F7" w14:textId="77777777" w:rsidR="00F122F3" w:rsidRDefault="001E6966">
            <w:pPr>
              <w:jc w:val="center"/>
            </w:pPr>
            <w:r>
              <w:rPr>
                <w:sz w:val="22"/>
              </w:rPr>
              <w:t>Add 3 trains</w:t>
            </w:r>
          </w:p>
        </w:tc>
        <w:tc>
          <w:tcPr>
            <w:tcW w:w="3168" w:type="dxa"/>
          </w:tcPr>
          <w:p w14:paraId="1D01E3D1" w14:textId="77777777" w:rsidR="00F122F3" w:rsidRDefault="001E6966">
            <w:pPr>
              <w:jc w:val="center"/>
            </w:pPr>
            <w:r>
              <w:rPr>
                <w:sz w:val="22"/>
              </w:rPr>
              <w:t>−6 min headway</w:t>
            </w:r>
          </w:p>
        </w:tc>
      </w:tr>
    </w:tbl>
    <w:p w14:paraId="0D76CFBC" w14:textId="77777777" w:rsidR="00F122F3" w:rsidRDefault="001E6966">
      <w:pPr>
        <w:spacing w:before="80" w:after="280"/>
        <w:jc w:val="center"/>
      </w:pPr>
      <w:r>
        <w:rPr>
          <w:b/>
          <w:i/>
          <w:sz w:val="22"/>
        </w:rPr>
        <w:t>Table 3.5: Autonomous decision rules mapping predicted occupancy to dispatch action</w:t>
      </w:r>
    </w:p>
    <w:p w14:paraId="220C2A01" w14:textId="77777777" w:rsidR="00F122F3" w:rsidRPr="00B72B33" w:rsidRDefault="001E6966">
      <w:pPr>
        <w:spacing w:after="160" w:line="360" w:lineRule="auto"/>
        <w:ind w:left="0" w:firstLine="0"/>
        <w:rPr>
          <w:sz w:val="32"/>
          <w:szCs w:val="24"/>
        </w:rPr>
      </w:pPr>
      <w:r w:rsidRPr="00B72B33">
        <w:rPr>
          <w:szCs w:val="24"/>
        </w:rPr>
        <w:t>Applying these rules across the four-week forecast horizon for all 12 stations produces a complete, autonomously generated timetable. In validation, this process computed 6,384 individual time slots, resulting in 3,501 train insertions and 1,445 train reductions, with 1,822 slots flagged as Critical alerts. The overall forecast error achieved by the timetable forecaster was 2.87% mean absolute error (MAE) on occupancy rate, which is considered sufficiently accurate for weekly operational planning.</w:t>
      </w:r>
    </w:p>
    <w:p w14:paraId="47B41F83" w14:textId="77777777" w:rsidR="00F122F3" w:rsidRDefault="001E6966">
      <w:pPr>
        <w:pStyle w:val="Heading1"/>
        <w:spacing w:after="240"/>
        <w:ind w:left="0" w:firstLine="0"/>
      </w:pPr>
      <w:bookmarkStart w:id="17" w:name="_Toc236127410"/>
      <w:r>
        <w:rPr>
          <w:sz w:val="28"/>
        </w:rPr>
        <w:t>3.8 Model Explainability</w:t>
      </w:r>
      <w:bookmarkEnd w:id="17"/>
    </w:p>
    <w:p w14:paraId="6429B270" w14:textId="77777777" w:rsidR="00F122F3" w:rsidRPr="00B72B33" w:rsidRDefault="001E6966">
      <w:pPr>
        <w:spacing w:after="160" w:line="360" w:lineRule="auto"/>
        <w:ind w:left="0" w:firstLine="0"/>
        <w:rPr>
          <w:sz w:val="32"/>
          <w:szCs w:val="24"/>
        </w:rPr>
      </w:pPr>
      <w:r w:rsidRPr="00B72B33">
        <w:rPr>
          <w:szCs w:val="24"/>
        </w:rPr>
        <w:t xml:space="preserve">Because operational decisions of this kind require operator trust and accountability, the proposed methodology incorporates SHapley Additive exPlanations (SHAP) analysis to interpret the dispatch classifier's decisions. SHAP values quantify the </w:t>
      </w:r>
      <w:r w:rsidRPr="00B72B33">
        <w:rPr>
          <w:szCs w:val="24"/>
        </w:rPr>
        <w:lastRenderedPageBreak/>
        <w:t>contribution of each input feature to a given prediction, allowing the system to justify why a particular dispatch action was recommended. Across all dispatch classes, SHAP analysis confirms that fused_occupancy_rate and delay_minutes are consistently the two strongest predictors, which aligns with operational intuition and supports the credibility of the model's decisions to human reviewers.</w:t>
      </w:r>
    </w:p>
    <w:p w14:paraId="2EAF6854" w14:textId="77777777" w:rsidR="00F122F3" w:rsidRDefault="001E6966">
      <w:pPr>
        <w:pStyle w:val="Heading1"/>
        <w:spacing w:after="240"/>
        <w:ind w:left="0" w:firstLine="0"/>
      </w:pPr>
      <w:bookmarkStart w:id="18" w:name="_Toc236127411"/>
      <w:r>
        <w:rPr>
          <w:sz w:val="28"/>
        </w:rPr>
        <w:t>3.9 Summary</w:t>
      </w:r>
      <w:bookmarkEnd w:id="18"/>
    </w:p>
    <w:p w14:paraId="1A4218BD" w14:textId="77777777" w:rsidR="00F122F3" w:rsidRPr="00B72B33" w:rsidRDefault="001E6966">
      <w:pPr>
        <w:spacing w:after="160" w:line="360" w:lineRule="auto"/>
        <w:ind w:left="0" w:firstLine="0"/>
        <w:rPr>
          <w:sz w:val="32"/>
          <w:szCs w:val="24"/>
        </w:rPr>
      </w:pPr>
      <w:r w:rsidRPr="00B72B33">
        <w:rPr>
          <w:szCs w:val="24"/>
        </w:rPr>
        <w:t>This chapter has presented the proposed methodology for autonomous crowd-aware metro dispatch. Three data sources — AFC gates, CCTV computer vision, and the timetable system — are combined through a weighted fusion formula into a single occupancy signal. This signal drives two cooperating models: a Random Forest dispatch classifier that recommends immediate train-insertion actions, and a Gradient Boosting timetable forecaster that plans four weeks ahead. A fixed set of decision rules converts model output i</w:t>
      </w:r>
      <w:r w:rsidRPr="00B72B33">
        <w:rPr>
          <w:szCs w:val="24"/>
        </w:rPr>
        <w:t>nto concrete dispatch actions and headway adjustments, and SHAP-based explainability provides transparency into the reasoning behind each decision. Chapter 4 presents the results obtained by applying this methodology to the dataset described in Section 3.4.</w:t>
      </w:r>
    </w:p>
    <w:p w14:paraId="74BBC34E" w14:textId="77777777" w:rsidR="00F122F3" w:rsidRDefault="001E6966">
      <w:pPr>
        <w:pStyle w:val="Heading3"/>
        <w:spacing w:after="360"/>
        <w:ind w:left="0"/>
      </w:pPr>
      <w:r>
        <w:t>Chapter 4 Experimental Results and Discussion</w:t>
      </w:r>
    </w:p>
    <w:p w14:paraId="62406D76" w14:textId="77777777" w:rsidR="00F122F3" w:rsidRDefault="001E6966">
      <w:pPr>
        <w:pStyle w:val="Heading1"/>
        <w:spacing w:after="240"/>
        <w:ind w:left="0" w:firstLine="0"/>
      </w:pPr>
      <w:bookmarkStart w:id="19" w:name="_Toc236127412"/>
      <w:r>
        <w:rPr>
          <w:sz w:val="28"/>
        </w:rPr>
        <w:t>4.1 Introduction</w:t>
      </w:r>
      <w:bookmarkEnd w:id="19"/>
    </w:p>
    <w:p w14:paraId="5CB437E2" w14:textId="1A6D8E62" w:rsidR="00F122F3" w:rsidRPr="00B72B33" w:rsidRDefault="001E6966">
      <w:pPr>
        <w:spacing w:after="160" w:line="360" w:lineRule="auto"/>
        <w:ind w:left="0" w:firstLine="0"/>
        <w:rPr>
          <w:sz w:val="32"/>
          <w:szCs w:val="24"/>
        </w:rPr>
      </w:pPr>
      <w:r w:rsidRPr="00B72B33">
        <w:rPr>
          <w:szCs w:val="24"/>
        </w:rPr>
        <w:t>This chapter presents the experimental results obtained by applying the methodology described in Chapter 3 to the 25,536-record dataset covering 12 stations over 16 weeks of Line 3 operations. Results are reported for both proposed models</w:t>
      </w:r>
      <w:r w:rsidR="00B72B33">
        <w:rPr>
          <w:szCs w:val="24"/>
        </w:rPr>
        <w:t xml:space="preserve">, </w:t>
      </w:r>
      <w:r w:rsidR="00B72B33" w:rsidRPr="00B72B33">
        <w:rPr>
          <w:b/>
          <w:bCs/>
          <w:szCs w:val="24"/>
        </w:rPr>
        <w:t>T</w:t>
      </w:r>
      <w:r w:rsidRPr="00B72B33">
        <w:rPr>
          <w:b/>
          <w:bCs/>
          <w:szCs w:val="24"/>
        </w:rPr>
        <w:t xml:space="preserve">he Random Forest </w:t>
      </w:r>
      <w:r w:rsidRPr="00B72B33">
        <w:rPr>
          <w:szCs w:val="24"/>
        </w:rPr>
        <w:t xml:space="preserve">dispatch classifier and the </w:t>
      </w:r>
      <w:r w:rsidRPr="00B72B33">
        <w:rPr>
          <w:b/>
          <w:bCs/>
          <w:szCs w:val="24"/>
        </w:rPr>
        <w:t>Gradient Boosting</w:t>
      </w:r>
      <w:r w:rsidRPr="00B72B33">
        <w:rPr>
          <w:szCs w:val="24"/>
        </w:rPr>
        <w:t xml:space="preserve"> timetable forecaster </w:t>
      </w:r>
      <w:r w:rsidRPr="00B72B33">
        <w:rPr>
          <w:szCs w:val="24"/>
        </w:rPr>
        <w:t xml:space="preserve">followed by the autonomous timetable output generated from their combined predictions, the measured contribution of the CCTV </w:t>
      </w:r>
      <w:r w:rsidRPr="00B72B33">
        <w:rPr>
          <w:b/>
          <w:bCs/>
          <w:szCs w:val="24"/>
        </w:rPr>
        <w:t>computer-vision</w:t>
      </w:r>
      <w:r w:rsidRPr="00B72B33">
        <w:rPr>
          <w:szCs w:val="24"/>
        </w:rPr>
        <w:t xml:space="preserve"> channel, and a discussion that interprets these findings against the objectives set out in Chapter 1.</w:t>
      </w:r>
    </w:p>
    <w:p w14:paraId="08D0C826" w14:textId="77777777" w:rsidR="00F122F3" w:rsidRDefault="001E6966">
      <w:pPr>
        <w:pStyle w:val="Heading1"/>
        <w:spacing w:after="240"/>
        <w:ind w:left="0" w:firstLine="0"/>
      </w:pPr>
      <w:bookmarkStart w:id="20" w:name="_Toc236127413"/>
      <w:r>
        <w:rPr>
          <w:sz w:val="28"/>
        </w:rPr>
        <w:lastRenderedPageBreak/>
        <w:t>4.2 Dispatch Classifier Performance</w:t>
      </w:r>
      <w:bookmarkEnd w:id="20"/>
    </w:p>
    <w:p w14:paraId="4C9B149F" w14:textId="77777777" w:rsidR="00F122F3" w:rsidRPr="00B72B33" w:rsidRDefault="001E6966">
      <w:pPr>
        <w:spacing w:after="160" w:line="360" w:lineRule="auto"/>
        <w:ind w:left="0" w:firstLine="0"/>
        <w:rPr>
          <w:sz w:val="32"/>
          <w:szCs w:val="24"/>
        </w:rPr>
      </w:pPr>
      <w:r w:rsidRPr="00B72B33">
        <w:rPr>
          <w:szCs w:val="24"/>
        </w:rPr>
        <w:t>The Random Forest dispatch classifier was evaluated on the held-out 20% time-based test split (5,244 records). The model achieved an overall accuracy of 99.7% and a macro F1-score of 0.995. Table 4.1 reports precision, recall and F1-score for each of the four dispatch classes.</w:t>
      </w:r>
    </w:p>
    <w:tbl>
      <w:tblPr>
        <w:tblStyle w:val="TableGrid0"/>
        <w:tblW w:w="0" w:type="auto"/>
        <w:jc w:val="center"/>
        <w:tblLook w:val="04A0" w:firstRow="1" w:lastRow="0" w:firstColumn="1" w:lastColumn="0" w:noHBand="0" w:noVBand="1"/>
      </w:tblPr>
      <w:tblGrid>
        <w:gridCol w:w="3105"/>
        <w:gridCol w:w="2301"/>
        <w:gridCol w:w="2015"/>
        <w:gridCol w:w="2001"/>
      </w:tblGrid>
      <w:tr w:rsidR="00F122F3" w14:paraId="1B070742" w14:textId="77777777">
        <w:trPr>
          <w:jc w:val="center"/>
        </w:trPr>
        <w:tc>
          <w:tcPr>
            <w:tcW w:w="3744" w:type="dxa"/>
            <w:shd w:val="clear" w:color="auto" w:fill="D9EAF7"/>
          </w:tcPr>
          <w:p w14:paraId="74730827" w14:textId="77777777" w:rsidR="00F122F3" w:rsidRDefault="001E6966">
            <w:pPr>
              <w:jc w:val="center"/>
            </w:pPr>
            <w:r>
              <w:rPr>
                <w:b/>
                <w:sz w:val="22"/>
              </w:rPr>
              <w:t>Class</w:t>
            </w:r>
          </w:p>
        </w:tc>
        <w:tc>
          <w:tcPr>
            <w:tcW w:w="2592" w:type="dxa"/>
            <w:shd w:val="clear" w:color="auto" w:fill="D9EAF7"/>
          </w:tcPr>
          <w:p w14:paraId="7C0CABB0" w14:textId="77777777" w:rsidR="00F122F3" w:rsidRDefault="001E6966">
            <w:pPr>
              <w:jc w:val="center"/>
            </w:pPr>
            <w:r>
              <w:rPr>
                <w:b/>
                <w:sz w:val="22"/>
              </w:rPr>
              <w:t>Precision</w:t>
            </w:r>
          </w:p>
        </w:tc>
        <w:tc>
          <w:tcPr>
            <w:tcW w:w="2304" w:type="dxa"/>
            <w:shd w:val="clear" w:color="auto" w:fill="D9EAF7"/>
          </w:tcPr>
          <w:p w14:paraId="0D2371F5" w14:textId="77777777" w:rsidR="00F122F3" w:rsidRDefault="001E6966">
            <w:pPr>
              <w:jc w:val="center"/>
            </w:pPr>
            <w:r>
              <w:rPr>
                <w:b/>
                <w:sz w:val="22"/>
              </w:rPr>
              <w:t>Recall</w:t>
            </w:r>
          </w:p>
        </w:tc>
        <w:tc>
          <w:tcPr>
            <w:tcW w:w="2304" w:type="dxa"/>
            <w:shd w:val="clear" w:color="auto" w:fill="D9EAF7"/>
          </w:tcPr>
          <w:p w14:paraId="23D77097" w14:textId="77777777" w:rsidR="00F122F3" w:rsidRDefault="001E6966">
            <w:pPr>
              <w:jc w:val="center"/>
            </w:pPr>
            <w:r>
              <w:rPr>
                <w:b/>
                <w:sz w:val="22"/>
              </w:rPr>
              <w:t>F1-Score</w:t>
            </w:r>
          </w:p>
        </w:tc>
      </w:tr>
      <w:tr w:rsidR="00F122F3" w14:paraId="186674EC" w14:textId="77777777">
        <w:trPr>
          <w:jc w:val="center"/>
        </w:trPr>
        <w:tc>
          <w:tcPr>
            <w:tcW w:w="3744" w:type="dxa"/>
          </w:tcPr>
          <w:p w14:paraId="77AE1D81" w14:textId="77777777" w:rsidR="00F122F3" w:rsidRDefault="001E6966">
            <w:pPr>
              <w:jc w:val="center"/>
            </w:pPr>
            <w:r>
              <w:rPr>
                <w:sz w:val="22"/>
              </w:rPr>
              <w:t>Class 0 (No extra train)</w:t>
            </w:r>
          </w:p>
        </w:tc>
        <w:tc>
          <w:tcPr>
            <w:tcW w:w="2592" w:type="dxa"/>
          </w:tcPr>
          <w:p w14:paraId="6DAED658" w14:textId="77777777" w:rsidR="00F122F3" w:rsidRDefault="001E6966">
            <w:pPr>
              <w:jc w:val="center"/>
            </w:pPr>
            <w:r>
              <w:rPr>
                <w:sz w:val="22"/>
              </w:rPr>
              <w:t>1.000</w:t>
            </w:r>
          </w:p>
        </w:tc>
        <w:tc>
          <w:tcPr>
            <w:tcW w:w="2304" w:type="dxa"/>
          </w:tcPr>
          <w:p w14:paraId="6761F12B" w14:textId="77777777" w:rsidR="00F122F3" w:rsidRDefault="001E6966">
            <w:pPr>
              <w:jc w:val="center"/>
            </w:pPr>
            <w:r>
              <w:rPr>
                <w:sz w:val="22"/>
              </w:rPr>
              <w:t>0.994</w:t>
            </w:r>
          </w:p>
        </w:tc>
        <w:tc>
          <w:tcPr>
            <w:tcW w:w="2304" w:type="dxa"/>
          </w:tcPr>
          <w:p w14:paraId="336DDA8F" w14:textId="77777777" w:rsidR="00F122F3" w:rsidRDefault="001E6966">
            <w:pPr>
              <w:jc w:val="center"/>
            </w:pPr>
            <w:r>
              <w:rPr>
                <w:sz w:val="22"/>
              </w:rPr>
              <w:t>0.995</w:t>
            </w:r>
          </w:p>
        </w:tc>
      </w:tr>
      <w:tr w:rsidR="00F122F3" w14:paraId="6502EFF6" w14:textId="77777777">
        <w:trPr>
          <w:jc w:val="center"/>
        </w:trPr>
        <w:tc>
          <w:tcPr>
            <w:tcW w:w="3744" w:type="dxa"/>
          </w:tcPr>
          <w:p w14:paraId="2DA03476" w14:textId="77777777" w:rsidR="00F122F3" w:rsidRDefault="001E6966">
            <w:pPr>
              <w:jc w:val="center"/>
            </w:pPr>
            <w:r>
              <w:rPr>
                <w:sz w:val="22"/>
              </w:rPr>
              <w:t>Class 1 (+1 train)</w:t>
            </w:r>
          </w:p>
        </w:tc>
        <w:tc>
          <w:tcPr>
            <w:tcW w:w="2592" w:type="dxa"/>
          </w:tcPr>
          <w:p w14:paraId="76096B94" w14:textId="77777777" w:rsidR="00F122F3" w:rsidRDefault="001E6966">
            <w:pPr>
              <w:jc w:val="center"/>
            </w:pPr>
            <w:r>
              <w:rPr>
                <w:sz w:val="22"/>
              </w:rPr>
              <w:t>0.999</w:t>
            </w:r>
          </w:p>
        </w:tc>
        <w:tc>
          <w:tcPr>
            <w:tcW w:w="2304" w:type="dxa"/>
          </w:tcPr>
          <w:p w14:paraId="62710F5D" w14:textId="77777777" w:rsidR="00F122F3" w:rsidRDefault="001E6966">
            <w:pPr>
              <w:jc w:val="center"/>
            </w:pPr>
            <w:r>
              <w:rPr>
                <w:sz w:val="22"/>
              </w:rPr>
              <w:t>0.999</w:t>
            </w:r>
          </w:p>
        </w:tc>
        <w:tc>
          <w:tcPr>
            <w:tcW w:w="2304" w:type="dxa"/>
          </w:tcPr>
          <w:p w14:paraId="266753B4" w14:textId="77777777" w:rsidR="00F122F3" w:rsidRDefault="001E6966">
            <w:pPr>
              <w:jc w:val="center"/>
            </w:pPr>
            <w:r>
              <w:rPr>
                <w:sz w:val="22"/>
              </w:rPr>
              <w:t>0.976</w:t>
            </w:r>
          </w:p>
        </w:tc>
      </w:tr>
      <w:tr w:rsidR="00F122F3" w14:paraId="61412371" w14:textId="77777777">
        <w:trPr>
          <w:jc w:val="center"/>
        </w:trPr>
        <w:tc>
          <w:tcPr>
            <w:tcW w:w="3744" w:type="dxa"/>
          </w:tcPr>
          <w:p w14:paraId="3CBCACD3" w14:textId="77777777" w:rsidR="00F122F3" w:rsidRDefault="001E6966">
            <w:pPr>
              <w:jc w:val="center"/>
            </w:pPr>
            <w:r>
              <w:rPr>
                <w:sz w:val="22"/>
              </w:rPr>
              <w:t>Class 2 (+2 trains)</w:t>
            </w:r>
          </w:p>
        </w:tc>
        <w:tc>
          <w:tcPr>
            <w:tcW w:w="2592" w:type="dxa"/>
          </w:tcPr>
          <w:p w14:paraId="2D3EE92E" w14:textId="77777777" w:rsidR="00F122F3" w:rsidRDefault="001E6966">
            <w:pPr>
              <w:jc w:val="center"/>
            </w:pPr>
            <w:r>
              <w:rPr>
                <w:sz w:val="22"/>
              </w:rPr>
              <w:t>1.000</w:t>
            </w:r>
          </w:p>
        </w:tc>
        <w:tc>
          <w:tcPr>
            <w:tcW w:w="2304" w:type="dxa"/>
          </w:tcPr>
          <w:p w14:paraId="61844AF9" w14:textId="77777777" w:rsidR="00F122F3" w:rsidRDefault="001E6966">
            <w:pPr>
              <w:jc w:val="center"/>
            </w:pPr>
            <w:r>
              <w:rPr>
                <w:sz w:val="22"/>
              </w:rPr>
              <w:t>0.977</w:t>
            </w:r>
          </w:p>
        </w:tc>
        <w:tc>
          <w:tcPr>
            <w:tcW w:w="2304" w:type="dxa"/>
          </w:tcPr>
          <w:p w14:paraId="2B3D1451" w14:textId="77777777" w:rsidR="00F122F3" w:rsidRDefault="001E6966">
            <w:pPr>
              <w:jc w:val="center"/>
            </w:pPr>
            <w:r>
              <w:rPr>
                <w:sz w:val="22"/>
              </w:rPr>
              <w:t>0.986</w:t>
            </w:r>
          </w:p>
        </w:tc>
      </w:tr>
      <w:tr w:rsidR="00F122F3" w14:paraId="63F50BEF" w14:textId="77777777">
        <w:trPr>
          <w:jc w:val="center"/>
        </w:trPr>
        <w:tc>
          <w:tcPr>
            <w:tcW w:w="3744" w:type="dxa"/>
          </w:tcPr>
          <w:p w14:paraId="1AF992D9" w14:textId="77777777" w:rsidR="00F122F3" w:rsidRDefault="001E6966">
            <w:pPr>
              <w:jc w:val="center"/>
            </w:pPr>
            <w:r>
              <w:rPr>
                <w:sz w:val="22"/>
              </w:rPr>
              <w:t>Class 3 (+3 trains, Critical)</w:t>
            </w:r>
          </w:p>
        </w:tc>
        <w:tc>
          <w:tcPr>
            <w:tcW w:w="2592" w:type="dxa"/>
          </w:tcPr>
          <w:p w14:paraId="73835EC7" w14:textId="77777777" w:rsidR="00F122F3" w:rsidRDefault="001E6966">
            <w:pPr>
              <w:jc w:val="center"/>
            </w:pPr>
            <w:r>
              <w:rPr>
                <w:sz w:val="22"/>
              </w:rPr>
              <w:t>1.000</w:t>
            </w:r>
          </w:p>
        </w:tc>
        <w:tc>
          <w:tcPr>
            <w:tcW w:w="2304" w:type="dxa"/>
          </w:tcPr>
          <w:p w14:paraId="11D7F13B" w14:textId="77777777" w:rsidR="00F122F3" w:rsidRDefault="001E6966">
            <w:pPr>
              <w:jc w:val="center"/>
            </w:pPr>
            <w:r>
              <w:rPr>
                <w:sz w:val="22"/>
              </w:rPr>
              <w:t>1.000</w:t>
            </w:r>
          </w:p>
        </w:tc>
        <w:tc>
          <w:tcPr>
            <w:tcW w:w="2304" w:type="dxa"/>
          </w:tcPr>
          <w:p w14:paraId="244E1E81" w14:textId="77777777" w:rsidR="00F122F3" w:rsidRDefault="001E6966">
            <w:pPr>
              <w:jc w:val="center"/>
            </w:pPr>
            <w:r>
              <w:rPr>
                <w:sz w:val="22"/>
              </w:rPr>
              <w:t>1.000</w:t>
            </w:r>
          </w:p>
        </w:tc>
      </w:tr>
    </w:tbl>
    <w:p w14:paraId="4AD7BE31" w14:textId="77777777" w:rsidR="00F122F3" w:rsidRDefault="001E6966">
      <w:pPr>
        <w:spacing w:before="80" w:after="280"/>
        <w:jc w:val="center"/>
      </w:pPr>
      <w:r>
        <w:rPr>
          <w:b/>
          <w:i/>
          <w:sz w:val="22"/>
        </w:rPr>
        <w:t>Table 4.1: Per-class precision, recall and F1-score for the dispatch classifier</w:t>
      </w:r>
    </w:p>
    <w:p w14:paraId="51A84CFE" w14:textId="77777777" w:rsidR="00F122F3" w:rsidRDefault="001E6966">
      <w:pPr>
        <w:spacing w:before="160" w:after="80"/>
        <w:jc w:val="center"/>
      </w:pPr>
      <w:r>
        <w:rPr>
          <w:noProof/>
        </w:rPr>
        <w:drawing>
          <wp:inline distT="0" distB="0" distL="0" distR="0" wp14:anchorId="49C05D0D" wp14:editId="7DED1E51">
            <wp:extent cx="6144961" cy="3716976"/>
            <wp:effectExtent l="0" t="0" r="8255" b="0"/>
            <wp:docPr id="9106" name="fig_4_2_per_class_metr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6" name="fig_4_2_per_class_metrics"/>
                    <pic:cNvPicPr/>
                  </pic:nvPicPr>
                  <pic:blipFill>
                    <a:blip r:embed="rId17"/>
                    <a:stretch>
                      <a:fillRect/>
                    </a:stretch>
                  </pic:blipFill>
                  <pic:spPr>
                    <a:xfrm>
                      <a:off x="0" y="0"/>
                      <a:ext cx="6159398" cy="3725709"/>
                    </a:xfrm>
                    <a:prstGeom prst="rect">
                      <a:avLst/>
                    </a:prstGeom>
                  </pic:spPr>
                </pic:pic>
              </a:graphicData>
            </a:graphic>
          </wp:inline>
        </w:drawing>
      </w:r>
    </w:p>
    <w:p w14:paraId="409E9B64" w14:textId="77777777" w:rsidR="00F122F3" w:rsidRDefault="001E6966">
      <w:pPr>
        <w:spacing w:before="80" w:after="280"/>
        <w:jc w:val="center"/>
      </w:pPr>
      <w:r>
        <w:rPr>
          <w:b/>
          <w:i/>
          <w:sz w:val="22"/>
        </w:rPr>
        <w:t>Figure 4.1: Precision, recall and F1-score by dispatch class</w:t>
      </w:r>
    </w:p>
    <w:p w14:paraId="1FBC337B" w14:textId="77777777" w:rsidR="00F122F3" w:rsidRDefault="001E6966">
      <w:pPr>
        <w:spacing w:after="160" w:line="360" w:lineRule="auto"/>
        <w:ind w:left="0" w:firstLine="0"/>
      </w:pPr>
      <w:r w:rsidRPr="00B72B33">
        <w:rPr>
          <w:szCs w:val="24"/>
        </w:rPr>
        <w:t xml:space="preserve">Table 4.2 presents the corresponding confusion matrix. Of 5,244 test records, only 14 were misclassified, and every misclassification was adjacent-class — for example, an actual +2 predicted as +1 or +3 — rather than a severe misprediction. Critically, </w:t>
      </w:r>
      <w:r w:rsidRPr="00B72B33">
        <w:rPr>
          <w:szCs w:val="24"/>
        </w:rPr>
        <w:lastRenderedPageBreak/>
        <w:t>the model never predicted “no action” for a record that actually required dispatch, and it never failed to detect a Critical (+3 trains) situation</w:t>
      </w:r>
      <w:r>
        <w:rPr>
          <w:sz w:val="24"/>
        </w:rPr>
        <w:t>.</w:t>
      </w:r>
    </w:p>
    <w:p w14:paraId="120FBB98" w14:textId="77777777" w:rsidR="00F122F3" w:rsidRDefault="001E6966">
      <w:pPr>
        <w:spacing w:before="160" w:after="80"/>
        <w:jc w:val="center"/>
      </w:pPr>
      <w:r>
        <w:rPr>
          <w:noProof/>
        </w:rPr>
        <w:drawing>
          <wp:inline distT="0" distB="0" distL="0" distR="0" wp14:anchorId="6FA7FC10" wp14:editId="1A7DDED6">
            <wp:extent cx="4389120" cy="4027536"/>
            <wp:effectExtent l="0" t="0" r="0" b="0"/>
            <wp:docPr id="9105" name="fig_4_1_confusion_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5" name="fig_4_1_confusion_matrix"/>
                    <pic:cNvPicPr/>
                  </pic:nvPicPr>
                  <pic:blipFill>
                    <a:blip r:embed="rId18"/>
                    <a:stretch>
                      <a:fillRect/>
                    </a:stretch>
                  </pic:blipFill>
                  <pic:spPr>
                    <a:xfrm>
                      <a:off x="0" y="0"/>
                      <a:ext cx="4389120" cy="4027536"/>
                    </a:xfrm>
                    <a:prstGeom prst="rect">
                      <a:avLst/>
                    </a:prstGeom>
                  </pic:spPr>
                </pic:pic>
              </a:graphicData>
            </a:graphic>
          </wp:inline>
        </w:drawing>
      </w:r>
    </w:p>
    <w:p w14:paraId="009C7BC2" w14:textId="77777777" w:rsidR="00F122F3" w:rsidRDefault="001E6966">
      <w:pPr>
        <w:spacing w:before="80" w:after="280"/>
        <w:jc w:val="center"/>
      </w:pPr>
      <w:r>
        <w:rPr>
          <w:b/>
          <w:i/>
          <w:sz w:val="22"/>
        </w:rPr>
        <w:t>Figure 4.2: Confusion matrix heatmap for the dispatch classifier</w:t>
      </w:r>
    </w:p>
    <w:tbl>
      <w:tblPr>
        <w:tblStyle w:val="TableGrid0"/>
        <w:tblW w:w="0" w:type="auto"/>
        <w:jc w:val="center"/>
        <w:tblLook w:val="04A0" w:firstRow="1" w:lastRow="0" w:firstColumn="1" w:lastColumn="0" w:noHBand="0" w:noVBand="1"/>
      </w:tblPr>
      <w:tblGrid>
        <w:gridCol w:w="2510"/>
        <w:gridCol w:w="1745"/>
        <w:gridCol w:w="1745"/>
        <w:gridCol w:w="1677"/>
        <w:gridCol w:w="1745"/>
      </w:tblGrid>
      <w:tr w:rsidR="00F122F3" w14:paraId="50A895D0" w14:textId="77777777">
        <w:trPr>
          <w:jc w:val="center"/>
        </w:trPr>
        <w:tc>
          <w:tcPr>
            <w:tcW w:w="3168" w:type="dxa"/>
            <w:shd w:val="clear" w:color="auto" w:fill="D9EAF7"/>
          </w:tcPr>
          <w:p w14:paraId="0E44642C" w14:textId="77777777" w:rsidR="00F122F3" w:rsidRDefault="001E6966">
            <w:pPr>
              <w:jc w:val="center"/>
            </w:pPr>
            <w:r>
              <w:rPr>
                <w:b/>
                <w:sz w:val="22"/>
              </w:rPr>
              <w:t>Actual \ Predicted</w:t>
            </w:r>
          </w:p>
        </w:tc>
        <w:tc>
          <w:tcPr>
            <w:tcW w:w="2160" w:type="dxa"/>
            <w:shd w:val="clear" w:color="auto" w:fill="D9EAF7"/>
          </w:tcPr>
          <w:p w14:paraId="70C3A348" w14:textId="77777777" w:rsidR="00F122F3" w:rsidRDefault="001E6966">
            <w:pPr>
              <w:jc w:val="center"/>
            </w:pPr>
            <w:r>
              <w:rPr>
                <w:b/>
                <w:sz w:val="22"/>
              </w:rPr>
              <w:t>+0</w:t>
            </w:r>
          </w:p>
        </w:tc>
        <w:tc>
          <w:tcPr>
            <w:tcW w:w="2160" w:type="dxa"/>
            <w:shd w:val="clear" w:color="auto" w:fill="D9EAF7"/>
          </w:tcPr>
          <w:p w14:paraId="1C5BE873" w14:textId="77777777" w:rsidR="00F122F3" w:rsidRDefault="001E6966">
            <w:pPr>
              <w:jc w:val="center"/>
            </w:pPr>
            <w:r>
              <w:rPr>
                <w:b/>
                <w:sz w:val="22"/>
              </w:rPr>
              <w:t>+1</w:t>
            </w:r>
          </w:p>
        </w:tc>
        <w:tc>
          <w:tcPr>
            <w:tcW w:w="2160" w:type="dxa"/>
            <w:shd w:val="clear" w:color="auto" w:fill="D9EAF7"/>
          </w:tcPr>
          <w:p w14:paraId="0CF13336" w14:textId="77777777" w:rsidR="00F122F3" w:rsidRDefault="001E6966">
            <w:pPr>
              <w:jc w:val="center"/>
            </w:pPr>
            <w:r>
              <w:rPr>
                <w:b/>
                <w:sz w:val="22"/>
              </w:rPr>
              <w:t>+2</w:t>
            </w:r>
          </w:p>
        </w:tc>
        <w:tc>
          <w:tcPr>
            <w:tcW w:w="2160" w:type="dxa"/>
            <w:shd w:val="clear" w:color="auto" w:fill="D9EAF7"/>
          </w:tcPr>
          <w:p w14:paraId="1C465145" w14:textId="77777777" w:rsidR="00F122F3" w:rsidRDefault="001E6966">
            <w:pPr>
              <w:jc w:val="center"/>
            </w:pPr>
            <w:r>
              <w:rPr>
                <w:b/>
                <w:sz w:val="22"/>
              </w:rPr>
              <w:t>+3</w:t>
            </w:r>
          </w:p>
        </w:tc>
      </w:tr>
      <w:tr w:rsidR="00F122F3" w14:paraId="7AF09D50" w14:textId="77777777">
        <w:trPr>
          <w:jc w:val="center"/>
        </w:trPr>
        <w:tc>
          <w:tcPr>
            <w:tcW w:w="3168" w:type="dxa"/>
          </w:tcPr>
          <w:p w14:paraId="6E882CEB" w14:textId="77777777" w:rsidR="00F122F3" w:rsidRDefault="001E6966">
            <w:pPr>
              <w:jc w:val="center"/>
            </w:pPr>
            <w:r>
              <w:rPr>
                <w:sz w:val="22"/>
              </w:rPr>
              <w:t>+0</w:t>
            </w:r>
          </w:p>
        </w:tc>
        <w:tc>
          <w:tcPr>
            <w:tcW w:w="2160" w:type="dxa"/>
          </w:tcPr>
          <w:p w14:paraId="793023D6" w14:textId="77777777" w:rsidR="00F122F3" w:rsidRDefault="001E6966">
            <w:pPr>
              <w:jc w:val="center"/>
            </w:pPr>
            <w:r>
              <w:rPr>
                <w:sz w:val="22"/>
              </w:rPr>
              <w:t>2,198</w:t>
            </w:r>
          </w:p>
        </w:tc>
        <w:tc>
          <w:tcPr>
            <w:tcW w:w="2160" w:type="dxa"/>
          </w:tcPr>
          <w:p w14:paraId="46DBBB4F" w14:textId="77777777" w:rsidR="00F122F3" w:rsidRDefault="001E6966">
            <w:pPr>
              <w:jc w:val="center"/>
            </w:pPr>
            <w:r>
              <w:rPr>
                <w:sz w:val="22"/>
              </w:rPr>
              <w:t>0</w:t>
            </w:r>
          </w:p>
        </w:tc>
        <w:tc>
          <w:tcPr>
            <w:tcW w:w="2160" w:type="dxa"/>
          </w:tcPr>
          <w:p w14:paraId="76AD9532" w14:textId="77777777" w:rsidR="00F122F3" w:rsidRDefault="001E6966">
            <w:pPr>
              <w:jc w:val="center"/>
            </w:pPr>
            <w:r>
              <w:rPr>
                <w:sz w:val="22"/>
              </w:rPr>
              <w:t>0</w:t>
            </w:r>
          </w:p>
        </w:tc>
        <w:tc>
          <w:tcPr>
            <w:tcW w:w="2160" w:type="dxa"/>
          </w:tcPr>
          <w:p w14:paraId="7C4194A6" w14:textId="77777777" w:rsidR="00F122F3" w:rsidRDefault="001E6966">
            <w:pPr>
              <w:jc w:val="center"/>
            </w:pPr>
            <w:r>
              <w:rPr>
                <w:sz w:val="22"/>
              </w:rPr>
              <w:t>0</w:t>
            </w:r>
          </w:p>
        </w:tc>
      </w:tr>
      <w:tr w:rsidR="00F122F3" w14:paraId="5B587E7B" w14:textId="77777777">
        <w:trPr>
          <w:jc w:val="center"/>
        </w:trPr>
        <w:tc>
          <w:tcPr>
            <w:tcW w:w="3168" w:type="dxa"/>
          </w:tcPr>
          <w:p w14:paraId="7BCFED63" w14:textId="77777777" w:rsidR="00F122F3" w:rsidRDefault="001E6966">
            <w:pPr>
              <w:jc w:val="center"/>
            </w:pPr>
            <w:r>
              <w:rPr>
                <w:sz w:val="22"/>
              </w:rPr>
              <w:t>+1</w:t>
            </w:r>
          </w:p>
        </w:tc>
        <w:tc>
          <w:tcPr>
            <w:tcW w:w="2160" w:type="dxa"/>
          </w:tcPr>
          <w:p w14:paraId="72D2DB62" w14:textId="77777777" w:rsidR="00F122F3" w:rsidRDefault="001E6966">
            <w:pPr>
              <w:jc w:val="center"/>
            </w:pPr>
            <w:r>
              <w:rPr>
                <w:sz w:val="22"/>
              </w:rPr>
              <w:t>1</w:t>
            </w:r>
          </w:p>
        </w:tc>
        <w:tc>
          <w:tcPr>
            <w:tcW w:w="2160" w:type="dxa"/>
          </w:tcPr>
          <w:p w14:paraId="1E373883" w14:textId="77777777" w:rsidR="00F122F3" w:rsidRDefault="001E6966">
            <w:pPr>
              <w:jc w:val="center"/>
            </w:pPr>
            <w:r>
              <w:rPr>
                <w:sz w:val="22"/>
              </w:rPr>
              <w:t>1,196</w:t>
            </w:r>
          </w:p>
        </w:tc>
        <w:tc>
          <w:tcPr>
            <w:tcW w:w="2160" w:type="dxa"/>
          </w:tcPr>
          <w:p w14:paraId="477FC172" w14:textId="77777777" w:rsidR="00F122F3" w:rsidRDefault="001E6966">
            <w:pPr>
              <w:jc w:val="center"/>
            </w:pPr>
            <w:r>
              <w:rPr>
                <w:sz w:val="22"/>
              </w:rPr>
              <w:t>0</w:t>
            </w:r>
          </w:p>
        </w:tc>
        <w:tc>
          <w:tcPr>
            <w:tcW w:w="2160" w:type="dxa"/>
          </w:tcPr>
          <w:p w14:paraId="0B2D13AD" w14:textId="77777777" w:rsidR="00F122F3" w:rsidRDefault="001E6966">
            <w:pPr>
              <w:jc w:val="center"/>
            </w:pPr>
            <w:r>
              <w:rPr>
                <w:sz w:val="22"/>
              </w:rPr>
              <w:t>0</w:t>
            </w:r>
          </w:p>
        </w:tc>
      </w:tr>
      <w:tr w:rsidR="00F122F3" w14:paraId="3F466D54" w14:textId="77777777">
        <w:trPr>
          <w:jc w:val="center"/>
        </w:trPr>
        <w:tc>
          <w:tcPr>
            <w:tcW w:w="3168" w:type="dxa"/>
          </w:tcPr>
          <w:p w14:paraId="6CF91C15" w14:textId="77777777" w:rsidR="00F122F3" w:rsidRDefault="001E6966">
            <w:pPr>
              <w:jc w:val="center"/>
            </w:pPr>
            <w:r>
              <w:rPr>
                <w:sz w:val="22"/>
              </w:rPr>
              <w:t>+2</w:t>
            </w:r>
          </w:p>
        </w:tc>
        <w:tc>
          <w:tcPr>
            <w:tcW w:w="2160" w:type="dxa"/>
          </w:tcPr>
          <w:p w14:paraId="2BB744F2" w14:textId="77777777" w:rsidR="00F122F3" w:rsidRDefault="001E6966">
            <w:pPr>
              <w:jc w:val="center"/>
            </w:pPr>
            <w:r>
              <w:rPr>
                <w:sz w:val="22"/>
              </w:rPr>
              <w:t>0</w:t>
            </w:r>
          </w:p>
        </w:tc>
        <w:tc>
          <w:tcPr>
            <w:tcW w:w="2160" w:type="dxa"/>
          </w:tcPr>
          <w:p w14:paraId="30DCC05F" w14:textId="77777777" w:rsidR="00F122F3" w:rsidRDefault="001E6966">
            <w:pPr>
              <w:jc w:val="center"/>
            </w:pPr>
            <w:r>
              <w:rPr>
                <w:sz w:val="22"/>
              </w:rPr>
              <w:t>6</w:t>
            </w:r>
          </w:p>
        </w:tc>
        <w:tc>
          <w:tcPr>
            <w:tcW w:w="2160" w:type="dxa"/>
          </w:tcPr>
          <w:p w14:paraId="1FCCC8CA" w14:textId="77777777" w:rsidR="00F122F3" w:rsidRDefault="001E6966">
            <w:pPr>
              <w:jc w:val="center"/>
            </w:pPr>
            <w:r>
              <w:rPr>
                <w:sz w:val="22"/>
              </w:rPr>
              <w:t>413</w:t>
            </w:r>
          </w:p>
        </w:tc>
        <w:tc>
          <w:tcPr>
            <w:tcW w:w="2160" w:type="dxa"/>
          </w:tcPr>
          <w:p w14:paraId="0E3FC3C7" w14:textId="77777777" w:rsidR="00F122F3" w:rsidRDefault="001E6966">
            <w:pPr>
              <w:jc w:val="center"/>
            </w:pPr>
            <w:r>
              <w:rPr>
                <w:sz w:val="22"/>
              </w:rPr>
              <w:t>4</w:t>
            </w:r>
          </w:p>
        </w:tc>
      </w:tr>
      <w:tr w:rsidR="00F122F3" w14:paraId="7455099E" w14:textId="77777777">
        <w:trPr>
          <w:jc w:val="center"/>
        </w:trPr>
        <w:tc>
          <w:tcPr>
            <w:tcW w:w="3168" w:type="dxa"/>
          </w:tcPr>
          <w:p w14:paraId="0BDD06A9" w14:textId="77777777" w:rsidR="00F122F3" w:rsidRDefault="001E6966">
            <w:pPr>
              <w:jc w:val="center"/>
            </w:pPr>
            <w:r>
              <w:rPr>
                <w:sz w:val="22"/>
              </w:rPr>
              <w:t>+3</w:t>
            </w:r>
          </w:p>
        </w:tc>
        <w:tc>
          <w:tcPr>
            <w:tcW w:w="2160" w:type="dxa"/>
          </w:tcPr>
          <w:p w14:paraId="39553E63" w14:textId="77777777" w:rsidR="00F122F3" w:rsidRDefault="001E6966">
            <w:pPr>
              <w:jc w:val="center"/>
            </w:pPr>
            <w:r>
              <w:rPr>
                <w:sz w:val="22"/>
              </w:rPr>
              <w:t>0</w:t>
            </w:r>
          </w:p>
        </w:tc>
        <w:tc>
          <w:tcPr>
            <w:tcW w:w="2160" w:type="dxa"/>
          </w:tcPr>
          <w:p w14:paraId="16473043" w14:textId="77777777" w:rsidR="00F122F3" w:rsidRDefault="001E6966">
            <w:pPr>
              <w:jc w:val="center"/>
            </w:pPr>
            <w:r>
              <w:rPr>
                <w:sz w:val="22"/>
              </w:rPr>
              <w:t>1</w:t>
            </w:r>
          </w:p>
        </w:tc>
        <w:tc>
          <w:tcPr>
            <w:tcW w:w="2160" w:type="dxa"/>
          </w:tcPr>
          <w:p w14:paraId="44133B14" w14:textId="77777777" w:rsidR="00F122F3" w:rsidRDefault="001E6966">
            <w:pPr>
              <w:jc w:val="center"/>
            </w:pPr>
            <w:r>
              <w:rPr>
                <w:sz w:val="22"/>
              </w:rPr>
              <w:t>2</w:t>
            </w:r>
          </w:p>
        </w:tc>
        <w:tc>
          <w:tcPr>
            <w:tcW w:w="2160" w:type="dxa"/>
          </w:tcPr>
          <w:p w14:paraId="30CE45B5" w14:textId="77777777" w:rsidR="00F122F3" w:rsidRDefault="001E6966">
            <w:pPr>
              <w:jc w:val="center"/>
            </w:pPr>
            <w:r>
              <w:rPr>
                <w:sz w:val="22"/>
              </w:rPr>
              <w:t>1,423</w:t>
            </w:r>
          </w:p>
        </w:tc>
      </w:tr>
    </w:tbl>
    <w:p w14:paraId="7D5EDC92" w14:textId="77777777" w:rsidR="00F122F3" w:rsidRDefault="001E6966">
      <w:pPr>
        <w:spacing w:before="80" w:after="280"/>
        <w:jc w:val="center"/>
      </w:pPr>
      <w:r>
        <w:rPr>
          <w:b/>
          <w:i/>
          <w:sz w:val="22"/>
        </w:rPr>
        <w:t>Table 4.2: Confusion matrix for the dispatch classifier on the test set (n = 5,244)</w:t>
      </w:r>
    </w:p>
    <w:p w14:paraId="3B40B5B7" w14:textId="77777777" w:rsidR="00F122F3" w:rsidRPr="00B72B33" w:rsidRDefault="001E6966">
      <w:pPr>
        <w:spacing w:after="160" w:line="360" w:lineRule="auto"/>
        <w:ind w:left="0" w:firstLine="0"/>
        <w:rPr>
          <w:sz w:val="32"/>
          <w:szCs w:val="24"/>
        </w:rPr>
      </w:pPr>
      <w:r w:rsidRPr="00B72B33">
        <w:rPr>
          <w:szCs w:val="24"/>
        </w:rPr>
        <w:t xml:space="preserve">These results indicate that the Random Forest classifier not only achieves high aggregate accuracy but also preserves reliability on the minority classes, including the safety-critical Critical class, which is the class most consequential to miss in an operational setting. This supports the use of balanced_subsample class weighting </w:t>
      </w:r>
      <w:r w:rsidRPr="00B72B33">
        <w:rPr>
          <w:szCs w:val="24"/>
        </w:rPr>
        <w:lastRenderedPageBreak/>
        <w:t>described in Section 3.6.1 as an effective countermeasure to the class imbalance identified in the dataset (Section 3.4).</w:t>
      </w:r>
    </w:p>
    <w:p w14:paraId="3C87FDE1" w14:textId="77777777" w:rsidR="00F122F3" w:rsidRDefault="001E6966">
      <w:pPr>
        <w:pStyle w:val="Heading1"/>
        <w:spacing w:after="240"/>
        <w:ind w:left="0" w:firstLine="0"/>
      </w:pPr>
      <w:bookmarkStart w:id="21" w:name="_Toc236127414"/>
      <w:r>
        <w:rPr>
          <w:sz w:val="28"/>
        </w:rPr>
        <w:t>4.3 Timetable Forecaster Performance</w:t>
      </w:r>
      <w:bookmarkEnd w:id="21"/>
    </w:p>
    <w:p w14:paraId="482376C1" w14:textId="77777777" w:rsidR="00F122F3" w:rsidRPr="00B72B33" w:rsidRDefault="001E6966">
      <w:pPr>
        <w:spacing w:after="160" w:line="360" w:lineRule="auto"/>
        <w:ind w:left="0" w:firstLine="0"/>
        <w:rPr>
          <w:sz w:val="32"/>
          <w:szCs w:val="24"/>
        </w:rPr>
      </w:pPr>
      <w:r w:rsidRPr="00B72B33">
        <w:rPr>
          <w:szCs w:val="24"/>
        </w:rPr>
        <w:t>The Gradient Boosting timetable forecaster was evaluated on its ability to predict fused_occupancy_rate over a four-week horizon. The model achieved a mean absolute error (MAE) of 2.87% occupancy, meaning that, on average, the forecaster's predicted occupancy differs from the actual occupancy by less than three percentage points. Feature-importance analysis (Section 4.5) confirms that this level of accuracy is driven primarily by the fused occupancy signal and delay-related features rather than by any singl</w:t>
      </w:r>
      <w:r w:rsidRPr="00B72B33">
        <w:rPr>
          <w:szCs w:val="24"/>
        </w:rPr>
        <w:t>e data source in isolation, reinforcing the value of the three-way data fusion adopted in the proposed methodology.</w:t>
      </w:r>
    </w:p>
    <w:p w14:paraId="138FB809" w14:textId="77777777" w:rsidR="00F122F3" w:rsidRDefault="001E6966">
      <w:pPr>
        <w:spacing w:before="160" w:after="80"/>
        <w:jc w:val="center"/>
      </w:pPr>
      <w:r>
        <w:rPr>
          <w:noProof/>
        </w:rPr>
        <w:drawing>
          <wp:inline distT="0" distB="0" distL="0" distR="0" wp14:anchorId="69DA764E" wp14:editId="502168AC">
            <wp:extent cx="6298565" cy="3230089"/>
            <wp:effectExtent l="0" t="0" r="6985" b="8890"/>
            <wp:docPr id="9104" name="fig_4_3_forecast_vs_act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4" name="fig_4_3_forecast_vs_actual"/>
                    <pic:cNvPicPr/>
                  </pic:nvPicPr>
                  <pic:blipFill>
                    <a:blip r:embed="rId19"/>
                    <a:stretch>
                      <a:fillRect/>
                    </a:stretch>
                  </pic:blipFill>
                  <pic:spPr>
                    <a:xfrm>
                      <a:off x="0" y="0"/>
                      <a:ext cx="6310229" cy="3236071"/>
                    </a:xfrm>
                    <a:prstGeom prst="rect">
                      <a:avLst/>
                    </a:prstGeom>
                  </pic:spPr>
                </pic:pic>
              </a:graphicData>
            </a:graphic>
          </wp:inline>
        </w:drawing>
      </w:r>
    </w:p>
    <w:p w14:paraId="0B93F6A8" w14:textId="77777777" w:rsidR="00F122F3" w:rsidRDefault="001E6966">
      <w:pPr>
        <w:spacing w:before="80" w:after="280"/>
        <w:jc w:val="center"/>
      </w:pPr>
      <w:r>
        <w:rPr>
          <w:b/>
          <w:i/>
          <w:sz w:val="22"/>
        </w:rPr>
        <w:t>Figure 4.3: Sample one-week forecast vs. actual occupancy</w:t>
      </w:r>
    </w:p>
    <w:p w14:paraId="466A4626" w14:textId="77777777" w:rsidR="00F122F3" w:rsidRDefault="001E6966">
      <w:pPr>
        <w:pStyle w:val="Heading1"/>
        <w:spacing w:after="240"/>
        <w:ind w:left="0" w:firstLine="0"/>
      </w:pPr>
      <w:bookmarkStart w:id="22" w:name="_Toc236127415"/>
      <w:r>
        <w:rPr>
          <w:sz w:val="28"/>
        </w:rPr>
        <w:lastRenderedPageBreak/>
        <w:t>4.4 Autonomous Timetable Output</w:t>
      </w:r>
      <w:bookmarkEnd w:id="22"/>
    </w:p>
    <w:p w14:paraId="761205B4" w14:textId="77777777" w:rsidR="00F122F3" w:rsidRPr="00B72B33" w:rsidRDefault="001E6966">
      <w:pPr>
        <w:spacing w:after="160" w:line="360" w:lineRule="auto"/>
        <w:ind w:left="0" w:firstLine="0"/>
        <w:rPr>
          <w:sz w:val="32"/>
          <w:szCs w:val="24"/>
        </w:rPr>
      </w:pPr>
      <w:r w:rsidRPr="00B72B33">
        <w:rPr>
          <w:szCs w:val="24"/>
        </w:rPr>
        <w:t>Applying the autonomous decision rules from Section 3.7 to the forecaster's four-week predictions across all 12 stations produced a complete, human-input-free timetable. Table 4.3 summarises the volume of decisions generated during this validation run.</w:t>
      </w:r>
    </w:p>
    <w:p w14:paraId="2C71CBCB" w14:textId="77777777" w:rsidR="00F122F3" w:rsidRDefault="001E6966">
      <w:pPr>
        <w:spacing w:before="160" w:after="80"/>
        <w:jc w:val="center"/>
      </w:pPr>
      <w:r>
        <w:rPr>
          <w:noProof/>
        </w:rPr>
        <w:drawing>
          <wp:inline distT="0" distB="0" distL="0" distR="0" wp14:anchorId="0AF84BAA" wp14:editId="539262D5">
            <wp:extent cx="5957706" cy="3194462"/>
            <wp:effectExtent l="0" t="0" r="5080" b="6350"/>
            <wp:docPr id="9103" name="fig_4_4_timetable_outp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3" name="fig_4_4_timetable_output"/>
                    <pic:cNvPicPr/>
                  </pic:nvPicPr>
                  <pic:blipFill>
                    <a:blip r:embed="rId20"/>
                    <a:stretch>
                      <a:fillRect/>
                    </a:stretch>
                  </pic:blipFill>
                  <pic:spPr>
                    <a:xfrm>
                      <a:off x="0" y="0"/>
                      <a:ext cx="5964475" cy="3198091"/>
                    </a:xfrm>
                    <a:prstGeom prst="rect">
                      <a:avLst/>
                    </a:prstGeom>
                  </pic:spPr>
                </pic:pic>
              </a:graphicData>
            </a:graphic>
          </wp:inline>
        </w:drawing>
      </w:r>
    </w:p>
    <w:p w14:paraId="24A3F8E6" w14:textId="77777777" w:rsidR="00F122F3" w:rsidRDefault="001E6966">
      <w:pPr>
        <w:spacing w:before="80" w:after="280"/>
        <w:jc w:val="center"/>
      </w:pPr>
      <w:r>
        <w:rPr>
          <w:b/>
          <w:i/>
          <w:sz w:val="22"/>
        </w:rPr>
        <w:t>Figure 4.4: Autonomous timetable output volumes</w:t>
      </w:r>
    </w:p>
    <w:tbl>
      <w:tblPr>
        <w:tblStyle w:val="TableGrid0"/>
        <w:tblW w:w="0" w:type="auto"/>
        <w:jc w:val="center"/>
        <w:tblLook w:val="04A0" w:firstRow="1" w:lastRow="0" w:firstColumn="1" w:lastColumn="0" w:noHBand="0" w:noVBand="1"/>
      </w:tblPr>
      <w:tblGrid>
        <w:gridCol w:w="5040"/>
        <w:gridCol w:w="3600"/>
      </w:tblGrid>
      <w:tr w:rsidR="00F122F3" w14:paraId="7E17A2E5" w14:textId="77777777">
        <w:trPr>
          <w:jc w:val="center"/>
        </w:trPr>
        <w:tc>
          <w:tcPr>
            <w:tcW w:w="5040" w:type="dxa"/>
            <w:shd w:val="clear" w:color="auto" w:fill="D9EAF7"/>
          </w:tcPr>
          <w:p w14:paraId="41905457" w14:textId="77777777" w:rsidR="00F122F3" w:rsidRDefault="001E6966">
            <w:pPr>
              <w:jc w:val="center"/>
            </w:pPr>
            <w:r>
              <w:rPr>
                <w:b/>
                <w:sz w:val="22"/>
              </w:rPr>
              <w:t>Metric</w:t>
            </w:r>
          </w:p>
        </w:tc>
        <w:tc>
          <w:tcPr>
            <w:tcW w:w="3600" w:type="dxa"/>
            <w:shd w:val="clear" w:color="auto" w:fill="D9EAF7"/>
          </w:tcPr>
          <w:p w14:paraId="59005DB4" w14:textId="77777777" w:rsidR="00F122F3" w:rsidRDefault="001E6966">
            <w:pPr>
              <w:jc w:val="center"/>
            </w:pPr>
            <w:r>
              <w:rPr>
                <w:b/>
                <w:sz w:val="22"/>
              </w:rPr>
              <w:t>Value</w:t>
            </w:r>
          </w:p>
        </w:tc>
      </w:tr>
      <w:tr w:rsidR="00F122F3" w14:paraId="6CDD22BE" w14:textId="77777777">
        <w:trPr>
          <w:jc w:val="center"/>
        </w:trPr>
        <w:tc>
          <w:tcPr>
            <w:tcW w:w="5040" w:type="dxa"/>
          </w:tcPr>
          <w:p w14:paraId="6BD12998" w14:textId="77777777" w:rsidR="00F122F3" w:rsidRDefault="001E6966">
            <w:pPr>
              <w:jc w:val="center"/>
            </w:pPr>
            <w:r>
              <w:rPr>
                <w:sz w:val="22"/>
              </w:rPr>
              <w:t>Time slots computed</w:t>
            </w:r>
          </w:p>
        </w:tc>
        <w:tc>
          <w:tcPr>
            <w:tcW w:w="3600" w:type="dxa"/>
          </w:tcPr>
          <w:p w14:paraId="5235968B" w14:textId="77777777" w:rsidR="00F122F3" w:rsidRDefault="001E6966">
            <w:pPr>
              <w:jc w:val="center"/>
            </w:pPr>
            <w:r>
              <w:rPr>
                <w:sz w:val="22"/>
              </w:rPr>
              <w:t>6,384</w:t>
            </w:r>
          </w:p>
        </w:tc>
      </w:tr>
      <w:tr w:rsidR="00F122F3" w14:paraId="2DE1EF25" w14:textId="77777777">
        <w:trPr>
          <w:jc w:val="center"/>
        </w:trPr>
        <w:tc>
          <w:tcPr>
            <w:tcW w:w="5040" w:type="dxa"/>
          </w:tcPr>
          <w:p w14:paraId="7A8AC177" w14:textId="77777777" w:rsidR="00F122F3" w:rsidRDefault="001E6966">
            <w:pPr>
              <w:jc w:val="center"/>
            </w:pPr>
            <w:r>
              <w:rPr>
                <w:sz w:val="22"/>
              </w:rPr>
              <w:t>Train insertions</w:t>
            </w:r>
          </w:p>
        </w:tc>
        <w:tc>
          <w:tcPr>
            <w:tcW w:w="3600" w:type="dxa"/>
          </w:tcPr>
          <w:p w14:paraId="382CE88B" w14:textId="77777777" w:rsidR="00F122F3" w:rsidRDefault="001E6966">
            <w:pPr>
              <w:jc w:val="center"/>
            </w:pPr>
            <w:r>
              <w:rPr>
                <w:sz w:val="22"/>
              </w:rPr>
              <w:t>3,501</w:t>
            </w:r>
          </w:p>
        </w:tc>
      </w:tr>
      <w:tr w:rsidR="00F122F3" w14:paraId="184E27D1" w14:textId="77777777">
        <w:trPr>
          <w:jc w:val="center"/>
        </w:trPr>
        <w:tc>
          <w:tcPr>
            <w:tcW w:w="5040" w:type="dxa"/>
          </w:tcPr>
          <w:p w14:paraId="4FA01F54" w14:textId="77777777" w:rsidR="00F122F3" w:rsidRDefault="001E6966">
            <w:pPr>
              <w:jc w:val="center"/>
            </w:pPr>
            <w:r>
              <w:rPr>
                <w:sz w:val="22"/>
              </w:rPr>
              <w:t>Train reductions</w:t>
            </w:r>
          </w:p>
        </w:tc>
        <w:tc>
          <w:tcPr>
            <w:tcW w:w="3600" w:type="dxa"/>
          </w:tcPr>
          <w:p w14:paraId="4CDEBEE5" w14:textId="77777777" w:rsidR="00F122F3" w:rsidRDefault="001E6966">
            <w:pPr>
              <w:jc w:val="center"/>
            </w:pPr>
            <w:r>
              <w:rPr>
                <w:sz w:val="22"/>
              </w:rPr>
              <w:t>1,445</w:t>
            </w:r>
          </w:p>
        </w:tc>
      </w:tr>
      <w:tr w:rsidR="00F122F3" w14:paraId="19EFE7D2" w14:textId="77777777">
        <w:trPr>
          <w:jc w:val="center"/>
        </w:trPr>
        <w:tc>
          <w:tcPr>
            <w:tcW w:w="5040" w:type="dxa"/>
          </w:tcPr>
          <w:p w14:paraId="095A417D" w14:textId="77777777" w:rsidR="00F122F3" w:rsidRDefault="001E6966">
            <w:pPr>
              <w:jc w:val="center"/>
            </w:pPr>
            <w:r>
              <w:rPr>
                <w:sz w:val="22"/>
              </w:rPr>
              <w:t>Critical alerts raised</w:t>
            </w:r>
          </w:p>
        </w:tc>
        <w:tc>
          <w:tcPr>
            <w:tcW w:w="3600" w:type="dxa"/>
          </w:tcPr>
          <w:p w14:paraId="668F139A" w14:textId="77777777" w:rsidR="00F122F3" w:rsidRDefault="001E6966">
            <w:pPr>
              <w:jc w:val="center"/>
            </w:pPr>
            <w:r>
              <w:rPr>
                <w:sz w:val="22"/>
              </w:rPr>
              <w:t>1,822</w:t>
            </w:r>
          </w:p>
        </w:tc>
      </w:tr>
      <w:tr w:rsidR="00F122F3" w14:paraId="497BFF07" w14:textId="77777777">
        <w:trPr>
          <w:jc w:val="center"/>
        </w:trPr>
        <w:tc>
          <w:tcPr>
            <w:tcW w:w="5040" w:type="dxa"/>
          </w:tcPr>
          <w:p w14:paraId="239D13D8" w14:textId="77777777" w:rsidR="00F122F3" w:rsidRDefault="001E6966">
            <w:pPr>
              <w:jc w:val="center"/>
            </w:pPr>
            <w:r>
              <w:rPr>
                <w:sz w:val="22"/>
              </w:rPr>
              <w:t>Forecast error (MAE)</w:t>
            </w:r>
          </w:p>
        </w:tc>
        <w:tc>
          <w:tcPr>
            <w:tcW w:w="3600" w:type="dxa"/>
          </w:tcPr>
          <w:p w14:paraId="5C0F13EB" w14:textId="77777777" w:rsidR="00F122F3" w:rsidRDefault="001E6966">
            <w:pPr>
              <w:jc w:val="center"/>
            </w:pPr>
            <w:r>
              <w:rPr>
                <w:sz w:val="22"/>
              </w:rPr>
              <w:t>2.87% occupancy</w:t>
            </w:r>
          </w:p>
        </w:tc>
      </w:tr>
    </w:tbl>
    <w:p w14:paraId="34F39585" w14:textId="77777777" w:rsidR="00F122F3" w:rsidRDefault="001E6966">
      <w:pPr>
        <w:spacing w:before="80" w:after="280"/>
        <w:jc w:val="center"/>
      </w:pPr>
      <w:r>
        <w:rPr>
          <w:b/>
          <w:i/>
          <w:sz w:val="22"/>
        </w:rPr>
        <w:t>Table 4.3: Summary statistics for the autonomously generated four-week timetable</w:t>
      </w:r>
    </w:p>
    <w:p w14:paraId="7FBBF152" w14:textId="77777777" w:rsidR="00F122F3" w:rsidRPr="00B72B33" w:rsidRDefault="001E6966">
      <w:pPr>
        <w:spacing w:after="160" w:line="360" w:lineRule="auto"/>
        <w:ind w:left="0" w:firstLine="0"/>
        <w:rPr>
          <w:sz w:val="32"/>
          <w:szCs w:val="24"/>
        </w:rPr>
      </w:pPr>
      <w:r w:rsidRPr="00B72B33">
        <w:rPr>
          <w:szCs w:val="24"/>
        </w:rPr>
        <w:t>Table 4.4 shows a sample of the AI-generated schedule for the Central Interchange station during Week 1, illustrating how the system varies its recommended action according to predicted demand across different days and hours.</w:t>
      </w:r>
    </w:p>
    <w:tbl>
      <w:tblPr>
        <w:tblStyle w:val="TableGrid0"/>
        <w:tblW w:w="0" w:type="auto"/>
        <w:jc w:val="center"/>
        <w:tblLook w:val="04A0" w:firstRow="1" w:lastRow="0" w:firstColumn="1" w:lastColumn="0" w:noHBand="0" w:noVBand="1"/>
      </w:tblPr>
      <w:tblGrid>
        <w:gridCol w:w="2172"/>
        <w:gridCol w:w="1704"/>
        <w:gridCol w:w="2824"/>
        <w:gridCol w:w="2722"/>
      </w:tblGrid>
      <w:tr w:rsidR="00F122F3" w14:paraId="1592FC0B" w14:textId="77777777">
        <w:trPr>
          <w:jc w:val="center"/>
        </w:trPr>
        <w:tc>
          <w:tcPr>
            <w:tcW w:w="2592" w:type="dxa"/>
            <w:shd w:val="clear" w:color="auto" w:fill="D9EAF7"/>
          </w:tcPr>
          <w:p w14:paraId="6825C71B" w14:textId="77777777" w:rsidR="00F122F3" w:rsidRDefault="001E6966">
            <w:pPr>
              <w:jc w:val="center"/>
            </w:pPr>
            <w:r>
              <w:rPr>
                <w:b/>
                <w:sz w:val="22"/>
              </w:rPr>
              <w:t>Day</w:t>
            </w:r>
          </w:p>
        </w:tc>
        <w:tc>
          <w:tcPr>
            <w:tcW w:w="2016" w:type="dxa"/>
            <w:shd w:val="clear" w:color="auto" w:fill="D9EAF7"/>
          </w:tcPr>
          <w:p w14:paraId="0C543B71" w14:textId="77777777" w:rsidR="00F122F3" w:rsidRDefault="001E6966">
            <w:pPr>
              <w:jc w:val="center"/>
            </w:pPr>
            <w:r>
              <w:rPr>
                <w:b/>
                <w:sz w:val="22"/>
              </w:rPr>
              <w:t>Hour</w:t>
            </w:r>
          </w:p>
        </w:tc>
        <w:tc>
          <w:tcPr>
            <w:tcW w:w="3456" w:type="dxa"/>
            <w:shd w:val="clear" w:color="auto" w:fill="D9EAF7"/>
          </w:tcPr>
          <w:p w14:paraId="16790F5B" w14:textId="77777777" w:rsidR="00F122F3" w:rsidRDefault="001E6966">
            <w:pPr>
              <w:jc w:val="center"/>
            </w:pPr>
            <w:r>
              <w:rPr>
                <w:b/>
                <w:sz w:val="22"/>
              </w:rPr>
              <w:t>Predicted Occupancy</w:t>
            </w:r>
          </w:p>
        </w:tc>
        <w:tc>
          <w:tcPr>
            <w:tcW w:w="3456" w:type="dxa"/>
            <w:shd w:val="clear" w:color="auto" w:fill="D9EAF7"/>
          </w:tcPr>
          <w:p w14:paraId="3D4EDD77" w14:textId="77777777" w:rsidR="00F122F3" w:rsidRDefault="001E6966">
            <w:pPr>
              <w:jc w:val="center"/>
            </w:pPr>
            <w:r>
              <w:rPr>
                <w:b/>
                <w:sz w:val="22"/>
              </w:rPr>
              <w:t>AI Action</w:t>
            </w:r>
          </w:p>
        </w:tc>
      </w:tr>
      <w:tr w:rsidR="00F122F3" w14:paraId="7000AFB5" w14:textId="77777777">
        <w:trPr>
          <w:jc w:val="center"/>
        </w:trPr>
        <w:tc>
          <w:tcPr>
            <w:tcW w:w="2592" w:type="dxa"/>
          </w:tcPr>
          <w:p w14:paraId="42DBF55B" w14:textId="77777777" w:rsidR="00F122F3" w:rsidRDefault="001E6966">
            <w:pPr>
              <w:jc w:val="center"/>
            </w:pPr>
            <w:r>
              <w:rPr>
                <w:sz w:val="22"/>
              </w:rPr>
              <w:lastRenderedPageBreak/>
              <w:t>Monday</w:t>
            </w:r>
          </w:p>
        </w:tc>
        <w:tc>
          <w:tcPr>
            <w:tcW w:w="2016" w:type="dxa"/>
          </w:tcPr>
          <w:p w14:paraId="0B608937" w14:textId="77777777" w:rsidR="00F122F3" w:rsidRDefault="001E6966">
            <w:pPr>
              <w:jc w:val="center"/>
            </w:pPr>
            <w:r>
              <w:rPr>
                <w:sz w:val="22"/>
              </w:rPr>
              <w:t>08:00</w:t>
            </w:r>
          </w:p>
        </w:tc>
        <w:tc>
          <w:tcPr>
            <w:tcW w:w="3456" w:type="dxa"/>
          </w:tcPr>
          <w:p w14:paraId="117CBEB4" w14:textId="77777777" w:rsidR="00F122F3" w:rsidRDefault="001E6966">
            <w:pPr>
              <w:jc w:val="center"/>
            </w:pPr>
            <w:r>
              <w:rPr>
                <w:sz w:val="22"/>
              </w:rPr>
              <w:t>94%</w:t>
            </w:r>
          </w:p>
        </w:tc>
        <w:tc>
          <w:tcPr>
            <w:tcW w:w="3456" w:type="dxa"/>
          </w:tcPr>
          <w:p w14:paraId="79ACA9F2" w14:textId="77777777" w:rsidR="00F122F3" w:rsidRDefault="001E6966">
            <w:pPr>
              <w:jc w:val="center"/>
            </w:pPr>
            <w:r>
              <w:rPr>
                <w:sz w:val="22"/>
              </w:rPr>
              <w:t>Add 3 trains</w:t>
            </w:r>
          </w:p>
        </w:tc>
      </w:tr>
      <w:tr w:rsidR="00F122F3" w14:paraId="07A874DD" w14:textId="77777777">
        <w:trPr>
          <w:jc w:val="center"/>
        </w:trPr>
        <w:tc>
          <w:tcPr>
            <w:tcW w:w="2592" w:type="dxa"/>
          </w:tcPr>
          <w:p w14:paraId="6561AA43" w14:textId="77777777" w:rsidR="00F122F3" w:rsidRDefault="001E6966">
            <w:pPr>
              <w:jc w:val="center"/>
            </w:pPr>
            <w:r>
              <w:rPr>
                <w:sz w:val="22"/>
              </w:rPr>
              <w:t>Monday</w:t>
            </w:r>
          </w:p>
        </w:tc>
        <w:tc>
          <w:tcPr>
            <w:tcW w:w="2016" w:type="dxa"/>
          </w:tcPr>
          <w:p w14:paraId="6ECDC1C0" w14:textId="77777777" w:rsidR="00F122F3" w:rsidRDefault="001E6966">
            <w:pPr>
              <w:jc w:val="center"/>
            </w:pPr>
            <w:r>
              <w:rPr>
                <w:sz w:val="22"/>
              </w:rPr>
              <w:t>17:00</w:t>
            </w:r>
          </w:p>
        </w:tc>
        <w:tc>
          <w:tcPr>
            <w:tcW w:w="3456" w:type="dxa"/>
          </w:tcPr>
          <w:p w14:paraId="668ED4CA" w14:textId="77777777" w:rsidR="00F122F3" w:rsidRDefault="001E6966">
            <w:pPr>
              <w:jc w:val="center"/>
            </w:pPr>
            <w:r>
              <w:rPr>
                <w:sz w:val="22"/>
              </w:rPr>
              <w:t>91%</w:t>
            </w:r>
          </w:p>
        </w:tc>
        <w:tc>
          <w:tcPr>
            <w:tcW w:w="3456" w:type="dxa"/>
          </w:tcPr>
          <w:p w14:paraId="108634E8" w14:textId="77777777" w:rsidR="00F122F3" w:rsidRDefault="001E6966">
            <w:pPr>
              <w:jc w:val="center"/>
            </w:pPr>
            <w:r>
              <w:rPr>
                <w:sz w:val="22"/>
              </w:rPr>
              <w:t>Add 2 trains</w:t>
            </w:r>
          </w:p>
        </w:tc>
      </w:tr>
      <w:tr w:rsidR="00F122F3" w14:paraId="7548ED43" w14:textId="77777777">
        <w:trPr>
          <w:jc w:val="center"/>
        </w:trPr>
        <w:tc>
          <w:tcPr>
            <w:tcW w:w="2592" w:type="dxa"/>
          </w:tcPr>
          <w:p w14:paraId="6497E7D3" w14:textId="77777777" w:rsidR="00F122F3" w:rsidRDefault="001E6966">
            <w:pPr>
              <w:jc w:val="center"/>
            </w:pPr>
            <w:r>
              <w:rPr>
                <w:sz w:val="22"/>
              </w:rPr>
              <w:t>Tuesday</w:t>
            </w:r>
          </w:p>
        </w:tc>
        <w:tc>
          <w:tcPr>
            <w:tcW w:w="2016" w:type="dxa"/>
          </w:tcPr>
          <w:p w14:paraId="32A56391" w14:textId="77777777" w:rsidR="00F122F3" w:rsidRDefault="001E6966">
            <w:pPr>
              <w:jc w:val="center"/>
            </w:pPr>
            <w:r>
              <w:rPr>
                <w:sz w:val="22"/>
              </w:rPr>
              <w:t>09:00</w:t>
            </w:r>
          </w:p>
        </w:tc>
        <w:tc>
          <w:tcPr>
            <w:tcW w:w="3456" w:type="dxa"/>
          </w:tcPr>
          <w:p w14:paraId="0DE98A52" w14:textId="77777777" w:rsidR="00F122F3" w:rsidRDefault="001E6966">
            <w:pPr>
              <w:jc w:val="center"/>
            </w:pPr>
            <w:r>
              <w:rPr>
                <w:sz w:val="22"/>
              </w:rPr>
              <w:t>82%</w:t>
            </w:r>
          </w:p>
        </w:tc>
        <w:tc>
          <w:tcPr>
            <w:tcW w:w="3456" w:type="dxa"/>
          </w:tcPr>
          <w:p w14:paraId="536C1AB1" w14:textId="77777777" w:rsidR="00F122F3" w:rsidRDefault="001E6966">
            <w:pPr>
              <w:jc w:val="center"/>
            </w:pPr>
            <w:r>
              <w:rPr>
                <w:sz w:val="22"/>
              </w:rPr>
              <w:t>Add 2 trains</w:t>
            </w:r>
          </w:p>
        </w:tc>
      </w:tr>
      <w:tr w:rsidR="00F122F3" w14:paraId="452B8C77" w14:textId="77777777">
        <w:trPr>
          <w:jc w:val="center"/>
        </w:trPr>
        <w:tc>
          <w:tcPr>
            <w:tcW w:w="2592" w:type="dxa"/>
          </w:tcPr>
          <w:p w14:paraId="09C311F0" w14:textId="77777777" w:rsidR="00F122F3" w:rsidRDefault="001E6966">
            <w:pPr>
              <w:jc w:val="center"/>
            </w:pPr>
            <w:r>
              <w:rPr>
                <w:sz w:val="22"/>
              </w:rPr>
              <w:t>Friday</w:t>
            </w:r>
          </w:p>
        </w:tc>
        <w:tc>
          <w:tcPr>
            <w:tcW w:w="2016" w:type="dxa"/>
          </w:tcPr>
          <w:p w14:paraId="1B93DB90" w14:textId="77777777" w:rsidR="00F122F3" w:rsidRDefault="001E6966">
            <w:pPr>
              <w:jc w:val="center"/>
            </w:pPr>
            <w:r>
              <w:rPr>
                <w:sz w:val="22"/>
              </w:rPr>
              <w:t>13:00</w:t>
            </w:r>
          </w:p>
        </w:tc>
        <w:tc>
          <w:tcPr>
            <w:tcW w:w="3456" w:type="dxa"/>
          </w:tcPr>
          <w:p w14:paraId="125ADFB5" w14:textId="77777777" w:rsidR="00F122F3" w:rsidRDefault="001E6966">
            <w:pPr>
              <w:jc w:val="center"/>
            </w:pPr>
            <w:r>
              <w:rPr>
                <w:sz w:val="22"/>
              </w:rPr>
              <w:t>25%</w:t>
            </w:r>
          </w:p>
        </w:tc>
        <w:tc>
          <w:tcPr>
            <w:tcW w:w="3456" w:type="dxa"/>
          </w:tcPr>
          <w:p w14:paraId="4344E5AA" w14:textId="77777777" w:rsidR="00F122F3" w:rsidRDefault="001E6966">
            <w:pPr>
              <w:jc w:val="center"/>
            </w:pPr>
            <w:r>
              <w:rPr>
                <w:sz w:val="22"/>
              </w:rPr>
              <w:t>Remove 1 train</w:t>
            </w:r>
          </w:p>
        </w:tc>
      </w:tr>
      <w:tr w:rsidR="00F122F3" w14:paraId="06F863B4" w14:textId="77777777">
        <w:trPr>
          <w:jc w:val="center"/>
        </w:trPr>
        <w:tc>
          <w:tcPr>
            <w:tcW w:w="2592" w:type="dxa"/>
          </w:tcPr>
          <w:p w14:paraId="32B885AD" w14:textId="77777777" w:rsidR="00F122F3" w:rsidRDefault="001E6966">
            <w:pPr>
              <w:jc w:val="center"/>
            </w:pPr>
            <w:r>
              <w:rPr>
                <w:sz w:val="22"/>
              </w:rPr>
              <w:t>Saturday</w:t>
            </w:r>
          </w:p>
        </w:tc>
        <w:tc>
          <w:tcPr>
            <w:tcW w:w="2016" w:type="dxa"/>
          </w:tcPr>
          <w:p w14:paraId="6BED0C85" w14:textId="77777777" w:rsidR="00F122F3" w:rsidRDefault="001E6966">
            <w:pPr>
              <w:jc w:val="center"/>
            </w:pPr>
            <w:r>
              <w:rPr>
                <w:sz w:val="22"/>
              </w:rPr>
              <w:t>11:00</w:t>
            </w:r>
          </w:p>
        </w:tc>
        <w:tc>
          <w:tcPr>
            <w:tcW w:w="3456" w:type="dxa"/>
          </w:tcPr>
          <w:p w14:paraId="00063FE2" w14:textId="77777777" w:rsidR="00F122F3" w:rsidRDefault="001E6966">
            <w:pPr>
              <w:jc w:val="center"/>
            </w:pPr>
            <w:r>
              <w:rPr>
                <w:sz w:val="22"/>
              </w:rPr>
              <w:t>41%</w:t>
            </w:r>
          </w:p>
        </w:tc>
        <w:tc>
          <w:tcPr>
            <w:tcW w:w="3456" w:type="dxa"/>
          </w:tcPr>
          <w:p w14:paraId="0ACD746E" w14:textId="77777777" w:rsidR="00F122F3" w:rsidRDefault="001E6966">
            <w:pPr>
              <w:jc w:val="center"/>
            </w:pPr>
            <w:r>
              <w:rPr>
                <w:sz w:val="22"/>
              </w:rPr>
              <w:t>Keep schedule</w:t>
            </w:r>
          </w:p>
        </w:tc>
      </w:tr>
    </w:tbl>
    <w:p w14:paraId="021592F5" w14:textId="77777777" w:rsidR="00F122F3" w:rsidRDefault="001E6966">
      <w:pPr>
        <w:spacing w:before="80" w:after="280"/>
        <w:jc w:val="center"/>
      </w:pPr>
      <w:r>
        <w:rPr>
          <w:b/>
          <w:i/>
          <w:sz w:val="22"/>
        </w:rPr>
        <w:t>Table 4.4: Sample autonomous AI output — Central Interchange, Week 1</w:t>
      </w:r>
    </w:p>
    <w:p w14:paraId="10B36285" w14:textId="77777777" w:rsidR="00F122F3" w:rsidRPr="00B72B33" w:rsidRDefault="001E6966">
      <w:pPr>
        <w:spacing w:after="160" w:line="360" w:lineRule="auto"/>
        <w:ind w:left="0" w:firstLine="0"/>
        <w:rPr>
          <w:sz w:val="32"/>
          <w:szCs w:val="24"/>
        </w:rPr>
      </w:pPr>
      <w:r w:rsidRPr="00B72B33">
        <w:rPr>
          <w:szCs w:val="24"/>
        </w:rPr>
        <w:t>The results in Table 4.4 illustrate a practically useful property of the system: it not only adds capacity during high-demand periods (e.g. Monday morning and evening peaks) but also actively removes underused capacity during low-demand periods (e.g. Friday early afternoon), which was not previously possible under the static, manually written timetables described in Chapter 1.</w:t>
      </w:r>
    </w:p>
    <w:p w14:paraId="4CD73B5D" w14:textId="77777777" w:rsidR="00F122F3" w:rsidRDefault="001E6966">
      <w:pPr>
        <w:pStyle w:val="Heading1"/>
        <w:spacing w:after="240"/>
        <w:ind w:left="0" w:firstLine="0"/>
      </w:pPr>
      <w:bookmarkStart w:id="23" w:name="_Toc236127416"/>
      <w:r>
        <w:rPr>
          <w:sz w:val="28"/>
        </w:rPr>
        <w:t>4.5 CCTV Integration Performance</w:t>
      </w:r>
      <w:bookmarkEnd w:id="23"/>
    </w:p>
    <w:p w14:paraId="780D3C29" w14:textId="77777777" w:rsidR="00F122F3" w:rsidRPr="00B72B33" w:rsidRDefault="001E6966">
      <w:pPr>
        <w:spacing w:after="160" w:line="360" w:lineRule="auto"/>
        <w:ind w:left="0" w:firstLine="0"/>
        <w:rPr>
          <w:sz w:val="32"/>
          <w:szCs w:val="24"/>
        </w:rPr>
      </w:pPr>
      <w:r w:rsidRPr="00B72B33">
        <w:rPr>
          <w:szCs w:val="24"/>
        </w:rPr>
        <w:t>The CCTV computer-vision channel was evaluated both on its own operational reliability and on the additional capability it contributes relative to AFC data alone. Across the camera network, 87.9% of cameras were fully operational, 8.1% provided partial coverage, and 4.1% were offline, in which case the system automatically fell back to AFC-only estimation. Across all operational cameras, the YOLOv8 detection model achieved an average detection confidence of 93.5%.</w:t>
      </w:r>
    </w:p>
    <w:p w14:paraId="2EC9F5AB" w14:textId="77777777" w:rsidR="00F122F3" w:rsidRDefault="001E6966">
      <w:pPr>
        <w:spacing w:before="160" w:after="80"/>
        <w:jc w:val="center"/>
      </w:pPr>
      <w:r>
        <w:rPr>
          <w:noProof/>
        </w:rPr>
        <w:lastRenderedPageBreak/>
        <w:drawing>
          <wp:inline distT="0" distB="0" distL="0" distR="0" wp14:anchorId="04C8C1E7" wp14:editId="3FA0DA02">
            <wp:extent cx="6195128" cy="3028208"/>
            <wp:effectExtent l="0" t="0" r="0" b="1270"/>
            <wp:docPr id="9102" name="fig_4_5_cctv_perform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2" name="fig_4_5_cctv_performance"/>
                    <pic:cNvPicPr/>
                  </pic:nvPicPr>
                  <pic:blipFill>
                    <a:blip r:embed="rId21"/>
                    <a:stretch>
                      <a:fillRect/>
                    </a:stretch>
                  </pic:blipFill>
                  <pic:spPr>
                    <a:xfrm>
                      <a:off x="0" y="0"/>
                      <a:ext cx="6245290" cy="3052727"/>
                    </a:xfrm>
                    <a:prstGeom prst="rect">
                      <a:avLst/>
                    </a:prstGeom>
                  </pic:spPr>
                </pic:pic>
              </a:graphicData>
            </a:graphic>
          </wp:inline>
        </w:drawing>
      </w:r>
    </w:p>
    <w:p w14:paraId="14E275DE" w14:textId="77777777" w:rsidR="00F122F3" w:rsidRDefault="001E6966">
      <w:pPr>
        <w:spacing w:before="80" w:after="280"/>
        <w:jc w:val="center"/>
      </w:pPr>
      <w:r>
        <w:rPr>
          <w:b/>
          <w:i/>
          <w:sz w:val="22"/>
        </w:rPr>
        <w:t>Figure 4.5: CCTV camera network status and detection confidence</w:t>
      </w:r>
    </w:p>
    <w:p w14:paraId="079FF3DD" w14:textId="77777777" w:rsidR="00E96CBA" w:rsidRDefault="00E96CBA">
      <w:pPr>
        <w:spacing w:after="160" w:line="360" w:lineRule="auto"/>
        <w:ind w:left="0" w:firstLine="0"/>
        <w:rPr>
          <w:szCs w:val="24"/>
        </w:rPr>
      </w:pPr>
    </w:p>
    <w:p w14:paraId="25733DCD" w14:textId="77777777" w:rsidR="00E96CBA" w:rsidRDefault="00E96CBA">
      <w:pPr>
        <w:spacing w:after="160" w:line="360" w:lineRule="auto"/>
        <w:ind w:left="0" w:firstLine="0"/>
        <w:rPr>
          <w:szCs w:val="24"/>
        </w:rPr>
      </w:pPr>
    </w:p>
    <w:p w14:paraId="4ED089D5" w14:textId="1E5B08F4" w:rsidR="00F122F3" w:rsidRDefault="001E6966">
      <w:pPr>
        <w:spacing w:after="160" w:line="360" w:lineRule="auto"/>
        <w:ind w:left="0" w:firstLine="0"/>
      </w:pPr>
      <w:r w:rsidRPr="00E96CBA">
        <w:rPr>
          <w:b/>
          <w:bCs/>
          <w:szCs w:val="24"/>
        </w:rPr>
        <w:t>Table 4.5</w:t>
      </w:r>
      <w:r w:rsidRPr="00E96CBA">
        <w:rPr>
          <w:szCs w:val="24"/>
        </w:rPr>
        <w:t xml:space="preserve"> compares the capabilities available using AFC alone against the combined AFC + CCTV configuration proposed in this study</w:t>
      </w:r>
      <w:r>
        <w:rPr>
          <w:sz w:val="24"/>
        </w:rPr>
        <w:t>.</w:t>
      </w:r>
    </w:p>
    <w:tbl>
      <w:tblPr>
        <w:tblStyle w:val="TableGrid0"/>
        <w:tblW w:w="0" w:type="auto"/>
        <w:jc w:val="center"/>
        <w:tblLook w:val="04A0" w:firstRow="1" w:lastRow="0" w:firstColumn="1" w:lastColumn="0" w:noHBand="0" w:noVBand="1"/>
      </w:tblPr>
      <w:tblGrid>
        <w:gridCol w:w="4064"/>
        <w:gridCol w:w="2679"/>
        <w:gridCol w:w="2679"/>
      </w:tblGrid>
      <w:tr w:rsidR="00F122F3" w14:paraId="535EAD1C" w14:textId="77777777">
        <w:trPr>
          <w:jc w:val="center"/>
        </w:trPr>
        <w:tc>
          <w:tcPr>
            <w:tcW w:w="4176" w:type="dxa"/>
            <w:shd w:val="clear" w:color="auto" w:fill="D9EAF7"/>
          </w:tcPr>
          <w:p w14:paraId="31449575" w14:textId="77777777" w:rsidR="00F122F3" w:rsidRDefault="001E6966">
            <w:pPr>
              <w:jc w:val="center"/>
            </w:pPr>
            <w:r>
              <w:rPr>
                <w:b/>
                <w:sz w:val="22"/>
              </w:rPr>
              <w:t>Capability</w:t>
            </w:r>
          </w:p>
        </w:tc>
        <w:tc>
          <w:tcPr>
            <w:tcW w:w="2736" w:type="dxa"/>
            <w:shd w:val="clear" w:color="auto" w:fill="D9EAF7"/>
          </w:tcPr>
          <w:p w14:paraId="2F26849E" w14:textId="77777777" w:rsidR="00F122F3" w:rsidRDefault="001E6966">
            <w:pPr>
              <w:jc w:val="center"/>
            </w:pPr>
            <w:r>
              <w:rPr>
                <w:b/>
                <w:sz w:val="22"/>
              </w:rPr>
              <w:t>AFC Only</w:t>
            </w:r>
          </w:p>
        </w:tc>
        <w:tc>
          <w:tcPr>
            <w:tcW w:w="2736" w:type="dxa"/>
            <w:shd w:val="clear" w:color="auto" w:fill="D9EAF7"/>
          </w:tcPr>
          <w:p w14:paraId="73BA7670" w14:textId="77777777" w:rsidR="00F122F3" w:rsidRDefault="001E6966">
            <w:pPr>
              <w:jc w:val="center"/>
            </w:pPr>
            <w:r>
              <w:rPr>
                <w:b/>
                <w:sz w:val="22"/>
              </w:rPr>
              <w:t>AFC + CCTV</w:t>
            </w:r>
          </w:p>
        </w:tc>
      </w:tr>
      <w:tr w:rsidR="00F122F3" w14:paraId="21047E9D" w14:textId="77777777">
        <w:trPr>
          <w:jc w:val="center"/>
        </w:trPr>
        <w:tc>
          <w:tcPr>
            <w:tcW w:w="4176" w:type="dxa"/>
          </w:tcPr>
          <w:p w14:paraId="7223DFEA" w14:textId="77777777" w:rsidR="00F122F3" w:rsidRDefault="001E6966">
            <w:pPr>
              <w:jc w:val="center"/>
            </w:pPr>
            <w:r>
              <w:rPr>
                <w:sz w:val="22"/>
              </w:rPr>
              <w:t>Passenger count (entries)</w:t>
            </w:r>
          </w:p>
        </w:tc>
        <w:tc>
          <w:tcPr>
            <w:tcW w:w="2736" w:type="dxa"/>
          </w:tcPr>
          <w:p w14:paraId="6551FE8E" w14:textId="77777777" w:rsidR="00F122F3" w:rsidRDefault="001E6966">
            <w:pPr>
              <w:jc w:val="center"/>
            </w:pPr>
            <w:r>
              <w:rPr>
                <w:sz w:val="22"/>
              </w:rPr>
              <w:t>Direct</w:t>
            </w:r>
          </w:p>
        </w:tc>
        <w:tc>
          <w:tcPr>
            <w:tcW w:w="2736" w:type="dxa"/>
          </w:tcPr>
          <w:p w14:paraId="159F72D1" w14:textId="77777777" w:rsidR="00F122F3" w:rsidRDefault="001E6966">
            <w:pPr>
              <w:jc w:val="center"/>
            </w:pPr>
            <w:r>
              <w:rPr>
                <w:sz w:val="22"/>
              </w:rPr>
              <w:t>Direct</w:t>
            </w:r>
          </w:p>
        </w:tc>
      </w:tr>
      <w:tr w:rsidR="00F122F3" w14:paraId="67B07AB1" w14:textId="77777777">
        <w:trPr>
          <w:jc w:val="center"/>
        </w:trPr>
        <w:tc>
          <w:tcPr>
            <w:tcW w:w="4176" w:type="dxa"/>
          </w:tcPr>
          <w:p w14:paraId="447A19D6" w14:textId="77777777" w:rsidR="00F122F3" w:rsidRDefault="001E6966">
            <w:pPr>
              <w:jc w:val="center"/>
            </w:pPr>
            <w:r>
              <w:rPr>
                <w:sz w:val="22"/>
              </w:rPr>
              <w:t>Platform occupancy</w:t>
            </w:r>
          </w:p>
        </w:tc>
        <w:tc>
          <w:tcPr>
            <w:tcW w:w="2736" w:type="dxa"/>
          </w:tcPr>
          <w:p w14:paraId="1B3E078D" w14:textId="77777777" w:rsidR="00F122F3" w:rsidRDefault="001E6966">
            <w:pPr>
              <w:jc w:val="center"/>
            </w:pPr>
            <w:r>
              <w:rPr>
                <w:sz w:val="22"/>
              </w:rPr>
              <w:t>Estimated</w:t>
            </w:r>
          </w:p>
        </w:tc>
        <w:tc>
          <w:tcPr>
            <w:tcW w:w="2736" w:type="dxa"/>
          </w:tcPr>
          <w:p w14:paraId="35B479C6" w14:textId="77777777" w:rsidR="00F122F3" w:rsidRDefault="001E6966">
            <w:pPr>
              <w:jc w:val="center"/>
            </w:pPr>
            <w:r>
              <w:rPr>
                <w:sz w:val="22"/>
              </w:rPr>
              <w:t>Measured</w:t>
            </w:r>
          </w:p>
        </w:tc>
      </w:tr>
      <w:tr w:rsidR="00F122F3" w14:paraId="754CF528" w14:textId="77777777">
        <w:trPr>
          <w:jc w:val="center"/>
        </w:trPr>
        <w:tc>
          <w:tcPr>
            <w:tcW w:w="4176" w:type="dxa"/>
          </w:tcPr>
          <w:p w14:paraId="785FC95D" w14:textId="77777777" w:rsidR="00F122F3" w:rsidRDefault="001E6966">
            <w:pPr>
              <w:jc w:val="center"/>
            </w:pPr>
            <w:r>
              <w:rPr>
                <w:sz w:val="22"/>
              </w:rPr>
              <w:t>Zone density (A/B/C)</w:t>
            </w:r>
          </w:p>
        </w:tc>
        <w:tc>
          <w:tcPr>
            <w:tcW w:w="2736" w:type="dxa"/>
          </w:tcPr>
          <w:p w14:paraId="0DBCF8AA" w14:textId="77777777" w:rsidR="00F122F3" w:rsidRDefault="001E6966">
            <w:pPr>
              <w:jc w:val="center"/>
            </w:pPr>
            <w:r>
              <w:rPr>
                <w:sz w:val="22"/>
              </w:rPr>
              <w:t>Not available</w:t>
            </w:r>
          </w:p>
        </w:tc>
        <w:tc>
          <w:tcPr>
            <w:tcW w:w="2736" w:type="dxa"/>
          </w:tcPr>
          <w:p w14:paraId="259C393F" w14:textId="77777777" w:rsidR="00F122F3" w:rsidRDefault="001E6966">
            <w:pPr>
              <w:jc w:val="center"/>
            </w:pPr>
            <w:r>
              <w:rPr>
                <w:sz w:val="22"/>
              </w:rPr>
              <w:t>Per zone</w:t>
            </w:r>
          </w:p>
        </w:tc>
      </w:tr>
      <w:tr w:rsidR="00F122F3" w14:paraId="6B04B669" w14:textId="77777777">
        <w:trPr>
          <w:jc w:val="center"/>
        </w:trPr>
        <w:tc>
          <w:tcPr>
            <w:tcW w:w="4176" w:type="dxa"/>
          </w:tcPr>
          <w:p w14:paraId="2466067B" w14:textId="77777777" w:rsidR="00F122F3" w:rsidRDefault="001E6966">
            <w:pPr>
              <w:jc w:val="center"/>
            </w:pPr>
            <w:r>
              <w:rPr>
                <w:sz w:val="22"/>
              </w:rPr>
              <w:t>Functions if gate malfunctions</w:t>
            </w:r>
          </w:p>
        </w:tc>
        <w:tc>
          <w:tcPr>
            <w:tcW w:w="2736" w:type="dxa"/>
          </w:tcPr>
          <w:p w14:paraId="79135567" w14:textId="77777777" w:rsidR="00F122F3" w:rsidRDefault="001E6966">
            <w:pPr>
              <w:jc w:val="center"/>
            </w:pPr>
            <w:r>
              <w:rPr>
                <w:sz w:val="22"/>
              </w:rPr>
              <w:t>No</w:t>
            </w:r>
          </w:p>
        </w:tc>
        <w:tc>
          <w:tcPr>
            <w:tcW w:w="2736" w:type="dxa"/>
          </w:tcPr>
          <w:p w14:paraId="75C03D83" w14:textId="77777777" w:rsidR="00F122F3" w:rsidRDefault="001E6966">
            <w:pPr>
              <w:jc w:val="center"/>
            </w:pPr>
            <w:r>
              <w:rPr>
                <w:sz w:val="22"/>
              </w:rPr>
              <w:t>Yes</w:t>
            </w:r>
          </w:p>
        </w:tc>
      </w:tr>
      <w:tr w:rsidR="00F122F3" w14:paraId="1A63714F" w14:textId="77777777">
        <w:trPr>
          <w:jc w:val="center"/>
        </w:trPr>
        <w:tc>
          <w:tcPr>
            <w:tcW w:w="4176" w:type="dxa"/>
          </w:tcPr>
          <w:p w14:paraId="2ED6C2AC" w14:textId="77777777" w:rsidR="00F122F3" w:rsidRDefault="001E6966">
            <w:pPr>
              <w:jc w:val="center"/>
            </w:pPr>
            <w:r>
              <w:rPr>
                <w:sz w:val="22"/>
              </w:rPr>
              <w:t>Crowd behaviour visibility</w:t>
            </w:r>
          </w:p>
        </w:tc>
        <w:tc>
          <w:tcPr>
            <w:tcW w:w="2736" w:type="dxa"/>
          </w:tcPr>
          <w:p w14:paraId="7FF702F1" w14:textId="77777777" w:rsidR="00F122F3" w:rsidRDefault="001E6966">
            <w:pPr>
              <w:jc w:val="center"/>
            </w:pPr>
            <w:r>
              <w:rPr>
                <w:sz w:val="22"/>
              </w:rPr>
              <w:t>Not available</w:t>
            </w:r>
          </w:p>
        </w:tc>
        <w:tc>
          <w:tcPr>
            <w:tcW w:w="2736" w:type="dxa"/>
          </w:tcPr>
          <w:p w14:paraId="4238DC2D" w14:textId="77777777" w:rsidR="00F122F3" w:rsidRDefault="001E6966">
            <w:pPr>
              <w:jc w:val="center"/>
            </w:pPr>
            <w:r>
              <w:rPr>
                <w:sz w:val="22"/>
              </w:rPr>
              <w:t>Visual</w:t>
            </w:r>
          </w:p>
        </w:tc>
      </w:tr>
    </w:tbl>
    <w:p w14:paraId="73FE97B2" w14:textId="77777777" w:rsidR="00F122F3" w:rsidRDefault="001E6966">
      <w:pPr>
        <w:spacing w:before="80" w:after="280"/>
        <w:jc w:val="center"/>
      </w:pPr>
      <w:r>
        <w:rPr>
          <w:b/>
          <w:i/>
          <w:sz w:val="22"/>
        </w:rPr>
        <w:t>Table 4.5: Capability comparison — AFC-only versus combined AFC + CCTV</w:t>
      </w:r>
    </w:p>
    <w:p w14:paraId="090E8A1E" w14:textId="77777777" w:rsidR="00F122F3" w:rsidRPr="00E96CBA" w:rsidRDefault="001E6966">
      <w:pPr>
        <w:spacing w:after="160" w:line="360" w:lineRule="auto"/>
        <w:ind w:left="0" w:firstLine="0"/>
        <w:rPr>
          <w:sz w:val="32"/>
          <w:szCs w:val="24"/>
        </w:rPr>
      </w:pPr>
      <w:r w:rsidRPr="00E96CBA">
        <w:rPr>
          <w:szCs w:val="24"/>
        </w:rPr>
        <w:t>These results confirm the central hypothesis of the proposed fusion approach: CCTV does not merely duplicate AFC data but adds measurement capabilities — direct platform occupancy, zone-level density, and resilience to gate failure — that AFC alone cannot provide. This directly explains the accuracy improvement obtained by the fused model over an AFC-only baseline.</w:t>
      </w:r>
    </w:p>
    <w:p w14:paraId="0DD55D85" w14:textId="77777777" w:rsidR="00F122F3" w:rsidRDefault="001E6966">
      <w:pPr>
        <w:pStyle w:val="Heading1"/>
        <w:spacing w:after="240"/>
        <w:ind w:left="0" w:firstLine="0"/>
      </w:pPr>
      <w:bookmarkStart w:id="24" w:name="_Toc236127417"/>
      <w:r>
        <w:rPr>
          <w:sz w:val="28"/>
        </w:rPr>
        <w:lastRenderedPageBreak/>
        <w:t>4.6 System Demonstration</w:t>
      </w:r>
      <w:bookmarkEnd w:id="24"/>
    </w:p>
    <w:p w14:paraId="4D7168C5" w14:textId="77777777" w:rsidR="00F122F3" w:rsidRPr="00E96CBA" w:rsidRDefault="001E6966">
      <w:pPr>
        <w:spacing w:after="160" w:line="360" w:lineRule="auto"/>
        <w:ind w:left="0" w:firstLine="0"/>
        <w:rPr>
          <w:sz w:val="32"/>
          <w:szCs w:val="24"/>
        </w:rPr>
      </w:pPr>
      <w:r w:rsidRPr="00E96CBA">
        <w:rPr>
          <w:szCs w:val="24"/>
        </w:rPr>
        <w:t>The trained models and the autonomously generated timetable were packaged into an interactive dashboard offering three views: an AI Timetable view showing all 6,384 computed time slots with colour-coded severity and filtering by station, day, hour or alert level; a Station Deep-Dive view showing the full four-week plan, occupancy trend and peak-hour profile for an individual station; and an Analytics and Trends view showing action distribution, Critical alert frequency, and weekday-versus-weekend demand com</w:t>
      </w:r>
      <w:r w:rsidRPr="00E96CBA">
        <w:rPr>
          <w:szCs w:val="24"/>
        </w:rPr>
        <w:t>parison across the full 16-week historical period. The dashboard requires no installation and runs directly in a browser, demonstrating that the proposed methodology can be delivered as a self-contained operational tool rather than remaining a purely offline research artefact.</w:t>
      </w:r>
    </w:p>
    <w:p w14:paraId="12CD22EA" w14:textId="77777777" w:rsidR="00F122F3" w:rsidRDefault="001E6966">
      <w:pPr>
        <w:pStyle w:val="Heading1"/>
        <w:spacing w:after="240"/>
        <w:ind w:left="0" w:firstLine="0"/>
      </w:pPr>
      <w:bookmarkStart w:id="25" w:name="_Toc236127418"/>
      <w:r>
        <w:rPr>
          <w:sz w:val="28"/>
        </w:rPr>
        <w:t>4.7 Discussion</w:t>
      </w:r>
      <w:bookmarkEnd w:id="25"/>
    </w:p>
    <w:p w14:paraId="62C11A36" w14:textId="77777777" w:rsidR="00F122F3" w:rsidRPr="00E96CBA" w:rsidRDefault="001E6966">
      <w:pPr>
        <w:spacing w:after="160" w:line="360" w:lineRule="auto"/>
        <w:ind w:left="0" w:firstLine="0"/>
        <w:rPr>
          <w:sz w:val="32"/>
          <w:szCs w:val="24"/>
        </w:rPr>
      </w:pPr>
      <w:r w:rsidRPr="00E96CBA">
        <w:rPr>
          <w:szCs w:val="24"/>
        </w:rPr>
        <w:t>The experimental results support the central claim of this thesis: that AFC and CCTV data can be fused and processed by cooperating machine-learning models to replace manual, reactive metro dispatch with an autonomous, predictive alternative. Three findings are particularly significant. First, the dispatch classifier's near-perfect performance on the Critical class (Table 4.1 and Table 4.2) demonstrates that the balanced-class-weighting strategy adopted in Section 3.6.1 successfully addresses the class imba</w:t>
      </w:r>
      <w:r w:rsidRPr="00E96CBA">
        <w:rPr>
          <w:szCs w:val="24"/>
        </w:rPr>
        <w:t>lance present in the dataset (Section 3.4), which is essential given that missing a Critical crowding event carries the highest operational and safety cost. Second, the low forecast error (2.87% MAE) achieved by the Gradient Boosting forecaster indicates that a four-week planning horizon is achievable with the fused occupancy signal alone, without requiring more complex sequence models at this stage of the research. Third, the measured contribution of CCTV (Table 4.5) confirms that computer vision is not re</w:t>
      </w:r>
      <w:r w:rsidRPr="00E96CBA">
        <w:rPr>
          <w:szCs w:val="24"/>
        </w:rPr>
        <w:t xml:space="preserve">dundant with AFC data but provides complementary </w:t>
      </w:r>
      <w:r w:rsidRPr="00E96CBA">
        <w:rPr>
          <w:szCs w:val="24"/>
        </w:rPr>
        <w:lastRenderedPageBreak/>
        <w:t>information — direct occupancy measurement and resilience to gate failure — that materially improves the reliability of the fused signal.</w:t>
      </w:r>
    </w:p>
    <w:p w14:paraId="25177418" w14:textId="77777777" w:rsidR="00F122F3" w:rsidRPr="00E96CBA" w:rsidRDefault="001E6966">
      <w:pPr>
        <w:spacing w:after="160" w:line="360" w:lineRule="auto"/>
        <w:ind w:left="0" w:firstLine="0"/>
        <w:rPr>
          <w:sz w:val="32"/>
          <w:szCs w:val="24"/>
        </w:rPr>
      </w:pPr>
      <w:r w:rsidRPr="00E96CBA">
        <w:rPr>
          <w:szCs w:val="24"/>
        </w:rPr>
        <w:t>These results should nonetheless be interpreted in light of the dataset's characteristics: it is a synthetic dataset generated to mirror realistic operational patterns rather than an export of genuine Riyadh Metro operational history, and the CCTV pipeline, while architecturally complete, was validated against simulated rather than live camera feeds. The strong results obtained here therefore demonstrate the technical viability of the proposed approach and provide a basis for the real-data validation and li</w:t>
      </w:r>
      <w:r w:rsidRPr="00E96CBA">
        <w:rPr>
          <w:szCs w:val="24"/>
        </w:rPr>
        <w:t>ve-deployment considerations discussed in Chapter 6, rather than a claim of validated real-world performance at this stage.</w:t>
      </w:r>
    </w:p>
    <w:p w14:paraId="0FCD7478" w14:textId="77777777" w:rsidR="00F122F3" w:rsidRDefault="001E6966">
      <w:pPr>
        <w:pStyle w:val="Heading1"/>
        <w:spacing w:after="240"/>
        <w:ind w:left="0" w:firstLine="0"/>
      </w:pPr>
      <w:bookmarkStart w:id="26" w:name="_Toc236127419"/>
      <w:r>
        <w:rPr>
          <w:sz w:val="28"/>
        </w:rPr>
        <w:t>4.8 Summary</w:t>
      </w:r>
      <w:bookmarkEnd w:id="26"/>
    </w:p>
    <w:p w14:paraId="57F9D877" w14:textId="77777777" w:rsidR="00F122F3" w:rsidRPr="00E96CBA" w:rsidRDefault="001E6966">
      <w:pPr>
        <w:spacing w:after="160" w:line="360" w:lineRule="auto"/>
        <w:ind w:left="0" w:firstLine="0"/>
        <w:rPr>
          <w:sz w:val="32"/>
          <w:szCs w:val="24"/>
        </w:rPr>
      </w:pPr>
      <w:r w:rsidRPr="00E96CBA">
        <w:rPr>
          <w:szCs w:val="24"/>
        </w:rPr>
        <w:t>This chapter has presented the experimental results obtained from applying the proposed methodology to the study dataset. The dispatch classifier achieved 99.7% accuracy and a macro F1-score of 0.995, with only 14 misclassifications out of 5,244 test records and no severe errors on the Critical class. The timetable forecaster achieved a mean absolute error of 2.87% occupancy over a four-week horizon, enabling the autonomous generation of 6,384 time slots comprising 3,501 train insertions and 1,445 train red</w:t>
      </w:r>
      <w:r w:rsidRPr="00E96CBA">
        <w:rPr>
          <w:szCs w:val="24"/>
        </w:rPr>
        <w:t>uctions. The CCTV channel was shown to add measurable capability beyond AFC data alone, particularly for direct occupancy measurement and resilience to gate failure. Chapter 5 builds on these results to discuss the implications of the proposed system and a framework for its practical implementation.</w:t>
      </w:r>
    </w:p>
    <w:p w14:paraId="26F221E7" w14:textId="77777777" w:rsidR="00F122F3" w:rsidRDefault="001E6966">
      <w:pPr>
        <w:pStyle w:val="Heading3"/>
        <w:spacing w:after="360"/>
        <w:ind w:left="0"/>
      </w:pPr>
      <w:r>
        <w:lastRenderedPageBreak/>
        <w:t>Chapter 5 Conclusion and Future Work</w:t>
      </w:r>
    </w:p>
    <w:p w14:paraId="320B5823" w14:textId="77777777" w:rsidR="00F122F3" w:rsidRDefault="001E6966">
      <w:pPr>
        <w:pStyle w:val="Heading1"/>
        <w:spacing w:after="240"/>
        <w:ind w:left="0" w:firstLine="0"/>
      </w:pPr>
      <w:bookmarkStart w:id="27" w:name="_Toc236127420"/>
      <w:r>
        <w:rPr>
          <w:sz w:val="28"/>
        </w:rPr>
        <w:t>5.1 Introduction</w:t>
      </w:r>
      <w:bookmarkEnd w:id="27"/>
    </w:p>
    <w:p w14:paraId="7840F98C" w14:textId="77777777" w:rsidR="00F122F3" w:rsidRPr="00E96CBA" w:rsidRDefault="001E6966">
      <w:pPr>
        <w:spacing w:after="160" w:line="360" w:lineRule="auto"/>
        <w:ind w:left="0" w:firstLine="0"/>
        <w:rPr>
          <w:sz w:val="32"/>
          <w:szCs w:val="24"/>
        </w:rPr>
      </w:pPr>
      <w:r w:rsidRPr="00E96CBA">
        <w:rPr>
          <w:szCs w:val="24"/>
        </w:rPr>
        <w:t>This chapter concludes the thesis by summarising the study, drawing together the key findings reported in Chapter 4, revisiting the objectives set out in Chapter 1, acknowledging the limitations of the current work, and outlining a set of future enhancements that would extend the proposed system towards full operational deployment.</w:t>
      </w:r>
    </w:p>
    <w:p w14:paraId="6FB270F5" w14:textId="77777777" w:rsidR="00F122F3" w:rsidRDefault="001E6966">
      <w:pPr>
        <w:pStyle w:val="Heading1"/>
        <w:spacing w:after="240"/>
        <w:ind w:left="0" w:firstLine="0"/>
      </w:pPr>
      <w:bookmarkStart w:id="28" w:name="_Toc236127421"/>
      <w:r>
        <w:rPr>
          <w:sz w:val="28"/>
        </w:rPr>
        <w:t>5.2 Summary of the Study</w:t>
      </w:r>
      <w:bookmarkEnd w:id="28"/>
    </w:p>
    <w:p w14:paraId="2BA46602" w14:textId="23BB7658" w:rsidR="00F122F3" w:rsidRPr="00E96CBA" w:rsidRDefault="001E6966">
      <w:pPr>
        <w:spacing w:after="160" w:line="360" w:lineRule="auto"/>
        <w:ind w:left="0" w:firstLine="0"/>
        <w:rPr>
          <w:sz w:val="32"/>
          <w:szCs w:val="24"/>
        </w:rPr>
      </w:pPr>
      <w:r w:rsidRPr="00E96CBA">
        <w:rPr>
          <w:szCs w:val="24"/>
        </w:rPr>
        <w:t>This thesis set out to address a specific operational problem at Riyadh Metro: crowd management that is reactive rather than predictive, relying on manual visual detection by Operations Control Centre (OCC) controllers, static hand-written timetables, and siloed data sources that are never combined into a single crowd-intelligence signal. To address this problem, the thesis proposed an autonomous AI-based dispatch and timetabling system that fuses Automatic Fare Collection (AFC) gate records with CCTV-based</w:t>
      </w:r>
      <w:r w:rsidRPr="00E96CBA">
        <w:rPr>
          <w:szCs w:val="24"/>
        </w:rPr>
        <w:t xml:space="preserve"> computer vision and existing timetable </w:t>
      </w:r>
      <w:proofErr w:type="gramStart"/>
      <w:r w:rsidRPr="00E96CBA">
        <w:rPr>
          <w:szCs w:val="24"/>
        </w:rPr>
        <w:t>data, and</w:t>
      </w:r>
      <w:proofErr w:type="gramEnd"/>
      <w:r w:rsidRPr="00E96CBA">
        <w:rPr>
          <w:szCs w:val="24"/>
        </w:rPr>
        <w:t xml:space="preserve"> uses two cooperating machine-learning models</w:t>
      </w:r>
      <w:r w:rsidR="00E96CBA">
        <w:rPr>
          <w:szCs w:val="24"/>
        </w:rPr>
        <w:t xml:space="preserve"> </w:t>
      </w:r>
      <w:r w:rsidRPr="00E96CBA">
        <w:rPr>
          <w:szCs w:val="24"/>
        </w:rPr>
        <w:t>a Random Forest dispatch classifier and a Gradient Boosting timetable forecaster</w:t>
      </w:r>
      <w:r w:rsidRPr="00E96CBA">
        <w:rPr>
          <w:szCs w:val="24"/>
        </w:rPr>
        <w:t xml:space="preserve"> to predict crowding and automatically generate dispatch actions and a four-week train schedule. The methodology was described in Chapter 3, and the resulting system was evaluated in Chapter 4 on a 25,536-record dataset spanning 12 stations and 16 weeks of operations.</w:t>
      </w:r>
    </w:p>
    <w:p w14:paraId="5CEA3012" w14:textId="77777777" w:rsidR="00F122F3" w:rsidRDefault="001E6966">
      <w:pPr>
        <w:pStyle w:val="Heading1"/>
        <w:spacing w:after="240"/>
        <w:ind w:left="0" w:firstLine="0"/>
      </w:pPr>
      <w:bookmarkStart w:id="29" w:name="_Toc236127422"/>
      <w:r>
        <w:rPr>
          <w:sz w:val="28"/>
        </w:rPr>
        <w:t>5.3 Key Findings and Achievements</w:t>
      </w:r>
      <w:bookmarkEnd w:id="29"/>
    </w:p>
    <w:p w14:paraId="1F42F81C" w14:textId="77777777" w:rsidR="00F122F3" w:rsidRPr="00E96CBA" w:rsidRDefault="001E6966">
      <w:pPr>
        <w:spacing w:after="160" w:line="360" w:lineRule="auto"/>
        <w:ind w:left="0" w:firstLine="0"/>
        <w:rPr>
          <w:sz w:val="32"/>
          <w:szCs w:val="24"/>
        </w:rPr>
      </w:pPr>
      <w:r w:rsidRPr="00E96CBA">
        <w:rPr>
          <w:szCs w:val="24"/>
        </w:rPr>
        <w:t>The experimental results reported in Chapter 4 demonstrate that the proposed approach meets the objectives established in Chapter 1. The key achievements of this work are summarised below.</w:t>
      </w:r>
    </w:p>
    <w:p w14:paraId="67350E48" w14:textId="77777777" w:rsidR="00F122F3" w:rsidRPr="00E96CBA" w:rsidRDefault="001E6966">
      <w:pPr>
        <w:pStyle w:val="ListParagraph"/>
        <w:spacing w:after="80" w:line="360" w:lineRule="auto"/>
        <w:ind w:left="504"/>
        <w:rPr>
          <w:sz w:val="28"/>
          <w:szCs w:val="28"/>
        </w:rPr>
      </w:pPr>
      <w:r w:rsidRPr="00E96CBA">
        <w:rPr>
          <w:rFonts w:ascii="Times New Roman" w:eastAsia="Times New Roman" w:hAnsi="Times New Roman" w:cs="Times New Roman"/>
          <w:sz w:val="28"/>
          <w:szCs w:val="28"/>
        </w:rPr>
        <w:lastRenderedPageBreak/>
        <w:t>•  99.7% dispatch accuracy, with a macro F1-score of 0.995 across all four dispatch classes, including the safety-critical Critical class.</w:t>
      </w:r>
    </w:p>
    <w:p w14:paraId="7971BE43" w14:textId="77777777" w:rsidR="00F122F3" w:rsidRPr="00E96CBA" w:rsidRDefault="001E6966">
      <w:pPr>
        <w:pStyle w:val="ListParagraph"/>
        <w:spacing w:after="80" w:line="360" w:lineRule="auto"/>
        <w:ind w:left="504"/>
        <w:rPr>
          <w:sz w:val="28"/>
          <w:szCs w:val="28"/>
        </w:rPr>
      </w:pPr>
      <w:r w:rsidRPr="00E96CBA">
        <w:rPr>
          <w:rFonts w:ascii="Times New Roman" w:eastAsia="Times New Roman" w:hAnsi="Times New Roman" w:cs="Times New Roman"/>
          <w:sz w:val="28"/>
          <w:szCs w:val="28"/>
        </w:rPr>
        <w:t>•  Three data sources successfully fused into a single occupancy signal: AFC gate records, CCTV computer vision, and the timetable system.</w:t>
      </w:r>
    </w:p>
    <w:p w14:paraId="1B9D15F1" w14:textId="77777777" w:rsidR="00F122F3" w:rsidRPr="00E96CBA" w:rsidRDefault="001E6966">
      <w:pPr>
        <w:pStyle w:val="ListParagraph"/>
        <w:spacing w:after="80" w:line="360" w:lineRule="auto"/>
        <w:ind w:left="504"/>
        <w:rPr>
          <w:sz w:val="28"/>
          <w:szCs w:val="28"/>
        </w:rPr>
      </w:pPr>
      <w:r w:rsidRPr="00E96CBA">
        <w:rPr>
          <w:rFonts w:ascii="Times New Roman" w:eastAsia="Times New Roman" w:hAnsi="Times New Roman" w:cs="Times New Roman"/>
          <w:sz w:val="28"/>
          <w:szCs w:val="28"/>
        </w:rPr>
        <w:t>•  A validated dataset of 25,536 records across 16 operational weeks, used to train and evaluate both AI models.</w:t>
      </w:r>
    </w:p>
    <w:p w14:paraId="745F6CEE" w14:textId="77777777" w:rsidR="00F122F3" w:rsidRPr="00E96CBA" w:rsidRDefault="001E6966">
      <w:pPr>
        <w:pStyle w:val="ListParagraph"/>
        <w:spacing w:after="80" w:line="360" w:lineRule="auto"/>
        <w:ind w:left="504"/>
        <w:rPr>
          <w:sz w:val="28"/>
          <w:szCs w:val="28"/>
        </w:rPr>
      </w:pPr>
      <w:r w:rsidRPr="00E96CBA">
        <w:rPr>
          <w:rFonts w:ascii="Times New Roman" w:eastAsia="Times New Roman" w:hAnsi="Times New Roman" w:cs="Times New Roman"/>
          <w:sz w:val="28"/>
          <w:szCs w:val="28"/>
        </w:rPr>
        <w:t>•  6,384 time slots autonomously timetabled four weeks ahead, comprising 3,501 train insertions and 1,445 train reductions.</w:t>
      </w:r>
    </w:p>
    <w:p w14:paraId="0BE2D103" w14:textId="77777777" w:rsidR="00F122F3" w:rsidRPr="00E96CBA" w:rsidRDefault="001E6966">
      <w:pPr>
        <w:pStyle w:val="ListParagraph"/>
        <w:spacing w:after="80" w:line="360" w:lineRule="auto"/>
        <w:ind w:left="504"/>
        <w:rPr>
          <w:sz w:val="28"/>
          <w:szCs w:val="28"/>
        </w:rPr>
      </w:pPr>
      <w:r w:rsidRPr="00E96CBA">
        <w:rPr>
          <w:rFonts w:ascii="Times New Roman" w:eastAsia="Times New Roman" w:hAnsi="Times New Roman" w:cs="Times New Roman"/>
          <w:sz w:val="28"/>
          <w:szCs w:val="28"/>
        </w:rPr>
        <w:t>•  SHAP-based explainability, allowing the system to justify every dispatch decision to human reviewers.</w:t>
      </w:r>
    </w:p>
    <w:p w14:paraId="17791EF5" w14:textId="77777777" w:rsidR="00F122F3" w:rsidRPr="00E96CBA" w:rsidRDefault="001E6966">
      <w:pPr>
        <w:pStyle w:val="ListParagraph"/>
        <w:spacing w:after="80" w:line="360" w:lineRule="auto"/>
        <w:ind w:left="504"/>
        <w:rPr>
          <w:sz w:val="28"/>
          <w:szCs w:val="28"/>
        </w:rPr>
      </w:pPr>
      <w:r w:rsidRPr="00E96CBA">
        <w:rPr>
          <w:rFonts w:ascii="Times New Roman" w:eastAsia="Times New Roman" w:hAnsi="Times New Roman" w:cs="Times New Roman"/>
          <w:sz w:val="28"/>
          <w:szCs w:val="28"/>
        </w:rPr>
        <w:t>•  Zero human input required for routine dispatch operations once the pipeline is configured.</w:t>
      </w:r>
    </w:p>
    <w:p w14:paraId="1CA55FB1" w14:textId="77777777" w:rsidR="00F122F3" w:rsidRDefault="001E6966">
      <w:pPr>
        <w:spacing w:before="160" w:after="80"/>
        <w:jc w:val="center"/>
      </w:pPr>
      <w:r>
        <w:rPr>
          <w:noProof/>
        </w:rPr>
        <w:drawing>
          <wp:inline distT="0" distB="0" distL="0" distR="0" wp14:anchorId="78A867C6" wp14:editId="6C5B9F31">
            <wp:extent cx="5759936" cy="3538847"/>
            <wp:effectExtent l="0" t="0" r="0" b="5080"/>
            <wp:docPr id="9303" name="fig_5_1_results_sum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3" name="fig_5_1_results_summary"/>
                    <pic:cNvPicPr/>
                  </pic:nvPicPr>
                  <pic:blipFill>
                    <a:blip r:embed="rId22"/>
                    <a:stretch>
                      <a:fillRect/>
                    </a:stretch>
                  </pic:blipFill>
                  <pic:spPr>
                    <a:xfrm>
                      <a:off x="0" y="0"/>
                      <a:ext cx="5768162" cy="3543901"/>
                    </a:xfrm>
                    <a:prstGeom prst="rect">
                      <a:avLst/>
                    </a:prstGeom>
                  </pic:spPr>
                </pic:pic>
              </a:graphicData>
            </a:graphic>
          </wp:inline>
        </w:drawing>
      </w:r>
    </w:p>
    <w:p w14:paraId="0F54D61B" w14:textId="77777777" w:rsidR="00F122F3" w:rsidRDefault="001E6966">
      <w:pPr>
        <w:spacing w:before="80" w:after="280"/>
        <w:jc w:val="center"/>
      </w:pPr>
      <w:r>
        <w:rPr>
          <w:b/>
          <w:i/>
          <w:sz w:val="22"/>
        </w:rPr>
        <w:t>Figure 5.1: Summary of key results and achievements</w:t>
      </w:r>
    </w:p>
    <w:p w14:paraId="44A68441" w14:textId="77777777" w:rsidR="00F122F3" w:rsidRPr="00E96CBA" w:rsidRDefault="001E6966">
      <w:pPr>
        <w:spacing w:after="200" w:line="360" w:lineRule="auto"/>
        <w:ind w:left="0" w:firstLine="0"/>
        <w:rPr>
          <w:sz w:val="32"/>
          <w:szCs w:val="24"/>
        </w:rPr>
      </w:pPr>
      <w:r w:rsidRPr="00E96CBA">
        <w:rPr>
          <w:szCs w:val="24"/>
        </w:rPr>
        <w:lastRenderedPageBreak/>
        <w:t>Taken together, these results support the central conclusion of this thesis: that AI can replace manual dispatch decisions, manage crowding proactively rather than reactively, and make metro operations both safer and more efficient, without requiring changes to the metro's existing physical infrastructure.</w:t>
      </w:r>
    </w:p>
    <w:p w14:paraId="432C7F2A" w14:textId="77777777" w:rsidR="00F122F3" w:rsidRDefault="001E6966">
      <w:pPr>
        <w:pStyle w:val="Heading1"/>
        <w:spacing w:after="240"/>
        <w:ind w:left="0" w:firstLine="0"/>
      </w:pPr>
      <w:bookmarkStart w:id="30" w:name="_Toc236127423"/>
      <w:r>
        <w:rPr>
          <w:sz w:val="28"/>
        </w:rPr>
        <w:t>5.4 Limitations</w:t>
      </w:r>
      <w:bookmarkEnd w:id="30"/>
    </w:p>
    <w:p w14:paraId="1D174806" w14:textId="77777777" w:rsidR="00F122F3" w:rsidRPr="00E96CBA" w:rsidRDefault="001E6966">
      <w:pPr>
        <w:spacing w:after="160" w:line="360" w:lineRule="auto"/>
        <w:ind w:left="0" w:firstLine="0"/>
        <w:rPr>
          <w:sz w:val="32"/>
          <w:szCs w:val="24"/>
        </w:rPr>
      </w:pPr>
      <w:r w:rsidRPr="00E96CBA">
        <w:rPr>
          <w:szCs w:val="24"/>
        </w:rPr>
        <w:t>While the results obtained are strong, several limitations of the current study should be acknowledged before the proposed system is considered for real-world deployment.</w:t>
      </w:r>
    </w:p>
    <w:p w14:paraId="2132D8E3" w14:textId="77777777" w:rsidR="00F122F3" w:rsidRDefault="001E6966">
      <w:pPr>
        <w:pStyle w:val="Heading2"/>
        <w:spacing w:after="200"/>
        <w:ind w:left="0" w:firstLine="0"/>
      </w:pPr>
      <w:r>
        <w:rPr>
          <w:sz w:val="26"/>
        </w:rPr>
        <w:t>5.4.1 Synthetic Dataset</w:t>
      </w:r>
    </w:p>
    <w:p w14:paraId="36B7339D" w14:textId="77777777" w:rsidR="00F122F3" w:rsidRPr="00E96CBA" w:rsidRDefault="001E6966">
      <w:pPr>
        <w:spacing w:after="160" w:line="360" w:lineRule="auto"/>
        <w:ind w:left="0" w:firstLine="0"/>
        <w:rPr>
          <w:sz w:val="32"/>
          <w:szCs w:val="24"/>
        </w:rPr>
      </w:pPr>
      <w:r w:rsidRPr="00E96CBA">
        <w:rPr>
          <w:szCs w:val="24"/>
        </w:rPr>
        <w:t>The dataset used to train and evaluate the models was synthetically generated to mirror realistic Riyadh Metro operational patterns, rather than drawn from genuine OCC operational history. Although the data generation process was designed to reflect real station-level dynamics, using real AFC and CCTV exports would likely improve model accuracy further and would be necessary to validate the system's real-world reliability.</w:t>
      </w:r>
    </w:p>
    <w:p w14:paraId="2D43DBE3" w14:textId="77777777" w:rsidR="00F122F3" w:rsidRDefault="001E6966">
      <w:pPr>
        <w:pStyle w:val="Heading2"/>
        <w:spacing w:after="200"/>
        <w:ind w:left="0" w:firstLine="0"/>
      </w:pPr>
      <w:r>
        <w:rPr>
          <w:sz w:val="26"/>
        </w:rPr>
        <w:t>5.4.2 CCTV Pipeline Not Yet Live</w:t>
      </w:r>
    </w:p>
    <w:p w14:paraId="1F5762BE" w14:textId="77777777" w:rsidR="00F122F3" w:rsidRPr="00E96CBA" w:rsidRDefault="001E6966">
      <w:pPr>
        <w:spacing w:after="160" w:line="360" w:lineRule="auto"/>
        <w:ind w:left="0" w:firstLine="0"/>
        <w:rPr>
          <w:sz w:val="32"/>
          <w:szCs w:val="24"/>
        </w:rPr>
      </w:pPr>
      <w:r w:rsidRPr="00E96CBA">
        <w:rPr>
          <w:szCs w:val="24"/>
        </w:rPr>
        <w:t>The CCTV and YOLOv8 computer-vision pipeline is architecturally complete but has not yet been connected to a real IP camera API. Its performance was therefore validated against simulated camera data rather than live video feeds, and integration with a genuine camera network remains a prerequisite for operational use.</w:t>
      </w:r>
    </w:p>
    <w:p w14:paraId="7673CD3D" w14:textId="77777777" w:rsidR="00F122F3" w:rsidRDefault="001E6966">
      <w:pPr>
        <w:pStyle w:val="Heading2"/>
        <w:spacing w:after="200"/>
        <w:ind w:left="0" w:firstLine="0"/>
      </w:pPr>
      <w:r>
        <w:rPr>
          <w:sz w:val="26"/>
        </w:rPr>
        <w:t>5.4.3 Absence of Ground-Truth Validation</w:t>
      </w:r>
    </w:p>
    <w:p w14:paraId="5395A288" w14:textId="77777777" w:rsidR="00F122F3" w:rsidRPr="00E96CBA" w:rsidRDefault="001E6966">
      <w:pPr>
        <w:spacing w:after="160" w:line="360" w:lineRule="auto"/>
        <w:ind w:left="0" w:firstLine="0"/>
        <w:rPr>
          <w:sz w:val="32"/>
          <w:szCs w:val="24"/>
        </w:rPr>
      </w:pPr>
      <w:r w:rsidRPr="00E96CBA">
        <w:rPr>
          <w:szCs w:val="24"/>
        </w:rPr>
        <w:t xml:space="preserve">Crowd estimation derived from AFC data is a proxy for the true number of passengers on a platform. Validation against manual platform headcounts or an independent ground-truth measurement has not yet been performed, and would strengthen </w:t>
      </w:r>
      <w:r w:rsidRPr="00E96CBA">
        <w:rPr>
          <w:szCs w:val="24"/>
        </w:rPr>
        <w:lastRenderedPageBreak/>
        <w:t>confidence in the absolute accuracy of the fused occupancy signal, beyond the relative accuracy already demonstrated in Chapter 4.</w:t>
      </w:r>
    </w:p>
    <w:p w14:paraId="2E892189" w14:textId="77777777" w:rsidR="00F122F3" w:rsidRDefault="001E6966">
      <w:pPr>
        <w:pStyle w:val="Heading2"/>
        <w:spacing w:after="200"/>
        <w:ind w:left="0" w:firstLine="0"/>
      </w:pPr>
      <w:r>
        <w:rPr>
          <w:sz w:val="26"/>
        </w:rPr>
        <w:t>5.4.4 Four-Week Forecasting Horizon</w:t>
      </w:r>
    </w:p>
    <w:p w14:paraId="5DD84E59" w14:textId="77777777" w:rsidR="00F122F3" w:rsidRPr="00E96CBA" w:rsidRDefault="001E6966">
      <w:pPr>
        <w:spacing w:after="160" w:line="360" w:lineRule="auto"/>
        <w:ind w:left="0" w:firstLine="0"/>
        <w:rPr>
          <w:sz w:val="32"/>
          <w:szCs w:val="24"/>
        </w:rPr>
      </w:pPr>
      <w:r w:rsidRPr="00E96CBA">
        <w:rPr>
          <w:szCs w:val="24"/>
        </w:rPr>
        <w:t>The timetable forecaster was designed and evaluated for a four-week planning horizon. Forecasting accuracy is expected to degrade beyond this horizon, and longer-range forecasting would require additional seasonal data covering a longer historical period than the 16 weeks used in this study.</w:t>
      </w:r>
    </w:p>
    <w:p w14:paraId="4E429468" w14:textId="77777777" w:rsidR="00F122F3" w:rsidRDefault="001E6966">
      <w:pPr>
        <w:pStyle w:val="Heading1"/>
        <w:spacing w:after="240"/>
        <w:ind w:left="0" w:firstLine="0"/>
      </w:pPr>
      <w:bookmarkStart w:id="31" w:name="_Toc236127424"/>
      <w:r>
        <w:rPr>
          <w:sz w:val="28"/>
        </w:rPr>
        <w:t>5.5 Future Work</w:t>
      </w:r>
      <w:bookmarkEnd w:id="31"/>
    </w:p>
    <w:p w14:paraId="6B443F15" w14:textId="77777777" w:rsidR="00F122F3" w:rsidRPr="00E96CBA" w:rsidRDefault="001E6966">
      <w:pPr>
        <w:spacing w:after="160" w:line="360" w:lineRule="auto"/>
        <w:ind w:left="0" w:firstLine="0"/>
        <w:rPr>
          <w:sz w:val="32"/>
          <w:szCs w:val="24"/>
        </w:rPr>
      </w:pPr>
      <w:r w:rsidRPr="00E96CBA">
        <w:rPr>
          <w:szCs w:val="24"/>
        </w:rPr>
        <w:t>Building on the limitations identified above, four directions for future work are proposed to extend this thesis towards a fully deployable operational system.</w:t>
      </w:r>
    </w:p>
    <w:p w14:paraId="3434F8A6" w14:textId="77777777" w:rsidR="00F122F3" w:rsidRDefault="001E6966">
      <w:pPr>
        <w:pStyle w:val="Heading2"/>
        <w:spacing w:after="200"/>
        <w:ind w:left="0" w:firstLine="0"/>
      </w:pPr>
      <w:r>
        <w:rPr>
          <w:sz w:val="26"/>
        </w:rPr>
        <w:t>5.5.1 LSTM-Based Time-Series Modelling</w:t>
      </w:r>
    </w:p>
    <w:p w14:paraId="6F33C10F" w14:textId="77777777" w:rsidR="00F122F3" w:rsidRPr="00E96CBA" w:rsidRDefault="001E6966">
      <w:pPr>
        <w:spacing w:after="160" w:line="360" w:lineRule="auto"/>
        <w:ind w:left="0" w:firstLine="0"/>
        <w:rPr>
          <w:sz w:val="32"/>
          <w:szCs w:val="24"/>
        </w:rPr>
      </w:pPr>
      <w:r w:rsidRPr="00E96CBA">
        <w:rPr>
          <w:szCs w:val="24"/>
        </w:rPr>
        <w:t>Replacing the Gradient Boosting Regressor with a Long Short-Term Memory (LSTM) network would allow the timetable forecaster to model multi-hour lookahead patterns and long-term seasonal trends more explicitly than the current tree-based approach, potentially extending the reliable forecasting horizon beyond four weeks.</w:t>
      </w:r>
    </w:p>
    <w:p w14:paraId="2F82449A" w14:textId="77777777" w:rsidR="00F122F3" w:rsidRDefault="001E6966">
      <w:pPr>
        <w:pStyle w:val="Heading2"/>
        <w:spacing w:after="200"/>
        <w:ind w:left="0" w:firstLine="0"/>
      </w:pPr>
      <w:r>
        <w:rPr>
          <w:sz w:val="26"/>
        </w:rPr>
        <w:t>5.5.2 Live API Integration</w:t>
      </w:r>
    </w:p>
    <w:p w14:paraId="338E8E01" w14:textId="77777777" w:rsidR="00F122F3" w:rsidRPr="00E96CBA" w:rsidRDefault="001E6966">
      <w:pPr>
        <w:spacing w:after="160" w:line="360" w:lineRule="auto"/>
        <w:ind w:left="0" w:firstLine="0"/>
        <w:rPr>
          <w:sz w:val="32"/>
          <w:szCs w:val="24"/>
        </w:rPr>
      </w:pPr>
      <w:r w:rsidRPr="00E96CBA">
        <w:rPr>
          <w:szCs w:val="24"/>
        </w:rPr>
        <w:t>Connecting the pipeline directly to the real AFC and CCTV APIs would allow the system to operate on live data rather than historical exports, enabling real-time five-minute prediction cycles and removing the dependency on the synthetic dataset used in this study. Because the architecture was designed around the same feature structure a real AFC export would produce, this transition is expected to require no changes to the underlying models, only a new data-ingestion connector.</w:t>
      </w:r>
    </w:p>
    <w:p w14:paraId="7EEA8FD4" w14:textId="77777777" w:rsidR="00F122F3" w:rsidRDefault="001E6966">
      <w:pPr>
        <w:pStyle w:val="Heading2"/>
        <w:spacing w:after="200"/>
        <w:ind w:left="0" w:firstLine="0"/>
      </w:pPr>
      <w:r>
        <w:rPr>
          <w:sz w:val="26"/>
        </w:rPr>
        <w:lastRenderedPageBreak/>
        <w:t>5.5.3 OCC Mobile Application</w:t>
      </w:r>
    </w:p>
    <w:p w14:paraId="079CC58F" w14:textId="77777777" w:rsidR="00F122F3" w:rsidRPr="00E96CBA" w:rsidRDefault="001E6966">
      <w:pPr>
        <w:spacing w:after="160" w:line="360" w:lineRule="auto"/>
        <w:ind w:left="0" w:firstLine="0"/>
        <w:rPr>
          <w:sz w:val="32"/>
          <w:szCs w:val="24"/>
        </w:rPr>
      </w:pPr>
      <w:r w:rsidRPr="00E96CBA">
        <w:rPr>
          <w:szCs w:val="24"/>
        </w:rPr>
        <w:t>Delivering critical dispatch alerts directly to controller smartphones, with a one-tap approval workflow, would integrate the system more closely into existing OCC operating procedures and provide a human checkpoint for the highest-severity dispatch recommendations during the transition to full autonomy.</w:t>
      </w:r>
    </w:p>
    <w:p w14:paraId="2453B713" w14:textId="77777777" w:rsidR="00F122F3" w:rsidRDefault="001E6966">
      <w:pPr>
        <w:pStyle w:val="Heading2"/>
        <w:spacing w:after="200"/>
        <w:ind w:left="0" w:firstLine="0"/>
      </w:pPr>
      <w:r>
        <w:rPr>
          <w:sz w:val="26"/>
        </w:rPr>
        <w:t>5.5.4 Multi-Line Scaling</w:t>
      </w:r>
    </w:p>
    <w:p w14:paraId="3AA30940" w14:textId="77777777" w:rsidR="00F122F3" w:rsidRPr="00E96CBA" w:rsidRDefault="001E6966">
      <w:pPr>
        <w:spacing w:after="160" w:line="360" w:lineRule="auto"/>
        <w:ind w:left="0" w:firstLine="0"/>
        <w:rPr>
          <w:sz w:val="32"/>
          <w:szCs w:val="24"/>
        </w:rPr>
      </w:pPr>
      <w:r w:rsidRPr="00E96CBA">
        <w:rPr>
          <w:szCs w:val="24"/>
        </w:rPr>
        <w:t>The current study is scoped to Line 3. Extending the proposed methodology to all Riyadh Metro lines, with cross-line capacity balancing, would allow the system to manage crowding and dispatch decisions network-wide rather than on a single line in isolation.</w:t>
      </w:r>
    </w:p>
    <w:tbl>
      <w:tblPr>
        <w:tblStyle w:val="TableGrid0"/>
        <w:tblW w:w="0" w:type="auto"/>
        <w:jc w:val="center"/>
        <w:tblLook w:val="04A0" w:firstRow="1" w:lastRow="0" w:firstColumn="1" w:lastColumn="0" w:noHBand="0" w:noVBand="1"/>
      </w:tblPr>
      <w:tblGrid>
        <w:gridCol w:w="3943"/>
        <w:gridCol w:w="5479"/>
      </w:tblGrid>
      <w:tr w:rsidR="00F122F3" w14:paraId="4C86FD90" w14:textId="77777777">
        <w:trPr>
          <w:jc w:val="center"/>
        </w:trPr>
        <w:tc>
          <w:tcPr>
            <w:tcW w:w="4032" w:type="dxa"/>
            <w:shd w:val="clear" w:color="auto" w:fill="D9EAF7"/>
          </w:tcPr>
          <w:p w14:paraId="1BA6C2AE" w14:textId="77777777" w:rsidR="00F122F3" w:rsidRDefault="001E6966">
            <w:pPr>
              <w:jc w:val="center"/>
            </w:pPr>
            <w:r>
              <w:rPr>
                <w:b/>
                <w:sz w:val="22"/>
              </w:rPr>
              <w:t>Current Limitation</w:t>
            </w:r>
          </w:p>
        </w:tc>
        <w:tc>
          <w:tcPr>
            <w:tcW w:w="5616" w:type="dxa"/>
            <w:shd w:val="clear" w:color="auto" w:fill="D9EAF7"/>
          </w:tcPr>
          <w:p w14:paraId="67874C4C" w14:textId="77777777" w:rsidR="00F122F3" w:rsidRDefault="001E6966">
            <w:pPr>
              <w:jc w:val="center"/>
            </w:pPr>
            <w:r>
              <w:rPr>
                <w:b/>
                <w:sz w:val="22"/>
              </w:rPr>
              <w:t>Proposed Future Enhancement</w:t>
            </w:r>
          </w:p>
        </w:tc>
      </w:tr>
      <w:tr w:rsidR="00F122F3" w14:paraId="022954A9" w14:textId="77777777">
        <w:trPr>
          <w:jc w:val="center"/>
        </w:trPr>
        <w:tc>
          <w:tcPr>
            <w:tcW w:w="4032" w:type="dxa"/>
          </w:tcPr>
          <w:p w14:paraId="71BA641D" w14:textId="77777777" w:rsidR="00F122F3" w:rsidRDefault="001E6966">
            <w:pPr>
              <w:jc w:val="center"/>
            </w:pPr>
            <w:r>
              <w:rPr>
                <w:sz w:val="22"/>
              </w:rPr>
              <w:t>Synthetic dataset</w:t>
            </w:r>
          </w:p>
        </w:tc>
        <w:tc>
          <w:tcPr>
            <w:tcW w:w="5616" w:type="dxa"/>
          </w:tcPr>
          <w:p w14:paraId="169F8E78" w14:textId="77777777" w:rsidR="00F122F3" w:rsidRDefault="001E6966">
            <w:pPr>
              <w:jc w:val="center"/>
            </w:pPr>
            <w:r>
              <w:rPr>
                <w:sz w:val="22"/>
              </w:rPr>
              <w:t>Retrain and validate on real OCC operational data</w:t>
            </w:r>
          </w:p>
        </w:tc>
      </w:tr>
      <w:tr w:rsidR="00F122F3" w14:paraId="12C8E620" w14:textId="77777777">
        <w:trPr>
          <w:jc w:val="center"/>
        </w:trPr>
        <w:tc>
          <w:tcPr>
            <w:tcW w:w="4032" w:type="dxa"/>
          </w:tcPr>
          <w:p w14:paraId="06A17A51" w14:textId="77777777" w:rsidR="00F122F3" w:rsidRDefault="001E6966">
            <w:pPr>
              <w:jc w:val="center"/>
            </w:pPr>
            <w:r>
              <w:rPr>
                <w:sz w:val="22"/>
              </w:rPr>
              <w:t>CCTV pipeline not live</w:t>
            </w:r>
          </w:p>
        </w:tc>
        <w:tc>
          <w:tcPr>
            <w:tcW w:w="5616" w:type="dxa"/>
          </w:tcPr>
          <w:p w14:paraId="7BDE1B43" w14:textId="77777777" w:rsidR="00F122F3" w:rsidRDefault="001E6966">
            <w:pPr>
              <w:jc w:val="center"/>
            </w:pPr>
            <w:r>
              <w:rPr>
                <w:sz w:val="22"/>
              </w:rPr>
              <w:t>Connect to the real IP camera API</w:t>
            </w:r>
          </w:p>
        </w:tc>
      </w:tr>
      <w:tr w:rsidR="00F122F3" w14:paraId="0E362D8A" w14:textId="77777777">
        <w:trPr>
          <w:jc w:val="center"/>
        </w:trPr>
        <w:tc>
          <w:tcPr>
            <w:tcW w:w="4032" w:type="dxa"/>
          </w:tcPr>
          <w:p w14:paraId="40310981" w14:textId="77777777" w:rsidR="00F122F3" w:rsidRDefault="001E6966">
            <w:pPr>
              <w:jc w:val="center"/>
            </w:pPr>
            <w:r>
              <w:rPr>
                <w:sz w:val="22"/>
              </w:rPr>
              <w:t>No ground-truth validation</w:t>
            </w:r>
          </w:p>
        </w:tc>
        <w:tc>
          <w:tcPr>
            <w:tcW w:w="5616" w:type="dxa"/>
          </w:tcPr>
          <w:p w14:paraId="34467653" w14:textId="77777777" w:rsidR="00F122F3" w:rsidRDefault="001E6966">
            <w:pPr>
              <w:jc w:val="center"/>
            </w:pPr>
            <w:r>
              <w:rPr>
                <w:sz w:val="22"/>
              </w:rPr>
              <w:t>Validate against manual platform headcounts</w:t>
            </w:r>
          </w:p>
        </w:tc>
      </w:tr>
      <w:tr w:rsidR="00F122F3" w14:paraId="3EE3A291" w14:textId="77777777">
        <w:trPr>
          <w:jc w:val="center"/>
        </w:trPr>
        <w:tc>
          <w:tcPr>
            <w:tcW w:w="4032" w:type="dxa"/>
          </w:tcPr>
          <w:p w14:paraId="4F7DC360" w14:textId="77777777" w:rsidR="00F122F3" w:rsidRDefault="001E6966">
            <w:pPr>
              <w:jc w:val="center"/>
            </w:pPr>
            <w:r>
              <w:rPr>
                <w:sz w:val="22"/>
              </w:rPr>
              <w:t>Four-week forecasting horizon</w:t>
            </w:r>
          </w:p>
        </w:tc>
        <w:tc>
          <w:tcPr>
            <w:tcW w:w="5616" w:type="dxa"/>
          </w:tcPr>
          <w:p w14:paraId="26BD1537" w14:textId="77777777" w:rsidR="00F122F3" w:rsidRDefault="001E6966">
            <w:pPr>
              <w:jc w:val="center"/>
            </w:pPr>
            <w:r>
              <w:rPr>
                <w:sz w:val="22"/>
              </w:rPr>
              <w:t>Adopt an LSTM model for longer-range forecasting</w:t>
            </w:r>
          </w:p>
        </w:tc>
      </w:tr>
      <w:tr w:rsidR="00F122F3" w14:paraId="5290DB7B" w14:textId="77777777">
        <w:trPr>
          <w:jc w:val="center"/>
        </w:trPr>
        <w:tc>
          <w:tcPr>
            <w:tcW w:w="4032" w:type="dxa"/>
          </w:tcPr>
          <w:p w14:paraId="3DE0685F" w14:textId="77777777" w:rsidR="00F122F3" w:rsidRDefault="001E6966">
            <w:pPr>
              <w:jc w:val="center"/>
            </w:pPr>
            <w:r>
              <w:rPr>
                <w:sz w:val="22"/>
              </w:rPr>
              <w:t>Single-line scope (Line 3)</w:t>
            </w:r>
          </w:p>
        </w:tc>
        <w:tc>
          <w:tcPr>
            <w:tcW w:w="5616" w:type="dxa"/>
          </w:tcPr>
          <w:p w14:paraId="6510DA3A" w14:textId="77777777" w:rsidR="00F122F3" w:rsidRDefault="001E6966">
            <w:pPr>
              <w:jc w:val="center"/>
            </w:pPr>
            <w:r>
              <w:rPr>
                <w:sz w:val="22"/>
              </w:rPr>
              <w:t>Extend to all metro lines with cross-line balancing</w:t>
            </w:r>
          </w:p>
        </w:tc>
      </w:tr>
    </w:tbl>
    <w:p w14:paraId="1A40D38E" w14:textId="77777777" w:rsidR="00F122F3" w:rsidRDefault="001E6966">
      <w:pPr>
        <w:spacing w:before="80" w:after="280"/>
        <w:jc w:val="center"/>
      </w:pPr>
      <w:r>
        <w:rPr>
          <w:b/>
          <w:i/>
          <w:sz w:val="22"/>
        </w:rPr>
        <w:t>Table 5.1: Current limitations mapped to proposed future enhancements</w:t>
      </w:r>
    </w:p>
    <w:p w14:paraId="4400A835" w14:textId="77777777" w:rsidR="00F122F3" w:rsidRDefault="001E6966">
      <w:pPr>
        <w:spacing w:before="160" w:after="80"/>
        <w:jc w:val="center"/>
      </w:pPr>
      <w:r>
        <w:rPr>
          <w:noProof/>
        </w:rPr>
        <w:lastRenderedPageBreak/>
        <w:drawing>
          <wp:inline distT="0" distB="0" distL="0" distR="0" wp14:anchorId="37728FB4" wp14:editId="471A7D95">
            <wp:extent cx="6198994" cy="4524499"/>
            <wp:effectExtent l="0" t="0" r="0" b="9525"/>
            <wp:docPr id="9302" name="fig_5_2_limitations_future_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2" name="fig_5_2_limitations_future_work"/>
                    <pic:cNvPicPr/>
                  </pic:nvPicPr>
                  <pic:blipFill>
                    <a:blip r:embed="rId23"/>
                    <a:stretch>
                      <a:fillRect/>
                    </a:stretch>
                  </pic:blipFill>
                  <pic:spPr>
                    <a:xfrm>
                      <a:off x="0" y="0"/>
                      <a:ext cx="6207415" cy="4530645"/>
                    </a:xfrm>
                    <a:prstGeom prst="rect">
                      <a:avLst/>
                    </a:prstGeom>
                  </pic:spPr>
                </pic:pic>
              </a:graphicData>
            </a:graphic>
          </wp:inline>
        </w:drawing>
      </w:r>
    </w:p>
    <w:p w14:paraId="6841C6E1" w14:textId="77777777" w:rsidR="00F122F3" w:rsidRDefault="001E6966">
      <w:pPr>
        <w:spacing w:before="80" w:after="280"/>
        <w:jc w:val="center"/>
      </w:pPr>
      <w:r>
        <w:rPr>
          <w:b/>
          <w:i/>
          <w:sz w:val="22"/>
        </w:rPr>
        <w:t>Figure 5.2: Current limitations mapped to proposed future enhancements</w:t>
      </w:r>
    </w:p>
    <w:p w14:paraId="3E778679" w14:textId="77777777" w:rsidR="00F122F3" w:rsidRDefault="001E6966">
      <w:pPr>
        <w:pStyle w:val="Heading1"/>
        <w:spacing w:after="240"/>
        <w:ind w:left="0" w:firstLine="0"/>
      </w:pPr>
      <w:bookmarkStart w:id="32" w:name="_Toc236127425"/>
      <w:r>
        <w:rPr>
          <w:sz w:val="28"/>
        </w:rPr>
        <w:t>5.6 Conclusion</w:t>
      </w:r>
      <w:bookmarkEnd w:id="32"/>
    </w:p>
    <w:p w14:paraId="0A6E968B" w14:textId="77777777" w:rsidR="00F122F3" w:rsidRPr="007F0120" w:rsidRDefault="001E6966">
      <w:pPr>
        <w:spacing w:after="160" w:line="360" w:lineRule="auto"/>
        <w:ind w:left="0" w:firstLine="0"/>
        <w:rPr>
          <w:sz w:val="32"/>
          <w:szCs w:val="24"/>
        </w:rPr>
      </w:pPr>
      <w:r w:rsidRPr="007F0120">
        <w:rPr>
          <w:szCs w:val="24"/>
        </w:rPr>
        <w:t>This thesis has presented, implemented and evaluated an autonomous AI-based approach to metro crowd management and train dispatch, fusing AFC gate data with CCTV computer vision and existing timetable information to replace reactive, manually written dispatch decisions with a predictive, explainable, and largely automated alternative. The proposed system achieved 99.7% dispatch accuracy and autonomously generated a complete four-week timetable across 12 stations, while SHAP-based explainability ensured that</w:t>
      </w:r>
      <w:r w:rsidRPr="007F0120">
        <w:rPr>
          <w:szCs w:val="24"/>
        </w:rPr>
        <w:t xml:space="preserve"> its decisions remain interpretable to human operators. Although the study's synthetic dataset and offline CCTV validation mean that real-world deployment will require further work, as outlined in Section 5.5, the </w:t>
      </w:r>
      <w:r w:rsidRPr="007F0120">
        <w:rPr>
          <w:szCs w:val="24"/>
        </w:rPr>
        <w:lastRenderedPageBreak/>
        <w:t>results obtained demonstrate that the proposed approach is technically viable and provides a credible foundation for transforming Riyadh Metro's crowd management from a reactive, manual process into a proactive, autonomous one.</w:t>
      </w:r>
    </w:p>
    <w:p w14:paraId="4F920A04" w14:textId="77777777" w:rsidR="00F122F3" w:rsidRDefault="001E6966">
      <w:pPr>
        <w:pStyle w:val="Heading3"/>
        <w:spacing w:after="360"/>
        <w:ind w:left="0"/>
      </w:pPr>
      <w:r>
        <w:t>References</w:t>
      </w:r>
    </w:p>
    <w:p w14:paraId="30972C26" w14:textId="77777777" w:rsidR="00F122F3" w:rsidRPr="007F0120" w:rsidRDefault="001E6966">
      <w:pPr>
        <w:spacing w:after="160" w:line="360" w:lineRule="auto"/>
        <w:ind w:left="360" w:hanging="360"/>
        <w:rPr>
          <w:sz w:val="32"/>
          <w:szCs w:val="24"/>
        </w:rPr>
      </w:pPr>
      <w:r w:rsidRPr="007F0120">
        <w:rPr>
          <w:szCs w:val="24"/>
        </w:rPr>
        <w:t>Hu, X., Zheng, H., Wang, W., &amp; Li, X. (2013). A novel approach for crowd video monitoring of subway platforms. Optik, 124(22), 5301-5306.</w:t>
      </w:r>
    </w:p>
    <w:p w14:paraId="3285687A" w14:textId="77777777" w:rsidR="00F122F3" w:rsidRPr="007F0120" w:rsidRDefault="001E6966">
      <w:pPr>
        <w:spacing w:after="160" w:line="360" w:lineRule="auto"/>
        <w:ind w:left="360" w:hanging="360"/>
        <w:rPr>
          <w:sz w:val="32"/>
          <w:szCs w:val="24"/>
        </w:rPr>
      </w:pPr>
      <w:r w:rsidRPr="007F0120">
        <w:rPr>
          <w:szCs w:val="24"/>
        </w:rPr>
        <w:t>Elhamshary, M., Youssef, M., Uchiyama, A., Yamaguchi, H., Higashino, T., &amp; others. (2019). Crowd Meter: Gauging congestion levels in railway stations using smartphones.</w:t>
      </w:r>
    </w:p>
    <w:p w14:paraId="4305CC6A" w14:textId="77777777" w:rsidR="00F122F3" w:rsidRPr="007F0120" w:rsidRDefault="001E6966">
      <w:pPr>
        <w:spacing w:after="160" w:line="360" w:lineRule="auto"/>
        <w:ind w:left="360" w:hanging="360"/>
        <w:rPr>
          <w:sz w:val="32"/>
          <w:szCs w:val="24"/>
        </w:rPr>
      </w:pPr>
      <w:r w:rsidRPr="007F0120">
        <w:rPr>
          <w:szCs w:val="24"/>
        </w:rPr>
        <w:t>Zhang, J., Zhu, G., &amp; Wang, Z. J. S. (2020). Multi-Column Atrous Convolutional Neural Network for Counting Metro Passengers. Symmetry, 12, 682.</w:t>
      </w:r>
    </w:p>
    <w:p w14:paraId="507FCBE8" w14:textId="77777777" w:rsidR="00F122F3" w:rsidRPr="007F0120" w:rsidRDefault="001E6966">
      <w:pPr>
        <w:spacing w:after="160" w:line="360" w:lineRule="auto"/>
        <w:ind w:left="360" w:hanging="360"/>
        <w:rPr>
          <w:sz w:val="32"/>
          <w:szCs w:val="24"/>
        </w:rPr>
      </w:pPr>
      <w:r w:rsidRPr="007F0120">
        <w:rPr>
          <w:szCs w:val="24"/>
        </w:rPr>
        <w:t>Zhang, J., et al. (2021). Convolutional Neural Network for Crowd Counting on Metro Platforms. Symmetry, 13(4), 703.</w:t>
      </w:r>
    </w:p>
    <w:p w14:paraId="51BE7579" w14:textId="77777777" w:rsidR="00F122F3" w:rsidRPr="007F0120" w:rsidRDefault="001E6966">
      <w:pPr>
        <w:spacing w:after="160" w:line="360" w:lineRule="auto"/>
        <w:ind w:left="360" w:hanging="360"/>
        <w:rPr>
          <w:sz w:val="32"/>
          <w:szCs w:val="24"/>
        </w:rPr>
      </w:pPr>
      <w:r w:rsidRPr="007F0120">
        <w:rPr>
          <w:szCs w:val="24"/>
        </w:rPr>
        <w:t>Khan, S. D., Ullah, H., &amp; others. (2021). A Deep-Fusion Network for Crowd Counting in High-Density Crowd Scenes.</w:t>
      </w:r>
    </w:p>
    <w:p w14:paraId="12AD75E8" w14:textId="77777777" w:rsidR="00F122F3" w:rsidRPr="007F0120" w:rsidRDefault="001E6966">
      <w:pPr>
        <w:spacing w:after="160" w:line="360" w:lineRule="auto"/>
        <w:ind w:left="360" w:hanging="360"/>
        <w:rPr>
          <w:sz w:val="32"/>
          <w:szCs w:val="24"/>
        </w:rPr>
      </w:pPr>
      <w:r w:rsidRPr="007F0120">
        <w:rPr>
          <w:szCs w:val="24"/>
        </w:rPr>
        <w:t>Bhuiyan, M. R., et al. (2022). Video analytics use deep learning for crowd analysis: a review. Multimedia Tools and Applications.</w:t>
      </w:r>
    </w:p>
    <w:p w14:paraId="2390FBAE" w14:textId="77777777" w:rsidR="00F122F3" w:rsidRPr="007F0120" w:rsidRDefault="001E6966">
      <w:pPr>
        <w:spacing w:after="160" w:line="360" w:lineRule="auto"/>
        <w:ind w:left="360" w:hanging="360"/>
        <w:rPr>
          <w:sz w:val="32"/>
          <w:szCs w:val="24"/>
        </w:rPr>
      </w:pPr>
      <w:r w:rsidRPr="007F0120">
        <w:rPr>
          <w:szCs w:val="24"/>
        </w:rPr>
        <w:t>Bamaqa, A., et al. (2022). SIMCD: Simulated crowd data for anomaly detection and prediction. Expert Systems with Applications.</w:t>
      </w:r>
    </w:p>
    <w:p w14:paraId="0C14171C" w14:textId="77777777" w:rsidR="00F122F3" w:rsidRPr="007F0120" w:rsidRDefault="001E6966">
      <w:pPr>
        <w:spacing w:after="160" w:line="360" w:lineRule="auto"/>
        <w:ind w:left="360" w:hanging="360"/>
        <w:rPr>
          <w:sz w:val="32"/>
          <w:szCs w:val="24"/>
        </w:rPr>
      </w:pPr>
      <w:r w:rsidRPr="007F0120">
        <w:rPr>
          <w:szCs w:val="24"/>
        </w:rPr>
        <w:t>Padovano, A., Longo, F., Manca, L., &amp; Grugni, R. (2024). Improving safety management in railway stations through a simulation-based digital twin approach. Computers &amp; Industrial Engineering, 187, 109839.</w:t>
      </w:r>
    </w:p>
    <w:p w14:paraId="79C738ED" w14:textId="77777777" w:rsidR="00F122F3" w:rsidRPr="007F0120" w:rsidRDefault="001E6966">
      <w:pPr>
        <w:spacing w:after="160" w:line="360" w:lineRule="auto"/>
        <w:ind w:left="360" w:hanging="360"/>
        <w:rPr>
          <w:sz w:val="32"/>
          <w:szCs w:val="24"/>
        </w:rPr>
      </w:pPr>
      <w:r w:rsidRPr="007F0120">
        <w:rPr>
          <w:szCs w:val="24"/>
        </w:rPr>
        <w:lastRenderedPageBreak/>
        <w:t>Alasmari, A. M., Farooqi, N. S., &amp; Alotaibi, Y. A. (2024). Recent trends in crowd management using deep learning techniques: a systematic literature review. Journal of Umm Al-Qura University for Engineering and Architecture, 15, 355-383.</w:t>
      </w:r>
    </w:p>
    <w:p w14:paraId="6ADFDF4B" w14:textId="77777777" w:rsidR="00F122F3" w:rsidRPr="007F0120" w:rsidRDefault="001E6966">
      <w:pPr>
        <w:spacing w:after="160" w:line="360" w:lineRule="auto"/>
        <w:ind w:left="360" w:hanging="360"/>
        <w:rPr>
          <w:sz w:val="32"/>
          <w:szCs w:val="24"/>
        </w:rPr>
      </w:pPr>
      <w:r w:rsidRPr="007F0120">
        <w:rPr>
          <w:szCs w:val="24"/>
        </w:rPr>
        <w:t>Zhang, J., Ai, Q., Ye, Y., &amp; Deng, S. (2024). Dynamic flow analysis and crowd management for transfer stations: a case study of Suzhou Metro. Public Transport, 16(2), 619-653.</w:t>
      </w:r>
    </w:p>
    <w:p w14:paraId="2986428C" w14:textId="77777777" w:rsidR="00F122F3" w:rsidRPr="007F0120" w:rsidRDefault="001E6966">
      <w:pPr>
        <w:spacing w:after="160" w:line="360" w:lineRule="auto"/>
        <w:ind w:left="360" w:hanging="360"/>
        <w:rPr>
          <w:sz w:val="32"/>
          <w:szCs w:val="24"/>
        </w:rPr>
      </w:pPr>
      <w:r w:rsidRPr="007F0120">
        <w:rPr>
          <w:szCs w:val="24"/>
        </w:rPr>
        <w:t>Radovan, A., Mrsic, L., Đambić, G., &amp; Mihaljević, B. (2024). A Review of Passenger Counting in Public Transport Concepts with Solution Proposal Based on Image Processing and Machine Learning. Eng, 5(4), 3284-3315.</w:t>
      </w:r>
    </w:p>
    <w:p w14:paraId="1EB3C9E8" w14:textId="77777777" w:rsidR="00F122F3" w:rsidRPr="007F0120" w:rsidRDefault="001E6966">
      <w:pPr>
        <w:spacing w:after="160" w:line="360" w:lineRule="auto"/>
        <w:ind w:left="360" w:hanging="360"/>
        <w:rPr>
          <w:sz w:val="32"/>
          <w:szCs w:val="24"/>
        </w:rPr>
      </w:pPr>
      <w:r w:rsidRPr="007F0120">
        <w:rPr>
          <w:szCs w:val="24"/>
        </w:rPr>
        <w:t>Zhao, R., et al. (2024). A Review of Abnormal Crowd Behavior Recognition. Applied Sciences, 14(21), 9758.</w:t>
      </w:r>
    </w:p>
    <w:p w14:paraId="725582F9" w14:textId="77777777" w:rsidR="00F122F3" w:rsidRPr="007F0120" w:rsidRDefault="001E6966">
      <w:pPr>
        <w:spacing w:after="160" w:line="360" w:lineRule="auto"/>
        <w:ind w:left="360" w:hanging="360"/>
        <w:rPr>
          <w:sz w:val="32"/>
          <w:szCs w:val="24"/>
        </w:rPr>
      </w:pPr>
      <w:r w:rsidRPr="007F0120">
        <w:rPr>
          <w:szCs w:val="24"/>
        </w:rPr>
        <w:t>Altowairqi, S., et al. (2024). Efficient Crowd Anomaly Detection Using Sparse Feature Tracking and Neural Networks. Applied Sciences, 14(9), 3928.</w:t>
      </w:r>
    </w:p>
    <w:p w14:paraId="558E856A" w14:textId="77777777" w:rsidR="00F122F3" w:rsidRPr="007F0120" w:rsidRDefault="001E6966">
      <w:pPr>
        <w:spacing w:after="160" w:line="360" w:lineRule="auto"/>
        <w:ind w:left="360" w:hanging="360"/>
        <w:rPr>
          <w:sz w:val="32"/>
          <w:szCs w:val="24"/>
        </w:rPr>
      </w:pPr>
      <w:r w:rsidRPr="007F0120">
        <w:rPr>
          <w:szCs w:val="24"/>
        </w:rPr>
        <w:t>Dionis-Ros, A., et al. (2024). Multimodal Video Analysis for Crowd Anomaly Detection. Applied Sciences, 14(23), 11075.</w:t>
      </w:r>
    </w:p>
    <w:p w14:paraId="57A11031" w14:textId="77777777" w:rsidR="00F122F3" w:rsidRPr="007F0120" w:rsidRDefault="001E6966">
      <w:pPr>
        <w:spacing w:after="160" w:line="360" w:lineRule="auto"/>
        <w:ind w:left="360" w:hanging="360"/>
        <w:rPr>
          <w:sz w:val="32"/>
          <w:szCs w:val="24"/>
        </w:rPr>
      </w:pPr>
      <w:r w:rsidRPr="007F0120">
        <w:rPr>
          <w:szCs w:val="24"/>
        </w:rPr>
        <w:t>Shrivastava, A., Rawat, N., &amp; Agarwal, A. (2024). Deep-learning-based model for the prediction of crowding in a public transit system. Public Transport, 16, 449-484.</w:t>
      </w:r>
    </w:p>
    <w:p w14:paraId="58F71C17" w14:textId="384AC6C2" w:rsidR="00F122F3" w:rsidRDefault="007F0120" w:rsidP="007F0120">
      <w:pPr>
        <w:spacing w:after="160" w:line="360" w:lineRule="auto"/>
        <w:ind w:left="0" w:firstLine="0"/>
        <w:jc w:val="center"/>
        <w:rPr>
          <w:i/>
          <w:szCs w:val="24"/>
        </w:rPr>
      </w:pPr>
      <w:r>
        <w:rPr>
          <w:i/>
          <w:szCs w:val="24"/>
        </w:rPr>
        <w:t>End</w:t>
      </w:r>
    </w:p>
    <w:p w14:paraId="5079270A" w14:textId="77777777" w:rsidR="007F0120" w:rsidRDefault="007F0120" w:rsidP="007F0120">
      <w:pPr>
        <w:spacing w:after="160" w:line="360" w:lineRule="auto"/>
        <w:ind w:left="0" w:firstLine="0"/>
        <w:jc w:val="center"/>
        <w:rPr>
          <w:i/>
          <w:szCs w:val="24"/>
        </w:rPr>
      </w:pPr>
    </w:p>
    <w:p w14:paraId="4D756519" w14:textId="096FEEEA" w:rsidR="007F0120" w:rsidRPr="007F0120" w:rsidRDefault="007F0120" w:rsidP="007F0120">
      <w:pPr>
        <w:spacing w:after="160" w:line="360" w:lineRule="auto"/>
        <w:ind w:left="0" w:firstLine="0"/>
        <w:jc w:val="center"/>
        <w:rPr>
          <w:sz w:val="32"/>
          <w:szCs w:val="24"/>
        </w:rPr>
      </w:pPr>
      <w:r>
        <w:rPr>
          <w:i/>
          <w:szCs w:val="24"/>
        </w:rPr>
        <w:t xml:space="preserve">Regards, </w:t>
      </w:r>
    </w:p>
    <w:sectPr w:rsidR="007F0120" w:rsidRPr="007F0120" w:rsidSect="00E55C20">
      <w:footerReference w:type="even" r:id="rId24"/>
      <w:footerReference w:type="default" r:id="rId25"/>
      <w:footerReference w:type="first" r:id="rId26"/>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0B2FC8" w14:textId="77777777" w:rsidR="001E6966" w:rsidRDefault="001E6966">
      <w:pPr>
        <w:spacing w:after="0" w:line="240" w:lineRule="auto"/>
      </w:pPr>
      <w:r>
        <w:separator/>
      </w:r>
    </w:p>
  </w:endnote>
  <w:endnote w:type="continuationSeparator" w:id="0">
    <w:p w14:paraId="3A1449DE" w14:textId="77777777" w:rsidR="001E6966" w:rsidRDefault="001E69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3A576" w14:textId="77777777" w:rsidR="000B518F" w:rsidRDefault="000B518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CD19E" w14:textId="77777777" w:rsidR="000B518F" w:rsidRDefault="000B518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E6BDF"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6129CE" w14:textId="77777777" w:rsidR="001E6966" w:rsidRDefault="001E6966">
      <w:pPr>
        <w:spacing w:after="0" w:line="240" w:lineRule="auto"/>
      </w:pPr>
      <w:r>
        <w:separator/>
      </w:r>
    </w:p>
  </w:footnote>
  <w:footnote w:type="continuationSeparator" w:id="0">
    <w:p w14:paraId="66045FC6" w14:textId="77777777" w:rsidR="001E6966" w:rsidRDefault="001E69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7DE02A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71BCD01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3E42B484"/>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813C4658"/>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E26936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840C5C0"/>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93F0F6E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E68B7F6"/>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7CE591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D523A2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B608E844"/>
    <w:lvl w:ilvl="0">
      <w:start w:val="1"/>
      <w:numFmt w:val="decimal"/>
      <w:lvlText w:val="%1."/>
      <w:lvlJc w:val="left"/>
      <w:pPr>
        <w:ind w:left="780" w:hanging="360"/>
      </w:pPr>
      <w:rPr>
        <w:b w:val="0"/>
        <w:bCs w:val="0"/>
        <w:w w:val="99"/>
        <w:sz w:val="20"/>
        <w:szCs w:val="20"/>
      </w:rPr>
    </w:lvl>
    <w:lvl w:ilvl="1">
      <w:numFmt w:val="bullet"/>
      <w:lvlText w:val="•"/>
      <w:lvlJc w:val="left"/>
      <w:pPr>
        <w:ind w:left="1616" w:hanging="360"/>
      </w:pPr>
    </w:lvl>
    <w:lvl w:ilvl="2">
      <w:numFmt w:val="bullet"/>
      <w:lvlText w:val="•"/>
      <w:lvlJc w:val="left"/>
      <w:pPr>
        <w:ind w:left="2452" w:hanging="360"/>
      </w:pPr>
    </w:lvl>
    <w:lvl w:ilvl="3">
      <w:numFmt w:val="bullet"/>
      <w:lvlText w:val="•"/>
      <w:lvlJc w:val="left"/>
      <w:pPr>
        <w:ind w:left="3288" w:hanging="360"/>
      </w:pPr>
    </w:lvl>
    <w:lvl w:ilvl="4">
      <w:numFmt w:val="bullet"/>
      <w:lvlText w:val="•"/>
      <w:lvlJc w:val="left"/>
      <w:pPr>
        <w:ind w:left="4124" w:hanging="360"/>
      </w:pPr>
    </w:lvl>
    <w:lvl w:ilvl="5">
      <w:numFmt w:val="bullet"/>
      <w:lvlText w:val="•"/>
      <w:lvlJc w:val="left"/>
      <w:pPr>
        <w:ind w:left="4960" w:hanging="360"/>
      </w:pPr>
    </w:lvl>
    <w:lvl w:ilvl="6">
      <w:numFmt w:val="bullet"/>
      <w:lvlText w:val="•"/>
      <w:lvlJc w:val="left"/>
      <w:pPr>
        <w:ind w:left="5796" w:hanging="360"/>
      </w:pPr>
    </w:lvl>
    <w:lvl w:ilvl="7">
      <w:numFmt w:val="bullet"/>
      <w:lvlText w:val="•"/>
      <w:lvlJc w:val="left"/>
      <w:pPr>
        <w:ind w:left="6632" w:hanging="360"/>
      </w:pPr>
    </w:lvl>
    <w:lvl w:ilvl="8">
      <w:numFmt w:val="bullet"/>
      <w:lvlText w:val="•"/>
      <w:lvlJc w:val="left"/>
      <w:pPr>
        <w:ind w:left="7468" w:hanging="360"/>
      </w:pPr>
    </w:lvl>
  </w:abstractNum>
  <w:abstractNum w:abstractNumId="11" w15:restartNumberingAfterBreak="0">
    <w:nsid w:val="03CC469D"/>
    <w:multiLevelType w:val="multilevel"/>
    <w:tmpl w:val="8C783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1A4503A0"/>
    <w:multiLevelType w:val="multilevel"/>
    <w:tmpl w:val="9E3CF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2C8224B4"/>
    <w:multiLevelType w:val="multilevel"/>
    <w:tmpl w:val="9F727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38F12488"/>
    <w:multiLevelType w:val="multilevel"/>
    <w:tmpl w:val="645CA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40D86C74"/>
    <w:multiLevelType w:val="multilevel"/>
    <w:tmpl w:val="E6FCF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3" w15:restartNumberingAfterBreak="0">
    <w:nsid w:val="4EF85173"/>
    <w:multiLevelType w:val="hybridMultilevel"/>
    <w:tmpl w:val="F2FAF5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5" w15:restartNumberingAfterBreak="0">
    <w:nsid w:val="684E4E59"/>
    <w:multiLevelType w:val="hybridMultilevel"/>
    <w:tmpl w:val="E5DE0A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BC581A"/>
    <w:multiLevelType w:val="multilevel"/>
    <w:tmpl w:val="45FC5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1C007E"/>
    <w:multiLevelType w:val="multilevel"/>
    <w:tmpl w:val="12F0C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137285537">
    <w:abstractNumId w:val="24"/>
  </w:num>
  <w:num w:numId="2" w16cid:durableId="1385257327">
    <w:abstractNumId w:val="28"/>
  </w:num>
  <w:num w:numId="3" w16cid:durableId="2025202020">
    <w:abstractNumId w:val="13"/>
  </w:num>
  <w:num w:numId="4" w16cid:durableId="1625883336">
    <w:abstractNumId w:val="14"/>
  </w:num>
  <w:num w:numId="5" w16cid:durableId="621494586">
    <w:abstractNumId w:val="16"/>
  </w:num>
  <w:num w:numId="6" w16cid:durableId="1149858929">
    <w:abstractNumId w:val="18"/>
  </w:num>
  <w:num w:numId="7" w16cid:durableId="2021084236">
    <w:abstractNumId w:val="12"/>
  </w:num>
  <w:num w:numId="8" w16cid:durableId="1745176900">
    <w:abstractNumId w:val="20"/>
  </w:num>
  <w:num w:numId="9" w16cid:durableId="1973365200">
    <w:abstractNumId w:val="22"/>
  </w:num>
  <w:num w:numId="10" w16cid:durableId="1817793953">
    <w:abstractNumId w:val="15"/>
  </w:num>
  <w:num w:numId="11" w16cid:durableId="1126854098">
    <w:abstractNumId w:val="27"/>
  </w:num>
  <w:num w:numId="12" w16cid:durableId="645669657">
    <w:abstractNumId w:val="19"/>
  </w:num>
  <w:num w:numId="13" w16cid:durableId="1173498172">
    <w:abstractNumId w:val="17"/>
  </w:num>
  <w:num w:numId="14" w16cid:durableId="737171589">
    <w:abstractNumId w:val="26"/>
  </w:num>
  <w:num w:numId="15" w16cid:durableId="1779370611">
    <w:abstractNumId w:val="11"/>
  </w:num>
  <w:num w:numId="16" w16cid:durableId="1856529322">
    <w:abstractNumId w:val="23"/>
  </w:num>
  <w:num w:numId="17" w16cid:durableId="1672299173">
    <w:abstractNumId w:val="25"/>
  </w:num>
  <w:num w:numId="18" w16cid:durableId="482088966">
    <w:abstractNumId w:val="21"/>
  </w:num>
  <w:num w:numId="19" w16cid:durableId="184173796">
    <w:abstractNumId w:val="10"/>
  </w:num>
  <w:num w:numId="20" w16cid:durableId="607271070">
    <w:abstractNumId w:val="9"/>
  </w:num>
  <w:num w:numId="21" w16cid:durableId="474882934">
    <w:abstractNumId w:val="7"/>
  </w:num>
  <w:num w:numId="22" w16cid:durableId="1913465092">
    <w:abstractNumId w:val="6"/>
  </w:num>
  <w:num w:numId="23" w16cid:durableId="1285379931">
    <w:abstractNumId w:val="5"/>
  </w:num>
  <w:num w:numId="24" w16cid:durableId="693847877">
    <w:abstractNumId w:val="4"/>
  </w:num>
  <w:num w:numId="25" w16cid:durableId="990522914">
    <w:abstractNumId w:val="8"/>
  </w:num>
  <w:num w:numId="26" w16cid:durableId="1997295986">
    <w:abstractNumId w:val="3"/>
  </w:num>
  <w:num w:numId="27" w16cid:durableId="1325204647">
    <w:abstractNumId w:val="2"/>
  </w:num>
  <w:num w:numId="28" w16cid:durableId="961350991">
    <w:abstractNumId w:val="1"/>
  </w:num>
  <w:num w:numId="29" w16cid:durableId="1716731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059"/>
    <w:rsid w:val="000110E9"/>
    <w:rsid w:val="0001613C"/>
    <w:rsid w:val="00063A08"/>
    <w:rsid w:val="0007297A"/>
    <w:rsid w:val="000A1ED7"/>
    <w:rsid w:val="000B28EB"/>
    <w:rsid w:val="000B518F"/>
    <w:rsid w:val="000C6526"/>
    <w:rsid w:val="000D1123"/>
    <w:rsid w:val="0010103F"/>
    <w:rsid w:val="00111339"/>
    <w:rsid w:val="00113D52"/>
    <w:rsid w:val="00123F42"/>
    <w:rsid w:val="0014139D"/>
    <w:rsid w:val="00172BEB"/>
    <w:rsid w:val="00187AB1"/>
    <w:rsid w:val="001B319A"/>
    <w:rsid w:val="001C536E"/>
    <w:rsid w:val="001D3215"/>
    <w:rsid w:val="001E62C8"/>
    <w:rsid w:val="001E6966"/>
    <w:rsid w:val="001F5518"/>
    <w:rsid w:val="00202309"/>
    <w:rsid w:val="00281284"/>
    <w:rsid w:val="00281F06"/>
    <w:rsid w:val="002838C3"/>
    <w:rsid w:val="002A4506"/>
    <w:rsid w:val="002B3715"/>
    <w:rsid w:val="002B5338"/>
    <w:rsid w:val="002E4F52"/>
    <w:rsid w:val="00313590"/>
    <w:rsid w:val="003234FD"/>
    <w:rsid w:val="00333218"/>
    <w:rsid w:val="00344B96"/>
    <w:rsid w:val="00355C92"/>
    <w:rsid w:val="0036609C"/>
    <w:rsid w:val="0037548C"/>
    <w:rsid w:val="00387844"/>
    <w:rsid w:val="003C51FB"/>
    <w:rsid w:val="003D3D4E"/>
    <w:rsid w:val="003D5AA5"/>
    <w:rsid w:val="003D6F37"/>
    <w:rsid w:val="003F4746"/>
    <w:rsid w:val="003F7869"/>
    <w:rsid w:val="00433453"/>
    <w:rsid w:val="004514ED"/>
    <w:rsid w:val="004536D0"/>
    <w:rsid w:val="00472D79"/>
    <w:rsid w:val="004815E9"/>
    <w:rsid w:val="004847C5"/>
    <w:rsid w:val="004A05E9"/>
    <w:rsid w:val="004A2AF1"/>
    <w:rsid w:val="004D6244"/>
    <w:rsid w:val="004F2503"/>
    <w:rsid w:val="00514735"/>
    <w:rsid w:val="0053260A"/>
    <w:rsid w:val="00551FDD"/>
    <w:rsid w:val="00566E9B"/>
    <w:rsid w:val="00573BA1"/>
    <w:rsid w:val="005819F0"/>
    <w:rsid w:val="005A54A2"/>
    <w:rsid w:val="005A5BB6"/>
    <w:rsid w:val="005A670A"/>
    <w:rsid w:val="005A77E3"/>
    <w:rsid w:val="005B074E"/>
    <w:rsid w:val="005D7458"/>
    <w:rsid w:val="005E4781"/>
    <w:rsid w:val="00605EF6"/>
    <w:rsid w:val="006303EC"/>
    <w:rsid w:val="00651551"/>
    <w:rsid w:val="006552CA"/>
    <w:rsid w:val="00657507"/>
    <w:rsid w:val="00670648"/>
    <w:rsid w:val="00680514"/>
    <w:rsid w:val="00686D32"/>
    <w:rsid w:val="006B2D48"/>
    <w:rsid w:val="006B4E25"/>
    <w:rsid w:val="006C6180"/>
    <w:rsid w:val="006D402B"/>
    <w:rsid w:val="006D5C47"/>
    <w:rsid w:val="006E06BE"/>
    <w:rsid w:val="006E095F"/>
    <w:rsid w:val="00700B3B"/>
    <w:rsid w:val="007020EB"/>
    <w:rsid w:val="0072787F"/>
    <w:rsid w:val="00733B31"/>
    <w:rsid w:val="00742524"/>
    <w:rsid w:val="00752A55"/>
    <w:rsid w:val="00762B73"/>
    <w:rsid w:val="00762DA6"/>
    <w:rsid w:val="00763055"/>
    <w:rsid w:val="00770AC3"/>
    <w:rsid w:val="00797D58"/>
    <w:rsid w:val="007C4A17"/>
    <w:rsid w:val="007F0120"/>
    <w:rsid w:val="00810420"/>
    <w:rsid w:val="00823D82"/>
    <w:rsid w:val="00830DBB"/>
    <w:rsid w:val="008462B1"/>
    <w:rsid w:val="00865B7B"/>
    <w:rsid w:val="00875F7C"/>
    <w:rsid w:val="00890EA0"/>
    <w:rsid w:val="008A32AB"/>
    <w:rsid w:val="008D14FA"/>
    <w:rsid w:val="008F1F37"/>
    <w:rsid w:val="008F5C64"/>
    <w:rsid w:val="00932B25"/>
    <w:rsid w:val="00957B15"/>
    <w:rsid w:val="00973827"/>
    <w:rsid w:val="00987A4C"/>
    <w:rsid w:val="00993EF7"/>
    <w:rsid w:val="009A763C"/>
    <w:rsid w:val="009C0BB9"/>
    <w:rsid w:val="009D352E"/>
    <w:rsid w:val="009F448D"/>
    <w:rsid w:val="00A504FB"/>
    <w:rsid w:val="00A554D9"/>
    <w:rsid w:val="00A57461"/>
    <w:rsid w:val="00A656D0"/>
    <w:rsid w:val="00A65A99"/>
    <w:rsid w:val="00A709F6"/>
    <w:rsid w:val="00A86B78"/>
    <w:rsid w:val="00A90278"/>
    <w:rsid w:val="00AA559B"/>
    <w:rsid w:val="00AA5859"/>
    <w:rsid w:val="00AD4402"/>
    <w:rsid w:val="00AE0E25"/>
    <w:rsid w:val="00B02A4D"/>
    <w:rsid w:val="00B038AE"/>
    <w:rsid w:val="00B06EF1"/>
    <w:rsid w:val="00B23C9B"/>
    <w:rsid w:val="00B34934"/>
    <w:rsid w:val="00B578B9"/>
    <w:rsid w:val="00B57C3B"/>
    <w:rsid w:val="00B72B33"/>
    <w:rsid w:val="00B8382D"/>
    <w:rsid w:val="00BD14E7"/>
    <w:rsid w:val="00BE138D"/>
    <w:rsid w:val="00BF1AB4"/>
    <w:rsid w:val="00C01A6E"/>
    <w:rsid w:val="00C04DE7"/>
    <w:rsid w:val="00C273AA"/>
    <w:rsid w:val="00C3653A"/>
    <w:rsid w:val="00C43D71"/>
    <w:rsid w:val="00CB6D59"/>
    <w:rsid w:val="00CC079F"/>
    <w:rsid w:val="00CD7BDC"/>
    <w:rsid w:val="00CE006B"/>
    <w:rsid w:val="00CE1057"/>
    <w:rsid w:val="00CE710B"/>
    <w:rsid w:val="00D0626A"/>
    <w:rsid w:val="00D132E3"/>
    <w:rsid w:val="00D25D16"/>
    <w:rsid w:val="00D25F1C"/>
    <w:rsid w:val="00D53F73"/>
    <w:rsid w:val="00D57A7C"/>
    <w:rsid w:val="00D610FF"/>
    <w:rsid w:val="00D61139"/>
    <w:rsid w:val="00D747C2"/>
    <w:rsid w:val="00DA4D4B"/>
    <w:rsid w:val="00DC0C96"/>
    <w:rsid w:val="00DC2F92"/>
    <w:rsid w:val="00DD304B"/>
    <w:rsid w:val="00DE316C"/>
    <w:rsid w:val="00DF4A4E"/>
    <w:rsid w:val="00E02A59"/>
    <w:rsid w:val="00E534D7"/>
    <w:rsid w:val="00E5533A"/>
    <w:rsid w:val="00E55973"/>
    <w:rsid w:val="00E55C20"/>
    <w:rsid w:val="00E60A24"/>
    <w:rsid w:val="00E92590"/>
    <w:rsid w:val="00E9544D"/>
    <w:rsid w:val="00E96CBA"/>
    <w:rsid w:val="00EA2138"/>
    <w:rsid w:val="00EA2F47"/>
    <w:rsid w:val="00EA512E"/>
    <w:rsid w:val="00EB606E"/>
    <w:rsid w:val="00EC37F0"/>
    <w:rsid w:val="00EF397C"/>
    <w:rsid w:val="00EF3C25"/>
    <w:rsid w:val="00F023E3"/>
    <w:rsid w:val="00F122F3"/>
    <w:rsid w:val="00F15A86"/>
    <w:rsid w:val="00F51C73"/>
    <w:rsid w:val="00F8418F"/>
    <w:rsid w:val="00F94B7A"/>
    <w:rsid w:val="00F97DBD"/>
    <w:rsid w:val="00FB0AAD"/>
    <w:rsid w:val="00FB2CB2"/>
    <w:rsid w:val="00FC5EA0"/>
    <w:rsid w:val="00FF1131"/>
    <w:rsid w:val="00FF76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9DF353"/>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paragraph" w:styleId="Heading7">
    <w:name w:val="heading 7"/>
    <w:basedOn w:val="Normal"/>
    <w:next w:val="Normal"/>
    <w:link w:val="Heading7Char"/>
    <w:uiPriority w:val="9"/>
    <w:semiHidden/>
    <w:unhideWhenUsed/>
    <w:qFormat/>
    <w:rsid w:val="005E4781"/>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5E4781"/>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E4781"/>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B2D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2D48"/>
    <w:rPr>
      <w:rFonts w:ascii="Times New Roman" w:eastAsia="Times New Roman" w:hAnsi="Times New Roman" w:cs="Times New Roman"/>
      <w:color w:val="000000"/>
      <w:sz w:val="28"/>
    </w:rPr>
  </w:style>
  <w:style w:type="character" w:styleId="Hyperlink">
    <w:name w:val="Hyperlink"/>
    <w:basedOn w:val="DefaultParagraphFont"/>
    <w:uiPriority w:val="99"/>
    <w:unhideWhenUsed/>
    <w:rsid w:val="00EA2138"/>
    <w:rPr>
      <w:color w:val="0563C1" w:themeColor="hyperlink"/>
      <w:u w:val="single"/>
    </w:rPr>
  </w:style>
  <w:style w:type="paragraph" w:styleId="ListParagraph">
    <w:name w:val="List Paragraph"/>
    <w:basedOn w:val="Normal"/>
    <w:uiPriority w:val="34"/>
    <w:qFormat/>
    <w:rsid w:val="003F7869"/>
    <w:pPr>
      <w:spacing w:after="160" w:line="278" w:lineRule="auto"/>
      <w:ind w:left="720" w:firstLine="0"/>
      <w:contextualSpacing/>
      <w:jc w:val="left"/>
    </w:pPr>
    <w:rPr>
      <w:rFonts w:asciiTheme="minorHAnsi" w:eastAsiaTheme="minorHAnsi" w:hAnsiTheme="minorHAnsi" w:cstheme="minorBidi"/>
      <w:color w:val="auto"/>
      <w:kern w:val="2"/>
      <w:sz w:val="24"/>
      <w:szCs w:val="24"/>
      <w14:ligatures w14:val="standardContextual"/>
    </w:rPr>
  </w:style>
  <w:style w:type="paragraph" w:styleId="NormalWeb">
    <w:name w:val="Normal (Web)"/>
    <w:basedOn w:val="Normal"/>
    <w:uiPriority w:val="99"/>
    <w:semiHidden/>
    <w:unhideWhenUsed/>
    <w:rsid w:val="00DD304B"/>
    <w:rPr>
      <w:sz w:val="24"/>
      <w:szCs w:val="24"/>
    </w:rPr>
  </w:style>
  <w:style w:type="paragraph" w:styleId="TOCHeading">
    <w:name w:val="TOC Heading"/>
    <w:basedOn w:val="Heading1"/>
    <w:next w:val="Normal"/>
    <w:uiPriority w:val="39"/>
    <w:unhideWhenUsed/>
    <w:qFormat/>
    <w:rsid w:val="00D61139"/>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D61139"/>
    <w:pPr>
      <w:spacing w:after="100"/>
      <w:ind w:left="280"/>
    </w:pPr>
  </w:style>
  <w:style w:type="paragraph" w:styleId="TOC3">
    <w:name w:val="toc 3"/>
    <w:basedOn w:val="Normal"/>
    <w:next w:val="Normal"/>
    <w:autoRedefine/>
    <w:uiPriority w:val="39"/>
    <w:unhideWhenUsed/>
    <w:rsid w:val="00D61139"/>
    <w:pPr>
      <w:spacing w:after="100"/>
      <w:ind w:left="560"/>
    </w:pPr>
  </w:style>
  <w:style w:type="paragraph" w:styleId="BalloonText">
    <w:name w:val="Balloon Text"/>
    <w:basedOn w:val="Normal"/>
    <w:link w:val="BalloonTextChar"/>
    <w:uiPriority w:val="99"/>
    <w:semiHidden/>
    <w:unhideWhenUsed/>
    <w:rsid w:val="005E47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4781"/>
    <w:rPr>
      <w:rFonts w:ascii="Segoe UI" w:eastAsia="Times New Roman" w:hAnsi="Segoe UI" w:cs="Segoe UI"/>
      <w:color w:val="000000"/>
      <w:sz w:val="18"/>
      <w:szCs w:val="18"/>
    </w:rPr>
  </w:style>
  <w:style w:type="paragraph" w:styleId="Bibliography">
    <w:name w:val="Bibliography"/>
    <w:basedOn w:val="Normal"/>
    <w:next w:val="Normal"/>
    <w:uiPriority w:val="37"/>
    <w:semiHidden/>
    <w:unhideWhenUsed/>
    <w:rsid w:val="005E4781"/>
  </w:style>
  <w:style w:type="paragraph" w:styleId="BlockText">
    <w:name w:val="Block Text"/>
    <w:basedOn w:val="Normal"/>
    <w:uiPriority w:val="99"/>
    <w:semiHidden/>
    <w:unhideWhenUsed/>
    <w:rsid w:val="005E4781"/>
    <w:pPr>
      <w:pBdr>
        <w:top w:val="single" w:sz="2" w:space="10" w:color="5B9BD5" w:themeColor="accent1"/>
        <w:left w:val="single" w:sz="2" w:space="10" w:color="5B9BD5" w:themeColor="accent1"/>
        <w:bottom w:val="single" w:sz="2" w:space="10" w:color="5B9BD5" w:themeColor="accent1"/>
        <w:right w:val="single" w:sz="2" w:space="10" w:color="5B9BD5" w:themeColor="accent1"/>
      </w:pBdr>
      <w:ind w:left="1152" w:right="1152"/>
    </w:pPr>
    <w:rPr>
      <w:rFonts w:asciiTheme="minorHAnsi" w:eastAsiaTheme="minorEastAsia" w:hAnsiTheme="minorHAnsi" w:cstheme="minorBidi"/>
      <w:i/>
      <w:iCs/>
      <w:color w:val="5B9BD5" w:themeColor="accent1"/>
    </w:rPr>
  </w:style>
  <w:style w:type="paragraph" w:styleId="BodyText">
    <w:name w:val="Body Text"/>
    <w:basedOn w:val="Normal"/>
    <w:link w:val="BodyTextChar"/>
    <w:uiPriority w:val="99"/>
    <w:semiHidden/>
    <w:unhideWhenUsed/>
    <w:rsid w:val="005E4781"/>
    <w:pPr>
      <w:spacing w:after="120"/>
    </w:pPr>
  </w:style>
  <w:style w:type="character" w:customStyle="1" w:styleId="BodyTextChar">
    <w:name w:val="Body Text Char"/>
    <w:basedOn w:val="DefaultParagraphFont"/>
    <w:link w:val="BodyText"/>
    <w:uiPriority w:val="99"/>
    <w:semiHidden/>
    <w:rsid w:val="005E4781"/>
    <w:rPr>
      <w:rFonts w:ascii="Times New Roman" w:eastAsia="Times New Roman" w:hAnsi="Times New Roman" w:cs="Times New Roman"/>
      <w:color w:val="000000"/>
      <w:sz w:val="28"/>
    </w:rPr>
  </w:style>
  <w:style w:type="paragraph" w:styleId="BodyText2">
    <w:name w:val="Body Text 2"/>
    <w:basedOn w:val="Normal"/>
    <w:link w:val="BodyText2Char"/>
    <w:uiPriority w:val="99"/>
    <w:semiHidden/>
    <w:unhideWhenUsed/>
    <w:rsid w:val="005E4781"/>
    <w:pPr>
      <w:spacing w:after="120" w:line="480" w:lineRule="auto"/>
    </w:pPr>
  </w:style>
  <w:style w:type="character" w:customStyle="1" w:styleId="BodyText2Char">
    <w:name w:val="Body Text 2 Char"/>
    <w:basedOn w:val="DefaultParagraphFont"/>
    <w:link w:val="BodyText2"/>
    <w:uiPriority w:val="99"/>
    <w:semiHidden/>
    <w:rsid w:val="005E4781"/>
    <w:rPr>
      <w:rFonts w:ascii="Times New Roman" w:eastAsia="Times New Roman" w:hAnsi="Times New Roman" w:cs="Times New Roman"/>
      <w:color w:val="000000"/>
      <w:sz w:val="28"/>
    </w:rPr>
  </w:style>
  <w:style w:type="paragraph" w:styleId="BodyText3">
    <w:name w:val="Body Text 3"/>
    <w:basedOn w:val="Normal"/>
    <w:link w:val="BodyText3Char"/>
    <w:uiPriority w:val="99"/>
    <w:semiHidden/>
    <w:unhideWhenUsed/>
    <w:rsid w:val="005E4781"/>
    <w:pPr>
      <w:spacing w:after="120"/>
    </w:pPr>
    <w:rPr>
      <w:sz w:val="16"/>
      <w:szCs w:val="16"/>
    </w:rPr>
  </w:style>
  <w:style w:type="character" w:customStyle="1" w:styleId="BodyText3Char">
    <w:name w:val="Body Text 3 Char"/>
    <w:basedOn w:val="DefaultParagraphFont"/>
    <w:link w:val="BodyText3"/>
    <w:uiPriority w:val="99"/>
    <w:semiHidden/>
    <w:rsid w:val="005E4781"/>
    <w:rPr>
      <w:rFonts w:ascii="Times New Roman" w:eastAsia="Times New Roman" w:hAnsi="Times New Roman" w:cs="Times New Roman"/>
      <w:color w:val="000000"/>
      <w:sz w:val="16"/>
      <w:szCs w:val="16"/>
    </w:rPr>
  </w:style>
  <w:style w:type="paragraph" w:styleId="BodyTextFirstIndent">
    <w:name w:val="Body Text First Indent"/>
    <w:basedOn w:val="BodyText"/>
    <w:link w:val="BodyTextFirstIndentChar"/>
    <w:uiPriority w:val="99"/>
    <w:semiHidden/>
    <w:unhideWhenUsed/>
    <w:rsid w:val="005E4781"/>
    <w:pPr>
      <w:spacing w:after="5"/>
      <w:ind w:firstLine="360"/>
    </w:pPr>
  </w:style>
  <w:style w:type="character" w:customStyle="1" w:styleId="BodyTextFirstIndentChar">
    <w:name w:val="Body Text First Indent Char"/>
    <w:basedOn w:val="BodyTextChar"/>
    <w:link w:val="BodyTextFirstIndent"/>
    <w:uiPriority w:val="99"/>
    <w:semiHidden/>
    <w:rsid w:val="005E4781"/>
    <w:rPr>
      <w:rFonts w:ascii="Times New Roman" w:eastAsia="Times New Roman" w:hAnsi="Times New Roman" w:cs="Times New Roman"/>
      <w:color w:val="000000"/>
      <w:sz w:val="28"/>
    </w:rPr>
  </w:style>
  <w:style w:type="paragraph" w:styleId="BodyTextIndent">
    <w:name w:val="Body Text Indent"/>
    <w:basedOn w:val="Normal"/>
    <w:link w:val="BodyTextIndentChar"/>
    <w:uiPriority w:val="99"/>
    <w:semiHidden/>
    <w:unhideWhenUsed/>
    <w:rsid w:val="005E4781"/>
    <w:pPr>
      <w:spacing w:after="120"/>
      <w:ind w:left="360"/>
    </w:pPr>
  </w:style>
  <w:style w:type="character" w:customStyle="1" w:styleId="BodyTextIndentChar">
    <w:name w:val="Body Text Indent Char"/>
    <w:basedOn w:val="DefaultParagraphFont"/>
    <w:link w:val="BodyTextIndent"/>
    <w:uiPriority w:val="99"/>
    <w:semiHidden/>
    <w:rsid w:val="005E4781"/>
    <w:rPr>
      <w:rFonts w:ascii="Times New Roman" w:eastAsia="Times New Roman" w:hAnsi="Times New Roman" w:cs="Times New Roman"/>
      <w:color w:val="000000"/>
      <w:sz w:val="28"/>
    </w:rPr>
  </w:style>
  <w:style w:type="paragraph" w:styleId="BodyTextFirstIndent2">
    <w:name w:val="Body Text First Indent 2"/>
    <w:basedOn w:val="BodyTextIndent"/>
    <w:link w:val="BodyTextFirstIndent2Char"/>
    <w:uiPriority w:val="99"/>
    <w:semiHidden/>
    <w:unhideWhenUsed/>
    <w:rsid w:val="005E4781"/>
    <w:pPr>
      <w:spacing w:after="5"/>
      <w:ind w:firstLine="360"/>
    </w:pPr>
  </w:style>
  <w:style w:type="character" w:customStyle="1" w:styleId="BodyTextFirstIndent2Char">
    <w:name w:val="Body Text First Indent 2 Char"/>
    <w:basedOn w:val="BodyTextIndentChar"/>
    <w:link w:val="BodyTextFirstIndent2"/>
    <w:uiPriority w:val="99"/>
    <w:semiHidden/>
    <w:rsid w:val="005E4781"/>
    <w:rPr>
      <w:rFonts w:ascii="Times New Roman" w:eastAsia="Times New Roman" w:hAnsi="Times New Roman" w:cs="Times New Roman"/>
      <w:color w:val="000000"/>
      <w:sz w:val="28"/>
    </w:rPr>
  </w:style>
  <w:style w:type="paragraph" w:styleId="BodyTextIndent2">
    <w:name w:val="Body Text Indent 2"/>
    <w:basedOn w:val="Normal"/>
    <w:link w:val="BodyTextIndent2Char"/>
    <w:uiPriority w:val="99"/>
    <w:semiHidden/>
    <w:unhideWhenUsed/>
    <w:rsid w:val="005E4781"/>
    <w:pPr>
      <w:spacing w:after="120" w:line="480" w:lineRule="auto"/>
      <w:ind w:left="360"/>
    </w:pPr>
  </w:style>
  <w:style w:type="character" w:customStyle="1" w:styleId="BodyTextIndent2Char">
    <w:name w:val="Body Text Indent 2 Char"/>
    <w:basedOn w:val="DefaultParagraphFont"/>
    <w:link w:val="BodyTextIndent2"/>
    <w:uiPriority w:val="99"/>
    <w:semiHidden/>
    <w:rsid w:val="005E4781"/>
    <w:rPr>
      <w:rFonts w:ascii="Times New Roman" w:eastAsia="Times New Roman" w:hAnsi="Times New Roman" w:cs="Times New Roman"/>
      <w:color w:val="000000"/>
      <w:sz w:val="28"/>
    </w:rPr>
  </w:style>
  <w:style w:type="paragraph" w:styleId="BodyTextIndent3">
    <w:name w:val="Body Text Indent 3"/>
    <w:basedOn w:val="Normal"/>
    <w:link w:val="BodyTextIndent3Char"/>
    <w:uiPriority w:val="99"/>
    <w:semiHidden/>
    <w:unhideWhenUsed/>
    <w:rsid w:val="005E4781"/>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5E4781"/>
    <w:rPr>
      <w:rFonts w:ascii="Times New Roman" w:eastAsia="Times New Roman" w:hAnsi="Times New Roman" w:cs="Times New Roman"/>
      <w:color w:val="000000"/>
      <w:sz w:val="16"/>
      <w:szCs w:val="16"/>
    </w:rPr>
  </w:style>
  <w:style w:type="paragraph" w:styleId="Caption">
    <w:name w:val="caption"/>
    <w:basedOn w:val="Normal"/>
    <w:next w:val="Normal"/>
    <w:uiPriority w:val="35"/>
    <w:semiHidden/>
    <w:unhideWhenUsed/>
    <w:qFormat/>
    <w:rsid w:val="005E4781"/>
    <w:pPr>
      <w:spacing w:after="200" w:line="240" w:lineRule="auto"/>
    </w:pPr>
    <w:rPr>
      <w:i/>
      <w:iCs/>
      <w:color w:val="44546A" w:themeColor="text2"/>
      <w:sz w:val="18"/>
      <w:szCs w:val="18"/>
    </w:rPr>
  </w:style>
  <w:style w:type="paragraph" w:styleId="Closing">
    <w:name w:val="Closing"/>
    <w:basedOn w:val="Normal"/>
    <w:link w:val="ClosingChar"/>
    <w:uiPriority w:val="99"/>
    <w:semiHidden/>
    <w:unhideWhenUsed/>
    <w:rsid w:val="005E4781"/>
    <w:pPr>
      <w:spacing w:after="0" w:line="240" w:lineRule="auto"/>
      <w:ind w:left="4320"/>
    </w:pPr>
  </w:style>
  <w:style w:type="character" w:customStyle="1" w:styleId="ClosingChar">
    <w:name w:val="Closing Char"/>
    <w:basedOn w:val="DefaultParagraphFont"/>
    <w:link w:val="Closing"/>
    <w:uiPriority w:val="99"/>
    <w:semiHidden/>
    <w:rsid w:val="005E4781"/>
    <w:rPr>
      <w:rFonts w:ascii="Times New Roman" w:eastAsia="Times New Roman" w:hAnsi="Times New Roman" w:cs="Times New Roman"/>
      <w:color w:val="000000"/>
      <w:sz w:val="28"/>
    </w:rPr>
  </w:style>
  <w:style w:type="paragraph" w:styleId="CommentText">
    <w:name w:val="annotation text"/>
    <w:basedOn w:val="Normal"/>
    <w:link w:val="CommentTextChar"/>
    <w:uiPriority w:val="99"/>
    <w:semiHidden/>
    <w:unhideWhenUsed/>
    <w:rsid w:val="005E4781"/>
    <w:pPr>
      <w:spacing w:line="240" w:lineRule="auto"/>
    </w:pPr>
    <w:rPr>
      <w:sz w:val="20"/>
      <w:szCs w:val="20"/>
    </w:rPr>
  </w:style>
  <w:style w:type="character" w:customStyle="1" w:styleId="CommentTextChar">
    <w:name w:val="Comment Text Char"/>
    <w:basedOn w:val="DefaultParagraphFont"/>
    <w:link w:val="CommentText"/>
    <w:uiPriority w:val="99"/>
    <w:semiHidden/>
    <w:rsid w:val="005E4781"/>
    <w:rPr>
      <w:rFonts w:ascii="Times New Roman" w:eastAsia="Times New Roman"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5E4781"/>
    <w:rPr>
      <w:b/>
      <w:bCs/>
    </w:rPr>
  </w:style>
  <w:style w:type="character" w:customStyle="1" w:styleId="CommentSubjectChar">
    <w:name w:val="Comment Subject Char"/>
    <w:basedOn w:val="CommentTextChar"/>
    <w:link w:val="CommentSubject"/>
    <w:uiPriority w:val="99"/>
    <w:semiHidden/>
    <w:rsid w:val="005E4781"/>
    <w:rPr>
      <w:rFonts w:ascii="Times New Roman" w:eastAsia="Times New Roman" w:hAnsi="Times New Roman" w:cs="Times New Roman"/>
      <w:b/>
      <w:bCs/>
      <w:color w:val="000000"/>
      <w:sz w:val="20"/>
      <w:szCs w:val="20"/>
    </w:rPr>
  </w:style>
  <w:style w:type="paragraph" w:styleId="Date">
    <w:name w:val="Date"/>
    <w:basedOn w:val="Normal"/>
    <w:next w:val="Normal"/>
    <w:link w:val="DateChar"/>
    <w:uiPriority w:val="99"/>
    <w:semiHidden/>
    <w:unhideWhenUsed/>
    <w:rsid w:val="005E4781"/>
  </w:style>
  <w:style w:type="character" w:customStyle="1" w:styleId="DateChar">
    <w:name w:val="Date Char"/>
    <w:basedOn w:val="DefaultParagraphFont"/>
    <w:link w:val="Date"/>
    <w:uiPriority w:val="99"/>
    <w:semiHidden/>
    <w:rsid w:val="005E4781"/>
    <w:rPr>
      <w:rFonts w:ascii="Times New Roman" w:eastAsia="Times New Roman" w:hAnsi="Times New Roman" w:cs="Times New Roman"/>
      <w:color w:val="000000"/>
      <w:sz w:val="28"/>
    </w:rPr>
  </w:style>
  <w:style w:type="paragraph" w:styleId="DocumentMap">
    <w:name w:val="Document Map"/>
    <w:basedOn w:val="Normal"/>
    <w:link w:val="DocumentMapChar"/>
    <w:uiPriority w:val="99"/>
    <w:semiHidden/>
    <w:unhideWhenUsed/>
    <w:rsid w:val="005E4781"/>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5E4781"/>
    <w:rPr>
      <w:rFonts w:ascii="Segoe UI" w:eastAsia="Times New Roman" w:hAnsi="Segoe UI" w:cs="Segoe UI"/>
      <w:color w:val="000000"/>
      <w:sz w:val="16"/>
      <w:szCs w:val="16"/>
    </w:rPr>
  </w:style>
  <w:style w:type="paragraph" w:styleId="E-mailSignature">
    <w:name w:val="E-mail Signature"/>
    <w:basedOn w:val="Normal"/>
    <w:link w:val="E-mailSignatureChar"/>
    <w:uiPriority w:val="99"/>
    <w:semiHidden/>
    <w:unhideWhenUsed/>
    <w:rsid w:val="005E4781"/>
    <w:pPr>
      <w:spacing w:after="0" w:line="240" w:lineRule="auto"/>
    </w:pPr>
  </w:style>
  <w:style w:type="character" w:customStyle="1" w:styleId="E-mailSignatureChar">
    <w:name w:val="E-mail Signature Char"/>
    <w:basedOn w:val="DefaultParagraphFont"/>
    <w:link w:val="E-mailSignature"/>
    <w:uiPriority w:val="99"/>
    <w:semiHidden/>
    <w:rsid w:val="005E4781"/>
    <w:rPr>
      <w:rFonts w:ascii="Times New Roman" w:eastAsia="Times New Roman" w:hAnsi="Times New Roman" w:cs="Times New Roman"/>
      <w:color w:val="000000"/>
      <w:sz w:val="28"/>
    </w:rPr>
  </w:style>
  <w:style w:type="paragraph" w:styleId="EndnoteText">
    <w:name w:val="endnote text"/>
    <w:basedOn w:val="Normal"/>
    <w:link w:val="EndnoteTextChar"/>
    <w:uiPriority w:val="99"/>
    <w:semiHidden/>
    <w:unhideWhenUsed/>
    <w:rsid w:val="005E478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E4781"/>
    <w:rPr>
      <w:rFonts w:ascii="Times New Roman" w:eastAsia="Times New Roman" w:hAnsi="Times New Roman" w:cs="Times New Roman"/>
      <w:color w:val="000000"/>
      <w:sz w:val="20"/>
      <w:szCs w:val="20"/>
    </w:rPr>
  </w:style>
  <w:style w:type="paragraph" w:styleId="EnvelopeAddress">
    <w:name w:val="envelope address"/>
    <w:basedOn w:val="Normal"/>
    <w:uiPriority w:val="99"/>
    <w:semiHidden/>
    <w:unhideWhenUsed/>
    <w:rsid w:val="005E4781"/>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5E4781"/>
    <w:pPr>
      <w:spacing w:after="0" w:line="240" w:lineRule="auto"/>
    </w:pPr>
    <w:rPr>
      <w:rFonts w:asciiTheme="majorHAnsi" w:eastAsiaTheme="majorEastAsia" w:hAnsiTheme="majorHAnsi" w:cstheme="majorBidi"/>
      <w:sz w:val="20"/>
      <w:szCs w:val="20"/>
    </w:rPr>
  </w:style>
  <w:style w:type="paragraph" w:styleId="Footer">
    <w:name w:val="footer"/>
    <w:basedOn w:val="Normal"/>
    <w:link w:val="FooterChar"/>
    <w:uiPriority w:val="99"/>
    <w:semiHidden/>
    <w:unhideWhenUsed/>
    <w:rsid w:val="005E478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E4781"/>
    <w:rPr>
      <w:rFonts w:ascii="Times New Roman" w:eastAsia="Times New Roman" w:hAnsi="Times New Roman" w:cs="Times New Roman"/>
      <w:color w:val="000000"/>
      <w:sz w:val="28"/>
    </w:rPr>
  </w:style>
  <w:style w:type="paragraph" w:styleId="FootnoteText">
    <w:name w:val="footnote text"/>
    <w:basedOn w:val="Normal"/>
    <w:link w:val="FootnoteTextChar"/>
    <w:uiPriority w:val="99"/>
    <w:semiHidden/>
    <w:unhideWhenUsed/>
    <w:rsid w:val="005E478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E4781"/>
    <w:rPr>
      <w:rFonts w:ascii="Times New Roman" w:eastAsia="Times New Roman" w:hAnsi="Times New Roman" w:cs="Times New Roman"/>
      <w:color w:val="000000"/>
      <w:sz w:val="20"/>
      <w:szCs w:val="20"/>
    </w:rPr>
  </w:style>
  <w:style w:type="character" w:customStyle="1" w:styleId="Heading7Char">
    <w:name w:val="Heading 7 Char"/>
    <w:basedOn w:val="DefaultParagraphFont"/>
    <w:link w:val="Heading7"/>
    <w:uiPriority w:val="9"/>
    <w:semiHidden/>
    <w:rsid w:val="005E4781"/>
    <w:rPr>
      <w:rFonts w:asciiTheme="majorHAnsi" w:eastAsiaTheme="majorEastAsia" w:hAnsiTheme="majorHAnsi" w:cstheme="majorBidi"/>
      <w:i/>
      <w:iCs/>
      <w:color w:val="1F4D78" w:themeColor="accent1" w:themeShade="7F"/>
      <w:sz w:val="28"/>
    </w:rPr>
  </w:style>
  <w:style w:type="character" w:customStyle="1" w:styleId="Heading8Char">
    <w:name w:val="Heading 8 Char"/>
    <w:basedOn w:val="DefaultParagraphFont"/>
    <w:link w:val="Heading8"/>
    <w:uiPriority w:val="9"/>
    <w:semiHidden/>
    <w:rsid w:val="005E478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E4781"/>
    <w:rPr>
      <w:rFonts w:asciiTheme="majorHAnsi" w:eastAsiaTheme="majorEastAsia" w:hAnsiTheme="majorHAnsi" w:cstheme="majorBidi"/>
      <w:i/>
      <w:iCs/>
      <w:color w:val="272727" w:themeColor="text1" w:themeTint="D8"/>
      <w:sz w:val="21"/>
      <w:szCs w:val="21"/>
    </w:rPr>
  </w:style>
  <w:style w:type="paragraph" w:styleId="HTMLAddress">
    <w:name w:val="HTML Address"/>
    <w:basedOn w:val="Normal"/>
    <w:link w:val="HTMLAddressChar"/>
    <w:uiPriority w:val="99"/>
    <w:semiHidden/>
    <w:unhideWhenUsed/>
    <w:rsid w:val="005E4781"/>
    <w:pPr>
      <w:spacing w:after="0" w:line="240" w:lineRule="auto"/>
    </w:pPr>
    <w:rPr>
      <w:i/>
      <w:iCs/>
    </w:rPr>
  </w:style>
  <w:style w:type="character" w:customStyle="1" w:styleId="HTMLAddressChar">
    <w:name w:val="HTML Address Char"/>
    <w:basedOn w:val="DefaultParagraphFont"/>
    <w:link w:val="HTMLAddress"/>
    <w:uiPriority w:val="99"/>
    <w:semiHidden/>
    <w:rsid w:val="005E4781"/>
    <w:rPr>
      <w:rFonts w:ascii="Times New Roman" w:eastAsia="Times New Roman" w:hAnsi="Times New Roman" w:cs="Times New Roman"/>
      <w:i/>
      <w:iCs/>
      <w:color w:val="000000"/>
      <w:sz w:val="28"/>
    </w:rPr>
  </w:style>
  <w:style w:type="paragraph" w:styleId="HTMLPreformatted">
    <w:name w:val="HTML Preformatted"/>
    <w:basedOn w:val="Normal"/>
    <w:link w:val="HTMLPreformattedChar"/>
    <w:uiPriority w:val="99"/>
    <w:semiHidden/>
    <w:unhideWhenUsed/>
    <w:rsid w:val="005E4781"/>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E4781"/>
    <w:rPr>
      <w:rFonts w:ascii="Consolas" w:eastAsia="Times New Roman" w:hAnsi="Consolas" w:cs="Times New Roman"/>
      <w:color w:val="000000"/>
      <w:sz w:val="20"/>
      <w:szCs w:val="20"/>
    </w:rPr>
  </w:style>
  <w:style w:type="paragraph" w:styleId="Index1">
    <w:name w:val="index 1"/>
    <w:basedOn w:val="Normal"/>
    <w:next w:val="Normal"/>
    <w:autoRedefine/>
    <w:uiPriority w:val="99"/>
    <w:semiHidden/>
    <w:unhideWhenUsed/>
    <w:rsid w:val="005E4781"/>
    <w:pPr>
      <w:spacing w:after="0" w:line="240" w:lineRule="auto"/>
      <w:ind w:left="280" w:hanging="280"/>
    </w:pPr>
  </w:style>
  <w:style w:type="paragraph" w:styleId="Index2">
    <w:name w:val="index 2"/>
    <w:basedOn w:val="Normal"/>
    <w:next w:val="Normal"/>
    <w:autoRedefine/>
    <w:uiPriority w:val="99"/>
    <w:semiHidden/>
    <w:unhideWhenUsed/>
    <w:rsid w:val="005E4781"/>
    <w:pPr>
      <w:spacing w:after="0" w:line="240" w:lineRule="auto"/>
      <w:ind w:left="560" w:hanging="280"/>
    </w:pPr>
  </w:style>
  <w:style w:type="paragraph" w:styleId="Index3">
    <w:name w:val="index 3"/>
    <w:basedOn w:val="Normal"/>
    <w:next w:val="Normal"/>
    <w:autoRedefine/>
    <w:uiPriority w:val="99"/>
    <w:semiHidden/>
    <w:unhideWhenUsed/>
    <w:rsid w:val="005E4781"/>
    <w:pPr>
      <w:spacing w:after="0" w:line="240" w:lineRule="auto"/>
      <w:ind w:left="840" w:hanging="280"/>
    </w:pPr>
  </w:style>
  <w:style w:type="paragraph" w:styleId="Index4">
    <w:name w:val="index 4"/>
    <w:basedOn w:val="Normal"/>
    <w:next w:val="Normal"/>
    <w:autoRedefine/>
    <w:uiPriority w:val="99"/>
    <w:semiHidden/>
    <w:unhideWhenUsed/>
    <w:rsid w:val="005E4781"/>
    <w:pPr>
      <w:spacing w:after="0" w:line="240" w:lineRule="auto"/>
      <w:ind w:left="1120" w:hanging="280"/>
    </w:pPr>
  </w:style>
  <w:style w:type="paragraph" w:styleId="Index5">
    <w:name w:val="index 5"/>
    <w:basedOn w:val="Normal"/>
    <w:next w:val="Normal"/>
    <w:autoRedefine/>
    <w:uiPriority w:val="99"/>
    <w:semiHidden/>
    <w:unhideWhenUsed/>
    <w:rsid w:val="005E4781"/>
    <w:pPr>
      <w:spacing w:after="0" w:line="240" w:lineRule="auto"/>
      <w:ind w:left="1400" w:hanging="280"/>
    </w:pPr>
  </w:style>
  <w:style w:type="paragraph" w:styleId="Index6">
    <w:name w:val="index 6"/>
    <w:basedOn w:val="Normal"/>
    <w:next w:val="Normal"/>
    <w:autoRedefine/>
    <w:uiPriority w:val="99"/>
    <w:semiHidden/>
    <w:unhideWhenUsed/>
    <w:rsid w:val="005E4781"/>
    <w:pPr>
      <w:spacing w:after="0" w:line="240" w:lineRule="auto"/>
      <w:ind w:left="1680" w:hanging="280"/>
    </w:pPr>
  </w:style>
  <w:style w:type="paragraph" w:styleId="Index7">
    <w:name w:val="index 7"/>
    <w:basedOn w:val="Normal"/>
    <w:next w:val="Normal"/>
    <w:autoRedefine/>
    <w:uiPriority w:val="99"/>
    <w:semiHidden/>
    <w:unhideWhenUsed/>
    <w:rsid w:val="005E4781"/>
    <w:pPr>
      <w:spacing w:after="0" w:line="240" w:lineRule="auto"/>
      <w:ind w:left="1960" w:hanging="280"/>
    </w:pPr>
  </w:style>
  <w:style w:type="paragraph" w:styleId="Index8">
    <w:name w:val="index 8"/>
    <w:basedOn w:val="Normal"/>
    <w:next w:val="Normal"/>
    <w:autoRedefine/>
    <w:uiPriority w:val="99"/>
    <w:semiHidden/>
    <w:unhideWhenUsed/>
    <w:rsid w:val="005E4781"/>
    <w:pPr>
      <w:spacing w:after="0" w:line="240" w:lineRule="auto"/>
      <w:ind w:left="2240" w:hanging="280"/>
    </w:pPr>
  </w:style>
  <w:style w:type="paragraph" w:styleId="Index9">
    <w:name w:val="index 9"/>
    <w:basedOn w:val="Normal"/>
    <w:next w:val="Normal"/>
    <w:autoRedefine/>
    <w:uiPriority w:val="99"/>
    <w:semiHidden/>
    <w:unhideWhenUsed/>
    <w:rsid w:val="005E4781"/>
    <w:pPr>
      <w:spacing w:after="0" w:line="240" w:lineRule="auto"/>
      <w:ind w:left="2520" w:hanging="280"/>
    </w:pPr>
  </w:style>
  <w:style w:type="paragraph" w:styleId="IndexHeading">
    <w:name w:val="index heading"/>
    <w:basedOn w:val="Normal"/>
    <w:next w:val="Index1"/>
    <w:uiPriority w:val="99"/>
    <w:semiHidden/>
    <w:unhideWhenUsed/>
    <w:rsid w:val="005E4781"/>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5E4781"/>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5E4781"/>
    <w:rPr>
      <w:rFonts w:ascii="Times New Roman" w:eastAsia="Times New Roman" w:hAnsi="Times New Roman" w:cs="Times New Roman"/>
      <w:i/>
      <w:iCs/>
      <w:color w:val="5B9BD5" w:themeColor="accent1"/>
      <w:sz w:val="28"/>
    </w:rPr>
  </w:style>
  <w:style w:type="paragraph" w:styleId="List">
    <w:name w:val="List"/>
    <w:basedOn w:val="Normal"/>
    <w:uiPriority w:val="99"/>
    <w:semiHidden/>
    <w:unhideWhenUsed/>
    <w:rsid w:val="005E4781"/>
    <w:pPr>
      <w:ind w:left="360" w:hanging="360"/>
      <w:contextualSpacing/>
    </w:pPr>
  </w:style>
  <w:style w:type="paragraph" w:styleId="List2">
    <w:name w:val="List 2"/>
    <w:basedOn w:val="Normal"/>
    <w:uiPriority w:val="99"/>
    <w:semiHidden/>
    <w:unhideWhenUsed/>
    <w:rsid w:val="005E4781"/>
    <w:pPr>
      <w:ind w:left="720" w:hanging="360"/>
      <w:contextualSpacing/>
    </w:pPr>
  </w:style>
  <w:style w:type="paragraph" w:styleId="List3">
    <w:name w:val="List 3"/>
    <w:basedOn w:val="Normal"/>
    <w:uiPriority w:val="99"/>
    <w:semiHidden/>
    <w:unhideWhenUsed/>
    <w:rsid w:val="005E4781"/>
    <w:pPr>
      <w:ind w:left="1080" w:hanging="360"/>
      <w:contextualSpacing/>
    </w:pPr>
  </w:style>
  <w:style w:type="paragraph" w:styleId="List4">
    <w:name w:val="List 4"/>
    <w:basedOn w:val="Normal"/>
    <w:uiPriority w:val="99"/>
    <w:semiHidden/>
    <w:unhideWhenUsed/>
    <w:rsid w:val="005E4781"/>
    <w:pPr>
      <w:ind w:left="1440" w:hanging="360"/>
      <w:contextualSpacing/>
    </w:pPr>
  </w:style>
  <w:style w:type="paragraph" w:styleId="List5">
    <w:name w:val="List 5"/>
    <w:basedOn w:val="Normal"/>
    <w:uiPriority w:val="99"/>
    <w:semiHidden/>
    <w:unhideWhenUsed/>
    <w:rsid w:val="005E4781"/>
    <w:pPr>
      <w:ind w:left="1800" w:hanging="360"/>
      <w:contextualSpacing/>
    </w:pPr>
  </w:style>
  <w:style w:type="paragraph" w:styleId="ListBullet">
    <w:name w:val="List Bullet"/>
    <w:basedOn w:val="Normal"/>
    <w:uiPriority w:val="99"/>
    <w:semiHidden/>
    <w:unhideWhenUsed/>
    <w:rsid w:val="005E4781"/>
    <w:pPr>
      <w:numPr>
        <w:numId w:val="20"/>
      </w:numPr>
      <w:contextualSpacing/>
    </w:pPr>
  </w:style>
  <w:style w:type="paragraph" w:styleId="ListBullet2">
    <w:name w:val="List Bullet 2"/>
    <w:basedOn w:val="Normal"/>
    <w:uiPriority w:val="99"/>
    <w:semiHidden/>
    <w:unhideWhenUsed/>
    <w:rsid w:val="005E4781"/>
    <w:pPr>
      <w:numPr>
        <w:numId w:val="21"/>
      </w:numPr>
      <w:contextualSpacing/>
    </w:pPr>
  </w:style>
  <w:style w:type="paragraph" w:styleId="ListBullet3">
    <w:name w:val="List Bullet 3"/>
    <w:basedOn w:val="Normal"/>
    <w:uiPriority w:val="99"/>
    <w:semiHidden/>
    <w:unhideWhenUsed/>
    <w:rsid w:val="005E4781"/>
    <w:pPr>
      <w:numPr>
        <w:numId w:val="22"/>
      </w:numPr>
      <w:contextualSpacing/>
    </w:pPr>
  </w:style>
  <w:style w:type="paragraph" w:styleId="ListBullet4">
    <w:name w:val="List Bullet 4"/>
    <w:basedOn w:val="Normal"/>
    <w:uiPriority w:val="99"/>
    <w:semiHidden/>
    <w:unhideWhenUsed/>
    <w:rsid w:val="005E4781"/>
    <w:pPr>
      <w:numPr>
        <w:numId w:val="23"/>
      </w:numPr>
      <w:contextualSpacing/>
    </w:pPr>
  </w:style>
  <w:style w:type="paragraph" w:styleId="ListBullet5">
    <w:name w:val="List Bullet 5"/>
    <w:basedOn w:val="Normal"/>
    <w:uiPriority w:val="99"/>
    <w:semiHidden/>
    <w:unhideWhenUsed/>
    <w:rsid w:val="005E4781"/>
    <w:pPr>
      <w:numPr>
        <w:numId w:val="24"/>
      </w:numPr>
      <w:contextualSpacing/>
    </w:pPr>
  </w:style>
  <w:style w:type="paragraph" w:styleId="ListContinue">
    <w:name w:val="List Continue"/>
    <w:basedOn w:val="Normal"/>
    <w:uiPriority w:val="99"/>
    <w:semiHidden/>
    <w:unhideWhenUsed/>
    <w:rsid w:val="005E4781"/>
    <w:pPr>
      <w:spacing w:after="120"/>
      <w:ind w:left="360"/>
      <w:contextualSpacing/>
    </w:pPr>
  </w:style>
  <w:style w:type="paragraph" w:styleId="ListContinue2">
    <w:name w:val="List Continue 2"/>
    <w:basedOn w:val="Normal"/>
    <w:uiPriority w:val="99"/>
    <w:semiHidden/>
    <w:unhideWhenUsed/>
    <w:rsid w:val="005E4781"/>
    <w:pPr>
      <w:spacing w:after="120"/>
      <w:ind w:left="720"/>
      <w:contextualSpacing/>
    </w:pPr>
  </w:style>
  <w:style w:type="paragraph" w:styleId="ListContinue3">
    <w:name w:val="List Continue 3"/>
    <w:basedOn w:val="Normal"/>
    <w:uiPriority w:val="99"/>
    <w:semiHidden/>
    <w:unhideWhenUsed/>
    <w:rsid w:val="005E4781"/>
    <w:pPr>
      <w:spacing w:after="120"/>
      <w:ind w:left="1080"/>
      <w:contextualSpacing/>
    </w:pPr>
  </w:style>
  <w:style w:type="paragraph" w:styleId="ListContinue4">
    <w:name w:val="List Continue 4"/>
    <w:basedOn w:val="Normal"/>
    <w:uiPriority w:val="99"/>
    <w:semiHidden/>
    <w:unhideWhenUsed/>
    <w:rsid w:val="005E4781"/>
    <w:pPr>
      <w:spacing w:after="120"/>
      <w:ind w:left="1440"/>
      <w:contextualSpacing/>
    </w:pPr>
  </w:style>
  <w:style w:type="paragraph" w:styleId="ListContinue5">
    <w:name w:val="List Continue 5"/>
    <w:basedOn w:val="Normal"/>
    <w:uiPriority w:val="99"/>
    <w:semiHidden/>
    <w:unhideWhenUsed/>
    <w:rsid w:val="005E4781"/>
    <w:pPr>
      <w:spacing w:after="120"/>
      <w:ind w:left="1800"/>
      <w:contextualSpacing/>
    </w:pPr>
  </w:style>
  <w:style w:type="paragraph" w:styleId="ListNumber">
    <w:name w:val="List Number"/>
    <w:basedOn w:val="Normal"/>
    <w:uiPriority w:val="99"/>
    <w:semiHidden/>
    <w:unhideWhenUsed/>
    <w:rsid w:val="005E4781"/>
    <w:pPr>
      <w:numPr>
        <w:numId w:val="25"/>
      </w:numPr>
      <w:contextualSpacing/>
    </w:pPr>
  </w:style>
  <w:style w:type="paragraph" w:styleId="ListNumber2">
    <w:name w:val="List Number 2"/>
    <w:basedOn w:val="Normal"/>
    <w:uiPriority w:val="99"/>
    <w:semiHidden/>
    <w:unhideWhenUsed/>
    <w:rsid w:val="005E4781"/>
    <w:pPr>
      <w:numPr>
        <w:numId w:val="26"/>
      </w:numPr>
      <w:contextualSpacing/>
    </w:pPr>
  </w:style>
  <w:style w:type="paragraph" w:styleId="ListNumber3">
    <w:name w:val="List Number 3"/>
    <w:basedOn w:val="Normal"/>
    <w:uiPriority w:val="99"/>
    <w:semiHidden/>
    <w:unhideWhenUsed/>
    <w:rsid w:val="005E4781"/>
    <w:pPr>
      <w:numPr>
        <w:numId w:val="27"/>
      </w:numPr>
      <w:contextualSpacing/>
    </w:pPr>
  </w:style>
  <w:style w:type="paragraph" w:styleId="ListNumber4">
    <w:name w:val="List Number 4"/>
    <w:basedOn w:val="Normal"/>
    <w:uiPriority w:val="99"/>
    <w:semiHidden/>
    <w:unhideWhenUsed/>
    <w:rsid w:val="005E4781"/>
    <w:pPr>
      <w:numPr>
        <w:numId w:val="28"/>
      </w:numPr>
      <w:contextualSpacing/>
    </w:pPr>
  </w:style>
  <w:style w:type="paragraph" w:styleId="ListNumber5">
    <w:name w:val="List Number 5"/>
    <w:basedOn w:val="Normal"/>
    <w:uiPriority w:val="99"/>
    <w:semiHidden/>
    <w:unhideWhenUsed/>
    <w:rsid w:val="005E4781"/>
    <w:pPr>
      <w:numPr>
        <w:numId w:val="29"/>
      </w:numPr>
      <w:contextualSpacing/>
    </w:pPr>
  </w:style>
  <w:style w:type="paragraph" w:styleId="MacroText">
    <w:name w:val="macro"/>
    <w:link w:val="MacroTextChar"/>
    <w:uiPriority w:val="99"/>
    <w:semiHidden/>
    <w:unhideWhenUsed/>
    <w:rsid w:val="005E4781"/>
    <w:pPr>
      <w:tabs>
        <w:tab w:val="left" w:pos="480"/>
        <w:tab w:val="left" w:pos="960"/>
        <w:tab w:val="left" w:pos="1440"/>
        <w:tab w:val="left" w:pos="1920"/>
        <w:tab w:val="left" w:pos="2400"/>
        <w:tab w:val="left" w:pos="2880"/>
        <w:tab w:val="left" w:pos="3360"/>
        <w:tab w:val="left" w:pos="3840"/>
        <w:tab w:val="left" w:pos="4320"/>
      </w:tabs>
      <w:spacing w:after="0" w:line="270" w:lineRule="auto"/>
      <w:ind w:left="447" w:hanging="10"/>
      <w:jc w:val="both"/>
    </w:pPr>
    <w:rPr>
      <w:rFonts w:ascii="Consolas" w:eastAsia="Times New Roman" w:hAnsi="Consolas" w:cs="Times New Roman"/>
      <w:color w:val="000000"/>
      <w:sz w:val="20"/>
      <w:szCs w:val="20"/>
    </w:rPr>
  </w:style>
  <w:style w:type="character" w:customStyle="1" w:styleId="MacroTextChar">
    <w:name w:val="Macro Text Char"/>
    <w:basedOn w:val="DefaultParagraphFont"/>
    <w:link w:val="MacroText"/>
    <w:uiPriority w:val="99"/>
    <w:semiHidden/>
    <w:rsid w:val="005E4781"/>
    <w:rPr>
      <w:rFonts w:ascii="Consolas" w:eastAsia="Times New Roman" w:hAnsi="Consolas" w:cs="Times New Roman"/>
      <w:color w:val="000000"/>
      <w:sz w:val="20"/>
      <w:szCs w:val="20"/>
    </w:rPr>
  </w:style>
  <w:style w:type="paragraph" w:styleId="MessageHeader">
    <w:name w:val="Message Header"/>
    <w:basedOn w:val="Normal"/>
    <w:link w:val="MessageHeaderChar"/>
    <w:uiPriority w:val="99"/>
    <w:semiHidden/>
    <w:unhideWhenUsed/>
    <w:rsid w:val="005E4781"/>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5E4781"/>
    <w:rPr>
      <w:rFonts w:asciiTheme="majorHAnsi" w:eastAsiaTheme="majorEastAsia" w:hAnsiTheme="majorHAnsi" w:cstheme="majorBidi"/>
      <w:color w:val="000000"/>
      <w:sz w:val="24"/>
      <w:szCs w:val="24"/>
      <w:shd w:val="pct20" w:color="auto" w:fill="auto"/>
    </w:rPr>
  </w:style>
  <w:style w:type="paragraph" w:styleId="NoSpacing">
    <w:name w:val="No Spacing"/>
    <w:uiPriority w:val="1"/>
    <w:qFormat/>
    <w:rsid w:val="005E4781"/>
    <w:pPr>
      <w:spacing w:after="0" w:line="240" w:lineRule="auto"/>
      <w:ind w:left="447" w:hanging="10"/>
      <w:jc w:val="both"/>
    </w:pPr>
    <w:rPr>
      <w:rFonts w:ascii="Times New Roman" w:eastAsia="Times New Roman" w:hAnsi="Times New Roman" w:cs="Times New Roman"/>
      <w:color w:val="000000"/>
      <w:sz w:val="28"/>
    </w:rPr>
  </w:style>
  <w:style w:type="paragraph" w:styleId="NormalIndent">
    <w:name w:val="Normal Indent"/>
    <w:basedOn w:val="Normal"/>
    <w:uiPriority w:val="99"/>
    <w:semiHidden/>
    <w:unhideWhenUsed/>
    <w:rsid w:val="005E4781"/>
    <w:pPr>
      <w:ind w:left="720"/>
    </w:pPr>
  </w:style>
  <w:style w:type="paragraph" w:styleId="NoteHeading">
    <w:name w:val="Note Heading"/>
    <w:basedOn w:val="Normal"/>
    <w:next w:val="Normal"/>
    <w:link w:val="NoteHeadingChar"/>
    <w:uiPriority w:val="99"/>
    <w:semiHidden/>
    <w:unhideWhenUsed/>
    <w:rsid w:val="005E4781"/>
    <w:pPr>
      <w:spacing w:after="0" w:line="240" w:lineRule="auto"/>
    </w:pPr>
  </w:style>
  <w:style w:type="character" w:customStyle="1" w:styleId="NoteHeadingChar">
    <w:name w:val="Note Heading Char"/>
    <w:basedOn w:val="DefaultParagraphFont"/>
    <w:link w:val="NoteHeading"/>
    <w:uiPriority w:val="99"/>
    <w:semiHidden/>
    <w:rsid w:val="005E4781"/>
    <w:rPr>
      <w:rFonts w:ascii="Times New Roman" w:eastAsia="Times New Roman" w:hAnsi="Times New Roman" w:cs="Times New Roman"/>
      <w:color w:val="000000"/>
      <w:sz w:val="28"/>
    </w:rPr>
  </w:style>
  <w:style w:type="paragraph" w:styleId="PlainText">
    <w:name w:val="Plain Text"/>
    <w:basedOn w:val="Normal"/>
    <w:link w:val="PlainTextChar"/>
    <w:uiPriority w:val="99"/>
    <w:semiHidden/>
    <w:unhideWhenUsed/>
    <w:rsid w:val="005E478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5E4781"/>
    <w:rPr>
      <w:rFonts w:ascii="Consolas" w:eastAsia="Times New Roman" w:hAnsi="Consolas" w:cs="Times New Roman"/>
      <w:color w:val="000000"/>
      <w:sz w:val="21"/>
      <w:szCs w:val="21"/>
    </w:rPr>
  </w:style>
  <w:style w:type="paragraph" w:styleId="Quote">
    <w:name w:val="Quote"/>
    <w:basedOn w:val="Normal"/>
    <w:next w:val="Normal"/>
    <w:link w:val="QuoteChar"/>
    <w:uiPriority w:val="29"/>
    <w:qFormat/>
    <w:rsid w:val="005E478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5E4781"/>
    <w:rPr>
      <w:rFonts w:ascii="Times New Roman" w:eastAsia="Times New Roman" w:hAnsi="Times New Roman" w:cs="Times New Roman"/>
      <w:i/>
      <w:iCs/>
      <w:color w:val="404040" w:themeColor="text1" w:themeTint="BF"/>
      <w:sz w:val="28"/>
    </w:rPr>
  </w:style>
  <w:style w:type="paragraph" w:styleId="Salutation">
    <w:name w:val="Salutation"/>
    <w:basedOn w:val="Normal"/>
    <w:next w:val="Normal"/>
    <w:link w:val="SalutationChar"/>
    <w:uiPriority w:val="99"/>
    <w:semiHidden/>
    <w:unhideWhenUsed/>
    <w:rsid w:val="005E4781"/>
  </w:style>
  <w:style w:type="character" w:customStyle="1" w:styleId="SalutationChar">
    <w:name w:val="Salutation Char"/>
    <w:basedOn w:val="DefaultParagraphFont"/>
    <w:link w:val="Salutation"/>
    <w:uiPriority w:val="99"/>
    <w:semiHidden/>
    <w:rsid w:val="005E4781"/>
    <w:rPr>
      <w:rFonts w:ascii="Times New Roman" w:eastAsia="Times New Roman" w:hAnsi="Times New Roman" w:cs="Times New Roman"/>
      <w:color w:val="000000"/>
      <w:sz w:val="28"/>
    </w:rPr>
  </w:style>
  <w:style w:type="paragraph" w:styleId="Signature">
    <w:name w:val="Signature"/>
    <w:basedOn w:val="Normal"/>
    <w:link w:val="SignatureChar"/>
    <w:uiPriority w:val="99"/>
    <w:semiHidden/>
    <w:unhideWhenUsed/>
    <w:rsid w:val="005E4781"/>
    <w:pPr>
      <w:spacing w:after="0" w:line="240" w:lineRule="auto"/>
      <w:ind w:left="4320"/>
    </w:pPr>
  </w:style>
  <w:style w:type="character" w:customStyle="1" w:styleId="SignatureChar">
    <w:name w:val="Signature Char"/>
    <w:basedOn w:val="DefaultParagraphFont"/>
    <w:link w:val="Signature"/>
    <w:uiPriority w:val="99"/>
    <w:semiHidden/>
    <w:rsid w:val="005E4781"/>
    <w:rPr>
      <w:rFonts w:ascii="Times New Roman" w:eastAsia="Times New Roman" w:hAnsi="Times New Roman" w:cs="Times New Roman"/>
      <w:color w:val="000000"/>
      <w:sz w:val="28"/>
    </w:rPr>
  </w:style>
  <w:style w:type="paragraph" w:styleId="Subtitle">
    <w:name w:val="Subtitle"/>
    <w:basedOn w:val="Normal"/>
    <w:next w:val="Normal"/>
    <w:link w:val="SubtitleChar"/>
    <w:uiPriority w:val="11"/>
    <w:qFormat/>
    <w:rsid w:val="005E4781"/>
    <w:pPr>
      <w:numPr>
        <w:ilvl w:val="1"/>
      </w:numPr>
      <w:spacing w:after="160"/>
      <w:ind w:left="447" w:hanging="10"/>
    </w:pPr>
    <w:rPr>
      <w:rFonts w:asciiTheme="minorHAnsi" w:eastAsiaTheme="minorEastAsia" w:hAnsiTheme="minorHAnsi" w:cstheme="minorBidi"/>
      <w:color w:val="5A5A5A" w:themeColor="text1" w:themeTint="A5"/>
      <w:spacing w:val="15"/>
      <w:sz w:val="22"/>
    </w:rPr>
  </w:style>
  <w:style w:type="character" w:customStyle="1" w:styleId="SubtitleChar">
    <w:name w:val="Subtitle Char"/>
    <w:basedOn w:val="DefaultParagraphFont"/>
    <w:link w:val="Subtitle"/>
    <w:uiPriority w:val="11"/>
    <w:rsid w:val="005E4781"/>
    <w:rPr>
      <w:color w:val="5A5A5A" w:themeColor="text1" w:themeTint="A5"/>
      <w:spacing w:val="15"/>
    </w:rPr>
  </w:style>
  <w:style w:type="paragraph" w:styleId="TableofAuthorities">
    <w:name w:val="table of authorities"/>
    <w:basedOn w:val="Normal"/>
    <w:next w:val="Normal"/>
    <w:uiPriority w:val="99"/>
    <w:semiHidden/>
    <w:unhideWhenUsed/>
    <w:rsid w:val="005E4781"/>
    <w:pPr>
      <w:spacing w:after="0"/>
      <w:ind w:left="280" w:hanging="280"/>
    </w:pPr>
  </w:style>
  <w:style w:type="paragraph" w:styleId="TableofFigures">
    <w:name w:val="table of figures"/>
    <w:basedOn w:val="Normal"/>
    <w:next w:val="Normal"/>
    <w:uiPriority w:val="99"/>
    <w:semiHidden/>
    <w:unhideWhenUsed/>
    <w:rsid w:val="005E4781"/>
    <w:pPr>
      <w:spacing w:after="0"/>
      <w:ind w:left="0"/>
    </w:pPr>
  </w:style>
  <w:style w:type="paragraph" w:styleId="Title">
    <w:name w:val="Title"/>
    <w:basedOn w:val="Normal"/>
    <w:next w:val="Normal"/>
    <w:link w:val="TitleChar"/>
    <w:uiPriority w:val="10"/>
    <w:qFormat/>
    <w:rsid w:val="005E4781"/>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5E4781"/>
    <w:rPr>
      <w:rFonts w:asciiTheme="majorHAnsi" w:eastAsiaTheme="majorEastAsia" w:hAnsiTheme="majorHAnsi" w:cstheme="majorBidi"/>
      <w:spacing w:val="-10"/>
      <w:kern w:val="28"/>
      <w:sz w:val="56"/>
      <w:szCs w:val="56"/>
    </w:rPr>
  </w:style>
  <w:style w:type="paragraph" w:styleId="TOAHeading">
    <w:name w:val="toa heading"/>
    <w:basedOn w:val="Normal"/>
    <w:next w:val="Normal"/>
    <w:uiPriority w:val="99"/>
    <w:semiHidden/>
    <w:unhideWhenUsed/>
    <w:rsid w:val="005E4781"/>
    <w:pPr>
      <w:spacing w:before="120"/>
    </w:pPr>
    <w:rPr>
      <w:rFonts w:asciiTheme="majorHAnsi" w:eastAsiaTheme="majorEastAsia" w:hAnsiTheme="majorHAnsi" w:cstheme="majorBidi"/>
      <w:b/>
      <w:bCs/>
      <w:sz w:val="24"/>
      <w:szCs w:val="24"/>
    </w:rPr>
  </w:style>
  <w:style w:type="paragraph" w:styleId="TOC4">
    <w:name w:val="toc 4"/>
    <w:basedOn w:val="Normal"/>
    <w:next w:val="Normal"/>
    <w:autoRedefine/>
    <w:uiPriority w:val="39"/>
    <w:semiHidden/>
    <w:unhideWhenUsed/>
    <w:rsid w:val="005E4781"/>
    <w:pPr>
      <w:spacing w:after="100"/>
      <w:ind w:left="840"/>
    </w:pPr>
  </w:style>
  <w:style w:type="paragraph" w:styleId="TOC5">
    <w:name w:val="toc 5"/>
    <w:basedOn w:val="Normal"/>
    <w:next w:val="Normal"/>
    <w:autoRedefine/>
    <w:uiPriority w:val="39"/>
    <w:semiHidden/>
    <w:unhideWhenUsed/>
    <w:rsid w:val="005E4781"/>
    <w:pPr>
      <w:spacing w:after="100"/>
      <w:ind w:left="1120"/>
    </w:pPr>
  </w:style>
  <w:style w:type="paragraph" w:styleId="TOC6">
    <w:name w:val="toc 6"/>
    <w:basedOn w:val="Normal"/>
    <w:next w:val="Normal"/>
    <w:autoRedefine/>
    <w:uiPriority w:val="39"/>
    <w:semiHidden/>
    <w:unhideWhenUsed/>
    <w:rsid w:val="005E4781"/>
    <w:pPr>
      <w:spacing w:after="100"/>
      <w:ind w:left="1400"/>
    </w:pPr>
  </w:style>
  <w:style w:type="paragraph" w:styleId="TOC7">
    <w:name w:val="toc 7"/>
    <w:basedOn w:val="Normal"/>
    <w:next w:val="Normal"/>
    <w:autoRedefine/>
    <w:uiPriority w:val="39"/>
    <w:semiHidden/>
    <w:unhideWhenUsed/>
    <w:rsid w:val="005E4781"/>
    <w:pPr>
      <w:spacing w:after="100"/>
      <w:ind w:left="1680"/>
    </w:pPr>
  </w:style>
  <w:style w:type="paragraph" w:styleId="TOC8">
    <w:name w:val="toc 8"/>
    <w:basedOn w:val="Normal"/>
    <w:next w:val="Normal"/>
    <w:autoRedefine/>
    <w:uiPriority w:val="39"/>
    <w:semiHidden/>
    <w:unhideWhenUsed/>
    <w:rsid w:val="005E4781"/>
    <w:pPr>
      <w:spacing w:after="100"/>
      <w:ind w:left="1960"/>
    </w:pPr>
  </w:style>
  <w:style w:type="paragraph" w:styleId="TOC9">
    <w:name w:val="toc 9"/>
    <w:basedOn w:val="Normal"/>
    <w:next w:val="Normal"/>
    <w:autoRedefine/>
    <w:uiPriority w:val="39"/>
    <w:semiHidden/>
    <w:unhideWhenUsed/>
    <w:rsid w:val="005E4781"/>
    <w:pPr>
      <w:spacing w:after="100"/>
      <w:ind w:left="2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Thesis template</Template>
  <TotalTime>2</TotalTime>
  <Pages>33</Pages>
  <Words>6043</Words>
  <Characters>36804</Characters>
  <Application>Microsoft Office Word</Application>
  <DocSecurity>0</DocSecurity>
  <Lines>943</Lines>
  <Paragraphs>510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Waleed ABDELGAWAD</cp:lastModifiedBy>
  <cp:revision>2</cp:revision>
  <cp:lastPrinted>2026-04-23T13:16:00Z</cp:lastPrinted>
  <dcterms:created xsi:type="dcterms:W3CDTF">2026-07-28T08:09:00Z</dcterms:created>
  <dcterms:modified xsi:type="dcterms:W3CDTF">2026-07-28T08:09:00Z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y fmtid="{D5CDD505-2E9C-101B-9397-08002B2CF9AE}" pid="4" name="MSIP_Label_5e11ce3e-4cdd-41d9-adb8-ad7a82d2a9a1_Enabled">
    <vt:lpwstr>true</vt:lpwstr>
  </property>
  <property fmtid="{D5CDD505-2E9C-101B-9397-08002B2CF9AE}" pid="5" name="MSIP_Label_5e11ce3e-4cdd-41d9-adb8-ad7a82d2a9a1_SetDate">
    <vt:lpwstr>2026-03-07T16:04:16Z</vt:lpwstr>
  </property>
  <property fmtid="{D5CDD505-2E9C-101B-9397-08002B2CF9AE}" pid="6" name="MSIP_Label_5e11ce3e-4cdd-41d9-adb8-ad7a82d2a9a1_Method">
    <vt:lpwstr>Standard</vt:lpwstr>
  </property>
  <property fmtid="{D5CDD505-2E9C-101B-9397-08002B2CF9AE}" pid="7" name="MSIP_Label_5e11ce3e-4cdd-41d9-adb8-ad7a82d2a9a1_Name">
    <vt:lpwstr>General</vt:lpwstr>
  </property>
  <property fmtid="{D5CDD505-2E9C-101B-9397-08002B2CF9AE}" pid="8" name="MSIP_Label_5e11ce3e-4cdd-41d9-adb8-ad7a82d2a9a1_SiteId">
    <vt:lpwstr>1b578a57-a8e6-4734-898c-29c5bccc0589</vt:lpwstr>
  </property>
  <property fmtid="{D5CDD505-2E9C-101B-9397-08002B2CF9AE}" pid="9" name="MSIP_Label_5e11ce3e-4cdd-41d9-adb8-ad7a82d2a9a1_ActionId">
    <vt:lpwstr>1305606b-94d3-4a8f-83cb-edfb47078cfc</vt:lpwstr>
  </property>
  <property fmtid="{D5CDD505-2E9C-101B-9397-08002B2CF9AE}" pid="10" name="MSIP_Label_5e11ce3e-4cdd-41d9-adb8-ad7a82d2a9a1_ContentBits">
    <vt:lpwstr>0</vt:lpwstr>
  </property>
  <property fmtid="{D5CDD505-2E9C-101B-9397-08002B2CF9AE}" pid="11" name="MSIP_Label_5e11ce3e-4cdd-41d9-adb8-ad7a82d2a9a1_Tag">
    <vt:lpwstr>10, 3, 0, 1</vt:lpwstr>
  </property>
</Properties>
</file>