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49C4ABA" w:rsidR="009125CE" w:rsidRPr="00727482" w:rsidRDefault="00134149" w:rsidP="0013414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2748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DF8AC59">
            <wp:simplePos x="0" y="0"/>
            <wp:positionH relativeFrom="margin">
              <wp:posOffset>230505</wp:posOffset>
            </wp:positionH>
            <wp:positionV relativeFrom="margin">
              <wp:posOffset>-90805</wp:posOffset>
            </wp:positionV>
            <wp:extent cx="1789932" cy="1661160"/>
            <wp:effectExtent l="0" t="0" r="127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9932" cy="1661160"/>
                    </a:xfrm>
                    <a:prstGeom prst="rect">
                      <a:avLst/>
                    </a:prstGeom>
                  </pic:spPr>
                </pic:pic>
              </a:graphicData>
            </a:graphic>
            <wp14:sizeRelH relativeFrom="margin">
              <wp14:pctWidth>0</wp14:pctWidth>
            </wp14:sizeRelH>
            <wp14:sizeRelV relativeFrom="margin">
              <wp14:pctHeight>0</wp14:pctHeight>
            </wp14:sizeRelV>
          </wp:anchor>
        </w:drawing>
      </w:r>
      <w:r w:rsidR="009125CE" w:rsidRPr="00727482">
        <w:rPr>
          <w:rFonts w:ascii="Sakkal Majalla" w:hAnsi="Sakkal Majalla" w:cs="Sakkal Majalla"/>
          <w:b/>
          <w:bCs/>
          <w:color w:val="000000" w:themeColor="text1"/>
          <w:sz w:val="32"/>
          <w:szCs w:val="32"/>
          <w:rtl/>
          <w:lang w:bidi="ar-EG"/>
        </w:rPr>
        <w:t xml:space="preserve">جامعة ميدأوشن </w:t>
      </w:r>
    </w:p>
    <w:p w14:paraId="1E957002" w14:textId="4F4F69D7" w:rsidR="00F546CE" w:rsidRPr="00727482" w:rsidRDefault="009125CE" w:rsidP="0013414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27482">
        <w:rPr>
          <w:rFonts w:ascii="Sakkal Majalla" w:hAnsi="Sakkal Majalla" w:cs="Sakkal Majalla"/>
          <w:b/>
          <w:bCs/>
          <w:color w:val="000000" w:themeColor="text1"/>
          <w:sz w:val="32"/>
          <w:szCs w:val="32"/>
          <w:lang w:bidi="ar-EG"/>
        </w:rPr>
        <w:t xml:space="preserve"> </w:t>
      </w:r>
      <w:r w:rsidRPr="00727482">
        <w:rPr>
          <w:rFonts w:ascii="Sakkal Majalla" w:hAnsi="Sakkal Majalla" w:cs="Sakkal Majalla"/>
          <w:b/>
          <w:bCs/>
          <w:color w:val="000000" w:themeColor="text1"/>
          <w:sz w:val="32"/>
          <w:szCs w:val="32"/>
          <w:rtl/>
          <w:lang w:bidi="ar-EG"/>
        </w:rPr>
        <w:t xml:space="preserve">كلية </w:t>
      </w:r>
      <w:r w:rsidR="008C42C1" w:rsidRPr="00727482">
        <w:rPr>
          <w:rFonts w:ascii="Sakkal Majalla" w:hAnsi="Sakkal Majalla" w:cs="Sakkal Majalla"/>
          <w:b/>
          <w:bCs/>
          <w:color w:val="000000" w:themeColor="text1"/>
          <w:sz w:val="32"/>
          <w:szCs w:val="32"/>
          <w:rtl/>
          <w:lang w:bidi="ar-EG"/>
        </w:rPr>
        <w:t>الإدارة</w:t>
      </w:r>
      <w:r w:rsidRPr="00727482">
        <w:rPr>
          <w:rFonts w:ascii="Sakkal Majalla" w:hAnsi="Sakkal Majalla" w:cs="Sakkal Majalla"/>
          <w:b/>
          <w:bCs/>
          <w:color w:val="000000" w:themeColor="text1"/>
          <w:sz w:val="32"/>
          <w:szCs w:val="32"/>
          <w:rtl/>
          <w:lang w:bidi="ar-EG"/>
        </w:rPr>
        <w:t xml:space="preserve"> </w:t>
      </w:r>
    </w:p>
    <w:p w14:paraId="0A25F43C" w14:textId="3EE77BBC" w:rsidR="008C7BB4" w:rsidRPr="00727482" w:rsidRDefault="00A23F0B" w:rsidP="0013414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27482">
        <w:rPr>
          <w:rFonts w:ascii="Sakkal Majalla" w:hAnsi="Sakkal Majalla" w:cs="Sakkal Majalla"/>
          <w:b/>
          <w:bCs/>
          <w:color w:val="000000" w:themeColor="text1"/>
          <w:sz w:val="32"/>
          <w:szCs w:val="32"/>
          <w:rtl/>
          <w:lang w:bidi="ar-EG"/>
        </w:rPr>
        <w:t xml:space="preserve">ماجستير </w:t>
      </w:r>
      <w:r w:rsidR="00295BBE" w:rsidRPr="00727482">
        <w:rPr>
          <w:rFonts w:ascii="Sakkal Majalla" w:hAnsi="Sakkal Majalla" w:cs="Sakkal Majalla"/>
          <w:b/>
          <w:bCs/>
          <w:color w:val="000000" w:themeColor="text1"/>
          <w:sz w:val="32"/>
          <w:szCs w:val="32"/>
          <w:rtl/>
          <w:lang w:bidi="ar-EG"/>
        </w:rPr>
        <w:t>إدارة</w:t>
      </w:r>
      <w:r w:rsidR="003A5136" w:rsidRPr="00727482">
        <w:rPr>
          <w:rFonts w:ascii="Sakkal Majalla" w:hAnsi="Sakkal Majalla" w:cs="Sakkal Majalla"/>
          <w:b/>
          <w:bCs/>
          <w:color w:val="000000" w:themeColor="text1"/>
          <w:sz w:val="32"/>
          <w:szCs w:val="32"/>
          <w:rtl/>
          <w:lang w:bidi="ar-EG"/>
        </w:rPr>
        <w:t xml:space="preserve"> ال</w:t>
      </w:r>
      <w:r w:rsidR="004644AA" w:rsidRPr="00727482">
        <w:rPr>
          <w:rFonts w:ascii="Sakkal Majalla" w:hAnsi="Sakkal Majalla" w:cs="Sakkal Majalla"/>
          <w:b/>
          <w:bCs/>
          <w:color w:val="000000" w:themeColor="text1"/>
          <w:sz w:val="32"/>
          <w:szCs w:val="32"/>
          <w:rtl/>
          <w:lang w:bidi="ar-EG"/>
        </w:rPr>
        <w:t>اعمال</w:t>
      </w:r>
      <w:r w:rsidR="003A5136" w:rsidRPr="00727482">
        <w:rPr>
          <w:rFonts w:ascii="Sakkal Majalla" w:hAnsi="Sakkal Majalla" w:cs="Sakkal Majalla"/>
          <w:b/>
          <w:bCs/>
          <w:color w:val="000000" w:themeColor="text1"/>
          <w:sz w:val="32"/>
          <w:szCs w:val="32"/>
          <w:rtl/>
          <w:lang w:bidi="ar-EG"/>
        </w:rPr>
        <w:t xml:space="preserve"> </w:t>
      </w:r>
      <w:r w:rsidR="00566BCE" w:rsidRPr="00727482">
        <w:rPr>
          <w:rFonts w:ascii="Sakkal Majalla" w:hAnsi="Sakkal Majalla" w:cs="Sakkal Majalla"/>
          <w:b/>
          <w:bCs/>
          <w:color w:val="000000" w:themeColor="text1"/>
          <w:sz w:val="32"/>
          <w:szCs w:val="32"/>
          <w:rtl/>
          <w:lang w:bidi="ar-EG"/>
        </w:rPr>
        <w:t xml:space="preserve"> </w:t>
      </w:r>
    </w:p>
    <w:p w14:paraId="6B86B43C" w14:textId="6CF3F9C1" w:rsidR="004644AA" w:rsidRPr="00727482" w:rsidRDefault="004644AA" w:rsidP="00134149">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27482">
        <w:rPr>
          <w:rFonts w:ascii="Sakkal Majalla" w:hAnsi="Sakkal Majalla" w:cs="Sakkal Majalla"/>
          <w:b/>
          <w:bCs/>
          <w:color w:val="000000" w:themeColor="text1"/>
          <w:sz w:val="40"/>
          <w:szCs w:val="40"/>
          <w:rtl/>
          <w:lang w:bidi="ar-EG"/>
        </w:rPr>
        <w:t>أثر القيادة الموقفية على إدارة فرق العمل الفنية: دراسة ميدانية على القطاع الهندسي</w:t>
      </w:r>
    </w:p>
    <w:p w14:paraId="751A7E65" w14:textId="76D52F5B" w:rsidR="009125CE" w:rsidRPr="00727482" w:rsidRDefault="009125CE" w:rsidP="0013414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27482">
        <w:rPr>
          <w:rFonts w:ascii="Sakkal Majalla" w:hAnsi="Sakkal Majalla" w:cs="Sakkal Majalla"/>
          <w:b/>
          <w:bCs/>
          <w:color w:val="000000" w:themeColor="text1"/>
          <w:sz w:val="36"/>
          <w:szCs w:val="36"/>
          <w:rtl/>
          <w:lang w:bidi="ar-EG"/>
        </w:rPr>
        <w:t>إعداد الطالب/</w:t>
      </w:r>
    </w:p>
    <w:p w14:paraId="63FD577A" w14:textId="3CEC6861" w:rsidR="003A5136" w:rsidRDefault="004D3BE6" w:rsidP="00134149">
      <w:pPr>
        <w:spacing w:before="100" w:beforeAutospacing="1" w:after="100" w:afterAutospacing="1" w:line="360" w:lineRule="auto"/>
        <w:jc w:val="center"/>
        <w:rPr>
          <w:rFonts w:ascii="Sakkal Majalla" w:hAnsi="Sakkal Majalla" w:cs="Sakkal Majalla"/>
          <w:color w:val="000000" w:themeColor="text1"/>
          <w:sz w:val="36"/>
          <w:szCs w:val="36"/>
          <w:rtl/>
        </w:rPr>
      </w:pPr>
      <w:r w:rsidRPr="004D3BE6">
        <w:rPr>
          <w:rFonts w:ascii="Sakkal Majalla" w:hAnsi="Sakkal Majalla" w:cs="Sakkal Majalla"/>
          <w:color w:val="000000" w:themeColor="text1"/>
          <w:sz w:val="36"/>
          <w:szCs w:val="36"/>
          <w:rtl/>
        </w:rPr>
        <w:t>حجاب نور المطيري</w:t>
      </w:r>
    </w:p>
    <w:p w14:paraId="7A56F8BA" w14:textId="77777777" w:rsidR="004D3BE6" w:rsidRPr="00727482" w:rsidRDefault="004D3BE6" w:rsidP="00134149">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727482" w:rsidRDefault="009125CE" w:rsidP="0013414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27482">
        <w:rPr>
          <w:rFonts w:ascii="Sakkal Majalla" w:hAnsi="Sakkal Majalla" w:cs="Sakkal Majalla"/>
          <w:b/>
          <w:bCs/>
          <w:color w:val="000000" w:themeColor="text1"/>
          <w:sz w:val="36"/>
          <w:szCs w:val="36"/>
          <w:rtl/>
          <w:lang w:bidi="ar-EG"/>
        </w:rPr>
        <w:t>إشراف/</w:t>
      </w:r>
    </w:p>
    <w:p w14:paraId="39900BA8" w14:textId="4D8B9306" w:rsidR="00D32470" w:rsidRPr="00727482" w:rsidRDefault="00BA5817" w:rsidP="0013414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2748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E943D7E" w:rsidR="000A06E6" w:rsidRPr="00727482" w:rsidRDefault="000A06E6" w:rsidP="00134149">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727482">
        <w:rPr>
          <w:rFonts w:ascii="Sakkal Majalla" w:eastAsia="Calibri" w:hAnsi="Sakkal Majalla" w:cs="Sakkal Majalla"/>
          <w:color w:val="000000" w:themeColor="text1"/>
          <w:kern w:val="0"/>
          <w:sz w:val="36"/>
          <w:szCs w:val="36"/>
          <w:rtl/>
          <w:lang w:bidi="ar-EG"/>
          <w14:ligatures w14:val="none"/>
        </w:rPr>
        <w:t>د.فايز جراد</w:t>
      </w:r>
    </w:p>
    <w:p w14:paraId="05DD91B1" w14:textId="66C149A3" w:rsidR="00377D51" w:rsidRPr="00727482" w:rsidRDefault="009125CE" w:rsidP="0013414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27482">
        <w:rPr>
          <w:rFonts w:ascii="Sakkal Majalla" w:hAnsi="Sakkal Majalla" w:cs="Sakkal Majalla"/>
          <w:b/>
          <w:bCs/>
          <w:color w:val="000000" w:themeColor="text1"/>
          <w:sz w:val="36"/>
          <w:szCs w:val="36"/>
          <w:rtl/>
          <w:lang w:bidi="ar-EG"/>
        </w:rPr>
        <w:t>العام الدراسي:</w:t>
      </w:r>
    </w:p>
    <w:p w14:paraId="4497E02C" w14:textId="77777777" w:rsidR="00134149" w:rsidRPr="00727482" w:rsidRDefault="00134149" w:rsidP="00134149">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134149" w:rsidRPr="00727482" w:rsidSect="00134149">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27482">
        <w:rPr>
          <w:rFonts w:ascii="Sakkal Majalla" w:hAnsi="Sakkal Majalla" w:cs="Sakkal Majalla" w:hint="cs"/>
          <w:color w:val="000000" w:themeColor="text1"/>
          <w:sz w:val="36"/>
          <w:szCs w:val="36"/>
          <w:rtl/>
          <w:lang w:bidi="ar-EG"/>
        </w:rPr>
        <w:t xml:space="preserve">1447 </w:t>
      </w:r>
      <w:r w:rsidRPr="00727482">
        <w:rPr>
          <w:rFonts w:ascii="Sakkal Majalla" w:hAnsi="Sakkal Majalla" w:cs="Sakkal Majalla"/>
          <w:color w:val="000000" w:themeColor="text1"/>
          <w:sz w:val="36"/>
          <w:szCs w:val="36"/>
          <w:rtl/>
          <w:lang w:bidi="ar-EG"/>
        </w:rPr>
        <w:t>–</w:t>
      </w:r>
      <w:r w:rsidRPr="00727482">
        <w:rPr>
          <w:rFonts w:ascii="Sakkal Majalla" w:hAnsi="Sakkal Majalla" w:cs="Sakkal Majalla" w:hint="cs"/>
          <w:color w:val="000000" w:themeColor="text1"/>
          <w:sz w:val="36"/>
          <w:szCs w:val="36"/>
          <w:rtl/>
          <w:lang w:bidi="ar-EG"/>
        </w:rPr>
        <w:t xml:space="preserve"> 2026</w:t>
      </w:r>
    </w:p>
    <w:p w14:paraId="1046BE30" w14:textId="033D2446" w:rsidR="00134149" w:rsidRPr="00727482" w:rsidRDefault="00134149" w:rsidP="00134149">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169790487"/>
      <w:bookmarkStart w:id="1" w:name="_Toc223663527"/>
      <w:r w:rsidRPr="0072748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56AC4AA1" w14:textId="69BADFF7" w:rsidR="00956AAB"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663528"/>
      <w:r w:rsidRPr="00727482">
        <w:rPr>
          <w:rFonts w:ascii="Sakkal Majalla" w:hAnsi="Sakkal Majalla" w:cs="Sakkal Majalla" w:hint="cs"/>
          <w:b/>
          <w:bCs/>
          <w:color w:val="000000" w:themeColor="text1"/>
          <w:sz w:val="36"/>
          <w:szCs w:val="36"/>
          <w:rtl/>
          <w:lang w:bidi="ar-EG"/>
        </w:rPr>
        <w:t>1.1 المقدمة</w:t>
      </w:r>
      <w:bookmarkEnd w:id="2"/>
    </w:p>
    <w:p w14:paraId="7C694591" w14:textId="5A7DFA31"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Toc212069523"/>
      <w:bookmarkStart w:id="4" w:name="_Hlk172151144"/>
      <w:bookmarkStart w:id="5" w:name="_Toc169790489"/>
      <w:bookmarkEnd w:id="0"/>
      <w:r w:rsidRPr="00727482">
        <w:rPr>
          <w:rFonts w:ascii="Sakkal Majalla" w:hAnsi="Sakkal Majalla" w:cs="Sakkal Majalla"/>
          <w:color w:val="000000" w:themeColor="text1"/>
          <w:sz w:val="28"/>
          <w:szCs w:val="28"/>
          <w:rtl/>
        </w:rPr>
        <w:t>تُعد القيادة أحد المحاور الأساسية في نجاح المنظمات المعاصرة، إذ تقوم بدور محوري في توجيه الأفراد وتحفيزهم وتنظيم الجهود لتحقيق الأهداف المشتركة، وقد شهدت البيئات التنظيمية في العقود الأخيرة تغيرات سريعة ومتلاحقة نتيجة للتقدم التقني وتعقّد المهام وتزايد المنافسة، مما أدى إلى بروز الحاجة إلى أساليب قيادية أكثر مرونة وقدرة على التكيف مع متغيرات المواقف ، وبرزت القيادة الموقفية بوصفها نموذجاً قيادياً يعتمد على فهم الظروف المتغيرة وتقدير مستوى جاهزية العاملين من حيث الخبرة والدافعية، وتطبيق الأسلوب القيادي الأكثر قدرة على تحقيق التوافق بين القائد والفريق</w:t>
      </w:r>
      <w:r w:rsidRPr="00727482">
        <w:rPr>
          <w:rFonts w:ascii="Sakkal Majalla" w:hAnsi="Sakkal Majalla" w:cs="Sakkal Majalla"/>
          <w:color w:val="000000" w:themeColor="text1"/>
          <w:sz w:val="28"/>
          <w:szCs w:val="28"/>
        </w:rPr>
        <w:t xml:space="preserve"> (Westover, 2024).</w:t>
      </w:r>
    </w:p>
    <w:p w14:paraId="6D9ED099" w14:textId="42238FE8"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تستند القيادة الموقفية إلى افتراض رئيس مفاده أن طبيعة الموقف هي التي تحدد الأسلوب القيادي الملائم، فلا يوجد نمط قيادي واحد يصلح للتطبيق في جميع الظروف. ويقوم هذا النموذج على مجموعة من الأساليب المتدرجة التي تختلف من حيث مستوى التوجيه والدعم، بحيث ينتقل القائد من أسلوب التوجيه، حيث يزداد تركيزه على إيضاح المهام، إلى أساليب أكثر تشاركية مثل التدريب والدعم والتفويض، ويتيح هذا التنوع للقائد القدرة على التعامل مع اختلافات مستويات النمو المهني للعاملين، من حيث المهارات ، وبالتالي تحقيق قدر أعلى من الانسجام داخل بيئة العمل</w:t>
      </w:r>
      <w:r w:rsidRPr="00727482">
        <w:rPr>
          <w:rFonts w:ascii="Sakkal Majalla" w:hAnsi="Sakkal Majalla" w:cs="Sakkal Majalla"/>
          <w:color w:val="000000" w:themeColor="text1"/>
          <w:sz w:val="28"/>
          <w:szCs w:val="28"/>
        </w:rPr>
        <w:t xml:space="preserve"> (Sunarso, 2024).</w:t>
      </w:r>
    </w:p>
    <w:p w14:paraId="00B5606B" w14:textId="180A4ACB"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تبرز أهمية القيادة الموقفية في قدرتها على تكييف أسلوب القيادة وفقاً للاحتياجات المتغيرة للأفراد والفرق. فحين يكون العاملون ذوي خبرة محدودة، يميل القائد نحو زيادة التوجيه، بينما يعتمد على الدعم والتفويض كلما ارتفع مستوى كفاءتهم،و هذه الديناميكية في استخدام الأساليب القيادية تُعد عاملاً مؤثراً في رفع مستوى التفاعل والمشاركة وتحسين جودة العلاقات المهنية، مما يجعل القيادة الموقفية نموذجاً مناسباً للبيئات التي تتسم بالتعقيد والتغيير المستمر</w:t>
      </w:r>
      <w:r w:rsidRPr="00727482">
        <w:rPr>
          <w:rFonts w:ascii="Sakkal Majalla" w:hAnsi="Sakkal Majalla" w:cs="Sakkal Majalla"/>
          <w:color w:val="000000" w:themeColor="text1"/>
          <w:sz w:val="28"/>
          <w:szCs w:val="28"/>
        </w:rPr>
        <w:t xml:space="preserve"> (Chukwuocha, 2023).</w:t>
      </w:r>
    </w:p>
    <w:p w14:paraId="49408C76" w14:textId="115FDEBE"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 تشكّل فرق العمل عنصراً أساسياً في تنفيذ المهام وتحقيق الأهداف داخل المؤسسات، خاصة في القطاعات التي تعتمد على التخصصات الفنية الدقيقة. ففرق العمل لا تقوم فقط بتجميع الأفراد في إطار جماعي، بل تسعى إلى دمج خبراتهم والاستفادة من تنوعهم المعرفي لتحقيق أفضل أداء ممكن. وتتطلب الفرق الفعّالة مستوى عالياً من التعاون، ووضوحاً في الأدوار، ونظاماً للتواصل الفعّال، إلى جانب وجود قيادة قادرة على توجيه التفاعلات داخل الفريق بما يدعم العمل المشترك (صيام وآخرون، 2023)</w:t>
      </w:r>
      <w:r w:rsidRPr="00727482">
        <w:rPr>
          <w:rFonts w:ascii="Sakkal Majalla" w:hAnsi="Sakkal Majalla" w:cs="Sakkal Majalla"/>
          <w:color w:val="000000" w:themeColor="text1"/>
          <w:sz w:val="28"/>
          <w:szCs w:val="28"/>
        </w:rPr>
        <w:t>.</w:t>
      </w:r>
    </w:p>
    <w:p w14:paraId="4C596F6C" w14:textId="77777777"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وتتجلى أهمية فرق العمل بشكل خاص في القطاع الهندسي الذي يتميز بطبيعة عمل تعتمد على الدقة، والتحليل، والابتكار، ومواجهة المشكلات الفنية في سياق يعتمد على المعرفة التقنية. وتضم فرق العمل الفنية عادةً مجموعة من المهندسين والفنيين ذوي الخبرات المتباينة، مما يجعل التفاعل فيما بينهم عاملاً أساسياً في تحقيق جودة الأداء. وقد أظهرت الأدبيات أن نجاح هذه الفرق لا يرتبط فقط بالمهارات الفنية للأعضاء، بل بدرجة أكبر بأسلوب القيادة الذي يوجه التفاعل ويحفّز التعاون ويضمن الانسجام بين التخصصات</w:t>
      </w:r>
      <w:r w:rsidRPr="00727482">
        <w:rPr>
          <w:rFonts w:ascii="Sakkal Majalla" w:hAnsi="Sakkal Majalla" w:cs="Sakkal Majalla"/>
          <w:color w:val="000000" w:themeColor="text1"/>
          <w:sz w:val="28"/>
          <w:szCs w:val="28"/>
        </w:rPr>
        <w:t xml:space="preserve"> (Kumar, 2024).</w:t>
      </w:r>
    </w:p>
    <w:p w14:paraId="0E763292" w14:textId="77777777"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وعليه، تسعى الدراسة الحالية إلى فهم أثر القيادة الموقفية بأبعادها المختلفة على إدارة فرق العمل الفنية في القطاع الهندسي، انطلاقاً من الحاجة إلى تعزيز الأساليب القيادية القادرة على التكيف مع متطلبات الفرق الفنية وبيئة العمل الهندسية</w:t>
      </w:r>
    </w:p>
    <w:p w14:paraId="181529DE" w14:textId="65A40761"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663529"/>
      <w:bookmarkStart w:id="7" w:name="_Toc212069524"/>
      <w:bookmarkEnd w:id="3"/>
      <w:bookmarkEnd w:id="4"/>
      <w:r w:rsidRPr="00727482">
        <w:rPr>
          <w:rFonts w:ascii="Sakkal Majalla" w:hAnsi="Sakkal Majalla" w:cs="Sakkal Majalla"/>
          <w:b/>
          <w:bCs/>
          <w:color w:val="000000" w:themeColor="text1"/>
          <w:sz w:val="36"/>
          <w:szCs w:val="36"/>
          <w:rtl/>
        </w:rPr>
        <w:t>2.1 مشكلة الدراسة</w:t>
      </w:r>
      <w:bookmarkEnd w:id="6"/>
    </w:p>
    <w:p w14:paraId="26060665" w14:textId="70380117"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تُعد القيادة الموقفية من الأساليب الحديثة في الإدارة التي تؤكد على ضرورة مواءمة أسلوب القيادة مع مستوى جاهزية وخبرة العاملين، وقد أظهرت عدة دراسات أن تطبيق القيادة الموقفية يسهم في تحسين الالتزام، الأداء، والابتكار داخل المنظمات، فقد بينت دراسة </w:t>
      </w:r>
      <w:r w:rsidRPr="00727482">
        <w:rPr>
          <w:rFonts w:ascii="Sakkal Majalla" w:hAnsi="Sakkal Majalla" w:cs="Sakkal Majalla"/>
          <w:color w:val="000000" w:themeColor="text1"/>
          <w:sz w:val="28"/>
          <w:szCs w:val="28"/>
        </w:rPr>
        <w:t>Chukwuocha</w:t>
      </w:r>
      <w:r w:rsidRPr="00727482">
        <w:rPr>
          <w:rFonts w:ascii="Sakkal Majalla" w:hAnsi="Sakkal Majalla" w:cs="Sakkal Majalla"/>
          <w:color w:val="000000" w:themeColor="text1"/>
          <w:sz w:val="28"/>
          <w:szCs w:val="28"/>
          <w:rtl/>
        </w:rPr>
        <w:t xml:space="preserve"> (2023) أن السلوك التوجيهي والداعم يعزز الالتزام الوظيفي، بينما أكدت دراسة </w:t>
      </w:r>
      <w:r w:rsidRPr="00727482">
        <w:rPr>
          <w:rFonts w:ascii="Sakkal Majalla" w:hAnsi="Sakkal Majalla" w:cs="Sakkal Majalla"/>
          <w:color w:val="000000" w:themeColor="text1"/>
          <w:sz w:val="28"/>
          <w:szCs w:val="28"/>
        </w:rPr>
        <w:t>Westover</w:t>
      </w:r>
      <w:r w:rsidRPr="00727482">
        <w:rPr>
          <w:rFonts w:ascii="Sakkal Majalla" w:hAnsi="Sakkal Majalla" w:cs="Sakkal Majalla"/>
          <w:color w:val="000000" w:themeColor="text1"/>
          <w:sz w:val="28"/>
          <w:szCs w:val="28"/>
          <w:rtl/>
        </w:rPr>
        <w:t xml:space="preserve"> (2024) أن تكييف نمط القيادة وفقاً لاحتياجات العاملين يؤدي إلى رفع كفاءة الأداء وتحسين التفاعل داخل بيئات العمل، كما أشار </w:t>
      </w:r>
      <w:r w:rsidRPr="00727482">
        <w:rPr>
          <w:rFonts w:ascii="Sakkal Majalla" w:hAnsi="Sakkal Majalla" w:cs="Sakkal Majalla"/>
          <w:color w:val="000000" w:themeColor="text1"/>
          <w:sz w:val="28"/>
          <w:szCs w:val="28"/>
        </w:rPr>
        <w:lastRenderedPageBreak/>
        <w:t>Sunarso</w:t>
      </w:r>
      <w:r w:rsidRPr="00727482">
        <w:rPr>
          <w:rFonts w:ascii="Sakkal Majalla" w:hAnsi="Sakkal Majalla" w:cs="Sakkal Majalla"/>
          <w:color w:val="000000" w:themeColor="text1"/>
          <w:sz w:val="28"/>
          <w:szCs w:val="28"/>
          <w:rtl/>
        </w:rPr>
        <w:t xml:space="preserve"> (2024) إلى أن القيادة الموقفية تلعب دوراً جوهرياً في تنمية الموارد البشرية في سياق ريادة الأعمال من خلال الاستجابة لمتغيرات الموقف وديناميكيات الفريق.</w:t>
      </w:r>
    </w:p>
    <w:p w14:paraId="0EF22A28" w14:textId="7D68A7AF"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وعلى الرغم من اتفاق هذه الدراسات على أهمية القيادة الموقفية ودورها في تحسين الأداء، إلا أن معظمها ركز على القطاعات التعليمية، الخدمية، أو التصنيعية العامة، دون التعمق في القطاع الهندسي الذي يتميز بفرق عمل فنية ذات طبيعة تخصصية معقدة تتطلب تنسيقًا دقيقاً، اتخاذ قرار جماعي، ومعالجة مشكلات فنية متغيرة. </w:t>
      </w:r>
    </w:p>
    <w:p w14:paraId="1614B81D" w14:textId="77777777"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ومن هنا تظهر مشكلة الدراسة في وجود فجوة معرفية تتعلق بمدى تأثير القيادة الموقفية في إدارة فرق العمل الفنية في القطاع الهندسي، وما إذا كانت أنماط القيادة (التوجيه، التدريب، الدعم، التفويض) تساهم في تعزيز التنسيق الفني، وتحسين جودة القرارات، ورفع كفاءة الأداء داخل هذه الفرق.</w:t>
      </w:r>
    </w:p>
    <w:p w14:paraId="24729BDA" w14:textId="0C17BA83" w:rsidR="00872BAF" w:rsidRPr="00727482" w:rsidRDefault="00886E74" w:rsidP="00134149">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سؤال المشكلة البحثية</w:t>
      </w:r>
      <w:r w:rsidR="00134149" w:rsidRPr="00727482">
        <w:rPr>
          <w:rFonts w:ascii="Sakkal Majalla" w:hAnsi="Sakkal Majalla" w:cs="Sakkal Majalla" w:hint="cs"/>
          <w:b/>
          <w:bCs/>
          <w:color w:val="000000" w:themeColor="text1"/>
          <w:sz w:val="28"/>
          <w:szCs w:val="28"/>
          <w:rtl/>
        </w:rPr>
        <w:t xml:space="preserve"> </w:t>
      </w:r>
      <w:r w:rsidRPr="00727482">
        <w:rPr>
          <w:rFonts w:ascii="Sakkal Majalla" w:hAnsi="Sakkal Majalla" w:cs="Sakkal Majalla"/>
          <w:color w:val="000000" w:themeColor="text1"/>
          <w:sz w:val="28"/>
          <w:szCs w:val="28"/>
          <w:rtl/>
        </w:rPr>
        <w:t>ما أثر القيادة الموقفية بأبعادها (التوجيه، التدريب، الدعم، التفويض) على إدارة فرق العمل الفنية في القطاع الهندسي؟</w:t>
      </w:r>
      <w:r w:rsidR="00872BAF" w:rsidRPr="00727482">
        <w:rPr>
          <w:rFonts w:ascii="Sakkal Majalla" w:hAnsi="Sakkal Majalla" w:cs="Sakkal Majalla"/>
          <w:color w:val="000000" w:themeColor="text1"/>
          <w:sz w:val="28"/>
          <w:szCs w:val="28"/>
        </w:rPr>
        <w:t>.</w:t>
      </w:r>
    </w:p>
    <w:p w14:paraId="6683FE5F" w14:textId="7E1BBFF7" w:rsidR="00134149" w:rsidRPr="00727482" w:rsidRDefault="00134149" w:rsidP="00134149">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223663530"/>
      <w:bookmarkStart w:id="9" w:name="_Toc169790490"/>
      <w:bookmarkEnd w:id="5"/>
      <w:bookmarkEnd w:id="7"/>
      <w:r w:rsidRPr="00727482">
        <w:rPr>
          <w:rFonts w:ascii="Sakkal Majalla" w:hAnsi="Sakkal Majalla" w:cs="Sakkal Majalla"/>
          <w:b/>
          <w:bCs/>
          <w:color w:val="000000" w:themeColor="text1"/>
          <w:sz w:val="36"/>
          <w:szCs w:val="36"/>
          <w:rtl/>
        </w:rPr>
        <w:t>3.1 أهمية الدراسة:</w:t>
      </w:r>
      <w:bookmarkEnd w:id="8"/>
    </w:p>
    <w:p w14:paraId="1EE72FAC" w14:textId="40083867" w:rsidR="00AF46DF" w:rsidRPr="00727482" w:rsidRDefault="00AF46DF" w:rsidP="00134149">
      <w:pPr>
        <w:pStyle w:val="NormalWeb"/>
        <w:bidi/>
        <w:spacing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727482">
        <w:rPr>
          <w:rFonts w:ascii="Sakkal Majalla" w:hAnsi="Sakkal Majalla" w:cs="Sakkal Majalla"/>
          <w:b/>
          <w:bCs/>
          <w:color w:val="000000" w:themeColor="text1"/>
          <w:sz w:val="28"/>
          <w:szCs w:val="28"/>
          <w:rtl/>
        </w:rPr>
        <w:t>فيما يل</w:t>
      </w:r>
      <w:r w:rsidR="00DD6BEA" w:rsidRPr="00727482">
        <w:rPr>
          <w:rFonts w:ascii="Sakkal Majalla" w:hAnsi="Sakkal Majalla" w:cs="Sakkal Majalla"/>
          <w:b/>
          <w:bCs/>
          <w:color w:val="000000" w:themeColor="text1"/>
          <w:sz w:val="28"/>
          <w:szCs w:val="28"/>
          <w:rtl/>
        </w:rPr>
        <w:t>ي</w:t>
      </w:r>
      <w:r w:rsidR="000125CD" w:rsidRPr="00727482">
        <w:rPr>
          <w:rFonts w:ascii="Sakkal Majalla" w:hAnsi="Sakkal Majalla" w:cs="Sakkal Majalla"/>
          <w:b/>
          <w:bCs/>
          <w:color w:val="000000" w:themeColor="text1"/>
          <w:sz w:val="28"/>
          <w:szCs w:val="28"/>
          <w:rtl/>
        </w:rPr>
        <w:t>:</w:t>
      </w:r>
    </w:p>
    <w:p w14:paraId="22B45B1B" w14:textId="77777777" w:rsidR="002133A6" w:rsidRPr="00727482" w:rsidRDefault="002133A6"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t>أولًا: الأهمية العلمية</w:t>
      </w:r>
      <w:r w:rsidRPr="00727482">
        <w:rPr>
          <w:rFonts w:ascii="Sakkal Majalla" w:hAnsi="Sakkal Majalla" w:cs="Sakkal Majalla"/>
          <w:b/>
          <w:bCs/>
          <w:color w:val="000000" w:themeColor="text1"/>
          <w:sz w:val="32"/>
          <w:szCs w:val="32"/>
        </w:rPr>
        <w:t>:</w:t>
      </w:r>
    </w:p>
    <w:p w14:paraId="48245B37" w14:textId="77777777" w:rsidR="00CC1EF2" w:rsidRPr="00727482" w:rsidRDefault="00CC1EF2" w:rsidP="0048574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تسدّ فجوة بحثية في ميدان القيادة الموقفية من خلال تطبيقها على فرق العمل الفنية في القطاع الهندسي، وهو مجال يحتاج إلى دراسات حديثة مقارنة بالقطاعات التعليمية أو الصحية.</w:t>
      </w:r>
    </w:p>
    <w:p w14:paraId="73843D43" w14:textId="77777777" w:rsidR="00CC1EF2" w:rsidRPr="00727482" w:rsidRDefault="00CC1EF2" w:rsidP="0048574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تسهم في إثراء الأدبيات النظرية المتعلقة بالعلاقة بين أنماط القيادة الموقفية وإدارة فرق العمل، وذلك بإبراز كيفية مواءمة أسلوب القيادة مع مستوى خبرة واستعداد أعضاء الفريق.</w:t>
      </w:r>
    </w:p>
    <w:p w14:paraId="315B3564" w14:textId="77777777" w:rsidR="00CC1EF2" w:rsidRPr="00727482" w:rsidRDefault="00CC1EF2" w:rsidP="0048574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تضيف بعداً معرفياً حول الدور الذي تلعبه أساليب القيادة (التوجيه، التدريب، الدعم، التفويض) في رفع فعالية فرق العمل الفنية وتحسين الأداء التنظيمي.</w:t>
      </w:r>
    </w:p>
    <w:p w14:paraId="34396641" w14:textId="77777777" w:rsidR="00CC1EF2" w:rsidRPr="00727482" w:rsidRDefault="00CC1EF2" w:rsidP="0048574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lastRenderedPageBreak/>
        <w:t>تقدم إطاراً علمياً يمكن الاعتماد عليه في دراسات مستقبلية تُجري مقارنات بين قطاعات مختلفة أو بين مستويات قيادية متباينة.</w:t>
      </w:r>
    </w:p>
    <w:p w14:paraId="7FF2C2CF" w14:textId="492778C9" w:rsidR="000021B5" w:rsidRPr="00727482" w:rsidRDefault="00CC1EF2" w:rsidP="00485746">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تعزز الفهم الأكاديمي لمفهوم القيادة التكيفية ودورها في التعامل مع التعقيد الفني والتقني المرتبط بالمشروعات الهندسية.</w:t>
      </w:r>
      <w:r w:rsidR="000021B5" w:rsidRPr="00727482">
        <w:rPr>
          <w:rFonts w:ascii="Sakkal Majalla" w:hAnsi="Sakkal Majalla" w:cs="Sakkal Majalla"/>
          <w:color w:val="000000" w:themeColor="text1"/>
          <w:sz w:val="28"/>
          <w:szCs w:val="28"/>
          <w:rtl/>
        </w:rPr>
        <w:t>.</w:t>
      </w:r>
    </w:p>
    <w:p w14:paraId="438FFA96" w14:textId="07B9DA27" w:rsidR="002133A6" w:rsidRPr="00727482" w:rsidRDefault="003610C7"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t>.</w:t>
      </w:r>
      <w:r w:rsidR="002133A6" w:rsidRPr="00727482">
        <w:rPr>
          <w:rFonts w:ascii="Sakkal Majalla" w:hAnsi="Sakkal Majalla" w:cs="Sakkal Majalla"/>
          <w:b/>
          <w:bCs/>
          <w:color w:val="000000" w:themeColor="text1"/>
          <w:sz w:val="32"/>
          <w:szCs w:val="32"/>
          <w:rtl/>
        </w:rPr>
        <w:t>ثانيًا: الأهمية العملية</w:t>
      </w:r>
      <w:r w:rsidR="002133A6" w:rsidRPr="00727482">
        <w:rPr>
          <w:rFonts w:ascii="Sakkal Majalla" w:hAnsi="Sakkal Majalla" w:cs="Sakkal Majalla"/>
          <w:b/>
          <w:bCs/>
          <w:color w:val="000000" w:themeColor="text1"/>
          <w:sz w:val="32"/>
          <w:szCs w:val="32"/>
        </w:rPr>
        <w:t>:</w:t>
      </w:r>
    </w:p>
    <w:p w14:paraId="5B8B57DA" w14:textId="77777777" w:rsidR="00CC1EF2" w:rsidRPr="00727482" w:rsidRDefault="00CC1EF2" w:rsidP="0048574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0" w:name="_Toc212069525"/>
      <w:r w:rsidRPr="00727482">
        <w:rPr>
          <w:rFonts w:ascii="Sakkal Majalla" w:hAnsi="Sakkal Majalla" w:cs="Sakkal Majalla"/>
          <w:color w:val="000000" w:themeColor="text1"/>
          <w:sz w:val="28"/>
          <w:szCs w:val="28"/>
          <w:rtl/>
        </w:rPr>
        <w:t>تساعد القيادات الهندسية ومديري المشاريع على اختيار أسلوب القيادة المناسب وفقاً لمستوى مهارات وخبرات العاملين في الفرق الفنية، مما يسهم في رفع كفاءة الأداء.</w:t>
      </w:r>
    </w:p>
    <w:p w14:paraId="679B4C8C" w14:textId="77777777" w:rsidR="00CC1EF2" w:rsidRPr="00727482" w:rsidRDefault="00CC1EF2" w:rsidP="0048574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تسهم نتائج الدراسة في تحسين بيئة العمل التعاونية وتعزيز الاتصال والثقة بين القائد وأعضاء فرق العمل الفنية.</w:t>
      </w:r>
    </w:p>
    <w:p w14:paraId="343B836D" w14:textId="77777777" w:rsidR="00CC1EF2" w:rsidRPr="00727482" w:rsidRDefault="00CC1EF2" w:rsidP="0048574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تقدم مؤشرات وإرشادات تطبيقية يمكن للمؤسسات الهندسية الاستفادة منها في بناء برامج تدريبية تهدف إلى تنمية مهارات القادة في استخدام القيادة الموقفية.</w:t>
      </w:r>
    </w:p>
    <w:p w14:paraId="797BA459" w14:textId="77777777" w:rsidR="00CC1EF2" w:rsidRPr="00727482" w:rsidRDefault="00CC1EF2" w:rsidP="0048574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تساعد المؤسسات على رفع القدرة الإنتاجية وتحسين نوعية المخرجات الفنية من خلال تعزيز الدعم والتحفيز والتفويض المسؤول.</w:t>
      </w:r>
    </w:p>
    <w:p w14:paraId="6E39346E" w14:textId="5D15B1DD" w:rsidR="003610C7" w:rsidRPr="00727482" w:rsidRDefault="00CC1EF2" w:rsidP="00485746">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تدعم المؤسسات الهندسية في تحقيق الرشاقة والاستجابة السريعة للتحديات والضغوط الفنية, عبر وجود فريق عمل قادر على اتخاذ القرار بفاعلية</w:t>
      </w:r>
      <w:r w:rsidR="003610C7" w:rsidRPr="00727482">
        <w:rPr>
          <w:rFonts w:ascii="Sakkal Majalla" w:hAnsi="Sakkal Majalla" w:cs="Sakkal Majalla"/>
          <w:color w:val="000000" w:themeColor="text1"/>
          <w:sz w:val="28"/>
          <w:szCs w:val="28"/>
        </w:rPr>
        <w:t>.</w:t>
      </w:r>
    </w:p>
    <w:p w14:paraId="0067868C" w14:textId="7943D016"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663531"/>
      <w:bookmarkStart w:id="12" w:name="_Toc169790491"/>
      <w:bookmarkEnd w:id="9"/>
      <w:bookmarkEnd w:id="10"/>
      <w:r w:rsidRPr="00727482">
        <w:rPr>
          <w:rFonts w:ascii="Sakkal Majalla" w:hAnsi="Sakkal Majalla" w:cs="Sakkal Majalla"/>
          <w:b/>
          <w:bCs/>
          <w:color w:val="000000" w:themeColor="text1"/>
          <w:sz w:val="36"/>
          <w:szCs w:val="36"/>
          <w:rtl/>
        </w:rPr>
        <w:t>4.1 أهداف الدراسة:</w:t>
      </w:r>
      <w:bookmarkEnd w:id="11"/>
    </w:p>
    <w:p w14:paraId="09AB8DAE" w14:textId="7C60F983" w:rsidR="002133A6"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تهدف هذه الدراسة إلى دراسة أثر القيادة الموقفية بأبعادها (أسلوب التوجيه، أسلوب التدريب، أسلوب الدعم، وأسلوب التفويض) على إدارة فرق العمل الفنية في القطاع الهندسي، وذلك من خلال تحليل كيفية توظيف القائد لأسلوب القيادة المناسب وفق مستوى جاهزية وخبرة أفراد الفريق في المواقف الفنية المختلفة</w:t>
      </w:r>
      <w:r w:rsidR="00F42574" w:rsidRPr="00727482">
        <w:rPr>
          <w:rFonts w:ascii="Sakkal Majalla" w:hAnsi="Sakkal Majalla" w:cs="Sakkal Majalla"/>
          <w:color w:val="000000" w:themeColor="text1"/>
          <w:sz w:val="28"/>
          <w:szCs w:val="28"/>
          <w:rtl/>
        </w:rPr>
        <w:t xml:space="preserve">، </w:t>
      </w:r>
      <w:r w:rsidR="002133A6" w:rsidRPr="00727482">
        <w:rPr>
          <w:rFonts w:ascii="Sakkal Majalla" w:hAnsi="Sakkal Majalla" w:cs="Sakkal Majalla"/>
          <w:color w:val="000000" w:themeColor="text1"/>
          <w:sz w:val="28"/>
          <w:szCs w:val="28"/>
          <w:rtl/>
        </w:rPr>
        <w:t xml:space="preserve"> وتتفرع من هذا الهدف العام عدة أهداف فرعية، وهي</w:t>
      </w:r>
      <w:r w:rsidR="002133A6" w:rsidRPr="00727482">
        <w:rPr>
          <w:rFonts w:ascii="Sakkal Majalla" w:hAnsi="Sakkal Majalla" w:cs="Sakkal Majalla"/>
          <w:color w:val="000000" w:themeColor="text1"/>
          <w:sz w:val="28"/>
          <w:szCs w:val="28"/>
        </w:rPr>
        <w:t>:</w:t>
      </w:r>
    </w:p>
    <w:p w14:paraId="4B18008C" w14:textId="77777777" w:rsidR="00CC1EF2" w:rsidRPr="00727482" w:rsidRDefault="00CC1EF2" w:rsidP="00485746">
      <w:pPr>
        <w:pStyle w:val="NormalWeb"/>
        <w:numPr>
          <w:ilvl w:val="0"/>
          <w:numId w:val="6"/>
        </w:numPr>
        <w:bidi/>
        <w:spacing w:line="360" w:lineRule="auto"/>
        <w:ind w:left="281"/>
        <w:jc w:val="both"/>
        <w:rPr>
          <w:rStyle w:val="Strong"/>
          <w:rFonts w:ascii="Sakkal Majalla" w:hAnsi="Sakkal Majalla" w:cs="Sakkal Majalla"/>
          <w:b w:val="0"/>
          <w:bCs w:val="0"/>
          <w:color w:val="000000" w:themeColor="text1"/>
          <w:sz w:val="28"/>
          <w:szCs w:val="28"/>
          <w:rtl/>
        </w:rPr>
      </w:pPr>
      <w:bookmarkStart w:id="13" w:name="_Toc212069526"/>
      <w:r w:rsidRPr="00727482">
        <w:rPr>
          <w:rStyle w:val="Strong"/>
          <w:rFonts w:ascii="Sakkal Majalla" w:hAnsi="Sakkal Majalla" w:cs="Sakkal Majalla"/>
          <w:b w:val="0"/>
          <w:bCs w:val="0"/>
          <w:color w:val="000000" w:themeColor="text1"/>
          <w:sz w:val="28"/>
          <w:szCs w:val="28"/>
          <w:rtl/>
        </w:rPr>
        <w:lastRenderedPageBreak/>
        <w:t>تحليل أثر أسلوب التوجيه على كفاءة أداء فرق العمل الفنية في تنفيذ المهام الهندسية</w:t>
      </w:r>
      <w:r w:rsidRPr="00727482">
        <w:rPr>
          <w:rStyle w:val="Strong"/>
          <w:rFonts w:ascii="Sakkal Majalla" w:hAnsi="Sakkal Majalla" w:cs="Sakkal Majalla"/>
          <w:b w:val="0"/>
          <w:bCs w:val="0"/>
          <w:color w:val="000000" w:themeColor="text1"/>
          <w:sz w:val="28"/>
          <w:szCs w:val="28"/>
        </w:rPr>
        <w:t>.</w:t>
      </w:r>
    </w:p>
    <w:p w14:paraId="29CA4850" w14:textId="77777777" w:rsidR="00CC1EF2" w:rsidRPr="00727482" w:rsidRDefault="00CC1EF2" w:rsidP="00485746">
      <w:pPr>
        <w:pStyle w:val="NormalWeb"/>
        <w:numPr>
          <w:ilvl w:val="0"/>
          <w:numId w:val="6"/>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دراسة أثر أسلوب التدريب في تنمية مهارات أعضاء فرق العمل ورفع جاهزيتهم المهنية</w:t>
      </w:r>
      <w:r w:rsidRPr="00727482">
        <w:rPr>
          <w:rStyle w:val="Strong"/>
          <w:rFonts w:ascii="Sakkal Majalla" w:hAnsi="Sakkal Majalla" w:cs="Sakkal Majalla"/>
          <w:b w:val="0"/>
          <w:bCs w:val="0"/>
          <w:color w:val="000000" w:themeColor="text1"/>
          <w:sz w:val="28"/>
          <w:szCs w:val="28"/>
        </w:rPr>
        <w:t>.</w:t>
      </w:r>
    </w:p>
    <w:p w14:paraId="000B0B94" w14:textId="77777777" w:rsidR="00CC1EF2" w:rsidRPr="00727482" w:rsidRDefault="00CC1EF2" w:rsidP="00485746">
      <w:pPr>
        <w:pStyle w:val="NormalWeb"/>
        <w:numPr>
          <w:ilvl w:val="0"/>
          <w:numId w:val="6"/>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بيان أثر أسلوب الدعم في تعزيز بيئة العمل التعاونية وتحفيز العاملين داخل الفرق الفنية</w:t>
      </w:r>
      <w:r w:rsidRPr="00727482">
        <w:rPr>
          <w:rStyle w:val="Strong"/>
          <w:rFonts w:ascii="Sakkal Majalla" w:hAnsi="Sakkal Majalla" w:cs="Sakkal Majalla"/>
          <w:b w:val="0"/>
          <w:bCs w:val="0"/>
          <w:color w:val="000000" w:themeColor="text1"/>
          <w:sz w:val="28"/>
          <w:szCs w:val="28"/>
        </w:rPr>
        <w:t>.</w:t>
      </w:r>
    </w:p>
    <w:p w14:paraId="0A626BA6" w14:textId="77777777" w:rsidR="00CC1EF2" w:rsidRPr="00727482" w:rsidRDefault="00CC1EF2" w:rsidP="00485746">
      <w:pPr>
        <w:pStyle w:val="NormalWeb"/>
        <w:numPr>
          <w:ilvl w:val="0"/>
          <w:numId w:val="6"/>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قياس أثر أسلوب التفويض في تمكين العاملين ومنحهم حرية اتخاذ القرار بما ينعكس على سرعة الإنجاز وجودته</w:t>
      </w:r>
      <w:r w:rsidRPr="00727482">
        <w:rPr>
          <w:rStyle w:val="Strong"/>
          <w:rFonts w:ascii="Sakkal Majalla" w:hAnsi="Sakkal Majalla" w:cs="Sakkal Majalla"/>
          <w:b w:val="0"/>
          <w:bCs w:val="0"/>
          <w:color w:val="000000" w:themeColor="text1"/>
          <w:sz w:val="28"/>
          <w:szCs w:val="28"/>
        </w:rPr>
        <w:t>.</w:t>
      </w:r>
    </w:p>
    <w:p w14:paraId="2718C54D" w14:textId="1DA87B74" w:rsidR="00F42574" w:rsidRPr="00727482" w:rsidRDefault="00CC1EF2" w:rsidP="00485746">
      <w:pPr>
        <w:pStyle w:val="NormalWeb"/>
        <w:numPr>
          <w:ilvl w:val="0"/>
          <w:numId w:val="6"/>
        </w:numPr>
        <w:bidi/>
        <w:spacing w:line="360" w:lineRule="auto"/>
        <w:ind w:left="281"/>
        <w:jc w:val="both"/>
        <w:rPr>
          <w:rFonts w:ascii="Sakkal Majalla" w:hAnsi="Sakkal Majalla" w:cs="Sakkal Majalla"/>
          <w:color w:val="000000" w:themeColor="text1"/>
          <w:sz w:val="28"/>
          <w:szCs w:val="28"/>
        </w:rPr>
      </w:pPr>
      <w:r w:rsidRPr="00727482">
        <w:rPr>
          <w:rStyle w:val="Strong"/>
          <w:rFonts w:ascii="Sakkal Majalla" w:hAnsi="Sakkal Majalla" w:cs="Sakkal Majalla"/>
          <w:b w:val="0"/>
          <w:bCs w:val="0"/>
          <w:color w:val="000000" w:themeColor="text1"/>
          <w:sz w:val="28"/>
          <w:szCs w:val="28"/>
          <w:rtl/>
        </w:rPr>
        <w:t>تقديم مقترحات وتوصيات من شأنها تعزيز الممارسات القيادية الموقفية لرفع كفاءة إدارة فرق العمل الفنية في القطاع الهندسي.</w:t>
      </w:r>
    </w:p>
    <w:p w14:paraId="19FE693B" w14:textId="5091F34A"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663532"/>
      <w:bookmarkEnd w:id="12"/>
      <w:bookmarkEnd w:id="13"/>
      <w:r w:rsidRPr="00727482">
        <w:rPr>
          <w:rFonts w:ascii="Sakkal Majalla" w:hAnsi="Sakkal Majalla" w:cs="Sakkal Majalla"/>
          <w:b/>
          <w:bCs/>
          <w:color w:val="000000" w:themeColor="text1"/>
          <w:sz w:val="36"/>
          <w:szCs w:val="36"/>
          <w:rtl/>
        </w:rPr>
        <w:t>5.1 تساؤلات الدراسة</w:t>
      </w:r>
      <w:bookmarkEnd w:id="14"/>
    </w:p>
    <w:p w14:paraId="313CC904" w14:textId="7EE95DD5" w:rsidR="00827D26" w:rsidRPr="00727482" w:rsidRDefault="00A327F6"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ال</w:t>
      </w:r>
      <w:r w:rsidR="002133A6" w:rsidRPr="00727482">
        <w:rPr>
          <w:rFonts w:ascii="Sakkal Majalla" w:hAnsi="Sakkal Majalla" w:cs="Sakkal Majalla"/>
          <w:color w:val="000000" w:themeColor="text1"/>
          <w:sz w:val="28"/>
          <w:szCs w:val="28"/>
          <w:rtl/>
        </w:rPr>
        <w:t>سؤال الدراسة الرئيسي</w:t>
      </w:r>
      <w:r w:rsidR="002133A6"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 xml:space="preserve"> </w:t>
      </w:r>
      <w:r w:rsidR="00CC1EF2" w:rsidRPr="00727482">
        <w:rPr>
          <w:rFonts w:ascii="Sakkal Majalla" w:hAnsi="Sakkal Majalla" w:cs="Sakkal Majalla"/>
          <w:color w:val="000000" w:themeColor="text1"/>
          <w:sz w:val="28"/>
          <w:szCs w:val="28"/>
          <w:rtl/>
        </w:rPr>
        <w:t>ما أثر القيادة الموقفية بأبعادها (أسلوب التوجيه، أسلوب التدريب، أسلوب الدعم، وأسلوب التفويض) على إدارة فرق العمل الفنية في القطاع الهندسي</w:t>
      </w:r>
      <w:r w:rsidR="00732830" w:rsidRPr="00727482">
        <w:rPr>
          <w:rFonts w:ascii="Sakkal Majalla" w:hAnsi="Sakkal Majalla" w:cs="Sakkal Majalla"/>
          <w:color w:val="000000" w:themeColor="text1"/>
          <w:sz w:val="28"/>
          <w:szCs w:val="28"/>
          <w:rtl/>
        </w:rPr>
        <w:t>؟</w:t>
      </w:r>
    </w:p>
    <w:p w14:paraId="28858177" w14:textId="08BC0C9E" w:rsidR="002133A6" w:rsidRPr="00727482" w:rsidRDefault="00A327F6"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وتتفرع منه عدة أسئلة فرعية:</w:t>
      </w:r>
    </w:p>
    <w:p w14:paraId="7D29B948" w14:textId="77777777" w:rsidR="00CC1EF2" w:rsidRPr="00727482" w:rsidRDefault="00CC1EF2" w:rsidP="00485746">
      <w:pPr>
        <w:pStyle w:val="NormalWeb"/>
        <w:numPr>
          <w:ilvl w:val="0"/>
          <w:numId w:val="7"/>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إلى أي مدى يتم تطبيق أساليب القيادة الموقفية لدى القادة في القطاع الهندسي؟</w:t>
      </w:r>
    </w:p>
    <w:p w14:paraId="17204694" w14:textId="77777777" w:rsidR="00CC1EF2" w:rsidRPr="00727482" w:rsidRDefault="00CC1EF2" w:rsidP="00485746">
      <w:pPr>
        <w:pStyle w:val="NormalWeb"/>
        <w:numPr>
          <w:ilvl w:val="0"/>
          <w:numId w:val="7"/>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ما أثر أسلوب التوجيه على كفاءة أداء فرق العمل الفنية في تنفيذ المهام الهندسية؟</w:t>
      </w:r>
    </w:p>
    <w:p w14:paraId="5E294148" w14:textId="77777777" w:rsidR="00CC1EF2" w:rsidRPr="00727482" w:rsidRDefault="00CC1EF2" w:rsidP="00485746">
      <w:pPr>
        <w:pStyle w:val="NormalWeb"/>
        <w:numPr>
          <w:ilvl w:val="0"/>
          <w:numId w:val="7"/>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ما أثر أسلوب التدريب في تنمية مهارات وقدرات أعضاء فرق العمل الفنية؟</w:t>
      </w:r>
    </w:p>
    <w:p w14:paraId="5C446FCB" w14:textId="77777777" w:rsidR="00CC1EF2" w:rsidRPr="00727482" w:rsidRDefault="00CC1EF2" w:rsidP="00485746">
      <w:pPr>
        <w:pStyle w:val="NormalWeb"/>
        <w:numPr>
          <w:ilvl w:val="0"/>
          <w:numId w:val="7"/>
        </w:numPr>
        <w:bidi/>
        <w:spacing w:line="360" w:lineRule="auto"/>
        <w:ind w:left="281"/>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t>ما أثر أسلوب الدعم في تحفيز أعضاء فرق العمل وتعزيز بيئة العمل التعاونية داخل الفرق الفنية؟</w:t>
      </w:r>
    </w:p>
    <w:p w14:paraId="4085B4B3" w14:textId="0DC00607" w:rsidR="00732830" w:rsidRPr="00727482" w:rsidRDefault="00CC1EF2" w:rsidP="00485746">
      <w:pPr>
        <w:pStyle w:val="NormalWeb"/>
        <w:numPr>
          <w:ilvl w:val="0"/>
          <w:numId w:val="7"/>
        </w:numPr>
        <w:bidi/>
        <w:spacing w:line="360" w:lineRule="auto"/>
        <w:ind w:left="281"/>
        <w:jc w:val="both"/>
        <w:rPr>
          <w:rFonts w:ascii="Sakkal Majalla" w:hAnsi="Sakkal Majalla" w:cs="Sakkal Majalla"/>
          <w:color w:val="000000" w:themeColor="text1"/>
          <w:sz w:val="28"/>
          <w:szCs w:val="28"/>
        </w:rPr>
      </w:pPr>
      <w:r w:rsidRPr="00727482">
        <w:rPr>
          <w:rStyle w:val="Strong"/>
          <w:rFonts w:ascii="Sakkal Majalla" w:hAnsi="Sakkal Majalla" w:cs="Sakkal Majalla"/>
          <w:b w:val="0"/>
          <w:bCs w:val="0"/>
          <w:color w:val="000000" w:themeColor="text1"/>
          <w:sz w:val="28"/>
          <w:szCs w:val="28"/>
          <w:rtl/>
        </w:rPr>
        <w:t>ما أثر أسلوب التفويض في تمكين فرق العمل الفنية وزيادة سرعة وجودة الإنجاز</w:t>
      </w:r>
      <w:r w:rsidR="00732830" w:rsidRPr="00727482">
        <w:rPr>
          <w:rStyle w:val="Strong"/>
          <w:rFonts w:ascii="Sakkal Majalla" w:hAnsi="Sakkal Majalla" w:cs="Sakkal Majalla"/>
          <w:b w:val="0"/>
          <w:bCs w:val="0"/>
          <w:color w:val="000000" w:themeColor="text1"/>
          <w:sz w:val="28"/>
          <w:szCs w:val="28"/>
          <w:rtl/>
        </w:rPr>
        <w:t>؟</w:t>
      </w:r>
    </w:p>
    <w:p w14:paraId="34C428C8" w14:textId="27C67210"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663533"/>
      <w:bookmarkStart w:id="16" w:name="_Toc169790499"/>
      <w:r w:rsidRPr="00727482">
        <w:rPr>
          <w:rFonts w:ascii="Sakkal Majalla" w:hAnsi="Sakkal Majalla" w:cs="Sakkal Majalla"/>
          <w:b/>
          <w:bCs/>
          <w:color w:val="000000" w:themeColor="text1"/>
          <w:sz w:val="36"/>
          <w:szCs w:val="36"/>
          <w:rtl/>
        </w:rPr>
        <w:t>6.1    فروض الدراسة:</w:t>
      </w:r>
      <w:bookmarkEnd w:id="15"/>
    </w:p>
    <w:p w14:paraId="4FD8ACC2" w14:textId="24842040" w:rsidR="00681671" w:rsidRPr="00727482" w:rsidRDefault="00681671" w:rsidP="00134149">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727482">
        <w:rPr>
          <w:rFonts w:ascii="Sakkal Majalla" w:hAnsi="Sakkal Majalla" w:cs="Sakkal Majalla"/>
          <w:b/>
          <w:bCs/>
          <w:color w:val="000000" w:themeColor="text1"/>
          <w:sz w:val="28"/>
          <w:szCs w:val="28"/>
          <w:rtl/>
        </w:rPr>
        <w:t>لتحقيق أهداف الدراسة والإجابة على تساؤلاتها يمكن  صياغة</w:t>
      </w:r>
      <w:r w:rsidRPr="00727482">
        <w:rPr>
          <w:rFonts w:ascii="Sakkal Majalla" w:hAnsi="Sakkal Majalla" w:cs="Sakkal Majalla"/>
          <w:b/>
          <w:bCs/>
          <w:color w:val="000000" w:themeColor="text1"/>
          <w:sz w:val="28"/>
          <w:szCs w:val="28"/>
          <w:rtl/>
          <w:lang w:bidi="ar-JO"/>
        </w:rPr>
        <w:t xml:space="preserve"> </w:t>
      </w:r>
      <w:r w:rsidRPr="00727482">
        <w:rPr>
          <w:rFonts w:ascii="Sakkal Majalla" w:hAnsi="Sakkal Majalla" w:cs="Sakkal Majalla"/>
          <w:b/>
          <w:bCs/>
          <w:color w:val="000000" w:themeColor="text1"/>
          <w:sz w:val="28"/>
          <w:szCs w:val="28"/>
          <w:rtl/>
        </w:rPr>
        <w:t>الفرضيات التالية:</w:t>
      </w:r>
    </w:p>
    <w:p w14:paraId="48424FAE" w14:textId="605C0BC0" w:rsidR="00827D26" w:rsidRPr="00727482" w:rsidRDefault="002133A6" w:rsidP="00134149">
      <w:pPr>
        <w:spacing w:before="100" w:beforeAutospacing="1" w:after="100" w:afterAutospacing="1" w:line="360" w:lineRule="auto"/>
        <w:ind w:firstLine="706"/>
        <w:jc w:val="both"/>
        <w:rPr>
          <w:rStyle w:val="Strong"/>
          <w:rFonts w:ascii="Sakkal Majalla" w:hAnsi="Sakkal Majalla" w:cs="Sakkal Majalla"/>
          <w:b w:val="0"/>
          <w:bCs w:val="0"/>
          <w:color w:val="000000" w:themeColor="text1"/>
          <w:sz w:val="28"/>
          <w:szCs w:val="28"/>
          <w:rtl/>
        </w:rPr>
      </w:pPr>
      <w:r w:rsidRPr="00727482">
        <w:rPr>
          <w:rStyle w:val="Strong"/>
          <w:rFonts w:ascii="Sakkal Majalla" w:hAnsi="Sakkal Majalla" w:cs="Sakkal Majalla"/>
          <w:b w:val="0"/>
          <w:bCs w:val="0"/>
          <w:color w:val="000000" w:themeColor="text1"/>
          <w:sz w:val="28"/>
          <w:szCs w:val="28"/>
          <w:rtl/>
        </w:rPr>
        <w:lastRenderedPageBreak/>
        <w:t>الفرضية الرئيسة</w:t>
      </w:r>
      <w:r w:rsidRPr="00727482">
        <w:rPr>
          <w:rStyle w:val="Strong"/>
          <w:rFonts w:ascii="Sakkal Majalla" w:hAnsi="Sakkal Majalla" w:cs="Sakkal Majalla"/>
          <w:b w:val="0"/>
          <w:bCs w:val="0"/>
          <w:color w:val="000000" w:themeColor="text1"/>
          <w:sz w:val="28"/>
          <w:szCs w:val="28"/>
        </w:rPr>
        <w:t>:</w:t>
      </w:r>
      <w:r w:rsidR="00A327F6" w:rsidRPr="00727482">
        <w:rPr>
          <w:rFonts w:ascii="Sakkal Majalla" w:hAnsi="Sakkal Majalla" w:cs="Sakkal Majalla"/>
          <w:color w:val="000000" w:themeColor="text1"/>
          <w:sz w:val="28"/>
          <w:szCs w:val="28"/>
          <w:rtl/>
        </w:rPr>
        <w:t xml:space="preserve"> </w:t>
      </w:r>
      <w:r w:rsidR="00CC1EF2" w:rsidRPr="00727482">
        <w:rPr>
          <w:rFonts w:ascii="Sakkal Majalla" w:hAnsi="Sakkal Majalla" w:cs="Sakkal Majalla"/>
          <w:color w:val="000000" w:themeColor="text1"/>
          <w:sz w:val="28"/>
          <w:szCs w:val="28"/>
          <w:rtl/>
        </w:rPr>
        <w:t>يوجد أثر ذو دلالة إحصائية للقيادة الموقفية بأبعادها (أسلوب التوجيه، أسلوب التدريب، أسلوب الدعم، وأسلوب التفويض) على إدارة فرق العمل الفنية في القطاع الهندسي</w:t>
      </w:r>
      <w:r w:rsidR="00827D26" w:rsidRPr="00727482">
        <w:rPr>
          <w:rFonts w:ascii="Sakkal Majalla" w:hAnsi="Sakkal Majalla" w:cs="Sakkal Majalla"/>
          <w:color w:val="000000" w:themeColor="text1"/>
          <w:sz w:val="28"/>
          <w:szCs w:val="28"/>
        </w:rPr>
        <w:t>.</w:t>
      </w:r>
    </w:p>
    <w:p w14:paraId="763A6DA7" w14:textId="4752D761" w:rsidR="002133A6" w:rsidRPr="00727482" w:rsidRDefault="002133A6" w:rsidP="00134149">
      <w:pPr>
        <w:spacing w:before="100" w:beforeAutospacing="1" w:after="100" w:afterAutospacing="1" w:line="360" w:lineRule="auto"/>
        <w:jc w:val="both"/>
        <w:rPr>
          <w:rFonts w:ascii="Sakkal Majalla" w:hAnsi="Sakkal Majalla" w:cs="Sakkal Majalla"/>
          <w:color w:val="000000" w:themeColor="text1"/>
          <w:sz w:val="28"/>
          <w:szCs w:val="28"/>
        </w:rPr>
      </w:pPr>
      <w:r w:rsidRPr="00727482">
        <w:rPr>
          <w:rStyle w:val="Strong"/>
          <w:rFonts w:ascii="Sakkal Majalla" w:hAnsi="Sakkal Majalla" w:cs="Sakkal Majalla"/>
          <w:color w:val="000000" w:themeColor="text1"/>
          <w:sz w:val="28"/>
          <w:szCs w:val="28"/>
          <w:rtl/>
        </w:rPr>
        <w:t>الفرضيات الفرعية</w:t>
      </w:r>
      <w:r w:rsidRPr="00727482">
        <w:rPr>
          <w:rStyle w:val="Strong"/>
          <w:rFonts w:ascii="Sakkal Majalla" w:hAnsi="Sakkal Majalla" w:cs="Sakkal Majalla"/>
          <w:color w:val="000000" w:themeColor="text1"/>
          <w:sz w:val="28"/>
          <w:szCs w:val="28"/>
        </w:rPr>
        <w:t>:</w:t>
      </w:r>
    </w:p>
    <w:p w14:paraId="3A02810F" w14:textId="2DD6D6F8" w:rsidR="000021B5" w:rsidRPr="00727482" w:rsidRDefault="00CC1EF2" w:rsidP="0048574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7" w:name="_Toc169790500"/>
      <w:bookmarkStart w:id="18" w:name="_Toc212069528"/>
      <w:bookmarkEnd w:id="16"/>
      <w:r w:rsidRPr="00727482">
        <w:rPr>
          <w:rFonts w:ascii="Sakkal Majalla" w:hAnsi="Sakkal Majalla" w:cs="Sakkal Majalla"/>
          <w:color w:val="000000" w:themeColor="text1"/>
          <w:sz w:val="28"/>
          <w:szCs w:val="28"/>
          <w:rtl/>
        </w:rPr>
        <w:t>يوجد أثر ذو دلالة إحصائية لأسلوب التوجيه على إدارة فرق العمل الفنية في القطاع الهندسي</w:t>
      </w:r>
      <w:r w:rsidR="000021B5" w:rsidRPr="00727482">
        <w:rPr>
          <w:rFonts w:ascii="Sakkal Majalla" w:hAnsi="Sakkal Majalla" w:cs="Sakkal Majalla"/>
          <w:color w:val="000000" w:themeColor="text1"/>
          <w:sz w:val="28"/>
          <w:szCs w:val="28"/>
          <w:rtl/>
        </w:rPr>
        <w:t>.</w:t>
      </w:r>
    </w:p>
    <w:p w14:paraId="4DB59D9A" w14:textId="5A77D5C1" w:rsidR="000021B5" w:rsidRPr="00727482" w:rsidRDefault="00CC1EF2" w:rsidP="0048574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يوجد أثر ذو دلالة إحصائية لأسلوب التدريب على إدارة فرق العمل الفنية في القطاع الهندسي</w:t>
      </w:r>
      <w:r w:rsidR="000021B5" w:rsidRPr="00727482">
        <w:rPr>
          <w:rFonts w:ascii="Sakkal Majalla" w:hAnsi="Sakkal Majalla" w:cs="Sakkal Majalla"/>
          <w:color w:val="000000" w:themeColor="text1"/>
          <w:sz w:val="28"/>
          <w:szCs w:val="28"/>
          <w:rtl/>
        </w:rPr>
        <w:t>.</w:t>
      </w:r>
    </w:p>
    <w:p w14:paraId="07CA8FFD" w14:textId="7E626345" w:rsidR="000021B5" w:rsidRPr="00727482" w:rsidRDefault="00CC1EF2" w:rsidP="0048574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يوجد أثر ذو دلالة إحصائية لأسلوب الدعم على إدارة فرق العمل الفنية في القطاع الهندسي</w:t>
      </w:r>
      <w:r w:rsidR="000021B5" w:rsidRPr="00727482">
        <w:rPr>
          <w:rFonts w:ascii="Sakkal Majalla" w:hAnsi="Sakkal Majalla" w:cs="Sakkal Majalla"/>
          <w:color w:val="000000" w:themeColor="text1"/>
          <w:sz w:val="28"/>
          <w:szCs w:val="28"/>
          <w:rtl/>
        </w:rPr>
        <w:t>.</w:t>
      </w:r>
    </w:p>
    <w:p w14:paraId="104C8F58" w14:textId="0DC9FF25" w:rsidR="00827D26" w:rsidRPr="00727482" w:rsidRDefault="00CC1EF2" w:rsidP="00485746">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يوجد أثر ذو دلالة إحصائية لأسلوب التفويض على إدارة فرق العمل الفنية في القطاع الهندسي</w:t>
      </w:r>
      <w:r w:rsidR="00827D26" w:rsidRPr="00727482">
        <w:rPr>
          <w:rFonts w:ascii="Sakkal Majalla" w:hAnsi="Sakkal Majalla" w:cs="Sakkal Majalla"/>
          <w:color w:val="000000" w:themeColor="text1"/>
          <w:sz w:val="28"/>
          <w:szCs w:val="28"/>
        </w:rPr>
        <w:t>.</w:t>
      </w:r>
    </w:p>
    <w:p w14:paraId="43817924" w14:textId="55384AA4"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23663534"/>
      <w:bookmarkStart w:id="20" w:name="_Toc170243312"/>
      <w:bookmarkEnd w:id="17"/>
      <w:bookmarkEnd w:id="18"/>
      <w:r w:rsidRPr="00727482">
        <w:rPr>
          <w:rFonts w:ascii="Sakkal Majalla" w:hAnsi="Sakkal Majalla" w:cs="Sakkal Majalla"/>
          <w:b/>
          <w:bCs/>
          <w:color w:val="000000" w:themeColor="text1"/>
          <w:sz w:val="36"/>
          <w:szCs w:val="36"/>
          <w:rtl/>
        </w:rPr>
        <w:t>7.1 الدراسات السابقة:</w:t>
      </w:r>
      <w:bookmarkEnd w:id="19"/>
    </w:p>
    <w:p w14:paraId="1B2330B5" w14:textId="77777777" w:rsidR="00134149" w:rsidRPr="00727482" w:rsidRDefault="00134149" w:rsidP="00485746">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 xml:space="preserve">دراسة  </w:t>
      </w:r>
      <w:r w:rsidRPr="00727482">
        <w:rPr>
          <w:rFonts w:ascii="Sakkal Majalla" w:hAnsi="Sakkal Majalla" w:cs="Sakkal Majalla"/>
          <w:b/>
          <w:bCs/>
          <w:color w:val="000000" w:themeColor="text1"/>
          <w:sz w:val="28"/>
          <w:szCs w:val="28"/>
        </w:rPr>
        <w:t>(Westover, 2024)</w:t>
      </w:r>
    </w:p>
    <w:p w14:paraId="301042DB"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هدفت الدراسة إلى التعرف على دور نظرية القيادة الموقفية في تعزيز نجاح المنظمات من خلال مواءمة أسلوب القيادة مع مستوى جاهزية وتطور العاملين، وذلك بأبعادها المتمثلة في </w:t>
      </w:r>
      <w:r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الإرشاد، الإقناع، المشاركة، والتفويض، واستخدمت الدراسة المنهج الوصفي التحليلي، مع الاستفادة من خبرات تطبيقية واستشارات ميدانية في قطاعات مختلفة كالتقنية والصناعات التحويلية</w:t>
      </w:r>
      <w:r w:rsidRPr="00727482">
        <w:rPr>
          <w:rFonts w:ascii="Sakkal Majalla" w:hAnsi="Sakkal Majalla" w:cs="Sakkal Majalla"/>
          <w:color w:val="000000" w:themeColor="text1"/>
          <w:sz w:val="28"/>
          <w:szCs w:val="28"/>
        </w:rPr>
        <w:t>.</w:t>
      </w:r>
    </w:p>
    <w:p w14:paraId="7AE1A0C0"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تطبيق القيادة الموقفية يسهم في رفع مستوى المشاركة والالتزام والأداء الوظيفي عبر تكييف أسلوب القائد مع مستوى كفاءة ودافعية العاملين، مما يساعد المنظمات على تحقيق التحول المستدام، ومعالجة الصراعات الثقافية، ودعم النمو والتطوير المستمر</w:t>
      </w:r>
      <w:r w:rsidRPr="00727482">
        <w:rPr>
          <w:rFonts w:ascii="Sakkal Majalla" w:hAnsi="Sakkal Majalla" w:cs="Sakkal Majalla"/>
          <w:color w:val="000000" w:themeColor="text1"/>
          <w:sz w:val="28"/>
          <w:szCs w:val="28"/>
        </w:rPr>
        <w:t>.</w:t>
      </w:r>
    </w:p>
    <w:p w14:paraId="3CE0D3BF"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تبني المنظمات لأنماط القيادة الموقفية وتهيئة القادة للتكيف مع احتياجات العاملين، بهدف تعزيز القدرات البشرية ورفع فعالية الأداء في ظل بيئات عمل متغيرة ومليئة بالتحديات</w:t>
      </w:r>
      <w:r w:rsidRPr="00727482">
        <w:rPr>
          <w:rFonts w:ascii="Sakkal Majalla" w:hAnsi="Sakkal Majalla" w:cs="Sakkal Majalla"/>
          <w:color w:val="000000" w:themeColor="text1"/>
          <w:sz w:val="28"/>
          <w:szCs w:val="28"/>
        </w:rPr>
        <w:t>.</w:t>
      </w:r>
    </w:p>
    <w:p w14:paraId="182812BE" w14:textId="77777777" w:rsidR="00134149" w:rsidRPr="00727482" w:rsidRDefault="00134149" w:rsidP="00485746">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727482">
        <w:rPr>
          <w:rFonts w:ascii="Sakkal Majalla" w:hAnsi="Sakkal Majalla" w:cs="Sakkal Majalla"/>
          <w:b/>
          <w:bCs/>
          <w:color w:val="000000" w:themeColor="text1"/>
          <w:sz w:val="28"/>
          <w:szCs w:val="28"/>
          <w:rtl/>
        </w:rPr>
        <w:lastRenderedPageBreak/>
        <w:t>دراسة</w:t>
      </w:r>
      <w:r w:rsidRPr="00727482">
        <w:rPr>
          <w:rFonts w:ascii="Sakkal Majalla" w:hAnsi="Sakkal Majalla" w:cs="Sakkal Majalla"/>
          <w:b/>
          <w:bCs/>
          <w:color w:val="000000" w:themeColor="text1"/>
          <w:sz w:val="28"/>
          <w:szCs w:val="28"/>
        </w:rPr>
        <w:t xml:space="preserve"> </w:t>
      </w:r>
      <w:r w:rsidRPr="00727482">
        <w:rPr>
          <w:rFonts w:ascii="Sakkal Majalla" w:eastAsia="Times New Roman" w:hAnsi="Sakkal Majalla" w:cs="Sakkal Majalla"/>
          <w:b/>
          <w:bCs/>
          <w:color w:val="000000" w:themeColor="text1"/>
          <w:kern w:val="0"/>
          <w:sz w:val="28"/>
          <w:szCs w:val="28"/>
          <w14:ligatures w14:val="none"/>
        </w:rPr>
        <w:t>(Sunarso, 2024)</w:t>
      </w:r>
    </w:p>
    <w:p w14:paraId="5463BA05" w14:textId="5131593C"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ديناميكيات القيادة الموقفية وأثرها على تنمية الموارد البشرية في سياق ريادة الأعمال، وذلك من خلال التركيز على أهمية تكييف القائد لأسلوب قيادته مع المواقف المختلفة، وفهم احتياجات الأفراد وديناميكيات العمل الجماعي</w:t>
      </w:r>
      <w:r w:rsidRPr="00727482">
        <w:rPr>
          <w:rFonts w:ascii="Sakkal Majalla" w:hAnsi="Sakkal Majalla" w:cs="Sakkal Majalla"/>
          <w:color w:val="000000" w:themeColor="text1"/>
          <w:sz w:val="28"/>
          <w:szCs w:val="28"/>
        </w:rPr>
        <w:t>.</w:t>
      </w:r>
      <w:r w:rsidRPr="00727482">
        <w:rPr>
          <w:rFonts w:ascii="Sakkal Majalla" w:hAnsi="Sakkal Majalla" w:cs="Sakkal Majalla" w:hint="cs"/>
          <w:color w:val="000000" w:themeColor="text1"/>
          <w:sz w:val="28"/>
          <w:szCs w:val="28"/>
          <w:rtl/>
        </w:rPr>
        <w:t xml:space="preserve"> </w:t>
      </w:r>
      <w:r w:rsidRPr="00727482">
        <w:rPr>
          <w:rFonts w:ascii="Sakkal Majalla" w:hAnsi="Sakkal Majalla" w:cs="Sakkal Majalla"/>
          <w:color w:val="000000" w:themeColor="text1"/>
          <w:sz w:val="28"/>
          <w:szCs w:val="28"/>
          <w:rtl/>
        </w:rPr>
        <w:t>واستخدمت الدراسة منهج المراجعة الأدبية النوعية مع الاعتماد على بيانات تم جمعها من قاعدة</w:t>
      </w:r>
      <w:r w:rsidRPr="00727482">
        <w:rPr>
          <w:rFonts w:ascii="Sakkal Majalla" w:hAnsi="Sakkal Majalla" w:cs="Sakkal Majalla"/>
          <w:color w:val="000000" w:themeColor="text1"/>
          <w:sz w:val="28"/>
          <w:szCs w:val="28"/>
        </w:rPr>
        <w:t xml:space="preserve"> Google Scholar </w:t>
      </w:r>
      <w:r w:rsidRPr="00727482">
        <w:rPr>
          <w:rFonts w:ascii="Sakkal Majalla" w:hAnsi="Sakkal Majalla" w:cs="Sakkal Majalla"/>
          <w:color w:val="000000" w:themeColor="text1"/>
          <w:sz w:val="28"/>
          <w:szCs w:val="28"/>
          <w:rtl/>
        </w:rPr>
        <w:t xml:space="preserve">خلال الفترة من </w:t>
      </w:r>
      <w:r w:rsidRPr="00727482">
        <w:rPr>
          <w:rFonts w:ascii="Sakkal Majalla" w:hAnsi="Sakkal Majalla" w:cs="Sakkal Majalla"/>
          <w:color w:val="000000" w:themeColor="text1"/>
          <w:sz w:val="28"/>
          <w:szCs w:val="28"/>
        </w:rPr>
        <w:t xml:space="preserve">2009 </w:t>
      </w:r>
      <w:r w:rsidRPr="00727482">
        <w:rPr>
          <w:rFonts w:ascii="Sakkal Majalla" w:hAnsi="Sakkal Majalla" w:cs="Sakkal Majalla"/>
          <w:color w:val="000000" w:themeColor="text1"/>
          <w:sz w:val="28"/>
          <w:szCs w:val="28"/>
          <w:rtl/>
        </w:rPr>
        <w:t>إلى 2023</w:t>
      </w:r>
      <w:r w:rsidRPr="00727482">
        <w:rPr>
          <w:rFonts w:ascii="Sakkal Majalla" w:hAnsi="Sakkal Majalla" w:cs="Sakkal Majalla"/>
          <w:color w:val="000000" w:themeColor="text1"/>
          <w:sz w:val="28"/>
          <w:szCs w:val="28"/>
        </w:rPr>
        <w:t>.</w:t>
      </w:r>
    </w:p>
    <w:p w14:paraId="10E43819"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ديناميكيات القيادة الموقفية تؤثر بشكل كبير على تنمية الموارد البشرية في مجال ريادة الأعمال، حيث يسهم هذا النمط القيادي في تعزيز التعلم، والنمو، والابتكار داخل المنظمات الريادية من خلال الاستجابة السريعة للتغيرات المعقدة والتكيفية مع احتياجات العاملين</w:t>
      </w:r>
      <w:r w:rsidRPr="00727482">
        <w:rPr>
          <w:rFonts w:ascii="Sakkal Majalla" w:hAnsi="Sakkal Majalla" w:cs="Sakkal Majalla"/>
          <w:color w:val="000000" w:themeColor="text1"/>
          <w:sz w:val="28"/>
          <w:szCs w:val="28"/>
        </w:rPr>
        <w:t>.</w:t>
      </w:r>
    </w:p>
    <w:p w14:paraId="1E48C83D"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تعزيز الوعي وتدريب القادة ورواد الأعمال على مهارات القيادة الموقفية، بما يضمن بناء بيئات عمل مرنة، محفّزة، وداعمة لمختلف مستويات الكفاءة والدافعية لدى العاملين، مما يساهم في تطوير القدرات البشرية ورفع القدرة التنافسية للمنظمات الريادية</w:t>
      </w:r>
      <w:r w:rsidRPr="00727482">
        <w:rPr>
          <w:rFonts w:ascii="Sakkal Majalla" w:hAnsi="Sakkal Majalla" w:cs="Sakkal Majalla"/>
          <w:color w:val="000000" w:themeColor="text1"/>
          <w:sz w:val="28"/>
          <w:szCs w:val="28"/>
        </w:rPr>
        <w:t>.</w:t>
      </w:r>
    </w:p>
    <w:p w14:paraId="693685A1" w14:textId="77777777" w:rsidR="00134149" w:rsidRPr="00727482" w:rsidRDefault="00134149" w:rsidP="00485746">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727482">
        <w:rPr>
          <w:rFonts w:ascii="Sakkal Majalla" w:hAnsi="Sakkal Majalla" w:cs="Sakkal Majalla"/>
          <w:b/>
          <w:bCs/>
          <w:color w:val="000000" w:themeColor="text1"/>
          <w:sz w:val="28"/>
          <w:szCs w:val="28"/>
          <w:rtl/>
        </w:rPr>
        <w:t>دراسة</w:t>
      </w:r>
      <w:r w:rsidRPr="00727482">
        <w:rPr>
          <w:rFonts w:ascii="Sakkal Majalla" w:hAnsi="Sakkal Majalla" w:cs="Sakkal Majalla"/>
          <w:b/>
          <w:bCs/>
          <w:color w:val="000000" w:themeColor="text1"/>
          <w:sz w:val="28"/>
          <w:szCs w:val="28"/>
        </w:rPr>
        <w:t xml:space="preserve"> </w:t>
      </w:r>
      <w:r w:rsidRPr="00727482">
        <w:rPr>
          <w:rFonts w:ascii="Sakkal Majalla" w:eastAsia="Times New Roman" w:hAnsi="Sakkal Majalla" w:cs="Sakkal Majalla"/>
          <w:b/>
          <w:bCs/>
          <w:color w:val="000000" w:themeColor="text1"/>
          <w:kern w:val="0"/>
          <w:sz w:val="28"/>
          <w:szCs w:val="28"/>
          <w:lang w:bidi="ar-EG"/>
          <w14:ligatures w14:val="none"/>
        </w:rPr>
        <w:t>(Desintawati et al., 2024)</w:t>
      </w:r>
    </w:p>
    <w:p w14:paraId="6BB1578A"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دور القيادة الموقفية في تحسين فعالية اتخاذ القرار في قطاع التصنيع، خصوصاً في مجال الأتمتة، وذلك من خلال التركيز على قدرة القائد على فهم ديناميكيات الفريق وتكييف أسلوبه القيادي مع مستوى جاهزية العاملين، واستخدمت الدراسة المنهج الوصفي التحليلي في تحليل الأدبيات والبيانات المتعلقة بعمليات الأتمتة والتحول التقني داخل المصانع</w:t>
      </w:r>
      <w:r w:rsidRPr="00727482">
        <w:rPr>
          <w:rFonts w:ascii="Sakkal Majalla" w:hAnsi="Sakkal Majalla" w:cs="Sakkal Majalla"/>
          <w:color w:val="000000" w:themeColor="text1"/>
          <w:sz w:val="28"/>
          <w:szCs w:val="28"/>
        </w:rPr>
        <w:t>.</w:t>
      </w:r>
    </w:p>
    <w:p w14:paraId="0D78321C"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القادة القادرين على التكيف مع التغيرات التقنية والتنظيمية يحققون مستويات أعلى من الإنتاجية والتحفيز والابتكار، كما أن إشراك العاملين في عملية اتخاذ القرار يسهم في تعزيز الثقة والتعاون ورفع الكفاءة التشغيلية عند تطبيق أنظمة الأتمتة</w:t>
      </w:r>
      <w:r w:rsidRPr="00727482">
        <w:rPr>
          <w:rFonts w:ascii="Sakkal Majalla" w:hAnsi="Sakkal Majalla" w:cs="Sakkal Majalla"/>
          <w:color w:val="000000" w:themeColor="text1"/>
          <w:sz w:val="28"/>
          <w:szCs w:val="28"/>
        </w:rPr>
        <w:t>.</w:t>
      </w:r>
    </w:p>
    <w:p w14:paraId="1353452A" w14:textId="38501F7D"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وأوصت الدراسة بضرورة تطوير مهارات القيادة الموقفية لدى المديرين، وتبني ممارسات تعاونية تشجع الابتكار وتدعم التحول التقني، بما يساعد المنظمات على مواكبة التغيرات في الصناعة وتحقيق نجاح مستدام في بيئات عمل متسارعة التطور</w:t>
      </w:r>
    </w:p>
    <w:p w14:paraId="7C91254F" w14:textId="77777777" w:rsidR="00134149" w:rsidRPr="00727482" w:rsidRDefault="00134149" w:rsidP="00485746">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دراسة</w:t>
      </w:r>
      <w:r w:rsidRPr="00727482">
        <w:rPr>
          <w:rFonts w:ascii="Sakkal Majalla" w:eastAsia="Times New Roman" w:hAnsi="Sakkal Majalla" w:cs="Sakkal Majalla"/>
          <w:b/>
          <w:bCs/>
          <w:color w:val="000000" w:themeColor="text1"/>
          <w:kern w:val="0"/>
          <w:sz w:val="28"/>
          <w:szCs w:val="28"/>
          <w14:ligatures w14:val="none"/>
        </w:rPr>
        <w:t xml:space="preserve"> </w:t>
      </w:r>
      <w:r w:rsidRPr="00727482">
        <w:rPr>
          <w:rFonts w:ascii="Sakkal Majalla" w:hAnsi="Sakkal Majalla" w:cs="Sakkal Majalla"/>
          <w:b/>
          <w:bCs/>
          <w:color w:val="000000" w:themeColor="text1"/>
          <w:sz w:val="28"/>
          <w:szCs w:val="28"/>
        </w:rPr>
        <w:t>(Kumar, 2024)</w:t>
      </w:r>
    </w:p>
    <w:p w14:paraId="67514BB9" w14:textId="4DCFF4C0"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هدفت الدراسة إلى التعرف على تأثير أنماط القيادة المختلفة والمتمثلة في </w:t>
      </w:r>
      <w:r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التحويلية، التبادلية، عدم التدخل، الخدمية، الموقفية، والقيادة الموزعة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على أداء فرق العمل في المشاريع، وذلك من خلال بيان دور كل نمط في التحفيز، التماسك، والإنتاجية داخل بيئات العمل المختلفة</w:t>
      </w:r>
      <w:r w:rsidRPr="00727482">
        <w:rPr>
          <w:rFonts w:ascii="Sakkal Majalla" w:hAnsi="Sakkal Majalla" w:cs="Sakkal Majalla"/>
          <w:color w:val="000000" w:themeColor="text1"/>
          <w:sz w:val="28"/>
          <w:szCs w:val="28"/>
        </w:rPr>
        <w:t>.</w:t>
      </w:r>
      <w:r w:rsidRPr="00727482">
        <w:rPr>
          <w:rFonts w:ascii="Sakkal Majalla" w:hAnsi="Sakkal Majalla" w:cs="Sakkal Majalla" w:hint="cs"/>
          <w:color w:val="000000" w:themeColor="text1"/>
          <w:sz w:val="28"/>
          <w:szCs w:val="28"/>
          <w:rtl/>
        </w:rPr>
        <w:t xml:space="preserve"> </w:t>
      </w:r>
      <w:r w:rsidRPr="00727482">
        <w:rPr>
          <w:rFonts w:ascii="Sakkal Majalla" w:hAnsi="Sakkal Majalla" w:cs="Sakkal Majalla"/>
          <w:color w:val="000000" w:themeColor="text1"/>
          <w:sz w:val="28"/>
          <w:szCs w:val="28"/>
          <w:rtl/>
        </w:rPr>
        <w:t>واستخدمت الدراسة منهج الأساليب المختلطة (الكمّي والكيفي) من خلال الاستبيانات والمقابلات للحصول على بيانات شاملة حول أداء فرق المشاريع</w:t>
      </w:r>
      <w:r w:rsidRPr="00727482">
        <w:rPr>
          <w:rFonts w:ascii="Sakkal Majalla" w:hAnsi="Sakkal Majalla" w:cs="Sakkal Majalla"/>
          <w:color w:val="000000" w:themeColor="text1"/>
          <w:sz w:val="28"/>
          <w:szCs w:val="28"/>
        </w:rPr>
        <w:t>.</w:t>
      </w:r>
    </w:p>
    <w:p w14:paraId="34D2D425"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القيادة التحويلية تُعد الأكثر تأثيرًا في رفع التحفيز والتماسك وتحسين الأداء، خاصة في البيئات التي تتطلب الابتكار والتكيف، بينما قد يحدّ نمط القيادة التبادلية من مستويات الإبداع والمرونة رغم كفاءته في البيئات الهيكلية. كما أبرزت الدراسة تحديات القيادة عدم التدخل، وأكدت على أهمية القيادة الخدمية والموقفية في تعزيز التعاون والاستجابة لاحتياجات الأفراد داخل الفرق</w:t>
      </w:r>
      <w:r w:rsidRPr="00727482">
        <w:rPr>
          <w:rFonts w:ascii="Sakkal Majalla" w:hAnsi="Sakkal Majalla" w:cs="Sakkal Majalla"/>
          <w:color w:val="000000" w:themeColor="text1"/>
          <w:sz w:val="28"/>
          <w:szCs w:val="28"/>
        </w:rPr>
        <w:t>.</w:t>
      </w:r>
    </w:p>
    <w:p w14:paraId="26A4CB97" w14:textId="7715E93B"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وأوصت الدراسة بضرورة اختيار وتطوير نمط القيادة المناسب وفق طبيعة المشروع وخصائص فريق العمل، مع تنمية مهارات القادة في المزج بين الأنماط القيادية عند الحاجة، ودعت إلى مواصلة البحث حول الآثار طويلة المدى لاستخدام أكثر من نمط قيادي داخل فرق المشاريع</w:t>
      </w:r>
      <w:r w:rsidRPr="00727482">
        <w:rPr>
          <w:rFonts w:ascii="Sakkal Majalla" w:hAnsi="Sakkal Majalla" w:cs="Sakkal Majalla"/>
          <w:color w:val="000000" w:themeColor="text1"/>
          <w:sz w:val="28"/>
          <w:szCs w:val="28"/>
        </w:rPr>
        <w:t>.</w:t>
      </w:r>
    </w:p>
    <w:p w14:paraId="7DDDC96D" w14:textId="77777777" w:rsidR="00134149" w:rsidRPr="00727482" w:rsidRDefault="00134149" w:rsidP="00485746">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دراسة (صيام واخرون،2023)</w:t>
      </w:r>
    </w:p>
    <w:p w14:paraId="40854FDC" w14:textId="66110783"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هدفت الدراسة إلى التعرف على تأثير فرق العمل بأبعادها </w:t>
      </w:r>
      <w:r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الموارد الكافية، القيادة، مناخ الثقة، وضوح الأهداف، أنظمة المكافآت، توازن الأدوار، المهارات الشخصية، الاتكالية الاجتماعية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 xml:space="preserve">على الرشاقة التنظيمية بأبعادها الثلاثة </w:t>
      </w:r>
      <w:r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رشاقة الاستشعار، رشاقة اتخاذ القرار، ورشاقة التطبيق</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 xml:space="preserve">في مصانع المنطقة </w:t>
      </w:r>
      <w:r w:rsidRPr="00727482">
        <w:rPr>
          <w:rFonts w:ascii="Sakkal Majalla" w:hAnsi="Sakkal Majalla" w:cs="Sakkal Majalla"/>
          <w:color w:val="000000" w:themeColor="text1"/>
          <w:sz w:val="28"/>
          <w:szCs w:val="28"/>
          <w:rtl/>
        </w:rPr>
        <w:lastRenderedPageBreak/>
        <w:t>الصناعية بدمياط الجديدة، واستخدمت الدراسة المنهج الوصفي التحليلي،</w:t>
      </w:r>
      <w:r w:rsidRPr="00727482">
        <w:rPr>
          <w:rFonts w:ascii="Sakkal Majalla" w:hAnsi="Sakkal Majalla" w:cs="Sakkal Majalla" w:hint="cs"/>
          <w:color w:val="000000" w:themeColor="text1"/>
          <w:sz w:val="28"/>
          <w:szCs w:val="28"/>
          <w:rtl/>
        </w:rPr>
        <w:t xml:space="preserve"> </w:t>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(305) </w:t>
      </w:r>
      <w:r w:rsidRPr="00727482">
        <w:rPr>
          <w:rFonts w:ascii="Sakkal Majalla" w:hAnsi="Sakkal Majalla" w:cs="Sakkal Majalla"/>
          <w:color w:val="000000" w:themeColor="text1"/>
          <w:sz w:val="28"/>
          <w:szCs w:val="28"/>
          <w:rtl/>
        </w:rPr>
        <w:t>من المديرين والمديرين التنفيذيين ومساعديهم ورؤساء الأقسام</w:t>
      </w:r>
      <w:r w:rsidRPr="00727482">
        <w:rPr>
          <w:rFonts w:ascii="Sakkal Majalla" w:hAnsi="Sakkal Majalla" w:cs="Sakkal Majalla"/>
          <w:color w:val="000000" w:themeColor="text1"/>
          <w:sz w:val="28"/>
          <w:szCs w:val="28"/>
        </w:rPr>
        <w:t>.</w:t>
      </w:r>
    </w:p>
    <w:p w14:paraId="55558F1A"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أبعاد فرق العمل (الموارد الكافية، القيادة، مناخ الثقة، وضوح الأهداف، أنظمة المكافآت، المهارات الشخصية) تؤثر بشكل إيجابي على الرشاقة التنظيمية، مما يعزز قدرة المنظمة على الاستشعار واتخاذ القرار والتطبيق بمرونة وسرعة</w:t>
      </w:r>
      <w:r w:rsidRPr="00727482">
        <w:rPr>
          <w:rFonts w:ascii="Sakkal Majalla" w:hAnsi="Sakkal Majalla" w:cs="Sakkal Majalla"/>
          <w:color w:val="000000" w:themeColor="text1"/>
          <w:sz w:val="28"/>
          <w:szCs w:val="28"/>
        </w:rPr>
        <w:t>.</w:t>
      </w:r>
    </w:p>
    <w:p w14:paraId="6471D3F8" w14:textId="476FD5E4"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وأوصت الدراسة بضرورة تعزيز بيئات العمل التعاونية، وتوفير الموارد والدعم القيادي، إلى جانب تقوية مناخ الثقة وتوضيح الأهداف وتفعيل نظم المكافآت، بما يسهم في رفع مستوى الرشاقة التنظيمية وتحسين الاستجابة للتغيرات داخل المصانع</w:t>
      </w:r>
    </w:p>
    <w:p w14:paraId="4EE18D03" w14:textId="5D2F7A8C" w:rsidR="00D76CFA" w:rsidRPr="00727482" w:rsidRDefault="000C6F6B" w:rsidP="0048574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27482">
        <w:rPr>
          <w:rFonts w:ascii="Sakkal Majalla" w:hAnsi="Sakkal Majalla" w:cs="Sakkal Majalla"/>
          <w:b/>
          <w:bCs/>
          <w:color w:val="000000" w:themeColor="text1"/>
          <w:sz w:val="28"/>
          <w:szCs w:val="28"/>
          <w:rtl/>
        </w:rPr>
        <w:t>دراسة</w:t>
      </w:r>
      <w:r w:rsidR="00C532D2" w:rsidRPr="00727482">
        <w:rPr>
          <w:rFonts w:ascii="Sakkal Majalla" w:hAnsi="Sakkal Majalla" w:cs="Sakkal Majalla"/>
          <w:b/>
          <w:bCs/>
          <w:color w:val="000000" w:themeColor="text1"/>
          <w:sz w:val="28"/>
          <w:szCs w:val="28"/>
        </w:rPr>
        <w:t>(</w:t>
      </w:r>
      <w:r w:rsidR="00936AB7" w:rsidRPr="00727482">
        <w:rPr>
          <w:rFonts w:ascii="Sakkal Majalla" w:hAnsi="Sakkal Majalla" w:cs="Sakkal Majalla"/>
          <w:b/>
          <w:bCs/>
          <w:color w:val="000000" w:themeColor="text1"/>
          <w:sz w:val="28"/>
          <w:szCs w:val="28"/>
        </w:rPr>
        <w:t>Chukwuocha, 2023</w:t>
      </w:r>
      <w:r w:rsidR="00C532D2" w:rsidRPr="00727482">
        <w:rPr>
          <w:rFonts w:ascii="Sakkal Majalla" w:hAnsi="Sakkal Majalla" w:cs="Sakkal Majalla"/>
          <w:b/>
          <w:bCs/>
          <w:color w:val="000000" w:themeColor="text1"/>
          <w:sz w:val="28"/>
          <w:szCs w:val="28"/>
        </w:rPr>
        <w:t>)</w:t>
      </w:r>
    </w:p>
    <w:p w14:paraId="3A7698BD" w14:textId="1142B589" w:rsidR="00EA7ECC" w:rsidRPr="00727482" w:rsidRDefault="00EA7ECC"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هدفت الدراسة إلى التعرف على تأثير نموذج القيادة الموقفية بأبعاده (السلوك التوجيهي والسلوك الداعم) على الالتزام الوظيفي (الوجداني والاستمراري) لدى العاملين في منظمة تعزيز الشباب (</w:t>
      </w:r>
      <w:r w:rsidRPr="00727482">
        <w:rPr>
          <w:rFonts w:ascii="Sakkal Majalla" w:hAnsi="Sakkal Majalla" w:cs="Sakkal Majalla"/>
          <w:color w:val="000000" w:themeColor="text1"/>
          <w:sz w:val="28"/>
          <w:szCs w:val="28"/>
        </w:rPr>
        <w:t>YEO</w:t>
      </w:r>
      <w:r w:rsidRPr="00727482">
        <w:rPr>
          <w:rFonts w:ascii="Sakkal Majalla" w:hAnsi="Sakkal Majalla" w:cs="Sakkal Majalla"/>
          <w:color w:val="000000" w:themeColor="text1"/>
          <w:sz w:val="28"/>
          <w:szCs w:val="28"/>
          <w:rtl/>
        </w:rPr>
        <w:t>)، وهي منظمة غير حكومية في مدينة أويري – نيجيريا، واستخدمت الدراسة المنهج الوصفي التحليلي،</w:t>
      </w:r>
      <w:r w:rsidR="00936AB7"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وتكونت عينة الدراسة من (143) موظفاً من مختلف أقسام المنظمة، وتم جمع البيانات باستخدام استبانة مبنية على دراسات سابقة.</w:t>
      </w:r>
    </w:p>
    <w:p w14:paraId="6FBF1907" w14:textId="77777777" w:rsidR="00EA7ECC" w:rsidRPr="00727482" w:rsidRDefault="00EA7ECC"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وتوصلت نتائج الدراسة إلى وجود تأثير إيجابي ومعنوي لكل من السلوك التوجيهي والسلوك الداعم في تعزيز الالتزام الوظيفي بشقيه الوجداني والاستمراري لدى الموظفين.</w:t>
      </w:r>
    </w:p>
    <w:p w14:paraId="019D0C73" w14:textId="7C46C841" w:rsidR="000C6489" w:rsidRPr="00727482" w:rsidRDefault="00EA7ECC"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تبني المنظمات، خاصة العاملة في البيئات الديناميكية، أنماط القيادة الموقفية التي تجمع بين التوجيه والدعم بهدف تعزيز مستويات الالتزام لدى العاملين واستدامة الأداء التنظيمي.</w:t>
      </w:r>
      <w:r w:rsidR="000C6489" w:rsidRPr="00727482">
        <w:rPr>
          <w:rFonts w:ascii="Sakkal Majalla" w:hAnsi="Sakkal Majalla" w:cs="Sakkal Majalla"/>
          <w:color w:val="000000" w:themeColor="text1"/>
          <w:sz w:val="28"/>
          <w:szCs w:val="28"/>
        </w:rPr>
        <w:t>.</w:t>
      </w:r>
    </w:p>
    <w:p w14:paraId="2C302050" w14:textId="3FAFC1F1" w:rsidR="00134149" w:rsidRPr="00727482" w:rsidRDefault="00134149" w:rsidP="00485746">
      <w:pPr>
        <w:pStyle w:val="ListParagraph"/>
        <w:numPr>
          <w:ilvl w:val="0"/>
          <w:numId w:val="20"/>
        </w:numPr>
        <w:spacing w:line="360" w:lineRule="auto"/>
        <w:ind w:left="423"/>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br w:type="page"/>
      </w:r>
      <w:r w:rsidRPr="00727482">
        <w:rPr>
          <w:rFonts w:ascii="Sakkal Majalla" w:hAnsi="Sakkal Majalla" w:cs="Sakkal Majalla"/>
          <w:b/>
          <w:bCs/>
          <w:color w:val="000000" w:themeColor="text1"/>
          <w:sz w:val="28"/>
          <w:szCs w:val="28"/>
          <w:rtl/>
        </w:rPr>
        <w:lastRenderedPageBreak/>
        <w:t>دراسة(الحيارى،2022)</w:t>
      </w:r>
    </w:p>
    <w:p w14:paraId="4D5461D9"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أثر القيادة الموقفية في التغيير المنظمي في المدارس الثانوية الحكومية في مديرية تربية السلط، وذلك من خلال دراسة أبعاد القيادة الموقفية المتمثلة في مهارات القيادة، أساليب القيادة، المشاركة في اتخاذ القرارات، والتخطيط الموقفي، واستخدمت الدراسة المنهج الوصفي المسحي،</w:t>
      </w:r>
      <w:r w:rsidRPr="00727482">
        <w:rPr>
          <w:rFonts w:ascii="Sakkal Majalla" w:hAnsi="Sakkal Majalla" w:cs="Sakkal Majalla"/>
          <w:color w:val="000000" w:themeColor="text1"/>
          <w:sz w:val="28"/>
          <w:szCs w:val="28"/>
        </w:rPr>
        <w:br/>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(357) </w:t>
      </w:r>
      <w:r w:rsidRPr="00727482">
        <w:rPr>
          <w:rFonts w:ascii="Sakkal Majalla" w:hAnsi="Sakkal Majalla" w:cs="Sakkal Majalla"/>
          <w:color w:val="000000" w:themeColor="text1"/>
          <w:sz w:val="28"/>
          <w:szCs w:val="28"/>
          <w:rtl/>
        </w:rPr>
        <w:t xml:space="preserve">معلماً ومعلمة، تم استرداد </w:t>
      </w:r>
      <w:r w:rsidRPr="00727482">
        <w:rPr>
          <w:rFonts w:ascii="Sakkal Majalla" w:hAnsi="Sakkal Majalla" w:cs="Sakkal Majalla"/>
          <w:color w:val="000000" w:themeColor="text1"/>
          <w:sz w:val="28"/>
          <w:szCs w:val="28"/>
        </w:rPr>
        <w:t xml:space="preserve">(297) </w:t>
      </w:r>
      <w:r w:rsidRPr="00727482">
        <w:rPr>
          <w:rFonts w:ascii="Sakkal Majalla" w:hAnsi="Sakkal Majalla" w:cs="Sakkal Majalla"/>
          <w:color w:val="000000" w:themeColor="text1"/>
          <w:sz w:val="28"/>
          <w:szCs w:val="28"/>
          <w:rtl/>
        </w:rPr>
        <w:t xml:space="preserve">استبانة صالحة للتحليل بنسبة </w:t>
      </w:r>
      <w:r w:rsidRPr="00727482">
        <w:rPr>
          <w:rFonts w:ascii="Sakkal Majalla" w:hAnsi="Sakkal Majalla" w:cs="Sakkal Majalla"/>
          <w:color w:val="000000" w:themeColor="text1"/>
          <w:sz w:val="28"/>
          <w:szCs w:val="28"/>
        </w:rPr>
        <w:t>83.19%.</w:t>
      </w:r>
    </w:p>
    <w:p w14:paraId="393A91EE"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وجود أثر ذي دلالة إحصائية للقيادة الموقفية في التغيير المنظمي، بالإضافة إلى وجود أثر للقيادة الموقفية في القدرات الاستراتيجية، كما تبين وجود أثر دال إحصائياً للقيادة الموقفية بأبعادها في بعد التكنولوجيا التنظيمية داخل المدارس الثانوية الحكومية</w:t>
      </w:r>
      <w:r w:rsidRPr="00727482">
        <w:rPr>
          <w:rFonts w:ascii="Sakkal Majalla" w:hAnsi="Sakkal Majalla" w:cs="Sakkal Majalla"/>
          <w:color w:val="000000" w:themeColor="text1"/>
          <w:sz w:val="28"/>
          <w:szCs w:val="28"/>
        </w:rPr>
        <w:t>.</w:t>
      </w:r>
    </w:p>
    <w:p w14:paraId="65C4063C" w14:textId="0B58FD23"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وأوصت الدراسة بضرورة تعزيز مشاركة المعلمين في عملية صناعة واتخاذ القرارات داخل المدارس، لما لذلك من دور في دعم التغيير المنظمي وتحسين الأداء التربوي</w:t>
      </w:r>
    </w:p>
    <w:p w14:paraId="27B98B09" w14:textId="77777777" w:rsidR="00134149" w:rsidRPr="00727482" w:rsidRDefault="00134149" w:rsidP="0048574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دراسة</w:t>
      </w:r>
      <w:r w:rsidRPr="00727482">
        <w:rPr>
          <w:rFonts w:ascii="Sakkal Majalla" w:hAnsi="Sakkal Majalla" w:cs="Sakkal Majalla"/>
          <w:b/>
          <w:bCs/>
          <w:color w:val="000000" w:themeColor="text1"/>
          <w:sz w:val="28"/>
          <w:szCs w:val="28"/>
        </w:rPr>
        <w:t xml:space="preserve"> </w:t>
      </w:r>
      <w:r w:rsidRPr="00727482">
        <w:rPr>
          <w:rFonts w:ascii="Sakkal Majalla" w:eastAsia="Times New Roman" w:hAnsi="Sakkal Majalla" w:cs="Sakkal Majalla"/>
          <w:b/>
          <w:bCs/>
          <w:color w:val="000000" w:themeColor="text1"/>
          <w:kern w:val="0"/>
          <w:sz w:val="28"/>
          <w:szCs w:val="28"/>
          <w:rtl/>
          <w14:ligatures w14:val="none"/>
        </w:rPr>
        <w:t>(العجمى والصوالحة،2021)</w:t>
      </w:r>
    </w:p>
    <w:p w14:paraId="14179364" w14:textId="3E864F6F"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أثر القيادة الموقفية بأبعادها (مهارات القيادة، أساليب القيادة، المشاركة في اتخاذ القرارات، والتخطيط الموقفي) على التغيير المنظمي في شركة البترول الوطنية الكويتية، مع بيان الدور الوسيط للقدرات الاستراتيجية، واستخدمت الدراسة المنهج الوصفي التحليلي،</w:t>
      </w:r>
      <w:r w:rsidRPr="00727482">
        <w:rPr>
          <w:rFonts w:ascii="Sakkal Majalla" w:hAnsi="Sakkal Majalla" w:cs="Sakkal Majalla" w:hint="cs"/>
          <w:color w:val="000000" w:themeColor="text1"/>
          <w:sz w:val="28"/>
          <w:szCs w:val="28"/>
          <w:rtl/>
        </w:rPr>
        <w:t xml:space="preserve"> </w:t>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357 </w:t>
      </w:r>
      <w:r w:rsidRPr="00727482">
        <w:rPr>
          <w:rFonts w:ascii="Sakkal Majalla" w:hAnsi="Sakkal Majalla" w:cs="Sakkal Majalla"/>
          <w:color w:val="000000" w:themeColor="text1"/>
          <w:sz w:val="28"/>
          <w:szCs w:val="28"/>
          <w:rtl/>
        </w:rPr>
        <w:t xml:space="preserve">موظفاً، تم استرداد </w:t>
      </w:r>
      <w:r w:rsidRPr="00727482">
        <w:rPr>
          <w:rFonts w:ascii="Sakkal Majalla" w:hAnsi="Sakkal Majalla" w:cs="Sakkal Majalla"/>
          <w:color w:val="000000" w:themeColor="text1"/>
          <w:sz w:val="28"/>
          <w:szCs w:val="28"/>
        </w:rPr>
        <w:t xml:space="preserve">297 </w:t>
      </w:r>
      <w:r w:rsidRPr="00727482">
        <w:rPr>
          <w:rFonts w:ascii="Sakkal Majalla" w:hAnsi="Sakkal Majalla" w:cs="Sakkal Majalla"/>
          <w:color w:val="000000" w:themeColor="text1"/>
          <w:sz w:val="28"/>
          <w:szCs w:val="28"/>
          <w:rtl/>
        </w:rPr>
        <w:t xml:space="preserve">استبانة صالحة للتحليل بنسبة </w:t>
      </w:r>
      <w:r w:rsidRPr="00727482">
        <w:rPr>
          <w:rFonts w:ascii="Sakkal Majalla" w:hAnsi="Sakkal Majalla" w:cs="Sakkal Majalla"/>
          <w:color w:val="000000" w:themeColor="text1"/>
          <w:sz w:val="28"/>
          <w:szCs w:val="28"/>
        </w:rPr>
        <w:t>83.19%.</w:t>
      </w:r>
    </w:p>
    <w:p w14:paraId="677E22DE"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وجود أثر دال إحصائياً للقيادة الموقفية بأبعادها على التغيير المنظمي، وكذلك وجود أثر لها على القدرات الاستراتيجية، إضافة إلى وجود أثر للقدرات الاستراتيجية في التغيير المنظمي، كما تبين أن القيادة الموقفية تؤثر في التغيير المنظمي من خلال القدرات الاستراتيجية كمتغير وسيط</w:t>
      </w:r>
      <w:r w:rsidRPr="00727482">
        <w:rPr>
          <w:rFonts w:ascii="Sakkal Majalla" w:hAnsi="Sakkal Majalla" w:cs="Sakkal Majalla"/>
          <w:color w:val="000000" w:themeColor="text1"/>
          <w:sz w:val="28"/>
          <w:szCs w:val="28"/>
        </w:rPr>
        <w:t>.</w:t>
      </w:r>
    </w:p>
    <w:p w14:paraId="50DF75DD" w14:textId="12A52304"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وأوصت الدراسة بضرورة تطوير مهارات الاتصال بين الإدارة والموظفين، وإتاحة الفرص لتحقيق الأهداف، وإشراك العاملين في اتخاذ القرار، وتوفير التغذية الراجعة المستمرة، إضافة إلى مواءمة الثقافة التنظيمية مع قيم المجتمع، ودمج الإدارات عند الحاجة لتقليل التكاليف</w:t>
      </w:r>
      <w:r w:rsidRPr="00727482">
        <w:rPr>
          <w:rFonts w:ascii="Sakkal Majalla" w:hAnsi="Sakkal Majalla" w:cs="Sakkal Majalla"/>
          <w:color w:val="000000" w:themeColor="text1"/>
          <w:sz w:val="28"/>
          <w:szCs w:val="28"/>
        </w:rPr>
        <w:t>.</w:t>
      </w:r>
    </w:p>
    <w:p w14:paraId="71DC19A5" w14:textId="59E83526" w:rsidR="00C532D2" w:rsidRPr="00727482" w:rsidRDefault="00E3001E" w:rsidP="0048574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دراسة</w:t>
      </w:r>
      <w:r w:rsidR="000A4D31" w:rsidRPr="00727482">
        <w:rPr>
          <w:rFonts w:ascii="Sakkal Majalla" w:hAnsi="Sakkal Majalla" w:cs="Sakkal Majalla"/>
          <w:b/>
          <w:bCs/>
          <w:color w:val="000000" w:themeColor="text1"/>
          <w:sz w:val="28"/>
          <w:szCs w:val="28"/>
          <w:rtl/>
        </w:rPr>
        <w:t xml:space="preserve"> </w:t>
      </w:r>
      <w:r w:rsidR="001E46CD" w:rsidRPr="00727482">
        <w:rPr>
          <w:rFonts w:ascii="Sakkal Majalla" w:hAnsi="Sakkal Majalla" w:cs="Sakkal Majalla"/>
          <w:b/>
          <w:bCs/>
          <w:color w:val="000000" w:themeColor="text1"/>
          <w:sz w:val="28"/>
          <w:szCs w:val="28"/>
          <w:rtl/>
        </w:rPr>
        <w:t>(المغربى والشرباتى،2021)</w:t>
      </w:r>
    </w:p>
    <w:p w14:paraId="58FCFA24" w14:textId="6723B33C" w:rsidR="00936AB7"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أثر أساليب القيادة الموقفية بأبعادها (التوجيه، التدريب، الدعم، والتفويض) على أداء المشاريع من حيث (التكلفة، الوقت، والجودة) في مؤسسات تصنيع الكيماويات الأردنية</w:t>
      </w:r>
      <w:r w:rsidR="00134149" w:rsidRPr="00727482">
        <w:rPr>
          <w:rFonts w:ascii="Sakkal Majalla" w:hAnsi="Sakkal Majalla" w:cs="Sakkal Majalla"/>
          <w:color w:val="000000" w:themeColor="text1"/>
          <w:sz w:val="28"/>
          <w:szCs w:val="28"/>
        </w:rPr>
        <w:t>.</w:t>
      </w:r>
      <w:r w:rsidR="00134149" w:rsidRPr="00727482">
        <w:rPr>
          <w:rFonts w:ascii="Sakkal Majalla" w:hAnsi="Sakkal Majalla" w:cs="Sakkal Majalla" w:hint="cs"/>
          <w:color w:val="000000" w:themeColor="text1"/>
          <w:sz w:val="28"/>
          <w:szCs w:val="28"/>
          <w:rtl/>
        </w:rPr>
        <w:t xml:space="preserve"> </w:t>
      </w:r>
      <w:r w:rsidRPr="00727482">
        <w:rPr>
          <w:rFonts w:ascii="Sakkal Majalla" w:hAnsi="Sakkal Majalla" w:cs="Sakkal Majalla"/>
          <w:color w:val="000000" w:themeColor="text1"/>
          <w:sz w:val="28"/>
          <w:szCs w:val="28"/>
          <w:rtl/>
        </w:rPr>
        <w:t>واستخدمت الدراسة المنهج الوصفي التحليلي،</w:t>
      </w:r>
      <w:r w:rsidR="00B537B0"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(85) </w:t>
      </w:r>
      <w:r w:rsidRPr="00727482">
        <w:rPr>
          <w:rFonts w:ascii="Sakkal Majalla" w:hAnsi="Sakkal Majalla" w:cs="Sakkal Majalla"/>
          <w:color w:val="000000" w:themeColor="text1"/>
          <w:sz w:val="28"/>
          <w:szCs w:val="28"/>
          <w:rtl/>
        </w:rPr>
        <w:t xml:space="preserve">مدير مشروع من أصل </w:t>
      </w:r>
      <w:r w:rsidRPr="00727482">
        <w:rPr>
          <w:rFonts w:ascii="Sakkal Majalla" w:hAnsi="Sakkal Majalla" w:cs="Sakkal Majalla"/>
          <w:color w:val="000000" w:themeColor="text1"/>
          <w:sz w:val="28"/>
          <w:szCs w:val="28"/>
        </w:rPr>
        <w:t xml:space="preserve">98 </w:t>
      </w:r>
      <w:r w:rsidRPr="00727482">
        <w:rPr>
          <w:rFonts w:ascii="Sakkal Majalla" w:hAnsi="Sakkal Majalla" w:cs="Sakkal Majalla"/>
          <w:color w:val="000000" w:themeColor="text1"/>
          <w:sz w:val="28"/>
          <w:szCs w:val="28"/>
          <w:rtl/>
        </w:rPr>
        <w:t>منظمة تصنيع كيميائي، وتم جمع البيانات باستخدام استبانة بعد التحقق من صدقها وثباتها</w:t>
      </w:r>
      <w:r w:rsidRPr="00727482">
        <w:rPr>
          <w:rFonts w:ascii="Sakkal Majalla" w:hAnsi="Sakkal Majalla" w:cs="Sakkal Majalla"/>
          <w:color w:val="000000" w:themeColor="text1"/>
          <w:sz w:val="28"/>
          <w:szCs w:val="28"/>
        </w:rPr>
        <w:t>.</w:t>
      </w:r>
    </w:p>
    <w:p w14:paraId="7C15164F" w14:textId="77777777" w:rsidR="00936AB7"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أن ممارسات القيادة الموقفية تُطبق داخل مؤسسات التصنيع الكيميائي، وأن هناك علاقة قوية بين أساليب القيادة الموقفية وأداء المشاريع، كما تبين أن القيادة الموقفية تؤثر بشكل إيجابي على أداء المشاريع، وأن أكبر أثر كان لأسلوبي الدعم والتدريب</w:t>
      </w:r>
      <w:r w:rsidRPr="00727482">
        <w:rPr>
          <w:rFonts w:ascii="Sakkal Majalla" w:hAnsi="Sakkal Majalla" w:cs="Sakkal Majalla"/>
          <w:color w:val="000000" w:themeColor="text1"/>
          <w:sz w:val="28"/>
          <w:szCs w:val="28"/>
        </w:rPr>
        <w:t>.</w:t>
      </w:r>
    </w:p>
    <w:p w14:paraId="5005CFBB" w14:textId="77777777" w:rsidR="00936AB7"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تعزيز تطبيق القيادة الموقفية في مؤسسات تصنيع الكيماويات وربطها برؤية المنظمة ورسالتها وأهدافها لتحسين الأداء، إضافةً إلى التوسع في إجراء دراسات مستقبلية على قطاعات صناعية أخرى داخل الأردن وخارجه، وبفترات زمنية أطول للتأكد من عمومية ودقة النموذج المستخدم</w:t>
      </w:r>
      <w:r w:rsidRPr="00727482">
        <w:rPr>
          <w:rFonts w:ascii="Sakkal Majalla" w:hAnsi="Sakkal Majalla" w:cs="Sakkal Majalla"/>
          <w:color w:val="000000" w:themeColor="text1"/>
          <w:sz w:val="28"/>
          <w:szCs w:val="28"/>
        </w:rPr>
        <w:t>.</w:t>
      </w:r>
    </w:p>
    <w:p w14:paraId="2F8F2F50" w14:textId="2852B621" w:rsidR="00C532D2" w:rsidRPr="00727482" w:rsidRDefault="00AC2C5E" w:rsidP="0048574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27482">
        <w:rPr>
          <w:rFonts w:ascii="Sakkal Majalla" w:hAnsi="Sakkal Majalla" w:cs="Sakkal Majalla"/>
          <w:b/>
          <w:bCs/>
          <w:color w:val="000000" w:themeColor="text1"/>
          <w:sz w:val="28"/>
          <w:szCs w:val="28"/>
          <w:rtl/>
        </w:rPr>
        <w:t>دراسة</w:t>
      </w:r>
      <w:r w:rsidR="001E46CD" w:rsidRPr="00727482">
        <w:rPr>
          <w:rFonts w:ascii="Sakkal Majalla" w:eastAsia="Times New Roman" w:hAnsi="Sakkal Majalla" w:cs="Sakkal Majalla"/>
          <w:b/>
          <w:bCs/>
          <w:color w:val="000000" w:themeColor="text1"/>
          <w:kern w:val="0"/>
          <w:sz w:val="28"/>
          <w:szCs w:val="28"/>
          <w:rtl/>
          <w14:ligatures w14:val="none"/>
        </w:rPr>
        <w:t>(ديب والبهلول،2017)</w:t>
      </w:r>
    </w:p>
    <w:p w14:paraId="17264160" w14:textId="658EE300" w:rsidR="00936AB7" w:rsidRPr="00727482" w:rsidRDefault="00936AB7" w:rsidP="0013414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العلاقة بين إدارة الصراع داخل فرق العمل وتعزيز التعلم التنظيمي في جامعة تشرين</w:t>
      </w:r>
      <w:r w:rsidR="00B537B0"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واستخدمت الدراسة المنهج الوصفي التحليلي</w:t>
      </w:r>
      <w:r w:rsidR="00B537B0"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(240) </w:t>
      </w:r>
      <w:r w:rsidRPr="00727482">
        <w:rPr>
          <w:rFonts w:ascii="Sakkal Majalla" w:hAnsi="Sakkal Majalla" w:cs="Sakkal Majalla"/>
          <w:color w:val="000000" w:themeColor="text1"/>
          <w:sz w:val="28"/>
          <w:szCs w:val="28"/>
          <w:rtl/>
        </w:rPr>
        <w:t xml:space="preserve">استبانة تم توزيعها، استُرد منها </w:t>
      </w:r>
      <w:r w:rsidRPr="00727482">
        <w:rPr>
          <w:rFonts w:ascii="Sakkal Majalla" w:hAnsi="Sakkal Majalla" w:cs="Sakkal Majalla"/>
          <w:color w:val="000000" w:themeColor="text1"/>
          <w:sz w:val="28"/>
          <w:szCs w:val="28"/>
        </w:rPr>
        <w:t xml:space="preserve">(230) </w:t>
      </w:r>
      <w:r w:rsidRPr="00727482">
        <w:rPr>
          <w:rFonts w:ascii="Sakkal Majalla" w:hAnsi="Sakkal Majalla" w:cs="Sakkal Majalla"/>
          <w:color w:val="000000" w:themeColor="text1"/>
          <w:sz w:val="28"/>
          <w:szCs w:val="28"/>
          <w:rtl/>
        </w:rPr>
        <w:t>استبانة صالحة للتحليل</w:t>
      </w:r>
      <w:r w:rsidRPr="00727482">
        <w:rPr>
          <w:rFonts w:ascii="Sakkal Majalla" w:hAnsi="Sakkal Majalla" w:cs="Sakkal Majalla"/>
          <w:color w:val="000000" w:themeColor="text1"/>
          <w:sz w:val="28"/>
          <w:szCs w:val="28"/>
        </w:rPr>
        <w:t>.</w:t>
      </w:r>
    </w:p>
    <w:p w14:paraId="31A6C410" w14:textId="77777777" w:rsidR="00936AB7" w:rsidRPr="00727482" w:rsidRDefault="00936AB7" w:rsidP="0013414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وتوصلت نتائج الدراسة إلى وجود مستوى مرتفع من إدارة الصراع داخل الكليات محل الدراسة، بالإضافة إلى ارتفاع مستوى التعلم التنظيمي (أحادي وثنائي الحلقة)، كما أشارت النتائج إلى وجود علاقة معنوية إيجابية بين إدارة الصراع داخل فرق العمل والتعلم التنظيمي، مما يدل على دور إدارة الصراع في تعزيز التعلم التنظيمي في الكليات النظرية والتطبيقية بجامعة تشرين</w:t>
      </w:r>
      <w:r w:rsidRPr="00727482">
        <w:rPr>
          <w:rFonts w:ascii="Sakkal Majalla" w:hAnsi="Sakkal Majalla" w:cs="Sakkal Majalla"/>
          <w:color w:val="000000" w:themeColor="text1"/>
          <w:sz w:val="28"/>
          <w:szCs w:val="28"/>
        </w:rPr>
        <w:t>.</w:t>
      </w:r>
    </w:p>
    <w:p w14:paraId="65BC5887" w14:textId="77777777" w:rsidR="00936AB7" w:rsidRPr="00727482" w:rsidRDefault="00936AB7" w:rsidP="00134149">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تعزيز أساليب إدارة الصراع البنّاء داخل فرق العمل، وتفعيل الممارسات التي تدعم التعلم التنظيمي المستمر من خلال تبادل الخبرات والتغذية الراجعة وتحسين بيئة التواصل داخل الجامعة</w:t>
      </w:r>
      <w:r w:rsidRPr="00727482">
        <w:rPr>
          <w:rFonts w:ascii="Sakkal Majalla" w:hAnsi="Sakkal Majalla" w:cs="Sakkal Majalla"/>
          <w:color w:val="000000" w:themeColor="text1"/>
          <w:sz w:val="28"/>
          <w:szCs w:val="28"/>
        </w:rPr>
        <w:t>.</w:t>
      </w:r>
    </w:p>
    <w:p w14:paraId="58364BE5" w14:textId="6F99751F" w:rsidR="00A81B3B" w:rsidRPr="00727482" w:rsidRDefault="00A81B3B" w:rsidP="00485746">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27482">
        <w:rPr>
          <w:rFonts w:ascii="Sakkal Majalla" w:hAnsi="Sakkal Majalla" w:cs="Sakkal Majalla"/>
          <w:b/>
          <w:bCs/>
          <w:color w:val="000000" w:themeColor="text1"/>
          <w:sz w:val="28"/>
          <w:szCs w:val="28"/>
          <w:rtl/>
        </w:rPr>
        <w:t>دراسة</w:t>
      </w:r>
      <w:r w:rsidR="006E4789" w:rsidRPr="00727482">
        <w:rPr>
          <w:rFonts w:ascii="Sakkal Majalla" w:hAnsi="Sakkal Majalla" w:cs="Sakkal Majalla"/>
          <w:b/>
          <w:bCs/>
          <w:color w:val="000000" w:themeColor="text1"/>
          <w:sz w:val="28"/>
          <w:szCs w:val="28"/>
        </w:rPr>
        <w:t xml:space="preserve"> </w:t>
      </w:r>
      <w:r w:rsidR="00956AAB" w:rsidRPr="00727482">
        <w:rPr>
          <w:rFonts w:ascii="Sakkal Majalla" w:hAnsi="Sakkal Majalla" w:cs="Sakkal Majalla"/>
          <w:b/>
          <w:bCs/>
          <w:color w:val="000000" w:themeColor="text1"/>
          <w:sz w:val="28"/>
          <w:szCs w:val="28"/>
          <w:rtl/>
        </w:rPr>
        <w:t xml:space="preserve"> </w:t>
      </w:r>
      <w:r w:rsidR="001E46CD" w:rsidRPr="00727482">
        <w:rPr>
          <w:rFonts w:ascii="Sakkal Majalla" w:hAnsi="Sakkal Majalla" w:cs="Sakkal Majalla"/>
          <w:b/>
          <w:bCs/>
          <w:color w:val="000000" w:themeColor="text1"/>
          <w:sz w:val="28"/>
          <w:szCs w:val="28"/>
          <w:rtl/>
        </w:rPr>
        <w:t>(عبدالرازق والحسين،2019)</w:t>
      </w:r>
    </w:p>
    <w:p w14:paraId="1434160F" w14:textId="65342FDE" w:rsidR="00936AB7"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هدفت الدراسة إلى التعرف على سبل تحسين مستوى إدارة فرق العمل ومعوقاتها لدى قائدات المدارس الابتدائية الحكومية بمدينة الرياض، وكذلك التعرف على الفروق ذات الدلالة الإحصائية في استجابات أفراد العينة تبعًا لمتغيرات</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الوظيفة، المؤهل العلمي، عدد سنوات الخدمة، والدورات التدريبية في إدارة فرق العمل</w:t>
      </w:r>
      <w:r w:rsidR="00886E74"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واستخدمت الدراسة المنهج الوصفي،</w:t>
      </w:r>
      <w:r w:rsidR="00886E74" w:rsidRPr="00727482">
        <w:rPr>
          <w:rFonts w:ascii="Sakkal Majalla" w:hAnsi="Sakkal Majalla" w:cs="Sakkal Majalla"/>
          <w:color w:val="000000" w:themeColor="text1"/>
          <w:sz w:val="28"/>
          <w:szCs w:val="28"/>
          <w:rtl/>
        </w:rPr>
        <w:t xml:space="preserve"> </w:t>
      </w:r>
      <w:r w:rsidRPr="00727482">
        <w:rPr>
          <w:rFonts w:ascii="Sakkal Majalla" w:hAnsi="Sakkal Majalla" w:cs="Sakkal Majalla"/>
          <w:color w:val="000000" w:themeColor="text1"/>
          <w:sz w:val="28"/>
          <w:szCs w:val="28"/>
          <w:rtl/>
        </w:rPr>
        <w:t xml:space="preserve">وتكونت عينة الدراسة من </w:t>
      </w:r>
      <w:r w:rsidRPr="00727482">
        <w:rPr>
          <w:rFonts w:ascii="Sakkal Majalla" w:hAnsi="Sakkal Majalla" w:cs="Sakkal Majalla"/>
          <w:color w:val="000000" w:themeColor="text1"/>
          <w:sz w:val="28"/>
          <w:szCs w:val="28"/>
        </w:rPr>
        <w:t xml:space="preserve">(65) </w:t>
      </w:r>
      <w:r w:rsidRPr="00727482">
        <w:rPr>
          <w:rFonts w:ascii="Sakkal Majalla" w:hAnsi="Sakkal Majalla" w:cs="Sakkal Majalla"/>
          <w:color w:val="000000" w:themeColor="text1"/>
          <w:sz w:val="28"/>
          <w:szCs w:val="28"/>
          <w:rtl/>
        </w:rPr>
        <w:t>قائدة و (250) معلمة من المدارس الابتدائية الحكومية التابعة لمكتب التربية والتعليم البديعة غرب مدينة الرياض، وتم استخدام الاستبانة كأداة لجمع البيانات</w:t>
      </w:r>
      <w:r w:rsidRPr="00727482">
        <w:rPr>
          <w:rFonts w:ascii="Sakkal Majalla" w:hAnsi="Sakkal Majalla" w:cs="Sakkal Majalla"/>
          <w:color w:val="000000" w:themeColor="text1"/>
          <w:sz w:val="28"/>
          <w:szCs w:val="28"/>
        </w:rPr>
        <w:t>.</w:t>
      </w:r>
    </w:p>
    <w:p w14:paraId="2D3F0708" w14:textId="77777777" w:rsidR="00936AB7"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وتوصلت نتائج الدراسة إلى وجود حاجة لتعزيز سبل تحسين إدارة فرق العمل، حيث تبين وجود معوقات تحد من فاعلية إدارة الفرق، كما أظهرت النتائج وجود فروق ذات دلالة إحصائية تبعًا لبعض المتغيرات</w:t>
      </w:r>
      <w:r w:rsidRPr="00727482">
        <w:rPr>
          <w:rFonts w:ascii="Sakkal Majalla" w:hAnsi="Sakkal Majalla" w:cs="Sakkal Majalla"/>
          <w:color w:val="000000" w:themeColor="text1"/>
          <w:sz w:val="28"/>
          <w:szCs w:val="28"/>
        </w:rPr>
        <w:t>.</w:t>
      </w:r>
    </w:p>
    <w:p w14:paraId="090F82C2" w14:textId="73D4D533" w:rsidR="00C41FD3" w:rsidRPr="00727482" w:rsidRDefault="00936AB7"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وأوصت الدراسة بضرورة تفويض القائدات جزءًا من الصلاحيات لأعضاء فرق العمل لتسهيل أداء المهام وتحقيق الأهداف، بالإضافة إلى توفير أدلة وإرشادات واضحة لآليات عمل الفرق لرفع مستوى الكفاءة في إدارة فرق العمل داخل المدارس</w:t>
      </w:r>
      <w:r w:rsidRPr="00727482">
        <w:rPr>
          <w:rFonts w:ascii="Sakkal Majalla" w:hAnsi="Sakkal Majalla" w:cs="Sakkal Majalla"/>
          <w:color w:val="000000" w:themeColor="text1"/>
          <w:sz w:val="28"/>
          <w:szCs w:val="28"/>
        </w:rPr>
        <w:t>.</w:t>
      </w:r>
    </w:p>
    <w:p w14:paraId="6527F00D" w14:textId="4CBFABB9" w:rsidR="00134149" w:rsidRPr="00727482" w:rsidRDefault="00134149" w:rsidP="00134149">
      <w:pPr>
        <w:spacing w:line="360" w:lineRule="auto"/>
        <w:outlineLvl w:val="1"/>
        <w:rPr>
          <w:rFonts w:ascii="Sakkal Majalla" w:hAnsi="Sakkal Majalla" w:cs="Sakkal Majalla"/>
          <w:b/>
          <w:bCs/>
          <w:color w:val="000000" w:themeColor="text1"/>
          <w:sz w:val="36"/>
          <w:szCs w:val="36"/>
          <w:rtl/>
        </w:rPr>
      </w:pPr>
      <w:bookmarkStart w:id="21" w:name="_Toc169790501"/>
      <w:bookmarkStart w:id="22" w:name="_Toc212069530"/>
      <w:bookmarkEnd w:id="20"/>
      <w:r w:rsidRPr="00727482">
        <w:rPr>
          <w:rFonts w:ascii="Sakkal Majalla" w:hAnsi="Sakkal Majalla" w:cs="Sakkal Majalla"/>
          <w:b/>
          <w:bCs/>
          <w:color w:val="000000" w:themeColor="text1"/>
          <w:sz w:val="36"/>
          <w:szCs w:val="36"/>
          <w:rtl/>
        </w:rPr>
        <w:br w:type="page"/>
      </w:r>
      <w:bookmarkStart w:id="23" w:name="_Toc223663535"/>
      <w:r w:rsidRPr="00727482">
        <w:rPr>
          <w:rFonts w:ascii="Sakkal Majalla" w:hAnsi="Sakkal Majalla" w:cs="Sakkal Majalla" w:hint="cs"/>
          <w:b/>
          <w:bCs/>
          <w:color w:val="000000" w:themeColor="text1"/>
          <w:sz w:val="36"/>
          <w:szCs w:val="36"/>
          <w:rtl/>
        </w:rPr>
        <w:lastRenderedPageBreak/>
        <w:t xml:space="preserve">8.1 </w:t>
      </w:r>
      <w:r w:rsidRPr="00727482">
        <w:rPr>
          <w:rFonts w:ascii="Sakkal Majalla" w:hAnsi="Sakkal Majalla" w:cs="Sakkal Majalla"/>
          <w:b/>
          <w:bCs/>
          <w:color w:val="000000" w:themeColor="text1"/>
          <w:sz w:val="36"/>
          <w:szCs w:val="36"/>
          <w:rtl/>
        </w:rPr>
        <w:t>الفجوة البحثية:</w:t>
      </w:r>
      <w:bookmarkEnd w:id="23"/>
    </w:p>
    <w:p w14:paraId="029AA7A2" w14:textId="5646E460"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اتفقت الدراسات السابقة مثل دراسة (</w:t>
      </w:r>
      <w:r w:rsidRPr="00727482">
        <w:rPr>
          <w:rFonts w:ascii="Sakkal Majalla" w:hAnsi="Sakkal Majalla" w:cs="Sakkal Majalla"/>
          <w:color w:val="000000" w:themeColor="text1"/>
          <w:sz w:val="28"/>
          <w:szCs w:val="28"/>
        </w:rPr>
        <w:t>Chukwuocha, 2023</w:t>
      </w:r>
      <w:r w:rsidRPr="00727482">
        <w:rPr>
          <w:rFonts w:ascii="Sakkal Majalla" w:hAnsi="Sakkal Majalla" w:cs="Sakkal Majalla"/>
          <w:color w:val="000000" w:themeColor="text1"/>
          <w:sz w:val="28"/>
          <w:szCs w:val="28"/>
          <w:rtl/>
        </w:rPr>
        <w:t>) و (</w:t>
      </w:r>
      <w:r w:rsidRPr="00727482">
        <w:rPr>
          <w:rFonts w:ascii="Sakkal Majalla" w:hAnsi="Sakkal Majalla" w:cs="Sakkal Majalla"/>
          <w:color w:val="000000" w:themeColor="text1"/>
          <w:sz w:val="28"/>
          <w:szCs w:val="28"/>
        </w:rPr>
        <w:t>Westover, 2024</w:t>
      </w:r>
      <w:r w:rsidRPr="00727482">
        <w:rPr>
          <w:rFonts w:ascii="Sakkal Majalla" w:hAnsi="Sakkal Majalla" w:cs="Sakkal Majalla"/>
          <w:color w:val="000000" w:themeColor="text1"/>
          <w:sz w:val="28"/>
          <w:szCs w:val="28"/>
          <w:rtl/>
        </w:rPr>
        <w:t>) و (</w:t>
      </w:r>
      <w:r w:rsidRPr="00727482">
        <w:rPr>
          <w:rFonts w:ascii="Sakkal Majalla" w:hAnsi="Sakkal Majalla" w:cs="Sakkal Majalla"/>
          <w:color w:val="000000" w:themeColor="text1"/>
          <w:sz w:val="28"/>
          <w:szCs w:val="28"/>
        </w:rPr>
        <w:t>Sunarso, 2024</w:t>
      </w:r>
      <w:r w:rsidRPr="00727482">
        <w:rPr>
          <w:rFonts w:ascii="Sakkal Majalla" w:hAnsi="Sakkal Majalla" w:cs="Sakkal Majalla"/>
          <w:color w:val="000000" w:themeColor="text1"/>
          <w:sz w:val="28"/>
          <w:szCs w:val="28"/>
          <w:rtl/>
        </w:rPr>
        <w:t>) على أهمية القيادة الموقفية ودورها في تحسين الأداء الوظيفي، الالتزام، وتنمية الموارد البشرية داخل المنظمات. كما بينت هذه الدراسات أن تكييف القائد لأسلوبه وفقاً لمستوى جاهزية العاملين يسهم في رفع الكفاءة وتعزيز الدافعية. إلا أن معظم هذه الدراسات ركزت على قطاعات خدمية وريادية غير فنية، ولم تتناول بشكل مباشر بيئات العمل ذات الطبيعة الفنية أو التقنية العالية.</w:t>
      </w:r>
    </w:p>
    <w:p w14:paraId="1541735F" w14:textId="752024D4"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أظهرت دراسات أخرى مثل (</w:t>
      </w:r>
      <w:r w:rsidRPr="00727482">
        <w:rPr>
          <w:rFonts w:ascii="Sakkal Majalla" w:hAnsi="Sakkal Majalla" w:cs="Sakkal Majalla"/>
          <w:color w:val="000000" w:themeColor="text1"/>
          <w:sz w:val="28"/>
          <w:szCs w:val="28"/>
        </w:rPr>
        <w:t>Desintawati et al., 2024</w:t>
      </w:r>
      <w:r w:rsidRPr="00727482">
        <w:rPr>
          <w:rFonts w:ascii="Sakkal Majalla" w:hAnsi="Sakkal Majalla" w:cs="Sakkal Majalla"/>
          <w:color w:val="000000" w:themeColor="text1"/>
          <w:sz w:val="28"/>
          <w:szCs w:val="28"/>
          <w:rtl/>
        </w:rPr>
        <w:t>) و (</w:t>
      </w:r>
      <w:r w:rsidRPr="00727482">
        <w:rPr>
          <w:rFonts w:ascii="Sakkal Majalla" w:hAnsi="Sakkal Majalla" w:cs="Sakkal Majalla"/>
          <w:color w:val="000000" w:themeColor="text1"/>
          <w:sz w:val="28"/>
          <w:szCs w:val="28"/>
        </w:rPr>
        <w:t>Kumar, 2024</w:t>
      </w:r>
      <w:r w:rsidRPr="00727482">
        <w:rPr>
          <w:rFonts w:ascii="Sakkal Majalla" w:hAnsi="Sakkal Majalla" w:cs="Sakkal Majalla"/>
          <w:color w:val="000000" w:themeColor="text1"/>
          <w:sz w:val="28"/>
          <w:szCs w:val="28"/>
          <w:rtl/>
        </w:rPr>
        <w:t>) أن القيادة الموقفية تلعب دوراً مؤثراً في فعالية اتخاذ القرار والعمل الجماعي, خاصة في سياقات تتطلب الابتكار أو التحول التقني. ورغم ذلك، فإن هذه الدراسات تناولت القيادة من منظور عام أو بالمقارنة مع أنماط قيادية أخرى، دون تفصيل أثر أنماط القيادة الموقفية على فرق العمل الفنية تحديداً، والتي تختلف في طبيعة مهامها القائمة على المهارات التخصصية والتنسيق الفني المعقد.</w:t>
      </w:r>
    </w:p>
    <w:p w14:paraId="25D12699" w14:textId="62EE98E4"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كما تناولت بعض الدراسات تطبيق القيادة الموقفية في التغيير المنظمي مثل دراسة (العجمي والصوالحة، 2021) و (الحياري، 2022) ، مؤكدةً على أثر القيادة الموقفية في دعم التحول والتطوير داخل المؤسسات، وقد أظهرت النتائج أهمية المشاركة والتخطيط الموقفي. إلا أن هذه الدراسات ركزت على المؤسسات التعليمية والقطاع الحكومي ولم تمتد إلى البيئة الهندسية التي تتسم باختلاف واضح في طبيعة فرق العمل، ومستوى المخاطر، وآليات اتخاذ القرار الفني.</w:t>
      </w:r>
    </w:p>
    <w:p w14:paraId="38BD3201" w14:textId="2D83C33A"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من جهة أخرى، تناولت دراسات مثل (المغربي والشرباتي، 2021) و (ديب والبهلول، 2017) و(صيام وآخرون، 2023) موضوع فرق العمل وأثر مكوناتها على الأداء والرشاقة التنظيمية والتعلم، مما يدل على أهمية فرق العمل في تحسين الأداء التنظيمي. إلا أن هذه الدراسات لم تربط بشكل مباشر بين أساليب القيادة الموقفية وبين إدارة فرق العمل الفنية، بل اكتفت بدراسة أحد الطرفين فقط، مما يترك فجوة معرفية في العلاقة التكاملية بينهما.</w:t>
      </w:r>
    </w:p>
    <w:p w14:paraId="7070A2B8" w14:textId="715E6007" w:rsidR="003A7003"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بذلك، تكمن الفجوة البحثية في أن معظم الدراسات السابقة إما ركزت على القيادة الموقفية دون التعمق في إدارة فرق العمل الفنية، أو درست فرق العمل دون ربطها بالقيادة الموقفية، أو تناولت قطاعات عامة وتعليمية بعيدة عن القطاع الهندسي. لذا تأتي الدراسة الحالية لسد هذه الفجوة من خلال دراسة أثر القيادة الموقفية بأبعادها المختلفة على إدارة فرق العمل الفنية في القطاع الهندسي، وهو سياق يتسم ببيئة عمل تقنية، وفرق عالية التخصص، وحاجة إلى قرارات دقيقة وسريعة، مما يجعل تطبيق القيادة الموقفية أكثر أهمية وحساسية.</w:t>
      </w:r>
    </w:p>
    <w:p w14:paraId="7B6E44AD" w14:textId="020A1453" w:rsidR="00134149" w:rsidRPr="00727482" w:rsidRDefault="00134149" w:rsidP="0013414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23663536"/>
      <w:bookmarkStart w:id="25" w:name="_Toc169790502"/>
      <w:bookmarkStart w:id="26" w:name="_Toc212069531"/>
      <w:bookmarkEnd w:id="21"/>
      <w:bookmarkEnd w:id="22"/>
      <w:r w:rsidRPr="00727482">
        <w:rPr>
          <w:rFonts w:ascii="Sakkal Majalla" w:hAnsi="Sakkal Majalla" w:cs="Sakkal Majalla"/>
          <w:b/>
          <w:bCs/>
          <w:color w:val="000000" w:themeColor="text1"/>
          <w:sz w:val="36"/>
          <w:szCs w:val="36"/>
          <w:rtl/>
        </w:rPr>
        <w:t>9.1 المنطلقات النظرية للدراسة:</w:t>
      </w:r>
      <w:bookmarkEnd w:id="24"/>
    </w:p>
    <w:p w14:paraId="3F2A77FC" w14:textId="447A740D"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Pr>
        <w:t xml:space="preserve"> </w:t>
      </w:r>
      <w:r w:rsidRPr="00727482">
        <w:rPr>
          <w:rFonts w:ascii="Sakkal Majalla" w:hAnsi="Sakkal Majalla" w:cs="Sakkal Majalla"/>
          <w:b/>
          <w:bCs/>
          <w:color w:val="000000" w:themeColor="text1"/>
          <w:sz w:val="32"/>
          <w:szCs w:val="32"/>
          <w:rtl/>
        </w:rPr>
        <w:t>مفهوم القيادة الموقفية</w:t>
      </w:r>
    </w:p>
    <w:p w14:paraId="5B49CD4C"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تُعد القيادة الموقفية أحد النماذج القيادية التي تقوم على افتراض أن أسلوب القيادة لا يمكن أن يكون ثابتاً، بل يجب أن يتغير تبعاً للموقف، وطبيعة المهام، ومستوى جاهزية العاملين من حيث المهارة والدافعية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تعود جذور هذا النموذج إلى أعمال "هيرسي وبلانشارد"، واللذين أكدا أن القائد الفعّال هو من يستطيع تشخيص مستوى استعداد الأفراد ومن ثم اختيار الأسلوب القيادي الأكثر ملاءمة لظروف العمل</w:t>
      </w:r>
      <w:r w:rsidRPr="00727482">
        <w:rPr>
          <w:rFonts w:ascii="Sakkal Majalla" w:hAnsi="Sakkal Majalla" w:cs="Sakkal Majalla"/>
          <w:color w:val="000000" w:themeColor="text1"/>
          <w:sz w:val="28"/>
          <w:szCs w:val="28"/>
        </w:rPr>
        <w:t xml:space="preserve"> (Chukwuocha, 2023).</w:t>
      </w:r>
    </w:p>
    <w:p w14:paraId="3955B2C7"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ويعتمد هذا النموذج على وجود تفاعل وتأقلم مستمر بين القائد ومرؤوسيه، وعلى قدرة القائد في تقدير الموقف العملي بما يحمله من متغيرات مهنية وبشرية، مما يجعل القيادة الموقفية نموذجاً قيادياً تطبيقياً عملياً أكثر منه نظرياً</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كما أنها تبرز بقوة في بيئات العمل التي تتسم بالمرونة، والتغير، والتعقيد، مثل المؤسسات الهندسية والمشروعات الفنية التي تعتمد على فرق متعددة التخصصات</w:t>
      </w:r>
      <w:r w:rsidRPr="00727482">
        <w:rPr>
          <w:rFonts w:ascii="Sakkal Majalla" w:hAnsi="Sakkal Majalla" w:cs="Sakkal Majalla"/>
          <w:color w:val="000000" w:themeColor="text1"/>
          <w:sz w:val="28"/>
          <w:szCs w:val="28"/>
        </w:rPr>
        <w:t>.</w:t>
      </w:r>
    </w:p>
    <w:p w14:paraId="27B851CA" w14:textId="28C2DEBB"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t>المنطلقات الأساسية للقيادة الموقفية</w:t>
      </w:r>
    </w:p>
    <w:p w14:paraId="65266F86" w14:textId="77777777" w:rsidR="00CC1EF2" w:rsidRPr="00727482" w:rsidRDefault="00CC1EF2" w:rsidP="0048574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ترتكز القيادة الموقفية على مجموعة فرضيات أساسية أهمها</w:t>
      </w:r>
      <w:r w:rsidRPr="00727482">
        <w:rPr>
          <w:rFonts w:ascii="Sakkal Majalla" w:hAnsi="Sakkal Majalla" w:cs="Sakkal Majalla"/>
          <w:color w:val="000000" w:themeColor="text1"/>
          <w:sz w:val="28"/>
          <w:szCs w:val="28"/>
        </w:rPr>
        <w:t>:</w:t>
      </w:r>
    </w:p>
    <w:p w14:paraId="0E9149EA" w14:textId="77777777" w:rsidR="00CC1EF2" w:rsidRPr="00727482" w:rsidRDefault="00CC1EF2" w:rsidP="0048574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عدم وجود نمط قيادي واحد هو الأفضل دائماً</w:t>
      </w:r>
      <w:r w:rsidRPr="00727482">
        <w:rPr>
          <w:rFonts w:ascii="Sakkal Majalla" w:hAnsi="Sakkal Majalla" w:cs="Sakkal Majalla"/>
          <w:color w:val="000000" w:themeColor="text1"/>
          <w:sz w:val="28"/>
          <w:szCs w:val="28"/>
        </w:rPr>
        <w:t>.</w:t>
      </w:r>
    </w:p>
    <w:p w14:paraId="76CD4E80" w14:textId="77777777" w:rsidR="00CC1EF2" w:rsidRPr="00727482" w:rsidRDefault="00CC1EF2" w:rsidP="0048574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تختلف جاهزية العاملين من مهمة لأخرى</w:t>
      </w:r>
      <w:r w:rsidRPr="00727482">
        <w:rPr>
          <w:rFonts w:ascii="Sakkal Majalla" w:hAnsi="Sakkal Majalla" w:cs="Sakkal Majalla"/>
          <w:color w:val="000000" w:themeColor="text1"/>
          <w:sz w:val="28"/>
          <w:szCs w:val="28"/>
        </w:rPr>
        <w:t>.</w:t>
      </w:r>
    </w:p>
    <w:p w14:paraId="3D49830E" w14:textId="77777777" w:rsidR="00CC1EF2" w:rsidRPr="00727482" w:rsidRDefault="00CC1EF2" w:rsidP="0048574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يتحدد الأسلوب القيادي المناسب وفق مستوى النضج والمهارة والتحفيز</w:t>
      </w:r>
      <w:r w:rsidRPr="00727482">
        <w:rPr>
          <w:rFonts w:ascii="Sakkal Majalla" w:hAnsi="Sakkal Majalla" w:cs="Sakkal Majalla"/>
          <w:color w:val="000000" w:themeColor="text1"/>
          <w:sz w:val="28"/>
          <w:szCs w:val="28"/>
        </w:rPr>
        <w:t>.</w:t>
      </w:r>
    </w:p>
    <w:p w14:paraId="483581FB" w14:textId="77777777" w:rsidR="00CC1EF2" w:rsidRPr="00727482" w:rsidRDefault="00CC1EF2" w:rsidP="00485746">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دور القائد ليس التحكم فقط، بل التمكين والدعم والتطوير </w:t>
      </w:r>
      <w:r w:rsidRPr="00727482">
        <w:rPr>
          <w:rFonts w:ascii="Sakkal Majalla" w:hAnsi="Sakkal Majalla" w:cs="Sakkal Majalla"/>
          <w:color w:val="000000" w:themeColor="text1"/>
          <w:sz w:val="28"/>
          <w:szCs w:val="28"/>
        </w:rPr>
        <w:t>(Sunarso, 2024).</w:t>
      </w:r>
    </w:p>
    <w:p w14:paraId="7FB7DFBB" w14:textId="77777777"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t>ثانياً: أبعاد القيادة الموقفية</w:t>
      </w:r>
    </w:p>
    <w:p w14:paraId="4C0F1739"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تشمل القيادة الموقفية أربعة أساليب قيادية رئيسة، كما ورد في الأدبيات والدراسات التطبيقية</w:t>
      </w:r>
      <w:r w:rsidRPr="00727482">
        <w:rPr>
          <w:rFonts w:ascii="Sakkal Majalla" w:hAnsi="Sakkal Majalla" w:cs="Sakkal Majalla"/>
          <w:b/>
          <w:bCs/>
          <w:color w:val="000000" w:themeColor="text1"/>
          <w:sz w:val="28"/>
          <w:szCs w:val="28"/>
        </w:rPr>
        <w:t>:</w:t>
      </w:r>
    </w:p>
    <w:tbl>
      <w:tblPr>
        <w:tblStyle w:val="GridTable1Light-Accent1"/>
        <w:bidiVisual/>
        <w:tblW w:w="0" w:type="auto"/>
        <w:jc w:val="center"/>
        <w:tblLook w:val="04A0" w:firstRow="1" w:lastRow="0" w:firstColumn="1" w:lastColumn="0" w:noHBand="0" w:noVBand="1"/>
      </w:tblPr>
      <w:tblGrid>
        <w:gridCol w:w="940"/>
        <w:gridCol w:w="3798"/>
        <w:gridCol w:w="3188"/>
      </w:tblGrid>
      <w:tr w:rsidR="00CC1EF2" w:rsidRPr="00727482" w14:paraId="24981297" w14:textId="77777777" w:rsidTr="001341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FABD25" w14:textId="77777777" w:rsidR="00CC1EF2" w:rsidRPr="00727482" w:rsidRDefault="00CC1EF2" w:rsidP="00134149">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البعد</w:t>
            </w:r>
          </w:p>
        </w:tc>
        <w:tc>
          <w:tcPr>
            <w:tcW w:w="0" w:type="auto"/>
            <w:vAlign w:val="center"/>
            <w:hideMark/>
          </w:tcPr>
          <w:p w14:paraId="233733AC" w14:textId="77777777" w:rsidR="00CC1EF2" w:rsidRPr="00727482" w:rsidRDefault="00CC1EF2" w:rsidP="0013414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الوصف</w:t>
            </w:r>
          </w:p>
        </w:tc>
        <w:tc>
          <w:tcPr>
            <w:tcW w:w="0" w:type="auto"/>
            <w:vAlign w:val="center"/>
            <w:hideMark/>
          </w:tcPr>
          <w:p w14:paraId="17C61172" w14:textId="77777777" w:rsidR="00CC1EF2" w:rsidRPr="00727482" w:rsidRDefault="00CC1EF2" w:rsidP="00134149">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مناسبة عندما يكون العاملون</w:t>
            </w:r>
          </w:p>
        </w:tc>
      </w:tr>
      <w:tr w:rsidR="00CC1EF2" w:rsidRPr="00727482" w14:paraId="1D75002B" w14:textId="77777777" w:rsidTr="0013414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0DEBF7" w14:textId="77777777" w:rsidR="00CC1EF2" w:rsidRPr="00727482" w:rsidRDefault="00CC1EF2" w:rsidP="00134149">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التوجيه</w:t>
            </w:r>
          </w:p>
        </w:tc>
        <w:tc>
          <w:tcPr>
            <w:tcW w:w="0" w:type="auto"/>
            <w:vAlign w:val="center"/>
            <w:hideMark/>
          </w:tcPr>
          <w:p w14:paraId="26225D04"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يحدد القائد المهام بدقة ويوضح خطوات التنفيذ</w:t>
            </w:r>
          </w:p>
        </w:tc>
        <w:tc>
          <w:tcPr>
            <w:tcW w:w="0" w:type="auto"/>
            <w:vAlign w:val="center"/>
            <w:hideMark/>
          </w:tcPr>
          <w:p w14:paraId="0F5726B7"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منخفضي الخبرة وضعيفي الكفاءة</w:t>
            </w:r>
          </w:p>
        </w:tc>
      </w:tr>
      <w:tr w:rsidR="00CC1EF2" w:rsidRPr="00727482" w14:paraId="34549562" w14:textId="77777777" w:rsidTr="0013414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942240" w14:textId="77777777" w:rsidR="00CC1EF2" w:rsidRPr="00727482" w:rsidRDefault="00CC1EF2" w:rsidP="00134149">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التدريب</w:t>
            </w:r>
          </w:p>
        </w:tc>
        <w:tc>
          <w:tcPr>
            <w:tcW w:w="0" w:type="auto"/>
            <w:vAlign w:val="center"/>
            <w:hideMark/>
          </w:tcPr>
          <w:p w14:paraId="49F2C6AB"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يوجه القائد ويدعم ويحفز في نفس الوقت</w:t>
            </w:r>
          </w:p>
        </w:tc>
        <w:tc>
          <w:tcPr>
            <w:tcW w:w="0" w:type="auto"/>
            <w:vAlign w:val="center"/>
            <w:hideMark/>
          </w:tcPr>
          <w:p w14:paraId="01BC6AA9"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لديهم دافعية لكن يحتاجون مهارات</w:t>
            </w:r>
          </w:p>
        </w:tc>
      </w:tr>
      <w:tr w:rsidR="00CC1EF2" w:rsidRPr="00727482" w14:paraId="612740D0" w14:textId="77777777" w:rsidTr="0013414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3AF17" w14:textId="77777777" w:rsidR="00CC1EF2" w:rsidRPr="00727482" w:rsidRDefault="00CC1EF2" w:rsidP="00134149">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الدعم</w:t>
            </w:r>
          </w:p>
        </w:tc>
        <w:tc>
          <w:tcPr>
            <w:tcW w:w="0" w:type="auto"/>
            <w:vAlign w:val="center"/>
            <w:hideMark/>
          </w:tcPr>
          <w:p w14:paraId="3E90D1B5"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يقل التوجيه ويزداد الدعم لبناء الثقة</w:t>
            </w:r>
          </w:p>
        </w:tc>
        <w:tc>
          <w:tcPr>
            <w:tcW w:w="0" w:type="auto"/>
            <w:vAlign w:val="center"/>
            <w:hideMark/>
          </w:tcPr>
          <w:p w14:paraId="54C9EA1D"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لديهم مهارات لكن يحتاجون تعزيز التزام</w:t>
            </w:r>
          </w:p>
        </w:tc>
      </w:tr>
      <w:tr w:rsidR="00CC1EF2" w:rsidRPr="00727482" w14:paraId="3FB45854" w14:textId="77777777" w:rsidTr="00134149">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EE4314" w14:textId="77777777" w:rsidR="00CC1EF2" w:rsidRPr="00727482" w:rsidRDefault="00CC1EF2" w:rsidP="00134149">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727482">
              <w:rPr>
                <w:rFonts w:ascii="Sakkal Majalla" w:hAnsi="Sakkal Majalla" w:cs="Sakkal Majalla"/>
                <w:b w:val="0"/>
                <w:bCs w:val="0"/>
                <w:color w:val="000000" w:themeColor="text1"/>
                <w:sz w:val="28"/>
                <w:szCs w:val="28"/>
                <w:rtl/>
              </w:rPr>
              <w:t>التفويض</w:t>
            </w:r>
          </w:p>
        </w:tc>
        <w:tc>
          <w:tcPr>
            <w:tcW w:w="0" w:type="auto"/>
            <w:vAlign w:val="center"/>
            <w:hideMark/>
          </w:tcPr>
          <w:p w14:paraId="0490361A"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يمنح القائد الحرية والمسؤولية للعاملين</w:t>
            </w:r>
          </w:p>
        </w:tc>
        <w:tc>
          <w:tcPr>
            <w:tcW w:w="0" w:type="auto"/>
            <w:vAlign w:val="center"/>
            <w:hideMark/>
          </w:tcPr>
          <w:p w14:paraId="2B784323" w14:textId="77777777" w:rsidR="00CC1EF2" w:rsidRPr="00727482" w:rsidRDefault="00CC1EF2" w:rsidP="00134149">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ذو خبرة عالية ودافعية قوية</w:t>
            </w:r>
          </w:p>
        </w:tc>
      </w:tr>
    </w:tbl>
    <w:p w14:paraId="04AD545A" w14:textId="01BFC7C6"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وقد أظهرت دراسة </w:t>
      </w:r>
      <w:r w:rsidRPr="00727482">
        <w:rPr>
          <w:rFonts w:ascii="Sakkal Majalla" w:hAnsi="Sakkal Majalla" w:cs="Sakkal Majalla"/>
          <w:color w:val="000000" w:themeColor="text1"/>
          <w:sz w:val="28"/>
          <w:szCs w:val="28"/>
        </w:rPr>
        <w:t xml:space="preserve">(Chukwuocha, 2023) </w:t>
      </w:r>
      <w:r w:rsidRPr="00727482">
        <w:rPr>
          <w:rFonts w:ascii="Sakkal Majalla" w:hAnsi="Sakkal Majalla" w:cs="Sakkal Majalla"/>
          <w:color w:val="000000" w:themeColor="text1"/>
          <w:sz w:val="28"/>
          <w:szCs w:val="28"/>
          <w:rtl/>
        </w:rPr>
        <w:t>أن السلوك التوجيهي والداعم يساهمان في تعزيز الالتزام الوجداني والاستمراري لدى العاملين. كما أشارت دراسة</w:t>
      </w:r>
      <w:r w:rsidR="00B537B0" w:rsidRPr="00727482">
        <w:rPr>
          <w:rFonts w:ascii="Sakkal Majalla" w:hAnsi="Sakkal Majalla" w:cs="Sakkal Majalla"/>
          <w:color w:val="000000" w:themeColor="text1"/>
          <w:sz w:val="28"/>
          <w:szCs w:val="28"/>
          <w:rtl/>
        </w:rPr>
        <w:t>(</w:t>
      </w:r>
      <w:r w:rsidRPr="00727482">
        <w:rPr>
          <w:rFonts w:ascii="Sakkal Majalla" w:hAnsi="Sakkal Majalla" w:cs="Sakkal Majalla"/>
          <w:color w:val="000000" w:themeColor="text1"/>
          <w:sz w:val="28"/>
          <w:szCs w:val="28"/>
          <w:rtl/>
        </w:rPr>
        <w:t>المغربي والشرباتي، 2021</w:t>
      </w:r>
      <w:r w:rsidR="00B537B0" w:rsidRPr="00727482">
        <w:rPr>
          <w:rFonts w:ascii="Sakkal Majalla" w:hAnsi="Sakkal Majalla" w:cs="Sakkal Majalla"/>
          <w:color w:val="000000" w:themeColor="text1"/>
          <w:sz w:val="28"/>
          <w:szCs w:val="28"/>
          <w:rtl/>
        </w:rPr>
        <w:t>)</w:t>
      </w:r>
      <w:r w:rsidRPr="00727482">
        <w:rPr>
          <w:rFonts w:ascii="Sakkal Majalla" w:hAnsi="Sakkal Majalla" w:cs="Sakkal Majalla"/>
          <w:color w:val="000000" w:themeColor="text1"/>
          <w:sz w:val="28"/>
          <w:szCs w:val="28"/>
          <w:rtl/>
        </w:rPr>
        <w:t>إلى أن أسلوبي الدعم والتدريب كانا الأكثر تأثيراً في أداء المشاريع</w:t>
      </w:r>
      <w:r w:rsidRPr="00727482">
        <w:rPr>
          <w:rFonts w:ascii="Sakkal Majalla" w:hAnsi="Sakkal Majalla" w:cs="Sakkal Majalla"/>
          <w:color w:val="000000" w:themeColor="text1"/>
          <w:sz w:val="28"/>
          <w:szCs w:val="28"/>
        </w:rPr>
        <w:t>.</w:t>
      </w:r>
    </w:p>
    <w:p w14:paraId="0889BF44"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أما دراسة </w:t>
      </w:r>
      <w:r w:rsidRPr="00727482">
        <w:rPr>
          <w:rFonts w:ascii="Sakkal Majalla" w:hAnsi="Sakkal Majalla" w:cs="Sakkal Majalla"/>
          <w:color w:val="000000" w:themeColor="text1"/>
          <w:sz w:val="28"/>
          <w:szCs w:val="28"/>
        </w:rPr>
        <w:t xml:space="preserve">(Westover, 2024) </w:t>
      </w:r>
      <w:r w:rsidRPr="00727482">
        <w:rPr>
          <w:rFonts w:ascii="Sakkal Majalla" w:hAnsi="Sakkal Majalla" w:cs="Sakkal Majalla"/>
          <w:color w:val="000000" w:themeColor="text1"/>
          <w:sz w:val="28"/>
          <w:szCs w:val="28"/>
          <w:rtl/>
        </w:rPr>
        <w:t xml:space="preserve">فأكدت أن القيادة الموقفية تسهم في رفع المشاركة والأداء والسلوك الإيجابي داخل المؤسسة، بينما أوضحت دراسة </w:t>
      </w:r>
      <w:r w:rsidRPr="00727482">
        <w:rPr>
          <w:rFonts w:ascii="Sakkal Majalla" w:hAnsi="Sakkal Majalla" w:cs="Sakkal Majalla"/>
          <w:color w:val="000000" w:themeColor="text1"/>
          <w:sz w:val="28"/>
          <w:szCs w:val="28"/>
        </w:rPr>
        <w:t xml:space="preserve">(Desintawati et al., 2024) </w:t>
      </w:r>
      <w:r w:rsidRPr="00727482">
        <w:rPr>
          <w:rFonts w:ascii="Sakkal Majalla" w:hAnsi="Sakkal Majalla" w:cs="Sakkal Majalla"/>
          <w:color w:val="000000" w:themeColor="text1"/>
          <w:sz w:val="28"/>
          <w:szCs w:val="28"/>
          <w:rtl/>
        </w:rPr>
        <w:t>أن القيادة الموقفية تعزز القدرة على اتخاذ القرار الفعال في بيئات تقنية متغيرة</w:t>
      </w:r>
      <w:r w:rsidRPr="00727482">
        <w:rPr>
          <w:rFonts w:ascii="Sakkal Majalla" w:hAnsi="Sakkal Majalla" w:cs="Sakkal Majalla"/>
          <w:color w:val="000000" w:themeColor="text1"/>
          <w:sz w:val="28"/>
          <w:szCs w:val="28"/>
        </w:rPr>
        <w:t>.</w:t>
      </w:r>
    </w:p>
    <w:p w14:paraId="3D80B73D" w14:textId="77777777"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lastRenderedPageBreak/>
        <w:t>ثالثاً: فرق العمل الفنية في القطاع الهندسي</w:t>
      </w:r>
    </w:p>
    <w:p w14:paraId="0E027E79" w14:textId="3013C0BC"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مفهوم فرق العمل الفنية</w:t>
      </w:r>
    </w:p>
    <w:p w14:paraId="10BA9D3C" w14:textId="4F5E45E0"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يقصد بفرق العمل الفنية تلك الفرق التي تتكون من خبرات متخصصة تعمل معاً لإنجاز مهام ذات طبيعة تقنية أو هندسية تتطلب مستوى عالياً من التنسيق، تبادل المعرفة، والدقة في الأداء. وتتميز هذه الفرق بوجود مستويات عالية من التكامل الوظيفي </w:t>
      </w:r>
      <w:r w:rsidR="00B537B0" w:rsidRPr="00727482">
        <w:rPr>
          <w:rFonts w:ascii="Sakkal Majalla" w:hAnsi="Sakkal Majalla" w:cs="Sakkal Majalla"/>
          <w:color w:val="000000" w:themeColor="text1"/>
          <w:sz w:val="28"/>
          <w:szCs w:val="28"/>
          <w:rtl/>
        </w:rPr>
        <w:t>(</w:t>
      </w:r>
      <w:r w:rsidRPr="00727482">
        <w:rPr>
          <w:rFonts w:ascii="Sakkal Majalla" w:hAnsi="Sakkal Majalla" w:cs="Sakkal Majalla"/>
          <w:color w:val="000000" w:themeColor="text1"/>
          <w:sz w:val="28"/>
          <w:szCs w:val="28"/>
          <w:rtl/>
        </w:rPr>
        <w:t>صيام وآخرون، 2023</w:t>
      </w:r>
      <w:r w:rsidR="00B537B0" w:rsidRPr="00727482">
        <w:rPr>
          <w:rFonts w:ascii="Sakkal Majalla" w:hAnsi="Sakkal Majalla" w:cs="Sakkal Majalla"/>
          <w:color w:val="000000" w:themeColor="text1"/>
          <w:sz w:val="28"/>
          <w:szCs w:val="28"/>
          <w:rtl/>
        </w:rPr>
        <w:t>)</w:t>
      </w:r>
    </w:p>
    <w:p w14:paraId="622EBFE4" w14:textId="6EAB9307"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خصائص فرق العمل الفنية</w:t>
      </w:r>
    </w:p>
    <w:p w14:paraId="36847767" w14:textId="77777777" w:rsidR="00CC1EF2" w:rsidRPr="00727482" w:rsidRDefault="00CC1EF2" w:rsidP="00485746">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تخصص عالٍ في المهارات</w:t>
      </w:r>
      <w:r w:rsidRPr="00727482">
        <w:rPr>
          <w:rFonts w:ascii="Sakkal Majalla" w:hAnsi="Sakkal Majalla" w:cs="Sakkal Majalla"/>
          <w:color w:val="000000" w:themeColor="text1"/>
          <w:sz w:val="28"/>
          <w:szCs w:val="28"/>
        </w:rPr>
        <w:t>.</w:t>
      </w:r>
    </w:p>
    <w:p w14:paraId="12E581A3" w14:textId="77777777" w:rsidR="00CC1EF2" w:rsidRPr="00727482" w:rsidRDefault="00CC1EF2" w:rsidP="00485746">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اعتماد كبير على حل المشكلات</w:t>
      </w:r>
      <w:r w:rsidRPr="00727482">
        <w:rPr>
          <w:rFonts w:ascii="Sakkal Majalla" w:hAnsi="Sakkal Majalla" w:cs="Sakkal Majalla"/>
          <w:color w:val="000000" w:themeColor="text1"/>
          <w:sz w:val="28"/>
          <w:szCs w:val="28"/>
        </w:rPr>
        <w:t>.</w:t>
      </w:r>
    </w:p>
    <w:p w14:paraId="09AB0E2E" w14:textId="77777777" w:rsidR="00CC1EF2" w:rsidRPr="00727482" w:rsidRDefault="00CC1EF2" w:rsidP="00485746">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الحاجة إلى تواصل واضح ومنظم</w:t>
      </w:r>
      <w:r w:rsidRPr="00727482">
        <w:rPr>
          <w:rFonts w:ascii="Sakkal Majalla" w:hAnsi="Sakkal Majalla" w:cs="Sakkal Majalla"/>
          <w:color w:val="000000" w:themeColor="text1"/>
          <w:sz w:val="28"/>
          <w:szCs w:val="28"/>
        </w:rPr>
        <w:t>.</w:t>
      </w:r>
    </w:p>
    <w:p w14:paraId="024BA486" w14:textId="77777777" w:rsidR="00CC1EF2" w:rsidRPr="00727482" w:rsidRDefault="00CC1EF2" w:rsidP="00485746">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حساسية المهام لاختلاف مستويات الخبرة</w:t>
      </w:r>
      <w:r w:rsidRPr="00727482">
        <w:rPr>
          <w:rFonts w:ascii="Sakkal Majalla" w:hAnsi="Sakkal Majalla" w:cs="Sakkal Majalla"/>
          <w:color w:val="000000" w:themeColor="text1"/>
          <w:sz w:val="28"/>
          <w:szCs w:val="28"/>
        </w:rPr>
        <w:t>.</w:t>
      </w:r>
    </w:p>
    <w:p w14:paraId="2AF369CB" w14:textId="77777777" w:rsidR="00CC1EF2" w:rsidRPr="00727482" w:rsidRDefault="00CC1EF2" w:rsidP="00485746">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التأثر المباشر بنمط القيادة السائد</w:t>
      </w:r>
      <w:r w:rsidRPr="00727482">
        <w:rPr>
          <w:rFonts w:ascii="Sakkal Majalla" w:hAnsi="Sakkal Majalla" w:cs="Sakkal Majalla"/>
          <w:color w:val="000000" w:themeColor="text1"/>
          <w:sz w:val="28"/>
          <w:szCs w:val="28"/>
        </w:rPr>
        <w:t>.</w:t>
      </w:r>
    </w:p>
    <w:p w14:paraId="7D98C594" w14:textId="77777777"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t>رابعاً: العلاقة بين القيادة الموقفية وإدارة فرق العمل الفنية</w:t>
      </w:r>
    </w:p>
    <w:p w14:paraId="68E0BCF1" w14:textId="77777777" w:rsidR="00CC1EF2" w:rsidRPr="00727482" w:rsidRDefault="00CC1EF2"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تظهر أهمية القيادة الموقفية في السياق الهندسي من خلال دورها في</w:t>
      </w:r>
      <w:r w:rsidRPr="00727482">
        <w:rPr>
          <w:rFonts w:ascii="Sakkal Majalla" w:hAnsi="Sakkal Majalla" w:cs="Sakkal Majalla"/>
          <w:b/>
          <w:bCs/>
          <w:color w:val="000000" w:themeColor="text1"/>
          <w:sz w:val="28"/>
          <w:szCs w:val="28"/>
        </w:rPr>
        <w:t>:</w:t>
      </w:r>
    </w:p>
    <w:p w14:paraId="10BD6543" w14:textId="77777777" w:rsidR="00CC1EF2" w:rsidRPr="00727482" w:rsidRDefault="00CC1EF2" w:rsidP="00485746">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تحديد مستوى جاهزية أعضاء الفريق من حيث المعرفة والخبرة</w:t>
      </w:r>
      <w:r w:rsidRPr="00727482">
        <w:rPr>
          <w:rFonts w:ascii="Sakkal Majalla" w:hAnsi="Sakkal Majalla" w:cs="Sakkal Majalla"/>
          <w:color w:val="000000" w:themeColor="text1"/>
          <w:sz w:val="28"/>
          <w:szCs w:val="28"/>
        </w:rPr>
        <w:t>.</w:t>
      </w:r>
    </w:p>
    <w:p w14:paraId="4CE26A8B" w14:textId="77777777" w:rsidR="00CC1EF2" w:rsidRPr="00727482" w:rsidRDefault="00CC1EF2" w:rsidP="00485746">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اختيار الأسلوب القيادي الذي يناسب المرحلة الفنية للمشروع</w:t>
      </w:r>
      <w:r w:rsidRPr="00727482">
        <w:rPr>
          <w:rFonts w:ascii="Sakkal Majalla" w:hAnsi="Sakkal Majalla" w:cs="Sakkal Majalla"/>
          <w:color w:val="000000" w:themeColor="text1"/>
          <w:sz w:val="28"/>
          <w:szCs w:val="28"/>
        </w:rPr>
        <w:t>.</w:t>
      </w:r>
    </w:p>
    <w:p w14:paraId="251E40F9" w14:textId="77777777" w:rsidR="00CC1EF2" w:rsidRPr="00727482" w:rsidRDefault="00CC1EF2" w:rsidP="00485746">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رفع القدرة التعاونية داخل الفريق عبر أسلوب الدعم</w:t>
      </w:r>
      <w:r w:rsidRPr="00727482">
        <w:rPr>
          <w:rFonts w:ascii="Sakkal Majalla" w:hAnsi="Sakkal Majalla" w:cs="Sakkal Majalla"/>
          <w:color w:val="000000" w:themeColor="text1"/>
          <w:sz w:val="28"/>
          <w:szCs w:val="28"/>
        </w:rPr>
        <w:t>.</w:t>
      </w:r>
    </w:p>
    <w:p w14:paraId="14AF4835" w14:textId="77777777" w:rsidR="00CC1EF2" w:rsidRPr="00727482" w:rsidRDefault="00CC1EF2" w:rsidP="00485746">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تمكين الخبراء الفنيين من اتخاذ قرارات حاسمة عبر التفويض</w:t>
      </w:r>
      <w:r w:rsidRPr="00727482">
        <w:rPr>
          <w:rFonts w:ascii="Sakkal Majalla" w:hAnsi="Sakkal Majalla" w:cs="Sakkal Majalla"/>
          <w:color w:val="000000" w:themeColor="text1"/>
          <w:sz w:val="28"/>
          <w:szCs w:val="28"/>
        </w:rPr>
        <w:t>.</w:t>
      </w:r>
    </w:p>
    <w:p w14:paraId="2371D220" w14:textId="77777777" w:rsidR="00CC1EF2" w:rsidRPr="00727482" w:rsidRDefault="00CC1EF2" w:rsidP="00485746">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تحسين فعالية التدريب ونقل الخبرات من خلال الأسلوب التدريبي</w:t>
      </w:r>
      <w:r w:rsidRPr="00727482">
        <w:rPr>
          <w:rFonts w:ascii="Sakkal Majalla" w:hAnsi="Sakkal Majalla" w:cs="Sakkal Majalla"/>
          <w:color w:val="000000" w:themeColor="text1"/>
          <w:sz w:val="28"/>
          <w:szCs w:val="28"/>
        </w:rPr>
        <w:t>.</w:t>
      </w:r>
    </w:p>
    <w:p w14:paraId="6096EA4B"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 xml:space="preserve">وقد أكدت دراسة </w:t>
      </w:r>
      <w:r w:rsidRPr="00727482">
        <w:rPr>
          <w:rFonts w:ascii="Sakkal Majalla" w:hAnsi="Sakkal Majalla" w:cs="Sakkal Majalla"/>
          <w:color w:val="000000" w:themeColor="text1"/>
          <w:sz w:val="28"/>
          <w:szCs w:val="28"/>
        </w:rPr>
        <w:t xml:space="preserve">(Kumar, 2024) </w:t>
      </w:r>
      <w:r w:rsidRPr="00727482">
        <w:rPr>
          <w:rFonts w:ascii="Sakkal Majalla" w:hAnsi="Sakkal Majalla" w:cs="Sakkal Majalla"/>
          <w:color w:val="000000" w:themeColor="text1"/>
          <w:sz w:val="28"/>
          <w:szCs w:val="28"/>
          <w:rtl/>
        </w:rPr>
        <w:t>أن اختيار النمط القيادي الملائم يؤدي إلى تعزيز التماسك، الإنتاجية، والقدرة على الابتكار داخل الفريق</w:t>
      </w:r>
      <w:r w:rsidRPr="00727482">
        <w:rPr>
          <w:rFonts w:ascii="Sakkal Majalla" w:hAnsi="Sakkal Majalla" w:cs="Sakkal Majalla"/>
          <w:color w:val="000000" w:themeColor="text1"/>
          <w:sz w:val="28"/>
          <w:szCs w:val="28"/>
        </w:rPr>
        <w:t>.</w:t>
      </w:r>
    </w:p>
    <w:p w14:paraId="18A722D4" w14:textId="0FC8CE6F"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كما بينت دراسة </w:t>
      </w:r>
      <w:r w:rsidR="00B537B0" w:rsidRPr="00727482">
        <w:rPr>
          <w:rFonts w:ascii="Sakkal Majalla" w:hAnsi="Sakkal Majalla" w:cs="Sakkal Majalla"/>
          <w:color w:val="000000" w:themeColor="text1"/>
          <w:sz w:val="28"/>
          <w:szCs w:val="28"/>
          <w:rtl/>
        </w:rPr>
        <w:t>(</w:t>
      </w:r>
      <w:r w:rsidRPr="00727482">
        <w:rPr>
          <w:rFonts w:ascii="Sakkal Majalla" w:hAnsi="Sakkal Majalla" w:cs="Sakkal Majalla"/>
          <w:color w:val="000000" w:themeColor="text1"/>
          <w:sz w:val="28"/>
          <w:szCs w:val="28"/>
          <w:rtl/>
        </w:rPr>
        <w:t>الحياري، 2022</w:t>
      </w:r>
      <w:r w:rsidR="00B537B0" w:rsidRPr="00727482">
        <w:rPr>
          <w:rFonts w:ascii="Sakkal Majalla" w:hAnsi="Sakkal Majalla" w:cs="Sakkal Majalla"/>
          <w:color w:val="000000" w:themeColor="text1"/>
          <w:sz w:val="28"/>
          <w:szCs w:val="28"/>
          <w:rtl/>
        </w:rPr>
        <w:t>)</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أن القيادة الموقفية تسهم بشكل إيجابي في التغيير المنظمي من خلال تشجيع المشاركة في اتخاذ القرار، وهو ما يعد أساسياً في بيئات العمل الفنية المعتمدة على حل المشكلات بشكل تعاوني</w:t>
      </w:r>
      <w:r w:rsidRPr="00727482">
        <w:rPr>
          <w:rFonts w:ascii="Sakkal Majalla" w:hAnsi="Sakkal Majalla" w:cs="Sakkal Majalla"/>
          <w:color w:val="000000" w:themeColor="text1"/>
          <w:sz w:val="28"/>
          <w:szCs w:val="28"/>
        </w:rPr>
        <w:t>.</w:t>
      </w:r>
    </w:p>
    <w:p w14:paraId="5EEFE1DA" w14:textId="77777777" w:rsidR="00CC1EF2" w:rsidRPr="00727482" w:rsidRDefault="00CC1EF2"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وبذلك، يمكن القول إن القيادة الموقفية لا تُعد فقط أسلوباً توجيهياً، بل هي مجموعة مهارات وقرارات قيادية تركز على تمكين الفريق الفني لتحقيق أعلى مستويات الأداء</w:t>
      </w:r>
      <w:r w:rsidRPr="00727482">
        <w:rPr>
          <w:rFonts w:ascii="Sakkal Majalla" w:hAnsi="Sakkal Majalla" w:cs="Sakkal Majalla"/>
          <w:color w:val="000000" w:themeColor="text1"/>
          <w:sz w:val="28"/>
          <w:szCs w:val="28"/>
        </w:rPr>
        <w:t>.</w:t>
      </w:r>
    </w:p>
    <w:p w14:paraId="376FE848" w14:textId="33F6A5E2" w:rsidR="00134149" w:rsidRPr="00727482" w:rsidRDefault="00134149" w:rsidP="00134149">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7" w:name="_Toc223663537"/>
      <w:bookmarkStart w:id="28" w:name="_Toc212069534"/>
      <w:bookmarkStart w:id="29" w:name="_Toc193461959"/>
      <w:bookmarkEnd w:id="25"/>
      <w:bookmarkEnd w:id="26"/>
      <w:r w:rsidRPr="00727482">
        <w:rPr>
          <w:rFonts w:ascii="Sakkal Majalla" w:hAnsi="Sakkal Majalla" w:cs="Sakkal Majalla" w:hint="cs"/>
          <w:b/>
          <w:bCs/>
          <w:color w:val="000000" w:themeColor="text1"/>
          <w:sz w:val="36"/>
          <w:szCs w:val="36"/>
          <w:rtl/>
        </w:rPr>
        <w:t xml:space="preserve">10.1 </w:t>
      </w:r>
      <w:r w:rsidRPr="00727482">
        <w:rPr>
          <w:rFonts w:ascii="Sakkal Majalla" w:hAnsi="Sakkal Majalla" w:cs="Sakkal Majalla"/>
          <w:b/>
          <w:bCs/>
          <w:color w:val="000000" w:themeColor="text1"/>
          <w:sz w:val="36"/>
          <w:szCs w:val="36"/>
          <w:rtl/>
        </w:rPr>
        <w:t>المنهجية وطرق البحث:</w:t>
      </w:r>
      <w:bookmarkEnd w:id="27"/>
    </w:p>
    <w:p w14:paraId="5B2EEDF1"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اعتمدت الدراسة الحالية على المنهج الوصفي التحليلي، لكونه الأنسب لطبيعة أهدافها التي تتمثل في دراسة أثر القيادة الموقفية بأبعادها على إدارة فرق العمل الفنية في القطاع الهندسي. يقوم هذا المنهج على وصف الظاهرة كما هي في الواقع، وجمع البيانات المتعلقة بها، ومن ثم تحليلها وتفسير العلاقات بين المتغيرات. كما تم الاستفادة من الأدبيات والنظريات والدراسات السابقة لتحديد الإطار المفاهيمي وتفسير النتائج المتوقعة.</w:t>
      </w:r>
    </w:p>
    <w:p w14:paraId="326B23F2" w14:textId="77777777" w:rsidR="00134149" w:rsidRPr="00727482" w:rsidRDefault="00134149"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ولتحقيق أهداف الدراسة، تم تصميم استبانة كأداة رئيسية لجمع البيانات من أفراد عينة الدراسة من العاملين في الفرق الفنية بالقطاع الهندسي. وبعد جمع البيانات، تم تحليلها باستخدام الأساليب الإحصائية المناسبة مثل المتوسطات الحسابية والانحرافات المعيارية لبيان مستوى المتغيرات، إضافة إلى معامل الارتباط والانحدار الخطي المتعدد للكشف عن قوة واتجاه وأثر القيادة الموقفية على إدارة فرق العمل الفنية. وقد ساعد هذا المنهج في الوصول إلى نتائج علمية دقيقة يمكن الاعتماد عليها في تقديم توصيات عملية قابلة للتطبيق في بيئة العمل الهندسية.</w:t>
      </w:r>
    </w:p>
    <w:p w14:paraId="5AF7BBC5" w14:textId="0D6927F5" w:rsidR="00134149" w:rsidRPr="00727482" w:rsidRDefault="00134149" w:rsidP="00134149">
      <w:pPr>
        <w:spacing w:line="360" w:lineRule="auto"/>
        <w:rPr>
          <w:rFonts w:ascii="Sakkal Majalla" w:hAnsi="Sakkal Majalla" w:cs="Sakkal Majalla"/>
          <w:b/>
          <w:bCs/>
          <w:color w:val="000000" w:themeColor="text1"/>
          <w:sz w:val="32"/>
          <w:szCs w:val="32"/>
          <w:rtl/>
        </w:rPr>
      </w:pPr>
      <w:r w:rsidRPr="00727482">
        <w:rPr>
          <w:rFonts w:ascii="Sakkal Majalla" w:hAnsi="Sakkal Majalla" w:cs="Sakkal Majalla"/>
          <w:b/>
          <w:bCs/>
          <w:color w:val="000000" w:themeColor="text1"/>
          <w:sz w:val="32"/>
          <w:szCs w:val="32"/>
          <w:rtl/>
        </w:rPr>
        <w:br w:type="page"/>
      </w:r>
      <w:r w:rsidRPr="00727482">
        <w:rPr>
          <w:rFonts w:ascii="Sakkal Majalla" w:hAnsi="Sakkal Majalla" w:cs="Sakkal Majalla" w:hint="cs"/>
          <w:b/>
          <w:bCs/>
          <w:color w:val="000000" w:themeColor="text1"/>
          <w:sz w:val="32"/>
          <w:szCs w:val="32"/>
          <w:rtl/>
        </w:rPr>
        <w:lastRenderedPageBreak/>
        <w:t xml:space="preserve">1. </w:t>
      </w:r>
      <w:r w:rsidRPr="00727482">
        <w:rPr>
          <w:rFonts w:ascii="Sakkal Majalla" w:hAnsi="Sakkal Majalla" w:cs="Sakkal Majalla"/>
          <w:b/>
          <w:bCs/>
          <w:color w:val="000000" w:themeColor="text1"/>
          <w:sz w:val="32"/>
          <w:szCs w:val="32"/>
          <w:rtl/>
        </w:rPr>
        <w:t>مجتمع وعينة الدراسة</w:t>
      </w:r>
    </w:p>
    <w:p w14:paraId="068CE545" w14:textId="77777777" w:rsidR="00886E74"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سوف يتكون مجتمع الدراسة من العاملين في فرق العمل الفنية داخل المنشآت التابعة للقطاع الهندسي، ممن سيتولون مهام تتعلق بالتنسيق الفني، وتنفيذ المشروعات، والإشراف على العمليات الإنتاجية والهندسية. ومن المتوقع أن يبلغ عدد أفراد مجتمع الدراسة نحو (850) موظفاً من مهندسين وفنيين ورؤساء فرق عمل. وسيُختار هذا المجتمع لكونه يعكس بيئة عمل تعتمد على التخصص الفني والتعاون الجماعي، مما يجعله مناسباً لدراسة أثر القيادة الموقفية على إدارة فرق العمل الفنية في سياقات تتطلب دقة ومهارة عالية.</w:t>
      </w:r>
    </w:p>
    <w:p w14:paraId="53CC0B45" w14:textId="63A44A0B" w:rsidR="003A7003" w:rsidRPr="00727482" w:rsidRDefault="00886E74"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أما عينة الدراسة فسوف يتم اختيارها باستخدام الأسلوب العشوائي البسيط لضمان تمثيل كافة الفئات داخل المجتمع الأصلي، حيث يُتوقع أن يبلغ حجمها (265) موظفاً من العاملين في فرق العمل الفنية. وسيتم توزيع الاستبانة عليهم بوسائل ورقية وإلكترونية، ومن المتوقع استرداد (241) استبانة على الأقل، ليتم اعتماد حوالي (228) استبانة صالحة للتحليل الإحصائي بنسبة استجابة تقديرية تبلغ (86%)، وهو حجم ملائم لإجراء التحليلات الإحصائية والوصول إلى نتائج دقيقة قابلة للتعميم.</w:t>
      </w:r>
      <w:r w:rsidR="003A7003" w:rsidRPr="00727482">
        <w:rPr>
          <w:rFonts w:ascii="Sakkal Majalla" w:hAnsi="Sakkal Majalla" w:cs="Sakkal Majalla"/>
          <w:color w:val="000000" w:themeColor="text1"/>
          <w:sz w:val="28"/>
          <w:szCs w:val="28"/>
        </w:rPr>
        <w:t>.</w:t>
      </w:r>
    </w:p>
    <w:bookmarkEnd w:id="28"/>
    <w:p w14:paraId="6331417A" w14:textId="6A268F09" w:rsidR="00134149" w:rsidRPr="00727482" w:rsidRDefault="00134149" w:rsidP="00134149">
      <w:pPr>
        <w:pStyle w:val="NormalWeb"/>
        <w:bidi/>
        <w:spacing w:line="360" w:lineRule="auto"/>
        <w:jc w:val="both"/>
        <w:rPr>
          <w:rFonts w:ascii="Sakkal Majalla" w:hAnsi="Sakkal Majalla" w:cs="Sakkal Majalla"/>
          <w:b/>
          <w:bCs/>
          <w:color w:val="000000" w:themeColor="text1"/>
          <w:sz w:val="32"/>
          <w:szCs w:val="32"/>
          <w:rtl/>
        </w:rPr>
      </w:pPr>
      <w:r w:rsidRPr="00727482">
        <w:rPr>
          <w:rFonts w:ascii="Sakkal Majalla" w:hAnsi="Sakkal Majalla" w:cs="Sakkal Majalla"/>
          <w:b/>
          <w:bCs/>
          <w:color w:val="000000" w:themeColor="text1"/>
          <w:sz w:val="32"/>
          <w:szCs w:val="32"/>
          <w:rtl/>
        </w:rPr>
        <w:t>2. أداة الدراسة</w:t>
      </w:r>
    </w:p>
    <w:p w14:paraId="56D9A06E" w14:textId="77777777" w:rsidR="00886E74" w:rsidRPr="00727482" w:rsidRDefault="00886E74" w:rsidP="00134149">
      <w:pPr>
        <w:pStyle w:val="NormalWeb"/>
        <w:bidi/>
        <w:spacing w:line="360" w:lineRule="auto"/>
        <w:ind w:left="-2" w:firstLine="708"/>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سوف تعتمد الدراسة على الاستبانة كأداة رئيسية لجمع البيانات الميدانية نظراً لملاءمتها لطبيعة الدراسة، وقدرتها على قياس اتجاهات وآراء أفراد عينة الدراسة بدقة ووضوح. وقد تم بناء الاستبانة بالاعتماد على الإطار النظري للدراسة، إضافةً إلى نماذج استبانات مستخدمة في دراسات سابقة تناولت القيادة الموقفية وإدارة فرق العمل الفنية</w:t>
      </w:r>
      <w:r w:rsidRPr="00727482">
        <w:rPr>
          <w:rFonts w:ascii="Sakkal Majalla" w:hAnsi="Sakkal Majalla" w:cs="Sakkal Majalla"/>
          <w:color w:val="000000" w:themeColor="text1"/>
          <w:sz w:val="28"/>
          <w:szCs w:val="28"/>
        </w:rPr>
        <w:t xml:space="preserve"> (Chukwuocha, 2023</w:t>
      </w:r>
      <w:r w:rsidRPr="00727482">
        <w:rPr>
          <w:rFonts w:ascii="Sakkal Majalla" w:hAnsi="Sakkal Majalla" w:cs="Sakkal Majalla"/>
          <w:color w:val="000000" w:themeColor="text1"/>
          <w:sz w:val="28"/>
          <w:szCs w:val="28"/>
          <w:rtl/>
        </w:rPr>
        <w:t>؛ المغربي والشرباتي، 2021؛ صيام وآخرون، 2023</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وقد تم تعديل بنود الاستبانة لتتناسب مع طبيعة القطاع الهندسي وخصوصية فرق العمل الفنية</w:t>
      </w:r>
      <w:r w:rsidRPr="00727482">
        <w:rPr>
          <w:rFonts w:ascii="Sakkal Majalla" w:hAnsi="Sakkal Majalla" w:cs="Sakkal Majalla"/>
          <w:color w:val="000000" w:themeColor="text1"/>
          <w:sz w:val="28"/>
          <w:szCs w:val="28"/>
        </w:rPr>
        <w:t>.</w:t>
      </w:r>
    </w:p>
    <w:p w14:paraId="1E1FF915" w14:textId="77777777" w:rsidR="00886E74" w:rsidRPr="00727482" w:rsidRDefault="00886E74" w:rsidP="00134149">
      <w:pPr>
        <w:pStyle w:val="NormalWeb"/>
        <w:bidi/>
        <w:spacing w:line="360" w:lineRule="auto"/>
        <w:ind w:left="-2" w:firstLine="708"/>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وتتكون الاستبانة من ثلاثة أجزاء رئيسية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يشمل الجزء الأول البيانات الديموغرافية للمشاركين (الوظيفة، المؤهل، سنوات الخبرة، عدد الدورات التدريبية).</w:t>
      </w:r>
    </w:p>
    <w:p w14:paraId="30D80B0A" w14:textId="6B2C50AD" w:rsidR="00886E74" w:rsidRPr="00727482" w:rsidRDefault="00886E74" w:rsidP="00134149">
      <w:pPr>
        <w:pStyle w:val="NormalWeb"/>
        <w:bidi/>
        <w:spacing w:line="360" w:lineRule="auto"/>
        <w:ind w:left="-2" w:firstLine="708"/>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lastRenderedPageBreak/>
        <w:t xml:space="preserve"> أما الجزء الثاني فيقيس القيادة الموقفية بأبعادها الأربعة (التوجيه، التدريب، الدعم، التفويض)، وذلك من خلال مجموعة من العبارات التي تعكس سلوك القائد مع أعضاء فريق العمل.</w:t>
      </w:r>
    </w:p>
    <w:p w14:paraId="75EC8E60" w14:textId="753FEF9B" w:rsidR="00886E74" w:rsidRPr="00727482" w:rsidRDefault="00886E74" w:rsidP="00134149">
      <w:pPr>
        <w:pStyle w:val="NormalWeb"/>
        <w:bidi/>
        <w:spacing w:line="360" w:lineRule="auto"/>
        <w:ind w:left="-2" w:firstLine="708"/>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بينما يختص الجزء الثالث بقياس إدارة فرق العمل الفنية من حيث وضوح الأدوار، التنسيق، اتخاذ القرار، والتعاون بين الأعضاء. وقد استخدمت الاستبانة مقياس ليكرت الخماسي (من 1 = لا أوافق بشدة إلى 5 = أوافق بشدة) لتحديد درجة موافقة المستجيب على كل عبارة، بما يتيح إجراء تحليل كمي دقيق للنتائج</w:t>
      </w:r>
      <w:r w:rsidRPr="00727482">
        <w:rPr>
          <w:rFonts w:ascii="Sakkal Majalla" w:hAnsi="Sakkal Majalla" w:cs="Sakkal Majalla"/>
          <w:color w:val="000000" w:themeColor="text1"/>
          <w:sz w:val="28"/>
          <w:szCs w:val="28"/>
        </w:rPr>
        <w:t>.</w:t>
      </w:r>
    </w:p>
    <w:p w14:paraId="53B8B323" w14:textId="326D111A" w:rsidR="00882D53" w:rsidRPr="00727482" w:rsidRDefault="00134149" w:rsidP="00134149">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30" w:name="_Toc223663538"/>
      <w:r w:rsidRPr="00727482">
        <w:rPr>
          <w:rFonts w:ascii="Sakkal Majalla" w:hAnsi="Sakkal Majalla" w:cs="Sakkal Majalla" w:hint="cs"/>
          <w:b/>
          <w:bCs/>
          <w:color w:val="000000" w:themeColor="text1"/>
          <w:sz w:val="36"/>
          <w:szCs w:val="36"/>
          <w:rtl/>
          <w:lang w:bidi="ar-EG"/>
        </w:rPr>
        <w:t xml:space="preserve">11.1 </w:t>
      </w:r>
      <w:r w:rsidR="00882D53" w:rsidRPr="00727482">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29A2E940" w14:textId="23C4CA1C" w:rsidR="002133A6" w:rsidRPr="00727482" w:rsidRDefault="003A7003" w:rsidP="00134149">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1" w:name="_Toc169790505"/>
      <w:r w:rsidRPr="00727482">
        <w:rPr>
          <w:rFonts w:ascii="Sakkal Majalla" w:hAnsi="Sakkal Majalla" w:cs="Sakkal Majalla"/>
          <w:color w:val="000000" w:themeColor="text1"/>
          <w:sz w:val="28"/>
          <w:szCs w:val="28"/>
          <w:rtl/>
        </w:rPr>
        <w:t xml:space="preserve">سوف يتم إدخال البيانات التي سيتم جمعها من الاستبانة ومعالجتها باستخدام البرنامج الإحصائي </w:t>
      </w:r>
      <w:r w:rsidRPr="00727482">
        <w:rPr>
          <w:rFonts w:ascii="Sakkal Majalla" w:hAnsi="Sakkal Majalla" w:cs="Sakkal Majalla"/>
          <w:color w:val="000000" w:themeColor="text1"/>
          <w:sz w:val="28"/>
          <w:szCs w:val="28"/>
        </w:rPr>
        <w:t>SPSS</w:t>
      </w:r>
      <w:r w:rsidR="002133A6" w:rsidRPr="00727482">
        <w:rPr>
          <w:rFonts w:ascii="Sakkal Majalla" w:hAnsi="Sakkal Majalla" w:cs="Sakkal Majalla"/>
          <w:color w:val="000000" w:themeColor="text1"/>
          <w:sz w:val="28"/>
          <w:szCs w:val="28"/>
          <w:rtl/>
        </w:rPr>
        <w:t>، وتمثلت هذه الأساليب فيما يلي</w:t>
      </w:r>
      <w:r w:rsidR="002133A6" w:rsidRPr="00727482">
        <w:rPr>
          <w:rFonts w:ascii="Sakkal Majalla" w:hAnsi="Sakkal Majalla" w:cs="Sakkal Majalla"/>
          <w:color w:val="000000" w:themeColor="text1"/>
          <w:sz w:val="28"/>
          <w:szCs w:val="28"/>
        </w:rPr>
        <w:t>:</w:t>
      </w:r>
    </w:p>
    <w:p w14:paraId="778EB599" w14:textId="617A4B54" w:rsidR="00886E74" w:rsidRPr="00727482" w:rsidRDefault="00886E74" w:rsidP="00485746">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32" w:name="_Toc212069535"/>
      <w:r w:rsidRPr="00727482">
        <w:rPr>
          <w:rFonts w:ascii="Sakkal Majalla" w:hAnsi="Sakkal Majalla" w:cs="Sakkal Majalla"/>
          <w:b/>
          <w:bCs/>
          <w:color w:val="000000" w:themeColor="text1"/>
          <w:sz w:val="28"/>
          <w:szCs w:val="28"/>
          <w:rtl/>
        </w:rPr>
        <w:t>الإحصاءات الوصفية</w:t>
      </w:r>
      <w:r w:rsidRPr="00727482">
        <w:rPr>
          <w:rFonts w:ascii="Sakkal Majalla" w:hAnsi="Sakkal Majalla" w:cs="Sakkal Majalla"/>
          <w:color w:val="000000" w:themeColor="text1"/>
          <w:sz w:val="28"/>
          <w:szCs w:val="28"/>
        </w:rPr>
        <w:t>:</w:t>
      </w:r>
      <w:r w:rsidRPr="00727482">
        <w:rPr>
          <w:rFonts w:ascii="Sakkal Majalla" w:hAnsi="Sakkal Majalla" w:cs="Sakkal Majalla"/>
          <w:color w:val="000000" w:themeColor="text1"/>
          <w:sz w:val="28"/>
          <w:szCs w:val="28"/>
          <w:rtl/>
        </w:rPr>
        <w:t xml:space="preserve">   التكرارات والنسب المئوية - المتوسطات الحسابية- الانحرافات المعيارية</w:t>
      </w:r>
      <w:r w:rsidRPr="00727482">
        <w:rPr>
          <w:rFonts w:ascii="Sakkal Majalla" w:hAnsi="Sakkal Majalla" w:cs="Sakkal Majalla"/>
          <w:color w:val="000000" w:themeColor="text1"/>
          <w:sz w:val="28"/>
          <w:szCs w:val="28"/>
        </w:rPr>
        <w:t>.</w:t>
      </w:r>
    </w:p>
    <w:p w14:paraId="38D99503" w14:textId="723454E7" w:rsidR="00886E74" w:rsidRPr="00727482" w:rsidRDefault="00886E74" w:rsidP="00485746">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التحقق من صدق وثبات أداة الدراسة</w:t>
      </w:r>
      <w:r w:rsidRPr="00727482">
        <w:rPr>
          <w:rFonts w:ascii="Sakkal Majalla" w:hAnsi="Sakkal Majalla" w:cs="Sakkal Majalla"/>
          <w:b/>
          <w:bCs/>
          <w:color w:val="000000" w:themeColor="text1"/>
          <w:sz w:val="28"/>
          <w:szCs w:val="28"/>
        </w:rPr>
        <w:t>:</w:t>
      </w:r>
    </w:p>
    <w:p w14:paraId="0E365342" w14:textId="77777777" w:rsidR="00886E74" w:rsidRPr="00727482" w:rsidRDefault="00886E74" w:rsidP="00485746">
      <w:pPr>
        <w:numPr>
          <w:ilvl w:val="0"/>
          <w:numId w:val="9"/>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معامل الاتساق الداخلي كرونباخ ألفا </w:t>
      </w:r>
      <w:r w:rsidRPr="00727482">
        <w:rPr>
          <w:rFonts w:ascii="Sakkal Majalla" w:hAnsi="Sakkal Majalla" w:cs="Sakkal Majalla"/>
          <w:color w:val="000000" w:themeColor="text1"/>
          <w:sz w:val="28"/>
          <w:szCs w:val="28"/>
        </w:rPr>
        <w:t>(Cronbach’s Alpha).</w:t>
      </w:r>
    </w:p>
    <w:p w14:paraId="5524C32C" w14:textId="4E7EB2A3" w:rsidR="00886E74" w:rsidRPr="00727482" w:rsidRDefault="00886E74" w:rsidP="00485746">
      <w:pPr>
        <w:pStyle w:val="ListParagraph"/>
        <w:numPr>
          <w:ilvl w:val="0"/>
          <w:numId w:val="9"/>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معامل الارتباط بيرسون</w:t>
      </w:r>
      <w:r w:rsidRPr="00727482">
        <w:rPr>
          <w:rFonts w:ascii="Sakkal Majalla" w:hAnsi="Sakkal Majalla" w:cs="Sakkal Majalla"/>
          <w:color w:val="000000" w:themeColor="text1"/>
          <w:sz w:val="28"/>
          <w:szCs w:val="28"/>
        </w:rPr>
        <w:t xml:space="preserve"> (Pearson Correlation):</w:t>
      </w:r>
    </w:p>
    <w:p w14:paraId="7E6051A9" w14:textId="77777777" w:rsidR="00886E74" w:rsidRPr="00727482" w:rsidRDefault="00886E74" w:rsidP="00485746">
      <w:pPr>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لقياس قوة واتجاه العلاقة بين المتغيرات</w:t>
      </w:r>
      <w:r w:rsidRPr="00727482">
        <w:rPr>
          <w:rFonts w:ascii="Sakkal Majalla" w:hAnsi="Sakkal Majalla" w:cs="Sakkal Majalla"/>
          <w:b/>
          <w:bCs/>
          <w:color w:val="000000" w:themeColor="text1"/>
          <w:sz w:val="28"/>
          <w:szCs w:val="28"/>
        </w:rPr>
        <w:t>.</w:t>
      </w:r>
    </w:p>
    <w:p w14:paraId="5029C910" w14:textId="3F09F31E" w:rsidR="00886E74" w:rsidRPr="00727482" w:rsidRDefault="00886E74" w:rsidP="00485746">
      <w:pPr>
        <w:pStyle w:val="ListParagraph"/>
        <w:numPr>
          <w:ilvl w:val="0"/>
          <w:numId w:val="1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الانحدار الخطي المتعدد</w:t>
      </w:r>
      <w:r w:rsidRPr="00727482">
        <w:rPr>
          <w:rFonts w:ascii="Sakkal Majalla" w:hAnsi="Sakkal Majalla" w:cs="Sakkal Majalla"/>
          <w:color w:val="000000" w:themeColor="text1"/>
          <w:sz w:val="28"/>
          <w:szCs w:val="28"/>
        </w:rPr>
        <w:t xml:space="preserve"> (Multiple Linear Regression):</w:t>
      </w:r>
    </w:p>
    <w:p w14:paraId="6E1350A3" w14:textId="77777777" w:rsidR="00886E74" w:rsidRPr="00727482" w:rsidRDefault="00886E74" w:rsidP="00485746">
      <w:pPr>
        <w:pStyle w:val="ListParagraph"/>
        <w:numPr>
          <w:ilvl w:val="0"/>
          <w:numId w:val="10"/>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لقياس أثر أبعاد القيادة الموقفية على إدارة فرق العمل الفنية</w:t>
      </w:r>
      <w:r w:rsidRPr="00727482">
        <w:rPr>
          <w:rFonts w:ascii="Sakkal Majalla" w:hAnsi="Sakkal Majalla" w:cs="Sakkal Majalla"/>
          <w:color w:val="000000" w:themeColor="text1"/>
          <w:sz w:val="28"/>
          <w:szCs w:val="28"/>
        </w:rPr>
        <w:t>.</w:t>
      </w:r>
    </w:p>
    <w:p w14:paraId="466A5D0B" w14:textId="05156F9E" w:rsidR="00D22171" w:rsidRPr="00727482" w:rsidRDefault="006E5AF0" w:rsidP="006E5AF0">
      <w:pPr>
        <w:spacing w:line="360" w:lineRule="auto"/>
        <w:outlineLvl w:val="1"/>
        <w:rPr>
          <w:rFonts w:ascii="Sakkal Majalla" w:hAnsi="Sakkal Majalla" w:cs="Sakkal Majalla"/>
          <w:b/>
          <w:bCs/>
          <w:color w:val="000000" w:themeColor="text1"/>
          <w:sz w:val="36"/>
          <w:szCs w:val="36"/>
          <w:rtl/>
        </w:rPr>
      </w:pPr>
      <w:r w:rsidRPr="00727482">
        <w:rPr>
          <w:rFonts w:ascii="Sakkal Majalla" w:hAnsi="Sakkal Majalla" w:cs="Sakkal Majalla"/>
          <w:b/>
          <w:bCs/>
          <w:color w:val="000000" w:themeColor="text1"/>
          <w:sz w:val="36"/>
          <w:szCs w:val="36"/>
          <w:rtl/>
        </w:rPr>
        <w:br w:type="page"/>
      </w:r>
      <w:bookmarkStart w:id="33" w:name="_Toc223663539"/>
      <w:r w:rsidRPr="00727482">
        <w:rPr>
          <w:rFonts w:ascii="Sakkal Majalla" w:hAnsi="Sakkal Majalla" w:cs="Sakkal Majalla" w:hint="cs"/>
          <w:b/>
          <w:bCs/>
          <w:color w:val="000000" w:themeColor="text1"/>
          <w:sz w:val="36"/>
          <w:szCs w:val="36"/>
          <w:rtl/>
        </w:rPr>
        <w:lastRenderedPageBreak/>
        <w:t xml:space="preserve">12.1 </w:t>
      </w:r>
      <w:r w:rsidR="00A74F76" w:rsidRPr="00727482">
        <w:rPr>
          <w:rFonts w:ascii="Sakkal Majalla" w:hAnsi="Sakkal Majalla" w:cs="Sakkal Majalla"/>
          <w:b/>
          <w:bCs/>
          <w:color w:val="000000" w:themeColor="text1"/>
          <w:sz w:val="36"/>
          <w:szCs w:val="36"/>
          <w:rtl/>
        </w:rPr>
        <w:t>حدود</w:t>
      </w:r>
      <w:r w:rsidR="00D22171" w:rsidRPr="00727482">
        <w:rPr>
          <w:rFonts w:ascii="Sakkal Majalla" w:hAnsi="Sakkal Majalla" w:cs="Sakkal Majalla"/>
          <w:b/>
          <w:bCs/>
          <w:color w:val="000000" w:themeColor="text1"/>
          <w:sz w:val="36"/>
          <w:szCs w:val="36"/>
          <w:rtl/>
        </w:rPr>
        <w:t xml:space="preserve"> الدراسة</w:t>
      </w:r>
      <w:r w:rsidR="00A74F76" w:rsidRPr="00727482">
        <w:rPr>
          <w:rFonts w:ascii="Sakkal Majalla" w:hAnsi="Sakkal Majalla" w:cs="Sakkal Majalla"/>
          <w:b/>
          <w:bCs/>
          <w:color w:val="000000" w:themeColor="text1"/>
          <w:sz w:val="36"/>
          <w:szCs w:val="36"/>
          <w:rtl/>
        </w:rPr>
        <w:t>:</w:t>
      </w:r>
      <w:bookmarkEnd w:id="31"/>
      <w:bookmarkEnd w:id="32"/>
      <w:bookmarkEnd w:id="33"/>
    </w:p>
    <w:p w14:paraId="25A330B3" w14:textId="577DB280" w:rsidR="00CA49E9" w:rsidRPr="00727482" w:rsidRDefault="00053122" w:rsidP="006E5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b/>
          <w:bCs/>
          <w:color w:val="000000" w:themeColor="text1"/>
          <w:sz w:val="28"/>
          <w:szCs w:val="28"/>
          <w:rtl/>
        </w:rPr>
        <w:t>حدود موضوعية</w:t>
      </w:r>
      <w:r w:rsidRPr="00727482">
        <w:rPr>
          <w:rFonts w:ascii="Sakkal Majalla" w:hAnsi="Sakkal Majalla" w:cs="Sakkal Majalla"/>
          <w:color w:val="000000" w:themeColor="text1"/>
          <w:sz w:val="28"/>
          <w:szCs w:val="28"/>
          <w:rtl/>
        </w:rPr>
        <w:t xml:space="preserve">: </w:t>
      </w:r>
      <w:r w:rsidR="00886E74" w:rsidRPr="00727482">
        <w:rPr>
          <w:rFonts w:ascii="Sakkal Majalla" w:hAnsi="Sakkal Majalla" w:cs="Sakkal Majalla"/>
          <w:color w:val="000000" w:themeColor="text1"/>
          <w:sz w:val="28"/>
          <w:szCs w:val="28"/>
          <w:rtl/>
        </w:rPr>
        <w:t>تركز الدراسة على دراسة أثر القيادة الموقفية بأبعادها (التوجيه، التدريب، الدعم، التفويض) على إدارة فرق العمل الفنية</w:t>
      </w:r>
      <w:r w:rsidR="00812416" w:rsidRPr="00727482">
        <w:rPr>
          <w:rFonts w:ascii="Sakkal Majalla" w:hAnsi="Sakkal Majalla" w:cs="Sakkal Majalla"/>
          <w:color w:val="000000" w:themeColor="text1"/>
          <w:sz w:val="28"/>
          <w:szCs w:val="28"/>
        </w:rPr>
        <w:t>.</w:t>
      </w:r>
    </w:p>
    <w:p w14:paraId="7D403AAD" w14:textId="19C57D6A" w:rsidR="00A60AAE" w:rsidRPr="00727482" w:rsidRDefault="00053122" w:rsidP="006E5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27482">
        <w:rPr>
          <w:rFonts w:ascii="Sakkal Majalla" w:hAnsi="Sakkal Majalla" w:cs="Sakkal Majalla"/>
          <w:b/>
          <w:bCs/>
          <w:color w:val="000000" w:themeColor="text1"/>
          <w:sz w:val="28"/>
          <w:szCs w:val="28"/>
          <w:rtl/>
        </w:rPr>
        <w:t>حدود مكانية</w:t>
      </w:r>
      <w:r w:rsidRPr="00727482">
        <w:rPr>
          <w:rFonts w:ascii="Sakkal Majalla" w:hAnsi="Sakkal Majalla" w:cs="Sakkal Majalla"/>
          <w:color w:val="000000" w:themeColor="text1"/>
          <w:sz w:val="28"/>
          <w:szCs w:val="28"/>
          <w:rtl/>
        </w:rPr>
        <w:t xml:space="preserve">: </w:t>
      </w:r>
      <w:r w:rsidR="00886E74" w:rsidRPr="00727482">
        <w:rPr>
          <w:rFonts w:ascii="Sakkal Majalla" w:hAnsi="Sakkal Majalla" w:cs="Sakkal Majalla"/>
          <w:color w:val="000000" w:themeColor="text1"/>
          <w:sz w:val="28"/>
          <w:szCs w:val="28"/>
          <w:rtl/>
        </w:rPr>
        <w:t>سوف تُجرى الدراسة في القطاع الهندسي ضمن المنشآت التي تعتمد على فرق العمل الفنية</w:t>
      </w:r>
      <w:r w:rsidR="00812416" w:rsidRPr="00727482">
        <w:rPr>
          <w:rFonts w:ascii="Sakkal Majalla" w:hAnsi="Sakkal Majalla" w:cs="Sakkal Majalla"/>
          <w:color w:val="000000" w:themeColor="text1"/>
          <w:sz w:val="28"/>
          <w:szCs w:val="28"/>
        </w:rPr>
        <w:t>.</w:t>
      </w:r>
    </w:p>
    <w:p w14:paraId="1ABED148" w14:textId="5933B61C" w:rsidR="00053122" w:rsidRPr="00727482" w:rsidRDefault="00053122" w:rsidP="006E5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727482">
        <w:rPr>
          <w:rFonts w:ascii="Sakkal Majalla" w:hAnsi="Sakkal Majalla" w:cs="Sakkal Majalla"/>
          <w:b/>
          <w:bCs/>
          <w:color w:val="000000" w:themeColor="text1"/>
          <w:sz w:val="28"/>
          <w:szCs w:val="28"/>
          <w:rtl/>
        </w:rPr>
        <w:t>حدود زمانية</w:t>
      </w:r>
      <w:r w:rsidRPr="00727482">
        <w:rPr>
          <w:rFonts w:ascii="Sakkal Majalla" w:hAnsi="Sakkal Majalla" w:cs="Sakkal Majalla"/>
          <w:color w:val="000000" w:themeColor="text1"/>
          <w:sz w:val="28"/>
          <w:szCs w:val="28"/>
          <w:rtl/>
        </w:rPr>
        <w:t xml:space="preserve">: </w:t>
      </w:r>
      <w:r w:rsidR="000318AB" w:rsidRPr="00727482">
        <w:rPr>
          <w:rFonts w:ascii="Sakkal Majalla" w:hAnsi="Sakkal Majalla" w:cs="Sakkal Majalla"/>
          <w:color w:val="000000" w:themeColor="text1"/>
          <w:sz w:val="28"/>
          <w:szCs w:val="28"/>
          <w:rtl/>
        </w:rPr>
        <w:t>سيتم إجراء الدراسة خلال العام الأكاديمي 2025</w:t>
      </w:r>
      <w:r w:rsidR="00B346DF" w:rsidRPr="00727482">
        <w:rPr>
          <w:rFonts w:ascii="Sakkal Majalla" w:hAnsi="Sakkal Majalla" w:cs="Sakkal Majalla"/>
          <w:color w:val="000000" w:themeColor="text1"/>
          <w:sz w:val="28"/>
          <w:szCs w:val="28"/>
          <w:rtl/>
        </w:rPr>
        <w:t>.</w:t>
      </w:r>
    </w:p>
    <w:p w14:paraId="5FE76A67" w14:textId="2E199B51" w:rsidR="00FD571F" w:rsidRPr="00727482" w:rsidRDefault="00B346DF" w:rsidP="006E5AF0">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27482">
        <w:rPr>
          <w:rFonts w:ascii="Sakkal Majalla" w:hAnsi="Sakkal Majalla" w:cs="Sakkal Majalla"/>
          <w:b/>
          <w:bCs/>
          <w:color w:val="000000" w:themeColor="text1"/>
          <w:sz w:val="28"/>
          <w:szCs w:val="28"/>
          <w:rtl/>
        </w:rPr>
        <w:t>حدود بشرية</w:t>
      </w:r>
      <w:r w:rsidRPr="00727482">
        <w:rPr>
          <w:rFonts w:ascii="Sakkal Majalla" w:hAnsi="Sakkal Majalla" w:cs="Sakkal Majalla"/>
          <w:color w:val="000000" w:themeColor="text1"/>
          <w:sz w:val="28"/>
          <w:szCs w:val="28"/>
          <w:rtl/>
        </w:rPr>
        <w:t>:</w:t>
      </w:r>
      <w:bookmarkStart w:id="34" w:name="_Toc169790506"/>
      <w:r w:rsidR="00D81039" w:rsidRPr="00727482">
        <w:rPr>
          <w:rFonts w:ascii="Sakkal Majalla" w:hAnsi="Sakkal Majalla" w:cs="Sakkal Majalla"/>
          <w:color w:val="000000" w:themeColor="text1"/>
          <w:sz w:val="28"/>
          <w:szCs w:val="28"/>
          <w:rtl/>
        </w:rPr>
        <w:t xml:space="preserve"> </w:t>
      </w:r>
      <w:r w:rsidR="00886E74" w:rsidRPr="00727482">
        <w:rPr>
          <w:rFonts w:ascii="Sakkal Majalla" w:hAnsi="Sakkal Majalla" w:cs="Sakkal Majalla"/>
          <w:color w:val="000000" w:themeColor="text1"/>
          <w:sz w:val="28"/>
          <w:szCs w:val="28"/>
          <w:rtl/>
        </w:rPr>
        <w:t>تقتصر الدراسة على العاملين في فرق العمل الفنية في القطاع الهندسي، وتشمل المهندسين والفنيين ورؤساء الفرق</w:t>
      </w:r>
      <w:r w:rsidR="005B5670" w:rsidRPr="00727482">
        <w:rPr>
          <w:rFonts w:ascii="Sakkal Majalla" w:hAnsi="Sakkal Majalla" w:cs="Sakkal Majalla"/>
          <w:color w:val="000000" w:themeColor="text1"/>
          <w:sz w:val="28"/>
          <w:szCs w:val="28"/>
        </w:rPr>
        <w:t>.</w:t>
      </w:r>
    </w:p>
    <w:p w14:paraId="4275A314" w14:textId="09D6A795" w:rsidR="00F75CCD" w:rsidRPr="00727482" w:rsidRDefault="006E5AF0" w:rsidP="006E5AF0">
      <w:pPr>
        <w:spacing w:line="360" w:lineRule="auto"/>
        <w:jc w:val="center"/>
        <w:outlineLvl w:val="0"/>
        <w:rPr>
          <w:rFonts w:ascii="Sakkal Majalla" w:hAnsi="Sakkal Majalla" w:cs="Sakkal Majalla"/>
          <w:b/>
          <w:bCs/>
          <w:color w:val="000000" w:themeColor="text1"/>
          <w:sz w:val="40"/>
          <w:szCs w:val="40"/>
          <w:rtl/>
        </w:rPr>
      </w:pPr>
      <w:r w:rsidRPr="00727482">
        <w:rPr>
          <w:rFonts w:ascii="Sakkal Majalla" w:hAnsi="Sakkal Majalla" w:cs="Sakkal Majalla"/>
          <w:b/>
          <w:bCs/>
          <w:color w:val="000000" w:themeColor="text1"/>
          <w:sz w:val="40"/>
          <w:szCs w:val="40"/>
          <w:rtl/>
        </w:rPr>
        <w:br w:type="page"/>
      </w:r>
      <w:bookmarkStart w:id="35" w:name="_Toc223663540"/>
      <w:r w:rsidRPr="00727482">
        <w:rPr>
          <w:rFonts w:ascii="Sakkal Majalla" w:hAnsi="Sakkal Majalla" w:cs="Sakkal Majalla" w:hint="cs"/>
          <w:b/>
          <w:bCs/>
          <w:color w:val="000000" w:themeColor="text1"/>
          <w:sz w:val="40"/>
          <w:szCs w:val="40"/>
          <w:rtl/>
        </w:rPr>
        <w:lastRenderedPageBreak/>
        <w:t>الفصل الثاني: الإطار النظري</w:t>
      </w:r>
      <w:bookmarkEnd w:id="35"/>
    </w:p>
    <w:p w14:paraId="2DF63AC9" w14:textId="77777777" w:rsidR="00082F41" w:rsidRPr="00727482" w:rsidRDefault="00082F41" w:rsidP="006E5AF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6" w:name="_Toc223663541"/>
      <w:r w:rsidRPr="00727482">
        <w:rPr>
          <w:rFonts w:ascii="Sakkal Majalla" w:hAnsi="Sakkal Majalla" w:cs="Sakkal Majalla"/>
          <w:b/>
          <w:bCs/>
          <w:color w:val="000000" w:themeColor="text1"/>
          <w:sz w:val="36"/>
          <w:szCs w:val="36"/>
          <w:rtl/>
        </w:rPr>
        <w:t>المبحث الأول: القيادة الموقفية</w:t>
      </w:r>
      <w:r w:rsidRPr="00727482">
        <w:rPr>
          <w:rFonts w:ascii="Sakkal Majalla" w:hAnsi="Sakkal Majalla" w:cs="Sakkal Majalla"/>
          <w:b/>
          <w:bCs/>
          <w:color w:val="000000" w:themeColor="text1"/>
          <w:sz w:val="36"/>
          <w:szCs w:val="36"/>
        </w:rPr>
        <w:t xml:space="preserve"> (Situational Leadership)</w:t>
      </w:r>
      <w:bookmarkEnd w:id="36"/>
    </w:p>
    <w:p w14:paraId="002F868E" w14:textId="4BFBAB32"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63542"/>
      <w:r w:rsidRPr="00727482">
        <w:rPr>
          <w:rFonts w:ascii="Sakkal Majalla" w:hAnsi="Sakkal Majalla" w:cs="Sakkal Majalla" w:hint="cs"/>
          <w:b/>
          <w:bCs/>
          <w:color w:val="000000" w:themeColor="text1"/>
          <w:sz w:val="32"/>
          <w:szCs w:val="32"/>
          <w:rtl/>
        </w:rPr>
        <w:t xml:space="preserve">1.1.2 </w:t>
      </w:r>
      <w:r w:rsidR="00082F41" w:rsidRPr="00727482">
        <w:rPr>
          <w:rFonts w:ascii="Sakkal Majalla" w:hAnsi="Sakkal Majalla" w:cs="Sakkal Majalla"/>
          <w:b/>
          <w:bCs/>
          <w:color w:val="000000" w:themeColor="text1"/>
          <w:sz w:val="32"/>
          <w:szCs w:val="32"/>
          <w:rtl/>
        </w:rPr>
        <w:t>تمهيد</w:t>
      </w:r>
      <w:bookmarkEnd w:id="37"/>
    </w:p>
    <w:p w14:paraId="3A49A158"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يُعدّ موضوع القيادة من أكثر الموضوعات التي استقطبت اهتمام الباحثين في حقل الإدارة والسلوك التنظيمي، ذلك أنّ القيادة تمثّل المحرّك الجوهري الذي تتوقّف عليه قدرة المنظمات على تحقيق أهدافها والتكيّف مع المتغيّرات البيئية المحيطة بها. وقد مرّ الفكر القيادي بمراحل تطوّرية متعاقبة بدأت بمدخل السمات الذي ركّز على الخصائص الفطرية للقائد، ثمّ انتقل إلى المدخل السلوكي الذي عُني بأنماط سلوك القائد وتأثيرها في المرؤوسين، وصولاً إلى المدخل الموقفي الذي أعاد صياغة العلاقة بين القائد والمرؤوسين والبيئة التنظيمية ضمن إطار ديناميكي مرن. وتنطلق القيادة الموقفية من فرضية مركزية مفادها أنّه لا يوجد أسلوب قيادي واحد يصلح لجميع المواقف، بل إنّ الفاعلية القيادية تتحقّق عندما يُوائم القائد سلوكه مع مستوى نضج تابعيه ومتطلّبات الموقف الذي يواجهه. وفي هذا السياق يُشير المغربي والشرباتي (2021) إلى أنّ أساليب القيادة الموقفية المتمثّلة في التوجيه والتدريب والدعم والتفويض تمثّل مصفوفة متكاملة يختار منها القائد ما يتناسب مع طبيعة المهمة ومستوى جاهزية الأفراد، وقد طبّقا هذا الإطار على مؤسسات تصنيع الكيماويات الأردنية حيث تبيّن أنّ المواءمة بين الأسلوب القيادي ومستوى نضج فريق المشروع تُعدّ عاملاً محوريًّا في تحسين أداء المشاريع من حيث التكلفة والوقت والجودة</w:t>
      </w:r>
      <w:r w:rsidRPr="00727482">
        <w:rPr>
          <w:rFonts w:ascii="Sakkal Majalla" w:hAnsi="Sakkal Majalla" w:cs="Sakkal Majalla"/>
          <w:color w:val="000000" w:themeColor="text1"/>
          <w:sz w:val="28"/>
          <w:szCs w:val="28"/>
        </w:rPr>
        <w:t>.</w:t>
      </w:r>
    </w:p>
    <w:p w14:paraId="35BF89C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ولعلّ ما يميّز القيادة الموقفية عن غيرها من النظريات القيادية هو اعترافها الصريح بأنّ المرؤوسين ليسوا كتلة متجانسة، بل تتفاوت درجات كفاءتهم والتزامهم من مهمة إلى أخرى ومن مرحلة تطوّرية إلى أخرى داخل المنظمة ذاتها، وهو ما يجعل مسؤولية القائد لا تقتصر على اتخاذ القرارات، بل تمتدّ إلى تشخيص الموقف وتقييم جاهزية التابعين واختيار المزيج الملائم من التوجيه والمساندة. وقد أكّد الصياد والحكيمي (2024) أنّ القيادة الموقفية تكتسب أهمية مضاعفة في البيئات التي تتّسم بالتقلّب وعدم اليقين، إذ درسا أثرها في فاعلية إدارة الأزمات داخل البنوك اليمنية، ووجدا أنّ مرونة القائد الموقفي في التبديل بين أساليبه </w:t>
      </w:r>
      <w:r w:rsidRPr="00727482">
        <w:rPr>
          <w:rFonts w:ascii="Sakkal Majalla" w:hAnsi="Sakkal Majalla" w:cs="Sakkal Majalla"/>
          <w:color w:val="000000" w:themeColor="text1"/>
          <w:sz w:val="28"/>
          <w:szCs w:val="28"/>
          <w:rtl/>
        </w:rPr>
        <w:lastRenderedPageBreak/>
        <w:t>القيادية تُسهم في احتواء الأزمات والحدّ من تداعياتها التنظيمية. كما أشار حسن (2023) إلى أنّ أنماط القيادة الموقفية تؤدّي دوراً فاعلاً في التعامل مع الأزمات التسويقية وتحقيق جودة الخدمة في مؤسسات النقل العام بمحافظة القاهرة، حيث تناول العلاقة بين أبعاد الأنماط القيادية الملائمة للإدارة الموقفية ومراحل إدارة الأزمة من جهة، وأبعاد جودة الخدمة المقدّمة من جهة أخرى</w:t>
      </w:r>
      <w:r w:rsidRPr="00727482">
        <w:rPr>
          <w:rFonts w:ascii="Sakkal Majalla" w:hAnsi="Sakkal Majalla" w:cs="Sakkal Majalla"/>
          <w:color w:val="000000" w:themeColor="text1"/>
          <w:sz w:val="28"/>
          <w:szCs w:val="28"/>
        </w:rPr>
        <w:t>.</w:t>
      </w:r>
    </w:p>
    <w:p w14:paraId="10168E16"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وتتعاظم الحاجة إلى تبنّي منظور القيادة الموقفية في القطاع الهندسي على نحو خاصّ، لأنّ هذا القطاع يتميّز بطبيعة مشاريعه المعقّدة التي تستلزم إدارة فرق عمل فنية متنوّعة التخصّصات ومتباينة الخبرات، ويواجه ضغوطاً مستمرّة تتعلّق بالجداول الزمنية والمعايير الفنية ومتطلّبات السلامة. وعليه فإنّ هذا المبحث يسعى إلى تقديم إطار نظري معمّق للقيادة الموقفية من خلال استعراض مفهومها وتعريفاتها المتعدّدة، وبيان أهميتها في السياق التنظيمي المعاصر، وتوضيح أهدافها، وتحليل أبعادها الأربعة: التوجيه والتدريب والدعم والتفويض، فضلاً عن مناقشة الاستراتيجيات المرتبطة بتطبيقها، والنظريات المفسّرة لها، والمتطلّبات التنظيمية اللازمة لنجاحها</w:t>
      </w:r>
      <w:r w:rsidRPr="00727482">
        <w:rPr>
          <w:rFonts w:ascii="Sakkal Majalla" w:hAnsi="Sakkal Majalla" w:cs="Sakkal Majalla"/>
          <w:color w:val="000000" w:themeColor="text1"/>
          <w:sz w:val="28"/>
          <w:szCs w:val="28"/>
        </w:rPr>
        <w:t>.</w:t>
      </w:r>
    </w:p>
    <w:p w14:paraId="0D9588C4" w14:textId="7CD50533"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63543"/>
      <w:r w:rsidRPr="00727482">
        <w:rPr>
          <w:rFonts w:ascii="Sakkal Majalla" w:hAnsi="Sakkal Majalla" w:cs="Sakkal Majalla" w:hint="cs"/>
          <w:b/>
          <w:bCs/>
          <w:color w:val="000000" w:themeColor="text1"/>
          <w:sz w:val="32"/>
          <w:szCs w:val="32"/>
          <w:rtl/>
        </w:rPr>
        <w:t xml:space="preserve">2.1.2 </w:t>
      </w:r>
      <w:r w:rsidR="00082F41" w:rsidRPr="00727482">
        <w:rPr>
          <w:rFonts w:ascii="Sakkal Majalla" w:hAnsi="Sakkal Majalla" w:cs="Sakkal Majalla"/>
          <w:b/>
          <w:bCs/>
          <w:color w:val="000000" w:themeColor="text1"/>
          <w:sz w:val="32"/>
          <w:szCs w:val="32"/>
          <w:rtl/>
        </w:rPr>
        <w:t>مفهوم القيادة الموقفية</w:t>
      </w:r>
      <w:bookmarkEnd w:id="38"/>
    </w:p>
    <w:p w14:paraId="3CAC7463"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يُعدّ مفهوم القيادة الموقفية من المفاهيم المحورية التي أسهمت في إحداث نقلة نوعية في الفكر القيادي، إذ أزاحت هذه النظرية الاعتقاد السائد بوجود نمط قيادي مثالي واحد يصلح لجميع الظروف والمواقف، وأحلّت محلّه رؤية مرنة تُقرّ بأنّ فاعلية القائد مرهونة بقدرته على تشخيص الموقف وتكييف أسلوبه القيادي وفقاً لمستوى نضج المرؤوسين واستعدادهم. وقد تعدّدت التعريفات التي قدّمها الباحثون لهذا المفهوم، وتنوّعت زوايا تناولهم له بحسب السياقات التنظيمية والبيئية التي درسوها فيها، وفيما يلي عرض لأبرز هذه التعريفات مع إبراز أوجه الاتفاق والاختلاف بينها</w:t>
      </w:r>
      <w:r w:rsidRPr="00727482">
        <w:rPr>
          <w:rFonts w:ascii="Sakkal Majalla" w:hAnsi="Sakkal Majalla" w:cs="Sakkal Majalla"/>
          <w:color w:val="000000" w:themeColor="text1"/>
          <w:sz w:val="28"/>
          <w:szCs w:val="28"/>
        </w:rPr>
        <w:t>.</w:t>
      </w:r>
    </w:p>
    <w:p w14:paraId="3EF9C1B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يُعرّف العجمي والصوالحة (2021) القيادة الموقفية بأنّها ذلك المدخل القيادي الذي يرتكز على تفاعل أربعة محاور رئيسة هي: مهارات القيادة، وأساليب القيادة، والمشاركة في اتخاذ القرارات، والتخطيط الموقفي، بحيث يُكيّف القائد ممارساته وفقاً لمتطلّبات الموقف التنظيمي والقدرات الاستراتيجية المتاحة. وقد جاء هذا التعريف في سياق دراستهما لشركة البترول الوطنية الكويتية، ممّا يُكسبه بعداً تطبيقياً يرتبط </w:t>
      </w:r>
      <w:r w:rsidRPr="00727482">
        <w:rPr>
          <w:rFonts w:ascii="Sakkal Majalla" w:hAnsi="Sakkal Majalla" w:cs="Sakkal Majalla"/>
          <w:color w:val="000000" w:themeColor="text1"/>
          <w:sz w:val="28"/>
          <w:szCs w:val="28"/>
          <w:rtl/>
        </w:rPr>
        <w:lastRenderedPageBreak/>
        <w:t>بالقطاعات الصناعية الكبرى التي تتطلّب مرونة قيادية عالية في مواجهة التحوّلات التنظيمية. ويُلاحظ أنّ هذا التعريف قد وسّع مفهوم القيادة الموقفية ليشمل البعد الاستراتيجي إلى جانب البعد السلوكي، إذ لم يقتصر على العلاقة المباشرة بين القائد والتابع، بل أدمج القدرات الاستراتيجية بوصفها متغيّراً وسيطاً يُعمّق فهم الآلية التي تعمل من خلالها القيادة الموقفية</w:t>
      </w:r>
      <w:r w:rsidRPr="00727482">
        <w:rPr>
          <w:rFonts w:ascii="Sakkal Majalla" w:hAnsi="Sakkal Majalla" w:cs="Sakkal Majalla"/>
          <w:color w:val="000000" w:themeColor="text1"/>
          <w:sz w:val="28"/>
          <w:szCs w:val="28"/>
        </w:rPr>
        <w:t>.</w:t>
      </w:r>
    </w:p>
    <w:p w14:paraId="0E8A96AE"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ومن زاوية مغايرة تتّصل بالقطاع التعليمي، تُعرّف الحياري (2022) القيادة الموقفية بأنّها النمط القيادي الذي يتبنّاه مديرو المدارس حين يُراعون مستوى نضج المعلمين وقدراتهم المهنية عند اختيار الأسلوب القيادي المناسب، سواء أكان ذلك من خلال مهارات القيادة المباشرة أم أساليب المشاركة في صنع القرار أم التخطيط الموقفي المبني على تحليل الظروف المحيطة. ويُبرز هذا التعريف أنّ القيادة الموقفية ليست حكراً على المنظمات الربحية، بل تمتدّ إلى المؤسسات التعليمية حيث يتنوّع المعلمون في خبراتهم ومستويات تأهيلهم، ويحتاج كلّ منهم إلى أسلوب توجيه ومساندة يتوافق مع وضعه المهني. ويتّفق هذا التعريف مع تعريف العجمي والصوالحة (2021) في التركيز على تعددية الأبعاد التي تتشكّل منها القيادة الموقفية، غير أنّه يختلف في تأطيرها ضمن بيئة خدمية تعليمية بدلاً من بيئة صناعية إنتاجية</w:t>
      </w:r>
      <w:r w:rsidRPr="00727482">
        <w:rPr>
          <w:rFonts w:ascii="Sakkal Majalla" w:hAnsi="Sakkal Majalla" w:cs="Sakkal Majalla"/>
          <w:color w:val="000000" w:themeColor="text1"/>
          <w:sz w:val="28"/>
          <w:szCs w:val="28"/>
        </w:rPr>
        <w:t>.</w:t>
      </w:r>
    </w:p>
    <w:p w14:paraId="75C33FF7"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وفي السياق ذاته يُقدّم القاضي والمعايطة </w:t>
      </w:r>
      <w:r w:rsidRPr="00727482">
        <w:rPr>
          <w:rFonts w:ascii="Sakkal Majalla" w:hAnsi="Sakkal Majalla" w:cs="Sakkal Majalla"/>
          <w:color w:val="000000" w:themeColor="text1"/>
          <w:sz w:val="28"/>
          <w:szCs w:val="28"/>
        </w:rPr>
        <w:t xml:space="preserve">(2023) </w:t>
      </w:r>
      <w:r w:rsidRPr="00727482">
        <w:rPr>
          <w:rFonts w:ascii="Sakkal Majalla" w:hAnsi="Sakkal Majalla" w:cs="Sakkal Majalla"/>
          <w:color w:val="000000" w:themeColor="text1"/>
          <w:sz w:val="28"/>
          <w:szCs w:val="28"/>
          <w:rtl/>
        </w:rPr>
        <w:t>تعريفاً للقيادة الموقفية يربطها بسلوك المواطنة التنظيمية في القطاع العام الأردني، إذ يريان أنّها الأسلوب القيادي القائم على التوفيق بين درجة التوجيه المهامي ودرجة الدعم العلائقي بما يتناسب مع مستوى جاهزية الموظف واستعداده لأداء المهمة المطلوبة، وأنّ هذا التوفيق ينعكس إيجاباً على السلوكيات الطوعية التي يُظهرها الموظفون تجاه مؤسساتهم. ويتميّز هذا التعريف بإضافته بعداً سلوكياً تنظيمياً يتمثّل في ربط القيادة الموقفية بالمخرجات غير الرسمية للعلاقة بين القائد والمرؤوس، وهي سلوكيات المواطنة التي تتجاوز الوصف الوظيفي الرسمي</w:t>
      </w:r>
      <w:r w:rsidRPr="00727482">
        <w:rPr>
          <w:rFonts w:ascii="Sakkal Majalla" w:hAnsi="Sakkal Majalla" w:cs="Sakkal Majalla"/>
          <w:color w:val="000000" w:themeColor="text1"/>
          <w:sz w:val="28"/>
          <w:szCs w:val="28"/>
        </w:rPr>
        <w:t>.</w:t>
      </w:r>
    </w:p>
    <w:p w14:paraId="5E79CDC1"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أمّا عبدالكريم وإبراهيم (2024) فيُعرّفان القيادة الموقفية بأنّها المنهج القيادي الذي يعتمد على قراءة القائد الدقيقة لمستوى الكفاءة والالتزام لدى العاملين، ومن ثمّ اختيار الأسلوب الأنسب من بين التوجيه والتدريب والدعم والتفويض لتعزيز أدائهم الوظيفي</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 xml:space="preserve">وقد جاء هذا التعريف في إطار دراسة تطبيقية على العاملين بقطاع التعليم في جامعة المنصورة، ويُلاحظ أنّه من أكثر التعريفات مباشرة في الإشارة </w:t>
      </w:r>
      <w:r w:rsidRPr="00727482">
        <w:rPr>
          <w:rFonts w:ascii="Sakkal Majalla" w:hAnsi="Sakkal Majalla" w:cs="Sakkal Majalla"/>
          <w:color w:val="000000" w:themeColor="text1"/>
          <w:sz w:val="28"/>
          <w:szCs w:val="28"/>
          <w:rtl/>
        </w:rPr>
        <w:lastRenderedPageBreak/>
        <w:t>إلى الأساليب الأربعة للقيادة الموقفية التي صاغها بلانشارد وهيرسي في نموذجهما الأصلي، ممّا يجعله أقرب إلى الإطار النظري الكلاسيكي لهذه النظرية</w:t>
      </w:r>
      <w:r w:rsidRPr="00727482">
        <w:rPr>
          <w:rFonts w:ascii="Sakkal Majalla" w:hAnsi="Sakkal Majalla" w:cs="Sakkal Majalla"/>
          <w:color w:val="000000" w:themeColor="text1"/>
          <w:sz w:val="28"/>
          <w:szCs w:val="28"/>
        </w:rPr>
        <w:t>.</w:t>
      </w:r>
    </w:p>
    <w:p w14:paraId="01D75C07"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وعلى صعيد الأدبيات الأجنبية، يُعرّف</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القيادة الموقفية بأنّها إطار قيادي تكيّفي يُمكّن القادة من تحقيق التحوّل والتميّز المؤسسي من خلال المرونة في اختيار الأسلوب القيادي الأنسب للموقف، مؤكّداً أنّ جوهر هذه النظرية يكمن في قدرة القائد على الانتقال بسلاسة بين الأساليب القيادية المختلفة وفقاً لتطوّر كفاءات فريقه والتحدّيات التي يواجهها. ويُضيف</w:t>
      </w:r>
      <w:r w:rsidRPr="00727482">
        <w:rPr>
          <w:rFonts w:ascii="Sakkal Majalla" w:hAnsi="Sakkal Majalla" w:cs="Sakkal Majalla"/>
          <w:color w:val="000000" w:themeColor="text1"/>
          <w:sz w:val="28"/>
          <w:szCs w:val="28"/>
        </w:rPr>
        <w:t xml:space="preserve"> Sunarso (2024) </w:t>
      </w:r>
      <w:r w:rsidRPr="00727482">
        <w:rPr>
          <w:rFonts w:ascii="Sakkal Majalla" w:hAnsi="Sakkal Majalla" w:cs="Sakkal Majalla"/>
          <w:color w:val="000000" w:themeColor="text1"/>
          <w:sz w:val="28"/>
          <w:szCs w:val="28"/>
          <w:rtl/>
        </w:rPr>
        <w:t>بُعداً ريادياً إلى المفهوم حين يُعرّف القيادة الموقفية بأنّها الديناميكية القيادية التي تؤثّر في تطوير الموارد البشرية ضمن السياق الريادي، إذ يُكيّف القائد الريادي أسلوبه لبناء قدرات أفراده في بيئة تتّسم بعدم اليقين والتغيّر المستمرّ. كما يُقدّم</w:t>
      </w:r>
      <w:r w:rsidRPr="00727482">
        <w:rPr>
          <w:rFonts w:ascii="Sakkal Majalla" w:hAnsi="Sakkal Majalla" w:cs="Sakkal Majalla"/>
          <w:color w:val="000000" w:themeColor="text1"/>
          <w:sz w:val="28"/>
          <w:szCs w:val="28"/>
        </w:rPr>
        <w:t xml:space="preserve"> Desintawati et al. (2024) </w:t>
      </w:r>
      <w:r w:rsidRPr="00727482">
        <w:rPr>
          <w:rFonts w:ascii="Sakkal Majalla" w:hAnsi="Sakkal Majalla" w:cs="Sakkal Majalla"/>
          <w:color w:val="000000" w:themeColor="text1"/>
          <w:sz w:val="28"/>
          <w:szCs w:val="28"/>
          <w:rtl/>
        </w:rPr>
        <w:t>تعريفاً يُركّز على دور القيادة الموقفية في أتمتة صنع القرار ضمن الصناعات التحويلية، حيث يرون أنّها النهج الذي يُمكّن القائد من تحديد مستوى التدخّل المطلوب في كلّ مرحلة من مراحل العملية الإنتاجية بناءً على نضج الفريق الفني وقدرته على اتخاذ قرارات مستقلة</w:t>
      </w:r>
      <w:r w:rsidRPr="00727482">
        <w:rPr>
          <w:rFonts w:ascii="Sakkal Majalla" w:hAnsi="Sakkal Majalla" w:cs="Sakkal Majalla"/>
          <w:color w:val="000000" w:themeColor="text1"/>
          <w:sz w:val="28"/>
          <w:szCs w:val="28"/>
        </w:rPr>
        <w:t>.</w:t>
      </w:r>
    </w:p>
    <w:p w14:paraId="3DF23622"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ومن المنظور المرتبط بإدارة الأزمات، يرى </w:t>
      </w:r>
      <w:r w:rsidRPr="00727482">
        <w:rPr>
          <w:rFonts w:ascii="Sakkal Majalla" w:hAnsi="Sakkal Majalla" w:cs="Sakkal Majalla"/>
          <w:color w:val="000000" w:themeColor="text1"/>
          <w:sz w:val="28"/>
          <w:szCs w:val="28"/>
        </w:rPr>
        <w:t xml:space="preserve">Islam et al. (2021) </w:t>
      </w:r>
      <w:r w:rsidRPr="00727482">
        <w:rPr>
          <w:rFonts w:ascii="Sakkal Majalla" w:hAnsi="Sakkal Majalla" w:cs="Sakkal Majalla"/>
          <w:color w:val="000000" w:themeColor="text1"/>
          <w:sz w:val="28"/>
          <w:szCs w:val="28"/>
          <w:rtl/>
        </w:rPr>
        <w:t xml:space="preserve">أنّ القيادة الموقفية هي الأسلوب القيادي الأكثر ملاءمة لإدارة أزمات بيئة العمل، لأنّها تُتيح للقائد سرعة التبديل بين التوجيه المباشر عندما تكون الأزمة في ذروتها والتفويض التدريجي مع تعافي المنظمة واستعادة استقرارها. ويتّفق هذا المنظور مع ما ذهب إليه </w:t>
      </w:r>
      <w:r w:rsidRPr="00727482">
        <w:rPr>
          <w:rFonts w:ascii="Sakkal Majalla" w:hAnsi="Sakkal Majalla" w:cs="Sakkal Majalla"/>
          <w:color w:val="000000" w:themeColor="text1"/>
          <w:sz w:val="28"/>
          <w:szCs w:val="28"/>
        </w:rPr>
        <w:t xml:space="preserve">Mardikaningsih and Darmawan (2022) </w:t>
      </w:r>
      <w:r w:rsidRPr="00727482">
        <w:rPr>
          <w:rFonts w:ascii="Sakkal Majalla" w:hAnsi="Sakkal Majalla" w:cs="Sakkal Majalla"/>
          <w:color w:val="000000" w:themeColor="text1"/>
          <w:sz w:val="28"/>
          <w:szCs w:val="28"/>
          <w:rtl/>
        </w:rPr>
        <w:t>اللذان يُعرّفان القيادة الموقفية بأنّها مجموعة الاستراتيجيات القيادية الهادفة إلى تحسين إدارة التغيير وأداء الفريق من خلال مطابقة السلوك القيادي مع مستوى تطوّر الأتباع</w:t>
      </w:r>
      <w:r w:rsidRPr="00727482">
        <w:rPr>
          <w:rFonts w:ascii="Sakkal Majalla" w:hAnsi="Sakkal Majalla" w:cs="Sakkal Majalla"/>
          <w:color w:val="000000" w:themeColor="text1"/>
          <w:sz w:val="28"/>
          <w:szCs w:val="28"/>
        </w:rPr>
        <w:t>.</w:t>
      </w:r>
    </w:p>
    <w:p w14:paraId="10139C09"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وفي ضوء ما سبق من تعريفات، يرى الباحث أنّ القيادة الموقفية يمكن تعريفها بأنّها: المنهج القيادي المرن الذي يقوم على التشخيص المستمرّ لمستوى كفاءة العاملين والتزامهم تجاه المهام المنوطة بهم، والتبديل الواعي والمنظّم بين أساليب التوجيه والتدريب والدعم والتفويض بما يتوافق مع مستوى نضجهم الوظيفي ومتطلّبات الموقف التنظيمي، وذلك بهدف تحقيق أعلى درجات الفاعلية في إدارة الأفراد والفرق وتوجيههم نحو الأهداف المؤسسية. ويستند هذا التعريف إلى الجمع بين البعد التشخيصي الذي أكّده </w:t>
      </w:r>
      <w:r w:rsidRPr="00727482">
        <w:rPr>
          <w:rFonts w:ascii="Sakkal Majalla" w:hAnsi="Sakkal Majalla" w:cs="Sakkal Majalla"/>
          <w:color w:val="000000" w:themeColor="text1"/>
          <w:sz w:val="28"/>
          <w:szCs w:val="28"/>
          <w:rtl/>
        </w:rPr>
        <w:lastRenderedPageBreak/>
        <w:t xml:space="preserve">العجمي والصوالحة (2021) والقاضي والمعايطة (2023)، والبعد التطبيقي الذي أبرزه عبدالكريم وإبراهيم (2024)، والبعد التكيّفي الذي شدّد عليه </w:t>
      </w:r>
      <w:r w:rsidRPr="00727482">
        <w:rPr>
          <w:rFonts w:ascii="Sakkal Majalla" w:hAnsi="Sakkal Majalla" w:cs="Sakkal Majalla"/>
          <w:color w:val="000000" w:themeColor="text1"/>
          <w:sz w:val="28"/>
          <w:szCs w:val="28"/>
        </w:rPr>
        <w:t xml:space="preserve">Westover (2024) </w:t>
      </w:r>
      <w:r w:rsidRPr="00727482">
        <w:rPr>
          <w:rFonts w:ascii="Sakkal Majalla" w:hAnsi="Sakkal Majalla" w:cs="Sakkal Majalla"/>
          <w:color w:val="000000" w:themeColor="text1"/>
          <w:sz w:val="28"/>
          <w:szCs w:val="28"/>
          <w:rtl/>
        </w:rPr>
        <w:t>و</w:t>
      </w:r>
      <w:r w:rsidRPr="00727482">
        <w:rPr>
          <w:rFonts w:ascii="Sakkal Majalla" w:hAnsi="Sakkal Majalla" w:cs="Sakkal Majalla"/>
          <w:color w:val="000000" w:themeColor="text1"/>
          <w:sz w:val="28"/>
          <w:szCs w:val="28"/>
        </w:rPr>
        <w:t>Sunarso (2024)</w:t>
      </w:r>
      <w:r w:rsidRPr="00727482">
        <w:rPr>
          <w:rFonts w:ascii="Sakkal Majalla" w:hAnsi="Sakkal Majalla" w:cs="Sakkal Majalla"/>
          <w:color w:val="000000" w:themeColor="text1"/>
          <w:sz w:val="28"/>
          <w:szCs w:val="28"/>
          <w:rtl/>
        </w:rPr>
        <w:t>، مع مراعاة خصوصية القطاع الهندسي الذي يتطلّب من القائد مرونة استثنائية في التعامل مع فرق عمل فنية تتفاوت في مستويات خبرتها وتخصّصاتها الهندسية</w:t>
      </w:r>
      <w:r w:rsidRPr="00727482">
        <w:rPr>
          <w:rFonts w:ascii="Sakkal Majalla" w:hAnsi="Sakkal Majalla" w:cs="Sakkal Majalla"/>
          <w:color w:val="000000" w:themeColor="text1"/>
          <w:sz w:val="28"/>
          <w:szCs w:val="28"/>
        </w:rPr>
        <w:t>.</w:t>
      </w:r>
    </w:p>
    <w:p w14:paraId="031BC35F" w14:textId="1D2249D4"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63544"/>
      <w:r w:rsidRPr="00727482">
        <w:rPr>
          <w:rFonts w:ascii="Sakkal Majalla" w:hAnsi="Sakkal Majalla" w:cs="Sakkal Majalla" w:hint="cs"/>
          <w:b/>
          <w:bCs/>
          <w:color w:val="000000" w:themeColor="text1"/>
          <w:sz w:val="32"/>
          <w:szCs w:val="32"/>
          <w:rtl/>
        </w:rPr>
        <w:t xml:space="preserve">3.1.2 </w:t>
      </w:r>
      <w:r w:rsidR="00082F41" w:rsidRPr="00727482">
        <w:rPr>
          <w:rFonts w:ascii="Sakkal Majalla" w:hAnsi="Sakkal Majalla" w:cs="Sakkal Majalla"/>
          <w:b/>
          <w:bCs/>
          <w:color w:val="000000" w:themeColor="text1"/>
          <w:sz w:val="32"/>
          <w:szCs w:val="32"/>
          <w:rtl/>
        </w:rPr>
        <w:t>أهمية القيادة الموقفية</w:t>
      </w:r>
      <w:bookmarkEnd w:id="39"/>
    </w:p>
    <w:p w14:paraId="5B22D107"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تحتلّ القيادة الموقفية مكانة بارزة في الأدبيات الإدارية المعاصرة بوصفها أحد أكثر المداخل القيادية واقعية وقابلية للتطبيق في بيئات العمل المتنوّعة، إذ تنبع أهميتها من اعترافها الصريح بالفروق الفردية بين المرؤوسين وبالطبيعة المتغيّرة للمواقف التنظيمية، ممّا يُحرّر القائد من قيود النمطية ويمنحه مساحة واسعة للتفاعل الإيجابي مع بيئته الداخلية والخارجية. وقد تزايد الاهتمام بهذا المدخل في العقود الأخيرة مع تصاعد التحدّيات التي تواجه المنظمات، كالتحوّلات التكنولوجية المتسارعة والتنافسية الشديدة وتعدّد الثقافات داخل فرق العمل، وهي تحدّيات تستدعي من القائد مرونة عالية وقدرة على قراءة الموقف واتخاذ الأسلوب الأنسب في التوقيت المناسب. إنّ أهمية القيادة الموقفية لا تنحصر في كونها إطاراً نظرياً بل تتجاوز ذلك إلى كونها أداة عملية يستخدمها القادة يومياً في تفاعلهم مع مرؤوسيهم، وفيما يلي عرض لأبرز جوانب هذه الأهمية كما تناولتها الأدبيات ذات الصلة</w:t>
      </w:r>
      <w:r w:rsidRPr="00727482">
        <w:rPr>
          <w:rFonts w:ascii="Sakkal Majalla" w:hAnsi="Sakkal Majalla" w:cs="Sakkal Majalla"/>
          <w:color w:val="000000" w:themeColor="text1"/>
          <w:sz w:val="28"/>
          <w:szCs w:val="28"/>
        </w:rPr>
        <w:t>.</w:t>
      </w:r>
    </w:p>
    <w:p w14:paraId="27BDC18C" w14:textId="77777777" w:rsidR="006E5AF0"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يُشير المغربي والشرباتي (2021) إلى أنّ أهمية القيادة الموقفية تتجلّى في عدّة أبعاد جوهرية: </w:t>
      </w:r>
    </w:p>
    <w:p w14:paraId="52630BAD" w14:textId="77777777" w:rsidR="006E5AF0" w:rsidRPr="00727482" w:rsidRDefault="00082F41" w:rsidP="0048574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أنّها تُوفّر للقائد منهجية واضحة لتشخيص مستوى جاهزية أعضاء فريق العمل من حيث الكفاءة والالتزام، ممّا يجعل القرارات القيادية مبنية على أساس تحليلي موضوعي وليس على الحدس أو التجربة العشوائية. </w:t>
      </w:r>
    </w:p>
    <w:p w14:paraId="70788C6A" w14:textId="77777777" w:rsidR="006E5AF0" w:rsidRPr="00727482" w:rsidRDefault="00082F41" w:rsidP="0048574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أنّها تُعزّز أداء المشاريع من خلال المواءمة الدقيقة بين أسلوب القائد ومتطلّبات المرحلة التي يمرّ بها المشروع، فالمراحل الأولى التي تتطلّب وضوحاً في التوجيهات تحتاج إلى أسلوب التوجيه، بينما تحتاج المراحل المتقدّمة إلى أسلوب التفويض الذي يمنح الفريق استقلالية أكبر. </w:t>
      </w:r>
    </w:p>
    <w:p w14:paraId="61B9D841" w14:textId="5BAFBA23" w:rsidR="00082F41" w:rsidRPr="00727482" w:rsidRDefault="00082F41" w:rsidP="00485746">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أنّها تُسهم في تقليص الفجوة بين الأداء الفعلي والأداء المتوقّع من خلال التدخّل القيادي المناسب في الوقت المناسب، إذ يستطيع القائد الموقفي أن يُحدّد بدقّة متى يحتاج المرؤوس إلى توجيه مكثّف ومتى يحتاج إلى دعم معنوي ومتى يكون جاهزاً للعمل باستقلالية</w:t>
      </w:r>
      <w:r w:rsidRPr="00727482">
        <w:rPr>
          <w:rFonts w:ascii="Sakkal Majalla" w:hAnsi="Sakkal Majalla" w:cs="Sakkal Majalla"/>
          <w:color w:val="000000" w:themeColor="text1"/>
          <w:sz w:val="28"/>
          <w:szCs w:val="28"/>
        </w:rPr>
        <w:t>.</w:t>
      </w:r>
    </w:p>
    <w:p w14:paraId="187E3C15" w14:textId="77777777" w:rsidR="006E5AF0"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ويرى الصياد والحكيمي (2024) أنّ أهمية القيادة الموقفية تبرز بصورة واضحة في السياقات التنظيمية التي تتّسم بالأزمات والتحوّلات غير المتوقّعة، ويُحدّدان عدّة مظاهر لهذه الأهمية</w:t>
      </w:r>
    </w:p>
    <w:p w14:paraId="13102735" w14:textId="77777777" w:rsidR="006E5AF0" w:rsidRPr="00727482" w:rsidRDefault="00082F41" w:rsidP="00485746">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أنّ القائد الموقفي يمتلك القدرة على التحوّل السريع من أسلوب قيادي إلى آخر استجابةً لتطوّرات الأزمة، وهذه المرونة تُعدّ عنصراً حاسماً في احتواء الأزمات قبل أن تتفاقم وتُهدّد استقرار المنظمة. </w:t>
      </w:r>
    </w:p>
    <w:p w14:paraId="15E183C2" w14:textId="77777777" w:rsidR="006E5AF0" w:rsidRPr="00727482" w:rsidRDefault="00082F41" w:rsidP="00485746">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أنّ القيادة الموقفية تُعزّز قدرة المنظمة على التعلّم التنظيمي من الأزمات، إذ يُشجّع القائد الموقفي مرؤوسيه على المشاركة في تحليل الأزمة واستخلاص الدروس منها بدلاً من الاكتفاء بإصدار الأوامر الفوقية. </w:t>
      </w:r>
    </w:p>
    <w:p w14:paraId="31AA16DF" w14:textId="07886366" w:rsidR="00082F41" w:rsidRPr="00727482" w:rsidRDefault="00082F41" w:rsidP="00485746">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تبنّي هذا المدخل يُسهم في بناء ثقافة تنظيمية مرنة تتقبّل التغيير وتتعامل مع المستجدّات بروح إيجابية، لأنّ المرؤوسين يعتادون على أن يتعامل القائد معهم بأساليب متنوّعة تبعاً للظروف</w:t>
      </w:r>
      <w:r w:rsidRPr="00727482">
        <w:rPr>
          <w:rFonts w:ascii="Sakkal Majalla" w:hAnsi="Sakkal Majalla" w:cs="Sakkal Majalla"/>
          <w:color w:val="000000" w:themeColor="text1"/>
          <w:sz w:val="28"/>
          <w:szCs w:val="28"/>
        </w:rPr>
        <w:t>.</w:t>
      </w:r>
    </w:p>
    <w:p w14:paraId="16393F0D" w14:textId="77777777" w:rsidR="006E5AF0"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كما يُضيف</w:t>
      </w:r>
      <w:r w:rsidRPr="00727482">
        <w:rPr>
          <w:rFonts w:ascii="Sakkal Majalla" w:hAnsi="Sakkal Majalla" w:cs="Sakkal Majalla"/>
          <w:color w:val="000000" w:themeColor="text1"/>
          <w:sz w:val="28"/>
          <w:szCs w:val="28"/>
        </w:rPr>
        <w:t xml:space="preserve"> Xuecheng et al. (2022) </w:t>
      </w:r>
      <w:r w:rsidRPr="00727482">
        <w:rPr>
          <w:rFonts w:ascii="Sakkal Majalla" w:hAnsi="Sakkal Majalla" w:cs="Sakkal Majalla"/>
          <w:color w:val="000000" w:themeColor="text1"/>
          <w:sz w:val="28"/>
          <w:szCs w:val="28"/>
          <w:rtl/>
        </w:rPr>
        <w:t xml:space="preserve">أنّ القيادة الموقفية تكتسب أهمية بالغة في مجال إدارة الموارد البشرية والاحتفاظ بالعاملين، إذ يرون أنّ: </w:t>
      </w:r>
    </w:p>
    <w:p w14:paraId="35C2658C" w14:textId="77777777" w:rsidR="006E5AF0" w:rsidRPr="00727482" w:rsidRDefault="00082F41" w:rsidP="00485746">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التكامل بين نظرية القيادة الموقفية ونظرية التبادل الاجتماعي يُفسّر كيف أنّ ملاءمة الأسلوب القيادي لاحتياجات الموظف تُولّد لديه شعوراً بالتقدير والاحترام، ممّا يُعزّز التزامه تجاه المنظمة ويُقلّل من نوايا تركه للعمل. </w:t>
      </w:r>
    </w:p>
    <w:p w14:paraId="57DC140D" w14:textId="77777777" w:rsidR="006E5AF0" w:rsidRPr="00727482" w:rsidRDefault="00082F41" w:rsidP="00485746">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القيادة الموقفية تُعالج إحدى أبرز إشكاليات إدارة الموارد البشرية المعاصرة وهي التنوّع في مستويات الخبرة والدافعية داخل الفريق الواحد، فبدلاً من تطبيق أسلوب واحد على الجميع يستطيع القائد الموقفي تفصيل أسلوبه ليتناسب مع كلّ فرد. </w:t>
      </w:r>
    </w:p>
    <w:p w14:paraId="653C3A02" w14:textId="30FA2877" w:rsidR="00082F41" w:rsidRPr="00727482" w:rsidRDefault="00082F41" w:rsidP="00485746">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هذا المدخل يُسهم في بناء علاقة تبادلية إيجابية بين القائد والمرؤوس تقوم على الثقة المتبادلة والالتزام التنظيمي العاطفي</w:t>
      </w:r>
      <w:r w:rsidRPr="00727482">
        <w:rPr>
          <w:rFonts w:ascii="Sakkal Majalla" w:hAnsi="Sakkal Majalla" w:cs="Sakkal Majalla"/>
          <w:color w:val="000000" w:themeColor="text1"/>
          <w:sz w:val="28"/>
          <w:szCs w:val="28"/>
        </w:rPr>
        <w:t>.</w:t>
      </w:r>
    </w:p>
    <w:p w14:paraId="31E7674E" w14:textId="77777777" w:rsidR="006E5AF0"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lastRenderedPageBreak/>
        <w:t>ويُشير</w:t>
      </w:r>
      <w:r w:rsidRPr="00727482">
        <w:rPr>
          <w:rFonts w:ascii="Sakkal Majalla" w:hAnsi="Sakkal Majalla" w:cs="Sakkal Majalla"/>
          <w:color w:val="000000" w:themeColor="text1"/>
          <w:sz w:val="28"/>
          <w:szCs w:val="28"/>
        </w:rPr>
        <w:t xml:space="preserve"> Gardi et al. (2024) </w:t>
      </w:r>
      <w:r w:rsidRPr="00727482">
        <w:rPr>
          <w:rFonts w:ascii="Sakkal Majalla" w:hAnsi="Sakkal Majalla" w:cs="Sakkal Majalla"/>
          <w:color w:val="000000" w:themeColor="text1"/>
          <w:sz w:val="28"/>
          <w:szCs w:val="28"/>
          <w:rtl/>
        </w:rPr>
        <w:t xml:space="preserve">إلى أنّ أهمية القيادة الموقفية تتضاعف في المنظمات متعدّدة الثقافات، حيث: </w:t>
      </w:r>
    </w:p>
    <w:p w14:paraId="1145EE1F" w14:textId="77777777" w:rsidR="006E5AF0" w:rsidRPr="00727482" w:rsidRDefault="00082F41" w:rsidP="0048574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يحتاج القائد إلى فهم التباينات الثقافية بين أعضاء الفريق وتأثيرها في أساليب التواصل وتوقّعات التوجيه والدعم، والقيادة الموقفية تُوفّر له الإطار المرن الذي يسمح بمراعاة هذه التباينات. </w:t>
      </w:r>
    </w:p>
    <w:p w14:paraId="3002A142" w14:textId="77777777" w:rsidR="006E5AF0" w:rsidRPr="00727482" w:rsidRDefault="00082F41" w:rsidP="0048574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التفويض في الثقافات التي تُقدّر الاستقلالية قد يكون مُحفّزاً، بينما قد يُفسَّر في ثقافات أخرى على أنّه إهمال، والقائد الموقفي المُدرك لهذه الفروق يستطيع ضبط أسلوبه بما يتوافق مع السياق الثقافي.</w:t>
      </w:r>
    </w:p>
    <w:p w14:paraId="528A4620" w14:textId="6FF1356B" w:rsidR="00082F41" w:rsidRPr="00727482" w:rsidRDefault="00082F41" w:rsidP="00485746">
      <w:pPr>
        <w:pStyle w:val="ListParagraph"/>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المنظمات العاملة في بيئات عابرة للحدود تحتاج إلى قيادات تمتلك حساسية ثقافية عالية، والقيادة الموقفية تُنمّي هذه الحساسية من خلال تدريب القائد على مراقبة مؤشرات الجاهزية لدى مرؤوسيه باستمرار</w:t>
      </w:r>
      <w:r w:rsidRPr="00727482">
        <w:rPr>
          <w:rFonts w:ascii="Sakkal Majalla" w:hAnsi="Sakkal Majalla" w:cs="Sakkal Majalla"/>
          <w:color w:val="000000" w:themeColor="text1"/>
          <w:sz w:val="28"/>
          <w:szCs w:val="28"/>
        </w:rPr>
        <w:t>.</w:t>
      </w:r>
    </w:p>
    <w:p w14:paraId="1DB12CF1"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فضلاً عمّا تقدّم، يُؤكّد</w:t>
      </w:r>
      <w:r w:rsidRPr="00727482">
        <w:rPr>
          <w:rFonts w:ascii="Sakkal Majalla" w:hAnsi="Sakkal Majalla" w:cs="Sakkal Majalla"/>
          <w:color w:val="000000" w:themeColor="text1"/>
          <w:sz w:val="28"/>
          <w:szCs w:val="28"/>
        </w:rPr>
        <w:t xml:space="preserve"> Wuryania et al. (2021) </w:t>
      </w:r>
      <w:r w:rsidRPr="00727482">
        <w:rPr>
          <w:rFonts w:ascii="Sakkal Majalla" w:hAnsi="Sakkal Majalla" w:cs="Sakkal Majalla"/>
          <w:color w:val="000000" w:themeColor="text1"/>
          <w:sz w:val="28"/>
          <w:szCs w:val="28"/>
          <w:rtl/>
        </w:rPr>
        <w:t xml:space="preserve">أنّ القيادة الموقفية تُمثّل أداة فاعلة لدعم نظم اتخاذ القرار وتعزيز دافعية الأداء لدى العاملين، حيث يرون أنّ المواءمة بين الأسلوب القيادي ومستوى نضج المرؤوس تنعكس إيجاباً على دافعيته الداخلية، لأنّ الموظف الذي يشعر بأنّ قائده يُدرك احتياجاته ويُقدّم له المستوى المناسب من التوجيه أو الدعم أو الاستقلالية يكون أكثر حماساً وإنتاجية. كما يُشير </w:t>
      </w:r>
      <w:r w:rsidRPr="00727482">
        <w:rPr>
          <w:rFonts w:ascii="Sakkal Majalla" w:hAnsi="Sakkal Majalla" w:cs="Sakkal Majalla"/>
          <w:color w:val="000000" w:themeColor="text1"/>
          <w:sz w:val="28"/>
          <w:szCs w:val="28"/>
        </w:rPr>
        <w:t xml:space="preserve">Kumar (2024) </w:t>
      </w:r>
      <w:r w:rsidRPr="00727482">
        <w:rPr>
          <w:rFonts w:ascii="Sakkal Majalla" w:hAnsi="Sakkal Majalla" w:cs="Sakkal Majalla"/>
          <w:color w:val="000000" w:themeColor="text1"/>
          <w:sz w:val="28"/>
          <w:szCs w:val="28"/>
          <w:rtl/>
        </w:rPr>
        <w:t>إلى أنّ أهمية القيادة الموقفية تتجلّى في تأثيرها المباشر على أداء فرق المشاريع، إذ يرى أنّ أساليب القيادة المختلفة تُنتج ديناميكيات مختلفة داخل الفريق، والقائد الذي يستطيع المواءمة بين أسلوبه ومرحلة تطوّر الفريق يُحقّق مستويات أعلى من التناغم والإنتاجية</w:t>
      </w:r>
      <w:r w:rsidRPr="00727482">
        <w:rPr>
          <w:rFonts w:ascii="Sakkal Majalla" w:hAnsi="Sakkal Majalla" w:cs="Sakkal Majalla"/>
          <w:color w:val="000000" w:themeColor="text1"/>
          <w:sz w:val="28"/>
          <w:szCs w:val="28"/>
        </w:rPr>
        <w:t>.</w:t>
      </w:r>
    </w:p>
    <w:p w14:paraId="3115E1E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وفي سياق القطاع الهندسي تحديداً الذي تتناوله الدراسة الحالية، تبرز أهمية القيادة الموقفية في كون الفرق الفنية الهندسية تتألّف غالباً من أفراد ذوي تخصّصات متنوّعة ومستويات خبرة متفاوتة، وقد يعمل المهندس المبتدئ جنباً إلى جنب مع المهندس المخضرم، ممّا يستدعي من القائد أن يُمارس أسلوب التوجيه مع الأوّل وأسلوب التفويض مع الثاني في الوقت ذاته وضمن المشروع ذاته. هذا التباين في مستويات </w:t>
      </w:r>
      <w:r w:rsidRPr="00727482">
        <w:rPr>
          <w:rFonts w:ascii="Sakkal Majalla" w:hAnsi="Sakkal Majalla" w:cs="Sakkal Majalla"/>
          <w:color w:val="000000" w:themeColor="text1"/>
          <w:sz w:val="28"/>
          <w:szCs w:val="28"/>
          <w:rtl/>
        </w:rPr>
        <w:lastRenderedPageBreak/>
        <w:t>النضج المهني داخل الفريق الواحد يجعل القيادة الموقفية ليست ترفاً نظرياً بل ضرورة عملية لإدارة فرق العمل الفنية بكفاءة</w:t>
      </w:r>
      <w:r w:rsidRPr="00727482">
        <w:rPr>
          <w:rFonts w:ascii="Sakkal Majalla" w:hAnsi="Sakkal Majalla" w:cs="Sakkal Majalla"/>
          <w:color w:val="000000" w:themeColor="text1"/>
          <w:sz w:val="28"/>
          <w:szCs w:val="28"/>
        </w:rPr>
        <w:t>.</w:t>
      </w:r>
    </w:p>
    <w:p w14:paraId="424719DD" w14:textId="78C99551"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63545"/>
      <w:r w:rsidRPr="00727482">
        <w:rPr>
          <w:rFonts w:ascii="Sakkal Majalla" w:hAnsi="Sakkal Majalla" w:cs="Sakkal Majalla" w:hint="cs"/>
          <w:b/>
          <w:bCs/>
          <w:color w:val="000000" w:themeColor="text1"/>
          <w:sz w:val="32"/>
          <w:szCs w:val="32"/>
          <w:rtl/>
        </w:rPr>
        <w:t xml:space="preserve">4.1.2 </w:t>
      </w:r>
      <w:r w:rsidR="00082F41" w:rsidRPr="00727482">
        <w:rPr>
          <w:rFonts w:ascii="Sakkal Majalla" w:hAnsi="Sakkal Majalla" w:cs="Sakkal Majalla"/>
          <w:b/>
          <w:bCs/>
          <w:color w:val="000000" w:themeColor="text1"/>
          <w:sz w:val="32"/>
          <w:szCs w:val="32"/>
          <w:rtl/>
        </w:rPr>
        <w:t>أهداف القيادة الموقفية</w:t>
      </w:r>
      <w:bookmarkEnd w:id="40"/>
    </w:p>
    <w:p w14:paraId="3CB81D4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تتعدّد الأهداف التي تسعى القيادة الموقفية إلى تحقيقها في البيئة التنظيمية، وتتراوح بين أهداف مرتبطة بتطوير الأفراد وأهداف متّصلة بتحسين الأداء المؤسسي ككلّ، وقد تناول الباحثون هذه الأهداف من زوايا متعدّدة بحسب السياقات التي درسوها. وفيما يلي عرض لأبرز أهداف القيادة الموقفية كما رصدتها الأدبيات ذات الصلة</w:t>
      </w:r>
      <w:r w:rsidRPr="00727482">
        <w:rPr>
          <w:rFonts w:ascii="Sakkal Majalla" w:hAnsi="Sakkal Majalla" w:cs="Sakkal Majalla"/>
          <w:color w:val="000000" w:themeColor="text1"/>
          <w:sz w:val="28"/>
          <w:szCs w:val="28"/>
        </w:rPr>
        <w:t>:</w:t>
      </w:r>
    </w:p>
    <w:p w14:paraId="7E493A5C"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يرى العجمي والصوالحة (2021) أنّ من أبرز أهداف القيادة الموقفية تمكين المنظمة من تحقيق التغيير التنظيمي بسلاسة وفاعلية، إذ يعمل القائد الموقفي على تهيئة المرؤوسين لتقبّل التغيير من خلال اختيار الأسلوب القيادي الملائم لكلّ مرحلة من مراحل التحوّل</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فالمراحل الأولى من التغيير التي يسودها عدم اليقين والمقاومة تتطلّب أسلوباً توجيهياً أكثر مباشرة يُوضّح الرؤية والمسار، بينما تتطلّب المراحل اللاحقة أساليب أكثر تشاركية تسمح للعاملين بالمساهمة الفعّالة في تشكيل معالم التغيير. كما أنّ الهدف الأعمق من تبنّي القيادة الموقفية في سياق التغيير هو تعزيز القدرات الاستراتيجية للمنظمة، بحيث لا يكون التغيير مجرّد استجابة آنية بل يتحوّل إلى قدرة تنظيمية مستدامة</w:t>
      </w:r>
      <w:r w:rsidRPr="00727482">
        <w:rPr>
          <w:rFonts w:ascii="Sakkal Majalla" w:hAnsi="Sakkal Majalla" w:cs="Sakkal Majalla"/>
          <w:color w:val="000000" w:themeColor="text1"/>
          <w:sz w:val="28"/>
          <w:szCs w:val="28"/>
        </w:rPr>
        <w:t>.</w:t>
      </w:r>
    </w:p>
    <w:p w14:paraId="5A50D361"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ويُضيف القاضي والمعايطة (2023) هدفاً محوريًّا آخر للقيادة الموقفية يتمثّل في تعزيز سلوكيات المواطنة التنظيمية لدى العاملين، وهي تلك السلوكيات الطوعية التي يقوم بها الموظف خارج نطاق واجباته الرسمية وتصبّ في صالح المنظمة. فالقائد الموقفي حين يُقدّم المستوى المناسب من التوجيه والدعم لكلّ مرؤوس بحسب حاجته يُولّد لديه شعوراً بالعدالة والتقدير يدفعه إلى بذل جهد إضافي يتجاوز الحدّ الأدنى المطلوب. ويُمكن القول إنّ هذا الهدف يتّصل بالبعد العلائقي للقيادة الموقفية، إذ تنشأ بين القائد والمرؤوس علاقة تبادلية إيجابية تُحفّز الأخير على الإسهام الطوعي في نجاح المنظمة</w:t>
      </w:r>
      <w:r w:rsidRPr="00727482">
        <w:rPr>
          <w:rFonts w:ascii="Sakkal Majalla" w:hAnsi="Sakkal Majalla" w:cs="Sakkal Majalla"/>
          <w:color w:val="000000" w:themeColor="text1"/>
          <w:sz w:val="28"/>
          <w:szCs w:val="28"/>
        </w:rPr>
        <w:t>.</w:t>
      </w:r>
    </w:p>
    <w:p w14:paraId="69CA2918"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وتُشير الحياري (2022) إلى أنّ القيادة الموقفية تهدف إلى تحسين مستوى المشاركة في صنع القرار داخل المؤسسة، فالقائد الموقفي لا ينفرد بصنع القرارات في جميع الأحوال ولا يُفوّض صنعها بالكامل في جميع الأحوال، بل يُحدّد مستوى مشاركة المرؤوسين في القرار بناءً على نضجهم ومستوى معرفتهم بالموضوع المطروح. وهذا الهدف يتّسق مع الطبيعة التشاركية للقيادة الموقفية التي ترفض ثنائية الاستبداد والفوضى وتطرح بديلاً متدرّجاً يتراوح بين التوجيه الكامل والتفويض الكامل. كما أنّ إشراك المعلمين في صنع القرار ضمن السياق التعليمي يُعزّز انتماءهم المهني ويرفع مستوى التزامهم بتنفيذ القرارات التي شاركوا في صياغتها</w:t>
      </w:r>
      <w:r w:rsidRPr="00727482">
        <w:rPr>
          <w:rFonts w:ascii="Sakkal Majalla" w:hAnsi="Sakkal Majalla" w:cs="Sakkal Majalla"/>
          <w:color w:val="000000" w:themeColor="text1"/>
          <w:sz w:val="28"/>
          <w:szCs w:val="28"/>
        </w:rPr>
        <w:t>.</w:t>
      </w:r>
    </w:p>
    <w:p w14:paraId="0B977D66"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ومن زاوية مختلفة تتّصل بتطوير الموارد البشرية، يرى</w:t>
      </w:r>
      <w:r w:rsidRPr="00727482">
        <w:rPr>
          <w:rFonts w:ascii="Sakkal Majalla" w:hAnsi="Sakkal Majalla" w:cs="Sakkal Majalla"/>
          <w:color w:val="000000" w:themeColor="text1"/>
          <w:sz w:val="28"/>
          <w:szCs w:val="28"/>
        </w:rPr>
        <w:t xml:space="preserve"> Sunarso (2024) </w:t>
      </w:r>
      <w:r w:rsidRPr="00727482">
        <w:rPr>
          <w:rFonts w:ascii="Sakkal Majalla" w:hAnsi="Sakkal Majalla" w:cs="Sakkal Majalla"/>
          <w:color w:val="000000" w:themeColor="text1"/>
          <w:sz w:val="28"/>
          <w:szCs w:val="28"/>
          <w:rtl/>
        </w:rPr>
        <w:t>أنّ أحد الأهداف الجوهرية للقيادة الموقفية هو بناء رأس المال البشري وتطويره بشكل منهجي ومستمرّ، وذلك من خلال تصميم تفاعلات قيادية تُسهم في نقل المرؤوس تدريجياً من مستوى النضج المنخفض إلى مستوى النضج المرتفع. فالقائد الموقفي لا يكتفي بإدارة الأداء الراهن للمرؤوس بل يسعى إلى تنمية قدراته بحيث يصبح قادراً على تحمّل مسؤوليات أكبر والعمل بدرجة أعلى من الاستقلالية. ويتّفق هذا الهدف التنموي مع ما أشار إليه</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من أنّ القيادة الموقفية تسعى في غايتها القصوى إلى تحقيق التحوّل والتميّز المؤسسي، وهو ما لا يتأتّى إلّا بامتلاك كوادر بشرية عالية الكفاءة والالتزام</w:t>
      </w:r>
      <w:r w:rsidRPr="00727482">
        <w:rPr>
          <w:rFonts w:ascii="Sakkal Majalla" w:hAnsi="Sakkal Majalla" w:cs="Sakkal Majalla"/>
          <w:color w:val="000000" w:themeColor="text1"/>
          <w:sz w:val="28"/>
          <w:szCs w:val="28"/>
        </w:rPr>
        <w:t>.</w:t>
      </w:r>
    </w:p>
    <w:p w14:paraId="4DB27950"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ويُحدّد حسن (2023) هدفاً إضافياً للقيادة الموقفية يتمثّل في تحسين جودة الخدمات المقدّمة من خلال توظيف الأنماط القيادية الملائمة في كلّ مرحلة من مراحل تقديم الخدمة. فالقائد الموقفي يُدرك أنّ جودة الخدمة تعتمد بالدرجة الأولى على أداء العاملين المتّصلين مباشرة بالعملاء، وأنّ هؤلاء العاملين يتفاوتون في مستويات خبرتهم وثقتهم بأنفسهم، ممّا يستدعي تفصيل الأسلوب القيادي ليتوافق مع كلّ حالة على حدة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كما يهدف القائد الموقفي من خلال مواءمة أسلوبه مع احتياجات العاملين إلى تقليل الأخطاء وتعزيز الاستجابة السريعة لمتطلّبات العملاء</w:t>
      </w:r>
      <w:r w:rsidRPr="00727482">
        <w:rPr>
          <w:rFonts w:ascii="Sakkal Majalla" w:hAnsi="Sakkal Majalla" w:cs="Sakkal Majalla"/>
          <w:color w:val="000000" w:themeColor="text1"/>
          <w:sz w:val="28"/>
          <w:szCs w:val="28"/>
        </w:rPr>
        <w:t>.</w:t>
      </w:r>
    </w:p>
    <w:p w14:paraId="52E4C1E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فضلاً عن ذلك، يُشير</w:t>
      </w:r>
      <w:r w:rsidRPr="00727482">
        <w:rPr>
          <w:rFonts w:ascii="Sakkal Majalla" w:hAnsi="Sakkal Majalla" w:cs="Sakkal Majalla"/>
          <w:color w:val="000000" w:themeColor="text1"/>
          <w:sz w:val="28"/>
          <w:szCs w:val="28"/>
        </w:rPr>
        <w:t xml:space="preserve"> Islam et al. (2021) </w:t>
      </w:r>
      <w:r w:rsidRPr="00727482">
        <w:rPr>
          <w:rFonts w:ascii="Sakkal Majalla" w:hAnsi="Sakkal Majalla" w:cs="Sakkal Majalla"/>
          <w:color w:val="000000" w:themeColor="text1"/>
          <w:sz w:val="28"/>
          <w:szCs w:val="28"/>
          <w:rtl/>
        </w:rPr>
        <w:t xml:space="preserve">إلى أنّ القيادة الموقفية تهدف إلى تعزيز قدرة المنظمة على إدارة الأزمات بفاعلية، وذلك من خلال إتاحة المجال للقائد لتعديل سلوكه القيادي بما يتوافق مع حدّة الأزمة ومرحلتها. ففي لحظات الأزمة الحادّة يكون التوجيه المباشر والحاسم هو الأسلوب الأنسب لضبط </w:t>
      </w:r>
      <w:r w:rsidRPr="00727482">
        <w:rPr>
          <w:rFonts w:ascii="Sakkal Majalla" w:hAnsi="Sakkal Majalla" w:cs="Sakkal Majalla"/>
          <w:color w:val="000000" w:themeColor="text1"/>
          <w:sz w:val="28"/>
          <w:szCs w:val="28"/>
          <w:rtl/>
        </w:rPr>
        <w:lastRenderedPageBreak/>
        <w:t>الموقف، بينما في مرحلة التعافي يكون الدعم والتفويض أكثر ملاءمة لإعادة بناء ثقة الفريق واستعادة مستويات الأداء الطبيعية. ويتّسق هذا الهدف مع ما أكّده الصياد والحكيمي (2024) من أنّ القيادة الموقفية تُوفّر مرونة استراتيجية في التعامل مع الظروف الطارئة</w:t>
      </w:r>
      <w:r w:rsidRPr="00727482">
        <w:rPr>
          <w:rFonts w:ascii="Sakkal Majalla" w:hAnsi="Sakkal Majalla" w:cs="Sakkal Majalla"/>
          <w:color w:val="000000" w:themeColor="text1"/>
          <w:sz w:val="28"/>
          <w:szCs w:val="28"/>
        </w:rPr>
        <w:t>.</w:t>
      </w:r>
    </w:p>
    <w:p w14:paraId="2CF0DFCB"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ويُبرز</w:t>
      </w:r>
      <w:r w:rsidRPr="00727482">
        <w:rPr>
          <w:rFonts w:ascii="Sakkal Majalla" w:hAnsi="Sakkal Majalla" w:cs="Sakkal Majalla"/>
          <w:color w:val="000000" w:themeColor="text1"/>
          <w:sz w:val="28"/>
          <w:szCs w:val="28"/>
        </w:rPr>
        <w:t xml:space="preserve"> Mardikaningsih and Darmawan (2022) </w:t>
      </w:r>
      <w:r w:rsidRPr="00727482">
        <w:rPr>
          <w:rFonts w:ascii="Sakkal Majalla" w:hAnsi="Sakkal Majalla" w:cs="Sakkal Majalla"/>
          <w:color w:val="000000" w:themeColor="text1"/>
          <w:sz w:val="28"/>
          <w:szCs w:val="28"/>
          <w:rtl/>
        </w:rPr>
        <w:t xml:space="preserve">أنّ القيادة الموقفية تهدف أيضاً إلى تحسين إدارة التغيير وأداء الفريق من خلال مطابقة السلوك القيادي مع مستوى تطوّر الأتباع، وهو ما يُفضي إلى تقليل مقاومة التغيير وتسريع وتيرة التكيّف التنظيمي. ويرى </w:t>
      </w:r>
      <w:r w:rsidRPr="00727482">
        <w:rPr>
          <w:rFonts w:ascii="Sakkal Majalla" w:hAnsi="Sakkal Majalla" w:cs="Sakkal Majalla"/>
          <w:color w:val="000000" w:themeColor="text1"/>
          <w:sz w:val="28"/>
          <w:szCs w:val="28"/>
        </w:rPr>
        <w:t xml:space="preserve">Coronado-Maldonado and Benítez-Márquez (2023) </w:t>
      </w:r>
      <w:r w:rsidRPr="00727482">
        <w:rPr>
          <w:rFonts w:ascii="Sakkal Majalla" w:hAnsi="Sakkal Majalla" w:cs="Sakkal Majalla"/>
          <w:color w:val="000000" w:themeColor="text1"/>
          <w:sz w:val="28"/>
          <w:szCs w:val="28"/>
          <w:rtl/>
        </w:rPr>
        <w:t>أنّ القيادة الموقفية حين تُقترن بالذكاء العاطفي تهدف إلى بناء فرق عمل أكثر تماسكاً وانسجاماً، إذ يستطيع القائد الذي يمتلك حساسية عاطفية مرتفعة أن يُشخّص بدقّة أكبر مستوى نضج مرؤوسيه ويختار الأسلوب القيادي الذي يتوافق ليس فقط مع كفاءتهم المهنية بل أيضاً مع حالتهم النفسية والعاطفية</w:t>
      </w:r>
      <w:r w:rsidRPr="00727482">
        <w:rPr>
          <w:rFonts w:ascii="Sakkal Majalla" w:hAnsi="Sakkal Majalla" w:cs="Sakkal Majalla"/>
          <w:color w:val="000000" w:themeColor="text1"/>
          <w:sz w:val="28"/>
          <w:szCs w:val="28"/>
        </w:rPr>
        <w:t>.</w:t>
      </w:r>
    </w:p>
    <w:p w14:paraId="2FC62CCA"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وفي ضوء ما سبق يتّضح أنّ أهداف القيادة الموقفية تتكامل فيما بينها لتُشكّل منظومة متّسقة تتراوح بين تطوير الفرد وتحسين أداء الفريق وتعزيز الفاعلية المؤسسية الشاملة، وأنّ هذه الأهداف تكتسب خصوصية إضافية في القطاع الهندسي الذي يتطلّب مزيجاً دقيقاً من التوجيه الفني والتمكين المهني والمرونة في التعامل مع التحدّيات التقنية المتجدّدة</w:t>
      </w:r>
      <w:r w:rsidRPr="00727482">
        <w:rPr>
          <w:rFonts w:ascii="Sakkal Majalla" w:hAnsi="Sakkal Majalla" w:cs="Sakkal Majalla"/>
          <w:color w:val="000000" w:themeColor="text1"/>
          <w:sz w:val="28"/>
          <w:szCs w:val="28"/>
        </w:rPr>
        <w:t>.</w:t>
      </w:r>
    </w:p>
    <w:p w14:paraId="01F8D337" w14:textId="6F0C8E2C"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63546"/>
      <w:r w:rsidRPr="00727482">
        <w:rPr>
          <w:rFonts w:ascii="Sakkal Majalla" w:hAnsi="Sakkal Majalla" w:cs="Sakkal Majalla" w:hint="cs"/>
          <w:b/>
          <w:bCs/>
          <w:color w:val="000000" w:themeColor="text1"/>
          <w:sz w:val="32"/>
          <w:szCs w:val="32"/>
          <w:rtl/>
        </w:rPr>
        <w:t xml:space="preserve">5.1.2 </w:t>
      </w:r>
      <w:r w:rsidR="00082F41" w:rsidRPr="00727482">
        <w:rPr>
          <w:rFonts w:ascii="Sakkal Majalla" w:hAnsi="Sakkal Majalla" w:cs="Sakkal Majalla"/>
          <w:b/>
          <w:bCs/>
          <w:color w:val="000000" w:themeColor="text1"/>
          <w:sz w:val="32"/>
          <w:szCs w:val="32"/>
          <w:rtl/>
        </w:rPr>
        <w:t>أبعاد القيادة الموقفية</w:t>
      </w:r>
      <w:bookmarkEnd w:id="41"/>
    </w:p>
    <w:p w14:paraId="41CB9B4E"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تمّ تحديد أبعاد القيادة الموقفية في هذه الدراسة بناءً على النموذج الذي طوّره بلانشارد وهيرسي والذي يُعدّ الأكثر شيوعاً واستخداماً في الأدبيات الأكاديمية والتطبيقية، وقد اعتمدت عدّة دراسات هذا التقسيم الرباعي صراحةً، من بينها دراسة المغربي والشرباتي </w:t>
      </w:r>
      <w:r w:rsidRPr="00727482">
        <w:rPr>
          <w:rFonts w:ascii="Sakkal Majalla" w:hAnsi="Sakkal Majalla" w:cs="Sakkal Majalla"/>
          <w:color w:val="000000" w:themeColor="text1"/>
          <w:sz w:val="28"/>
          <w:szCs w:val="28"/>
        </w:rPr>
        <w:t xml:space="preserve">(2021) </w:t>
      </w:r>
      <w:r w:rsidRPr="00727482">
        <w:rPr>
          <w:rFonts w:ascii="Sakkal Majalla" w:hAnsi="Sakkal Majalla" w:cs="Sakkal Majalla"/>
          <w:color w:val="000000" w:themeColor="text1"/>
          <w:sz w:val="28"/>
          <w:szCs w:val="28"/>
          <w:rtl/>
        </w:rPr>
        <w:t xml:space="preserve">التي تناولت أثر أساليب القيادة الموقفية المتمثّلة في التوجيه والتدريب والدعم والتفويض على أداء المشاريع في مؤسسات تصنيع الكيماويات الأردنية، ودراسة عبدالكريم وإبراهيم (2024) التي استخدمت الأبعاد ذاتها في سياق تعزيز أداء العاملين بقطاع التعليم في جامعة المنصورة، ودراسة القاضي والمعايطة (2023) التي طبّقت هذه الأبعاد الأربعة لقياس أثرها على سلوك المواطنة التنظيمية في القطاع العام الأردني. كما أنّ عدداً من الدراسات الأجنبية </w:t>
      </w:r>
      <w:r w:rsidRPr="00727482">
        <w:rPr>
          <w:rFonts w:ascii="Sakkal Majalla" w:hAnsi="Sakkal Majalla" w:cs="Sakkal Majalla"/>
          <w:color w:val="000000" w:themeColor="text1"/>
          <w:sz w:val="28"/>
          <w:szCs w:val="28"/>
          <w:rtl/>
        </w:rPr>
        <w:lastRenderedPageBreak/>
        <w:t>اعتمدت التقسيم نفسه، منها دراسة</w:t>
      </w:r>
      <w:r w:rsidRPr="00727482">
        <w:rPr>
          <w:rFonts w:ascii="Sakkal Majalla" w:hAnsi="Sakkal Majalla" w:cs="Sakkal Majalla"/>
          <w:color w:val="000000" w:themeColor="text1"/>
          <w:sz w:val="28"/>
          <w:szCs w:val="28"/>
        </w:rPr>
        <w:t xml:space="preserve"> Gardi et al. (2024) </w:t>
      </w:r>
      <w:r w:rsidRPr="00727482">
        <w:rPr>
          <w:rFonts w:ascii="Sakkal Majalla" w:hAnsi="Sakkal Majalla" w:cs="Sakkal Majalla"/>
          <w:color w:val="000000" w:themeColor="text1"/>
          <w:sz w:val="28"/>
          <w:szCs w:val="28"/>
          <w:rtl/>
        </w:rPr>
        <w:t>في سياق المنظمات متعدّدة الثقافات، ودراسة</w:t>
      </w:r>
      <w:r w:rsidRPr="00727482">
        <w:rPr>
          <w:rFonts w:ascii="Sakkal Majalla" w:hAnsi="Sakkal Majalla" w:cs="Sakkal Majalla"/>
          <w:color w:val="000000" w:themeColor="text1"/>
          <w:sz w:val="28"/>
          <w:szCs w:val="28"/>
        </w:rPr>
        <w:t xml:space="preserve"> Desintawati et al. (2024) </w:t>
      </w:r>
      <w:r w:rsidRPr="00727482">
        <w:rPr>
          <w:rFonts w:ascii="Sakkal Majalla" w:hAnsi="Sakkal Majalla" w:cs="Sakkal Majalla"/>
          <w:color w:val="000000" w:themeColor="text1"/>
          <w:sz w:val="28"/>
          <w:szCs w:val="28"/>
          <w:rtl/>
        </w:rPr>
        <w:t>في سياق الصناعات التحويلية. وفيما يلي تحليل معمّق لكلّ بُعد من هذه الأبعاد الأربعة</w:t>
      </w:r>
      <w:r w:rsidRPr="00727482">
        <w:rPr>
          <w:rFonts w:ascii="Sakkal Majalla" w:hAnsi="Sakkal Majalla" w:cs="Sakkal Majalla"/>
          <w:color w:val="000000" w:themeColor="text1"/>
          <w:sz w:val="28"/>
          <w:szCs w:val="28"/>
        </w:rPr>
        <w:t>.</w:t>
      </w:r>
    </w:p>
    <w:p w14:paraId="3B11CD44" w14:textId="77777777" w:rsidR="00082F41" w:rsidRPr="00727482" w:rsidRDefault="00082F41"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البُعد الأوّل: أسلوب التوجيه</w:t>
      </w:r>
      <w:r w:rsidRPr="00727482">
        <w:rPr>
          <w:rFonts w:ascii="Sakkal Majalla" w:hAnsi="Sakkal Majalla" w:cs="Sakkal Majalla"/>
          <w:b/>
          <w:bCs/>
          <w:color w:val="000000" w:themeColor="text1"/>
          <w:sz w:val="28"/>
          <w:szCs w:val="28"/>
        </w:rPr>
        <w:t xml:space="preserve"> (Directing Style)</w:t>
      </w:r>
    </w:p>
    <w:p w14:paraId="34FC7096"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يُمثّل أسلوب التوجيه المستوى الأوّل من أساليب القيادة الموقفية، وهو الأسلوب الذي يُمارس فيه القائد درجة عالية من السلوك التوجيهي المهامي مقترناً بدرجة منخفضة من السلوك المساند العلائقي. ويعني ذلك أنّ القائد في هذا الأسلوب يتولّى بنفسه تحديد الأهداف والمهام بدقّة، ويضع التعليمات التفصيلية لكيفية تنفيذها، ويُحدّد الجداول الزمنية، ويُراقب الأداء عن كثب، بينما يكون مستوى الحوار والنقاش مع المرؤوس محدوداً نسبياً. ولا ينبغي أن يُفهم هذا الأسلوب على أنّه سلطوي أو استبدادي، بل هو استجابة منطقية لموقف يكون فيه المرؤوس في مراحله الأولى من التعامل مع مهمة جديدة، حيث يمتلك حماساً والتزاماً مرتفعَين لكنّه يفتقر إلى الكفاءة والخبرة اللازمتَين لإنجاز المهمة باستقلالية</w:t>
      </w:r>
      <w:r w:rsidRPr="00727482">
        <w:rPr>
          <w:rFonts w:ascii="Sakkal Majalla" w:hAnsi="Sakkal Majalla" w:cs="Sakkal Majalla"/>
          <w:color w:val="000000" w:themeColor="text1"/>
          <w:sz w:val="28"/>
          <w:szCs w:val="28"/>
        </w:rPr>
        <w:t>.</w:t>
      </w:r>
    </w:p>
    <w:p w14:paraId="5377FDE3"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وقد أشار المغربي والشرباتي (2021) إلى أنّ أسلوب التوجيه يُعدّ أساسياً في بداية المشاريع حيث يحتاج أعضاء الفريق إلى فهم واضح لنطاق المشروع ومعاييره الفنية ومسؤولية كلّ فرد فيه، وأنّ غياب التوجيه في هذه المرحلة قد يُؤدّي إلى تشتّت الجهود وضبابية الأدوار</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ويتّسق ذلك مع ما يُؤكّده</w:t>
      </w:r>
      <w:r w:rsidRPr="00727482">
        <w:rPr>
          <w:rFonts w:ascii="Sakkal Majalla" w:hAnsi="Sakkal Majalla" w:cs="Sakkal Majalla"/>
          <w:color w:val="000000" w:themeColor="text1"/>
          <w:sz w:val="28"/>
          <w:szCs w:val="28"/>
        </w:rPr>
        <w:t xml:space="preserve"> Desintawati et al. (2024) </w:t>
      </w:r>
      <w:r w:rsidRPr="00727482">
        <w:rPr>
          <w:rFonts w:ascii="Sakkal Majalla" w:hAnsi="Sakkal Majalla" w:cs="Sakkal Majalla"/>
          <w:color w:val="000000" w:themeColor="text1"/>
          <w:sz w:val="28"/>
          <w:szCs w:val="28"/>
          <w:rtl/>
        </w:rPr>
        <w:t>من أنّ التوجيه في الصناعات التحويلية يلعب دوراً محورياً في ضبط العمليات الإنتاجية وضمان الالتزام بمعايير السلامة والجودة، لا سيّما عند دمج عمّال جدد في خطوط الإنتاج أو عند إدخال تقنيات جديدة. كما يُبرز حسن (2023) أنّ التوجيه يُسهم في التعامل مع المراحل الأولى من الأزمات التسويقية حيث يكون الموقف غامضاً ويحتاج العاملون إلى تعليمات واضحة ومحدّدة من القيادة</w:t>
      </w:r>
      <w:r w:rsidRPr="00727482">
        <w:rPr>
          <w:rFonts w:ascii="Sakkal Majalla" w:hAnsi="Sakkal Majalla" w:cs="Sakkal Majalla"/>
          <w:color w:val="000000" w:themeColor="text1"/>
          <w:sz w:val="28"/>
          <w:szCs w:val="28"/>
        </w:rPr>
        <w:t>.</w:t>
      </w:r>
    </w:p>
    <w:p w14:paraId="3D53CDAC"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وفي البيئة الهندسية تتجلّى أهمية أسلوب التوجيه بوضوح عند التحاق مهندسين حديثي التخرّج بفرق العمل الفنية، إذ يحتاج هؤلاء إلى إرشاد دقيق حول المعايير الهندسية المعتمدة وإجراءات العمل المعمول بها وآليات التوثيق الفني المطلوبة، ولا يُمكن افتراض قدرتهم على اكتساب هذه المعرفة بمفردهم. كما يبرز التوجيه عند تنفيذ مشاريع هندسية تتضمّن تقنيات أو مواصفات غير مألوفة للفريق، حيث يكون </w:t>
      </w:r>
      <w:r w:rsidRPr="00727482">
        <w:rPr>
          <w:rFonts w:ascii="Sakkal Majalla" w:hAnsi="Sakkal Majalla" w:cs="Sakkal Majalla"/>
          <w:color w:val="000000" w:themeColor="text1"/>
          <w:sz w:val="28"/>
          <w:szCs w:val="28"/>
          <w:rtl/>
        </w:rPr>
        <w:lastRenderedPageBreak/>
        <w:t>دور القائد في توضيح المتطلّبات والمعايير أمراً لا غنى عنه. ويتطلّب أسلوب التوجيه من القائد مهارات عالية في التواصل الواضح والتخطيط المسبق وصياغة التعليمات بشكل لا يقبل التأويل، فضلاً عن القدرة على متابعة التنفيذ وتقديم التغذية الراجعة الفورية والمحدّدة</w:t>
      </w:r>
      <w:r w:rsidRPr="00727482">
        <w:rPr>
          <w:rFonts w:ascii="Sakkal Majalla" w:hAnsi="Sakkal Majalla" w:cs="Sakkal Majalla"/>
          <w:color w:val="000000" w:themeColor="text1"/>
          <w:sz w:val="28"/>
          <w:szCs w:val="28"/>
        </w:rPr>
        <w:t>.</w:t>
      </w:r>
    </w:p>
    <w:p w14:paraId="53062204"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ومن الأهمية بمكان الإشارة إلى أنّ أسلوب التوجيه ليس حالة ثابتة ينبغي للقائد أن يظلّ فيها، بل هو مرحلة انتقالية يُفترض أن يتجاوزها القائد والمرؤوس معاً مع تراكم الخبرة واكتساب الكفاءة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فالقائد الموقفي الفعّال هو من يستطيع أن يُلاحظ مؤشرات نموّ المرؤوس وينتقل تدريجياً من التوجيه إلى التدريب حين يبدأ المرؤوس في اكتساب المهارات الأساسية لكنّه لا يزال بحاجة إلى إشراف ودعم. والبقاء في أسلوب التوجيه مع مرؤوس قد تطوّر وأصبح كفؤاً قد يُولّد لديه شعوراً بالإحباط والتقييد ويُعيق نموّه المهني</w:t>
      </w:r>
      <w:r w:rsidRPr="00727482">
        <w:rPr>
          <w:rFonts w:ascii="Sakkal Majalla" w:hAnsi="Sakkal Majalla" w:cs="Sakkal Majalla"/>
          <w:color w:val="000000" w:themeColor="text1"/>
          <w:sz w:val="28"/>
          <w:szCs w:val="28"/>
        </w:rPr>
        <w:t>.</w:t>
      </w:r>
    </w:p>
    <w:p w14:paraId="2D53C7D3" w14:textId="77777777" w:rsidR="00082F41" w:rsidRPr="00727482" w:rsidRDefault="00082F41"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البُعد الثاني: أسلوب التدريب</w:t>
      </w:r>
      <w:r w:rsidRPr="00727482">
        <w:rPr>
          <w:rFonts w:ascii="Sakkal Majalla" w:hAnsi="Sakkal Majalla" w:cs="Sakkal Majalla"/>
          <w:b/>
          <w:bCs/>
          <w:color w:val="000000" w:themeColor="text1"/>
          <w:sz w:val="28"/>
          <w:szCs w:val="28"/>
        </w:rPr>
        <w:t xml:space="preserve"> (Coaching Style)</w:t>
      </w:r>
    </w:p>
    <w:p w14:paraId="0225B15D"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يُمثّل أسلوب التدريب المستوى الثاني من أساليب القيادة الموقفية، وهو يتميّز بمزجه بين درجة مرتفعة من السلوك التوجيهي ودرجة مرتفعة أيضاً من السلوك المساند. ويعني ذلك أنّ القائد لا يكتفي بإصدار التعليمات وتحديد المسار بل يُرفق ذلك بالحوار والشرح والتبرير، ويفتح قنوات للنقاش مع المرؤوس حول طريقة التنفيذ وأسباب اختيارها، ويُشجّعه على طرح الأسئلة وإبداء الملاحظات. وهذا الأسلوب يُوجَّه عادةً إلى المرؤوس الذي اكتسب بعض المهارات الأساسية لكنّه لا يزال في مرحلة التعلّم، وقد يُعاني من تراجع في الدافعية نتيجة إدراكه أنّ المهمة أكثر تعقيداً ممّا تصوّر في البداية</w:t>
      </w:r>
      <w:r w:rsidRPr="00727482">
        <w:rPr>
          <w:rFonts w:ascii="Sakkal Majalla" w:hAnsi="Sakkal Majalla" w:cs="Sakkal Majalla"/>
          <w:color w:val="000000" w:themeColor="text1"/>
          <w:sz w:val="28"/>
          <w:szCs w:val="28"/>
        </w:rPr>
        <w:t>.</w:t>
      </w:r>
    </w:p>
    <w:p w14:paraId="7B11E9BD"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ويُوضّح المغربي والشرباتي (2021) أنّ أسلوب التدريب يُعدّ من أكثر الأساليب تأثيراً في تحسين أداء المشاريع، لأنّه يجمع بين الضبط اللازم لضمان سير العمل وفق المسار الصحيح والدعم اللازم للحفاظ على دافعية أعضاء الفريق. وتتجلّى أهمية هذا الأسلوب في القطاع الهندسي حيث تتطلّب المشاريع مهارات فنية دقيقة تحتاج إلى وقت لاكتسابها، ويكون دور القائد كمدرّب يُنقل الخبرة الفنية بشكل تفاعلي ومنهجي. ويُشير </w:t>
      </w:r>
      <w:r w:rsidRPr="00727482">
        <w:rPr>
          <w:rFonts w:ascii="Sakkal Majalla" w:hAnsi="Sakkal Majalla" w:cs="Sakkal Majalla"/>
          <w:color w:val="000000" w:themeColor="text1"/>
          <w:sz w:val="28"/>
          <w:szCs w:val="28"/>
        </w:rPr>
        <w:t xml:space="preserve">Gardi et al. (2024) </w:t>
      </w:r>
      <w:r w:rsidRPr="00727482">
        <w:rPr>
          <w:rFonts w:ascii="Sakkal Majalla" w:hAnsi="Sakkal Majalla" w:cs="Sakkal Majalla"/>
          <w:color w:val="000000" w:themeColor="text1"/>
          <w:sz w:val="28"/>
          <w:szCs w:val="28"/>
          <w:rtl/>
        </w:rPr>
        <w:t>إلى أنّ التدريب القيادي في المنظمات متعدّدة الثقافات يأخذ بعداً إضافياً يتمثّل في مراعاة أساليب التعلّم المختلفة التي يُفضّلها أفراد من خلفيات ثقافية متنوّعة، فبعض الأفراد يتعلّمون بشكل أفضل من خلال الممارسة المباشرة بينما يُفضّل آخرون الشرح النظري المسبق</w:t>
      </w:r>
      <w:r w:rsidRPr="00727482">
        <w:rPr>
          <w:rFonts w:ascii="Sakkal Majalla" w:hAnsi="Sakkal Majalla" w:cs="Sakkal Majalla"/>
          <w:color w:val="000000" w:themeColor="text1"/>
          <w:sz w:val="28"/>
          <w:szCs w:val="28"/>
        </w:rPr>
        <w:t>.</w:t>
      </w:r>
    </w:p>
    <w:p w14:paraId="7940F743"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ويتطلّب أسلوب التدريب من القائد مهارات متقدّمة تتجاوز مجرّد المعرفة الفنية، إذ يحتاج إلى مهارات في الإنصات الفعّال وتقديم التغذية الراجعة البنّاءة وصياغة الأسئلة التي تُحفّز المرؤوس على التفكير وإيجاد الحلول بنفسه بدلاً من تلقّيها جاهزة. كما يتطلّب صبراً ورغبة حقيقية في تنمية الآخرين، لأنّ التدريب بطبيعته عملية تستغرق وقتاً وجهداً ولا تُؤتي ثمارها فوراً. ويُشير</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إلى أنّ القائد الذي يُتقن أسلوب التدريب يُسهم في بناء منظمة متعلّمة تتطوّر باستمرار، لأنّ التدريب لا ينقل المعرفة فحسب بل يُنمّي مهارات التفكير النقدي وحلّ المشكلات لدى المرؤوسين</w:t>
      </w:r>
      <w:r w:rsidRPr="00727482">
        <w:rPr>
          <w:rFonts w:ascii="Sakkal Majalla" w:hAnsi="Sakkal Majalla" w:cs="Sakkal Majalla"/>
          <w:color w:val="000000" w:themeColor="text1"/>
          <w:sz w:val="28"/>
          <w:szCs w:val="28"/>
        </w:rPr>
        <w:t>.</w:t>
      </w:r>
    </w:p>
    <w:p w14:paraId="4C5AC2FF"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ومن الزاوية العملية يتضمّن أسلوب التدريب في البيئة الهندسية أنشطة من قبيل: مراجعة التصاميم الهندسية مع المهندس الجديد وشرح منطق اختيار الحلول التقنية المعتمدة، وإشراكه في اجتماعات المراجعة الفنية مع توجيهه إلى النقاط الدقيقة التي ينبغي الانتباه إليها، وتكليفه بمهام تتطلّب درجة أعلى من الاستقلالية تدريجياً مع متابعة دقيقة ومناقشة مستمرّة للنتائج. ويُمثّل هذا الأسلوب حلقة الوصل الحيوية بين مرحلة التوجيه المباشر ومرحلة الدعم التي يبدأ فيها المرؤوس في ممارسة درجة أكبر من الاستقلالية</w:t>
      </w:r>
      <w:r w:rsidRPr="00727482">
        <w:rPr>
          <w:rFonts w:ascii="Sakkal Majalla" w:hAnsi="Sakkal Majalla" w:cs="Sakkal Majalla"/>
          <w:color w:val="000000" w:themeColor="text1"/>
          <w:sz w:val="28"/>
          <w:szCs w:val="28"/>
        </w:rPr>
        <w:t>.</w:t>
      </w:r>
    </w:p>
    <w:p w14:paraId="50F77BA4" w14:textId="77777777" w:rsidR="00082F41" w:rsidRPr="00727482" w:rsidRDefault="00082F41"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البُعد الثالث: أسلوب الدعم</w:t>
      </w:r>
      <w:r w:rsidRPr="00727482">
        <w:rPr>
          <w:rFonts w:ascii="Sakkal Majalla" w:hAnsi="Sakkal Majalla" w:cs="Sakkal Majalla"/>
          <w:b/>
          <w:bCs/>
          <w:color w:val="000000" w:themeColor="text1"/>
          <w:sz w:val="28"/>
          <w:szCs w:val="28"/>
        </w:rPr>
        <w:t xml:space="preserve"> (Supporting Style)</w:t>
      </w:r>
    </w:p>
    <w:p w14:paraId="414F1599"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يُشكّل أسلوب الدعم المستوى الثالث من أساليب القيادة الموقفية، ويتّسم بارتفاع مستوى السلوك المساند العلائقي وانخفاض مستوى السلوك التوجيهي المهامي. وفي هذا الأسلوب يتراجع دور القائد في تحديد المهام وإصدار التعليمات التفصيلية، ويُصبح دوره الأساسي تقديم الدعم المعنوي والتشجيع وتسهيل عمل المرؤوس وإزالة العقبات التي تعترض طريقه. ويُوجَّه هذا الأسلوب عادةً إلى المرؤوس الذي اكتسب كفاءة فنية جيّدة لكنّه قد يفتقر إلى الثقة الكافية في قدرته على إنجاز المهمة بمفرده أو قد يتردّد في اتخاذ القرارات بشكل مستقلّ</w:t>
      </w:r>
      <w:r w:rsidRPr="00727482">
        <w:rPr>
          <w:rFonts w:ascii="Sakkal Majalla" w:hAnsi="Sakkal Majalla" w:cs="Sakkal Majalla"/>
          <w:color w:val="000000" w:themeColor="text1"/>
          <w:sz w:val="28"/>
          <w:szCs w:val="28"/>
        </w:rPr>
        <w:t>.</w:t>
      </w:r>
    </w:p>
    <w:p w14:paraId="11FC7251"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ويُؤكّد المغربي والشرباتي (2021) أنّ أسلوب الدعم يُعدّ من أبرز الأساليب فاعلية في تحسين أداء المشاريع إلى جانب أسلوب التدريب، وذلك لأنّه يُعالج الجانب النفسي والعاطفي الذي يُؤثّر بشكل مباشر في إنتاجية الفرد ونوعية عمله. فالمهندس الكفء الذي يفتقر إلى الثقة قد يُنتج عملاً أقلّ جودة من إمكانياته </w:t>
      </w:r>
      <w:r w:rsidRPr="00727482">
        <w:rPr>
          <w:rFonts w:ascii="Sakkal Majalla" w:hAnsi="Sakkal Majalla" w:cs="Sakkal Majalla"/>
          <w:color w:val="000000" w:themeColor="text1"/>
          <w:sz w:val="28"/>
          <w:szCs w:val="28"/>
          <w:rtl/>
        </w:rPr>
        <w:lastRenderedPageBreak/>
        <w:t>الحقيقية ليس لنقص في المعرفة بل لتردّد في اتخاذ القرارات الفنية. وتُشير عبدالكريم وإبراهيم (2024) إلى أنّ أسلوب الدعم يتطلّب من القائد ذكاءً عاطفياً يُمكّنه من التمييز بين المرؤوس الذي يحتاج إلى تعليمات إضافية والمرؤوس الذي يمتلك المعرفة لكنّه يحتاج إلى تشجيع وتأكيد على قدراته</w:t>
      </w:r>
      <w:r w:rsidRPr="00727482">
        <w:rPr>
          <w:rFonts w:ascii="Sakkal Majalla" w:hAnsi="Sakkal Majalla" w:cs="Sakkal Majalla"/>
          <w:color w:val="000000" w:themeColor="text1"/>
          <w:sz w:val="28"/>
          <w:szCs w:val="28"/>
        </w:rPr>
        <w:t>.</w:t>
      </w:r>
    </w:p>
    <w:p w14:paraId="1CBA37D6"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ويُضيف</w:t>
      </w:r>
      <w:r w:rsidRPr="00727482">
        <w:rPr>
          <w:rFonts w:ascii="Sakkal Majalla" w:hAnsi="Sakkal Majalla" w:cs="Sakkal Majalla"/>
          <w:color w:val="000000" w:themeColor="text1"/>
          <w:sz w:val="28"/>
          <w:szCs w:val="28"/>
        </w:rPr>
        <w:t xml:space="preserve"> Xuecheng et al. (2022) </w:t>
      </w:r>
      <w:r w:rsidRPr="00727482">
        <w:rPr>
          <w:rFonts w:ascii="Sakkal Majalla" w:hAnsi="Sakkal Majalla" w:cs="Sakkal Majalla"/>
          <w:color w:val="000000" w:themeColor="text1"/>
          <w:sz w:val="28"/>
          <w:szCs w:val="28"/>
          <w:rtl/>
        </w:rPr>
        <w:t>أنّ الدعم القيادي يُسهم في تعزيز الالتزام التنظيمي لدى العاملين، لأنّ المرؤوس الذي يلمس اهتمام قائده برفاهيته المهنية والنفسية يُطوّر ارتباطاً عاطفياً بالمنظمة يتجاوز العلاقة التعاقدية البحتة. وهذا البعد العلائقي للدعم القيادي يتّفق مع ما يُشير إليه</w:t>
      </w:r>
      <w:r w:rsidRPr="00727482">
        <w:rPr>
          <w:rFonts w:ascii="Sakkal Majalla" w:hAnsi="Sakkal Majalla" w:cs="Sakkal Majalla"/>
          <w:color w:val="000000" w:themeColor="text1"/>
          <w:sz w:val="28"/>
          <w:szCs w:val="28"/>
        </w:rPr>
        <w:t xml:space="preserve"> Coronado-Maldonado and Benítez-Márquez (2023) </w:t>
      </w:r>
      <w:r w:rsidRPr="00727482">
        <w:rPr>
          <w:rFonts w:ascii="Sakkal Majalla" w:hAnsi="Sakkal Majalla" w:cs="Sakkal Majalla"/>
          <w:color w:val="000000" w:themeColor="text1"/>
          <w:sz w:val="28"/>
          <w:szCs w:val="28"/>
          <w:rtl/>
        </w:rPr>
        <w:t>من أنّ الذكاء العاطفي للقائد يُعزّز فاعلية أسلوب الدعم من خلال تمكينه من قراءة المؤشرات العاطفية والنفسية لأعضاء فريقه والاستجابة لها بشكل ملائم</w:t>
      </w:r>
      <w:r w:rsidRPr="00727482">
        <w:rPr>
          <w:rFonts w:ascii="Sakkal Majalla" w:hAnsi="Sakkal Majalla" w:cs="Sakkal Majalla"/>
          <w:color w:val="000000" w:themeColor="text1"/>
          <w:sz w:val="28"/>
          <w:szCs w:val="28"/>
        </w:rPr>
        <w:t>.</w:t>
      </w:r>
    </w:p>
    <w:p w14:paraId="2EFCDF3D"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وفي سياق إدارة الفرق الهندسية الفنية يأخذ أسلوب الدعم أشكالاً متعدّدة من بينها: الاستماع إلى مخاوف المهندسين بشأن تحدّيات فنية يواجهونها وطمأنتهم بأنّ القيادة تثق في كفاءتهم وتدعم قراراتهم الفنية، وتسهيل حصولهم على الموارد والمعلومات اللازمة لإنجاز مهامهم، وإتاحة المجال لهم للمشاركة في صنع القرارات المتعلّقة بالحلول التقنية المعتمدة، والاحتفاء بإنجازاتهم وتقديرها أمام أقرانهم. كما يتضمّن الدعم تهيئة بيئة عمل تتيح للمهندسين التعبير عن آرائهم الفنية بحرّية دون خشية الانتقاد، وهو أمر بالغ الأهمية في القطاع الهندسي حيث يمكن أن يُؤدّي إخفاء ملاحظات فنية إلى عواقب وخيمة على سلامة المشروع وجودته</w:t>
      </w:r>
      <w:r w:rsidRPr="00727482">
        <w:rPr>
          <w:rFonts w:ascii="Sakkal Majalla" w:hAnsi="Sakkal Majalla" w:cs="Sakkal Majalla"/>
          <w:color w:val="000000" w:themeColor="text1"/>
          <w:sz w:val="28"/>
          <w:szCs w:val="28"/>
        </w:rPr>
        <w:t>.</w:t>
      </w:r>
    </w:p>
    <w:p w14:paraId="360D007A" w14:textId="77777777" w:rsidR="00082F41" w:rsidRPr="00727482" w:rsidRDefault="00082F41" w:rsidP="00134149">
      <w:pPr>
        <w:spacing w:before="100" w:beforeAutospacing="1" w:after="100" w:afterAutospacing="1" w:line="360" w:lineRule="auto"/>
        <w:jc w:val="both"/>
        <w:rPr>
          <w:rFonts w:ascii="Sakkal Majalla" w:hAnsi="Sakkal Majalla" w:cs="Sakkal Majalla"/>
          <w:b/>
          <w:bCs/>
          <w:color w:val="000000" w:themeColor="text1"/>
          <w:sz w:val="28"/>
          <w:szCs w:val="28"/>
        </w:rPr>
      </w:pPr>
      <w:r w:rsidRPr="00727482">
        <w:rPr>
          <w:rFonts w:ascii="Sakkal Majalla" w:hAnsi="Sakkal Majalla" w:cs="Sakkal Majalla"/>
          <w:b/>
          <w:bCs/>
          <w:color w:val="000000" w:themeColor="text1"/>
          <w:sz w:val="28"/>
          <w:szCs w:val="28"/>
          <w:rtl/>
        </w:rPr>
        <w:t>البُعد الرابع: أسلوب التفويض</w:t>
      </w:r>
      <w:r w:rsidRPr="00727482">
        <w:rPr>
          <w:rFonts w:ascii="Sakkal Majalla" w:hAnsi="Sakkal Majalla" w:cs="Sakkal Majalla"/>
          <w:b/>
          <w:bCs/>
          <w:color w:val="000000" w:themeColor="text1"/>
          <w:sz w:val="28"/>
          <w:szCs w:val="28"/>
        </w:rPr>
        <w:t xml:space="preserve"> (Delegating Style)</w:t>
      </w:r>
    </w:p>
    <w:p w14:paraId="2BD80F94"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يُمثّل أسلوب التفويض المستوى الرابع والأعلى من أساليب القيادة الموقفية، ويتّسم بانخفاض مستوى كلٍّ من السلوك التوجيهي والسلوك المساند. وفي هذا الأسلوب يُسلّم القائد المسؤولية الكاملة عن اتخاذ القرارات وتنفيذ المهام إلى المرؤوس، ويكتفي بالمتابعة العامّة دون التدخّل في التفاصيل. ويُوجَّه هذا الأسلوب إلى المرؤوس الذي بلغ مستوى عالياً من الكفاءة والالتزام ويكون قادراً على العمل باستقلالية تامّة ولا يحتاج إلى توجيه مهامي ولا إلى دعم عاطفي مكثّف من قائده</w:t>
      </w:r>
      <w:r w:rsidRPr="00727482">
        <w:rPr>
          <w:rFonts w:ascii="Sakkal Majalla" w:hAnsi="Sakkal Majalla" w:cs="Sakkal Majalla"/>
          <w:color w:val="000000" w:themeColor="text1"/>
          <w:sz w:val="28"/>
          <w:szCs w:val="28"/>
        </w:rPr>
        <w:t>.</w:t>
      </w:r>
    </w:p>
    <w:p w14:paraId="1ADA70A4"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ويُشير عبدالرازق والحسين (2019) إلى أهمية التفويض بوصفه أداة لتيسير عمل فرق العمل وتحقيق أهدافها، إذ أوصت دراستهما بضرورة تفويض القائدات بعض صلاحياتهنّ لأعضاء فرق العمل لتمكينهم من أداء مهامهم بكفاءة أكبر. ويرى القاضي والمعايطة (2023) أنّ التفويض يُعدّ من أكثر الأساليب تأثيراً في تعزيز سلوك المواطنة التنظيمية، لأنّ المرؤوس الذي يُمنح استقلالية في عمله يشعر بالمسؤولية الشخصية تجاه النتائج ويميل إلى بذل جهد إضافي يتجاوز الحدود الرسمية لوظيفته. كما يُبرز</w:t>
      </w:r>
      <w:r w:rsidRPr="00727482">
        <w:rPr>
          <w:rFonts w:ascii="Sakkal Majalla" w:hAnsi="Sakkal Majalla" w:cs="Sakkal Majalla"/>
          <w:color w:val="000000" w:themeColor="text1"/>
          <w:sz w:val="28"/>
          <w:szCs w:val="28"/>
        </w:rPr>
        <w:t xml:space="preserve"> Desintawati et al. (2024) </w:t>
      </w:r>
      <w:r w:rsidRPr="00727482">
        <w:rPr>
          <w:rFonts w:ascii="Sakkal Majalla" w:hAnsi="Sakkal Majalla" w:cs="Sakkal Majalla"/>
          <w:color w:val="000000" w:themeColor="text1"/>
          <w:sz w:val="28"/>
          <w:szCs w:val="28"/>
          <w:rtl/>
        </w:rPr>
        <w:t>أنّ التفويض في سياق أتمتة صنع القرار يُمكّن الفرق الفنية من الاستجابة بسرعة للمتغيّرات دون الحاجة إلى انتظار موافقة القيادة في كلّ تفصيل، وهو أمر حيوي في بيئات التصنيع التي تتطلّب سرعة في اتخاذ القرار</w:t>
      </w:r>
      <w:r w:rsidRPr="00727482">
        <w:rPr>
          <w:rFonts w:ascii="Sakkal Majalla" w:hAnsi="Sakkal Majalla" w:cs="Sakkal Majalla"/>
          <w:color w:val="000000" w:themeColor="text1"/>
          <w:sz w:val="28"/>
          <w:szCs w:val="28"/>
        </w:rPr>
        <w:t>.</w:t>
      </w:r>
    </w:p>
    <w:p w14:paraId="49200F2E"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ويتطلّب التفويض الفعّال توافر عدّة شروط أبرزها: أن يكون المرؤوس قد مرّ فعلاً بمراحل التطوّر السابقة (التوجيه ثمّ التدريب ثمّ الدعم) واكتسب كفاءة وثقة كافيتين، وأن يكون القائد مستعدّاً نفسياً للتخلّي عن السيطرة المباشرة والقبول بأنّ المرؤوس قد يُنجز المهمة بطريقة مختلفة عمّا كان القائد سيفعله لكنّها تُحقّق النتيجة المطلوبة، وأن تكون هناك أنظمة رقابية واضحة تُمكّن القائد من متابعة النتائج دون التدخّل في الإجراءات التفصيلية. ويُحذّر</w:t>
      </w:r>
      <w:r w:rsidRPr="00727482">
        <w:rPr>
          <w:rFonts w:ascii="Sakkal Majalla" w:hAnsi="Sakkal Majalla" w:cs="Sakkal Majalla"/>
          <w:color w:val="000000" w:themeColor="text1"/>
          <w:sz w:val="28"/>
          <w:szCs w:val="28"/>
        </w:rPr>
        <w:t xml:space="preserve"> Islam et al. (2021) </w:t>
      </w:r>
      <w:r w:rsidRPr="00727482">
        <w:rPr>
          <w:rFonts w:ascii="Sakkal Majalla" w:hAnsi="Sakkal Majalla" w:cs="Sakkal Majalla"/>
          <w:color w:val="000000" w:themeColor="text1"/>
          <w:sz w:val="28"/>
          <w:szCs w:val="28"/>
          <w:rtl/>
        </w:rPr>
        <w:t>من أنّ التفويض في وقت غير مناسب أو لمرؤوس غير جاهز قد يُؤدّي إلى نتائج كارثية، لا سيّما في أوقات الأزمات حيث يكون الموقف حسّاساً ولا يحتمل أخطاء ناتجة عن نقص الخبرة</w:t>
      </w:r>
      <w:r w:rsidRPr="00727482">
        <w:rPr>
          <w:rFonts w:ascii="Sakkal Majalla" w:hAnsi="Sakkal Majalla" w:cs="Sakkal Majalla"/>
          <w:color w:val="000000" w:themeColor="text1"/>
          <w:sz w:val="28"/>
          <w:szCs w:val="28"/>
        </w:rPr>
        <w:t>.</w:t>
      </w:r>
    </w:p>
    <w:p w14:paraId="6DF33C1D"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وفي القطاع الهندسي يتّخذ التفويض أهمية استثنائية، إذ يُتيح للمهندسين ذوي الخبرة العالية حرّية اتخاذ القرارات الفنية المعقّدة دون قيود بيروقراطية تُعيق سير المشروع. فالمهندس الذي بلغ مستوى عالياً من الخبرة والكفاءة الفنية يكون في الغالب أقدر من القائد الإداري على اتخاذ القرارات التقنية الصائبة في مجال تخصّصه، والتفويض في هذه الحالة لا يُعدّ تنازلاً من القائد بل اعترافاً بالخبرة المتخصّصة وتوظيفاً أمثل لها. غير أنّ التفويض في المشاريع الهندسية ينبغي أن يكون مصحوباً بآليات واضحة للمساءلة وضمان الجودة، لأنّ الأخطاء الفنية في هذا القطاع قد تترتّب عليها عواقب خطيرة على السلامة والتكلفة والوقت</w:t>
      </w:r>
      <w:r w:rsidRPr="00727482">
        <w:rPr>
          <w:rFonts w:ascii="Sakkal Majalla" w:hAnsi="Sakkal Majalla" w:cs="Sakkal Majalla"/>
          <w:color w:val="000000" w:themeColor="text1"/>
          <w:sz w:val="28"/>
          <w:szCs w:val="28"/>
        </w:rPr>
        <w:t>.</w:t>
      </w:r>
    </w:p>
    <w:p w14:paraId="2B56E03E" w14:textId="128D6987"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63547"/>
      <w:r w:rsidRPr="00727482">
        <w:rPr>
          <w:rFonts w:ascii="Sakkal Majalla" w:hAnsi="Sakkal Majalla" w:cs="Sakkal Majalla" w:hint="cs"/>
          <w:b/>
          <w:bCs/>
          <w:color w:val="000000" w:themeColor="text1"/>
          <w:sz w:val="32"/>
          <w:szCs w:val="32"/>
          <w:rtl/>
        </w:rPr>
        <w:lastRenderedPageBreak/>
        <w:t xml:space="preserve">6.1.2 </w:t>
      </w:r>
      <w:r w:rsidR="00082F41" w:rsidRPr="00727482">
        <w:rPr>
          <w:rFonts w:ascii="Sakkal Majalla" w:hAnsi="Sakkal Majalla" w:cs="Sakkal Majalla"/>
          <w:b/>
          <w:bCs/>
          <w:color w:val="000000" w:themeColor="text1"/>
          <w:sz w:val="32"/>
          <w:szCs w:val="32"/>
          <w:rtl/>
        </w:rPr>
        <w:t>استراتيجيات تطبيق القيادة الموقفية</w:t>
      </w:r>
      <w:bookmarkEnd w:id="42"/>
    </w:p>
    <w:p w14:paraId="3EE567D1"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إنّ التطبيق الفعّال للقيادة الموقفية لا يقتصر على المعرفة النظرية بالأساليب الأربعة بل يتطلّب استراتيجيات واضحة تُمكّن القائد من تشخيص الموقف بدقّة واختيار الأسلوب الملائم والانتقال بسلاسة بين الأساليب المختلفة وفقاً لتطوّر كفاءات مرؤوسيه. وقد تناول الباحثون مجموعة من الاستراتيجيات المرتبطة بتطبيق القيادة الموقفية، يُمكن تنظيمها في عدّة محاور أساسية</w:t>
      </w:r>
      <w:r w:rsidRPr="00727482">
        <w:rPr>
          <w:rFonts w:ascii="Sakkal Majalla" w:hAnsi="Sakkal Majalla" w:cs="Sakkal Majalla"/>
          <w:color w:val="000000" w:themeColor="text1"/>
          <w:sz w:val="28"/>
          <w:szCs w:val="28"/>
        </w:rPr>
        <w:t>.</w:t>
      </w:r>
    </w:p>
    <w:p w14:paraId="01CC86BC"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تتمثّل الاستراتيجية الأولى في التشخيص المنهجي لمستوى نضج المرؤوسين، ويُشير العجمي والصوالحة (2021) إلى أنّ هذا التشخيص يشمل تقييم مهارات القيادة المتاحة وأساليب القيادة المُمارسة ومستوى المشاركة في اتخاذ القرارات والتخطيط الموقفي. ويعني ذلك أنّ القائد لا ينبغي أن يعتمد على انطباعات عامّة أو أحكام مسبقة بشأن كفاءة مرؤوسيه، بل يحتاج إلى أدوات منهجية لتقييم مستوى الكفاءة والالتزام لكلّ فرد في كلّ مهمة محدّدة. وهذا التشخيص ليس عملية تتمّ مرّة واحدة بل هو عملية مستمرّة ومتجدّدة، لأنّ مستوى نضج المرؤوس يتغيّر بتغيّر المهام والظروف، فالمرؤوس قد يكون في مستوى نضج مرتفع بالنسبة لمهمة معيّنة ومستوى منخفض بالنسبة لمهمة أخرى</w:t>
      </w:r>
      <w:r w:rsidRPr="00727482">
        <w:rPr>
          <w:rFonts w:ascii="Sakkal Majalla" w:hAnsi="Sakkal Majalla" w:cs="Sakkal Majalla"/>
          <w:color w:val="000000" w:themeColor="text1"/>
          <w:sz w:val="28"/>
          <w:szCs w:val="28"/>
        </w:rPr>
        <w:t>.</w:t>
      </w:r>
    </w:p>
    <w:p w14:paraId="1E598A8E"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أمّا الاستراتيجية الثانية فتتّصل بالمرونة في التبديل بين الأساليب القيادية، ويُؤكّد</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أنّ جوهر القيادة الموقفية يكمن في قدرة القائد على الانتقال بسلاسة بين أساليب التوجيه والتدريب والدعم والتفويض وفقاً لمتطلّبات الموقف، وأنّ هذه المرونة تستلزم وعياً ذاتياً عالياً لدى القائد بميوله القيادية الطبيعية التي قد تجعله يميل إلى أسلوب بعينه على حساب الأساليب الأخرى. فالقائد الذي يميل بطبيعته إلى السيطرة والتحكّم قد يجد صعوبة في ممارسة أسلوب التفويض حتّى مع مرؤوسين ذوي كفاءة عالية، بينما القائد الذي يميل إلى العلاقات الإنسانية قد يُهمل جانب التوجيه المهامي الضروري مع المرؤوسين الجدد. ولذلك فإنّ الوعي الذاتي والتدريب المنهجي يُعدّان شرطين أساسيين لإتقان المرونة القيادية</w:t>
      </w:r>
      <w:r w:rsidRPr="00727482">
        <w:rPr>
          <w:rFonts w:ascii="Sakkal Majalla" w:hAnsi="Sakkal Majalla" w:cs="Sakkal Majalla"/>
          <w:color w:val="000000" w:themeColor="text1"/>
          <w:sz w:val="28"/>
          <w:szCs w:val="28"/>
        </w:rPr>
        <w:t>.</w:t>
      </w:r>
    </w:p>
    <w:p w14:paraId="6C251C2A"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وتتمثّل الاستراتيجية الثالثة في دمج القيادة الموقفية مع منظومة إدارة الأداء المؤسسي، ويُشير</w:t>
      </w:r>
      <w:r w:rsidRPr="00727482">
        <w:rPr>
          <w:rFonts w:ascii="Sakkal Majalla" w:hAnsi="Sakkal Majalla" w:cs="Sakkal Majalla"/>
          <w:color w:val="000000" w:themeColor="text1"/>
          <w:sz w:val="28"/>
          <w:szCs w:val="28"/>
        </w:rPr>
        <w:t xml:space="preserve"> Wuryania et al. (2021) </w:t>
      </w:r>
      <w:r w:rsidRPr="00727482">
        <w:rPr>
          <w:rFonts w:ascii="Sakkal Majalla" w:hAnsi="Sakkal Majalla" w:cs="Sakkal Majalla"/>
          <w:color w:val="000000" w:themeColor="text1"/>
          <w:sz w:val="28"/>
          <w:szCs w:val="28"/>
          <w:rtl/>
        </w:rPr>
        <w:t xml:space="preserve">إلى أنّ المواءمة بين الأسلوب القيادي ومستوى تطوّر المرؤوس ينبغي أن تكون </w:t>
      </w:r>
      <w:r w:rsidRPr="00727482">
        <w:rPr>
          <w:rFonts w:ascii="Sakkal Majalla" w:hAnsi="Sakkal Majalla" w:cs="Sakkal Majalla"/>
          <w:color w:val="000000" w:themeColor="text1"/>
          <w:sz w:val="28"/>
          <w:szCs w:val="28"/>
          <w:rtl/>
        </w:rPr>
        <w:lastRenderedPageBreak/>
        <w:t>مدعومة بنظام متكامل لتقييم الأداء وتقديم التغذية الراجعة والتحفيز. فالقائد الموقفي يحتاج إلى بيانات دقيقة ومحدّثة عن أداء كلّ فرد في فريقه لتعديل أسلوبه القيادي وفقاً لذلك، كما يحتاج إلى آليات تحفيز مرنة تتناسب مع مستوى نضج كلّ مرؤوس، فالموظف في مرحلة التعلّم قد يحتاج إلى تحفيز مختلف عن الموظف الذي بلغ مرحلة الإتقان</w:t>
      </w:r>
      <w:r w:rsidRPr="00727482">
        <w:rPr>
          <w:rFonts w:ascii="Sakkal Majalla" w:hAnsi="Sakkal Majalla" w:cs="Sakkal Majalla"/>
          <w:color w:val="000000" w:themeColor="text1"/>
          <w:sz w:val="28"/>
          <w:szCs w:val="28"/>
        </w:rPr>
        <w:t>.</w:t>
      </w:r>
    </w:p>
    <w:p w14:paraId="66B6590A"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أمّا الاستراتيجية الرابعة فتتعلّق بالتطوير التدريجي للمرؤوسين من مستوى نضج إلى آخر، ويُؤكّد</w:t>
      </w:r>
      <w:r w:rsidRPr="00727482">
        <w:rPr>
          <w:rFonts w:ascii="Sakkal Majalla" w:hAnsi="Sakkal Majalla" w:cs="Sakkal Majalla"/>
          <w:color w:val="000000" w:themeColor="text1"/>
          <w:sz w:val="28"/>
          <w:szCs w:val="28"/>
        </w:rPr>
        <w:t xml:space="preserve"> Sunarso (2024) </w:t>
      </w:r>
      <w:r w:rsidRPr="00727482">
        <w:rPr>
          <w:rFonts w:ascii="Sakkal Majalla" w:hAnsi="Sakkal Majalla" w:cs="Sakkal Majalla"/>
          <w:color w:val="000000" w:themeColor="text1"/>
          <w:sz w:val="28"/>
          <w:szCs w:val="28"/>
          <w:rtl/>
        </w:rPr>
        <w:t>أنّ القائد الموقفي لا ينبغي أن يكتفي بتشخيص مستوى المرؤوس الحالي والتعامل معه على هذا الأساس فحسب، بل ينبغي أن يعمل بشكل استباقي على نقله إلى المستوى الأعلى من النضج من خلال تصميم فرص تعلّم وتطوّر تُسهم في بناء كفاءته والتزامه تدريجياً. وهذا يعني أنّ القيادة الموقفية ليست مجرّد أسلوب إداري تفاعلي بل هي أداة استراتيجية لتطوير الموارد البشرية وبناء القدرات المؤسسية</w:t>
      </w:r>
      <w:r w:rsidRPr="00727482">
        <w:rPr>
          <w:rFonts w:ascii="Sakkal Majalla" w:hAnsi="Sakkal Majalla" w:cs="Sakkal Majalla"/>
          <w:color w:val="000000" w:themeColor="text1"/>
          <w:sz w:val="28"/>
          <w:szCs w:val="28"/>
        </w:rPr>
        <w:t>.</w:t>
      </w:r>
    </w:p>
    <w:p w14:paraId="7C82B01E"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وتبرز الاستراتيجية الخامسة في مراعاة التنوّع الثقافي عند تطبيق القيادة الموقفية، ويُشير</w:t>
      </w:r>
      <w:r w:rsidRPr="00727482">
        <w:rPr>
          <w:rFonts w:ascii="Sakkal Majalla" w:hAnsi="Sakkal Majalla" w:cs="Sakkal Majalla"/>
          <w:color w:val="000000" w:themeColor="text1"/>
          <w:sz w:val="28"/>
          <w:szCs w:val="28"/>
        </w:rPr>
        <w:t xml:space="preserve"> Gardi et al. (2024) </w:t>
      </w:r>
      <w:r w:rsidRPr="00727482">
        <w:rPr>
          <w:rFonts w:ascii="Sakkal Majalla" w:hAnsi="Sakkal Majalla" w:cs="Sakkal Majalla"/>
          <w:color w:val="000000" w:themeColor="text1"/>
          <w:sz w:val="28"/>
          <w:szCs w:val="28"/>
          <w:rtl/>
        </w:rPr>
        <w:t>إلى أنّ القائد في المنظمات متعدّدة الثقافات يحتاج إلى مراعاة أنّ تفسير التوجيه والدعم والتفويض يختلف من ثقافة إلى أخرى، فما يُعدّ دعماً ملائماً في ثقافة ما قد يُفسَّر على أنّه تدخّل مفرط في ثقافة أخرى، والتفويض الذي يُقدَّر في الثقافات الفردية قد يُولّد قلقاً في الثقافات الجمعية حيث يُفضّل الأفراد العمل ضمن إطار توجيهي أوضح. وهذه الاستراتيجية تكتسب أهمية خاصّة في القطاع الهندسي الذي يشهد بطبيعته تنوّعاً كبيراً في جنسيات العاملين وخلفياتهم الثقافية</w:t>
      </w:r>
      <w:r w:rsidRPr="00727482">
        <w:rPr>
          <w:rFonts w:ascii="Sakkal Majalla" w:hAnsi="Sakkal Majalla" w:cs="Sakkal Majalla"/>
          <w:color w:val="000000" w:themeColor="text1"/>
          <w:sz w:val="28"/>
          <w:szCs w:val="28"/>
        </w:rPr>
        <w:t>.</w:t>
      </w:r>
    </w:p>
    <w:p w14:paraId="1692F87A" w14:textId="47303A10"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63548"/>
      <w:r w:rsidRPr="00727482">
        <w:rPr>
          <w:rFonts w:ascii="Sakkal Majalla" w:hAnsi="Sakkal Majalla" w:cs="Sakkal Majalla" w:hint="cs"/>
          <w:b/>
          <w:bCs/>
          <w:color w:val="000000" w:themeColor="text1"/>
          <w:sz w:val="32"/>
          <w:szCs w:val="32"/>
          <w:rtl/>
        </w:rPr>
        <w:t xml:space="preserve">7.1.2 </w:t>
      </w:r>
      <w:r w:rsidR="00082F41" w:rsidRPr="00727482">
        <w:rPr>
          <w:rFonts w:ascii="Sakkal Majalla" w:hAnsi="Sakkal Majalla" w:cs="Sakkal Majalla"/>
          <w:b/>
          <w:bCs/>
          <w:color w:val="000000" w:themeColor="text1"/>
          <w:sz w:val="32"/>
          <w:szCs w:val="32"/>
          <w:rtl/>
        </w:rPr>
        <w:t>النظريات المفسّرة للقيادة الموقفية</w:t>
      </w:r>
      <w:bookmarkEnd w:id="43"/>
    </w:p>
    <w:p w14:paraId="1F53106D"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لا يُمكن فهم القيادة الموقفية بمعزل عن التطوّر النظري الأوسع في مجال القيادة والسلوك التنظيمي، إذ تستند هذه النظرية إلى عدّة أطر فكرية تُفسّر منطقها وتُعزّز مشروعيتها العلمية. وقد أشارت الأدبيات المتضمّنة في مراجع هذه الدراسة إلى عدد من المداخل النظرية المرتبطة بالقيادة الموقفية</w:t>
      </w:r>
      <w:r w:rsidRPr="00727482">
        <w:rPr>
          <w:rFonts w:ascii="Sakkal Majalla" w:hAnsi="Sakkal Majalla" w:cs="Sakkal Majalla"/>
          <w:color w:val="000000" w:themeColor="text1"/>
          <w:sz w:val="28"/>
          <w:szCs w:val="28"/>
        </w:rPr>
        <w:t>.</w:t>
      </w:r>
    </w:p>
    <w:p w14:paraId="50A9F09A"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يُعدّ نموذج بلانشارد وهيرسي الإطار النظري الأصلي الذي انبثقت منه القيادة الموقفية بصيغتها المعاصرة، وقد أشار إليه المغربي والشرباتي (2021) في دراستهما حين اعتمدا الأبعاد الأربعة (التوجيه </w:t>
      </w:r>
      <w:r w:rsidRPr="00727482">
        <w:rPr>
          <w:rFonts w:ascii="Sakkal Majalla" w:hAnsi="Sakkal Majalla" w:cs="Sakkal Majalla"/>
          <w:color w:val="000000" w:themeColor="text1"/>
          <w:sz w:val="28"/>
          <w:szCs w:val="28"/>
          <w:rtl/>
        </w:rPr>
        <w:lastRenderedPageBreak/>
        <w:t>والتدريب والدعم والتفويض) التي يُحدّدها هذا النموذج. ويقوم النموذج على فكرة مركزية مفادها أنّ فاعلية القيادة تتوقّف على التوافق بين سلوك القائد ومستوى نضج التابع، وأنّ مستوى النضج يتحدّد ببعدين: الكفاءة والالتزام</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ويُقسّم النموذج مستويات تطوّر التابع إلى أربعة مستويات يُقابل كلّ منها أسلوباً قيادياً ملائماً، ممّا يخلق مصفوفة ديناميكية تُرشد القائد في اختياره للسلوك الأنسب</w:t>
      </w:r>
      <w:r w:rsidRPr="00727482">
        <w:rPr>
          <w:rFonts w:ascii="Sakkal Majalla" w:hAnsi="Sakkal Majalla" w:cs="Sakkal Majalla"/>
          <w:color w:val="000000" w:themeColor="text1"/>
          <w:sz w:val="28"/>
          <w:szCs w:val="28"/>
        </w:rPr>
        <w:t>.</w:t>
      </w:r>
    </w:p>
    <w:p w14:paraId="228016F8"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ومن المداخل النظرية ذات الصلة نظرية التبادل الاجتماعي التي استند إليها</w:t>
      </w:r>
      <w:r w:rsidRPr="00727482">
        <w:rPr>
          <w:rFonts w:ascii="Sakkal Majalla" w:hAnsi="Sakkal Majalla" w:cs="Sakkal Majalla"/>
          <w:color w:val="000000" w:themeColor="text1"/>
          <w:sz w:val="28"/>
          <w:szCs w:val="28"/>
        </w:rPr>
        <w:t xml:space="preserve"> Xuecheng et al. (2022) </w:t>
      </w:r>
      <w:r w:rsidRPr="00727482">
        <w:rPr>
          <w:rFonts w:ascii="Sakkal Majalla" w:hAnsi="Sakkal Majalla" w:cs="Sakkal Majalla"/>
          <w:color w:val="000000" w:themeColor="text1"/>
          <w:sz w:val="28"/>
          <w:szCs w:val="28"/>
          <w:rtl/>
        </w:rPr>
        <w:t>في تفسير العلاقة بين القيادة الموقفية والاحتفاظ بالعاملين. وتفترض هذه النظرية أنّ العلاقة بين القائد والمرؤوس تقوم على تبادل منافع متبادلة، فالقائد الذي يُقدّم للمرؤوس المستوى المناسب من التوجيه والدعم يُولّد لدى الأخير شعوراً بالامتنان والالتزام يدفعه إلى المعاملة بالمثل من خلال زيادة جهده وأدائه. ويُعزّز هذا التفسير النظري فهمنا لكيفية تأثير القيادة الموقفية في الأداء الفردي والجماعي، لأنّه يُوضّح الآلية النفسية والاجتماعية التي يعمل من خلالها التوافق بين الأسلوب القيادي واحتياجات المرؤوس</w:t>
      </w:r>
      <w:r w:rsidRPr="00727482">
        <w:rPr>
          <w:rFonts w:ascii="Sakkal Majalla" w:hAnsi="Sakkal Majalla" w:cs="Sakkal Majalla"/>
          <w:color w:val="000000" w:themeColor="text1"/>
          <w:sz w:val="28"/>
          <w:szCs w:val="28"/>
        </w:rPr>
        <w:t>.</w:t>
      </w:r>
    </w:p>
    <w:p w14:paraId="26FDE576"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كما يُقدّم منظور الذكاء العاطفي إطاراً تفسيرياً مكمّلاً للقيادة الموقفية، وقد أشار</w:t>
      </w:r>
      <w:r w:rsidRPr="00727482">
        <w:rPr>
          <w:rFonts w:ascii="Sakkal Majalla" w:hAnsi="Sakkal Majalla" w:cs="Sakkal Majalla"/>
          <w:color w:val="000000" w:themeColor="text1"/>
          <w:sz w:val="28"/>
          <w:szCs w:val="28"/>
        </w:rPr>
        <w:t xml:space="preserve"> Coronado-Maldonado and Benítez-Márquez (2023) </w:t>
      </w:r>
      <w:r w:rsidRPr="00727482">
        <w:rPr>
          <w:rFonts w:ascii="Sakkal Majalla" w:hAnsi="Sakkal Majalla" w:cs="Sakkal Majalla"/>
          <w:color w:val="000000" w:themeColor="text1"/>
          <w:sz w:val="28"/>
          <w:szCs w:val="28"/>
          <w:rtl/>
        </w:rPr>
        <w:t>إلى التقاطع بين الذكاء العاطفي والقيادة وإدارة فرق العمل. فالقائد الموقفي يحتاج إلى مهارات الذكاء العاطفي لتشخيص الحالة النفسية والمهنية لمرؤوسيه بدقّة واختيار الاستجابة القيادية المناسبة، وبالتالي فإنّ الذكاء العاطفي يُعدّ عاملاً مُمكّناً لممارسة القيادة الموقفية بفاعلية</w:t>
      </w:r>
      <w:r w:rsidRPr="00727482">
        <w:rPr>
          <w:rFonts w:ascii="Sakkal Majalla" w:hAnsi="Sakkal Majalla" w:cs="Sakkal Majalla"/>
          <w:color w:val="000000" w:themeColor="text1"/>
          <w:sz w:val="28"/>
          <w:szCs w:val="28"/>
        </w:rPr>
        <w:t>.</w:t>
      </w:r>
    </w:p>
    <w:p w14:paraId="667D5612" w14:textId="0F59ED91" w:rsidR="00082F41" w:rsidRPr="00727482" w:rsidRDefault="006E5AF0" w:rsidP="006E5A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63549"/>
      <w:r w:rsidRPr="00727482">
        <w:rPr>
          <w:rFonts w:ascii="Sakkal Majalla" w:hAnsi="Sakkal Majalla" w:cs="Sakkal Majalla" w:hint="cs"/>
          <w:b/>
          <w:bCs/>
          <w:color w:val="000000" w:themeColor="text1"/>
          <w:sz w:val="32"/>
          <w:szCs w:val="32"/>
          <w:rtl/>
        </w:rPr>
        <w:t xml:space="preserve">8.1.2 </w:t>
      </w:r>
      <w:r w:rsidR="00082F41" w:rsidRPr="00727482">
        <w:rPr>
          <w:rFonts w:ascii="Sakkal Majalla" w:hAnsi="Sakkal Majalla" w:cs="Sakkal Majalla"/>
          <w:b/>
          <w:bCs/>
          <w:color w:val="000000" w:themeColor="text1"/>
          <w:sz w:val="32"/>
          <w:szCs w:val="32"/>
          <w:rtl/>
        </w:rPr>
        <w:t>المتطلّبات التنظيمية لنجاح القيادة الموقفية</w:t>
      </w:r>
      <w:bookmarkEnd w:id="44"/>
    </w:p>
    <w:p w14:paraId="715BF04A"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لا تعمل القيادة الموقفية في فراغ تنظيمي بل تحتاج إلى بيئة مؤسسية مواتية تُسهّل تطبيقها وتُعظّم مردودها. وقد أشارت الأدبيات إلى عدّة متطلّبات تنظيمية ينبغي توافرها لضمان نجاح هذا المدخل القيادي</w:t>
      </w:r>
      <w:r w:rsidRPr="00727482">
        <w:rPr>
          <w:rFonts w:ascii="Sakkal Majalla" w:hAnsi="Sakkal Majalla" w:cs="Sakkal Majalla"/>
          <w:color w:val="000000" w:themeColor="text1"/>
          <w:sz w:val="28"/>
          <w:szCs w:val="28"/>
        </w:rPr>
        <w:t>.</w:t>
      </w:r>
    </w:p>
    <w:p w14:paraId="6F1E3B78"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يُشير العجمي والصوالحة (2021) إلى أهمية توافر نظم اتصال فعّالة بين الإدارة والموظفين تُتيح تدفّق المعلومات في الاتجاهين، لأنّ القائد الموقفي يحتاج إلى معلومات دقيقة ومحدّثة عن أداء مرؤوسيه واحتياجاتهم لتعديل أسلوبه القيادي وفقاً لذلك. كما يحتاج إلى قنوات تتيح للمرؤوسين التعبير عن مستوى الدعم أو التوجيه الذي يحتاجونه دون حرج أو تردّد. ويُضيف الصياد والحكيمي (2024) أنّ المنظمات تحتاج إلى ثقافة تنظيمية مرنة تتقبّل التنوّع في الأساليب القيادية ولا تفرض قوالب جامدة على سلوك القادة. ففي المنظمات التي تسود فيها ثقافة بيروقراطية صارمة قد يجد القائد صعوبة في ممارسة أسلوب التفويض حتّى مع مرؤوسين أكفّاء، لأنّ الهيكل التنظيمي والإجراءات المعمول بها قد لا تسمح بذلك</w:t>
      </w:r>
      <w:r w:rsidRPr="00727482">
        <w:rPr>
          <w:rFonts w:ascii="Sakkal Majalla" w:hAnsi="Sakkal Majalla" w:cs="Sakkal Majalla"/>
          <w:color w:val="000000" w:themeColor="text1"/>
          <w:sz w:val="28"/>
          <w:szCs w:val="28"/>
        </w:rPr>
        <w:t>.</w:t>
      </w:r>
    </w:p>
    <w:p w14:paraId="75DC5CB5"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ويرى</w:t>
      </w:r>
      <w:r w:rsidRPr="00727482">
        <w:rPr>
          <w:rFonts w:ascii="Sakkal Majalla" w:hAnsi="Sakkal Majalla" w:cs="Sakkal Majalla"/>
          <w:color w:val="000000" w:themeColor="text1"/>
          <w:sz w:val="28"/>
          <w:szCs w:val="28"/>
        </w:rPr>
        <w:t xml:space="preserve"> Xuecheng et al. (2022) </w:t>
      </w:r>
      <w:r w:rsidRPr="00727482">
        <w:rPr>
          <w:rFonts w:ascii="Sakkal Majalla" w:hAnsi="Sakkal Majalla" w:cs="Sakkal Majalla"/>
          <w:color w:val="000000" w:themeColor="text1"/>
          <w:sz w:val="28"/>
          <w:szCs w:val="28"/>
          <w:rtl/>
        </w:rPr>
        <w:t>أنّ سياسات إدارة الموارد البشرية ينبغي أن تكون متّسقة مع فلسفة القيادة الموقفية، بمعنى أن تُراعي نظم التقييم والتحفيز والترقية الفروق الفردية بين العاملين وتطوّرهم المهني بدلاً من تطبيق معايير موحّدة على الجميع. كما يُضيف</w:t>
      </w:r>
      <w:r w:rsidRPr="00727482">
        <w:rPr>
          <w:rFonts w:ascii="Sakkal Majalla" w:hAnsi="Sakkal Majalla" w:cs="Sakkal Majalla"/>
          <w:color w:val="000000" w:themeColor="text1"/>
          <w:sz w:val="28"/>
          <w:szCs w:val="28"/>
        </w:rPr>
        <w:t xml:space="preserve"> Westover (2024) </w:t>
      </w:r>
      <w:r w:rsidRPr="00727482">
        <w:rPr>
          <w:rFonts w:ascii="Sakkal Majalla" w:hAnsi="Sakkal Majalla" w:cs="Sakkal Majalla"/>
          <w:color w:val="000000" w:themeColor="text1"/>
          <w:sz w:val="28"/>
          <w:szCs w:val="28"/>
          <w:rtl/>
        </w:rPr>
        <w:t>أنّ الاستثمار في تدريب القادة على ممارسة القيادة الموقفية يُعدّ متطلّباً أساسياً، لأنّ هذا المدخل لا يأتي بشكل تلقائي لجميع القادة بل يحتاج إلى تدريب منهجي على مهارات التشخيص والمرونة والتكيّف</w:t>
      </w:r>
      <w:r w:rsidRPr="00727482">
        <w:rPr>
          <w:rFonts w:ascii="Sakkal Majalla" w:hAnsi="Sakkal Majalla" w:cs="Sakkal Majalla"/>
          <w:color w:val="000000" w:themeColor="text1"/>
          <w:sz w:val="28"/>
          <w:szCs w:val="28"/>
        </w:rPr>
        <w:t>.</w:t>
      </w:r>
    </w:p>
    <w:p w14:paraId="493E1F8C" w14:textId="5DD5BD12"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وفي سياق القطاع الهندسي تحديداً، تبرز متطلّبات إضافية من بينها: ضرورة أن يمتلك القائد خلفية فنية تُمكّنه من تقييم مستوى كفاءة أعضاء فريقه تقييماً موضوعياً، وأن تتوافر أنظمة إدارة المشاريع التي تُتيح متابعة أداء كلّ عضو في الفريق دون تدخّل مباشر مفرط، وأن يكون هناك توازن بين متطلّبات السلامة والجودة التي تستلزم رقابة مشدّدة وبين الحاجة إلى منح المهندسين ذوي الخبرة استقلالية كافية في عملهم</w:t>
      </w:r>
      <w:r w:rsidRPr="00727482">
        <w:rPr>
          <w:rFonts w:ascii="Sakkal Majalla" w:hAnsi="Sakkal Majalla" w:cs="Sakkal Majalla"/>
          <w:color w:val="000000" w:themeColor="text1"/>
          <w:sz w:val="28"/>
          <w:szCs w:val="28"/>
        </w:rPr>
        <w:t>.</w:t>
      </w:r>
    </w:p>
    <w:p w14:paraId="6F4D1539" w14:textId="1B0C9148" w:rsidR="00082F41" w:rsidRPr="00727482" w:rsidRDefault="006E5AF0" w:rsidP="006E5AF0">
      <w:pPr>
        <w:spacing w:line="360" w:lineRule="auto"/>
        <w:outlineLvl w:val="2"/>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br w:type="page"/>
      </w:r>
      <w:bookmarkStart w:id="45" w:name="_Toc223663550"/>
      <w:r w:rsidRPr="00727482">
        <w:rPr>
          <w:rFonts w:ascii="Sakkal Majalla" w:hAnsi="Sakkal Majalla" w:cs="Sakkal Majalla" w:hint="cs"/>
          <w:b/>
          <w:bCs/>
          <w:color w:val="000000" w:themeColor="text1"/>
          <w:sz w:val="32"/>
          <w:szCs w:val="32"/>
          <w:rtl/>
        </w:rPr>
        <w:lastRenderedPageBreak/>
        <w:t xml:space="preserve">9.1.2 </w:t>
      </w:r>
      <w:r w:rsidR="00082F41" w:rsidRPr="00727482">
        <w:rPr>
          <w:rFonts w:ascii="Sakkal Majalla" w:hAnsi="Sakkal Majalla" w:cs="Sakkal Majalla"/>
          <w:b/>
          <w:bCs/>
          <w:color w:val="000000" w:themeColor="text1"/>
          <w:sz w:val="32"/>
          <w:szCs w:val="32"/>
          <w:rtl/>
        </w:rPr>
        <w:t>خلاصة المبحث الأول</w:t>
      </w:r>
      <w:bookmarkEnd w:id="45"/>
    </w:p>
    <w:p w14:paraId="7B3423F7" w14:textId="77777777" w:rsidR="00082F41" w:rsidRPr="00727482" w:rsidRDefault="00082F41" w:rsidP="006E5A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يتّضح من العرض السابق أنّ القيادة الموقفية تُمثّل مدخلاً قيادياً متقدّماً يتجاوز الطرح التقليدي القائم على أسلوب قيادي واحد أمثل، ويُقدّم بدلاً من ذلك إطاراً ديناميكياً يربط فاعلية القائد بقدرته على تشخيص مستوى نضج مرؤوسيه واختيار الأسلوب الملائم من بين أساليب التوجيه والتدريب والدعم والتفويض. وقد تبيّن أنّ هذا المدخل يكتسب أهمية خاصّة في القطاع الهندسي حيث تتباين مستويات الخبرة والتخصّص داخل الفرق الفنية وتتعدّد التحدّيات التقنية والإدارية التي يواجهها القائد يومياً. كما اتّضح أنّ نجاح القيادة الموقفية يتوقّف على عدّة عوامل من بينها الكفاءة التشخيصية للقائد والمرونة السلوكية والدعم المؤسسي والثقافة التنظيمية المواتية. وسيتناول المبحث الثاني المتغيّر التابع المتمثّل في إدارة فرق العمل الفنية لاستكمال الإطار النظري للدراسة</w:t>
      </w:r>
      <w:r w:rsidRPr="00727482">
        <w:rPr>
          <w:rFonts w:ascii="Sakkal Majalla" w:hAnsi="Sakkal Majalla" w:cs="Sakkal Majalla"/>
          <w:color w:val="000000" w:themeColor="text1"/>
          <w:sz w:val="28"/>
          <w:szCs w:val="28"/>
        </w:rPr>
        <w:t>.</w:t>
      </w:r>
    </w:p>
    <w:p w14:paraId="1A54A91A" w14:textId="28CCE138" w:rsidR="00082F41" w:rsidRPr="00727482" w:rsidRDefault="00082F41" w:rsidP="00134149">
      <w:pPr>
        <w:spacing w:before="100" w:beforeAutospacing="1" w:after="100" w:afterAutospacing="1" w:line="360" w:lineRule="auto"/>
        <w:jc w:val="both"/>
        <w:rPr>
          <w:rFonts w:ascii="Sakkal Majalla" w:hAnsi="Sakkal Majalla" w:cs="Sakkal Majalla"/>
          <w:color w:val="000000" w:themeColor="text1"/>
          <w:sz w:val="28"/>
          <w:szCs w:val="28"/>
        </w:rPr>
      </w:pPr>
    </w:p>
    <w:p w14:paraId="3CE8135A" w14:textId="5A13586F" w:rsidR="00082F41" w:rsidRPr="00727482" w:rsidRDefault="006E5AF0" w:rsidP="004E6DA4">
      <w:pPr>
        <w:spacing w:line="360" w:lineRule="auto"/>
        <w:jc w:val="center"/>
        <w:outlineLvl w:val="1"/>
        <w:rPr>
          <w:rFonts w:ascii="Sakkal Majalla" w:hAnsi="Sakkal Majalla" w:cs="Sakkal Majalla"/>
          <w:b/>
          <w:bCs/>
          <w:color w:val="000000" w:themeColor="text1"/>
          <w:sz w:val="36"/>
          <w:szCs w:val="36"/>
        </w:rPr>
      </w:pPr>
      <w:r w:rsidRPr="00727482">
        <w:rPr>
          <w:rFonts w:ascii="Sakkal Majalla" w:hAnsi="Sakkal Majalla" w:cs="Sakkal Majalla"/>
          <w:b/>
          <w:bCs/>
          <w:color w:val="000000" w:themeColor="text1"/>
          <w:sz w:val="36"/>
          <w:szCs w:val="36"/>
          <w:rtl/>
        </w:rPr>
        <w:br w:type="page"/>
      </w:r>
      <w:bookmarkStart w:id="46" w:name="_Toc223663551"/>
      <w:r w:rsidR="00082F41" w:rsidRPr="00727482">
        <w:rPr>
          <w:rFonts w:ascii="Sakkal Majalla" w:hAnsi="Sakkal Majalla" w:cs="Sakkal Majalla"/>
          <w:b/>
          <w:bCs/>
          <w:color w:val="000000" w:themeColor="text1"/>
          <w:sz w:val="36"/>
          <w:szCs w:val="36"/>
          <w:rtl/>
        </w:rPr>
        <w:lastRenderedPageBreak/>
        <w:t>المبحث الثاني: إدارة فرق العمل</w:t>
      </w:r>
      <w:r w:rsidR="00082F41" w:rsidRPr="00727482">
        <w:rPr>
          <w:rFonts w:ascii="Sakkal Majalla" w:hAnsi="Sakkal Majalla" w:cs="Sakkal Majalla"/>
          <w:b/>
          <w:bCs/>
          <w:color w:val="000000" w:themeColor="text1"/>
          <w:sz w:val="36"/>
          <w:szCs w:val="36"/>
        </w:rPr>
        <w:t xml:space="preserve"> (Work Team Management)</w:t>
      </w:r>
      <w:bookmarkEnd w:id="46"/>
    </w:p>
    <w:p w14:paraId="303073E7" w14:textId="1D6811A7" w:rsidR="00082F41" w:rsidRPr="00727482" w:rsidRDefault="004E6DA4" w:rsidP="004E6DA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663552"/>
      <w:r w:rsidRPr="00727482">
        <w:rPr>
          <w:rFonts w:ascii="Sakkal Majalla" w:hAnsi="Sakkal Majalla" w:cs="Sakkal Majalla" w:hint="cs"/>
          <w:b/>
          <w:bCs/>
          <w:color w:val="000000" w:themeColor="text1"/>
          <w:sz w:val="32"/>
          <w:szCs w:val="32"/>
          <w:rtl/>
        </w:rPr>
        <w:t xml:space="preserve">1.2.2 </w:t>
      </w:r>
      <w:r w:rsidR="00082F41" w:rsidRPr="00727482">
        <w:rPr>
          <w:rFonts w:ascii="Sakkal Majalla" w:hAnsi="Sakkal Majalla" w:cs="Sakkal Majalla"/>
          <w:b/>
          <w:bCs/>
          <w:color w:val="000000" w:themeColor="text1"/>
          <w:sz w:val="32"/>
          <w:szCs w:val="32"/>
          <w:rtl/>
        </w:rPr>
        <w:t>تمهيد</w:t>
      </w:r>
      <w:bookmarkEnd w:id="47"/>
    </w:p>
    <w:p w14:paraId="4DDB2B33"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شهد الفكر الإداري المعاصر تحوّلاً جوهرياً في تنظيم العمل داخل المنظمات، إذ انتقل التركيز تدريجياً من الأداء الفردي المعزول إلى العمل الجماعي المنظّم القائم على فرق العمل، وأصبحت إدارة هذه الفرق تحدّياً إدارياً رئيسياً يُؤثّر بشكل مباشر في الإنتاجية والابتكار والقدرة التنافسية للمنظمات. ويعود هذا التحوّل إلى إدراك متزايد بأنّ المهام المعقّدة التي تواجه المنظمات المعاصرة تتطلّب تضافر خبرات ومهارات متنوّعة يصعب أن تتوافر في فرد واحد مهما بلغت كفاءته، وأنّ التآزر الجماعي الذي يتحقّق من خلال فرق العمل المُدارة بفاعلية يُنتج مخرجات تفوق مجموع المخرجات الفردية. وقد أكّد صيام والهنداوي وعلي (2023) أنّ فرق العمل تُعدّ وحدة تحليل أساسية لفهم ديناميكيات المنظمة المعاصرة، حيث تناولوا أثر فرق العمل بأبعادها المتعدّدة على الرشاقة التنظيمية في المنظمات الصناعية، مستعرضين ثمانية أبعاد لفرق العمل تشمل الموارد الكافية والقيادة ومناخ الثقة ووضوح الأهداف وأنظمة المكافآت وتوازن الأدوار والمهارات الشخصية والاتكالية الاجتماعية</w:t>
      </w:r>
      <w:r w:rsidRPr="00727482">
        <w:rPr>
          <w:rFonts w:ascii="Sakkal Majalla" w:hAnsi="Sakkal Majalla" w:cs="Sakkal Majalla"/>
          <w:color w:val="000000" w:themeColor="text1"/>
          <w:sz w:val="28"/>
          <w:szCs w:val="28"/>
        </w:rPr>
        <w:t>.</w:t>
      </w:r>
    </w:p>
    <w:p w14:paraId="6C152BE6"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وتتعاظم أهمية إدارة فرق العمل في القطاع الهندسي بشكل خاصّ، نظراً لطبيعة المشاريع الهندسية التي تتطلّب تكامل تخصّصات فنية متعدّدة وتنسيقاً دقيقاً بين مهندسين وفنيين ذوي مهارات وخبرات متباينة. فالمشروع الهندسي الواحد قد يضمّ مهندسين مدنيين وكهربائيين وميكانيكيين ومعماريين يعملون في إطار فريق فني واحد، ونجاح المشروع يتوقّف على جودة التنسيق والتكامل بين هؤلاء وعلى قدرة القائد على إدارة فريقهم بما يُحقّق التناغم والإنتاجية. وقد أشار ديب والبهلول</w:t>
      </w:r>
      <w:r w:rsidRPr="00727482">
        <w:rPr>
          <w:rFonts w:ascii="Sakkal Majalla" w:hAnsi="Sakkal Majalla" w:cs="Sakkal Majalla"/>
          <w:color w:val="000000" w:themeColor="text1"/>
          <w:sz w:val="28"/>
          <w:szCs w:val="28"/>
        </w:rPr>
        <w:t xml:space="preserve"> (2017) </w:t>
      </w:r>
      <w:r w:rsidRPr="00727482">
        <w:rPr>
          <w:rFonts w:ascii="Sakkal Majalla" w:hAnsi="Sakkal Majalla" w:cs="Sakkal Majalla"/>
          <w:color w:val="000000" w:themeColor="text1"/>
          <w:sz w:val="28"/>
          <w:szCs w:val="28"/>
          <w:rtl/>
        </w:rPr>
        <w:t>إلى أنّ فرق العمل تُعدّ إحدى تقنيات العمل الجماعي التي تسعى إلى تحقيق أهداف فردية وجماعية ومنظّماتية مشتركة، وأنّ إدارة الصراع داخل هذه الفرق يُمثّل تحدّياً محوريّاً يستدعي اهتماماً إدارياً خاصّاً</w:t>
      </w:r>
      <w:r w:rsidRPr="00727482">
        <w:rPr>
          <w:rFonts w:ascii="Sakkal Majalla" w:hAnsi="Sakkal Majalla" w:cs="Sakkal Majalla"/>
          <w:color w:val="000000" w:themeColor="text1"/>
          <w:sz w:val="28"/>
          <w:szCs w:val="28"/>
        </w:rPr>
        <w:t>.</w:t>
      </w:r>
    </w:p>
    <w:p w14:paraId="034217BC"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يتناول هذا المبحث إدارة فرق العمل من خلال استعراض مفهومها وتعريفاتها المتعدّدة، وبيان أهميتها في بيئة العمل المعاصرة، وتوضيح أهدافها، وتحليل أبعادها ومكوّناتها، ومناقشة استراتيجيات تفعيلها، فضلاً عن العوامل المؤثّرة في فاعليتها والتحدّيات التي تواجهها</w:t>
      </w:r>
      <w:r w:rsidRPr="00727482">
        <w:rPr>
          <w:rFonts w:ascii="Sakkal Majalla" w:hAnsi="Sakkal Majalla" w:cs="Sakkal Majalla"/>
          <w:color w:val="000000" w:themeColor="text1"/>
          <w:sz w:val="28"/>
          <w:szCs w:val="28"/>
        </w:rPr>
        <w:t>.</w:t>
      </w:r>
    </w:p>
    <w:p w14:paraId="0DD705C7" w14:textId="44C36F54" w:rsidR="00082F41" w:rsidRPr="00727482" w:rsidRDefault="004E6DA4" w:rsidP="004E6DA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663553"/>
      <w:r w:rsidRPr="00727482">
        <w:rPr>
          <w:rFonts w:ascii="Sakkal Majalla" w:hAnsi="Sakkal Majalla" w:cs="Sakkal Majalla" w:hint="cs"/>
          <w:b/>
          <w:bCs/>
          <w:color w:val="000000" w:themeColor="text1"/>
          <w:sz w:val="32"/>
          <w:szCs w:val="32"/>
          <w:rtl/>
        </w:rPr>
        <w:t xml:space="preserve">2.2.2 </w:t>
      </w:r>
      <w:r w:rsidR="00082F41" w:rsidRPr="00727482">
        <w:rPr>
          <w:rFonts w:ascii="Sakkal Majalla" w:hAnsi="Sakkal Majalla" w:cs="Sakkal Majalla"/>
          <w:b/>
          <w:bCs/>
          <w:color w:val="000000" w:themeColor="text1"/>
          <w:sz w:val="32"/>
          <w:szCs w:val="32"/>
          <w:rtl/>
        </w:rPr>
        <w:t>مفهوم إدارة فرق العمل</w:t>
      </w:r>
      <w:bookmarkEnd w:id="48"/>
    </w:p>
    <w:p w14:paraId="0D056708"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يُعدّ مفهوم إدارة فرق العمل من المفاهيم المركّبة التي تجمع بين بعدين: بعد "فرق العمل" الذي يُشير إلى مجموعة من الأفراد المترابطين الذين يعملون معاً لتحقيق هدف مشترك، وبعد "الإدارة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الذي يُشير إلى مجموعة العمليات والممارسات التي تُوظَّف لتنظيم عمل هذه الفرق وتوجيهها ومتابعتها. وقد تناول الباحثون هذا المفهوم من زوايا مختلفة تعكس تنوّع المداخل النظرية والسياقات التطبيقية التي درسوها فيها</w:t>
      </w:r>
      <w:r w:rsidRPr="00727482">
        <w:rPr>
          <w:rFonts w:ascii="Sakkal Majalla" w:hAnsi="Sakkal Majalla" w:cs="Sakkal Majalla"/>
          <w:color w:val="000000" w:themeColor="text1"/>
          <w:sz w:val="28"/>
          <w:szCs w:val="28"/>
        </w:rPr>
        <w:t>.</w:t>
      </w:r>
    </w:p>
    <w:p w14:paraId="234E592D"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يُعرّف صيام والهنداوي وعلي (2023) فرق العمل بأنّها مجموعة من الأفراد ذوي المهارات المتكاملة الذين يعملون معاً في إطار تنظيمي محدّد ويتقاسمون المسؤولية عن تحقيق أهداف مشتركة، ويخضعون لقيادة تُنسّق جهودهم وتُوظّف مواردهم في إطار من الثقة المتبادلة ووضوح الأهداف ونظم المكافآت العادلة. ويتميّز هذا التعريف بشموليته لعدّة عناصر أساسية: تكامل المهارات، والإطار التنظيمي، والمسؤولية المشتركة، والقيادة، والثقة. وقد وضعاه في سياق دراسة أثر فرق العمل على الرشاقة التنظيمية في المصانع، ممّا يُكسبه بعداً تطبيقياً صناعياً قريباً من القطاع الهندسي الذي تتناوله الدراسة الحالية</w:t>
      </w:r>
      <w:r w:rsidRPr="00727482">
        <w:rPr>
          <w:rFonts w:ascii="Sakkal Majalla" w:hAnsi="Sakkal Majalla" w:cs="Sakkal Majalla"/>
          <w:color w:val="000000" w:themeColor="text1"/>
          <w:sz w:val="28"/>
          <w:szCs w:val="28"/>
        </w:rPr>
        <w:t>.</w:t>
      </w:r>
    </w:p>
    <w:p w14:paraId="0FBFE0D4"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ويُقدّم ديب والبهلول (2017) تعريفاً لفرق العمل يُركّز على البعد التفاعلي والعلائقي، إذ يريان أنّها تقنية من تقنيات العمل الجماعي يسعى فيها مجموعة من الأشخاص إلى تحقيق أهداف فردية وجماعية ومنظّماتية مشتركة، وأنّ ما يميّز فريق العمل عن مجرّد تجمّع أفراد هو وجود تفاعل منظّم وتكامل في الأدوار وتوجّه مشترك نحو نتيجة محدّدة</w:t>
      </w:r>
      <w:r w:rsidRPr="00727482">
        <w:rPr>
          <w:rFonts w:ascii="Sakkal Majalla" w:hAnsi="Sakkal Majalla" w:cs="Sakkal Majalla"/>
          <w:color w:val="000000" w:themeColor="text1"/>
          <w:sz w:val="28"/>
          <w:szCs w:val="28"/>
        </w:rPr>
        <w:t xml:space="preserve">. </w:t>
      </w:r>
      <w:r w:rsidRPr="00727482">
        <w:rPr>
          <w:rFonts w:ascii="Sakkal Majalla" w:hAnsi="Sakkal Majalla" w:cs="Sakkal Majalla"/>
          <w:color w:val="000000" w:themeColor="text1"/>
          <w:sz w:val="28"/>
          <w:szCs w:val="28"/>
          <w:rtl/>
        </w:rPr>
        <w:t>وقد وضعا هذا التعريف في سياق دراسة دور إدارة الصراع داخل فرق العمل في تعزيز التعلّم التنظيمي بجامعة تشرين، ممّا يُبرز أنّ فرق العمل لا تخلو من التوتّرات والنزاعات وأنّ إدارتها تشمل بالضرورة إدارة هذه الديناميكيات المعقّدة</w:t>
      </w:r>
      <w:r w:rsidRPr="00727482">
        <w:rPr>
          <w:rFonts w:ascii="Sakkal Majalla" w:hAnsi="Sakkal Majalla" w:cs="Sakkal Majalla"/>
          <w:color w:val="000000" w:themeColor="text1"/>
          <w:sz w:val="28"/>
          <w:szCs w:val="28"/>
        </w:rPr>
        <w:t>.</w:t>
      </w:r>
    </w:p>
    <w:p w14:paraId="4F20D173"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ومن منظور مختلف يتّصل بالقطاع التربوي، تُعرّف عبدالرازق والحسين (2019) إدارة فرق العمل بأنّها مجموعة العمليات والممارسات القيادية التي تُمارسها قائدات المدارس لتنظيم عمل فرقهنّ وتوجيهها نحو الأهداف المرسومة، وتشمل هذه العمليات التفويض وتوضيح آليات العمل وتوفير الأدلّة الإرشادية وتمكين أعضاء الفريق من أداء مهامهم بكفاءة. ويُلاحظ أنّ هذا التعريف يُركّز على الجانب الإداري والعملي أكثر من تركيزه على الجانب النظري، إذ يُحدّد ممارسات ملموسة ينبغي أن تتبنّاها القيادة لإدارة فرق العمل بفاعلية</w:t>
      </w:r>
      <w:r w:rsidRPr="00727482">
        <w:rPr>
          <w:rFonts w:ascii="Sakkal Majalla" w:hAnsi="Sakkal Majalla" w:cs="Sakkal Majalla"/>
          <w:color w:val="000000" w:themeColor="text1"/>
          <w:sz w:val="28"/>
          <w:szCs w:val="28"/>
        </w:rPr>
        <w:t>.</w:t>
      </w:r>
    </w:p>
    <w:p w14:paraId="390FF79A"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ويُقدّم الدوسري (2021) تعريفاً يربط فرق العمل بإدارة الموارد البشرية، إذ يرى أنّ بناء فرق العمل يُمثّل وسيلة ناجعة لنجاح المنظمة في تنفيذ برامجها، وأنّ إدارة الموارد البشرية هي المسؤولة عن تشكيل هذه الفرق وتطوير قدراتها من خلال وظائف الاستقطاب والتدريب والتحفيز. ويُبرز هذا التعريف العلاقة العضوية بين إدارة الموارد البشرية وإدارة فرق العمل، باعتبار أنّ الفريق يتشكّل من أفراد يمثّلون الموارد البشرية للمنظمة ويحتاجون إلى إدارة تُراعي كفاءاتهم ودافعياتهم</w:t>
      </w:r>
      <w:r w:rsidRPr="00727482">
        <w:rPr>
          <w:rFonts w:ascii="Sakkal Majalla" w:hAnsi="Sakkal Majalla" w:cs="Sakkal Majalla"/>
          <w:color w:val="000000" w:themeColor="text1"/>
          <w:sz w:val="28"/>
          <w:szCs w:val="28"/>
        </w:rPr>
        <w:t>.</w:t>
      </w:r>
    </w:p>
    <w:p w14:paraId="349AAC15"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ويُضيف لعلي (2023) بعداً آخر للمفهوم حين يتناول النزاع التنظيمي في فرق العمل، إذ يرى أنّ فرق العمل هي وحدات تنظيمية تتشابك فيها العلاقات بين الأفراد وتتضارب مصالحهم أحياناً، وأنّ إدارتها تستلزم القدرة على التعامل مع هذه التشابكات والتضاربات بشكل بنّاء يُحوّل النزاع من عامل هدم إلى محفّز للإبداع والتطوير. وهذا التعريف يُقدّم رؤية واقعية لفرق العمل تبتعد عن المثالية وتعترف بأنّ إدارتها تتضمّن بالضرورة إدارة التوتّرات والصراعات</w:t>
      </w:r>
      <w:r w:rsidRPr="00727482">
        <w:rPr>
          <w:rFonts w:ascii="Sakkal Majalla" w:hAnsi="Sakkal Majalla" w:cs="Sakkal Majalla"/>
          <w:color w:val="000000" w:themeColor="text1"/>
          <w:sz w:val="28"/>
          <w:szCs w:val="28"/>
        </w:rPr>
        <w:t>.</w:t>
      </w:r>
    </w:p>
    <w:p w14:paraId="2CC87301"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أمّا على صعيد الأدبيات الأجنبية، فيُشير </w:t>
      </w:r>
      <w:r w:rsidRPr="00727482">
        <w:rPr>
          <w:rFonts w:ascii="Sakkal Majalla" w:hAnsi="Sakkal Majalla" w:cs="Sakkal Majalla"/>
          <w:color w:val="000000" w:themeColor="text1"/>
          <w:sz w:val="28"/>
          <w:szCs w:val="28"/>
        </w:rPr>
        <w:t xml:space="preserve">Zhang et al. (2022) </w:t>
      </w:r>
      <w:r w:rsidRPr="00727482">
        <w:rPr>
          <w:rFonts w:ascii="Sakkal Majalla" w:hAnsi="Sakkal Majalla" w:cs="Sakkal Majalla"/>
          <w:color w:val="000000" w:themeColor="text1"/>
          <w:sz w:val="28"/>
          <w:szCs w:val="28"/>
          <w:rtl/>
        </w:rPr>
        <w:t>إلى أنّ فرق العمل تُمثّل الوحدة التنظيمية الأساسية التي يتحقّق من خلالها الابتكار في المنظمات المعاصرة، وأنّ إدارتها تتطلّب قيادة تستطيع التوفيق بين المتناقضات وتحقيق الاستثمار المزدوج بين الاستكشاف والاستغلال. ويُقدّم</w:t>
      </w:r>
      <w:r w:rsidRPr="00727482">
        <w:rPr>
          <w:rFonts w:ascii="Sakkal Majalla" w:hAnsi="Sakkal Majalla" w:cs="Sakkal Majalla"/>
          <w:color w:val="000000" w:themeColor="text1"/>
          <w:sz w:val="28"/>
          <w:szCs w:val="28"/>
        </w:rPr>
        <w:t xml:space="preserve"> Kumar (2024) </w:t>
      </w:r>
      <w:r w:rsidRPr="00727482">
        <w:rPr>
          <w:rFonts w:ascii="Sakkal Majalla" w:hAnsi="Sakkal Majalla" w:cs="Sakkal Majalla"/>
          <w:color w:val="000000" w:themeColor="text1"/>
          <w:sz w:val="28"/>
          <w:szCs w:val="28"/>
          <w:rtl/>
        </w:rPr>
        <w:t>تعريفاً يربط إدارة فرق العمل بالقيادة من خلال التأكيد على أنّ أداء الفريق يتأثّر بشكل مباشر بأسلوب القيادة المُمارس، وأنّ إدارة الفريق تعني في جوهرها خلق الظروف الملائمة لتعاون أعضائه وتناغمهم وإنتاجيتهم</w:t>
      </w:r>
      <w:r w:rsidRPr="00727482">
        <w:rPr>
          <w:rFonts w:ascii="Sakkal Majalla" w:hAnsi="Sakkal Majalla" w:cs="Sakkal Majalla"/>
          <w:color w:val="000000" w:themeColor="text1"/>
          <w:sz w:val="28"/>
          <w:szCs w:val="28"/>
        </w:rPr>
        <w:t>.</w:t>
      </w:r>
    </w:p>
    <w:p w14:paraId="20F0AAE2"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lastRenderedPageBreak/>
        <w:t>وفي ضوء هذه التعريفات المتعدّدة، يرى الباحث أنّ إدارة فرق العمل الفنية يمكن تعريفها بأنّها: منظومة متكاملة من العمليات والممارسات القيادية والتنظيمية التي تهدف إلى تشكيل فرق العمل الفنية وتنظيم أدوار أعضائها وتنسيق جهودهم وتطوير كفاءاتهم وإدارة ديناميكياتهم الداخلية بما يُحقّق التكامل بين تخصّصاتهم المتنوّعة ويُوجّه طاقاتهم الجماعية نحو إنجاز الأهداف المؤسسية بكفاءة وجودة. ويجمع هذا التعريف بين البعد الهيكلي الذي أكّده صيام والهنداوي وعلي (2023)، والبعد التفاعلي الذي أبرزه ديب والبهلول (2017)، والبعد الإداري العملي الذي شدّدت عليه عبدالرازق والحسين (2019)، مع إضافة عنصر التكامل التخصّصي الذي يتّسق مع خصوصية الفرق الفنية في القطاع الهندسي</w:t>
      </w:r>
      <w:r w:rsidRPr="00727482">
        <w:rPr>
          <w:rFonts w:ascii="Sakkal Majalla" w:hAnsi="Sakkal Majalla" w:cs="Sakkal Majalla"/>
          <w:color w:val="000000" w:themeColor="text1"/>
          <w:sz w:val="28"/>
          <w:szCs w:val="28"/>
        </w:rPr>
        <w:t>.</w:t>
      </w:r>
    </w:p>
    <w:p w14:paraId="45C5FE08" w14:textId="6380D576" w:rsidR="00082F41" w:rsidRPr="00727482" w:rsidRDefault="004E6DA4" w:rsidP="004E6DA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23663554"/>
      <w:r w:rsidRPr="00727482">
        <w:rPr>
          <w:rFonts w:ascii="Sakkal Majalla" w:hAnsi="Sakkal Majalla" w:cs="Sakkal Majalla" w:hint="cs"/>
          <w:b/>
          <w:bCs/>
          <w:color w:val="000000" w:themeColor="text1"/>
          <w:sz w:val="32"/>
          <w:szCs w:val="32"/>
          <w:rtl/>
        </w:rPr>
        <w:t xml:space="preserve">3.2.2 </w:t>
      </w:r>
      <w:r w:rsidR="00082F41" w:rsidRPr="00727482">
        <w:rPr>
          <w:rFonts w:ascii="Sakkal Majalla" w:hAnsi="Sakkal Majalla" w:cs="Sakkal Majalla"/>
          <w:b/>
          <w:bCs/>
          <w:color w:val="000000" w:themeColor="text1"/>
          <w:sz w:val="32"/>
          <w:szCs w:val="32"/>
          <w:rtl/>
        </w:rPr>
        <w:t>أهمية إدارة فرق العمل</w:t>
      </w:r>
      <w:bookmarkEnd w:id="49"/>
    </w:p>
    <w:p w14:paraId="57AF52F8"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تحتلّ إدارة فرق العمل مكانة محورية في الممارسة الإدارية المعاصرة، إذ أصبحت الفرق هي الوحدة التنظيمية الأساسية التي تتمّ من خلالها معظم الأنشطة الإنتاجية والخدمية في المنظمات، ولم يعد يكفي تشكيل الفرق بل أصبح نجاحها مرهوناً بجودة إدارتها وفاعلية القيادة الموجّهة لها. وقد تناول الباحثون أهمية إدارة فرق العمل من زوايا متعدّدة تُبرز تعدّد المنافع التي يُحقّقها هذا المدخل التنظيمي حين يُدار بكفاءة</w:t>
      </w:r>
      <w:r w:rsidRPr="00727482">
        <w:rPr>
          <w:rFonts w:ascii="Sakkal Majalla" w:hAnsi="Sakkal Majalla" w:cs="Sakkal Majalla"/>
          <w:color w:val="000000" w:themeColor="text1"/>
          <w:sz w:val="28"/>
          <w:szCs w:val="28"/>
        </w:rPr>
        <w:t>.</w:t>
      </w:r>
    </w:p>
    <w:p w14:paraId="74453EF9" w14:textId="77777777" w:rsidR="004E6DA4"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يُشير صيام والهنداوي وعلي (2023) إلى أنّ أهمية إدارة فرق العمل تتجلّى في عدّة أبعاد جوهرية: </w:t>
      </w:r>
    </w:p>
    <w:p w14:paraId="27ED2353" w14:textId="77777777" w:rsidR="004E6DA4" w:rsidRPr="00727482" w:rsidRDefault="00082F41" w:rsidP="0048574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أنّ فرق العمل المُدارة بفاعلية تُعزّز الرشاقة التنظيمية للمنظمة من خلال رشاقة الاستشعار التي تُمكّنها من رصد التغيّرات البيئية بسرعة، ورشاقة اتخاذ القرار التي تُتيح لها الاستجابة لهذه التغيّرات في الوقت المناسب، ورشاقة التطبيق التي تُمكّنها من تنفيذ قراراتها بسلاسة وفاعلية. </w:t>
      </w:r>
    </w:p>
    <w:p w14:paraId="4DC5DA69" w14:textId="77777777" w:rsidR="004E6DA4" w:rsidRPr="00727482" w:rsidRDefault="00082F41" w:rsidP="0048574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توفير الموارد الكافية للفريق وتوضيح أهدافه وتوازن أدوار أعضائه يُسهم في خلق بيئة عمل منتجة تُقلّل من الهدر في الوقت والجهد والموارد.</w:t>
      </w:r>
    </w:p>
    <w:p w14:paraId="7C0EDAAB" w14:textId="3A58D758" w:rsidR="00082F41" w:rsidRPr="00727482" w:rsidRDefault="00082F41" w:rsidP="00485746">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القيادة الفعّالة للفريق ومناخ الثقة الذي تُهيّئه تنعكس إيجاباً على التزام الأعضاء واستعدادهم لبذل جهد إضافي يتجاوز المتطلّبات الرسمية</w:t>
      </w:r>
      <w:r w:rsidRPr="00727482">
        <w:rPr>
          <w:rFonts w:ascii="Sakkal Majalla" w:hAnsi="Sakkal Majalla" w:cs="Sakkal Majalla"/>
          <w:color w:val="000000" w:themeColor="text1"/>
          <w:sz w:val="28"/>
          <w:szCs w:val="28"/>
        </w:rPr>
        <w:t>.</w:t>
      </w:r>
    </w:p>
    <w:p w14:paraId="0861F240" w14:textId="77777777" w:rsidR="004E6DA4"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lastRenderedPageBreak/>
        <w:t xml:space="preserve">ويرى خالدي ومهاوة (2022) أنّ أهمية إدارة فرق العمل تبرز بوضوح في قطاع الخدمات، إذ: </w:t>
      </w:r>
    </w:p>
    <w:p w14:paraId="09D20971" w14:textId="77777777" w:rsidR="004E6DA4" w:rsidRPr="00727482" w:rsidRDefault="00082F41" w:rsidP="0048574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تُسهم الفرق المُدارة بكفاءة في الارتقاء بجودة الخدمات المقدّمة من خلال تنسيق جهود أعضاء الفريق وتكامل أدوارهم في تلبية احتياجات العملاء. </w:t>
      </w:r>
    </w:p>
    <w:p w14:paraId="312208F5" w14:textId="77777777" w:rsidR="004E6DA4" w:rsidRPr="00727482" w:rsidRDefault="00082F41" w:rsidP="0048574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إدارة فرق العمل تُعزّز الاعتمادية والاستجابة والأمان في تقديم الخدمة، وهي أبعاد جودة حيوية تعكس مدى ثقة العملاء في المنظمة. </w:t>
      </w:r>
    </w:p>
    <w:p w14:paraId="60E7C582" w14:textId="01BE794C" w:rsidR="00082F41" w:rsidRPr="00727482" w:rsidRDefault="00082F41" w:rsidP="00485746">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التمكين الوظيفي الذي يتحقّق من خلال إدارة فرق العمل يزيد من قدرة العاملين على تقديم خدمات مبسّطة وسلسة تُلبّي تطلّعات المستفيدين</w:t>
      </w:r>
      <w:r w:rsidRPr="00727482">
        <w:rPr>
          <w:rFonts w:ascii="Sakkal Majalla" w:hAnsi="Sakkal Majalla" w:cs="Sakkal Majalla"/>
          <w:color w:val="000000" w:themeColor="text1"/>
          <w:sz w:val="28"/>
          <w:szCs w:val="28"/>
        </w:rPr>
        <w:t>.</w:t>
      </w:r>
    </w:p>
    <w:p w14:paraId="4A6761D0" w14:textId="77777777" w:rsidR="004E6DA4"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ويُضيف البلوشي (2023) أنّ أهمية إدارة فرق العمل الوظيفية تتجلّى في ارتباطها الوثيق بالمشاعر والاتجاهات الإيجابية لدى العاملين، حيث: </w:t>
      </w:r>
    </w:p>
    <w:p w14:paraId="7A160D4E" w14:textId="77777777" w:rsidR="004E6DA4" w:rsidRPr="00727482" w:rsidRDefault="00082F41" w:rsidP="0048574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إنّ الأداء الفني المتميّز للفريق وسلوكيات أعضائه الإيجابية والبيئة الاجتماعية والتنظيمية الداعمة تُسهم في تعزيز تقدير الذات لدى الأفراد. </w:t>
      </w:r>
    </w:p>
    <w:p w14:paraId="0181B319" w14:textId="77777777" w:rsidR="004E6DA4" w:rsidRPr="00727482" w:rsidRDefault="00082F41" w:rsidP="0048574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إدارة الفريق الجيّدة تُنمّي الطموح والتفاؤل لدى أعضائه، ممّا يخلق حالة نفسية إيجابية تنعكس على جودة الأداء والإنتاجية. </w:t>
      </w:r>
    </w:p>
    <w:p w14:paraId="369101F1" w14:textId="67C0785B" w:rsidR="00082F41" w:rsidRPr="00727482" w:rsidRDefault="00082F41" w:rsidP="00485746">
      <w:pPr>
        <w:pStyle w:val="ListParagraph"/>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أنّ فاعلية فرق العمل في اتخاذ القرار تُعدّ مؤشّراً مهمّاً على نضج الإدارة وقدرتها على استثمار الطاقات البشرية المتاحة</w:t>
      </w:r>
      <w:r w:rsidRPr="00727482">
        <w:rPr>
          <w:rFonts w:ascii="Sakkal Majalla" w:hAnsi="Sakkal Majalla" w:cs="Sakkal Majalla"/>
          <w:color w:val="000000" w:themeColor="text1"/>
          <w:sz w:val="28"/>
          <w:szCs w:val="28"/>
        </w:rPr>
        <w:t>.</w:t>
      </w:r>
    </w:p>
    <w:p w14:paraId="205BA048" w14:textId="77777777" w:rsidR="004E6DA4"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t xml:space="preserve">كما يُبرز حميد وحكمت وحسين (2025) أهمية إدارة فرق العمل المدارة ذاتياً، إذ يرون أنّ: </w:t>
      </w:r>
    </w:p>
    <w:p w14:paraId="4E1B76E0" w14:textId="77777777" w:rsidR="004E6DA4" w:rsidRPr="00727482" w:rsidRDefault="00082F41" w:rsidP="0048574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بناء فرق عمل تتمتّع بقدر من الاستقلالية في إدارة نفسها يُعدّ استثماراً استراتيجياً في الموارد البشرية. </w:t>
      </w:r>
    </w:p>
    <w:p w14:paraId="57BE0377" w14:textId="77777777" w:rsidR="004E6DA4" w:rsidRPr="00727482" w:rsidRDefault="00082F41" w:rsidP="0048574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الموازنة بين التحفيز والتوجيه تُمكّن الفرق من الوصول إلى مستوى الإدارة الذاتية الذي يُقلّل الاعتماد على الرقابة المباشرة ويُعزّز الإنتاجية.</w:t>
      </w:r>
    </w:p>
    <w:p w14:paraId="74043BBC" w14:textId="2F97CA32" w:rsidR="00082F41" w:rsidRPr="00727482" w:rsidRDefault="00082F41" w:rsidP="00485746">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دعم الفرق المدارة ذاتياً يُفضي إلى تطوير ثقافة تنظيمية تُشجّع المبادرة والابتكار والمسؤولية الجماعية</w:t>
      </w:r>
      <w:r w:rsidRPr="00727482">
        <w:rPr>
          <w:rFonts w:ascii="Sakkal Majalla" w:hAnsi="Sakkal Majalla" w:cs="Sakkal Majalla"/>
          <w:color w:val="000000" w:themeColor="text1"/>
          <w:sz w:val="28"/>
          <w:szCs w:val="28"/>
        </w:rPr>
        <w:t>.</w:t>
      </w:r>
    </w:p>
    <w:p w14:paraId="5E70722D" w14:textId="77777777" w:rsidR="004E6DA4"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27482">
        <w:rPr>
          <w:rFonts w:ascii="Sakkal Majalla" w:hAnsi="Sakkal Majalla" w:cs="Sakkal Majalla"/>
          <w:color w:val="000000" w:themeColor="text1"/>
          <w:sz w:val="28"/>
          <w:szCs w:val="28"/>
          <w:rtl/>
        </w:rPr>
        <w:lastRenderedPageBreak/>
        <w:t>ويُؤكّد بوزناق وعبدالصمد (2024) أنّ أهمية إدارة فرق العمل ترتبط بتطوير الكفاءات الجماعية داخل المنظمة، حيث</w:t>
      </w:r>
    </w:p>
    <w:p w14:paraId="2D8F7F87" w14:textId="77777777" w:rsidR="004E6DA4" w:rsidRPr="00727482" w:rsidRDefault="00082F41" w:rsidP="0048574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إنّ الكفاءات الجماعية التي تتولّد من تفاعل أعضاء الفريق تُمثّل قيمة مضافة لا تتحقّق من خلال العمل الفردي.</w:t>
      </w:r>
    </w:p>
    <w:p w14:paraId="36AA10CD" w14:textId="77777777" w:rsidR="004E6DA4" w:rsidRPr="00727482" w:rsidRDefault="00082F41" w:rsidP="0048574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تطوير هذه الكفاءات يستلزم إدارة واعية تُهيّئ الظروف المناسبة لتبادل المعرفة والخبرات بين أعضاء الفريق. </w:t>
      </w:r>
    </w:p>
    <w:p w14:paraId="61749C8C" w14:textId="35536263" w:rsidR="00082F41" w:rsidRPr="00727482" w:rsidRDefault="00082F41" w:rsidP="00485746">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 أنّ فرق العمل المُدارة بفاعلية تُصبح حاضنات لنقل المعرفة الضمنية التي يصعب نقلها بالوسائل الرسمية كالتدريب والتوثيق</w:t>
      </w:r>
      <w:r w:rsidRPr="00727482">
        <w:rPr>
          <w:rFonts w:ascii="Sakkal Majalla" w:hAnsi="Sakkal Majalla" w:cs="Sakkal Majalla"/>
          <w:color w:val="000000" w:themeColor="text1"/>
          <w:sz w:val="28"/>
          <w:szCs w:val="28"/>
        </w:rPr>
        <w:t>.</w:t>
      </w:r>
    </w:p>
    <w:p w14:paraId="51A68D6F"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ومن زاوية الأدبيات الأجنبية، يُشير </w:t>
      </w:r>
      <w:r w:rsidRPr="00727482">
        <w:rPr>
          <w:rFonts w:ascii="Sakkal Majalla" w:hAnsi="Sakkal Majalla" w:cs="Sakkal Majalla"/>
          <w:color w:val="000000" w:themeColor="text1"/>
          <w:sz w:val="28"/>
          <w:szCs w:val="28"/>
        </w:rPr>
        <w:t xml:space="preserve">Coronado-Maldonado and Benítez-Márquez (2023) </w:t>
      </w:r>
      <w:r w:rsidRPr="00727482">
        <w:rPr>
          <w:rFonts w:ascii="Sakkal Majalla" w:hAnsi="Sakkal Majalla" w:cs="Sakkal Majalla"/>
          <w:color w:val="000000" w:themeColor="text1"/>
          <w:sz w:val="28"/>
          <w:szCs w:val="28"/>
          <w:rtl/>
        </w:rPr>
        <w:t>إلى أنّ إدارة فرق العمل المرتبطة بالذكاء العاطفي تُعدّ من أهمّ عوامل النجاح التنظيمي، لأنّ الفرق التي تُدار بحساسية عاطفية ووعي بالديناميكيات الإنسانية تكون أكثر تماسكاً وقدرة على التعامل مع الضغوط والتحدّيات. ويُضيف</w:t>
      </w:r>
      <w:r w:rsidRPr="00727482">
        <w:rPr>
          <w:rFonts w:ascii="Sakkal Majalla" w:hAnsi="Sakkal Majalla" w:cs="Sakkal Majalla"/>
          <w:color w:val="000000" w:themeColor="text1"/>
          <w:sz w:val="28"/>
          <w:szCs w:val="28"/>
        </w:rPr>
        <w:t xml:space="preserve"> Zhang et al. (2022) </w:t>
      </w:r>
      <w:r w:rsidRPr="00727482">
        <w:rPr>
          <w:rFonts w:ascii="Sakkal Majalla" w:hAnsi="Sakkal Majalla" w:cs="Sakkal Majalla"/>
          <w:color w:val="000000" w:themeColor="text1"/>
          <w:sz w:val="28"/>
          <w:szCs w:val="28"/>
          <w:rtl/>
        </w:rPr>
        <w:t>أنّ أهمية إدارة فرق العمل تتجلّى في كونها الإطار الذي يتحقّق من خلاله الابتكار التنظيمي، إذ إنّ الفرق التي تُقاد برؤية واضحة وتُمنح المساحة الكافية للتجريب والاستكشاف تكون أقدر على إنتاج حلول إبداعية للتحدّيات التي تواجه المنظمة</w:t>
      </w:r>
      <w:r w:rsidRPr="00727482">
        <w:rPr>
          <w:rFonts w:ascii="Sakkal Majalla" w:hAnsi="Sakkal Majalla" w:cs="Sakkal Majalla"/>
          <w:color w:val="000000" w:themeColor="text1"/>
          <w:sz w:val="28"/>
          <w:szCs w:val="28"/>
        </w:rPr>
        <w:t>.</w:t>
      </w:r>
    </w:p>
    <w:p w14:paraId="1DE311D5" w14:textId="4256F891"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وفي سياق القطاع الهندسي الذي تتناوله الدراسة الحالية تكتسب إدارة فرق العمل الفنية أهمية استثنائية، لأنّ المشاريع الهندسية تعتمد بشكل أساسي على فرق متعدّدة التخصّصات ينبغي أن يعمل أعضاؤها بتناغم عالٍ لتحقيق المواصفات الفنية المطلوبة ضمن القيود الزمنية والمالية المحدّدة، وأيّ خلل في إدارة هذه الفرق ينعكس مباشرة على جودة المشروع وسلامته وتكلفته</w:t>
      </w:r>
      <w:r w:rsidRPr="00727482">
        <w:rPr>
          <w:rFonts w:ascii="Sakkal Majalla" w:hAnsi="Sakkal Majalla" w:cs="Sakkal Majalla"/>
          <w:color w:val="000000" w:themeColor="text1"/>
          <w:sz w:val="28"/>
          <w:szCs w:val="28"/>
        </w:rPr>
        <w:t>.</w:t>
      </w:r>
    </w:p>
    <w:p w14:paraId="2B2FD9A5" w14:textId="07C72D87" w:rsidR="00082F41" w:rsidRPr="00727482" w:rsidRDefault="004E6DA4" w:rsidP="004E6DA4">
      <w:pPr>
        <w:spacing w:line="360" w:lineRule="auto"/>
        <w:outlineLvl w:val="2"/>
        <w:rPr>
          <w:rFonts w:ascii="Sakkal Majalla" w:hAnsi="Sakkal Majalla" w:cs="Sakkal Majalla"/>
          <w:b/>
          <w:bCs/>
          <w:color w:val="000000" w:themeColor="text1"/>
          <w:sz w:val="32"/>
          <w:szCs w:val="32"/>
        </w:rPr>
      </w:pPr>
      <w:r w:rsidRPr="00727482">
        <w:rPr>
          <w:rFonts w:ascii="Sakkal Majalla" w:hAnsi="Sakkal Majalla" w:cs="Sakkal Majalla"/>
          <w:b/>
          <w:bCs/>
          <w:color w:val="000000" w:themeColor="text1"/>
          <w:sz w:val="32"/>
          <w:szCs w:val="32"/>
          <w:rtl/>
        </w:rPr>
        <w:br w:type="page"/>
      </w:r>
      <w:bookmarkStart w:id="50" w:name="_Toc223663555"/>
      <w:r w:rsidRPr="00727482">
        <w:rPr>
          <w:rFonts w:ascii="Sakkal Majalla" w:hAnsi="Sakkal Majalla" w:cs="Sakkal Majalla" w:hint="cs"/>
          <w:b/>
          <w:bCs/>
          <w:color w:val="000000" w:themeColor="text1"/>
          <w:sz w:val="32"/>
          <w:szCs w:val="32"/>
          <w:rtl/>
        </w:rPr>
        <w:lastRenderedPageBreak/>
        <w:t xml:space="preserve">4.2.2 </w:t>
      </w:r>
      <w:r w:rsidR="00082F41" w:rsidRPr="00727482">
        <w:rPr>
          <w:rFonts w:ascii="Sakkal Majalla" w:hAnsi="Sakkal Majalla" w:cs="Sakkal Majalla"/>
          <w:b/>
          <w:bCs/>
          <w:color w:val="000000" w:themeColor="text1"/>
          <w:sz w:val="32"/>
          <w:szCs w:val="32"/>
          <w:rtl/>
        </w:rPr>
        <w:t>أهداف إدارة فرق العمل</w:t>
      </w:r>
      <w:bookmarkEnd w:id="50"/>
    </w:p>
    <w:p w14:paraId="65BD4A6F"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تتنوّع أهداف إدارة فرق العمل بين أهداف قصيرة المدى تتّصل بتنفيذ المهام المباشرة وأهداف طويلة المدى تتعلّق ببناء القدرات المؤسسية وتطوير رأس المال البشري، وقد تناول الباحثون هذه الأهداف من زوايا متعدّدة بحسب السياقات التي درسوها</w:t>
      </w:r>
      <w:r w:rsidRPr="00727482">
        <w:rPr>
          <w:rFonts w:ascii="Sakkal Majalla" w:hAnsi="Sakkal Majalla" w:cs="Sakkal Majalla"/>
          <w:color w:val="000000" w:themeColor="text1"/>
          <w:sz w:val="28"/>
          <w:szCs w:val="28"/>
        </w:rPr>
        <w:t>.</w:t>
      </w:r>
    </w:p>
    <w:p w14:paraId="29DD66B5"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يرى صيام والهنداوي وعلي (2023) أنّ من أبرز أهداف إدارة فرق العمل تحقيق الرشاقة التنظيمية التي تُمكّن المنظمة من الاستجابة السريعة للتغيّرات البيئية. فالفرق المُدارة بفاعلية تكون أكثر قدرة على استشعار التحوّلات في السوق والتكنولوجيا واتخاذ القرارات اللازمة بسرعة وتنفيذها بكفاءة، وهو ما يُعزّز القدرة التنافسية للمنظمة في بيئة أعمال تتّسم بالتقلّب والتعقيد. كما تهدف إدارة فرق العمل إلى تقليل ظاهرة الاتكالية الاجتماعية التي يميل فيها بعض أعضاء الفريق إلى تقليل جهدهم الفردي اتّكالاً على جهود الآخرين، وذلك من خلال وضوح الأدوار والمسؤوليات وأنظمة المساءلة الفعّالة</w:t>
      </w:r>
      <w:r w:rsidRPr="00727482">
        <w:rPr>
          <w:rFonts w:ascii="Sakkal Majalla" w:hAnsi="Sakkal Majalla" w:cs="Sakkal Majalla"/>
          <w:color w:val="000000" w:themeColor="text1"/>
          <w:sz w:val="28"/>
          <w:szCs w:val="28"/>
        </w:rPr>
        <w:t>.</w:t>
      </w:r>
    </w:p>
    <w:p w14:paraId="2DB9F430"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ويُشير ديب والبهلول (2017) إلى أنّ إدارة فرق العمل تهدف إلى تعزيز التعلّم التنظيمي من خلال إدارة الصراع بشكل بنّاء، إذ يُمكن للنقاشات والتباينات في الرأي داخل الفريق أن تُصبح مصدراً غنيّاً للتعلّم إذا أُديرت بحكمة، بينما تتحوّل إلى عامل تدمير إذا أُهملت أو أُديرت بشكل سلبي. وهذا الهدف يتّسق مع رؤية المنظمات المتعلّمة التي ترى في فرق العمل أداةً أساسية لبناء المعرفة التنظيمية ونشرها</w:t>
      </w:r>
      <w:r w:rsidRPr="00727482">
        <w:rPr>
          <w:rFonts w:ascii="Sakkal Majalla" w:hAnsi="Sakkal Majalla" w:cs="Sakkal Majalla"/>
          <w:color w:val="000000" w:themeColor="text1"/>
          <w:sz w:val="28"/>
          <w:szCs w:val="28"/>
        </w:rPr>
        <w:t>.</w:t>
      </w:r>
    </w:p>
    <w:p w14:paraId="51D9A563"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ويُضيف عبدالرازق والحسين (2019) أنّ إدارة فرق العمل تهدف إلى توضيح آليات العمل الجماعي للأعضاء وتمكينهم من أداء مهامهم بكفاءة من خلال التفويض المناسب وتوفير الأدلّة الإرشادية والدعم اللازم. وهذا الهدف يُبرز أنّ إدارة الفريق لا تعني فقط تحديد الأهداف ومتابعة النتائج بل تمتدّ إلى تهيئة الظروف التي تُمكّن الأعضاء من الأداء الأمثل</w:t>
      </w:r>
      <w:r w:rsidRPr="00727482">
        <w:rPr>
          <w:rFonts w:ascii="Sakkal Majalla" w:hAnsi="Sakkal Majalla" w:cs="Sakkal Majalla"/>
          <w:color w:val="000000" w:themeColor="text1"/>
          <w:sz w:val="28"/>
          <w:szCs w:val="28"/>
        </w:rPr>
        <w:t>.</w:t>
      </w:r>
    </w:p>
    <w:p w14:paraId="25AA998A"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 xml:space="preserve">ويرى الدوسري (2021) أنّ من أهداف إدارة فرق العمل تحقيق التكامل بين وظائف إدارة الموارد البشرية وديناميكيات الفريق، بحيث تخدم عمليات الاستقطاب والتدريب والتقييم والتحفيز أهداف الفريق ككلّ وليس الأفراد بمعزل عن سياقهم الجماعي. كما يُشير لعلي (2023) إلى أنّ إدارة فرق العمل </w:t>
      </w:r>
      <w:r w:rsidRPr="00727482">
        <w:rPr>
          <w:rFonts w:ascii="Sakkal Majalla" w:hAnsi="Sakkal Majalla" w:cs="Sakkal Majalla"/>
          <w:color w:val="000000" w:themeColor="text1"/>
          <w:sz w:val="28"/>
          <w:szCs w:val="28"/>
          <w:rtl/>
        </w:rPr>
        <w:lastRenderedPageBreak/>
        <w:t>تهدف إلى تحويل النزاع التنظيمي من قوّة مدمّرة إلى قوّة بنّاءة تُسهم في تطوير أداء الفريق وتحسين جودة مخرجاته</w:t>
      </w:r>
      <w:r w:rsidRPr="00727482">
        <w:rPr>
          <w:rFonts w:ascii="Sakkal Majalla" w:hAnsi="Sakkal Majalla" w:cs="Sakkal Majalla"/>
          <w:color w:val="000000" w:themeColor="text1"/>
          <w:sz w:val="28"/>
          <w:szCs w:val="28"/>
        </w:rPr>
        <w:t>.</w:t>
      </w:r>
    </w:p>
    <w:p w14:paraId="1CD0FD0E"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ويُبرز حميد وحكمت وحسين (2025) هدفاً متقدّماً لإدارة فرق العمل يتمثّل في الوصول إلى مرحلة الإدارة الذاتية للفريق، حيث يُصبح الفريق قادراً على تنظيم عمله واتخاذ قراراته ومعالجة مشكلاته بدرجة عالية من الاستقلالية مع الحدّ الأدنى من التدخّل القيادي المباشر. ويُمثّل هذا الهدف المرحلة الأعلى في تطوّر إدارة فرق العمل، ويتقاطع مع أسلوب التفويض في القيادة الموقفية حيث يُمنح الفريق الناضج مسؤولية كاملة عن أدائه</w:t>
      </w:r>
      <w:r w:rsidRPr="00727482">
        <w:rPr>
          <w:rFonts w:ascii="Sakkal Majalla" w:hAnsi="Sakkal Majalla" w:cs="Sakkal Majalla"/>
          <w:color w:val="000000" w:themeColor="text1"/>
          <w:sz w:val="28"/>
          <w:szCs w:val="28"/>
        </w:rPr>
        <w:t>.</w:t>
      </w:r>
    </w:p>
    <w:p w14:paraId="1888C539" w14:textId="77777777" w:rsidR="00082F41" w:rsidRPr="00727482" w:rsidRDefault="00082F41" w:rsidP="004E6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27482">
        <w:rPr>
          <w:rFonts w:ascii="Sakkal Majalla" w:hAnsi="Sakkal Majalla" w:cs="Sakkal Majalla"/>
          <w:color w:val="000000" w:themeColor="text1"/>
          <w:sz w:val="28"/>
          <w:szCs w:val="28"/>
          <w:rtl/>
        </w:rPr>
        <w:t>كما يُشير النعيمات وأبو زيد (2021) إلى أنّ إدارة فرق العمل تهدف إلى تحسين جودة الفريق ذاته بوصفه وحدة تنظيمية، وذلك من خلال تعزيز التنسيق الداخلي وبناء الثقة بين الأعضاء وتطوير مهارات التواصل والتعاون. ويُضيف</w:t>
      </w:r>
      <w:r w:rsidRPr="00727482">
        <w:rPr>
          <w:rFonts w:ascii="Sakkal Majalla" w:hAnsi="Sakkal Majalla" w:cs="Sakkal Majalla"/>
          <w:color w:val="000000" w:themeColor="text1"/>
          <w:sz w:val="28"/>
          <w:szCs w:val="28"/>
        </w:rPr>
        <w:t xml:space="preserve"> Kumar (2024) </w:t>
      </w:r>
      <w:r w:rsidRPr="00727482">
        <w:rPr>
          <w:rFonts w:ascii="Sakkal Majalla" w:hAnsi="Sakkal Majalla" w:cs="Sakkal Majalla"/>
          <w:color w:val="000000" w:themeColor="text1"/>
          <w:sz w:val="28"/>
          <w:szCs w:val="28"/>
          <w:rtl/>
        </w:rPr>
        <w:t>أنّ إدارة فرق العمل تهدف إلى خلق بيئة يتحقّق فيها التآزر بين أعضاء الفريق بحيث يُنتج الأداء الجماعي مخرجات تفوق مجموع المخرجات الفردية</w:t>
      </w:r>
      <w:r w:rsidRPr="00727482">
        <w:rPr>
          <w:rFonts w:ascii="Sakkal Majalla" w:hAnsi="Sakkal Majalla" w:cs="Sakkal Majalla"/>
          <w:color w:val="000000" w:themeColor="text1"/>
          <w:sz w:val="28"/>
          <w:szCs w:val="28"/>
        </w:rPr>
        <w:t>.</w:t>
      </w:r>
    </w:p>
    <w:p w14:paraId="63015D35" w14:textId="5688A1D5" w:rsidR="00082F41" w:rsidRPr="00727482" w:rsidRDefault="00082F41" w:rsidP="00134149">
      <w:pPr>
        <w:spacing w:before="100" w:beforeAutospacing="1" w:after="100" w:afterAutospacing="1" w:line="360" w:lineRule="auto"/>
        <w:jc w:val="both"/>
        <w:rPr>
          <w:rFonts w:ascii="Sakkal Majalla" w:hAnsi="Sakkal Majalla" w:cs="Sakkal Majalla"/>
          <w:color w:val="000000" w:themeColor="text1"/>
          <w:sz w:val="28"/>
          <w:szCs w:val="28"/>
        </w:rPr>
      </w:pPr>
    </w:p>
    <w:p w14:paraId="6506B3C4" w14:textId="1C656145" w:rsidR="00727482" w:rsidRPr="00727482" w:rsidRDefault="004E6DA4" w:rsidP="00A979E1">
      <w:pPr>
        <w:spacing w:line="360" w:lineRule="auto"/>
        <w:jc w:val="center"/>
        <w:outlineLvl w:val="0"/>
        <w:rPr>
          <w:rFonts w:cs="Sakkal Majalla"/>
          <w:b/>
          <w:bCs/>
          <w:color w:val="000000" w:themeColor="text1"/>
          <w:sz w:val="24"/>
          <w:szCs w:val="32"/>
          <w:rtl/>
        </w:rPr>
        <w:sectPr w:rsidR="00727482" w:rsidRPr="00727482" w:rsidSect="00134149">
          <w:footerReference w:type="default" r:id="rId10"/>
          <w:pgSz w:w="11906" w:h="16838" w:code="9"/>
          <w:pgMar w:top="1440" w:right="1985" w:bottom="1440" w:left="1418" w:header="720" w:footer="720" w:gutter="567"/>
          <w:pgNumType w:start="1"/>
          <w:cols w:space="708"/>
          <w:bidi/>
          <w:rtlGutter/>
          <w:docGrid w:linePitch="360"/>
        </w:sectPr>
      </w:pPr>
      <w:r w:rsidRPr="00727482">
        <w:rPr>
          <w:rFonts w:ascii="Sakkal Majalla" w:hAnsi="Sakkal Majalla" w:cs="Sakkal Majalla"/>
          <w:b/>
          <w:bCs/>
          <w:color w:val="000000" w:themeColor="text1"/>
          <w:sz w:val="40"/>
          <w:szCs w:val="40"/>
          <w:rtl/>
        </w:rPr>
        <w:br w:type="page"/>
      </w:r>
      <w:bookmarkStart w:id="51" w:name="_GoBack"/>
      <w:bookmarkEnd w:id="34"/>
      <w:bookmarkEnd w:id="51"/>
    </w:p>
    <w:p w14:paraId="29D4231B" w14:textId="12A9E691" w:rsidR="0081623B" w:rsidRPr="00727482" w:rsidRDefault="0081623B" w:rsidP="0013414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748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FAAFBFF">
            <wp:simplePos x="0" y="0"/>
            <wp:positionH relativeFrom="column">
              <wp:posOffset>3365500</wp:posOffset>
            </wp:positionH>
            <wp:positionV relativeFrom="paragraph">
              <wp:posOffset>0</wp:posOffset>
            </wp:positionV>
            <wp:extent cx="1637037" cy="1516380"/>
            <wp:effectExtent l="0" t="0" r="1270" b="7620"/>
            <wp:wrapTight wrapText="bothSides">
              <wp:wrapPolygon edited="0">
                <wp:start x="0" y="0"/>
                <wp:lineTo x="0" y="21437"/>
                <wp:lineTo x="21365" y="21437"/>
                <wp:lineTo x="213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7037" cy="1516380"/>
                    </a:xfrm>
                    <a:prstGeom prst="rect">
                      <a:avLst/>
                    </a:prstGeom>
                    <a:noFill/>
                  </pic:spPr>
                </pic:pic>
              </a:graphicData>
            </a:graphic>
            <wp14:sizeRelH relativeFrom="margin">
              <wp14:pctWidth>0</wp14:pctWidth>
            </wp14:sizeRelH>
            <wp14:sizeRelV relativeFrom="margin">
              <wp14:pctHeight>0</wp14:pctHeight>
            </wp14:sizeRelV>
          </wp:anchor>
        </w:drawing>
      </w:r>
      <w:r w:rsidRPr="00727482">
        <w:rPr>
          <w:rFonts w:ascii="Sakkal Majalla" w:eastAsia="Calibri" w:hAnsi="Sakkal Majalla" w:cs="Sakkal Majalla"/>
          <w:b/>
          <w:bCs/>
          <w:color w:val="000000" w:themeColor="text1"/>
          <w:kern w:val="0"/>
          <w:sz w:val="32"/>
          <w:szCs w:val="32"/>
          <w:lang w:bidi="ar-EG"/>
          <w14:ligatures w14:val="none"/>
        </w:rPr>
        <w:t>Mid</w:t>
      </w:r>
      <w:r w:rsidR="000D353F" w:rsidRPr="00727482">
        <w:rPr>
          <w:rFonts w:ascii="Sakkal Majalla" w:eastAsia="Calibri" w:hAnsi="Sakkal Majalla" w:cs="Sakkal Majalla"/>
          <w:b/>
          <w:bCs/>
          <w:color w:val="000000" w:themeColor="text1"/>
          <w:kern w:val="0"/>
          <w:sz w:val="32"/>
          <w:szCs w:val="32"/>
          <w:lang w:bidi="ar-EG"/>
          <w14:ligatures w14:val="none"/>
        </w:rPr>
        <w:t xml:space="preserve"> </w:t>
      </w:r>
      <w:r w:rsidRPr="0072748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727482" w:rsidRDefault="0081623B" w:rsidP="0013414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27482">
        <w:rPr>
          <w:rFonts w:ascii="Sakkal Majalla" w:eastAsia="Calibri" w:hAnsi="Sakkal Majalla" w:cs="Sakkal Majalla"/>
          <w:b/>
          <w:bCs/>
          <w:color w:val="000000" w:themeColor="text1"/>
          <w:kern w:val="0"/>
          <w:sz w:val="32"/>
          <w:szCs w:val="32"/>
          <w:lang w:bidi="ar-EG"/>
          <w14:ligatures w14:val="none"/>
        </w:rPr>
        <w:t>College of Management</w:t>
      </w:r>
    </w:p>
    <w:p w14:paraId="5122A50C" w14:textId="7EEFB29E" w:rsidR="004644AA" w:rsidRPr="00727482" w:rsidRDefault="00295BBE" w:rsidP="0013414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727482">
        <w:rPr>
          <w:rFonts w:ascii="Sakkal Majalla" w:eastAsia="Calibri" w:hAnsi="Sakkal Majalla" w:cs="Sakkal Majalla"/>
          <w:b/>
          <w:bCs/>
          <w:color w:val="000000" w:themeColor="text1"/>
          <w:kern w:val="0"/>
          <w:sz w:val="32"/>
          <w:szCs w:val="32"/>
          <w:lang w:bidi="ar-EG"/>
          <w14:ligatures w14:val="none"/>
        </w:rPr>
        <w:t xml:space="preserve">Master of </w:t>
      </w:r>
      <w:r w:rsidR="004644AA" w:rsidRPr="00727482">
        <w:rPr>
          <w:rFonts w:ascii="Sakkal Majalla" w:eastAsia="Calibri" w:hAnsi="Sakkal Majalla" w:cs="Sakkal Majalla"/>
          <w:b/>
          <w:bCs/>
          <w:color w:val="000000" w:themeColor="text1"/>
          <w:kern w:val="0"/>
          <w:sz w:val="32"/>
          <w:szCs w:val="32"/>
          <w14:ligatures w14:val="none"/>
        </w:rPr>
        <w:t>business administration</w:t>
      </w:r>
    </w:p>
    <w:p w14:paraId="4050D7FD" w14:textId="77777777" w:rsidR="004644AA" w:rsidRPr="00727482" w:rsidRDefault="004644AA" w:rsidP="00727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27482">
        <w:rPr>
          <w:rFonts w:ascii="Sakkal Majalla" w:eastAsia="Calibri" w:hAnsi="Sakkal Majalla" w:cs="Sakkal Majalla"/>
          <w:b/>
          <w:bCs/>
          <w:color w:val="000000" w:themeColor="text1"/>
          <w:kern w:val="0"/>
          <w:sz w:val="40"/>
          <w:szCs w:val="40"/>
          <w:lang w:bidi="ar-EG"/>
          <w14:ligatures w14:val="none"/>
        </w:rPr>
        <w:t>The Impact of Situational Leadership on Managing Technical Work Teams: A Field Study on the Engineering Sector</w:t>
      </w:r>
    </w:p>
    <w:p w14:paraId="24532F5F" w14:textId="6D3352A6" w:rsidR="000D353F" w:rsidRPr="00727482" w:rsidRDefault="000D353F" w:rsidP="00727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27482">
        <w:rPr>
          <w:rFonts w:ascii="Sakkal Majalla" w:eastAsia="Calibri" w:hAnsi="Sakkal Majalla" w:cs="Sakkal Majalla"/>
          <w:b/>
          <w:bCs/>
          <w:color w:val="000000" w:themeColor="text1"/>
          <w:kern w:val="0"/>
          <w:sz w:val="36"/>
          <w:szCs w:val="36"/>
          <w:lang w:bidi="ar-EG"/>
          <w14:ligatures w14:val="none"/>
        </w:rPr>
        <w:t>Prepared by:</w:t>
      </w:r>
    </w:p>
    <w:p w14:paraId="7BC8D513" w14:textId="12F4F02D" w:rsidR="00892E22" w:rsidRPr="004D3BE6" w:rsidRDefault="004D3BE6" w:rsidP="00727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D3BE6">
        <w:rPr>
          <w:rFonts w:ascii="Sakkal Majalla" w:eastAsia="Calibri" w:hAnsi="Sakkal Majalla" w:cs="Sakkal Majalla"/>
          <w:color w:val="000000" w:themeColor="text1"/>
          <w:kern w:val="0"/>
          <w:sz w:val="36"/>
          <w:szCs w:val="36"/>
          <w:lang w:bidi="ar-EG"/>
          <w14:ligatures w14:val="none"/>
        </w:rPr>
        <w:t>Hejab Noor Almutairi</w:t>
      </w:r>
    </w:p>
    <w:p w14:paraId="4E8209EE" w14:textId="77777777" w:rsidR="00BC2DEB" w:rsidRPr="00727482" w:rsidRDefault="00BC2DEB" w:rsidP="00727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727482" w:rsidRDefault="0081623B" w:rsidP="0072748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2748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27482" w:rsidRDefault="00BA5817" w:rsidP="00727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27482">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727482" w:rsidRDefault="000A06E6" w:rsidP="0072748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727482">
        <w:rPr>
          <w:rFonts w:ascii="Sakkal Majalla" w:eastAsia="Calibri" w:hAnsi="Sakkal Majalla" w:cs="Sakkal Majalla"/>
          <w:color w:val="000000" w:themeColor="text1"/>
          <w:kern w:val="0"/>
          <w:sz w:val="36"/>
          <w:szCs w:val="36"/>
          <w:lang w:bidi="ar-EG"/>
          <w14:ligatures w14:val="none"/>
        </w:rPr>
        <w:t>Dr. Fayez Jarad</w:t>
      </w:r>
    </w:p>
    <w:p w14:paraId="6E52896B" w14:textId="2484E1EF" w:rsidR="009125CE" w:rsidRPr="00727482" w:rsidRDefault="00727482" w:rsidP="00727482">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727482">
        <w:rPr>
          <w:rFonts w:ascii="Sakkal Majalla" w:eastAsia="Calibri" w:hAnsi="Sakkal Majalla" w:cs="Sakkal Majalla" w:hint="cs"/>
          <w:color w:val="000000" w:themeColor="text1"/>
          <w:kern w:val="0"/>
          <w:sz w:val="36"/>
          <w:szCs w:val="36"/>
          <w:rtl/>
          <w:lang w:bidi="ar-EG"/>
          <w14:ligatures w14:val="none"/>
        </w:rPr>
        <w:t xml:space="preserve">1447 </w:t>
      </w:r>
      <w:r w:rsidRPr="00727482">
        <w:rPr>
          <w:rFonts w:ascii="Sakkal Majalla" w:eastAsia="Calibri" w:hAnsi="Sakkal Majalla" w:cs="Sakkal Majalla"/>
          <w:color w:val="000000" w:themeColor="text1"/>
          <w:kern w:val="0"/>
          <w:sz w:val="36"/>
          <w:szCs w:val="36"/>
          <w:rtl/>
          <w:lang w:bidi="ar-EG"/>
          <w14:ligatures w14:val="none"/>
        </w:rPr>
        <w:t>–</w:t>
      </w:r>
      <w:r w:rsidRPr="00727482">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727482" w:rsidSect="00134149">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06E55" w14:textId="77777777" w:rsidR="00350300" w:rsidRDefault="00350300" w:rsidP="009125CE">
      <w:pPr>
        <w:spacing w:after="0" w:line="240" w:lineRule="auto"/>
      </w:pPr>
      <w:r>
        <w:separator/>
      </w:r>
    </w:p>
  </w:endnote>
  <w:endnote w:type="continuationSeparator" w:id="0">
    <w:p w14:paraId="14B91C4F" w14:textId="77777777" w:rsidR="00350300" w:rsidRDefault="003503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47AE1" w14:textId="434D96C4" w:rsidR="00F73EB6" w:rsidRPr="00134149" w:rsidRDefault="00F73EB6" w:rsidP="00134149">
    <w:pPr>
      <w:pStyle w:val="Footer"/>
      <w:jc w:val="center"/>
      <w:rPr>
        <w:rFonts w:ascii="Sakkal Majalla" w:hAnsi="Sakkal Majalla" w:cs="Sakkal Majalla"/>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b/>
        <w:bCs/>
        <w:sz w:val="24"/>
        <w:szCs w:val="24"/>
        <w:rtl/>
      </w:rPr>
      <w:id w:val="1861465247"/>
      <w:docPartObj>
        <w:docPartGallery w:val="Page Numbers (Bottom of Page)"/>
        <w:docPartUnique/>
      </w:docPartObj>
    </w:sdtPr>
    <w:sdtEndPr>
      <w:rPr>
        <w:noProof/>
      </w:rPr>
    </w:sdtEndPr>
    <w:sdtContent>
      <w:p w14:paraId="3C88C69F" w14:textId="77777777" w:rsidR="00F73EB6" w:rsidRPr="00134149" w:rsidRDefault="00F73EB6">
        <w:pPr>
          <w:pStyle w:val="Footer"/>
          <w:jc w:val="center"/>
          <w:rPr>
            <w:rFonts w:ascii="Sakkal Majalla" w:hAnsi="Sakkal Majalla" w:cs="Sakkal Majalla"/>
            <w:b/>
            <w:bCs/>
            <w:sz w:val="24"/>
            <w:szCs w:val="24"/>
          </w:rPr>
        </w:pPr>
        <w:r w:rsidRPr="00134149">
          <w:rPr>
            <w:rFonts w:ascii="Sakkal Majalla" w:hAnsi="Sakkal Majalla" w:cs="Sakkal Majalla"/>
            <w:b/>
            <w:bCs/>
            <w:noProof/>
            <w:sz w:val="24"/>
            <w:szCs w:val="24"/>
          </w:rPr>
          <mc:AlternateContent>
            <mc:Choice Requires="wps">
              <w:drawing>
                <wp:inline distT="0" distB="0" distL="0" distR="0" wp14:anchorId="214C5BEF" wp14:editId="096FAC0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913B28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63884D2" w14:textId="77777777" w:rsidR="00F73EB6" w:rsidRPr="00134149" w:rsidRDefault="00F73EB6" w:rsidP="00134149">
        <w:pPr>
          <w:pStyle w:val="Footer"/>
          <w:tabs>
            <w:tab w:val="left" w:pos="3880"/>
            <w:tab w:val="center" w:pos="3968"/>
          </w:tabs>
          <w:rPr>
            <w:rFonts w:ascii="Sakkal Majalla" w:hAnsi="Sakkal Majalla" w:cs="Sakkal Majalla"/>
            <w:b/>
            <w:bCs/>
            <w:sz w:val="24"/>
            <w:szCs w:val="24"/>
          </w:rPr>
        </w:pPr>
        <w:r w:rsidRPr="00134149">
          <w:rPr>
            <w:rFonts w:ascii="Sakkal Majalla" w:hAnsi="Sakkal Majalla" w:cs="Sakkal Majalla"/>
            <w:b/>
            <w:bCs/>
            <w:sz w:val="24"/>
            <w:szCs w:val="24"/>
          </w:rPr>
          <w:tab/>
        </w:r>
        <w:r w:rsidRPr="00134149">
          <w:rPr>
            <w:rFonts w:ascii="Sakkal Majalla" w:hAnsi="Sakkal Majalla" w:cs="Sakkal Majalla"/>
            <w:b/>
            <w:bCs/>
            <w:sz w:val="24"/>
            <w:szCs w:val="24"/>
          </w:rPr>
          <w:tab/>
        </w:r>
        <w:r w:rsidRPr="00134149">
          <w:rPr>
            <w:rFonts w:ascii="Sakkal Majalla" w:hAnsi="Sakkal Majalla" w:cs="Sakkal Majalla"/>
            <w:b/>
            <w:bCs/>
            <w:sz w:val="24"/>
            <w:szCs w:val="24"/>
          </w:rPr>
          <w:fldChar w:fldCharType="begin"/>
        </w:r>
        <w:r w:rsidRPr="00134149">
          <w:rPr>
            <w:rFonts w:ascii="Sakkal Majalla" w:hAnsi="Sakkal Majalla" w:cs="Sakkal Majalla"/>
            <w:b/>
            <w:bCs/>
            <w:sz w:val="24"/>
            <w:szCs w:val="24"/>
          </w:rPr>
          <w:instrText xml:space="preserve"> PAGE    \* MERGEFORMAT </w:instrText>
        </w:r>
        <w:r w:rsidRPr="00134149">
          <w:rPr>
            <w:rFonts w:ascii="Sakkal Majalla" w:hAnsi="Sakkal Majalla" w:cs="Sakkal Majalla"/>
            <w:b/>
            <w:bCs/>
            <w:sz w:val="24"/>
            <w:szCs w:val="24"/>
          </w:rPr>
          <w:fldChar w:fldCharType="separate"/>
        </w:r>
        <w:r w:rsidR="00A979E1">
          <w:rPr>
            <w:rFonts w:ascii="Sakkal Majalla" w:hAnsi="Sakkal Majalla" w:cs="Sakkal Majalla"/>
            <w:b/>
            <w:bCs/>
            <w:noProof/>
            <w:sz w:val="24"/>
            <w:szCs w:val="24"/>
            <w:rtl/>
          </w:rPr>
          <w:t>48</w:t>
        </w:r>
        <w:r w:rsidRPr="00134149">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b/>
        <w:bCs/>
        <w:sz w:val="24"/>
        <w:szCs w:val="24"/>
        <w:rtl/>
      </w:rPr>
      <w:id w:val="-30114595"/>
      <w:docPartObj>
        <w:docPartGallery w:val="Page Numbers (Bottom of Page)"/>
        <w:docPartUnique/>
      </w:docPartObj>
    </w:sdtPr>
    <w:sdtEndPr>
      <w:rPr>
        <w:noProof/>
      </w:rPr>
    </w:sdtEndPr>
    <w:sdtContent>
      <w:p w14:paraId="407967C2" w14:textId="78851F0E" w:rsidR="00727482" w:rsidRPr="00134149" w:rsidRDefault="00727482">
        <w:pPr>
          <w:pStyle w:val="Footer"/>
          <w:jc w:val="center"/>
          <w:rPr>
            <w:rFonts w:ascii="Sakkal Majalla" w:hAnsi="Sakkal Majalla" w:cs="Sakkal Majalla"/>
            <w:b/>
            <w:bCs/>
            <w:sz w:val="24"/>
            <w:szCs w:val="24"/>
          </w:rPr>
        </w:pPr>
      </w:p>
      <w:p w14:paraId="0C8E53F3" w14:textId="0BC4DE99" w:rsidR="00727482" w:rsidRPr="00134149" w:rsidRDefault="00727482" w:rsidP="00727482">
        <w:pPr>
          <w:pStyle w:val="Footer"/>
          <w:tabs>
            <w:tab w:val="left" w:pos="3880"/>
            <w:tab w:val="center" w:pos="3968"/>
          </w:tabs>
          <w:rPr>
            <w:rFonts w:ascii="Sakkal Majalla" w:hAnsi="Sakkal Majalla" w:cs="Sakkal Majalla"/>
            <w:b/>
            <w:bCs/>
            <w:sz w:val="24"/>
            <w:szCs w:val="24"/>
          </w:rPr>
        </w:pPr>
        <w:r w:rsidRPr="00134149">
          <w:rPr>
            <w:rFonts w:ascii="Sakkal Majalla" w:hAnsi="Sakkal Majalla" w:cs="Sakkal Majalla"/>
            <w:b/>
            <w:bCs/>
            <w:sz w:val="24"/>
            <w:szCs w:val="24"/>
          </w:rPr>
          <w:tab/>
        </w:r>
        <w:r w:rsidRPr="00134149">
          <w:rPr>
            <w:rFonts w:ascii="Sakkal Majalla" w:hAnsi="Sakkal Majalla" w:cs="Sakkal Majalla"/>
            <w:b/>
            <w:bCs/>
            <w:sz w:val="24"/>
            <w:szCs w:val="24"/>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8E157" w14:textId="77777777" w:rsidR="00350300" w:rsidRDefault="00350300" w:rsidP="009125CE">
      <w:pPr>
        <w:spacing w:after="0" w:line="240" w:lineRule="auto"/>
      </w:pPr>
      <w:r>
        <w:separator/>
      </w:r>
    </w:p>
  </w:footnote>
  <w:footnote w:type="continuationSeparator" w:id="0">
    <w:p w14:paraId="6929B149" w14:textId="77777777" w:rsidR="00350300" w:rsidRDefault="0035030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B7D39"/>
    <w:multiLevelType w:val="hybridMultilevel"/>
    <w:tmpl w:val="AAD2B1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664CB"/>
    <w:multiLevelType w:val="hybridMultilevel"/>
    <w:tmpl w:val="0CEAC7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A32FF3"/>
    <w:multiLevelType w:val="multilevel"/>
    <w:tmpl w:val="8384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A71B59"/>
    <w:multiLevelType w:val="hybridMultilevel"/>
    <w:tmpl w:val="931ABD7A"/>
    <w:lvl w:ilvl="0" w:tplc="04090009">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4BF0CCE"/>
    <w:multiLevelType w:val="hybridMultilevel"/>
    <w:tmpl w:val="BA1A26BC"/>
    <w:lvl w:ilvl="0" w:tplc="0409000D">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6">
    <w:nsid w:val="16A44CFE"/>
    <w:multiLevelType w:val="hybridMultilevel"/>
    <w:tmpl w:val="F76A5A9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DB031F"/>
    <w:multiLevelType w:val="hybridMultilevel"/>
    <w:tmpl w:val="7BD8A7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AA4031"/>
    <w:multiLevelType w:val="hybridMultilevel"/>
    <w:tmpl w:val="B7F0E53C"/>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9">
    <w:nsid w:val="23A079BC"/>
    <w:multiLevelType w:val="hybridMultilevel"/>
    <w:tmpl w:val="53228FDA"/>
    <w:lvl w:ilvl="0" w:tplc="8B0E06CE">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C954E7"/>
    <w:multiLevelType w:val="hybridMultilevel"/>
    <w:tmpl w:val="CD387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2B60D9"/>
    <w:multiLevelType w:val="hybridMultilevel"/>
    <w:tmpl w:val="758C1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C57961"/>
    <w:multiLevelType w:val="hybridMultilevel"/>
    <w:tmpl w:val="B1941C60"/>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5">
    <w:nsid w:val="360A5D49"/>
    <w:multiLevelType w:val="hybridMultilevel"/>
    <w:tmpl w:val="F50A4CA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7074CD4"/>
    <w:multiLevelType w:val="hybridMultilevel"/>
    <w:tmpl w:val="38E2C7DC"/>
    <w:lvl w:ilvl="0" w:tplc="04090011">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7">
    <w:nsid w:val="390E0598"/>
    <w:multiLevelType w:val="hybridMultilevel"/>
    <w:tmpl w:val="9A0C63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7C7798"/>
    <w:multiLevelType w:val="hybridMultilevel"/>
    <w:tmpl w:val="9F3AF458"/>
    <w:lvl w:ilvl="0" w:tplc="0409000D">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9">
    <w:nsid w:val="3B295C0D"/>
    <w:multiLevelType w:val="hybridMultilevel"/>
    <w:tmpl w:val="7BF2675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3D6E69D7"/>
    <w:multiLevelType w:val="hybridMultilevel"/>
    <w:tmpl w:val="C99E35A4"/>
    <w:lvl w:ilvl="0" w:tplc="04090009">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1">
    <w:nsid w:val="3F672699"/>
    <w:multiLevelType w:val="multilevel"/>
    <w:tmpl w:val="DA80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D318F1"/>
    <w:multiLevelType w:val="hybridMultilevel"/>
    <w:tmpl w:val="28F6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517BEF"/>
    <w:multiLevelType w:val="hybridMultilevel"/>
    <w:tmpl w:val="D8BAE1A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0F16527"/>
    <w:multiLevelType w:val="hybridMultilevel"/>
    <w:tmpl w:val="0A8842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966F0E"/>
    <w:multiLevelType w:val="hybridMultilevel"/>
    <w:tmpl w:val="8ECCA424"/>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nsid w:val="67C6578E"/>
    <w:multiLevelType w:val="hybridMultilevel"/>
    <w:tmpl w:val="3C7CAD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5051F0"/>
    <w:multiLevelType w:val="hybridMultilevel"/>
    <w:tmpl w:val="790098AC"/>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9">
    <w:nsid w:val="761010BE"/>
    <w:multiLevelType w:val="hybridMultilevel"/>
    <w:tmpl w:val="E5B02D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A46185A"/>
    <w:multiLevelType w:val="hybridMultilevel"/>
    <w:tmpl w:val="E40AE668"/>
    <w:lvl w:ilvl="0" w:tplc="04090005">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1">
    <w:nsid w:val="7B5F4264"/>
    <w:multiLevelType w:val="hybridMultilevel"/>
    <w:tmpl w:val="5386A552"/>
    <w:lvl w:ilvl="0" w:tplc="04090005">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num w:numId="1">
    <w:abstractNumId w:val="13"/>
  </w:num>
  <w:num w:numId="2">
    <w:abstractNumId w:val="10"/>
  </w:num>
  <w:num w:numId="3">
    <w:abstractNumId w:val="22"/>
  </w:num>
  <w:num w:numId="4">
    <w:abstractNumId w:val="29"/>
  </w:num>
  <w:num w:numId="5">
    <w:abstractNumId w:val="3"/>
  </w:num>
  <w:num w:numId="6">
    <w:abstractNumId w:val="19"/>
  </w:num>
  <w:num w:numId="7">
    <w:abstractNumId w:val="23"/>
  </w:num>
  <w:num w:numId="8">
    <w:abstractNumId w:val="6"/>
  </w:num>
  <w:num w:numId="9">
    <w:abstractNumId w:val="20"/>
  </w:num>
  <w:num w:numId="10">
    <w:abstractNumId w:val="4"/>
  </w:num>
  <w:num w:numId="11">
    <w:abstractNumId w:val="27"/>
  </w:num>
  <w:num w:numId="12">
    <w:abstractNumId w:val="0"/>
  </w:num>
  <w:num w:numId="13">
    <w:abstractNumId w:val="17"/>
  </w:num>
  <w:num w:numId="14">
    <w:abstractNumId w:val="21"/>
  </w:num>
  <w:num w:numId="15">
    <w:abstractNumId w:val="2"/>
  </w:num>
  <w:num w:numId="16">
    <w:abstractNumId w:val="12"/>
  </w:num>
  <w:num w:numId="17">
    <w:abstractNumId w:val="11"/>
  </w:num>
  <w:num w:numId="18">
    <w:abstractNumId w:val="26"/>
  </w:num>
  <w:num w:numId="19">
    <w:abstractNumId w:val="7"/>
  </w:num>
  <w:num w:numId="20">
    <w:abstractNumId w:val="24"/>
  </w:num>
  <w:num w:numId="21">
    <w:abstractNumId w:val="30"/>
  </w:num>
  <w:num w:numId="22">
    <w:abstractNumId w:val="31"/>
  </w:num>
  <w:num w:numId="23">
    <w:abstractNumId w:val="25"/>
  </w:num>
  <w:num w:numId="24">
    <w:abstractNumId w:val="28"/>
  </w:num>
  <w:num w:numId="25">
    <w:abstractNumId w:val="16"/>
  </w:num>
  <w:num w:numId="26">
    <w:abstractNumId w:val="14"/>
  </w:num>
  <w:num w:numId="27">
    <w:abstractNumId w:val="8"/>
  </w:num>
  <w:num w:numId="28">
    <w:abstractNumId w:val="18"/>
  </w:num>
  <w:num w:numId="29">
    <w:abstractNumId w:val="5"/>
  </w:num>
  <w:num w:numId="30">
    <w:abstractNumId w:val="1"/>
  </w:num>
  <w:num w:numId="31">
    <w:abstractNumId w:val="9"/>
  </w:num>
  <w:num w:numId="32">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46E6"/>
    <w:rsid w:val="0001741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2F41"/>
    <w:rsid w:val="000842EB"/>
    <w:rsid w:val="00091D00"/>
    <w:rsid w:val="00093973"/>
    <w:rsid w:val="00094E98"/>
    <w:rsid w:val="000A06E6"/>
    <w:rsid w:val="000A1DC5"/>
    <w:rsid w:val="000A2ED4"/>
    <w:rsid w:val="000A4AC3"/>
    <w:rsid w:val="000A4D31"/>
    <w:rsid w:val="000A4DAE"/>
    <w:rsid w:val="000A6930"/>
    <w:rsid w:val="000B4C8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34149"/>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452CB"/>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0300"/>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114ED"/>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708AB"/>
    <w:rsid w:val="00473631"/>
    <w:rsid w:val="00474A1C"/>
    <w:rsid w:val="00475778"/>
    <w:rsid w:val="00475C10"/>
    <w:rsid w:val="00476ADB"/>
    <w:rsid w:val="0047707D"/>
    <w:rsid w:val="00482056"/>
    <w:rsid w:val="00482616"/>
    <w:rsid w:val="00485746"/>
    <w:rsid w:val="00491EAB"/>
    <w:rsid w:val="004A035D"/>
    <w:rsid w:val="004A1755"/>
    <w:rsid w:val="004B1EF3"/>
    <w:rsid w:val="004B352F"/>
    <w:rsid w:val="004C0303"/>
    <w:rsid w:val="004C3BAD"/>
    <w:rsid w:val="004C4331"/>
    <w:rsid w:val="004D23E7"/>
    <w:rsid w:val="004D3BE6"/>
    <w:rsid w:val="004D6581"/>
    <w:rsid w:val="004D6B08"/>
    <w:rsid w:val="004E439C"/>
    <w:rsid w:val="004E6DA4"/>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6F13"/>
    <w:rsid w:val="00590B27"/>
    <w:rsid w:val="00593C1D"/>
    <w:rsid w:val="00597F74"/>
    <w:rsid w:val="005A4FB6"/>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6FB7"/>
    <w:rsid w:val="00617C5B"/>
    <w:rsid w:val="00625CAD"/>
    <w:rsid w:val="0062761F"/>
    <w:rsid w:val="00630398"/>
    <w:rsid w:val="00633F50"/>
    <w:rsid w:val="006344B4"/>
    <w:rsid w:val="006408F3"/>
    <w:rsid w:val="00642229"/>
    <w:rsid w:val="006450DB"/>
    <w:rsid w:val="00647482"/>
    <w:rsid w:val="00660BB3"/>
    <w:rsid w:val="0066191A"/>
    <w:rsid w:val="00663FD3"/>
    <w:rsid w:val="00666183"/>
    <w:rsid w:val="00667140"/>
    <w:rsid w:val="006716C2"/>
    <w:rsid w:val="0067407C"/>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5AF0"/>
    <w:rsid w:val="006E65A3"/>
    <w:rsid w:val="006F162C"/>
    <w:rsid w:val="006F29F1"/>
    <w:rsid w:val="0070333D"/>
    <w:rsid w:val="00705AF7"/>
    <w:rsid w:val="0070610A"/>
    <w:rsid w:val="00706E7F"/>
    <w:rsid w:val="0071504C"/>
    <w:rsid w:val="007178EE"/>
    <w:rsid w:val="00727482"/>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56EA"/>
    <w:rsid w:val="0081623B"/>
    <w:rsid w:val="00821534"/>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A62C5"/>
    <w:rsid w:val="009B37BE"/>
    <w:rsid w:val="009B37F5"/>
    <w:rsid w:val="009B5162"/>
    <w:rsid w:val="009B6888"/>
    <w:rsid w:val="009B7EAF"/>
    <w:rsid w:val="009C0161"/>
    <w:rsid w:val="009C20C7"/>
    <w:rsid w:val="009C2856"/>
    <w:rsid w:val="009C3E61"/>
    <w:rsid w:val="009C6715"/>
    <w:rsid w:val="009D108D"/>
    <w:rsid w:val="009D1F9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7576"/>
    <w:rsid w:val="00A979E1"/>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2DEB"/>
    <w:rsid w:val="00BC454D"/>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6705"/>
    <w:rsid w:val="00CC7877"/>
    <w:rsid w:val="00CD105C"/>
    <w:rsid w:val="00CE1690"/>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4042"/>
    <w:rsid w:val="00DF6486"/>
    <w:rsid w:val="00DF6D7E"/>
    <w:rsid w:val="00E0124F"/>
    <w:rsid w:val="00E01CE8"/>
    <w:rsid w:val="00E042AB"/>
    <w:rsid w:val="00E047D7"/>
    <w:rsid w:val="00E04D94"/>
    <w:rsid w:val="00E07C45"/>
    <w:rsid w:val="00E149CA"/>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1447"/>
    <w:rsid w:val="00EC20F8"/>
    <w:rsid w:val="00EC5DCF"/>
    <w:rsid w:val="00ED1918"/>
    <w:rsid w:val="00ED24E8"/>
    <w:rsid w:val="00ED2B59"/>
    <w:rsid w:val="00ED2F10"/>
    <w:rsid w:val="00ED5DB0"/>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0FE0"/>
    <w:rsid w:val="00F66109"/>
    <w:rsid w:val="00F67418"/>
    <w:rsid w:val="00F72CBB"/>
    <w:rsid w:val="00F733B2"/>
    <w:rsid w:val="00F73EB6"/>
    <w:rsid w:val="00F75CCD"/>
    <w:rsid w:val="00F85142"/>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082F4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134149"/>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13414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
    <w:name w:val="Grid Table 1 Light"/>
    <w:basedOn w:val="TableNormal"/>
    <w:uiPriority w:val="46"/>
    <w:rsid w:val="00F73EB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7665714">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6730211">
      <w:bodyDiv w:val="1"/>
      <w:marLeft w:val="0"/>
      <w:marRight w:val="0"/>
      <w:marTop w:val="0"/>
      <w:marBottom w:val="0"/>
      <w:divBdr>
        <w:top w:val="none" w:sz="0" w:space="0" w:color="auto"/>
        <w:left w:val="none" w:sz="0" w:space="0" w:color="auto"/>
        <w:bottom w:val="none" w:sz="0" w:space="0" w:color="auto"/>
        <w:right w:val="none" w:sz="0" w:space="0" w:color="auto"/>
      </w:divBdr>
      <w:divsChild>
        <w:div w:id="313530952">
          <w:marLeft w:val="0"/>
          <w:marRight w:val="0"/>
          <w:marTop w:val="0"/>
          <w:marBottom w:val="0"/>
          <w:divBdr>
            <w:top w:val="none" w:sz="0" w:space="0" w:color="auto"/>
            <w:left w:val="none" w:sz="0" w:space="0" w:color="auto"/>
            <w:bottom w:val="none" w:sz="0" w:space="0" w:color="auto"/>
            <w:right w:val="none" w:sz="0" w:space="0" w:color="auto"/>
          </w:divBdr>
        </w:div>
        <w:div w:id="944460291">
          <w:marLeft w:val="0"/>
          <w:marRight w:val="0"/>
          <w:marTop w:val="0"/>
          <w:marBottom w:val="0"/>
          <w:divBdr>
            <w:top w:val="none" w:sz="0" w:space="0" w:color="auto"/>
            <w:left w:val="none" w:sz="0" w:space="0" w:color="auto"/>
            <w:bottom w:val="none" w:sz="0" w:space="0" w:color="auto"/>
            <w:right w:val="none" w:sz="0" w:space="0" w:color="auto"/>
          </w:divBdr>
        </w:div>
        <w:div w:id="2002584450">
          <w:marLeft w:val="0"/>
          <w:marRight w:val="0"/>
          <w:marTop w:val="0"/>
          <w:marBottom w:val="0"/>
          <w:divBdr>
            <w:top w:val="none" w:sz="0" w:space="0" w:color="auto"/>
            <w:left w:val="none" w:sz="0" w:space="0" w:color="auto"/>
            <w:bottom w:val="none" w:sz="0" w:space="0" w:color="auto"/>
            <w:right w:val="none" w:sz="0" w:space="0" w:color="auto"/>
          </w:divBdr>
        </w:div>
        <w:div w:id="2122336503">
          <w:marLeft w:val="0"/>
          <w:marRight w:val="0"/>
          <w:marTop w:val="0"/>
          <w:marBottom w:val="0"/>
          <w:divBdr>
            <w:top w:val="none" w:sz="0" w:space="0" w:color="auto"/>
            <w:left w:val="none" w:sz="0" w:space="0" w:color="auto"/>
            <w:bottom w:val="none" w:sz="0" w:space="0" w:color="auto"/>
            <w:right w:val="none" w:sz="0" w:space="0" w:color="auto"/>
          </w:divBdr>
        </w:div>
        <w:div w:id="1314023609">
          <w:marLeft w:val="0"/>
          <w:marRight w:val="0"/>
          <w:marTop w:val="0"/>
          <w:marBottom w:val="0"/>
          <w:divBdr>
            <w:top w:val="none" w:sz="0" w:space="0" w:color="auto"/>
            <w:left w:val="none" w:sz="0" w:space="0" w:color="auto"/>
            <w:bottom w:val="none" w:sz="0" w:space="0" w:color="auto"/>
            <w:right w:val="none" w:sz="0" w:space="0" w:color="auto"/>
          </w:divBdr>
        </w:div>
        <w:div w:id="2005160676">
          <w:marLeft w:val="0"/>
          <w:marRight w:val="0"/>
          <w:marTop w:val="0"/>
          <w:marBottom w:val="0"/>
          <w:divBdr>
            <w:top w:val="none" w:sz="0" w:space="0" w:color="auto"/>
            <w:left w:val="none" w:sz="0" w:space="0" w:color="auto"/>
            <w:bottom w:val="none" w:sz="0" w:space="0" w:color="auto"/>
            <w:right w:val="none" w:sz="0" w:space="0" w:color="auto"/>
          </w:divBdr>
        </w:div>
        <w:div w:id="2073036078">
          <w:marLeft w:val="0"/>
          <w:marRight w:val="0"/>
          <w:marTop w:val="0"/>
          <w:marBottom w:val="0"/>
          <w:divBdr>
            <w:top w:val="none" w:sz="0" w:space="0" w:color="auto"/>
            <w:left w:val="none" w:sz="0" w:space="0" w:color="auto"/>
            <w:bottom w:val="none" w:sz="0" w:space="0" w:color="auto"/>
            <w:right w:val="none" w:sz="0" w:space="0" w:color="auto"/>
          </w:divBdr>
        </w:div>
        <w:div w:id="461846875">
          <w:marLeft w:val="0"/>
          <w:marRight w:val="0"/>
          <w:marTop w:val="0"/>
          <w:marBottom w:val="0"/>
          <w:divBdr>
            <w:top w:val="none" w:sz="0" w:space="0" w:color="auto"/>
            <w:left w:val="none" w:sz="0" w:space="0" w:color="auto"/>
            <w:bottom w:val="none" w:sz="0" w:space="0" w:color="auto"/>
            <w:right w:val="none" w:sz="0" w:space="0" w:color="auto"/>
          </w:divBdr>
        </w:div>
        <w:div w:id="746995585">
          <w:marLeft w:val="0"/>
          <w:marRight w:val="0"/>
          <w:marTop w:val="0"/>
          <w:marBottom w:val="0"/>
          <w:divBdr>
            <w:top w:val="none" w:sz="0" w:space="0" w:color="auto"/>
            <w:left w:val="none" w:sz="0" w:space="0" w:color="auto"/>
            <w:bottom w:val="none" w:sz="0" w:space="0" w:color="auto"/>
            <w:right w:val="none" w:sz="0" w:space="0" w:color="auto"/>
          </w:divBdr>
        </w:div>
        <w:div w:id="19086146">
          <w:marLeft w:val="0"/>
          <w:marRight w:val="0"/>
          <w:marTop w:val="0"/>
          <w:marBottom w:val="0"/>
          <w:divBdr>
            <w:top w:val="none" w:sz="0" w:space="0" w:color="auto"/>
            <w:left w:val="none" w:sz="0" w:space="0" w:color="auto"/>
            <w:bottom w:val="none" w:sz="0" w:space="0" w:color="auto"/>
            <w:right w:val="none" w:sz="0" w:space="0" w:color="auto"/>
          </w:divBdr>
        </w:div>
        <w:div w:id="1183780284">
          <w:marLeft w:val="0"/>
          <w:marRight w:val="0"/>
          <w:marTop w:val="0"/>
          <w:marBottom w:val="0"/>
          <w:divBdr>
            <w:top w:val="none" w:sz="0" w:space="0" w:color="auto"/>
            <w:left w:val="none" w:sz="0" w:space="0" w:color="auto"/>
            <w:bottom w:val="none" w:sz="0" w:space="0" w:color="auto"/>
            <w:right w:val="none" w:sz="0" w:space="0" w:color="auto"/>
          </w:divBdr>
        </w:div>
        <w:div w:id="857475144">
          <w:marLeft w:val="0"/>
          <w:marRight w:val="0"/>
          <w:marTop w:val="0"/>
          <w:marBottom w:val="0"/>
          <w:divBdr>
            <w:top w:val="none" w:sz="0" w:space="0" w:color="auto"/>
            <w:left w:val="none" w:sz="0" w:space="0" w:color="auto"/>
            <w:bottom w:val="none" w:sz="0" w:space="0" w:color="auto"/>
            <w:right w:val="none" w:sz="0" w:space="0" w:color="auto"/>
          </w:divBdr>
        </w:div>
      </w:divsChild>
    </w:div>
    <w:div w:id="821312753">
      <w:bodyDiv w:val="1"/>
      <w:marLeft w:val="0"/>
      <w:marRight w:val="0"/>
      <w:marTop w:val="0"/>
      <w:marBottom w:val="0"/>
      <w:divBdr>
        <w:top w:val="none" w:sz="0" w:space="0" w:color="auto"/>
        <w:left w:val="none" w:sz="0" w:space="0" w:color="auto"/>
        <w:bottom w:val="none" w:sz="0" w:space="0" w:color="auto"/>
        <w:right w:val="none" w:sz="0" w:space="0" w:color="auto"/>
      </w:divBdr>
      <w:divsChild>
        <w:div w:id="293827224">
          <w:marLeft w:val="0"/>
          <w:marRight w:val="0"/>
          <w:marTop w:val="0"/>
          <w:marBottom w:val="0"/>
          <w:divBdr>
            <w:top w:val="none" w:sz="0" w:space="0" w:color="auto"/>
            <w:left w:val="none" w:sz="0" w:space="0" w:color="auto"/>
            <w:bottom w:val="none" w:sz="0" w:space="0" w:color="auto"/>
            <w:right w:val="none" w:sz="0" w:space="0" w:color="auto"/>
          </w:divBdr>
        </w:div>
        <w:div w:id="1483231618">
          <w:marLeft w:val="0"/>
          <w:marRight w:val="0"/>
          <w:marTop w:val="0"/>
          <w:marBottom w:val="0"/>
          <w:divBdr>
            <w:top w:val="none" w:sz="0" w:space="0" w:color="auto"/>
            <w:left w:val="none" w:sz="0" w:space="0" w:color="auto"/>
            <w:bottom w:val="none" w:sz="0" w:space="0" w:color="auto"/>
            <w:right w:val="none" w:sz="0" w:space="0" w:color="auto"/>
          </w:divBdr>
        </w:div>
        <w:div w:id="516893099">
          <w:marLeft w:val="0"/>
          <w:marRight w:val="0"/>
          <w:marTop w:val="0"/>
          <w:marBottom w:val="0"/>
          <w:divBdr>
            <w:top w:val="none" w:sz="0" w:space="0" w:color="auto"/>
            <w:left w:val="none" w:sz="0" w:space="0" w:color="auto"/>
            <w:bottom w:val="none" w:sz="0" w:space="0" w:color="auto"/>
            <w:right w:val="none" w:sz="0" w:space="0" w:color="auto"/>
          </w:divBdr>
        </w:div>
        <w:div w:id="930049601">
          <w:marLeft w:val="0"/>
          <w:marRight w:val="0"/>
          <w:marTop w:val="0"/>
          <w:marBottom w:val="0"/>
          <w:divBdr>
            <w:top w:val="none" w:sz="0" w:space="0" w:color="auto"/>
            <w:left w:val="none" w:sz="0" w:space="0" w:color="auto"/>
            <w:bottom w:val="none" w:sz="0" w:space="0" w:color="auto"/>
            <w:right w:val="none" w:sz="0" w:space="0" w:color="auto"/>
          </w:divBdr>
        </w:div>
        <w:div w:id="2029018799">
          <w:marLeft w:val="0"/>
          <w:marRight w:val="0"/>
          <w:marTop w:val="0"/>
          <w:marBottom w:val="0"/>
          <w:divBdr>
            <w:top w:val="none" w:sz="0" w:space="0" w:color="auto"/>
            <w:left w:val="none" w:sz="0" w:space="0" w:color="auto"/>
            <w:bottom w:val="none" w:sz="0" w:space="0" w:color="auto"/>
            <w:right w:val="none" w:sz="0" w:space="0" w:color="auto"/>
          </w:divBdr>
        </w:div>
        <w:div w:id="19624766">
          <w:marLeft w:val="0"/>
          <w:marRight w:val="0"/>
          <w:marTop w:val="0"/>
          <w:marBottom w:val="0"/>
          <w:divBdr>
            <w:top w:val="none" w:sz="0" w:space="0" w:color="auto"/>
            <w:left w:val="none" w:sz="0" w:space="0" w:color="auto"/>
            <w:bottom w:val="none" w:sz="0" w:space="0" w:color="auto"/>
            <w:right w:val="none" w:sz="0" w:space="0" w:color="auto"/>
          </w:divBdr>
        </w:div>
        <w:div w:id="1593932383">
          <w:marLeft w:val="0"/>
          <w:marRight w:val="0"/>
          <w:marTop w:val="0"/>
          <w:marBottom w:val="0"/>
          <w:divBdr>
            <w:top w:val="none" w:sz="0" w:space="0" w:color="auto"/>
            <w:left w:val="none" w:sz="0" w:space="0" w:color="auto"/>
            <w:bottom w:val="none" w:sz="0" w:space="0" w:color="auto"/>
            <w:right w:val="none" w:sz="0" w:space="0" w:color="auto"/>
          </w:divBdr>
        </w:div>
        <w:div w:id="744959317">
          <w:marLeft w:val="0"/>
          <w:marRight w:val="0"/>
          <w:marTop w:val="0"/>
          <w:marBottom w:val="0"/>
          <w:divBdr>
            <w:top w:val="none" w:sz="0" w:space="0" w:color="auto"/>
            <w:left w:val="none" w:sz="0" w:space="0" w:color="auto"/>
            <w:bottom w:val="none" w:sz="0" w:space="0" w:color="auto"/>
            <w:right w:val="none" w:sz="0" w:space="0" w:color="auto"/>
          </w:divBdr>
        </w:div>
        <w:div w:id="6643497">
          <w:marLeft w:val="0"/>
          <w:marRight w:val="0"/>
          <w:marTop w:val="0"/>
          <w:marBottom w:val="0"/>
          <w:divBdr>
            <w:top w:val="none" w:sz="0" w:space="0" w:color="auto"/>
            <w:left w:val="none" w:sz="0" w:space="0" w:color="auto"/>
            <w:bottom w:val="none" w:sz="0" w:space="0" w:color="auto"/>
            <w:right w:val="none" w:sz="0" w:space="0" w:color="auto"/>
          </w:divBdr>
        </w:div>
        <w:div w:id="974944286">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3786063">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09489104">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C7A94E-06B3-45CB-B920-8EF250D6C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11344</Words>
  <Characters>64666</Characters>
  <Application>Microsoft Office Word</Application>
  <DocSecurity>0</DocSecurity>
  <Lines>538</Lines>
  <Paragraphs>151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2026-03-10T23:47:00Z</cp:lastPrinted>
  <dcterms:created xsi:type="dcterms:W3CDTF">2026-03-10T23:48:00Z</dcterms:created>
  <dcterms:modified xsi:type="dcterms:W3CDTF">2026-03-10T23:48:00Z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