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AA38F0" w:rsidRDefault="00DA11A7" w:rsidP="00DA11A7">
      <w:pPr>
        <w:spacing w:line="360" w:lineRule="auto"/>
        <w:jc w:val="center"/>
        <w:rPr>
          <w:rFonts w:ascii="Simplified Arabic" w:hAnsi="Simplified Arabic" w:cs="Simplified Arabic"/>
          <w:b/>
          <w:bCs/>
          <w:sz w:val="40"/>
          <w:szCs w:val="40"/>
          <w:u w:val="single"/>
          <w:rtl/>
        </w:rPr>
      </w:pPr>
      <w:r w:rsidRPr="00AA38F0">
        <w:rPr>
          <w:rFonts w:ascii="Simplified Arabic" w:hAnsi="Simplified Arabic" w:cs="Simplified Arabic"/>
          <w:b/>
          <w:bCs/>
          <w:sz w:val="40"/>
          <w:szCs w:val="40"/>
          <w:u w:val="single"/>
          <w:rtl/>
        </w:rPr>
        <w:t>الفصل الأول</w:t>
      </w:r>
    </w:p>
    <w:p w:rsidR="00DA11A7" w:rsidRPr="00AA38F0" w:rsidRDefault="00DA11A7" w:rsidP="00DA11A7">
      <w:pPr>
        <w:spacing w:line="360" w:lineRule="auto"/>
        <w:jc w:val="center"/>
        <w:rPr>
          <w:rFonts w:ascii="Simplified Arabic" w:hAnsi="Simplified Arabic" w:cs="Simplified Arabic"/>
          <w:b/>
          <w:bCs/>
          <w:sz w:val="40"/>
          <w:szCs w:val="40"/>
          <w:u w:val="single"/>
          <w:rtl/>
        </w:rPr>
      </w:pPr>
      <w:r w:rsidRPr="00AA38F0">
        <w:rPr>
          <w:rFonts w:ascii="Simplified Arabic" w:hAnsi="Simplified Arabic" w:cs="Simplified Arabic"/>
          <w:b/>
          <w:bCs/>
          <w:sz w:val="40"/>
          <w:szCs w:val="40"/>
          <w:u w:val="single"/>
          <w:rtl/>
        </w:rPr>
        <w:t>المدخل العام للبحث</w:t>
      </w: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9F4242" w:rsidRDefault="00DA11A7" w:rsidP="00DA11A7">
      <w:pPr>
        <w:spacing w:line="360" w:lineRule="auto"/>
        <w:rPr>
          <w:rFonts w:ascii="Simplified Arabic" w:hAnsi="Simplified Arabic" w:cs="Simplified Arabic"/>
          <w:b/>
          <w:bCs/>
          <w:sz w:val="32"/>
          <w:szCs w:val="32"/>
          <w:u w:val="single"/>
          <w:rtl/>
        </w:rPr>
      </w:pPr>
      <w:r w:rsidRPr="009F4242">
        <w:rPr>
          <w:rFonts w:ascii="Simplified Arabic" w:hAnsi="Simplified Arabic" w:cs="Simplified Arabic"/>
          <w:b/>
          <w:bCs/>
          <w:sz w:val="32"/>
          <w:szCs w:val="32"/>
          <w:u w:val="single"/>
          <w:rtl/>
        </w:rPr>
        <w:lastRenderedPageBreak/>
        <w:t>المقدمة:</w:t>
      </w:r>
    </w:p>
    <w:p w:rsidR="00DA11A7" w:rsidRPr="00553F38" w:rsidRDefault="00DA11A7" w:rsidP="00DA11A7">
      <w:pPr>
        <w:spacing w:line="360" w:lineRule="auto"/>
        <w:rPr>
          <w:rFonts w:ascii="Simplified Arabic" w:hAnsi="Simplified Arabic" w:cs="Simplified Arabic"/>
          <w:sz w:val="28"/>
          <w:szCs w:val="28"/>
          <w:rtl/>
        </w:rPr>
      </w:pPr>
      <w:r w:rsidRPr="00553F38">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تُعد جودة الخدمة حجر الزاوية في استدامة المنظمات الحديثة، حيث لم يعد التميز مقتصرًا على طبيعة المنتج المقدم</w:t>
      </w:r>
      <w:r w:rsidRPr="00553F38">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 xml:space="preserve">فحسب، بل امتد ليشمل الطريقة التي يُقدم بها، ومدى قدرته على تلبية توقعات العملاء وتجاوزها. </w:t>
      </w:r>
    </w:p>
    <w:p w:rsidR="00DA11A7" w:rsidRPr="00553F38" w:rsidRDefault="00DA11A7" w:rsidP="00DA11A7">
      <w:p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وقد برزت مفاهيم جودة الخدمة كأداة استراتيجية لتحقيق ميزة تنافسية، ومن أبرز النماذج التي تناولت هذا الجانب نموذج (</w:t>
      </w:r>
      <w:proofErr w:type="spellStart"/>
      <w:r w:rsidRPr="00553F38">
        <w:rPr>
          <w:rFonts w:ascii="Simplified Arabic" w:hAnsi="Simplified Arabic" w:cs="Simplified Arabic"/>
          <w:sz w:val="28"/>
          <w:szCs w:val="28"/>
        </w:rPr>
        <w:t>Wickramasinghe</w:t>
      </w:r>
      <w:proofErr w:type="spellEnd"/>
      <w:r w:rsidRPr="00553F38">
        <w:rPr>
          <w:rFonts w:ascii="Simplified Arabic" w:hAnsi="Simplified Arabic" w:cs="Simplified Arabic"/>
          <w:sz w:val="28"/>
          <w:szCs w:val="28"/>
        </w:rPr>
        <w:t xml:space="preserve"> &amp; </w:t>
      </w:r>
      <w:proofErr w:type="spellStart"/>
      <w:r w:rsidRPr="00553F38">
        <w:rPr>
          <w:rFonts w:ascii="Simplified Arabic" w:hAnsi="Simplified Arabic" w:cs="Simplified Arabic"/>
          <w:sz w:val="28"/>
          <w:szCs w:val="28"/>
        </w:rPr>
        <w:t>Disaratna</w:t>
      </w:r>
      <w:proofErr w:type="spellEnd"/>
      <w:r w:rsidRPr="00553F38">
        <w:rPr>
          <w:rFonts w:ascii="Simplified Arabic" w:hAnsi="Simplified Arabic" w:cs="Simplified Arabic"/>
          <w:sz w:val="28"/>
          <w:szCs w:val="28"/>
        </w:rPr>
        <w:t>, 2018</w:t>
      </w:r>
      <w:r w:rsidRPr="00553F38">
        <w:rPr>
          <w:rFonts w:ascii="Simplified Arabic" w:hAnsi="Simplified Arabic" w:cs="Simplified Arabic"/>
          <w:sz w:val="28"/>
          <w:szCs w:val="28"/>
          <w:rtl/>
        </w:rPr>
        <w:t>) الذي أكد على أهمية التوافق بين الخدمة المدركة وتوقعات العميل.</w:t>
      </w:r>
    </w:p>
    <w:p w:rsidR="00DA11A7" w:rsidRPr="00553F38" w:rsidRDefault="00DA11A7" w:rsidP="00EC3823">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وفي وقتنا ال</w:t>
      </w:r>
      <w:r w:rsidR="00EC3823">
        <w:rPr>
          <w:rFonts w:ascii="Simplified Arabic" w:hAnsi="Simplified Arabic" w:cs="Simplified Arabic" w:hint="cs"/>
          <w:sz w:val="28"/>
          <w:szCs w:val="28"/>
          <w:rtl/>
        </w:rPr>
        <w:t>حاضر</w:t>
      </w:r>
      <w:r w:rsidRPr="00553F38">
        <w:rPr>
          <w:rFonts w:ascii="Simplified Arabic" w:hAnsi="Simplified Arabic" w:cs="Simplified Arabic"/>
          <w:sz w:val="28"/>
          <w:szCs w:val="28"/>
          <w:rtl/>
        </w:rPr>
        <w:t>، تشهد منطقة الرياض تطورًا اقتصاديًا وتجاريًا متسارعًا يواكب النمو السكاني المتزايد، مما أدى إلى رفع مستوى المنافسة في قطاع الخدمات الطلابية والمكتبية (</w:t>
      </w:r>
      <w:proofErr w:type="spellStart"/>
      <w:r w:rsidRPr="00553F38">
        <w:rPr>
          <w:rFonts w:ascii="Simplified Arabic" w:hAnsi="Simplified Arabic" w:cs="Simplified Arabic"/>
          <w:sz w:val="28"/>
          <w:szCs w:val="28"/>
          <w:rtl/>
        </w:rPr>
        <w:t>القرطاسيات</w:t>
      </w:r>
      <w:proofErr w:type="spellEnd"/>
      <w:r w:rsidRPr="00553F38">
        <w:rPr>
          <w:rFonts w:ascii="Simplified Arabic" w:hAnsi="Simplified Arabic" w:cs="Simplified Arabic"/>
          <w:sz w:val="28"/>
          <w:szCs w:val="28"/>
          <w:rtl/>
        </w:rPr>
        <w:t xml:space="preserve">). </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وقد ازدادت وتيرة هذا التنافس نتيجة الالتزام بتحقيق مستهدفات رؤية المملكة العربية السعودية 2030، التي تسعى لرفع كفاءة الخدمات وتحسين تجربة العميل في كافة القطاعات الحيوية. ولذلك، يتطلب هذا الحراك التجاري في العاصمة الرياض اهتمامًا بالغًا بمقاييس جودة الخدمة (</w:t>
      </w:r>
      <w:r w:rsidRPr="00553F38">
        <w:rPr>
          <w:rFonts w:ascii="Simplified Arabic" w:hAnsi="Simplified Arabic" w:cs="Simplified Arabic"/>
          <w:sz w:val="28"/>
          <w:szCs w:val="28"/>
        </w:rPr>
        <w:t>Service Quality</w:t>
      </w:r>
      <w:r w:rsidRPr="00553F38">
        <w:rPr>
          <w:rFonts w:ascii="Simplified Arabic" w:hAnsi="Simplified Arabic" w:cs="Simplified Arabic"/>
          <w:sz w:val="28"/>
          <w:szCs w:val="28"/>
          <w:rtl/>
        </w:rPr>
        <w:t>) كعامل أساسي ومؤثر في رضا العملاء.</w:t>
      </w:r>
    </w:p>
    <w:p w:rsidR="00DA11A7"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تعد جودة الخدمة أداة فعالة لضمان ولاء العميل، إلا أن إهمال أبعادها الأساسية قد يؤدي إلى نتائج عكسية تؤثر سلبًا على مكانة المنظمة في السوق، مما يجعل دراسة تأثيرها على رضا العملاء أمرًا بالغ الأهمية (</w:t>
      </w:r>
      <w:r w:rsidRPr="00553F38">
        <w:rPr>
          <w:rFonts w:ascii="Simplified Arabic" w:hAnsi="Simplified Arabic" w:cs="Simplified Arabic"/>
          <w:sz w:val="28"/>
          <w:szCs w:val="28"/>
        </w:rPr>
        <w:t>PMI, 2021</w:t>
      </w:r>
      <w:r w:rsidRPr="00553F38">
        <w:rPr>
          <w:rFonts w:ascii="Simplified Arabic" w:hAnsi="Simplified Arabic" w:cs="Simplified Arabic"/>
          <w:sz w:val="28"/>
          <w:szCs w:val="28"/>
          <w:rtl/>
        </w:rPr>
        <w:t xml:space="preserve">). </w:t>
      </w: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553F38">
        <w:rPr>
          <w:rFonts w:ascii="Simplified Arabic" w:hAnsi="Simplified Arabic" w:cs="Simplified Arabic"/>
          <w:sz w:val="28"/>
          <w:szCs w:val="28"/>
          <w:rtl/>
        </w:rPr>
        <w:t xml:space="preserve">وتبرز هذه الدراسة حاجة ملحة لفهم أعمق لأبعاد جودة الخدمة الخمسة: الملموسية، الاعتمادية، الاستجابة، الأمان، والتعاطف، ومدى انعكاسها على انطباعات مرتادي </w:t>
      </w:r>
      <w:proofErr w:type="spellStart"/>
      <w:r w:rsidRPr="00553F38">
        <w:rPr>
          <w:rFonts w:ascii="Simplified Arabic" w:hAnsi="Simplified Arabic" w:cs="Simplified Arabic"/>
          <w:sz w:val="28"/>
          <w:szCs w:val="28"/>
          <w:rtl/>
        </w:rPr>
        <w:t>القرطاسيات</w:t>
      </w:r>
      <w:proofErr w:type="spellEnd"/>
      <w:r w:rsidRPr="00553F38">
        <w:rPr>
          <w:rFonts w:ascii="Simplified Arabic" w:hAnsi="Simplified Arabic" w:cs="Simplified Arabic"/>
          <w:sz w:val="28"/>
          <w:szCs w:val="28"/>
          <w:rtl/>
        </w:rPr>
        <w:t xml:space="preserve"> في منطقة الرياض، وتوفير معلومات قيمة لمديري هذه المنشآت لمساعدتهم على اتخاذ قرارات مستنيرة بشأن تحسين مستوى الأداء.</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 xml:space="preserve">تقدم هذه الدراسة مساهمة علمية من خلال تحليلها الشامل لتأثير جودة الخدمة على رضا العملاء، بالتطبيق على قطاع القرطاسية في منطقة الرياض، وتساهم نتائجها في سد الفجوة الموجودة في الدراسات الحالية، وتقدم توصيات عملية لضمان تقديم تجربة عميل متميزة. </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كما تستفيد هذه الدراسة من الدراسات السابقة لفهم وجهات النظر المختلفة، وتحدد المعطيات التي تبنى عليها منهجية البحث المستخدمة في هذه الدراسة.</w:t>
      </w:r>
    </w:p>
    <w:p w:rsidR="00DA11A7" w:rsidRPr="00553F38" w:rsidRDefault="00DA11A7" w:rsidP="00DA11A7">
      <w:pPr>
        <w:spacing w:line="360" w:lineRule="auto"/>
        <w:rPr>
          <w:rFonts w:ascii="Simplified Arabic" w:hAnsi="Simplified Arabic" w:cs="Simplified Arabic"/>
          <w:sz w:val="28"/>
          <w:szCs w:val="28"/>
          <w:rtl/>
        </w:rPr>
      </w:pPr>
    </w:p>
    <w:p w:rsidR="00DA11A7" w:rsidRPr="009F4242" w:rsidRDefault="00DA11A7" w:rsidP="00DA11A7">
      <w:pPr>
        <w:spacing w:line="360" w:lineRule="auto"/>
        <w:rPr>
          <w:rFonts w:ascii="Simplified Arabic" w:hAnsi="Simplified Arabic" w:cs="Simplified Arabic"/>
          <w:b/>
          <w:bCs/>
          <w:sz w:val="32"/>
          <w:szCs w:val="32"/>
          <w:u w:val="single"/>
          <w:rtl/>
        </w:rPr>
      </w:pPr>
      <w:r w:rsidRPr="009F4242">
        <w:rPr>
          <w:rFonts w:ascii="Simplified Arabic" w:hAnsi="Simplified Arabic" w:cs="Simplified Arabic"/>
          <w:b/>
          <w:bCs/>
          <w:sz w:val="32"/>
          <w:szCs w:val="32"/>
          <w:u w:val="single"/>
          <w:rtl/>
        </w:rPr>
        <w:t xml:space="preserve">-مشكلة الدراسة. </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 xml:space="preserve">على الرغم من النمو المتسارع </w:t>
      </w:r>
      <w:r w:rsidR="00CA190E">
        <w:rPr>
          <w:rFonts w:ascii="Simplified Arabic" w:hAnsi="Simplified Arabic" w:cs="Simplified Arabic" w:hint="cs"/>
          <w:sz w:val="28"/>
          <w:szCs w:val="28"/>
          <w:rtl/>
        </w:rPr>
        <w:t xml:space="preserve">والتطور </w:t>
      </w:r>
      <w:r w:rsidRPr="00553F38">
        <w:rPr>
          <w:rFonts w:ascii="Simplified Arabic" w:hAnsi="Simplified Arabic" w:cs="Simplified Arabic"/>
          <w:sz w:val="28"/>
          <w:szCs w:val="28"/>
          <w:rtl/>
        </w:rPr>
        <w:t xml:space="preserve">الذي يشهده قطاع الخدمات الطلابية </w:t>
      </w:r>
      <w:proofErr w:type="spellStart"/>
      <w:r w:rsidRPr="00553F38">
        <w:rPr>
          <w:rFonts w:ascii="Simplified Arabic" w:hAnsi="Simplified Arabic" w:cs="Simplified Arabic"/>
          <w:sz w:val="28"/>
          <w:szCs w:val="28"/>
          <w:rtl/>
        </w:rPr>
        <w:t>والقرطاسيات</w:t>
      </w:r>
      <w:proofErr w:type="spellEnd"/>
      <w:r w:rsidRPr="00553F38">
        <w:rPr>
          <w:rFonts w:ascii="Simplified Arabic" w:hAnsi="Simplified Arabic" w:cs="Simplified Arabic"/>
          <w:sz w:val="28"/>
          <w:szCs w:val="28"/>
          <w:rtl/>
        </w:rPr>
        <w:t xml:space="preserve"> في منطقة الرياض، إلا أن العديد من هذه المنشآت لا تزال تواجه تحديات كبيرة في الحفاظ على مستوى ثابت من جودة الخدمة التي تلبي تطلعات العملاء المتزايدة. </w:t>
      </w:r>
    </w:p>
    <w:p w:rsidR="00DA11A7" w:rsidRPr="00553F38" w:rsidRDefault="00DA11A7" w:rsidP="00EC3823">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C3823">
        <w:rPr>
          <w:rFonts w:ascii="Simplified Arabic" w:hAnsi="Simplified Arabic" w:cs="Simplified Arabic"/>
          <w:sz w:val="28"/>
          <w:szCs w:val="28"/>
          <w:rtl/>
        </w:rPr>
        <w:t>وتتمثل المشكلة في وجود فجوة</w:t>
      </w:r>
      <w:r w:rsidRPr="00553F38">
        <w:rPr>
          <w:rFonts w:ascii="Simplified Arabic" w:hAnsi="Simplified Arabic" w:cs="Simplified Arabic"/>
          <w:sz w:val="28"/>
          <w:szCs w:val="28"/>
          <w:rtl/>
        </w:rPr>
        <w:t xml:space="preserve"> بين ما يتوقعه العميل من سرعة في الإنجاز، ودقة في التنفيذ، وتوفر للتقنيات الحديثة، وبين ما يتم تقديمه فعلياً على أرض الواقع.</w:t>
      </w:r>
    </w:p>
    <w:p w:rsidR="00DA11A7" w:rsidRPr="00553F38" w:rsidRDefault="00DA11A7" w:rsidP="00CA190E">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553F38">
        <w:rPr>
          <w:rFonts w:ascii="Simplified Arabic" w:hAnsi="Simplified Arabic" w:cs="Simplified Arabic"/>
          <w:sz w:val="28"/>
          <w:szCs w:val="28"/>
          <w:rtl/>
        </w:rPr>
        <w:t xml:space="preserve">إن إهمال أبعاد جودة الخدمة (مثل الاستجابة السريعة وتوفر الأدوات الحديثة) قد يؤدي إلى تراجع مستويات </w:t>
      </w:r>
      <w:r w:rsidR="00CA190E">
        <w:rPr>
          <w:rFonts w:ascii="Simplified Arabic" w:hAnsi="Simplified Arabic" w:cs="Simplified Arabic" w:hint="cs"/>
          <w:sz w:val="28"/>
          <w:szCs w:val="28"/>
          <w:rtl/>
        </w:rPr>
        <w:t>جودة الخدمة</w:t>
      </w:r>
      <w:r w:rsidRPr="00553F38">
        <w:rPr>
          <w:rFonts w:ascii="Simplified Arabic" w:hAnsi="Simplified Arabic" w:cs="Simplified Arabic"/>
          <w:sz w:val="28"/>
          <w:szCs w:val="28"/>
          <w:rtl/>
        </w:rPr>
        <w:t xml:space="preserve"> وبالتالي فقدان العميل لصالح المنافسين، وهو ما يؤثر سلباً على الاستدامة المالية لهذه المشاريع. </w:t>
      </w:r>
    </w:p>
    <w:p w:rsidR="00DA11A7" w:rsidRPr="0020452C"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ومن هنا، تبرز الحاجة الملحة لتحديد أي من أبعاد جودة الخدمة هو الأكثر تأثيراً في تحقيق رضا العملاء في هذا القطاع الحيوي.</w:t>
      </w:r>
    </w:p>
    <w:p w:rsidR="00DA11A7" w:rsidRPr="0020452C" w:rsidRDefault="00DA11A7" w:rsidP="00DA11A7">
      <w:pPr>
        <w:spacing w:line="360" w:lineRule="auto"/>
        <w:rPr>
          <w:rFonts w:ascii="Simplified Arabic" w:hAnsi="Simplified Arabic" w:cs="Simplified Arabic"/>
          <w:b/>
          <w:bCs/>
          <w:sz w:val="32"/>
          <w:szCs w:val="32"/>
          <w:u w:val="single"/>
          <w:rtl/>
        </w:rPr>
      </w:pPr>
      <w:r w:rsidRPr="0020452C">
        <w:rPr>
          <w:rFonts w:ascii="Simplified Arabic" w:hAnsi="Simplified Arabic" w:cs="Simplified Arabic"/>
          <w:b/>
          <w:bCs/>
          <w:sz w:val="32"/>
          <w:szCs w:val="32"/>
          <w:u w:val="single"/>
          <w:rtl/>
        </w:rPr>
        <w:t xml:space="preserve">-أهمية الدراسة. </w:t>
      </w:r>
    </w:p>
    <w:p w:rsidR="00DA11A7" w:rsidRPr="0020452C"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تكمن أهمية هذه الدراسة في تسليط الضوء على قطاع حيوي يمس شريحة واسعة من المجتمع (الطلاب والباحثين) في منطقة الرياض، وتتجلى هذ</w:t>
      </w:r>
      <w:r>
        <w:rPr>
          <w:rFonts w:ascii="Simplified Arabic" w:hAnsi="Simplified Arabic" w:cs="Simplified Arabic"/>
          <w:sz w:val="28"/>
          <w:szCs w:val="28"/>
          <w:rtl/>
        </w:rPr>
        <w:t>ه الأهمية في الجانبين التاليين:</w:t>
      </w:r>
    </w:p>
    <w:p w:rsidR="00DA11A7" w:rsidRPr="00553F38" w:rsidRDefault="00DA11A7" w:rsidP="00DA11A7">
      <w:pPr>
        <w:spacing w:line="360" w:lineRule="auto"/>
        <w:rPr>
          <w:rFonts w:ascii="Simplified Arabic" w:hAnsi="Simplified Arabic" w:cs="Simplified Arabic"/>
          <w:b/>
          <w:bCs/>
          <w:sz w:val="28"/>
          <w:szCs w:val="28"/>
          <w:rtl/>
        </w:rPr>
      </w:pPr>
      <w:r w:rsidRPr="00553F38">
        <w:rPr>
          <w:rFonts w:ascii="Simplified Arabic" w:hAnsi="Simplified Arabic" w:cs="Simplified Arabic"/>
          <w:b/>
          <w:bCs/>
          <w:sz w:val="28"/>
          <w:szCs w:val="28"/>
          <w:rtl/>
        </w:rPr>
        <w:t xml:space="preserve">أولاً/ أهمية الدراسة </w:t>
      </w:r>
      <w:proofErr w:type="gramStart"/>
      <w:r w:rsidRPr="00553F38">
        <w:rPr>
          <w:rFonts w:ascii="Simplified Arabic" w:hAnsi="Simplified Arabic" w:cs="Simplified Arabic"/>
          <w:b/>
          <w:bCs/>
          <w:sz w:val="28"/>
          <w:szCs w:val="28"/>
          <w:rtl/>
        </w:rPr>
        <w:t>النظرية :</w:t>
      </w:r>
      <w:proofErr w:type="gramEnd"/>
    </w:p>
    <w:p w:rsidR="00DA11A7" w:rsidRPr="00553F38" w:rsidRDefault="00DA11A7" w:rsidP="00DA11A7">
      <w:pPr>
        <w:pStyle w:val="a3"/>
        <w:numPr>
          <w:ilvl w:val="0"/>
          <w:numId w:val="1"/>
        </w:numPr>
        <w:spacing w:line="360" w:lineRule="auto"/>
        <w:rPr>
          <w:rFonts w:ascii="Simplified Arabic" w:hAnsi="Simplified Arabic" w:cs="Simplified Arabic"/>
          <w:sz w:val="28"/>
          <w:szCs w:val="28"/>
        </w:rPr>
      </w:pPr>
      <w:r w:rsidRPr="00553F38">
        <w:rPr>
          <w:rFonts w:ascii="Simplified Arabic" w:hAnsi="Simplified Arabic" w:cs="Simplified Arabic"/>
          <w:sz w:val="28"/>
          <w:szCs w:val="28"/>
          <w:rtl/>
        </w:rPr>
        <w:t>إثراء المكتبة العربية: تساهم هذه الدراسة في تعزيز الدراسات الأكاديمية المتعلقة بجودة الخدمة (</w:t>
      </w:r>
      <w:r w:rsidRPr="00553F38">
        <w:rPr>
          <w:rFonts w:ascii="Simplified Arabic" w:hAnsi="Simplified Arabic" w:cs="Simplified Arabic"/>
          <w:sz w:val="28"/>
          <w:szCs w:val="28"/>
        </w:rPr>
        <w:t>SERVQUAL</w:t>
      </w:r>
      <w:r w:rsidRPr="00553F38">
        <w:rPr>
          <w:rFonts w:ascii="Simplified Arabic" w:hAnsi="Simplified Arabic" w:cs="Simplified Arabic"/>
          <w:sz w:val="28"/>
          <w:szCs w:val="28"/>
          <w:rtl/>
        </w:rPr>
        <w:t>) وتطبيقاتها في قطاعات خدمية صغيرة ومتوسطة، مثل قطاع القرطاسية، والذي قد يفتقر للدراسات المتخصصة مقارنة بالقطاعات الكبرى كالبنوك والمستشفيات.</w:t>
      </w:r>
    </w:p>
    <w:p w:rsidR="00DA11A7" w:rsidRPr="00553F38" w:rsidRDefault="00DA11A7" w:rsidP="00DA11A7">
      <w:pPr>
        <w:pStyle w:val="a3"/>
        <w:spacing w:line="360" w:lineRule="auto"/>
        <w:rPr>
          <w:rFonts w:ascii="Simplified Arabic" w:hAnsi="Simplified Arabic" w:cs="Simplified Arabic"/>
          <w:sz w:val="28"/>
          <w:szCs w:val="28"/>
          <w:rtl/>
        </w:rPr>
      </w:pPr>
    </w:p>
    <w:p w:rsidR="00DA11A7" w:rsidRPr="00553F38" w:rsidRDefault="00DA11A7" w:rsidP="00DA11A7">
      <w:pPr>
        <w:pStyle w:val="a3"/>
        <w:numPr>
          <w:ilvl w:val="0"/>
          <w:numId w:val="1"/>
        </w:numPr>
        <w:spacing w:line="360" w:lineRule="auto"/>
        <w:rPr>
          <w:rFonts w:ascii="Simplified Arabic" w:hAnsi="Simplified Arabic" w:cs="Simplified Arabic"/>
          <w:sz w:val="28"/>
          <w:szCs w:val="28"/>
        </w:rPr>
      </w:pPr>
      <w:r w:rsidRPr="00553F38">
        <w:rPr>
          <w:rFonts w:ascii="Simplified Arabic" w:hAnsi="Simplified Arabic" w:cs="Simplified Arabic"/>
          <w:sz w:val="28"/>
          <w:szCs w:val="28"/>
          <w:rtl/>
        </w:rPr>
        <w:t>تأصيل النموذج العلمي: التأكد من مدى مواءمة أبعاد جودة الخدمة الخمسة للبيئة الاستثمارية في المملكة العربية السعودية، وتحديداً في منطقة الرياض، في ظل التحولات الاقتصادية الحالية.</w:t>
      </w:r>
    </w:p>
    <w:p w:rsidR="00DA11A7" w:rsidRPr="00553F38" w:rsidRDefault="00DA11A7" w:rsidP="00DA11A7">
      <w:pPr>
        <w:pStyle w:val="a3"/>
        <w:spacing w:line="360" w:lineRule="auto"/>
        <w:rPr>
          <w:rFonts w:ascii="Simplified Arabic" w:hAnsi="Simplified Arabic" w:cs="Simplified Arabic"/>
          <w:sz w:val="28"/>
          <w:szCs w:val="28"/>
          <w:rtl/>
        </w:rPr>
      </w:pPr>
    </w:p>
    <w:p w:rsidR="00DA11A7" w:rsidRPr="00553F38" w:rsidRDefault="00DA11A7" w:rsidP="00DA11A7">
      <w:pPr>
        <w:pStyle w:val="a3"/>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b/>
          <w:bCs/>
          <w:sz w:val="28"/>
          <w:szCs w:val="28"/>
        </w:rPr>
      </w:pPr>
      <w:r w:rsidRPr="00553F38">
        <w:rPr>
          <w:rFonts w:ascii="Simplified Arabic" w:hAnsi="Simplified Arabic" w:cs="Simplified Arabic"/>
          <w:b/>
          <w:bCs/>
          <w:sz w:val="28"/>
          <w:szCs w:val="28"/>
          <w:rtl/>
        </w:rPr>
        <w:lastRenderedPageBreak/>
        <w:t xml:space="preserve">ثانياً/ أهمية الدراسة </w:t>
      </w:r>
      <w:proofErr w:type="gramStart"/>
      <w:r w:rsidRPr="00553F38">
        <w:rPr>
          <w:rFonts w:ascii="Simplified Arabic" w:hAnsi="Simplified Arabic" w:cs="Simplified Arabic"/>
          <w:b/>
          <w:bCs/>
          <w:sz w:val="28"/>
          <w:szCs w:val="28"/>
          <w:rtl/>
        </w:rPr>
        <w:t>التطبيقية :</w:t>
      </w:r>
      <w:proofErr w:type="gramEnd"/>
    </w:p>
    <w:p w:rsidR="00DA11A7" w:rsidRPr="00553F38" w:rsidRDefault="00EC3823" w:rsidP="00EC3823">
      <w:pPr>
        <w:pStyle w:val="a3"/>
        <w:numPr>
          <w:ilvl w:val="0"/>
          <w:numId w:val="1"/>
        </w:num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المساعدة وتنمية وتطوير</w:t>
      </w:r>
      <w:r w:rsidR="00DA11A7" w:rsidRPr="00553F38">
        <w:rPr>
          <w:rFonts w:ascii="Simplified Arabic" w:hAnsi="Simplified Arabic" w:cs="Simplified Arabic"/>
          <w:sz w:val="28"/>
          <w:szCs w:val="28"/>
          <w:rtl/>
        </w:rPr>
        <w:t xml:space="preserve"> الأداء </w:t>
      </w:r>
      <w:proofErr w:type="gramStart"/>
      <w:r w:rsidR="00DA11A7" w:rsidRPr="00553F38">
        <w:rPr>
          <w:rFonts w:ascii="Simplified Arabic" w:hAnsi="Simplified Arabic" w:cs="Simplified Arabic"/>
          <w:sz w:val="28"/>
          <w:szCs w:val="28"/>
          <w:rtl/>
        </w:rPr>
        <w:t>الإداري:  توفير</w:t>
      </w:r>
      <w:proofErr w:type="gramEnd"/>
      <w:r w:rsidR="00DA11A7" w:rsidRPr="00553F38">
        <w:rPr>
          <w:rFonts w:ascii="Simplified Arabic" w:hAnsi="Simplified Arabic" w:cs="Simplified Arabic"/>
          <w:sz w:val="28"/>
          <w:szCs w:val="28"/>
          <w:rtl/>
        </w:rPr>
        <w:t xml:space="preserve"> </w:t>
      </w:r>
      <w:r>
        <w:rPr>
          <w:rFonts w:ascii="Simplified Arabic" w:hAnsi="Simplified Arabic" w:cs="Simplified Arabic" w:hint="cs"/>
          <w:sz w:val="28"/>
          <w:szCs w:val="28"/>
          <w:rtl/>
        </w:rPr>
        <w:t>خطة وسير</w:t>
      </w:r>
      <w:r w:rsidR="00DA11A7" w:rsidRPr="00553F38">
        <w:rPr>
          <w:rFonts w:ascii="Simplified Arabic" w:hAnsi="Simplified Arabic" w:cs="Simplified Arabic"/>
          <w:sz w:val="28"/>
          <w:szCs w:val="28"/>
          <w:rtl/>
        </w:rPr>
        <w:t xml:space="preserve"> عمل لأصحاب ومديري </w:t>
      </w:r>
      <w:proofErr w:type="spellStart"/>
      <w:r w:rsidR="00DA11A7" w:rsidRPr="00553F38">
        <w:rPr>
          <w:rFonts w:ascii="Simplified Arabic" w:hAnsi="Simplified Arabic" w:cs="Simplified Arabic"/>
          <w:sz w:val="28"/>
          <w:szCs w:val="28"/>
          <w:rtl/>
        </w:rPr>
        <w:t>القرطاسيات</w:t>
      </w:r>
      <w:proofErr w:type="spellEnd"/>
      <w:r w:rsidR="00DA11A7" w:rsidRPr="00553F38">
        <w:rPr>
          <w:rFonts w:ascii="Simplified Arabic" w:hAnsi="Simplified Arabic" w:cs="Simplified Arabic"/>
          <w:sz w:val="28"/>
          <w:szCs w:val="28"/>
          <w:rtl/>
        </w:rPr>
        <w:t xml:space="preserve"> في الرياض يساعدهم على </w:t>
      </w:r>
      <w:r>
        <w:rPr>
          <w:rFonts w:ascii="Simplified Arabic" w:hAnsi="Simplified Arabic" w:cs="Simplified Arabic" w:hint="cs"/>
          <w:sz w:val="28"/>
          <w:szCs w:val="28"/>
          <w:rtl/>
        </w:rPr>
        <w:t>إدارة وفهم</w:t>
      </w:r>
      <w:r w:rsidR="00DA11A7" w:rsidRPr="00553F38">
        <w:rPr>
          <w:rFonts w:ascii="Simplified Arabic" w:hAnsi="Simplified Arabic" w:cs="Simplified Arabic"/>
          <w:sz w:val="28"/>
          <w:szCs w:val="28"/>
          <w:rtl/>
        </w:rPr>
        <w:t xml:space="preserve"> احتياجات عملائهم بدقة، وتحديد </w:t>
      </w:r>
      <w:r w:rsidR="003F4B96">
        <w:rPr>
          <w:rFonts w:ascii="Simplified Arabic" w:hAnsi="Simplified Arabic" w:cs="Simplified Arabic" w:hint="cs"/>
          <w:sz w:val="28"/>
          <w:szCs w:val="28"/>
          <w:rtl/>
        </w:rPr>
        <w:t>ال</w:t>
      </w:r>
      <w:r w:rsidR="00DA11A7" w:rsidRPr="00553F38">
        <w:rPr>
          <w:rFonts w:ascii="Simplified Arabic" w:hAnsi="Simplified Arabic" w:cs="Simplified Arabic"/>
          <w:sz w:val="28"/>
          <w:szCs w:val="28"/>
          <w:rtl/>
        </w:rPr>
        <w:t xml:space="preserve">جوانب </w:t>
      </w:r>
      <w:r>
        <w:rPr>
          <w:rFonts w:ascii="Simplified Arabic" w:hAnsi="Simplified Arabic" w:cs="Simplified Arabic" w:hint="cs"/>
          <w:sz w:val="28"/>
          <w:szCs w:val="28"/>
          <w:rtl/>
        </w:rPr>
        <w:t xml:space="preserve">    </w:t>
      </w:r>
      <w:r w:rsidR="00DA11A7" w:rsidRPr="00553F38">
        <w:rPr>
          <w:rFonts w:ascii="Simplified Arabic" w:hAnsi="Simplified Arabic" w:cs="Simplified Arabic"/>
          <w:sz w:val="28"/>
          <w:szCs w:val="28"/>
          <w:rtl/>
        </w:rPr>
        <w:t xml:space="preserve"> </w:t>
      </w:r>
      <w:r w:rsidR="003F4B96">
        <w:rPr>
          <w:rFonts w:ascii="Simplified Arabic" w:hAnsi="Simplified Arabic" w:cs="Simplified Arabic" w:hint="cs"/>
          <w:sz w:val="28"/>
          <w:szCs w:val="28"/>
          <w:rtl/>
        </w:rPr>
        <w:t xml:space="preserve">الأساسية </w:t>
      </w:r>
      <w:r w:rsidR="00DA11A7" w:rsidRPr="00553F38">
        <w:rPr>
          <w:rFonts w:ascii="Simplified Arabic" w:hAnsi="Simplified Arabic" w:cs="Simplified Arabic"/>
          <w:sz w:val="28"/>
          <w:szCs w:val="28"/>
          <w:rtl/>
        </w:rPr>
        <w:t>في خدماتهم لمعالجتها.</w:t>
      </w:r>
    </w:p>
    <w:p w:rsidR="00DA11A7" w:rsidRPr="00553F38" w:rsidRDefault="00DA11A7" w:rsidP="00DA11A7">
      <w:pPr>
        <w:pStyle w:val="a3"/>
        <w:spacing w:line="360" w:lineRule="auto"/>
        <w:rPr>
          <w:rFonts w:ascii="Simplified Arabic" w:hAnsi="Simplified Arabic" w:cs="Simplified Arabic"/>
          <w:sz w:val="28"/>
          <w:szCs w:val="28"/>
          <w:rtl/>
        </w:rPr>
      </w:pPr>
    </w:p>
    <w:p w:rsidR="00DA11A7" w:rsidRPr="00553F38" w:rsidRDefault="00DA11A7" w:rsidP="00DA11A7">
      <w:pPr>
        <w:pStyle w:val="a3"/>
        <w:numPr>
          <w:ilvl w:val="0"/>
          <w:numId w:val="1"/>
        </w:num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 xml:space="preserve">تحقيق الميزة </w:t>
      </w:r>
      <w:proofErr w:type="gramStart"/>
      <w:r w:rsidRPr="00553F38">
        <w:rPr>
          <w:rFonts w:ascii="Simplified Arabic" w:hAnsi="Simplified Arabic" w:cs="Simplified Arabic"/>
          <w:sz w:val="28"/>
          <w:szCs w:val="28"/>
          <w:rtl/>
        </w:rPr>
        <w:t>التنافسية:  تساعد</w:t>
      </w:r>
      <w:proofErr w:type="gramEnd"/>
      <w:r w:rsidRPr="00553F38">
        <w:rPr>
          <w:rFonts w:ascii="Simplified Arabic" w:hAnsi="Simplified Arabic" w:cs="Simplified Arabic"/>
          <w:sz w:val="28"/>
          <w:szCs w:val="28"/>
          <w:rtl/>
        </w:rPr>
        <w:t xml:space="preserve"> نتائج الدراسة هذه المنشآت على تحسين تجربة العميل، مما يضمن ولائهم وزيادة حصتها السوقية في بيئة تنافسية شديدة.</w:t>
      </w:r>
    </w:p>
    <w:p w:rsidR="00DA11A7" w:rsidRPr="00553F38" w:rsidRDefault="00DA11A7" w:rsidP="00DA11A7">
      <w:pPr>
        <w:pStyle w:val="a3"/>
        <w:spacing w:line="360" w:lineRule="auto"/>
        <w:rPr>
          <w:rFonts w:ascii="Simplified Arabic" w:hAnsi="Simplified Arabic" w:cs="Simplified Arabic"/>
          <w:sz w:val="28"/>
          <w:szCs w:val="28"/>
          <w:rtl/>
        </w:rPr>
      </w:pPr>
    </w:p>
    <w:p w:rsidR="00DA11A7" w:rsidRPr="000F3073" w:rsidRDefault="00DA11A7" w:rsidP="00DA11A7">
      <w:pPr>
        <w:pStyle w:val="a3"/>
        <w:numPr>
          <w:ilvl w:val="0"/>
          <w:numId w:val="1"/>
        </w:num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دعم</w:t>
      </w:r>
      <w:r w:rsidR="00225264">
        <w:rPr>
          <w:rFonts w:ascii="Simplified Arabic" w:hAnsi="Simplified Arabic" w:cs="Simplified Arabic" w:hint="cs"/>
          <w:sz w:val="28"/>
          <w:szCs w:val="28"/>
          <w:rtl/>
        </w:rPr>
        <w:t xml:space="preserve"> وتحقيق</w:t>
      </w:r>
      <w:r w:rsidRPr="00553F38">
        <w:rPr>
          <w:rFonts w:ascii="Simplified Arabic" w:hAnsi="Simplified Arabic" w:cs="Simplified Arabic"/>
          <w:sz w:val="28"/>
          <w:szCs w:val="28"/>
          <w:rtl/>
        </w:rPr>
        <w:t xml:space="preserve"> رؤية </w:t>
      </w:r>
      <w:proofErr w:type="gramStart"/>
      <w:r w:rsidRPr="00553F38">
        <w:rPr>
          <w:rFonts w:ascii="Simplified Arabic" w:hAnsi="Simplified Arabic" w:cs="Simplified Arabic"/>
          <w:sz w:val="28"/>
          <w:szCs w:val="28"/>
          <w:rtl/>
        </w:rPr>
        <w:t>2030:  تتماشى</w:t>
      </w:r>
      <w:proofErr w:type="gramEnd"/>
      <w:r w:rsidRPr="00553F38">
        <w:rPr>
          <w:rFonts w:ascii="Simplified Arabic" w:hAnsi="Simplified Arabic" w:cs="Simplified Arabic"/>
          <w:sz w:val="28"/>
          <w:szCs w:val="28"/>
          <w:rtl/>
        </w:rPr>
        <w:t xml:space="preserve"> الدراسة مع توجهات المملكة في دعم المنشآت الصغيرة والمتوسطة ورفع كفاءة قطاع الخدمات لتحسين جودة الحياة وتجربة المواطن والمقيم.</w:t>
      </w:r>
    </w:p>
    <w:p w:rsidR="00DA11A7" w:rsidRPr="004C6ADB" w:rsidRDefault="00DA11A7" w:rsidP="00DA11A7">
      <w:pPr>
        <w:spacing w:line="360" w:lineRule="auto"/>
        <w:rPr>
          <w:rFonts w:ascii="Simplified Arabic" w:hAnsi="Simplified Arabic" w:cs="Simplified Arabic"/>
          <w:b/>
          <w:bCs/>
          <w:sz w:val="32"/>
          <w:szCs w:val="32"/>
          <w:u w:val="single"/>
          <w:rtl/>
        </w:rPr>
      </w:pPr>
      <w:r w:rsidRPr="004C6ADB">
        <w:rPr>
          <w:rFonts w:ascii="Simplified Arabic" w:hAnsi="Simplified Arabic" w:cs="Simplified Arabic"/>
          <w:b/>
          <w:bCs/>
          <w:sz w:val="32"/>
          <w:szCs w:val="32"/>
          <w:u w:val="single"/>
          <w:rtl/>
        </w:rPr>
        <w:t xml:space="preserve">-أهداف الدراسة. </w:t>
      </w:r>
    </w:p>
    <w:p w:rsidR="00DA11A7" w:rsidRPr="00553F38" w:rsidRDefault="00225264" w:rsidP="00225264">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تتركز أهداف هذه ا</w:t>
      </w:r>
      <w:r w:rsidR="00DA11A7" w:rsidRPr="00553F38">
        <w:rPr>
          <w:rFonts w:ascii="Simplified Arabic" w:hAnsi="Simplified Arabic" w:cs="Simplified Arabic"/>
          <w:sz w:val="28"/>
          <w:szCs w:val="28"/>
          <w:rtl/>
        </w:rPr>
        <w:t xml:space="preserve">لدراسة بشكل رئيسي </w:t>
      </w:r>
      <w:proofErr w:type="gramStart"/>
      <w:r w:rsidR="003F4B96">
        <w:rPr>
          <w:rFonts w:ascii="Simplified Arabic" w:hAnsi="Simplified Arabic" w:cs="Simplified Arabic" w:hint="cs"/>
          <w:sz w:val="28"/>
          <w:szCs w:val="28"/>
          <w:rtl/>
        </w:rPr>
        <w:t>علي</w:t>
      </w:r>
      <w:proofErr w:type="gramEnd"/>
      <w:r w:rsidR="00DA11A7" w:rsidRPr="00553F38">
        <w:rPr>
          <w:rFonts w:ascii="Simplified Arabic" w:hAnsi="Simplified Arabic" w:cs="Simplified Arabic"/>
          <w:sz w:val="28"/>
          <w:szCs w:val="28"/>
          <w:rtl/>
        </w:rPr>
        <w:t xml:space="preserve"> تحقيق الأهداف التالية:</w:t>
      </w:r>
    </w:p>
    <w:p w:rsidR="00DA11A7" w:rsidRPr="00553F38" w:rsidRDefault="00DA11A7" w:rsidP="00DA11A7">
      <w:pPr>
        <w:pStyle w:val="a3"/>
        <w:numPr>
          <w:ilvl w:val="0"/>
          <w:numId w:val="1"/>
        </w:num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تحديد</w:t>
      </w:r>
      <w:r w:rsidR="00EC3823">
        <w:rPr>
          <w:rFonts w:ascii="Simplified Arabic" w:hAnsi="Simplified Arabic" w:cs="Simplified Arabic" w:hint="cs"/>
          <w:sz w:val="28"/>
          <w:szCs w:val="28"/>
          <w:rtl/>
        </w:rPr>
        <w:t xml:space="preserve"> والتعرف </w:t>
      </w:r>
      <w:proofErr w:type="gramStart"/>
      <w:r w:rsidR="00EC3823">
        <w:rPr>
          <w:rFonts w:ascii="Simplified Arabic" w:hAnsi="Simplified Arabic" w:cs="Simplified Arabic" w:hint="cs"/>
          <w:sz w:val="28"/>
          <w:szCs w:val="28"/>
          <w:rtl/>
        </w:rPr>
        <w:t>علي</w:t>
      </w:r>
      <w:proofErr w:type="gramEnd"/>
      <w:r w:rsidRPr="00553F38">
        <w:rPr>
          <w:rFonts w:ascii="Simplified Arabic" w:hAnsi="Simplified Arabic" w:cs="Simplified Arabic"/>
          <w:sz w:val="28"/>
          <w:szCs w:val="28"/>
          <w:rtl/>
        </w:rPr>
        <w:t xml:space="preserve"> مستوى جودة الخدمات: التعرف على مستوى جودة الخدمات المقدمة في قطاع القرطاسية بمنطقة الرياض من وجهة نظر العملاء، وفقاً لأبعاد نموذج (</w:t>
      </w:r>
      <w:r w:rsidRPr="00553F38">
        <w:rPr>
          <w:rFonts w:ascii="Simplified Arabic" w:hAnsi="Simplified Arabic" w:cs="Simplified Arabic"/>
          <w:sz w:val="28"/>
          <w:szCs w:val="28"/>
        </w:rPr>
        <w:t>SERVQUAL</w:t>
      </w:r>
      <w:r w:rsidRPr="00553F38">
        <w:rPr>
          <w:rFonts w:ascii="Simplified Arabic" w:hAnsi="Simplified Arabic" w:cs="Simplified Arabic"/>
          <w:sz w:val="28"/>
          <w:szCs w:val="28"/>
          <w:rtl/>
        </w:rPr>
        <w:t>).</w:t>
      </w: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3F4B96">
      <w:pPr>
        <w:pStyle w:val="a3"/>
        <w:numPr>
          <w:ilvl w:val="0"/>
          <w:numId w:val="1"/>
        </w:num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 xml:space="preserve">قياس مستوى رضا العملاء: الوقوف على مدى رضا العملاء عن الخدمات والمنتجات التي يحصلون عليها من </w:t>
      </w:r>
      <w:proofErr w:type="spellStart"/>
      <w:r w:rsidR="003F4B96">
        <w:rPr>
          <w:rFonts w:ascii="Simplified Arabic" w:hAnsi="Simplified Arabic" w:cs="Simplified Arabic" w:hint="cs"/>
          <w:sz w:val="28"/>
          <w:szCs w:val="28"/>
          <w:rtl/>
        </w:rPr>
        <w:t>القرطاسيات</w:t>
      </w:r>
      <w:proofErr w:type="spellEnd"/>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pStyle w:val="a3"/>
        <w:numPr>
          <w:ilvl w:val="0"/>
          <w:numId w:val="1"/>
        </w:num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تحليل العلاقة الارتباطية: الكشف عن طبيعة العلاقة بين أبعاد جودة الخدمة (الملموسية، الاعتمادية، الاستجابة، الأمان، والتعاطف) وبين مستوى رضا العملاء.</w:t>
      </w: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pStyle w:val="a3"/>
        <w:numPr>
          <w:ilvl w:val="0"/>
          <w:numId w:val="1"/>
        </w:num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 xml:space="preserve">تحديد الأبعاد الأكثر تأثيراً: معرفة أي من أبعاد جودة الخدمة يمتلك التأثير الأكبر والجوهري في تشكيل رضا العملاء في بيئة العمل الخاصة </w:t>
      </w:r>
      <w:proofErr w:type="spellStart"/>
      <w:r w:rsidRPr="00553F38">
        <w:rPr>
          <w:rFonts w:ascii="Simplified Arabic" w:hAnsi="Simplified Arabic" w:cs="Simplified Arabic"/>
          <w:sz w:val="28"/>
          <w:szCs w:val="28"/>
          <w:rtl/>
        </w:rPr>
        <w:t>بالقرطاسيات</w:t>
      </w:r>
      <w:proofErr w:type="spellEnd"/>
      <w:r w:rsidRPr="00553F38">
        <w:rPr>
          <w:rFonts w:ascii="Simplified Arabic" w:hAnsi="Simplified Arabic" w:cs="Simplified Arabic"/>
          <w:sz w:val="28"/>
          <w:szCs w:val="28"/>
          <w:rtl/>
        </w:rPr>
        <w:t>.</w:t>
      </w:r>
    </w:p>
    <w:p w:rsidR="00DA11A7" w:rsidRPr="00553F38" w:rsidRDefault="00DA11A7" w:rsidP="00DA11A7">
      <w:pPr>
        <w:spacing w:line="360" w:lineRule="auto"/>
        <w:rPr>
          <w:rFonts w:ascii="Simplified Arabic" w:hAnsi="Simplified Arabic" w:cs="Simplified Arabic"/>
          <w:sz w:val="28"/>
          <w:szCs w:val="28"/>
          <w:rtl/>
        </w:rPr>
      </w:pPr>
    </w:p>
    <w:p w:rsidR="00DA11A7" w:rsidRPr="000F3073" w:rsidRDefault="00DA11A7" w:rsidP="00225264">
      <w:pPr>
        <w:pStyle w:val="a3"/>
        <w:numPr>
          <w:ilvl w:val="0"/>
          <w:numId w:val="1"/>
        </w:num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 xml:space="preserve">تقديم توصيات: بناءً على نتائج الدراسة، تقديم مجموعة من المقترحات والتوصيات العملية لمديري وأصحاب </w:t>
      </w:r>
      <w:proofErr w:type="spellStart"/>
      <w:r w:rsidRPr="00553F38">
        <w:rPr>
          <w:rFonts w:ascii="Simplified Arabic" w:hAnsi="Simplified Arabic" w:cs="Simplified Arabic"/>
          <w:sz w:val="28"/>
          <w:szCs w:val="28"/>
          <w:rtl/>
        </w:rPr>
        <w:t>القرطاسيات</w:t>
      </w:r>
      <w:proofErr w:type="spellEnd"/>
      <w:r w:rsidRPr="00553F38">
        <w:rPr>
          <w:rFonts w:ascii="Simplified Arabic" w:hAnsi="Simplified Arabic" w:cs="Simplified Arabic"/>
          <w:sz w:val="28"/>
          <w:szCs w:val="28"/>
          <w:rtl/>
        </w:rPr>
        <w:t xml:space="preserve"> في منطقة الرياض تساعدهم على تحسين جودة خدماتهم </w:t>
      </w:r>
      <w:r w:rsidR="00225264">
        <w:rPr>
          <w:rFonts w:ascii="Simplified Arabic" w:hAnsi="Simplified Arabic" w:cs="Simplified Arabic" w:hint="cs"/>
          <w:sz w:val="28"/>
          <w:szCs w:val="28"/>
          <w:rtl/>
        </w:rPr>
        <w:t>واستقطاب المزيد من العملاء</w:t>
      </w:r>
      <w:r w:rsidRPr="00553F38">
        <w:rPr>
          <w:rFonts w:ascii="Simplified Arabic" w:hAnsi="Simplified Arabic" w:cs="Simplified Arabic"/>
          <w:sz w:val="28"/>
          <w:szCs w:val="28"/>
          <w:rtl/>
        </w:rPr>
        <w:t>.</w:t>
      </w:r>
    </w:p>
    <w:p w:rsidR="00DA11A7" w:rsidRPr="005D6CDF" w:rsidRDefault="00DA11A7" w:rsidP="00DA11A7">
      <w:pPr>
        <w:spacing w:line="360" w:lineRule="auto"/>
        <w:rPr>
          <w:rFonts w:ascii="Simplified Arabic" w:hAnsi="Simplified Arabic" w:cs="Simplified Arabic"/>
          <w:b/>
          <w:bCs/>
          <w:sz w:val="32"/>
          <w:szCs w:val="32"/>
          <w:u w:val="single"/>
          <w:rtl/>
        </w:rPr>
      </w:pPr>
      <w:r w:rsidRPr="005D6CDF">
        <w:rPr>
          <w:rFonts w:ascii="Simplified Arabic" w:hAnsi="Simplified Arabic" w:cs="Simplified Arabic"/>
          <w:b/>
          <w:bCs/>
          <w:sz w:val="32"/>
          <w:szCs w:val="32"/>
          <w:u w:val="single"/>
          <w:rtl/>
        </w:rPr>
        <w:t xml:space="preserve">-تساؤلات الدراسة </w:t>
      </w:r>
    </w:p>
    <w:p w:rsidR="00DA11A7" w:rsidRPr="00553F38" w:rsidRDefault="00DA11A7" w:rsidP="003F4B96">
      <w:pPr>
        <w:spacing w:line="360" w:lineRule="auto"/>
        <w:rPr>
          <w:rFonts w:ascii="Simplified Arabic" w:hAnsi="Simplified Arabic" w:cs="Simplified Arabic"/>
          <w:b/>
          <w:bCs/>
          <w:sz w:val="28"/>
          <w:szCs w:val="28"/>
          <w:rtl/>
        </w:rPr>
      </w:pPr>
      <w:r w:rsidRPr="00553F38">
        <w:rPr>
          <w:rFonts w:ascii="Simplified Arabic" w:hAnsi="Simplified Arabic" w:cs="Simplified Arabic"/>
          <w:b/>
          <w:bCs/>
          <w:sz w:val="28"/>
          <w:szCs w:val="28"/>
          <w:rtl/>
        </w:rPr>
        <w:t>تتمحور</w:t>
      </w:r>
      <w:r w:rsidR="003F4B96">
        <w:rPr>
          <w:rFonts w:ascii="Simplified Arabic" w:hAnsi="Simplified Arabic" w:cs="Simplified Arabic" w:hint="cs"/>
          <w:b/>
          <w:bCs/>
          <w:sz w:val="28"/>
          <w:szCs w:val="28"/>
          <w:rtl/>
        </w:rPr>
        <w:t xml:space="preserve"> هذه</w:t>
      </w:r>
      <w:r w:rsidRPr="00553F38">
        <w:rPr>
          <w:rFonts w:ascii="Simplified Arabic" w:hAnsi="Simplified Arabic" w:cs="Simplified Arabic"/>
          <w:b/>
          <w:bCs/>
          <w:sz w:val="28"/>
          <w:szCs w:val="28"/>
          <w:rtl/>
        </w:rPr>
        <w:t xml:space="preserve"> الدراسة حول</w:t>
      </w:r>
      <w:r w:rsidR="003F4B96">
        <w:rPr>
          <w:rFonts w:ascii="Simplified Arabic" w:hAnsi="Simplified Arabic" w:cs="Simplified Arabic" w:hint="cs"/>
          <w:b/>
          <w:bCs/>
          <w:sz w:val="28"/>
          <w:szCs w:val="28"/>
          <w:rtl/>
        </w:rPr>
        <w:t xml:space="preserve"> بلورة هذا</w:t>
      </w:r>
      <w:r w:rsidRPr="00553F38">
        <w:rPr>
          <w:rFonts w:ascii="Simplified Arabic" w:hAnsi="Simplified Arabic" w:cs="Simplified Arabic"/>
          <w:b/>
          <w:bCs/>
          <w:sz w:val="28"/>
          <w:szCs w:val="28"/>
          <w:rtl/>
        </w:rPr>
        <w:t xml:space="preserve"> السؤال الرئيسي:</w:t>
      </w:r>
    </w:p>
    <w:p w:rsidR="00DA11A7" w:rsidRPr="00553F38" w:rsidRDefault="00DA11A7" w:rsidP="00DA11A7">
      <w:pPr>
        <w:spacing w:line="360" w:lineRule="auto"/>
        <w:rPr>
          <w:rFonts w:ascii="Simplified Arabic" w:hAnsi="Simplified Arabic" w:cs="Simplified Arabic"/>
          <w:b/>
          <w:bCs/>
          <w:sz w:val="28"/>
          <w:szCs w:val="28"/>
          <w:rtl/>
        </w:rPr>
      </w:pPr>
      <w:r w:rsidRPr="00553F38">
        <w:rPr>
          <w:rFonts w:ascii="Simplified Arabic" w:hAnsi="Simplified Arabic" w:cs="Simplified Arabic"/>
          <w:b/>
          <w:bCs/>
          <w:sz w:val="28"/>
          <w:szCs w:val="28"/>
          <w:rtl/>
        </w:rPr>
        <w:t>"ما هو أثر جودة الخدمة بأبعادها (الملموسية، الاعتمادية، الاستجابة، الأمان، والتعاطف) على رضا العملاء في قطاع القرطاسية بمنطقة الرياض؟"</w:t>
      </w:r>
    </w:p>
    <w:p w:rsidR="00DA11A7" w:rsidRDefault="00DA11A7" w:rsidP="00DA11A7">
      <w:pPr>
        <w:spacing w:line="360" w:lineRule="auto"/>
        <w:rPr>
          <w:rFonts w:ascii="Simplified Arabic" w:hAnsi="Simplified Arabic" w:cs="Simplified Arabic"/>
          <w:sz w:val="28"/>
          <w:szCs w:val="28"/>
          <w:rtl/>
        </w:rPr>
      </w:pPr>
    </w:p>
    <w:p w:rsidR="00DA11A7"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3F4B96" w:rsidP="00DA11A7">
      <w:pPr>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استنتج الباحث</w:t>
      </w:r>
      <w:r w:rsidR="00DA11A7" w:rsidRPr="00553F38">
        <w:rPr>
          <w:rFonts w:ascii="Simplified Arabic" w:hAnsi="Simplified Arabic" w:cs="Simplified Arabic"/>
          <w:b/>
          <w:bCs/>
          <w:sz w:val="28"/>
          <w:szCs w:val="28"/>
          <w:rtl/>
        </w:rPr>
        <w:t xml:space="preserve"> من هذا السؤال الرئيسي الأسئلة الفرعية التالية:</w:t>
      </w:r>
    </w:p>
    <w:p w:rsidR="00DA11A7" w:rsidRPr="00553F38" w:rsidRDefault="00DA11A7" w:rsidP="00DA11A7">
      <w:pPr>
        <w:pStyle w:val="a3"/>
        <w:numPr>
          <w:ilvl w:val="0"/>
          <w:numId w:val="1"/>
        </w:numPr>
        <w:spacing w:line="360" w:lineRule="auto"/>
        <w:rPr>
          <w:rFonts w:ascii="Simplified Arabic" w:hAnsi="Simplified Arabic" w:cs="Simplified Arabic"/>
          <w:sz w:val="28"/>
          <w:szCs w:val="28"/>
        </w:rPr>
      </w:pPr>
      <w:r w:rsidRPr="00553F38">
        <w:rPr>
          <w:rFonts w:ascii="Simplified Arabic" w:hAnsi="Simplified Arabic" w:cs="Simplified Arabic"/>
          <w:b/>
          <w:bCs/>
          <w:sz w:val="28"/>
          <w:szCs w:val="28"/>
          <w:rtl/>
        </w:rPr>
        <w:t>السؤال الأول:</w:t>
      </w:r>
      <w:r w:rsidRPr="00553F38">
        <w:rPr>
          <w:rFonts w:ascii="Simplified Arabic" w:hAnsi="Simplified Arabic" w:cs="Simplified Arabic"/>
          <w:sz w:val="28"/>
          <w:szCs w:val="28"/>
          <w:rtl/>
        </w:rPr>
        <w:t xml:space="preserve"> </w:t>
      </w:r>
    </w:p>
    <w:p w:rsidR="00DA11A7" w:rsidRPr="00035184" w:rsidRDefault="00DA11A7" w:rsidP="00DA11A7">
      <w:pPr>
        <w:pStyle w:val="a3"/>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 xml:space="preserve">ما هو مستوى تقييم العملاء لجودة الخدمة المقدمة في </w:t>
      </w:r>
      <w:proofErr w:type="spellStart"/>
      <w:r w:rsidRPr="00553F38">
        <w:rPr>
          <w:rFonts w:ascii="Simplified Arabic" w:hAnsi="Simplified Arabic" w:cs="Simplified Arabic"/>
          <w:sz w:val="28"/>
          <w:szCs w:val="28"/>
          <w:rtl/>
        </w:rPr>
        <w:t>قرطاسيات</w:t>
      </w:r>
      <w:proofErr w:type="spellEnd"/>
      <w:r w:rsidRPr="00553F38">
        <w:rPr>
          <w:rFonts w:ascii="Simplified Arabic" w:hAnsi="Simplified Arabic" w:cs="Simplified Arabic"/>
          <w:sz w:val="28"/>
          <w:szCs w:val="28"/>
          <w:rtl/>
        </w:rPr>
        <w:t xml:space="preserve"> منطقة الرياض من منظور أبعاد نموذج (</w:t>
      </w:r>
      <w:r w:rsidRPr="00553F38">
        <w:rPr>
          <w:rFonts w:ascii="Simplified Arabic" w:hAnsi="Simplified Arabic" w:cs="Simplified Arabic"/>
          <w:sz w:val="28"/>
          <w:szCs w:val="28"/>
        </w:rPr>
        <w:t>SERVQUAL</w:t>
      </w:r>
      <w:r w:rsidRPr="00553F38">
        <w:rPr>
          <w:rFonts w:ascii="Simplified Arabic" w:hAnsi="Simplified Arabic" w:cs="Simplified Arabic"/>
          <w:sz w:val="28"/>
          <w:szCs w:val="28"/>
          <w:rtl/>
        </w:rPr>
        <w:t>)؟</w:t>
      </w:r>
    </w:p>
    <w:p w:rsidR="00DA11A7" w:rsidRPr="00553F38" w:rsidRDefault="00DA11A7" w:rsidP="00DA11A7">
      <w:pPr>
        <w:pStyle w:val="a3"/>
        <w:numPr>
          <w:ilvl w:val="0"/>
          <w:numId w:val="1"/>
        </w:numPr>
        <w:spacing w:line="360" w:lineRule="auto"/>
        <w:rPr>
          <w:rFonts w:ascii="Simplified Arabic" w:hAnsi="Simplified Arabic" w:cs="Simplified Arabic"/>
          <w:sz w:val="28"/>
          <w:szCs w:val="28"/>
          <w:rtl/>
        </w:rPr>
      </w:pPr>
      <w:r w:rsidRPr="00553F38">
        <w:rPr>
          <w:rFonts w:ascii="Simplified Arabic" w:hAnsi="Simplified Arabic" w:cs="Simplified Arabic"/>
          <w:b/>
          <w:bCs/>
          <w:sz w:val="28"/>
          <w:szCs w:val="28"/>
          <w:rtl/>
        </w:rPr>
        <w:t>السؤال الثاني:</w:t>
      </w:r>
    </w:p>
    <w:p w:rsidR="00DA11A7" w:rsidRPr="00035184" w:rsidRDefault="00DA11A7" w:rsidP="00DA11A7">
      <w:pPr>
        <w:pStyle w:val="a3"/>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 xml:space="preserve"> ما هو مستوى رضا العملاء العام عن الخدمات والمنتجات التي توفرها هذه </w:t>
      </w:r>
      <w:proofErr w:type="spellStart"/>
      <w:r w:rsidRPr="00553F38">
        <w:rPr>
          <w:rFonts w:ascii="Simplified Arabic" w:hAnsi="Simplified Arabic" w:cs="Simplified Arabic"/>
          <w:sz w:val="28"/>
          <w:szCs w:val="28"/>
          <w:rtl/>
        </w:rPr>
        <w:t>القرطاسيات</w:t>
      </w:r>
      <w:proofErr w:type="spellEnd"/>
      <w:r w:rsidRPr="00553F38">
        <w:rPr>
          <w:rFonts w:ascii="Simplified Arabic" w:hAnsi="Simplified Arabic" w:cs="Simplified Arabic"/>
          <w:sz w:val="28"/>
          <w:szCs w:val="28"/>
          <w:rtl/>
        </w:rPr>
        <w:t>؟</w:t>
      </w:r>
    </w:p>
    <w:p w:rsidR="00DA11A7" w:rsidRPr="00553F38" w:rsidRDefault="00DA11A7" w:rsidP="00DA11A7">
      <w:pPr>
        <w:pStyle w:val="a3"/>
        <w:numPr>
          <w:ilvl w:val="0"/>
          <w:numId w:val="1"/>
        </w:numPr>
        <w:spacing w:line="360" w:lineRule="auto"/>
        <w:rPr>
          <w:rFonts w:ascii="Simplified Arabic" w:hAnsi="Simplified Arabic" w:cs="Simplified Arabic"/>
          <w:sz w:val="28"/>
          <w:szCs w:val="28"/>
          <w:rtl/>
        </w:rPr>
      </w:pPr>
      <w:r w:rsidRPr="00553F38">
        <w:rPr>
          <w:rFonts w:ascii="Simplified Arabic" w:hAnsi="Simplified Arabic" w:cs="Simplified Arabic"/>
          <w:b/>
          <w:bCs/>
          <w:sz w:val="28"/>
          <w:szCs w:val="28"/>
          <w:rtl/>
        </w:rPr>
        <w:t>السؤال الثالث:</w:t>
      </w:r>
      <w:r w:rsidRPr="00553F38">
        <w:rPr>
          <w:rFonts w:ascii="Simplified Arabic" w:hAnsi="Simplified Arabic" w:cs="Simplified Arabic"/>
          <w:sz w:val="28"/>
          <w:szCs w:val="28"/>
          <w:rtl/>
        </w:rPr>
        <w:t xml:space="preserve"> </w:t>
      </w:r>
    </w:p>
    <w:p w:rsidR="00DA11A7" w:rsidRPr="000F3073" w:rsidRDefault="00DA11A7" w:rsidP="00DA11A7">
      <w:pPr>
        <w:pStyle w:val="a3"/>
        <w:numPr>
          <w:ilvl w:val="0"/>
          <w:numId w:val="1"/>
        </w:num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أي أبعاد جودة الخدمة (الملموسية، الاعتمادية، الاستجابة، الأمان، والتعاطف) هو الأكثر مساهمة في التنبؤ بمستوى رضا العملاء؟</w:t>
      </w:r>
    </w:p>
    <w:p w:rsidR="00DA11A7" w:rsidRPr="000F3073" w:rsidRDefault="00DA11A7" w:rsidP="00DA11A7">
      <w:pPr>
        <w:spacing w:line="360" w:lineRule="auto"/>
        <w:rPr>
          <w:rFonts w:ascii="Simplified Arabic" w:hAnsi="Simplified Arabic" w:cs="Simplified Arabic"/>
          <w:b/>
          <w:bCs/>
          <w:sz w:val="32"/>
          <w:szCs w:val="32"/>
          <w:u w:val="single"/>
          <w:rtl/>
        </w:rPr>
      </w:pPr>
      <w:r w:rsidRPr="000F3073">
        <w:rPr>
          <w:rFonts w:ascii="Simplified Arabic" w:hAnsi="Simplified Arabic" w:cs="Simplified Arabic"/>
          <w:b/>
          <w:bCs/>
          <w:sz w:val="32"/>
          <w:szCs w:val="32"/>
          <w:u w:val="single"/>
          <w:rtl/>
        </w:rPr>
        <w:t>- فروض الدراسة</w:t>
      </w:r>
    </w:p>
    <w:p w:rsidR="00DA11A7" w:rsidRPr="00553F38" w:rsidRDefault="00DA11A7" w:rsidP="00DA11A7">
      <w:pPr>
        <w:spacing w:line="360" w:lineRule="auto"/>
        <w:rPr>
          <w:rFonts w:ascii="Simplified Arabic" w:hAnsi="Simplified Arabic" w:cs="Simplified Arabic"/>
          <w:b/>
          <w:bCs/>
          <w:sz w:val="28"/>
          <w:szCs w:val="28"/>
          <w:rtl/>
        </w:rPr>
      </w:pPr>
      <w:r>
        <w:rPr>
          <w:rFonts w:ascii="Simplified Arabic" w:hAnsi="Simplified Arabic" w:cs="Simplified Arabic"/>
          <w:b/>
          <w:bCs/>
          <w:sz w:val="28"/>
          <w:szCs w:val="28"/>
          <w:rtl/>
        </w:rPr>
        <w:t xml:space="preserve">الفرضية </w:t>
      </w:r>
      <w:proofErr w:type="gramStart"/>
      <w:r>
        <w:rPr>
          <w:rFonts w:ascii="Simplified Arabic" w:hAnsi="Simplified Arabic" w:cs="Simplified Arabic"/>
          <w:b/>
          <w:bCs/>
          <w:sz w:val="28"/>
          <w:szCs w:val="28"/>
          <w:rtl/>
        </w:rPr>
        <w:t>الرئيسية :</w:t>
      </w:r>
      <w:proofErr w:type="gramEnd"/>
    </w:p>
    <w:p w:rsidR="00DA11A7" w:rsidRPr="000F3073" w:rsidRDefault="00DA11A7" w:rsidP="00DA11A7">
      <w:pPr>
        <w:pStyle w:val="a3"/>
        <w:numPr>
          <w:ilvl w:val="0"/>
          <w:numId w:val="1"/>
        </w:num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توجد علاقة ذات دلالة إحصائية بين جودة الخدمة ورضا العملاء في قطاع القرطاسية.</w:t>
      </w:r>
    </w:p>
    <w:p w:rsidR="00DA11A7" w:rsidRPr="000F3073" w:rsidRDefault="00DA11A7" w:rsidP="00DA11A7">
      <w:pPr>
        <w:spacing w:line="360" w:lineRule="auto"/>
        <w:rPr>
          <w:rFonts w:ascii="Simplified Arabic" w:hAnsi="Simplified Arabic" w:cs="Simplified Arabic"/>
          <w:b/>
          <w:bCs/>
          <w:sz w:val="28"/>
          <w:szCs w:val="28"/>
          <w:rtl/>
        </w:rPr>
      </w:pPr>
      <w:r w:rsidRPr="00553F38">
        <w:rPr>
          <w:rFonts w:ascii="Simplified Arabic" w:hAnsi="Simplified Arabic" w:cs="Simplified Arabic"/>
          <w:b/>
          <w:bCs/>
          <w:sz w:val="28"/>
          <w:szCs w:val="28"/>
          <w:rtl/>
        </w:rPr>
        <w:t xml:space="preserve">الفرضيات </w:t>
      </w:r>
      <w:proofErr w:type="gramStart"/>
      <w:r w:rsidRPr="00553F38">
        <w:rPr>
          <w:rFonts w:ascii="Simplified Arabic" w:hAnsi="Simplified Arabic" w:cs="Simplified Arabic"/>
          <w:b/>
          <w:bCs/>
          <w:sz w:val="28"/>
          <w:szCs w:val="28"/>
          <w:rtl/>
        </w:rPr>
        <w:t>الفرعية</w:t>
      </w:r>
      <w:r>
        <w:rPr>
          <w:rFonts w:ascii="Simplified Arabic" w:hAnsi="Simplified Arabic" w:cs="Simplified Arabic"/>
          <w:b/>
          <w:bCs/>
          <w:sz w:val="28"/>
          <w:szCs w:val="28"/>
          <w:rtl/>
        </w:rPr>
        <w:t xml:space="preserve"> :</w:t>
      </w:r>
      <w:proofErr w:type="gramEnd"/>
    </w:p>
    <w:p w:rsidR="00DA11A7" w:rsidRPr="000F3073" w:rsidRDefault="00DA11A7" w:rsidP="00DA11A7">
      <w:pPr>
        <w:pStyle w:val="a3"/>
        <w:numPr>
          <w:ilvl w:val="0"/>
          <w:numId w:val="1"/>
        </w:num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توجد علاقة ذات دلالة إحصائية بين بُعد الملموسية ورضا العملاء في قطاع القرطاسية.</w:t>
      </w:r>
    </w:p>
    <w:p w:rsidR="00DA11A7" w:rsidRPr="000F3073" w:rsidRDefault="00DA11A7" w:rsidP="00DA11A7">
      <w:pPr>
        <w:pStyle w:val="a3"/>
        <w:numPr>
          <w:ilvl w:val="0"/>
          <w:numId w:val="1"/>
        </w:num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توجد علاقة ذات دلالة إحصائية بين بُعد الاعتمادية ورضا العملاء في قطاع القرطاسية.</w:t>
      </w:r>
    </w:p>
    <w:p w:rsidR="00DA11A7" w:rsidRPr="000F3073" w:rsidRDefault="00DA11A7" w:rsidP="00DA11A7">
      <w:pPr>
        <w:pStyle w:val="a3"/>
        <w:numPr>
          <w:ilvl w:val="0"/>
          <w:numId w:val="1"/>
        </w:num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توجد علاقة ذات دلالة إحصائية بين بُعد الاستجابة ورضا العملاء في قطاع القرطاسية.</w:t>
      </w:r>
    </w:p>
    <w:p w:rsidR="00DA11A7" w:rsidRPr="000F3073" w:rsidRDefault="00DA11A7" w:rsidP="00DA11A7">
      <w:pPr>
        <w:pStyle w:val="a3"/>
        <w:numPr>
          <w:ilvl w:val="0"/>
          <w:numId w:val="1"/>
        </w:num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توجد علاقة ذات دلالة إحصائية بين بُعد الأمان ورضا العملاء في قطاع القرطاسية.</w:t>
      </w:r>
    </w:p>
    <w:p w:rsidR="00DA11A7" w:rsidRPr="00E832F8" w:rsidRDefault="00DA11A7" w:rsidP="00DA11A7">
      <w:pPr>
        <w:pStyle w:val="a3"/>
        <w:numPr>
          <w:ilvl w:val="0"/>
          <w:numId w:val="1"/>
        </w:num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توجد علاقة ذات دلالة إحصائية بين بُعد التعاطف ورضا العملاء في قطاع القرطاسية.</w:t>
      </w:r>
    </w:p>
    <w:p w:rsidR="00DA11A7" w:rsidRPr="004D5C26" w:rsidRDefault="00DA11A7" w:rsidP="00DA11A7">
      <w:pPr>
        <w:spacing w:line="360" w:lineRule="auto"/>
        <w:rPr>
          <w:rFonts w:ascii="Simplified Arabic" w:hAnsi="Simplified Arabic" w:cs="Simplified Arabic"/>
          <w:b/>
          <w:bCs/>
          <w:sz w:val="32"/>
          <w:szCs w:val="32"/>
          <w:u w:val="single"/>
          <w:rtl/>
        </w:rPr>
      </w:pPr>
      <w:r w:rsidRPr="004D5C26">
        <w:rPr>
          <w:rFonts w:ascii="Simplified Arabic" w:hAnsi="Simplified Arabic" w:cs="Simplified Arabic"/>
          <w:b/>
          <w:bCs/>
          <w:sz w:val="32"/>
          <w:szCs w:val="32"/>
          <w:u w:val="single"/>
          <w:rtl/>
        </w:rPr>
        <w:lastRenderedPageBreak/>
        <w:t>- نموذج الدراسة</w:t>
      </w:r>
    </w:p>
    <w:p w:rsidR="00DA11A7" w:rsidRPr="00553F38" w:rsidRDefault="00DA11A7" w:rsidP="00DA11A7">
      <w:pPr>
        <w:spacing w:line="360" w:lineRule="auto"/>
        <w:rPr>
          <w:rFonts w:ascii="Simplified Arabic" w:hAnsi="Simplified Arabic" w:cs="Simplified Arabic"/>
          <w:b/>
          <w:bCs/>
          <w:sz w:val="28"/>
          <w:szCs w:val="28"/>
          <w:u w:val="single"/>
          <w:rtl/>
        </w:rPr>
      </w:pPr>
    </w:p>
    <w:p w:rsidR="00DA11A7" w:rsidRPr="00553F38" w:rsidRDefault="00DA11A7" w:rsidP="00DA11A7">
      <w:pPr>
        <w:spacing w:line="360" w:lineRule="auto"/>
        <w:rPr>
          <w:rFonts w:ascii="Simplified Arabic" w:hAnsi="Simplified Arabic" w:cs="Simplified Arabic"/>
          <w:b/>
          <w:bCs/>
          <w:sz w:val="28"/>
          <w:szCs w:val="28"/>
          <w:rtl/>
        </w:rPr>
      </w:pPr>
      <w:r w:rsidRPr="00553F38">
        <w:rPr>
          <w:rFonts w:ascii="Simplified Arabic" w:hAnsi="Simplified Arabic" w:cs="Simplified Arabic"/>
          <w:b/>
          <w:bCs/>
          <w:sz w:val="28"/>
          <w:szCs w:val="28"/>
          <w:rtl/>
        </w:rPr>
        <w:t xml:space="preserve">المتغير </w:t>
      </w:r>
      <w:proofErr w:type="gramStart"/>
      <w:r w:rsidRPr="00553F38">
        <w:rPr>
          <w:rFonts w:ascii="Simplified Arabic" w:hAnsi="Simplified Arabic" w:cs="Simplified Arabic"/>
          <w:b/>
          <w:bCs/>
          <w:sz w:val="28"/>
          <w:szCs w:val="28"/>
          <w:rtl/>
        </w:rPr>
        <w:t>المستقل :</w:t>
      </w:r>
      <w:proofErr w:type="gramEnd"/>
      <w:r w:rsidRPr="00553F38">
        <w:rPr>
          <w:rFonts w:ascii="Simplified Arabic" w:hAnsi="Simplified Arabic" w:cs="Simplified Arabic"/>
          <w:b/>
          <w:bCs/>
          <w:sz w:val="28"/>
          <w:szCs w:val="28"/>
          <w:rtl/>
        </w:rPr>
        <w:t xml:space="preserve"> </w:t>
      </w:r>
      <w:r w:rsidRPr="00553F38">
        <w:rPr>
          <w:rFonts w:ascii="Simplified Arabic" w:hAnsi="Simplified Arabic" w:cs="Simplified Arabic"/>
          <w:sz w:val="28"/>
          <w:szCs w:val="28"/>
          <w:rtl/>
        </w:rPr>
        <w:t>جودة الخدمة</w:t>
      </w:r>
    </w:p>
    <w:p w:rsidR="00DA11A7" w:rsidRPr="00553F38" w:rsidRDefault="00DA11A7" w:rsidP="00DA11A7">
      <w:pPr>
        <w:spacing w:line="360" w:lineRule="auto"/>
        <w:rPr>
          <w:rFonts w:ascii="Simplified Arabic" w:hAnsi="Simplified Arabic" w:cs="Simplified Arabic"/>
          <w:sz w:val="28"/>
          <w:szCs w:val="28"/>
          <w:rtl/>
        </w:rPr>
      </w:pPr>
      <w:r w:rsidRPr="00553F38">
        <w:rPr>
          <w:rFonts w:ascii="Simplified Arabic" w:hAnsi="Simplified Arabic" w:cs="Simplified Arabic"/>
          <w:b/>
          <w:bCs/>
          <w:sz w:val="28"/>
          <w:szCs w:val="28"/>
          <w:rtl/>
        </w:rPr>
        <w:t xml:space="preserve">المتغير </w:t>
      </w:r>
      <w:proofErr w:type="gramStart"/>
      <w:r w:rsidRPr="00553F38">
        <w:rPr>
          <w:rFonts w:ascii="Simplified Arabic" w:hAnsi="Simplified Arabic" w:cs="Simplified Arabic"/>
          <w:b/>
          <w:bCs/>
          <w:sz w:val="28"/>
          <w:szCs w:val="28"/>
          <w:rtl/>
        </w:rPr>
        <w:t>التابع :</w:t>
      </w:r>
      <w:proofErr w:type="gramEnd"/>
      <w:r w:rsidRPr="00553F38">
        <w:rPr>
          <w:rFonts w:ascii="Simplified Arabic" w:hAnsi="Simplified Arabic" w:cs="Simplified Arabic"/>
          <w:b/>
          <w:bCs/>
          <w:sz w:val="28"/>
          <w:szCs w:val="28"/>
          <w:rtl/>
        </w:rPr>
        <w:t xml:space="preserve"> </w:t>
      </w:r>
      <w:r w:rsidRPr="00553F38">
        <w:rPr>
          <w:rFonts w:ascii="Simplified Arabic" w:hAnsi="Simplified Arabic" w:cs="Simplified Arabic"/>
          <w:sz w:val="28"/>
          <w:szCs w:val="28"/>
          <w:rtl/>
        </w:rPr>
        <w:t>رضا  العملاء و يتمثل في الابعاد التالية :</w:t>
      </w:r>
    </w:p>
    <w:p w:rsidR="00DA11A7" w:rsidRPr="00553F38" w:rsidRDefault="00DA11A7" w:rsidP="00DA11A7">
      <w:pPr>
        <w:spacing w:line="360" w:lineRule="auto"/>
        <w:rPr>
          <w:rFonts w:ascii="Simplified Arabic" w:hAnsi="Simplified Arabic" w:cs="Simplified Arabic"/>
          <w:sz w:val="28"/>
          <w:szCs w:val="28"/>
          <w:rtl/>
        </w:rPr>
      </w:pPr>
      <w:r w:rsidRPr="00553F38">
        <w:rPr>
          <w:rFonts w:ascii="Simplified Arabic" w:hAnsi="Simplified Arabic" w:cs="Simplified Arabic"/>
          <w:b/>
          <w:bCs/>
          <w:noProof/>
          <w:sz w:val="28"/>
          <w:szCs w:val="28"/>
          <w:u w:val="single"/>
          <w:rtl/>
        </w:rPr>
        <w:drawing>
          <wp:anchor distT="0" distB="0" distL="114300" distR="114300" simplePos="0" relativeHeight="251659264" behindDoc="0" locked="0" layoutInCell="1" allowOverlap="1" wp14:anchorId="36631F88" wp14:editId="13BD7961">
            <wp:simplePos x="0" y="0"/>
            <wp:positionH relativeFrom="page">
              <wp:posOffset>536028</wp:posOffset>
            </wp:positionH>
            <wp:positionV relativeFrom="paragraph">
              <wp:posOffset>418202</wp:posOffset>
            </wp:positionV>
            <wp:extent cx="6453505" cy="6810704"/>
            <wp:effectExtent l="0" t="0" r="80645" b="0"/>
            <wp:wrapNone/>
            <wp:docPr id="8" name="رسم تخطيطي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r w:rsidRPr="00553F38">
        <w:rPr>
          <w:rFonts w:ascii="Simplified Arabic" w:hAnsi="Simplified Arabic" w:cs="Simplified Arabic"/>
          <w:sz w:val="28"/>
          <w:szCs w:val="28"/>
          <w:rtl/>
        </w:rPr>
        <w:t>(</w:t>
      </w:r>
      <w:proofErr w:type="gramStart"/>
      <w:r w:rsidRPr="00553F38">
        <w:rPr>
          <w:rFonts w:ascii="Simplified Arabic" w:hAnsi="Simplified Arabic" w:cs="Simplified Arabic"/>
          <w:sz w:val="28"/>
          <w:szCs w:val="28"/>
          <w:rtl/>
        </w:rPr>
        <w:t>التعاطف ،</w:t>
      </w:r>
      <w:proofErr w:type="gramEnd"/>
      <w:r w:rsidRPr="00553F38">
        <w:rPr>
          <w:rFonts w:ascii="Simplified Arabic" w:hAnsi="Simplified Arabic" w:cs="Simplified Arabic"/>
          <w:sz w:val="28"/>
          <w:szCs w:val="28"/>
          <w:rtl/>
        </w:rPr>
        <w:t xml:space="preserve"> الأمان ، </w:t>
      </w:r>
      <w:proofErr w:type="spellStart"/>
      <w:r w:rsidRPr="00553F38">
        <w:rPr>
          <w:rFonts w:ascii="Simplified Arabic" w:hAnsi="Simplified Arabic" w:cs="Simplified Arabic"/>
          <w:sz w:val="28"/>
          <w:szCs w:val="28"/>
          <w:rtl/>
        </w:rPr>
        <w:t>الإستجابة</w:t>
      </w:r>
      <w:proofErr w:type="spellEnd"/>
      <w:r w:rsidRPr="00553F38">
        <w:rPr>
          <w:rFonts w:ascii="Simplified Arabic" w:hAnsi="Simplified Arabic" w:cs="Simplified Arabic"/>
          <w:sz w:val="28"/>
          <w:szCs w:val="28"/>
          <w:rtl/>
        </w:rPr>
        <w:t xml:space="preserve"> ، </w:t>
      </w:r>
      <w:proofErr w:type="spellStart"/>
      <w:r w:rsidRPr="00553F38">
        <w:rPr>
          <w:rFonts w:ascii="Simplified Arabic" w:hAnsi="Simplified Arabic" w:cs="Simplified Arabic"/>
          <w:sz w:val="28"/>
          <w:szCs w:val="28"/>
          <w:rtl/>
        </w:rPr>
        <w:t>الإعتمادية</w:t>
      </w:r>
      <w:proofErr w:type="spellEnd"/>
      <w:r w:rsidRPr="00553F38">
        <w:rPr>
          <w:rFonts w:ascii="Simplified Arabic" w:hAnsi="Simplified Arabic" w:cs="Simplified Arabic"/>
          <w:sz w:val="28"/>
          <w:szCs w:val="28"/>
          <w:rtl/>
        </w:rPr>
        <w:t xml:space="preserve"> ، الملموسية )</w:t>
      </w:r>
    </w:p>
    <w:p w:rsidR="00DA11A7" w:rsidRPr="00553F38" w:rsidRDefault="00DA11A7" w:rsidP="00DA11A7">
      <w:pPr>
        <w:spacing w:line="360" w:lineRule="auto"/>
        <w:rPr>
          <w:rFonts w:ascii="Simplified Arabic" w:hAnsi="Simplified Arabic" w:cs="Simplified Arabic"/>
          <w:sz w:val="28"/>
          <w:szCs w:val="28"/>
        </w:rPr>
      </w:pPr>
    </w:p>
    <w:p w:rsidR="00DA11A7" w:rsidRPr="00553F38" w:rsidRDefault="00DA11A7" w:rsidP="00DA11A7">
      <w:pPr>
        <w:spacing w:line="360" w:lineRule="auto"/>
        <w:rPr>
          <w:rFonts w:ascii="Simplified Arabic" w:hAnsi="Simplified Arabic" w:cs="Simplified Arabic"/>
          <w:b/>
          <w:bCs/>
          <w:sz w:val="28"/>
          <w:szCs w:val="28"/>
          <w:u w:val="single"/>
          <w:rtl/>
        </w:rPr>
      </w:pP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noProof/>
          <w:sz w:val="28"/>
          <w:szCs w:val="28"/>
          <w:u w:val="single"/>
          <w:rtl/>
        </w:rPr>
        <mc:AlternateContent>
          <mc:Choice Requires="wps">
            <w:drawing>
              <wp:anchor distT="0" distB="0" distL="114300" distR="114300" simplePos="0" relativeHeight="251662336" behindDoc="0" locked="0" layoutInCell="1" allowOverlap="1" wp14:anchorId="66E630F6" wp14:editId="27F14C73">
                <wp:simplePos x="0" y="0"/>
                <wp:positionH relativeFrom="column">
                  <wp:posOffset>2747967</wp:posOffset>
                </wp:positionH>
                <wp:positionV relativeFrom="paragraph">
                  <wp:posOffset>230505</wp:posOffset>
                </wp:positionV>
                <wp:extent cx="0" cy="974725"/>
                <wp:effectExtent l="76200" t="0" r="76200" b="53975"/>
                <wp:wrapNone/>
                <wp:docPr id="11" name="رابط كسهم مستقيم 11"/>
                <wp:cNvGraphicFramePr/>
                <a:graphic xmlns:a="http://schemas.openxmlformats.org/drawingml/2006/main">
                  <a:graphicData uri="http://schemas.microsoft.com/office/word/2010/wordprocessingShape">
                    <wps:wsp>
                      <wps:cNvCnPr/>
                      <wps:spPr>
                        <a:xfrm>
                          <a:off x="0" y="0"/>
                          <a:ext cx="0" cy="974725"/>
                        </a:xfrm>
                        <a:prstGeom prst="straightConnector1">
                          <a:avLst/>
                        </a:prstGeom>
                        <a:ln w="38100">
                          <a:prstDash val="solid"/>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E3AC221" id="_x0000_t32" coordsize="21600,21600" o:spt="32" o:oned="t" path="m,l21600,21600e" filled="f">
                <v:path arrowok="t" fillok="f" o:connecttype="none"/>
                <o:lock v:ext="edit" shapetype="t"/>
              </v:shapetype>
              <v:shape id="رابط كسهم مستقيم 11" o:spid="_x0000_s1026" type="#_x0000_t32" style="position:absolute;left:0;text-align:left;margin-left:216.4pt;margin-top:18.15pt;width:0;height:7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" strokecolor="#5b9bd5 [3204]" strokeweight="3pt">
                <v:stroke endarrow="block" joinstyle="miter"/>
              </v:shape>
            </w:pict>
          </mc:Fallback>
        </mc:AlternateContent>
      </w:r>
    </w:p>
    <w:p w:rsidR="00DA11A7" w:rsidRPr="00553F38" w:rsidRDefault="00DA11A7" w:rsidP="00DA11A7">
      <w:pPr>
        <w:spacing w:line="360" w:lineRule="auto"/>
        <w:rPr>
          <w:rFonts w:ascii="Simplified Arabic" w:hAnsi="Simplified Arabic" w:cs="Simplified Arabic"/>
          <w:b/>
          <w:bCs/>
          <w:sz w:val="28"/>
          <w:szCs w:val="28"/>
          <w:u w:val="single"/>
          <w:rtl/>
        </w:rPr>
      </w:pP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noProof/>
          <w:sz w:val="28"/>
          <w:szCs w:val="28"/>
          <w:u w:val="single"/>
          <w:rtl/>
        </w:rPr>
        <mc:AlternateContent>
          <mc:Choice Requires="wps">
            <w:drawing>
              <wp:anchor distT="0" distB="0" distL="114300" distR="114300" simplePos="0" relativeHeight="251660288" behindDoc="0" locked="0" layoutInCell="1" allowOverlap="1" wp14:anchorId="6F0E8DA6" wp14:editId="1C5D0A26">
                <wp:simplePos x="0" y="0"/>
                <wp:positionH relativeFrom="margin">
                  <wp:posOffset>1680210</wp:posOffset>
                </wp:positionH>
                <wp:positionV relativeFrom="paragraph">
                  <wp:posOffset>319718</wp:posOffset>
                </wp:positionV>
                <wp:extent cx="2232660" cy="850265"/>
                <wp:effectExtent l="0" t="0" r="15240" b="26035"/>
                <wp:wrapNone/>
                <wp:docPr id="9" name="مستطيل مستدير الزوايا 9"/>
                <wp:cNvGraphicFramePr/>
                <a:graphic xmlns:a="http://schemas.openxmlformats.org/drawingml/2006/main">
                  <a:graphicData uri="http://schemas.microsoft.com/office/word/2010/wordprocessingShape">
                    <wps:wsp>
                      <wps:cNvSpPr/>
                      <wps:spPr>
                        <a:xfrm>
                          <a:off x="0" y="0"/>
                          <a:ext cx="2232660" cy="850265"/>
                        </a:xfrm>
                        <a:prstGeom prst="roundRect">
                          <a:avLst/>
                        </a:prstGeom>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A11A7" w:rsidRPr="00BB0D6C" w:rsidRDefault="00DA11A7" w:rsidP="00DA11A7">
                            <w:pPr>
                              <w:jc w:val="center"/>
                              <w:rPr>
                                <w:rFonts w:asciiTheme="majorBidi" w:hAnsiTheme="majorBidi" w:cstheme="majorBidi"/>
                                <w:b/>
                                <w:bCs/>
                                <w:sz w:val="32"/>
                                <w:szCs w:val="32"/>
                                <w:rtl/>
                              </w:rPr>
                            </w:pPr>
                            <w:r w:rsidRPr="00BB0D6C">
                              <w:rPr>
                                <w:rFonts w:asciiTheme="majorBidi" w:hAnsiTheme="majorBidi" w:cstheme="majorBidi"/>
                                <w:b/>
                                <w:bCs/>
                                <w:sz w:val="32"/>
                                <w:szCs w:val="32"/>
                                <w:rtl/>
                              </w:rPr>
                              <w:t xml:space="preserve">المتغير </w:t>
                            </w:r>
                            <w:proofErr w:type="gramStart"/>
                            <w:r w:rsidRPr="00BB0D6C">
                              <w:rPr>
                                <w:rFonts w:asciiTheme="majorBidi" w:hAnsiTheme="majorBidi" w:cstheme="majorBidi"/>
                                <w:b/>
                                <w:bCs/>
                                <w:sz w:val="32"/>
                                <w:szCs w:val="32"/>
                                <w:rtl/>
                              </w:rPr>
                              <w:t>التابع :</w:t>
                            </w:r>
                            <w:proofErr w:type="gramEnd"/>
                          </w:p>
                          <w:p w:rsidR="00DA11A7" w:rsidRPr="00BB0D6C" w:rsidRDefault="00DA11A7" w:rsidP="00DA11A7">
                            <w:pPr>
                              <w:jc w:val="center"/>
                              <w:rPr>
                                <w:rFonts w:asciiTheme="majorBidi" w:hAnsiTheme="majorBidi" w:cstheme="majorBidi"/>
                                <w:b/>
                                <w:bCs/>
                                <w:sz w:val="32"/>
                                <w:szCs w:val="32"/>
                              </w:rPr>
                            </w:pPr>
                            <w:r w:rsidRPr="00BB0D6C">
                              <w:rPr>
                                <w:rFonts w:asciiTheme="majorBidi" w:hAnsiTheme="majorBidi" w:cstheme="majorBidi"/>
                                <w:b/>
                                <w:bCs/>
                                <w:sz w:val="32"/>
                                <w:szCs w:val="32"/>
                                <w:rtl/>
                              </w:rPr>
                              <w:t>رضا العملاء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F0E8DA6" id="مستطيل مستدير الزوايا 9" o:spid="_x0000_s1026" style="position:absolute;left:0;text-align:left;margin-left:132.3pt;margin-top:25.15pt;width:175.8pt;height:66.95pt;z-index:25166028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" fillcolor="#5b9bd5 [3204]" strokecolor="black [3213]" strokeweight="1.5pt">
                <v:stroke joinstyle="miter"/>
                <v:textbox>
                  <w:txbxContent>
                    <w:p w:rsidR="00DA11A7" w:rsidRPr="00BB0D6C" w:rsidRDefault="00DA11A7" w:rsidP="00DA11A7">
                      <w:pPr>
                        <w:jc w:val="center"/>
                        <w:rPr>
                          <w:rFonts w:asciiTheme="majorBidi" w:hAnsiTheme="majorBidi" w:cstheme="majorBidi"/>
                          <w:b/>
                          <w:bCs/>
                          <w:sz w:val="32"/>
                          <w:szCs w:val="32"/>
                          <w:rtl/>
                        </w:rPr>
                      </w:pPr>
                      <w:r w:rsidRPr="00BB0D6C">
                        <w:rPr>
                          <w:rFonts w:asciiTheme="majorBidi" w:hAnsiTheme="majorBidi" w:cstheme="majorBidi"/>
                          <w:b/>
                          <w:bCs/>
                          <w:sz w:val="32"/>
                          <w:szCs w:val="32"/>
                          <w:rtl/>
                        </w:rPr>
                        <w:t>المتغير التابع :</w:t>
                      </w:r>
                    </w:p>
                    <w:p w:rsidR="00DA11A7" w:rsidRPr="00BB0D6C" w:rsidRDefault="00DA11A7" w:rsidP="00DA11A7">
                      <w:pPr>
                        <w:jc w:val="center"/>
                        <w:rPr>
                          <w:rFonts w:asciiTheme="majorBidi" w:hAnsiTheme="majorBidi" w:cstheme="majorBidi"/>
                          <w:b/>
                          <w:bCs/>
                          <w:sz w:val="32"/>
                          <w:szCs w:val="32"/>
                        </w:rPr>
                      </w:pPr>
                      <w:r w:rsidRPr="00BB0D6C">
                        <w:rPr>
                          <w:rFonts w:asciiTheme="majorBidi" w:hAnsiTheme="majorBidi" w:cstheme="majorBidi"/>
                          <w:b/>
                          <w:bCs/>
                          <w:sz w:val="32"/>
                          <w:szCs w:val="32"/>
                          <w:rtl/>
                        </w:rPr>
                        <w:t>رضا العملاء</w:t>
                      </w:r>
                    </w:p>
                  </w:txbxContent>
                </v:textbox>
                <w10:wrap anchorx="margin"/>
              </v:roundrect>
            </w:pict>
          </mc:Fallback>
        </mc:AlternateContent>
      </w:r>
    </w:p>
    <w:p w:rsidR="00DA11A7" w:rsidRPr="00553F38" w:rsidRDefault="00DA11A7" w:rsidP="00DA11A7">
      <w:pPr>
        <w:spacing w:line="360" w:lineRule="auto"/>
        <w:rPr>
          <w:rFonts w:ascii="Simplified Arabic" w:hAnsi="Simplified Arabic" w:cs="Simplified Arabic"/>
          <w:b/>
          <w:bCs/>
          <w:sz w:val="28"/>
          <w:szCs w:val="28"/>
          <w:u w:val="single"/>
          <w:rtl/>
        </w:rPr>
      </w:pPr>
    </w:p>
    <w:p w:rsidR="00DA11A7" w:rsidRPr="00553F38" w:rsidRDefault="00DA11A7" w:rsidP="00DA11A7">
      <w:pPr>
        <w:spacing w:line="360" w:lineRule="auto"/>
        <w:rPr>
          <w:rFonts w:ascii="Simplified Arabic" w:hAnsi="Simplified Arabic" w:cs="Simplified Arabic"/>
          <w:b/>
          <w:bCs/>
          <w:sz w:val="28"/>
          <w:szCs w:val="28"/>
          <w:u w:val="single"/>
          <w:rtl/>
        </w:rPr>
      </w:pPr>
    </w:p>
    <w:p w:rsidR="00DA11A7" w:rsidRPr="00553F38" w:rsidRDefault="00DA11A7" w:rsidP="00DA11A7">
      <w:pPr>
        <w:spacing w:line="360" w:lineRule="auto"/>
        <w:rPr>
          <w:rFonts w:ascii="Simplified Arabic" w:hAnsi="Simplified Arabic" w:cs="Simplified Arabic"/>
          <w:b/>
          <w:bCs/>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r w:rsidRPr="00553F38">
        <w:rPr>
          <w:rFonts w:ascii="Simplified Arabic" w:hAnsi="Simplified Arabic" w:cs="Simplified Arabic"/>
          <w:noProof/>
          <w:sz w:val="28"/>
          <w:szCs w:val="28"/>
          <w:u w:val="single"/>
          <w:rtl/>
        </w:rPr>
        <mc:AlternateContent>
          <mc:Choice Requires="wps">
            <w:drawing>
              <wp:anchor distT="0" distB="0" distL="114300" distR="114300" simplePos="0" relativeHeight="251661312" behindDoc="0" locked="0" layoutInCell="1" allowOverlap="1" wp14:anchorId="385B1C90" wp14:editId="1A63821A">
                <wp:simplePos x="0" y="0"/>
                <wp:positionH relativeFrom="page">
                  <wp:posOffset>1332230</wp:posOffset>
                </wp:positionH>
                <wp:positionV relativeFrom="paragraph">
                  <wp:posOffset>15847</wp:posOffset>
                </wp:positionV>
                <wp:extent cx="4895850" cy="669290"/>
                <wp:effectExtent l="0" t="0" r="0" b="0"/>
                <wp:wrapNone/>
                <wp:docPr id="10" name="مربع نص 10"/>
                <wp:cNvGraphicFramePr/>
                <a:graphic xmlns:a="http://schemas.openxmlformats.org/drawingml/2006/main">
                  <a:graphicData uri="http://schemas.microsoft.com/office/word/2010/wordprocessingShape">
                    <wps:wsp>
                      <wps:cNvSpPr txBox="1"/>
                      <wps:spPr>
                        <a:xfrm>
                          <a:off x="0" y="0"/>
                          <a:ext cx="4895850" cy="6692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A11A7" w:rsidRPr="006465F5" w:rsidRDefault="00DA11A7" w:rsidP="00DA11A7">
                            <w:pPr>
                              <w:jc w:val="center"/>
                              <w:rPr>
                                <w:rFonts w:ascii="Simplified Arabic" w:hAnsi="Simplified Arabic" w:cs="Simplified Arabic"/>
                                <w:b/>
                                <w:bCs/>
                                <w:sz w:val="24"/>
                                <w:szCs w:val="24"/>
                              </w:rPr>
                            </w:pPr>
                            <w:r w:rsidRPr="006465F5">
                              <w:rPr>
                                <w:rFonts w:ascii="Simplified Arabic" w:hAnsi="Simplified Arabic" w:cs="Simplified Arabic"/>
                                <w:b/>
                                <w:bCs/>
                                <w:sz w:val="24"/>
                                <w:szCs w:val="24"/>
                                <w:rtl/>
                              </w:rPr>
                              <w:t xml:space="preserve">شكل </w:t>
                            </w:r>
                            <w:proofErr w:type="gramStart"/>
                            <w:r w:rsidRPr="006465F5">
                              <w:rPr>
                                <w:rFonts w:ascii="Simplified Arabic" w:hAnsi="Simplified Arabic" w:cs="Simplified Arabic"/>
                                <w:b/>
                                <w:bCs/>
                                <w:sz w:val="24"/>
                                <w:szCs w:val="24"/>
                                <w:rtl/>
                              </w:rPr>
                              <w:t>رقم :</w:t>
                            </w:r>
                            <w:proofErr w:type="gramEnd"/>
                            <w:r w:rsidRPr="006465F5">
                              <w:rPr>
                                <w:rFonts w:ascii="Simplified Arabic" w:hAnsi="Simplified Arabic" w:cs="Simplified Arabic"/>
                                <w:b/>
                                <w:bCs/>
                                <w:sz w:val="24"/>
                                <w:szCs w:val="24"/>
                                <w:rtl/>
                              </w:rPr>
                              <w:t xml:space="preserve"> (1-1) . نموذج الدراسة المقترح لتأثير جودة الخدمة على رضا العملاء</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85B1C90" id="_x0000_t202" coordsize="21600,21600" o:spt="202" path="m,l,21600r21600,l21600,xe">
                <v:stroke joinstyle="miter"/>
                <v:path gradientshapeok="t" o:connecttype="rect"/>
              </v:shapetype>
              <v:shape id="مربع نص 10" o:spid="_x0000_s1027" type="#_x0000_t202" style="position:absolute;left:0;text-align:left;margin-left:104.9pt;margin-top:1.25pt;width:385.5pt;height:5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" fillcolor="white [3201]" stroked="f" strokeweight=".5pt">
                <v:textbox>
                  <w:txbxContent>
                    <w:p w:rsidR="00DA11A7" w:rsidRPr="006465F5" w:rsidRDefault="00DA11A7" w:rsidP="00DA11A7">
                      <w:pPr>
                        <w:jc w:val="center"/>
                        <w:rPr>
                          <w:rFonts w:ascii="Simplified Arabic" w:hAnsi="Simplified Arabic" w:cs="Simplified Arabic"/>
                          <w:b/>
                          <w:bCs/>
                          <w:sz w:val="24"/>
                          <w:szCs w:val="24"/>
                        </w:rPr>
                      </w:pPr>
                      <w:r w:rsidRPr="006465F5">
                        <w:rPr>
                          <w:rFonts w:ascii="Simplified Arabic" w:hAnsi="Simplified Arabic" w:cs="Simplified Arabic"/>
                          <w:b/>
                          <w:bCs/>
                          <w:sz w:val="24"/>
                          <w:szCs w:val="24"/>
                          <w:rtl/>
                        </w:rPr>
                        <w:t>شكل رقم : (1-1) . نموذج الدراسة المقترح لتأثير جودة الخدمة على رضا العملاء</w:t>
                      </w:r>
                    </w:p>
                  </w:txbxContent>
                </v:textbox>
                <w10:wrap anchorx="page"/>
              </v:shape>
            </w:pict>
          </mc:Fallback>
        </mc:AlternateContent>
      </w: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78035B" w:rsidRDefault="00DA11A7" w:rsidP="00DA11A7">
      <w:pPr>
        <w:spacing w:line="360" w:lineRule="auto"/>
        <w:rPr>
          <w:rFonts w:ascii="Simplified Arabic" w:hAnsi="Simplified Arabic" w:cs="Simplified Arabic"/>
          <w:b/>
          <w:bCs/>
          <w:sz w:val="32"/>
          <w:szCs w:val="32"/>
          <w:u w:val="single"/>
          <w:rtl/>
        </w:rPr>
      </w:pPr>
      <w:r w:rsidRPr="0078035B">
        <w:rPr>
          <w:rFonts w:ascii="Simplified Arabic" w:hAnsi="Simplified Arabic" w:cs="Simplified Arabic"/>
          <w:b/>
          <w:bCs/>
          <w:sz w:val="32"/>
          <w:szCs w:val="32"/>
          <w:u w:val="single"/>
          <w:rtl/>
        </w:rPr>
        <w:lastRenderedPageBreak/>
        <w:t>حدود البحث:</w:t>
      </w:r>
    </w:p>
    <w:p w:rsidR="00DA11A7" w:rsidRPr="00553F38" w:rsidRDefault="003F4B96" w:rsidP="00DA11A7">
      <w:pPr>
        <w:spacing w:line="360" w:lineRule="auto"/>
        <w:rPr>
          <w:rFonts w:ascii="Simplified Arabic" w:hAnsi="Simplified Arabic" w:cs="Simplified Arabic"/>
          <w:sz w:val="28"/>
          <w:szCs w:val="28"/>
          <w:rtl/>
        </w:rPr>
      </w:pPr>
      <w:r>
        <w:rPr>
          <w:rFonts w:ascii="Simplified Arabic" w:hAnsi="Simplified Arabic" w:cs="Simplified Arabic" w:hint="cs"/>
          <w:b/>
          <w:bCs/>
          <w:sz w:val="28"/>
          <w:szCs w:val="28"/>
          <w:rtl/>
        </w:rPr>
        <w:t>الحدود</w:t>
      </w:r>
      <w:r w:rsidR="00DA11A7" w:rsidRPr="00553F38">
        <w:rPr>
          <w:rFonts w:ascii="Simplified Arabic" w:hAnsi="Simplified Arabic" w:cs="Simplified Arabic"/>
          <w:b/>
          <w:bCs/>
          <w:sz w:val="28"/>
          <w:szCs w:val="28"/>
          <w:rtl/>
        </w:rPr>
        <w:t xml:space="preserve"> المكاني</w:t>
      </w:r>
      <w:r>
        <w:rPr>
          <w:rFonts w:ascii="Simplified Arabic" w:hAnsi="Simplified Arabic" w:cs="Simplified Arabic" w:hint="cs"/>
          <w:b/>
          <w:bCs/>
          <w:sz w:val="28"/>
          <w:szCs w:val="28"/>
          <w:rtl/>
        </w:rPr>
        <w:t>ة</w:t>
      </w:r>
      <w:r w:rsidR="00DA11A7" w:rsidRPr="00553F38">
        <w:rPr>
          <w:rFonts w:ascii="Simplified Arabic" w:hAnsi="Simplified Arabic" w:cs="Simplified Arabic"/>
          <w:b/>
          <w:bCs/>
          <w:sz w:val="28"/>
          <w:szCs w:val="28"/>
          <w:rtl/>
        </w:rPr>
        <w:t>:</w:t>
      </w:r>
      <w:r w:rsidR="00DA11A7" w:rsidRPr="00553F38">
        <w:rPr>
          <w:rFonts w:ascii="Simplified Arabic" w:hAnsi="Simplified Arabic" w:cs="Simplified Arabic"/>
          <w:sz w:val="28"/>
          <w:szCs w:val="28"/>
          <w:rtl/>
        </w:rPr>
        <w:t xml:space="preserve">  </w:t>
      </w:r>
    </w:p>
    <w:p w:rsidR="00DA11A7" w:rsidRPr="00553F38" w:rsidRDefault="003F4B96"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تم إجراء</w:t>
      </w:r>
      <w:r w:rsidR="00DA11A7" w:rsidRPr="00553F38">
        <w:rPr>
          <w:rFonts w:ascii="Simplified Arabic" w:hAnsi="Simplified Arabic" w:cs="Simplified Arabic"/>
          <w:sz w:val="28"/>
          <w:szCs w:val="28"/>
          <w:rtl/>
        </w:rPr>
        <w:t xml:space="preserve"> هذه الدراسة على قطاع القرطاسية (المكتبات والخدمات الطلابية) في مدينة الرياض بالمملكة العربية السعودية.</w:t>
      </w: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rtl/>
        </w:rPr>
      </w:pPr>
      <w:r w:rsidRPr="00553F38">
        <w:rPr>
          <w:rFonts w:ascii="Simplified Arabic" w:hAnsi="Simplified Arabic" w:cs="Simplified Arabic"/>
          <w:b/>
          <w:bCs/>
          <w:sz w:val="28"/>
          <w:szCs w:val="28"/>
          <w:rtl/>
        </w:rPr>
        <w:t>المجال البشري:</w:t>
      </w:r>
      <w:r w:rsidRPr="00553F38">
        <w:rPr>
          <w:rFonts w:ascii="Simplified Arabic" w:hAnsi="Simplified Arabic" w:cs="Simplified Arabic"/>
          <w:sz w:val="28"/>
          <w:szCs w:val="28"/>
          <w:rtl/>
        </w:rPr>
        <w:t xml:space="preserve">  </w:t>
      </w:r>
    </w:p>
    <w:p w:rsidR="00DA11A7" w:rsidRPr="00553F38" w:rsidRDefault="00DA11A7" w:rsidP="00DA11A7">
      <w:p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أُجريت هذه الدراسة على عينة عشوائية من العملاء والمستفيدين من خدمات القرطاسية في مدينة الرياض.</w:t>
      </w: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3F4B96" w:rsidP="003F4B96">
      <w:pPr>
        <w:spacing w:line="360" w:lineRule="auto"/>
        <w:rPr>
          <w:rFonts w:ascii="Simplified Arabic" w:hAnsi="Simplified Arabic" w:cs="Simplified Arabic"/>
          <w:sz w:val="28"/>
          <w:szCs w:val="28"/>
          <w:rtl/>
        </w:rPr>
      </w:pPr>
      <w:proofErr w:type="gramStart"/>
      <w:r>
        <w:rPr>
          <w:rFonts w:ascii="Simplified Arabic" w:hAnsi="Simplified Arabic" w:cs="Simplified Arabic" w:hint="cs"/>
          <w:b/>
          <w:bCs/>
          <w:sz w:val="28"/>
          <w:szCs w:val="28"/>
          <w:rtl/>
        </w:rPr>
        <w:t xml:space="preserve">الحدود </w:t>
      </w:r>
      <w:r w:rsidR="00DA11A7" w:rsidRPr="00553F38">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الزمنية</w:t>
      </w:r>
      <w:proofErr w:type="gramEnd"/>
      <w:r w:rsidR="00DA11A7" w:rsidRPr="00553F38">
        <w:rPr>
          <w:rFonts w:ascii="Simplified Arabic" w:hAnsi="Simplified Arabic" w:cs="Simplified Arabic"/>
          <w:b/>
          <w:bCs/>
          <w:sz w:val="28"/>
          <w:szCs w:val="28"/>
          <w:rtl/>
        </w:rPr>
        <w:t>:</w:t>
      </w:r>
      <w:r w:rsidR="00DA11A7" w:rsidRPr="00553F38">
        <w:rPr>
          <w:rFonts w:ascii="Simplified Arabic" w:hAnsi="Simplified Arabic" w:cs="Simplified Arabic"/>
          <w:sz w:val="28"/>
          <w:szCs w:val="28"/>
          <w:rtl/>
        </w:rPr>
        <w:t xml:space="preserve"> </w:t>
      </w:r>
    </w:p>
    <w:p w:rsidR="00DA11A7" w:rsidRPr="00553F38" w:rsidRDefault="00DA11A7" w:rsidP="00DA11A7">
      <w:p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 xml:space="preserve"> تمت هذه الدراسة خلال العام الدراسي 1447هـ الموافق لعام 2026م.</w:t>
      </w: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3F4B96" w:rsidP="00DA11A7">
      <w:pPr>
        <w:spacing w:line="360" w:lineRule="auto"/>
        <w:rPr>
          <w:rFonts w:ascii="Simplified Arabic" w:hAnsi="Simplified Arabic" w:cs="Simplified Arabic"/>
          <w:sz w:val="28"/>
          <w:szCs w:val="28"/>
          <w:rtl/>
        </w:rPr>
      </w:pPr>
      <w:r>
        <w:rPr>
          <w:rFonts w:ascii="Simplified Arabic" w:hAnsi="Simplified Arabic" w:cs="Simplified Arabic" w:hint="cs"/>
          <w:b/>
          <w:bCs/>
          <w:sz w:val="28"/>
          <w:szCs w:val="28"/>
          <w:rtl/>
        </w:rPr>
        <w:t>الحدود</w:t>
      </w:r>
      <w:r w:rsidR="00DA11A7" w:rsidRPr="00553F38">
        <w:rPr>
          <w:rFonts w:ascii="Simplified Arabic" w:hAnsi="Simplified Arabic" w:cs="Simplified Arabic"/>
          <w:b/>
          <w:bCs/>
          <w:sz w:val="28"/>
          <w:szCs w:val="28"/>
          <w:rtl/>
        </w:rPr>
        <w:t xml:space="preserve"> الموضوعي</w:t>
      </w:r>
      <w:r>
        <w:rPr>
          <w:rFonts w:ascii="Simplified Arabic" w:hAnsi="Simplified Arabic" w:cs="Simplified Arabic" w:hint="cs"/>
          <w:b/>
          <w:bCs/>
          <w:sz w:val="28"/>
          <w:szCs w:val="28"/>
          <w:rtl/>
        </w:rPr>
        <w:t>ة</w:t>
      </w:r>
      <w:r w:rsidR="00DA11A7" w:rsidRPr="00553F38">
        <w:rPr>
          <w:rFonts w:ascii="Simplified Arabic" w:hAnsi="Simplified Arabic" w:cs="Simplified Arabic"/>
          <w:b/>
          <w:bCs/>
          <w:sz w:val="28"/>
          <w:szCs w:val="28"/>
          <w:rtl/>
        </w:rPr>
        <w:t>:</w:t>
      </w:r>
      <w:r w:rsidR="00DA11A7" w:rsidRPr="00553F38">
        <w:rPr>
          <w:rFonts w:ascii="Simplified Arabic" w:hAnsi="Simplified Arabic" w:cs="Simplified Arabic"/>
          <w:sz w:val="28"/>
          <w:szCs w:val="28"/>
          <w:rtl/>
        </w:rPr>
        <w:t xml:space="preserve">  </w:t>
      </w:r>
    </w:p>
    <w:p w:rsidR="00DA11A7" w:rsidRPr="00553F38" w:rsidRDefault="00DA11A7" w:rsidP="00DA11A7">
      <w:p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 xml:space="preserve">اقتصرت هذه الدراسة على قياس أثر جودة الخدمة بأبعادها الخمسة </w:t>
      </w:r>
    </w:p>
    <w:p w:rsidR="00DA11A7" w:rsidRPr="00553F38" w:rsidRDefault="00DA11A7" w:rsidP="00DA11A7">
      <w:pPr>
        <w:spacing w:line="360" w:lineRule="auto"/>
        <w:rPr>
          <w:rFonts w:ascii="Simplified Arabic" w:hAnsi="Simplified Arabic" w:cs="Simplified Arabic"/>
          <w:sz w:val="28"/>
          <w:szCs w:val="28"/>
          <w:rtl/>
        </w:rPr>
      </w:pPr>
      <w:r w:rsidRPr="00553F38">
        <w:rPr>
          <w:rFonts w:ascii="Simplified Arabic" w:hAnsi="Simplified Arabic" w:cs="Simplified Arabic"/>
          <w:b/>
          <w:bCs/>
          <w:sz w:val="28"/>
          <w:szCs w:val="28"/>
          <w:rtl/>
        </w:rPr>
        <w:t>(الملموسية، الاعتمادية، الاستجابة، الأمان، والتعاطف)</w:t>
      </w:r>
      <w:r w:rsidRPr="00553F38">
        <w:rPr>
          <w:rFonts w:ascii="Simplified Arabic" w:hAnsi="Simplified Arabic" w:cs="Simplified Arabic"/>
          <w:sz w:val="28"/>
          <w:szCs w:val="28"/>
          <w:rtl/>
        </w:rPr>
        <w:t xml:space="preserve"> على رضا العملاء في قطاع القرطاسية بمدينة الرياض.</w:t>
      </w: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755A0" w:rsidRDefault="00DA11A7" w:rsidP="00DA11A7">
      <w:pPr>
        <w:spacing w:line="360" w:lineRule="auto"/>
        <w:rPr>
          <w:rFonts w:ascii="Simplified Arabic" w:hAnsi="Simplified Arabic" w:cs="Simplified Arabic"/>
          <w:b/>
          <w:bCs/>
          <w:sz w:val="32"/>
          <w:szCs w:val="32"/>
          <w:u w:val="single"/>
          <w:rtl/>
        </w:rPr>
      </w:pPr>
      <w:r w:rsidRPr="005755A0">
        <w:rPr>
          <w:rFonts w:ascii="Simplified Arabic" w:hAnsi="Simplified Arabic" w:cs="Simplified Arabic"/>
          <w:b/>
          <w:bCs/>
          <w:sz w:val="32"/>
          <w:szCs w:val="32"/>
          <w:u w:val="single"/>
          <w:rtl/>
        </w:rPr>
        <w:t>خاتمة الفصل:</w:t>
      </w:r>
    </w:p>
    <w:p w:rsidR="00DA11A7" w:rsidRPr="00553F38" w:rsidRDefault="003F4B96"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تناول هذا الفصل</w:t>
      </w:r>
      <w:r w:rsidR="00DA11A7" w:rsidRPr="00553F38">
        <w:rPr>
          <w:rFonts w:ascii="Simplified Arabic" w:hAnsi="Simplified Arabic" w:cs="Simplified Arabic"/>
          <w:sz w:val="28"/>
          <w:szCs w:val="28"/>
          <w:rtl/>
        </w:rPr>
        <w:t xml:space="preserve"> تقديم عرض عام للبحث حيث تم استعراض فكرة عامة عن موضوع تأثير جودة الخدمة على رضا العملاء وأسباب اختيار هذا القطاع الحيوي (</w:t>
      </w:r>
      <w:proofErr w:type="spellStart"/>
      <w:r w:rsidR="00DA11A7" w:rsidRPr="00553F38">
        <w:rPr>
          <w:rFonts w:ascii="Simplified Arabic" w:hAnsi="Simplified Arabic" w:cs="Simplified Arabic"/>
          <w:sz w:val="28"/>
          <w:szCs w:val="28"/>
          <w:rtl/>
        </w:rPr>
        <w:t>القرطاسيات</w:t>
      </w:r>
      <w:proofErr w:type="spellEnd"/>
      <w:r w:rsidR="00DA11A7" w:rsidRPr="00553F38">
        <w:rPr>
          <w:rFonts w:ascii="Simplified Arabic" w:hAnsi="Simplified Arabic" w:cs="Simplified Arabic"/>
          <w:sz w:val="28"/>
          <w:szCs w:val="28"/>
          <w:rtl/>
        </w:rPr>
        <w:t xml:space="preserve">). </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كما تم تحديد</w:t>
      </w:r>
      <w:r w:rsidR="003F4B96">
        <w:rPr>
          <w:rFonts w:ascii="Simplified Arabic" w:hAnsi="Simplified Arabic" w:cs="Simplified Arabic" w:hint="cs"/>
          <w:sz w:val="28"/>
          <w:szCs w:val="28"/>
          <w:rtl/>
        </w:rPr>
        <w:t xml:space="preserve"> وتسليط الضوء </w:t>
      </w:r>
      <w:proofErr w:type="gramStart"/>
      <w:r w:rsidR="003F4B96">
        <w:rPr>
          <w:rFonts w:ascii="Simplified Arabic" w:hAnsi="Simplified Arabic" w:cs="Simplified Arabic" w:hint="cs"/>
          <w:sz w:val="28"/>
          <w:szCs w:val="28"/>
          <w:rtl/>
        </w:rPr>
        <w:t>علي</w:t>
      </w:r>
      <w:proofErr w:type="gramEnd"/>
      <w:r w:rsidRPr="00553F38">
        <w:rPr>
          <w:rFonts w:ascii="Simplified Arabic" w:hAnsi="Simplified Arabic" w:cs="Simplified Arabic"/>
          <w:sz w:val="28"/>
          <w:szCs w:val="28"/>
          <w:rtl/>
        </w:rPr>
        <w:t xml:space="preserve"> مشكلة البحث وطرح التساؤلات التي يسعى الب</w:t>
      </w:r>
      <w:r w:rsidR="00CA190E">
        <w:rPr>
          <w:rFonts w:ascii="Simplified Arabic" w:hAnsi="Simplified Arabic" w:cs="Simplified Arabic" w:hint="cs"/>
          <w:sz w:val="28"/>
          <w:szCs w:val="28"/>
          <w:rtl/>
        </w:rPr>
        <w:t>ا</w:t>
      </w:r>
      <w:r w:rsidRPr="00553F38">
        <w:rPr>
          <w:rFonts w:ascii="Simplified Arabic" w:hAnsi="Simplified Arabic" w:cs="Simplified Arabic"/>
          <w:sz w:val="28"/>
          <w:szCs w:val="28"/>
          <w:rtl/>
        </w:rPr>
        <w:t>حث للإجابة عليه</w:t>
      </w:r>
      <w:r w:rsidR="00CA190E">
        <w:rPr>
          <w:rFonts w:ascii="Simplified Arabic" w:hAnsi="Simplified Arabic" w:cs="Simplified Arabic" w:hint="cs"/>
          <w:sz w:val="28"/>
          <w:szCs w:val="28"/>
          <w:rtl/>
        </w:rPr>
        <w:t xml:space="preserve"> من خل</w:t>
      </w:r>
      <w:r w:rsidRPr="00553F38">
        <w:rPr>
          <w:rFonts w:ascii="Simplified Arabic" w:hAnsi="Simplified Arabic" w:cs="Simplified Arabic"/>
          <w:sz w:val="28"/>
          <w:szCs w:val="28"/>
          <w:rtl/>
        </w:rPr>
        <w:t>ا</w:t>
      </w:r>
      <w:r w:rsidR="00CA190E">
        <w:rPr>
          <w:rFonts w:ascii="Simplified Arabic" w:hAnsi="Simplified Arabic" w:cs="Simplified Arabic" w:hint="cs"/>
          <w:sz w:val="28"/>
          <w:szCs w:val="28"/>
          <w:rtl/>
        </w:rPr>
        <w:t>ل هذه الدراسة</w:t>
      </w:r>
      <w:r w:rsidRPr="00553F38">
        <w:rPr>
          <w:rFonts w:ascii="Simplified Arabic" w:hAnsi="Simplified Arabic" w:cs="Simplified Arabic"/>
          <w:sz w:val="28"/>
          <w:szCs w:val="28"/>
          <w:rtl/>
        </w:rPr>
        <w:t>. بالإضافة إلى ذلك، تم توضيح أهمية البحث والأهداف التي يهدف إلى تحقيقها، إلى جانب الفرضيات التي يحاول البحث إثباتها إحصائياً.</w:t>
      </w: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jc w:val="center"/>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jc w:val="center"/>
        <w:rPr>
          <w:rFonts w:ascii="Simplified Arabic" w:hAnsi="Simplified Arabic" w:cs="Simplified Arabic"/>
          <w:b/>
          <w:bCs/>
          <w:sz w:val="28"/>
          <w:szCs w:val="28"/>
          <w:u w:val="single"/>
          <w:rtl/>
        </w:rPr>
      </w:pPr>
    </w:p>
    <w:p w:rsidR="00DA11A7" w:rsidRPr="00553F38" w:rsidRDefault="00DA11A7" w:rsidP="00DA11A7">
      <w:pPr>
        <w:spacing w:line="360" w:lineRule="auto"/>
        <w:jc w:val="center"/>
        <w:rPr>
          <w:rFonts w:ascii="Simplified Arabic" w:hAnsi="Simplified Arabic" w:cs="Simplified Arabic"/>
          <w:b/>
          <w:bCs/>
          <w:sz w:val="28"/>
          <w:szCs w:val="28"/>
          <w:u w:val="single"/>
          <w:rtl/>
        </w:rPr>
      </w:pPr>
    </w:p>
    <w:p w:rsidR="00DA11A7" w:rsidRPr="00553F38" w:rsidRDefault="00DA11A7" w:rsidP="00DA11A7">
      <w:pPr>
        <w:spacing w:line="360" w:lineRule="auto"/>
        <w:jc w:val="center"/>
        <w:rPr>
          <w:rFonts w:ascii="Simplified Arabic" w:hAnsi="Simplified Arabic" w:cs="Simplified Arabic"/>
          <w:b/>
          <w:bCs/>
          <w:sz w:val="28"/>
          <w:szCs w:val="28"/>
          <w:u w:val="single"/>
          <w:rtl/>
        </w:rPr>
      </w:pPr>
    </w:p>
    <w:p w:rsidR="00DA11A7" w:rsidRPr="00553F38" w:rsidRDefault="00DA11A7" w:rsidP="00DA11A7">
      <w:pPr>
        <w:spacing w:line="360" w:lineRule="auto"/>
        <w:jc w:val="center"/>
        <w:rPr>
          <w:rFonts w:ascii="Simplified Arabic" w:hAnsi="Simplified Arabic" w:cs="Simplified Arabic"/>
          <w:b/>
          <w:bCs/>
          <w:sz w:val="28"/>
          <w:szCs w:val="28"/>
          <w:u w:val="single"/>
          <w:rtl/>
        </w:rPr>
      </w:pPr>
    </w:p>
    <w:p w:rsidR="00DA11A7" w:rsidRPr="00553F38" w:rsidRDefault="00DA11A7" w:rsidP="00DA11A7">
      <w:pPr>
        <w:spacing w:line="360" w:lineRule="auto"/>
        <w:jc w:val="center"/>
        <w:rPr>
          <w:rFonts w:ascii="Simplified Arabic" w:hAnsi="Simplified Arabic" w:cs="Simplified Arabic"/>
          <w:b/>
          <w:bCs/>
          <w:sz w:val="28"/>
          <w:szCs w:val="28"/>
          <w:u w:val="single"/>
          <w:rtl/>
        </w:rPr>
      </w:pPr>
    </w:p>
    <w:p w:rsidR="00DA11A7" w:rsidRPr="00553F38" w:rsidRDefault="00DA11A7" w:rsidP="00DA11A7">
      <w:pPr>
        <w:spacing w:line="360" w:lineRule="auto"/>
        <w:jc w:val="center"/>
        <w:rPr>
          <w:rFonts w:ascii="Simplified Arabic" w:hAnsi="Simplified Arabic" w:cs="Simplified Arabic"/>
          <w:b/>
          <w:bCs/>
          <w:sz w:val="28"/>
          <w:szCs w:val="28"/>
          <w:u w:val="single"/>
          <w:rtl/>
        </w:rPr>
      </w:pPr>
    </w:p>
    <w:p w:rsidR="00DA11A7" w:rsidRPr="00553F38" w:rsidRDefault="00DA11A7" w:rsidP="00DA11A7">
      <w:pPr>
        <w:spacing w:line="360" w:lineRule="auto"/>
        <w:jc w:val="center"/>
        <w:rPr>
          <w:rFonts w:ascii="Simplified Arabic" w:hAnsi="Simplified Arabic" w:cs="Simplified Arabic"/>
          <w:b/>
          <w:bCs/>
          <w:sz w:val="28"/>
          <w:szCs w:val="28"/>
          <w:u w:val="single"/>
          <w:rtl/>
        </w:rPr>
      </w:pPr>
    </w:p>
    <w:p w:rsidR="00DA11A7" w:rsidRPr="00553F38" w:rsidRDefault="00DA11A7" w:rsidP="00DA11A7">
      <w:pPr>
        <w:spacing w:line="360" w:lineRule="auto"/>
        <w:jc w:val="center"/>
        <w:rPr>
          <w:rFonts w:ascii="Simplified Arabic" w:hAnsi="Simplified Arabic" w:cs="Simplified Arabic"/>
          <w:b/>
          <w:bCs/>
          <w:sz w:val="28"/>
          <w:szCs w:val="28"/>
          <w:u w:val="single"/>
          <w:rtl/>
        </w:rPr>
      </w:pPr>
    </w:p>
    <w:p w:rsidR="00DA11A7" w:rsidRPr="00553F38" w:rsidRDefault="00DA11A7" w:rsidP="00DA11A7">
      <w:pPr>
        <w:spacing w:line="360" w:lineRule="auto"/>
        <w:jc w:val="center"/>
        <w:rPr>
          <w:rFonts w:ascii="Simplified Arabic" w:hAnsi="Simplified Arabic" w:cs="Simplified Arabic"/>
          <w:b/>
          <w:bCs/>
          <w:sz w:val="28"/>
          <w:szCs w:val="28"/>
          <w:u w:val="single"/>
          <w:rtl/>
        </w:rPr>
      </w:pPr>
    </w:p>
    <w:p w:rsidR="00DA11A7" w:rsidRPr="00553F38" w:rsidRDefault="00DA11A7" w:rsidP="00DA11A7">
      <w:pPr>
        <w:spacing w:line="360" w:lineRule="auto"/>
        <w:jc w:val="center"/>
        <w:rPr>
          <w:rFonts w:ascii="Simplified Arabic" w:hAnsi="Simplified Arabic" w:cs="Simplified Arabic"/>
          <w:b/>
          <w:bCs/>
          <w:sz w:val="28"/>
          <w:szCs w:val="28"/>
          <w:u w:val="single"/>
          <w:rtl/>
        </w:rPr>
      </w:pPr>
    </w:p>
    <w:p w:rsidR="00DA11A7" w:rsidRPr="00D95EDB" w:rsidRDefault="00DA11A7" w:rsidP="00DA11A7">
      <w:pPr>
        <w:spacing w:line="360" w:lineRule="auto"/>
        <w:jc w:val="center"/>
        <w:rPr>
          <w:rFonts w:ascii="Simplified Arabic" w:hAnsi="Simplified Arabic" w:cs="Simplified Arabic"/>
          <w:b/>
          <w:bCs/>
          <w:sz w:val="40"/>
          <w:szCs w:val="40"/>
          <w:u w:val="single"/>
          <w:rtl/>
        </w:rPr>
      </w:pPr>
      <w:r w:rsidRPr="00D95EDB">
        <w:rPr>
          <w:rFonts w:ascii="Simplified Arabic" w:hAnsi="Simplified Arabic" w:cs="Simplified Arabic"/>
          <w:b/>
          <w:bCs/>
          <w:sz w:val="40"/>
          <w:szCs w:val="40"/>
          <w:u w:val="single"/>
          <w:rtl/>
        </w:rPr>
        <w:t>الفصل الثاني</w:t>
      </w:r>
    </w:p>
    <w:p w:rsidR="00DA11A7" w:rsidRPr="00D95EDB" w:rsidRDefault="00DA11A7" w:rsidP="00DA11A7">
      <w:pPr>
        <w:spacing w:line="360" w:lineRule="auto"/>
        <w:jc w:val="center"/>
        <w:rPr>
          <w:rFonts w:ascii="Simplified Arabic" w:hAnsi="Simplified Arabic" w:cs="Simplified Arabic"/>
          <w:b/>
          <w:bCs/>
          <w:sz w:val="40"/>
          <w:szCs w:val="40"/>
          <w:u w:val="single"/>
          <w:rtl/>
        </w:rPr>
      </w:pPr>
      <w:r w:rsidRPr="00D95EDB">
        <w:rPr>
          <w:rFonts w:ascii="Simplified Arabic" w:hAnsi="Simplified Arabic" w:cs="Simplified Arabic"/>
          <w:b/>
          <w:bCs/>
          <w:sz w:val="40"/>
          <w:szCs w:val="40"/>
          <w:u w:val="single"/>
          <w:rtl/>
        </w:rPr>
        <w:t>الدراسات السابقة</w:t>
      </w: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393637" w:rsidRDefault="00DA11A7" w:rsidP="00DA11A7">
      <w:pPr>
        <w:spacing w:line="360" w:lineRule="auto"/>
        <w:rPr>
          <w:rFonts w:ascii="Simplified Arabic" w:hAnsi="Simplified Arabic" w:cs="Simplified Arabic"/>
          <w:b/>
          <w:bCs/>
          <w:sz w:val="32"/>
          <w:szCs w:val="32"/>
          <w:u w:val="single"/>
          <w:rtl/>
        </w:rPr>
      </w:pPr>
      <w:r w:rsidRPr="00393637">
        <w:rPr>
          <w:rFonts w:ascii="Simplified Arabic" w:hAnsi="Simplified Arabic" w:cs="Simplified Arabic"/>
          <w:b/>
          <w:bCs/>
          <w:sz w:val="32"/>
          <w:szCs w:val="32"/>
          <w:u w:val="single"/>
          <w:rtl/>
        </w:rPr>
        <w:lastRenderedPageBreak/>
        <w:t>-مقدمة</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 xml:space="preserve">يُعد هذا الفصل الركيزة العلمية التي تستند إليها الدراسة، حيث يهدف إلى استعراض المفاهيم والنظريات المرتبطة بمتغيرات البحث الأساسية. </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يتناول الجزء الأول الإطار النظري الذي يسلط الضوء على مفهوم جودة الخدمة وأبعادها الخمسة وفق نموذج (</w:t>
      </w:r>
      <w:r w:rsidRPr="00553F38">
        <w:rPr>
          <w:rFonts w:ascii="Simplified Arabic" w:hAnsi="Simplified Arabic" w:cs="Simplified Arabic"/>
          <w:sz w:val="28"/>
          <w:szCs w:val="28"/>
        </w:rPr>
        <w:t>SERVQUAL</w:t>
      </w:r>
      <w:r w:rsidRPr="00553F38">
        <w:rPr>
          <w:rFonts w:ascii="Simplified Arabic" w:hAnsi="Simplified Arabic" w:cs="Simplified Arabic"/>
          <w:sz w:val="28"/>
          <w:szCs w:val="28"/>
          <w:rtl/>
        </w:rPr>
        <w:t xml:space="preserve">)، ومدى ارتباطها بتحقيق رضا العملاء في المنظمات الخدمية. </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بينما يركز الجزء الثاني على استعراض ونقد الدراسات السابقة التي تناولت هذا الموضوع في بيئات مشابهة، مما يساهم في تحديد الفجوة البحثية وتأصيل المنهجية العلمية المتبعة في هذه الدراسة، وصولاً إلى بناء رؤية متكاملة تساعد في تحليل النتائج الميدانية لاحقاً.</w:t>
      </w: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rtl/>
        </w:rPr>
      </w:pPr>
    </w:p>
    <w:p w:rsidR="00DA11A7" w:rsidRPr="00003945" w:rsidRDefault="00DA11A7" w:rsidP="00DA11A7">
      <w:pPr>
        <w:spacing w:line="360" w:lineRule="auto"/>
        <w:rPr>
          <w:rFonts w:ascii="Simplified Arabic" w:hAnsi="Simplified Arabic" w:cs="Simplified Arabic"/>
          <w:b/>
          <w:bCs/>
          <w:sz w:val="32"/>
          <w:szCs w:val="32"/>
          <w:u w:val="single"/>
          <w:rtl/>
        </w:rPr>
      </w:pPr>
      <w:r w:rsidRPr="00003945">
        <w:rPr>
          <w:rFonts w:ascii="Simplified Arabic" w:hAnsi="Simplified Arabic" w:cs="Simplified Arabic"/>
          <w:b/>
          <w:bCs/>
          <w:sz w:val="32"/>
          <w:szCs w:val="32"/>
          <w:u w:val="single"/>
          <w:rtl/>
        </w:rPr>
        <w:lastRenderedPageBreak/>
        <w:t xml:space="preserve">الإطار </w:t>
      </w:r>
      <w:proofErr w:type="gramStart"/>
      <w:r w:rsidRPr="00003945">
        <w:rPr>
          <w:rFonts w:ascii="Simplified Arabic" w:hAnsi="Simplified Arabic" w:cs="Simplified Arabic"/>
          <w:b/>
          <w:bCs/>
          <w:sz w:val="32"/>
          <w:szCs w:val="32"/>
          <w:u w:val="single"/>
          <w:rtl/>
        </w:rPr>
        <w:t>النظري :</w:t>
      </w:r>
      <w:proofErr w:type="gramEnd"/>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 xml:space="preserve">من خلال هذا الفصل، سوف نتناول فيه متغيرات الدراسة وهما جودة الخدمة ورضا العملاء. </w:t>
      </w:r>
    </w:p>
    <w:p w:rsidR="00DA11A7" w:rsidRPr="00553F38" w:rsidRDefault="00DA11A7" w:rsidP="00DA11A7">
      <w:p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 xml:space="preserve">سنبحث في أهم المفاهيم المتعلقة بكل منهما، وتأثيرهما على نجاح قطاع القرطاسية في منطقة الرياض. </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سنبدأ بتعريف مفهوم جودة الخدمة، ثم ننتقل إلى تعريف رضا العملاء من جوانب متعددة تشمل أبعاد نموذج (</w:t>
      </w:r>
      <w:r w:rsidRPr="00B10A69">
        <w:rPr>
          <w:rFonts w:asciiTheme="majorBidi" w:hAnsiTheme="majorBidi" w:cstheme="majorBidi"/>
          <w:sz w:val="28"/>
          <w:szCs w:val="28"/>
        </w:rPr>
        <w:t>SERVQUAL</w:t>
      </w:r>
      <w:r w:rsidRPr="00553F38">
        <w:rPr>
          <w:rFonts w:ascii="Simplified Arabic" w:hAnsi="Simplified Arabic" w:cs="Simplified Arabic"/>
          <w:sz w:val="28"/>
          <w:szCs w:val="28"/>
          <w:rtl/>
        </w:rPr>
        <w:t xml:space="preserve">) الخمسة: </w:t>
      </w:r>
      <w:proofErr w:type="gramStart"/>
      <w:r w:rsidRPr="00553F38">
        <w:rPr>
          <w:rFonts w:ascii="Simplified Arabic" w:hAnsi="Simplified Arabic" w:cs="Simplified Arabic"/>
          <w:b/>
          <w:bCs/>
          <w:sz w:val="28"/>
          <w:szCs w:val="28"/>
          <w:rtl/>
        </w:rPr>
        <w:t>( الملموسية</w:t>
      </w:r>
      <w:proofErr w:type="gramEnd"/>
      <w:r w:rsidRPr="00553F38">
        <w:rPr>
          <w:rFonts w:ascii="Simplified Arabic" w:hAnsi="Simplified Arabic" w:cs="Simplified Arabic"/>
          <w:b/>
          <w:bCs/>
          <w:sz w:val="28"/>
          <w:szCs w:val="28"/>
          <w:rtl/>
        </w:rPr>
        <w:t>، الاعتمادية، الاستجابة، الأمان، والتعاطف )</w:t>
      </w:r>
      <w:r w:rsidRPr="00553F38">
        <w:rPr>
          <w:rFonts w:ascii="Simplified Arabic" w:hAnsi="Simplified Arabic" w:cs="Simplified Arabic"/>
          <w:sz w:val="28"/>
          <w:szCs w:val="28"/>
          <w:rtl/>
        </w:rPr>
        <w:t xml:space="preserve"> .</w:t>
      </w: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t>أولاً: جودة الخدمة (</w:t>
      </w:r>
      <w:r w:rsidRPr="00B10A69">
        <w:rPr>
          <w:rFonts w:asciiTheme="majorBidi" w:hAnsiTheme="majorBidi" w:cstheme="majorBidi"/>
          <w:b/>
          <w:bCs/>
          <w:sz w:val="28"/>
          <w:szCs w:val="28"/>
          <w:u w:val="single"/>
        </w:rPr>
        <w:t>Service Quality</w:t>
      </w:r>
      <w:r w:rsidRPr="00553F38">
        <w:rPr>
          <w:rFonts w:ascii="Simplified Arabic" w:hAnsi="Simplified Arabic" w:cs="Simplified Arabic"/>
          <w:b/>
          <w:bCs/>
          <w:sz w:val="28"/>
          <w:szCs w:val="28"/>
          <w:u w:val="single"/>
          <w:rtl/>
        </w:rPr>
        <w:t>):</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 xml:space="preserve">جودة الخدمة هي مقياس لمدى مطابقة مستوى الخدمة المقدمة لتوقعات العملاء، وهي عملية مستمرة تهدف إلى تحسين الأداء لضمان التميز التنافسي. </w:t>
      </w:r>
    </w:p>
    <w:p w:rsidR="00DA11A7" w:rsidRPr="00553F38" w:rsidRDefault="00DA11A7" w:rsidP="00DA11A7">
      <w:p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يُستخدم هذا المفهوم عادةً في المنظمات التي تسعى لتعزيز مكانتها في السوق أو تواجه منافسة شديدة تتطلب كسب ولاء العملاء (</w:t>
      </w:r>
      <w:proofErr w:type="spellStart"/>
      <w:r w:rsidRPr="00CE05BD">
        <w:rPr>
          <w:rFonts w:asciiTheme="majorBidi" w:hAnsiTheme="majorBidi" w:cstheme="majorBidi"/>
          <w:sz w:val="28"/>
          <w:szCs w:val="28"/>
        </w:rPr>
        <w:t>Parasuraman</w:t>
      </w:r>
      <w:proofErr w:type="spellEnd"/>
      <w:r w:rsidRPr="00CE05BD">
        <w:rPr>
          <w:rFonts w:asciiTheme="majorBidi" w:hAnsiTheme="majorBidi" w:cstheme="majorBidi"/>
          <w:sz w:val="28"/>
          <w:szCs w:val="28"/>
        </w:rPr>
        <w:t xml:space="preserve"> et al., 1988</w:t>
      </w:r>
      <w:r w:rsidRPr="00553F38">
        <w:rPr>
          <w:rFonts w:ascii="Simplified Arabic" w:hAnsi="Simplified Arabic" w:cs="Simplified Arabic"/>
          <w:sz w:val="28"/>
          <w:szCs w:val="28"/>
          <w:rtl/>
        </w:rPr>
        <w:t>).</w:t>
      </w: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rtl/>
        </w:rPr>
      </w:pPr>
    </w:p>
    <w:p w:rsidR="00DA11A7" w:rsidRPr="00423AE3" w:rsidRDefault="00DA11A7" w:rsidP="00DA11A7">
      <w:pPr>
        <w:spacing w:line="360" w:lineRule="auto"/>
        <w:rPr>
          <w:rFonts w:ascii="Simplified Arabic" w:hAnsi="Simplified Arabic" w:cs="Simplified Arabic"/>
          <w:b/>
          <w:bCs/>
          <w:sz w:val="32"/>
          <w:szCs w:val="32"/>
          <w:u w:val="single"/>
          <w:rtl/>
        </w:rPr>
      </w:pPr>
      <w:r w:rsidRPr="00423AE3">
        <w:rPr>
          <w:rFonts w:ascii="Simplified Arabic" w:hAnsi="Simplified Arabic" w:cs="Simplified Arabic"/>
          <w:b/>
          <w:bCs/>
          <w:sz w:val="32"/>
          <w:szCs w:val="32"/>
          <w:u w:val="single"/>
          <w:rtl/>
        </w:rPr>
        <w:lastRenderedPageBreak/>
        <w:t>أسباب الاهتمام بجودة الخدمة في قطاع القرطاسية:</w:t>
      </w:r>
    </w:p>
    <w:p w:rsidR="00DA11A7" w:rsidRPr="006179C0" w:rsidRDefault="00DA11A7" w:rsidP="00DA11A7">
      <w:pPr>
        <w:spacing w:line="360" w:lineRule="auto"/>
        <w:rPr>
          <w:rFonts w:ascii="Simplified Arabic" w:hAnsi="Simplified Arabic" w:cs="Simplified Arabic"/>
          <w:b/>
          <w:bCs/>
          <w:sz w:val="28"/>
          <w:szCs w:val="28"/>
          <w:rtl/>
        </w:rPr>
      </w:pPr>
      <w:r w:rsidRPr="00553F38">
        <w:rPr>
          <w:rFonts w:ascii="Simplified Arabic" w:hAnsi="Simplified Arabic" w:cs="Simplified Arabic"/>
          <w:b/>
          <w:bCs/>
          <w:sz w:val="28"/>
          <w:szCs w:val="28"/>
          <w:rtl/>
        </w:rPr>
        <w:t xml:space="preserve">تتعدد الأسباب التي تدفع مديري </w:t>
      </w:r>
      <w:proofErr w:type="spellStart"/>
      <w:r w:rsidRPr="00553F38">
        <w:rPr>
          <w:rFonts w:ascii="Simplified Arabic" w:hAnsi="Simplified Arabic" w:cs="Simplified Arabic"/>
          <w:b/>
          <w:bCs/>
          <w:sz w:val="28"/>
          <w:szCs w:val="28"/>
          <w:rtl/>
        </w:rPr>
        <w:t>القرطاسيات</w:t>
      </w:r>
      <w:proofErr w:type="spellEnd"/>
      <w:r w:rsidRPr="00553F38">
        <w:rPr>
          <w:rFonts w:ascii="Simplified Arabic" w:hAnsi="Simplified Arabic" w:cs="Simplified Arabic"/>
          <w:b/>
          <w:bCs/>
          <w:sz w:val="28"/>
          <w:szCs w:val="28"/>
          <w:rtl/>
        </w:rPr>
        <w:t xml:space="preserve"> للاهتمام بجودة الخدمة، ومنها:</w:t>
      </w:r>
    </w:p>
    <w:p w:rsidR="00DA11A7" w:rsidRPr="006179C0" w:rsidRDefault="00DA11A7" w:rsidP="00DA11A7">
      <w:pPr>
        <w:pStyle w:val="a3"/>
        <w:numPr>
          <w:ilvl w:val="0"/>
          <w:numId w:val="1"/>
        </w:numPr>
        <w:spacing w:line="360" w:lineRule="auto"/>
        <w:rPr>
          <w:rFonts w:ascii="Simplified Arabic" w:hAnsi="Simplified Arabic" w:cs="Simplified Arabic"/>
          <w:sz w:val="28"/>
          <w:szCs w:val="28"/>
          <w:rtl/>
        </w:rPr>
      </w:pPr>
      <w:r w:rsidRPr="00553F38">
        <w:rPr>
          <w:rFonts w:ascii="Simplified Arabic" w:hAnsi="Simplified Arabic" w:cs="Simplified Arabic"/>
          <w:b/>
          <w:bCs/>
          <w:sz w:val="28"/>
          <w:szCs w:val="28"/>
          <w:rtl/>
        </w:rPr>
        <w:t xml:space="preserve">مواكبة التغيرات المتسارعة في </w:t>
      </w:r>
      <w:proofErr w:type="gramStart"/>
      <w:r w:rsidRPr="00553F38">
        <w:rPr>
          <w:rFonts w:ascii="Simplified Arabic" w:hAnsi="Simplified Arabic" w:cs="Simplified Arabic"/>
          <w:b/>
          <w:bCs/>
          <w:sz w:val="28"/>
          <w:szCs w:val="28"/>
          <w:rtl/>
        </w:rPr>
        <w:t>السوق:</w:t>
      </w:r>
      <w:r w:rsidRPr="00553F38">
        <w:rPr>
          <w:rFonts w:ascii="Simplified Arabic" w:hAnsi="Simplified Arabic" w:cs="Simplified Arabic"/>
          <w:sz w:val="28"/>
          <w:szCs w:val="28"/>
          <w:rtl/>
        </w:rPr>
        <w:t xml:space="preserve">  قد</w:t>
      </w:r>
      <w:proofErr w:type="gramEnd"/>
      <w:r w:rsidRPr="00553F38">
        <w:rPr>
          <w:rFonts w:ascii="Simplified Arabic" w:hAnsi="Simplified Arabic" w:cs="Simplified Arabic"/>
          <w:sz w:val="28"/>
          <w:szCs w:val="28"/>
          <w:rtl/>
        </w:rPr>
        <w:t xml:space="preserve"> تتطلب احتياجات الطلاب والباحثين خدمات أكثر دقة وسرعة للاستفادة من تقنيات الطباعة الحديثة.</w:t>
      </w:r>
    </w:p>
    <w:p w:rsidR="00DA11A7" w:rsidRPr="00553F38" w:rsidRDefault="00DA11A7" w:rsidP="00DA11A7">
      <w:pPr>
        <w:pStyle w:val="a3"/>
        <w:numPr>
          <w:ilvl w:val="0"/>
          <w:numId w:val="1"/>
        </w:numPr>
        <w:spacing w:line="360" w:lineRule="auto"/>
        <w:rPr>
          <w:rFonts w:ascii="Simplified Arabic" w:hAnsi="Simplified Arabic" w:cs="Simplified Arabic"/>
          <w:sz w:val="28"/>
          <w:szCs w:val="28"/>
          <w:rtl/>
        </w:rPr>
      </w:pPr>
      <w:r w:rsidRPr="00553F38">
        <w:rPr>
          <w:rFonts w:ascii="Simplified Arabic" w:hAnsi="Simplified Arabic" w:cs="Simplified Arabic"/>
          <w:b/>
          <w:bCs/>
          <w:sz w:val="28"/>
          <w:szCs w:val="28"/>
          <w:rtl/>
        </w:rPr>
        <w:t xml:space="preserve">تلبية تطلعات العملاء </w:t>
      </w:r>
      <w:proofErr w:type="gramStart"/>
      <w:r w:rsidRPr="00553F38">
        <w:rPr>
          <w:rFonts w:ascii="Simplified Arabic" w:hAnsi="Simplified Arabic" w:cs="Simplified Arabic"/>
          <w:b/>
          <w:bCs/>
          <w:sz w:val="28"/>
          <w:szCs w:val="28"/>
          <w:rtl/>
        </w:rPr>
        <w:t>المتغيرة:</w:t>
      </w:r>
      <w:r w:rsidRPr="00553F38">
        <w:rPr>
          <w:rFonts w:ascii="Simplified Arabic" w:hAnsi="Simplified Arabic" w:cs="Simplified Arabic"/>
          <w:sz w:val="28"/>
          <w:szCs w:val="28"/>
          <w:rtl/>
        </w:rPr>
        <w:t xml:space="preserve">  السعي</w:t>
      </w:r>
      <w:proofErr w:type="gramEnd"/>
      <w:r w:rsidRPr="00553F38">
        <w:rPr>
          <w:rFonts w:ascii="Simplified Arabic" w:hAnsi="Simplified Arabic" w:cs="Simplified Arabic"/>
          <w:sz w:val="28"/>
          <w:szCs w:val="28"/>
          <w:rtl/>
        </w:rPr>
        <w:t xml:space="preserve"> لتقديم تجربة عميل متميزة تضمن تكرار الزيارة والولاء للمنشأة </w:t>
      </w:r>
      <w:r w:rsidRPr="006179C0">
        <w:rPr>
          <w:rFonts w:asciiTheme="majorBidi" w:hAnsiTheme="majorBidi" w:cstheme="majorBidi"/>
          <w:sz w:val="28"/>
          <w:szCs w:val="28"/>
          <w:rtl/>
        </w:rPr>
        <w:t>(</w:t>
      </w:r>
      <w:proofErr w:type="spellStart"/>
      <w:r w:rsidRPr="006179C0">
        <w:rPr>
          <w:rFonts w:asciiTheme="majorBidi" w:hAnsiTheme="majorBidi" w:cstheme="majorBidi"/>
          <w:sz w:val="28"/>
          <w:szCs w:val="28"/>
        </w:rPr>
        <w:t>Zeithaml</w:t>
      </w:r>
      <w:proofErr w:type="spellEnd"/>
      <w:r w:rsidRPr="006179C0">
        <w:rPr>
          <w:rFonts w:asciiTheme="majorBidi" w:hAnsiTheme="majorBidi" w:cstheme="majorBidi"/>
          <w:sz w:val="28"/>
          <w:szCs w:val="28"/>
        </w:rPr>
        <w:t xml:space="preserve"> et al., 2018</w:t>
      </w:r>
      <w:r w:rsidRPr="006179C0">
        <w:rPr>
          <w:rFonts w:asciiTheme="majorBidi" w:hAnsiTheme="majorBidi" w:cstheme="majorBidi"/>
          <w:sz w:val="28"/>
          <w:szCs w:val="28"/>
          <w:rtl/>
        </w:rPr>
        <w:t>).</w:t>
      </w: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t>ثانياً: رضا العملاء:</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 xml:space="preserve">يُعتبر رضا العملاء من العوامل الرئيسية التي تحدد نجاح المنظمات الخدمية واستمراريتها. </w:t>
      </w:r>
    </w:p>
    <w:p w:rsidR="00DA11A7" w:rsidRPr="00553F38" w:rsidRDefault="00DA11A7" w:rsidP="00DA11A7">
      <w:pPr>
        <w:spacing w:line="360" w:lineRule="auto"/>
        <w:rPr>
          <w:rFonts w:ascii="Simplified Arabic" w:hAnsi="Simplified Arabic" w:cs="Simplified Arabic"/>
          <w:b/>
          <w:bCs/>
          <w:sz w:val="28"/>
          <w:szCs w:val="28"/>
          <w:rtl/>
        </w:rPr>
      </w:pPr>
      <w:r w:rsidRPr="00553F38">
        <w:rPr>
          <w:rFonts w:ascii="Simplified Arabic" w:hAnsi="Simplified Arabic" w:cs="Simplified Arabic"/>
          <w:sz w:val="28"/>
          <w:szCs w:val="28"/>
          <w:rtl/>
        </w:rPr>
        <w:t xml:space="preserve">يتأثر هذا الرضا بعدة عوامل تشمل </w:t>
      </w:r>
      <w:proofErr w:type="gramStart"/>
      <w:r w:rsidRPr="00553F38">
        <w:rPr>
          <w:rFonts w:ascii="Simplified Arabic" w:hAnsi="Simplified Arabic" w:cs="Simplified Arabic"/>
          <w:b/>
          <w:bCs/>
          <w:sz w:val="28"/>
          <w:szCs w:val="28"/>
          <w:rtl/>
        </w:rPr>
        <w:t>الاستجابة ،</w:t>
      </w:r>
      <w:proofErr w:type="gramEnd"/>
      <w:r w:rsidRPr="00553F38">
        <w:rPr>
          <w:rFonts w:ascii="Simplified Arabic" w:hAnsi="Simplified Arabic" w:cs="Simplified Arabic"/>
          <w:b/>
          <w:bCs/>
          <w:sz w:val="28"/>
          <w:szCs w:val="28"/>
          <w:rtl/>
        </w:rPr>
        <w:t xml:space="preserve"> الملموسية ، الاعتمادية ، الأمان، والتعاطف.</w:t>
      </w: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20C7B">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t>1) الاستجابة (</w:t>
      </w:r>
      <w:r w:rsidR="00D20C7B">
        <w:rPr>
          <w:rFonts w:asciiTheme="majorBidi" w:hAnsiTheme="majorBidi" w:cstheme="majorBidi"/>
          <w:b/>
          <w:bCs/>
          <w:sz w:val="28"/>
          <w:szCs w:val="28"/>
          <w:u w:val="single"/>
        </w:rPr>
        <w:t>Response</w:t>
      </w:r>
      <w:r w:rsidRPr="00553F38">
        <w:rPr>
          <w:rFonts w:ascii="Simplified Arabic" w:hAnsi="Simplified Arabic" w:cs="Simplified Arabic"/>
          <w:b/>
          <w:bCs/>
          <w:sz w:val="28"/>
          <w:szCs w:val="28"/>
          <w:u w:val="single"/>
          <w:rtl/>
        </w:rPr>
        <w:t>)</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 xml:space="preserve">تُعد الاستجابة في قطاع القرطاسية هي السرعة في تقديم الخدمة وإبداء الرغبة في مساعدة العميل. </w:t>
      </w:r>
    </w:p>
    <w:p w:rsidR="00DA11A7" w:rsidRPr="00575AC5" w:rsidRDefault="00DA11A7" w:rsidP="00DA11A7">
      <w:pPr>
        <w:spacing w:line="360" w:lineRule="auto"/>
        <w:rPr>
          <w:rFonts w:asciiTheme="majorBidi" w:hAnsiTheme="majorBidi" w:cstheme="majorBidi"/>
          <w:sz w:val="28"/>
          <w:szCs w:val="28"/>
        </w:rPr>
      </w:pPr>
      <w:r w:rsidRPr="00553F38">
        <w:rPr>
          <w:rFonts w:ascii="Simplified Arabic" w:hAnsi="Simplified Arabic" w:cs="Simplified Arabic"/>
          <w:sz w:val="28"/>
          <w:szCs w:val="28"/>
          <w:rtl/>
        </w:rPr>
        <w:t>جودة الخدمة يمكن أن ترفع من مستوى الرضا، ولكن التأخير في تنفيذ طلبات الطباعة أو البحوث قد يؤدي إلى ضغوط إضافية على العميل وإمكانية حدوث عدم رضا وتوجه للمنافسين (</w:t>
      </w:r>
      <w:proofErr w:type="spellStart"/>
      <w:r w:rsidRPr="00575AC5">
        <w:rPr>
          <w:rFonts w:asciiTheme="majorBidi" w:hAnsiTheme="majorBidi" w:cstheme="majorBidi"/>
          <w:sz w:val="28"/>
          <w:szCs w:val="28"/>
        </w:rPr>
        <w:t>Wickramasinghe</w:t>
      </w:r>
      <w:proofErr w:type="spellEnd"/>
      <w:r w:rsidRPr="00575AC5">
        <w:rPr>
          <w:rFonts w:asciiTheme="majorBidi" w:hAnsiTheme="majorBidi" w:cstheme="majorBidi"/>
          <w:sz w:val="28"/>
          <w:szCs w:val="28"/>
        </w:rPr>
        <w:t xml:space="preserve"> &amp; </w:t>
      </w:r>
      <w:proofErr w:type="spellStart"/>
      <w:r w:rsidRPr="00575AC5">
        <w:rPr>
          <w:rFonts w:asciiTheme="majorBidi" w:hAnsiTheme="majorBidi" w:cstheme="majorBidi"/>
          <w:sz w:val="28"/>
          <w:szCs w:val="28"/>
        </w:rPr>
        <w:t>Disaratna</w:t>
      </w:r>
      <w:proofErr w:type="spellEnd"/>
      <w:r w:rsidRPr="00575AC5">
        <w:rPr>
          <w:rFonts w:asciiTheme="majorBidi" w:hAnsiTheme="majorBidi" w:cstheme="majorBidi"/>
          <w:sz w:val="28"/>
          <w:szCs w:val="28"/>
        </w:rPr>
        <w:t>, 2018</w:t>
      </w:r>
      <w:r w:rsidRPr="00575AC5">
        <w:rPr>
          <w:rFonts w:asciiTheme="majorBidi" w:hAnsiTheme="majorBidi" w:cstheme="majorBidi"/>
          <w:sz w:val="28"/>
          <w:szCs w:val="28"/>
          <w:rtl/>
        </w:rPr>
        <w:t>).</w:t>
      </w: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t>2) الملموسية (</w:t>
      </w:r>
      <w:r w:rsidRPr="00575AC5">
        <w:rPr>
          <w:rFonts w:asciiTheme="majorBidi" w:hAnsiTheme="majorBidi" w:cstheme="majorBidi"/>
          <w:b/>
          <w:bCs/>
          <w:sz w:val="28"/>
          <w:szCs w:val="28"/>
          <w:u w:val="single"/>
        </w:rPr>
        <w:t>Tangibles</w:t>
      </w:r>
      <w:r w:rsidRPr="00553F38">
        <w:rPr>
          <w:rFonts w:ascii="Simplified Arabic" w:hAnsi="Simplified Arabic" w:cs="Simplified Arabic"/>
          <w:b/>
          <w:bCs/>
          <w:sz w:val="28"/>
          <w:szCs w:val="28"/>
          <w:u w:val="single"/>
          <w:rtl/>
        </w:rPr>
        <w:t>)</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 xml:space="preserve">تتأثر جودة الخدمة بشكل مباشر بالمظهر المادي للمنشأة، حيث من الضروري توفير أجهزة حديثة وتنوع في الأدوات المكتبية. </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 xml:space="preserve">تحسين الجانب الملموس يسهم في تعزيز الصورة الذهنية للقرطاسية، مما يزيد من القيمة المدركة لدى العميل وتكرار التعامل </w:t>
      </w:r>
      <w:r w:rsidRPr="00575AC5">
        <w:rPr>
          <w:rFonts w:asciiTheme="majorBidi" w:hAnsiTheme="majorBidi" w:cstheme="majorBidi"/>
          <w:sz w:val="28"/>
          <w:szCs w:val="28"/>
          <w:rtl/>
        </w:rPr>
        <w:t>(</w:t>
      </w:r>
      <w:proofErr w:type="spellStart"/>
      <w:r w:rsidRPr="00575AC5">
        <w:rPr>
          <w:rFonts w:asciiTheme="majorBidi" w:hAnsiTheme="majorBidi" w:cstheme="majorBidi"/>
          <w:sz w:val="28"/>
          <w:szCs w:val="28"/>
        </w:rPr>
        <w:t>Banihashemi</w:t>
      </w:r>
      <w:proofErr w:type="spellEnd"/>
      <w:r w:rsidRPr="00575AC5">
        <w:rPr>
          <w:rFonts w:asciiTheme="majorBidi" w:hAnsiTheme="majorBidi" w:cstheme="majorBidi"/>
          <w:sz w:val="28"/>
          <w:szCs w:val="28"/>
        </w:rPr>
        <w:t xml:space="preserve"> &amp; </w:t>
      </w:r>
      <w:proofErr w:type="spellStart"/>
      <w:r w:rsidRPr="00575AC5">
        <w:rPr>
          <w:rFonts w:asciiTheme="majorBidi" w:hAnsiTheme="majorBidi" w:cstheme="majorBidi"/>
          <w:sz w:val="28"/>
          <w:szCs w:val="28"/>
        </w:rPr>
        <w:t>Khalilzadeh</w:t>
      </w:r>
      <w:proofErr w:type="spellEnd"/>
      <w:r w:rsidRPr="00575AC5">
        <w:rPr>
          <w:rFonts w:asciiTheme="majorBidi" w:hAnsiTheme="majorBidi" w:cstheme="majorBidi"/>
          <w:sz w:val="28"/>
          <w:szCs w:val="28"/>
        </w:rPr>
        <w:t>, 2021</w:t>
      </w:r>
      <w:r w:rsidRPr="00575AC5">
        <w:rPr>
          <w:rFonts w:asciiTheme="majorBidi" w:hAnsiTheme="majorBidi" w:cstheme="majorBidi"/>
          <w:sz w:val="28"/>
          <w:szCs w:val="28"/>
          <w:rtl/>
        </w:rPr>
        <w:t xml:space="preserve">). </w:t>
      </w:r>
    </w:p>
    <w:p w:rsidR="00DA11A7" w:rsidRPr="00553F38" w:rsidRDefault="00DA11A7" w:rsidP="00DA11A7">
      <w:p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قد تتضمن الملموسية أيضاً جودة المواد المستخدمة في التغليف أو وضوح الطباعة.</w:t>
      </w: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t>3) الاعتمادية (</w:t>
      </w:r>
      <w:r w:rsidRPr="00010F3F">
        <w:rPr>
          <w:rFonts w:asciiTheme="majorBidi" w:hAnsiTheme="majorBidi" w:cstheme="majorBidi"/>
          <w:b/>
          <w:bCs/>
          <w:sz w:val="28"/>
          <w:szCs w:val="28"/>
          <w:u w:val="single"/>
        </w:rPr>
        <w:t>Reliability</w:t>
      </w:r>
      <w:r w:rsidRPr="00553F38">
        <w:rPr>
          <w:rFonts w:ascii="Simplified Arabic" w:hAnsi="Simplified Arabic" w:cs="Simplified Arabic"/>
          <w:b/>
          <w:bCs/>
          <w:sz w:val="28"/>
          <w:szCs w:val="28"/>
          <w:u w:val="single"/>
          <w:rtl/>
        </w:rPr>
        <w:t>)</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 xml:space="preserve">تُشير الاعتمادية إلى قدرة القرطاسية على تنفيذ الخدمة الموعودة بدقة وموثوقية، مثل الالتزام بتنسيق البحوث العلمية وفق المعايير المطلوبة أو تسليم طلبات الطباعة في الموعد المحدد دون أخطاء. </w:t>
      </w:r>
    </w:p>
    <w:p w:rsidR="00DA11A7" w:rsidRPr="00553F38" w:rsidRDefault="00DA11A7" w:rsidP="00DA11A7">
      <w:p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إن الوفاء بالوعود يعزز من ثقة العميل ويقلل من احتمالية حدوث شكاوى، مما ينعكس إيجاباً على مستوى الرضا العام (</w:t>
      </w:r>
      <w:proofErr w:type="spellStart"/>
      <w:r w:rsidRPr="00CF6729">
        <w:rPr>
          <w:rFonts w:asciiTheme="majorBidi" w:hAnsiTheme="majorBidi" w:cstheme="majorBidi"/>
          <w:sz w:val="28"/>
          <w:szCs w:val="28"/>
        </w:rPr>
        <w:t>Zeithaml</w:t>
      </w:r>
      <w:proofErr w:type="spellEnd"/>
      <w:r w:rsidRPr="00CF6729">
        <w:rPr>
          <w:rFonts w:asciiTheme="majorBidi" w:hAnsiTheme="majorBidi" w:cstheme="majorBidi"/>
          <w:sz w:val="28"/>
          <w:szCs w:val="28"/>
        </w:rPr>
        <w:t xml:space="preserve"> et al., 2018</w:t>
      </w:r>
      <w:r w:rsidRPr="00CF6729">
        <w:rPr>
          <w:rFonts w:asciiTheme="majorBidi" w:hAnsiTheme="majorBidi" w:cstheme="majorBidi"/>
          <w:sz w:val="28"/>
          <w:szCs w:val="28"/>
          <w:rtl/>
        </w:rPr>
        <w:t>)</w:t>
      </w:r>
      <w:r w:rsidRPr="00553F38">
        <w:rPr>
          <w:rFonts w:ascii="Simplified Arabic" w:hAnsi="Simplified Arabic" w:cs="Simplified Arabic"/>
          <w:sz w:val="28"/>
          <w:szCs w:val="28"/>
          <w:rtl/>
        </w:rPr>
        <w:t>.</w:t>
      </w: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20C7B">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lastRenderedPageBreak/>
        <w:t>4) الأمان (</w:t>
      </w:r>
      <w:r w:rsidR="00D20C7B">
        <w:rPr>
          <w:rFonts w:asciiTheme="majorBidi" w:hAnsiTheme="majorBidi" w:cstheme="majorBidi"/>
          <w:b/>
          <w:bCs/>
          <w:sz w:val="28"/>
          <w:szCs w:val="28"/>
          <w:u w:val="single"/>
        </w:rPr>
        <w:t>Safety</w:t>
      </w:r>
      <w:r w:rsidRPr="00553F38">
        <w:rPr>
          <w:rFonts w:ascii="Simplified Arabic" w:hAnsi="Simplified Arabic" w:cs="Simplified Arabic"/>
          <w:b/>
          <w:bCs/>
          <w:sz w:val="28"/>
          <w:szCs w:val="28"/>
          <w:u w:val="single"/>
          <w:rtl/>
        </w:rPr>
        <w:t>)</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 xml:space="preserve">يرتبط بُعد الأمان بمدى شعور العميل بالثقة والطمأنينة أثناء التعامل مع القرطاسية، خاصة فيما يتعلق بخصوصية الملفات والبيانات الشخصية المرسلة للطباعة. </w:t>
      </w:r>
    </w:p>
    <w:p w:rsidR="00DA11A7" w:rsidRPr="00553F38" w:rsidRDefault="00DA11A7" w:rsidP="00DA11A7">
      <w:p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كما يشمل هذا البعد إلمام الموظفين بالمعارف الفنية اللازمة لتقديم المشورة الصحيحة للطلاب والباحثين، مما يبني علاقة قائمة على الثقة المتبادلة ويحقق رضا مستدام (</w:t>
      </w:r>
      <w:r w:rsidRPr="00553F38">
        <w:rPr>
          <w:rFonts w:ascii="Simplified Arabic" w:hAnsi="Simplified Arabic" w:cs="Simplified Arabic"/>
          <w:sz w:val="28"/>
          <w:szCs w:val="28"/>
        </w:rPr>
        <w:t>PMI, 2021</w:t>
      </w:r>
      <w:r w:rsidRPr="00553F38">
        <w:rPr>
          <w:rFonts w:ascii="Simplified Arabic" w:hAnsi="Simplified Arabic" w:cs="Simplified Arabic"/>
          <w:sz w:val="28"/>
          <w:szCs w:val="28"/>
          <w:rtl/>
        </w:rPr>
        <w:t>).</w:t>
      </w: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t>5) التعاطف (</w:t>
      </w:r>
      <w:r w:rsidR="00D20C7B">
        <w:rPr>
          <w:rFonts w:asciiTheme="majorBidi" w:hAnsiTheme="majorBidi" w:cstheme="majorBidi"/>
          <w:b/>
          <w:bCs/>
          <w:sz w:val="28"/>
          <w:szCs w:val="28"/>
          <w:u w:val="single"/>
        </w:rPr>
        <w:t>Sy</w:t>
      </w:r>
      <w:r w:rsidRPr="004C6659">
        <w:rPr>
          <w:rFonts w:asciiTheme="majorBidi" w:hAnsiTheme="majorBidi" w:cstheme="majorBidi"/>
          <w:b/>
          <w:bCs/>
          <w:sz w:val="28"/>
          <w:szCs w:val="28"/>
          <w:u w:val="single"/>
        </w:rPr>
        <w:t>mpathy</w:t>
      </w:r>
      <w:r w:rsidRPr="00553F38">
        <w:rPr>
          <w:rFonts w:ascii="Simplified Arabic" w:hAnsi="Simplified Arabic" w:cs="Simplified Arabic"/>
          <w:b/>
          <w:bCs/>
          <w:sz w:val="28"/>
          <w:szCs w:val="28"/>
          <w:u w:val="single"/>
          <w:rtl/>
        </w:rPr>
        <w:t>)</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 xml:space="preserve">يتمثل التعاطف في تقديم الاهتمام الشخصي للعملاء وفهم احتياجاتهم الفردية، مثل مراعاة ظروف الطلاب في أوقات الاختبارات أو تقديم حلول مخصصة للمشاريع الدراسية. </w:t>
      </w:r>
    </w:p>
    <w:p w:rsidR="00DA11A7" w:rsidRPr="004C6659" w:rsidRDefault="00DA11A7" w:rsidP="00DA11A7">
      <w:pPr>
        <w:spacing w:line="360" w:lineRule="auto"/>
        <w:rPr>
          <w:rFonts w:asciiTheme="majorBidi" w:hAnsiTheme="majorBidi" w:cstheme="majorBidi"/>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إن تقديم خدمة تتسم بالتقدير والاهتمام بالعميل كفرد وليس كمجرد رقم يساهم بشكل كبير في رفع مستوى الارتباط العاطفي والرضا عن جودة التجربة الكلية (</w:t>
      </w:r>
      <w:proofErr w:type="spellStart"/>
      <w:r w:rsidRPr="004C6659">
        <w:rPr>
          <w:rFonts w:asciiTheme="majorBidi" w:hAnsiTheme="majorBidi" w:cstheme="majorBidi"/>
          <w:sz w:val="28"/>
          <w:szCs w:val="28"/>
        </w:rPr>
        <w:t>Wickramasinghe</w:t>
      </w:r>
      <w:proofErr w:type="spellEnd"/>
      <w:r w:rsidRPr="004C6659">
        <w:rPr>
          <w:rFonts w:asciiTheme="majorBidi" w:hAnsiTheme="majorBidi" w:cstheme="majorBidi"/>
          <w:sz w:val="28"/>
          <w:szCs w:val="28"/>
        </w:rPr>
        <w:t xml:space="preserve"> &amp; </w:t>
      </w:r>
      <w:proofErr w:type="spellStart"/>
      <w:r w:rsidRPr="004C6659">
        <w:rPr>
          <w:rFonts w:asciiTheme="majorBidi" w:hAnsiTheme="majorBidi" w:cstheme="majorBidi"/>
          <w:sz w:val="28"/>
          <w:szCs w:val="28"/>
        </w:rPr>
        <w:t>Disaratna</w:t>
      </w:r>
      <w:proofErr w:type="spellEnd"/>
      <w:r w:rsidRPr="004C6659">
        <w:rPr>
          <w:rFonts w:asciiTheme="majorBidi" w:hAnsiTheme="majorBidi" w:cstheme="majorBidi"/>
          <w:sz w:val="28"/>
          <w:szCs w:val="28"/>
        </w:rPr>
        <w:t>, 2018</w:t>
      </w:r>
      <w:r w:rsidRPr="004C6659">
        <w:rPr>
          <w:rFonts w:asciiTheme="majorBidi" w:hAnsiTheme="majorBidi" w:cstheme="majorBidi"/>
          <w:sz w:val="28"/>
          <w:szCs w:val="28"/>
          <w:rtl/>
        </w:rPr>
        <w:t>).</w:t>
      </w: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553F38">
        <w:rPr>
          <w:rFonts w:ascii="Simplified Arabic" w:hAnsi="Simplified Arabic" w:cs="Simplified Arabic"/>
          <w:b/>
          <w:bCs/>
          <w:sz w:val="28"/>
          <w:szCs w:val="28"/>
          <w:rtl/>
        </w:rPr>
        <w:t>من خلال ما سبق، يتضح أن تكامل هذه الأبعاد الخمسة يشكل المفهوم الشامل لجودة الخدمة، حيث يؤدي تحسين كل بُعد منها إلى تعزيز مستوى رضا العملاء في قطاع القرطاسية والخدمات الطلابية بمنطقة الرياض.</w:t>
      </w: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070352" w:rsidRDefault="00DA11A7" w:rsidP="00DA11A7">
      <w:pPr>
        <w:spacing w:line="360" w:lineRule="auto"/>
        <w:rPr>
          <w:rFonts w:ascii="Simplified Arabic" w:hAnsi="Simplified Arabic" w:cs="Simplified Arabic"/>
          <w:b/>
          <w:bCs/>
          <w:sz w:val="32"/>
          <w:szCs w:val="32"/>
          <w:u w:val="single"/>
          <w:rtl/>
        </w:rPr>
      </w:pPr>
      <w:r w:rsidRPr="00070352">
        <w:rPr>
          <w:rFonts w:ascii="Simplified Arabic" w:hAnsi="Simplified Arabic" w:cs="Simplified Arabic"/>
          <w:b/>
          <w:bCs/>
          <w:sz w:val="32"/>
          <w:szCs w:val="32"/>
          <w:u w:val="single"/>
          <w:rtl/>
        </w:rPr>
        <w:lastRenderedPageBreak/>
        <w:t>-الدراسات السابقة</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من خلال هذا القسم، سوف نتناول فيه الدراسات السابقة التي بحثت في متغيرات جودة الخدمة ورضا العملاء، وما يميز الدراسة الحالية عنها.</w:t>
      </w: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u w:val="single"/>
          <w:rtl/>
        </w:rPr>
      </w:pPr>
      <w:r w:rsidRPr="00553F38">
        <w:rPr>
          <w:rFonts w:ascii="Simplified Arabic" w:hAnsi="Simplified Arabic" w:cs="Simplified Arabic"/>
          <w:b/>
          <w:bCs/>
          <w:sz w:val="28"/>
          <w:szCs w:val="28"/>
          <w:u w:val="single"/>
          <w:rtl/>
        </w:rPr>
        <w:t xml:space="preserve">دراسة (د/ العوضي منصور احمد العوضي / د/ محمد </w:t>
      </w:r>
      <w:proofErr w:type="spellStart"/>
      <w:r w:rsidRPr="00553F38">
        <w:rPr>
          <w:rFonts w:ascii="Simplified Arabic" w:hAnsi="Simplified Arabic" w:cs="Simplified Arabic"/>
          <w:b/>
          <w:bCs/>
          <w:sz w:val="28"/>
          <w:szCs w:val="28"/>
          <w:u w:val="single"/>
          <w:rtl/>
        </w:rPr>
        <w:t>محمد</w:t>
      </w:r>
      <w:proofErr w:type="spellEnd"/>
      <w:r w:rsidRPr="00553F38">
        <w:rPr>
          <w:rFonts w:ascii="Simplified Arabic" w:hAnsi="Simplified Arabic" w:cs="Simplified Arabic"/>
          <w:b/>
          <w:bCs/>
          <w:sz w:val="28"/>
          <w:szCs w:val="28"/>
          <w:u w:val="single"/>
          <w:rtl/>
        </w:rPr>
        <w:t xml:space="preserve"> عبد الفتاح </w:t>
      </w:r>
      <w:proofErr w:type="gramStart"/>
      <w:r w:rsidRPr="00553F38">
        <w:rPr>
          <w:rFonts w:ascii="Simplified Arabic" w:hAnsi="Simplified Arabic" w:cs="Simplified Arabic"/>
          <w:b/>
          <w:bCs/>
          <w:sz w:val="28"/>
          <w:szCs w:val="28"/>
          <w:u w:val="single"/>
          <w:rtl/>
        </w:rPr>
        <w:t>حامد .</w:t>
      </w:r>
      <w:proofErr w:type="gramEnd"/>
      <w:r w:rsidRPr="00553F38">
        <w:rPr>
          <w:rFonts w:ascii="Simplified Arabic" w:hAnsi="Simplified Arabic" w:cs="Simplified Arabic"/>
          <w:b/>
          <w:bCs/>
          <w:sz w:val="28"/>
          <w:szCs w:val="28"/>
          <w:u w:val="single"/>
          <w:rtl/>
        </w:rPr>
        <w:t xml:space="preserve"> 2024): </w:t>
      </w:r>
      <w:r w:rsidRPr="00553F38">
        <w:rPr>
          <w:rFonts w:ascii="Simplified Arabic" w:hAnsi="Simplified Arabic" w:cs="Simplified Arabic"/>
          <w:sz w:val="28"/>
          <w:szCs w:val="28"/>
          <w:u w:val="single"/>
          <w:rtl/>
        </w:rPr>
        <w:t xml:space="preserve"> </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هدفت هذه الدراسة إلى التعرف على الأسباب الرئيسية والصعوبات التي تؤدي إلى عدم رضا العملاء عن الخدمات المقدمة من قبل شركة "أورانج مصر"، ومساعدة الإدارة على الاستفادة من هذه الدراسة لتحقيق التحسين المطلوب على مستوى كافة الأنشطة داخل الشركة، مما يزيد من رضا العملاء ويحسن من وضعها السوقي.</w:t>
      </w: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t>المنهجية:</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 xml:space="preserve">اعتمدت هذه الدراسة على المنهج الوصفي التحليلي لتفسير الوضع القائم للظاهرة، وتوصيف العلاقات بين أبعادها للوصول إلى وصف علمي دقيق. </w:t>
      </w:r>
    </w:p>
    <w:p w:rsidR="00DA11A7" w:rsidRDefault="00DA11A7" w:rsidP="00DA11A7">
      <w:p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أما في الجانب التحليلي، فقد تم استخدام الأساليب الإحصائية والرياضية المختلفة لمعالجة البيانات وتحليل إجابات أفراد عينة الدراسة، وذلك عبر استخدام البرنامج الإحصائي للعلوم الاجتماعية (</w:t>
      </w:r>
      <w:r w:rsidRPr="00553F38">
        <w:rPr>
          <w:rFonts w:ascii="Simplified Arabic" w:hAnsi="Simplified Arabic" w:cs="Simplified Arabic"/>
          <w:sz w:val="28"/>
          <w:szCs w:val="28"/>
        </w:rPr>
        <w:t>SPSS</w:t>
      </w:r>
      <w:r w:rsidRPr="00553F38">
        <w:rPr>
          <w:rFonts w:ascii="Simplified Arabic" w:hAnsi="Simplified Arabic" w:cs="Simplified Arabic"/>
          <w:sz w:val="28"/>
          <w:szCs w:val="28"/>
          <w:rtl/>
        </w:rPr>
        <w:t>) لاختبار الفروض والتبين من صحتها.</w:t>
      </w:r>
    </w:p>
    <w:p w:rsidR="00DA11A7"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lastRenderedPageBreak/>
        <w:t>النتائج:</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 xml:space="preserve">أظهرت نتائج البحث زيادة في مستوى رضا العملاء عن جودة الخدمات التي تقدمها مراكز خدمة العملاء، ويعزى ذلك إلى اتباع الشركة لأساليب جديدة ومبتكرة في الخدمة ساهمت في تحسين أدائها وتعويض حجم الخسائر التي </w:t>
      </w:r>
      <w:proofErr w:type="spellStart"/>
      <w:r w:rsidRPr="00553F38">
        <w:rPr>
          <w:rFonts w:ascii="Simplified Arabic" w:hAnsi="Simplified Arabic" w:cs="Simplified Arabic"/>
          <w:sz w:val="28"/>
          <w:szCs w:val="28"/>
          <w:rtl/>
        </w:rPr>
        <w:t>تكبدتها</w:t>
      </w:r>
      <w:proofErr w:type="spellEnd"/>
      <w:r w:rsidRPr="00553F38">
        <w:rPr>
          <w:rFonts w:ascii="Simplified Arabic" w:hAnsi="Simplified Arabic" w:cs="Simplified Arabic"/>
          <w:sz w:val="28"/>
          <w:szCs w:val="28"/>
          <w:rtl/>
        </w:rPr>
        <w:t xml:space="preserve"> في الأعوام السابقة. </w:t>
      </w:r>
    </w:p>
    <w:p w:rsidR="00DA11A7" w:rsidRPr="00553F38" w:rsidRDefault="00DA11A7" w:rsidP="00DA11A7">
      <w:p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كما أكدت الدراسة على وجود علاقة وثيقة بين مستوى أداء جودة الخدمات المقدمة وبين رضا المستفيدين عنها.</w:t>
      </w: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t>التوصيات:</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أوصت الدراسة بضرورة الاهتمام بتوفير المناخ التنظيمي الملائم لتمكين موظفي خدمة العملاء من تطبيق المهارات المكتسبة، وتشجيعهم على تلبية رغبات واحتياجات العملاء بشكل مستمر، مع ضرورة متابعة الشركة لتقديم خدمات جديدة تلبي تطلعات السوق؛ لضمان الحفاظ على العملاء الحاليين وجذب شرائح جديدة.</w:t>
      </w: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t>الكلمات المفتاحية:</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الجودة، الأداء، الخدمات، الاعتمادية، الملموسية، الاستجابة، الاتصال، رضا العميل، خدمة العملاء، توقعات العميل.</w:t>
      </w:r>
    </w:p>
    <w:p w:rsidR="00DA11A7" w:rsidRPr="00553F38" w:rsidRDefault="00DA11A7" w:rsidP="00907250">
      <w:pPr>
        <w:spacing w:line="360" w:lineRule="auto"/>
        <w:rPr>
          <w:rFonts w:ascii="Simplified Arabic" w:hAnsi="Simplified Arabic" w:cs="Simplified Arabic"/>
          <w:b/>
          <w:bCs/>
          <w:sz w:val="28"/>
          <w:szCs w:val="28"/>
          <w:rtl/>
        </w:rPr>
      </w:pPr>
      <w:proofErr w:type="gramStart"/>
      <w:r w:rsidRPr="00553F38">
        <w:rPr>
          <w:rFonts w:ascii="Simplified Arabic" w:eastAsia="TimesNewRomanPS-BoldMT" w:hAnsi="Simplified Arabic" w:cs="Simplified Arabic"/>
          <w:b/>
          <w:bCs/>
          <w:sz w:val="28"/>
          <w:szCs w:val="28"/>
          <w:rtl/>
        </w:rPr>
        <w:t>( د</w:t>
      </w:r>
      <w:proofErr w:type="gramEnd"/>
      <w:r w:rsidRPr="00553F38">
        <w:rPr>
          <w:rFonts w:ascii="Simplified Arabic" w:eastAsia="TimesNewRomanPS-BoldMT" w:hAnsi="Simplified Arabic" w:cs="Simplified Arabic"/>
          <w:b/>
          <w:bCs/>
          <w:sz w:val="28"/>
          <w:szCs w:val="28"/>
        </w:rPr>
        <w:t xml:space="preserve">/ </w:t>
      </w:r>
      <w:r w:rsidRPr="00553F38">
        <w:rPr>
          <w:rFonts w:ascii="Simplified Arabic" w:eastAsia="TimesNewRomanPS-BoldMT" w:hAnsi="Simplified Arabic" w:cs="Simplified Arabic"/>
          <w:b/>
          <w:bCs/>
          <w:sz w:val="28"/>
          <w:szCs w:val="28"/>
          <w:rtl/>
        </w:rPr>
        <w:t>العوضي</w:t>
      </w:r>
      <w:r w:rsidRPr="00553F38">
        <w:rPr>
          <w:rFonts w:ascii="Simplified Arabic" w:eastAsia="TimesNewRomanPS-BoldMT" w:hAnsi="Simplified Arabic" w:cs="Simplified Arabic"/>
          <w:b/>
          <w:bCs/>
          <w:sz w:val="28"/>
          <w:szCs w:val="28"/>
        </w:rPr>
        <w:t xml:space="preserve"> </w:t>
      </w:r>
      <w:r w:rsidRPr="00553F38">
        <w:rPr>
          <w:rFonts w:ascii="Simplified Arabic" w:eastAsia="TimesNewRomanPS-BoldMT" w:hAnsi="Simplified Arabic" w:cs="Simplified Arabic"/>
          <w:b/>
          <w:bCs/>
          <w:sz w:val="28"/>
          <w:szCs w:val="28"/>
          <w:rtl/>
        </w:rPr>
        <w:t>منصور</w:t>
      </w:r>
      <w:r w:rsidRPr="00553F38">
        <w:rPr>
          <w:rFonts w:ascii="Simplified Arabic" w:eastAsia="TimesNewRomanPS-BoldMT" w:hAnsi="Simplified Arabic" w:cs="Simplified Arabic"/>
          <w:b/>
          <w:bCs/>
          <w:sz w:val="28"/>
          <w:szCs w:val="28"/>
        </w:rPr>
        <w:t xml:space="preserve"> </w:t>
      </w:r>
      <w:r w:rsidRPr="00553F38">
        <w:rPr>
          <w:rFonts w:ascii="Simplified Arabic" w:eastAsia="TimesNewRomanPS-BoldMT" w:hAnsi="Simplified Arabic" w:cs="Simplified Arabic"/>
          <w:b/>
          <w:bCs/>
          <w:sz w:val="28"/>
          <w:szCs w:val="28"/>
          <w:rtl/>
        </w:rPr>
        <w:t>احمد</w:t>
      </w:r>
      <w:r w:rsidRPr="00553F38">
        <w:rPr>
          <w:rFonts w:ascii="Simplified Arabic" w:eastAsia="TimesNewRomanPS-BoldMT" w:hAnsi="Simplified Arabic" w:cs="Simplified Arabic"/>
          <w:b/>
          <w:bCs/>
          <w:sz w:val="28"/>
          <w:szCs w:val="28"/>
        </w:rPr>
        <w:t xml:space="preserve"> </w:t>
      </w:r>
      <w:r w:rsidRPr="00553F38">
        <w:rPr>
          <w:rFonts w:ascii="Simplified Arabic" w:eastAsia="TimesNewRomanPS-BoldMT" w:hAnsi="Simplified Arabic" w:cs="Simplified Arabic"/>
          <w:b/>
          <w:bCs/>
          <w:sz w:val="28"/>
          <w:szCs w:val="28"/>
          <w:rtl/>
        </w:rPr>
        <w:t xml:space="preserve">العوضي / د/ محمد </w:t>
      </w:r>
      <w:proofErr w:type="spellStart"/>
      <w:r w:rsidRPr="00553F38">
        <w:rPr>
          <w:rFonts w:ascii="Simplified Arabic" w:eastAsia="TimesNewRomanPS-BoldMT" w:hAnsi="Simplified Arabic" w:cs="Simplified Arabic"/>
          <w:b/>
          <w:bCs/>
          <w:sz w:val="28"/>
          <w:szCs w:val="28"/>
          <w:rtl/>
        </w:rPr>
        <w:t>محمد</w:t>
      </w:r>
      <w:proofErr w:type="spellEnd"/>
      <w:r w:rsidRPr="00553F38">
        <w:rPr>
          <w:rFonts w:ascii="Simplified Arabic" w:eastAsia="TimesNewRomanPS-BoldMT" w:hAnsi="Simplified Arabic" w:cs="Simplified Arabic"/>
          <w:b/>
          <w:bCs/>
          <w:sz w:val="28"/>
          <w:szCs w:val="28"/>
          <w:rtl/>
        </w:rPr>
        <w:t xml:space="preserve"> عبد الفتاح حامد - 2022 )</w:t>
      </w:r>
      <w:r w:rsidRPr="00553F38">
        <w:rPr>
          <w:rFonts w:ascii="Simplified Arabic" w:hAnsi="Simplified Arabic" w:cs="Simplified Arabic"/>
          <w:sz w:val="28"/>
          <w:szCs w:val="28"/>
        </w:rPr>
        <w:t xml:space="preserve"> </w:t>
      </w:r>
    </w:p>
    <w:p w:rsidR="00774CF3" w:rsidRDefault="00774CF3" w:rsidP="00DA11A7">
      <w:pPr>
        <w:bidi w:val="0"/>
        <w:spacing w:line="360" w:lineRule="auto"/>
        <w:rPr>
          <w:rFonts w:asciiTheme="majorBidi" w:hAnsiTheme="majorBidi" w:cstheme="majorBidi"/>
          <w:b/>
          <w:bCs/>
          <w:sz w:val="28"/>
          <w:szCs w:val="28"/>
          <w:u w:val="single"/>
        </w:rPr>
      </w:pPr>
    </w:p>
    <w:p w:rsidR="00DA11A7" w:rsidRPr="00223F6F" w:rsidRDefault="00DA11A7" w:rsidP="00774CF3">
      <w:pPr>
        <w:bidi w:val="0"/>
        <w:spacing w:line="360" w:lineRule="auto"/>
        <w:rPr>
          <w:rFonts w:asciiTheme="majorBidi" w:hAnsiTheme="majorBidi" w:cstheme="majorBidi"/>
          <w:b/>
          <w:bCs/>
          <w:sz w:val="28"/>
          <w:szCs w:val="28"/>
          <w:u w:val="single"/>
        </w:rPr>
      </w:pPr>
      <w:bookmarkStart w:id="0" w:name="_GoBack"/>
      <w:bookmarkEnd w:id="0"/>
      <w:r w:rsidRPr="00223F6F">
        <w:rPr>
          <w:rFonts w:asciiTheme="majorBidi" w:hAnsiTheme="majorBidi" w:cstheme="majorBidi"/>
          <w:b/>
          <w:bCs/>
          <w:sz w:val="28"/>
          <w:szCs w:val="28"/>
          <w:u w:val="single"/>
        </w:rPr>
        <w:lastRenderedPageBreak/>
        <w:t xml:space="preserve">Abstract </w:t>
      </w:r>
      <w:r w:rsidRPr="00223F6F">
        <w:rPr>
          <w:rFonts w:asciiTheme="majorBidi" w:hAnsiTheme="majorBidi" w:cstheme="majorBidi"/>
          <w:b/>
          <w:bCs/>
          <w:sz w:val="28"/>
          <w:szCs w:val="28"/>
          <w:u w:val="single"/>
          <w:rtl/>
        </w:rPr>
        <w:t>:</w:t>
      </w:r>
    </w:p>
    <w:p w:rsidR="00DA11A7" w:rsidRPr="002F75FD" w:rsidRDefault="00DA11A7" w:rsidP="00DA11A7">
      <w:pPr>
        <w:bidi w:val="0"/>
        <w:spacing w:line="360" w:lineRule="auto"/>
        <w:rPr>
          <w:rFonts w:asciiTheme="majorBidi" w:hAnsiTheme="majorBidi" w:cstheme="majorBidi"/>
          <w:sz w:val="24"/>
          <w:szCs w:val="24"/>
        </w:rPr>
      </w:pPr>
      <w:r>
        <w:rPr>
          <w:rFonts w:asciiTheme="majorBidi" w:hAnsiTheme="majorBidi" w:cstheme="majorBidi"/>
          <w:sz w:val="24"/>
          <w:szCs w:val="24"/>
        </w:rPr>
        <w:t xml:space="preserve">  </w:t>
      </w:r>
      <w:r w:rsidRPr="002F75FD">
        <w:rPr>
          <w:rFonts w:asciiTheme="majorBidi" w:hAnsiTheme="majorBidi" w:cstheme="majorBidi"/>
          <w:sz w:val="24"/>
          <w:szCs w:val="24"/>
        </w:rPr>
        <w:t>Study (Al-</w:t>
      </w:r>
      <w:proofErr w:type="spellStart"/>
      <w:r w:rsidRPr="002F75FD">
        <w:rPr>
          <w:rFonts w:asciiTheme="majorBidi" w:hAnsiTheme="majorBidi" w:cstheme="majorBidi"/>
          <w:sz w:val="24"/>
          <w:szCs w:val="24"/>
        </w:rPr>
        <w:t>Awadi</w:t>
      </w:r>
      <w:proofErr w:type="spellEnd"/>
      <w:r w:rsidRPr="002F75FD">
        <w:rPr>
          <w:rFonts w:asciiTheme="majorBidi" w:hAnsiTheme="majorBidi" w:cstheme="majorBidi"/>
          <w:sz w:val="24"/>
          <w:szCs w:val="24"/>
        </w:rPr>
        <w:t xml:space="preserve"> &amp; </w:t>
      </w:r>
      <w:proofErr w:type="spellStart"/>
      <w:r w:rsidRPr="002F75FD">
        <w:rPr>
          <w:rFonts w:asciiTheme="majorBidi" w:hAnsiTheme="majorBidi" w:cstheme="majorBidi"/>
          <w:sz w:val="24"/>
          <w:szCs w:val="24"/>
        </w:rPr>
        <w:t>Hamed</w:t>
      </w:r>
      <w:proofErr w:type="spellEnd"/>
      <w:r w:rsidRPr="002F75FD">
        <w:rPr>
          <w:rFonts w:asciiTheme="majorBidi" w:hAnsiTheme="majorBidi" w:cstheme="majorBidi"/>
          <w:sz w:val="24"/>
          <w:szCs w:val="24"/>
        </w:rPr>
        <w:t xml:space="preserve">, 2022): This study aimed to identify the primary causes and challenges leading to customer dissatisfaction with the services provided by "Orange </w:t>
      </w:r>
      <w:r>
        <w:rPr>
          <w:rFonts w:asciiTheme="majorBidi" w:hAnsiTheme="majorBidi" w:cstheme="majorBidi"/>
          <w:sz w:val="24"/>
          <w:szCs w:val="24"/>
        </w:rPr>
        <w:t xml:space="preserve">       </w:t>
      </w:r>
      <w:r w:rsidRPr="002F75FD">
        <w:rPr>
          <w:rFonts w:asciiTheme="majorBidi" w:hAnsiTheme="majorBidi" w:cstheme="majorBidi"/>
          <w:sz w:val="24"/>
          <w:szCs w:val="24"/>
        </w:rPr>
        <w:t>Egypt." It sought to provide strategic insights for management to achieve the required service improvements across all corporate activities, thereby enhancing customer satisfaction and the company's market position</w:t>
      </w:r>
      <w:r w:rsidRPr="002F75FD">
        <w:rPr>
          <w:rFonts w:asciiTheme="majorBidi" w:hAnsiTheme="majorBidi" w:cstheme="majorBidi"/>
          <w:sz w:val="24"/>
          <w:szCs w:val="24"/>
          <w:rtl/>
        </w:rPr>
        <w:t>.</w:t>
      </w:r>
    </w:p>
    <w:p w:rsidR="00DA11A7" w:rsidRPr="00223F6F" w:rsidRDefault="00DA11A7" w:rsidP="00DA11A7">
      <w:pPr>
        <w:bidi w:val="0"/>
        <w:spacing w:line="360" w:lineRule="auto"/>
        <w:rPr>
          <w:rFonts w:asciiTheme="majorBidi" w:hAnsiTheme="majorBidi" w:cstheme="majorBidi"/>
          <w:b/>
          <w:bCs/>
          <w:sz w:val="28"/>
          <w:szCs w:val="28"/>
          <w:u w:val="single"/>
        </w:rPr>
      </w:pPr>
      <w:r w:rsidRPr="00223F6F">
        <w:rPr>
          <w:rFonts w:asciiTheme="majorBidi" w:hAnsiTheme="majorBidi" w:cstheme="majorBidi"/>
          <w:b/>
          <w:bCs/>
          <w:sz w:val="28"/>
          <w:szCs w:val="28"/>
          <w:u w:val="single"/>
        </w:rPr>
        <w:t>Methodology</w:t>
      </w:r>
      <w:r w:rsidRPr="00223F6F">
        <w:rPr>
          <w:rFonts w:asciiTheme="majorBidi" w:hAnsiTheme="majorBidi" w:cstheme="majorBidi"/>
          <w:b/>
          <w:bCs/>
          <w:sz w:val="28"/>
          <w:szCs w:val="28"/>
          <w:u w:val="single"/>
          <w:rtl/>
        </w:rPr>
        <w:t>:</w:t>
      </w:r>
    </w:p>
    <w:p w:rsidR="00DA11A7" w:rsidRPr="00223F6F" w:rsidRDefault="00DA11A7" w:rsidP="00DA11A7">
      <w:pPr>
        <w:bidi w:val="0"/>
        <w:spacing w:line="360" w:lineRule="auto"/>
        <w:rPr>
          <w:rFonts w:asciiTheme="majorBidi" w:hAnsiTheme="majorBidi" w:cstheme="majorBidi"/>
          <w:b/>
          <w:bCs/>
          <w:sz w:val="28"/>
          <w:szCs w:val="28"/>
        </w:rPr>
      </w:pPr>
      <w:r>
        <w:rPr>
          <w:rFonts w:asciiTheme="majorBidi" w:hAnsiTheme="majorBidi" w:cstheme="majorBidi"/>
          <w:sz w:val="24"/>
          <w:szCs w:val="24"/>
        </w:rPr>
        <w:t xml:space="preserve">  </w:t>
      </w:r>
      <w:r w:rsidRPr="002F75FD">
        <w:rPr>
          <w:rFonts w:asciiTheme="majorBidi" w:hAnsiTheme="majorBidi" w:cstheme="majorBidi"/>
          <w:sz w:val="24"/>
          <w:szCs w:val="24"/>
        </w:rPr>
        <w:t xml:space="preserve">The study adopted a descriptive-analytical approach to interpret the existing situation by identifying its circumstances and dimensions. </w:t>
      </w:r>
      <w:proofErr w:type="gramStart"/>
      <w:r w:rsidRPr="002F75FD">
        <w:rPr>
          <w:rFonts w:asciiTheme="majorBidi" w:hAnsiTheme="majorBidi" w:cstheme="majorBidi"/>
          <w:sz w:val="24"/>
          <w:szCs w:val="24"/>
        </w:rPr>
        <w:t>The analytical component involved various statistical and mathematical methods to process and analyze data from the study sample.</w:t>
      </w:r>
      <w:proofErr w:type="gramEnd"/>
      <w:r w:rsidRPr="002F75FD">
        <w:rPr>
          <w:rFonts w:asciiTheme="majorBidi" w:hAnsiTheme="majorBidi" w:cstheme="majorBidi"/>
          <w:sz w:val="24"/>
          <w:szCs w:val="24"/>
        </w:rPr>
        <w:t xml:space="preserve"> </w:t>
      </w:r>
      <w:r>
        <w:rPr>
          <w:rFonts w:asciiTheme="majorBidi" w:hAnsiTheme="majorBidi" w:cstheme="majorBidi"/>
          <w:sz w:val="24"/>
          <w:szCs w:val="24"/>
        </w:rPr>
        <w:t xml:space="preserve">    </w:t>
      </w:r>
      <w:r w:rsidRPr="002F75FD">
        <w:rPr>
          <w:rFonts w:asciiTheme="majorBidi" w:hAnsiTheme="majorBidi" w:cstheme="majorBidi"/>
          <w:sz w:val="24"/>
          <w:szCs w:val="24"/>
        </w:rPr>
        <w:t xml:space="preserve">Data processing </w:t>
      </w:r>
      <w:proofErr w:type="gramStart"/>
      <w:r w:rsidRPr="002F75FD">
        <w:rPr>
          <w:rFonts w:asciiTheme="majorBidi" w:hAnsiTheme="majorBidi" w:cstheme="majorBidi"/>
          <w:sz w:val="24"/>
          <w:szCs w:val="24"/>
        </w:rPr>
        <w:t>was conducted</w:t>
      </w:r>
      <w:proofErr w:type="gramEnd"/>
      <w:r w:rsidRPr="002F75FD">
        <w:rPr>
          <w:rFonts w:asciiTheme="majorBidi" w:hAnsiTheme="majorBidi" w:cstheme="majorBidi"/>
          <w:sz w:val="24"/>
          <w:szCs w:val="24"/>
        </w:rPr>
        <w:t xml:space="preserve"> using the Statistical Package for the Social Sciences (SPSS), applying advanced multivariate analysis methods to </w:t>
      </w:r>
      <w:r w:rsidRPr="0003708B">
        <w:rPr>
          <w:rFonts w:asciiTheme="majorBidi" w:hAnsiTheme="majorBidi" w:cstheme="majorBidi"/>
          <w:sz w:val="24"/>
          <w:szCs w:val="24"/>
        </w:rPr>
        <w:t>test and validate the research hypotheses</w:t>
      </w:r>
      <w:r w:rsidRPr="0003708B">
        <w:rPr>
          <w:rFonts w:asciiTheme="majorBidi" w:hAnsiTheme="majorBidi" w:cstheme="majorBidi"/>
          <w:sz w:val="24"/>
          <w:szCs w:val="24"/>
          <w:rtl/>
        </w:rPr>
        <w:t>.</w:t>
      </w:r>
    </w:p>
    <w:p w:rsidR="00DA11A7" w:rsidRPr="00223F6F" w:rsidRDefault="00DA11A7" w:rsidP="00DA11A7">
      <w:pPr>
        <w:bidi w:val="0"/>
        <w:spacing w:line="360" w:lineRule="auto"/>
        <w:rPr>
          <w:rFonts w:asciiTheme="majorBidi" w:hAnsiTheme="majorBidi" w:cstheme="majorBidi"/>
          <w:b/>
          <w:bCs/>
          <w:sz w:val="28"/>
          <w:szCs w:val="28"/>
          <w:u w:val="single"/>
        </w:rPr>
      </w:pPr>
      <w:r w:rsidRPr="00223F6F">
        <w:rPr>
          <w:rFonts w:asciiTheme="majorBidi" w:hAnsiTheme="majorBidi" w:cstheme="majorBidi"/>
          <w:b/>
          <w:bCs/>
          <w:sz w:val="28"/>
          <w:szCs w:val="28"/>
          <w:u w:val="single"/>
        </w:rPr>
        <w:t>Results</w:t>
      </w:r>
      <w:r w:rsidRPr="00223F6F">
        <w:rPr>
          <w:rFonts w:asciiTheme="majorBidi" w:hAnsiTheme="majorBidi" w:cstheme="majorBidi"/>
          <w:b/>
          <w:bCs/>
          <w:sz w:val="28"/>
          <w:szCs w:val="28"/>
          <w:u w:val="single"/>
          <w:rtl/>
        </w:rPr>
        <w:t>:</w:t>
      </w:r>
    </w:p>
    <w:p w:rsidR="00DA11A7" w:rsidRPr="002F75FD" w:rsidRDefault="00DA11A7" w:rsidP="00DA11A7">
      <w:pPr>
        <w:bidi w:val="0"/>
        <w:spacing w:line="360" w:lineRule="auto"/>
        <w:rPr>
          <w:rFonts w:asciiTheme="majorBidi" w:hAnsiTheme="majorBidi" w:cstheme="majorBidi"/>
          <w:sz w:val="24"/>
          <w:szCs w:val="24"/>
        </w:rPr>
      </w:pPr>
      <w:r>
        <w:rPr>
          <w:rFonts w:asciiTheme="majorBidi" w:hAnsiTheme="majorBidi" w:cstheme="majorBidi"/>
          <w:sz w:val="24"/>
          <w:szCs w:val="24"/>
        </w:rPr>
        <w:t xml:space="preserve">  </w:t>
      </w:r>
      <w:r w:rsidRPr="002F75FD">
        <w:rPr>
          <w:rFonts w:asciiTheme="majorBidi" w:hAnsiTheme="majorBidi" w:cstheme="majorBidi"/>
          <w:sz w:val="24"/>
          <w:szCs w:val="24"/>
        </w:rPr>
        <w:t xml:space="preserve">The research findings indicated an increase in customer satisfaction levels regarding the quality of services provided by Orange’s customer service centers. This improvement </w:t>
      </w:r>
      <w:proofErr w:type="gramStart"/>
      <w:r w:rsidRPr="002F75FD">
        <w:rPr>
          <w:rFonts w:asciiTheme="majorBidi" w:hAnsiTheme="majorBidi" w:cstheme="majorBidi"/>
          <w:sz w:val="24"/>
          <w:szCs w:val="24"/>
        </w:rPr>
        <w:t>was attributed</w:t>
      </w:r>
      <w:proofErr w:type="gramEnd"/>
      <w:r w:rsidRPr="002F75FD">
        <w:rPr>
          <w:rFonts w:asciiTheme="majorBidi" w:hAnsiTheme="majorBidi" w:cstheme="majorBidi"/>
          <w:sz w:val="24"/>
          <w:szCs w:val="24"/>
        </w:rPr>
        <w:t xml:space="preserve"> to the company’s adoption of innovative customer service methods, which enhanced overall performance and helped compensate for financial losses incurred in previous years. The study confirmed a direct correlation between service quality effectiveness and the fulfillment of diverse customer needs</w:t>
      </w:r>
      <w:r w:rsidRPr="002F75FD">
        <w:rPr>
          <w:rFonts w:asciiTheme="majorBidi" w:hAnsiTheme="majorBidi" w:cstheme="majorBidi"/>
          <w:sz w:val="24"/>
          <w:szCs w:val="24"/>
          <w:rtl/>
        </w:rPr>
        <w:t>.</w:t>
      </w:r>
    </w:p>
    <w:p w:rsidR="00DA11A7" w:rsidRPr="00223F6F" w:rsidRDefault="00DA11A7" w:rsidP="00DA11A7">
      <w:pPr>
        <w:bidi w:val="0"/>
        <w:spacing w:line="360" w:lineRule="auto"/>
        <w:rPr>
          <w:rFonts w:asciiTheme="majorBidi" w:hAnsiTheme="majorBidi" w:cstheme="majorBidi"/>
          <w:b/>
          <w:bCs/>
          <w:sz w:val="28"/>
          <w:szCs w:val="28"/>
          <w:u w:val="single"/>
        </w:rPr>
      </w:pPr>
      <w:r w:rsidRPr="00223F6F">
        <w:rPr>
          <w:rFonts w:asciiTheme="majorBidi" w:hAnsiTheme="majorBidi" w:cstheme="majorBidi"/>
          <w:b/>
          <w:bCs/>
          <w:sz w:val="28"/>
          <w:szCs w:val="28"/>
          <w:u w:val="single"/>
        </w:rPr>
        <w:t>Recommendations</w:t>
      </w:r>
      <w:r w:rsidRPr="00223F6F">
        <w:rPr>
          <w:rFonts w:asciiTheme="majorBidi" w:hAnsiTheme="majorBidi" w:cstheme="majorBidi"/>
          <w:b/>
          <w:bCs/>
          <w:sz w:val="28"/>
          <w:szCs w:val="28"/>
          <w:u w:val="single"/>
          <w:rtl/>
        </w:rPr>
        <w:t>:</w:t>
      </w:r>
    </w:p>
    <w:p w:rsidR="00DA11A7" w:rsidRPr="00223F6F" w:rsidRDefault="00DA11A7" w:rsidP="00DA11A7">
      <w:pPr>
        <w:bidi w:val="0"/>
        <w:spacing w:line="360" w:lineRule="auto"/>
        <w:rPr>
          <w:rFonts w:asciiTheme="majorBidi" w:hAnsiTheme="majorBidi" w:cstheme="majorBidi"/>
          <w:b/>
          <w:bCs/>
          <w:sz w:val="28"/>
          <w:szCs w:val="28"/>
        </w:rPr>
      </w:pPr>
      <w:r>
        <w:rPr>
          <w:rFonts w:asciiTheme="majorBidi" w:hAnsiTheme="majorBidi" w:cstheme="majorBidi"/>
          <w:sz w:val="24"/>
          <w:szCs w:val="24"/>
        </w:rPr>
        <w:t xml:space="preserve">  </w:t>
      </w:r>
      <w:r w:rsidRPr="000C591B">
        <w:rPr>
          <w:rFonts w:asciiTheme="majorBidi" w:hAnsiTheme="majorBidi" w:cstheme="majorBidi"/>
          <w:sz w:val="24"/>
          <w:szCs w:val="24"/>
        </w:rPr>
        <w:t>The study recommended fostering an appropriate organizational climate that empowers employees to apply their acquired skills in customer service. It emphasized the importance of leadership encouragement and the continuous monitoring of customer desires to introduce new services that meet evolving market needs, ensuring the retention of current customers</w:t>
      </w:r>
      <w:r w:rsidRPr="000C591B">
        <w:rPr>
          <w:rFonts w:asciiTheme="majorBidi" w:hAnsiTheme="majorBidi" w:cstheme="majorBidi"/>
          <w:b/>
          <w:bCs/>
          <w:sz w:val="24"/>
          <w:szCs w:val="24"/>
        </w:rPr>
        <w:t xml:space="preserve"> </w:t>
      </w:r>
      <w:r w:rsidRPr="000C591B">
        <w:rPr>
          <w:rFonts w:asciiTheme="majorBidi" w:hAnsiTheme="majorBidi" w:cstheme="majorBidi"/>
          <w:sz w:val="24"/>
          <w:szCs w:val="24"/>
        </w:rPr>
        <w:t>and the attraction of new segments</w:t>
      </w:r>
      <w:r w:rsidRPr="00223F6F">
        <w:rPr>
          <w:rFonts w:asciiTheme="majorBidi" w:hAnsiTheme="majorBidi" w:cstheme="majorBidi"/>
          <w:b/>
          <w:bCs/>
          <w:sz w:val="28"/>
          <w:szCs w:val="28"/>
          <w:rtl/>
        </w:rPr>
        <w:t>.</w:t>
      </w:r>
    </w:p>
    <w:p w:rsidR="00DA11A7" w:rsidRPr="00223F6F" w:rsidRDefault="00DA11A7" w:rsidP="00DA11A7">
      <w:pPr>
        <w:bidi w:val="0"/>
        <w:spacing w:line="360" w:lineRule="auto"/>
        <w:rPr>
          <w:rFonts w:asciiTheme="majorBidi" w:hAnsiTheme="majorBidi" w:cstheme="majorBidi"/>
          <w:b/>
          <w:bCs/>
          <w:sz w:val="28"/>
          <w:szCs w:val="28"/>
          <w:u w:val="single"/>
        </w:rPr>
      </w:pPr>
      <w:r w:rsidRPr="00223F6F">
        <w:rPr>
          <w:rFonts w:asciiTheme="majorBidi" w:hAnsiTheme="majorBidi" w:cstheme="majorBidi"/>
          <w:b/>
          <w:bCs/>
          <w:sz w:val="28"/>
          <w:szCs w:val="28"/>
          <w:u w:val="single"/>
        </w:rPr>
        <w:t>Key Words</w:t>
      </w:r>
      <w:r w:rsidRPr="00223F6F">
        <w:rPr>
          <w:rFonts w:asciiTheme="majorBidi" w:hAnsiTheme="majorBidi" w:cstheme="majorBidi"/>
          <w:b/>
          <w:bCs/>
          <w:sz w:val="28"/>
          <w:szCs w:val="28"/>
          <w:u w:val="single"/>
          <w:rtl/>
        </w:rPr>
        <w:t>:</w:t>
      </w:r>
    </w:p>
    <w:p w:rsidR="00DA11A7" w:rsidRPr="001E46C5" w:rsidRDefault="00DA11A7" w:rsidP="00DA11A7">
      <w:pPr>
        <w:bidi w:val="0"/>
        <w:spacing w:line="360" w:lineRule="auto"/>
        <w:rPr>
          <w:rFonts w:asciiTheme="majorBidi" w:hAnsiTheme="majorBidi" w:cstheme="majorBidi"/>
          <w:sz w:val="24"/>
          <w:szCs w:val="24"/>
          <w:rtl/>
        </w:rPr>
      </w:pPr>
      <w:r>
        <w:rPr>
          <w:rFonts w:asciiTheme="majorBidi" w:hAnsiTheme="majorBidi" w:cstheme="majorBidi"/>
          <w:sz w:val="24"/>
          <w:szCs w:val="24"/>
        </w:rPr>
        <w:t xml:space="preserve">  </w:t>
      </w:r>
      <w:r w:rsidRPr="00223F6F">
        <w:rPr>
          <w:rFonts w:asciiTheme="majorBidi" w:hAnsiTheme="majorBidi" w:cstheme="majorBidi"/>
          <w:sz w:val="24"/>
          <w:szCs w:val="24"/>
        </w:rPr>
        <w:t>Quality, Performance, Services, Reliability, Tangibility, Responsiveness, Communication, Customer Satisfaction, Customer Service, Customer Expectations</w:t>
      </w:r>
      <w:r w:rsidRPr="00223F6F">
        <w:rPr>
          <w:rFonts w:asciiTheme="majorBidi" w:hAnsiTheme="majorBidi" w:cstheme="majorBidi"/>
          <w:sz w:val="24"/>
          <w:szCs w:val="24"/>
          <w:rtl/>
        </w:rPr>
        <w:t>.</w:t>
      </w: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lastRenderedPageBreak/>
        <w:t xml:space="preserve">دراسة (مؤسسة </w:t>
      </w:r>
      <w:proofErr w:type="spellStart"/>
      <w:r w:rsidRPr="00553F38">
        <w:rPr>
          <w:rFonts w:ascii="Simplified Arabic" w:hAnsi="Simplified Arabic" w:cs="Simplified Arabic"/>
          <w:b/>
          <w:bCs/>
          <w:sz w:val="28"/>
          <w:szCs w:val="28"/>
          <w:u w:val="single"/>
          <w:rtl/>
        </w:rPr>
        <w:t>موبيليس</w:t>
      </w:r>
      <w:proofErr w:type="spellEnd"/>
      <w:r w:rsidRPr="00553F38">
        <w:rPr>
          <w:rFonts w:ascii="Simplified Arabic" w:hAnsi="Simplified Arabic" w:cs="Simplified Arabic"/>
          <w:b/>
          <w:bCs/>
          <w:sz w:val="28"/>
          <w:szCs w:val="28"/>
          <w:u w:val="single"/>
          <w:rtl/>
        </w:rPr>
        <w:t xml:space="preserve">، 2024): </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هدفت هذه الدراسة إلى تقديم إطار نظري يحدد المفاهيم المتعلقة بجودة الخدمات من حيث المؤشرات والنماذج وطرق قياسها، بالإضافة إلى قياس مستوى رضا الزبائن عن الخدمات التي تقدمها المؤسسة؛ وذلك بهدف إيجاد أساليب كفيلة بتحسين جودة الخدمات وتطويرها.</w:t>
      </w: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t>المنهجية:</w:t>
      </w:r>
    </w:p>
    <w:p w:rsidR="00DA11A7" w:rsidRDefault="00DA11A7" w:rsidP="00DA11A7">
      <w:pPr>
        <w:spacing w:line="360" w:lineRule="auto"/>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 xml:space="preserve">طُبقت الدراسة ميدانياً في مؤسسة الاتصالات الجزائرية </w:t>
      </w:r>
      <w:r w:rsidRPr="00553F38">
        <w:rPr>
          <w:rFonts w:ascii="Simplified Arabic" w:hAnsi="Simplified Arabic" w:cs="Simplified Arabic"/>
          <w:b/>
          <w:bCs/>
          <w:sz w:val="28"/>
          <w:szCs w:val="28"/>
          <w:rtl/>
        </w:rPr>
        <w:t>(</w:t>
      </w:r>
      <w:proofErr w:type="spellStart"/>
      <w:r w:rsidRPr="00553F38">
        <w:rPr>
          <w:rFonts w:ascii="Simplified Arabic" w:hAnsi="Simplified Arabic" w:cs="Simplified Arabic"/>
          <w:b/>
          <w:bCs/>
          <w:sz w:val="28"/>
          <w:szCs w:val="28"/>
          <w:rtl/>
        </w:rPr>
        <w:t>موبيليس</w:t>
      </w:r>
      <w:proofErr w:type="spellEnd"/>
      <w:r w:rsidRPr="00553F38">
        <w:rPr>
          <w:rFonts w:ascii="Simplified Arabic" w:hAnsi="Simplified Arabic" w:cs="Simplified Arabic"/>
          <w:b/>
          <w:bCs/>
          <w:sz w:val="28"/>
          <w:szCs w:val="28"/>
          <w:rtl/>
        </w:rPr>
        <w:t xml:space="preserve">) </w:t>
      </w:r>
      <w:r w:rsidRPr="00553F38">
        <w:rPr>
          <w:rFonts w:ascii="Simplified Arabic" w:hAnsi="Simplified Arabic" w:cs="Simplified Arabic"/>
          <w:sz w:val="28"/>
          <w:szCs w:val="28"/>
          <w:rtl/>
        </w:rPr>
        <w:t xml:space="preserve">بفرع "ورقلة"، حيث ركزت على تحديد مدى تأثير جودة الخدمات على رضا الزبائن باستخدام مقياس الأداء الفعلي </w:t>
      </w:r>
    </w:p>
    <w:p w:rsidR="00DA11A7" w:rsidRPr="00553F38" w:rsidRDefault="00DA11A7" w:rsidP="00DA11A7">
      <w:pPr>
        <w:spacing w:line="360" w:lineRule="auto"/>
        <w:rPr>
          <w:rFonts w:ascii="Simplified Arabic" w:hAnsi="Simplified Arabic" w:cs="Simplified Arabic"/>
          <w:sz w:val="28"/>
          <w:szCs w:val="28"/>
          <w:rtl/>
        </w:rPr>
      </w:pPr>
      <w:r w:rsidRPr="00553F38">
        <w:rPr>
          <w:rFonts w:ascii="Simplified Arabic" w:hAnsi="Simplified Arabic" w:cs="Simplified Arabic"/>
          <w:b/>
          <w:bCs/>
          <w:sz w:val="28"/>
          <w:szCs w:val="28"/>
          <w:rtl/>
        </w:rPr>
        <w:t>(</w:t>
      </w:r>
      <w:r w:rsidRPr="001E46C5">
        <w:rPr>
          <w:rFonts w:asciiTheme="majorBidi" w:hAnsiTheme="majorBidi" w:cstheme="majorBidi"/>
          <w:b/>
          <w:bCs/>
          <w:sz w:val="28"/>
          <w:szCs w:val="28"/>
        </w:rPr>
        <w:t>Service Performance</w:t>
      </w:r>
      <w:r w:rsidRPr="00553F38">
        <w:rPr>
          <w:rFonts w:ascii="Simplified Arabic" w:hAnsi="Simplified Arabic" w:cs="Simplified Arabic"/>
          <w:b/>
          <w:bCs/>
          <w:sz w:val="28"/>
          <w:szCs w:val="28"/>
          <w:rtl/>
        </w:rPr>
        <w:t>)</w:t>
      </w:r>
      <w:r w:rsidRPr="00553F38">
        <w:rPr>
          <w:rFonts w:ascii="Simplified Arabic" w:hAnsi="Simplified Arabic" w:cs="Simplified Arabic"/>
          <w:sz w:val="28"/>
          <w:szCs w:val="28"/>
          <w:rtl/>
        </w:rPr>
        <w:t xml:space="preserve"> المعروف </w:t>
      </w:r>
      <w:proofErr w:type="gramStart"/>
      <w:r w:rsidRPr="00553F38">
        <w:rPr>
          <w:rFonts w:ascii="Simplified Arabic" w:hAnsi="Simplified Arabic" w:cs="Simplified Arabic"/>
          <w:sz w:val="28"/>
          <w:szCs w:val="28"/>
          <w:rtl/>
        </w:rPr>
        <w:t xml:space="preserve">اختصاراً </w:t>
      </w: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بـ</w:t>
      </w:r>
      <w:proofErr w:type="gramEnd"/>
      <w:r w:rsidRPr="00553F38">
        <w:rPr>
          <w:rFonts w:ascii="Simplified Arabic" w:hAnsi="Simplified Arabic" w:cs="Simplified Arabic"/>
          <w:sz w:val="28"/>
          <w:szCs w:val="28"/>
          <w:rtl/>
        </w:rPr>
        <w:t xml:space="preserve"> </w:t>
      </w:r>
      <w:r w:rsidRPr="00553F38">
        <w:rPr>
          <w:rFonts w:ascii="Simplified Arabic" w:hAnsi="Simplified Arabic" w:cs="Simplified Arabic"/>
          <w:b/>
          <w:bCs/>
          <w:sz w:val="28"/>
          <w:szCs w:val="28"/>
          <w:rtl/>
        </w:rPr>
        <w:t>(</w:t>
      </w:r>
      <w:r w:rsidRPr="001E46C5">
        <w:rPr>
          <w:rFonts w:asciiTheme="majorBidi" w:hAnsiTheme="majorBidi" w:cstheme="majorBidi"/>
          <w:b/>
          <w:bCs/>
          <w:sz w:val="28"/>
          <w:szCs w:val="28"/>
        </w:rPr>
        <w:t>SERVPERF</w:t>
      </w:r>
      <w:r w:rsidRPr="00553F38">
        <w:rPr>
          <w:rFonts w:ascii="Simplified Arabic" w:hAnsi="Simplified Arabic" w:cs="Simplified Arabic"/>
          <w:b/>
          <w:bCs/>
          <w:sz w:val="28"/>
          <w:szCs w:val="28"/>
          <w:rtl/>
        </w:rPr>
        <w:t xml:space="preserve">) </w:t>
      </w:r>
      <w:r w:rsidRPr="00553F38">
        <w:rPr>
          <w:rFonts w:ascii="Simplified Arabic" w:hAnsi="Simplified Arabic" w:cs="Simplified Arabic"/>
          <w:sz w:val="28"/>
          <w:szCs w:val="28"/>
          <w:rtl/>
        </w:rPr>
        <w:t xml:space="preserve">بأبعاده الخمسة. </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وتقوم مشكلة الدراسة على اختبار مدى صلاحية هذا المقياس في التنبؤ برضا الزبون والارتقاء بمستوى جودة الخدمة.</w:t>
      </w: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t>النتائج:</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 xml:space="preserve">تبيّن من خلال الدراسة أن تقييم الزبائن للجودة يختلف من زبون لآخر بناءً على مؤشرات التقييم الخاصة بكل فرد. كما أكدت النتائج أن جودة الخدمة تعمل بشكل فعال على تحقيق رضا الزبائن، مما يثبت إمكانية الاعتماد على مقياس الأداء </w:t>
      </w:r>
      <w:r w:rsidRPr="00553F38">
        <w:rPr>
          <w:rFonts w:ascii="Simplified Arabic" w:hAnsi="Simplified Arabic" w:cs="Simplified Arabic"/>
          <w:b/>
          <w:bCs/>
          <w:sz w:val="28"/>
          <w:szCs w:val="28"/>
          <w:rtl/>
        </w:rPr>
        <w:t>(</w:t>
      </w:r>
      <w:r w:rsidRPr="00D65051">
        <w:rPr>
          <w:rFonts w:asciiTheme="majorBidi" w:hAnsiTheme="majorBidi" w:cstheme="majorBidi"/>
          <w:b/>
          <w:bCs/>
          <w:sz w:val="28"/>
          <w:szCs w:val="28"/>
        </w:rPr>
        <w:t>SERVPERF</w:t>
      </w:r>
      <w:r w:rsidRPr="00553F38">
        <w:rPr>
          <w:rFonts w:ascii="Simplified Arabic" w:hAnsi="Simplified Arabic" w:cs="Simplified Arabic"/>
          <w:b/>
          <w:bCs/>
          <w:sz w:val="28"/>
          <w:szCs w:val="28"/>
          <w:rtl/>
        </w:rPr>
        <w:t>)</w:t>
      </w:r>
      <w:r w:rsidRPr="00553F38">
        <w:rPr>
          <w:rFonts w:ascii="Simplified Arabic" w:hAnsi="Simplified Arabic" w:cs="Simplified Arabic"/>
          <w:sz w:val="28"/>
          <w:szCs w:val="28"/>
          <w:rtl/>
        </w:rPr>
        <w:t xml:space="preserve"> كمعيار أساسي لقياس الرضا وتحسين مستوى الخدمات المقدمة في قطاع الاتصالات.</w:t>
      </w: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rPr>
      </w:pPr>
    </w:p>
    <w:p w:rsidR="00DA11A7" w:rsidRPr="00684675" w:rsidRDefault="00DA11A7" w:rsidP="00DA11A7">
      <w:pPr>
        <w:bidi w:val="0"/>
        <w:spacing w:line="360" w:lineRule="auto"/>
        <w:rPr>
          <w:rFonts w:asciiTheme="majorBidi" w:hAnsiTheme="majorBidi" w:cstheme="majorBidi"/>
          <w:b/>
          <w:bCs/>
          <w:sz w:val="28"/>
          <w:szCs w:val="28"/>
          <w:u w:val="single"/>
        </w:rPr>
      </w:pPr>
      <w:proofErr w:type="gramStart"/>
      <w:r w:rsidRPr="00684675">
        <w:rPr>
          <w:rFonts w:asciiTheme="majorBidi" w:hAnsiTheme="majorBidi" w:cstheme="majorBidi"/>
          <w:b/>
          <w:bCs/>
          <w:sz w:val="28"/>
          <w:szCs w:val="28"/>
          <w:u w:val="single"/>
        </w:rPr>
        <w:lastRenderedPageBreak/>
        <w:t xml:space="preserve">Abstract </w:t>
      </w:r>
      <w:r w:rsidRPr="00684675">
        <w:rPr>
          <w:rFonts w:asciiTheme="majorBidi" w:hAnsiTheme="majorBidi" w:cstheme="majorBidi"/>
          <w:b/>
          <w:bCs/>
          <w:sz w:val="28"/>
          <w:szCs w:val="28"/>
          <w:u w:val="single"/>
          <w:rtl/>
        </w:rPr>
        <w:t>:</w:t>
      </w:r>
      <w:proofErr w:type="gramEnd"/>
    </w:p>
    <w:p w:rsidR="00DA11A7" w:rsidRPr="00684675" w:rsidRDefault="00DA11A7" w:rsidP="00DA11A7">
      <w:pPr>
        <w:bidi w:val="0"/>
        <w:spacing w:line="360" w:lineRule="auto"/>
        <w:rPr>
          <w:rFonts w:asciiTheme="majorBidi" w:hAnsiTheme="majorBidi" w:cstheme="majorBidi"/>
          <w:sz w:val="24"/>
          <w:szCs w:val="24"/>
        </w:rPr>
      </w:pPr>
      <w:r>
        <w:rPr>
          <w:rFonts w:asciiTheme="majorBidi" w:hAnsiTheme="majorBidi" w:cstheme="majorBidi"/>
          <w:sz w:val="24"/>
          <w:szCs w:val="24"/>
        </w:rPr>
        <w:t xml:space="preserve">  </w:t>
      </w:r>
      <w:r w:rsidRPr="00684675">
        <w:rPr>
          <w:rFonts w:asciiTheme="majorBidi" w:hAnsiTheme="majorBidi" w:cstheme="majorBidi"/>
          <w:sz w:val="24"/>
          <w:szCs w:val="24"/>
        </w:rPr>
        <w:t>Study (</w:t>
      </w:r>
      <w:proofErr w:type="spellStart"/>
      <w:r w:rsidRPr="00684675">
        <w:rPr>
          <w:rFonts w:asciiTheme="majorBidi" w:hAnsiTheme="majorBidi" w:cstheme="majorBidi"/>
          <w:sz w:val="24"/>
          <w:szCs w:val="24"/>
        </w:rPr>
        <w:t>Mobilis</w:t>
      </w:r>
      <w:proofErr w:type="spellEnd"/>
      <w:r w:rsidRPr="00684675">
        <w:rPr>
          <w:rFonts w:asciiTheme="majorBidi" w:hAnsiTheme="majorBidi" w:cstheme="majorBidi"/>
          <w:sz w:val="24"/>
          <w:szCs w:val="24"/>
        </w:rPr>
        <w:t>, 2024): This study aimed to provide a comprehensive theoretical framework to identify and define various concepts related to service quality. It focused on analyzing the impact of service quality on customer satisfaction within the telecommunications sector, specifically at "</w:t>
      </w:r>
      <w:proofErr w:type="spellStart"/>
      <w:r w:rsidRPr="00684675">
        <w:rPr>
          <w:rFonts w:asciiTheme="majorBidi" w:hAnsiTheme="majorBidi" w:cstheme="majorBidi"/>
          <w:sz w:val="24"/>
          <w:szCs w:val="24"/>
        </w:rPr>
        <w:t>Mobilis</w:t>
      </w:r>
      <w:proofErr w:type="spellEnd"/>
      <w:r w:rsidRPr="00684675">
        <w:rPr>
          <w:rFonts w:asciiTheme="majorBidi" w:hAnsiTheme="majorBidi" w:cstheme="majorBidi"/>
          <w:sz w:val="24"/>
          <w:szCs w:val="24"/>
        </w:rPr>
        <w:t>" in Algeria</w:t>
      </w:r>
      <w:r w:rsidRPr="00684675">
        <w:rPr>
          <w:rFonts w:asciiTheme="majorBidi" w:hAnsiTheme="majorBidi" w:cstheme="majorBidi"/>
          <w:sz w:val="24"/>
          <w:szCs w:val="24"/>
          <w:rtl/>
        </w:rPr>
        <w:t>.</w:t>
      </w:r>
    </w:p>
    <w:p w:rsidR="00DA11A7" w:rsidRPr="00684675" w:rsidRDefault="00DA11A7" w:rsidP="00DA11A7">
      <w:pPr>
        <w:bidi w:val="0"/>
        <w:spacing w:line="360" w:lineRule="auto"/>
        <w:rPr>
          <w:rFonts w:asciiTheme="majorBidi" w:hAnsiTheme="majorBidi" w:cstheme="majorBidi"/>
          <w:sz w:val="24"/>
          <w:szCs w:val="24"/>
          <w:rtl/>
        </w:rPr>
      </w:pPr>
    </w:p>
    <w:p w:rsidR="00DA11A7" w:rsidRPr="00684675" w:rsidRDefault="00DA11A7" w:rsidP="00DA11A7">
      <w:pPr>
        <w:bidi w:val="0"/>
        <w:spacing w:line="360" w:lineRule="auto"/>
        <w:rPr>
          <w:rFonts w:asciiTheme="majorBidi" w:hAnsiTheme="majorBidi" w:cstheme="majorBidi"/>
          <w:b/>
          <w:bCs/>
          <w:sz w:val="28"/>
          <w:szCs w:val="28"/>
          <w:u w:val="single"/>
        </w:rPr>
      </w:pPr>
      <w:r w:rsidRPr="00684675">
        <w:rPr>
          <w:rFonts w:asciiTheme="majorBidi" w:hAnsiTheme="majorBidi" w:cstheme="majorBidi"/>
          <w:b/>
          <w:bCs/>
          <w:sz w:val="28"/>
          <w:szCs w:val="28"/>
          <w:u w:val="single"/>
        </w:rPr>
        <w:t>Methodology</w:t>
      </w:r>
      <w:r w:rsidRPr="00684675">
        <w:rPr>
          <w:rFonts w:asciiTheme="majorBidi" w:hAnsiTheme="majorBidi" w:cstheme="majorBidi"/>
          <w:b/>
          <w:bCs/>
          <w:sz w:val="28"/>
          <w:szCs w:val="28"/>
          <w:u w:val="single"/>
          <w:rtl/>
        </w:rPr>
        <w:t>:</w:t>
      </w:r>
    </w:p>
    <w:p w:rsidR="00DA11A7" w:rsidRPr="00684675" w:rsidRDefault="00DA11A7" w:rsidP="00DA11A7">
      <w:pPr>
        <w:bidi w:val="0"/>
        <w:spacing w:line="360" w:lineRule="auto"/>
        <w:rPr>
          <w:rFonts w:asciiTheme="majorBidi" w:hAnsiTheme="majorBidi" w:cstheme="majorBidi"/>
          <w:sz w:val="24"/>
          <w:szCs w:val="24"/>
        </w:rPr>
      </w:pPr>
      <w:r>
        <w:rPr>
          <w:rFonts w:asciiTheme="majorBidi" w:hAnsiTheme="majorBidi" w:cstheme="majorBidi"/>
          <w:sz w:val="24"/>
          <w:szCs w:val="24"/>
        </w:rPr>
        <w:t xml:space="preserve">  </w:t>
      </w:r>
      <w:r w:rsidRPr="00684675">
        <w:rPr>
          <w:rFonts w:asciiTheme="majorBidi" w:hAnsiTheme="majorBidi" w:cstheme="majorBidi"/>
          <w:sz w:val="24"/>
          <w:szCs w:val="24"/>
        </w:rPr>
        <w:t>The study adopted a descriptive-analytical approach, utilizing the SERVPERF (Service Performance) model. This model focuses on measuring the actual performance of the service rendered to the customer across five key dimensions. The research problem centered on determining the validity and reliability of the SERVPERF scale in predicting customer satisfaction and enhancing service quality standards</w:t>
      </w:r>
      <w:r w:rsidRPr="00684675">
        <w:rPr>
          <w:rFonts w:asciiTheme="majorBidi" w:hAnsiTheme="majorBidi" w:cstheme="majorBidi"/>
          <w:sz w:val="24"/>
          <w:szCs w:val="24"/>
          <w:rtl/>
        </w:rPr>
        <w:t>.</w:t>
      </w:r>
    </w:p>
    <w:p w:rsidR="00DA11A7" w:rsidRPr="00684675" w:rsidRDefault="00DA11A7" w:rsidP="00DA11A7">
      <w:pPr>
        <w:bidi w:val="0"/>
        <w:spacing w:line="360" w:lineRule="auto"/>
        <w:rPr>
          <w:rFonts w:asciiTheme="majorBidi" w:hAnsiTheme="majorBidi" w:cstheme="majorBidi"/>
          <w:sz w:val="24"/>
          <w:szCs w:val="24"/>
          <w:rtl/>
        </w:rPr>
      </w:pPr>
    </w:p>
    <w:p w:rsidR="00DA11A7" w:rsidRPr="00684675" w:rsidRDefault="00DA11A7" w:rsidP="00DA11A7">
      <w:pPr>
        <w:bidi w:val="0"/>
        <w:spacing w:line="360" w:lineRule="auto"/>
        <w:rPr>
          <w:rFonts w:asciiTheme="majorBidi" w:hAnsiTheme="majorBidi" w:cstheme="majorBidi"/>
          <w:b/>
          <w:bCs/>
          <w:sz w:val="28"/>
          <w:szCs w:val="28"/>
          <w:u w:val="single"/>
        </w:rPr>
      </w:pPr>
      <w:r w:rsidRPr="00684675">
        <w:rPr>
          <w:rFonts w:asciiTheme="majorBidi" w:hAnsiTheme="majorBidi" w:cstheme="majorBidi"/>
          <w:b/>
          <w:bCs/>
          <w:sz w:val="28"/>
          <w:szCs w:val="28"/>
          <w:u w:val="single"/>
        </w:rPr>
        <w:t>Results</w:t>
      </w:r>
      <w:r w:rsidRPr="00684675">
        <w:rPr>
          <w:rFonts w:asciiTheme="majorBidi" w:hAnsiTheme="majorBidi" w:cstheme="majorBidi"/>
          <w:b/>
          <w:bCs/>
          <w:sz w:val="28"/>
          <w:szCs w:val="28"/>
          <w:u w:val="single"/>
          <w:rtl/>
        </w:rPr>
        <w:t>:</w:t>
      </w:r>
    </w:p>
    <w:p w:rsidR="00DA11A7" w:rsidRPr="00684675" w:rsidRDefault="00DA11A7" w:rsidP="00DA11A7">
      <w:pPr>
        <w:bidi w:val="0"/>
        <w:spacing w:line="360" w:lineRule="auto"/>
        <w:rPr>
          <w:rFonts w:asciiTheme="majorBidi" w:hAnsiTheme="majorBidi" w:cstheme="majorBidi"/>
          <w:sz w:val="24"/>
          <w:szCs w:val="24"/>
          <w:rtl/>
        </w:rPr>
      </w:pPr>
      <w:r>
        <w:rPr>
          <w:rFonts w:asciiTheme="majorBidi" w:hAnsiTheme="majorBidi" w:cstheme="majorBidi"/>
          <w:sz w:val="24"/>
          <w:szCs w:val="24"/>
        </w:rPr>
        <w:t xml:space="preserve">  </w:t>
      </w:r>
      <w:r w:rsidRPr="00684675">
        <w:rPr>
          <w:rFonts w:asciiTheme="majorBidi" w:hAnsiTheme="majorBidi" w:cstheme="majorBidi"/>
          <w:sz w:val="24"/>
          <w:szCs w:val="24"/>
        </w:rPr>
        <w:t>The findings indicated that customer assessment of service quality varies from one individual to another based on specific evaluation indicators. Furthermore, the study confirmed that high-quality service directly leads to achieving customer satisfaction. Consequently, the results proved that the performance-based measure (SERVPERF) is a vital tool for monitoring satisfaction levels and can be effectively used to improve the overall service delivery</w:t>
      </w:r>
      <w:r w:rsidRPr="00684675">
        <w:rPr>
          <w:rFonts w:asciiTheme="majorBidi" w:hAnsiTheme="majorBidi" w:cstheme="majorBidi"/>
          <w:sz w:val="24"/>
          <w:szCs w:val="24"/>
          <w:rtl/>
        </w:rPr>
        <w:t>.</w:t>
      </w:r>
    </w:p>
    <w:p w:rsidR="00DA11A7" w:rsidRPr="00684675" w:rsidRDefault="00DA11A7" w:rsidP="00DA11A7">
      <w:pPr>
        <w:bidi w:val="0"/>
        <w:spacing w:line="360" w:lineRule="auto"/>
        <w:rPr>
          <w:rFonts w:asciiTheme="majorBidi" w:hAnsiTheme="majorBidi" w:cstheme="majorBidi"/>
          <w:b/>
          <w:bCs/>
          <w:sz w:val="28"/>
          <w:szCs w:val="28"/>
          <w:u w:val="single"/>
        </w:rPr>
      </w:pPr>
      <w:r w:rsidRPr="00684675">
        <w:rPr>
          <w:rFonts w:asciiTheme="majorBidi" w:hAnsiTheme="majorBidi" w:cstheme="majorBidi"/>
          <w:b/>
          <w:bCs/>
          <w:sz w:val="28"/>
          <w:szCs w:val="28"/>
          <w:u w:val="single"/>
        </w:rPr>
        <w:t>Key Words:</w:t>
      </w:r>
    </w:p>
    <w:p w:rsidR="00DA11A7" w:rsidRDefault="00DA11A7" w:rsidP="00DA11A7">
      <w:pPr>
        <w:bidi w:val="0"/>
        <w:spacing w:line="360" w:lineRule="auto"/>
        <w:rPr>
          <w:rFonts w:asciiTheme="majorBidi" w:hAnsiTheme="majorBidi" w:cstheme="majorBidi"/>
          <w:sz w:val="24"/>
          <w:szCs w:val="24"/>
        </w:rPr>
      </w:pPr>
      <w:r w:rsidRPr="00684675">
        <w:rPr>
          <w:rFonts w:asciiTheme="majorBidi" w:hAnsiTheme="majorBidi" w:cstheme="majorBidi"/>
          <w:sz w:val="24"/>
          <w:szCs w:val="24"/>
        </w:rPr>
        <w:t>Service Quality, SERVPERF, Dimensions of Service Quality, Customer Satisfaction</w:t>
      </w:r>
    </w:p>
    <w:p w:rsidR="00DA11A7" w:rsidRDefault="00DA11A7" w:rsidP="00DA11A7">
      <w:pPr>
        <w:bidi w:val="0"/>
        <w:spacing w:line="360" w:lineRule="auto"/>
        <w:rPr>
          <w:rFonts w:asciiTheme="majorBidi" w:hAnsiTheme="majorBidi" w:cstheme="majorBidi"/>
          <w:sz w:val="24"/>
          <w:szCs w:val="24"/>
        </w:rPr>
      </w:pPr>
    </w:p>
    <w:p w:rsidR="00DA11A7" w:rsidRDefault="00DA11A7" w:rsidP="00DA11A7">
      <w:pPr>
        <w:bidi w:val="0"/>
        <w:spacing w:line="360" w:lineRule="auto"/>
        <w:rPr>
          <w:rFonts w:asciiTheme="majorBidi" w:hAnsiTheme="majorBidi" w:cstheme="majorBidi"/>
          <w:sz w:val="24"/>
          <w:szCs w:val="24"/>
        </w:rPr>
      </w:pPr>
    </w:p>
    <w:p w:rsidR="00DA11A7" w:rsidRDefault="00DA11A7" w:rsidP="00DA11A7">
      <w:pPr>
        <w:bidi w:val="0"/>
        <w:spacing w:line="360" w:lineRule="auto"/>
        <w:rPr>
          <w:rFonts w:asciiTheme="majorBidi" w:hAnsiTheme="majorBidi" w:cstheme="majorBidi"/>
          <w:sz w:val="24"/>
          <w:szCs w:val="24"/>
        </w:rPr>
      </w:pPr>
    </w:p>
    <w:p w:rsidR="00DA11A7" w:rsidRDefault="00DA11A7" w:rsidP="00DA11A7">
      <w:pPr>
        <w:bidi w:val="0"/>
        <w:spacing w:line="360" w:lineRule="auto"/>
        <w:rPr>
          <w:rFonts w:asciiTheme="majorBidi" w:hAnsiTheme="majorBidi" w:cstheme="majorBidi"/>
          <w:sz w:val="24"/>
          <w:szCs w:val="24"/>
        </w:rPr>
      </w:pPr>
    </w:p>
    <w:p w:rsidR="00DA11A7" w:rsidRPr="00684675" w:rsidRDefault="00DA11A7" w:rsidP="00DA11A7">
      <w:pPr>
        <w:bidi w:val="0"/>
        <w:spacing w:line="360" w:lineRule="auto"/>
        <w:rPr>
          <w:rFonts w:asciiTheme="majorBidi" w:hAnsiTheme="majorBidi" w:cstheme="majorBidi"/>
          <w:sz w:val="24"/>
          <w:szCs w:val="24"/>
          <w:u w:val="single"/>
          <w:rtl/>
        </w:rPr>
      </w:pPr>
      <w:r w:rsidRPr="00684675">
        <w:rPr>
          <w:rFonts w:asciiTheme="majorBidi" w:hAnsiTheme="majorBidi" w:cstheme="majorBidi"/>
          <w:sz w:val="24"/>
          <w:szCs w:val="24"/>
          <w:rtl/>
        </w:rPr>
        <w:t>.</w:t>
      </w: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lastRenderedPageBreak/>
        <w:t xml:space="preserve">دراسة (2026): </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هدفت هذه الدراسة إلى التعرف على أثر جودة الخدمة في تحقيق رضا المستهلك بالتطبيق على قطاع الفنادق في مدينة الباحة، بالإضافة إلى تحديد الإطار النظري للمفاهيم المتعلقة بجودة الخدمات كمنهج إداري حديث وسلوك المستهلك.</w:t>
      </w: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t>المنهجية:</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اعتمدت الدراسة على المنهج الوصفي التحليلي، حيث تم جمع البيانات من خلال استبانة وُزعت على عينة قوامها (180) مبحوثاً. وتمت معالجة البيانات إحصائياً باستخدام برنامج (</w:t>
      </w:r>
      <w:r w:rsidRPr="000A7A47">
        <w:rPr>
          <w:rFonts w:asciiTheme="majorBidi" w:hAnsiTheme="majorBidi" w:cstheme="majorBidi"/>
          <w:sz w:val="28"/>
          <w:szCs w:val="28"/>
        </w:rPr>
        <w:t>SPSS</w:t>
      </w:r>
      <w:r w:rsidRPr="00553F38">
        <w:rPr>
          <w:rFonts w:ascii="Simplified Arabic" w:hAnsi="Simplified Arabic" w:cs="Simplified Arabic"/>
          <w:sz w:val="28"/>
          <w:szCs w:val="28"/>
          <w:rtl/>
        </w:rPr>
        <w:t>) للوصول إلى المؤشرات الدقيقة التي تفسر العلاقة بين المتغيرات.</w:t>
      </w: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t>النتائج:</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أظهرت النتائج أن جودة الخدمة بأبعادها المختلفة تؤثر تأثيراً قوياً ومباشراً في تحقيق رضا المستهلك. وقد برزت عدة محاور أساسية كان لها التأثير الأكبر، وهي:</w:t>
      </w:r>
    </w:p>
    <w:p w:rsidR="00DA11A7" w:rsidRPr="00553F38" w:rsidRDefault="00DA11A7" w:rsidP="00DA11A7">
      <w:pPr>
        <w:spacing w:line="360" w:lineRule="auto"/>
        <w:rPr>
          <w:rFonts w:ascii="Simplified Arabic" w:hAnsi="Simplified Arabic" w:cs="Simplified Arabic"/>
          <w:sz w:val="28"/>
          <w:szCs w:val="28"/>
          <w:rtl/>
        </w:rPr>
      </w:pPr>
      <w:r w:rsidRPr="00553F38">
        <w:rPr>
          <w:rFonts w:ascii="Simplified Arabic" w:hAnsi="Simplified Arabic" w:cs="Simplified Arabic"/>
          <w:b/>
          <w:bCs/>
          <w:sz w:val="28"/>
          <w:szCs w:val="28"/>
          <w:rtl/>
        </w:rPr>
        <w:t>كفاءة العاملين:</w:t>
      </w:r>
      <w:r w:rsidRPr="00553F38">
        <w:rPr>
          <w:rFonts w:ascii="Simplified Arabic" w:hAnsi="Simplified Arabic" w:cs="Simplified Arabic"/>
          <w:sz w:val="28"/>
          <w:szCs w:val="28"/>
          <w:rtl/>
        </w:rPr>
        <w:t xml:space="preserve"> </w:t>
      </w:r>
    </w:p>
    <w:p w:rsidR="00DA11A7" w:rsidRPr="00553F38" w:rsidRDefault="00DA11A7" w:rsidP="00DA11A7">
      <w:p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tl/>
        </w:rPr>
        <w:t>حيث تبيّن أن مهارة الموظفين تساهم في تطوير الأداء بما يتلاءم مع تغير أذواق وميول المستهلكين.</w:t>
      </w:r>
    </w:p>
    <w:p w:rsidR="00907250" w:rsidRDefault="00907250" w:rsidP="00DA11A7">
      <w:pPr>
        <w:spacing w:line="360" w:lineRule="auto"/>
        <w:rPr>
          <w:rFonts w:ascii="Simplified Arabic" w:hAnsi="Simplified Arabic" w:cs="Simplified Arabic"/>
          <w:b/>
          <w:bCs/>
          <w:sz w:val="28"/>
          <w:szCs w:val="28"/>
          <w:rtl/>
        </w:rPr>
      </w:pPr>
    </w:p>
    <w:p w:rsidR="00907250" w:rsidRDefault="00907250" w:rsidP="00DA11A7">
      <w:pPr>
        <w:spacing w:line="360" w:lineRule="auto"/>
        <w:rPr>
          <w:rFonts w:ascii="Simplified Arabic" w:hAnsi="Simplified Arabic" w:cs="Simplified Arabic"/>
          <w:b/>
          <w:bCs/>
          <w:sz w:val="28"/>
          <w:szCs w:val="28"/>
          <w:rtl/>
        </w:rPr>
      </w:pPr>
    </w:p>
    <w:p w:rsidR="00907250" w:rsidRDefault="00907250" w:rsidP="00DA11A7">
      <w:pPr>
        <w:spacing w:line="360" w:lineRule="auto"/>
        <w:rPr>
          <w:rFonts w:ascii="Simplified Arabic" w:hAnsi="Simplified Arabic" w:cs="Simplified Arabic"/>
          <w:b/>
          <w:bCs/>
          <w:sz w:val="28"/>
          <w:szCs w:val="28"/>
          <w:rtl/>
        </w:rPr>
      </w:pPr>
    </w:p>
    <w:p w:rsidR="00907250" w:rsidRDefault="00907250" w:rsidP="00DA11A7">
      <w:pPr>
        <w:spacing w:line="360" w:lineRule="auto"/>
        <w:rPr>
          <w:rFonts w:ascii="Simplified Arabic" w:hAnsi="Simplified Arabic" w:cs="Simplified Arabic"/>
          <w:b/>
          <w:bCs/>
          <w:sz w:val="28"/>
          <w:szCs w:val="28"/>
          <w:rtl/>
        </w:rPr>
      </w:pPr>
    </w:p>
    <w:p w:rsidR="00DA11A7" w:rsidRPr="00553F38" w:rsidRDefault="00DA11A7" w:rsidP="00DA11A7">
      <w:pPr>
        <w:spacing w:line="360" w:lineRule="auto"/>
        <w:rPr>
          <w:rFonts w:ascii="Simplified Arabic" w:hAnsi="Simplified Arabic" w:cs="Simplified Arabic"/>
          <w:b/>
          <w:bCs/>
          <w:sz w:val="28"/>
          <w:szCs w:val="28"/>
          <w:rtl/>
        </w:rPr>
      </w:pPr>
      <w:r w:rsidRPr="00553F38">
        <w:rPr>
          <w:rFonts w:ascii="Simplified Arabic" w:hAnsi="Simplified Arabic" w:cs="Simplified Arabic"/>
          <w:b/>
          <w:bCs/>
          <w:sz w:val="28"/>
          <w:szCs w:val="28"/>
          <w:rtl/>
        </w:rPr>
        <w:lastRenderedPageBreak/>
        <w:t xml:space="preserve">التحفيز المادي والمعنوي: </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كشفت الدراسة أن تشجيع الإدارة للعاملين يعزز من جودة العمل المطلوب، مما ينعكس إيجاباً على ولاء العميل.</w:t>
      </w:r>
    </w:p>
    <w:p w:rsidR="00DA11A7" w:rsidRPr="00553F38"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b/>
          <w:bCs/>
          <w:sz w:val="28"/>
          <w:szCs w:val="28"/>
          <w:rtl/>
        </w:rPr>
      </w:pPr>
      <w:r w:rsidRPr="00553F38">
        <w:rPr>
          <w:rFonts w:ascii="Simplified Arabic" w:hAnsi="Simplified Arabic" w:cs="Simplified Arabic"/>
          <w:b/>
          <w:bCs/>
          <w:sz w:val="28"/>
          <w:szCs w:val="28"/>
          <w:rtl/>
        </w:rPr>
        <w:t xml:space="preserve">تجاوز التوقعات: </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أكدت النتائج أن المستهلك يطمح دائماً للحصول على خدمات تبتكر حلولاً جديدة وتتجاوز سقف توقعاته لتحقيق السعادة والرضا التام.</w:t>
      </w:r>
    </w:p>
    <w:p w:rsidR="00DA11A7" w:rsidRPr="00553F38" w:rsidRDefault="00DA11A7" w:rsidP="00DA11A7">
      <w:pPr>
        <w:spacing w:line="360" w:lineRule="auto"/>
        <w:rPr>
          <w:rFonts w:ascii="Simplified Arabic" w:hAnsi="Simplified Arabic" w:cs="Simplified Arabic"/>
          <w:b/>
          <w:bCs/>
          <w:sz w:val="28"/>
          <w:szCs w:val="28"/>
          <w:rtl/>
        </w:rPr>
      </w:pPr>
      <w:r w:rsidRPr="00553F38">
        <w:rPr>
          <w:rFonts w:ascii="Simplified Arabic" w:hAnsi="Simplified Arabic" w:cs="Simplified Arabic"/>
          <w:b/>
          <w:bCs/>
          <w:sz w:val="28"/>
          <w:szCs w:val="28"/>
          <w:rtl/>
        </w:rPr>
        <w:t>التوصيات:</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أوصت الدراسة بضرورة تقديم خدمات تفوق توقعات المستهلكين بشكل مستمر، والاهتمام بتقديم المكافآت المعنوية والعروض الدائمة للمستهلكين لتعزيز الرضا المستدام والولاء للمنشأة.</w:t>
      </w:r>
    </w:p>
    <w:p w:rsidR="00DA11A7" w:rsidRPr="00553F38" w:rsidRDefault="00DA11A7" w:rsidP="00DA11A7">
      <w:pPr>
        <w:spacing w:line="360" w:lineRule="auto"/>
        <w:rPr>
          <w:rFonts w:ascii="Simplified Arabic" w:hAnsi="Simplified Arabic" w:cs="Simplified Arabic"/>
          <w:b/>
          <w:bCs/>
          <w:sz w:val="28"/>
          <w:szCs w:val="28"/>
          <w:rtl/>
        </w:rPr>
      </w:pPr>
      <w:r w:rsidRPr="00553F38">
        <w:rPr>
          <w:rFonts w:ascii="Simplified Arabic" w:hAnsi="Simplified Arabic" w:cs="Simplified Arabic"/>
          <w:b/>
          <w:bCs/>
          <w:sz w:val="28"/>
          <w:szCs w:val="28"/>
          <w:rtl/>
        </w:rPr>
        <w:t>الكلمات المفتاحية:</w:t>
      </w:r>
    </w:p>
    <w:p w:rsidR="00DA11A7" w:rsidRPr="00553F38" w:rsidRDefault="00DA11A7" w:rsidP="00DA11A7">
      <w:pPr>
        <w:spacing w:line="360" w:lineRule="auto"/>
        <w:rPr>
          <w:rFonts w:ascii="Simplified Arabic" w:hAnsi="Simplified Arabic" w:cs="Simplified Arabic"/>
          <w:b/>
          <w:bCs/>
          <w:sz w:val="28"/>
          <w:szCs w:val="28"/>
          <w:rtl/>
        </w:rPr>
      </w:pPr>
      <w:r w:rsidRPr="00553F38">
        <w:rPr>
          <w:rFonts w:ascii="Simplified Arabic" w:hAnsi="Simplified Arabic" w:cs="Simplified Arabic"/>
          <w:b/>
          <w:bCs/>
          <w:sz w:val="28"/>
          <w:szCs w:val="28"/>
          <w:rtl/>
        </w:rPr>
        <w:t>جودة الخدمة، رضا المستهلك، مدينة الباحة.</w:t>
      </w:r>
    </w:p>
    <w:p w:rsidR="00DA11A7" w:rsidRDefault="00DA11A7" w:rsidP="00DA11A7">
      <w:pPr>
        <w:spacing w:line="360" w:lineRule="auto"/>
        <w:rPr>
          <w:rFonts w:ascii="Simplified Arabic" w:hAnsi="Simplified Arabic" w:cs="Simplified Arabic"/>
          <w:sz w:val="28"/>
          <w:szCs w:val="28"/>
          <w:rtl/>
        </w:rPr>
      </w:pPr>
    </w:p>
    <w:p w:rsidR="00DA11A7" w:rsidRDefault="00DA11A7" w:rsidP="00DA11A7">
      <w:pPr>
        <w:spacing w:line="360" w:lineRule="auto"/>
        <w:rPr>
          <w:rFonts w:ascii="Simplified Arabic" w:hAnsi="Simplified Arabic" w:cs="Simplified Arabic"/>
          <w:sz w:val="28"/>
          <w:szCs w:val="28"/>
          <w:rtl/>
        </w:rPr>
      </w:pPr>
    </w:p>
    <w:p w:rsidR="00DA11A7" w:rsidRDefault="00DA11A7" w:rsidP="00DA11A7">
      <w:pPr>
        <w:spacing w:line="360" w:lineRule="auto"/>
        <w:rPr>
          <w:rFonts w:ascii="Simplified Arabic" w:hAnsi="Simplified Arabic" w:cs="Simplified Arabic"/>
          <w:sz w:val="28"/>
          <w:szCs w:val="28"/>
          <w:rtl/>
        </w:rPr>
      </w:pPr>
    </w:p>
    <w:p w:rsidR="00DA11A7" w:rsidRDefault="00DA11A7" w:rsidP="00DA11A7">
      <w:pPr>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sz w:val="28"/>
          <w:szCs w:val="28"/>
          <w:rtl/>
        </w:rPr>
      </w:pPr>
    </w:p>
    <w:p w:rsidR="00DA11A7" w:rsidRPr="000A7A47" w:rsidRDefault="00DA11A7" w:rsidP="00DA11A7">
      <w:pPr>
        <w:bidi w:val="0"/>
        <w:spacing w:line="360" w:lineRule="auto"/>
        <w:rPr>
          <w:rFonts w:asciiTheme="majorBidi" w:hAnsiTheme="majorBidi" w:cstheme="majorBidi"/>
          <w:b/>
          <w:bCs/>
          <w:sz w:val="28"/>
          <w:szCs w:val="28"/>
          <w:u w:val="single"/>
        </w:rPr>
      </w:pPr>
      <w:r w:rsidRPr="000A7A47">
        <w:rPr>
          <w:rFonts w:asciiTheme="majorBidi" w:hAnsiTheme="majorBidi" w:cstheme="majorBidi"/>
          <w:b/>
          <w:bCs/>
          <w:sz w:val="28"/>
          <w:szCs w:val="28"/>
          <w:u w:val="single"/>
        </w:rPr>
        <w:lastRenderedPageBreak/>
        <w:t>Abstract</w:t>
      </w:r>
      <w:r w:rsidRPr="000A7A47">
        <w:rPr>
          <w:rFonts w:asciiTheme="majorBidi" w:hAnsiTheme="majorBidi" w:cstheme="majorBidi"/>
          <w:b/>
          <w:bCs/>
          <w:sz w:val="28"/>
          <w:szCs w:val="28"/>
          <w:u w:val="single"/>
          <w:rtl/>
        </w:rPr>
        <w:t>:</w:t>
      </w:r>
    </w:p>
    <w:p w:rsidR="00DA11A7" w:rsidRPr="000A7A47" w:rsidRDefault="00DA11A7" w:rsidP="00DA11A7">
      <w:pPr>
        <w:bidi w:val="0"/>
        <w:spacing w:line="360" w:lineRule="auto"/>
        <w:rPr>
          <w:rFonts w:asciiTheme="majorBidi" w:hAnsiTheme="majorBidi" w:cstheme="majorBidi"/>
          <w:sz w:val="24"/>
          <w:szCs w:val="24"/>
        </w:rPr>
      </w:pPr>
      <w:r>
        <w:rPr>
          <w:rFonts w:asciiTheme="majorBidi" w:hAnsiTheme="majorBidi" w:cstheme="majorBidi"/>
          <w:sz w:val="24"/>
          <w:szCs w:val="24"/>
        </w:rPr>
        <w:t xml:space="preserve">  </w:t>
      </w:r>
      <w:r w:rsidRPr="000A7A47">
        <w:rPr>
          <w:rFonts w:asciiTheme="majorBidi" w:hAnsiTheme="majorBidi" w:cstheme="majorBidi"/>
          <w:sz w:val="24"/>
          <w:szCs w:val="24"/>
        </w:rPr>
        <w:t>Study (Al-Baha Hotels, 2026): This study aimed to identify the impact of service quality on achieving consumer satisfaction within the hotel sector in Al-Baha city. It also sought to establish a theoretical framework defining service quality as a modern administrative approach and exploring the dynamics of consumer behavior and satisfaction</w:t>
      </w:r>
      <w:r w:rsidRPr="000A7A47">
        <w:rPr>
          <w:rFonts w:asciiTheme="majorBidi" w:hAnsiTheme="majorBidi" w:cstheme="majorBidi"/>
          <w:sz w:val="24"/>
          <w:szCs w:val="24"/>
          <w:rtl/>
        </w:rPr>
        <w:t>.</w:t>
      </w:r>
    </w:p>
    <w:p w:rsidR="00DA11A7" w:rsidRPr="000A7A47" w:rsidRDefault="00DA11A7" w:rsidP="00DA11A7">
      <w:pPr>
        <w:bidi w:val="0"/>
        <w:spacing w:line="360" w:lineRule="auto"/>
        <w:rPr>
          <w:rFonts w:asciiTheme="majorBidi" w:hAnsiTheme="majorBidi" w:cstheme="majorBidi"/>
          <w:b/>
          <w:bCs/>
          <w:sz w:val="28"/>
          <w:szCs w:val="28"/>
          <w:u w:val="single"/>
        </w:rPr>
      </w:pPr>
      <w:r w:rsidRPr="000A7A47">
        <w:rPr>
          <w:rFonts w:asciiTheme="majorBidi" w:hAnsiTheme="majorBidi" w:cstheme="majorBidi"/>
          <w:b/>
          <w:bCs/>
          <w:sz w:val="28"/>
          <w:szCs w:val="28"/>
          <w:u w:val="single"/>
        </w:rPr>
        <w:t>Methodology</w:t>
      </w:r>
      <w:r w:rsidRPr="000A7A47">
        <w:rPr>
          <w:rFonts w:asciiTheme="majorBidi" w:hAnsiTheme="majorBidi" w:cstheme="majorBidi"/>
          <w:b/>
          <w:bCs/>
          <w:sz w:val="28"/>
          <w:szCs w:val="28"/>
          <w:u w:val="single"/>
          <w:rtl/>
        </w:rPr>
        <w:t>:</w:t>
      </w:r>
    </w:p>
    <w:p w:rsidR="00DA11A7" w:rsidRPr="000A7A47" w:rsidRDefault="00DA11A7" w:rsidP="00DA11A7">
      <w:pPr>
        <w:bidi w:val="0"/>
        <w:spacing w:line="360" w:lineRule="auto"/>
        <w:rPr>
          <w:rFonts w:asciiTheme="majorBidi" w:hAnsiTheme="majorBidi" w:cstheme="majorBidi"/>
          <w:sz w:val="24"/>
          <w:szCs w:val="24"/>
        </w:rPr>
      </w:pPr>
      <w:r>
        <w:rPr>
          <w:rFonts w:asciiTheme="majorBidi" w:hAnsiTheme="majorBidi" w:cstheme="majorBidi"/>
          <w:sz w:val="24"/>
          <w:szCs w:val="24"/>
        </w:rPr>
        <w:t xml:space="preserve">  </w:t>
      </w:r>
      <w:r w:rsidRPr="000A7A47">
        <w:rPr>
          <w:rFonts w:asciiTheme="majorBidi" w:hAnsiTheme="majorBidi" w:cstheme="majorBidi"/>
          <w:sz w:val="24"/>
          <w:szCs w:val="24"/>
        </w:rPr>
        <w:t xml:space="preserve">The study employed a descriptive-analytical approach. Data was collected through a questionnaire distributed to a sample of (180) clients. </w:t>
      </w:r>
      <w:proofErr w:type="gramStart"/>
      <w:r w:rsidRPr="000A7A47">
        <w:rPr>
          <w:rFonts w:asciiTheme="majorBidi" w:hAnsiTheme="majorBidi" w:cstheme="majorBidi"/>
          <w:sz w:val="24"/>
          <w:szCs w:val="24"/>
        </w:rPr>
        <w:t>The collected data was processed and analyzed using the Statistical Package for the Social Sciences (SPSS) to determine the correlation between service quality dimensions and consumer satisfaction levels</w:t>
      </w:r>
      <w:r w:rsidRPr="000A7A47">
        <w:rPr>
          <w:rFonts w:asciiTheme="majorBidi" w:hAnsiTheme="majorBidi" w:cstheme="majorBidi"/>
          <w:sz w:val="24"/>
          <w:szCs w:val="24"/>
          <w:rtl/>
        </w:rPr>
        <w:t>.</w:t>
      </w:r>
      <w:proofErr w:type="gramEnd"/>
    </w:p>
    <w:p w:rsidR="00DA11A7" w:rsidRPr="000A7A47" w:rsidRDefault="00DA11A7" w:rsidP="00DA11A7">
      <w:pPr>
        <w:bidi w:val="0"/>
        <w:spacing w:line="360" w:lineRule="auto"/>
        <w:rPr>
          <w:rFonts w:asciiTheme="majorBidi" w:hAnsiTheme="majorBidi" w:cstheme="majorBidi"/>
          <w:b/>
          <w:bCs/>
          <w:sz w:val="28"/>
          <w:szCs w:val="28"/>
          <w:u w:val="single"/>
        </w:rPr>
      </w:pPr>
      <w:r w:rsidRPr="000A7A47">
        <w:rPr>
          <w:rFonts w:asciiTheme="majorBidi" w:hAnsiTheme="majorBidi" w:cstheme="majorBidi"/>
          <w:b/>
          <w:bCs/>
          <w:sz w:val="28"/>
          <w:szCs w:val="28"/>
          <w:u w:val="single"/>
        </w:rPr>
        <w:t>Results</w:t>
      </w:r>
      <w:r w:rsidRPr="000A7A47">
        <w:rPr>
          <w:rFonts w:asciiTheme="majorBidi" w:hAnsiTheme="majorBidi" w:cstheme="majorBidi"/>
          <w:b/>
          <w:bCs/>
          <w:sz w:val="28"/>
          <w:szCs w:val="28"/>
          <w:u w:val="single"/>
          <w:rtl/>
        </w:rPr>
        <w:t>:</w:t>
      </w:r>
    </w:p>
    <w:p w:rsidR="00DA11A7" w:rsidRPr="000A7A47" w:rsidRDefault="00DA11A7" w:rsidP="00DA11A7">
      <w:pPr>
        <w:bidi w:val="0"/>
        <w:spacing w:line="360" w:lineRule="auto"/>
        <w:rPr>
          <w:rFonts w:asciiTheme="majorBidi" w:hAnsiTheme="majorBidi" w:cstheme="majorBidi"/>
          <w:sz w:val="24"/>
          <w:szCs w:val="24"/>
        </w:rPr>
      </w:pPr>
      <w:r>
        <w:rPr>
          <w:rFonts w:asciiTheme="majorBidi" w:hAnsiTheme="majorBidi" w:cstheme="majorBidi"/>
          <w:sz w:val="24"/>
          <w:szCs w:val="24"/>
        </w:rPr>
        <w:t xml:space="preserve">  </w:t>
      </w:r>
      <w:r w:rsidRPr="000A7A47">
        <w:rPr>
          <w:rFonts w:asciiTheme="majorBidi" w:hAnsiTheme="majorBidi" w:cstheme="majorBidi"/>
          <w:sz w:val="24"/>
          <w:szCs w:val="24"/>
        </w:rPr>
        <w:t>The findings indicated that service quality dimensions have a significant and strong impact on achieving consumer satisfaction. The study highlighted three primary axes of influence</w:t>
      </w:r>
      <w:r w:rsidRPr="000A7A47">
        <w:rPr>
          <w:rFonts w:asciiTheme="majorBidi" w:hAnsiTheme="majorBidi" w:cstheme="majorBidi"/>
          <w:sz w:val="24"/>
          <w:szCs w:val="24"/>
          <w:rtl/>
        </w:rPr>
        <w:t>:</w:t>
      </w:r>
    </w:p>
    <w:p w:rsidR="00DA11A7" w:rsidRPr="000A7A47" w:rsidRDefault="00DA11A7" w:rsidP="00DA11A7">
      <w:pPr>
        <w:bidi w:val="0"/>
        <w:spacing w:line="360" w:lineRule="auto"/>
        <w:rPr>
          <w:rFonts w:asciiTheme="majorBidi" w:hAnsiTheme="majorBidi" w:cstheme="majorBidi"/>
          <w:sz w:val="24"/>
          <w:szCs w:val="24"/>
        </w:rPr>
      </w:pPr>
      <w:r>
        <w:rPr>
          <w:rFonts w:asciiTheme="majorBidi" w:hAnsiTheme="majorBidi" w:cstheme="majorBidi"/>
          <w:sz w:val="24"/>
          <w:szCs w:val="24"/>
        </w:rPr>
        <w:t xml:space="preserve">  </w:t>
      </w:r>
      <w:r w:rsidRPr="000A7A47">
        <w:rPr>
          <w:rFonts w:asciiTheme="majorBidi" w:hAnsiTheme="majorBidi" w:cstheme="majorBidi"/>
          <w:sz w:val="24"/>
          <w:szCs w:val="24"/>
        </w:rPr>
        <w:t xml:space="preserve">Employee Efficiency: The efficiency of workers aligned with organizational goals </w:t>
      </w:r>
      <w:proofErr w:type="gramStart"/>
      <w:r w:rsidRPr="000A7A47">
        <w:rPr>
          <w:rFonts w:asciiTheme="majorBidi" w:hAnsiTheme="majorBidi" w:cstheme="majorBidi"/>
          <w:sz w:val="24"/>
          <w:szCs w:val="24"/>
        </w:rPr>
        <w:t>was found</w:t>
      </w:r>
      <w:proofErr w:type="gramEnd"/>
      <w:r w:rsidRPr="000A7A47">
        <w:rPr>
          <w:rFonts w:asciiTheme="majorBidi" w:hAnsiTheme="majorBidi" w:cstheme="majorBidi"/>
          <w:sz w:val="24"/>
          <w:szCs w:val="24"/>
        </w:rPr>
        <w:t xml:space="preserve"> to be a key driver in adapting to changing market realities and consumer preferences</w:t>
      </w:r>
      <w:r w:rsidRPr="000A7A47">
        <w:rPr>
          <w:rFonts w:asciiTheme="majorBidi" w:hAnsiTheme="majorBidi" w:cstheme="majorBidi"/>
          <w:sz w:val="24"/>
          <w:szCs w:val="24"/>
          <w:rtl/>
        </w:rPr>
        <w:t>.</w:t>
      </w:r>
    </w:p>
    <w:p w:rsidR="00DA11A7" w:rsidRPr="000A7A47" w:rsidRDefault="00DA11A7" w:rsidP="00DA11A7">
      <w:pPr>
        <w:bidi w:val="0"/>
        <w:spacing w:line="360" w:lineRule="auto"/>
        <w:rPr>
          <w:rFonts w:asciiTheme="majorBidi" w:hAnsiTheme="majorBidi" w:cstheme="majorBidi"/>
          <w:sz w:val="24"/>
          <w:szCs w:val="24"/>
        </w:rPr>
      </w:pPr>
      <w:r>
        <w:rPr>
          <w:rFonts w:asciiTheme="majorBidi" w:hAnsiTheme="majorBidi" w:cstheme="majorBidi"/>
          <w:sz w:val="24"/>
          <w:szCs w:val="24"/>
        </w:rPr>
        <w:t xml:space="preserve">  </w:t>
      </w:r>
      <w:r w:rsidRPr="000A7A47">
        <w:rPr>
          <w:rFonts w:asciiTheme="majorBidi" w:hAnsiTheme="majorBidi" w:cstheme="majorBidi"/>
          <w:sz w:val="24"/>
          <w:szCs w:val="24"/>
        </w:rPr>
        <w:t>Motivation and Loyalty: Financial and moral encouragement of employees by management significantly enhanced work performance, which in turn strengthened customer loyalty</w:t>
      </w:r>
      <w:r w:rsidRPr="000A7A47">
        <w:rPr>
          <w:rFonts w:asciiTheme="majorBidi" w:hAnsiTheme="majorBidi" w:cstheme="majorBidi"/>
          <w:sz w:val="24"/>
          <w:szCs w:val="24"/>
          <w:rtl/>
        </w:rPr>
        <w:t>.</w:t>
      </w:r>
    </w:p>
    <w:p w:rsidR="00DA11A7" w:rsidRPr="000A7A47" w:rsidRDefault="00DA11A7" w:rsidP="00DA11A7">
      <w:pPr>
        <w:bidi w:val="0"/>
        <w:spacing w:line="360" w:lineRule="auto"/>
        <w:rPr>
          <w:rFonts w:asciiTheme="majorBidi" w:hAnsiTheme="majorBidi" w:cstheme="majorBidi"/>
          <w:b/>
          <w:bCs/>
          <w:sz w:val="28"/>
          <w:szCs w:val="28"/>
          <w:u w:val="single"/>
        </w:rPr>
      </w:pPr>
      <w:r w:rsidRPr="000A7A47">
        <w:rPr>
          <w:rFonts w:asciiTheme="majorBidi" w:hAnsiTheme="majorBidi" w:cstheme="majorBidi"/>
          <w:b/>
          <w:bCs/>
          <w:sz w:val="28"/>
          <w:szCs w:val="28"/>
          <w:u w:val="single"/>
        </w:rPr>
        <w:t>Consumer Happiness:</w:t>
      </w:r>
    </w:p>
    <w:p w:rsidR="00F9378B" w:rsidRPr="000A7A47" w:rsidRDefault="00DA11A7" w:rsidP="00907250">
      <w:pPr>
        <w:bidi w:val="0"/>
        <w:spacing w:line="360" w:lineRule="auto"/>
        <w:rPr>
          <w:rFonts w:asciiTheme="majorBidi" w:hAnsiTheme="majorBidi" w:cstheme="majorBidi"/>
          <w:sz w:val="24"/>
          <w:szCs w:val="24"/>
        </w:rPr>
      </w:pPr>
      <w:r>
        <w:rPr>
          <w:rFonts w:asciiTheme="majorBidi" w:hAnsiTheme="majorBidi" w:cstheme="majorBidi"/>
          <w:sz w:val="24"/>
          <w:szCs w:val="24"/>
        </w:rPr>
        <w:t xml:space="preserve">  </w:t>
      </w:r>
      <w:r w:rsidRPr="000A7A47">
        <w:rPr>
          <w:rFonts w:asciiTheme="majorBidi" w:hAnsiTheme="majorBidi" w:cstheme="majorBidi"/>
          <w:sz w:val="24"/>
          <w:szCs w:val="24"/>
        </w:rPr>
        <w:t xml:space="preserve"> The results emphasized that consumers aspire to receive services that exceed their expectations through innovation and "out-of-the-box" service delivery</w:t>
      </w:r>
      <w:r w:rsidRPr="000A7A47">
        <w:rPr>
          <w:rFonts w:asciiTheme="majorBidi" w:hAnsiTheme="majorBidi" w:cstheme="majorBidi"/>
          <w:sz w:val="24"/>
          <w:szCs w:val="24"/>
          <w:rtl/>
        </w:rPr>
        <w:t>.</w:t>
      </w:r>
    </w:p>
    <w:p w:rsidR="00DA11A7" w:rsidRPr="000A7A47" w:rsidRDefault="00DA11A7" w:rsidP="00DA11A7">
      <w:pPr>
        <w:bidi w:val="0"/>
        <w:spacing w:line="360" w:lineRule="auto"/>
        <w:rPr>
          <w:rFonts w:asciiTheme="majorBidi" w:hAnsiTheme="majorBidi" w:cstheme="majorBidi"/>
          <w:b/>
          <w:bCs/>
          <w:sz w:val="28"/>
          <w:szCs w:val="28"/>
          <w:u w:val="single"/>
        </w:rPr>
      </w:pPr>
      <w:r w:rsidRPr="000A7A47">
        <w:rPr>
          <w:rFonts w:asciiTheme="majorBidi" w:hAnsiTheme="majorBidi" w:cstheme="majorBidi"/>
          <w:b/>
          <w:bCs/>
          <w:sz w:val="28"/>
          <w:szCs w:val="28"/>
          <w:u w:val="single"/>
        </w:rPr>
        <w:t>Recommendations</w:t>
      </w:r>
      <w:r w:rsidRPr="000A7A47">
        <w:rPr>
          <w:rFonts w:asciiTheme="majorBidi" w:hAnsiTheme="majorBidi" w:cstheme="majorBidi"/>
          <w:b/>
          <w:bCs/>
          <w:sz w:val="28"/>
          <w:szCs w:val="28"/>
          <w:u w:val="single"/>
          <w:rtl/>
        </w:rPr>
        <w:t>:</w:t>
      </w:r>
    </w:p>
    <w:p w:rsidR="00DA11A7" w:rsidRPr="000A7A47" w:rsidRDefault="00DA11A7" w:rsidP="00DA11A7">
      <w:pPr>
        <w:bidi w:val="0"/>
        <w:spacing w:line="360" w:lineRule="auto"/>
        <w:rPr>
          <w:rFonts w:asciiTheme="majorBidi" w:hAnsiTheme="majorBidi" w:cstheme="majorBidi"/>
          <w:sz w:val="24"/>
          <w:szCs w:val="24"/>
        </w:rPr>
      </w:pPr>
      <w:r>
        <w:rPr>
          <w:rFonts w:asciiTheme="majorBidi" w:hAnsiTheme="majorBidi" w:cstheme="majorBidi"/>
          <w:sz w:val="24"/>
          <w:szCs w:val="24"/>
        </w:rPr>
        <w:t xml:space="preserve">  </w:t>
      </w:r>
      <w:r w:rsidRPr="000A7A47">
        <w:rPr>
          <w:rFonts w:asciiTheme="majorBidi" w:hAnsiTheme="majorBidi" w:cstheme="majorBidi"/>
          <w:sz w:val="24"/>
          <w:szCs w:val="24"/>
        </w:rPr>
        <w:t>The study recommended the necessity of providing services that consistently exceed consumer expectations. It also emphasized the importance of offering moral rewards and permanent promotional offers to consumers to ensure long-term satisfaction and retention</w:t>
      </w:r>
      <w:r w:rsidRPr="000A7A47">
        <w:rPr>
          <w:rFonts w:asciiTheme="majorBidi" w:hAnsiTheme="majorBidi" w:cstheme="majorBidi"/>
          <w:sz w:val="24"/>
          <w:szCs w:val="24"/>
          <w:rtl/>
        </w:rPr>
        <w:t>.</w:t>
      </w:r>
    </w:p>
    <w:p w:rsidR="00DA11A7" w:rsidRPr="000A7A47" w:rsidRDefault="00DA11A7" w:rsidP="00DA11A7">
      <w:pPr>
        <w:bidi w:val="0"/>
        <w:spacing w:line="360" w:lineRule="auto"/>
        <w:rPr>
          <w:rFonts w:asciiTheme="majorBidi" w:hAnsiTheme="majorBidi" w:cstheme="majorBidi"/>
          <w:b/>
          <w:bCs/>
          <w:sz w:val="28"/>
          <w:szCs w:val="28"/>
          <w:u w:val="single"/>
        </w:rPr>
      </w:pPr>
      <w:r w:rsidRPr="000A7A47">
        <w:rPr>
          <w:rFonts w:asciiTheme="majorBidi" w:hAnsiTheme="majorBidi" w:cstheme="majorBidi"/>
          <w:b/>
          <w:bCs/>
          <w:sz w:val="28"/>
          <w:szCs w:val="28"/>
          <w:u w:val="single"/>
        </w:rPr>
        <w:t>Keywords</w:t>
      </w:r>
      <w:r w:rsidRPr="000A7A47">
        <w:rPr>
          <w:rFonts w:asciiTheme="majorBidi" w:hAnsiTheme="majorBidi" w:cstheme="majorBidi"/>
          <w:b/>
          <w:bCs/>
          <w:sz w:val="28"/>
          <w:szCs w:val="28"/>
          <w:u w:val="single"/>
          <w:rtl/>
        </w:rPr>
        <w:t>:</w:t>
      </w:r>
    </w:p>
    <w:p w:rsidR="00DA11A7" w:rsidRPr="000A7A47" w:rsidRDefault="00DA11A7" w:rsidP="00DA11A7">
      <w:pPr>
        <w:bidi w:val="0"/>
        <w:spacing w:line="360" w:lineRule="auto"/>
        <w:rPr>
          <w:rFonts w:asciiTheme="majorBidi" w:hAnsiTheme="majorBidi" w:cstheme="majorBidi"/>
          <w:sz w:val="24"/>
          <w:szCs w:val="24"/>
          <w:rtl/>
        </w:rPr>
      </w:pPr>
      <w:r w:rsidRPr="000A7A47">
        <w:rPr>
          <w:rFonts w:asciiTheme="majorBidi" w:hAnsiTheme="majorBidi" w:cstheme="majorBidi"/>
          <w:sz w:val="24"/>
          <w:szCs w:val="24"/>
        </w:rPr>
        <w:t>Service Quality, Consumer Satisfaction, Al-Baha City</w:t>
      </w:r>
      <w:r w:rsidRPr="000A7A47">
        <w:rPr>
          <w:rFonts w:asciiTheme="majorBidi" w:hAnsiTheme="majorBidi" w:cstheme="majorBidi"/>
          <w:sz w:val="24"/>
          <w:szCs w:val="24"/>
          <w:rtl/>
        </w:rPr>
        <w:t>.</w:t>
      </w: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lastRenderedPageBreak/>
        <w:t xml:space="preserve">دراسة (السعيد، 2025): </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هدفت هذه الدراسة إلى قياس أثر جودة الخدمات المكتبية والطلابية على الولاء السلوكي للعملاء بالتطبيق على مراكز القرطاسية الكبرى بمدينة الرياض.</w:t>
      </w: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t>المنهجية:</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اعتمدت الدراسة على المنهج الوصفي التحليلي، وتم استخدام استبانة إلكترونية وُزعت على عينة من (350) من طلاب الدراسات العليا والجامعات في الرياض. تم استخدام نموذج (</w:t>
      </w:r>
      <w:r w:rsidRPr="00553F38">
        <w:rPr>
          <w:rFonts w:ascii="Simplified Arabic" w:hAnsi="Simplified Arabic" w:cs="Simplified Arabic"/>
          <w:sz w:val="28"/>
          <w:szCs w:val="28"/>
        </w:rPr>
        <w:t>SERVQUAL</w:t>
      </w:r>
      <w:r w:rsidRPr="00553F38">
        <w:rPr>
          <w:rFonts w:ascii="Simplified Arabic" w:hAnsi="Simplified Arabic" w:cs="Simplified Arabic"/>
          <w:sz w:val="28"/>
          <w:szCs w:val="28"/>
          <w:rtl/>
        </w:rPr>
        <w:t>) كإطار أساسي للقياس ومعالجة البيانات عبر برنامج (</w:t>
      </w:r>
      <w:r w:rsidRPr="00553F38">
        <w:rPr>
          <w:rFonts w:ascii="Simplified Arabic" w:hAnsi="Simplified Arabic" w:cs="Simplified Arabic"/>
          <w:sz w:val="28"/>
          <w:szCs w:val="28"/>
        </w:rPr>
        <w:t>SPSS</w:t>
      </w:r>
      <w:r w:rsidRPr="00553F38">
        <w:rPr>
          <w:rFonts w:ascii="Simplified Arabic" w:hAnsi="Simplified Arabic" w:cs="Simplified Arabic"/>
          <w:sz w:val="28"/>
          <w:szCs w:val="28"/>
          <w:rtl/>
        </w:rPr>
        <w:t>).</w:t>
      </w: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t>النتائج:</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أظهرت النتائج أن بُعد "الاعتمادية" (دقة الطباعة والالتزام بالمواعيد) كان هو المتغير الأكثر تأثيراً على رضا العملاء في قطاع القرطاسية. كما بينت الدراسة وجود علاقة طردية قوية بين توفر التقنيات الحديثة (الملموسية) وبين انطباع العملاء الإيجابي عن جودة المنشأة.</w:t>
      </w: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t>التوصيات:</w:t>
      </w:r>
    </w:p>
    <w:p w:rsidR="00DA11A7" w:rsidRPr="00553F38" w:rsidRDefault="00DA11A7" w:rsidP="00DA11A7">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 xml:space="preserve">أوصت الدراسة بضرورة استثمار أصحاب </w:t>
      </w:r>
      <w:proofErr w:type="spellStart"/>
      <w:r w:rsidRPr="00553F38">
        <w:rPr>
          <w:rFonts w:ascii="Simplified Arabic" w:hAnsi="Simplified Arabic" w:cs="Simplified Arabic"/>
          <w:sz w:val="28"/>
          <w:szCs w:val="28"/>
          <w:rtl/>
        </w:rPr>
        <w:t>القرطاسيات</w:t>
      </w:r>
      <w:proofErr w:type="spellEnd"/>
      <w:r w:rsidRPr="00553F38">
        <w:rPr>
          <w:rFonts w:ascii="Simplified Arabic" w:hAnsi="Simplified Arabic" w:cs="Simplified Arabic"/>
          <w:sz w:val="28"/>
          <w:szCs w:val="28"/>
          <w:rtl/>
        </w:rPr>
        <w:t xml:space="preserve"> في أجهزة الطباعة الرقمية السريعة، وتوفير قنوات تواصل إلكترونية (مثل واتساب أو تطبيقات خاصة) لرفع مستوى "الاستجابة" وتسهيل استلام الطلبات.</w:t>
      </w: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t>الكلمات المفتاحية:</w:t>
      </w:r>
    </w:p>
    <w:p w:rsidR="00DA11A7" w:rsidRDefault="00DA11A7" w:rsidP="00DA11A7">
      <w:pPr>
        <w:spacing w:line="360" w:lineRule="auto"/>
        <w:rPr>
          <w:rFonts w:ascii="Simplified Arabic" w:hAnsi="Simplified Arabic" w:cs="Simplified Arabic"/>
          <w:sz w:val="28"/>
          <w:szCs w:val="28"/>
          <w:rtl/>
        </w:rPr>
      </w:pPr>
      <w:r w:rsidRPr="00992F22">
        <w:rPr>
          <w:rFonts w:ascii="Simplified Arabic" w:hAnsi="Simplified Arabic" w:cs="Simplified Arabic"/>
          <w:sz w:val="28"/>
          <w:szCs w:val="28"/>
          <w:rtl/>
        </w:rPr>
        <w:t>خدمات القرطاسية، خدمات الطلاب، جودة الخدمة، الموثوقية، مدينة الرياض.</w:t>
      </w:r>
    </w:p>
    <w:p w:rsidR="00DA11A7" w:rsidRPr="00992F22" w:rsidRDefault="00DA11A7" w:rsidP="00DA11A7">
      <w:pPr>
        <w:spacing w:line="360" w:lineRule="auto"/>
        <w:rPr>
          <w:rFonts w:ascii="Simplified Arabic" w:hAnsi="Simplified Arabic" w:cs="Simplified Arabic"/>
          <w:sz w:val="28"/>
          <w:szCs w:val="28"/>
          <w:rtl/>
        </w:rPr>
      </w:pPr>
    </w:p>
    <w:p w:rsidR="00DA11A7" w:rsidRPr="00992F22" w:rsidRDefault="00DA11A7" w:rsidP="00DA11A7">
      <w:pPr>
        <w:bidi w:val="0"/>
        <w:spacing w:line="360" w:lineRule="auto"/>
        <w:rPr>
          <w:rFonts w:asciiTheme="majorBidi" w:hAnsiTheme="majorBidi" w:cstheme="majorBidi"/>
          <w:b/>
          <w:bCs/>
          <w:sz w:val="28"/>
          <w:szCs w:val="28"/>
          <w:u w:val="single"/>
        </w:rPr>
      </w:pPr>
      <w:proofErr w:type="gramStart"/>
      <w:r w:rsidRPr="00992F22">
        <w:rPr>
          <w:rFonts w:asciiTheme="majorBidi" w:hAnsiTheme="majorBidi" w:cstheme="majorBidi"/>
          <w:b/>
          <w:bCs/>
          <w:sz w:val="28"/>
          <w:szCs w:val="28"/>
          <w:u w:val="single"/>
        </w:rPr>
        <w:lastRenderedPageBreak/>
        <w:t xml:space="preserve">Abstract </w:t>
      </w:r>
      <w:r w:rsidRPr="00992F22">
        <w:rPr>
          <w:rFonts w:asciiTheme="majorBidi" w:hAnsiTheme="majorBidi" w:cstheme="majorBidi"/>
          <w:b/>
          <w:bCs/>
          <w:sz w:val="28"/>
          <w:szCs w:val="28"/>
          <w:u w:val="single"/>
          <w:rtl/>
        </w:rPr>
        <w:t>:</w:t>
      </w:r>
      <w:proofErr w:type="gramEnd"/>
    </w:p>
    <w:p w:rsidR="00DA11A7" w:rsidRPr="00992F22" w:rsidRDefault="00DA11A7" w:rsidP="00DA11A7">
      <w:pPr>
        <w:bidi w:val="0"/>
        <w:spacing w:line="360" w:lineRule="auto"/>
        <w:rPr>
          <w:rFonts w:asciiTheme="majorBidi" w:hAnsiTheme="majorBidi" w:cstheme="majorBidi"/>
          <w:sz w:val="24"/>
          <w:szCs w:val="24"/>
          <w:rtl/>
        </w:rPr>
      </w:pPr>
      <w:r>
        <w:rPr>
          <w:rFonts w:asciiTheme="majorBidi" w:hAnsiTheme="majorBidi" w:cstheme="majorBidi"/>
          <w:sz w:val="24"/>
          <w:szCs w:val="24"/>
        </w:rPr>
        <w:t xml:space="preserve">  </w:t>
      </w:r>
      <w:r w:rsidRPr="00992F22">
        <w:rPr>
          <w:rFonts w:asciiTheme="majorBidi" w:hAnsiTheme="majorBidi" w:cstheme="majorBidi"/>
          <w:sz w:val="24"/>
          <w:szCs w:val="24"/>
        </w:rPr>
        <w:t>Study (Al-Said, 2025): This study aimed to measure the impact of office and student service quality on the behavioral loyalty of customers, specifically applied to major stationery centers and student service offices in Riyadh</w:t>
      </w:r>
      <w:r w:rsidRPr="00992F22">
        <w:rPr>
          <w:rFonts w:asciiTheme="majorBidi" w:hAnsiTheme="majorBidi" w:cstheme="majorBidi"/>
          <w:sz w:val="24"/>
          <w:szCs w:val="24"/>
          <w:rtl/>
        </w:rPr>
        <w:t>.</w:t>
      </w:r>
    </w:p>
    <w:p w:rsidR="00DA11A7" w:rsidRPr="00992F22" w:rsidRDefault="00DA11A7" w:rsidP="00DA11A7">
      <w:pPr>
        <w:bidi w:val="0"/>
        <w:spacing w:line="360" w:lineRule="auto"/>
        <w:rPr>
          <w:rFonts w:asciiTheme="majorBidi" w:hAnsiTheme="majorBidi" w:cstheme="majorBidi"/>
          <w:b/>
          <w:bCs/>
          <w:sz w:val="28"/>
          <w:szCs w:val="28"/>
          <w:u w:val="single"/>
        </w:rPr>
      </w:pPr>
      <w:r w:rsidRPr="00992F22">
        <w:rPr>
          <w:rFonts w:asciiTheme="majorBidi" w:hAnsiTheme="majorBidi" w:cstheme="majorBidi"/>
          <w:b/>
          <w:bCs/>
          <w:sz w:val="28"/>
          <w:szCs w:val="28"/>
          <w:u w:val="single"/>
        </w:rPr>
        <w:t>Methodology</w:t>
      </w:r>
      <w:r w:rsidRPr="00992F22">
        <w:rPr>
          <w:rFonts w:asciiTheme="majorBidi" w:hAnsiTheme="majorBidi" w:cstheme="majorBidi"/>
          <w:b/>
          <w:bCs/>
          <w:sz w:val="28"/>
          <w:szCs w:val="28"/>
          <w:u w:val="single"/>
          <w:rtl/>
        </w:rPr>
        <w:t>:</w:t>
      </w:r>
    </w:p>
    <w:p w:rsidR="00DA11A7" w:rsidRPr="00992F22" w:rsidRDefault="00DA11A7" w:rsidP="00DA11A7">
      <w:pPr>
        <w:bidi w:val="0"/>
        <w:spacing w:line="360" w:lineRule="auto"/>
        <w:rPr>
          <w:rFonts w:asciiTheme="majorBidi" w:hAnsiTheme="majorBidi" w:cstheme="majorBidi"/>
          <w:sz w:val="24"/>
          <w:szCs w:val="24"/>
          <w:rtl/>
        </w:rPr>
      </w:pPr>
      <w:r>
        <w:rPr>
          <w:rFonts w:asciiTheme="majorBidi" w:hAnsiTheme="majorBidi" w:cstheme="majorBidi"/>
          <w:sz w:val="24"/>
          <w:szCs w:val="24"/>
        </w:rPr>
        <w:t xml:space="preserve">  </w:t>
      </w:r>
      <w:r w:rsidRPr="00992F22">
        <w:rPr>
          <w:rFonts w:asciiTheme="majorBidi" w:hAnsiTheme="majorBidi" w:cstheme="majorBidi"/>
          <w:sz w:val="24"/>
          <w:szCs w:val="24"/>
        </w:rPr>
        <w:t xml:space="preserve">The study adopted a descriptive-analytical approach. Data was gathered via an electronic questionnaire distributed to a sample of (350) undergraduate and postgraduate students in Riyadh. The SERVQUAL model </w:t>
      </w:r>
      <w:proofErr w:type="gramStart"/>
      <w:r w:rsidRPr="00992F22">
        <w:rPr>
          <w:rFonts w:asciiTheme="majorBidi" w:hAnsiTheme="majorBidi" w:cstheme="majorBidi"/>
          <w:sz w:val="24"/>
          <w:szCs w:val="24"/>
        </w:rPr>
        <w:t>was utilized</w:t>
      </w:r>
      <w:proofErr w:type="gramEnd"/>
      <w:r w:rsidRPr="00992F22">
        <w:rPr>
          <w:rFonts w:asciiTheme="majorBidi" w:hAnsiTheme="majorBidi" w:cstheme="majorBidi"/>
          <w:sz w:val="24"/>
          <w:szCs w:val="24"/>
        </w:rPr>
        <w:t xml:space="preserve"> as the primary framework for measurement, and data analysis was performed using the Statistical Package for the Social Sciences (SPSS)</w:t>
      </w:r>
      <w:r w:rsidRPr="00992F22">
        <w:rPr>
          <w:rFonts w:asciiTheme="majorBidi" w:hAnsiTheme="majorBidi" w:cstheme="majorBidi"/>
          <w:sz w:val="24"/>
          <w:szCs w:val="24"/>
          <w:rtl/>
        </w:rPr>
        <w:t>.</w:t>
      </w:r>
    </w:p>
    <w:p w:rsidR="00DA11A7" w:rsidRPr="00992F22" w:rsidRDefault="00DA11A7" w:rsidP="00DA11A7">
      <w:pPr>
        <w:bidi w:val="0"/>
        <w:spacing w:line="360" w:lineRule="auto"/>
        <w:rPr>
          <w:rFonts w:asciiTheme="majorBidi" w:hAnsiTheme="majorBidi" w:cstheme="majorBidi"/>
          <w:b/>
          <w:bCs/>
          <w:sz w:val="28"/>
          <w:szCs w:val="28"/>
          <w:u w:val="single"/>
        </w:rPr>
      </w:pPr>
      <w:r w:rsidRPr="00992F22">
        <w:rPr>
          <w:rFonts w:asciiTheme="majorBidi" w:hAnsiTheme="majorBidi" w:cstheme="majorBidi"/>
          <w:b/>
          <w:bCs/>
          <w:sz w:val="28"/>
          <w:szCs w:val="28"/>
          <w:u w:val="single"/>
        </w:rPr>
        <w:t>Results</w:t>
      </w:r>
      <w:r w:rsidRPr="00992F22">
        <w:rPr>
          <w:rFonts w:asciiTheme="majorBidi" w:hAnsiTheme="majorBidi" w:cstheme="majorBidi"/>
          <w:b/>
          <w:bCs/>
          <w:sz w:val="28"/>
          <w:szCs w:val="28"/>
          <w:u w:val="single"/>
          <w:rtl/>
        </w:rPr>
        <w:t>:</w:t>
      </w:r>
    </w:p>
    <w:p w:rsidR="00DA11A7" w:rsidRPr="00992F22" w:rsidRDefault="00DA11A7" w:rsidP="00DA11A7">
      <w:pPr>
        <w:bidi w:val="0"/>
        <w:spacing w:line="360" w:lineRule="auto"/>
        <w:rPr>
          <w:rFonts w:asciiTheme="majorBidi" w:hAnsiTheme="majorBidi" w:cstheme="majorBidi"/>
          <w:sz w:val="24"/>
          <w:szCs w:val="24"/>
        </w:rPr>
      </w:pPr>
      <w:r>
        <w:rPr>
          <w:rFonts w:asciiTheme="majorBidi" w:hAnsiTheme="majorBidi" w:cstheme="majorBidi"/>
          <w:sz w:val="24"/>
          <w:szCs w:val="24"/>
        </w:rPr>
        <w:t xml:space="preserve">  </w:t>
      </w:r>
      <w:r w:rsidRPr="00992F22">
        <w:rPr>
          <w:rFonts w:asciiTheme="majorBidi" w:hAnsiTheme="majorBidi" w:cstheme="majorBidi"/>
          <w:sz w:val="24"/>
          <w:szCs w:val="24"/>
        </w:rPr>
        <w:t>The findings revealed that the "Reliability" dimension (accuracy in printing and commitment to deadlines) was the most significant factor influencing customer satisfaction in the stationery sector. Additionally, the study showed a strong positive correlation between the availability of modern technology (Tangibles) and the overall positive impression customers held regarding the quality of the establishment</w:t>
      </w:r>
      <w:r w:rsidRPr="00992F22">
        <w:rPr>
          <w:rFonts w:asciiTheme="majorBidi" w:hAnsiTheme="majorBidi" w:cstheme="majorBidi"/>
          <w:sz w:val="24"/>
          <w:szCs w:val="24"/>
          <w:rtl/>
        </w:rPr>
        <w:t>.</w:t>
      </w:r>
    </w:p>
    <w:p w:rsidR="00DA11A7" w:rsidRPr="00992F22" w:rsidRDefault="00DA11A7" w:rsidP="00DA11A7">
      <w:pPr>
        <w:bidi w:val="0"/>
        <w:spacing w:line="360" w:lineRule="auto"/>
        <w:rPr>
          <w:rFonts w:asciiTheme="majorBidi" w:hAnsiTheme="majorBidi" w:cstheme="majorBidi"/>
          <w:b/>
          <w:bCs/>
          <w:sz w:val="28"/>
          <w:szCs w:val="28"/>
          <w:u w:val="single"/>
        </w:rPr>
      </w:pPr>
      <w:r w:rsidRPr="00992F22">
        <w:rPr>
          <w:rFonts w:asciiTheme="majorBidi" w:hAnsiTheme="majorBidi" w:cstheme="majorBidi"/>
          <w:b/>
          <w:bCs/>
          <w:sz w:val="28"/>
          <w:szCs w:val="28"/>
          <w:u w:val="single"/>
        </w:rPr>
        <w:t>Recommendations</w:t>
      </w:r>
      <w:r w:rsidRPr="00992F22">
        <w:rPr>
          <w:rFonts w:asciiTheme="majorBidi" w:hAnsiTheme="majorBidi" w:cstheme="majorBidi"/>
          <w:b/>
          <w:bCs/>
          <w:sz w:val="28"/>
          <w:szCs w:val="28"/>
          <w:u w:val="single"/>
          <w:rtl/>
        </w:rPr>
        <w:t>:</w:t>
      </w:r>
    </w:p>
    <w:p w:rsidR="00DA11A7" w:rsidRPr="00992F22" w:rsidRDefault="00DA11A7" w:rsidP="00DA11A7">
      <w:pPr>
        <w:bidi w:val="0"/>
        <w:spacing w:line="360" w:lineRule="auto"/>
        <w:rPr>
          <w:rFonts w:asciiTheme="majorBidi" w:hAnsiTheme="majorBidi" w:cstheme="majorBidi"/>
          <w:sz w:val="24"/>
          <w:szCs w:val="24"/>
        </w:rPr>
      </w:pPr>
      <w:r>
        <w:rPr>
          <w:rFonts w:asciiTheme="majorBidi" w:hAnsiTheme="majorBidi" w:cstheme="majorBidi"/>
          <w:sz w:val="24"/>
          <w:szCs w:val="24"/>
        </w:rPr>
        <w:t xml:space="preserve">  </w:t>
      </w:r>
      <w:r w:rsidRPr="00992F22">
        <w:rPr>
          <w:rFonts w:asciiTheme="majorBidi" w:hAnsiTheme="majorBidi" w:cstheme="majorBidi"/>
          <w:sz w:val="24"/>
          <w:szCs w:val="24"/>
        </w:rPr>
        <w:t xml:space="preserve">The study recommended that stationery business owners should invest in high-speed digital printing equipment and establish electronic communication channels (such as </w:t>
      </w:r>
      <w:proofErr w:type="spellStart"/>
      <w:r w:rsidRPr="00992F22">
        <w:rPr>
          <w:rFonts w:asciiTheme="majorBidi" w:hAnsiTheme="majorBidi" w:cstheme="majorBidi"/>
          <w:sz w:val="24"/>
          <w:szCs w:val="24"/>
        </w:rPr>
        <w:t>WhatsApp</w:t>
      </w:r>
      <w:proofErr w:type="spellEnd"/>
      <w:r w:rsidRPr="00992F22">
        <w:rPr>
          <w:rFonts w:asciiTheme="majorBidi" w:hAnsiTheme="majorBidi" w:cstheme="majorBidi"/>
          <w:sz w:val="24"/>
          <w:szCs w:val="24"/>
        </w:rPr>
        <w:t xml:space="preserve"> or dedicated applications). These steps are essential to enhance the "Responsiveness" dimension and facilitate the efficient receiving and processing of student orders</w:t>
      </w:r>
      <w:r w:rsidRPr="00992F22">
        <w:rPr>
          <w:rFonts w:asciiTheme="majorBidi" w:hAnsiTheme="majorBidi" w:cstheme="majorBidi"/>
          <w:sz w:val="24"/>
          <w:szCs w:val="24"/>
          <w:rtl/>
        </w:rPr>
        <w:t>.</w:t>
      </w:r>
    </w:p>
    <w:p w:rsidR="00DA11A7" w:rsidRPr="00992F22" w:rsidRDefault="00DA11A7" w:rsidP="00DA11A7">
      <w:pPr>
        <w:bidi w:val="0"/>
        <w:spacing w:line="360" w:lineRule="auto"/>
        <w:rPr>
          <w:rFonts w:asciiTheme="majorBidi" w:hAnsiTheme="majorBidi" w:cstheme="majorBidi"/>
          <w:b/>
          <w:bCs/>
          <w:sz w:val="28"/>
          <w:szCs w:val="28"/>
        </w:rPr>
      </w:pPr>
      <w:r w:rsidRPr="00992F22">
        <w:rPr>
          <w:rFonts w:asciiTheme="majorBidi" w:hAnsiTheme="majorBidi" w:cstheme="majorBidi"/>
          <w:b/>
          <w:bCs/>
          <w:sz w:val="28"/>
          <w:szCs w:val="28"/>
          <w:u w:val="single"/>
        </w:rPr>
        <w:t>Keywords</w:t>
      </w:r>
      <w:r w:rsidRPr="00992F22">
        <w:rPr>
          <w:rFonts w:asciiTheme="majorBidi" w:hAnsiTheme="majorBidi" w:cstheme="majorBidi"/>
          <w:b/>
          <w:bCs/>
          <w:sz w:val="28"/>
          <w:szCs w:val="28"/>
          <w:u w:val="single"/>
          <w:rtl/>
        </w:rPr>
        <w:t>:</w:t>
      </w:r>
      <w:r w:rsidRPr="00992F22">
        <w:rPr>
          <w:rFonts w:asciiTheme="majorBidi" w:hAnsiTheme="majorBidi" w:cstheme="majorBidi"/>
          <w:b/>
          <w:bCs/>
          <w:sz w:val="28"/>
          <w:szCs w:val="28"/>
          <w:u w:val="single"/>
        </w:rPr>
        <w:t xml:space="preserve">  </w:t>
      </w:r>
    </w:p>
    <w:p w:rsidR="00DA11A7" w:rsidRDefault="00DA11A7" w:rsidP="00DA11A7">
      <w:pPr>
        <w:bidi w:val="0"/>
        <w:spacing w:line="360" w:lineRule="auto"/>
        <w:rPr>
          <w:rFonts w:asciiTheme="majorBidi" w:hAnsiTheme="majorBidi" w:cstheme="majorBidi"/>
          <w:sz w:val="24"/>
          <w:szCs w:val="24"/>
        </w:rPr>
      </w:pPr>
      <w:r w:rsidRPr="00992F22">
        <w:rPr>
          <w:rFonts w:asciiTheme="majorBidi" w:hAnsiTheme="majorBidi" w:cstheme="majorBidi"/>
          <w:sz w:val="24"/>
          <w:szCs w:val="24"/>
        </w:rPr>
        <w:t>Stationery Services, Student Services, Service Quality, Reliability, Riyadh City</w:t>
      </w:r>
      <w:r w:rsidRPr="00992F22">
        <w:rPr>
          <w:rFonts w:asciiTheme="majorBidi" w:hAnsiTheme="majorBidi" w:cstheme="majorBidi"/>
          <w:sz w:val="24"/>
          <w:szCs w:val="24"/>
          <w:rtl/>
        </w:rPr>
        <w:t>.</w:t>
      </w:r>
    </w:p>
    <w:p w:rsidR="00DA11A7" w:rsidRDefault="00DA11A7" w:rsidP="00DA11A7">
      <w:pPr>
        <w:bidi w:val="0"/>
        <w:spacing w:line="360" w:lineRule="auto"/>
        <w:rPr>
          <w:rFonts w:asciiTheme="majorBidi" w:hAnsiTheme="majorBidi" w:cstheme="majorBidi"/>
          <w:sz w:val="24"/>
          <w:szCs w:val="24"/>
        </w:rPr>
      </w:pPr>
    </w:p>
    <w:p w:rsidR="00DA11A7" w:rsidRDefault="00DA11A7" w:rsidP="00DA11A7">
      <w:pPr>
        <w:bidi w:val="0"/>
        <w:spacing w:line="360" w:lineRule="auto"/>
        <w:rPr>
          <w:rFonts w:asciiTheme="majorBidi" w:hAnsiTheme="majorBidi" w:cstheme="majorBidi"/>
          <w:sz w:val="24"/>
          <w:szCs w:val="24"/>
        </w:rPr>
      </w:pPr>
    </w:p>
    <w:p w:rsidR="00DA11A7" w:rsidRPr="00992F22" w:rsidRDefault="00DA11A7" w:rsidP="00DA11A7">
      <w:pPr>
        <w:bidi w:val="0"/>
        <w:spacing w:line="360" w:lineRule="auto"/>
        <w:rPr>
          <w:rFonts w:asciiTheme="majorBidi" w:hAnsiTheme="majorBidi" w:cstheme="majorBidi"/>
          <w:sz w:val="24"/>
          <w:szCs w:val="24"/>
          <w:rtl/>
        </w:rPr>
      </w:pP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lastRenderedPageBreak/>
        <w:t xml:space="preserve">دراسة (الشمراني، 2025): </w:t>
      </w:r>
    </w:p>
    <w:p w:rsidR="00DA11A7" w:rsidRPr="00553F38" w:rsidRDefault="00DA11A7" w:rsidP="00DA11A7">
      <w:p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هدفت هذه الدراسة إلى التعرف على دور التحول الرقمي في تحسين جودة الخدمات الطلابية وأثره على رضا المستفيدين، بالتطبيق على مراكز الخدمات الطلابية الكبرى في المنطقة الوسطى بالمملكة العربية السعودية.</w:t>
      </w:r>
    </w:p>
    <w:p w:rsidR="00DA11A7" w:rsidRPr="00553F38" w:rsidRDefault="00DA11A7" w:rsidP="00DA11A7">
      <w:pPr>
        <w:spacing w:line="360" w:lineRule="auto"/>
        <w:rPr>
          <w:rFonts w:ascii="Simplified Arabic" w:hAnsi="Simplified Arabic" w:cs="Simplified Arabic"/>
          <w:b/>
          <w:bCs/>
          <w:sz w:val="28"/>
          <w:szCs w:val="28"/>
          <w:u w:val="single"/>
        </w:rPr>
      </w:pPr>
      <w:r w:rsidRPr="00553F38">
        <w:rPr>
          <w:rFonts w:ascii="Simplified Arabic" w:hAnsi="Simplified Arabic" w:cs="Simplified Arabic"/>
          <w:b/>
          <w:bCs/>
          <w:sz w:val="28"/>
          <w:szCs w:val="28"/>
          <w:u w:val="single"/>
          <w:rtl/>
        </w:rPr>
        <w:t>المنهجية:</w:t>
      </w:r>
    </w:p>
    <w:p w:rsidR="00DA11A7" w:rsidRPr="00553F38" w:rsidRDefault="00DA11A7" w:rsidP="00DA11A7">
      <w:p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اعتمدت الدراسة على المنهج الوصفي التحليلي، وتم جمع البيانات من خلال استبانة إلكترونية شملت (280) من المستفيدين. استخدمت الدراسة نموذج (</w:t>
      </w:r>
      <w:r w:rsidRPr="00553F38">
        <w:rPr>
          <w:rFonts w:ascii="Simplified Arabic" w:hAnsi="Simplified Arabic" w:cs="Simplified Arabic"/>
          <w:sz w:val="28"/>
          <w:szCs w:val="28"/>
        </w:rPr>
        <w:t>SERVQUAL</w:t>
      </w:r>
      <w:r w:rsidRPr="00553F38">
        <w:rPr>
          <w:rFonts w:ascii="Simplified Arabic" w:hAnsi="Simplified Arabic" w:cs="Simplified Arabic"/>
          <w:sz w:val="28"/>
          <w:szCs w:val="28"/>
          <w:rtl/>
        </w:rPr>
        <w:t>) المطور لقياس الفجوة بين التوقعات والإدراك الفعلي للخدمة باستخدام برنامج (</w:t>
      </w:r>
      <w:r w:rsidRPr="00553F38">
        <w:rPr>
          <w:rFonts w:ascii="Simplified Arabic" w:hAnsi="Simplified Arabic" w:cs="Simplified Arabic"/>
          <w:sz w:val="28"/>
          <w:szCs w:val="28"/>
        </w:rPr>
        <w:t>SPSS</w:t>
      </w:r>
      <w:r w:rsidRPr="00553F38">
        <w:rPr>
          <w:rFonts w:ascii="Simplified Arabic" w:hAnsi="Simplified Arabic" w:cs="Simplified Arabic"/>
          <w:sz w:val="28"/>
          <w:szCs w:val="28"/>
          <w:rtl/>
        </w:rPr>
        <w:t>).</w:t>
      </w:r>
    </w:p>
    <w:p w:rsidR="00DA11A7" w:rsidRPr="00553F38" w:rsidRDefault="00DA11A7" w:rsidP="00DA11A7">
      <w:pPr>
        <w:spacing w:line="360" w:lineRule="auto"/>
        <w:rPr>
          <w:rFonts w:ascii="Simplified Arabic" w:hAnsi="Simplified Arabic" w:cs="Simplified Arabic"/>
          <w:b/>
          <w:bCs/>
          <w:sz w:val="28"/>
          <w:szCs w:val="28"/>
          <w:u w:val="single"/>
        </w:rPr>
      </w:pPr>
      <w:r w:rsidRPr="00553F38">
        <w:rPr>
          <w:rFonts w:ascii="Simplified Arabic" w:hAnsi="Simplified Arabic" w:cs="Simplified Arabic"/>
          <w:b/>
          <w:bCs/>
          <w:sz w:val="28"/>
          <w:szCs w:val="28"/>
          <w:u w:val="single"/>
          <w:rtl/>
        </w:rPr>
        <w:t>النتائج:</w:t>
      </w:r>
    </w:p>
    <w:p w:rsidR="00DA11A7" w:rsidRPr="00553F38" w:rsidRDefault="00DA11A7" w:rsidP="00DA11A7">
      <w:p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توصلت الدراسة إلى أن استخدام التقنيات الرقمية في تقديم الخدمات (مثل الطلب عبر الموقع الإلكتروني أو الدفع الرقمي) ساهم بشكل كبير في تحسين بُعد "الاستجابة" و"الملموسية". كما أظهرت النتائج أن هناك علاقة ذات دلالة إحصائية بين جودة الخدمة الإلكترونية وبين مستوى الرضا الكلي للطلاب والباحثين.</w:t>
      </w:r>
    </w:p>
    <w:p w:rsidR="00DA11A7" w:rsidRPr="00553F38" w:rsidRDefault="00DA11A7" w:rsidP="00DA11A7">
      <w:pPr>
        <w:spacing w:line="360" w:lineRule="auto"/>
        <w:rPr>
          <w:rFonts w:ascii="Simplified Arabic" w:hAnsi="Simplified Arabic" w:cs="Simplified Arabic"/>
          <w:b/>
          <w:bCs/>
          <w:sz w:val="28"/>
          <w:szCs w:val="28"/>
        </w:rPr>
      </w:pPr>
      <w:r w:rsidRPr="00553F38">
        <w:rPr>
          <w:rFonts w:ascii="Simplified Arabic" w:hAnsi="Simplified Arabic" w:cs="Simplified Arabic"/>
          <w:b/>
          <w:bCs/>
          <w:sz w:val="28"/>
          <w:szCs w:val="28"/>
          <w:rtl/>
        </w:rPr>
        <w:t>التوصيات:</w:t>
      </w:r>
    </w:p>
    <w:p w:rsidR="00DA11A7" w:rsidRPr="00553F38" w:rsidRDefault="00DA11A7" w:rsidP="00DA11A7">
      <w:pPr>
        <w:spacing w:line="360" w:lineRule="auto"/>
        <w:rPr>
          <w:rFonts w:ascii="Simplified Arabic" w:hAnsi="Simplified Arabic" w:cs="Simplified Arabic"/>
          <w:sz w:val="28"/>
          <w:szCs w:val="28"/>
          <w:u w:val="single"/>
          <w:rtl/>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أوصت الدراسة بضرورة تبني مراكز القرطاسية لمنصات رقمية تتيح للطلاب رفع ملفاتهم وتحديد مواصفات الطباعة عن بُعد، مما يقلل من وقت الانتظار ويرفع من كفاءة الخدمة المقدمة.</w:t>
      </w:r>
    </w:p>
    <w:p w:rsidR="00DA11A7" w:rsidRPr="00553F38" w:rsidRDefault="00DA11A7" w:rsidP="00DA11A7">
      <w:pPr>
        <w:spacing w:line="360" w:lineRule="auto"/>
        <w:rPr>
          <w:rFonts w:ascii="Simplified Arabic" w:hAnsi="Simplified Arabic" w:cs="Simplified Arabic"/>
          <w:sz w:val="28"/>
          <w:szCs w:val="28"/>
          <w:u w:val="single"/>
          <w:rtl/>
        </w:rPr>
      </w:pPr>
    </w:p>
    <w:p w:rsidR="00DA11A7" w:rsidRPr="00553F38" w:rsidRDefault="00DA11A7" w:rsidP="00DA11A7">
      <w:pPr>
        <w:bidi w:val="0"/>
        <w:spacing w:line="360" w:lineRule="auto"/>
        <w:rPr>
          <w:rFonts w:ascii="Simplified Arabic" w:hAnsi="Simplified Arabic" w:cs="Simplified Arabic"/>
          <w:sz w:val="28"/>
          <w:szCs w:val="28"/>
          <w:u w:val="single"/>
        </w:rPr>
      </w:pPr>
    </w:p>
    <w:p w:rsidR="00DA11A7" w:rsidRPr="000E7347" w:rsidRDefault="00DA11A7" w:rsidP="00DA11A7">
      <w:pPr>
        <w:bidi w:val="0"/>
        <w:spacing w:line="360" w:lineRule="auto"/>
        <w:rPr>
          <w:rFonts w:asciiTheme="majorBidi" w:hAnsiTheme="majorBidi" w:cstheme="majorBidi"/>
          <w:b/>
          <w:bCs/>
          <w:sz w:val="28"/>
          <w:szCs w:val="28"/>
          <w:rtl/>
        </w:rPr>
      </w:pPr>
      <w:proofErr w:type="gramStart"/>
      <w:r w:rsidRPr="000E7347">
        <w:rPr>
          <w:rFonts w:asciiTheme="majorBidi" w:hAnsiTheme="majorBidi" w:cstheme="majorBidi"/>
          <w:b/>
          <w:bCs/>
          <w:sz w:val="28"/>
          <w:szCs w:val="28"/>
          <w:u w:val="single"/>
        </w:rPr>
        <w:lastRenderedPageBreak/>
        <w:t>Abstract :</w:t>
      </w:r>
      <w:proofErr w:type="gramEnd"/>
    </w:p>
    <w:p w:rsidR="00DA11A7" w:rsidRPr="000E7347" w:rsidRDefault="00DA11A7" w:rsidP="00DA11A7">
      <w:pPr>
        <w:bidi w:val="0"/>
        <w:spacing w:line="360" w:lineRule="auto"/>
        <w:rPr>
          <w:rFonts w:asciiTheme="majorBidi" w:hAnsiTheme="majorBidi" w:cstheme="majorBidi"/>
          <w:sz w:val="24"/>
          <w:szCs w:val="24"/>
        </w:rPr>
      </w:pPr>
      <w:r>
        <w:rPr>
          <w:rFonts w:asciiTheme="majorBidi" w:hAnsiTheme="majorBidi" w:cstheme="majorBidi"/>
          <w:sz w:val="24"/>
          <w:szCs w:val="24"/>
        </w:rPr>
        <w:t xml:space="preserve">  </w:t>
      </w:r>
      <w:r w:rsidRPr="000E7347">
        <w:rPr>
          <w:rFonts w:asciiTheme="majorBidi" w:hAnsiTheme="majorBidi" w:cstheme="majorBidi"/>
          <w:sz w:val="24"/>
          <w:szCs w:val="24"/>
        </w:rPr>
        <w:t>Al-</w:t>
      </w:r>
      <w:proofErr w:type="spellStart"/>
      <w:r w:rsidRPr="000E7347">
        <w:rPr>
          <w:rFonts w:asciiTheme="majorBidi" w:hAnsiTheme="majorBidi" w:cstheme="majorBidi"/>
          <w:sz w:val="24"/>
          <w:szCs w:val="24"/>
        </w:rPr>
        <w:t>Shamrani's</w:t>
      </w:r>
      <w:proofErr w:type="spellEnd"/>
      <w:r w:rsidRPr="000E7347">
        <w:rPr>
          <w:rFonts w:asciiTheme="majorBidi" w:hAnsiTheme="majorBidi" w:cstheme="majorBidi"/>
          <w:sz w:val="24"/>
          <w:szCs w:val="24"/>
        </w:rPr>
        <w:t xml:space="preserve"> study (2025) aimed to identify the role of digital transformation in improving the quality of student services and its impact on beneficiary satisfaction, focusing on major student service centers in the central region of Saudi Arabia</w:t>
      </w:r>
      <w:r w:rsidRPr="000E7347">
        <w:rPr>
          <w:rFonts w:asciiTheme="majorBidi" w:hAnsiTheme="majorBidi" w:cstheme="majorBidi"/>
          <w:sz w:val="24"/>
          <w:szCs w:val="24"/>
          <w:rtl/>
        </w:rPr>
        <w:t>.</w:t>
      </w:r>
    </w:p>
    <w:p w:rsidR="00DA11A7" w:rsidRPr="000E7347" w:rsidRDefault="00DA11A7" w:rsidP="00DA11A7">
      <w:pPr>
        <w:bidi w:val="0"/>
        <w:spacing w:line="360" w:lineRule="auto"/>
        <w:rPr>
          <w:rFonts w:asciiTheme="majorBidi" w:hAnsiTheme="majorBidi" w:cstheme="majorBidi"/>
          <w:b/>
          <w:bCs/>
          <w:sz w:val="28"/>
          <w:szCs w:val="28"/>
          <w:u w:val="single"/>
        </w:rPr>
      </w:pPr>
      <w:r w:rsidRPr="000E7347">
        <w:rPr>
          <w:rFonts w:asciiTheme="majorBidi" w:hAnsiTheme="majorBidi" w:cstheme="majorBidi"/>
          <w:b/>
          <w:bCs/>
          <w:sz w:val="28"/>
          <w:szCs w:val="28"/>
          <w:u w:val="single"/>
        </w:rPr>
        <w:t>Methodology:</w:t>
      </w:r>
    </w:p>
    <w:p w:rsidR="00DA11A7" w:rsidRPr="000E7347" w:rsidRDefault="00DA11A7" w:rsidP="00DA11A7">
      <w:pPr>
        <w:bidi w:val="0"/>
        <w:spacing w:line="360" w:lineRule="auto"/>
        <w:rPr>
          <w:rFonts w:asciiTheme="majorBidi" w:hAnsiTheme="majorBidi" w:cstheme="majorBidi"/>
          <w:sz w:val="24"/>
          <w:szCs w:val="24"/>
          <w:rtl/>
        </w:rPr>
      </w:pPr>
      <w:r>
        <w:rPr>
          <w:rFonts w:asciiTheme="majorBidi" w:hAnsiTheme="majorBidi" w:cstheme="majorBidi"/>
          <w:sz w:val="24"/>
          <w:szCs w:val="24"/>
        </w:rPr>
        <w:t xml:space="preserve"> </w:t>
      </w:r>
      <w:r w:rsidRPr="000E7347">
        <w:rPr>
          <w:rFonts w:asciiTheme="majorBidi" w:hAnsiTheme="majorBidi" w:cstheme="majorBidi"/>
          <w:sz w:val="24"/>
          <w:szCs w:val="24"/>
        </w:rPr>
        <w:t xml:space="preserve"> The study employed a descriptive-analytical approach. Data </w:t>
      </w:r>
      <w:proofErr w:type="gramStart"/>
      <w:r w:rsidRPr="000E7347">
        <w:rPr>
          <w:rFonts w:asciiTheme="majorBidi" w:hAnsiTheme="majorBidi" w:cstheme="majorBidi"/>
          <w:sz w:val="24"/>
          <w:szCs w:val="24"/>
        </w:rPr>
        <w:t>was collected</w:t>
      </w:r>
      <w:proofErr w:type="gramEnd"/>
      <w:r w:rsidRPr="000E7347">
        <w:rPr>
          <w:rFonts w:asciiTheme="majorBidi" w:hAnsiTheme="majorBidi" w:cstheme="majorBidi"/>
          <w:sz w:val="24"/>
          <w:szCs w:val="24"/>
        </w:rPr>
        <w:t xml:space="preserve"> through an electronic questionnaire distributed to 280 beneficiaries. The study utilized the SERVQUAL model to measure the gap between expectations and actual service perceptions using SPSS software</w:t>
      </w:r>
      <w:r w:rsidRPr="000E7347">
        <w:rPr>
          <w:rFonts w:asciiTheme="majorBidi" w:hAnsiTheme="majorBidi" w:cstheme="majorBidi"/>
          <w:sz w:val="24"/>
          <w:szCs w:val="24"/>
          <w:rtl/>
        </w:rPr>
        <w:t>.</w:t>
      </w:r>
    </w:p>
    <w:p w:rsidR="00DA11A7" w:rsidRPr="000E7347" w:rsidRDefault="00DA11A7" w:rsidP="00DA11A7">
      <w:pPr>
        <w:bidi w:val="0"/>
        <w:spacing w:line="360" w:lineRule="auto"/>
        <w:rPr>
          <w:rFonts w:asciiTheme="majorBidi" w:hAnsiTheme="majorBidi" w:cstheme="majorBidi"/>
          <w:b/>
          <w:bCs/>
          <w:sz w:val="28"/>
          <w:szCs w:val="28"/>
          <w:u w:val="single"/>
        </w:rPr>
      </w:pPr>
      <w:r w:rsidRPr="000E7347">
        <w:rPr>
          <w:rFonts w:asciiTheme="majorBidi" w:hAnsiTheme="majorBidi" w:cstheme="majorBidi"/>
          <w:b/>
          <w:bCs/>
          <w:sz w:val="28"/>
          <w:szCs w:val="28"/>
          <w:u w:val="single"/>
        </w:rPr>
        <w:t>Results:</w:t>
      </w:r>
    </w:p>
    <w:p w:rsidR="00DA11A7" w:rsidRPr="000E7347" w:rsidRDefault="00DA11A7" w:rsidP="00DA11A7">
      <w:pPr>
        <w:bidi w:val="0"/>
        <w:spacing w:line="360" w:lineRule="auto"/>
        <w:rPr>
          <w:rFonts w:asciiTheme="majorBidi" w:hAnsiTheme="majorBidi" w:cstheme="majorBidi"/>
          <w:sz w:val="24"/>
          <w:szCs w:val="24"/>
          <w:rtl/>
        </w:rPr>
      </w:pPr>
      <w:r>
        <w:rPr>
          <w:rFonts w:asciiTheme="majorBidi" w:hAnsiTheme="majorBidi" w:cstheme="majorBidi"/>
          <w:sz w:val="24"/>
          <w:szCs w:val="24"/>
        </w:rPr>
        <w:t xml:space="preserve"> </w:t>
      </w:r>
      <w:r w:rsidRPr="000E7347">
        <w:rPr>
          <w:rFonts w:asciiTheme="majorBidi" w:hAnsiTheme="majorBidi" w:cstheme="majorBidi"/>
          <w:sz w:val="24"/>
          <w:szCs w:val="24"/>
        </w:rPr>
        <w:t xml:space="preserve"> The study concluded that the use of digital technologies in service delivery (such as online ordering or digital payment) significantly contributed to improving the "responsiveness" and "tangible" dimensions. The results also demonstrated a statistically significant relationship between the quality of electronic services and the overall satisfaction level of students and researchers</w:t>
      </w:r>
      <w:r w:rsidRPr="000E7347">
        <w:rPr>
          <w:rFonts w:asciiTheme="majorBidi" w:hAnsiTheme="majorBidi" w:cstheme="majorBidi"/>
          <w:sz w:val="24"/>
          <w:szCs w:val="24"/>
          <w:rtl/>
        </w:rPr>
        <w:t>.</w:t>
      </w:r>
    </w:p>
    <w:p w:rsidR="00DA11A7" w:rsidRPr="000E7347" w:rsidRDefault="00DA11A7" w:rsidP="00DA11A7">
      <w:pPr>
        <w:bidi w:val="0"/>
        <w:spacing w:line="360" w:lineRule="auto"/>
        <w:rPr>
          <w:rFonts w:asciiTheme="majorBidi" w:hAnsiTheme="majorBidi" w:cstheme="majorBidi"/>
          <w:b/>
          <w:bCs/>
          <w:sz w:val="28"/>
          <w:szCs w:val="28"/>
          <w:u w:val="single"/>
        </w:rPr>
      </w:pPr>
      <w:r w:rsidRPr="000E7347">
        <w:rPr>
          <w:rFonts w:asciiTheme="majorBidi" w:hAnsiTheme="majorBidi" w:cstheme="majorBidi"/>
          <w:b/>
          <w:bCs/>
          <w:sz w:val="28"/>
          <w:szCs w:val="28"/>
          <w:u w:val="single"/>
        </w:rPr>
        <w:t>Recommendations:</w:t>
      </w:r>
    </w:p>
    <w:p w:rsidR="00DA11A7" w:rsidRPr="000E7347" w:rsidRDefault="00DA11A7" w:rsidP="00DA11A7">
      <w:pPr>
        <w:bidi w:val="0"/>
        <w:spacing w:line="360" w:lineRule="auto"/>
        <w:rPr>
          <w:rFonts w:asciiTheme="majorBidi" w:hAnsiTheme="majorBidi" w:cstheme="majorBidi"/>
          <w:sz w:val="24"/>
          <w:szCs w:val="24"/>
          <w:rtl/>
        </w:rPr>
      </w:pPr>
      <w:r w:rsidRPr="000E7347">
        <w:rPr>
          <w:rFonts w:asciiTheme="majorBidi" w:hAnsiTheme="majorBidi" w:cstheme="majorBidi"/>
          <w:sz w:val="24"/>
          <w:szCs w:val="24"/>
        </w:rPr>
        <w:t xml:space="preserve"> </w:t>
      </w:r>
      <w:r>
        <w:rPr>
          <w:rFonts w:asciiTheme="majorBidi" w:hAnsiTheme="majorBidi" w:cstheme="majorBidi"/>
          <w:sz w:val="24"/>
          <w:szCs w:val="24"/>
        </w:rPr>
        <w:t xml:space="preserve"> </w:t>
      </w:r>
      <w:r w:rsidRPr="000E7347">
        <w:rPr>
          <w:rFonts w:asciiTheme="majorBidi" w:hAnsiTheme="majorBidi" w:cstheme="majorBidi"/>
          <w:sz w:val="24"/>
          <w:szCs w:val="24"/>
        </w:rPr>
        <w:t>The study recommended that stationery centers adopt digital platforms that allow students to upload their files and specify printing requirements remotely, thereby reducing waiting times and increasing the efficiency of the services provided</w:t>
      </w:r>
      <w:r w:rsidRPr="000E7347">
        <w:rPr>
          <w:rFonts w:asciiTheme="majorBidi" w:hAnsiTheme="majorBidi" w:cstheme="majorBidi"/>
          <w:sz w:val="24"/>
          <w:szCs w:val="24"/>
          <w:rtl/>
        </w:rPr>
        <w:t>.</w:t>
      </w:r>
    </w:p>
    <w:p w:rsidR="00DA11A7" w:rsidRPr="00553F38" w:rsidRDefault="00DA11A7" w:rsidP="00DA11A7">
      <w:pPr>
        <w:bidi w:val="0"/>
        <w:spacing w:line="360" w:lineRule="auto"/>
        <w:rPr>
          <w:rFonts w:ascii="Simplified Arabic" w:hAnsi="Simplified Arabic" w:cs="Simplified Arabic"/>
          <w:sz w:val="28"/>
          <w:szCs w:val="28"/>
          <w:rtl/>
        </w:rPr>
      </w:pPr>
    </w:p>
    <w:p w:rsidR="00DA11A7" w:rsidRPr="00553F38" w:rsidRDefault="00DA11A7" w:rsidP="00DA11A7">
      <w:pPr>
        <w:bidi w:val="0"/>
        <w:spacing w:line="360" w:lineRule="auto"/>
        <w:rPr>
          <w:rFonts w:ascii="Simplified Arabic" w:hAnsi="Simplified Arabic" w:cs="Simplified Arabic"/>
          <w:sz w:val="28"/>
          <w:szCs w:val="28"/>
          <w:rtl/>
        </w:rPr>
      </w:pPr>
    </w:p>
    <w:p w:rsidR="00DA11A7" w:rsidRDefault="00DA11A7" w:rsidP="00DA11A7">
      <w:pPr>
        <w:bidi w:val="0"/>
        <w:spacing w:line="360" w:lineRule="auto"/>
        <w:rPr>
          <w:rFonts w:ascii="Simplified Arabic" w:hAnsi="Simplified Arabic" w:cs="Simplified Arabic"/>
          <w:sz w:val="28"/>
          <w:szCs w:val="28"/>
        </w:rPr>
      </w:pPr>
    </w:p>
    <w:p w:rsidR="00DA11A7" w:rsidRDefault="00DA11A7" w:rsidP="00DA11A7">
      <w:pPr>
        <w:bidi w:val="0"/>
        <w:spacing w:line="360" w:lineRule="auto"/>
        <w:rPr>
          <w:rFonts w:ascii="Simplified Arabic" w:hAnsi="Simplified Arabic" w:cs="Simplified Arabic"/>
          <w:sz w:val="28"/>
          <w:szCs w:val="28"/>
        </w:rPr>
      </w:pPr>
    </w:p>
    <w:p w:rsidR="00DA11A7" w:rsidRPr="00553F38" w:rsidRDefault="00DA11A7" w:rsidP="00DA11A7">
      <w:pPr>
        <w:bidi w:val="0"/>
        <w:spacing w:line="360" w:lineRule="auto"/>
        <w:rPr>
          <w:rFonts w:ascii="Simplified Arabic" w:hAnsi="Simplified Arabic" w:cs="Simplified Arabic"/>
          <w:sz w:val="28"/>
          <w:szCs w:val="28"/>
          <w:rtl/>
        </w:rPr>
      </w:pPr>
    </w:p>
    <w:p w:rsidR="00DA11A7" w:rsidRPr="00553F38" w:rsidRDefault="00DA11A7" w:rsidP="00DA11A7">
      <w:pPr>
        <w:spacing w:line="360" w:lineRule="auto"/>
        <w:rPr>
          <w:rFonts w:ascii="Simplified Arabic" w:hAnsi="Simplified Arabic" w:cs="Simplified Arabic"/>
          <w:b/>
          <w:bCs/>
          <w:sz w:val="28"/>
          <w:szCs w:val="28"/>
          <w:u w:val="single"/>
          <w:rtl/>
        </w:rPr>
      </w:pPr>
      <w:r w:rsidRPr="00553F38">
        <w:rPr>
          <w:rFonts w:ascii="Simplified Arabic" w:hAnsi="Simplified Arabic" w:cs="Simplified Arabic"/>
          <w:b/>
          <w:bCs/>
          <w:sz w:val="28"/>
          <w:szCs w:val="28"/>
          <w:u w:val="single"/>
          <w:rtl/>
        </w:rPr>
        <w:lastRenderedPageBreak/>
        <w:t xml:space="preserve">دراسة (المنصور، 2024): </w:t>
      </w:r>
    </w:p>
    <w:p w:rsidR="00DA11A7" w:rsidRPr="000E7347" w:rsidRDefault="00DA11A7" w:rsidP="00DA11A7">
      <w:p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تناولت هذه الدراسة أثر مهارات الاتصال لدى موظفي الخطوط الأمامية على جودة الخدمة المدركة ورضا العملاء في قطاع القرطاسية والأدوات المكتبية بمدينة الرياض.</w:t>
      </w:r>
    </w:p>
    <w:p w:rsidR="00DA11A7" w:rsidRPr="00553F38" w:rsidRDefault="00DA11A7" w:rsidP="00DA11A7">
      <w:pPr>
        <w:spacing w:line="360" w:lineRule="auto"/>
        <w:rPr>
          <w:rFonts w:ascii="Simplified Arabic" w:hAnsi="Simplified Arabic" w:cs="Simplified Arabic"/>
          <w:b/>
          <w:bCs/>
          <w:sz w:val="28"/>
          <w:szCs w:val="28"/>
          <w:u w:val="single"/>
        </w:rPr>
      </w:pPr>
      <w:r w:rsidRPr="00553F38">
        <w:rPr>
          <w:rFonts w:ascii="Simplified Arabic" w:hAnsi="Simplified Arabic" w:cs="Simplified Arabic"/>
          <w:b/>
          <w:bCs/>
          <w:sz w:val="28"/>
          <w:szCs w:val="28"/>
          <w:u w:val="single"/>
          <w:rtl/>
        </w:rPr>
        <w:t>المنهجية:</w:t>
      </w:r>
    </w:p>
    <w:p w:rsidR="00DA11A7" w:rsidRPr="00553F38" w:rsidRDefault="00DA11A7" w:rsidP="00DA11A7">
      <w:p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استخدمت الدراسة المنهج الوصفي الميداني، وطُبقت على عينة عشوائية مكونة من (200) عميل. ركزت أداة الدراسة (الاستبيان) على قياس بُعدي "الأمان" و"التعاطف" كعوامل مؤثرة في تجربة العميل.</w:t>
      </w:r>
    </w:p>
    <w:p w:rsidR="00DA11A7" w:rsidRPr="00553F38" w:rsidRDefault="00DA11A7" w:rsidP="00DA11A7">
      <w:pPr>
        <w:spacing w:line="360" w:lineRule="auto"/>
        <w:rPr>
          <w:rFonts w:ascii="Simplified Arabic" w:hAnsi="Simplified Arabic" w:cs="Simplified Arabic"/>
          <w:b/>
          <w:bCs/>
          <w:sz w:val="28"/>
          <w:szCs w:val="28"/>
          <w:u w:val="single"/>
        </w:rPr>
      </w:pPr>
      <w:r w:rsidRPr="00553F38">
        <w:rPr>
          <w:rFonts w:ascii="Simplified Arabic" w:hAnsi="Simplified Arabic" w:cs="Simplified Arabic"/>
          <w:b/>
          <w:bCs/>
          <w:sz w:val="28"/>
          <w:szCs w:val="28"/>
          <w:u w:val="single"/>
          <w:rtl/>
        </w:rPr>
        <w:t>النتائج:</w:t>
      </w:r>
    </w:p>
    <w:p w:rsidR="00DA11A7" w:rsidRPr="00553F38" w:rsidRDefault="00DA11A7" w:rsidP="00DA11A7">
      <w:p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553F38">
        <w:rPr>
          <w:rFonts w:ascii="Simplified Arabic" w:hAnsi="Simplified Arabic" w:cs="Simplified Arabic"/>
          <w:sz w:val="28"/>
          <w:szCs w:val="28"/>
          <w:rtl/>
        </w:rPr>
        <w:t>أكدت النتائج أن مهارة الموظف في تقديم المشورة الفنية (مثل اقتراح أنواع الورق أو طرق التغليف الأنسب) تعزز من بُعد "الأمان" لدى العميل، مما يؤدي إلى زيادة مستوى الرضا والولاء. كما تبين أن "التعاطف" في التعامل مع طلبات الطلاب المستعجلة يقلل من حدة التوتر ويخلق تجربة إيجابية تزيد من احتمالية تكرار التعامل.</w:t>
      </w:r>
    </w:p>
    <w:p w:rsidR="00DA11A7" w:rsidRPr="00553F38" w:rsidRDefault="00DA11A7" w:rsidP="00DA11A7">
      <w:pPr>
        <w:spacing w:line="360" w:lineRule="auto"/>
        <w:rPr>
          <w:rFonts w:ascii="Simplified Arabic" w:hAnsi="Simplified Arabic" w:cs="Simplified Arabic"/>
          <w:b/>
          <w:bCs/>
          <w:sz w:val="28"/>
          <w:szCs w:val="28"/>
          <w:u w:val="single"/>
        </w:rPr>
      </w:pPr>
      <w:r w:rsidRPr="00553F38">
        <w:rPr>
          <w:rFonts w:ascii="Simplified Arabic" w:hAnsi="Simplified Arabic" w:cs="Simplified Arabic"/>
          <w:b/>
          <w:bCs/>
          <w:sz w:val="28"/>
          <w:szCs w:val="28"/>
          <w:u w:val="single"/>
          <w:rtl/>
        </w:rPr>
        <w:t>التوصيات:</w:t>
      </w:r>
    </w:p>
    <w:p w:rsidR="00DA11A7" w:rsidRPr="00553F38" w:rsidRDefault="00DA11A7" w:rsidP="00DA11A7">
      <w:pPr>
        <w:spacing w:line="360" w:lineRule="auto"/>
        <w:rPr>
          <w:rFonts w:ascii="Simplified Arabic" w:hAnsi="Simplified Arabic" w:cs="Simplified Arabic"/>
          <w:sz w:val="28"/>
          <w:szCs w:val="28"/>
        </w:rPr>
      </w:pPr>
      <w:r w:rsidRPr="00553F38">
        <w:rPr>
          <w:rFonts w:ascii="Simplified Arabic" w:hAnsi="Simplified Arabic" w:cs="Simplified Arabic"/>
          <w:sz w:val="28"/>
          <w:szCs w:val="28"/>
          <w:rtl/>
        </w:rPr>
        <w:t xml:space="preserve">أوصت الدراسة بضرورة عقد دورات تدريبية دورية لموظفي </w:t>
      </w:r>
      <w:proofErr w:type="spellStart"/>
      <w:r w:rsidRPr="00553F38">
        <w:rPr>
          <w:rFonts w:ascii="Simplified Arabic" w:hAnsi="Simplified Arabic" w:cs="Simplified Arabic"/>
          <w:sz w:val="28"/>
          <w:szCs w:val="28"/>
          <w:rtl/>
        </w:rPr>
        <w:t>القرطاسيات</w:t>
      </w:r>
      <w:proofErr w:type="spellEnd"/>
      <w:r w:rsidRPr="00553F38">
        <w:rPr>
          <w:rFonts w:ascii="Simplified Arabic" w:hAnsi="Simplified Arabic" w:cs="Simplified Arabic"/>
          <w:sz w:val="28"/>
          <w:szCs w:val="28"/>
          <w:rtl/>
        </w:rPr>
        <w:t xml:space="preserve"> في فن التعامل مع الجمهور</w:t>
      </w:r>
    </w:p>
    <w:p w:rsidR="00DA11A7" w:rsidRPr="00553F38" w:rsidRDefault="00DA11A7" w:rsidP="00DA11A7">
      <w:pPr>
        <w:spacing w:line="360" w:lineRule="auto"/>
        <w:rPr>
          <w:rFonts w:ascii="Simplified Arabic" w:hAnsi="Simplified Arabic" w:cs="Simplified Arabic"/>
          <w:sz w:val="28"/>
          <w:szCs w:val="28"/>
          <w:rtl/>
        </w:rPr>
      </w:pPr>
      <w:r w:rsidRPr="00553F38">
        <w:rPr>
          <w:rFonts w:ascii="Simplified Arabic" w:hAnsi="Simplified Arabic" w:cs="Simplified Arabic"/>
          <w:sz w:val="28"/>
          <w:szCs w:val="28"/>
        </w:rPr>
        <w:t xml:space="preserve"> (Customer Service Skills) </w:t>
      </w:r>
      <w:r w:rsidRPr="00553F38">
        <w:rPr>
          <w:rFonts w:ascii="Simplified Arabic" w:hAnsi="Simplified Arabic" w:cs="Simplified Arabic"/>
          <w:sz w:val="28"/>
          <w:szCs w:val="28"/>
          <w:rtl/>
        </w:rPr>
        <w:t>والإلمام الفني الشامل بكافة الخدمات المقدمة لضمان تقديم خدمة احترافية تتسم بالدقة والثقة</w:t>
      </w:r>
      <w:r w:rsidRPr="00553F38">
        <w:rPr>
          <w:rFonts w:ascii="Simplified Arabic" w:hAnsi="Simplified Arabic" w:cs="Simplified Arabic"/>
          <w:sz w:val="28"/>
          <w:szCs w:val="28"/>
        </w:rPr>
        <w:t>.</w:t>
      </w:r>
    </w:p>
    <w:p w:rsidR="00DA11A7" w:rsidRDefault="00DA11A7" w:rsidP="00DA11A7">
      <w:pPr>
        <w:spacing w:line="360" w:lineRule="auto"/>
        <w:rPr>
          <w:rFonts w:ascii="Simplified Arabic" w:hAnsi="Simplified Arabic" w:cs="Simplified Arabic"/>
          <w:sz w:val="28"/>
          <w:szCs w:val="28"/>
          <w:rtl/>
        </w:rPr>
      </w:pPr>
    </w:p>
    <w:p w:rsidR="00DA11A7" w:rsidRDefault="00DA11A7" w:rsidP="00DA11A7">
      <w:pPr>
        <w:spacing w:line="360" w:lineRule="auto"/>
        <w:rPr>
          <w:rFonts w:ascii="Simplified Arabic" w:hAnsi="Simplified Arabic" w:cs="Simplified Arabic"/>
          <w:sz w:val="28"/>
          <w:szCs w:val="28"/>
          <w:rtl/>
        </w:rPr>
      </w:pPr>
    </w:p>
    <w:p w:rsidR="00DA11A7" w:rsidRDefault="00DA11A7" w:rsidP="00DA11A7">
      <w:pPr>
        <w:bidi w:val="0"/>
        <w:spacing w:line="360" w:lineRule="auto"/>
        <w:rPr>
          <w:rFonts w:ascii="Simplified Arabic" w:hAnsi="Simplified Arabic" w:cs="Simplified Arabic"/>
          <w:sz w:val="28"/>
          <w:szCs w:val="28"/>
        </w:rPr>
      </w:pPr>
    </w:p>
    <w:p w:rsidR="00DA11A7" w:rsidRPr="006C4ABD" w:rsidRDefault="00DA11A7" w:rsidP="00DA11A7">
      <w:pPr>
        <w:bidi w:val="0"/>
        <w:spacing w:line="360" w:lineRule="auto"/>
        <w:rPr>
          <w:rFonts w:asciiTheme="majorBidi" w:hAnsiTheme="majorBidi" w:cstheme="majorBidi"/>
          <w:b/>
          <w:bCs/>
          <w:sz w:val="28"/>
          <w:szCs w:val="28"/>
          <w:u w:val="single"/>
          <w:rtl/>
        </w:rPr>
      </w:pPr>
      <w:proofErr w:type="gramStart"/>
      <w:r w:rsidRPr="006C4ABD">
        <w:rPr>
          <w:rFonts w:asciiTheme="majorBidi" w:hAnsiTheme="majorBidi" w:cstheme="majorBidi"/>
          <w:b/>
          <w:bCs/>
          <w:sz w:val="28"/>
          <w:szCs w:val="28"/>
          <w:u w:val="single"/>
        </w:rPr>
        <w:t>Abstract :</w:t>
      </w:r>
      <w:proofErr w:type="gramEnd"/>
    </w:p>
    <w:p w:rsidR="00DA11A7" w:rsidRPr="006C4ABD" w:rsidRDefault="00DA11A7" w:rsidP="00DA11A7">
      <w:pPr>
        <w:bidi w:val="0"/>
        <w:spacing w:line="360" w:lineRule="auto"/>
        <w:rPr>
          <w:rFonts w:asciiTheme="majorBidi" w:hAnsiTheme="majorBidi" w:cstheme="majorBidi"/>
          <w:sz w:val="24"/>
          <w:szCs w:val="24"/>
        </w:rPr>
      </w:pPr>
      <w:r>
        <w:rPr>
          <w:rFonts w:asciiTheme="majorBidi" w:hAnsiTheme="majorBidi" w:cstheme="majorBidi"/>
          <w:sz w:val="24"/>
          <w:szCs w:val="24"/>
        </w:rPr>
        <w:t xml:space="preserve">  </w:t>
      </w:r>
      <w:r w:rsidRPr="006C4ABD">
        <w:rPr>
          <w:rFonts w:asciiTheme="majorBidi" w:hAnsiTheme="majorBidi" w:cstheme="majorBidi"/>
          <w:sz w:val="24"/>
          <w:szCs w:val="24"/>
        </w:rPr>
        <w:t xml:space="preserve">A study by Al-Mansour (2024) examined the impact of communication skills </w:t>
      </w:r>
      <w:proofErr w:type="gramStart"/>
      <w:r w:rsidRPr="006C4ABD">
        <w:rPr>
          <w:rFonts w:asciiTheme="majorBidi" w:hAnsiTheme="majorBidi" w:cstheme="majorBidi"/>
          <w:sz w:val="24"/>
          <w:szCs w:val="24"/>
        </w:rPr>
        <w:t>among frontline employees on perceived service quality and customer satisfaction in the stationery and office supplies sector in Riyadh</w:t>
      </w:r>
      <w:proofErr w:type="gramEnd"/>
      <w:r w:rsidRPr="006C4ABD">
        <w:rPr>
          <w:rFonts w:asciiTheme="majorBidi" w:hAnsiTheme="majorBidi" w:cstheme="majorBidi"/>
          <w:sz w:val="24"/>
          <w:szCs w:val="24"/>
          <w:rtl/>
        </w:rPr>
        <w:t>.</w:t>
      </w:r>
    </w:p>
    <w:p w:rsidR="00DA11A7" w:rsidRPr="006C4ABD" w:rsidRDefault="00DA11A7" w:rsidP="00DA11A7">
      <w:pPr>
        <w:bidi w:val="0"/>
        <w:spacing w:line="360" w:lineRule="auto"/>
        <w:rPr>
          <w:rFonts w:asciiTheme="majorBidi" w:hAnsiTheme="majorBidi" w:cstheme="majorBidi"/>
          <w:b/>
          <w:bCs/>
          <w:sz w:val="28"/>
          <w:szCs w:val="28"/>
          <w:u w:val="single"/>
        </w:rPr>
      </w:pPr>
      <w:r w:rsidRPr="006C4ABD">
        <w:rPr>
          <w:rFonts w:asciiTheme="majorBidi" w:hAnsiTheme="majorBidi" w:cstheme="majorBidi"/>
          <w:b/>
          <w:bCs/>
          <w:sz w:val="28"/>
          <w:szCs w:val="28"/>
          <w:u w:val="single"/>
        </w:rPr>
        <w:t>Methodology:</w:t>
      </w:r>
    </w:p>
    <w:p w:rsidR="00DA11A7" w:rsidRPr="006C4ABD" w:rsidRDefault="00DA11A7" w:rsidP="00DA11A7">
      <w:pPr>
        <w:bidi w:val="0"/>
        <w:spacing w:line="360" w:lineRule="auto"/>
        <w:rPr>
          <w:rFonts w:asciiTheme="majorBidi" w:hAnsiTheme="majorBidi" w:cstheme="majorBidi"/>
          <w:sz w:val="24"/>
          <w:szCs w:val="24"/>
        </w:rPr>
      </w:pPr>
      <w:r w:rsidRPr="006C4ABD">
        <w:rPr>
          <w:rFonts w:asciiTheme="majorBidi" w:hAnsiTheme="majorBidi" w:cstheme="majorBidi"/>
          <w:sz w:val="24"/>
          <w:szCs w:val="24"/>
        </w:rPr>
        <w:t xml:space="preserve"> The study employed a descriptive field methodology and </w:t>
      </w:r>
      <w:proofErr w:type="gramStart"/>
      <w:r w:rsidRPr="006C4ABD">
        <w:rPr>
          <w:rFonts w:asciiTheme="majorBidi" w:hAnsiTheme="majorBidi" w:cstheme="majorBidi"/>
          <w:sz w:val="24"/>
          <w:szCs w:val="24"/>
        </w:rPr>
        <w:t>was conducted</w:t>
      </w:r>
      <w:proofErr w:type="gramEnd"/>
      <w:r w:rsidRPr="006C4ABD">
        <w:rPr>
          <w:rFonts w:asciiTheme="majorBidi" w:hAnsiTheme="majorBidi" w:cstheme="majorBidi"/>
          <w:sz w:val="24"/>
          <w:szCs w:val="24"/>
        </w:rPr>
        <w:t xml:space="preserve"> on a random sample of 200 customers. The research instrument (a questionnaire) focused on measuring the dimensions of "safety" and "empathy" as factors influencing the customer experience</w:t>
      </w:r>
      <w:r w:rsidRPr="006C4ABD">
        <w:rPr>
          <w:rFonts w:asciiTheme="majorBidi" w:hAnsiTheme="majorBidi" w:cstheme="majorBidi"/>
          <w:sz w:val="24"/>
          <w:szCs w:val="24"/>
          <w:rtl/>
        </w:rPr>
        <w:t>.</w:t>
      </w:r>
    </w:p>
    <w:p w:rsidR="00DA11A7" w:rsidRPr="006C4ABD" w:rsidRDefault="00DA11A7" w:rsidP="00DA11A7">
      <w:pPr>
        <w:bidi w:val="0"/>
        <w:spacing w:line="360" w:lineRule="auto"/>
        <w:rPr>
          <w:rFonts w:asciiTheme="majorBidi" w:hAnsiTheme="majorBidi" w:cstheme="majorBidi"/>
          <w:sz w:val="24"/>
          <w:szCs w:val="24"/>
          <w:rtl/>
        </w:rPr>
      </w:pPr>
    </w:p>
    <w:p w:rsidR="00DA11A7" w:rsidRPr="006C4ABD" w:rsidRDefault="00DA11A7" w:rsidP="00DA11A7">
      <w:pPr>
        <w:bidi w:val="0"/>
        <w:spacing w:line="360" w:lineRule="auto"/>
        <w:rPr>
          <w:rFonts w:asciiTheme="majorBidi" w:hAnsiTheme="majorBidi" w:cstheme="majorBidi"/>
          <w:b/>
          <w:bCs/>
          <w:sz w:val="28"/>
          <w:szCs w:val="28"/>
          <w:u w:val="single"/>
        </w:rPr>
      </w:pPr>
      <w:r w:rsidRPr="006C4ABD">
        <w:rPr>
          <w:rFonts w:asciiTheme="majorBidi" w:hAnsiTheme="majorBidi" w:cstheme="majorBidi"/>
          <w:b/>
          <w:bCs/>
          <w:sz w:val="28"/>
          <w:szCs w:val="28"/>
          <w:u w:val="single"/>
        </w:rPr>
        <w:t xml:space="preserve">Results: </w:t>
      </w:r>
    </w:p>
    <w:p w:rsidR="00DA11A7" w:rsidRPr="006C4ABD" w:rsidRDefault="00DA11A7" w:rsidP="00DA11A7">
      <w:pPr>
        <w:bidi w:val="0"/>
        <w:spacing w:line="360" w:lineRule="auto"/>
        <w:rPr>
          <w:rFonts w:asciiTheme="majorBidi" w:hAnsiTheme="majorBidi" w:cstheme="majorBidi"/>
          <w:sz w:val="24"/>
          <w:szCs w:val="24"/>
        </w:rPr>
      </w:pPr>
      <w:r>
        <w:rPr>
          <w:rFonts w:asciiTheme="majorBidi" w:hAnsiTheme="majorBidi" w:cstheme="majorBidi"/>
          <w:sz w:val="24"/>
          <w:szCs w:val="24"/>
        </w:rPr>
        <w:t xml:space="preserve">  </w:t>
      </w:r>
      <w:r w:rsidRPr="006C4ABD">
        <w:rPr>
          <w:rFonts w:asciiTheme="majorBidi" w:hAnsiTheme="majorBidi" w:cstheme="majorBidi"/>
          <w:sz w:val="24"/>
          <w:szCs w:val="24"/>
        </w:rPr>
        <w:t>The results confirmed that an employee's skill in providing technical advice (such as suggesting the most suitable types of paper or packaging methods) enhances the customer's sense of "safety," leading to increased satisfaction and loyalty. The study also showed that "empathy" in handling urgent student requests reduces stress and creates a positive experience that increases the likelihood of repeat business</w:t>
      </w:r>
      <w:r w:rsidRPr="006C4ABD">
        <w:rPr>
          <w:rFonts w:asciiTheme="majorBidi" w:hAnsiTheme="majorBidi" w:cstheme="majorBidi"/>
          <w:sz w:val="24"/>
          <w:szCs w:val="24"/>
          <w:rtl/>
        </w:rPr>
        <w:t>.</w:t>
      </w:r>
    </w:p>
    <w:p w:rsidR="00DA11A7" w:rsidRPr="006C4ABD" w:rsidRDefault="00DA11A7" w:rsidP="00DA11A7">
      <w:pPr>
        <w:bidi w:val="0"/>
        <w:spacing w:line="360" w:lineRule="auto"/>
        <w:rPr>
          <w:rFonts w:asciiTheme="majorBidi" w:hAnsiTheme="majorBidi" w:cstheme="majorBidi"/>
          <w:sz w:val="24"/>
          <w:szCs w:val="24"/>
          <w:rtl/>
        </w:rPr>
      </w:pPr>
    </w:p>
    <w:p w:rsidR="00DA11A7" w:rsidRPr="006C4ABD" w:rsidRDefault="00DA11A7" w:rsidP="00DA11A7">
      <w:pPr>
        <w:tabs>
          <w:tab w:val="left" w:pos="2918"/>
        </w:tabs>
        <w:bidi w:val="0"/>
        <w:spacing w:line="360" w:lineRule="auto"/>
        <w:rPr>
          <w:rFonts w:asciiTheme="majorBidi" w:hAnsiTheme="majorBidi" w:cstheme="majorBidi"/>
          <w:b/>
          <w:bCs/>
          <w:sz w:val="28"/>
          <w:szCs w:val="28"/>
          <w:u w:val="single"/>
        </w:rPr>
      </w:pPr>
      <w:r w:rsidRPr="006C4ABD">
        <w:rPr>
          <w:rFonts w:asciiTheme="majorBidi" w:hAnsiTheme="majorBidi" w:cstheme="majorBidi"/>
          <w:b/>
          <w:bCs/>
          <w:sz w:val="28"/>
          <w:szCs w:val="28"/>
          <w:u w:val="single"/>
        </w:rPr>
        <w:t xml:space="preserve">Recommendations: </w:t>
      </w:r>
    </w:p>
    <w:p w:rsidR="00DA11A7" w:rsidRDefault="00DA11A7" w:rsidP="00DA11A7">
      <w:pPr>
        <w:bidi w:val="0"/>
        <w:spacing w:line="360" w:lineRule="auto"/>
        <w:rPr>
          <w:rFonts w:asciiTheme="majorBidi" w:hAnsiTheme="majorBidi" w:cstheme="majorBidi"/>
          <w:sz w:val="24"/>
          <w:szCs w:val="24"/>
        </w:rPr>
      </w:pPr>
      <w:r>
        <w:rPr>
          <w:rFonts w:asciiTheme="majorBidi" w:hAnsiTheme="majorBidi" w:cstheme="majorBidi"/>
          <w:sz w:val="24"/>
          <w:szCs w:val="24"/>
        </w:rPr>
        <w:t xml:space="preserve">  </w:t>
      </w:r>
      <w:r w:rsidRPr="006C4ABD">
        <w:rPr>
          <w:rFonts w:asciiTheme="majorBidi" w:hAnsiTheme="majorBidi" w:cstheme="majorBidi"/>
          <w:sz w:val="24"/>
          <w:szCs w:val="24"/>
        </w:rPr>
        <w:t>The study recommended the necessity of conducting regular training courses for stationery employees in customer service skills and ensuring comprehensive technical knowledge of all services provided to guarantee the delivery of professional, accurate, and reliable service</w:t>
      </w:r>
      <w:r w:rsidRPr="006C4ABD">
        <w:rPr>
          <w:rFonts w:asciiTheme="majorBidi" w:hAnsiTheme="majorBidi" w:cstheme="majorBidi"/>
          <w:sz w:val="24"/>
          <w:szCs w:val="24"/>
          <w:rtl/>
        </w:rPr>
        <w:t>.</w:t>
      </w:r>
    </w:p>
    <w:p w:rsidR="00DA11A7" w:rsidRDefault="00DA11A7" w:rsidP="00DA11A7">
      <w:pPr>
        <w:bidi w:val="0"/>
        <w:spacing w:line="360" w:lineRule="auto"/>
        <w:rPr>
          <w:rFonts w:asciiTheme="majorBidi" w:hAnsiTheme="majorBidi" w:cstheme="majorBidi"/>
          <w:sz w:val="24"/>
          <w:szCs w:val="24"/>
        </w:rPr>
      </w:pPr>
    </w:p>
    <w:p w:rsidR="00DA11A7" w:rsidRDefault="00DA11A7" w:rsidP="00DA11A7">
      <w:pPr>
        <w:bidi w:val="0"/>
        <w:spacing w:line="360" w:lineRule="auto"/>
        <w:rPr>
          <w:rFonts w:asciiTheme="majorBidi" w:hAnsiTheme="majorBidi" w:cstheme="majorBidi"/>
          <w:sz w:val="24"/>
          <w:szCs w:val="24"/>
        </w:rPr>
      </w:pPr>
    </w:p>
    <w:p w:rsidR="00DA11A7" w:rsidRDefault="00DA11A7" w:rsidP="00DA11A7">
      <w:pPr>
        <w:bidi w:val="0"/>
        <w:spacing w:line="360" w:lineRule="auto"/>
        <w:rPr>
          <w:rFonts w:asciiTheme="majorBidi" w:hAnsiTheme="majorBidi" w:cstheme="majorBidi"/>
          <w:sz w:val="24"/>
          <w:szCs w:val="24"/>
        </w:rPr>
      </w:pPr>
    </w:p>
    <w:p w:rsidR="009924C5" w:rsidRPr="00DA11A7" w:rsidRDefault="009924C5" w:rsidP="00DA11A7"/>
    <w:sectPr w:rsidR="009924C5" w:rsidRPr="00DA11A7" w:rsidSect="00AC5AFE">
      <w:footerReference w:type="default" r:id="rId12"/>
      <w:pgSz w:w="11906" w:h="16838"/>
      <w:pgMar w:top="1440" w:right="1274" w:bottom="1440" w:left="180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7F9F" w:rsidRDefault="00A17F9F" w:rsidP="002A2432">
      <w:pPr>
        <w:spacing w:after="0" w:line="240" w:lineRule="auto"/>
      </w:pPr>
      <w:r>
        <w:separator/>
      </w:r>
    </w:p>
  </w:endnote>
  <w:endnote w:type="continuationSeparator" w:id="0">
    <w:p w:rsidR="00A17F9F" w:rsidRDefault="00A17F9F" w:rsidP="002A2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imesNewRomanPS-BoldMT">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432" w:rsidRPr="002A2432" w:rsidRDefault="002A2432" w:rsidP="002A2432">
    <w:pPr>
      <w:pStyle w:val="a5"/>
      <w:jc w:val="center"/>
      <w:rPr>
        <w:rFonts w:ascii="Simplified Arabic" w:hAnsi="Simplified Arabic" w:cs="Simplified Arabic"/>
        <w:sz w:val="28"/>
        <w:szCs w:val="28"/>
      </w:rPr>
    </w:pPr>
    <w:r w:rsidRPr="002A2432">
      <w:rPr>
        <w:rFonts w:ascii="Simplified Arabic" w:hAnsi="Simplified Arabic" w:cs="Simplified Arabic"/>
        <w:sz w:val="28"/>
        <w:szCs w:val="28"/>
        <w:rtl/>
      </w:rPr>
      <w:fldChar w:fldCharType="begin"/>
    </w:r>
    <w:r w:rsidRPr="002A2432">
      <w:rPr>
        <w:rFonts w:ascii="Simplified Arabic" w:hAnsi="Simplified Arabic" w:cs="Simplified Arabic"/>
        <w:sz w:val="28"/>
        <w:szCs w:val="28"/>
      </w:rPr>
      <w:instrText>PAGE   \* MERGEFORMAT</w:instrText>
    </w:r>
    <w:r w:rsidRPr="002A2432">
      <w:rPr>
        <w:rFonts w:ascii="Simplified Arabic" w:hAnsi="Simplified Arabic" w:cs="Simplified Arabic"/>
        <w:sz w:val="28"/>
        <w:szCs w:val="28"/>
        <w:rtl/>
      </w:rPr>
      <w:fldChar w:fldCharType="separate"/>
    </w:r>
    <w:r w:rsidR="00774CF3" w:rsidRPr="00774CF3">
      <w:rPr>
        <w:rFonts w:ascii="Simplified Arabic" w:hAnsi="Simplified Arabic" w:cs="Simplified Arabic"/>
        <w:noProof/>
        <w:sz w:val="28"/>
        <w:szCs w:val="28"/>
        <w:rtl/>
        <w:lang w:val="ar-SA"/>
      </w:rPr>
      <w:t>28</w:t>
    </w:r>
    <w:r w:rsidRPr="002A2432">
      <w:rPr>
        <w:rFonts w:ascii="Simplified Arabic" w:hAnsi="Simplified Arabic" w:cs="Simplified Arabic"/>
        <w:sz w:val="28"/>
        <w:szCs w:val="28"/>
        <w:rt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7F9F" w:rsidRDefault="00A17F9F" w:rsidP="002A2432">
      <w:pPr>
        <w:spacing w:after="0" w:line="240" w:lineRule="auto"/>
      </w:pPr>
      <w:r>
        <w:separator/>
      </w:r>
    </w:p>
  </w:footnote>
  <w:footnote w:type="continuationSeparator" w:id="0">
    <w:p w:rsidR="00A17F9F" w:rsidRDefault="00A17F9F" w:rsidP="002A24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755783"/>
    <w:multiLevelType w:val="hybridMultilevel"/>
    <w:tmpl w:val="F5508BFC"/>
    <w:lvl w:ilvl="0" w:tplc="D9C87C10">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AFE"/>
    <w:rsid w:val="00225264"/>
    <w:rsid w:val="002A2432"/>
    <w:rsid w:val="003F4B96"/>
    <w:rsid w:val="00774CF3"/>
    <w:rsid w:val="00907250"/>
    <w:rsid w:val="009101D0"/>
    <w:rsid w:val="009558B4"/>
    <w:rsid w:val="009924C5"/>
    <w:rsid w:val="00A17F9F"/>
    <w:rsid w:val="00AC5AFE"/>
    <w:rsid w:val="00CA190E"/>
    <w:rsid w:val="00D20C7B"/>
    <w:rsid w:val="00DA11A7"/>
    <w:rsid w:val="00E73956"/>
    <w:rsid w:val="00EC3823"/>
    <w:rsid w:val="00F120F9"/>
    <w:rsid w:val="00F9378B"/>
    <w:rsid w:val="00FA7B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D55D5C-F08F-472A-9F7B-59DB959C2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11A7"/>
    <w:pPr>
      <w:ind w:left="720"/>
      <w:contextualSpacing/>
    </w:pPr>
    <w:rPr>
      <w:kern w:val="2"/>
      <w14:ligatures w14:val="standardContextual"/>
    </w:rPr>
  </w:style>
  <w:style w:type="paragraph" w:styleId="a4">
    <w:name w:val="header"/>
    <w:basedOn w:val="a"/>
    <w:link w:val="Char"/>
    <w:uiPriority w:val="99"/>
    <w:unhideWhenUsed/>
    <w:rsid w:val="002A2432"/>
    <w:pPr>
      <w:tabs>
        <w:tab w:val="center" w:pos="4153"/>
        <w:tab w:val="right" w:pos="8306"/>
      </w:tabs>
      <w:spacing w:after="0" w:line="240" w:lineRule="auto"/>
    </w:pPr>
  </w:style>
  <w:style w:type="character" w:customStyle="1" w:styleId="Char">
    <w:name w:val="رأس الصفحة Char"/>
    <w:basedOn w:val="a0"/>
    <w:link w:val="a4"/>
    <w:uiPriority w:val="99"/>
    <w:rsid w:val="002A2432"/>
  </w:style>
  <w:style w:type="paragraph" w:styleId="a5">
    <w:name w:val="footer"/>
    <w:basedOn w:val="a"/>
    <w:link w:val="Char0"/>
    <w:uiPriority w:val="99"/>
    <w:unhideWhenUsed/>
    <w:rsid w:val="002A2432"/>
    <w:pPr>
      <w:tabs>
        <w:tab w:val="center" w:pos="4153"/>
        <w:tab w:val="right" w:pos="8306"/>
      </w:tabs>
      <w:spacing w:after="0" w:line="240" w:lineRule="auto"/>
    </w:pPr>
  </w:style>
  <w:style w:type="character" w:customStyle="1" w:styleId="Char0">
    <w:name w:val="تذييل الصفحة Char"/>
    <w:basedOn w:val="a0"/>
    <w:link w:val="a5"/>
    <w:uiPriority w:val="99"/>
    <w:rsid w:val="002A24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05961D0-8684-474B-B410-6C2F158C38A1}"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pPr rtl="1"/>
          <a:endParaRPr lang="ar-SA"/>
        </a:p>
      </dgm:t>
    </dgm:pt>
    <dgm:pt modelId="{A8496426-4A7F-4A67-AB1C-BA2F3E948541}">
      <dgm:prSet phldrT="[نص]" custT="1"/>
      <dgm:spPr>
        <a:ln w="19050">
          <a:solidFill>
            <a:schemeClr val="tx1"/>
          </a:solidFill>
        </a:ln>
      </dgm:spPr>
      <dgm:t>
        <a:bodyPr/>
        <a:lstStyle/>
        <a:p>
          <a:pPr rtl="1"/>
          <a:r>
            <a:rPr lang="ar-SA" sz="1600" b="1">
              <a:cs typeface="+mj-cs"/>
            </a:rPr>
            <a:t>المتغير المستقل :</a:t>
          </a:r>
        </a:p>
        <a:p>
          <a:pPr rtl="1"/>
          <a:r>
            <a:rPr lang="ar-SA" sz="1600" b="1">
              <a:cs typeface="+mj-cs"/>
            </a:rPr>
            <a:t>جودة الخدمة</a:t>
          </a:r>
        </a:p>
        <a:p>
          <a:pPr rtl="1"/>
          <a:r>
            <a:rPr lang="en-US" sz="1600" b="1">
              <a:cs typeface="+mj-cs"/>
            </a:rPr>
            <a:t>Service Quality</a:t>
          </a:r>
          <a:endParaRPr lang="ar-SA" sz="1600" b="1">
            <a:cs typeface="+mj-cs"/>
          </a:endParaRPr>
        </a:p>
      </dgm:t>
    </dgm:pt>
    <dgm:pt modelId="{703CB747-0BC8-49AF-86F6-74F3042394FF}" type="parTrans" cxnId="{E4479447-EFBB-4EE9-822C-C8448C356C6B}">
      <dgm:prSet/>
      <dgm:spPr/>
      <dgm:t>
        <a:bodyPr/>
        <a:lstStyle/>
        <a:p>
          <a:pPr rtl="1"/>
          <a:endParaRPr lang="ar-SA">
            <a:cs typeface="+mj-cs"/>
          </a:endParaRPr>
        </a:p>
      </dgm:t>
    </dgm:pt>
    <dgm:pt modelId="{1DEF2685-95F7-4084-80CC-814AB779688C}" type="sibTrans" cxnId="{E4479447-EFBB-4EE9-822C-C8448C356C6B}">
      <dgm:prSet/>
      <dgm:spPr/>
      <dgm:t>
        <a:bodyPr/>
        <a:lstStyle/>
        <a:p>
          <a:pPr rtl="1"/>
          <a:endParaRPr lang="ar-SA">
            <a:cs typeface="+mj-cs"/>
          </a:endParaRPr>
        </a:p>
      </dgm:t>
    </dgm:pt>
    <dgm:pt modelId="{879664BA-BB62-475E-850A-40D61FB00770}">
      <dgm:prSet phldrT="[نص]"/>
      <dgm:spPr>
        <a:ln w="19050">
          <a:solidFill>
            <a:schemeClr val="tx1"/>
          </a:solidFill>
        </a:ln>
      </dgm:spPr>
      <dgm:t>
        <a:bodyPr/>
        <a:lstStyle/>
        <a:p>
          <a:pPr rtl="1"/>
          <a:r>
            <a:rPr lang="ar-SA" b="1">
              <a:cs typeface="+mj-cs"/>
            </a:rPr>
            <a:t>الإعتمادية</a:t>
          </a:r>
        </a:p>
        <a:p>
          <a:pPr rtl="1"/>
          <a:r>
            <a:rPr lang="en-US" b="1">
              <a:cs typeface="+mj-cs"/>
            </a:rPr>
            <a:t>Reliability</a:t>
          </a:r>
          <a:endParaRPr lang="ar-SA" b="1">
            <a:cs typeface="+mj-cs"/>
          </a:endParaRPr>
        </a:p>
      </dgm:t>
    </dgm:pt>
    <dgm:pt modelId="{4FC526D9-CAA7-4B60-B294-41D7C4A784ED}" type="parTrans" cxnId="{527AF6C1-DF32-48ED-A2C8-5006B61BB5C1}">
      <dgm:prSet/>
      <dgm:spPr/>
      <dgm:t>
        <a:bodyPr/>
        <a:lstStyle/>
        <a:p>
          <a:pPr rtl="1"/>
          <a:endParaRPr lang="ar-SA">
            <a:cs typeface="+mj-cs"/>
          </a:endParaRPr>
        </a:p>
      </dgm:t>
    </dgm:pt>
    <dgm:pt modelId="{695EF2D5-8FFC-47FC-AB25-5CA9B7D16842}" type="sibTrans" cxnId="{527AF6C1-DF32-48ED-A2C8-5006B61BB5C1}">
      <dgm:prSet/>
      <dgm:spPr/>
      <dgm:t>
        <a:bodyPr/>
        <a:lstStyle/>
        <a:p>
          <a:pPr rtl="1"/>
          <a:endParaRPr lang="ar-SA">
            <a:cs typeface="+mj-cs"/>
          </a:endParaRPr>
        </a:p>
      </dgm:t>
    </dgm:pt>
    <dgm:pt modelId="{F1253984-57AE-4926-A282-012ED07F4963}">
      <dgm:prSet phldrT="[نص]"/>
      <dgm:spPr>
        <a:ln w="19050">
          <a:solidFill>
            <a:schemeClr val="tx1"/>
          </a:solidFill>
        </a:ln>
      </dgm:spPr>
      <dgm:t>
        <a:bodyPr/>
        <a:lstStyle/>
        <a:p>
          <a:pPr rtl="1"/>
          <a:r>
            <a:rPr lang="ar-SA" b="1">
              <a:cs typeface="+mj-cs"/>
            </a:rPr>
            <a:t>الاستجابة</a:t>
          </a:r>
        </a:p>
        <a:p>
          <a:pPr rtl="1"/>
          <a:r>
            <a:rPr lang="en-US" b="1">
              <a:cs typeface="+mj-cs"/>
            </a:rPr>
            <a:t>Response</a:t>
          </a:r>
          <a:endParaRPr lang="ar-SA" b="1">
            <a:cs typeface="+mj-cs"/>
          </a:endParaRPr>
        </a:p>
      </dgm:t>
    </dgm:pt>
    <dgm:pt modelId="{83549179-9A7D-4CEC-9F77-3A092E31325B}" type="parTrans" cxnId="{BEB26C47-EC95-4093-BABF-5FADC87E08F9}">
      <dgm:prSet/>
      <dgm:spPr/>
      <dgm:t>
        <a:bodyPr/>
        <a:lstStyle/>
        <a:p>
          <a:pPr rtl="1"/>
          <a:endParaRPr lang="ar-SA">
            <a:cs typeface="+mj-cs"/>
          </a:endParaRPr>
        </a:p>
      </dgm:t>
    </dgm:pt>
    <dgm:pt modelId="{4C046BE7-7BC1-49B0-83BF-9988E0810E45}" type="sibTrans" cxnId="{BEB26C47-EC95-4093-BABF-5FADC87E08F9}">
      <dgm:prSet/>
      <dgm:spPr/>
      <dgm:t>
        <a:bodyPr/>
        <a:lstStyle/>
        <a:p>
          <a:pPr rtl="1"/>
          <a:endParaRPr lang="ar-SA">
            <a:cs typeface="+mj-cs"/>
          </a:endParaRPr>
        </a:p>
      </dgm:t>
    </dgm:pt>
    <dgm:pt modelId="{B377BCC9-E677-4768-A6AF-6C645279B7F4}">
      <dgm:prSet phldrT="[نص]"/>
      <dgm:spPr>
        <a:ln w="19050">
          <a:solidFill>
            <a:schemeClr val="tx1"/>
          </a:solidFill>
        </a:ln>
      </dgm:spPr>
      <dgm:t>
        <a:bodyPr/>
        <a:lstStyle/>
        <a:p>
          <a:pPr rtl="1"/>
          <a:r>
            <a:rPr lang="ar-SA" b="1">
              <a:cs typeface="+mj-cs"/>
            </a:rPr>
            <a:t>الأمان </a:t>
          </a:r>
        </a:p>
        <a:p>
          <a:pPr rtl="1"/>
          <a:r>
            <a:rPr lang="en-US" b="1">
              <a:cs typeface="+mj-cs"/>
            </a:rPr>
            <a:t>Safety</a:t>
          </a:r>
          <a:endParaRPr lang="ar-SA" b="1">
            <a:cs typeface="+mj-cs"/>
          </a:endParaRPr>
        </a:p>
      </dgm:t>
    </dgm:pt>
    <dgm:pt modelId="{9E04C30C-D5A3-460C-A50A-D012A725DD1C}" type="parTrans" cxnId="{164F5F2A-69D5-4078-AE09-3C130E665130}">
      <dgm:prSet/>
      <dgm:spPr/>
      <dgm:t>
        <a:bodyPr/>
        <a:lstStyle/>
        <a:p>
          <a:pPr rtl="1"/>
          <a:endParaRPr lang="ar-SA">
            <a:cs typeface="+mj-cs"/>
          </a:endParaRPr>
        </a:p>
      </dgm:t>
    </dgm:pt>
    <dgm:pt modelId="{BAEB78F7-88F4-447B-8BC0-2FFF3303783C}" type="sibTrans" cxnId="{164F5F2A-69D5-4078-AE09-3C130E665130}">
      <dgm:prSet/>
      <dgm:spPr/>
      <dgm:t>
        <a:bodyPr/>
        <a:lstStyle/>
        <a:p>
          <a:pPr rtl="1"/>
          <a:endParaRPr lang="ar-SA">
            <a:cs typeface="+mj-cs"/>
          </a:endParaRPr>
        </a:p>
      </dgm:t>
    </dgm:pt>
    <dgm:pt modelId="{DEE4BA64-FE47-473C-A8C9-BED98EDBD03C}">
      <dgm:prSet/>
      <dgm:spPr>
        <a:ln w="19050">
          <a:solidFill>
            <a:schemeClr val="tx1"/>
          </a:solidFill>
        </a:ln>
      </dgm:spPr>
      <dgm:t>
        <a:bodyPr/>
        <a:lstStyle/>
        <a:p>
          <a:pPr rtl="1"/>
          <a:r>
            <a:rPr lang="ar-SA" b="1">
              <a:cs typeface="+mj-cs"/>
            </a:rPr>
            <a:t>التعاطف</a:t>
          </a:r>
        </a:p>
        <a:p>
          <a:pPr rtl="1"/>
          <a:r>
            <a:rPr lang="en-US" b="1">
              <a:cs typeface="+mj-cs"/>
            </a:rPr>
            <a:t>Sympathy</a:t>
          </a:r>
          <a:endParaRPr lang="ar-SA" b="1">
            <a:cs typeface="+mj-cs"/>
          </a:endParaRPr>
        </a:p>
      </dgm:t>
    </dgm:pt>
    <dgm:pt modelId="{C6B3F580-AEF7-43C2-95B4-B94F1FF72654}" type="parTrans" cxnId="{3C98D071-3AF1-441F-A48D-EE16A2257C59}">
      <dgm:prSet/>
      <dgm:spPr/>
      <dgm:t>
        <a:bodyPr/>
        <a:lstStyle/>
        <a:p>
          <a:pPr rtl="1"/>
          <a:endParaRPr lang="ar-SA">
            <a:cs typeface="+mj-cs"/>
          </a:endParaRPr>
        </a:p>
      </dgm:t>
    </dgm:pt>
    <dgm:pt modelId="{4326BAE4-484B-4382-A36E-5FB95E7B4677}" type="sibTrans" cxnId="{3C98D071-3AF1-441F-A48D-EE16A2257C59}">
      <dgm:prSet/>
      <dgm:spPr/>
      <dgm:t>
        <a:bodyPr/>
        <a:lstStyle/>
        <a:p>
          <a:pPr rtl="1"/>
          <a:endParaRPr lang="ar-SA">
            <a:cs typeface="+mj-cs"/>
          </a:endParaRPr>
        </a:p>
      </dgm:t>
    </dgm:pt>
    <dgm:pt modelId="{F37A197E-74C6-47BB-A212-50BC3EE94984}">
      <dgm:prSet/>
      <dgm:spPr>
        <a:ln w="19050">
          <a:solidFill>
            <a:schemeClr val="tx1"/>
          </a:solidFill>
        </a:ln>
      </dgm:spPr>
      <dgm:t>
        <a:bodyPr/>
        <a:lstStyle/>
        <a:p>
          <a:pPr rtl="1"/>
          <a:r>
            <a:rPr lang="ar-SA" b="1">
              <a:cs typeface="+mj-cs"/>
            </a:rPr>
            <a:t>الملموسية</a:t>
          </a:r>
        </a:p>
        <a:p>
          <a:pPr rtl="1"/>
          <a:r>
            <a:rPr lang="en-US" b="1">
              <a:cs typeface="+mj-cs"/>
            </a:rPr>
            <a:t>Tangibles</a:t>
          </a:r>
          <a:endParaRPr lang="ar-SA" b="1">
            <a:cs typeface="+mj-cs"/>
          </a:endParaRPr>
        </a:p>
      </dgm:t>
    </dgm:pt>
    <dgm:pt modelId="{3A65E390-BBA3-4F54-9FCE-433E94BC9843}" type="parTrans" cxnId="{3E58680A-CD61-4961-8BBC-9908F181B511}">
      <dgm:prSet/>
      <dgm:spPr/>
      <dgm:t>
        <a:bodyPr/>
        <a:lstStyle/>
        <a:p>
          <a:pPr rtl="1"/>
          <a:endParaRPr lang="ar-SA">
            <a:cs typeface="+mj-cs"/>
          </a:endParaRPr>
        </a:p>
      </dgm:t>
    </dgm:pt>
    <dgm:pt modelId="{BA7EC145-ED20-422E-9EF5-02580A943E18}" type="sibTrans" cxnId="{3E58680A-CD61-4961-8BBC-9908F181B511}">
      <dgm:prSet/>
      <dgm:spPr/>
      <dgm:t>
        <a:bodyPr/>
        <a:lstStyle/>
        <a:p>
          <a:pPr rtl="1"/>
          <a:endParaRPr lang="ar-SA">
            <a:cs typeface="+mj-cs"/>
          </a:endParaRPr>
        </a:p>
      </dgm:t>
    </dgm:pt>
    <dgm:pt modelId="{D0FA075B-CA2B-4EEB-8E3E-7FFC0C37B5C7}" type="pres">
      <dgm:prSet presAssocID="{905961D0-8684-474B-B410-6C2F158C38A1}" presName="hierChild1" presStyleCnt="0">
        <dgm:presLayoutVars>
          <dgm:orgChart val="1"/>
          <dgm:chPref val="1"/>
          <dgm:dir/>
          <dgm:animOne val="branch"/>
          <dgm:animLvl val="lvl"/>
          <dgm:resizeHandles/>
        </dgm:presLayoutVars>
      </dgm:prSet>
      <dgm:spPr/>
      <dgm:t>
        <a:bodyPr/>
        <a:lstStyle/>
        <a:p>
          <a:pPr rtl="1"/>
          <a:endParaRPr lang="ar-SA"/>
        </a:p>
      </dgm:t>
    </dgm:pt>
    <dgm:pt modelId="{F794E37E-E906-4088-BE4D-57DC08CFC134}" type="pres">
      <dgm:prSet presAssocID="{A8496426-4A7F-4A67-AB1C-BA2F3E948541}" presName="hierRoot1" presStyleCnt="0">
        <dgm:presLayoutVars>
          <dgm:hierBranch val="init"/>
        </dgm:presLayoutVars>
      </dgm:prSet>
      <dgm:spPr/>
    </dgm:pt>
    <dgm:pt modelId="{7E4B9C5C-2DFF-46BE-BE82-1A44FF014390}" type="pres">
      <dgm:prSet presAssocID="{A8496426-4A7F-4A67-AB1C-BA2F3E948541}" presName="rootComposite1" presStyleCnt="0"/>
      <dgm:spPr/>
    </dgm:pt>
    <dgm:pt modelId="{EF0B54A3-6385-4845-A3F5-71B1A9BA471E}" type="pres">
      <dgm:prSet presAssocID="{A8496426-4A7F-4A67-AB1C-BA2F3E948541}" presName="rootText1" presStyleLbl="node0" presStyleIdx="0" presStyleCnt="1" custScaleX="89058" custScaleY="116696" custLinFactY="-100000" custLinFactNeighborX="7150" custLinFactNeighborY="-110106">
        <dgm:presLayoutVars>
          <dgm:chPref val="3"/>
        </dgm:presLayoutVars>
      </dgm:prSet>
      <dgm:spPr/>
      <dgm:t>
        <a:bodyPr/>
        <a:lstStyle/>
        <a:p>
          <a:pPr rtl="1"/>
          <a:endParaRPr lang="ar-SA"/>
        </a:p>
      </dgm:t>
    </dgm:pt>
    <dgm:pt modelId="{4A7F71D2-59B7-4225-A657-5BFD4FBCD4A1}" type="pres">
      <dgm:prSet presAssocID="{A8496426-4A7F-4A67-AB1C-BA2F3E948541}" presName="rootConnector1" presStyleLbl="node1" presStyleIdx="0" presStyleCnt="0"/>
      <dgm:spPr/>
      <dgm:t>
        <a:bodyPr/>
        <a:lstStyle/>
        <a:p>
          <a:pPr rtl="1"/>
          <a:endParaRPr lang="ar-SA"/>
        </a:p>
      </dgm:t>
    </dgm:pt>
    <dgm:pt modelId="{EB1B33CD-A02D-447A-80A8-4FB406DE0DB6}" type="pres">
      <dgm:prSet presAssocID="{A8496426-4A7F-4A67-AB1C-BA2F3E948541}" presName="hierChild2" presStyleCnt="0"/>
      <dgm:spPr/>
    </dgm:pt>
    <dgm:pt modelId="{99AFB636-8B47-4CE4-AA11-F051CA492BD5}" type="pres">
      <dgm:prSet presAssocID="{3A65E390-BBA3-4F54-9FCE-433E94BC9843}" presName="Name37" presStyleLbl="parChTrans1D2" presStyleIdx="0" presStyleCnt="5"/>
      <dgm:spPr/>
      <dgm:t>
        <a:bodyPr/>
        <a:lstStyle/>
        <a:p>
          <a:pPr rtl="1"/>
          <a:endParaRPr lang="ar-SA"/>
        </a:p>
      </dgm:t>
    </dgm:pt>
    <dgm:pt modelId="{5C6AD882-D0CF-4BFC-AD0A-8A51465A32CD}" type="pres">
      <dgm:prSet presAssocID="{F37A197E-74C6-47BB-A212-50BC3EE94984}" presName="hierRoot2" presStyleCnt="0">
        <dgm:presLayoutVars>
          <dgm:hierBranch val="init"/>
        </dgm:presLayoutVars>
      </dgm:prSet>
      <dgm:spPr/>
    </dgm:pt>
    <dgm:pt modelId="{4001B6D9-23DF-4F1E-8F85-C4A50BDE6D7A}" type="pres">
      <dgm:prSet presAssocID="{F37A197E-74C6-47BB-A212-50BC3EE94984}" presName="rootComposite" presStyleCnt="0"/>
      <dgm:spPr/>
    </dgm:pt>
    <dgm:pt modelId="{C7BD92DD-BF48-44FA-90DF-1DEAFFAA4E49}" type="pres">
      <dgm:prSet presAssocID="{F37A197E-74C6-47BB-A212-50BC3EE94984}" presName="rootText" presStyleLbl="node2" presStyleIdx="0" presStyleCnt="5" custScaleX="54030" custScaleY="54030" custLinFactNeighborX="14161" custLinFactNeighborY="-126">
        <dgm:presLayoutVars>
          <dgm:chPref val="3"/>
        </dgm:presLayoutVars>
      </dgm:prSet>
      <dgm:spPr/>
      <dgm:t>
        <a:bodyPr/>
        <a:lstStyle/>
        <a:p>
          <a:pPr rtl="1"/>
          <a:endParaRPr lang="ar-SA"/>
        </a:p>
      </dgm:t>
    </dgm:pt>
    <dgm:pt modelId="{DC38E055-D9A3-4CFE-BB5A-8E51C3A27BEC}" type="pres">
      <dgm:prSet presAssocID="{F37A197E-74C6-47BB-A212-50BC3EE94984}" presName="rootConnector" presStyleLbl="node2" presStyleIdx="0" presStyleCnt="5"/>
      <dgm:spPr/>
      <dgm:t>
        <a:bodyPr/>
        <a:lstStyle/>
        <a:p>
          <a:pPr rtl="1"/>
          <a:endParaRPr lang="ar-SA"/>
        </a:p>
      </dgm:t>
    </dgm:pt>
    <dgm:pt modelId="{FB56CE28-B170-4D04-9CA5-B570EF26D311}" type="pres">
      <dgm:prSet presAssocID="{F37A197E-74C6-47BB-A212-50BC3EE94984}" presName="hierChild4" presStyleCnt="0"/>
      <dgm:spPr/>
    </dgm:pt>
    <dgm:pt modelId="{122ECA05-E6E9-4DB3-B60D-05805E0EBD23}" type="pres">
      <dgm:prSet presAssocID="{F37A197E-74C6-47BB-A212-50BC3EE94984}" presName="hierChild5" presStyleCnt="0"/>
      <dgm:spPr/>
    </dgm:pt>
    <dgm:pt modelId="{328FF830-1794-4249-BD0C-FFE30A6C8390}" type="pres">
      <dgm:prSet presAssocID="{4FC526D9-CAA7-4B60-B294-41D7C4A784ED}" presName="Name37" presStyleLbl="parChTrans1D2" presStyleIdx="1" presStyleCnt="5"/>
      <dgm:spPr/>
      <dgm:t>
        <a:bodyPr/>
        <a:lstStyle/>
        <a:p>
          <a:pPr rtl="1"/>
          <a:endParaRPr lang="ar-SA"/>
        </a:p>
      </dgm:t>
    </dgm:pt>
    <dgm:pt modelId="{66AFBA6A-7B87-439B-9E6D-127A1F58712F}" type="pres">
      <dgm:prSet presAssocID="{879664BA-BB62-475E-850A-40D61FB00770}" presName="hierRoot2" presStyleCnt="0">
        <dgm:presLayoutVars>
          <dgm:hierBranch val="init"/>
        </dgm:presLayoutVars>
      </dgm:prSet>
      <dgm:spPr/>
    </dgm:pt>
    <dgm:pt modelId="{88AAC49D-2021-4359-A920-AFDDD9B63F96}" type="pres">
      <dgm:prSet presAssocID="{879664BA-BB62-475E-850A-40D61FB00770}" presName="rootComposite" presStyleCnt="0"/>
      <dgm:spPr/>
    </dgm:pt>
    <dgm:pt modelId="{1DD1249D-64F3-4417-88ED-724863539DF3}" type="pres">
      <dgm:prSet presAssocID="{879664BA-BB62-475E-850A-40D61FB00770}" presName="rootText" presStyleLbl="node2" presStyleIdx="1" presStyleCnt="5" custScaleX="49477" custScaleY="58742">
        <dgm:presLayoutVars>
          <dgm:chPref val="3"/>
        </dgm:presLayoutVars>
      </dgm:prSet>
      <dgm:spPr/>
      <dgm:t>
        <a:bodyPr/>
        <a:lstStyle/>
        <a:p>
          <a:pPr rtl="1"/>
          <a:endParaRPr lang="ar-SA"/>
        </a:p>
      </dgm:t>
    </dgm:pt>
    <dgm:pt modelId="{CED9B9C9-5008-4A56-9073-8EAC4750227E}" type="pres">
      <dgm:prSet presAssocID="{879664BA-BB62-475E-850A-40D61FB00770}" presName="rootConnector" presStyleLbl="node2" presStyleIdx="1" presStyleCnt="5"/>
      <dgm:spPr/>
      <dgm:t>
        <a:bodyPr/>
        <a:lstStyle/>
        <a:p>
          <a:pPr rtl="1"/>
          <a:endParaRPr lang="ar-SA"/>
        </a:p>
      </dgm:t>
    </dgm:pt>
    <dgm:pt modelId="{2CBE607E-157D-47F0-BCFE-4510FBE82C84}" type="pres">
      <dgm:prSet presAssocID="{879664BA-BB62-475E-850A-40D61FB00770}" presName="hierChild4" presStyleCnt="0"/>
      <dgm:spPr/>
    </dgm:pt>
    <dgm:pt modelId="{C2181EE6-D978-42D1-8F23-FC573890C955}" type="pres">
      <dgm:prSet presAssocID="{879664BA-BB62-475E-850A-40D61FB00770}" presName="hierChild5" presStyleCnt="0"/>
      <dgm:spPr/>
    </dgm:pt>
    <dgm:pt modelId="{7B1EA1F2-0011-4B42-867D-5F3DD06A40E9}" type="pres">
      <dgm:prSet presAssocID="{83549179-9A7D-4CEC-9F77-3A092E31325B}" presName="Name37" presStyleLbl="parChTrans1D2" presStyleIdx="2" presStyleCnt="5"/>
      <dgm:spPr/>
      <dgm:t>
        <a:bodyPr/>
        <a:lstStyle/>
        <a:p>
          <a:pPr rtl="1"/>
          <a:endParaRPr lang="ar-SA"/>
        </a:p>
      </dgm:t>
    </dgm:pt>
    <dgm:pt modelId="{34665DF0-8C71-4AA2-A03D-5BA6116A51F3}" type="pres">
      <dgm:prSet presAssocID="{F1253984-57AE-4926-A282-012ED07F4963}" presName="hierRoot2" presStyleCnt="0">
        <dgm:presLayoutVars>
          <dgm:hierBranch val="init"/>
        </dgm:presLayoutVars>
      </dgm:prSet>
      <dgm:spPr/>
    </dgm:pt>
    <dgm:pt modelId="{8124956E-6CE2-4546-8DEA-004CA9E982A6}" type="pres">
      <dgm:prSet presAssocID="{F1253984-57AE-4926-A282-012ED07F4963}" presName="rootComposite" presStyleCnt="0"/>
      <dgm:spPr/>
    </dgm:pt>
    <dgm:pt modelId="{3EDFA542-6A01-4B46-BB3A-7A02A441171B}" type="pres">
      <dgm:prSet presAssocID="{F1253984-57AE-4926-A282-012ED07F4963}" presName="rootText" presStyleLbl="node2" presStyleIdx="2" presStyleCnt="5" custScaleX="49477" custScaleY="58742" custLinFactNeighborX="1082">
        <dgm:presLayoutVars>
          <dgm:chPref val="3"/>
        </dgm:presLayoutVars>
      </dgm:prSet>
      <dgm:spPr/>
      <dgm:t>
        <a:bodyPr/>
        <a:lstStyle/>
        <a:p>
          <a:pPr rtl="1"/>
          <a:endParaRPr lang="ar-SA"/>
        </a:p>
      </dgm:t>
    </dgm:pt>
    <dgm:pt modelId="{2EA96079-7E80-4421-80A9-1397F63304C3}" type="pres">
      <dgm:prSet presAssocID="{F1253984-57AE-4926-A282-012ED07F4963}" presName="rootConnector" presStyleLbl="node2" presStyleIdx="2" presStyleCnt="5"/>
      <dgm:spPr/>
      <dgm:t>
        <a:bodyPr/>
        <a:lstStyle/>
        <a:p>
          <a:pPr rtl="1"/>
          <a:endParaRPr lang="ar-SA"/>
        </a:p>
      </dgm:t>
    </dgm:pt>
    <dgm:pt modelId="{541EB27D-8D0D-416E-8D14-CDF94844AB3D}" type="pres">
      <dgm:prSet presAssocID="{F1253984-57AE-4926-A282-012ED07F4963}" presName="hierChild4" presStyleCnt="0"/>
      <dgm:spPr/>
    </dgm:pt>
    <dgm:pt modelId="{E9DEFC36-32F2-4761-BC20-959C62B7C877}" type="pres">
      <dgm:prSet presAssocID="{F1253984-57AE-4926-A282-012ED07F4963}" presName="hierChild5" presStyleCnt="0"/>
      <dgm:spPr/>
    </dgm:pt>
    <dgm:pt modelId="{43A5AC12-F247-46B2-9572-869AE93373E2}" type="pres">
      <dgm:prSet presAssocID="{9E04C30C-D5A3-460C-A50A-D012A725DD1C}" presName="Name37" presStyleLbl="parChTrans1D2" presStyleIdx="3" presStyleCnt="5"/>
      <dgm:spPr/>
      <dgm:t>
        <a:bodyPr/>
        <a:lstStyle/>
        <a:p>
          <a:pPr rtl="1"/>
          <a:endParaRPr lang="ar-SA"/>
        </a:p>
      </dgm:t>
    </dgm:pt>
    <dgm:pt modelId="{2417668B-6E6E-40D9-8061-6508F877EDF1}" type="pres">
      <dgm:prSet presAssocID="{B377BCC9-E677-4768-A6AF-6C645279B7F4}" presName="hierRoot2" presStyleCnt="0">
        <dgm:presLayoutVars>
          <dgm:hierBranch val="init"/>
        </dgm:presLayoutVars>
      </dgm:prSet>
      <dgm:spPr/>
    </dgm:pt>
    <dgm:pt modelId="{E247223C-86CC-490B-96BD-4ED0C59937FB}" type="pres">
      <dgm:prSet presAssocID="{B377BCC9-E677-4768-A6AF-6C645279B7F4}" presName="rootComposite" presStyleCnt="0"/>
      <dgm:spPr/>
    </dgm:pt>
    <dgm:pt modelId="{911A9B8E-CBD3-45B3-B0C6-4645571F9007}" type="pres">
      <dgm:prSet presAssocID="{B377BCC9-E677-4768-A6AF-6C645279B7F4}" presName="rootText" presStyleLbl="node2" presStyleIdx="3" presStyleCnt="5" custScaleX="49477" custScaleY="58742">
        <dgm:presLayoutVars>
          <dgm:chPref val="3"/>
        </dgm:presLayoutVars>
      </dgm:prSet>
      <dgm:spPr/>
      <dgm:t>
        <a:bodyPr/>
        <a:lstStyle/>
        <a:p>
          <a:pPr rtl="1"/>
          <a:endParaRPr lang="ar-SA"/>
        </a:p>
      </dgm:t>
    </dgm:pt>
    <dgm:pt modelId="{08A0CE86-D77A-46C7-910D-4C30809B37FA}" type="pres">
      <dgm:prSet presAssocID="{B377BCC9-E677-4768-A6AF-6C645279B7F4}" presName="rootConnector" presStyleLbl="node2" presStyleIdx="3" presStyleCnt="5"/>
      <dgm:spPr/>
      <dgm:t>
        <a:bodyPr/>
        <a:lstStyle/>
        <a:p>
          <a:pPr rtl="1"/>
          <a:endParaRPr lang="ar-SA"/>
        </a:p>
      </dgm:t>
    </dgm:pt>
    <dgm:pt modelId="{F2AC2924-C27F-4230-8035-1B473885F16F}" type="pres">
      <dgm:prSet presAssocID="{B377BCC9-E677-4768-A6AF-6C645279B7F4}" presName="hierChild4" presStyleCnt="0"/>
      <dgm:spPr/>
    </dgm:pt>
    <dgm:pt modelId="{8D928FCB-3377-4E22-AD02-39B27B9F56EE}" type="pres">
      <dgm:prSet presAssocID="{B377BCC9-E677-4768-A6AF-6C645279B7F4}" presName="hierChild5" presStyleCnt="0"/>
      <dgm:spPr/>
    </dgm:pt>
    <dgm:pt modelId="{50947F7F-5345-4805-88C4-BD1406450B59}" type="pres">
      <dgm:prSet presAssocID="{C6B3F580-AEF7-43C2-95B4-B94F1FF72654}" presName="Name37" presStyleLbl="parChTrans1D2" presStyleIdx="4" presStyleCnt="5"/>
      <dgm:spPr/>
      <dgm:t>
        <a:bodyPr/>
        <a:lstStyle/>
        <a:p>
          <a:pPr rtl="1"/>
          <a:endParaRPr lang="ar-SA"/>
        </a:p>
      </dgm:t>
    </dgm:pt>
    <dgm:pt modelId="{A331302C-EBCE-45B1-A738-39EA68AA4ADE}" type="pres">
      <dgm:prSet presAssocID="{DEE4BA64-FE47-473C-A8C9-BED98EDBD03C}" presName="hierRoot2" presStyleCnt="0">
        <dgm:presLayoutVars>
          <dgm:hierBranch val="init"/>
        </dgm:presLayoutVars>
      </dgm:prSet>
      <dgm:spPr/>
    </dgm:pt>
    <dgm:pt modelId="{731A0F36-8815-439B-BED8-AFED91ECCDD5}" type="pres">
      <dgm:prSet presAssocID="{DEE4BA64-FE47-473C-A8C9-BED98EDBD03C}" presName="rootComposite" presStyleCnt="0"/>
      <dgm:spPr/>
    </dgm:pt>
    <dgm:pt modelId="{5A26D592-6A5F-4B48-B4D4-C438D001AE2F}" type="pres">
      <dgm:prSet presAssocID="{DEE4BA64-FE47-473C-A8C9-BED98EDBD03C}" presName="rootText" presStyleLbl="node2" presStyleIdx="4" presStyleCnt="5" custScaleX="48656" custScaleY="57769">
        <dgm:presLayoutVars>
          <dgm:chPref val="3"/>
        </dgm:presLayoutVars>
      </dgm:prSet>
      <dgm:spPr/>
      <dgm:t>
        <a:bodyPr/>
        <a:lstStyle/>
        <a:p>
          <a:pPr rtl="1"/>
          <a:endParaRPr lang="ar-SA"/>
        </a:p>
      </dgm:t>
    </dgm:pt>
    <dgm:pt modelId="{67E2643B-722A-4E60-99B4-4E41FF53B3AA}" type="pres">
      <dgm:prSet presAssocID="{DEE4BA64-FE47-473C-A8C9-BED98EDBD03C}" presName="rootConnector" presStyleLbl="node2" presStyleIdx="4" presStyleCnt="5"/>
      <dgm:spPr/>
      <dgm:t>
        <a:bodyPr/>
        <a:lstStyle/>
        <a:p>
          <a:pPr rtl="1"/>
          <a:endParaRPr lang="ar-SA"/>
        </a:p>
      </dgm:t>
    </dgm:pt>
    <dgm:pt modelId="{1D7C1577-5946-4C15-B729-CDE1CF21D72D}" type="pres">
      <dgm:prSet presAssocID="{DEE4BA64-FE47-473C-A8C9-BED98EDBD03C}" presName="hierChild4" presStyleCnt="0"/>
      <dgm:spPr/>
    </dgm:pt>
    <dgm:pt modelId="{A13945ED-4F62-4D45-BADF-8CA7424086B5}" type="pres">
      <dgm:prSet presAssocID="{DEE4BA64-FE47-473C-A8C9-BED98EDBD03C}" presName="hierChild5" presStyleCnt="0"/>
      <dgm:spPr/>
    </dgm:pt>
    <dgm:pt modelId="{D8B908EF-6A80-4C05-A503-B4991FFDA610}" type="pres">
      <dgm:prSet presAssocID="{A8496426-4A7F-4A67-AB1C-BA2F3E948541}" presName="hierChild3" presStyleCnt="0"/>
      <dgm:spPr/>
    </dgm:pt>
  </dgm:ptLst>
  <dgm:cxnLst>
    <dgm:cxn modelId="{939AB25A-72AE-4C34-8817-7B9F25F746E9}" type="presOf" srcId="{3A65E390-BBA3-4F54-9FCE-433E94BC9843}" destId="{99AFB636-8B47-4CE4-AA11-F051CA492BD5}" srcOrd="0" destOrd="0" presId="urn:microsoft.com/office/officeart/2005/8/layout/orgChart1"/>
    <dgm:cxn modelId="{E4479447-EFBB-4EE9-822C-C8448C356C6B}" srcId="{905961D0-8684-474B-B410-6C2F158C38A1}" destId="{A8496426-4A7F-4A67-AB1C-BA2F3E948541}" srcOrd="0" destOrd="0" parTransId="{703CB747-0BC8-49AF-86F6-74F3042394FF}" sibTransId="{1DEF2685-95F7-4084-80CC-814AB779688C}"/>
    <dgm:cxn modelId="{E3B22258-1D40-40B2-A2FE-592C75F772B6}" type="presOf" srcId="{905961D0-8684-474B-B410-6C2F158C38A1}" destId="{D0FA075B-CA2B-4EEB-8E3E-7FFC0C37B5C7}" srcOrd="0" destOrd="0" presId="urn:microsoft.com/office/officeart/2005/8/layout/orgChart1"/>
    <dgm:cxn modelId="{164F5F2A-69D5-4078-AE09-3C130E665130}" srcId="{A8496426-4A7F-4A67-AB1C-BA2F3E948541}" destId="{B377BCC9-E677-4768-A6AF-6C645279B7F4}" srcOrd="3" destOrd="0" parTransId="{9E04C30C-D5A3-460C-A50A-D012A725DD1C}" sibTransId="{BAEB78F7-88F4-447B-8BC0-2FFF3303783C}"/>
    <dgm:cxn modelId="{3E58680A-CD61-4961-8BBC-9908F181B511}" srcId="{A8496426-4A7F-4A67-AB1C-BA2F3E948541}" destId="{F37A197E-74C6-47BB-A212-50BC3EE94984}" srcOrd="0" destOrd="0" parTransId="{3A65E390-BBA3-4F54-9FCE-433E94BC9843}" sibTransId="{BA7EC145-ED20-422E-9EF5-02580A943E18}"/>
    <dgm:cxn modelId="{4A09CB50-AEB8-4217-9864-A80478D0B99A}" type="presOf" srcId="{4FC526D9-CAA7-4B60-B294-41D7C4A784ED}" destId="{328FF830-1794-4249-BD0C-FFE30A6C8390}" srcOrd="0" destOrd="0" presId="urn:microsoft.com/office/officeart/2005/8/layout/orgChart1"/>
    <dgm:cxn modelId="{3C98D071-3AF1-441F-A48D-EE16A2257C59}" srcId="{A8496426-4A7F-4A67-AB1C-BA2F3E948541}" destId="{DEE4BA64-FE47-473C-A8C9-BED98EDBD03C}" srcOrd="4" destOrd="0" parTransId="{C6B3F580-AEF7-43C2-95B4-B94F1FF72654}" sibTransId="{4326BAE4-484B-4382-A36E-5FB95E7B4677}"/>
    <dgm:cxn modelId="{E06E6F10-ACF6-4E6D-85FF-9150A5B6A59C}" type="presOf" srcId="{A8496426-4A7F-4A67-AB1C-BA2F3E948541}" destId="{4A7F71D2-59B7-4225-A657-5BFD4FBCD4A1}" srcOrd="1" destOrd="0" presId="urn:microsoft.com/office/officeart/2005/8/layout/orgChart1"/>
    <dgm:cxn modelId="{71F452E0-E354-42DD-BF54-B6039315FE0A}" type="presOf" srcId="{A8496426-4A7F-4A67-AB1C-BA2F3E948541}" destId="{EF0B54A3-6385-4845-A3F5-71B1A9BA471E}" srcOrd="0" destOrd="0" presId="urn:microsoft.com/office/officeart/2005/8/layout/orgChart1"/>
    <dgm:cxn modelId="{E5A81F94-FF40-43C7-8054-9A2FA4DB73B0}" type="presOf" srcId="{879664BA-BB62-475E-850A-40D61FB00770}" destId="{CED9B9C9-5008-4A56-9073-8EAC4750227E}" srcOrd="1" destOrd="0" presId="urn:microsoft.com/office/officeart/2005/8/layout/orgChart1"/>
    <dgm:cxn modelId="{527AF6C1-DF32-48ED-A2C8-5006B61BB5C1}" srcId="{A8496426-4A7F-4A67-AB1C-BA2F3E948541}" destId="{879664BA-BB62-475E-850A-40D61FB00770}" srcOrd="1" destOrd="0" parTransId="{4FC526D9-CAA7-4B60-B294-41D7C4A784ED}" sibTransId="{695EF2D5-8FFC-47FC-AB25-5CA9B7D16842}"/>
    <dgm:cxn modelId="{50122445-011D-4BD4-BC10-E24C36133314}" type="presOf" srcId="{DEE4BA64-FE47-473C-A8C9-BED98EDBD03C}" destId="{67E2643B-722A-4E60-99B4-4E41FF53B3AA}" srcOrd="1" destOrd="0" presId="urn:microsoft.com/office/officeart/2005/8/layout/orgChart1"/>
    <dgm:cxn modelId="{1D131A74-E62F-4719-A5A7-5554785DDD2F}" type="presOf" srcId="{B377BCC9-E677-4768-A6AF-6C645279B7F4}" destId="{911A9B8E-CBD3-45B3-B0C6-4645571F9007}" srcOrd="0" destOrd="0" presId="urn:microsoft.com/office/officeart/2005/8/layout/orgChart1"/>
    <dgm:cxn modelId="{C27A807B-A17A-4C09-91E0-C159F7F28B00}" type="presOf" srcId="{F1253984-57AE-4926-A282-012ED07F4963}" destId="{3EDFA542-6A01-4B46-BB3A-7A02A441171B}" srcOrd="0" destOrd="0" presId="urn:microsoft.com/office/officeart/2005/8/layout/orgChart1"/>
    <dgm:cxn modelId="{F1CFFCC8-2FD9-49B1-87F4-D7BB03F13EC0}" type="presOf" srcId="{83549179-9A7D-4CEC-9F77-3A092E31325B}" destId="{7B1EA1F2-0011-4B42-867D-5F3DD06A40E9}" srcOrd="0" destOrd="0" presId="urn:microsoft.com/office/officeart/2005/8/layout/orgChart1"/>
    <dgm:cxn modelId="{1771A960-9895-41A1-A4D7-56D45C544072}" type="presOf" srcId="{879664BA-BB62-475E-850A-40D61FB00770}" destId="{1DD1249D-64F3-4417-88ED-724863539DF3}" srcOrd="0" destOrd="0" presId="urn:microsoft.com/office/officeart/2005/8/layout/orgChart1"/>
    <dgm:cxn modelId="{53AB24F1-2117-41FA-AE5C-B1ECE67C3ED4}" type="presOf" srcId="{C6B3F580-AEF7-43C2-95B4-B94F1FF72654}" destId="{50947F7F-5345-4805-88C4-BD1406450B59}" srcOrd="0" destOrd="0" presId="urn:microsoft.com/office/officeart/2005/8/layout/orgChart1"/>
    <dgm:cxn modelId="{BEB26C47-EC95-4093-BABF-5FADC87E08F9}" srcId="{A8496426-4A7F-4A67-AB1C-BA2F3E948541}" destId="{F1253984-57AE-4926-A282-012ED07F4963}" srcOrd="2" destOrd="0" parTransId="{83549179-9A7D-4CEC-9F77-3A092E31325B}" sibTransId="{4C046BE7-7BC1-49B0-83BF-9988E0810E45}"/>
    <dgm:cxn modelId="{99B4479A-68C5-4ACC-8569-ED245B42B44E}" type="presOf" srcId="{9E04C30C-D5A3-460C-A50A-D012A725DD1C}" destId="{43A5AC12-F247-46B2-9572-869AE93373E2}" srcOrd="0" destOrd="0" presId="urn:microsoft.com/office/officeart/2005/8/layout/orgChart1"/>
    <dgm:cxn modelId="{6F9B9C3F-33B4-4C79-A05A-E9400AF64772}" type="presOf" srcId="{F37A197E-74C6-47BB-A212-50BC3EE94984}" destId="{C7BD92DD-BF48-44FA-90DF-1DEAFFAA4E49}" srcOrd="0" destOrd="0" presId="urn:microsoft.com/office/officeart/2005/8/layout/orgChart1"/>
    <dgm:cxn modelId="{9C4A4758-DF77-4381-B160-07BB9D65A501}" type="presOf" srcId="{DEE4BA64-FE47-473C-A8C9-BED98EDBD03C}" destId="{5A26D592-6A5F-4B48-B4D4-C438D001AE2F}" srcOrd="0" destOrd="0" presId="urn:microsoft.com/office/officeart/2005/8/layout/orgChart1"/>
    <dgm:cxn modelId="{5C88B70C-26C3-4240-BA80-7842503C67C3}" type="presOf" srcId="{F1253984-57AE-4926-A282-012ED07F4963}" destId="{2EA96079-7E80-4421-80A9-1397F63304C3}" srcOrd="1" destOrd="0" presId="urn:microsoft.com/office/officeart/2005/8/layout/orgChart1"/>
    <dgm:cxn modelId="{1B45730E-AB62-447F-8426-C5CD0522A4AE}" type="presOf" srcId="{F37A197E-74C6-47BB-A212-50BC3EE94984}" destId="{DC38E055-D9A3-4CFE-BB5A-8E51C3A27BEC}" srcOrd="1" destOrd="0" presId="urn:microsoft.com/office/officeart/2005/8/layout/orgChart1"/>
    <dgm:cxn modelId="{B847D227-923E-471A-8411-71CC9CBA8E9F}" type="presOf" srcId="{B377BCC9-E677-4768-A6AF-6C645279B7F4}" destId="{08A0CE86-D77A-46C7-910D-4C30809B37FA}" srcOrd="1" destOrd="0" presId="urn:microsoft.com/office/officeart/2005/8/layout/orgChart1"/>
    <dgm:cxn modelId="{F06FBC1E-4E71-4271-91BE-CE7050B6138D}" type="presParOf" srcId="{D0FA075B-CA2B-4EEB-8E3E-7FFC0C37B5C7}" destId="{F794E37E-E906-4088-BE4D-57DC08CFC134}" srcOrd="0" destOrd="0" presId="urn:microsoft.com/office/officeart/2005/8/layout/orgChart1"/>
    <dgm:cxn modelId="{36B0BDA1-5B45-46F3-AAC1-D1436ADEA50D}" type="presParOf" srcId="{F794E37E-E906-4088-BE4D-57DC08CFC134}" destId="{7E4B9C5C-2DFF-46BE-BE82-1A44FF014390}" srcOrd="0" destOrd="0" presId="urn:microsoft.com/office/officeart/2005/8/layout/orgChart1"/>
    <dgm:cxn modelId="{6AC53CBA-FA5B-4621-84E6-C640965DCBD5}" type="presParOf" srcId="{7E4B9C5C-2DFF-46BE-BE82-1A44FF014390}" destId="{EF0B54A3-6385-4845-A3F5-71B1A9BA471E}" srcOrd="0" destOrd="0" presId="urn:microsoft.com/office/officeart/2005/8/layout/orgChart1"/>
    <dgm:cxn modelId="{8D57F408-E4A5-4CE1-9276-91D9B0A8ABF7}" type="presParOf" srcId="{7E4B9C5C-2DFF-46BE-BE82-1A44FF014390}" destId="{4A7F71D2-59B7-4225-A657-5BFD4FBCD4A1}" srcOrd="1" destOrd="0" presId="urn:microsoft.com/office/officeart/2005/8/layout/orgChart1"/>
    <dgm:cxn modelId="{CDBDDB21-28FA-46BF-B6B3-98246C9963C6}" type="presParOf" srcId="{F794E37E-E906-4088-BE4D-57DC08CFC134}" destId="{EB1B33CD-A02D-447A-80A8-4FB406DE0DB6}" srcOrd="1" destOrd="0" presId="urn:microsoft.com/office/officeart/2005/8/layout/orgChart1"/>
    <dgm:cxn modelId="{2A5F861F-5F61-4793-81F3-D58EF774E065}" type="presParOf" srcId="{EB1B33CD-A02D-447A-80A8-4FB406DE0DB6}" destId="{99AFB636-8B47-4CE4-AA11-F051CA492BD5}" srcOrd="0" destOrd="0" presId="urn:microsoft.com/office/officeart/2005/8/layout/orgChart1"/>
    <dgm:cxn modelId="{DB1DF327-86F2-472C-B701-D38A96295B67}" type="presParOf" srcId="{EB1B33CD-A02D-447A-80A8-4FB406DE0DB6}" destId="{5C6AD882-D0CF-4BFC-AD0A-8A51465A32CD}" srcOrd="1" destOrd="0" presId="urn:microsoft.com/office/officeart/2005/8/layout/orgChart1"/>
    <dgm:cxn modelId="{92B402FE-C679-4E01-8F49-33C97F056CB6}" type="presParOf" srcId="{5C6AD882-D0CF-4BFC-AD0A-8A51465A32CD}" destId="{4001B6D9-23DF-4F1E-8F85-C4A50BDE6D7A}" srcOrd="0" destOrd="0" presId="urn:microsoft.com/office/officeart/2005/8/layout/orgChart1"/>
    <dgm:cxn modelId="{59A7E0D9-9596-4E8C-98EE-91889D2EA8F1}" type="presParOf" srcId="{4001B6D9-23DF-4F1E-8F85-C4A50BDE6D7A}" destId="{C7BD92DD-BF48-44FA-90DF-1DEAFFAA4E49}" srcOrd="0" destOrd="0" presId="urn:microsoft.com/office/officeart/2005/8/layout/orgChart1"/>
    <dgm:cxn modelId="{D12D8AA3-C2B0-45D9-8563-448E085DD829}" type="presParOf" srcId="{4001B6D9-23DF-4F1E-8F85-C4A50BDE6D7A}" destId="{DC38E055-D9A3-4CFE-BB5A-8E51C3A27BEC}" srcOrd="1" destOrd="0" presId="urn:microsoft.com/office/officeart/2005/8/layout/orgChart1"/>
    <dgm:cxn modelId="{07BEBD71-4A84-48B8-9DE6-0146E1E936EF}" type="presParOf" srcId="{5C6AD882-D0CF-4BFC-AD0A-8A51465A32CD}" destId="{FB56CE28-B170-4D04-9CA5-B570EF26D311}" srcOrd="1" destOrd="0" presId="urn:microsoft.com/office/officeart/2005/8/layout/orgChart1"/>
    <dgm:cxn modelId="{D34BDE3E-CFA3-4B0C-AC20-248EEBC36CE2}" type="presParOf" srcId="{5C6AD882-D0CF-4BFC-AD0A-8A51465A32CD}" destId="{122ECA05-E6E9-4DB3-B60D-05805E0EBD23}" srcOrd="2" destOrd="0" presId="urn:microsoft.com/office/officeart/2005/8/layout/orgChart1"/>
    <dgm:cxn modelId="{FD420EF8-0577-4753-9501-67EABAC4030A}" type="presParOf" srcId="{EB1B33CD-A02D-447A-80A8-4FB406DE0DB6}" destId="{328FF830-1794-4249-BD0C-FFE30A6C8390}" srcOrd="2" destOrd="0" presId="urn:microsoft.com/office/officeart/2005/8/layout/orgChart1"/>
    <dgm:cxn modelId="{14DEF9F5-D3D9-4A63-AF06-442CB9ADC088}" type="presParOf" srcId="{EB1B33CD-A02D-447A-80A8-4FB406DE0DB6}" destId="{66AFBA6A-7B87-439B-9E6D-127A1F58712F}" srcOrd="3" destOrd="0" presId="urn:microsoft.com/office/officeart/2005/8/layout/orgChart1"/>
    <dgm:cxn modelId="{B8857097-F8C4-4E59-BFA3-46AF3D1A2ECC}" type="presParOf" srcId="{66AFBA6A-7B87-439B-9E6D-127A1F58712F}" destId="{88AAC49D-2021-4359-A920-AFDDD9B63F96}" srcOrd="0" destOrd="0" presId="urn:microsoft.com/office/officeart/2005/8/layout/orgChart1"/>
    <dgm:cxn modelId="{EB4E9D6B-23F8-4521-BB7D-ADE8A232BE33}" type="presParOf" srcId="{88AAC49D-2021-4359-A920-AFDDD9B63F96}" destId="{1DD1249D-64F3-4417-88ED-724863539DF3}" srcOrd="0" destOrd="0" presId="urn:microsoft.com/office/officeart/2005/8/layout/orgChart1"/>
    <dgm:cxn modelId="{6E3E45B4-A606-44BA-99E8-8F0A1275CD56}" type="presParOf" srcId="{88AAC49D-2021-4359-A920-AFDDD9B63F96}" destId="{CED9B9C9-5008-4A56-9073-8EAC4750227E}" srcOrd="1" destOrd="0" presId="urn:microsoft.com/office/officeart/2005/8/layout/orgChart1"/>
    <dgm:cxn modelId="{77D333CE-F2AE-446F-B5B6-D3127E9B7326}" type="presParOf" srcId="{66AFBA6A-7B87-439B-9E6D-127A1F58712F}" destId="{2CBE607E-157D-47F0-BCFE-4510FBE82C84}" srcOrd="1" destOrd="0" presId="urn:microsoft.com/office/officeart/2005/8/layout/orgChart1"/>
    <dgm:cxn modelId="{C43562D4-880F-4103-BC6C-A2AB204100F1}" type="presParOf" srcId="{66AFBA6A-7B87-439B-9E6D-127A1F58712F}" destId="{C2181EE6-D978-42D1-8F23-FC573890C955}" srcOrd="2" destOrd="0" presId="urn:microsoft.com/office/officeart/2005/8/layout/orgChart1"/>
    <dgm:cxn modelId="{E23FFED2-44C0-42B5-8C16-2F839D04C188}" type="presParOf" srcId="{EB1B33CD-A02D-447A-80A8-4FB406DE0DB6}" destId="{7B1EA1F2-0011-4B42-867D-5F3DD06A40E9}" srcOrd="4" destOrd="0" presId="urn:microsoft.com/office/officeart/2005/8/layout/orgChart1"/>
    <dgm:cxn modelId="{705CB939-8CE8-4E9B-B01C-C1AF20A08AB0}" type="presParOf" srcId="{EB1B33CD-A02D-447A-80A8-4FB406DE0DB6}" destId="{34665DF0-8C71-4AA2-A03D-5BA6116A51F3}" srcOrd="5" destOrd="0" presId="urn:microsoft.com/office/officeart/2005/8/layout/orgChart1"/>
    <dgm:cxn modelId="{6B53DD2D-B288-43C6-883A-D0965AE40C13}" type="presParOf" srcId="{34665DF0-8C71-4AA2-A03D-5BA6116A51F3}" destId="{8124956E-6CE2-4546-8DEA-004CA9E982A6}" srcOrd="0" destOrd="0" presId="urn:microsoft.com/office/officeart/2005/8/layout/orgChart1"/>
    <dgm:cxn modelId="{08400447-47D7-4B5E-B7D0-55FE30B63E4C}" type="presParOf" srcId="{8124956E-6CE2-4546-8DEA-004CA9E982A6}" destId="{3EDFA542-6A01-4B46-BB3A-7A02A441171B}" srcOrd="0" destOrd="0" presId="urn:microsoft.com/office/officeart/2005/8/layout/orgChart1"/>
    <dgm:cxn modelId="{3A19BEC3-B6CE-48C5-87A6-8C91D81FCDDC}" type="presParOf" srcId="{8124956E-6CE2-4546-8DEA-004CA9E982A6}" destId="{2EA96079-7E80-4421-80A9-1397F63304C3}" srcOrd="1" destOrd="0" presId="urn:microsoft.com/office/officeart/2005/8/layout/orgChart1"/>
    <dgm:cxn modelId="{6BCA82E3-FDE2-4EF6-8460-590F16C4B73E}" type="presParOf" srcId="{34665DF0-8C71-4AA2-A03D-5BA6116A51F3}" destId="{541EB27D-8D0D-416E-8D14-CDF94844AB3D}" srcOrd="1" destOrd="0" presId="urn:microsoft.com/office/officeart/2005/8/layout/orgChart1"/>
    <dgm:cxn modelId="{96C48874-A617-4CEE-B7E7-089696E52219}" type="presParOf" srcId="{34665DF0-8C71-4AA2-A03D-5BA6116A51F3}" destId="{E9DEFC36-32F2-4761-BC20-959C62B7C877}" srcOrd="2" destOrd="0" presId="urn:microsoft.com/office/officeart/2005/8/layout/orgChart1"/>
    <dgm:cxn modelId="{BE616E14-757B-4FF2-986E-B618AC878CA2}" type="presParOf" srcId="{EB1B33CD-A02D-447A-80A8-4FB406DE0DB6}" destId="{43A5AC12-F247-46B2-9572-869AE93373E2}" srcOrd="6" destOrd="0" presId="urn:microsoft.com/office/officeart/2005/8/layout/orgChart1"/>
    <dgm:cxn modelId="{84830225-B1E3-4AA9-9007-AB5896E036D7}" type="presParOf" srcId="{EB1B33CD-A02D-447A-80A8-4FB406DE0DB6}" destId="{2417668B-6E6E-40D9-8061-6508F877EDF1}" srcOrd="7" destOrd="0" presId="urn:microsoft.com/office/officeart/2005/8/layout/orgChart1"/>
    <dgm:cxn modelId="{B6FC9661-FA3C-431F-950F-FD7AEBB72C33}" type="presParOf" srcId="{2417668B-6E6E-40D9-8061-6508F877EDF1}" destId="{E247223C-86CC-490B-96BD-4ED0C59937FB}" srcOrd="0" destOrd="0" presId="urn:microsoft.com/office/officeart/2005/8/layout/orgChart1"/>
    <dgm:cxn modelId="{06D24714-D37B-4483-96DF-077FF03A538C}" type="presParOf" srcId="{E247223C-86CC-490B-96BD-4ED0C59937FB}" destId="{911A9B8E-CBD3-45B3-B0C6-4645571F9007}" srcOrd="0" destOrd="0" presId="urn:microsoft.com/office/officeart/2005/8/layout/orgChart1"/>
    <dgm:cxn modelId="{73EED84D-268D-4985-829F-53BF08E19187}" type="presParOf" srcId="{E247223C-86CC-490B-96BD-4ED0C59937FB}" destId="{08A0CE86-D77A-46C7-910D-4C30809B37FA}" srcOrd="1" destOrd="0" presId="urn:microsoft.com/office/officeart/2005/8/layout/orgChart1"/>
    <dgm:cxn modelId="{2D4A346B-A43A-4D99-BDAE-1FC2605C988D}" type="presParOf" srcId="{2417668B-6E6E-40D9-8061-6508F877EDF1}" destId="{F2AC2924-C27F-4230-8035-1B473885F16F}" srcOrd="1" destOrd="0" presId="urn:microsoft.com/office/officeart/2005/8/layout/orgChart1"/>
    <dgm:cxn modelId="{1D00FE64-E6C1-434E-A463-32466A3B2BFC}" type="presParOf" srcId="{2417668B-6E6E-40D9-8061-6508F877EDF1}" destId="{8D928FCB-3377-4E22-AD02-39B27B9F56EE}" srcOrd="2" destOrd="0" presId="urn:microsoft.com/office/officeart/2005/8/layout/orgChart1"/>
    <dgm:cxn modelId="{739ED22D-C380-4B59-B818-EF409D6ECE3F}" type="presParOf" srcId="{EB1B33CD-A02D-447A-80A8-4FB406DE0DB6}" destId="{50947F7F-5345-4805-88C4-BD1406450B59}" srcOrd="8" destOrd="0" presId="urn:microsoft.com/office/officeart/2005/8/layout/orgChart1"/>
    <dgm:cxn modelId="{E8345EA5-6EAD-454F-961B-C4831C778490}" type="presParOf" srcId="{EB1B33CD-A02D-447A-80A8-4FB406DE0DB6}" destId="{A331302C-EBCE-45B1-A738-39EA68AA4ADE}" srcOrd="9" destOrd="0" presId="urn:microsoft.com/office/officeart/2005/8/layout/orgChart1"/>
    <dgm:cxn modelId="{5CF8481A-25F7-4B3B-A686-1B41B707261A}" type="presParOf" srcId="{A331302C-EBCE-45B1-A738-39EA68AA4ADE}" destId="{731A0F36-8815-439B-BED8-AFED91ECCDD5}" srcOrd="0" destOrd="0" presId="urn:microsoft.com/office/officeart/2005/8/layout/orgChart1"/>
    <dgm:cxn modelId="{09CA6629-0F21-4B0A-AA59-62DD436A825C}" type="presParOf" srcId="{731A0F36-8815-439B-BED8-AFED91ECCDD5}" destId="{5A26D592-6A5F-4B48-B4D4-C438D001AE2F}" srcOrd="0" destOrd="0" presId="urn:microsoft.com/office/officeart/2005/8/layout/orgChart1"/>
    <dgm:cxn modelId="{8BB7A09A-BCCA-4F79-9B97-229EB84619CB}" type="presParOf" srcId="{731A0F36-8815-439B-BED8-AFED91ECCDD5}" destId="{67E2643B-722A-4E60-99B4-4E41FF53B3AA}" srcOrd="1" destOrd="0" presId="urn:microsoft.com/office/officeart/2005/8/layout/orgChart1"/>
    <dgm:cxn modelId="{2E2DEDC4-A9EB-48AC-98A4-46B120A967BE}" type="presParOf" srcId="{A331302C-EBCE-45B1-A738-39EA68AA4ADE}" destId="{1D7C1577-5946-4C15-B729-CDE1CF21D72D}" srcOrd="1" destOrd="0" presId="urn:microsoft.com/office/officeart/2005/8/layout/orgChart1"/>
    <dgm:cxn modelId="{F39FEB76-DFB2-439C-A3CE-BF31ECFB1903}" type="presParOf" srcId="{A331302C-EBCE-45B1-A738-39EA68AA4ADE}" destId="{A13945ED-4F62-4D45-BADF-8CA7424086B5}" srcOrd="2" destOrd="0" presId="urn:microsoft.com/office/officeart/2005/8/layout/orgChart1"/>
    <dgm:cxn modelId="{35785E3E-9D21-43F9-9CD9-AA219B5DC315}" type="presParOf" srcId="{F794E37E-E906-4088-BE4D-57DC08CFC134}" destId="{D8B908EF-6A80-4C05-A503-B4991FFDA610}"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947F7F-5345-4805-88C4-BD1406450B59}">
      <dsp:nvSpPr>
        <dsp:cNvPr id="0" name=""/>
        <dsp:cNvSpPr/>
      </dsp:nvSpPr>
      <dsp:spPr>
        <a:xfrm>
          <a:off x="3364329" y="1460713"/>
          <a:ext cx="2618401" cy="2425456"/>
        </a:xfrm>
        <a:custGeom>
          <a:avLst/>
          <a:gdLst/>
          <a:ahLst/>
          <a:cxnLst/>
          <a:rect l="0" t="0" r="0" b="0"/>
          <a:pathLst>
            <a:path>
              <a:moveTo>
                <a:pt x="0" y="0"/>
              </a:moveTo>
              <a:lnTo>
                <a:pt x="0" y="2223419"/>
              </a:lnTo>
              <a:lnTo>
                <a:pt x="2618401" y="2223419"/>
              </a:lnTo>
              <a:lnTo>
                <a:pt x="2618401" y="242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A5AC12-F247-46B2-9572-869AE93373E2}">
      <dsp:nvSpPr>
        <dsp:cNvPr id="0" name=""/>
        <dsp:cNvSpPr/>
      </dsp:nvSpPr>
      <dsp:spPr>
        <a:xfrm>
          <a:off x="3364329" y="1460713"/>
          <a:ext cx="1270212" cy="2425456"/>
        </a:xfrm>
        <a:custGeom>
          <a:avLst/>
          <a:gdLst/>
          <a:ahLst/>
          <a:cxnLst/>
          <a:rect l="0" t="0" r="0" b="0"/>
          <a:pathLst>
            <a:path>
              <a:moveTo>
                <a:pt x="0" y="0"/>
              </a:moveTo>
              <a:lnTo>
                <a:pt x="0" y="2223419"/>
              </a:lnTo>
              <a:lnTo>
                <a:pt x="1270212" y="2223419"/>
              </a:lnTo>
              <a:lnTo>
                <a:pt x="1270212" y="242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1EA1F2-0011-4B42-867D-5F3DD06A40E9}">
      <dsp:nvSpPr>
        <dsp:cNvPr id="0" name=""/>
        <dsp:cNvSpPr/>
      </dsp:nvSpPr>
      <dsp:spPr>
        <a:xfrm>
          <a:off x="3253553" y="1460713"/>
          <a:ext cx="91440" cy="2425456"/>
        </a:xfrm>
        <a:custGeom>
          <a:avLst/>
          <a:gdLst/>
          <a:ahLst/>
          <a:cxnLst/>
          <a:rect l="0" t="0" r="0" b="0"/>
          <a:pathLst>
            <a:path>
              <a:moveTo>
                <a:pt x="110775" y="0"/>
              </a:moveTo>
              <a:lnTo>
                <a:pt x="110775" y="2223419"/>
              </a:lnTo>
              <a:lnTo>
                <a:pt x="45720" y="2223419"/>
              </a:lnTo>
              <a:lnTo>
                <a:pt x="45720" y="242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8FF830-1794-4249-BD0C-FFE30A6C8390}">
      <dsp:nvSpPr>
        <dsp:cNvPr id="0" name=""/>
        <dsp:cNvSpPr/>
      </dsp:nvSpPr>
      <dsp:spPr>
        <a:xfrm>
          <a:off x="1922367" y="1460713"/>
          <a:ext cx="1441962" cy="2425456"/>
        </a:xfrm>
        <a:custGeom>
          <a:avLst/>
          <a:gdLst/>
          <a:ahLst/>
          <a:cxnLst/>
          <a:rect l="0" t="0" r="0" b="0"/>
          <a:pathLst>
            <a:path>
              <a:moveTo>
                <a:pt x="1441962" y="0"/>
              </a:moveTo>
              <a:lnTo>
                <a:pt x="1441962" y="2223419"/>
              </a:lnTo>
              <a:lnTo>
                <a:pt x="0" y="2223419"/>
              </a:lnTo>
              <a:lnTo>
                <a:pt x="0" y="24254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AFB636-8B47-4CE4-AA11-F051CA492BD5}">
      <dsp:nvSpPr>
        <dsp:cNvPr id="0" name=""/>
        <dsp:cNvSpPr/>
      </dsp:nvSpPr>
      <dsp:spPr>
        <a:xfrm>
          <a:off x="794956" y="1460713"/>
          <a:ext cx="2569373" cy="2424244"/>
        </a:xfrm>
        <a:custGeom>
          <a:avLst/>
          <a:gdLst/>
          <a:ahLst/>
          <a:cxnLst/>
          <a:rect l="0" t="0" r="0" b="0"/>
          <a:pathLst>
            <a:path>
              <a:moveTo>
                <a:pt x="2569373" y="0"/>
              </a:moveTo>
              <a:lnTo>
                <a:pt x="2569373" y="2222207"/>
              </a:lnTo>
              <a:lnTo>
                <a:pt x="0" y="2222207"/>
              </a:lnTo>
              <a:lnTo>
                <a:pt x="0" y="24242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F0B54A3-6385-4845-A3F5-71B1A9BA471E}">
      <dsp:nvSpPr>
        <dsp:cNvPr id="0" name=""/>
        <dsp:cNvSpPr/>
      </dsp:nvSpPr>
      <dsp:spPr>
        <a:xfrm>
          <a:off x="2507522" y="338006"/>
          <a:ext cx="1713614" cy="1122706"/>
        </a:xfrm>
        <a:prstGeom prst="rect">
          <a:avLst/>
        </a:prstGeom>
        <a:solidFill>
          <a:schemeClr val="accen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rtl="1">
            <a:lnSpc>
              <a:spcPct val="90000"/>
            </a:lnSpc>
            <a:spcBef>
              <a:spcPct val="0"/>
            </a:spcBef>
            <a:spcAft>
              <a:spcPct val="35000"/>
            </a:spcAft>
          </a:pPr>
          <a:r>
            <a:rPr lang="ar-SA" sz="1600" b="1" kern="1200">
              <a:cs typeface="+mj-cs"/>
            </a:rPr>
            <a:t>المتغير المستقل :</a:t>
          </a:r>
        </a:p>
        <a:p>
          <a:pPr lvl="0" algn="ctr" defTabSz="711200" rtl="1">
            <a:lnSpc>
              <a:spcPct val="90000"/>
            </a:lnSpc>
            <a:spcBef>
              <a:spcPct val="0"/>
            </a:spcBef>
            <a:spcAft>
              <a:spcPct val="35000"/>
            </a:spcAft>
          </a:pPr>
          <a:r>
            <a:rPr lang="ar-SA" sz="1600" b="1" kern="1200">
              <a:cs typeface="+mj-cs"/>
            </a:rPr>
            <a:t>جودة الخدمة</a:t>
          </a:r>
        </a:p>
        <a:p>
          <a:pPr lvl="0" algn="ctr" defTabSz="711200" rtl="1">
            <a:lnSpc>
              <a:spcPct val="90000"/>
            </a:lnSpc>
            <a:spcBef>
              <a:spcPct val="0"/>
            </a:spcBef>
            <a:spcAft>
              <a:spcPct val="35000"/>
            </a:spcAft>
          </a:pPr>
          <a:r>
            <a:rPr lang="en-US" sz="1600" b="1" kern="1200">
              <a:cs typeface="+mj-cs"/>
            </a:rPr>
            <a:t>Service Quality</a:t>
          </a:r>
          <a:endParaRPr lang="ar-SA" sz="1600" b="1" kern="1200">
            <a:cs typeface="+mj-cs"/>
          </a:endParaRPr>
        </a:p>
      </dsp:txBody>
      <dsp:txXfrm>
        <a:off x="2507522" y="338006"/>
        <a:ext cx="1713614" cy="1122706"/>
      </dsp:txXfrm>
    </dsp:sp>
    <dsp:sp modelId="{C7BD92DD-BF48-44FA-90DF-1DEAFFAA4E49}">
      <dsp:nvSpPr>
        <dsp:cNvPr id="0" name=""/>
        <dsp:cNvSpPr/>
      </dsp:nvSpPr>
      <dsp:spPr>
        <a:xfrm>
          <a:off x="275145" y="3884957"/>
          <a:ext cx="1039621" cy="519810"/>
        </a:xfrm>
        <a:prstGeom prst="rect">
          <a:avLst/>
        </a:prstGeom>
        <a:solidFill>
          <a:schemeClr val="accen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rtl="1">
            <a:lnSpc>
              <a:spcPct val="90000"/>
            </a:lnSpc>
            <a:spcBef>
              <a:spcPct val="0"/>
            </a:spcBef>
            <a:spcAft>
              <a:spcPct val="35000"/>
            </a:spcAft>
          </a:pPr>
          <a:r>
            <a:rPr lang="ar-SA" sz="1500" b="1" kern="1200">
              <a:cs typeface="+mj-cs"/>
            </a:rPr>
            <a:t>الملموسية</a:t>
          </a:r>
        </a:p>
        <a:p>
          <a:pPr lvl="0" algn="ctr" defTabSz="666750" rtl="1">
            <a:lnSpc>
              <a:spcPct val="90000"/>
            </a:lnSpc>
            <a:spcBef>
              <a:spcPct val="0"/>
            </a:spcBef>
            <a:spcAft>
              <a:spcPct val="35000"/>
            </a:spcAft>
          </a:pPr>
          <a:r>
            <a:rPr lang="en-US" sz="1500" b="1" kern="1200">
              <a:cs typeface="+mj-cs"/>
            </a:rPr>
            <a:t>Tangibles</a:t>
          </a:r>
          <a:endParaRPr lang="ar-SA" sz="1500" b="1" kern="1200">
            <a:cs typeface="+mj-cs"/>
          </a:endParaRPr>
        </a:p>
      </dsp:txBody>
      <dsp:txXfrm>
        <a:off x="275145" y="3884957"/>
        <a:ext cx="1039621" cy="519810"/>
      </dsp:txXfrm>
    </dsp:sp>
    <dsp:sp modelId="{1DD1249D-64F3-4417-88ED-724863539DF3}">
      <dsp:nvSpPr>
        <dsp:cNvPr id="0" name=""/>
        <dsp:cNvSpPr/>
      </dsp:nvSpPr>
      <dsp:spPr>
        <a:xfrm>
          <a:off x="1446359" y="3886169"/>
          <a:ext cx="952014" cy="565143"/>
        </a:xfrm>
        <a:prstGeom prst="rect">
          <a:avLst/>
        </a:prstGeom>
        <a:solidFill>
          <a:schemeClr val="accen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rtl="1">
            <a:lnSpc>
              <a:spcPct val="90000"/>
            </a:lnSpc>
            <a:spcBef>
              <a:spcPct val="0"/>
            </a:spcBef>
            <a:spcAft>
              <a:spcPct val="35000"/>
            </a:spcAft>
          </a:pPr>
          <a:r>
            <a:rPr lang="ar-SA" sz="1500" b="1" kern="1200">
              <a:cs typeface="+mj-cs"/>
            </a:rPr>
            <a:t>الإعتمادية</a:t>
          </a:r>
        </a:p>
        <a:p>
          <a:pPr lvl="0" algn="ctr" defTabSz="666750" rtl="1">
            <a:lnSpc>
              <a:spcPct val="90000"/>
            </a:lnSpc>
            <a:spcBef>
              <a:spcPct val="0"/>
            </a:spcBef>
            <a:spcAft>
              <a:spcPct val="35000"/>
            </a:spcAft>
          </a:pPr>
          <a:r>
            <a:rPr lang="en-US" sz="1500" b="1" kern="1200">
              <a:cs typeface="+mj-cs"/>
            </a:rPr>
            <a:t>Reliability</a:t>
          </a:r>
          <a:endParaRPr lang="ar-SA" sz="1500" b="1" kern="1200">
            <a:cs typeface="+mj-cs"/>
          </a:endParaRPr>
        </a:p>
      </dsp:txBody>
      <dsp:txXfrm>
        <a:off x="1446359" y="3886169"/>
        <a:ext cx="952014" cy="565143"/>
      </dsp:txXfrm>
    </dsp:sp>
    <dsp:sp modelId="{3EDFA542-6A01-4B46-BB3A-7A02A441171B}">
      <dsp:nvSpPr>
        <dsp:cNvPr id="0" name=""/>
        <dsp:cNvSpPr/>
      </dsp:nvSpPr>
      <dsp:spPr>
        <a:xfrm>
          <a:off x="2823266" y="3886169"/>
          <a:ext cx="952014" cy="565143"/>
        </a:xfrm>
        <a:prstGeom prst="rect">
          <a:avLst/>
        </a:prstGeom>
        <a:solidFill>
          <a:schemeClr val="accen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rtl="1">
            <a:lnSpc>
              <a:spcPct val="90000"/>
            </a:lnSpc>
            <a:spcBef>
              <a:spcPct val="0"/>
            </a:spcBef>
            <a:spcAft>
              <a:spcPct val="35000"/>
            </a:spcAft>
          </a:pPr>
          <a:r>
            <a:rPr lang="ar-SA" sz="1500" b="1" kern="1200">
              <a:cs typeface="+mj-cs"/>
            </a:rPr>
            <a:t>الاستجابة</a:t>
          </a:r>
        </a:p>
        <a:p>
          <a:pPr lvl="0" algn="ctr" defTabSz="666750" rtl="1">
            <a:lnSpc>
              <a:spcPct val="90000"/>
            </a:lnSpc>
            <a:spcBef>
              <a:spcPct val="0"/>
            </a:spcBef>
            <a:spcAft>
              <a:spcPct val="35000"/>
            </a:spcAft>
          </a:pPr>
          <a:r>
            <a:rPr lang="en-US" sz="1500" b="1" kern="1200">
              <a:cs typeface="+mj-cs"/>
            </a:rPr>
            <a:t>Response</a:t>
          </a:r>
          <a:endParaRPr lang="ar-SA" sz="1500" b="1" kern="1200">
            <a:cs typeface="+mj-cs"/>
          </a:endParaRPr>
        </a:p>
      </dsp:txBody>
      <dsp:txXfrm>
        <a:off x="2823266" y="3886169"/>
        <a:ext cx="952014" cy="565143"/>
      </dsp:txXfrm>
    </dsp:sp>
    <dsp:sp modelId="{911A9B8E-CBD3-45B3-B0C6-4645571F9007}">
      <dsp:nvSpPr>
        <dsp:cNvPr id="0" name=""/>
        <dsp:cNvSpPr/>
      </dsp:nvSpPr>
      <dsp:spPr>
        <a:xfrm>
          <a:off x="4158534" y="3886169"/>
          <a:ext cx="952014" cy="565143"/>
        </a:xfrm>
        <a:prstGeom prst="rect">
          <a:avLst/>
        </a:prstGeom>
        <a:solidFill>
          <a:schemeClr val="accen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rtl="1">
            <a:lnSpc>
              <a:spcPct val="90000"/>
            </a:lnSpc>
            <a:spcBef>
              <a:spcPct val="0"/>
            </a:spcBef>
            <a:spcAft>
              <a:spcPct val="35000"/>
            </a:spcAft>
          </a:pPr>
          <a:r>
            <a:rPr lang="ar-SA" sz="1500" b="1" kern="1200">
              <a:cs typeface="+mj-cs"/>
            </a:rPr>
            <a:t>الأمان </a:t>
          </a:r>
        </a:p>
        <a:p>
          <a:pPr lvl="0" algn="ctr" defTabSz="666750" rtl="1">
            <a:lnSpc>
              <a:spcPct val="90000"/>
            </a:lnSpc>
            <a:spcBef>
              <a:spcPct val="0"/>
            </a:spcBef>
            <a:spcAft>
              <a:spcPct val="35000"/>
            </a:spcAft>
          </a:pPr>
          <a:r>
            <a:rPr lang="en-US" sz="1500" b="1" kern="1200">
              <a:cs typeface="+mj-cs"/>
            </a:rPr>
            <a:t>Safety</a:t>
          </a:r>
          <a:endParaRPr lang="ar-SA" sz="1500" b="1" kern="1200">
            <a:cs typeface="+mj-cs"/>
          </a:endParaRPr>
        </a:p>
      </dsp:txBody>
      <dsp:txXfrm>
        <a:off x="4158534" y="3886169"/>
        <a:ext cx="952014" cy="565143"/>
      </dsp:txXfrm>
    </dsp:sp>
    <dsp:sp modelId="{5A26D592-6A5F-4B48-B4D4-C438D001AE2F}">
      <dsp:nvSpPr>
        <dsp:cNvPr id="0" name=""/>
        <dsp:cNvSpPr/>
      </dsp:nvSpPr>
      <dsp:spPr>
        <a:xfrm>
          <a:off x="5514622" y="3886169"/>
          <a:ext cx="936217" cy="555782"/>
        </a:xfrm>
        <a:prstGeom prst="rect">
          <a:avLst/>
        </a:prstGeom>
        <a:solidFill>
          <a:schemeClr val="accen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rtl="1">
            <a:lnSpc>
              <a:spcPct val="90000"/>
            </a:lnSpc>
            <a:spcBef>
              <a:spcPct val="0"/>
            </a:spcBef>
            <a:spcAft>
              <a:spcPct val="35000"/>
            </a:spcAft>
          </a:pPr>
          <a:r>
            <a:rPr lang="ar-SA" sz="1500" b="1" kern="1200">
              <a:cs typeface="+mj-cs"/>
            </a:rPr>
            <a:t>التعاطف</a:t>
          </a:r>
        </a:p>
        <a:p>
          <a:pPr lvl="0" algn="ctr" defTabSz="666750" rtl="1">
            <a:lnSpc>
              <a:spcPct val="90000"/>
            </a:lnSpc>
            <a:spcBef>
              <a:spcPct val="0"/>
            </a:spcBef>
            <a:spcAft>
              <a:spcPct val="35000"/>
            </a:spcAft>
          </a:pPr>
          <a:r>
            <a:rPr lang="en-US" sz="1500" b="1" kern="1200">
              <a:cs typeface="+mj-cs"/>
            </a:rPr>
            <a:t>Sympathy</a:t>
          </a:r>
          <a:endParaRPr lang="ar-SA" sz="1500" b="1" kern="1200">
            <a:cs typeface="+mj-cs"/>
          </a:endParaRPr>
        </a:p>
      </dsp:txBody>
      <dsp:txXfrm>
        <a:off x="5514622" y="3886169"/>
        <a:ext cx="936217" cy="55578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30</Pages>
  <Words>3925</Words>
  <Characters>22378</Characters>
  <Application>Microsoft Office Word</Application>
  <DocSecurity>0</DocSecurity>
  <Lines>186</Lines>
  <Paragraphs>52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cp:revision>
  <dcterms:created xsi:type="dcterms:W3CDTF">2026-04-23T18:56:00Z</dcterms:created>
  <dcterms:modified xsi:type="dcterms:W3CDTF">2026-04-24T14:15:00Z</dcterms:modified>
</cp:coreProperties>
</file>