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769BC77" w:rsidR="009125CE" w:rsidRPr="00272791" w:rsidRDefault="00272791" w:rsidP="00272791">
      <w:pPr>
        <w:spacing w:before="100" w:beforeAutospacing="1" w:after="100" w:afterAutospacing="1" w:line="360" w:lineRule="auto"/>
        <w:ind w:hanging="2"/>
        <w:jc w:val="both"/>
        <w:rPr>
          <w:rFonts w:ascii="Sakkal Majalla" w:hAnsi="Sakkal Majalla" w:cs="Sakkal Majalla"/>
          <w:b/>
          <w:bCs/>
          <w:sz w:val="36"/>
          <w:szCs w:val="36"/>
          <w:lang w:bidi="ar-EG"/>
        </w:rPr>
      </w:pPr>
      <w:r w:rsidRPr="00272791">
        <w:rPr>
          <w:rFonts w:ascii="Sakkal Majalla" w:hAnsi="Sakkal Majalla" w:cs="Sakkal Majalla"/>
          <w:b/>
          <w:bCs/>
          <w:noProof/>
          <w:sz w:val="36"/>
          <w:szCs w:val="36"/>
        </w:rPr>
        <w:drawing>
          <wp:anchor distT="0" distB="0" distL="114300" distR="114300" simplePos="0" relativeHeight="251653632" behindDoc="0" locked="0" layoutInCell="1" allowOverlap="1" wp14:anchorId="4117FFF0" wp14:editId="3D599E48">
            <wp:simplePos x="0" y="0"/>
            <wp:positionH relativeFrom="margin">
              <wp:align>left</wp:align>
            </wp:positionH>
            <wp:positionV relativeFrom="margin">
              <wp:posOffset>-104775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72791">
        <w:rPr>
          <w:rFonts w:ascii="Sakkal Majalla" w:hAnsi="Sakkal Majalla" w:cs="Sakkal Majalla"/>
          <w:b/>
          <w:bCs/>
          <w:sz w:val="36"/>
          <w:szCs w:val="36"/>
          <w:rtl/>
          <w:lang w:bidi="ar-EG"/>
        </w:rPr>
        <w:t xml:space="preserve">جامعة </w:t>
      </w:r>
      <w:proofErr w:type="spellStart"/>
      <w:r w:rsidR="009125CE" w:rsidRPr="00272791">
        <w:rPr>
          <w:rFonts w:ascii="Sakkal Majalla" w:hAnsi="Sakkal Majalla" w:cs="Sakkal Majalla"/>
          <w:b/>
          <w:bCs/>
          <w:sz w:val="36"/>
          <w:szCs w:val="36"/>
          <w:rtl/>
          <w:lang w:bidi="ar-EG"/>
        </w:rPr>
        <w:t>ميدأوشن</w:t>
      </w:r>
      <w:proofErr w:type="spellEnd"/>
    </w:p>
    <w:p w14:paraId="1E957002" w14:textId="1EBBD867" w:rsidR="00F546CE" w:rsidRPr="00272791" w:rsidRDefault="009125CE" w:rsidP="00272791">
      <w:pPr>
        <w:spacing w:before="100" w:beforeAutospacing="1" w:after="100" w:afterAutospacing="1" w:line="360" w:lineRule="auto"/>
        <w:ind w:hanging="2"/>
        <w:jc w:val="both"/>
        <w:rPr>
          <w:rFonts w:ascii="Sakkal Majalla" w:hAnsi="Sakkal Majalla" w:cs="Sakkal Majalla"/>
          <w:b/>
          <w:bCs/>
          <w:sz w:val="36"/>
          <w:szCs w:val="36"/>
          <w:rtl/>
          <w:lang w:bidi="ar-EG"/>
        </w:rPr>
      </w:pPr>
      <w:r w:rsidRPr="00272791">
        <w:rPr>
          <w:rFonts w:ascii="Sakkal Majalla" w:hAnsi="Sakkal Majalla" w:cs="Sakkal Majalla"/>
          <w:b/>
          <w:bCs/>
          <w:sz w:val="36"/>
          <w:szCs w:val="36"/>
          <w:rtl/>
          <w:lang w:bidi="ar-EG"/>
        </w:rPr>
        <w:t xml:space="preserve">كلية </w:t>
      </w:r>
      <w:r w:rsidR="00F47F2C" w:rsidRPr="00272791">
        <w:rPr>
          <w:rFonts w:ascii="Sakkal Majalla" w:hAnsi="Sakkal Majalla" w:cs="Sakkal Majalla"/>
          <w:b/>
          <w:bCs/>
          <w:sz w:val="36"/>
          <w:szCs w:val="36"/>
          <w:rtl/>
          <w:lang w:bidi="ar-EG"/>
        </w:rPr>
        <w:t>الإدارة</w:t>
      </w:r>
    </w:p>
    <w:p w14:paraId="11A91486" w14:textId="0B69B5FF" w:rsidR="009125CE" w:rsidRPr="00272791" w:rsidRDefault="009125CE" w:rsidP="00272791">
      <w:pPr>
        <w:spacing w:before="100" w:beforeAutospacing="1" w:after="100" w:afterAutospacing="1" w:line="360" w:lineRule="auto"/>
        <w:ind w:hanging="2"/>
        <w:jc w:val="both"/>
        <w:rPr>
          <w:rFonts w:ascii="Sakkal Majalla" w:hAnsi="Sakkal Majalla" w:cs="Sakkal Majalla"/>
          <w:sz w:val="36"/>
          <w:szCs w:val="36"/>
          <w:rtl/>
          <w:lang w:bidi="ar-EG"/>
        </w:rPr>
      </w:pPr>
      <w:r w:rsidRPr="00272791">
        <w:rPr>
          <w:rFonts w:ascii="Sakkal Majalla" w:hAnsi="Sakkal Majalla" w:cs="Sakkal Majalla"/>
          <w:b/>
          <w:bCs/>
          <w:sz w:val="36"/>
          <w:szCs w:val="36"/>
          <w:rtl/>
          <w:lang w:bidi="ar-EG"/>
        </w:rPr>
        <w:t>تخصص</w:t>
      </w:r>
      <w:r w:rsidR="00981087" w:rsidRPr="00272791">
        <w:rPr>
          <w:rFonts w:ascii="Sakkal Majalla" w:hAnsi="Sakkal Majalla" w:cs="Sakkal Majalla"/>
          <w:b/>
          <w:bCs/>
          <w:sz w:val="36"/>
          <w:szCs w:val="36"/>
          <w:rtl/>
          <w:lang w:bidi="ar-EG"/>
        </w:rPr>
        <w:t xml:space="preserve"> </w:t>
      </w:r>
      <w:r w:rsidR="003043A1" w:rsidRPr="00272791">
        <w:rPr>
          <w:rFonts w:ascii="Sakkal Majalla" w:hAnsi="Sakkal Majalla" w:cs="Sakkal Majalla"/>
          <w:b/>
          <w:bCs/>
          <w:sz w:val="36"/>
          <w:szCs w:val="36"/>
          <w:rtl/>
          <w:lang w:bidi="ar-EG"/>
        </w:rPr>
        <w:t xml:space="preserve">إدارة </w:t>
      </w:r>
      <w:r w:rsidR="009A5FB3" w:rsidRPr="00272791">
        <w:rPr>
          <w:rFonts w:ascii="Sakkal Majalla" w:hAnsi="Sakkal Majalla" w:cs="Sakkal Majalla"/>
          <w:b/>
          <w:bCs/>
          <w:sz w:val="36"/>
          <w:szCs w:val="36"/>
          <w:rtl/>
          <w:lang w:bidi="ar-EG"/>
        </w:rPr>
        <w:t>المشاريع</w:t>
      </w:r>
    </w:p>
    <w:p w14:paraId="08401F45" w14:textId="396ACDD2" w:rsidR="009125CE" w:rsidRPr="00272791" w:rsidRDefault="009125CE" w:rsidP="00272791">
      <w:pPr>
        <w:spacing w:before="100" w:beforeAutospacing="1" w:after="100" w:afterAutospacing="1" w:line="360" w:lineRule="auto"/>
        <w:ind w:hanging="2"/>
        <w:jc w:val="both"/>
        <w:rPr>
          <w:rFonts w:ascii="Sakkal Majalla" w:hAnsi="Sakkal Majalla" w:cs="Sakkal Majalla"/>
          <w:b/>
          <w:bCs/>
          <w:sz w:val="36"/>
          <w:szCs w:val="36"/>
          <w:rtl/>
          <w:lang w:bidi="ar-EG"/>
        </w:rPr>
      </w:pPr>
    </w:p>
    <w:p w14:paraId="366F5FA4" w14:textId="4A690805" w:rsidR="009953F4" w:rsidRPr="00272791" w:rsidRDefault="009953F4" w:rsidP="00272791">
      <w:pPr>
        <w:spacing w:before="100" w:beforeAutospacing="1" w:after="100" w:afterAutospacing="1" w:line="360" w:lineRule="auto"/>
        <w:ind w:hanging="2"/>
        <w:jc w:val="center"/>
        <w:rPr>
          <w:rFonts w:ascii="Sakkal Majalla" w:hAnsi="Sakkal Majalla" w:cs="Sakkal Majalla"/>
          <w:b/>
          <w:bCs/>
          <w:sz w:val="44"/>
          <w:szCs w:val="44"/>
          <w:rtl/>
          <w:lang w:bidi="ar-EG"/>
        </w:rPr>
      </w:pPr>
      <w:r w:rsidRPr="00272791">
        <w:rPr>
          <w:rFonts w:ascii="Sakkal Majalla" w:hAnsi="Sakkal Majalla" w:cs="Sakkal Majalla"/>
          <w:b/>
          <w:bCs/>
          <w:sz w:val="44"/>
          <w:szCs w:val="44"/>
          <w:rtl/>
          <w:lang w:bidi="ar-EG"/>
        </w:rPr>
        <w:t>أثر إدارة المشاريع على أداء شركات التأمين</w:t>
      </w:r>
      <w:r w:rsidR="00F47F2C" w:rsidRPr="00272791">
        <w:rPr>
          <w:rFonts w:ascii="Sakkal Majalla" w:hAnsi="Sakkal Majalla" w:cs="Sakkal Majalla"/>
          <w:b/>
          <w:bCs/>
          <w:sz w:val="44"/>
          <w:szCs w:val="44"/>
          <w:rtl/>
          <w:lang w:bidi="ar-EG"/>
        </w:rPr>
        <w:t xml:space="preserve"> </w:t>
      </w:r>
      <w:r w:rsidRPr="00272791">
        <w:rPr>
          <w:rFonts w:ascii="Sakkal Majalla" w:hAnsi="Sakkal Majalla" w:cs="Sakkal Majalla"/>
          <w:b/>
          <w:bCs/>
          <w:sz w:val="44"/>
          <w:szCs w:val="44"/>
          <w:rtl/>
          <w:lang w:bidi="ar-EG"/>
        </w:rPr>
        <w:t>" دراسة تطبيقية على شركات التأمين بمدينة الرياض"</w:t>
      </w:r>
    </w:p>
    <w:p w14:paraId="751A7E65" w14:textId="191DF717" w:rsidR="009125CE" w:rsidRPr="00272791" w:rsidRDefault="009125CE" w:rsidP="00272791">
      <w:pPr>
        <w:spacing w:before="100" w:beforeAutospacing="1" w:after="100" w:afterAutospacing="1" w:line="360" w:lineRule="auto"/>
        <w:ind w:hanging="2"/>
        <w:jc w:val="center"/>
        <w:rPr>
          <w:rFonts w:ascii="Sakkal Majalla" w:hAnsi="Sakkal Majalla" w:cs="Sakkal Majalla"/>
          <w:b/>
          <w:bCs/>
          <w:sz w:val="36"/>
          <w:szCs w:val="36"/>
          <w:rtl/>
          <w:lang w:bidi="ar-EG"/>
        </w:rPr>
      </w:pPr>
      <w:r w:rsidRPr="00272791">
        <w:rPr>
          <w:rFonts w:ascii="Sakkal Majalla" w:hAnsi="Sakkal Majalla" w:cs="Sakkal Majalla"/>
          <w:b/>
          <w:bCs/>
          <w:sz w:val="36"/>
          <w:szCs w:val="36"/>
          <w:rtl/>
          <w:lang w:bidi="ar-EG"/>
        </w:rPr>
        <w:t>إعداد الطالب/</w:t>
      </w:r>
    </w:p>
    <w:p w14:paraId="17E0E472" w14:textId="31E9E64A" w:rsidR="00F47F2C" w:rsidRPr="00272791" w:rsidRDefault="00D7277F" w:rsidP="00272791">
      <w:pPr>
        <w:spacing w:before="100" w:beforeAutospacing="1" w:after="100" w:afterAutospacing="1" w:line="360" w:lineRule="auto"/>
        <w:ind w:hanging="2"/>
        <w:jc w:val="center"/>
        <w:rPr>
          <w:rFonts w:ascii="Sakkal Majalla" w:hAnsi="Sakkal Majalla" w:cs="Sakkal Majalla"/>
          <w:b/>
          <w:bCs/>
          <w:sz w:val="36"/>
          <w:szCs w:val="36"/>
          <w:lang w:bidi="ar-EG"/>
        </w:rPr>
      </w:pPr>
      <w:r w:rsidRPr="00272791">
        <w:rPr>
          <w:rFonts w:ascii="Sakkal Majalla" w:hAnsi="Sakkal Majalla" w:cs="Sakkal Majalla"/>
          <w:b/>
          <w:bCs/>
          <w:sz w:val="36"/>
          <w:szCs w:val="36"/>
          <w:rtl/>
          <w:lang w:bidi="ar-EG"/>
        </w:rPr>
        <w:t xml:space="preserve">خالد </w:t>
      </w:r>
      <w:proofErr w:type="gramStart"/>
      <w:r w:rsidRPr="00272791">
        <w:rPr>
          <w:rFonts w:ascii="Sakkal Majalla" w:hAnsi="Sakkal Majalla" w:cs="Sakkal Majalla"/>
          <w:b/>
          <w:bCs/>
          <w:sz w:val="36"/>
          <w:szCs w:val="36"/>
          <w:rtl/>
          <w:lang w:bidi="ar-EG"/>
        </w:rPr>
        <w:t>عبدالله</w:t>
      </w:r>
      <w:proofErr w:type="gramEnd"/>
      <w:r w:rsidRPr="00272791">
        <w:rPr>
          <w:rFonts w:ascii="Sakkal Majalla" w:hAnsi="Sakkal Majalla" w:cs="Sakkal Majalla"/>
          <w:b/>
          <w:bCs/>
          <w:sz w:val="36"/>
          <w:szCs w:val="36"/>
          <w:rtl/>
          <w:lang w:bidi="ar-EG"/>
        </w:rPr>
        <w:t xml:space="preserve"> الشريف</w:t>
      </w:r>
    </w:p>
    <w:p w14:paraId="766A995B" w14:textId="7358FB5A" w:rsidR="00D7277F" w:rsidRPr="00272791" w:rsidRDefault="00D7277F" w:rsidP="00272791">
      <w:pPr>
        <w:spacing w:before="100" w:beforeAutospacing="1" w:after="100" w:afterAutospacing="1" w:line="360" w:lineRule="auto"/>
        <w:ind w:hanging="2"/>
        <w:jc w:val="center"/>
        <w:rPr>
          <w:rFonts w:ascii="Sakkal Majalla" w:hAnsi="Sakkal Majalla" w:cs="Sakkal Majalla"/>
          <w:b/>
          <w:bCs/>
          <w:sz w:val="36"/>
          <w:szCs w:val="36"/>
          <w:rtl/>
          <w:lang w:bidi="ar-EG"/>
        </w:rPr>
      </w:pPr>
      <w:r w:rsidRPr="00272791">
        <w:rPr>
          <w:rFonts w:ascii="Sakkal Majalla" w:hAnsi="Sakkal Majalla" w:cs="Sakkal Majalla"/>
          <w:b/>
          <w:bCs/>
          <w:sz w:val="36"/>
          <w:szCs w:val="36"/>
          <w:rtl/>
          <w:lang w:bidi="ar-EG"/>
        </w:rPr>
        <w:t>241000279</w:t>
      </w:r>
    </w:p>
    <w:p w14:paraId="2B0C87C4" w14:textId="77777777" w:rsidR="00272791" w:rsidRDefault="00272791" w:rsidP="00272791">
      <w:pPr>
        <w:spacing w:before="100" w:beforeAutospacing="1" w:after="100" w:afterAutospacing="1" w:line="360" w:lineRule="auto"/>
        <w:ind w:hanging="2"/>
        <w:jc w:val="center"/>
        <w:rPr>
          <w:rFonts w:ascii="Sakkal Majalla" w:hAnsi="Sakkal Majalla" w:cs="Sakkal Majalla"/>
          <w:b/>
          <w:bCs/>
          <w:sz w:val="36"/>
          <w:szCs w:val="36"/>
          <w:lang w:bidi="ar-EG"/>
        </w:rPr>
      </w:pPr>
      <w:bookmarkStart w:id="0" w:name="_Hlk179428089"/>
      <w:bookmarkStart w:id="1" w:name="_Hlk179429241"/>
    </w:p>
    <w:p w14:paraId="6A403C75" w14:textId="5F390F4B" w:rsidR="00F47F2C" w:rsidRPr="00272791" w:rsidRDefault="00F47F2C" w:rsidP="00272791">
      <w:pPr>
        <w:spacing w:before="100" w:beforeAutospacing="1" w:after="100" w:afterAutospacing="1" w:line="360" w:lineRule="auto"/>
        <w:ind w:hanging="2"/>
        <w:jc w:val="center"/>
        <w:rPr>
          <w:rFonts w:ascii="Sakkal Majalla" w:hAnsi="Sakkal Majalla" w:cs="Sakkal Majalla"/>
          <w:b/>
          <w:bCs/>
          <w:sz w:val="36"/>
          <w:szCs w:val="36"/>
          <w:rtl/>
          <w:lang w:bidi="ar-EG"/>
        </w:rPr>
      </w:pPr>
      <w:r w:rsidRPr="00272791">
        <w:rPr>
          <w:rFonts w:ascii="Sakkal Majalla" w:hAnsi="Sakkal Majalla" w:cs="Sakkal Majalla"/>
          <w:b/>
          <w:bCs/>
          <w:sz w:val="36"/>
          <w:szCs w:val="36"/>
          <w:rtl/>
          <w:lang w:bidi="ar-EG"/>
        </w:rPr>
        <w:t>إشراف/</w:t>
      </w:r>
    </w:p>
    <w:p w14:paraId="3D5C390F" w14:textId="77777777" w:rsidR="00F47F2C" w:rsidRPr="00272791" w:rsidRDefault="00F47F2C" w:rsidP="00272791">
      <w:pPr>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272791">
        <w:rPr>
          <w:rFonts w:ascii="Sakkal Majalla" w:eastAsia="Calibri" w:hAnsi="Sakkal Majalla" w:cs="Sakkal Majalla"/>
          <w:b/>
          <w:bCs/>
          <w:kern w:val="0"/>
          <w:sz w:val="36"/>
          <w:szCs w:val="36"/>
          <w:rtl/>
          <w:lang w:bidi="ar-EG"/>
          <w14:ligatures w14:val="none"/>
        </w:rPr>
        <w:t>د. أسماء أبو عنزة</w:t>
      </w:r>
    </w:p>
    <w:bookmarkEnd w:id="0"/>
    <w:p w14:paraId="1605C526" w14:textId="362FB4D5" w:rsidR="00F47F2C" w:rsidRPr="00272791" w:rsidRDefault="00272791" w:rsidP="00272791">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2024 - 1446</w:t>
      </w:r>
    </w:p>
    <w:bookmarkEnd w:id="1"/>
    <w:p w14:paraId="57C5FCC1" w14:textId="1AC123AD" w:rsidR="00272791" w:rsidRDefault="00272791" w:rsidP="00272791">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45553C1" w14:textId="77777777" w:rsidR="00272791" w:rsidRPr="00AD4C93" w:rsidRDefault="00272791" w:rsidP="00272791">
      <w:pPr>
        <w:jc w:val="center"/>
        <w:outlineLvl w:val="0"/>
        <w:rPr>
          <w:rFonts w:ascii="Sakkal Majalla" w:hAnsi="Sakkal Majalla" w:cs="Sakkal Majalla"/>
          <w:b/>
          <w:bCs/>
          <w:sz w:val="40"/>
          <w:szCs w:val="40"/>
          <w:rtl/>
        </w:rPr>
      </w:pPr>
      <w:bookmarkStart w:id="2" w:name="_Toc172634841"/>
      <w:bookmarkStart w:id="3" w:name="_Toc180452261"/>
      <w:r w:rsidRPr="00AD4C93">
        <w:rPr>
          <w:rFonts w:ascii="Sakkal Majalla" w:hAnsi="Sakkal Majalla" w:cs="Sakkal Majalla" w:hint="cs"/>
          <w:b/>
          <w:bCs/>
          <w:sz w:val="40"/>
          <w:szCs w:val="40"/>
          <w:rtl/>
        </w:rPr>
        <w:lastRenderedPageBreak/>
        <w:t>الفصل الأول: الإطار العام للدراسة</w:t>
      </w:r>
      <w:bookmarkEnd w:id="2"/>
      <w:bookmarkEnd w:id="3"/>
    </w:p>
    <w:p w14:paraId="087B01DC" w14:textId="77777777" w:rsidR="00272791" w:rsidRPr="00AD4C93" w:rsidRDefault="00272791" w:rsidP="00272791">
      <w:pPr>
        <w:jc w:val="both"/>
        <w:outlineLvl w:val="1"/>
        <w:rPr>
          <w:rFonts w:ascii="Sakkal Majalla" w:hAnsi="Sakkal Majalla" w:cs="Sakkal Majalla"/>
          <w:b/>
          <w:bCs/>
          <w:sz w:val="36"/>
          <w:szCs w:val="36"/>
          <w:rtl/>
        </w:rPr>
      </w:pPr>
      <w:bookmarkStart w:id="4" w:name="_Toc169790487"/>
      <w:bookmarkStart w:id="5" w:name="_Toc172634842"/>
      <w:bookmarkStart w:id="6" w:name="_Toc180452262"/>
      <w:r w:rsidRPr="00AD4C93">
        <w:rPr>
          <w:rFonts w:ascii="Sakkal Majalla" w:hAnsi="Sakkal Majalla" w:cs="Sakkal Majalla"/>
          <w:b/>
          <w:bCs/>
          <w:sz w:val="36"/>
          <w:szCs w:val="36"/>
          <w:rtl/>
        </w:rPr>
        <w:t>1.1 مقدمة:</w:t>
      </w:r>
      <w:bookmarkEnd w:id="4"/>
      <w:bookmarkEnd w:id="5"/>
      <w:bookmarkEnd w:id="6"/>
    </w:p>
    <w:p w14:paraId="2A348C69" w14:textId="77777777"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تُعتبر إدارة المشاريع أحد العوامل الأساسية التي تسهم في تعزيز أداء المؤسسات في مختلف القطاعات، حيث تركز على تخطيط وتنفيذ ومراقبة المشاريع بشكل يضمن تحقيق الأهداف المرجوة في عصر يتسم بالتنافسية الشديدة والتغيرات السريعة في الأسواق، أصبح لزامًا على الشركات، وخاصةً في قطاع التأمين، أن تتبنى استراتيجيات فعّالة لإدارة المشاريع لضمان استدامتها وتطوير خدماتها.</w:t>
      </w:r>
    </w:p>
    <w:p w14:paraId="1DAF51E0" w14:textId="42F15C26"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 xml:space="preserve">يشهد قطاع التأمين في المملكة العربية السعودية نموًا متسارعًا، مما يعكس زيادة في الطلب على المنتجات التأمينية وتحسين الخدمات المقدمة للعملاء، ويمثل هذا القطاع ركيزة مهمة في الاقتصاد الوطني، حيث يسهم في تحقيق الاستقرار المالي ويعزز من ثقة المستثمرين مع هذا النمو، تبرز الحاجة إلى تحسين الأداء التشغيلي وتبني أساليب متقدمة في إدارة المشاريع، مما يمكن الشركات من تحقيق الكفاءة والجودة في الخدمات التي </w:t>
      </w:r>
      <w:proofErr w:type="gramStart"/>
      <w:r w:rsidRPr="00272791">
        <w:rPr>
          <w:rFonts w:ascii="Sakkal Majalla" w:hAnsi="Sakkal Majalla" w:cs="Sakkal Majalla"/>
          <w:sz w:val="28"/>
          <w:szCs w:val="28"/>
          <w:rtl/>
          <w:lang w:bidi="ar-EG"/>
        </w:rPr>
        <w:t>تقدمها.</w:t>
      </w:r>
      <w:r w:rsidR="00BE78B4" w:rsidRPr="00272791">
        <w:rPr>
          <w:rFonts w:ascii="Sakkal Majalla" w:hAnsi="Sakkal Majalla" w:cs="Sakkal Majalla"/>
          <w:sz w:val="28"/>
          <w:szCs w:val="28"/>
          <w:rtl/>
          <w:lang w:bidi="ar-EG"/>
        </w:rPr>
        <w:t>(</w:t>
      </w:r>
      <w:proofErr w:type="gramEnd"/>
      <w:r w:rsidR="00BE78B4" w:rsidRPr="00272791">
        <w:rPr>
          <w:rFonts w:ascii="Sakkal Majalla" w:hAnsi="Sakkal Majalla" w:cs="Sakkal Majalla"/>
          <w:sz w:val="28"/>
          <w:szCs w:val="28"/>
          <w:rtl/>
          <w:lang w:bidi="ar-EG"/>
        </w:rPr>
        <w:t xml:space="preserve"> بالخضر، 2023)</w:t>
      </w:r>
    </w:p>
    <w:p w14:paraId="778FC5B4" w14:textId="4A1ECFB2"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تركز هذه الدراسة على أثر إدارة المشاريع على أداء شركات التأمين بمدينة الرياض، حيث يتم تحليل كيفية تأثير المبادئ والأساليب المستخدمة في إدارة المشاريع على نتائج الأداء ومن خلال دراسة تطبيقية، تهدف هذه الدراسة إلى تقديم رؤى دقيقة حول العلاقة بين إدارة المشاريع وأداء الشركات، مما يساعد في توضيح أهمية تطبيق استراتيجيات فعالة لتحسين الأداء والقدرة التنافسية.</w:t>
      </w:r>
      <w:r w:rsidR="00BE78B4" w:rsidRPr="00272791">
        <w:rPr>
          <w:rFonts w:ascii="Sakkal Majalla" w:hAnsi="Sakkal Majalla" w:cs="Sakkal Majalla"/>
          <w:sz w:val="28"/>
          <w:szCs w:val="28"/>
          <w:rtl/>
          <w:lang w:bidi="ar-EG"/>
        </w:rPr>
        <w:t>( عاصي، 2022)</w:t>
      </w:r>
    </w:p>
    <w:p w14:paraId="3686838D" w14:textId="09983E54"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باستخدام منهجية بحثية تعتمد على جمع البيانات وتحليلها، ستساهم هذه الدراسة في تسليط الضوء على العوامل المؤثرة في تحسين أداء شركات التأمين من خلال فهم كيفية توظيف إدارة المشاريع بشكل فعّال، يمكن تقديم توصيات تسهم في تطوير استراتيجيات مؤسسية تسهم في تحقيق النجاح المستدام في هذا القطاع الحيوي.</w:t>
      </w:r>
      <w:r w:rsidR="00BE78B4" w:rsidRPr="00272791">
        <w:rPr>
          <w:rFonts w:ascii="Sakkal Majalla" w:hAnsi="Sakkal Majalla" w:cs="Sakkal Majalla"/>
          <w:sz w:val="28"/>
          <w:szCs w:val="28"/>
          <w:rtl/>
          <w:lang w:bidi="ar-EG"/>
        </w:rPr>
        <w:t>( باقر، 2020)</w:t>
      </w:r>
    </w:p>
    <w:p w14:paraId="5B1C8659" w14:textId="255841D6" w:rsidR="003B2390" w:rsidRPr="00272791" w:rsidRDefault="00E91485" w:rsidP="0027279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272791">
        <w:rPr>
          <w:rFonts w:ascii="Sakkal Majalla" w:hAnsi="Sakkal Majalla" w:cs="Sakkal Majalla"/>
          <w:b/>
          <w:bCs/>
          <w:sz w:val="28"/>
          <w:szCs w:val="28"/>
          <w:rtl/>
          <w:lang w:bidi="ar-EG"/>
        </w:rPr>
        <w:t xml:space="preserve">ومن ثم جاءت هذه الدراسة بعنوان </w:t>
      </w:r>
      <w:r w:rsidR="003B2390" w:rsidRPr="00272791">
        <w:rPr>
          <w:rFonts w:ascii="Sakkal Majalla" w:hAnsi="Sakkal Majalla" w:cs="Sakkal Majalla"/>
          <w:b/>
          <w:bCs/>
          <w:sz w:val="28"/>
          <w:szCs w:val="28"/>
          <w:rtl/>
          <w:lang w:bidi="ar-EG"/>
        </w:rPr>
        <w:t>أثر إدارة المشاريع على أداء شركات التأمين " دراسة تطبيقية على شركات التأمين بمدينة الرياض"</w:t>
      </w:r>
    </w:p>
    <w:p w14:paraId="477DEA18" w14:textId="111C3BB4" w:rsidR="003B2390" w:rsidRPr="00676B64" w:rsidRDefault="00676B64" w:rsidP="00676B64">
      <w:pPr>
        <w:jc w:val="both"/>
        <w:outlineLvl w:val="1"/>
        <w:rPr>
          <w:rFonts w:ascii="Sakkal Majalla" w:hAnsi="Sakkal Majalla" w:cs="Sakkal Majalla"/>
          <w:b/>
          <w:bCs/>
          <w:sz w:val="36"/>
          <w:szCs w:val="36"/>
          <w:rtl/>
        </w:rPr>
      </w:pPr>
      <w:bookmarkStart w:id="7" w:name="_Toc180452263"/>
      <w:r>
        <w:rPr>
          <w:rFonts w:ascii="Sakkal Majalla" w:hAnsi="Sakkal Majalla" w:cs="Sakkal Majalla" w:hint="cs"/>
          <w:b/>
          <w:bCs/>
          <w:sz w:val="36"/>
          <w:szCs w:val="36"/>
          <w:rtl/>
        </w:rPr>
        <w:lastRenderedPageBreak/>
        <w:t xml:space="preserve">2.1 </w:t>
      </w:r>
      <w:r w:rsidR="00A74F76" w:rsidRPr="00676B64">
        <w:rPr>
          <w:rFonts w:ascii="Sakkal Majalla" w:hAnsi="Sakkal Majalla" w:cs="Sakkal Majalla"/>
          <w:b/>
          <w:bCs/>
          <w:sz w:val="36"/>
          <w:szCs w:val="36"/>
          <w:rtl/>
        </w:rPr>
        <w:t>مشكلة الدراسة</w:t>
      </w:r>
      <w:r w:rsidR="009125CE" w:rsidRPr="00676B64">
        <w:rPr>
          <w:rFonts w:ascii="Sakkal Majalla" w:hAnsi="Sakkal Majalla" w:cs="Sakkal Majalla"/>
          <w:b/>
          <w:bCs/>
          <w:sz w:val="36"/>
          <w:szCs w:val="36"/>
          <w:rtl/>
        </w:rPr>
        <w:t>:</w:t>
      </w:r>
      <w:bookmarkEnd w:id="7"/>
    </w:p>
    <w:p w14:paraId="7627D1B2" w14:textId="701C83E8"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في عصر يتسم بالتغيرات السريعة والتنافسية الشديدة في الأسواق العالمية، تواجه المؤسسات تحديات كبيرة تتعلق بإدارة الموارد، وتحقيق الكفاءة، وضمان جودة الخدمات المقدمة وبصفة خاصة، يشهد قطاع التأمين في المملكة العربية السعودية نموًا ملحوظًا، مما يفرض على الشركات ضرورة تطوير استراتيجيات فعالة تُسهم في تعزيز أدائها وتلبية احتياجات العملاء المتزايدة. </w:t>
      </w:r>
      <w:r w:rsidR="00BE78B4" w:rsidRPr="00272791">
        <w:rPr>
          <w:rFonts w:ascii="Sakkal Majalla" w:hAnsi="Sakkal Majalla" w:cs="Sakkal Majalla"/>
          <w:sz w:val="28"/>
          <w:szCs w:val="28"/>
          <w:rtl/>
        </w:rPr>
        <w:t>( الظفيري، 2021)</w:t>
      </w:r>
    </w:p>
    <w:p w14:paraId="4AA6530B" w14:textId="20B30248"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رغم هذا النمو، تعاني العديد من شركات التأمين من ضعف في الأداء الإداري والتشغيلي، مما ينعكس سلبًا على قدرتها التنافسية  تشير الأدبيات السابقة إلى أن غياب تطبيق مبادئ إدارة المشاريع بشكل فعال يؤدي إلى عدم تحقيق الأهداف المرجوة، ويُعيق قدرة الشركات على التكيف مع التغيرات السريعة في بيئة الأعمال. </w:t>
      </w:r>
      <w:r w:rsidR="00BE78B4" w:rsidRPr="00272791">
        <w:rPr>
          <w:rFonts w:ascii="Sakkal Majalla" w:hAnsi="Sakkal Majalla" w:cs="Sakkal Majalla"/>
          <w:sz w:val="28"/>
          <w:szCs w:val="28"/>
          <w:rtl/>
        </w:rPr>
        <w:t>( كراش، 2020)</w:t>
      </w:r>
    </w:p>
    <w:p w14:paraId="20EB6559" w14:textId="4B3B5A9C"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تتمثل المشكلة الرئيسية لهذه الدراسة في الفجوة بين أهمية إدارة المشاريع وأثرها الفعلي على أداء شركات التأمين في مدينة الرياض لذا، تهدف هذه الدراسة إلى تحليل كيفية تأثير استراتيجيات إدارة المشاريع على الأداء العام لهذه الشركات، واكتشاف العوامل التي تعيق تطبيق هذه الاستراتيجيات بشكل فعّال من خلال تحديد العوائق والمشكلات التي تواجه الشركات في هذا السياق، تسعى الدراسة إلى تقديم توصيات عملية تساعد في تحسين أداء شركات التأمين، وتعزيز قدرتها على المنافسة في سوق متغير. </w:t>
      </w:r>
      <w:r w:rsidR="00BE78B4" w:rsidRPr="00272791">
        <w:rPr>
          <w:rFonts w:ascii="Sakkal Majalla" w:hAnsi="Sakkal Majalla" w:cs="Sakkal Majalla"/>
          <w:sz w:val="28"/>
          <w:szCs w:val="28"/>
          <w:rtl/>
        </w:rPr>
        <w:t>( عاصي، 2022)</w:t>
      </w:r>
    </w:p>
    <w:p w14:paraId="24EB6264" w14:textId="019BC65A"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إن معالجة هذه المشكلة يُعتبر أمرًا حيويًا لتحقيق التنمية المستدامة في قطاع التأمين، ويُسهم في تعزيز الثقة في هذا القطاع كركيزة أساسية للاقتصاد الوطني.</w:t>
      </w:r>
    </w:p>
    <w:p w14:paraId="58EA0232" w14:textId="7BEB6A6E" w:rsidR="00676B64" w:rsidRDefault="00F329E0" w:rsidP="0027279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272791">
        <w:rPr>
          <w:rFonts w:ascii="Sakkal Majalla" w:hAnsi="Sakkal Majalla" w:cs="Sakkal Majalla"/>
          <w:b/>
          <w:bCs/>
          <w:sz w:val="28"/>
          <w:szCs w:val="28"/>
          <w:rtl/>
        </w:rPr>
        <w:t xml:space="preserve">ومما سبق يمكننا تلخيص مشكلة الدراسة في الاجابة على تساؤل وهو </w:t>
      </w:r>
      <w:r w:rsidR="0099145F" w:rsidRPr="00272791">
        <w:rPr>
          <w:rFonts w:ascii="Sakkal Majalla" w:hAnsi="Sakkal Majalla" w:cs="Sakkal Majalla"/>
          <w:b/>
          <w:bCs/>
          <w:sz w:val="28"/>
          <w:szCs w:val="28"/>
          <w:rtl/>
        </w:rPr>
        <w:t xml:space="preserve">ما </w:t>
      </w:r>
      <w:r w:rsidR="00AB22FD" w:rsidRPr="00272791">
        <w:rPr>
          <w:rFonts w:ascii="Sakkal Majalla" w:hAnsi="Sakkal Majalla" w:cs="Sakkal Majalla"/>
          <w:b/>
          <w:bCs/>
          <w:sz w:val="28"/>
          <w:szCs w:val="28"/>
          <w:rtl/>
        </w:rPr>
        <w:t xml:space="preserve">هو </w:t>
      </w:r>
      <w:r w:rsidR="003B2390" w:rsidRPr="00272791">
        <w:rPr>
          <w:rFonts w:ascii="Sakkal Majalla" w:hAnsi="Sakkal Majalla" w:cs="Sakkal Majalla"/>
          <w:b/>
          <w:bCs/>
          <w:sz w:val="28"/>
          <w:szCs w:val="28"/>
          <w:rtl/>
          <w:lang w:bidi="ar-EG"/>
        </w:rPr>
        <w:t>أثر إدارة المشاريع على أداء شركات التأمين " دراسة تطبيقية على شركات التأمين بمدينة الرياض"</w:t>
      </w:r>
    </w:p>
    <w:p w14:paraId="115EF420" w14:textId="77777777" w:rsidR="00676B64" w:rsidRDefault="00676B64">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78A8B56" w14:textId="791C7E87" w:rsidR="003B2390" w:rsidRPr="00676B64" w:rsidRDefault="00676B64" w:rsidP="00676B64">
      <w:pPr>
        <w:jc w:val="both"/>
        <w:outlineLvl w:val="1"/>
        <w:rPr>
          <w:rFonts w:ascii="Sakkal Majalla" w:hAnsi="Sakkal Majalla" w:cs="Sakkal Majalla"/>
          <w:b/>
          <w:bCs/>
          <w:sz w:val="36"/>
          <w:szCs w:val="36"/>
          <w:rtl/>
        </w:rPr>
      </w:pPr>
      <w:bookmarkStart w:id="8" w:name="_Toc180452264"/>
      <w:r>
        <w:rPr>
          <w:rFonts w:ascii="Sakkal Majalla" w:hAnsi="Sakkal Majalla" w:cs="Sakkal Majalla" w:hint="cs"/>
          <w:b/>
          <w:bCs/>
          <w:sz w:val="36"/>
          <w:szCs w:val="36"/>
          <w:rtl/>
        </w:rPr>
        <w:lastRenderedPageBreak/>
        <w:t xml:space="preserve">3.1 </w:t>
      </w:r>
      <w:r w:rsidR="00A74F76" w:rsidRPr="00676B64">
        <w:rPr>
          <w:rFonts w:ascii="Sakkal Majalla" w:hAnsi="Sakkal Majalla" w:cs="Sakkal Majalla"/>
          <w:b/>
          <w:bCs/>
          <w:sz w:val="36"/>
          <w:szCs w:val="36"/>
          <w:rtl/>
        </w:rPr>
        <w:t>أهمية الدراسة:</w:t>
      </w:r>
      <w:bookmarkEnd w:id="8"/>
    </w:p>
    <w:p w14:paraId="79105900" w14:textId="77777777"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تكتسب هذه الدراسة أهمية كبيرة من عدة جوانب، حيث تجمع بين الأبعاد العلمية والعملية، مما يعكس إسهامها في تطوير المعرفة وتطبيقاتها في الواقع. </w:t>
      </w:r>
    </w:p>
    <w:p w14:paraId="62C5E428" w14:textId="69CE1B49" w:rsidR="003B2390" w:rsidRPr="00676B64" w:rsidRDefault="003B2390" w:rsidP="00676B64">
      <w:pPr>
        <w:pStyle w:val="a6"/>
        <w:numPr>
          <w:ilvl w:val="0"/>
          <w:numId w:val="193"/>
        </w:numPr>
        <w:spacing w:before="100" w:beforeAutospacing="1" w:after="100" w:afterAutospacing="1" w:line="360" w:lineRule="auto"/>
        <w:ind w:left="565"/>
        <w:jc w:val="both"/>
        <w:rPr>
          <w:rFonts w:ascii="Sakkal Majalla" w:hAnsi="Sakkal Majalla" w:cs="Sakkal Majalla"/>
          <w:b/>
          <w:bCs/>
          <w:sz w:val="28"/>
          <w:szCs w:val="28"/>
          <w:rtl/>
        </w:rPr>
      </w:pPr>
      <w:r w:rsidRPr="00676B64">
        <w:rPr>
          <w:rFonts w:ascii="Sakkal Majalla" w:hAnsi="Sakkal Majalla" w:cs="Sakkal Majalla"/>
          <w:b/>
          <w:bCs/>
          <w:sz w:val="28"/>
          <w:szCs w:val="28"/>
          <w:rtl/>
        </w:rPr>
        <w:t>الأهمية العلمية</w:t>
      </w:r>
    </w:p>
    <w:p w14:paraId="0266A248" w14:textId="17A65C9F"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تسلط الدراسة الضوء على العلاقة بين إدارة المشاريع وأداء شركات التأمين، وهي موضوع لم يُستكشف بشكل كافٍ في السياق السعودي من خلال تحليل هذه العلاقة، تساهم الدراسة في إثراء الأدبيات الأكاديمية المتعلقة بإدارة المشاريع وتأثيرها على الأداء المؤسسي، مما يفتح المجال لمزيد من الأبحاث المستقبلية في هذا المجال، كما توفر الدراسة إطارًا نظريًا يمكن أن يُستخدم كأساس لدراسات أخرى تهدف إلى فهم تأثير الإدارة الاستراتيجية على أداء المؤسسات في مختلف القطاعات.</w:t>
      </w:r>
    </w:p>
    <w:p w14:paraId="75DDAE5A" w14:textId="643C10C2" w:rsidR="003B2390" w:rsidRPr="00272791" w:rsidRDefault="003B2390" w:rsidP="00676B64">
      <w:pPr>
        <w:pStyle w:val="a6"/>
        <w:numPr>
          <w:ilvl w:val="0"/>
          <w:numId w:val="193"/>
        </w:numPr>
        <w:spacing w:before="100" w:beforeAutospacing="1" w:after="100" w:afterAutospacing="1" w:line="360" w:lineRule="auto"/>
        <w:ind w:left="565"/>
        <w:jc w:val="both"/>
        <w:rPr>
          <w:rFonts w:ascii="Sakkal Majalla" w:hAnsi="Sakkal Majalla" w:cs="Sakkal Majalla"/>
          <w:b/>
          <w:bCs/>
          <w:sz w:val="28"/>
          <w:szCs w:val="28"/>
          <w:rtl/>
        </w:rPr>
      </w:pPr>
      <w:r w:rsidRPr="00272791">
        <w:rPr>
          <w:rFonts w:ascii="Sakkal Majalla" w:hAnsi="Sakkal Majalla" w:cs="Sakkal Majalla"/>
          <w:b/>
          <w:bCs/>
          <w:sz w:val="28"/>
          <w:szCs w:val="28"/>
          <w:rtl/>
        </w:rPr>
        <w:t>الأهمية العملية</w:t>
      </w:r>
    </w:p>
    <w:p w14:paraId="086BB635" w14:textId="77777777"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أما من الناحية العملية، فإن نتائج هذه الدراسة ستفيد شركات التأمين في مدينة الرياض من خلال تقديم توصيات مستندة إلى البيانات التي تم جمعها وتحليلها، تسهم هذه التوصيات في تحسين استراتيجيات إدارة المشاريع، وتعزيز كفاءة العمليات، وبالتالي رفع مستوى الأداء. </w:t>
      </w:r>
    </w:p>
    <w:p w14:paraId="33DF7E76" w14:textId="0E6F24E1" w:rsidR="003B2390" w:rsidRPr="00272791" w:rsidRDefault="003B2390"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كما تُعتبر الدراسة مرجعًا للمديرين وصناع القرار في القطاع التأميني، حيث تساعدهم على فهم التحديات والفرص المرتبطة بإدارة المشاريع، وتوجههم نحو اتخاذ قرارات استراتيجية تُعزز من القدرة التنافسية في السوق، كما تساهم هذه الدراسة في تعزيز المعرفة العلمية والعملية، مما يُسهم في تحقيق التنمية المستدامة في قطاع التأمين ويساعد في مواجهة التحديات الراهنة.</w:t>
      </w:r>
    </w:p>
    <w:p w14:paraId="1817352F" w14:textId="6DDABC85" w:rsidR="009125CE" w:rsidRPr="00676B64" w:rsidRDefault="00676B64" w:rsidP="00676B64">
      <w:pPr>
        <w:jc w:val="both"/>
        <w:outlineLvl w:val="1"/>
        <w:rPr>
          <w:rFonts w:ascii="Sakkal Majalla" w:hAnsi="Sakkal Majalla" w:cs="Sakkal Majalla"/>
          <w:b/>
          <w:bCs/>
          <w:sz w:val="36"/>
          <w:szCs w:val="36"/>
          <w:rtl/>
        </w:rPr>
      </w:pPr>
      <w:bookmarkStart w:id="9" w:name="_Toc180452265"/>
      <w:r>
        <w:rPr>
          <w:rFonts w:ascii="Sakkal Majalla" w:hAnsi="Sakkal Majalla" w:cs="Sakkal Majalla" w:hint="cs"/>
          <w:b/>
          <w:bCs/>
          <w:sz w:val="36"/>
          <w:szCs w:val="36"/>
          <w:rtl/>
        </w:rPr>
        <w:t xml:space="preserve">4.1 </w:t>
      </w:r>
      <w:r w:rsidR="00A74F76" w:rsidRPr="00676B64">
        <w:rPr>
          <w:rFonts w:ascii="Sakkal Majalla" w:hAnsi="Sakkal Majalla" w:cs="Sakkal Majalla"/>
          <w:b/>
          <w:bCs/>
          <w:sz w:val="36"/>
          <w:szCs w:val="36"/>
          <w:rtl/>
        </w:rPr>
        <w:t>أهداف الدراسة</w:t>
      </w:r>
      <w:r w:rsidR="009125CE" w:rsidRPr="00676B64">
        <w:rPr>
          <w:rFonts w:ascii="Sakkal Majalla" w:hAnsi="Sakkal Majalla" w:cs="Sakkal Majalla"/>
          <w:b/>
          <w:bCs/>
          <w:sz w:val="36"/>
          <w:szCs w:val="36"/>
          <w:rtl/>
        </w:rPr>
        <w:t>:</w:t>
      </w:r>
      <w:bookmarkEnd w:id="9"/>
    </w:p>
    <w:p w14:paraId="7B868FB9" w14:textId="3F951E9E" w:rsidR="001100F0" w:rsidRPr="00272791" w:rsidRDefault="00FB2AD0"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rPr>
        <w:t>هدفت هذه الدراسة الى</w:t>
      </w:r>
      <w:r w:rsidR="003C01B9" w:rsidRPr="00272791">
        <w:rPr>
          <w:rFonts w:ascii="Sakkal Majalla" w:hAnsi="Sakkal Majalla" w:cs="Sakkal Majalla"/>
          <w:sz w:val="28"/>
          <w:szCs w:val="28"/>
          <w:rtl/>
        </w:rPr>
        <w:t xml:space="preserve"> التعرف على </w:t>
      </w:r>
      <w:r w:rsidR="0085771C" w:rsidRPr="00272791">
        <w:rPr>
          <w:rFonts w:ascii="Sakkal Majalla" w:hAnsi="Sakkal Majalla" w:cs="Sakkal Majalla"/>
          <w:sz w:val="28"/>
          <w:szCs w:val="28"/>
          <w:rtl/>
          <w:lang w:bidi="ar-EG"/>
        </w:rPr>
        <w:t>أثر إدارة المشاريع بأبعادها( التكلفة- الجودة- الوقت- المجال) على أداء شركات التأمين بالتطبيق على شركات التأمين بالرياض.</w:t>
      </w:r>
    </w:p>
    <w:p w14:paraId="77EC8331" w14:textId="62133DDB" w:rsidR="00FB2AD0" w:rsidRPr="00272791" w:rsidRDefault="00992D35" w:rsidP="00676B64">
      <w:pPr>
        <w:spacing w:before="100" w:beforeAutospacing="1" w:after="100" w:afterAutospacing="1" w:line="360" w:lineRule="auto"/>
        <w:jc w:val="both"/>
        <w:rPr>
          <w:rFonts w:ascii="Sakkal Majalla" w:hAnsi="Sakkal Majalla" w:cs="Sakkal Majalla"/>
          <w:b/>
          <w:bCs/>
          <w:sz w:val="28"/>
          <w:szCs w:val="28"/>
          <w:rtl/>
        </w:rPr>
      </w:pPr>
      <w:r w:rsidRPr="00272791">
        <w:rPr>
          <w:rFonts w:ascii="Sakkal Majalla" w:hAnsi="Sakkal Majalla" w:cs="Sakkal Majalla"/>
          <w:sz w:val="28"/>
          <w:szCs w:val="28"/>
          <w:rtl/>
        </w:rPr>
        <w:lastRenderedPageBreak/>
        <w:t xml:space="preserve"> </w:t>
      </w:r>
      <w:r w:rsidR="003C01B9" w:rsidRPr="00272791">
        <w:rPr>
          <w:rFonts w:ascii="Sakkal Majalla" w:hAnsi="Sakkal Majalla" w:cs="Sakkal Majalla"/>
          <w:b/>
          <w:bCs/>
          <w:sz w:val="28"/>
          <w:szCs w:val="28"/>
          <w:rtl/>
        </w:rPr>
        <w:t>وقد تفرع من هذا الهدف مجموعة من الأهداف الفرعية التي تتمثل فيما يلي:</w:t>
      </w:r>
      <w:r w:rsidR="00FB2AD0" w:rsidRPr="00272791">
        <w:rPr>
          <w:rFonts w:ascii="Sakkal Majalla" w:hAnsi="Sakkal Majalla" w:cs="Sakkal Majalla"/>
          <w:b/>
          <w:bCs/>
          <w:sz w:val="28"/>
          <w:szCs w:val="28"/>
          <w:rtl/>
        </w:rPr>
        <w:t xml:space="preserve"> </w:t>
      </w:r>
    </w:p>
    <w:p w14:paraId="26603CEF" w14:textId="3F62DF58" w:rsidR="003C01B9" w:rsidRPr="00272791" w:rsidRDefault="003C01B9"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rPr>
      </w:pPr>
      <w:r w:rsidRPr="00272791">
        <w:rPr>
          <w:rFonts w:ascii="Sakkal Majalla" w:hAnsi="Sakkal Majalla" w:cs="Sakkal Majalla"/>
          <w:sz w:val="28"/>
          <w:szCs w:val="28"/>
          <w:rtl/>
        </w:rPr>
        <w:t xml:space="preserve">التعرف على مدى تأثير </w:t>
      </w:r>
      <w:r w:rsidR="0085771C" w:rsidRPr="00272791">
        <w:rPr>
          <w:rFonts w:ascii="Sakkal Majalla" w:hAnsi="Sakkal Majalla" w:cs="Sakkal Majalla"/>
          <w:sz w:val="28"/>
          <w:szCs w:val="28"/>
          <w:rtl/>
        </w:rPr>
        <w:t xml:space="preserve">التكلفة على </w:t>
      </w:r>
      <w:r w:rsidR="0085771C" w:rsidRPr="00272791">
        <w:rPr>
          <w:rFonts w:ascii="Sakkal Majalla" w:hAnsi="Sakkal Majalla" w:cs="Sakkal Majalla"/>
          <w:sz w:val="28"/>
          <w:szCs w:val="28"/>
          <w:rtl/>
          <w:lang w:bidi="ar-EG"/>
        </w:rPr>
        <w:t>أداء شركات التأمين بالتطبيق على شركات التأمين بالرياض</w:t>
      </w:r>
      <w:r w:rsidR="001100F0" w:rsidRPr="00272791">
        <w:rPr>
          <w:rFonts w:ascii="Sakkal Majalla" w:hAnsi="Sakkal Majalla" w:cs="Sakkal Majalla"/>
          <w:sz w:val="28"/>
          <w:szCs w:val="28"/>
          <w:rtl/>
        </w:rPr>
        <w:t>.</w:t>
      </w:r>
    </w:p>
    <w:p w14:paraId="4D768CFF" w14:textId="09C918D3" w:rsidR="00BF5032" w:rsidRPr="00272791" w:rsidRDefault="003C01B9"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rPr>
      </w:pPr>
      <w:r w:rsidRPr="00272791">
        <w:rPr>
          <w:rFonts w:ascii="Sakkal Majalla" w:hAnsi="Sakkal Majalla" w:cs="Sakkal Majalla"/>
          <w:sz w:val="28"/>
          <w:szCs w:val="28"/>
          <w:rtl/>
        </w:rPr>
        <w:t xml:space="preserve">معرف أثر </w:t>
      </w:r>
      <w:r w:rsidR="0085771C" w:rsidRPr="00272791">
        <w:rPr>
          <w:rFonts w:ascii="Sakkal Majalla" w:hAnsi="Sakkal Majalla" w:cs="Sakkal Majalla"/>
          <w:sz w:val="28"/>
          <w:szCs w:val="28"/>
          <w:rtl/>
        </w:rPr>
        <w:t xml:space="preserve">الجودة على </w:t>
      </w:r>
      <w:r w:rsidR="0085771C" w:rsidRPr="00272791">
        <w:rPr>
          <w:rFonts w:ascii="Sakkal Majalla" w:hAnsi="Sakkal Majalla" w:cs="Sakkal Majalla"/>
          <w:sz w:val="28"/>
          <w:szCs w:val="28"/>
          <w:rtl/>
          <w:lang w:bidi="ar-EG"/>
        </w:rPr>
        <w:t>أداء شركات التأمين بالتطبيق على شركات التأمين بالرياض</w:t>
      </w:r>
      <w:r w:rsidR="0085771C" w:rsidRPr="00272791">
        <w:rPr>
          <w:rFonts w:ascii="Sakkal Majalla" w:hAnsi="Sakkal Majalla" w:cs="Sakkal Majalla"/>
          <w:sz w:val="28"/>
          <w:szCs w:val="28"/>
          <w:rtl/>
        </w:rPr>
        <w:t>.</w:t>
      </w:r>
    </w:p>
    <w:p w14:paraId="36F1E4B6" w14:textId="14E897A3" w:rsidR="00BD4702" w:rsidRPr="00272791" w:rsidRDefault="003C01B9"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 xml:space="preserve">التعرف على وجود أثر ذو دلالة إحصائية </w:t>
      </w:r>
      <w:r w:rsidR="0085771C" w:rsidRPr="00272791">
        <w:rPr>
          <w:rFonts w:ascii="Sakkal Majalla" w:hAnsi="Sakkal Majalla" w:cs="Sakkal Majalla"/>
          <w:sz w:val="28"/>
          <w:szCs w:val="28"/>
          <w:rtl/>
        </w:rPr>
        <w:t xml:space="preserve">للوقت على </w:t>
      </w:r>
      <w:r w:rsidR="0085771C" w:rsidRPr="00272791">
        <w:rPr>
          <w:rFonts w:ascii="Sakkal Majalla" w:hAnsi="Sakkal Majalla" w:cs="Sakkal Majalla"/>
          <w:sz w:val="28"/>
          <w:szCs w:val="28"/>
          <w:rtl/>
          <w:lang w:bidi="ar-EG"/>
        </w:rPr>
        <w:t>أداء شركات التأمين بالتطبيق على شركات التأمين بالرياض.</w:t>
      </w:r>
    </w:p>
    <w:p w14:paraId="3A0E0549" w14:textId="297A76E3" w:rsidR="0085771C" w:rsidRPr="00272791" w:rsidRDefault="0085771C"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lang w:bidi="ar-EG"/>
        </w:rPr>
        <w:t>التعرف على مدى تأثير المجال على أداء شركات التأمين بالتطبيق على شركات التأمين بالرياض.</w:t>
      </w:r>
    </w:p>
    <w:p w14:paraId="1911C915" w14:textId="68BB7BA4" w:rsidR="00F445FA" w:rsidRPr="00272791" w:rsidRDefault="00FB2AD0"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 xml:space="preserve">تقديم توصيات </w:t>
      </w:r>
      <w:r w:rsidR="00BD4702" w:rsidRPr="00272791">
        <w:rPr>
          <w:rFonts w:ascii="Sakkal Majalla" w:hAnsi="Sakkal Majalla" w:cs="Sakkal Majalla"/>
          <w:sz w:val="28"/>
          <w:szCs w:val="28"/>
          <w:rtl/>
        </w:rPr>
        <w:t xml:space="preserve">لتفعيل </w:t>
      </w:r>
      <w:r w:rsidR="0085771C" w:rsidRPr="00272791">
        <w:rPr>
          <w:rFonts w:ascii="Sakkal Majalla" w:hAnsi="Sakkal Majalla" w:cs="Sakkal Majalla"/>
          <w:sz w:val="28"/>
          <w:szCs w:val="28"/>
          <w:rtl/>
        </w:rPr>
        <w:t>أثر إدارة المشاريع على أداء شركات التأمين بالتطبيق على شركات التأمين بالرياض.</w:t>
      </w:r>
    </w:p>
    <w:p w14:paraId="36F619BF" w14:textId="6632446F" w:rsidR="00A74F76" w:rsidRPr="00676B64" w:rsidRDefault="00676B64" w:rsidP="00676B64">
      <w:pPr>
        <w:jc w:val="both"/>
        <w:outlineLvl w:val="1"/>
        <w:rPr>
          <w:rFonts w:ascii="Sakkal Majalla" w:hAnsi="Sakkal Majalla" w:cs="Sakkal Majalla"/>
          <w:b/>
          <w:bCs/>
          <w:sz w:val="36"/>
          <w:szCs w:val="36"/>
          <w:rtl/>
        </w:rPr>
      </w:pPr>
      <w:bookmarkStart w:id="10" w:name="_Toc180452266"/>
      <w:r>
        <w:rPr>
          <w:rFonts w:ascii="Sakkal Majalla" w:hAnsi="Sakkal Majalla" w:cs="Sakkal Majalla" w:hint="cs"/>
          <w:b/>
          <w:bCs/>
          <w:sz w:val="36"/>
          <w:szCs w:val="36"/>
          <w:rtl/>
        </w:rPr>
        <w:t xml:space="preserve">5.1 </w:t>
      </w:r>
      <w:r w:rsidR="00D22171" w:rsidRPr="00676B64">
        <w:rPr>
          <w:rFonts w:ascii="Sakkal Majalla" w:hAnsi="Sakkal Majalla" w:cs="Sakkal Majalla"/>
          <w:b/>
          <w:bCs/>
          <w:sz w:val="36"/>
          <w:szCs w:val="36"/>
          <w:rtl/>
        </w:rPr>
        <w:t>تساؤلات الدراسة</w:t>
      </w:r>
      <w:bookmarkEnd w:id="10"/>
    </w:p>
    <w:p w14:paraId="7EFAB7A1" w14:textId="47180021" w:rsidR="003C01B9" w:rsidRPr="00272791" w:rsidRDefault="003C01B9" w:rsidP="00272791">
      <w:pPr>
        <w:spacing w:before="100" w:beforeAutospacing="1" w:after="100" w:afterAutospacing="1" w:line="360" w:lineRule="auto"/>
        <w:ind w:firstLine="720"/>
        <w:jc w:val="both"/>
        <w:rPr>
          <w:rFonts w:ascii="Sakkal Majalla" w:hAnsi="Sakkal Majalla" w:cs="Sakkal Majalla"/>
          <w:sz w:val="28"/>
          <w:szCs w:val="28"/>
          <w:rtl/>
        </w:rPr>
      </w:pPr>
      <w:proofErr w:type="spellStart"/>
      <w:r w:rsidRPr="00272791">
        <w:rPr>
          <w:rFonts w:ascii="Sakkal Majalla" w:hAnsi="Sakkal Majalla" w:cs="Sakkal Majalla"/>
          <w:sz w:val="28"/>
          <w:szCs w:val="28"/>
          <w:rtl/>
        </w:rPr>
        <w:t>بناءا</w:t>
      </w:r>
      <w:proofErr w:type="spellEnd"/>
      <w:r w:rsidRPr="00272791">
        <w:rPr>
          <w:rFonts w:ascii="Sakkal Majalla" w:hAnsi="Sakkal Majalla" w:cs="Sakkal Majalla"/>
          <w:sz w:val="28"/>
          <w:szCs w:val="28"/>
          <w:rtl/>
        </w:rPr>
        <w:t xml:space="preserve"> على مشكلة الدراسة السابقة فإننا يمكننا صياغة مشكلة الدراسة في سؤال رئيسي يتمثل في:</w:t>
      </w:r>
    </w:p>
    <w:p w14:paraId="0FAD1920" w14:textId="716266D9" w:rsidR="003C01B9" w:rsidRPr="00272791" w:rsidRDefault="003C01B9"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b/>
          <w:bCs/>
          <w:sz w:val="28"/>
          <w:szCs w:val="28"/>
          <w:rtl/>
        </w:rPr>
        <w:t>السؤال الرئيسي:</w:t>
      </w:r>
      <w:r w:rsidRPr="00272791">
        <w:rPr>
          <w:rFonts w:ascii="Sakkal Majalla" w:hAnsi="Sakkal Majalla" w:cs="Sakkal Majalla"/>
          <w:sz w:val="28"/>
          <w:szCs w:val="28"/>
          <w:rtl/>
        </w:rPr>
        <w:t xml:space="preserve"> هل يوجد </w:t>
      </w:r>
      <w:r w:rsidR="0085771C" w:rsidRPr="00272791">
        <w:rPr>
          <w:rFonts w:ascii="Sakkal Majalla" w:hAnsi="Sakkal Majalla" w:cs="Sakkal Majalla"/>
          <w:sz w:val="28"/>
          <w:szCs w:val="28"/>
          <w:rtl/>
          <w:lang w:bidi="ar-EG"/>
        </w:rPr>
        <w:t>أثر إدارة المشاريع بأبعادها( التكلفة- الجودة- الوقت- المجال) على أداء شركات التأمين بالتطبيق على شركات التأمين بالرياض</w:t>
      </w:r>
      <w:r w:rsidR="00E26B84" w:rsidRPr="00272791">
        <w:rPr>
          <w:rFonts w:ascii="Sakkal Majalla" w:hAnsi="Sakkal Majalla" w:cs="Sakkal Majalla"/>
          <w:sz w:val="28"/>
          <w:szCs w:val="28"/>
          <w:rtl/>
        </w:rPr>
        <w:t>؟</w:t>
      </w:r>
    </w:p>
    <w:p w14:paraId="1EFD7F04" w14:textId="51EF1267" w:rsidR="003C01B9" w:rsidRPr="00676B64" w:rsidRDefault="003C01B9" w:rsidP="00676B64">
      <w:pPr>
        <w:spacing w:before="100" w:beforeAutospacing="1" w:after="100" w:afterAutospacing="1" w:line="360" w:lineRule="auto"/>
        <w:jc w:val="both"/>
        <w:rPr>
          <w:rFonts w:ascii="Sakkal Majalla" w:hAnsi="Sakkal Majalla" w:cs="Sakkal Majalla"/>
          <w:b/>
          <w:bCs/>
          <w:sz w:val="28"/>
          <w:szCs w:val="28"/>
          <w:rtl/>
          <w:lang w:bidi="ar-EG"/>
        </w:rPr>
      </w:pPr>
      <w:r w:rsidRPr="00676B64">
        <w:rPr>
          <w:rFonts w:ascii="Sakkal Majalla" w:hAnsi="Sakkal Majalla" w:cs="Sakkal Majalla"/>
          <w:b/>
          <w:bCs/>
          <w:sz w:val="28"/>
          <w:szCs w:val="28"/>
          <w:rtl/>
          <w:lang w:bidi="ar-EG"/>
        </w:rPr>
        <w:t>ويتفرع من السؤال الرئيسي مجموعة من الأسئلة الفرعية على النحو التالي:</w:t>
      </w:r>
    </w:p>
    <w:p w14:paraId="2DAC6C74" w14:textId="60DD7343" w:rsidR="003C01B9" w:rsidRPr="00272791" w:rsidRDefault="003C01B9"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 xml:space="preserve">ما مدى تأثير </w:t>
      </w:r>
      <w:r w:rsidR="0085771C" w:rsidRPr="00272791">
        <w:rPr>
          <w:rFonts w:ascii="Sakkal Majalla" w:hAnsi="Sakkal Majalla" w:cs="Sakkal Majalla"/>
          <w:sz w:val="28"/>
          <w:szCs w:val="28"/>
          <w:rtl/>
          <w:lang w:bidi="ar-EG"/>
        </w:rPr>
        <w:t>التكلفة على أداء شركات التأمين بالتطبيق على شركات التأمين بالرياض</w:t>
      </w:r>
      <w:r w:rsidRPr="00272791">
        <w:rPr>
          <w:rFonts w:ascii="Sakkal Majalla" w:hAnsi="Sakkal Majalla" w:cs="Sakkal Majalla"/>
          <w:sz w:val="28"/>
          <w:szCs w:val="28"/>
          <w:rtl/>
          <w:lang w:bidi="ar-EG"/>
        </w:rPr>
        <w:t>؟</w:t>
      </w:r>
    </w:p>
    <w:p w14:paraId="6B0E8422" w14:textId="363A87BA" w:rsidR="003C01B9" w:rsidRPr="00272791" w:rsidRDefault="00E26B84"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إلى أي مدى ت</w:t>
      </w:r>
      <w:r w:rsidR="003C01B9" w:rsidRPr="00272791">
        <w:rPr>
          <w:rFonts w:ascii="Sakkal Majalla" w:hAnsi="Sakkal Majalla" w:cs="Sakkal Majalla"/>
          <w:sz w:val="28"/>
          <w:szCs w:val="28"/>
          <w:rtl/>
          <w:lang w:bidi="ar-EG"/>
        </w:rPr>
        <w:t xml:space="preserve">ؤثر </w:t>
      </w:r>
      <w:r w:rsidR="0085771C" w:rsidRPr="00272791">
        <w:rPr>
          <w:rFonts w:ascii="Sakkal Majalla" w:hAnsi="Sakkal Majalla" w:cs="Sakkal Majalla"/>
          <w:sz w:val="28"/>
          <w:szCs w:val="28"/>
          <w:rtl/>
          <w:lang w:bidi="ar-EG"/>
        </w:rPr>
        <w:t>الجودة على أداء شركات التأمين بالتطبيق على شركات التأمين بالرياض</w:t>
      </w:r>
      <w:r w:rsidR="00F445FA" w:rsidRPr="00272791">
        <w:rPr>
          <w:rFonts w:ascii="Sakkal Majalla" w:hAnsi="Sakkal Majalla" w:cs="Sakkal Majalla"/>
          <w:sz w:val="28"/>
          <w:szCs w:val="28"/>
          <w:rtl/>
          <w:lang w:bidi="ar-EG"/>
        </w:rPr>
        <w:t>؟</w:t>
      </w:r>
    </w:p>
    <w:p w14:paraId="0A578E3D" w14:textId="6FF0D64D" w:rsidR="00BD4702" w:rsidRPr="00272791" w:rsidRDefault="003C01B9"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lang w:bidi="ar-EG"/>
        </w:rPr>
      </w:pPr>
      <w:r w:rsidRPr="00272791">
        <w:rPr>
          <w:rFonts w:ascii="Sakkal Majalla" w:hAnsi="Sakkal Majalla" w:cs="Sakkal Majalla"/>
          <w:sz w:val="28"/>
          <w:szCs w:val="28"/>
          <w:rtl/>
          <w:lang w:bidi="ar-EG"/>
        </w:rPr>
        <w:t xml:space="preserve">هل يوجد أثر ذو دلالة إحصائية </w:t>
      </w:r>
      <w:r w:rsidR="0085771C" w:rsidRPr="00272791">
        <w:rPr>
          <w:rFonts w:ascii="Sakkal Majalla" w:hAnsi="Sakkal Majalla" w:cs="Sakkal Majalla"/>
          <w:sz w:val="28"/>
          <w:szCs w:val="28"/>
          <w:rtl/>
          <w:lang w:bidi="ar-EG"/>
        </w:rPr>
        <w:t>للوقت على أداء شركات التأمين بالتطبيق على شركات التأمين بالرياض</w:t>
      </w:r>
      <w:r w:rsidR="00BD4702" w:rsidRPr="00272791">
        <w:rPr>
          <w:rFonts w:ascii="Sakkal Majalla" w:hAnsi="Sakkal Majalla" w:cs="Sakkal Majalla"/>
          <w:sz w:val="28"/>
          <w:szCs w:val="28"/>
          <w:rtl/>
          <w:lang w:bidi="ar-EG"/>
        </w:rPr>
        <w:t>؟</w:t>
      </w:r>
    </w:p>
    <w:p w14:paraId="055A3B5E" w14:textId="1A638333" w:rsidR="0085771C" w:rsidRPr="00272791" w:rsidRDefault="0085771C"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lang w:bidi="ar-EG"/>
        </w:rPr>
      </w:pPr>
      <w:r w:rsidRPr="00272791">
        <w:rPr>
          <w:rFonts w:ascii="Sakkal Majalla" w:hAnsi="Sakkal Majalla" w:cs="Sakkal Majalla"/>
          <w:sz w:val="28"/>
          <w:szCs w:val="28"/>
          <w:rtl/>
          <w:lang w:bidi="ar-EG"/>
        </w:rPr>
        <w:t>إلى أي مدى يؤثر المجال على أداء شركات التأمين بالتطبيق على شركات التأمين بالرياض؟</w:t>
      </w:r>
    </w:p>
    <w:p w14:paraId="56B19CA7" w14:textId="79117C9A" w:rsidR="00D22171" w:rsidRPr="00676B64" w:rsidRDefault="00676B64" w:rsidP="00676B64">
      <w:pPr>
        <w:jc w:val="both"/>
        <w:outlineLvl w:val="1"/>
        <w:rPr>
          <w:rFonts w:ascii="Sakkal Majalla" w:hAnsi="Sakkal Majalla" w:cs="Sakkal Majalla"/>
          <w:b/>
          <w:bCs/>
          <w:sz w:val="36"/>
          <w:szCs w:val="36"/>
          <w:rtl/>
        </w:rPr>
      </w:pPr>
      <w:bookmarkStart w:id="11" w:name="_Toc180452267"/>
      <w:r>
        <w:rPr>
          <w:rFonts w:ascii="Sakkal Majalla" w:hAnsi="Sakkal Majalla" w:cs="Sakkal Majalla" w:hint="cs"/>
          <w:b/>
          <w:bCs/>
          <w:sz w:val="36"/>
          <w:szCs w:val="36"/>
          <w:rtl/>
        </w:rPr>
        <w:t xml:space="preserve">6.1 </w:t>
      </w:r>
      <w:r w:rsidR="00A74F76" w:rsidRPr="00676B64">
        <w:rPr>
          <w:rFonts w:ascii="Sakkal Majalla" w:hAnsi="Sakkal Majalla" w:cs="Sakkal Majalla"/>
          <w:b/>
          <w:bCs/>
          <w:sz w:val="36"/>
          <w:szCs w:val="36"/>
          <w:rtl/>
        </w:rPr>
        <w:t>فروض الدراسة:</w:t>
      </w:r>
      <w:bookmarkEnd w:id="11"/>
    </w:p>
    <w:p w14:paraId="0A2AC495" w14:textId="23836DEB" w:rsidR="00EA1FE4" w:rsidRPr="00272791" w:rsidRDefault="00EA1FE4"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من منطلق مشكلة الدراسة وأسئلتها يمكننا افتراض مجموعة من الفرضيات التي تتمثل فيما يلي:</w:t>
      </w:r>
    </w:p>
    <w:p w14:paraId="2CD6F9EA" w14:textId="77777777" w:rsidR="0085771C" w:rsidRPr="00272791" w:rsidRDefault="00EA1FE4" w:rsidP="0027279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272791">
        <w:rPr>
          <w:rFonts w:ascii="Sakkal Majalla" w:hAnsi="Sakkal Majalla" w:cs="Sakkal Majalla"/>
          <w:b/>
          <w:bCs/>
          <w:sz w:val="28"/>
          <w:szCs w:val="28"/>
          <w:rtl/>
        </w:rPr>
        <w:lastRenderedPageBreak/>
        <w:t>الفرضية الرئيسية</w:t>
      </w:r>
      <w:r w:rsidRPr="00272791">
        <w:rPr>
          <w:rFonts w:ascii="Sakkal Majalla" w:hAnsi="Sakkal Majalla" w:cs="Sakkal Majalla"/>
          <w:sz w:val="28"/>
          <w:szCs w:val="28"/>
          <w:rtl/>
        </w:rPr>
        <w:t>: يوجد أثر ذو دلالة إحصائية عند مستوى دلالة (</w:t>
      </w:r>
      <w:r w:rsidRPr="00272791">
        <w:rPr>
          <w:rFonts w:ascii="Cambria" w:hAnsi="Cambria" w:cs="Cambria"/>
          <w:sz w:val="28"/>
          <w:szCs w:val="28"/>
        </w:rPr>
        <w:t>α</w:t>
      </w:r>
      <w:r w:rsidRPr="00272791">
        <w:rPr>
          <w:rFonts w:ascii="Sakkal Majalla" w:hAnsi="Sakkal Majalla" w:cs="Sakkal Majalla"/>
          <w:sz w:val="28"/>
          <w:szCs w:val="28"/>
        </w:rPr>
        <w:t xml:space="preserve"> ≤ 0.05</w:t>
      </w:r>
      <w:r w:rsidRPr="00272791">
        <w:rPr>
          <w:rFonts w:ascii="Sakkal Majalla" w:hAnsi="Sakkal Majalla" w:cs="Sakkal Majalla"/>
          <w:sz w:val="28"/>
          <w:szCs w:val="28"/>
          <w:rtl/>
        </w:rPr>
        <w:t xml:space="preserve">)  </w:t>
      </w:r>
      <w:r w:rsidR="0085771C" w:rsidRPr="00272791">
        <w:rPr>
          <w:rFonts w:ascii="Sakkal Majalla" w:hAnsi="Sakkal Majalla" w:cs="Sakkal Majalla"/>
          <w:sz w:val="28"/>
          <w:szCs w:val="28"/>
          <w:rtl/>
          <w:lang w:bidi="ar-EG"/>
        </w:rPr>
        <w:t>أثر إدارة المشاريع بأبعادها( التكلفة- الجودة- الوقت- المجال) على أداء شركات التأمين بالتطبيق على شركات التأمين بالرياض.</w:t>
      </w:r>
    </w:p>
    <w:p w14:paraId="6A543477" w14:textId="4E3E4FE3" w:rsidR="00EA1FE4" w:rsidRPr="00272791" w:rsidRDefault="00EA1FE4" w:rsidP="00676B64">
      <w:pPr>
        <w:spacing w:before="100" w:beforeAutospacing="1" w:after="100" w:afterAutospacing="1" w:line="360" w:lineRule="auto"/>
        <w:jc w:val="both"/>
        <w:rPr>
          <w:rFonts w:ascii="Sakkal Majalla" w:hAnsi="Sakkal Majalla" w:cs="Sakkal Majalla"/>
          <w:b/>
          <w:bCs/>
          <w:sz w:val="28"/>
          <w:szCs w:val="28"/>
          <w:rtl/>
        </w:rPr>
      </w:pPr>
      <w:r w:rsidRPr="00272791">
        <w:rPr>
          <w:rFonts w:ascii="Sakkal Majalla" w:hAnsi="Sakkal Majalla" w:cs="Sakkal Majalla"/>
          <w:b/>
          <w:bCs/>
          <w:sz w:val="28"/>
          <w:szCs w:val="28"/>
          <w:rtl/>
        </w:rPr>
        <w:t>ويتفرع منها مجموعة من الفرضيات الفرعية على النحو التالي:</w:t>
      </w:r>
    </w:p>
    <w:p w14:paraId="0D68610A" w14:textId="4E2F975C" w:rsidR="00EA1FE4" w:rsidRPr="00272791" w:rsidRDefault="00EA1FE4"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lang w:bidi="ar-EG"/>
        </w:rPr>
      </w:pPr>
      <w:r w:rsidRPr="00676B64">
        <w:rPr>
          <w:rFonts w:ascii="Sakkal Majalla" w:hAnsi="Sakkal Majalla" w:cs="Sakkal Majalla"/>
          <w:sz w:val="28"/>
          <w:szCs w:val="28"/>
          <w:rtl/>
          <w:lang w:bidi="ar-EG"/>
        </w:rPr>
        <w:t>الفرضية الفرعية الأولى</w:t>
      </w:r>
      <w:r w:rsidRPr="00272791">
        <w:rPr>
          <w:rFonts w:ascii="Sakkal Majalla" w:hAnsi="Sakkal Majalla" w:cs="Sakkal Majalla"/>
          <w:sz w:val="28"/>
          <w:szCs w:val="28"/>
          <w:rtl/>
          <w:lang w:bidi="ar-EG"/>
        </w:rPr>
        <w:t xml:space="preserve">: </w:t>
      </w:r>
      <w:r w:rsidR="0085771C" w:rsidRPr="00272791">
        <w:rPr>
          <w:rFonts w:ascii="Sakkal Majalla" w:hAnsi="Sakkal Majalla" w:cs="Sakkal Majalla"/>
          <w:sz w:val="28"/>
          <w:szCs w:val="28"/>
          <w:rtl/>
          <w:lang w:bidi="ar-EG"/>
        </w:rPr>
        <w:t xml:space="preserve">لا </w:t>
      </w:r>
      <w:r w:rsidRPr="00272791">
        <w:rPr>
          <w:rFonts w:ascii="Sakkal Majalla" w:hAnsi="Sakkal Majalla" w:cs="Sakkal Majalla"/>
          <w:sz w:val="28"/>
          <w:szCs w:val="28"/>
          <w:rtl/>
          <w:lang w:bidi="ar-EG"/>
        </w:rPr>
        <w:t>يوجد أثر ذو دلالة إحصائية عند مستوى دلالة (</w:t>
      </w:r>
      <w:r w:rsidRPr="00676B64">
        <w:rPr>
          <w:rFonts w:ascii="Cambria" w:hAnsi="Cambria" w:cs="Cambria"/>
          <w:sz w:val="28"/>
          <w:szCs w:val="28"/>
          <w:lang w:bidi="ar-EG"/>
        </w:rPr>
        <w:t>α</w:t>
      </w:r>
      <w:r w:rsidRPr="00272791">
        <w:rPr>
          <w:rFonts w:ascii="Sakkal Majalla" w:hAnsi="Sakkal Majalla" w:cs="Sakkal Majalla"/>
          <w:sz w:val="28"/>
          <w:szCs w:val="28"/>
          <w:lang w:bidi="ar-EG"/>
        </w:rPr>
        <w:t xml:space="preserve"> ≤ 0.05</w:t>
      </w:r>
      <w:r w:rsidRPr="00272791">
        <w:rPr>
          <w:rFonts w:ascii="Sakkal Majalla" w:hAnsi="Sakkal Majalla" w:cs="Sakkal Majalla"/>
          <w:sz w:val="28"/>
          <w:szCs w:val="28"/>
          <w:rtl/>
          <w:lang w:bidi="ar-EG"/>
        </w:rPr>
        <w:t xml:space="preserve">)  </w:t>
      </w:r>
      <w:r w:rsidR="0085771C" w:rsidRPr="00272791">
        <w:rPr>
          <w:rFonts w:ascii="Sakkal Majalla" w:hAnsi="Sakkal Majalla" w:cs="Sakkal Majalla"/>
          <w:sz w:val="28"/>
          <w:szCs w:val="28"/>
          <w:rtl/>
          <w:lang w:bidi="ar-EG"/>
        </w:rPr>
        <w:t>للتكلفة على أداء شركات التأمين بالتطبيق على شركات التأمين بالرياض</w:t>
      </w:r>
      <w:r w:rsidR="0072349B" w:rsidRPr="00272791">
        <w:rPr>
          <w:rFonts w:ascii="Sakkal Majalla" w:hAnsi="Sakkal Majalla" w:cs="Sakkal Majalla"/>
          <w:sz w:val="28"/>
          <w:szCs w:val="28"/>
          <w:rtl/>
          <w:lang w:bidi="ar-EG"/>
        </w:rPr>
        <w:t>.</w:t>
      </w:r>
    </w:p>
    <w:p w14:paraId="773703A7" w14:textId="12CE7845" w:rsidR="00C60E91" w:rsidRPr="00272791" w:rsidRDefault="00EA1FE4"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lang w:bidi="ar-EG"/>
        </w:rPr>
      </w:pPr>
      <w:r w:rsidRPr="00676B64">
        <w:rPr>
          <w:rFonts w:ascii="Sakkal Majalla" w:hAnsi="Sakkal Majalla" w:cs="Sakkal Majalla"/>
          <w:sz w:val="28"/>
          <w:szCs w:val="28"/>
          <w:rtl/>
          <w:lang w:bidi="ar-EG"/>
        </w:rPr>
        <w:t>الفرضية الفرعية الثانية</w:t>
      </w:r>
      <w:r w:rsidRPr="00272791">
        <w:rPr>
          <w:rFonts w:ascii="Sakkal Majalla" w:hAnsi="Sakkal Majalla" w:cs="Sakkal Majalla"/>
          <w:sz w:val="28"/>
          <w:szCs w:val="28"/>
          <w:rtl/>
          <w:lang w:bidi="ar-EG"/>
        </w:rPr>
        <w:t xml:space="preserve">: </w:t>
      </w:r>
      <w:r w:rsidR="0085771C" w:rsidRPr="00272791">
        <w:rPr>
          <w:rFonts w:ascii="Sakkal Majalla" w:hAnsi="Sakkal Majalla" w:cs="Sakkal Majalla"/>
          <w:sz w:val="28"/>
          <w:szCs w:val="28"/>
          <w:rtl/>
          <w:lang w:bidi="ar-EG"/>
        </w:rPr>
        <w:t xml:space="preserve">لا </w:t>
      </w:r>
      <w:r w:rsidRPr="00272791">
        <w:rPr>
          <w:rFonts w:ascii="Sakkal Majalla" w:hAnsi="Sakkal Majalla" w:cs="Sakkal Majalla"/>
          <w:sz w:val="28"/>
          <w:szCs w:val="28"/>
          <w:rtl/>
          <w:lang w:bidi="ar-EG"/>
        </w:rPr>
        <w:t>يوجد أثر ذو دلالة إحصائية عند مستوى دلالة (</w:t>
      </w:r>
      <w:r w:rsidRPr="00676B64">
        <w:rPr>
          <w:rFonts w:ascii="Cambria" w:hAnsi="Cambria" w:cs="Cambria"/>
          <w:sz w:val="28"/>
          <w:szCs w:val="28"/>
          <w:lang w:bidi="ar-EG"/>
        </w:rPr>
        <w:t>α</w:t>
      </w:r>
      <w:r w:rsidRPr="00272791">
        <w:rPr>
          <w:rFonts w:ascii="Sakkal Majalla" w:hAnsi="Sakkal Majalla" w:cs="Sakkal Majalla"/>
          <w:sz w:val="28"/>
          <w:szCs w:val="28"/>
          <w:lang w:bidi="ar-EG"/>
        </w:rPr>
        <w:t xml:space="preserve"> ≤ 0.05</w:t>
      </w:r>
      <w:r w:rsidRPr="00272791">
        <w:rPr>
          <w:rFonts w:ascii="Sakkal Majalla" w:hAnsi="Sakkal Majalla" w:cs="Sakkal Majalla"/>
          <w:sz w:val="28"/>
          <w:szCs w:val="28"/>
          <w:rtl/>
          <w:lang w:bidi="ar-EG"/>
        </w:rPr>
        <w:t xml:space="preserve">)  </w:t>
      </w:r>
      <w:r w:rsidR="0085771C" w:rsidRPr="00272791">
        <w:rPr>
          <w:rFonts w:ascii="Sakkal Majalla" w:hAnsi="Sakkal Majalla" w:cs="Sakkal Majalla"/>
          <w:sz w:val="28"/>
          <w:szCs w:val="28"/>
          <w:rtl/>
          <w:lang w:bidi="ar-EG"/>
        </w:rPr>
        <w:t>للجودة على أداء شركات التأمين بالتطبيق على شركات التأمين بالرياض.</w:t>
      </w:r>
    </w:p>
    <w:p w14:paraId="068635BE" w14:textId="31EADCD4" w:rsidR="00C60E91" w:rsidRPr="00272791" w:rsidRDefault="00EA1FE4"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lang w:bidi="ar-EG"/>
        </w:rPr>
      </w:pPr>
      <w:r w:rsidRPr="00676B64">
        <w:rPr>
          <w:rFonts w:ascii="Sakkal Majalla" w:hAnsi="Sakkal Majalla" w:cs="Sakkal Majalla"/>
          <w:sz w:val="28"/>
          <w:szCs w:val="28"/>
          <w:rtl/>
          <w:lang w:bidi="ar-EG"/>
        </w:rPr>
        <w:t>الفرضية الفرعية الثالثة</w:t>
      </w:r>
      <w:r w:rsidRPr="00272791">
        <w:rPr>
          <w:rFonts w:ascii="Sakkal Majalla" w:hAnsi="Sakkal Majalla" w:cs="Sakkal Majalla"/>
          <w:sz w:val="28"/>
          <w:szCs w:val="28"/>
          <w:rtl/>
          <w:lang w:bidi="ar-EG"/>
        </w:rPr>
        <w:t xml:space="preserve">: </w:t>
      </w:r>
      <w:r w:rsidR="0085771C" w:rsidRPr="00272791">
        <w:rPr>
          <w:rFonts w:ascii="Sakkal Majalla" w:hAnsi="Sakkal Majalla" w:cs="Sakkal Majalla"/>
          <w:sz w:val="28"/>
          <w:szCs w:val="28"/>
          <w:rtl/>
          <w:lang w:bidi="ar-EG"/>
        </w:rPr>
        <w:t xml:space="preserve">لا </w:t>
      </w:r>
      <w:r w:rsidRPr="00272791">
        <w:rPr>
          <w:rFonts w:ascii="Sakkal Majalla" w:hAnsi="Sakkal Majalla" w:cs="Sakkal Majalla"/>
          <w:sz w:val="28"/>
          <w:szCs w:val="28"/>
          <w:rtl/>
          <w:lang w:bidi="ar-EG"/>
        </w:rPr>
        <w:t>يوجد أثر ذو دلالة إحصائية عند مستوى دلالة (</w:t>
      </w:r>
      <w:r w:rsidRPr="00676B64">
        <w:rPr>
          <w:rFonts w:ascii="Cambria" w:hAnsi="Cambria" w:cs="Cambria"/>
          <w:sz w:val="28"/>
          <w:szCs w:val="28"/>
          <w:lang w:bidi="ar-EG"/>
        </w:rPr>
        <w:t>α</w:t>
      </w:r>
      <w:r w:rsidRPr="00272791">
        <w:rPr>
          <w:rFonts w:ascii="Sakkal Majalla" w:hAnsi="Sakkal Majalla" w:cs="Sakkal Majalla"/>
          <w:sz w:val="28"/>
          <w:szCs w:val="28"/>
          <w:lang w:bidi="ar-EG"/>
        </w:rPr>
        <w:t xml:space="preserve"> ≤ 0.05</w:t>
      </w:r>
      <w:r w:rsidRPr="00272791">
        <w:rPr>
          <w:rFonts w:ascii="Sakkal Majalla" w:hAnsi="Sakkal Majalla" w:cs="Sakkal Majalla"/>
          <w:sz w:val="28"/>
          <w:szCs w:val="28"/>
          <w:rtl/>
          <w:lang w:bidi="ar-EG"/>
        </w:rPr>
        <w:t xml:space="preserve">)  </w:t>
      </w:r>
      <w:r w:rsidR="0085771C" w:rsidRPr="00272791">
        <w:rPr>
          <w:rFonts w:ascii="Sakkal Majalla" w:hAnsi="Sakkal Majalla" w:cs="Sakkal Majalla"/>
          <w:sz w:val="28"/>
          <w:szCs w:val="28"/>
          <w:rtl/>
          <w:lang w:bidi="ar-EG"/>
        </w:rPr>
        <w:t>للوقت على أداء شركات التأمين بالتطبيق على شركات التأمين بالرياض.</w:t>
      </w:r>
    </w:p>
    <w:p w14:paraId="331E7082" w14:textId="24E69C99" w:rsidR="0085771C" w:rsidRPr="00272791" w:rsidRDefault="0085771C" w:rsidP="00676B64">
      <w:pPr>
        <w:pStyle w:val="a6"/>
        <w:numPr>
          <w:ilvl w:val="0"/>
          <w:numId w:val="194"/>
        </w:numPr>
        <w:spacing w:before="100" w:beforeAutospacing="1" w:after="100" w:afterAutospacing="1" w:line="360" w:lineRule="auto"/>
        <w:ind w:left="565"/>
        <w:jc w:val="both"/>
        <w:rPr>
          <w:rFonts w:ascii="Sakkal Majalla" w:hAnsi="Sakkal Majalla" w:cs="Sakkal Majalla"/>
          <w:sz w:val="28"/>
          <w:szCs w:val="28"/>
          <w:rtl/>
          <w:lang w:bidi="ar-EG"/>
        </w:rPr>
      </w:pPr>
      <w:r w:rsidRPr="00676B64">
        <w:rPr>
          <w:rFonts w:ascii="Sakkal Majalla" w:hAnsi="Sakkal Majalla" w:cs="Sakkal Majalla"/>
          <w:sz w:val="28"/>
          <w:szCs w:val="28"/>
          <w:rtl/>
          <w:lang w:bidi="ar-EG"/>
        </w:rPr>
        <w:t>الفرضية الفرعية الرابعة</w:t>
      </w:r>
      <w:r w:rsidRPr="00272791">
        <w:rPr>
          <w:rFonts w:ascii="Sakkal Majalla" w:hAnsi="Sakkal Majalla" w:cs="Sakkal Majalla"/>
          <w:sz w:val="28"/>
          <w:szCs w:val="28"/>
          <w:rtl/>
          <w:lang w:bidi="ar-EG"/>
        </w:rPr>
        <w:t>: لا يوجد أثر ذو دلالة إحصائية عند مستوى دلالة (</w:t>
      </w:r>
      <w:r w:rsidRPr="00676B64">
        <w:rPr>
          <w:rFonts w:ascii="Cambria" w:hAnsi="Cambria" w:cs="Cambria"/>
          <w:sz w:val="28"/>
          <w:szCs w:val="28"/>
          <w:lang w:bidi="ar-EG"/>
        </w:rPr>
        <w:t>α</w:t>
      </w:r>
      <w:r w:rsidRPr="00272791">
        <w:rPr>
          <w:rFonts w:ascii="Sakkal Majalla" w:hAnsi="Sakkal Majalla" w:cs="Sakkal Majalla"/>
          <w:sz w:val="28"/>
          <w:szCs w:val="28"/>
          <w:lang w:bidi="ar-EG"/>
        </w:rPr>
        <w:t xml:space="preserve"> ≤ 0.05</w:t>
      </w:r>
      <w:r w:rsidRPr="00272791">
        <w:rPr>
          <w:rFonts w:ascii="Sakkal Majalla" w:hAnsi="Sakkal Majalla" w:cs="Sakkal Majalla"/>
          <w:sz w:val="28"/>
          <w:szCs w:val="28"/>
          <w:rtl/>
          <w:lang w:bidi="ar-EG"/>
        </w:rPr>
        <w:t>)  للمجال على أداء شركات التأمين بالتطبيق على شركات التأمين بالرياض.</w:t>
      </w:r>
    </w:p>
    <w:p w14:paraId="2299F7C8" w14:textId="2CDCEF8E" w:rsidR="00B83AFA" w:rsidRPr="00676B64" w:rsidRDefault="00676B64" w:rsidP="00676B64">
      <w:pPr>
        <w:jc w:val="both"/>
        <w:outlineLvl w:val="1"/>
        <w:rPr>
          <w:rFonts w:ascii="Sakkal Majalla" w:hAnsi="Sakkal Majalla" w:cs="Sakkal Majalla"/>
          <w:b/>
          <w:bCs/>
          <w:sz w:val="36"/>
          <w:szCs w:val="36"/>
          <w:rtl/>
        </w:rPr>
      </w:pPr>
      <w:bookmarkStart w:id="12" w:name="_Toc180452268"/>
      <w:r>
        <w:rPr>
          <w:rFonts w:ascii="Sakkal Majalla" w:hAnsi="Sakkal Majalla" w:cs="Sakkal Majalla" w:hint="cs"/>
          <w:b/>
          <w:bCs/>
          <w:sz w:val="36"/>
          <w:szCs w:val="36"/>
          <w:rtl/>
        </w:rPr>
        <w:t xml:space="preserve">7.1 </w:t>
      </w:r>
      <w:r w:rsidR="00B83AFA" w:rsidRPr="00676B64">
        <w:rPr>
          <w:rFonts w:ascii="Sakkal Majalla" w:hAnsi="Sakkal Majalla" w:cs="Sakkal Majalla"/>
          <w:b/>
          <w:bCs/>
          <w:sz w:val="36"/>
          <w:szCs w:val="36"/>
          <w:rtl/>
        </w:rPr>
        <w:t>نموذج الدراسة:</w:t>
      </w:r>
      <w:bookmarkEnd w:id="12"/>
    </w:p>
    <w:p w14:paraId="020EAFC0" w14:textId="77777777" w:rsidR="0085771C" w:rsidRPr="00272791" w:rsidRDefault="00B83AFA" w:rsidP="0027279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272791">
        <w:rPr>
          <w:rFonts w:ascii="Sakkal Majalla" w:hAnsi="Sakkal Majalla" w:cs="Sakkal Majalla"/>
          <w:sz w:val="28"/>
          <w:szCs w:val="28"/>
          <w:rtl/>
          <w:lang w:bidi="ar-EG"/>
        </w:rPr>
        <w:t xml:space="preserve">تستهدف هذه الدراسة التعرف على </w:t>
      </w:r>
      <w:r w:rsidR="0085771C" w:rsidRPr="00272791">
        <w:rPr>
          <w:rFonts w:ascii="Sakkal Majalla" w:hAnsi="Sakkal Majalla" w:cs="Sakkal Majalla"/>
          <w:sz w:val="28"/>
          <w:szCs w:val="28"/>
          <w:rtl/>
          <w:lang w:bidi="ar-EG"/>
        </w:rPr>
        <w:t>أثر إدارة المشاريع بأبعادها( التكلفة- الجودة- الوقت- المجال) على أداء شركات التأمين بالتطبيق على شركات التأمين بالرياض.</w:t>
      </w:r>
    </w:p>
    <w:p w14:paraId="7DFBF812" w14:textId="60878BF2" w:rsidR="0072349B" w:rsidRPr="00D00E93" w:rsidRDefault="00B83AFA" w:rsidP="00D00E93">
      <w:pPr>
        <w:pStyle w:val="a6"/>
        <w:numPr>
          <w:ilvl w:val="0"/>
          <w:numId w:val="195"/>
        </w:numPr>
        <w:spacing w:before="100" w:beforeAutospacing="1" w:after="100" w:afterAutospacing="1" w:line="360" w:lineRule="auto"/>
        <w:jc w:val="both"/>
        <w:rPr>
          <w:rFonts w:ascii="Sakkal Majalla" w:hAnsi="Sakkal Majalla" w:cs="Sakkal Majalla"/>
          <w:b/>
          <w:bCs/>
          <w:sz w:val="28"/>
          <w:szCs w:val="28"/>
          <w:rtl/>
          <w:lang w:bidi="ar-EG"/>
        </w:rPr>
      </w:pPr>
      <w:r w:rsidRPr="00D00E93">
        <w:rPr>
          <w:rFonts w:ascii="Sakkal Majalla" w:hAnsi="Sakkal Majalla" w:cs="Sakkal Majalla"/>
          <w:b/>
          <w:bCs/>
          <w:sz w:val="28"/>
          <w:szCs w:val="28"/>
          <w:rtl/>
          <w:lang w:bidi="ar-EG"/>
        </w:rPr>
        <w:t>المتغير المستقل</w:t>
      </w:r>
      <w:r w:rsidRPr="00D00E93">
        <w:rPr>
          <w:rFonts w:ascii="Sakkal Majalla" w:hAnsi="Sakkal Majalla" w:cs="Sakkal Majalla"/>
          <w:sz w:val="28"/>
          <w:szCs w:val="28"/>
          <w:rtl/>
          <w:lang w:bidi="ar-EG"/>
        </w:rPr>
        <w:t xml:space="preserve">: </w:t>
      </w:r>
      <w:r w:rsidR="009C0A3B" w:rsidRPr="00D00E93">
        <w:rPr>
          <w:rFonts w:ascii="Sakkal Majalla" w:hAnsi="Sakkal Majalla" w:cs="Sakkal Majalla"/>
          <w:sz w:val="28"/>
          <w:szCs w:val="28"/>
          <w:rtl/>
          <w:lang w:bidi="ar-EG"/>
        </w:rPr>
        <w:t>إدارة المشاريع بأبعادها( التكلفة- الجودة- الوقت- المجال)</w:t>
      </w:r>
    </w:p>
    <w:p w14:paraId="009B9587" w14:textId="62288B06" w:rsidR="00C60E91" w:rsidRPr="00D00E93" w:rsidRDefault="00B83AFA" w:rsidP="00D00E93">
      <w:pPr>
        <w:pStyle w:val="a6"/>
        <w:numPr>
          <w:ilvl w:val="0"/>
          <w:numId w:val="195"/>
        </w:numPr>
        <w:spacing w:before="100" w:beforeAutospacing="1" w:after="100" w:afterAutospacing="1" w:line="360" w:lineRule="auto"/>
        <w:jc w:val="both"/>
        <w:rPr>
          <w:rFonts w:ascii="Sakkal Majalla" w:hAnsi="Sakkal Majalla" w:cs="Sakkal Majalla"/>
          <w:sz w:val="28"/>
          <w:szCs w:val="28"/>
          <w:rtl/>
          <w:lang w:bidi="ar-EG"/>
        </w:rPr>
      </w:pPr>
      <w:r w:rsidRPr="00D00E93">
        <w:rPr>
          <w:rFonts w:ascii="Sakkal Majalla" w:hAnsi="Sakkal Majalla" w:cs="Sakkal Majalla"/>
          <w:b/>
          <w:bCs/>
          <w:sz w:val="28"/>
          <w:szCs w:val="28"/>
          <w:rtl/>
          <w:lang w:bidi="ar-EG"/>
        </w:rPr>
        <w:t>المتغير التابع</w:t>
      </w:r>
      <w:r w:rsidRPr="00D00E93">
        <w:rPr>
          <w:rFonts w:ascii="Sakkal Majalla" w:hAnsi="Sakkal Majalla" w:cs="Sakkal Majalla"/>
          <w:sz w:val="28"/>
          <w:szCs w:val="28"/>
          <w:rtl/>
          <w:lang w:bidi="ar-EG"/>
        </w:rPr>
        <w:t xml:space="preserve">: </w:t>
      </w:r>
      <w:r w:rsidR="009C0A3B" w:rsidRPr="00D00E93">
        <w:rPr>
          <w:rFonts w:ascii="Sakkal Majalla" w:hAnsi="Sakkal Majalla" w:cs="Sakkal Majalla"/>
          <w:sz w:val="28"/>
          <w:szCs w:val="28"/>
          <w:rtl/>
          <w:lang w:bidi="ar-EG"/>
        </w:rPr>
        <w:t>أداء شركات التأمين</w:t>
      </w:r>
    </w:p>
    <w:p w14:paraId="27036B1F" w14:textId="77777777" w:rsidR="00676B64" w:rsidRDefault="00676B64" w:rsidP="00272791">
      <w:pPr>
        <w:spacing w:before="100" w:beforeAutospacing="1" w:after="100" w:afterAutospacing="1" w:line="360" w:lineRule="auto"/>
        <w:ind w:firstLine="720"/>
        <w:jc w:val="both"/>
        <w:rPr>
          <w:rFonts w:ascii="Sakkal Majalla" w:hAnsi="Sakkal Majalla" w:cs="Sakkal Majalla"/>
          <w:sz w:val="28"/>
          <w:szCs w:val="28"/>
          <w:rtl/>
          <w:lang w:bidi="ar-EG"/>
        </w:rPr>
      </w:pPr>
    </w:p>
    <w:p w14:paraId="522F44C1" w14:textId="729B1B40" w:rsidR="00D00E93" w:rsidRDefault="00D00E93">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3400A95" w14:textId="2B3302FE" w:rsidR="00D00E93" w:rsidRDefault="00D00E93" w:rsidP="00272791">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mc:AlternateContent>
          <mc:Choice Requires="wpg">
            <w:drawing>
              <wp:anchor distT="0" distB="0" distL="114300" distR="114300" simplePos="0" relativeHeight="251677184" behindDoc="0" locked="0" layoutInCell="1" allowOverlap="1" wp14:anchorId="5F068EC2" wp14:editId="12E3145C">
                <wp:simplePos x="0" y="0"/>
                <wp:positionH relativeFrom="margin">
                  <wp:align>right</wp:align>
                </wp:positionH>
                <wp:positionV relativeFrom="paragraph">
                  <wp:posOffset>26</wp:posOffset>
                </wp:positionV>
                <wp:extent cx="4921149" cy="2171700"/>
                <wp:effectExtent l="0" t="0" r="13335" b="19050"/>
                <wp:wrapNone/>
                <wp:docPr id="2048543491" name="مجموعة 8"/>
                <wp:cNvGraphicFramePr/>
                <a:graphic xmlns:a="http://schemas.openxmlformats.org/drawingml/2006/main">
                  <a:graphicData uri="http://schemas.microsoft.com/office/word/2010/wordprocessingGroup">
                    <wpg:wgp>
                      <wpg:cNvGrpSpPr/>
                      <wpg:grpSpPr>
                        <a:xfrm>
                          <a:off x="0" y="0"/>
                          <a:ext cx="4921149" cy="2171700"/>
                          <a:chOff x="0" y="0"/>
                          <a:chExt cx="4921149" cy="2171700"/>
                        </a:xfrm>
                      </wpg:grpSpPr>
                      <wps:wsp>
                        <wps:cNvPr id="2015970160" name="مستطيل: زاوية واحدة مستديرة 6"/>
                        <wps:cNvSpPr/>
                        <wps:spPr>
                          <a:xfrm>
                            <a:off x="2501799" y="0"/>
                            <a:ext cx="2419350" cy="2171700"/>
                          </a:xfrm>
                          <a:prstGeom prst="round1Rect">
                            <a:avLst/>
                          </a:prstGeom>
                          <a:solidFill>
                            <a:srgbClr val="9CE4EE"/>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EB2C05" w14:textId="77777777" w:rsidR="00D00E93" w:rsidRPr="00D00E93" w:rsidRDefault="00D00E93" w:rsidP="00D00E93">
                              <w:pPr>
                                <w:pStyle w:val="a6"/>
                                <w:rPr>
                                  <w:rFonts w:ascii="Simplified Arabic" w:hAnsi="Simplified Arabic" w:cs="Simplified Arabic"/>
                                  <w:color w:val="000000" w:themeColor="text1"/>
                                  <w:sz w:val="28"/>
                                  <w:szCs w:val="28"/>
                                  <w:rtl/>
                                  <w:lang w:bidi="ar-EG"/>
                                </w:rPr>
                              </w:pPr>
                              <w:r w:rsidRPr="00D00E93">
                                <w:rPr>
                                  <w:rFonts w:ascii="Simplified Arabic" w:hAnsi="Simplified Arabic" w:cs="Simplified Arabic" w:hint="cs"/>
                                  <w:color w:val="000000" w:themeColor="text1"/>
                                  <w:sz w:val="28"/>
                                  <w:szCs w:val="28"/>
                                  <w:rtl/>
                                  <w:lang w:bidi="ar-EG"/>
                                </w:rPr>
                                <w:t>المتغير المستقل</w:t>
                              </w:r>
                            </w:p>
                            <w:p w14:paraId="41047FED" w14:textId="77777777" w:rsidR="00D00E93" w:rsidRPr="00D00E93" w:rsidRDefault="00D00E93" w:rsidP="00D00E93">
                              <w:pPr>
                                <w:pStyle w:val="a6"/>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 إدارة المشاريع</w:t>
                              </w:r>
                              <w:r w:rsidRPr="00D00E93">
                                <w:rPr>
                                  <w:rFonts w:ascii="Simplified Arabic" w:hAnsi="Simplified Arabic" w:cs="Simplified Arabic" w:hint="cs"/>
                                  <w:color w:val="000000" w:themeColor="text1"/>
                                  <w:sz w:val="28"/>
                                  <w:szCs w:val="28"/>
                                  <w:rtl/>
                                </w:rPr>
                                <w:t>)</w:t>
                              </w:r>
                            </w:p>
                            <w:p w14:paraId="64AC8535" w14:textId="77777777"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التكلفة</w:t>
                              </w:r>
                            </w:p>
                            <w:p w14:paraId="497F217D" w14:textId="77777777"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الوقت</w:t>
                              </w:r>
                            </w:p>
                            <w:p w14:paraId="2D348D15" w14:textId="77777777"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الجودة</w:t>
                              </w:r>
                            </w:p>
                            <w:p w14:paraId="10A9BB24" w14:textId="234CF9AC"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المجال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99163284" name="مستطيل: زاوية واحدة مستديرة 6"/>
                        <wps:cNvSpPr/>
                        <wps:spPr>
                          <a:xfrm>
                            <a:off x="0" y="1294790"/>
                            <a:ext cx="2419350" cy="876300"/>
                          </a:xfrm>
                          <a:prstGeom prst="round1Rect">
                            <a:avLst/>
                          </a:prstGeom>
                          <a:solidFill>
                            <a:srgbClr val="9CE4EE"/>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A1C350" w14:textId="77777777" w:rsidR="00D00E93" w:rsidRPr="00D00E93" w:rsidRDefault="00D00E93" w:rsidP="00D00E93">
                              <w:pPr>
                                <w:jc w:val="center"/>
                                <w:rPr>
                                  <w:rFonts w:ascii="Simplified Arabic" w:hAnsi="Simplified Arabic" w:cs="Simplified Arabic"/>
                                  <w:color w:val="000000" w:themeColor="text1"/>
                                  <w:sz w:val="28"/>
                                  <w:szCs w:val="28"/>
                                  <w:rtl/>
                                  <w:lang w:bidi="ar-EG"/>
                                </w:rPr>
                              </w:pPr>
                              <w:r w:rsidRPr="00D00E93">
                                <w:rPr>
                                  <w:rFonts w:ascii="Simplified Arabic" w:hAnsi="Simplified Arabic" w:cs="Simplified Arabic" w:hint="cs"/>
                                  <w:color w:val="000000" w:themeColor="text1"/>
                                  <w:sz w:val="28"/>
                                  <w:szCs w:val="28"/>
                                  <w:rtl/>
                                  <w:lang w:bidi="ar-EG"/>
                                </w:rPr>
                                <w:t>المتغير التابع</w:t>
                              </w:r>
                            </w:p>
                            <w:p w14:paraId="0262380A" w14:textId="77777777" w:rsidR="00D00E93" w:rsidRPr="00D00E93" w:rsidRDefault="00D00E93" w:rsidP="00D00E93">
                              <w:pPr>
                                <w:pStyle w:val="a6"/>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أداء شركات التأمين</w:t>
                              </w:r>
                            </w:p>
                            <w:p w14:paraId="426B0799" w14:textId="77777777" w:rsidR="00D00E93" w:rsidRPr="00D00E93" w:rsidRDefault="00D00E93" w:rsidP="00D00E93">
                              <w:pP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44036201" name="موصل: على شكل مرفق 7"/>
                        <wps:cNvCnPr/>
                        <wps:spPr>
                          <a:xfrm flipH="1">
                            <a:off x="1122274" y="541324"/>
                            <a:ext cx="1353210" cy="746151"/>
                          </a:xfrm>
                          <a:prstGeom prst="bentConnector3">
                            <a:avLst>
                              <a:gd name="adj1" fmla="val 100005"/>
                            </a:avLst>
                          </a:prstGeom>
                          <a:ln w="38100">
                            <a:solidFill>
                              <a:srgbClr val="A4BDE6"/>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F068EC2" id="مجموعة 8" o:spid="_x0000_s1026" style="position:absolute;left:0;text-align:left;margin-left:336.3pt;margin-top:0;width:387.5pt;height:171pt;z-index:251677184;mso-position-horizontal:right;mso-position-horizontal-relative:margin" coordsize="49211,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">
                <v:shape id="مستطيل: زاوية واحدة مستديرة 6" o:spid="_x0000_s1027" style="position:absolute;left:25017;width:24194;height:21717;visibility:visible;mso-wrap-style:square;v-text-anchor:middle" coordsize="2419350,2171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" adj="-11796480,,5400" path="m,l2057393,v199903,,361957,162054,361957,361957l2419350,2171700,,2171700,,xe" fillcolor="#9ce4ee" strokecolor="#c00000" strokeweight="1pt">
                  <v:stroke joinstyle="miter"/>
                  <v:formulas/>
                  <v:path arrowok="t" o:connecttype="custom" o:connectlocs="0,0;2057393,0;2419350,361957;2419350,2171700;0,2171700;0,0" o:connectangles="0,0,0,0,0,0" textboxrect="0,0,2419350,2171700"/>
                  <v:textbox>
                    <w:txbxContent>
                      <w:p w14:paraId="08EB2C05" w14:textId="77777777" w:rsidR="00D00E93" w:rsidRPr="00D00E93" w:rsidRDefault="00D00E93" w:rsidP="00D00E93">
                        <w:pPr>
                          <w:pStyle w:val="a6"/>
                          <w:rPr>
                            <w:rFonts w:ascii="Simplified Arabic" w:hAnsi="Simplified Arabic" w:cs="Simplified Arabic"/>
                            <w:color w:val="000000" w:themeColor="text1"/>
                            <w:sz w:val="28"/>
                            <w:szCs w:val="28"/>
                            <w:rtl/>
                            <w:lang w:bidi="ar-EG"/>
                          </w:rPr>
                        </w:pPr>
                        <w:r w:rsidRPr="00D00E93">
                          <w:rPr>
                            <w:rFonts w:ascii="Simplified Arabic" w:hAnsi="Simplified Arabic" w:cs="Simplified Arabic" w:hint="cs"/>
                            <w:color w:val="000000" w:themeColor="text1"/>
                            <w:sz w:val="28"/>
                            <w:szCs w:val="28"/>
                            <w:rtl/>
                            <w:lang w:bidi="ar-EG"/>
                          </w:rPr>
                          <w:t>المتغير المستقل</w:t>
                        </w:r>
                      </w:p>
                      <w:p w14:paraId="41047FED" w14:textId="77777777" w:rsidR="00D00E93" w:rsidRPr="00D00E93" w:rsidRDefault="00D00E93" w:rsidP="00D00E93">
                        <w:pPr>
                          <w:pStyle w:val="a6"/>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 إدارة المشاريع</w:t>
                        </w:r>
                        <w:r w:rsidRPr="00D00E93">
                          <w:rPr>
                            <w:rFonts w:ascii="Simplified Arabic" w:hAnsi="Simplified Arabic" w:cs="Simplified Arabic" w:hint="cs"/>
                            <w:color w:val="000000" w:themeColor="text1"/>
                            <w:sz w:val="28"/>
                            <w:szCs w:val="28"/>
                            <w:rtl/>
                          </w:rPr>
                          <w:t>)</w:t>
                        </w:r>
                      </w:p>
                      <w:p w14:paraId="64AC8535" w14:textId="77777777"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التكلفة</w:t>
                        </w:r>
                      </w:p>
                      <w:p w14:paraId="497F217D" w14:textId="77777777"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الوقت</w:t>
                        </w:r>
                      </w:p>
                      <w:p w14:paraId="2D348D15" w14:textId="77777777"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الجودة</w:t>
                        </w:r>
                      </w:p>
                      <w:p w14:paraId="10A9BB24" w14:textId="234CF9AC" w:rsidR="00D00E93" w:rsidRPr="00D00E93" w:rsidRDefault="00D00E93" w:rsidP="00D00E93">
                        <w:pPr>
                          <w:pStyle w:val="a6"/>
                          <w:numPr>
                            <w:ilvl w:val="0"/>
                            <w:numId w:val="37"/>
                          </w:numPr>
                          <w:jc w:val="center"/>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المجال</w:t>
                        </w:r>
                      </w:p>
                    </w:txbxContent>
                  </v:textbox>
                </v:shape>
                <v:shape id="مستطيل: زاوية واحدة مستديرة 6" o:spid="_x0000_s1028" style="position:absolute;top:12947;width:24193;height:8763;visibility:visible;mso-wrap-style:square;v-text-anchor:middle" coordsize="2419350,876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" adj="-11796480,,5400" path="m,l2273297,v80663,,146053,65390,146053,146053l2419350,876300,,876300,,xe" fillcolor="#9ce4ee" strokecolor="#c00000" strokeweight="1pt">
                  <v:stroke joinstyle="miter"/>
                  <v:formulas/>
                  <v:path arrowok="t" o:connecttype="custom" o:connectlocs="0,0;2273297,0;2419350,146053;2419350,876300;0,876300;0,0" o:connectangles="0,0,0,0,0,0" textboxrect="0,0,2419350,876300"/>
                  <v:textbox>
                    <w:txbxContent>
                      <w:p w14:paraId="4DA1C350" w14:textId="77777777" w:rsidR="00D00E93" w:rsidRPr="00D00E93" w:rsidRDefault="00D00E93" w:rsidP="00D00E93">
                        <w:pPr>
                          <w:jc w:val="center"/>
                          <w:rPr>
                            <w:rFonts w:ascii="Simplified Arabic" w:hAnsi="Simplified Arabic" w:cs="Simplified Arabic"/>
                            <w:color w:val="000000" w:themeColor="text1"/>
                            <w:sz w:val="28"/>
                            <w:szCs w:val="28"/>
                            <w:rtl/>
                            <w:lang w:bidi="ar-EG"/>
                          </w:rPr>
                        </w:pPr>
                        <w:r w:rsidRPr="00D00E93">
                          <w:rPr>
                            <w:rFonts w:ascii="Simplified Arabic" w:hAnsi="Simplified Arabic" w:cs="Simplified Arabic" w:hint="cs"/>
                            <w:color w:val="000000" w:themeColor="text1"/>
                            <w:sz w:val="28"/>
                            <w:szCs w:val="28"/>
                            <w:rtl/>
                            <w:lang w:bidi="ar-EG"/>
                          </w:rPr>
                          <w:t>المتغير التابع</w:t>
                        </w:r>
                      </w:p>
                      <w:p w14:paraId="0262380A" w14:textId="77777777" w:rsidR="00D00E93" w:rsidRPr="00D00E93" w:rsidRDefault="00D00E93" w:rsidP="00D00E93">
                        <w:pPr>
                          <w:pStyle w:val="a6"/>
                          <w:rPr>
                            <w:rFonts w:ascii="Simplified Arabic" w:hAnsi="Simplified Arabic" w:cs="Simplified Arabic"/>
                            <w:color w:val="000000" w:themeColor="text1"/>
                            <w:sz w:val="28"/>
                            <w:szCs w:val="28"/>
                          </w:rPr>
                        </w:pPr>
                        <w:r w:rsidRPr="00D00E93">
                          <w:rPr>
                            <w:rFonts w:ascii="Simplified Arabic" w:hAnsi="Simplified Arabic" w:cs="Simplified Arabic" w:hint="cs"/>
                            <w:color w:val="000000" w:themeColor="text1"/>
                            <w:sz w:val="28"/>
                            <w:szCs w:val="28"/>
                            <w:rtl/>
                            <w:lang w:bidi="ar-EG"/>
                          </w:rPr>
                          <w:t>أداء شركات التأمين</w:t>
                        </w:r>
                      </w:p>
                      <w:p w14:paraId="426B0799" w14:textId="77777777" w:rsidR="00D00E93" w:rsidRPr="00D00E93" w:rsidRDefault="00D00E93" w:rsidP="00D00E93">
                        <w:pPr>
                          <w:rPr>
                            <w:color w:val="000000" w:themeColor="text1"/>
                          </w:rPr>
                        </w:pP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7" o:spid="_x0000_s1029" type="#_x0000_t34" style="position:absolute;left:11222;top:5413;width:13532;height:746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" adj="21601" strokecolor="#a4bde6" strokeweight="3pt">
                  <v:stroke endarrow="block"/>
                </v:shape>
                <w10:wrap anchorx="margin"/>
              </v:group>
            </w:pict>
          </mc:Fallback>
        </mc:AlternateContent>
      </w:r>
    </w:p>
    <w:p w14:paraId="4A4B6F06" w14:textId="0F42EC5C" w:rsidR="00D00E93" w:rsidRDefault="00D00E93" w:rsidP="00272791">
      <w:pPr>
        <w:spacing w:before="100" w:beforeAutospacing="1" w:after="100" w:afterAutospacing="1" w:line="360" w:lineRule="auto"/>
        <w:ind w:firstLine="720"/>
        <w:jc w:val="both"/>
        <w:rPr>
          <w:rFonts w:ascii="Sakkal Majalla" w:hAnsi="Sakkal Majalla" w:cs="Sakkal Majalla"/>
          <w:sz w:val="28"/>
          <w:szCs w:val="28"/>
          <w:rtl/>
          <w:lang w:bidi="ar-EG"/>
        </w:rPr>
      </w:pPr>
    </w:p>
    <w:p w14:paraId="51E46B0A" w14:textId="3F1EA84A" w:rsidR="00D00E93" w:rsidRDefault="00D00E93" w:rsidP="00272791">
      <w:pPr>
        <w:spacing w:before="100" w:beforeAutospacing="1" w:after="100" w:afterAutospacing="1" w:line="360" w:lineRule="auto"/>
        <w:ind w:firstLine="720"/>
        <w:jc w:val="both"/>
        <w:rPr>
          <w:rFonts w:ascii="Sakkal Majalla" w:hAnsi="Sakkal Majalla" w:cs="Sakkal Majalla"/>
          <w:sz w:val="28"/>
          <w:szCs w:val="28"/>
          <w:rtl/>
          <w:lang w:bidi="ar-EG"/>
        </w:rPr>
      </w:pPr>
    </w:p>
    <w:p w14:paraId="00CE9BEB" w14:textId="77777777" w:rsidR="00676B64" w:rsidRPr="00272791" w:rsidRDefault="00676B64" w:rsidP="00272791">
      <w:pPr>
        <w:spacing w:before="100" w:beforeAutospacing="1" w:after="100" w:afterAutospacing="1" w:line="360" w:lineRule="auto"/>
        <w:ind w:firstLine="720"/>
        <w:jc w:val="both"/>
        <w:rPr>
          <w:rFonts w:ascii="Sakkal Majalla" w:hAnsi="Sakkal Majalla" w:cs="Sakkal Majalla"/>
          <w:sz w:val="28"/>
          <w:szCs w:val="28"/>
          <w:rtl/>
          <w:lang w:bidi="ar-EG"/>
        </w:rPr>
      </w:pPr>
    </w:p>
    <w:p w14:paraId="1202A937" w14:textId="0684917D" w:rsidR="00723C14" w:rsidRPr="00272791" w:rsidRDefault="00DA6986"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من إعداد الباحث</w:t>
      </w:r>
    </w:p>
    <w:p w14:paraId="76D397BE" w14:textId="4863BDEA" w:rsidR="00D22171" w:rsidRPr="00676B64" w:rsidRDefault="00676B64" w:rsidP="00676B64">
      <w:pPr>
        <w:jc w:val="both"/>
        <w:outlineLvl w:val="1"/>
        <w:rPr>
          <w:rFonts w:ascii="Sakkal Majalla" w:hAnsi="Sakkal Majalla" w:cs="Sakkal Majalla"/>
          <w:b/>
          <w:bCs/>
          <w:sz w:val="36"/>
          <w:szCs w:val="36"/>
          <w:rtl/>
        </w:rPr>
      </w:pPr>
      <w:bookmarkStart w:id="13" w:name="_Toc180452269"/>
      <w:r>
        <w:rPr>
          <w:rFonts w:ascii="Sakkal Majalla" w:hAnsi="Sakkal Majalla" w:cs="Sakkal Majalla" w:hint="cs"/>
          <w:b/>
          <w:bCs/>
          <w:sz w:val="36"/>
          <w:szCs w:val="36"/>
          <w:rtl/>
        </w:rPr>
        <w:t xml:space="preserve">8.1 </w:t>
      </w:r>
      <w:r w:rsidR="00D22171" w:rsidRPr="00676B64">
        <w:rPr>
          <w:rFonts w:ascii="Sakkal Majalla" w:hAnsi="Sakkal Majalla" w:cs="Sakkal Majalla"/>
          <w:b/>
          <w:bCs/>
          <w:sz w:val="36"/>
          <w:szCs w:val="36"/>
          <w:rtl/>
        </w:rPr>
        <w:t>الدراسات السابقة</w:t>
      </w:r>
      <w:r w:rsidR="00A74F76" w:rsidRPr="00676B64">
        <w:rPr>
          <w:rFonts w:ascii="Sakkal Majalla" w:hAnsi="Sakkal Majalla" w:cs="Sakkal Majalla"/>
          <w:b/>
          <w:bCs/>
          <w:sz w:val="36"/>
          <w:szCs w:val="36"/>
          <w:rtl/>
        </w:rPr>
        <w:t>:</w:t>
      </w:r>
      <w:bookmarkEnd w:id="13"/>
    </w:p>
    <w:p w14:paraId="06D9A21E" w14:textId="68945C0F" w:rsidR="00A74F76" w:rsidRPr="00D00E93" w:rsidRDefault="004D42FE" w:rsidP="00D00E93">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Pr>
      </w:pPr>
      <w:r w:rsidRPr="00D00E93">
        <w:rPr>
          <w:rFonts w:ascii="Sakkal Majalla" w:hAnsi="Sakkal Majalla" w:cs="Sakkal Majalla"/>
          <w:b/>
          <w:bCs/>
          <w:sz w:val="28"/>
          <w:szCs w:val="28"/>
          <w:u w:val="single"/>
          <w:rtl/>
        </w:rPr>
        <w:t xml:space="preserve">دراسة ( </w:t>
      </w:r>
      <w:r w:rsidR="009C0A3B" w:rsidRPr="00D00E93">
        <w:rPr>
          <w:rFonts w:ascii="Sakkal Majalla" w:hAnsi="Sakkal Majalla" w:cs="Sakkal Majalla"/>
          <w:b/>
          <w:bCs/>
          <w:sz w:val="28"/>
          <w:szCs w:val="28"/>
          <w:u w:val="single"/>
          <w:rtl/>
        </w:rPr>
        <w:t>باقر، 2020</w:t>
      </w:r>
      <w:r w:rsidR="002829EB" w:rsidRPr="00D00E93">
        <w:rPr>
          <w:rFonts w:ascii="Sakkal Majalla" w:hAnsi="Sakkal Majalla" w:cs="Sakkal Majalla"/>
          <w:b/>
          <w:bCs/>
          <w:sz w:val="28"/>
          <w:szCs w:val="28"/>
          <w:u w:val="single"/>
          <w:rtl/>
        </w:rPr>
        <w:t>)</w:t>
      </w:r>
    </w:p>
    <w:p w14:paraId="1664A4FC" w14:textId="0AC33FB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هدفت الدراسة الحالية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272791">
        <w:rPr>
          <w:rFonts w:ascii="Sakkal Majalla" w:hAnsi="Sakkal Majalla" w:cs="Sakkal Majalla"/>
          <w:sz w:val="28"/>
          <w:szCs w:val="28"/>
          <w:rtl/>
        </w:rPr>
        <w:t>المنظمية</w:t>
      </w:r>
      <w:proofErr w:type="spellEnd"/>
      <w:r w:rsidRPr="00272791">
        <w:rPr>
          <w:rFonts w:ascii="Sakkal Majalla" w:hAnsi="Sakkal Majalla" w:cs="Sakkal Majalla"/>
          <w:sz w:val="28"/>
          <w:szCs w:val="28"/>
          <w:rtl/>
        </w:rPr>
        <w:t xml:space="preserve"> في الهيئة العامة للطرق والنقل البري في دولة الكويت. </w:t>
      </w:r>
    </w:p>
    <w:p w14:paraId="5A99DA67" w14:textId="7777777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w:t>
      </w:r>
    </w:p>
    <w:p w14:paraId="7F7012B0" w14:textId="7777777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w:t>
      </w:r>
      <w:r w:rsidRPr="00272791">
        <w:rPr>
          <w:rFonts w:ascii="Sakkal Majalla" w:hAnsi="Sakkal Majalla" w:cs="Sakkal Majalla"/>
          <w:sz w:val="28"/>
          <w:szCs w:val="28"/>
          <w:rtl/>
        </w:rPr>
        <w:lastRenderedPageBreak/>
        <w:t>استخدام برنامج نمذجة المعادلات الهيكلية للمربعات الصغرى الجزئية (</w:t>
      </w:r>
      <w:r w:rsidRPr="00272791">
        <w:rPr>
          <w:rFonts w:ascii="Sakkal Majalla" w:hAnsi="Sakkal Majalla" w:cs="Sakkal Majalla"/>
          <w:sz w:val="28"/>
          <w:szCs w:val="28"/>
        </w:rPr>
        <w:t>PLS-SEM</w:t>
      </w:r>
      <w:r w:rsidRPr="00272791">
        <w:rPr>
          <w:rFonts w:ascii="Sakkal Majalla" w:hAnsi="Sakkal Majalla" w:cs="Sakkal Majalla"/>
          <w:sz w:val="28"/>
          <w:szCs w:val="28"/>
          <w:rtl/>
        </w:rPr>
        <w:t>) لتحليل واختبار الفرضيات.</w:t>
      </w:r>
    </w:p>
    <w:p w14:paraId="5C7BE28D" w14:textId="7777777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272791">
        <w:rPr>
          <w:rFonts w:ascii="Sakkal Majalla" w:hAnsi="Sakkal Majalla" w:cs="Sakkal Majalla"/>
          <w:sz w:val="28"/>
          <w:szCs w:val="28"/>
          <w:rtl/>
        </w:rPr>
        <w:t>المنظمية</w:t>
      </w:r>
      <w:proofErr w:type="spellEnd"/>
      <w:r w:rsidRPr="00272791">
        <w:rPr>
          <w:rFonts w:ascii="Sakkal Majalla" w:hAnsi="Sakkal Majalla" w:cs="Sakkal Majalla"/>
          <w:sz w:val="28"/>
          <w:szCs w:val="28"/>
          <w:rtl/>
        </w:rPr>
        <w:t xml:space="preserve">، ووجود أثر ذي دلالة إحصائية للثقافة </w:t>
      </w:r>
      <w:proofErr w:type="spellStart"/>
      <w:r w:rsidRPr="00272791">
        <w:rPr>
          <w:rFonts w:ascii="Sakkal Majalla" w:hAnsi="Sakkal Majalla" w:cs="Sakkal Majalla"/>
          <w:sz w:val="28"/>
          <w:szCs w:val="28"/>
          <w:rtl/>
        </w:rPr>
        <w:t>المنظمية</w:t>
      </w:r>
      <w:proofErr w:type="spellEnd"/>
      <w:r w:rsidRPr="00272791">
        <w:rPr>
          <w:rFonts w:ascii="Sakkal Majalla" w:hAnsi="Sakkal Majalla" w:cs="Sakkal Majalla"/>
          <w:sz w:val="28"/>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272791">
        <w:rPr>
          <w:rFonts w:ascii="Sakkal Majalla" w:hAnsi="Sakkal Majalla" w:cs="Sakkal Majalla"/>
          <w:sz w:val="28"/>
          <w:szCs w:val="28"/>
          <w:rtl/>
        </w:rPr>
        <w:t>المنظمية</w:t>
      </w:r>
      <w:proofErr w:type="spellEnd"/>
      <w:r w:rsidRPr="00272791">
        <w:rPr>
          <w:rFonts w:ascii="Sakkal Majalla" w:hAnsi="Sakkal Majalla" w:cs="Sakkal Majalla"/>
          <w:sz w:val="28"/>
          <w:szCs w:val="28"/>
          <w:rtl/>
        </w:rPr>
        <w:t xml:space="preserve"> كمتغير وسيط في الهيئة العامة للطرق والنقل البري في دولة الكويت. في ضوء نتائج الدراسة الحالية.</w:t>
      </w:r>
    </w:p>
    <w:p w14:paraId="237E73A7" w14:textId="17AF2A1F"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u w:val="single"/>
        </w:rPr>
      </w:pPr>
      <w:r w:rsidRPr="00272791">
        <w:rPr>
          <w:rFonts w:ascii="Sakkal Majalla" w:hAnsi="Sakkal Majalla" w:cs="Sakkal Majalla"/>
          <w:sz w:val="28"/>
          <w:szCs w:val="28"/>
          <w:rtl/>
        </w:rPr>
        <w:t xml:space="preserve">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272791">
        <w:rPr>
          <w:rFonts w:ascii="Sakkal Majalla" w:hAnsi="Sakkal Majalla" w:cs="Sakkal Majalla"/>
          <w:sz w:val="28"/>
          <w:szCs w:val="28"/>
        </w:rPr>
        <w:t>Primaver</w:t>
      </w:r>
      <w:proofErr w:type="spellEnd"/>
      <w:r w:rsidRPr="00272791">
        <w:rPr>
          <w:rFonts w:ascii="Sakkal Majalla" w:hAnsi="Sakkal Majalla" w:cs="Sakkal Majalla"/>
          <w:sz w:val="28"/>
          <w:szCs w:val="28"/>
          <w:rtl/>
        </w:rPr>
        <w:t xml:space="preserve"> ربط برنامج الدفعات </w:t>
      </w:r>
      <w:r w:rsidRPr="00272791">
        <w:rPr>
          <w:rFonts w:ascii="Sakkal Majalla" w:hAnsi="Sakkal Majalla" w:cs="Sakkal Majalla"/>
          <w:sz w:val="28"/>
          <w:szCs w:val="28"/>
        </w:rPr>
        <w:t>KIMS</w:t>
      </w:r>
      <w:r w:rsidRPr="00272791">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469E09A1" w14:textId="2AA9DFC4" w:rsidR="002829EB" w:rsidRPr="00F95C21" w:rsidRDefault="002829EB"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tl/>
        </w:rPr>
      </w:pPr>
      <w:r w:rsidRPr="00F95C21">
        <w:rPr>
          <w:rFonts w:ascii="Sakkal Majalla" w:hAnsi="Sakkal Majalla" w:cs="Sakkal Majalla"/>
          <w:b/>
          <w:bCs/>
          <w:sz w:val="28"/>
          <w:szCs w:val="28"/>
          <w:u w:val="single"/>
          <w:rtl/>
        </w:rPr>
        <w:t xml:space="preserve">دراسة( </w:t>
      </w:r>
      <w:r w:rsidR="009C0A3B" w:rsidRPr="00F95C21">
        <w:rPr>
          <w:rFonts w:ascii="Sakkal Majalla" w:hAnsi="Sakkal Majalla" w:cs="Sakkal Majalla"/>
          <w:b/>
          <w:bCs/>
          <w:sz w:val="28"/>
          <w:szCs w:val="28"/>
          <w:u w:val="single"/>
          <w:rtl/>
        </w:rPr>
        <w:t>العبد اللات، 2021</w:t>
      </w:r>
      <w:r w:rsidRPr="00F95C21">
        <w:rPr>
          <w:rFonts w:ascii="Sakkal Majalla" w:hAnsi="Sakkal Majalla" w:cs="Sakkal Majalla"/>
          <w:b/>
          <w:bCs/>
          <w:sz w:val="28"/>
          <w:szCs w:val="28"/>
          <w:u w:val="single"/>
          <w:rtl/>
        </w:rPr>
        <w:t>)</w:t>
      </w:r>
    </w:p>
    <w:p w14:paraId="706ABDAC" w14:textId="7777777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w:t>
      </w:r>
      <w:r w:rsidRPr="00272791">
        <w:rPr>
          <w:rFonts w:ascii="Sakkal Majalla" w:hAnsi="Sakkal Majalla" w:cs="Sakkal Majalla"/>
          <w:sz w:val="28"/>
          <w:szCs w:val="28"/>
          <w:rtl/>
        </w:rPr>
        <w:lastRenderedPageBreak/>
        <w:t>الجودة وإدارة الجدول الزمني وإدارة النطاق وإدارة التكلفة وإدارة المخاطر وإدارة الموارد) من خلال التخطيط لإدارة الأزمات كمتغير معدل في أمانة عمان الكبرى.</w:t>
      </w:r>
    </w:p>
    <w:p w14:paraId="6D3C8177" w14:textId="7777777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w:t>
      </w:r>
    </w:p>
    <w:p w14:paraId="325A1085" w14:textId="77777777" w:rsidR="009C0A3B" w:rsidRPr="0027279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 </w:t>
      </w:r>
    </w:p>
    <w:p w14:paraId="49684989" w14:textId="09C20F48" w:rsidR="00F95C21" w:rsidRDefault="009C0A3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74D0EC82" w14:textId="77777777" w:rsidR="00F95C21" w:rsidRDefault="00F95C21">
      <w:pPr>
        <w:bidi w:val="0"/>
        <w:rPr>
          <w:rFonts w:ascii="Sakkal Majalla" w:hAnsi="Sakkal Majalla" w:cs="Sakkal Majalla"/>
          <w:sz w:val="28"/>
          <w:szCs w:val="28"/>
          <w:rtl/>
        </w:rPr>
      </w:pPr>
      <w:r>
        <w:rPr>
          <w:rFonts w:ascii="Sakkal Majalla" w:hAnsi="Sakkal Majalla" w:cs="Sakkal Majalla"/>
          <w:sz w:val="28"/>
          <w:szCs w:val="28"/>
          <w:rtl/>
        </w:rPr>
        <w:br w:type="page"/>
      </w:r>
    </w:p>
    <w:p w14:paraId="4AA2B5C1" w14:textId="40D9EDA7" w:rsidR="00A74F76" w:rsidRPr="00F95C21" w:rsidRDefault="002829EB"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tl/>
        </w:rPr>
      </w:pPr>
      <w:r w:rsidRPr="00F95C21">
        <w:rPr>
          <w:rFonts w:ascii="Sakkal Majalla" w:hAnsi="Sakkal Majalla" w:cs="Sakkal Majalla"/>
          <w:b/>
          <w:bCs/>
          <w:sz w:val="28"/>
          <w:szCs w:val="28"/>
          <w:u w:val="single"/>
          <w:rtl/>
        </w:rPr>
        <w:lastRenderedPageBreak/>
        <w:t xml:space="preserve">دراسة( </w:t>
      </w:r>
      <w:r w:rsidR="00F4485B" w:rsidRPr="00F95C21">
        <w:rPr>
          <w:rFonts w:ascii="Sakkal Majalla" w:hAnsi="Sakkal Majalla" w:cs="Sakkal Majalla"/>
          <w:b/>
          <w:bCs/>
          <w:sz w:val="28"/>
          <w:szCs w:val="28"/>
          <w:u w:val="single"/>
          <w:rtl/>
        </w:rPr>
        <w:t>فرحات، 2018</w:t>
      </w:r>
      <w:r w:rsidRPr="00F95C21">
        <w:rPr>
          <w:rFonts w:ascii="Sakkal Majalla" w:hAnsi="Sakkal Majalla" w:cs="Sakkal Majalla"/>
          <w:b/>
          <w:bCs/>
          <w:sz w:val="28"/>
          <w:szCs w:val="28"/>
          <w:u w:val="single"/>
          <w:rtl/>
        </w:rPr>
        <w:t>)</w:t>
      </w:r>
    </w:p>
    <w:p w14:paraId="413C8874" w14:textId="77777777" w:rsidR="00F4485B" w:rsidRPr="00272791" w:rsidRDefault="00F4485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هدفت هذه الرسالة إلى دراسة أهم العوامل التي قد تؤثر على توجه رواد الأعمال لاستخدام البرامج المحاسبية المحوسبة في عملهم، وقياس أثر ذلك على تحسين الأداء المالي للمشرع الريادي وتقديم نظرة عامة عن مفهوم المشاريع الريادية، الواقع والمعوقات، بالإضافة إلى ماهية البرامج المحاسبية المحوسبة ومزايا استخدامها ودورها في تحسين الأداء المالي.</w:t>
      </w:r>
    </w:p>
    <w:p w14:paraId="1B169D50" w14:textId="77777777" w:rsidR="00F4485B" w:rsidRPr="00272791" w:rsidRDefault="00F4485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لتحقيق أهداف الدراسة تم تقسيم منهجية هذه الدراسة إلى شقين أحدهما استقرائي يتمثل في الإطار النظري لمشكلة الدراسة واستطلاع الدراسات السابقة التي تناولت محاور ريادة الأعمال بالإضافة إلى البرامج المحاسبية المحوسبة والجوانب المتعلقة بها.</w:t>
      </w:r>
    </w:p>
    <w:p w14:paraId="36C4163A" w14:textId="77777777" w:rsidR="00F4485B" w:rsidRPr="00272791" w:rsidRDefault="00F4485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كما تم التطرق إلى ماهية حاضنة </w:t>
      </w:r>
      <w:proofErr w:type="spellStart"/>
      <w:r w:rsidRPr="00272791">
        <w:rPr>
          <w:rFonts w:ascii="Sakkal Majalla" w:hAnsi="Sakkal Majalla" w:cs="Sakkal Majalla"/>
          <w:sz w:val="28"/>
          <w:szCs w:val="28"/>
          <w:rtl/>
        </w:rPr>
        <w:t>يوكاس</w:t>
      </w:r>
      <w:proofErr w:type="spellEnd"/>
      <w:r w:rsidRPr="00272791">
        <w:rPr>
          <w:rFonts w:ascii="Sakkal Majalla" w:hAnsi="Sakkal Majalla" w:cs="Sakkal Majalla"/>
          <w:sz w:val="28"/>
          <w:szCs w:val="28"/>
          <w:rtl/>
        </w:rPr>
        <w:t xml:space="preserve"> كونها الحالة التي تجري عليها الدراسة، والثاني استنباطي يتمثل في الجانب التطبيقي العملي من خلال دراسة ميدانية تعتمد على المقابلة والاستبيان، وقد تم توزيع 105 استبانة بأسلوب المسح الشامل على رواد الأعمال المستفيدين من حاضنة </w:t>
      </w:r>
      <w:proofErr w:type="spellStart"/>
      <w:r w:rsidRPr="00272791">
        <w:rPr>
          <w:rFonts w:ascii="Sakkal Majalla" w:hAnsi="Sakkal Majalla" w:cs="Sakkal Majalla"/>
          <w:sz w:val="28"/>
          <w:szCs w:val="28"/>
          <w:rtl/>
        </w:rPr>
        <w:t>يوكاس</w:t>
      </w:r>
      <w:proofErr w:type="spellEnd"/>
      <w:r w:rsidRPr="00272791">
        <w:rPr>
          <w:rFonts w:ascii="Sakkal Majalla" w:hAnsi="Sakkal Majalla" w:cs="Sakkal Majalla"/>
          <w:sz w:val="28"/>
          <w:szCs w:val="28"/>
          <w:rtl/>
        </w:rPr>
        <w:t>، بواقع 48 مشروع، استرد منها عدد 88 بنسبة استرداد 86%، وتم تحليل إجابات المبحوثين بالاستخدام على البرنامج الإحصائي (</w:t>
      </w:r>
      <w:r w:rsidRPr="00272791">
        <w:rPr>
          <w:rFonts w:ascii="Sakkal Majalla" w:hAnsi="Sakkal Majalla" w:cs="Sakkal Majalla"/>
          <w:sz w:val="28"/>
          <w:szCs w:val="28"/>
        </w:rPr>
        <w:t>SPSS</w:t>
      </w:r>
      <w:r w:rsidRPr="00272791">
        <w:rPr>
          <w:rFonts w:ascii="Sakkal Majalla" w:hAnsi="Sakkal Majalla" w:cs="Sakkal Majalla"/>
          <w:sz w:val="28"/>
          <w:szCs w:val="28"/>
          <w:rtl/>
        </w:rPr>
        <w:t xml:space="preserve">) لتحليل البيانات واختبار الفرضيات. </w:t>
      </w:r>
    </w:p>
    <w:p w14:paraId="53AC3910" w14:textId="77777777" w:rsidR="00F4485B" w:rsidRPr="00272791" w:rsidRDefault="00F4485B"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وكانت نتائج الدراسة لها تأثير كبير على المشاريع الريادية في فلسطين، والمساعدة في إعداد منهجية ومادة عملية مبنية على أسس البحث العلمي لدى حاضنات الأعمال كحلول خلاقة للمشكلات المحاسبية التي منها فئة كبيرة من الرواد، حيث تمثل أولا دليل على ملائمة العوامل المؤثرة (الفائدة المدركة من البرامج المحاسبية المحوسبة، سهولة استخدامها، التدريب الجيد عليها، توفر عنصر الثقة) على توجه رواد الأعمال نحو استخدام هذه البرامج وتأثير ذلك على تحسين الأداء المالي لمشاريعهم الريادية من خلال المؤشرات التالية (ترشيد المصروفات وزيادة الإيرادات، دعم القرار المالي والإداري، تحديد نقاط القوة والضعف، تعزيز الرقابة على الأداء المالي). </w:t>
      </w:r>
    </w:p>
    <w:p w14:paraId="1FCA9549" w14:textId="11160D4E" w:rsidR="00F4485B" w:rsidRPr="00272791" w:rsidRDefault="00F4485B" w:rsidP="00272791">
      <w:pPr>
        <w:spacing w:before="100" w:beforeAutospacing="1" w:after="100" w:afterAutospacing="1" w:line="360" w:lineRule="auto"/>
        <w:ind w:firstLine="720"/>
        <w:jc w:val="both"/>
        <w:rPr>
          <w:rFonts w:ascii="Sakkal Majalla" w:hAnsi="Sakkal Majalla" w:cs="Sakkal Majalla"/>
          <w:sz w:val="28"/>
          <w:szCs w:val="28"/>
          <w:u w:val="single"/>
        </w:rPr>
      </w:pPr>
      <w:r w:rsidRPr="00272791">
        <w:rPr>
          <w:rFonts w:ascii="Sakkal Majalla" w:hAnsi="Sakkal Majalla" w:cs="Sakkal Majalla"/>
          <w:sz w:val="28"/>
          <w:szCs w:val="28"/>
          <w:rtl/>
        </w:rPr>
        <w:lastRenderedPageBreak/>
        <w:t xml:space="preserve">وقد خلصت الدراسة إلى عدد من التوصيات في مجال ريادة الأعمال أهمها: الأخذ بعين الاعتبار العوامل المؤثرة في نجاح استخدام البرامج المحاسبية المحوسبة عند إعدادها، وإدراج دورات تكوينية في البرامج المحاسبية المحوسبة لرواد الأعمال قبل استخدام واحتضان مشاريعهم الريادية والتأكد من القدرة على استخدامها في العمل، مع ضرورة إكساب الريادي القدرة على الاستخدام الجيد للبرنامج قبل الانطلاق بها. </w:t>
      </w:r>
    </w:p>
    <w:p w14:paraId="735915DB" w14:textId="0799A75C" w:rsidR="00A74F76" w:rsidRPr="00F95C21" w:rsidRDefault="00004634"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Pr>
      </w:pPr>
      <w:r w:rsidRPr="00F95C21">
        <w:rPr>
          <w:rFonts w:ascii="Sakkal Majalla" w:hAnsi="Sakkal Majalla" w:cs="Sakkal Majalla"/>
          <w:b/>
          <w:bCs/>
          <w:sz w:val="28"/>
          <w:szCs w:val="28"/>
          <w:u w:val="single"/>
          <w:rtl/>
        </w:rPr>
        <w:t xml:space="preserve">دراسة( </w:t>
      </w:r>
      <w:r w:rsidR="00120249" w:rsidRPr="00F95C21">
        <w:rPr>
          <w:rFonts w:ascii="Sakkal Majalla" w:hAnsi="Sakkal Majalla" w:cs="Sakkal Majalla"/>
          <w:b/>
          <w:bCs/>
          <w:sz w:val="28"/>
          <w:szCs w:val="28"/>
          <w:u w:val="single"/>
          <w:rtl/>
        </w:rPr>
        <w:t>الظفيري</w:t>
      </w:r>
      <w:r w:rsidR="00F4485B" w:rsidRPr="00F95C21">
        <w:rPr>
          <w:rFonts w:ascii="Sakkal Majalla" w:hAnsi="Sakkal Majalla" w:cs="Sakkal Majalla"/>
          <w:b/>
          <w:bCs/>
          <w:sz w:val="28"/>
          <w:szCs w:val="28"/>
          <w:u w:val="single"/>
          <w:rtl/>
        </w:rPr>
        <w:t>، 2021</w:t>
      </w:r>
      <w:r w:rsidRPr="00F95C21">
        <w:rPr>
          <w:rFonts w:ascii="Sakkal Majalla" w:hAnsi="Sakkal Majalla" w:cs="Sakkal Majalla"/>
          <w:b/>
          <w:bCs/>
          <w:sz w:val="28"/>
          <w:szCs w:val="28"/>
          <w:u w:val="single"/>
          <w:rtl/>
        </w:rPr>
        <w:t>)</w:t>
      </w:r>
    </w:p>
    <w:p w14:paraId="1564B130"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 </w:t>
      </w:r>
    </w:p>
    <w:p w14:paraId="171A6E64"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w:t>
      </w:r>
    </w:p>
    <w:p w14:paraId="0D16DD3E"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 (</w:t>
      </w:r>
      <w:r w:rsidRPr="00272791">
        <w:rPr>
          <w:rFonts w:ascii="Sakkal Majalla" w:hAnsi="Sakkal Majalla" w:cs="Sakkal Majalla"/>
          <w:sz w:val="28"/>
          <w:szCs w:val="28"/>
        </w:rPr>
        <w:t>P ≤ 0.05</w:t>
      </w:r>
      <w:r w:rsidRPr="00272791">
        <w:rPr>
          <w:rFonts w:ascii="Sakkal Majalla" w:hAnsi="Sakkal Majalla" w:cs="Sakkal Majalla"/>
          <w:sz w:val="28"/>
          <w:szCs w:val="28"/>
          <w:rtl/>
        </w:rPr>
        <w:t xml:space="preserve">) للتآزر الاستراتيجي المتغير الرئيسي من حيث: (تآزر المبيعات، والتآزر التشغيلي، وتآزر الاستثمار، والتآزر الإداري) في إدارة المشاريع في شركة نفط الكويت. </w:t>
      </w:r>
    </w:p>
    <w:p w14:paraId="48AC2733" w14:textId="4132414E"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lastRenderedPageBreak/>
        <w:t>ووجود أثر ذو دلالة إحصائية عند مستوى معنوية (</w:t>
      </w:r>
      <w:r w:rsidRPr="00272791">
        <w:rPr>
          <w:rFonts w:ascii="Sakkal Majalla" w:hAnsi="Sakkal Majalla" w:cs="Sakkal Majalla"/>
          <w:sz w:val="28"/>
          <w:szCs w:val="28"/>
        </w:rPr>
        <w:t>P ≤ 0.05</w:t>
      </w:r>
      <w:r w:rsidRPr="00272791">
        <w:rPr>
          <w:rFonts w:ascii="Sakkal Majalla" w:hAnsi="Sakkal Majalla" w:cs="Sakkal Majalla"/>
          <w:sz w:val="28"/>
          <w:szCs w:val="28"/>
          <w:rtl/>
        </w:rPr>
        <w:t>) للتآزر الاستراتيجي في التمكين في شركة نفط الكويت. ووجود أثر ذو دلالة إحصائية عند مستوى معنوية (</w:t>
      </w:r>
      <w:r w:rsidRPr="00272791">
        <w:rPr>
          <w:rFonts w:ascii="Sakkal Majalla" w:hAnsi="Sakkal Majalla" w:cs="Sakkal Majalla"/>
          <w:sz w:val="28"/>
          <w:szCs w:val="28"/>
        </w:rPr>
        <w:t>P ≤ 0.05</w:t>
      </w:r>
      <w:r w:rsidRPr="00272791">
        <w:rPr>
          <w:rFonts w:ascii="Sakkal Majalla" w:hAnsi="Sakkal Majalla" w:cs="Sakkal Majalla"/>
          <w:sz w:val="28"/>
          <w:szCs w:val="28"/>
          <w:rtl/>
        </w:rPr>
        <w:t xml:space="preserve">) للتمكين في إدارة المشاريع في شركة نفط الكويت. </w:t>
      </w:r>
    </w:p>
    <w:p w14:paraId="3B985F72"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كما أظهرت النتائج أيضا وجود أثر ذو دلالة إحصائية عند مستوى معنوية (</w:t>
      </w:r>
      <w:r w:rsidRPr="00272791">
        <w:rPr>
          <w:rFonts w:ascii="Sakkal Majalla" w:hAnsi="Sakkal Majalla" w:cs="Sakkal Majalla"/>
          <w:sz w:val="28"/>
          <w:szCs w:val="28"/>
        </w:rPr>
        <w:t>P ≤ 0.05</w:t>
      </w:r>
      <w:r w:rsidRPr="00272791">
        <w:rPr>
          <w:rFonts w:ascii="Sakkal Majalla" w:hAnsi="Sakkal Majalla" w:cs="Sakkal Majalla"/>
          <w:sz w:val="28"/>
          <w:szCs w:val="28"/>
          <w:rtl/>
        </w:rPr>
        <w:t xml:space="preserve">) 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w:t>
      </w:r>
    </w:p>
    <w:p w14:paraId="2771D2BC" w14:textId="5F925D6C"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u w:val="single"/>
          <w:rtl/>
        </w:rPr>
      </w:pPr>
      <w:r w:rsidRPr="00272791">
        <w:rPr>
          <w:rFonts w:ascii="Sakkal Majalla" w:hAnsi="Sakkal Majalla" w:cs="Sakkal Majalla"/>
          <w:sz w:val="28"/>
          <w:szCs w:val="28"/>
          <w:rtl/>
        </w:rPr>
        <w:t>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753248C9" w14:textId="3102F29A" w:rsidR="00A74F76" w:rsidRPr="00F95C21" w:rsidRDefault="00004634"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tl/>
        </w:rPr>
      </w:pPr>
      <w:r w:rsidRPr="00F95C21">
        <w:rPr>
          <w:rFonts w:ascii="Sakkal Majalla" w:hAnsi="Sakkal Majalla" w:cs="Sakkal Majalla"/>
          <w:b/>
          <w:bCs/>
          <w:sz w:val="28"/>
          <w:szCs w:val="28"/>
          <w:u w:val="single"/>
          <w:rtl/>
        </w:rPr>
        <w:t xml:space="preserve">دراسة( </w:t>
      </w:r>
      <w:r w:rsidR="00120249" w:rsidRPr="00F95C21">
        <w:rPr>
          <w:rFonts w:ascii="Sakkal Majalla" w:hAnsi="Sakkal Majalla" w:cs="Sakkal Majalla"/>
          <w:b/>
          <w:bCs/>
          <w:sz w:val="28"/>
          <w:szCs w:val="28"/>
          <w:u w:val="single"/>
          <w:rtl/>
        </w:rPr>
        <w:t>الزغبي، 2019</w:t>
      </w:r>
      <w:r w:rsidR="00F4485B" w:rsidRPr="00F95C21">
        <w:rPr>
          <w:rFonts w:ascii="Sakkal Majalla" w:hAnsi="Sakkal Majalla" w:cs="Sakkal Majalla"/>
          <w:b/>
          <w:bCs/>
          <w:sz w:val="28"/>
          <w:szCs w:val="28"/>
          <w:u w:val="single"/>
          <w:rtl/>
        </w:rPr>
        <w:t>)</w:t>
      </w:r>
    </w:p>
    <w:p w14:paraId="1DD910F4"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هدفت هذا الدراسة لاختبار أثر تطبيق إدارة الجودة الشاملة على أداء المشاريع الإنشائية المنفذة من قبل جمعية مستثمري قطاع الإسكان في الأردن.</w:t>
      </w:r>
    </w:p>
    <w:p w14:paraId="6BF37894"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تم استخدام المنهج الوصفي التحليلي والاستبانة لجمع المعلومات وتكونت عينة الدراسة من مستثمري قطاع الإسكان في المملكة والبالغ عددهم (3600) مستثمر في العام 2017.</w:t>
      </w:r>
    </w:p>
    <w:p w14:paraId="357D5A0D"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تم استخدام طريقة العينة العشوائية البسيطة لتحديد حجم عينة الدراسة والتي بلغت (346) مستثمر وزعت عليهم استبانات الدراسة وتم استردادها وكانت الصالح منها للتحليل (297) استبانة وبنسبة بلغت 88% من مجموع العينة، والتي تم تحليلها باستخدام مجموعة من الأساليب الإحصائية كالانحدار الخطي والمتعدد وغيرها من الأساليب الواردة ضمن حزمة البرنامج الإحصائي للعلوم الاجتماعية.</w:t>
      </w:r>
    </w:p>
    <w:p w14:paraId="51C23654"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بينت الدراسة أن أثر أبعاد المتغير المستقل (إدارة الجودة الشاملة) مجتمعة على أبعاد المتغير التابع (أداء المشاريع الإنشائية) المتمثلة ب(الكلفة، الجودة، الوقت) ذو دلالة إحصائية والتي جاءت مرتبة </w:t>
      </w:r>
      <w:r w:rsidRPr="00272791">
        <w:rPr>
          <w:rFonts w:ascii="Sakkal Majalla" w:hAnsi="Sakkal Majalla" w:cs="Sakkal Majalla"/>
          <w:sz w:val="28"/>
          <w:szCs w:val="28"/>
          <w:rtl/>
        </w:rPr>
        <w:lastRenderedPageBreak/>
        <w:t>تنازليا من حيث أهمية الأثر على النحو التالي: الوقت، الكلفة، الجودة. كما خلصت الدراسة أيضا أن أبعاد المتغير المستقل (إدارة الجودة الشاملة) في تأثيرها على المتغير التابع (أداء المشاريع الإنشائية) لها أثر ذو دلالة إحصائية والتي جاءت مرتبة تنازليا من حيث هذا الأثر على النحو التالي: تمكين العاملين، التحسين المستمر، التركيز على الزبائن، القيادة، إدارة العمليات، إدارة الموردين.</w:t>
      </w:r>
    </w:p>
    <w:p w14:paraId="0629C0E2" w14:textId="22AB24AF" w:rsidR="00F4485B"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أوصت الدراسة جمعية المستثمرين في قطاع الإسكان بالأردن ببيان التأثير الإيجابي لإدارة الجودة الشاملة على كفاءة المشاريع الإنشائية من خلال بيان تأثيرها الإيجابي على وقت وتكلفة وجودة هذه المشاريع، كما أوصتها بالعمل على رفع مستوى تطبيق إدارة الجودة الشاملة من أعضاء الجمعية في مشاريعهم لرفع كفاءة المشاريع المنفذة من خلالهم. كما أوصت بتطبيق هذه الدراسة على قطاعات أخرى غير القطاع الإنشائي كقطاعات الصناعة والخدمات لبيان أثارها عليها ومقارنة النتائج بين القطاعات المختلفة للوصول إلى قواسم مشتركة بينهم تصلح للتعميم.</w:t>
      </w:r>
    </w:p>
    <w:p w14:paraId="211E7AA1" w14:textId="4A358682" w:rsidR="00A74F76" w:rsidRPr="00F95C21" w:rsidRDefault="00E05854"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Pr>
      </w:pPr>
      <w:r w:rsidRPr="00F95C21">
        <w:rPr>
          <w:rFonts w:ascii="Sakkal Majalla" w:hAnsi="Sakkal Majalla" w:cs="Sakkal Majalla"/>
          <w:b/>
          <w:bCs/>
          <w:sz w:val="28"/>
          <w:szCs w:val="28"/>
          <w:u w:val="single"/>
          <w:rtl/>
        </w:rPr>
        <w:t xml:space="preserve"> </w:t>
      </w:r>
      <w:r w:rsidR="00510E75" w:rsidRPr="00F95C21">
        <w:rPr>
          <w:rFonts w:ascii="Sakkal Majalla" w:hAnsi="Sakkal Majalla" w:cs="Sakkal Majalla"/>
          <w:b/>
          <w:bCs/>
          <w:sz w:val="28"/>
          <w:szCs w:val="28"/>
          <w:u w:val="single"/>
          <w:rtl/>
        </w:rPr>
        <w:t xml:space="preserve">دراسة( </w:t>
      </w:r>
      <w:proofErr w:type="spellStart"/>
      <w:r w:rsidR="00120249" w:rsidRPr="00F95C21">
        <w:rPr>
          <w:rFonts w:ascii="Sakkal Majalla" w:hAnsi="Sakkal Majalla" w:cs="Sakkal Majalla"/>
          <w:b/>
          <w:bCs/>
          <w:sz w:val="28"/>
          <w:szCs w:val="28"/>
          <w:u w:val="single"/>
          <w:rtl/>
        </w:rPr>
        <w:t>بلخضر</w:t>
      </w:r>
      <w:proofErr w:type="spellEnd"/>
      <w:r w:rsidR="00120249" w:rsidRPr="00F95C21">
        <w:rPr>
          <w:rFonts w:ascii="Sakkal Majalla" w:hAnsi="Sakkal Majalla" w:cs="Sakkal Majalla"/>
          <w:b/>
          <w:bCs/>
          <w:sz w:val="28"/>
          <w:szCs w:val="28"/>
          <w:u w:val="single"/>
          <w:rtl/>
        </w:rPr>
        <w:t>، 2023</w:t>
      </w:r>
      <w:r w:rsidR="00510E75" w:rsidRPr="00F95C21">
        <w:rPr>
          <w:rFonts w:ascii="Sakkal Majalla" w:hAnsi="Sakkal Majalla" w:cs="Sakkal Majalla"/>
          <w:b/>
          <w:bCs/>
          <w:sz w:val="28"/>
          <w:szCs w:val="28"/>
          <w:u w:val="single"/>
          <w:rtl/>
        </w:rPr>
        <w:t>)</w:t>
      </w:r>
    </w:p>
    <w:p w14:paraId="775138B4"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ناقش البحث النظام القانوني لحكامة شركات التأمين. يعد نظام الحكامة من الأنظمة الإدارية الحديثة التي أصبحت من الأساليب الهامة على كافة المؤسسات الإقليمية والدولية خاصة في أعقاب الانهيارات الاقتصادية والأزمات المالية المختلفة التي اجتاحت العديد من الدول المتقدمة.</w:t>
      </w:r>
    </w:p>
    <w:p w14:paraId="552C37EC"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ولتحقيق هدف البحث اقتضت منهجيته التعرف على ماهية حكامة الشركات من حيث مفهوم حكامة الشركات، وأهميتها والأطراف المؤثرة فيها، ومبادئها والتي منها، التحديد الدقيق لمسؤوليات مجلس الإدارة، وضمان وجود إطار عام وفعال لحكامة الشركات، والحقوق والمعاملة المتساوية للمساهمين، ودور أصحاب المصالح في حكامة الشركات، والإفصاح والشفافية، ومسؤوليات مجلس الإدارة. </w:t>
      </w:r>
    </w:p>
    <w:p w14:paraId="4977D9EE" w14:textId="77777777" w:rsidR="00120249" w:rsidRPr="00272791" w:rsidRDefault="00120249"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واختتم البحث بالكشف عن دور الحكامة في تدبير المخاطر والتي منها، وضع حيز التنفيذ سياسات وأنظمة إدارة قادرة على تعريف وقياس وإصدار التقارير الخاضعة بالمخاطر وضبطها، ووضع نظام تدبير وإدارة المخاطر يرصد جميع المخاطر المادية ويضبطها. </w:t>
      </w:r>
    </w:p>
    <w:p w14:paraId="0B49B362" w14:textId="6DF6D754" w:rsidR="00264382" w:rsidRPr="00F95C21" w:rsidRDefault="004450D7"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Pr>
      </w:pPr>
      <w:r w:rsidRPr="00F95C21">
        <w:rPr>
          <w:rFonts w:ascii="Sakkal Majalla" w:hAnsi="Sakkal Majalla" w:cs="Sakkal Majalla"/>
          <w:b/>
          <w:bCs/>
          <w:sz w:val="28"/>
          <w:szCs w:val="28"/>
          <w:u w:val="single"/>
          <w:rtl/>
        </w:rPr>
        <w:lastRenderedPageBreak/>
        <w:t xml:space="preserve">دراسة( </w:t>
      </w:r>
      <w:r w:rsidR="00356E4D" w:rsidRPr="00F95C21">
        <w:rPr>
          <w:rFonts w:ascii="Sakkal Majalla" w:hAnsi="Sakkal Majalla" w:cs="Sakkal Majalla"/>
          <w:b/>
          <w:bCs/>
          <w:sz w:val="28"/>
          <w:szCs w:val="28"/>
          <w:u w:val="single"/>
          <w:rtl/>
        </w:rPr>
        <w:t>عاصي، 2022</w:t>
      </w:r>
      <w:r w:rsidRPr="00F95C21">
        <w:rPr>
          <w:rFonts w:ascii="Sakkal Majalla" w:hAnsi="Sakkal Majalla" w:cs="Sakkal Majalla"/>
          <w:b/>
          <w:bCs/>
          <w:sz w:val="28"/>
          <w:szCs w:val="28"/>
          <w:u w:val="single"/>
          <w:rtl/>
        </w:rPr>
        <w:t>)</w:t>
      </w:r>
    </w:p>
    <w:p w14:paraId="58F97450" w14:textId="77777777" w:rsidR="00356E4D" w:rsidRPr="00272791" w:rsidRDefault="00356E4D"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هدف البحث إلى دراسة العلاقة التي تربط بين دور لجان التدقيق والأداء المالي للشركات. ولاسيما شركات التأمين العاملة في سوق دمشق للأوراق المالية، وفي سبيل ذلك فقد قام الباحث بجمع البيانات الخاصة بالمتغير المستقل المتمثل بتكوين لجنة التدقيق من تقارير الحوكمة المنشورة على موقع هيئة الأوراق والأسواق المالية السورية، وكذلك البيانات الخاصة بالمتغير التابع المتمثل بالأداء المالي من خلال القوائم والتقارير المالية الخاصة بشركات التأمين المدرجة في سوق دمشق للأوراق المالية، وهيئة الأوراق والأسواق المالية السورية، وعددها 7 شركات وذلك خلال المدة من عام 2009 ولغاية 2017، وقد تمت دراسة البيانات من خلال برنامج </w:t>
      </w:r>
      <w:r w:rsidRPr="00272791">
        <w:rPr>
          <w:rFonts w:ascii="Sakkal Majalla" w:hAnsi="Sakkal Majalla" w:cs="Sakkal Majalla"/>
          <w:sz w:val="28"/>
          <w:szCs w:val="28"/>
        </w:rPr>
        <w:t>Eviews10</w:t>
      </w:r>
      <w:r w:rsidRPr="00272791">
        <w:rPr>
          <w:rFonts w:ascii="Sakkal Majalla" w:hAnsi="Sakkal Majalla" w:cs="Sakkal Majalla"/>
          <w:sz w:val="28"/>
          <w:szCs w:val="28"/>
          <w:rtl/>
        </w:rPr>
        <w:t>.</w:t>
      </w:r>
    </w:p>
    <w:p w14:paraId="712DA891" w14:textId="74F01460" w:rsidR="00356E4D" w:rsidRPr="00272791" w:rsidRDefault="00356E4D" w:rsidP="00272791">
      <w:pPr>
        <w:spacing w:before="100" w:beforeAutospacing="1" w:after="100" w:afterAutospacing="1" w:line="360" w:lineRule="auto"/>
        <w:ind w:firstLine="720"/>
        <w:jc w:val="both"/>
        <w:rPr>
          <w:rFonts w:ascii="Sakkal Majalla" w:hAnsi="Sakkal Majalla" w:cs="Sakkal Majalla"/>
          <w:sz w:val="28"/>
          <w:szCs w:val="28"/>
          <w:u w:val="single"/>
        </w:rPr>
      </w:pPr>
      <w:r w:rsidRPr="00272791">
        <w:rPr>
          <w:rFonts w:ascii="Sakkal Majalla" w:hAnsi="Sakkal Majalla" w:cs="Sakkal Majalla"/>
          <w:sz w:val="28"/>
          <w:szCs w:val="28"/>
          <w:rtl/>
        </w:rPr>
        <w:t xml:space="preserve"> وقد توصلت الدراسة إلى مجموعة من النتائج أهمها: توجد علاقة سلبية بين كل من متغيري الاستقلال وتوافر الخبرة المالية والمحاسبية ومعدل العائد على الأصول في شركات التأمين وهذه العلاقة غير ذات دلالة إحصائية، كما توجد علاقة موجبة </w:t>
      </w:r>
      <w:proofErr w:type="spellStart"/>
      <w:r w:rsidRPr="00272791">
        <w:rPr>
          <w:rFonts w:ascii="Sakkal Majalla" w:hAnsi="Sakkal Majalla" w:cs="Sakkal Majalla"/>
          <w:sz w:val="28"/>
          <w:szCs w:val="28"/>
          <w:rtl/>
        </w:rPr>
        <w:t>موجبة</w:t>
      </w:r>
      <w:proofErr w:type="spellEnd"/>
      <w:r w:rsidRPr="00272791">
        <w:rPr>
          <w:rFonts w:ascii="Sakkal Majalla" w:hAnsi="Sakkal Majalla" w:cs="Sakkal Majalla"/>
          <w:sz w:val="28"/>
          <w:szCs w:val="28"/>
          <w:rtl/>
        </w:rPr>
        <w:t xml:space="preserve"> بين عدد اجتماعات اللجنة سنويا ومعدل العائد على الأصول في شركات التأمين ولكنها غير ذات دلالة إحصائية، أما العلاقة بين عدد اجتماعات لجنة التدقيق مع المدقق الخارجي ومعدل العائد على الأصول علاقة موجبة ذات دلالة إحصائية.</w:t>
      </w:r>
    </w:p>
    <w:p w14:paraId="30F73D43" w14:textId="43BDF66E" w:rsidR="00890C16" w:rsidRPr="00F95C21" w:rsidRDefault="00E66795"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Pr>
      </w:pPr>
      <w:r w:rsidRPr="00F95C21">
        <w:rPr>
          <w:rFonts w:ascii="Sakkal Majalla" w:hAnsi="Sakkal Majalla" w:cs="Sakkal Majalla"/>
          <w:b/>
          <w:bCs/>
          <w:sz w:val="28"/>
          <w:szCs w:val="28"/>
          <w:u w:val="single"/>
          <w:rtl/>
        </w:rPr>
        <w:t xml:space="preserve">دراسة( </w:t>
      </w:r>
      <w:r w:rsidR="00356E4D" w:rsidRPr="00F95C21">
        <w:rPr>
          <w:rFonts w:ascii="Sakkal Majalla" w:hAnsi="Sakkal Majalla" w:cs="Sakkal Majalla"/>
          <w:b/>
          <w:bCs/>
          <w:sz w:val="28"/>
          <w:szCs w:val="28"/>
          <w:u w:val="single"/>
          <w:rtl/>
        </w:rPr>
        <w:t>كراش، 2020</w:t>
      </w:r>
      <w:r w:rsidRPr="00F95C21">
        <w:rPr>
          <w:rFonts w:ascii="Sakkal Majalla" w:hAnsi="Sakkal Majalla" w:cs="Sakkal Majalla"/>
          <w:b/>
          <w:bCs/>
          <w:sz w:val="28"/>
          <w:szCs w:val="28"/>
          <w:u w:val="single"/>
          <w:rtl/>
        </w:rPr>
        <w:t>)</w:t>
      </w:r>
    </w:p>
    <w:p w14:paraId="36FF3A58" w14:textId="77777777" w:rsidR="00356E4D" w:rsidRPr="00272791" w:rsidRDefault="00356E4D"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هدفت هذه الدراسة إلى تحديد كيفية تقييم أهم 13 معدل لقياس أداء النشاط التقني والمالي، الملاءة المالية، والنتائج السنوية لشركات التأمين على الأضرار، وفي نفس الوقت تحديد مدى الفوارق الموجودة في أداء شركات التأمين العمومية مقارنة بشركات التأمين الخاصة في الجزائر، وذلك خلال الفترة 2014-2017. </w:t>
      </w:r>
    </w:p>
    <w:p w14:paraId="309B637D" w14:textId="77777777" w:rsidR="00356E4D" w:rsidRPr="00272791" w:rsidRDefault="00356E4D"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وقد تم الاعتماد على برنامج</w:t>
      </w:r>
      <w:r w:rsidRPr="00272791">
        <w:rPr>
          <w:rFonts w:ascii="Sakkal Majalla" w:hAnsi="Sakkal Majalla" w:cs="Sakkal Majalla"/>
          <w:sz w:val="28"/>
          <w:szCs w:val="28"/>
        </w:rPr>
        <w:t>SPSS</w:t>
      </w:r>
      <w:r w:rsidRPr="00272791">
        <w:rPr>
          <w:rFonts w:ascii="Sakkal Majalla" w:hAnsi="Sakkal Majalla" w:cs="Sakkal Majalla"/>
          <w:sz w:val="28"/>
          <w:szCs w:val="28"/>
          <w:rtl/>
        </w:rPr>
        <w:t xml:space="preserve"> لتحليل بيانات الدراسة، وذلك بالاستعانة بالمتوسط الحسابي، الانحراف المعياري، واختبار </w:t>
      </w:r>
      <w:r w:rsidRPr="00272791">
        <w:rPr>
          <w:rFonts w:ascii="Sakkal Majalla" w:hAnsi="Sakkal Majalla" w:cs="Sakkal Majalla"/>
          <w:sz w:val="28"/>
          <w:szCs w:val="28"/>
        </w:rPr>
        <w:t>T-test</w:t>
      </w:r>
      <w:r w:rsidRPr="00272791">
        <w:rPr>
          <w:rFonts w:ascii="Sakkal Majalla" w:hAnsi="Sakkal Majalla" w:cs="Sakkal Majalla"/>
          <w:sz w:val="28"/>
          <w:szCs w:val="28"/>
          <w:rtl/>
        </w:rPr>
        <w:t xml:space="preserve"> لتحديد ما إذا كانت توجد فروق ذات دلالة معنوية إحصائيا عند مستوى ثقة محدد بـ 5% بين متوسطات معدلات تقييم الأداء المستخدمة.</w:t>
      </w:r>
    </w:p>
    <w:p w14:paraId="0F5EA3F4" w14:textId="54447C83" w:rsidR="00356E4D" w:rsidRPr="00272791" w:rsidRDefault="00356E4D"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lastRenderedPageBreak/>
        <w:t xml:space="preserve"> وقد تم التوصل إلى أن هناك العديد من الاختلافات بين أداء هذه الشركات خلال فترة الدراسة، وهذه الاختلافات أغلبها ذات دلالة معنوية إحصائيا.</w:t>
      </w:r>
    </w:p>
    <w:p w14:paraId="4A48E769" w14:textId="3F4B2F68" w:rsidR="009408A8" w:rsidRPr="00272791" w:rsidRDefault="009408A8"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tl/>
        </w:rPr>
      </w:pPr>
      <w:r w:rsidRPr="00272791">
        <w:rPr>
          <w:rFonts w:ascii="Sakkal Majalla" w:hAnsi="Sakkal Majalla" w:cs="Sakkal Majalla"/>
          <w:b/>
          <w:bCs/>
          <w:sz w:val="28"/>
          <w:szCs w:val="28"/>
          <w:u w:val="single"/>
        </w:rPr>
        <w:t>Katarzyna, (2014)</w:t>
      </w:r>
      <w:r w:rsidRPr="00272791">
        <w:rPr>
          <w:rFonts w:ascii="Sakkal Majalla" w:hAnsi="Sakkal Majalla" w:cs="Sakkal Majalla"/>
          <w:b/>
          <w:bCs/>
          <w:sz w:val="28"/>
          <w:szCs w:val="28"/>
          <w:u w:val="single"/>
          <w:rtl/>
        </w:rPr>
        <w:t>.</w:t>
      </w:r>
    </w:p>
    <w:p w14:paraId="69E28195" w14:textId="77777777" w:rsidR="009408A8" w:rsidRPr="00272791" w:rsidRDefault="009408A8"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هدفت الدراسة إلى معرفة أهمية بيئة العمل في تحسين أداء الشركات واستراتيجيات الريادة.</w:t>
      </w:r>
    </w:p>
    <w:p w14:paraId="3192142F" w14:textId="77777777" w:rsidR="009408A8" w:rsidRPr="00272791" w:rsidRDefault="009408A8"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 xml:space="preserve"> استخدمت الدراسة المنهج الوصفي التحليلي كان مجتمع الدراسة مكونا من (158) من الشركات الصغيرة والمتوسطة بمدينة </w:t>
      </w:r>
      <w:proofErr w:type="spellStart"/>
      <w:r w:rsidRPr="00272791">
        <w:rPr>
          <w:rFonts w:ascii="Sakkal Majalla" w:hAnsi="Sakkal Majalla" w:cs="Sakkal Majalla"/>
          <w:sz w:val="28"/>
          <w:szCs w:val="28"/>
          <w:rtl/>
          <w:lang w:bidi="ar-EG"/>
        </w:rPr>
        <w:t>سيليزيا</w:t>
      </w:r>
      <w:proofErr w:type="spellEnd"/>
      <w:r w:rsidRPr="00272791">
        <w:rPr>
          <w:rFonts w:ascii="Sakkal Majalla" w:hAnsi="Sakkal Majalla" w:cs="Sakkal Majalla"/>
          <w:sz w:val="28"/>
          <w:szCs w:val="28"/>
          <w:rtl/>
          <w:lang w:bidi="ar-EG"/>
        </w:rPr>
        <w:t xml:space="preserve"> في بولندا، كانت عينة الدراسة مكونة من (249) موظفاً من أعضاء الإدارة العليا،  جمعت البيانات من خلال المسح عبر البريد الإلكتروني خلصت الدراسة إلى وجود تأثير قوي الأبعاد البيئة على استراتيجيات الريادة وأداء المشاريع أوصت الدراسة بإجراء المزيد من البحوث التجريبية التي تساعد على فهم التعقيدات في المشاريع الريادية.</w:t>
      </w:r>
    </w:p>
    <w:p w14:paraId="4C1D2DDC" w14:textId="2E95E306" w:rsidR="009408A8" w:rsidRPr="00272791" w:rsidRDefault="002A5E6E"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tl/>
        </w:rPr>
      </w:pPr>
      <w:r w:rsidRPr="00272791">
        <w:rPr>
          <w:rFonts w:ascii="Sakkal Majalla" w:hAnsi="Sakkal Majalla" w:cs="Sakkal Majalla"/>
          <w:b/>
          <w:bCs/>
          <w:sz w:val="28"/>
          <w:szCs w:val="28"/>
          <w:u w:val="single"/>
          <w:rtl/>
        </w:rPr>
        <w:t xml:space="preserve">دراسة( </w:t>
      </w:r>
      <w:r w:rsidRPr="00272791">
        <w:rPr>
          <w:rFonts w:ascii="Sakkal Majalla" w:hAnsi="Sakkal Majalla" w:cs="Sakkal Majalla"/>
          <w:b/>
          <w:bCs/>
          <w:sz w:val="28"/>
          <w:szCs w:val="28"/>
          <w:u w:val="single"/>
        </w:rPr>
        <w:t>Mustafa and Khattak, 2019</w:t>
      </w:r>
      <w:r w:rsidRPr="00272791">
        <w:rPr>
          <w:rFonts w:ascii="Sakkal Majalla" w:hAnsi="Sakkal Majalla" w:cs="Sakkal Majalla"/>
          <w:b/>
          <w:bCs/>
          <w:sz w:val="28"/>
          <w:szCs w:val="28"/>
          <w:u w:val="single"/>
          <w:rtl/>
        </w:rPr>
        <w:t xml:space="preserve"> </w:t>
      </w:r>
      <w:r w:rsidRPr="00272791">
        <w:rPr>
          <w:rFonts w:ascii="Sakkal Majalla" w:hAnsi="Sakkal Majalla" w:cs="Sakkal Majalla"/>
          <w:b/>
          <w:bCs/>
          <w:sz w:val="28"/>
          <w:szCs w:val="28"/>
          <w:u w:val="single"/>
        </w:rPr>
        <w:t>(</w:t>
      </w:r>
    </w:p>
    <w:p w14:paraId="3E138C8C" w14:textId="1C3F8D76" w:rsidR="002A5E6E" w:rsidRPr="00272791" w:rsidRDefault="002A5E6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 xml:space="preserve">تم إجراء البحث الدراسة العلاقة بين الكفاءات اللازمة لأداء المشاريع والتعقيدات التي يمكن مواجهتها وبالإضافة إلى ذلك، اقترح الباحثون معرفة أثر المتغيرات المذكورة على الأداء العام المشروع. </w:t>
      </w:r>
    </w:p>
    <w:p w14:paraId="5C8902D5" w14:textId="77777777" w:rsidR="00B252DE" w:rsidRPr="00272791" w:rsidRDefault="002A5E6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 xml:space="preserve">ولهذا الغرض، أجريت مقابلات مع 32 خيرا مع استبيان قبل الاختبار، استنادا إلى تطوير كفاءة مدير المشروع وإلى الرابطة الدولية الإدارة المشاريع إطار خط الأساس الكفاءة وفي المرحلة الثانية من البحث، مثل 15 من مدراء المشاريع عن مشاريعهم التي انجزت مؤخرا. </w:t>
      </w:r>
    </w:p>
    <w:p w14:paraId="6B66FBBB" w14:textId="77777777" w:rsidR="00B252DE" w:rsidRPr="00272791" w:rsidRDefault="002A5E6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 xml:space="preserve">تم تقدم الاستبانات مع </w:t>
      </w:r>
      <w:proofErr w:type="spellStart"/>
      <w:r w:rsidRPr="00272791">
        <w:rPr>
          <w:rFonts w:ascii="Sakkal Majalla" w:hAnsi="Sakkal Majalla" w:cs="Sakkal Majalla"/>
          <w:sz w:val="28"/>
          <w:szCs w:val="28"/>
          <w:rtl/>
          <w:lang w:bidi="ar-EG"/>
        </w:rPr>
        <w:t>كرونباخ</w:t>
      </w:r>
      <w:proofErr w:type="spellEnd"/>
      <w:r w:rsidRPr="00272791">
        <w:rPr>
          <w:rFonts w:ascii="Sakkal Majalla" w:hAnsi="Sakkal Majalla" w:cs="Sakkal Majalla"/>
          <w:sz w:val="28"/>
          <w:szCs w:val="28"/>
          <w:rtl/>
          <w:lang w:bidi="ar-EG"/>
        </w:rPr>
        <w:t xml:space="preserve">، تم تحليل الإجابات مع الإحصاءات العامة، وقدرة الارتباطات مع اختبار معامل </w:t>
      </w:r>
      <w:proofErr w:type="spellStart"/>
      <w:r w:rsidRPr="00272791">
        <w:rPr>
          <w:rFonts w:ascii="Sakkal Majalla" w:hAnsi="Sakkal Majalla" w:cs="Sakkal Majalla"/>
          <w:sz w:val="28"/>
          <w:szCs w:val="28"/>
          <w:rtl/>
          <w:lang w:bidi="ar-EG"/>
        </w:rPr>
        <w:t>سهرمان</w:t>
      </w:r>
      <w:proofErr w:type="spellEnd"/>
      <w:r w:rsidRPr="00272791">
        <w:rPr>
          <w:rFonts w:ascii="Sakkal Majalla" w:hAnsi="Sakkal Majalla" w:cs="Sakkal Majalla"/>
          <w:sz w:val="28"/>
          <w:szCs w:val="28"/>
          <w:rtl/>
          <w:lang w:bidi="ar-EG"/>
        </w:rPr>
        <w:t xml:space="preserve"> ومن خلال نتائج مقابلة الخبراء تم إدراج كفاءات ثلاث </w:t>
      </w:r>
      <w:proofErr w:type="spellStart"/>
      <w:r w:rsidRPr="00272791">
        <w:rPr>
          <w:rFonts w:ascii="Sakkal Majalla" w:hAnsi="Sakkal Majalla" w:cs="Sakkal Majalla"/>
          <w:sz w:val="28"/>
          <w:szCs w:val="28"/>
          <w:rtl/>
          <w:lang w:bidi="ar-EG"/>
        </w:rPr>
        <w:t>إسماعية</w:t>
      </w:r>
      <w:proofErr w:type="spellEnd"/>
      <w:r w:rsidRPr="00272791">
        <w:rPr>
          <w:rFonts w:ascii="Sakkal Majalla" w:hAnsi="Sakkal Majalla" w:cs="Sakkal Majalla"/>
          <w:sz w:val="28"/>
          <w:szCs w:val="28"/>
          <w:rtl/>
          <w:lang w:bidi="ar-EG"/>
        </w:rPr>
        <w:t xml:space="preserve"> الأمانة والنزاهة والحساس وتوك النفح أن ماء المشروع يرتبط ارتباطا إيماننا قويا بكفاءات جميع مديري المشاريع ومن مين التعقيدات، تمت دراسة العامر الخمس وهي القانون غير المناسب وحالة النظام، وعلم الاستقرار السياسي، والمسائل العقارية، وأزمة الطاقة، والتفويض السيء المدراء المشاريع، وتشين وجود ارتباط سلبي </w:t>
      </w:r>
      <w:r w:rsidRPr="00272791">
        <w:rPr>
          <w:rFonts w:ascii="Sakkal Majalla" w:hAnsi="Sakkal Majalla" w:cs="Sakkal Majalla"/>
          <w:sz w:val="28"/>
          <w:szCs w:val="28"/>
          <w:rtl/>
          <w:lang w:bidi="ar-EG"/>
        </w:rPr>
        <w:lastRenderedPageBreak/>
        <w:t>قوي بأداء المشروع وكان توزيع مستوى أهمية الكفاءات بالغ الأهمية بالنسبة المهارات الاتصال الصف والقيادة، والمهارات الإدارية، والعمالية، والتوجه نحو تحقيق النتائج.</w:t>
      </w:r>
    </w:p>
    <w:p w14:paraId="195EA03E" w14:textId="2BAEE370" w:rsidR="002A5E6E" w:rsidRPr="00272791" w:rsidRDefault="002A5E6E" w:rsidP="00272791">
      <w:pPr>
        <w:spacing w:before="100" w:beforeAutospacing="1" w:after="100" w:afterAutospacing="1" w:line="360" w:lineRule="auto"/>
        <w:ind w:firstLine="720"/>
        <w:jc w:val="both"/>
        <w:rPr>
          <w:rFonts w:ascii="Sakkal Majalla" w:hAnsi="Sakkal Majalla" w:cs="Sakkal Majalla"/>
          <w:b/>
          <w:bCs/>
          <w:sz w:val="28"/>
          <w:szCs w:val="28"/>
          <w:u w:val="single"/>
          <w:rtl/>
          <w:lang w:bidi="ar-EG"/>
        </w:rPr>
      </w:pPr>
      <w:r w:rsidRPr="00272791">
        <w:rPr>
          <w:rFonts w:ascii="Sakkal Majalla" w:hAnsi="Sakkal Majalla" w:cs="Sakkal Majalla"/>
          <w:sz w:val="28"/>
          <w:szCs w:val="28"/>
          <w:rtl/>
          <w:lang w:bidi="ar-EG"/>
        </w:rPr>
        <w:t xml:space="preserve"> وقد تم تقيم الإنتاج </w:t>
      </w:r>
      <w:proofErr w:type="spellStart"/>
      <w:r w:rsidRPr="00272791">
        <w:rPr>
          <w:rFonts w:ascii="Sakkal Majalla" w:hAnsi="Sakkal Majalla" w:cs="Sakkal Majalla"/>
          <w:sz w:val="28"/>
          <w:szCs w:val="28"/>
          <w:rtl/>
          <w:lang w:bidi="ar-EG"/>
        </w:rPr>
        <w:t>الإذاع</w:t>
      </w:r>
      <w:proofErr w:type="spellEnd"/>
      <w:r w:rsidRPr="00272791">
        <w:rPr>
          <w:rFonts w:ascii="Sakkal Majalla" w:hAnsi="Sakkal Majalla" w:cs="Sakkal Majalla"/>
          <w:sz w:val="28"/>
          <w:szCs w:val="28"/>
          <w:rtl/>
          <w:lang w:bidi="ar-EG"/>
        </w:rPr>
        <w:t xml:space="preserve">، وتغير القيمة على فيها الأقل قيمة بالنسبة المشاريع الكبيرة وحصلت على مؤشر كمهم، أما الكمامات الأخرى فكانت موجهة إلى مؤشر بالغ الأهمية ويعترض تشمل النتائج المقترحة للتوصل إلى الفهم السليم الكفاءات اللازمة لكل مشروع ومع ذلك ساهم النتائج في الرقابة العامة على الإنماء في مشاريع البنية التحتية الهندسية المعقدة وعلاوة على بالك يدعى تطبيق المعلومات المتعلقة بالكفاءات اللازمة للتعامل مع </w:t>
      </w:r>
      <w:proofErr w:type="spellStart"/>
      <w:r w:rsidRPr="00272791">
        <w:rPr>
          <w:rFonts w:ascii="Sakkal Majalla" w:hAnsi="Sakkal Majalla" w:cs="Sakkal Majalla"/>
          <w:sz w:val="28"/>
          <w:szCs w:val="28"/>
          <w:rtl/>
          <w:lang w:bidi="ar-EG"/>
        </w:rPr>
        <w:t>المودات</w:t>
      </w:r>
      <w:proofErr w:type="spellEnd"/>
      <w:r w:rsidRPr="00272791">
        <w:rPr>
          <w:rFonts w:ascii="Sakkal Majalla" w:hAnsi="Sakkal Majalla" w:cs="Sakkal Majalla"/>
          <w:sz w:val="28"/>
          <w:szCs w:val="28"/>
          <w:rtl/>
          <w:lang w:bidi="ar-EG"/>
        </w:rPr>
        <w:t xml:space="preserve"> من أجل تطوير مدراء العرق وأمراء ينعى استخدام الارتباطات التي تم العثور عليها كمؤشرات على أهمية التطوير المتعد الأبعاد الكفاءات </w:t>
      </w:r>
      <w:proofErr w:type="spellStart"/>
      <w:r w:rsidRPr="00272791">
        <w:rPr>
          <w:rFonts w:ascii="Sakkal Majalla" w:hAnsi="Sakkal Majalla" w:cs="Sakkal Majalla"/>
          <w:sz w:val="28"/>
          <w:szCs w:val="28"/>
          <w:rtl/>
          <w:lang w:bidi="ar-EG"/>
        </w:rPr>
        <w:t>المديري</w:t>
      </w:r>
      <w:proofErr w:type="spellEnd"/>
      <w:r w:rsidRPr="00272791">
        <w:rPr>
          <w:rFonts w:ascii="Sakkal Majalla" w:hAnsi="Sakkal Majalla" w:cs="Sakkal Majalla"/>
          <w:sz w:val="28"/>
          <w:szCs w:val="28"/>
          <w:rtl/>
          <w:lang w:bidi="ar-EG"/>
        </w:rPr>
        <w:t xml:space="preserve"> وبالتالي، من هذا البحث يسهم في فهم دور السراء في إدارة المشاريع</w:t>
      </w:r>
      <w:r w:rsidR="00B252DE" w:rsidRPr="00272791">
        <w:rPr>
          <w:rFonts w:ascii="Sakkal Majalla" w:hAnsi="Sakkal Majalla" w:cs="Sakkal Majalla"/>
          <w:b/>
          <w:bCs/>
          <w:sz w:val="28"/>
          <w:szCs w:val="28"/>
          <w:u w:val="single"/>
          <w:rtl/>
          <w:lang w:bidi="ar-EG"/>
        </w:rPr>
        <w:t>.</w:t>
      </w:r>
    </w:p>
    <w:p w14:paraId="60FF5386" w14:textId="6369107A" w:rsidR="009408A8" w:rsidRPr="00272791" w:rsidRDefault="00B252DE" w:rsidP="00F95C21">
      <w:pPr>
        <w:pStyle w:val="a6"/>
        <w:numPr>
          <w:ilvl w:val="0"/>
          <w:numId w:val="196"/>
        </w:numPr>
        <w:spacing w:before="100" w:beforeAutospacing="1" w:after="100" w:afterAutospacing="1" w:line="360" w:lineRule="auto"/>
        <w:ind w:left="423"/>
        <w:jc w:val="both"/>
        <w:rPr>
          <w:rFonts w:ascii="Sakkal Majalla" w:hAnsi="Sakkal Majalla" w:cs="Sakkal Majalla"/>
          <w:b/>
          <w:bCs/>
          <w:sz w:val="28"/>
          <w:szCs w:val="28"/>
          <w:u w:val="single"/>
          <w:rtl/>
        </w:rPr>
      </w:pPr>
      <w:r w:rsidRPr="00272791">
        <w:rPr>
          <w:rFonts w:ascii="Sakkal Majalla" w:hAnsi="Sakkal Majalla" w:cs="Sakkal Majalla"/>
          <w:b/>
          <w:bCs/>
          <w:sz w:val="28"/>
          <w:szCs w:val="28"/>
          <w:u w:val="single"/>
          <w:rtl/>
        </w:rPr>
        <w:t xml:space="preserve">دراسة ( </w:t>
      </w:r>
      <w:r w:rsidRPr="00272791">
        <w:rPr>
          <w:rFonts w:ascii="Sakkal Majalla" w:hAnsi="Sakkal Majalla" w:cs="Sakkal Majalla"/>
          <w:b/>
          <w:bCs/>
          <w:sz w:val="28"/>
          <w:szCs w:val="28"/>
          <w:u w:val="single"/>
        </w:rPr>
        <w:t>Wald</w:t>
      </w:r>
      <w:r w:rsidRPr="00272791">
        <w:rPr>
          <w:rFonts w:ascii="Sakkal Majalla" w:hAnsi="Sakkal Majalla" w:cs="Sakkal Majalla"/>
          <w:b/>
          <w:bCs/>
          <w:sz w:val="28"/>
          <w:szCs w:val="28"/>
          <w:u w:val="single"/>
          <w:rtl/>
        </w:rPr>
        <w:t xml:space="preserve"> و </w:t>
      </w:r>
      <w:r w:rsidRPr="00272791">
        <w:rPr>
          <w:rFonts w:ascii="Sakkal Majalla" w:hAnsi="Sakkal Majalla" w:cs="Sakkal Majalla"/>
          <w:b/>
          <w:bCs/>
          <w:sz w:val="28"/>
          <w:szCs w:val="28"/>
          <w:u w:val="single"/>
        </w:rPr>
        <w:t>Bjorvatn,2018</w:t>
      </w:r>
      <w:r w:rsidRPr="00272791">
        <w:rPr>
          <w:rFonts w:ascii="Sakkal Majalla" w:hAnsi="Sakkal Majalla" w:cs="Sakkal Majalla"/>
          <w:b/>
          <w:bCs/>
          <w:sz w:val="28"/>
          <w:szCs w:val="28"/>
          <w:u w:val="single"/>
          <w:rtl/>
        </w:rPr>
        <w:t>)</w:t>
      </w:r>
    </w:p>
    <w:p w14:paraId="07151943" w14:textId="4F453E3B"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كان الهدف من هذه الدراسة هو تحديد الارتباط بين التأثير في جدول المشروع، وتعيد المشروع الهندسي، وبينما يوجد اعتقاد وضع النطاق أن تعيد المشروع يزيد العمالية </w:t>
      </w:r>
      <w:proofErr w:type="spellStart"/>
      <w:r w:rsidRPr="00272791">
        <w:rPr>
          <w:rFonts w:ascii="Sakkal Majalla" w:hAnsi="Sakkal Majalla" w:cs="Sakkal Majalla"/>
          <w:sz w:val="28"/>
          <w:szCs w:val="28"/>
          <w:rtl/>
        </w:rPr>
        <w:t>التأميرة</w:t>
      </w:r>
      <w:proofErr w:type="spellEnd"/>
      <w:r w:rsidRPr="00272791">
        <w:rPr>
          <w:rFonts w:ascii="Sakkal Majalla" w:hAnsi="Sakkal Majalla" w:cs="Sakkal Majalla"/>
          <w:sz w:val="28"/>
          <w:szCs w:val="28"/>
          <w:rtl/>
        </w:rPr>
        <w:t xml:space="preserve"> إلا أن الاعلى نعموا تثير الطاقة الاستيعابية على مستوى الفريق كوسيط بين التعقيد والتأخير جمع </w:t>
      </w:r>
      <w:proofErr w:type="spellStart"/>
      <w:r w:rsidRPr="00272791">
        <w:rPr>
          <w:rFonts w:ascii="Sakkal Majalla" w:hAnsi="Sakkal Majalla" w:cs="Sakkal Majalla"/>
          <w:sz w:val="28"/>
          <w:szCs w:val="28"/>
          <w:rtl/>
        </w:rPr>
        <w:t>المبالمتون</w:t>
      </w:r>
      <w:proofErr w:type="spellEnd"/>
      <w:r w:rsidRPr="00272791">
        <w:rPr>
          <w:rFonts w:ascii="Sakkal Majalla" w:hAnsi="Sakkal Majalla" w:cs="Sakkal Majalla"/>
          <w:sz w:val="28"/>
          <w:szCs w:val="28"/>
          <w:rtl/>
        </w:rPr>
        <w:t xml:space="preserve"> البيانات عن طريق اختيار ثلاث جمعيات صناعية ترويجية، وإدارة سويدية </w:t>
      </w:r>
      <w:proofErr w:type="spellStart"/>
      <w:r w:rsidRPr="00272791">
        <w:rPr>
          <w:rFonts w:ascii="Sakkal Majalla" w:hAnsi="Sakkal Majalla" w:cs="Sakkal Majalla"/>
          <w:sz w:val="28"/>
          <w:szCs w:val="28"/>
          <w:rtl/>
        </w:rPr>
        <w:t>ودارش</w:t>
      </w:r>
      <w:proofErr w:type="spellEnd"/>
      <w:r w:rsidRPr="00272791">
        <w:rPr>
          <w:rFonts w:ascii="Sakkal Majalla" w:hAnsi="Sakkal Majalla" w:cs="Sakkal Majalla"/>
          <w:sz w:val="28"/>
          <w:szCs w:val="28"/>
          <w:rtl/>
        </w:rPr>
        <w:t xml:space="preserve"> نرويجيتين المشاريع الدولية المدعومة من الحكومة بهذا الشكل استطاعوا التواصل مع مري مشروع خبراء في الصناعة الهندسية، وتم جمال الصلاحية الخارجية من الـ 3544 فريق التي تلقوا </w:t>
      </w:r>
      <w:proofErr w:type="spellStart"/>
      <w:r w:rsidRPr="00272791">
        <w:rPr>
          <w:rFonts w:ascii="Sakkal Majalla" w:hAnsi="Sakkal Majalla" w:cs="Sakkal Majalla"/>
          <w:sz w:val="28"/>
          <w:szCs w:val="28"/>
          <w:rtl/>
        </w:rPr>
        <w:t>الاستمال</w:t>
      </w:r>
      <w:proofErr w:type="spellEnd"/>
      <w:r w:rsidRPr="00272791">
        <w:rPr>
          <w:rFonts w:ascii="Sakkal Majalla" w:hAnsi="Sakkal Majalla" w:cs="Sakkal Majalla"/>
          <w:sz w:val="28"/>
          <w:szCs w:val="28"/>
          <w:rtl/>
        </w:rPr>
        <w:t xml:space="preserve">، فلم 205 اجابات صالحة وضع فريق بحث بعيد العنين معلمين نسخة الطيزية من الاستطلاع نظرا لأن 197 من أحلوا كانوا يعملون في عدة دول في وقت واحدة بينما كانت </w:t>
      </w:r>
      <w:r w:rsidRPr="00272791">
        <w:rPr>
          <w:rFonts w:ascii="Sakkal Majalla" w:hAnsi="Sakkal Majalla" w:cs="Sakkal Majalla"/>
          <w:sz w:val="28"/>
          <w:szCs w:val="28"/>
        </w:rPr>
        <w:t>X</w:t>
      </w:r>
      <w:r w:rsidRPr="00272791">
        <w:rPr>
          <w:rFonts w:ascii="Sakkal Majalla" w:hAnsi="Sakkal Majalla" w:cs="Sakkal Majalla"/>
          <w:sz w:val="28"/>
          <w:szCs w:val="28"/>
          <w:rtl/>
        </w:rPr>
        <w:t xml:space="preserve"> إمامة من ملاك </w:t>
      </w:r>
      <w:proofErr w:type="spellStart"/>
      <w:r w:rsidRPr="00272791">
        <w:rPr>
          <w:rFonts w:ascii="Sakkal Majalla" w:hAnsi="Sakkal Majalla" w:cs="Sakkal Majalla"/>
          <w:sz w:val="28"/>
          <w:szCs w:val="28"/>
          <w:rtl/>
        </w:rPr>
        <w:t>مطلبة</w:t>
      </w:r>
      <w:proofErr w:type="spellEnd"/>
      <w:r w:rsidRPr="00272791">
        <w:rPr>
          <w:rFonts w:ascii="Sakkal Majalla" w:hAnsi="Sakkal Majalla" w:cs="Sakkal Majalla"/>
          <w:sz w:val="28"/>
          <w:szCs w:val="28"/>
          <w:rtl/>
        </w:rPr>
        <w:t xml:space="preserve"> استخدمت النسخة </w:t>
      </w:r>
      <w:proofErr w:type="spellStart"/>
      <w:r w:rsidRPr="00272791">
        <w:rPr>
          <w:rFonts w:ascii="Sakkal Majalla" w:hAnsi="Sakkal Majalla" w:cs="Sakkal Majalla"/>
          <w:sz w:val="28"/>
          <w:szCs w:val="28"/>
          <w:rtl/>
        </w:rPr>
        <w:t>الرويجية</w:t>
      </w:r>
      <w:proofErr w:type="spellEnd"/>
      <w:r w:rsidRPr="00272791">
        <w:rPr>
          <w:rFonts w:ascii="Sakkal Majalla" w:hAnsi="Sakkal Majalla" w:cs="Sakkal Majalla"/>
          <w:sz w:val="28"/>
          <w:szCs w:val="28"/>
          <w:rtl/>
        </w:rPr>
        <w:t xml:space="preserve"> من الاستبيان تم تطبيق الملحة المعادلة </w:t>
      </w:r>
      <w:proofErr w:type="spellStart"/>
      <w:r w:rsidRPr="00272791">
        <w:rPr>
          <w:rFonts w:ascii="Sakkal Majalla" w:hAnsi="Sakkal Majalla" w:cs="Sakkal Majalla"/>
          <w:sz w:val="28"/>
          <w:szCs w:val="28"/>
          <w:rtl/>
        </w:rPr>
        <w:t>المكلية</w:t>
      </w:r>
      <w:proofErr w:type="spellEnd"/>
      <w:r w:rsidRPr="00272791">
        <w:rPr>
          <w:rFonts w:ascii="Sakkal Majalla" w:hAnsi="Sakkal Majalla" w:cs="Sakkal Majalla"/>
          <w:sz w:val="28"/>
          <w:szCs w:val="28"/>
          <w:rtl/>
        </w:rPr>
        <w:t xml:space="preserve"> (</w:t>
      </w:r>
      <w:r w:rsidRPr="00272791">
        <w:rPr>
          <w:rFonts w:ascii="Sakkal Majalla" w:hAnsi="Sakkal Majalla" w:cs="Sakkal Majalla"/>
          <w:sz w:val="28"/>
          <w:szCs w:val="28"/>
        </w:rPr>
        <w:t>SEM</w:t>
      </w:r>
      <w:r w:rsidRPr="00272791">
        <w:rPr>
          <w:rFonts w:ascii="Sakkal Majalla" w:hAnsi="Sakkal Majalla" w:cs="Sakkal Majalla"/>
          <w:sz w:val="28"/>
          <w:szCs w:val="28"/>
          <w:rtl/>
        </w:rPr>
        <w:t xml:space="preserve">) تغير العلاقات بين المتمرات كما استخدم مقاس من نوع </w:t>
      </w:r>
      <w:proofErr w:type="spellStart"/>
      <w:r w:rsidRPr="00272791">
        <w:rPr>
          <w:rFonts w:ascii="Sakkal Majalla" w:hAnsi="Sakkal Majalla" w:cs="Sakkal Majalla"/>
          <w:sz w:val="28"/>
          <w:szCs w:val="28"/>
          <w:rtl/>
        </w:rPr>
        <w:t>البكرت</w:t>
      </w:r>
      <w:proofErr w:type="spellEnd"/>
      <w:r w:rsidRPr="00272791">
        <w:rPr>
          <w:rFonts w:ascii="Sakkal Majalla" w:hAnsi="Sakkal Majalla" w:cs="Sakkal Majalla"/>
          <w:sz w:val="28"/>
          <w:szCs w:val="28"/>
          <w:rtl/>
        </w:rPr>
        <w:t xml:space="preserve"> من 7 نقاط لقياس فرضيات الدراسة.</w:t>
      </w:r>
    </w:p>
    <w:p w14:paraId="4EE0BE4E" w14:textId="5C00A3FB"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 ومن أهم النتائج استعادة مقياس واحد فقط من الاستبيان بسبب معامل </w:t>
      </w:r>
      <w:proofErr w:type="spellStart"/>
      <w:r w:rsidRPr="00272791">
        <w:rPr>
          <w:rFonts w:ascii="Sakkal Majalla" w:hAnsi="Sakkal Majalla" w:cs="Sakkal Majalla"/>
          <w:sz w:val="28"/>
          <w:szCs w:val="28"/>
          <w:rtl/>
        </w:rPr>
        <w:t>كرونباخ</w:t>
      </w:r>
      <w:proofErr w:type="spellEnd"/>
      <w:r w:rsidRPr="00272791">
        <w:rPr>
          <w:rFonts w:ascii="Sakkal Majalla" w:hAnsi="Sakkal Majalla" w:cs="Sakkal Majalla"/>
          <w:sz w:val="28"/>
          <w:szCs w:val="28"/>
          <w:rtl/>
        </w:rPr>
        <w:t xml:space="preserve"> الما المنخفض، وسنما كانت المقاييس الأخرى ذات صلاحية والتساؤل حتي كشفت نتائج </w:t>
      </w:r>
      <w:r w:rsidRPr="00272791">
        <w:rPr>
          <w:rFonts w:ascii="Sakkal Majalla" w:hAnsi="Sakkal Majalla" w:cs="Sakkal Majalla"/>
          <w:sz w:val="28"/>
          <w:szCs w:val="28"/>
        </w:rPr>
        <w:t>SEM</w:t>
      </w:r>
      <w:r w:rsidRPr="00272791">
        <w:rPr>
          <w:rFonts w:ascii="Sakkal Majalla" w:hAnsi="Sakkal Majalla" w:cs="Sakkal Majalla"/>
          <w:sz w:val="28"/>
          <w:szCs w:val="28"/>
          <w:rtl/>
        </w:rPr>
        <w:t xml:space="preserve"> من أن زيادة تعيد المشروع </w:t>
      </w:r>
      <w:r w:rsidRPr="00272791">
        <w:rPr>
          <w:rFonts w:ascii="Sakkal Majalla" w:hAnsi="Sakkal Majalla" w:cs="Sakkal Majalla"/>
          <w:sz w:val="28"/>
          <w:szCs w:val="28"/>
          <w:rtl/>
        </w:rPr>
        <w:lastRenderedPageBreak/>
        <w:t xml:space="preserve">كانت مرتبطة بزيادة العمالية التأخير </w:t>
      </w:r>
      <w:proofErr w:type="spellStart"/>
      <w:r w:rsidRPr="00272791">
        <w:rPr>
          <w:rFonts w:ascii="Sakkal Majalla" w:hAnsi="Sakkal Majalla" w:cs="Sakkal Majalla"/>
          <w:sz w:val="28"/>
          <w:szCs w:val="28"/>
          <w:rtl/>
        </w:rPr>
        <w:t>والأحاق</w:t>
      </w:r>
      <w:proofErr w:type="spellEnd"/>
      <w:r w:rsidRPr="00272791">
        <w:rPr>
          <w:rFonts w:ascii="Sakkal Majalla" w:hAnsi="Sakkal Majalla" w:cs="Sakkal Majalla"/>
          <w:sz w:val="28"/>
          <w:szCs w:val="28"/>
          <w:rtl/>
        </w:rPr>
        <w:t xml:space="preserve"> الزاد، وهذا الكشف بدوره أن الطاقة السليمانية (</w:t>
      </w:r>
      <w:r w:rsidRPr="00272791">
        <w:rPr>
          <w:rFonts w:ascii="Sakkal Majalla" w:hAnsi="Sakkal Majalla" w:cs="Sakkal Majalla"/>
          <w:sz w:val="28"/>
          <w:szCs w:val="28"/>
        </w:rPr>
        <w:t>party alpine</w:t>
      </w:r>
      <w:r w:rsidRPr="00272791">
        <w:rPr>
          <w:rFonts w:ascii="Sakkal Majalla" w:hAnsi="Sakkal Majalla" w:cs="Sakkal Majalla"/>
          <w:sz w:val="28"/>
          <w:szCs w:val="28"/>
          <w:rtl/>
        </w:rPr>
        <w:t xml:space="preserve">) تعريق نقل الالحاق الزائد دون التأثير على </w:t>
      </w:r>
      <w:proofErr w:type="spellStart"/>
      <w:r w:rsidRPr="00272791">
        <w:rPr>
          <w:rFonts w:ascii="Sakkal Majalla" w:hAnsi="Sakkal Majalla" w:cs="Sakkal Majalla"/>
          <w:sz w:val="28"/>
          <w:szCs w:val="28"/>
          <w:rtl/>
        </w:rPr>
        <w:t>الشمرات</w:t>
      </w:r>
      <w:proofErr w:type="spellEnd"/>
      <w:r w:rsidRPr="00272791">
        <w:rPr>
          <w:rFonts w:ascii="Sakkal Majalla" w:hAnsi="Sakkal Majalla" w:cs="Sakkal Majalla"/>
          <w:sz w:val="28"/>
          <w:szCs w:val="28"/>
          <w:rtl/>
        </w:rPr>
        <w:t xml:space="preserve"> في جدول المشروع، والتي يمكن سلمها عن طريق الصدارة الاستيعابية ( </w:t>
      </w:r>
      <w:r w:rsidRPr="00272791">
        <w:rPr>
          <w:rFonts w:ascii="Sakkal Majalla" w:hAnsi="Sakkal Majalla" w:cs="Sakkal Majalla"/>
          <w:sz w:val="28"/>
          <w:szCs w:val="28"/>
        </w:rPr>
        <w:t xml:space="preserve">smile </w:t>
      </w:r>
      <w:proofErr w:type="spellStart"/>
      <w:r w:rsidRPr="00272791">
        <w:rPr>
          <w:rFonts w:ascii="Sakkal Majalla" w:hAnsi="Sakkal Majalla" w:cs="Sakkal Majalla"/>
          <w:sz w:val="28"/>
          <w:szCs w:val="28"/>
        </w:rPr>
        <w:t>capity</w:t>
      </w:r>
      <w:proofErr w:type="spellEnd"/>
      <w:r w:rsidRPr="00272791">
        <w:rPr>
          <w:rFonts w:ascii="Sakkal Majalla" w:hAnsi="Sakkal Majalla" w:cs="Sakkal Majalla"/>
          <w:sz w:val="28"/>
          <w:szCs w:val="28"/>
          <w:rtl/>
        </w:rPr>
        <w:t xml:space="preserve">) وما يرتبط تحويل المعرفة </w:t>
      </w:r>
      <w:proofErr w:type="spellStart"/>
      <w:r w:rsidRPr="00272791">
        <w:rPr>
          <w:rFonts w:ascii="Sakkal Majalla" w:hAnsi="Sakkal Majalla" w:cs="Sakkal Majalla"/>
          <w:sz w:val="28"/>
          <w:szCs w:val="28"/>
          <w:rtl/>
        </w:rPr>
        <w:t>بالمخاص</w:t>
      </w:r>
      <w:proofErr w:type="spellEnd"/>
      <w:r w:rsidRPr="00272791">
        <w:rPr>
          <w:rFonts w:ascii="Sakkal Majalla" w:hAnsi="Sakkal Majalla" w:cs="Sakkal Majalla"/>
          <w:sz w:val="28"/>
          <w:szCs w:val="28"/>
          <w:rtl/>
        </w:rPr>
        <w:t xml:space="preserve"> مخاطر كل من الأمير وزيادة التكاليف ويتوقع هذا النموذج حوالي الله من انتشار التأخيرات، و 11% من زيادة النفقات من الحد الموضوع كما </w:t>
      </w:r>
      <w:proofErr w:type="spellStart"/>
      <w:r w:rsidRPr="00272791">
        <w:rPr>
          <w:rFonts w:ascii="Sakkal Majalla" w:hAnsi="Sakkal Majalla" w:cs="Sakkal Majalla"/>
          <w:sz w:val="28"/>
          <w:szCs w:val="28"/>
          <w:rtl/>
        </w:rPr>
        <w:t>كشمت</w:t>
      </w:r>
      <w:proofErr w:type="spellEnd"/>
      <w:r w:rsidRPr="00272791">
        <w:rPr>
          <w:rFonts w:ascii="Sakkal Majalla" w:hAnsi="Sakkal Majalla" w:cs="Sakkal Majalla"/>
          <w:sz w:val="28"/>
          <w:szCs w:val="28"/>
          <w:rtl/>
        </w:rPr>
        <w:t xml:space="preserve"> أيضا أن الطاقة الاستيعابية على مستوى الفريق شائر منعقد المشروع رغم أن حجم </w:t>
      </w:r>
      <w:proofErr w:type="spellStart"/>
      <w:r w:rsidRPr="00272791">
        <w:rPr>
          <w:rFonts w:ascii="Sakkal Majalla" w:hAnsi="Sakkal Majalla" w:cs="Sakkal Majalla"/>
          <w:sz w:val="28"/>
          <w:szCs w:val="28"/>
          <w:rtl/>
        </w:rPr>
        <w:t>الثرات</w:t>
      </w:r>
      <w:proofErr w:type="spellEnd"/>
      <w:r w:rsidRPr="00272791">
        <w:rPr>
          <w:rFonts w:ascii="Sakkal Majalla" w:hAnsi="Sakkal Majalla" w:cs="Sakkal Majalla"/>
          <w:sz w:val="28"/>
          <w:szCs w:val="28"/>
          <w:rtl/>
        </w:rPr>
        <w:t xml:space="preserve"> كان صحرا، لكن يمكن التوصية بزيادة الطاقة الاستيعابية التعريق زيادة </w:t>
      </w:r>
      <w:proofErr w:type="spellStart"/>
      <w:r w:rsidRPr="00272791">
        <w:rPr>
          <w:rFonts w:ascii="Sakkal Majalla" w:hAnsi="Sakkal Majalla" w:cs="Sakkal Majalla"/>
          <w:sz w:val="28"/>
          <w:szCs w:val="28"/>
          <w:rtl/>
        </w:rPr>
        <w:t>كامة</w:t>
      </w:r>
      <w:proofErr w:type="spellEnd"/>
      <w:r w:rsidRPr="00272791">
        <w:rPr>
          <w:rFonts w:ascii="Sakkal Majalla" w:hAnsi="Sakkal Majalla" w:cs="Sakkal Majalla"/>
          <w:sz w:val="28"/>
          <w:szCs w:val="28"/>
          <w:rtl/>
        </w:rPr>
        <w:t xml:space="preserve"> ادارة المشروعة في </w:t>
      </w:r>
      <w:proofErr w:type="spellStart"/>
      <w:r w:rsidRPr="00272791">
        <w:rPr>
          <w:rFonts w:ascii="Sakkal Majalla" w:hAnsi="Sakkal Majalla" w:cs="Sakkal Majalla"/>
          <w:sz w:val="28"/>
          <w:szCs w:val="28"/>
          <w:rtl/>
        </w:rPr>
        <w:t>دائرها</w:t>
      </w:r>
      <w:proofErr w:type="spellEnd"/>
      <w:r w:rsidRPr="00272791">
        <w:rPr>
          <w:rFonts w:ascii="Sakkal Majalla" w:hAnsi="Sakkal Majalla" w:cs="Sakkal Majalla"/>
          <w:sz w:val="28"/>
          <w:szCs w:val="28"/>
          <w:rtl/>
        </w:rPr>
        <w:t xml:space="preserve"> </w:t>
      </w:r>
      <w:proofErr w:type="spellStart"/>
      <w:r w:rsidRPr="00272791">
        <w:rPr>
          <w:rFonts w:ascii="Sakkal Majalla" w:hAnsi="Sakkal Majalla" w:cs="Sakkal Majalla"/>
          <w:sz w:val="28"/>
          <w:szCs w:val="28"/>
          <w:rtl/>
        </w:rPr>
        <w:t>الأيملي</w:t>
      </w:r>
      <w:proofErr w:type="spellEnd"/>
      <w:r w:rsidRPr="00272791">
        <w:rPr>
          <w:rFonts w:ascii="Sakkal Majalla" w:hAnsi="Sakkal Majalla" w:cs="Sakkal Majalla"/>
          <w:sz w:val="28"/>
          <w:szCs w:val="28"/>
          <w:rtl/>
        </w:rPr>
        <w:t xml:space="preserve"> على ماء المشروع من حيث الوقت والتكلفة يمكن اعتباره واعدا في الخصيف المعاصر.</w:t>
      </w:r>
    </w:p>
    <w:p w14:paraId="2AD3CCD2" w14:textId="00179909" w:rsidR="00257D14" w:rsidRPr="00676B64" w:rsidRDefault="00676B64" w:rsidP="00676B64">
      <w:pPr>
        <w:jc w:val="both"/>
        <w:outlineLvl w:val="1"/>
        <w:rPr>
          <w:rFonts w:ascii="Sakkal Majalla" w:hAnsi="Sakkal Majalla" w:cs="Sakkal Majalla"/>
          <w:b/>
          <w:bCs/>
          <w:sz w:val="36"/>
          <w:szCs w:val="36"/>
          <w:rtl/>
        </w:rPr>
      </w:pPr>
      <w:bookmarkStart w:id="14" w:name="_Toc180452270"/>
      <w:r>
        <w:rPr>
          <w:rFonts w:ascii="Sakkal Majalla" w:hAnsi="Sakkal Majalla" w:cs="Sakkal Majalla" w:hint="cs"/>
          <w:b/>
          <w:bCs/>
          <w:sz w:val="36"/>
          <w:szCs w:val="36"/>
          <w:rtl/>
        </w:rPr>
        <w:t xml:space="preserve">9.1 </w:t>
      </w:r>
      <w:r w:rsidR="00F75E59" w:rsidRPr="00676B64">
        <w:rPr>
          <w:rFonts w:ascii="Sakkal Majalla" w:hAnsi="Sakkal Majalla" w:cs="Sakkal Majalla"/>
          <w:b/>
          <w:bCs/>
          <w:sz w:val="36"/>
          <w:szCs w:val="36"/>
          <w:rtl/>
        </w:rPr>
        <w:t>التعقيب على الدارسات السابقة:</w:t>
      </w:r>
      <w:bookmarkEnd w:id="14"/>
    </w:p>
    <w:p w14:paraId="55383674" w14:textId="30E77E67"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تناولت الدراسات السابقة موضوعات متعددة في مجال إدارة المشاريع وتأثير العوامل المختلفة على أدائها، رغم اختلاف مجالات التركيز لكل دراسة  جميع الدراسات تتفق في أنها تهدف إلى تحسين أداء المشاريع من خلال التركيز على عناصر رئيسية مثل إدارة المخاطر، الحوكمة الرشيدة، التآزر الاستراتيجي، الجودة، وغيرها من العوامل المؤثرة في بيئات العمل المختلفة هذه المواضيع تشترك في تحسين الأداء العام للمشاريع، سواء كانت مشاريع هندسية أو ريادية أو في قطاع الأعمال العام والخاص.</w:t>
      </w:r>
    </w:p>
    <w:p w14:paraId="240D2E13" w14:textId="30AC6B12"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من أوجه التشابه بين هذه الدراسات هو التركيز على إدارة المخاطر كعامل رئيسي في تحسين الأداء</w:t>
      </w:r>
      <w:r w:rsidR="00B21C76" w:rsidRPr="00272791">
        <w:rPr>
          <w:rFonts w:ascii="Sakkal Majalla" w:hAnsi="Sakkal Majalla" w:cs="Sakkal Majalla"/>
          <w:sz w:val="28"/>
          <w:szCs w:val="28"/>
          <w:rtl/>
          <w:lang w:bidi="ar-EG"/>
        </w:rPr>
        <w:t>،</w:t>
      </w:r>
      <w:r w:rsidRPr="00272791">
        <w:rPr>
          <w:rFonts w:ascii="Sakkal Majalla" w:hAnsi="Sakkal Majalla" w:cs="Sakkal Majalla"/>
          <w:sz w:val="28"/>
          <w:szCs w:val="28"/>
          <w:rtl/>
          <w:lang w:bidi="ar-EG"/>
        </w:rPr>
        <w:t xml:space="preserve"> على سبيل المثال، دراسة باقر (2020) تناولت أثر إدارة المخاطر على أداء المشاريع الهندسية، بينما تناولت دراسة العبد اللات (2021) الحوكمة الرشيدة وإدارة المخاطر ضمن إطار التخطيط للأزمات. هذا يشير إلى وجود توافق عام حول أهمية التخطيط لمواجهة المخاطر لتحقيق نجاح المشاريع.</w:t>
      </w:r>
    </w:p>
    <w:p w14:paraId="1C92D57D" w14:textId="23CFD166"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كما أن معظم الدراسات استخدمت الاستبيانات كأداة لجمع البيانات دراسة فرحات (2018) على سبيل المثال، اعتمدت على استبيانات لدراسة تأثير البرامج المحاسبية على أداء المشاريع الريادية بالمثل، دراسة الظفيري (2021) استخدمت الاستبيانات لدراسة تأثير التآزر الاستراتيجي على أداء المشاريع في شركة نفط الكويت يشير ذلك إلى أن الاستبيانات تُعتبر وسيلة فعالة وموثوقة لجمع البيانات في هذا النوع من الأبحاث.</w:t>
      </w:r>
    </w:p>
    <w:p w14:paraId="60CE70C4" w14:textId="6596755E"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lastRenderedPageBreak/>
        <w:t>رغم هذه التشابهات، هناك اختلافات واضحة في البيئة القطاعية لكل دراسة فدراسة باقر (2020) ركزت على المشاريع الهندسية في الكويت، بينما دراسة فرحات (2018) تناولت المشاريع الريادية في فلسطين</w:t>
      </w:r>
      <w:r w:rsidR="00B21C76" w:rsidRPr="00272791">
        <w:rPr>
          <w:rFonts w:ascii="Sakkal Majalla" w:hAnsi="Sakkal Majalla" w:cs="Sakkal Majalla"/>
          <w:sz w:val="28"/>
          <w:szCs w:val="28"/>
          <w:rtl/>
          <w:lang w:bidi="ar-EG"/>
        </w:rPr>
        <w:t>،</w:t>
      </w:r>
      <w:r w:rsidRPr="00272791">
        <w:rPr>
          <w:rFonts w:ascii="Sakkal Majalla" w:hAnsi="Sakkal Majalla" w:cs="Sakkal Majalla"/>
          <w:sz w:val="28"/>
          <w:szCs w:val="28"/>
          <w:rtl/>
          <w:lang w:bidi="ar-EG"/>
        </w:rPr>
        <w:t xml:space="preserve"> دراسة العبد اللات (2021) ركزت على المشاريع العامة في أمانة عمان الكبرى، في حين درست دراسة الزغبي (2019) المشاريع الإنشائية هذا التنوع في القطاعات يعكس أن تأثير العوامل المدروسة قد يختلف بناءً على طبيعة القطاع، لكن الهدف الأساسي يظل تحسين الأداء العام.</w:t>
      </w:r>
    </w:p>
    <w:p w14:paraId="7EABEB7B" w14:textId="4999CBEE" w:rsidR="00B252DE" w:rsidRPr="00272791" w:rsidRDefault="00B252DE"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lang w:bidi="ar-EG"/>
        </w:rPr>
        <w:t>تُظهر الدراسات كذلك اختلافًا في العوامل المدروسة</w:t>
      </w:r>
      <w:r w:rsidR="00B21C76" w:rsidRPr="00272791">
        <w:rPr>
          <w:rFonts w:ascii="Sakkal Majalla" w:hAnsi="Sakkal Majalla" w:cs="Sakkal Majalla"/>
          <w:sz w:val="28"/>
          <w:szCs w:val="28"/>
          <w:rtl/>
          <w:lang w:bidi="ar-EG"/>
        </w:rPr>
        <w:t xml:space="preserve"> </w:t>
      </w:r>
      <w:r w:rsidRPr="00272791">
        <w:rPr>
          <w:rFonts w:ascii="Sakkal Majalla" w:hAnsi="Sakkal Majalla" w:cs="Sakkal Majalla"/>
          <w:sz w:val="28"/>
          <w:szCs w:val="28"/>
          <w:rtl/>
          <w:lang w:bidi="ar-EG"/>
        </w:rPr>
        <w:t>فبينما ركزت دراسة الزغبي (2019) على إدارة الجودة الشاملة، اهتمت دراسة كراش (2020) بالأداء المالي والتقني في شركات التأمين وعلى الرغم من اختلاف العوامل، فإن الهدف الأساسي للدراسات يظل متمثلاً في تحسين الأداء العام للمشاريع في مختلف البيئات والقطاعات.</w:t>
      </w:r>
    </w:p>
    <w:p w14:paraId="163CB955" w14:textId="3A682BB8" w:rsidR="00257D14" w:rsidRPr="00676B64" w:rsidRDefault="00676B64" w:rsidP="00676B64">
      <w:pPr>
        <w:jc w:val="both"/>
        <w:outlineLvl w:val="1"/>
        <w:rPr>
          <w:rFonts w:ascii="Sakkal Majalla" w:hAnsi="Sakkal Majalla" w:cs="Sakkal Majalla"/>
          <w:b/>
          <w:bCs/>
          <w:sz w:val="36"/>
          <w:szCs w:val="36"/>
          <w:rtl/>
        </w:rPr>
      </w:pPr>
      <w:bookmarkStart w:id="15" w:name="_Toc180452271"/>
      <w:r>
        <w:rPr>
          <w:rFonts w:ascii="Sakkal Majalla" w:hAnsi="Sakkal Majalla" w:cs="Sakkal Majalla" w:hint="cs"/>
          <w:b/>
          <w:bCs/>
          <w:sz w:val="36"/>
          <w:szCs w:val="36"/>
          <w:rtl/>
        </w:rPr>
        <w:t xml:space="preserve">10.1 </w:t>
      </w:r>
      <w:r w:rsidR="00A74F76" w:rsidRPr="00676B64">
        <w:rPr>
          <w:rFonts w:ascii="Sakkal Majalla" w:hAnsi="Sakkal Majalla" w:cs="Sakkal Majalla"/>
          <w:b/>
          <w:bCs/>
          <w:sz w:val="36"/>
          <w:szCs w:val="36"/>
          <w:rtl/>
        </w:rPr>
        <w:t>المنطلقات النظرية للدراسة:</w:t>
      </w:r>
      <w:bookmarkEnd w:id="15"/>
    </w:p>
    <w:p w14:paraId="1938078A" w14:textId="77777777" w:rsidR="00B21C76" w:rsidRPr="00272791" w:rsidRDefault="00B21C76"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تشكل المنطلقات النظرية لهذه الدراسة الأساس الذي تقوم عليه، حيث تعتمد على مجموعة من النظريات المتكاملة التي تسهم في فهم تأثير تحليلات البيانات الضخمة على جودة التقارير المتكاملة للأعمال، وخاصة في قطاع الاتصالات بالمملكة العربية السعودية ، ترتكز الدراسة على نظرية البيانات الضخمة التي تهتم بكيفية استغلال الكم الهائل من البيانات التي تجمعها المؤسسات المختلفة البيانات الضخمة تساهم في تعزيز القرارات الاستراتيجية وتطوير العمليات من خلال تقديم رؤى دقيقة وعميقة حول الأداء المالي وغير المالي للمؤسسة. يُسهم هذا التوجه في تحسين جودة التقارير المتكاملة عبر توفير معلومات دقيقة ومحدّثة تعزز شفافية وفاعلية العمليات الإدارية.</w:t>
      </w:r>
    </w:p>
    <w:p w14:paraId="5A14B412" w14:textId="77777777" w:rsidR="00B21C76" w:rsidRPr="00272791" w:rsidRDefault="00B21C76"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بالإضافة إلى ذلك، تعتمد الدراسة على نظرية التقارير المتكاملة، التي تهدف إلى دمج المعلومات المالية وغير المالية في تقرير شامل واحد هذه النظرية تساعد على توفير صورة شاملة عن المؤسسة لأصحاب المصالح، حيث يتم دمج الأداء الاقتصادي مع الجوانب الاجتماعية والبيئية لضمان تقديم رؤية متكاملة تعزز من الثقة لدى المستثمرين وأصحاب المصالح الآخرين. </w:t>
      </w:r>
    </w:p>
    <w:p w14:paraId="42735B86" w14:textId="77777777" w:rsidR="00B21C76" w:rsidRPr="00272791" w:rsidRDefault="00B21C76"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lastRenderedPageBreak/>
        <w:t xml:space="preserve">كما أن نظرية الجودة تعتبر جزءاً رئيسياً من المنطلقات النظرية لهذه الدراسة تركز هذه النظرية على أهمية الدقة والموثوقية في المعلومات المقدمة ضمن التقارير المتكاملة إذ إن جودة التقارير تعتمد بشكل كبير على مدى دقة المعلومات </w:t>
      </w:r>
      <w:proofErr w:type="spellStart"/>
      <w:r w:rsidRPr="00272791">
        <w:rPr>
          <w:rFonts w:ascii="Sakkal Majalla" w:hAnsi="Sakkal Majalla" w:cs="Sakkal Majalla"/>
          <w:sz w:val="28"/>
          <w:szCs w:val="28"/>
          <w:rtl/>
        </w:rPr>
        <w:t>وموضوعيتها</w:t>
      </w:r>
      <w:proofErr w:type="spellEnd"/>
      <w:r w:rsidRPr="00272791">
        <w:rPr>
          <w:rFonts w:ascii="Sakkal Majalla" w:hAnsi="Sakkal Majalla" w:cs="Sakkal Majalla"/>
          <w:sz w:val="28"/>
          <w:szCs w:val="28"/>
          <w:rtl/>
        </w:rPr>
        <w:t>، مما يضمن تقديم معلومات ذات قيمة تساعد في اتخاذ قرارات صحيحة وفعالة.</w:t>
      </w:r>
    </w:p>
    <w:p w14:paraId="37F49A60" w14:textId="5BFF8C82" w:rsidR="00B21C76" w:rsidRPr="00272791" w:rsidRDefault="00B21C76"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تستند الدراسة إلى نظرية الاتصالات التي تبرز أهمية تدفق المعلومات بشكل فعّال داخل المؤسسة. في قطاع الاتصالات، يعتبر تدفق المعلومات بصورة صحيحة وسريعة أمراً بالغ الأهمية لإدارة الأعمال، وهو ما يُعزز من جودة التقارير المتكاملة، إذ إن المعلومات الدقيقة والمتدفقة تسهم في تحسين التواصل داخل المؤسسات ومع أصحاب المصالح.</w:t>
      </w:r>
    </w:p>
    <w:p w14:paraId="54053D0D" w14:textId="1DDD91D9" w:rsidR="00416D43" w:rsidRPr="00676B64" w:rsidRDefault="00676B64" w:rsidP="00676B64">
      <w:pPr>
        <w:jc w:val="both"/>
        <w:outlineLvl w:val="1"/>
        <w:rPr>
          <w:rFonts w:ascii="Sakkal Majalla" w:hAnsi="Sakkal Majalla" w:cs="Sakkal Majalla"/>
          <w:b/>
          <w:bCs/>
          <w:sz w:val="36"/>
          <w:szCs w:val="36"/>
          <w:rtl/>
        </w:rPr>
      </w:pPr>
      <w:bookmarkStart w:id="16" w:name="_Toc180452272"/>
      <w:r>
        <w:rPr>
          <w:rFonts w:ascii="Sakkal Majalla" w:hAnsi="Sakkal Majalla" w:cs="Sakkal Majalla" w:hint="cs"/>
          <w:b/>
          <w:bCs/>
          <w:sz w:val="36"/>
          <w:szCs w:val="36"/>
          <w:rtl/>
        </w:rPr>
        <w:t xml:space="preserve">11.1 </w:t>
      </w:r>
      <w:r w:rsidR="00416D43" w:rsidRPr="00676B64">
        <w:rPr>
          <w:rFonts w:ascii="Sakkal Majalla" w:hAnsi="Sakkal Majalla" w:cs="Sakkal Majalla"/>
          <w:b/>
          <w:bCs/>
          <w:sz w:val="36"/>
          <w:szCs w:val="36"/>
          <w:rtl/>
        </w:rPr>
        <w:t>المنهجية وطرق البحث:</w:t>
      </w:r>
      <w:bookmarkEnd w:id="16"/>
    </w:p>
    <w:p w14:paraId="38FDEBE8" w14:textId="38E2E51E" w:rsidR="00FE7FBA" w:rsidRPr="00272791" w:rsidRDefault="00416D43" w:rsidP="00272791">
      <w:pPr>
        <w:spacing w:before="100" w:beforeAutospacing="1" w:after="100" w:afterAutospacing="1" w:line="360" w:lineRule="auto"/>
        <w:ind w:firstLine="720"/>
        <w:jc w:val="both"/>
        <w:rPr>
          <w:rFonts w:ascii="Sakkal Majalla" w:hAnsi="Sakkal Majalla" w:cs="Sakkal Majalla"/>
          <w:b/>
          <w:bCs/>
          <w:sz w:val="28"/>
          <w:szCs w:val="28"/>
          <w:rtl/>
          <w:lang w:bidi="ar-EG"/>
        </w:rPr>
      </w:pPr>
      <w:r w:rsidRPr="00272791">
        <w:rPr>
          <w:rFonts w:ascii="Sakkal Majalla" w:hAnsi="Sakkal Majalla" w:cs="Sakkal Majalla"/>
          <w:sz w:val="28"/>
          <w:szCs w:val="28"/>
          <w:rtl/>
        </w:rPr>
        <w:t xml:space="preserve">نظرا لطبيعة الدراسة التي تهدف إلى التعرف على </w:t>
      </w:r>
      <w:r w:rsidR="00B21C76" w:rsidRPr="00272791">
        <w:rPr>
          <w:rFonts w:ascii="Sakkal Majalla" w:hAnsi="Sakkal Majalla" w:cs="Sakkal Majalla"/>
          <w:sz w:val="28"/>
          <w:szCs w:val="28"/>
          <w:rtl/>
          <w:lang w:bidi="ar-EG"/>
        </w:rPr>
        <w:t>أثر إدارة المشاريع على أداء شركات التأمين دراسة تطبيقية على شركات التأمين بمدينة الرياض</w:t>
      </w:r>
      <w:r w:rsidRPr="00272791">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D93E897" w14:textId="673EE7E3" w:rsidR="00416D43" w:rsidRPr="00676B64" w:rsidRDefault="00676B64" w:rsidP="00676B64">
      <w:pPr>
        <w:jc w:val="both"/>
        <w:outlineLvl w:val="1"/>
        <w:rPr>
          <w:rFonts w:ascii="Sakkal Majalla" w:hAnsi="Sakkal Majalla" w:cs="Sakkal Majalla"/>
          <w:b/>
          <w:bCs/>
          <w:sz w:val="36"/>
          <w:szCs w:val="36"/>
          <w:rtl/>
        </w:rPr>
      </w:pPr>
      <w:bookmarkStart w:id="17" w:name="_Toc180452273"/>
      <w:r>
        <w:rPr>
          <w:rFonts w:ascii="Sakkal Majalla" w:hAnsi="Sakkal Majalla" w:cs="Sakkal Majalla" w:hint="cs"/>
          <w:b/>
          <w:bCs/>
          <w:sz w:val="36"/>
          <w:szCs w:val="36"/>
          <w:rtl/>
        </w:rPr>
        <w:t xml:space="preserve">12.1 </w:t>
      </w:r>
      <w:r w:rsidR="00416D43" w:rsidRPr="00676B64">
        <w:rPr>
          <w:rFonts w:ascii="Sakkal Majalla" w:hAnsi="Sakkal Majalla" w:cs="Sakkal Majalla"/>
          <w:b/>
          <w:bCs/>
          <w:sz w:val="36"/>
          <w:szCs w:val="36"/>
          <w:rtl/>
        </w:rPr>
        <w:t>مصادر البيانات :</w:t>
      </w:r>
      <w:bookmarkEnd w:id="17"/>
    </w:p>
    <w:p w14:paraId="2E4EDF3E" w14:textId="77777777" w:rsidR="00416D43" w:rsidRPr="00F95C21" w:rsidRDefault="00416D43" w:rsidP="00F95C21">
      <w:pPr>
        <w:spacing w:before="100" w:beforeAutospacing="1" w:after="100" w:afterAutospacing="1" w:line="360" w:lineRule="auto"/>
        <w:jc w:val="both"/>
        <w:rPr>
          <w:rFonts w:ascii="Sakkal Majalla" w:hAnsi="Sakkal Majalla" w:cs="Sakkal Majalla"/>
          <w:b/>
          <w:bCs/>
          <w:sz w:val="28"/>
          <w:szCs w:val="28"/>
          <w:rtl/>
        </w:rPr>
      </w:pPr>
      <w:r w:rsidRPr="00F95C21">
        <w:rPr>
          <w:rFonts w:ascii="Sakkal Majalla" w:hAnsi="Sakkal Majalla" w:cs="Sakkal Majalla"/>
          <w:b/>
          <w:bCs/>
          <w:sz w:val="28"/>
          <w:szCs w:val="28"/>
          <w:rtl/>
        </w:rPr>
        <w:t>اعتمدت الدراسة على المصادر التالية في جمع البيانات والمعلومات:</w:t>
      </w:r>
    </w:p>
    <w:p w14:paraId="22D72711"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tl/>
        </w:rPr>
      </w:pPr>
      <w:r w:rsidRPr="00F77FD5">
        <w:rPr>
          <w:rFonts w:ascii="Sakkal Majalla" w:hAnsi="Sakkal Majalla" w:cs="Sakkal Majalla"/>
          <w:sz w:val="28"/>
          <w:szCs w:val="28"/>
          <w:rtl/>
        </w:rPr>
        <w:t>المصادر الثانوية</w:t>
      </w:r>
      <w:r w:rsidRPr="00272791">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892FE99" w14:textId="636A0561" w:rsidR="00B21C76"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tl/>
        </w:rPr>
      </w:pPr>
      <w:r w:rsidRPr="00272791">
        <w:rPr>
          <w:rFonts w:ascii="Sakkal Majalla" w:hAnsi="Sakkal Majalla" w:cs="Sakkal Majalla"/>
          <w:sz w:val="28"/>
          <w:szCs w:val="28"/>
          <w:rtl/>
        </w:rPr>
        <w:lastRenderedPageBreak/>
        <w:t xml:space="preserve">المصادر الأولية: قام الباحث بإعداد استبانة كأداة رئيسية لجمع البيانات مباشرة من أفراد العينة، حيث تكونت من عدد من الفقرات بهدف التعرف </w:t>
      </w:r>
      <w:r w:rsidR="00B21C76" w:rsidRPr="00272791">
        <w:rPr>
          <w:rFonts w:ascii="Sakkal Majalla" w:hAnsi="Sakkal Majalla" w:cs="Sakkal Majalla"/>
          <w:sz w:val="28"/>
          <w:szCs w:val="28"/>
          <w:rtl/>
        </w:rPr>
        <w:t>أثر إدارة المشاريع على أداء شركات التأمين" دراسة تطبيقية على شركات التأمين بمدينة الرياض.</w:t>
      </w:r>
    </w:p>
    <w:p w14:paraId="7F1B7654" w14:textId="750E4C1D" w:rsidR="00416D43" w:rsidRPr="00676B64" w:rsidRDefault="00676B64" w:rsidP="00676B64">
      <w:pPr>
        <w:jc w:val="both"/>
        <w:outlineLvl w:val="1"/>
        <w:rPr>
          <w:rFonts w:ascii="Sakkal Majalla" w:hAnsi="Sakkal Majalla" w:cs="Sakkal Majalla"/>
          <w:b/>
          <w:bCs/>
          <w:sz w:val="36"/>
          <w:szCs w:val="36"/>
          <w:rtl/>
        </w:rPr>
      </w:pPr>
      <w:bookmarkStart w:id="18" w:name="_Toc180452274"/>
      <w:r>
        <w:rPr>
          <w:rFonts w:ascii="Sakkal Majalla" w:hAnsi="Sakkal Majalla" w:cs="Sakkal Majalla" w:hint="cs"/>
          <w:b/>
          <w:bCs/>
          <w:sz w:val="36"/>
          <w:szCs w:val="36"/>
          <w:rtl/>
        </w:rPr>
        <w:t xml:space="preserve">13.1 </w:t>
      </w:r>
      <w:r w:rsidR="00416D43" w:rsidRPr="00676B64">
        <w:rPr>
          <w:rFonts w:ascii="Sakkal Majalla" w:hAnsi="Sakkal Majalla" w:cs="Sakkal Majalla"/>
          <w:b/>
          <w:bCs/>
          <w:sz w:val="36"/>
          <w:szCs w:val="36"/>
          <w:rtl/>
        </w:rPr>
        <w:t>أدوات الدراسة:</w:t>
      </w:r>
      <w:bookmarkEnd w:id="18"/>
    </w:p>
    <w:p w14:paraId="5B97679B" w14:textId="77777777" w:rsidR="00416D43" w:rsidRPr="00272791" w:rsidRDefault="00416D43"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A6E7F25" w14:textId="7F1627B0"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F77FD5">
        <w:rPr>
          <w:rFonts w:ascii="Sakkal Majalla" w:hAnsi="Sakkal Majalla" w:cs="Sakkal Majalla"/>
          <w:sz w:val="28"/>
          <w:szCs w:val="28"/>
          <w:rtl/>
        </w:rPr>
        <w:t>القسم الأول:</w:t>
      </w:r>
      <w:r w:rsidRPr="00272791">
        <w:rPr>
          <w:rFonts w:ascii="Sakkal Majalla" w:hAnsi="Sakkal Majalla" w:cs="Sakkal Majalla"/>
          <w:sz w:val="28"/>
          <w:szCs w:val="28"/>
          <w:rtl/>
        </w:rPr>
        <w:t xml:space="preserve"> وهو الجزء الخاص بالمتغيرات الديمغرافية لأفراد عينة الدراسة من العاملين </w:t>
      </w:r>
      <w:r w:rsidR="007C789B" w:rsidRPr="00272791">
        <w:rPr>
          <w:rFonts w:ascii="Sakkal Majalla" w:hAnsi="Sakkal Majalla" w:cs="Sakkal Majalla"/>
          <w:sz w:val="28"/>
          <w:szCs w:val="28"/>
          <w:rtl/>
        </w:rPr>
        <w:t>بالمشاريع الانشائية</w:t>
      </w:r>
      <w:r w:rsidR="00FE7FBA" w:rsidRPr="00272791">
        <w:rPr>
          <w:rFonts w:ascii="Sakkal Majalla" w:hAnsi="Sakkal Majalla" w:cs="Sakkal Majalla"/>
          <w:sz w:val="28"/>
          <w:szCs w:val="28"/>
          <w:rtl/>
        </w:rPr>
        <w:t xml:space="preserve"> بالمملكة العربية السعودية</w:t>
      </w:r>
      <w:r w:rsidRPr="00272791">
        <w:rPr>
          <w:rFonts w:ascii="Sakkal Majalla" w:hAnsi="Sakkal Majalla" w:cs="Sakkal Majalla"/>
          <w:sz w:val="28"/>
          <w:szCs w:val="28"/>
          <w:rtl/>
        </w:rPr>
        <w:t xml:space="preserve">  والمتمثلة بـ: النوع الاجتماعي، والعمر، والمؤهل العلمي، والوضع المهني.</w:t>
      </w:r>
    </w:p>
    <w:p w14:paraId="632E42CF" w14:textId="6883AF5B" w:rsidR="004D42FE"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tl/>
        </w:rPr>
      </w:pPr>
      <w:r w:rsidRPr="00F77FD5">
        <w:rPr>
          <w:rFonts w:ascii="Sakkal Majalla" w:hAnsi="Sakkal Majalla" w:cs="Sakkal Majalla"/>
          <w:sz w:val="28"/>
          <w:szCs w:val="28"/>
          <w:rtl/>
        </w:rPr>
        <w:t>القسم الثاني</w:t>
      </w:r>
      <w:r w:rsidRPr="00272791">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05CF6FB7" w14:textId="0BFAF546" w:rsidR="00416D43" w:rsidRPr="00676B64" w:rsidRDefault="00676B64" w:rsidP="00676B64">
      <w:pPr>
        <w:jc w:val="both"/>
        <w:outlineLvl w:val="1"/>
        <w:rPr>
          <w:rFonts w:ascii="Sakkal Majalla" w:hAnsi="Sakkal Majalla" w:cs="Sakkal Majalla"/>
          <w:b/>
          <w:bCs/>
          <w:sz w:val="36"/>
          <w:szCs w:val="36"/>
          <w:rtl/>
        </w:rPr>
      </w:pPr>
      <w:bookmarkStart w:id="19" w:name="_Toc180452275"/>
      <w:r>
        <w:rPr>
          <w:rFonts w:ascii="Sakkal Majalla" w:hAnsi="Sakkal Majalla" w:cs="Sakkal Majalla" w:hint="cs"/>
          <w:b/>
          <w:bCs/>
          <w:sz w:val="36"/>
          <w:szCs w:val="36"/>
          <w:rtl/>
        </w:rPr>
        <w:t xml:space="preserve">14.1 </w:t>
      </w:r>
      <w:r w:rsidR="00416D43" w:rsidRPr="00676B64">
        <w:rPr>
          <w:rFonts w:ascii="Sakkal Majalla" w:hAnsi="Sakkal Majalla" w:cs="Sakkal Majalla"/>
          <w:b/>
          <w:bCs/>
          <w:sz w:val="36"/>
          <w:szCs w:val="36"/>
          <w:rtl/>
        </w:rPr>
        <w:t>الأساليب الإحصائية المستخدمة:</w:t>
      </w:r>
      <w:bookmarkEnd w:id="19"/>
    </w:p>
    <w:p w14:paraId="01FD6759" w14:textId="77777777" w:rsidR="00416D43" w:rsidRPr="00272791" w:rsidRDefault="00416D43"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272791">
        <w:rPr>
          <w:rFonts w:ascii="Sakkal Majalla" w:hAnsi="Sakkal Majalla" w:cs="Sakkal Majalla"/>
          <w:sz w:val="28"/>
          <w:szCs w:val="28"/>
        </w:rPr>
        <w:t>Statistical Package for Social Sciences - SPSS</w:t>
      </w:r>
      <w:r w:rsidRPr="00272791">
        <w:rPr>
          <w:rFonts w:ascii="Sakkal Majalla" w:hAnsi="Sakkal Majalla" w:cs="Sakkal Majalla"/>
          <w:sz w:val="28"/>
          <w:szCs w:val="28"/>
          <w:rtl/>
        </w:rPr>
        <w:t xml:space="preserve"> كما يلي:</w:t>
      </w:r>
    </w:p>
    <w:p w14:paraId="645ADFEF" w14:textId="77777777" w:rsidR="00F95C21" w:rsidRPr="00F95C21" w:rsidRDefault="00416D43" w:rsidP="00F95C21">
      <w:pPr>
        <w:spacing w:before="100" w:beforeAutospacing="1" w:after="100" w:afterAutospacing="1" w:line="360" w:lineRule="auto"/>
        <w:ind w:left="-2"/>
        <w:jc w:val="both"/>
        <w:rPr>
          <w:rFonts w:ascii="Sakkal Majalla" w:hAnsi="Sakkal Majalla" w:cs="Sakkal Majalla"/>
          <w:b/>
          <w:bCs/>
          <w:sz w:val="28"/>
          <w:szCs w:val="28"/>
        </w:rPr>
      </w:pPr>
      <w:r w:rsidRPr="00F95C21">
        <w:rPr>
          <w:rFonts w:ascii="Sakkal Majalla" w:hAnsi="Sakkal Majalla" w:cs="Sakkal Majalla"/>
          <w:b/>
          <w:bCs/>
          <w:sz w:val="28"/>
          <w:szCs w:val="28"/>
          <w:rtl/>
        </w:rPr>
        <w:t xml:space="preserve">أولا: أساليب الإحصاء الوصفي </w:t>
      </w:r>
      <w:r w:rsidRPr="00F95C21">
        <w:rPr>
          <w:rFonts w:ascii="Sakkal Majalla" w:hAnsi="Sakkal Majalla" w:cs="Sakkal Majalla"/>
          <w:b/>
          <w:bCs/>
          <w:sz w:val="28"/>
          <w:szCs w:val="28"/>
        </w:rPr>
        <w:t>Descriptive Statistic Measures</w:t>
      </w:r>
      <w:r w:rsidRPr="00F95C21">
        <w:rPr>
          <w:rFonts w:ascii="Sakkal Majalla" w:hAnsi="Sakkal Majalla" w:cs="Sakkal Majalla"/>
          <w:b/>
          <w:bCs/>
          <w:sz w:val="28"/>
          <w:szCs w:val="28"/>
          <w:rtl/>
        </w:rPr>
        <w:t xml:space="preserve">: </w:t>
      </w:r>
    </w:p>
    <w:p w14:paraId="717266B8" w14:textId="75A8B5FF" w:rsidR="00416D43" w:rsidRPr="00F95C21" w:rsidRDefault="00416D43" w:rsidP="00F95C21">
      <w:pPr>
        <w:spacing w:before="100" w:beforeAutospacing="1" w:after="100" w:afterAutospacing="1" w:line="360" w:lineRule="auto"/>
        <w:jc w:val="both"/>
        <w:rPr>
          <w:rFonts w:ascii="Sakkal Majalla" w:hAnsi="Sakkal Majalla" w:cs="Sakkal Majalla"/>
          <w:sz w:val="28"/>
          <w:szCs w:val="28"/>
          <w:rtl/>
        </w:rPr>
      </w:pPr>
      <w:r w:rsidRPr="00F95C21">
        <w:rPr>
          <w:rFonts w:ascii="Sakkal Majalla" w:hAnsi="Sakkal Majalla" w:cs="Sakkal Majalla"/>
          <w:sz w:val="28"/>
          <w:szCs w:val="28"/>
          <w:rtl/>
        </w:rPr>
        <w:t>والتي تم استخدامها لوصف الخصائص الديمغرافية والوظيفية للعاملين عينة الدراسة، وتشمل:</w:t>
      </w:r>
    </w:p>
    <w:p w14:paraId="4CDB9330"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التكرارات: لوصف الخصائص الشخصية والوظيفية للعاملين عينة الدراسة.</w:t>
      </w:r>
    </w:p>
    <w:p w14:paraId="1EAA6A09"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النسب المئوية: تم استخدامها لمعرفة التوزيعات التكرارية للعاملين عينة الدراسة.</w:t>
      </w:r>
    </w:p>
    <w:p w14:paraId="0AB2ADB2"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3BE31A7"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tl/>
        </w:rPr>
      </w:pPr>
      <w:r w:rsidRPr="00272791">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328378AF" w14:textId="77777777" w:rsidR="00416D43" w:rsidRPr="00F95C21" w:rsidRDefault="00416D43" w:rsidP="00F95C21">
      <w:pPr>
        <w:spacing w:before="100" w:beforeAutospacing="1" w:after="100" w:afterAutospacing="1" w:line="360" w:lineRule="auto"/>
        <w:ind w:left="-2"/>
        <w:jc w:val="both"/>
        <w:rPr>
          <w:rFonts w:ascii="Sakkal Majalla" w:hAnsi="Sakkal Majalla" w:cs="Sakkal Majalla"/>
          <w:b/>
          <w:bCs/>
          <w:sz w:val="28"/>
          <w:szCs w:val="28"/>
          <w:rtl/>
        </w:rPr>
      </w:pPr>
      <w:r w:rsidRPr="00F95C21">
        <w:rPr>
          <w:rFonts w:ascii="Sakkal Majalla" w:hAnsi="Sakkal Majalla" w:cs="Sakkal Majalla"/>
          <w:b/>
          <w:bCs/>
          <w:sz w:val="28"/>
          <w:szCs w:val="28"/>
          <w:rtl/>
        </w:rPr>
        <w:lastRenderedPageBreak/>
        <w:t>ثانيا: الإحصاء التحليلي:</w:t>
      </w:r>
      <w:r w:rsidRPr="00F95C21">
        <w:rPr>
          <w:rFonts w:ascii="Sakkal Majalla" w:hAnsi="Sakkal Majalla" w:cs="Sakkal Majalla"/>
          <w:b/>
          <w:bCs/>
          <w:sz w:val="28"/>
          <w:szCs w:val="28"/>
          <w:rtl/>
        </w:rPr>
        <w:tab/>
      </w:r>
    </w:p>
    <w:p w14:paraId="78B9A112"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04652508"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الانحدار المتعدد: لاختبار اثر المتغير المستقل في المتغير التابع.</w:t>
      </w:r>
    </w:p>
    <w:p w14:paraId="374A5031"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ارتباط بيرسون: للتحقق من عدم وجود ارتباط ذاتي عالي بين ابعاد المتغير المستقل.</w:t>
      </w:r>
    </w:p>
    <w:p w14:paraId="38F328B0"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Pr>
        <w:t>Kolmogorov-</w:t>
      </w:r>
      <w:proofErr w:type="spellStart"/>
      <w:r w:rsidRPr="00272791">
        <w:rPr>
          <w:rFonts w:ascii="Sakkal Majalla" w:hAnsi="Sakkal Majalla" w:cs="Sakkal Majalla"/>
          <w:sz w:val="28"/>
          <w:szCs w:val="28"/>
        </w:rPr>
        <w:t>Smnnov</w:t>
      </w:r>
      <w:proofErr w:type="spellEnd"/>
      <w:r w:rsidRPr="00272791">
        <w:rPr>
          <w:rFonts w:ascii="Sakkal Majalla" w:hAnsi="Sakkal Majalla" w:cs="Sakkal Majalla"/>
          <w:sz w:val="28"/>
          <w:szCs w:val="28"/>
          <w:rtl/>
        </w:rPr>
        <w:t xml:space="preserve"> للتعرف على تحقق ظاهرة التوزيع الطبيعي لبيانات الدراسة.</w:t>
      </w:r>
    </w:p>
    <w:p w14:paraId="636CCD50"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600D6D0C" w14:textId="10CC3101" w:rsidR="00416D43" w:rsidRPr="00676B64" w:rsidRDefault="00676B64" w:rsidP="00676B64">
      <w:pPr>
        <w:jc w:val="both"/>
        <w:outlineLvl w:val="1"/>
        <w:rPr>
          <w:rFonts w:ascii="Sakkal Majalla" w:hAnsi="Sakkal Majalla" w:cs="Sakkal Majalla"/>
          <w:b/>
          <w:bCs/>
          <w:sz w:val="36"/>
          <w:szCs w:val="36"/>
          <w:rtl/>
        </w:rPr>
      </w:pPr>
      <w:bookmarkStart w:id="20" w:name="_Toc180452276"/>
      <w:r>
        <w:rPr>
          <w:rFonts w:ascii="Sakkal Majalla" w:hAnsi="Sakkal Majalla" w:cs="Sakkal Majalla" w:hint="cs"/>
          <w:b/>
          <w:bCs/>
          <w:sz w:val="36"/>
          <w:szCs w:val="36"/>
          <w:rtl/>
        </w:rPr>
        <w:t xml:space="preserve">15.1 </w:t>
      </w:r>
      <w:r w:rsidR="00416D43" w:rsidRPr="00676B64">
        <w:rPr>
          <w:rFonts w:ascii="Sakkal Majalla" w:hAnsi="Sakkal Majalla" w:cs="Sakkal Majalla"/>
          <w:b/>
          <w:bCs/>
          <w:sz w:val="36"/>
          <w:szCs w:val="36"/>
          <w:rtl/>
        </w:rPr>
        <w:t>حدود الدراسة :</w:t>
      </w:r>
      <w:bookmarkEnd w:id="20"/>
    </w:p>
    <w:p w14:paraId="228E19BE" w14:textId="72830E4B" w:rsidR="00B21C76"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tl/>
          <w:lang w:bidi="ar-EG"/>
        </w:rPr>
      </w:pPr>
      <w:r w:rsidRPr="00272791">
        <w:rPr>
          <w:rFonts w:ascii="Sakkal Majalla" w:hAnsi="Sakkal Majalla" w:cs="Sakkal Majalla"/>
          <w:sz w:val="28"/>
          <w:szCs w:val="28"/>
          <w:rtl/>
        </w:rPr>
        <w:t xml:space="preserve">حدود موضوعية: قامت الدراسة </w:t>
      </w:r>
      <w:r w:rsidR="004D42FE" w:rsidRPr="00272791">
        <w:rPr>
          <w:rFonts w:ascii="Sakkal Majalla" w:hAnsi="Sakkal Majalla" w:cs="Sakkal Majalla"/>
          <w:sz w:val="28"/>
          <w:szCs w:val="28"/>
          <w:rtl/>
        </w:rPr>
        <w:t xml:space="preserve">بالتعرف </w:t>
      </w:r>
      <w:r w:rsidR="00B21C76" w:rsidRPr="00272791">
        <w:rPr>
          <w:rFonts w:ascii="Sakkal Majalla" w:hAnsi="Sakkal Majalla" w:cs="Sakkal Majalla"/>
          <w:sz w:val="28"/>
          <w:szCs w:val="28"/>
          <w:rtl/>
          <w:lang w:bidi="ar-EG"/>
        </w:rPr>
        <w:t>أثر إدارة المشاريع على أداء شركات التأمين" دراسة تطبيقية على شركات التأمين بمدينة الرياض"</w:t>
      </w:r>
    </w:p>
    <w:p w14:paraId="459DBBB6" w14:textId="757A724F"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 xml:space="preserve">حدود مكانية: </w:t>
      </w:r>
      <w:r w:rsidR="00B21C76" w:rsidRPr="00272791">
        <w:rPr>
          <w:rFonts w:ascii="Sakkal Majalla" w:hAnsi="Sakkal Majalla" w:cs="Sakkal Majalla"/>
          <w:sz w:val="28"/>
          <w:szCs w:val="28"/>
          <w:rtl/>
        </w:rPr>
        <w:t>شركات التأمين بمدينة الرياض</w:t>
      </w:r>
      <w:r w:rsidR="00751030" w:rsidRPr="00272791">
        <w:rPr>
          <w:rFonts w:ascii="Sakkal Majalla" w:hAnsi="Sakkal Majalla" w:cs="Sakkal Majalla"/>
          <w:sz w:val="28"/>
          <w:szCs w:val="28"/>
          <w:rtl/>
          <w:lang w:bidi="ar-EG"/>
        </w:rPr>
        <w:t>.</w:t>
      </w:r>
    </w:p>
    <w:p w14:paraId="4F372223" w14:textId="77777777" w:rsidR="00416D43"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حدود زمانية: العام الدراسي 2024.</w:t>
      </w:r>
    </w:p>
    <w:p w14:paraId="456EDACD" w14:textId="129E3278" w:rsidR="00B83AFA" w:rsidRPr="00272791" w:rsidRDefault="00416D43" w:rsidP="00F77FD5">
      <w:pPr>
        <w:pStyle w:val="a6"/>
        <w:numPr>
          <w:ilvl w:val="1"/>
          <w:numId w:val="192"/>
        </w:numPr>
        <w:spacing w:before="100" w:beforeAutospacing="1" w:after="100" w:afterAutospacing="1" w:line="360" w:lineRule="auto"/>
        <w:ind w:left="565"/>
        <w:jc w:val="both"/>
        <w:rPr>
          <w:rFonts w:ascii="Sakkal Majalla" w:hAnsi="Sakkal Majalla" w:cs="Sakkal Majalla"/>
          <w:sz w:val="28"/>
          <w:szCs w:val="28"/>
        </w:rPr>
      </w:pPr>
      <w:r w:rsidRPr="00272791">
        <w:rPr>
          <w:rFonts w:ascii="Sakkal Majalla" w:hAnsi="Sakkal Majalla" w:cs="Sakkal Majalla"/>
          <w:sz w:val="28"/>
          <w:szCs w:val="28"/>
          <w:rtl/>
        </w:rPr>
        <w:t xml:space="preserve">حدود بشرية: تم التطبيق علي العاملين </w:t>
      </w:r>
      <w:r w:rsidR="00B21C76" w:rsidRPr="00272791">
        <w:rPr>
          <w:rFonts w:ascii="Sakkal Majalla" w:hAnsi="Sakkal Majalla" w:cs="Sakkal Majalla"/>
          <w:sz w:val="28"/>
          <w:szCs w:val="28"/>
          <w:rtl/>
        </w:rPr>
        <w:t>بشركات التأمين بالرياض</w:t>
      </w:r>
    </w:p>
    <w:p w14:paraId="44229831" w14:textId="1DC15C42" w:rsidR="00F77FD5" w:rsidRDefault="00F77FD5">
      <w:pPr>
        <w:bidi w:val="0"/>
        <w:rPr>
          <w:rFonts w:ascii="Sakkal Majalla" w:hAnsi="Sakkal Majalla" w:cs="Sakkal Majalla"/>
          <w:sz w:val="28"/>
          <w:szCs w:val="28"/>
          <w:rtl/>
        </w:rPr>
      </w:pPr>
      <w:r>
        <w:rPr>
          <w:rFonts w:ascii="Sakkal Majalla" w:hAnsi="Sakkal Majalla" w:cs="Sakkal Majalla"/>
          <w:sz w:val="28"/>
          <w:szCs w:val="28"/>
          <w:rtl/>
        </w:rPr>
        <w:br w:type="page"/>
      </w:r>
    </w:p>
    <w:p w14:paraId="693CEBD9" w14:textId="77777777" w:rsidR="00DD562B" w:rsidRPr="00475CF4" w:rsidRDefault="00DD562B" w:rsidP="00475CF4">
      <w:pPr>
        <w:keepNext/>
        <w:keepLines/>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21" w:name="_Toc161772141"/>
      <w:bookmarkStart w:id="22" w:name="_Toc180452277"/>
      <w:r w:rsidRPr="00475CF4">
        <w:rPr>
          <w:rFonts w:ascii="Sakkal Majalla" w:eastAsia="Calibri" w:hAnsi="Sakkal Majalla" w:cs="Sakkal Majalla"/>
          <w:b/>
          <w:bCs/>
          <w:kern w:val="0"/>
          <w:sz w:val="40"/>
          <w:szCs w:val="40"/>
          <w:rtl/>
          <w:lang w:bidi="ar-EG"/>
          <w14:ligatures w14:val="none"/>
        </w:rPr>
        <w:lastRenderedPageBreak/>
        <w:t>الفصل الثاني: الإطار النظري</w:t>
      </w:r>
      <w:bookmarkEnd w:id="21"/>
      <w:bookmarkEnd w:id="22"/>
    </w:p>
    <w:p w14:paraId="778EBCB5" w14:textId="5FAB0315" w:rsidR="009D6EF5" w:rsidRPr="00475CF4" w:rsidRDefault="00475CF4" w:rsidP="00475CF4">
      <w:pPr>
        <w:spacing w:before="100" w:beforeAutospacing="1" w:after="100" w:afterAutospacing="1" w:line="360" w:lineRule="auto"/>
        <w:jc w:val="center"/>
        <w:outlineLvl w:val="1"/>
        <w:rPr>
          <w:rFonts w:ascii="Sakkal Majalla" w:hAnsi="Sakkal Majalla" w:cs="Sakkal Majalla"/>
          <w:b/>
          <w:bCs/>
          <w:sz w:val="36"/>
          <w:szCs w:val="36"/>
        </w:rPr>
      </w:pPr>
      <w:bookmarkStart w:id="23" w:name="_Toc180452278"/>
      <w:r>
        <w:rPr>
          <w:rFonts w:ascii="Sakkal Majalla" w:hAnsi="Sakkal Majalla" w:cs="Sakkal Majalla" w:hint="cs"/>
          <w:b/>
          <w:bCs/>
          <w:sz w:val="36"/>
          <w:szCs w:val="36"/>
          <w:rtl/>
        </w:rPr>
        <w:t xml:space="preserve">المبحث الأول: </w:t>
      </w:r>
      <w:r w:rsidR="009D6EF5" w:rsidRPr="00475CF4">
        <w:rPr>
          <w:rFonts w:ascii="Sakkal Majalla" w:hAnsi="Sakkal Majalla" w:cs="Sakkal Majalla"/>
          <w:b/>
          <w:bCs/>
          <w:sz w:val="36"/>
          <w:szCs w:val="36"/>
          <w:rtl/>
        </w:rPr>
        <w:t>مفهوم المشروع</w:t>
      </w:r>
      <w:bookmarkEnd w:id="23"/>
    </w:p>
    <w:p w14:paraId="6C1F416F" w14:textId="0478CCA5" w:rsidR="00475CF4" w:rsidRPr="00475CF4" w:rsidRDefault="00F77FD5" w:rsidP="00475CF4">
      <w:pPr>
        <w:spacing w:before="100" w:beforeAutospacing="1" w:after="100" w:afterAutospacing="1" w:line="360" w:lineRule="auto"/>
        <w:outlineLvl w:val="2"/>
        <w:rPr>
          <w:rFonts w:ascii="Sakkal Majalla" w:hAnsi="Sakkal Majalla" w:cs="Sakkal Majalla"/>
          <w:b/>
          <w:bCs/>
          <w:sz w:val="36"/>
          <w:szCs w:val="36"/>
          <w:rtl/>
        </w:rPr>
      </w:pPr>
      <w:bookmarkStart w:id="24" w:name="_Toc180452279"/>
      <w:r>
        <w:rPr>
          <w:rFonts w:ascii="Sakkal Majalla" w:hAnsi="Sakkal Majalla" w:cs="Sakkal Majalla" w:hint="cs"/>
          <w:b/>
          <w:bCs/>
          <w:sz w:val="36"/>
          <w:szCs w:val="36"/>
          <w:rtl/>
        </w:rPr>
        <w:t xml:space="preserve">1.1.2 </w:t>
      </w:r>
      <w:r w:rsidR="00475CF4" w:rsidRPr="00475CF4">
        <w:rPr>
          <w:rFonts w:ascii="Sakkal Majalla" w:hAnsi="Sakkal Majalla" w:cs="Sakkal Majalla" w:hint="cs"/>
          <w:b/>
          <w:bCs/>
          <w:sz w:val="36"/>
          <w:szCs w:val="36"/>
          <w:rtl/>
        </w:rPr>
        <w:t>تمهيد:</w:t>
      </w:r>
      <w:bookmarkEnd w:id="24"/>
    </w:p>
    <w:p w14:paraId="39EA5E2C" w14:textId="3EA21C2A"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يشير المعجم الوسيط إلى أن معنى ( مشروع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272791">
        <w:rPr>
          <w:rFonts w:ascii="Sakkal Majalla" w:hAnsi="Sakkal Majalla" w:cs="Sakkal Majalla"/>
          <w:sz w:val="28"/>
          <w:szCs w:val="28"/>
        </w:rPr>
        <w:t>Webster</w:t>
      </w:r>
      <w:r w:rsidRPr="00272791">
        <w:rPr>
          <w:rFonts w:ascii="Sakkal Majalla" w:hAnsi="Sakkal Majalla" w:cs="Sakkal Majalla"/>
          <w:sz w:val="28"/>
          <w:szCs w:val="28"/>
          <w:rtl/>
        </w:rPr>
        <w:t xml:space="preserve"> ) أن كلمة ( </w:t>
      </w:r>
      <w:r w:rsidRPr="00272791">
        <w:rPr>
          <w:rFonts w:ascii="Sakkal Majalla" w:hAnsi="Sakkal Majalla" w:cs="Sakkal Majalla"/>
          <w:sz w:val="28"/>
          <w:szCs w:val="28"/>
        </w:rPr>
        <w:t>Project</w:t>
      </w:r>
      <w:r w:rsidRPr="00272791">
        <w:rPr>
          <w:rFonts w:ascii="Sakkal Majalla" w:hAnsi="Sakkal Majalla" w:cs="Sakkal Majalla"/>
          <w:sz w:val="28"/>
          <w:szCs w:val="28"/>
          <w:rtl/>
        </w:rPr>
        <w:t>) تعني خطة أو تصميم محدد، أو تعهد مخطط؛ وما سبق يظهر أن المعنى اللغوي لكلمة مشروع باللغة العربية  والإنجليزية  يلتقيان في أن المشروع خطة ترتبط بفترة زمنية محددة.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(عمرو، 2022)</w:t>
      </w:r>
    </w:p>
    <w:p w14:paraId="6F2B7F8B"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فريدة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72C8F539"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(باقر، 2020)</w:t>
      </w:r>
    </w:p>
    <w:p w14:paraId="2274841E"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lastRenderedPageBreak/>
        <w:t xml:space="preserve">وتعرف جمعية إدارة المشاريع البريطانية </w:t>
      </w:r>
      <w:r w:rsidRPr="00272791">
        <w:rPr>
          <w:rFonts w:ascii="Sakkal Majalla" w:hAnsi="Sakkal Majalla" w:cs="Sakkal Majalla"/>
          <w:sz w:val="28"/>
          <w:szCs w:val="28"/>
        </w:rPr>
        <w:t>Management Projects of Association</w:t>
      </w:r>
      <w:r w:rsidRPr="00272791">
        <w:rPr>
          <w:rFonts w:ascii="Sakkal Majalla"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محددة مسبقا، ويعرف بأنه سعي مؤقت لإيجاد منتج أو خدمة أو نتيجة فريدة . (</w:t>
      </w:r>
      <w:proofErr w:type="spellStart"/>
      <w:r w:rsidRPr="00272791">
        <w:rPr>
          <w:rFonts w:ascii="Sakkal Majalla" w:hAnsi="Sakkal Majalla" w:cs="Sakkal Majalla"/>
          <w:sz w:val="28"/>
          <w:szCs w:val="28"/>
          <w:rtl/>
        </w:rPr>
        <w:t>تقدة</w:t>
      </w:r>
      <w:proofErr w:type="spellEnd"/>
      <w:r w:rsidRPr="00272791">
        <w:rPr>
          <w:rFonts w:ascii="Sakkal Majalla" w:hAnsi="Sakkal Majalla" w:cs="Sakkal Majalla"/>
          <w:sz w:val="28"/>
          <w:szCs w:val="28"/>
          <w:rtl/>
        </w:rPr>
        <w:t>، 2023)</w:t>
      </w:r>
    </w:p>
    <w:p w14:paraId="6AFD48D7"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11E0470F" w14:textId="39AED918" w:rsidR="009D6EF5" w:rsidRPr="00475CF4" w:rsidRDefault="00F77FD5" w:rsidP="00475CF4">
      <w:pPr>
        <w:spacing w:before="100" w:beforeAutospacing="1" w:after="100" w:afterAutospacing="1" w:line="360" w:lineRule="auto"/>
        <w:outlineLvl w:val="2"/>
        <w:rPr>
          <w:rFonts w:ascii="Sakkal Majalla" w:hAnsi="Sakkal Majalla" w:cs="Sakkal Majalla"/>
          <w:b/>
          <w:bCs/>
          <w:sz w:val="36"/>
          <w:szCs w:val="36"/>
        </w:rPr>
      </w:pPr>
      <w:bookmarkStart w:id="25" w:name="_Toc180452280"/>
      <w:r>
        <w:rPr>
          <w:rFonts w:ascii="Sakkal Majalla" w:hAnsi="Sakkal Majalla" w:cs="Sakkal Majalla" w:hint="cs"/>
          <w:b/>
          <w:bCs/>
          <w:sz w:val="36"/>
          <w:szCs w:val="36"/>
          <w:rtl/>
        </w:rPr>
        <w:t xml:space="preserve">2.1.2 </w:t>
      </w:r>
      <w:r w:rsidR="009D6EF5" w:rsidRPr="00475CF4">
        <w:rPr>
          <w:rFonts w:ascii="Sakkal Majalla" w:hAnsi="Sakkal Majalla" w:cs="Sakkal Majalla"/>
          <w:b/>
          <w:bCs/>
          <w:sz w:val="36"/>
          <w:szCs w:val="36"/>
          <w:rtl/>
        </w:rPr>
        <w:t>مفهوم إدارة المشاريع</w:t>
      </w:r>
      <w:bookmarkEnd w:id="25"/>
    </w:p>
    <w:p w14:paraId="6412D41A"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حيارات</w:t>
      </w:r>
      <w:proofErr w:type="spellEnd"/>
      <w:r w:rsidRPr="00272791">
        <w:rPr>
          <w:rFonts w:ascii="Sakkal Majalla" w:hAnsi="Sakkal Majalla" w:cs="Sakkal Majalla"/>
          <w:sz w:val="28"/>
          <w:szCs w:val="28"/>
          <w:rtl/>
        </w:rPr>
        <w:t>، 2021)</w:t>
      </w:r>
    </w:p>
    <w:p w14:paraId="415FD87D"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w:t>
      </w:r>
      <w:proofErr w:type="spellStart"/>
      <w:r w:rsidRPr="00272791">
        <w:rPr>
          <w:rFonts w:ascii="Sakkal Majalla" w:hAnsi="Sakkal Majalla" w:cs="Sakkal Majalla"/>
          <w:sz w:val="28"/>
          <w:szCs w:val="28"/>
          <w:rtl/>
        </w:rPr>
        <w:t>لانجاز</w:t>
      </w:r>
      <w:proofErr w:type="spellEnd"/>
      <w:r w:rsidRPr="00272791">
        <w:rPr>
          <w:rFonts w:ascii="Sakkal Majalla" w:hAnsi="Sakkal Majalla" w:cs="Sakkal Majalla"/>
          <w:sz w:val="28"/>
          <w:szCs w:val="28"/>
          <w:rtl/>
        </w:rPr>
        <w:t xml:space="preserve"> المشروع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15011498"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w:t>
      </w:r>
      <w:r w:rsidRPr="00272791">
        <w:rPr>
          <w:rFonts w:ascii="Sakkal Majalla" w:hAnsi="Sakkal Majalla" w:cs="Sakkal Majalla"/>
          <w:sz w:val="28"/>
          <w:szCs w:val="28"/>
          <w:rtl/>
        </w:rPr>
        <w:lastRenderedPageBreak/>
        <w:t>اللازمة له، واتخاذ القرار المناسب، والقيام بعملية الرقابة وإعادة التخطيط، وكل ذلك بفعالية تامة.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657FD53F"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(الظفيري، 2021)</w:t>
      </w:r>
    </w:p>
    <w:p w14:paraId="7424BD68" w14:textId="24428A46" w:rsidR="009D6EF5" w:rsidRPr="00475CF4" w:rsidRDefault="00F77FD5" w:rsidP="00475CF4">
      <w:pPr>
        <w:spacing w:before="100" w:beforeAutospacing="1" w:after="100" w:afterAutospacing="1" w:line="360" w:lineRule="auto"/>
        <w:outlineLvl w:val="2"/>
        <w:rPr>
          <w:rFonts w:ascii="Sakkal Majalla" w:hAnsi="Sakkal Majalla" w:cs="Sakkal Majalla"/>
          <w:b/>
          <w:bCs/>
          <w:sz w:val="36"/>
          <w:szCs w:val="36"/>
        </w:rPr>
      </w:pPr>
      <w:bookmarkStart w:id="26" w:name="_Toc180452281"/>
      <w:r>
        <w:rPr>
          <w:rFonts w:ascii="Sakkal Majalla" w:hAnsi="Sakkal Majalla" w:cs="Sakkal Majalla" w:hint="cs"/>
          <w:b/>
          <w:bCs/>
          <w:sz w:val="36"/>
          <w:szCs w:val="36"/>
          <w:rtl/>
        </w:rPr>
        <w:t xml:space="preserve">3.1.2 </w:t>
      </w:r>
      <w:r w:rsidR="009D6EF5" w:rsidRPr="00475CF4">
        <w:rPr>
          <w:rFonts w:ascii="Sakkal Majalla" w:hAnsi="Sakkal Majalla" w:cs="Sakkal Majalla"/>
          <w:b/>
          <w:bCs/>
          <w:sz w:val="36"/>
          <w:szCs w:val="36"/>
          <w:rtl/>
        </w:rPr>
        <w:t>خصائص المشروع</w:t>
      </w:r>
      <w:bookmarkEnd w:id="26"/>
    </w:p>
    <w:p w14:paraId="408331B9"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تشترك المشاريع مهما تنوعت واختلفت طبيعتها بمجموعة من الخصائص التي تميزها عن غيرها من المنظمات الأخرى، ومن أهم هذه الخصائص:</w:t>
      </w:r>
    </w:p>
    <w:p w14:paraId="04175243" w14:textId="77777777" w:rsidR="009D6EF5" w:rsidRPr="00272791" w:rsidRDefault="009D6EF5" w:rsidP="00F77FD5">
      <w:pPr>
        <w:numPr>
          <w:ilvl w:val="0"/>
          <w:numId w:val="186"/>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0DBB95D5" w14:textId="77777777" w:rsidR="009D6EF5" w:rsidRPr="00272791" w:rsidRDefault="009D6EF5" w:rsidP="00F77FD5">
      <w:pPr>
        <w:numPr>
          <w:ilvl w:val="0"/>
          <w:numId w:val="186"/>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 بحيث تبدأ وتنتهي في أوقات محددة.</w:t>
      </w:r>
    </w:p>
    <w:p w14:paraId="706FB669" w14:textId="77777777" w:rsidR="009D6EF5" w:rsidRPr="00272791" w:rsidRDefault="009D6EF5" w:rsidP="00F77FD5">
      <w:pPr>
        <w:numPr>
          <w:ilvl w:val="0"/>
          <w:numId w:val="186"/>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(عمرو، 2022)</w:t>
      </w:r>
    </w:p>
    <w:p w14:paraId="08B5D687" w14:textId="77777777" w:rsidR="009D6EF5" w:rsidRPr="00272791" w:rsidRDefault="009D6EF5" w:rsidP="00F77FD5">
      <w:pPr>
        <w:numPr>
          <w:ilvl w:val="0"/>
          <w:numId w:val="186"/>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w:t>
      </w:r>
      <w:r w:rsidRPr="00272791">
        <w:rPr>
          <w:rFonts w:ascii="Sakkal Majalla" w:hAnsi="Sakkal Majalla" w:cs="Sakkal Majalla"/>
          <w:sz w:val="28"/>
          <w:szCs w:val="28"/>
          <w:rtl/>
        </w:rPr>
        <w:lastRenderedPageBreak/>
        <w:t>لا يعتمد على مدير المشروع وطاقم العاملين بالمشروع فقط بل هناك اعتماد وتداخل مع المنظمة الأم ( الإدارة العليا والأقسام الأخرى والموردين والمقاولين الفرعيين والزبائن).</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42F3C09A" w14:textId="77777777" w:rsidR="009D6EF5" w:rsidRPr="00272791" w:rsidRDefault="009D6EF5" w:rsidP="00F77FD5">
      <w:pPr>
        <w:numPr>
          <w:ilvl w:val="0"/>
          <w:numId w:val="186"/>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(باقر، 2020)</w:t>
      </w:r>
    </w:p>
    <w:p w14:paraId="1C309955" w14:textId="77777777" w:rsidR="009D6EF5" w:rsidRPr="00272791" w:rsidRDefault="009D6EF5" w:rsidP="00F77FD5">
      <w:pPr>
        <w:numPr>
          <w:ilvl w:val="0"/>
          <w:numId w:val="186"/>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المخاطر : تختلف المخاطر التي يتعرض لها المشروع عن باقي المخاطر التي تتعرض لها المنظمات، وذلك لأن المشروع محكوم </w:t>
      </w:r>
      <w:proofErr w:type="spellStart"/>
      <w:r w:rsidRPr="00272791">
        <w:rPr>
          <w:rFonts w:ascii="Sakkal Majalla" w:hAnsi="Sakkal Majalla" w:cs="Sakkal Majalla"/>
          <w:sz w:val="28"/>
          <w:szCs w:val="28"/>
          <w:rtl/>
        </w:rPr>
        <w:t>بطبيعه</w:t>
      </w:r>
      <w:proofErr w:type="spellEnd"/>
      <w:r w:rsidRPr="00272791">
        <w:rPr>
          <w:rFonts w:ascii="Sakkal Majalla" w:hAnsi="Sakkal Majalla" w:cs="Sakkal Majalla"/>
          <w:sz w:val="28"/>
          <w:szCs w:val="28"/>
          <w:rtl/>
        </w:rPr>
        <w:t xml:space="preserve"> وأهداف ووقت وكلف ومواصفات يترتب على انحراف المشروع عنها آثار سلبية ومخاطر محتملة.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0F770D00" w14:textId="2706ADB7" w:rsidR="009D6EF5" w:rsidRPr="00475CF4" w:rsidRDefault="00F77FD5" w:rsidP="00475CF4">
      <w:pPr>
        <w:spacing w:before="100" w:beforeAutospacing="1" w:after="100" w:afterAutospacing="1" w:line="360" w:lineRule="auto"/>
        <w:outlineLvl w:val="2"/>
        <w:rPr>
          <w:rFonts w:ascii="Sakkal Majalla" w:hAnsi="Sakkal Majalla" w:cs="Sakkal Majalla"/>
          <w:b/>
          <w:bCs/>
          <w:sz w:val="36"/>
          <w:szCs w:val="36"/>
        </w:rPr>
      </w:pPr>
      <w:bookmarkStart w:id="27" w:name="_Toc180452282"/>
      <w:r>
        <w:rPr>
          <w:rFonts w:ascii="Sakkal Majalla" w:hAnsi="Sakkal Majalla" w:cs="Sakkal Majalla" w:hint="cs"/>
          <w:b/>
          <w:bCs/>
          <w:sz w:val="36"/>
          <w:szCs w:val="36"/>
          <w:rtl/>
        </w:rPr>
        <w:t xml:space="preserve">4.1.2 </w:t>
      </w:r>
      <w:r w:rsidR="009D6EF5" w:rsidRPr="00475CF4">
        <w:rPr>
          <w:rFonts w:ascii="Sakkal Majalla" w:hAnsi="Sakkal Majalla" w:cs="Sakkal Majalla"/>
          <w:b/>
          <w:bCs/>
          <w:sz w:val="36"/>
          <w:szCs w:val="36"/>
          <w:rtl/>
        </w:rPr>
        <w:t>دورة حياة المشروع</w:t>
      </w:r>
      <w:bookmarkEnd w:id="27"/>
    </w:p>
    <w:p w14:paraId="653A788A"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لكل مشروع دورة حياة خاصة به، لها بداية ولها نهاية، وتضم دورة حياة المشروع تصميم المشروع وتطويره، وتنفيذه، وأنهاءه، وفيما يلي عرض لهذه العناصر :</w:t>
      </w:r>
    </w:p>
    <w:p w14:paraId="0F2F212D"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w:t>
      </w:r>
      <w:proofErr w:type="spellStart"/>
      <w:r w:rsidRPr="00272791">
        <w:rPr>
          <w:rFonts w:ascii="Sakkal Majalla" w:hAnsi="Sakkal Majalla" w:cs="Sakkal Majalla"/>
          <w:sz w:val="28"/>
          <w:szCs w:val="28"/>
          <w:rtl/>
        </w:rPr>
        <w:t>يواجهها</w:t>
      </w:r>
      <w:proofErr w:type="spellEnd"/>
      <w:r w:rsidRPr="00272791">
        <w:rPr>
          <w:rFonts w:ascii="Sakkal Majalla" w:hAnsi="Sakkal Majalla" w:cs="Sakkal Majalla"/>
          <w:sz w:val="28"/>
          <w:szCs w:val="28"/>
          <w:rtl/>
        </w:rPr>
        <w:t xml:space="preserve">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حيارات</w:t>
      </w:r>
      <w:proofErr w:type="spellEnd"/>
      <w:r w:rsidRPr="00272791">
        <w:rPr>
          <w:rFonts w:ascii="Sakkal Majalla" w:hAnsi="Sakkal Majalla" w:cs="Sakkal Majalla"/>
          <w:sz w:val="28"/>
          <w:szCs w:val="28"/>
          <w:rtl/>
        </w:rPr>
        <w:t>، 2021)</w:t>
      </w:r>
    </w:p>
    <w:p w14:paraId="1E186310"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289D1AA1"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تنفيذ المشروع تشتمل هذه المرحلة على تنظيم جميع المهام، والتواصل مع جميع الأفراد الذين ينبغي </w:t>
      </w:r>
      <w:proofErr w:type="spellStart"/>
      <w:r w:rsidRPr="00272791">
        <w:rPr>
          <w:rFonts w:ascii="Sakkal Majalla" w:hAnsi="Sakkal Majalla" w:cs="Sakkal Majalla"/>
          <w:sz w:val="28"/>
          <w:szCs w:val="28"/>
          <w:rtl/>
        </w:rPr>
        <w:t>إطالعهم</w:t>
      </w:r>
      <w:proofErr w:type="spellEnd"/>
      <w:r w:rsidRPr="00272791">
        <w:rPr>
          <w:rFonts w:ascii="Sakkal Majalla" w:hAnsi="Sakkal Majalla" w:cs="Sakkal Majalla"/>
          <w:sz w:val="28"/>
          <w:szCs w:val="28"/>
          <w:rtl/>
        </w:rPr>
        <w:t xml:space="preserve">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w:t>
      </w:r>
      <w:r w:rsidRPr="00272791">
        <w:rPr>
          <w:rFonts w:ascii="Sakkal Majalla" w:hAnsi="Sakkal Majalla" w:cs="Sakkal Majalla"/>
          <w:sz w:val="28"/>
          <w:szCs w:val="28"/>
          <w:rtl/>
        </w:rPr>
        <w:lastRenderedPageBreak/>
        <w:t>الوقت المحدد، والوضوح في كتابة التقرير، وشراء المواد والخدمات، ومتابعة تحقيق الأهداف عن طريق التأكد من تقديم الخدمات بجودة عالية في الوقت المحدد، وإبقاء السعر منخفضا قدر الإمكان، وحل المشكلات التي قد تعترض العمل في المشروع.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2E1366B6"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تقدة</w:t>
      </w:r>
      <w:proofErr w:type="spellEnd"/>
      <w:r w:rsidRPr="00272791">
        <w:rPr>
          <w:rFonts w:ascii="Sakkal Majalla" w:hAnsi="Sakkal Majalla" w:cs="Sakkal Majalla"/>
          <w:sz w:val="28"/>
          <w:szCs w:val="28"/>
          <w:rtl/>
        </w:rPr>
        <w:t>، 2023)</w:t>
      </w:r>
    </w:p>
    <w:p w14:paraId="39580DE3"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كل مشروع يعيش حياته الخاصة؛ فالتعريف 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02199908"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(الظفيري، 2021)</w:t>
      </w:r>
    </w:p>
    <w:p w14:paraId="2B107A09"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التخطيط </w:t>
      </w:r>
      <w:proofErr w:type="spellStart"/>
      <w:r w:rsidRPr="00272791">
        <w:rPr>
          <w:rFonts w:ascii="Sakkal Majalla" w:hAnsi="Sakkal Majalla" w:cs="Sakkal Majalla"/>
          <w:sz w:val="28"/>
          <w:szCs w:val="28"/>
          <w:rtl/>
        </w:rPr>
        <w:t>التخطيط</w:t>
      </w:r>
      <w:proofErr w:type="spellEnd"/>
      <w:r w:rsidRPr="00272791">
        <w:rPr>
          <w:rFonts w:ascii="Sakkal Majalla" w:hAnsi="Sakkal Majalla" w:cs="Sakkal Majalla"/>
          <w:sz w:val="28"/>
          <w:szCs w:val="28"/>
          <w:rtl/>
        </w:rPr>
        <w:t xml:space="preserve">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العمل، ومتى سيحدث ذلك، وكيف ستتعامل مع القضايا، والمخاطر، والتغيرات، وتجهيز الموظفين والاتصالات.</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(عمرو، 2022)</w:t>
      </w:r>
    </w:p>
    <w:p w14:paraId="3226729B"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lastRenderedPageBreak/>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08076BCB"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 xml:space="preserve">التحكم مرحلة التحكم </w:t>
      </w:r>
      <w:proofErr w:type="spellStart"/>
      <w:r w:rsidRPr="00272791">
        <w:rPr>
          <w:rFonts w:ascii="Sakkal Majalla" w:hAnsi="Sakkal Majalla" w:cs="Sakkal Majalla"/>
          <w:sz w:val="28"/>
          <w:szCs w:val="28"/>
          <w:rtl/>
        </w:rPr>
        <w:t>هى</w:t>
      </w:r>
      <w:proofErr w:type="spellEnd"/>
      <w:r w:rsidRPr="00272791">
        <w:rPr>
          <w:rFonts w:ascii="Sakkal Majalla" w:hAnsi="Sakkal Majalla" w:cs="Sakkal Majalla"/>
          <w:sz w:val="28"/>
          <w:szCs w:val="28"/>
          <w:rtl/>
        </w:rPr>
        <w:t xml:space="preserve">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(باقر، 2020)</w:t>
      </w:r>
    </w:p>
    <w:p w14:paraId="1FBF092A" w14:textId="77777777" w:rsidR="009D6EF5" w:rsidRPr="00272791" w:rsidRDefault="009D6EF5" w:rsidP="00F77FD5">
      <w:pPr>
        <w:numPr>
          <w:ilvl w:val="0"/>
          <w:numId w:val="187"/>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الإنهاء مرحلة الإنهاء تمثل أصعب جزء من أي مشروع؛ فآخر ( 2%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7ECF4F7E" w14:textId="4FF469BF" w:rsidR="009D6EF5" w:rsidRPr="00475CF4" w:rsidRDefault="00F77FD5" w:rsidP="00475CF4">
      <w:pPr>
        <w:spacing w:before="100" w:beforeAutospacing="1" w:after="100" w:afterAutospacing="1" w:line="360" w:lineRule="auto"/>
        <w:outlineLvl w:val="2"/>
        <w:rPr>
          <w:rFonts w:ascii="Sakkal Majalla" w:hAnsi="Sakkal Majalla" w:cs="Sakkal Majalla"/>
          <w:b/>
          <w:bCs/>
          <w:sz w:val="36"/>
          <w:szCs w:val="36"/>
          <w:rtl/>
        </w:rPr>
      </w:pPr>
      <w:bookmarkStart w:id="28" w:name="_Toc180452283"/>
      <w:r>
        <w:rPr>
          <w:rFonts w:ascii="Sakkal Majalla" w:hAnsi="Sakkal Majalla" w:cs="Sakkal Majalla" w:hint="cs"/>
          <w:b/>
          <w:bCs/>
          <w:sz w:val="36"/>
          <w:szCs w:val="36"/>
          <w:rtl/>
        </w:rPr>
        <w:t xml:space="preserve">5.1.2 </w:t>
      </w:r>
      <w:r w:rsidR="009D6EF5" w:rsidRPr="00475CF4">
        <w:rPr>
          <w:rFonts w:ascii="Sakkal Majalla" w:hAnsi="Sakkal Majalla" w:cs="Sakkal Majalla"/>
          <w:b/>
          <w:bCs/>
          <w:sz w:val="36"/>
          <w:szCs w:val="36"/>
          <w:rtl/>
        </w:rPr>
        <w:t>أهداف إدارة المشروع :</w:t>
      </w:r>
      <w:bookmarkEnd w:id="28"/>
    </w:p>
    <w:p w14:paraId="7229A0A9"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تعتبر إدارة المشاريع مجالاً مزدهرا يستمر في النمو معرفيا، ويزداد الاهتمام به بمعدل كبير إن فهم أهداف إدارة المشروع بعمق يعد الخطوة الأولى للنجاح، حيث يتم </w:t>
      </w:r>
      <w:proofErr w:type="spellStart"/>
      <w:r w:rsidRPr="00272791">
        <w:rPr>
          <w:rFonts w:ascii="Sakkal Majalla" w:hAnsi="Sakkal Majalla" w:cs="Sakkal Majalla"/>
          <w:sz w:val="28"/>
          <w:szCs w:val="28"/>
          <w:rtl/>
        </w:rPr>
        <w:t>إدرك</w:t>
      </w:r>
      <w:proofErr w:type="spellEnd"/>
      <w:r w:rsidRPr="00272791">
        <w:rPr>
          <w:rFonts w:ascii="Sakkal Majalla" w:hAnsi="Sakkal Majalla" w:cs="Sakkal Majalla"/>
          <w:sz w:val="28"/>
          <w:szCs w:val="28"/>
          <w:rtl/>
        </w:rPr>
        <w:t xml:space="preserve"> ما يلزم للفعالية والتنافسية في بيئة متغيرة ومعقدة وغير متوقعة في بعض الأحيان، نظرا لطبيعة إدارة المشروع، والتي تختلف عن الإدارة 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أبرزها :</w:t>
      </w:r>
    </w:p>
    <w:p w14:paraId="42057864" w14:textId="77777777" w:rsidR="009D6EF5" w:rsidRPr="00272791" w:rsidRDefault="009D6EF5" w:rsidP="00F77FD5">
      <w:pPr>
        <w:numPr>
          <w:ilvl w:val="0"/>
          <w:numId w:val="188"/>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lastRenderedPageBreak/>
        <w:t>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السلس  والمتواصل لجميع المراحل المذكورة أعلاه نجاح المشروع.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حيارات</w:t>
      </w:r>
      <w:proofErr w:type="spellEnd"/>
      <w:r w:rsidRPr="00272791">
        <w:rPr>
          <w:rFonts w:ascii="Sakkal Majalla" w:hAnsi="Sakkal Majalla" w:cs="Sakkal Majalla"/>
          <w:sz w:val="28"/>
          <w:szCs w:val="28"/>
          <w:rtl/>
        </w:rPr>
        <w:t>، 2021)</w:t>
      </w:r>
    </w:p>
    <w:p w14:paraId="66E87E0D" w14:textId="77777777" w:rsidR="009D6EF5" w:rsidRPr="00272791" w:rsidRDefault="009D6EF5" w:rsidP="00F77FD5">
      <w:pPr>
        <w:numPr>
          <w:ilvl w:val="0"/>
          <w:numId w:val="188"/>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00389DE1" w14:textId="77777777" w:rsidR="009D6EF5" w:rsidRPr="00272791" w:rsidRDefault="009D6EF5" w:rsidP="00F77FD5">
      <w:pPr>
        <w:numPr>
          <w:ilvl w:val="0"/>
          <w:numId w:val="188"/>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170D7C75" w14:textId="77777777" w:rsidR="009D6EF5" w:rsidRPr="00272791" w:rsidRDefault="009D6EF5" w:rsidP="00F77FD5">
      <w:pPr>
        <w:numPr>
          <w:ilvl w:val="0"/>
          <w:numId w:val="188"/>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تقدة</w:t>
      </w:r>
      <w:proofErr w:type="spellEnd"/>
      <w:r w:rsidRPr="00272791">
        <w:rPr>
          <w:rFonts w:ascii="Sakkal Majalla" w:hAnsi="Sakkal Majalla" w:cs="Sakkal Majalla"/>
          <w:sz w:val="28"/>
          <w:szCs w:val="28"/>
          <w:rtl/>
        </w:rPr>
        <w:t>، 2023)</w:t>
      </w:r>
    </w:p>
    <w:p w14:paraId="7B6C656D" w14:textId="4BB2FE2D" w:rsidR="00F77FD5" w:rsidRDefault="009D6EF5" w:rsidP="00F77FD5">
      <w:pPr>
        <w:numPr>
          <w:ilvl w:val="0"/>
          <w:numId w:val="188"/>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في القضاء على المفاجآت أثناء تنفيذ المشروع، ولكنه يضمن أيضا استدامة وضعك المهني في المستقبل.</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(الظفيري، 2021)</w:t>
      </w:r>
    </w:p>
    <w:p w14:paraId="2CCDE66E" w14:textId="77777777" w:rsidR="00F77FD5" w:rsidRDefault="00F77FD5">
      <w:pPr>
        <w:bidi w:val="0"/>
        <w:rPr>
          <w:rFonts w:ascii="Sakkal Majalla" w:hAnsi="Sakkal Majalla" w:cs="Sakkal Majalla"/>
          <w:sz w:val="28"/>
          <w:szCs w:val="28"/>
          <w:rtl/>
        </w:rPr>
      </w:pPr>
      <w:r>
        <w:rPr>
          <w:rFonts w:ascii="Sakkal Majalla" w:hAnsi="Sakkal Majalla" w:cs="Sakkal Majalla"/>
          <w:sz w:val="28"/>
          <w:szCs w:val="28"/>
          <w:rtl/>
        </w:rPr>
        <w:br w:type="page"/>
      </w:r>
    </w:p>
    <w:p w14:paraId="087BF567" w14:textId="31BFAD99" w:rsidR="009D6EF5" w:rsidRPr="00475CF4" w:rsidRDefault="00F77FD5" w:rsidP="00475CF4">
      <w:pPr>
        <w:spacing w:before="100" w:beforeAutospacing="1" w:after="100" w:afterAutospacing="1" w:line="360" w:lineRule="auto"/>
        <w:outlineLvl w:val="2"/>
        <w:rPr>
          <w:rFonts w:ascii="Sakkal Majalla" w:hAnsi="Sakkal Majalla" w:cs="Sakkal Majalla"/>
          <w:b/>
          <w:bCs/>
          <w:sz w:val="36"/>
          <w:szCs w:val="36"/>
        </w:rPr>
      </w:pPr>
      <w:bookmarkStart w:id="29" w:name="_Toc180452284"/>
      <w:r>
        <w:rPr>
          <w:rFonts w:ascii="Sakkal Majalla" w:hAnsi="Sakkal Majalla" w:cs="Sakkal Majalla" w:hint="cs"/>
          <w:b/>
          <w:bCs/>
          <w:sz w:val="36"/>
          <w:szCs w:val="36"/>
          <w:rtl/>
        </w:rPr>
        <w:lastRenderedPageBreak/>
        <w:t xml:space="preserve">6.1.2 </w:t>
      </w:r>
      <w:r w:rsidR="009D6EF5" w:rsidRPr="00475CF4">
        <w:rPr>
          <w:rFonts w:ascii="Sakkal Majalla" w:hAnsi="Sakkal Majalla" w:cs="Sakkal Majalla"/>
          <w:b/>
          <w:bCs/>
          <w:sz w:val="36"/>
          <w:szCs w:val="36"/>
          <w:rtl/>
        </w:rPr>
        <w:t>أهمية إدارة المشاريع</w:t>
      </w:r>
      <w:bookmarkEnd w:id="29"/>
    </w:p>
    <w:p w14:paraId="16821E34"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p>
    <w:p w14:paraId="18CD63B2"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التوافق الاستراتيجي</w:t>
      </w:r>
      <w:r w:rsidRPr="00F77FD5">
        <w:rPr>
          <w:rFonts w:ascii="Sakkal Majalla" w:hAnsi="Sakkal Majalla" w:cs="Sakkal Majalla"/>
          <w:sz w:val="28"/>
          <w:szCs w:val="28"/>
          <w:rtl/>
        </w:rPr>
        <w:t xml:space="preserve">: </w:t>
      </w:r>
      <w:r w:rsidRPr="00272791">
        <w:rPr>
          <w:rFonts w:ascii="Sakkal Majalla" w:hAnsi="Sakkal Majalla" w:cs="Sakkal Majalla"/>
          <w:sz w:val="28"/>
          <w:szCs w:val="28"/>
          <w:rtl/>
        </w:rPr>
        <w:t xml:space="preserve">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w:t>
      </w:r>
      <w:proofErr w:type="spellStart"/>
      <w:r w:rsidRPr="00272791">
        <w:rPr>
          <w:rFonts w:ascii="Sakkal Majalla" w:hAnsi="Sakkal Majalla" w:cs="Sakkal Majalla"/>
          <w:sz w:val="28"/>
          <w:szCs w:val="28"/>
          <w:rtl/>
        </w:rPr>
        <w:t>الإستراتيجين</w:t>
      </w:r>
      <w:proofErr w:type="spellEnd"/>
      <w:r w:rsidRPr="00272791">
        <w:rPr>
          <w:rFonts w:ascii="Sakkal Majalla" w:hAnsi="Sakkal Majalla" w:cs="Sakkal Majalla"/>
          <w:sz w:val="28"/>
          <w:szCs w:val="28"/>
          <w:rtl/>
        </w:rPr>
        <w:t xml:space="preserve">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 قد ينتهي إلى أن تكون هذه المشاريع باهظة التكلفة أو غير ضرورية.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(عمرو، 2022)</w:t>
      </w:r>
    </w:p>
    <w:p w14:paraId="1A765CFD"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القيادة</w:t>
      </w:r>
      <w:r w:rsidRPr="00F77FD5">
        <w:rPr>
          <w:rFonts w:ascii="Sakkal Majalla" w:hAnsi="Sakkal Majalla" w:cs="Sakkal Majalla"/>
          <w:sz w:val="28"/>
          <w:szCs w:val="28"/>
          <w:rtl/>
        </w:rPr>
        <w:t>:</w:t>
      </w:r>
      <w:r w:rsidRPr="00272791">
        <w:rPr>
          <w:rFonts w:ascii="Sakkal Majalla" w:hAnsi="Sakkal Majalla" w:cs="Sakkal Majalla"/>
          <w:sz w:val="28"/>
          <w:szCs w:val="28"/>
          <w:rtl/>
        </w:rPr>
        <w:t xml:space="preserve">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الفريق في مكانه الصحيح؛ لأنهم في النهاية يتحملون المسؤولية عن فشل المشروع أو نجاحه.</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49DA07AA"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tl/>
        </w:rPr>
      </w:pPr>
      <w:r w:rsidRPr="00F77FD5">
        <w:rPr>
          <w:rFonts w:ascii="Sakkal Majalla" w:hAnsi="Sakkal Majalla" w:cs="Sakkal Majalla"/>
          <w:b/>
          <w:bCs/>
          <w:sz w:val="28"/>
          <w:szCs w:val="28"/>
          <w:rtl/>
        </w:rPr>
        <w:lastRenderedPageBreak/>
        <w:t>تركيز واضح وأهداف واضحة</w:t>
      </w:r>
      <w:r w:rsidRPr="00272791">
        <w:rPr>
          <w:rFonts w:ascii="Sakkal Majalla" w:hAnsi="Sakkal Majalla" w:cs="Sakkal Majalla"/>
          <w:sz w:val="28"/>
          <w:szCs w:val="28"/>
          <w:rtl/>
        </w:rPr>
        <w:t xml:space="preserve">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4C64CF9C"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التخطيط الواقعي للمشروع</w:t>
      </w:r>
      <w:r w:rsidRPr="00272791">
        <w:rPr>
          <w:rFonts w:ascii="Sakkal Majalla" w:hAnsi="Sakkal Majalla" w:cs="Sakkal Majalla"/>
          <w:sz w:val="28"/>
          <w:szCs w:val="28"/>
          <w:rtl/>
        </w:rPr>
        <w:t xml:space="preserve">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واضحة، بمواعيد نهائية قابلة للتحقيق، تمكن كل فرد في فريق المشروع من العمل ضمن حدود معقولة.</w:t>
      </w:r>
    </w:p>
    <w:p w14:paraId="527D7F1E"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lastRenderedPageBreak/>
        <w:t>مراقبة الجودة تضمن إدارة المشاريع</w:t>
      </w:r>
      <w:r w:rsidRPr="00272791">
        <w:rPr>
          <w:rFonts w:ascii="Sakkal Majalla" w:hAnsi="Sakkal Majalla" w:cs="Sakkal Majalla"/>
          <w:sz w:val="28"/>
          <w:szCs w:val="28"/>
          <w:rtl/>
        </w:rPr>
        <w:t xml:space="preserve">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33828DDF"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tl/>
        </w:rPr>
      </w:pPr>
      <w:r w:rsidRPr="00F77FD5">
        <w:rPr>
          <w:rFonts w:ascii="Sakkal Majalla" w:hAnsi="Sakkal Majalla" w:cs="Sakkal Majalla"/>
          <w:b/>
          <w:bCs/>
          <w:sz w:val="28"/>
          <w:szCs w:val="28"/>
          <w:rtl/>
        </w:rPr>
        <w:t>إدارة المخاطر</w:t>
      </w:r>
      <w:r w:rsidRPr="00F77FD5">
        <w:rPr>
          <w:rFonts w:ascii="Sakkal Majalla" w:hAnsi="Sakkal Majalla" w:cs="Sakkal Majalla"/>
          <w:sz w:val="28"/>
          <w:szCs w:val="28"/>
          <w:rtl/>
        </w:rPr>
        <w:t xml:space="preserve"> :</w:t>
      </w:r>
      <w:r w:rsidRPr="00272791">
        <w:rPr>
          <w:rFonts w:ascii="Sakkal Majalla" w:hAnsi="Sakkal Majalla" w:cs="Sakkal Majalla"/>
          <w:sz w:val="28"/>
          <w:szCs w:val="28"/>
          <w:rtl/>
        </w:rPr>
        <w:t xml:space="preserve">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حيارات</w:t>
      </w:r>
      <w:proofErr w:type="spellEnd"/>
      <w:r w:rsidRPr="00272791">
        <w:rPr>
          <w:rFonts w:ascii="Sakkal Majalla" w:hAnsi="Sakkal Majalla" w:cs="Sakkal Majalla"/>
          <w:sz w:val="28"/>
          <w:szCs w:val="28"/>
          <w:rtl/>
        </w:rPr>
        <w:t>، 2021)</w:t>
      </w:r>
    </w:p>
    <w:p w14:paraId="32897409"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عملية المنظمة</w:t>
      </w:r>
      <w:r w:rsidRPr="00272791">
        <w:rPr>
          <w:rFonts w:ascii="Sakkal Majalla" w:hAnsi="Sakkal Majalla" w:cs="Sakkal Majalla"/>
          <w:sz w:val="28"/>
          <w:szCs w:val="28"/>
          <w:rtl/>
        </w:rPr>
        <w:t xml:space="preserve">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w:t>
      </w:r>
      <w:r w:rsidRPr="00272791">
        <w:rPr>
          <w:rFonts w:ascii="Sakkal Majalla" w:hAnsi="Sakkal Majalla" w:cs="Sakkal Majalla"/>
          <w:sz w:val="28"/>
          <w:szCs w:val="28"/>
          <w:rtl/>
        </w:rPr>
        <w:lastRenderedPageBreak/>
        <w:t>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وسهلة الفهم تخاطر الشركات بفشل المشروع، واستنزاف الثقة في علاقاتها التجارية، وإهدار الموارد.</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5E3556CF"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الرقابة المستمرة</w:t>
      </w:r>
      <w:r w:rsidRPr="00272791">
        <w:rPr>
          <w:rFonts w:ascii="Sakkal Majalla" w:hAnsi="Sakkal Majalla" w:cs="Sakkal Majalla"/>
          <w:sz w:val="28"/>
          <w:szCs w:val="28"/>
          <w:rtl/>
        </w:rPr>
        <w:t xml:space="preserve">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3F501F5D"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موضوع الخبرة</w:t>
      </w:r>
      <w:r w:rsidRPr="00272791">
        <w:rPr>
          <w:rFonts w:ascii="Sakkal Majalla" w:hAnsi="Sakkal Majalla" w:cs="Sakkal Majalla"/>
          <w:sz w:val="28"/>
          <w:szCs w:val="28"/>
          <w:rtl/>
        </w:rPr>
        <w:t xml:space="preserve">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w:t>
      </w:r>
      <w:r w:rsidRPr="00272791">
        <w:rPr>
          <w:rFonts w:ascii="Sakkal Majalla" w:hAnsi="Sakkal Majalla" w:cs="Sakkal Majalla"/>
          <w:sz w:val="28"/>
          <w:szCs w:val="28"/>
          <w:rtl/>
        </w:rPr>
        <w:lastRenderedPageBreak/>
        <w:t>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تقدة</w:t>
      </w:r>
      <w:proofErr w:type="spellEnd"/>
      <w:r w:rsidRPr="00272791">
        <w:rPr>
          <w:rFonts w:ascii="Sakkal Majalla" w:hAnsi="Sakkal Majalla" w:cs="Sakkal Majalla"/>
          <w:sz w:val="28"/>
          <w:szCs w:val="28"/>
          <w:rtl/>
        </w:rPr>
        <w:t>، 2023)</w:t>
      </w:r>
    </w:p>
    <w:p w14:paraId="7FCFF64B" w14:textId="77777777" w:rsidR="009D6EF5" w:rsidRPr="00272791" w:rsidRDefault="009D6EF5" w:rsidP="00F77FD5">
      <w:pPr>
        <w:numPr>
          <w:ilvl w:val="0"/>
          <w:numId w:val="189"/>
        </w:numPr>
        <w:spacing w:before="100" w:beforeAutospacing="1" w:after="100" w:afterAutospacing="1" w:line="360" w:lineRule="auto"/>
        <w:contextualSpacing/>
        <w:jc w:val="both"/>
        <w:rPr>
          <w:rFonts w:ascii="Sakkal Majalla" w:hAnsi="Sakkal Majalla" w:cs="Sakkal Majalla"/>
          <w:sz w:val="28"/>
          <w:szCs w:val="28"/>
        </w:rPr>
      </w:pPr>
      <w:r w:rsidRPr="00F77FD5">
        <w:rPr>
          <w:rFonts w:ascii="Sakkal Majalla" w:hAnsi="Sakkal Majalla" w:cs="Sakkal Majalla"/>
          <w:b/>
          <w:bCs/>
          <w:sz w:val="28"/>
          <w:szCs w:val="28"/>
          <w:rtl/>
        </w:rPr>
        <w:t>الإدارة والتعلم</w:t>
      </w:r>
      <w:r w:rsidRPr="00F77FD5">
        <w:rPr>
          <w:rFonts w:ascii="Sakkal Majalla" w:hAnsi="Sakkal Majalla" w:cs="Sakkal Majalla"/>
          <w:sz w:val="28"/>
          <w:szCs w:val="28"/>
          <w:rtl/>
        </w:rPr>
        <w:t xml:space="preserve"> من النجاح والفشل</w:t>
      </w:r>
      <w:r w:rsidRPr="00272791">
        <w:rPr>
          <w:rFonts w:ascii="Sakkal Majalla" w:hAnsi="Sakkal Majalla" w:cs="Sakkal Majalla"/>
          <w:sz w:val="28"/>
          <w:szCs w:val="28"/>
          <w:rtl/>
        </w:rPr>
        <w:t xml:space="preserve">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w:t>
      </w:r>
      <w:proofErr w:type="spellStart"/>
      <w:r w:rsidRPr="00272791">
        <w:rPr>
          <w:rFonts w:ascii="Sakkal Majalla" w:hAnsi="Sakkal Majalla" w:cs="Sakkal Majalla"/>
          <w:sz w:val="28"/>
          <w:szCs w:val="28"/>
          <w:rtl/>
        </w:rPr>
        <w:t>الاسترجاعات</w:t>
      </w:r>
      <w:proofErr w:type="spellEnd"/>
      <w:r w:rsidRPr="00272791">
        <w:rPr>
          <w:rFonts w:ascii="Sakkal Majalla" w:hAnsi="Sakkal Majalla" w:cs="Sakkal Majalla"/>
          <w:sz w:val="28"/>
          <w:szCs w:val="28"/>
          <w:rtl/>
        </w:rPr>
        <w:t xml:space="preserve">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(الظفيري، 2021)</w:t>
      </w:r>
    </w:p>
    <w:p w14:paraId="76E95314" w14:textId="77777777" w:rsidR="009D6EF5" w:rsidRPr="00272791" w:rsidRDefault="009D6EF5" w:rsidP="00F77FD5">
      <w:pPr>
        <w:spacing w:before="100" w:beforeAutospacing="1" w:after="100" w:afterAutospacing="1" w:line="360" w:lineRule="auto"/>
        <w:jc w:val="both"/>
        <w:rPr>
          <w:rFonts w:ascii="Sakkal Majalla" w:hAnsi="Sakkal Majalla" w:cs="Sakkal Majalla"/>
          <w:b/>
          <w:bCs/>
          <w:sz w:val="28"/>
          <w:szCs w:val="28"/>
        </w:rPr>
      </w:pPr>
      <w:r w:rsidRPr="00272791">
        <w:rPr>
          <w:rFonts w:ascii="Sakkal Majalla" w:hAnsi="Sakkal Majalla" w:cs="Sakkal Majalla"/>
          <w:b/>
          <w:bCs/>
          <w:sz w:val="28"/>
          <w:szCs w:val="28"/>
          <w:rtl/>
        </w:rPr>
        <w:t>وتتمثل أهمية إدارة المشروع في النقاط الآتية:</w:t>
      </w:r>
      <w:r w:rsidRPr="00272791">
        <w:rPr>
          <w:rFonts w:ascii="Sakkal Majalla" w:hAnsi="Sakkal Majalla" w:cs="Sakkal Majalla"/>
          <w:sz w:val="28"/>
          <w:szCs w:val="28"/>
        </w:rPr>
        <w:t xml:space="preserve"> </w:t>
      </w:r>
      <w:r w:rsidRPr="00272791">
        <w:rPr>
          <w:rFonts w:ascii="Sakkal Majalla" w:hAnsi="Sakkal Majalla" w:cs="Sakkal Majalla"/>
          <w:b/>
          <w:bCs/>
          <w:sz w:val="28"/>
          <w:szCs w:val="28"/>
          <w:rtl/>
        </w:rPr>
        <w:t>(عمرو، 2022)</w:t>
      </w:r>
    </w:p>
    <w:p w14:paraId="70251E4C"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تسمح بإنجاز عمل أكثر في وقت أقل وبعنصر بشري أقل.</w:t>
      </w:r>
    </w:p>
    <w:p w14:paraId="5B084983"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تجعل المنظمة أكثر كفاءة وأكثر فعالية من خلال مبادئ السلوك التنظيمي.</w:t>
      </w:r>
    </w:p>
    <w:p w14:paraId="67F902D3"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تزود المديرين بوسائل لحل المشكلات.</w:t>
      </w:r>
    </w:p>
    <w:p w14:paraId="56EE497E"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تزيد من الجودة.</w:t>
      </w:r>
    </w:p>
    <w:p w14:paraId="0E8655BF"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تقلل من صراع القوى.</w:t>
      </w:r>
    </w:p>
    <w:p w14:paraId="5294343C"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تساعد على معرفة العمل الفني المطلوب أداؤه في كل مرحلة من مراحل المشروع.</w:t>
      </w:r>
    </w:p>
    <w:p w14:paraId="1AA4D650"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lastRenderedPageBreak/>
        <w:t>تسهل عملية تحديد توقيت تسليم كل مرحلة وتقييمها ..</w:t>
      </w:r>
    </w:p>
    <w:p w14:paraId="40BE7FD9"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تبين كيفية الرقابة على كل مرحلة والمصادقة عليها.</w:t>
      </w:r>
    </w:p>
    <w:p w14:paraId="673B77EE" w14:textId="707FA170" w:rsidR="009D6EF5" w:rsidRPr="00475CF4" w:rsidRDefault="00F77FD5" w:rsidP="00475CF4">
      <w:pPr>
        <w:spacing w:before="100" w:beforeAutospacing="1" w:after="100" w:afterAutospacing="1" w:line="360" w:lineRule="auto"/>
        <w:outlineLvl w:val="2"/>
        <w:rPr>
          <w:rFonts w:ascii="Sakkal Majalla" w:hAnsi="Sakkal Majalla" w:cs="Sakkal Majalla"/>
          <w:b/>
          <w:bCs/>
          <w:sz w:val="36"/>
          <w:szCs w:val="36"/>
        </w:rPr>
      </w:pPr>
      <w:bookmarkStart w:id="30" w:name="_Toc180452285"/>
      <w:r>
        <w:rPr>
          <w:rFonts w:ascii="Sakkal Majalla" w:hAnsi="Sakkal Majalla" w:cs="Sakkal Majalla" w:hint="cs"/>
          <w:b/>
          <w:bCs/>
          <w:sz w:val="36"/>
          <w:szCs w:val="36"/>
          <w:rtl/>
        </w:rPr>
        <w:t xml:space="preserve">7.1.2 </w:t>
      </w:r>
      <w:r w:rsidR="009D6EF5" w:rsidRPr="00475CF4">
        <w:rPr>
          <w:rFonts w:ascii="Sakkal Majalla" w:hAnsi="Sakkal Majalla" w:cs="Sakkal Majalla"/>
          <w:b/>
          <w:bCs/>
          <w:sz w:val="36"/>
          <w:szCs w:val="36"/>
          <w:rtl/>
        </w:rPr>
        <w:t>المعايير الدولية لإدارة المشاريع</w:t>
      </w:r>
      <w:bookmarkEnd w:id="30"/>
    </w:p>
    <w:p w14:paraId="6F74C5F7"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يشير المعجم الوسيط إلى أن المعيار نموذج متحقق أو متصور لما ينبغي أن يكون عليه الشيء، ويشير قاموس (</w:t>
      </w:r>
      <w:r w:rsidRPr="00272791">
        <w:rPr>
          <w:rFonts w:ascii="Sakkal Majalla" w:hAnsi="Sakkal Majalla" w:cs="Sakkal Majalla"/>
          <w:sz w:val="28"/>
          <w:szCs w:val="28"/>
        </w:rPr>
        <w:t>Webster</w:t>
      </w:r>
      <w:r w:rsidRPr="00272791">
        <w:rPr>
          <w:rFonts w:ascii="Sakkal Majalla" w:hAnsi="Sakkal Majalla" w:cs="Sakkal Majalla"/>
          <w:sz w:val="28"/>
          <w:szCs w:val="28"/>
          <w:rtl/>
        </w:rPr>
        <w:t xml:space="preserve"> ) إلى أن المعيار شيء أنشأته السلطة أو العرف أو الموافقة العامة كنموذج أو مثال، وهو وثيقة وضعت بواسطة سلطة أو عرف أو موافقة عامة كنموذج أو مثال.</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1BA869AD" w14:textId="6BF4C82A" w:rsidR="009D6EF5" w:rsidRPr="00272791" w:rsidRDefault="009D6EF5" w:rsidP="00F77FD5">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وهناك دوافع تجعل المنظمات تقدم معايير إدارة المشاريع على أي معايير أخرى، حيث إن هناك مجموعتين من الأسباب التي تدعو المنظمات للاهتمام بمعايير إدارة المشاريع  وهما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(باقر، 2020)</w:t>
      </w:r>
    </w:p>
    <w:p w14:paraId="26EAE219" w14:textId="77777777" w:rsidR="009D6EF5" w:rsidRPr="00272791" w:rsidRDefault="009D6EF5" w:rsidP="00F77FD5">
      <w:pPr>
        <w:numPr>
          <w:ilvl w:val="0"/>
          <w:numId w:val="190"/>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إن المعيار يدعم العمل داخل المنظمة، حيث يوجه العمليات والأساليب، ويؤدي تطبيقه إلى تحسين جودة العمل والنتائج بشكل مباشر.</w:t>
      </w:r>
    </w:p>
    <w:p w14:paraId="1BF0A12A" w14:textId="77777777" w:rsidR="009D6EF5" w:rsidRPr="00272791" w:rsidRDefault="009D6EF5" w:rsidP="00F77FD5">
      <w:pPr>
        <w:numPr>
          <w:ilvl w:val="0"/>
          <w:numId w:val="190"/>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7963980E"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العميل  التي ترتبط عادة بتلك العمليات، ولا يتطلب المعيار إجراء أي عملية أو ممارسة بعينها.</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7CCD3C15" w14:textId="06971D2D" w:rsidR="00F77FD5"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 xml:space="preserve">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w:t>
      </w:r>
      <w:r w:rsidRPr="00272791">
        <w:rPr>
          <w:rFonts w:ascii="Sakkal Majalla" w:hAnsi="Sakkal Majalla" w:cs="Sakkal Majalla"/>
          <w:sz w:val="28"/>
          <w:szCs w:val="28"/>
          <w:rtl/>
        </w:rPr>
        <w:lastRenderedPageBreak/>
        <w:t>المعرفة العشرة في أغلب المشاريع، ويمكن أن تتطلب احتياجات مشروع محدد مجالات معرفية إضافية، وفيما يلي المجالات المعرفية العشرة:</w:t>
      </w:r>
    </w:p>
    <w:p w14:paraId="6886DA27" w14:textId="77777777" w:rsidR="009D6EF5" w:rsidRPr="00F77FD5"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F77FD5">
        <w:rPr>
          <w:rFonts w:ascii="Sakkal Majalla" w:hAnsi="Sakkal Majalla" w:cs="Sakkal Majalla"/>
          <w:b/>
          <w:bCs/>
          <w:sz w:val="28"/>
          <w:szCs w:val="28"/>
          <w:rtl/>
        </w:rPr>
        <w:t>إدارة تكامل المشروع</w:t>
      </w:r>
    </w:p>
    <w:p w14:paraId="186BF2FF"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حيارات</w:t>
      </w:r>
      <w:proofErr w:type="spellEnd"/>
      <w:r w:rsidRPr="00272791">
        <w:rPr>
          <w:rFonts w:ascii="Sakkal Majalla" w:hAnsi="Sakkal Majalla" w:cs="Sakkal Majalla"/>
          <w:sz w:val="28"/>
          <w:szCs w:val="28"/>
          <w:rtl/>
        </w:rPr>
        <w:t>، 2021)</w:t>
      </w:r>
    </w:p>
    <w:p w14:paraId="0055D88A"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7860C693" w14:textId="77777777" w:rsidR="009D6EF5" w:rsidRPr="00272791" w:rsidRDefault="009D6EF5" w:rsidP="00F77FD5">
      <w:pPr>
        <w:spacing w:before="100" w:beforeAutospacing="1" w:after="100" w:afterAutospacing="1" w:line="360" w:lineRule="auto"/>
        <w:jc w:val="both"/>
        <w:rPr>
          <w:rFonts w:ascii="Sakkal Majalla" w:hAnsi="Sakkal Majalla" w:cs="Sakkal Majalla"/>
          <w:b/>
          <w:bCs/>
          <w:sz w:val="28"/>
          <w:szCs w:val="28"/>
        </w:rPr>
      </w:pPr>
      <w:r w:rsidRPr="00272791">
        <w:rPr>
          <w:rFonts w:ascii="Sakkal Majalla" w:hAnsi="Sakkal Majalla" w:cs="Sakkal Majalla"/>
          <w:b/>
          <w:bCs/>
          <w:sz w:val="28"/>
          <w:szCs w:val="28"/>
          <w:rtl/>
        </w:rPr>
        <w:t>تشمل إدارة تكامل المشروع إجراء اختبارات بشأن:</w:t>
      </w:r>
    </w:p>
    <w:p w14:paraId="33AEE832"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580E9284"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من هنا بدت الحاجة ملحة لإدارة تكامل المشروع كجزء من مجالات المعرفة التي يجب على مدير المشروع </w:t>
      </w:r>
      <w:r w:rsidRPr="00272791">
        <w:rPr>
          <w:rFonts w:ascii="Sakkal Majalla" w:hAnsi="Sakkal Majalla" w:cs="Sakkal Majalla"/>
          <w:sz w:val="28"/>
          <w:szCs w:val="28"/>
          <w:rtl/>
        </w:rPr>
        <w:lastRenderedPageBreak/>
        <w:t>الإلمام بها، وعمليات إدارة تكامل المشروع تقوم بعمل مواءمة وموازنة لكافة العمليات مع بعضها البعض في مختلف مجالات المعرفة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تقدة</w:t>
      </w:r>
      <w:proofErr w:type="spellEnd"/>
      <w:r w:rsidRPr="00272791">
        <w:rPr>
          <w:rFonts w:ascii="Sakkal Majalla" w:hAnsi="Sakkal Majalla" w:cs="Sakkal Majalla"/>
          <w:sz w:val="28"/>
          <w:szCs w:val="28"/>
          <w:rtl/>
        </w:rPr>
        <w:t>، 2023)</w:t>
      </w:r>
    </w:p>
    <w:p w14:paraId="4217AF50" w14:textId="532899A1" w:rsidR="009D6EF5" w:rsidRPr="00272791" w:rsidRDefault="009D6EF5" w:rsidP="00F77FD5">
      <w:pPr>
        <w:spacing w:before="100" w:beforeAutospacing="1" w:after="100" w:afterAutospacing="1" w:line="360" w:lineRule="auto"/>
        <w:jc w:val="both"/>
        <w:rPr>
          <w:rFonts w:ascii="Sakkal Majalla" w:hAnsi="Sakkal Majalla" w:cs="Sakkal Majalla"/>
          <w:b/>
          <w:bCs/>
          <w:sz w:val="28"/>
          <w:szCs w:val="28"/>
        </w:rPr>
      </w:pPr>
      <w:r w:rsidRPr="00272791">
        <w:rPr>
          <w:rFonts w:ascii="Sakkal Majalla" w:hAnsi="Sakkal Majalla" w:cs="Sakkal Majalla"/>
          <w:b/>
          <w:bCs/>
          <w:sz w:val="28"/>
          <w:szCs w:val="28"/>
          <w:rtl/>
        </w:rPr>
        <w:t>وتشمل عمليات إدارة تكامل المشروع العمليات الآتية :</w:t>
      </w:r>
      <w:r w:rsidRPr="00272791">
        <w:rPr>
          <w:rFonts w:ascii="Sakkal Majalla" w:hAnsi="Sakkal Majalla" w:cs="Sakkal Majalla"/>
          <w:sz w:val="28"/>
          <w:szCs w:val="28"/>
        </w:rPr>
        <w:t xml:space="preserve"> </w:t>
      </w:r>
      <w:r w:rsidRPr="00272791">
        <w:rPr>
          <w:rFonts w:ascii="Sakkal Majalla" w:hAnsi="Sakkal Majalla" w:cs="Sakkal Majalla"/>
          <w:b/>
          <w:bCs/>
          <w:sz w:val="28"/>
          <w:szCs w:val="28"/>
          <w:rtl/>
        </w:rPr>
        <w:t>(الظفيري، 2021)</w:t>
      </w:r>
    </w:p>
    <w:p w14:paraId="21AD7657"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16A1BF20"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وضع خطة إدارة المشروع وهي عملية تحديد واعداد وتنسيق جميع مكونات الخطة وتجميعها في خطة متكاملة لإدارة المشروع.</w:t>
      </w:r>
    </w:p>
    <w:p w14:paraId="562DE818"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توجيه وإدارة أعمال المشروع وهي عملية قيادة وانجاز العمل المحدد في خطة إدارة المشروع  وتطبيق التغييرات المعتمدة لتحقيق أهداف المشروع.</w:t>
      </w:r>
    </w:p>
    <w:p w14:paraId="3A2DC6C6"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إدارة معرفة المشروع وهي عملية استخدام المعرفة </w:t>
      </w:r>
      <w:proofErr w:type="spellStart"/>
      <w:r w:rsidRPr="00272791">
        <w:rPr>
          <w:rFonts w:ascii="Sakkal Majalla" w:hAnsi="Sakkal Majalla" w:cs="Sakkal Majalla"/>
          <w:sz w:val="28"/>
          <w:szCs w:val="28"/>
          <w:rtl/>
        </w:rPr>
        <w:t>الاحلالية</w:t>
      </w:r>
      <w:proofErr w:type="spellEnd"/>
      <w:r w:rsidRPr="00272791">
        <w:rPr>
          <w:rFonts w:ascii="Sakkal Majalla" w:hAnsi="Sakkal Majalla" w:cs="Sakkal Majalla"/>
          <w:sz w:val="28"/>
          <w:szCs w:val="28"/>
          <w:rtl/>
        </w:rPr>
        <w:t>، وتكوين معرفة جديدة لتحقيق أهداف المشروع والمساهمة في التعلم المؤسسي.</w:t>
      </w:r>
    </w:p>
    <w:p w14:paraId="092F5C8B"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78FE0653"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إجراء التحكم المتكامل في التغيير : وهي عملية مراجعة جميع طلبات التغيير، واعتماد التغييرات وإدارة التغييرات التي تطرأ على </w:t>
      </w:r>
      <w:proofErr w:type="spellStart"/>
      <w:r w:rsidRPr="00272791">
        <w:rPr>
          <w:rFonts w:ascii="Sakkal Majalla" w:hAnsi="Sakkal Majalla" w:cs="Sakkal Majalla"/>
          <w:sz w:val="28"/>
          <w:szCs w:val="28"/>
          <w:rtl/>
        </w:rPr>
        <w:t>التسليمات</w:t>
      </w:r>
      <w:proofErr w:type="spellEnd"/>
      <w:r w:rsidRPr="00272791">
        <w:rPr>
          <w:rFonts w:ascii="Sakkal Majalla" w:hAnsi="Sakkal Majalla" w:cs="Sakkal Majalla"/>
          <w:sz w:val="28"/>
          <w:szCs w:val="28"/>
          <w:rtl/>
        </w:rPr>
        <w:t>، وأصول عمليات المؤسسة، ووثائق المشروع، وخطة إدارة المشروع، وإبلاغ القرارات</w:t>
      </w:r>
    </w:p>
    <w:p w14:paraId="4445A972"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إغلاق المشروع أو المرحلة: وهي عملية الانتهاء من كافة الأنشطة للمشروع أو المرحلة أو العقد.</w:t>
      </w:r>
    </w:p>
    <w:p w14:paraId="3F8247AA" w14:textId="77777777" w:rsidR="009D6EF5" w:rsidRPr="00272791"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272791">
        <w:rPr>
          <w:rFonts w:ascii="Sakkal Majalla" w:hAnsi="Sakkal Majalla" w:cs="Sakkal Majalla"/>
          <w:b/>
          <w:bCs/>
          <w:sz w:val="28"/>
          <w:szCs w:val="28"/>
          <w:rtl/>
        </w:rPr>
        <w:t>إدارة نطاق المشروع</w:t>
      </w:r>
    </w:p>
    <w:p w14:paraId="04042904"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تشتمل عملية إدارة نطاق المشروع على العمليات اللازمة للتأكد من أن المشروع يشتمل على جميع الأعمال المطلوبة لإكمال المشروع بنجاح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(عمرو، 2022)</w:t>
      </w:r>
    </w:p>
    <w:p w14:paraId="2EA63347"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lastRenderedPageBreak/>
        <w:t xml:space="preserve">لا يوجد مشروع بدون نطاق، ومتطلبات بين المجالات المعرفية الأخرى؛ لأنه يمثل أساس المشروع وفكرته </w:t>
      </w:r>
      <w:proofErr w:type="spellStart"/>
      <w:r w:rsidRPr="00272791">
        <w:rPr>
          <w:rFonts w:ascii="Sakkal Majalla" w:hAnsi="Sakkal Majalla" w:cs="Sakkal Majalla"/>
          <w:sz w:val="28"/>
          <w:szCs w:val="28"/>
          <w:rtl/>
        </w:rPr>
        <w:t>ومنطلقه</w:t>
      </w:r>
      <w:proofErr w:type="spellEnd"/>
      <w:r w:rsidRPr="00272791">
        <w:rPr>
          <w:rFonts w:ascii="Sakkal Majalla" w:hAnsi="Sakkal Majalla" w:cs="Sakkal Majalla"/>
          <w:sz w:val="28"/>
          <w:szCs w:val="28"/>
          <w:rtl/>
        </w:rPr>
        <w:t xml:space="preserve">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وإدارة نطاق المشروع تشتمل على كافة العمليات التي تضمن أن المشروع يغطي الأعمال المطلوبة لتحقيق أهدافه، والنطاق ( </w:t>
      </w:r>
      <w:r w:rsidRPr="00272791">
        <w:rPr>
          <w:rFonts w:ascii="Sakkal Majalla" w:hAnsi="Sakkal Majalla" w:cs="Sakkal Majalla"/>
          <w:sz w:val="28"/>
          <w:szCs w:val="28"/>
        </w:rPr>
        <w:t>Scope</w:t>
      </w:r>
      <w:r w:rsidRPr="00272791">
        <w:rPr>
          <w:rFonts w:ascii="Sakkal Majalla" w:hAnsi="Sakkal Majalla" w:cs="Sakkal Majalla"/>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390A06CE"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(باقر، 2020)</w:t>
      </w:r>
    </w:p>
    <w:p w14:paraId="50B3E8C6"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  زيادة التكلفة والوقت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1028F8A6" w14:textId="77777777" w:rsidR="009D6EF5" w:rsidRPr="00F77FD5" w:rsidRDefault="009D6EF5" w:rsidP="00F77FD5">
      <w:pPr>
        <w:spacing w:before="100" w:beforeAutospacing="1" w:after="100" w:afterAutospacing="1" w:line="360" w:lineRule="auto"/>
        <w:jc w:val="both"/>
        <w:rPr>
          <w:rFonts w:ascii="Sakkal Majalla" w:hAnsi="Sakkal Majalla" w:cs="Sakkal Majalla"/>
          <w:b/>
          <w:bCs/>
          <w:sz w:val="28"/>
          <w:szCs w:val="28"/>
        </w:rPr>
      </w:pPr>
      <w:r w:rsidRPr="00F77FD5">
        <w:rPr>
          <w:rFonts w:ascii="Sakkal Majalla" w:hAnsi="Sakkal Majalla" w:cs="Sakkal Majalla"/>
          <w:b/>
          <w:bCs/>
          <w:sz w:val="28"/>
          <w:szCs w:val="28"/>
          <w:rtl/>
        </w:rPr>
        <w:t>وتشمل عمليات إدارة نطاق المشروع النقاط الآتية :</w:t>
      </w:r>
      <w:r w:rsidRPr="00F77FD5">
        <w:rPr>
          <w:rFonts w:ascii="Sakkal Majalla" w:hAnsi="Sakkal Majalla" w:cs="Sakkal Majalla"/>
          <w:b/>
          <w:bCs/>
          <w:sz w:val="28"/>
          <w:szCs w:val="28"/>
        </w:rPr>
        <w:t xml:space="preserve"> </w:t>
      </w:r>
      <w:r w:rsidRPr="00F77FD5">
        <w:rPr>
          <w:rFonts w:ascii="Sakkal Majalla" w:hAnsi="Sakkal Majalla" w:cs="Sakkal Majalla"/>
          <w:b/>
          <w:bCs/>
          <w:sz w:val="28"/>
          <w:szCs w:val="28"/>
          <w:rtl/>
        </w:rPr>
        <w:t>(</w:t>
      </w:r>
      <w:proofErr w:type="spellStart"/>
      <w:r w:rsidRPr="00F77FD5">
        <w:rPr>
          <w:rFonts w:ascii="Sakkal Majalla" w:hAnsi="Sakkal Majalla" w:cs="Sakkal Majalla"/>
          <w:b/>
          <w:bCs/>
          <w:sz w:val="28"/>
          <w:szCs w:val="28"/>
          <w:rtl/>
        </w:rPr>
        <w:t>حيارات</w:t>
      </w:r>
      <w:proofErr w:type="spellEnd"/>
      <w:r w:rsidRPr="00F77FD5">
        <w:rPr>
          <w:rFonts w:ascii="Sakkal Majalla" w:hAnsi="Sakkal Majalla" w:cs="Sakkal Majalla"/>
          <w:b/>
          <w:bCs/>
          <w:sz w:val="28"/>
          <w:szCs w:val="28"/>
          <w:rtl/>
        </w:rPr>
        <w:t>، 2021)</w:t>
      </w:r>
    </w:p>
    <w:p w14:paraId="0ED7AAA9"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وضع خطة إدارة النطاق: هي عملية وضع خطة لإدارة النطاق، والتي توثق كيفية تحديد نطاق المشروع والمنتج والتحقق منه وضبطه.</w:t>
      </w:r>
    </w:p>
    <w:p w14:paraId="02BACB46"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lastRenderedPageBreak/>
        <w:t>تجميع المتطلبات عملية تحديد احتياجات المعنيين، ومتطلباتهم وتوثيقها وإدارتها لتحقيق أهداف المشروع.</w:t>
      </w:r>
    </w:p>
    <w:p w14:paraId="5314E08B"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تحديد النطاق عملية وضع وصف تفصيلي للمشروع والمنتج.</w:t>
      </w:r>
    </w:p>
    <w:p w14:paraId="62F72377"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إعداد هيكل تجزئة العمل عملية تقسيم </w:t>
      </w:r>
      <w:proofErr w:type="spellStart"/>
      <w:r w:rsidRPr="00272791">
        <w:rPr>
          <w:rFonts w:ascii="Sakkal Majalla" w:hAnsi="Sakkal Majalla" w:cs="Sakkal Majalla"/>
          <w:sz w:val="28"/>
          <w:szCs w:val="28"/>
          <w:rtl/>
        </w:rPr>
        <w:t>التسليمات</w:t>
      </w:r>
      <w:proofErr w:type="spellEnd"/>
      <w:r w:rsidRPr="00272791">
        <w:rPr>
          <w:rFonts w:ascii="Sakkal Majalla" w:hAnsi="Sakkal Majalla" w:cs="Sakkal Majalla"/>
          <w:sz w:val="28"/>
          <w:szCs w:val="28"/>
          <w:rtl/>
        </w:rPr>
        <w:t xml:space="preserve"> الرئيسية للمشروع وأعمال المشروع إلى مكونات أصغر وأكثر قابلية للإدارة.</w:t>
      </w:r>
    </w:p>
    <w:p w14:paraId="3E187D73"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التحقق من النطاق عملية إضفاء صفة رسمية على قبول </w:t>
      </w:r>
      <w:proofErr w:type="spellStart"/>
      <w:r w:rsidRPr="00272791">
        <w:rPr>
          <w:rFonts w:ascii="Sakkal Majalla" w:hAnsi="Sakkal Majalla" w:cs="Sakkal Majalla"/>
          <w:sz w:val="28"/>
          <w:szCs w:val="28"/>
          <w:rtl/>
        </w:rPr>
        <w:t>تسليمات</w:t>
      </w:r>
      <w:proofErr w:type="spellEnd"/>
      <w:r w:rsidRPr="00272791">
        <w:rPr>
          <w:rFonts w:ascii="Sakkal Majalla" w:hAnsi="Sakkal Majalla" w:cs="Sakkal Majalla"/>
          <w:sz w:val="28"/>
          <w:szCs w:val="28"/>
          <w:rtl/>
        </w:rPr>
        <w:t xml:space="preserve"> المشروع المكتملة ضبط النطاق عملية مراقبة حالة نطاقي المشروع والمنتج وإدارة التغييرات التي تطرأ على الخط المرجعي للنطاق.</w:t>
      </w:r>
    </w:p>
    <w:p w14:paraId="4C9169DC" w14:textId="77777777" w:rsidR="009D6EF5" w:rsidRPr="00272791"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272791">
        <w:rPr>
          <w:rFonts w:ascii="Sakkal Majalla" w:hAnsi="Sakkal Majalla" w:cs="Sakkal Majalla"/>
          <w:b/>
          <w:bCs/>
          <w:sz w:val="28"/>
          <w:szCs w:val="28"/>
          <w:rtl/>
        </w:rPr>
        <w:t>إدارة الجدول الزمني للمشروع:</w:t>
      </w:r>
    </w:p>
    <w:p w14:paraId="019708E6"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تشمل العمليات اللازمة لإدارة عملية الانتهاء من المشروع في الوقت المناسب .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1A3D0938"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32975C86"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وتشمل إدارة الجدول الزمني للمشروع العمليات اللازمة لإدارة استكمال المشروع بالوقت المناسب وهي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تقدة</w:t>
      </w:r>
      <w:proofErr w:type="spellEnd"/>
      <w:r w:rsidRPr="00272791">
        <w:rPr>
          <w:rFonts w:ascii="Sakkal Majalla" w:hAnsi="Sakkal Majalla" w:cs="Sakkal Majalla"/>
          <w:sz w:val="28"/>
          <w:szCs w:val="28"/>
          <w:rtl/>
        </w:rPr>
        <w:t>، 2023)</w:t>
      </w:r>
    </w:p>
    <w:p w14:paraId="73C541FA"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lastRenderedPageBreak/>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71810C57"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تحديد الأنشطة وهي عملية تحديد وتوثيق إجراءات معينة يتعين انجازها كي ينتج </w:t>
      </w:r>
      <w:proofErr w:type="spellStart"/>
      <w:r w:rsidRPr="00272791">
        <w:rPr>
          <w:rFonts w:ascii="Sakkal Majalla" w:hAnsi="Sakkal Majalla" w:cs="Sakkal Majalla"/>
          <w:sz w:val="28"/>
          <w:szCs w:val="28"/>
          <w:rtl/>
        </w:rPr>
        <w:t>تسليمات</w:t>
      </w:r>
      <w:proofErr w:type="spellEnd"/>
      <w:r w:rsidRPr="00272791">
        <w:rPr>
          <w:rFonts w:ascii="Sakkal Majalla" w:hAnsi="Sakkal Majalla" w:cs="Sakkal Majalla"/>
          <w:sz w:val="28"/>
          <w:szCs w:val="28"/>
          <w:rtl/>
        </w:rPr>
        <w:t xml:space="preserve"> المشروع.</w:t>
      </w:r>
    </w:p>
    <w:p w14:paraId="7EC35937"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tl/>
        </w:rPr>
      </w:pPr>
      <w:r w:rsidRPr="00272791">
        <w:rPr>
          <w:rFonts w:ascii="Sakkal Majalla" w:hAnsi="Sakkal Majalla" w:cs="Sakkal Majalla"/>
          <w:sz w:val="28"/>
          <w:szCs w:val="28"/>
          <w:rtl/>
        </w:rPr>
        <w:t>تسلسل الأنشطة : وهي عملية تحديد وتوثيق العلاقات بين أنشطة المشروع.</w:t>
      </w:r>
    </w:p>
    <w:p w14:paraId="27429DAD"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تقدير مدد الأنشطة وهي عملية تقدير عدد فترات العمل اللازمة لإكمال الأنشطة المنفردة باستخدام الموارد المقدرة.</w:t>
      </w:r>
    </w:p>
    <w:p w14:paraId="41A7B1B7"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59599857"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5D3619CB" w14:textId="77777777" w:rsidR="009D6EF5" w:rsidRPr="00272791"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272791">
        <w:rPr>
          <w:rFonts w:ascii="Sakkal Majalla" w:hAnsi="Sakkal Majalla" w:cs="Sakkal Majalla"/>
          <w:b/>
          <w:bCs/>
          <w:sz w:val="28"/>
          <w:szCs w:val="28"/>
          <w:rtl/>
        </w:rPr>
        <w:t>إدارة تكلفة المشروع:</w:t>
      </w:r>
    </w:p>
    <w:p w14:paraId="7F8878ED"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تشمل العمليات المشاركة في تخطيط التكاليف وتقديرها، ووضع موازنة لها، وتمويلها، وإدارتها، وضبطها حتى يتسنى استكمال المشروع في حدود الموازنة المعتمدة .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المعتمدة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(الظفيري، 2021)</w:t>
      </w:r>
    </w:p>
    <w:p w14:paraId="319429CA"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(عمرو، 2022)</w:t>
      </w:r>
    </w:p>
    <w:p w14:paraId="1C13F071"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lastRenderedPageBreak/>
        <w:t xml:space="preserve">وتشمل إدارة تكلفة المشروع العمليات </w:t>
      </w:r>
      <w:proofErr w:type="spellStart"/>
      <w:r w:rsidRPr="00272791">
        <w:rPr>
          <w:rFonts w:ascii="Sakkal Majalla" w:hAnsi="Sakkal Majalla" w:cs="Sakkal Majalla"/>
          <w:sz w:val="28"/>
          <w:szCs w:val="28"/>
          <w:rtl/>
        </w:rPr>
        <w:t>اللازمه</w:t>
      </w:r>
      <w:proofErr w:type="spellEnd"/>
      <w:r w:rsidRPr="00272791">
        <w:rPr>
          <w:rFonts w:ascii="Sakkal Majalla" w:hAnsi="Sakkal Majalla" w:cs="Sakkal Majalla"/>
          <w:sz w:val="28"/>
          <w:szCs w:val="28"/>
          <w:rtl/>
        </w:rPr>
        <w:t xml:space="preserve">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الآتي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بودالي</w:t>
      </w:r>
      <w:proofErr w:type="spellEnd"/>
      <w:r w:rsidRPr="00272791">
        <w:rPr>
          <w:rFonts w:ascii="Sakkal Majalla" w:hAnsi="Sakkal Majalla" w:cs="Sakkal Majalla"/>
          <w:sz w:val="28"/>
          <w:szCs w:val="28"/>
          <w:rtl/>
        </w:rPr>
        <w:t>، 2021)</w:t>
      </w:r>
    </w:p>
    <w:p w14:paraId="43FBF285"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وضع خطة إدارة التكاليف وهي عملية تحديد كيفية تقدير تكاليف المشروع، ووضع ميزانيته وإدارتها ومراقبتها والتحكم بها.</w:t>
      </w:r>
    </w:p>
    <w:p w14:paraId="3393BF7E"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تقدير التكاليف وهي عملية وضع تقدير للموارد المالية اللازمة لاستكمال أعمال المشروع. </w:t>
      </w:r>
    </w:p>
    <w:p w14:paraId="4626232F"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تحديد الموازنة وهي عملية حساب إجمالي التكاليف التقديرية لكل نشاط وحده أو حزم العمل لإنشاء خط مرجعي معتمد للتكاليف.</w:t>
      </w:r>
    </w:p>
    <w:p w14:paraId="402096D2"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ضبط التكاليف وهي عملية مراقبة حالة المشروع من أجل تحديث تكاليف المشروع وإدارة التغييرات التي تطرأ على الخط المرجعي للتكلفة.</w:t>
      </w:r>
    </w:p>
    <w:p w14:paraId="3D46BA79" w14:textId="77777777" w:rsidR="009D6EF5" w:rsidRPr="00272791"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272791">
        <w:rPr>
          <w:rFonts w:ascii="Sakkal Majalla" w:hAnsi="Sakkal Majalla" w:cs="Sakkal Majalla"/>
          <w:b/>
          <w:bCs/>
          <w:sz w:val="28"/>
          <w:szCs w:val="28"/>
          <w:rtl/>
        </w:rPr>
        <w:t>إدارة جودة المشروع</w:t>
      </w:r>
    </w:p>
    <w:p w14:paraId="5D6C9909"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(باقر، 2020)</w:t>
      </w:r>
    </w:p>
    <w:p w14:paraId="2A37C962"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(الشهري، 2024)</w:t>
      </w:r>
    </w:p>
    <w:p w14:paraId="393589A5"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w:t>
      </w:r>
      <w:r w:rsidRPr="00272791">
        <w:rPr>
          <w:rFonts w:ascii="Sakkal Majalla" w:hAnsi="Sakkal Majalla" w:cs="Sakkal Majalla"/>
          <w:sz w:val="28"/>
          <w:szCs w:val="28"/>
          <w:rtl/>
        </w:rPr>
        <w:lastRenderedPageBreak/>
        <w:t>تدعم إدارة جودة المشروع أنشطة تحسين العمليات المستمرة وفقا لم جرى التعهد به نيابة عن المؤسسة المنفذة، وتشمل عمليات إدارة جودة المشروع الآتي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حيارات</w:t>
      </w:r>
      <w:proofErr w:type="spellEnd"/>
      <w:r w:rsidRPr="00272791">
        <w:rPr>
          <w:rFonts w:ascii="Sakkal Majalla" w:hAnsi="Sakkal Majalla" w:cs="Sakkal Majalla"/>
          <w:sz w:val="28"/>
          <w:szCs w:val="28"/>
          <w:rtl/>
        </w:rPr>
        <w:t>، 2021)</w:t>
      </w:r>
    </w:p>
    <w:p w14:paraId="55EE5F00"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 xml:space="preserve">وضع خطة إدارة الجودة وهي عملية تحديد متطلبات و / أو معايير الجودة الخاصة بالمشروع </w:t>
      </w:r>
      <w:proofErr w:type="spellStart"/>
      <w:r w:rsidRPr="00272791">
        <w:rPr>
          <w:rFonts w:ascii="Sakkal Majalla" w:hAnsi="Sakkal Majalla" w:cs="Sakkal Majalla"/>
          <w:sz w:val="28"/>
          <w:szCs w:val="28"/>
          <w:rtl/>
        </w:rPr>
        <w:t>وتسليماته</w:t>
      </w:r>
      <w:proofErr w:type="spellEnd"/>
      <w:r w:rsidRPr="00272791">
        <w:rPr>
          <w:rFonts w:ascii="Sakkal Majalla" w:hAnsi="Sakkal Majalla" w:cs="Sakkal Majalla"/>
          <w:sz w:val="28"/>
          <w:szCs w:val="28"/>
          <w:rtl/>
        </w:rPr>
        <w:t>، وتوثيق كيفية إظهار التزام المشروع بمتطلبات و / أو معايير الجودة.</w:t>
      </w:r>
    </w:p>
    <w:p w14:paraId="34BF5798"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إدارة الجودة وهي عملية ترجمة خطة إدارة الجودة إلى أنشطة الجودة القابلة للتنفيذ والتي تدمج سياسات الجودة الخاصة بالمؤسسة في المشروع.</w:t>
      </w:r>
    </w:p>
    <w:p w14:paraId="2B903ED5" w14:textId="77777777" w:rsidR="009D6EF5" w:rsidRPr="00272791" w:rsidRDefault="009D6EF5" w:rsidP="00F77FD5">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57C73856" w14:textId="77777777" w:rsidR="009D6EF5" w:rsidRPr="00272791"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272791">
        <w:rPr>
          <w:rFonts w:ascii="Sakkal Majalla" w:hAnsi="Sakkal Majalla" w:cs="Sakkal Majalla"/>
          <w:b/>
          <w:bCs/>
          <w:sz w:val="28"/>
          <w:szCs w:val="28"/>
          <w:rtl/>
        </w:rPr>
        <w:t>إدارة موارد المشروع</w:t>
      </w:r>
    </w:p>
    <w:p w14:paraId="10C9159C"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الآتي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عضيبات</w:t>
      </w:r>
      <w:proofErr w:type="spellEnd"/>
      <w:r w:rsidRPr="00272791">
        <w:rPr>
          <w:rFonts w:ascii="Sakkal Majalla" w:hAnsi="Sakkal Majalla" w:cs="Sakkal Majalla"/>
          <w:sz w:val="28"/>
          <w:szCs w:val="28"/>
          <w:rtl/>
        </w:rPr>
        <w:t>، 2022)</w:t>
      </w:r>
    </w:p>
    <w:p w14:paraId="0D4EB766" w14:textId="77777777" w:rsidR="009D6EF5" w:rsidRPr="00272791" w:rsidRDefault="009D6EF5" w:rsidP="00D82FB9">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وضع خطة إدارة الموارد وهي عملية تحديد كيفية تقدير الموارد المادية وموارد فريق العمل والحصول عليها وإدارتها واستعمالها.</w:t>
      </w:r>
    </w:p>
    <w:p w14:paraId="1FDE8099" w14:textId="77777777" w:rsidR="009D6EF5" w:rsidRPr="00272791" w:rsidRDefault="009D6EF5" w:rsidP="00D82FB9">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تقدير موارد الأنشطة: وهي عملية تقدير موارد فريق العمل، وأنواع وكميات المواد، والمعدات والمستلزمات اللازمة لتنفيذ عمل المشروع. .</w:t>
      </w:r>
    </w:p>
    <w:p w14:paraId="35F83E6E" w14:textId="77777777" w:rsidR="009D6EF5" w:rsidRPr="00272791" w:rsidRDefault="009D6EF5" w:rsidP="00D82FB9">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0F7FDB6E" w14:textId="77777777" w:rsidR="009D6EF5" w:rsidRPr="00272791" w:rsidRDefault="009D6EF5" w:rsidP="00D82FB9">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3711B9CB" w14:textId="77777777" w:rsidR="009D6EF5" w:rsidRPr="00272791" w:rsidRDefault="009D6EF5" w:rsidP="00D82FB9">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lastRenderedPageBreak/>
        <w:t>إدارة الفريق وهي عملية تتبع أداء أعضاء الفريق وتقديم التعليقات وحل الإشكالات وإدارة التغييرات في الفريق من أجل تحسين أداء المشروع.</w:t>
      </w:r>
    </w:p>
    <w:p w14:paraId="3E116861" w14:textId="77777777" w:rsidR="009D6EF5" w:rsidRPr="00272791" w:rsidRDefault="009D6EF5" w:rsidP="00D82FB9">
      <w:pPr>
        <w:numPr>
          <w:ilvl w:val="0"/>
          <w:numId w:val="185"/>
        </w:numPr>
        <w:spacing w:before="100" w:beforeAutospacing="1" w:after="100" w:afterAutospacing="1" w:line="360" w:lineRule="auto"/>
        <w:contextualSpacing/>
        <w:jc w:val="both"/>
        <w:rPr>
          <w:rFonts w:ascii="Sakkal Majalla" w:hAnsi="Sakkal Majalla" w:cs="Sakkal Majalla"/>
          <w:sz w:val="28"/>
          <w:szCs w:val="28"/>
        </w:rPr>
      </w:pPr>
      <w:r w:rsidRPr="00272791">
        <w:rPr>
          <w:rFonts w:ascii="Sakkal Majalla" w:hAnsi="Sakkal Majalla" w:cs="Sakkal Majalla"/>
          <w:sz w:val="28"/>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3CDE1D97" w14:textId="77777777" w:rsidR="009D6EF5" w:rsidRPr="00272791" w:rsidRDefault="009D6EF5" w:rsidP="00F77FD5">
      <w:pPr>
        <w:pStyle w:val="a6"/>
        <w:numPr>
          <w:ilvl w:val="0"/>
          <w:numId w:val="191"/>
        </w:numPr>
        <w:spacing w:before="100" w:beforeAutospacing="1" w:after="100" w:afterAutospacing="1" w:line="360" w:lineRule="auto"/>
        <w:ind w:left="423"/>
        <w:jc w:val="both"/>
        <w:rPr>
          <w:rFonts w:ascii="Sakkal Majalla" w:hAnsi="Sakkal Majalla" w:cs="Sakkal Majalla"/>
          <w:b/>
          <w:bCs/>
          <w:sz w:val="28"/>
          <w:szCs w:val="28"/>
        </w:rPr>
      </w:pPr>
      <w:r w:rsidRPr="00272791">
        <w:rPr>
          <w:rFonts w:ascii="Sakkal Majalla" w:hAnsi="Sakkal Majalla" w:cs="Sakkal Majalla"/>
          <w:b/>
          <w:bCs/>
          <w:sz w:val="28"/>
          <w:szCs w:val="28"/>
          <w:rtl/>
        </w:rPr>
        <w:t>إدارة التواصل بالمشروع</w:t>
      </w:r>
    </w:p>
    <w:p w14:paraId="30220738" w14:textId="77777777"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 xml:space="preserve">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مناسبة ، إضافة 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w:t>
      </w:r>
      <w:proofErr w:type="spellStart"/>
      <w:r w:rsidRPr="00272791">
        <w:rPr>
          <w:rFonts w:ascii="Sakkal Majalla" w:hAnsi="Sakkal Majalla" w:cs="Sakkal Majalla"/>
          <w:sz w:val="28"/>
          <w:szCs w:val="28"/>
          <w:rtl/>
        </w:rPr>
        <w:t>واسرتجاع</w:t>
      </w:r>
      <w:proofErr w:type="spellEnd"/>
      <w:r w:rsidRPr="00272791">
        <w:rPr>
          <w:rFonts w:ascii="Sakkal Majalla" w:hAnsi="Sakkal Majalla" w:cs="Sakkal Majalla"/>
          <w:sz w:val="28"/>
          <w:szCs w:val="28"/>
          <w:rtl/>
        </w:rPr>
        <w:t>، وإدارة، وتحكم، ومراقبة وفي النهاية الاستغناء أو التخلص من معلومات المشروع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w:t>
      </w:r>
      <w:proofErr w:type="spellStart"/>
      <w:r w:rsidRPr="00272791">
        <w:rPr>
          <w:rFonts w:ascii="Sakkal Majalla" w:hAnsi="Sakkal Majalla" w:cs="Sakkal Majalla"/>
          <w:sz w:val="28"/>
          <w:szCs w:val="28"/>
          <w:rtl/>
        </w:rPr>
        <w:t>عبداللات</w:t>
      </w:r>
      <w:proofErr w:type="spellEnd"/>
      <w:r w:rsidRPr="00272791">
        <w:rPr>
          <w:rFonts w:ascii="Sakkal Majalla" w:hAnsi="Sakkal Majalla" w:cs="Sakkal Majalla"/>
          <w:sz w:val="28"/>
          <w:szCs w:val="28"/>
          <w:rtl/>
        </w:rPr>
        <w:t>، 2021)</w:t>
      </w:r>
    </w:p>
    <w:p w14:paraId="6DF37277" w14:textId="77777777" w:rsidR="00D82FB9" w:rsidRDefault="009D6EF5" w:rsidP="00D82FB9">
      <w:pPr>
        <w:spacing w:before="100" w:beforeAutospacing="1" w:after="100" w:afterAutospacing="1" w:line="360" w:lineRule="auto"/>
        <w:ind w:firstLine="720"/>
        <w:jc w:val="both"/>
        <w:rPr>
          <w:rFonts w:ascii="Sakkal Majalla" w:hAnsi="Sakkal Majalla" w:cs="Sakkal Majalla"/>
          <w:sz w:val="28"/>
          <w:szCs w:val="28"/>
          <w:rtl/>
        </w:rPr>
      </w:pPr>
      <w:r w:rsidRPr="00272791">
        <w:rPr>
          <w:rFonts w:ascii="Sakkal Majalla" w:hAnsi="Sakkal Majalla" w:cs="Sakkal Majalla"/>
          <w:sz w:val="28"/>
          <w:szCs w:val="28"/>
          <w:rtl/>
        </w:rPr>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هي :</w:t>
      </w:r>
      <w:r w:rsidRPr="00272791">
        <w:rPr>
          <w:rFonts w:ascii="Sakkal Majalla" w:hAnsi="Sakkal Majalla" w:cs="Sakkal Majalla"/>
          <w:sz w:val="28"/>
          <w:szCs w:val="28"/>
        </w:rPr>
        <w:t xml:space="preserve"> </w:t>
      </w:r>
      <w:r w:rsidRPr="00272791">
        <w:rPr>
          <w:rFonts w:ascii="Sakkal Majalla" w:hAnsi="Sakkal Majalla" w:cs="Sakkal Majalla"/>
          <w:sz w:val="28"/>
          <w:szCs w:val="28"/>
          <w:rtl/>
        </w:rPr>
        <w:t>(الظفيري، 2021)</w:t>
      </w:r>
    </w:p>
    <w:p w14:paraId="37FF4E7E" w14:textId="061BA772" w:rsidR="009D6EF5" w:rsidRPr="00272791" w:rsidRDefault="009D6EF5" w:rsidP="00D82FB9">
      <w:pPr>
        <w:spacing w:before="100" w:beforeAutospacing="1" w:after="100" w:afterAutospacing="1" w:line="360" w:lineRule="auto"/>
        <w:ind w:firstLine="720"/>
        <w:jc w:val="both"/>
        <w:rPr>
          <w:rFonts w:ascii="Sakkal Majalla" w:hAnsi="Sakkal Majalla" w:cs="Sakkal Majalla"/>
          <w:sz w:val="28"/>
          <w:szCs w:val="28"/>
        </w:rPr>
      </w:pPr>
      <w:r w:rsidRPr="00272791">
        <w:rPr>
          <w:rFonts w:ascii="Sakkal Majalla" w:hAnsi="Sakkal Majalla" w:cs="Sakkal Majalla"/>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766F1680" w14:textId="5873179B" w:rsidR="009D6EF5" w:rsidRPr="00272791" w:rsidRDefault="009D6EF5" w:rsidP="00272791">
      <w:pPr>
        <w:spacing w:before="100" w:beforeAutospacing="1" w:after="100" w:afterAutospacing="1" w:line="360" w:lineRule="auto"/>
        <w:ind w:firstLine="720"/>
        <w:jc w:val="both"/>
        <w:rPr>
          <w:rFonts w:ascii="Sakkal Majalla" w:hAnsi="Sakkal Majalla" w:cs="Sakkal Majalla"/>
          <w:sz w:val="28"/>
          <w:szCs w:val="28"/>
          <w:rtl/>
          <w:lang w:bidi="ar-EG"/>
        </w:rPr>
      </w:pPr>
      <w:r w:rsidRPr="00272791">
        <w:rPr>
          <w:rFonts w:ascii="Sakkal Majalla" w:hAnsi="Sakkal Majalla" w:cs="Sakkal Majalla"/>
          <w:sz w:val="28"/>
          <w:szCs w:val="28"/>
          <w:rtl/>
        </w:rPr>
        <w:lastRenderedPageBreak/>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 بالمشروع فيما يتعلق بالمعلومات.</w:t>
      </w:r>
    </w:p>
    <w:p w14:paraId="4FBBF82E" w14:textId="77777777" w:rsidR="00D82FB9" w:rsidRDefault="00D82FB9">
      <w:pPr>
        <w:bidi w:val="0"/>
        <w:rPr>
          <w:rFonts w:ascii="Sakkal Majalla" w:eastAsia="Calibri" w:hAnsi="Sakkal Majalla" w:cs="Sakkal Majalla"/>
          <w:b/>
          <w:bCs/>
          <w:kern w:val="0"/>
          <w:sz w:val="28"/>
          <w:szCs w:val="28"/>
          <w:rtl/>
          <w14:ligatures w14:val="none"/>
        </w:rPr>
      </w:pPr>
      <w:bookmarkStart w:id="31" w:name="_Toc141926569"/>
      <w:bookmarkStart w:id="32" w:name="_Toc143743226"/>
      <w:bookmarkStart w:id="33" w:name="_Toc161772142"/>
      <w:r>
        <w:rPr>
          <w:rFonts w:ascii="Sakkal Majalla" w:eastAsia="Calibri" w:hAnsi="Sakkal Majalla" w:cs="Sakkal Majalla"/>
          <w:b/>
          <w:bCs/>
          <w:kern w:val="0"/>
          <w:sz w:val="28"/>
          <w:szCs w:val="28"/>
          <w:rtl/>
          <w14:ligatures w14:val="none"/>
        </w:rPr>
        <w:br w:type="page"/>
      </w:r>
    </w:p>
    <w:p w14:paraId="6130DA4B" w14:textId="2D92DC5F" w:rsidR="00DD562B" w:rsidRPr="00D82FB9" w:rsidRDefault="00DD562B" w:rsidP="00D82FB9">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34" w:name="_Toc180452286"/>
      <w:r w:rsidRPr="00D82FB9">
        <w:rPr>
          <w:rFonts w:ascii="Sakkal Majalla" w:eastAsia="Calibri" w:hAnsi="Sakkal Majalla" w:cs="Sakkal Majalla"/>
          <w:b/>
          <w:bCs/>
          <w:kern w:val="0"/>
          <w:sz w:val="36"/>
          <w:szCs w:val="36"/>
          <w:rtl/>
          <w14:ligatures w14:val="none"/>
        </w:rPr>
        <w:lastRenderedPageBreak/>
        <w:t xml:space="preserve">المبحث </w:t>
      </w:r>
      <w:r w:rsidR="00D82FB9">
        <w:rPr>
          <w:rFonts w:ascii="Sakkal Majalla" w:eastAsia="Calibri" w:hAnsi="Sakkal Majalla" w:cs="Sakkal Majalla" w:hint="cs"/>
          <w:b/>
          <w:bCs/>
          <w:kern w:val="0"/>
          <w:sz w:val="36"/>
          <w:szCs w:val="36"/>
          <w:rtl/>
          <w14:ligatures w14:val="none"/>
        </w:rPr>
        <w:t>الثاني</w:t>
      </w:r>
      <w:r w:rsidRPr="00D82FB9">
        <w:rPr>
          <w:rFonts w:ascii="Sakkal Majalla" w:eastAsia="Calibri" w:hAnsi="Sakkal Majalla" w:cs="Sakkal Majalla"/>
          <w:b/>
          <w:bCs/>
          <w:kern w:val="0"/>
          <w:sz w:val="36"/>
          <w:szCs w:val="36"/>
          <w:rtl/>
          <w14:ligatures w14:val="none"/>
        </w:rPr>
        <w:t>: شركات التأمين</w:t>
      </w:r>
      <w:bookmarkEnd w:id="31"/>
      <w:bookmarkEnd w:id="32"/>
      <w:bookmarkEnd w:id="33"/>
      <w:bookmarkEnd w:id="34"/>
    </w:p>
    <w:p w14:paraId="451F99E3" w14:textId="77777777" w:rsidR="008B62B0" w:rsidRDefault="00D82FB9" w:rsidP="008B62B0">
      <w:pPr>
        <w:spacing w:before="100" w:beforeAutospacing="1" w:after="100" w:afterAutospacing="1" w:line="360" w:lineRule="auto"/>
        <w:outlineLvl w:val="2"/>
        <w:rPr>
          <w:rFonts w:ascii="Sakkal Majalla" w:hAnsi="Sakkal Majalla" w:cs="Sakkal Majalla"/>
          <w:b/>
          <w:bCs/>
          <w:sz w:val="36"/>
          <w:szCs w:val="36"/>
          <w:rtl/>
        </w:rPr>
      </w:pPr>
      <w:bookmarkStart w:id="35" w:name="_Toc141926570"/>
      <w:bookmarkStart w:id="36" w:name="_Toc180452287"/>
      <w:bookmarkStart w:id="37" w:name="_Toc143743227"/>
      <w:r>
        <w:rPr>
          <w:rFonts w:ascii="Sakkal Majalla" w:hAnsi="Sakkal Majalla" w:cs="Sakkal Majalla" w:hint="cs"/>
          <w:b/>
          <w:bCs/>
          <w:sz w:val="36"/>
          <w:szCs w:val="36"/>
          <w:rtl/>
        </w:rPr>
        <w:t xml:space="preserve">1.2.2 </w:t>
      </w:r>
      <w:r w:rsidR="00DD562B" w:rsidRPr="00475CF4">
        <w:rPr>
          <w:rFonts w:ascii="Sakkal Majalla" w:hAnsi="Sakkal Majalla" w:cs="Sakkal Majalla"/>
          <w:b/>
          <w:bCs/>
          <w:sz w:val="36"/>
          <w:szCs w:val="36"/>
          <w:rtl/>
        </w:rPr>
        <w:t>تمهيد</w:t>
      </w:r>
      <w:r w:rsidR="00DD562B" w:rsidRPr="00475CF4">
        <w:rPr>
          <w:rFonts w:ascii="Sakkal Majalla" w:hAnsi="Sakkal Majalla" w:cs="Sakkal Majalla"/>
          <w:b/>
          <w:bCs/>
          <w:sz w:val="36"/>
          <w:szCs w:val="36"/>
        </w:rPr>
        <w:t>:</w:t>
      </w:r>
      <w:bookmarkEnd w:id="35"/>
      <w:bookmarkEnd w:id="36"/>
    </w:p>
    <w:p w14:paraId="2A334FC1" w14:textId="6DED0807" w:rsidR="00DD562B" w:rsidRPr="00272791" w:rsidRDefault="00DD562B" w:rsidP="008B62B0">
      <w:pPr>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14:ligatures w14:val="none"/>
        </w:rPr>
        <w:t xml:space="preserve">               يتعرض الإنسان خلال مراحل حياته المختلفة إلى العديد من المخاطر التي ينتج عن تحققها خسائر مالية ونظرا لأهمية قطاع التأمين فقد اتجهت جميع الدول إلى حتمية الإشراف والرقابة على قطاع التأمين حماية لحقوق</w:t>
      </w:r>
      <w:r w:rsidRPr="00272791">
        <w:rPr>
          <w:rFonts w:ascii="Sakkal Majalla" w:eastAsia="Calibri" w:hAnsi="Sakkal Majalla" w:cs="Sakkal Majalla"/>
          <w:kern w:val="0"/>
          <w:sz w:val="28"/>
          <w:szCs w:val="28"/>
          <w:rtl/>
          <w:lang w:bidi="ar-EG"/>
          <w14:ligatures w14:val="none"/>
        </w:rPr>
        <w:t xml:space="preserve"> </w:t>
      </w:r>
      <w:r w:rsidRPr="00272791">
        <w:rPr>
          <w:rFonts w:ascii="Sakkal Majalla" w:eastAsia="Calibri" w:hAnsi="Sakkal Majalla" w:cs="Sakkal Majalla"/>
          <w:kern w:val="0"/>
          <w:sz w:val="28"/>
          <w:szCs w:val="28"/>
          <w:rtl/>
          <w14:ligatures w14:val="none"/>
        </w:rPr>
        <w:t>الوثائق وحفاظا على استمرارية النشاط التأميني وفعاليته، ونتيجة للطبيعة الخاصة بنشاط شركات التأمين والمتمثلة</w:t>
      </w:r>
      <w:r w:rsidRPr="00272791">
        <w:rPr>
          <w:rFonts w:ascii="Sakkal Majalla" w:eastAsia="Calibri" w:hAnsi="Sakkal Majalla" w:cs="Sakkal Majalla"/>
          <w:kern w:val="0"/>
          <w:sz w:val="28"/>
          <w:szCs w:val="28"/>
          <w:rtl/>
          <w:lang w:bidi="ar-EG"/>
          <w14:ligatures w14:val="none"/>
        </w:rPr>
        <w:t xml:space="preserve"> </w:t>
      </w:r>
      <w:r w:rsidRPr="00272791">
        <w:rPr>
          <w:rFonts w:ascii="Sakkal Majalla" w:eastAsia="Calibri" w:hAnsi="Sakkal Majalla" w:cs="Sakkal Majalla"/>
          <w:kern w:val="0"/>
          <w:sz w:val="28"/>
          <w:szCs w:val="28"/>
          <w:rtl/>
          <w14:ligatures w14:val="none"/>
        </w:rPr>
        <w:t>في امتداد التزاماتها اتجاه حملة الوثائق ،الأمر الذي يتحتم إزاءه ضرورة التأكيد من استمرارية قدرتها على الوكلاء</w:t>
      </w:r>
      <w:r w:rsidRPr="00272791">
        <w:rPr>
          <w:rFonts w:ascii="Sakkal Majalla" w:eastAsia="Calibri" w:hAnsi="Sakkal Majalla" w:cs="Sakkal Majalla"/>
          <w:kern w:val="0"/>
          <w:sz w:val="28"/>
          <w:szCs w:val="28"/>
          <w:rtl/>
          <w:lang w:bidi="ar-EG"/>
          <w14:ligatures w14:val="none"/>
        </w:rPr>
        <w:t xml:space="preserve"> </w:t>
      </w:r>
      <w:r w:rsidRPr="00272791">
        <w:rPr>
          <w:rFonts w:ascii="Sakkal Majalla" w:eastAsia="Calibri" w:hAnsi="Sakkal Majalla" w:cs="Sakkal Majalla"/>
          <w:kern w:val="0"/>
          <w:sz w:val="28"/>
          <w:szCs w:val="28"/>
          <w:rtl/>
          <w14:ligatures w14:val="none"/>
        </w:rPr>
        <w:t>بهذه الالتزامات، ولقد ظهرت عدة أراء حول مفهوم التأمين، فهناك من ينظر إليه على أنه تعاون بين مجموعة من</w:t>
      </w:r>
      <w:r w:rsidRPr="00272791">
        <w:rPr>
          <w:rFonts w:ascii="Sakkal Majalla" w:eastAsia="Calibri" w:hAnsi="Sakkal Majalla" w:cs="Sakkal Majalla"/>
          <w:kern w:val="0"/>
          <w:sz w:val="28"/>
          <w:szCs w:val="28"/>
          <w:rtl/>
          <w:lang w:bidi="ar-EG"/>
          <w14:ligatures w14:val="none"/>
        </w:rPr>
        <w:t xml:space="preserve"> </w:t>
      </w:r>
      <w:r w:rsidRPr="00272791">
        <w:rPr>
          <w:rFonts w:ascii="Sakkal Majalla" w:eastAsia="Calibri" w:hAnsi="Sakkal Majalla" w:cs="Sakkal Majalla"/>
          <w:kern w:val="0"/>
          <w:sz w:val="28"/>
          <w:szCs w:val="28"/>
          <w:rtl/>
          <w14:ligatures w14:val="none"/>
        </w:rPr>
        <w:t>الأفراد، وما شركة التأمين إلا منظم لهذا التعاون، وهناك من ينظر على أنه مجرد عقد بين طرفين</w:t>
      </w:r>
      <w:r w:rsidRPr="00272791">
        <w:rPr>
          <w:rFonts w:ascii="Sakkal Majalla" w:eastAsia="Calibri" w:hAnsi="Sakkal Majalla" w:cs="Sakkal Majalla"/>
          <w:kern w:val="0"/>
          <w:sz w:val="28"/>
          <w:szCs w:val="28"/>
          <w:lang w:bidi="ar-EG"/>
          <w14:ligatures w14:val="none"/>
        </w:rPr>
        <w:t>.</w:t>
      </w:r>
      <w:bookmarkEnd w:id="37"/>
    </w:p>
    <w:p w14:paraId="0D877728" w14:textId="48F07F1A"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38" w:name="_Toc141926571"/>
      <w:bookmarkStart w:id="39" w:name="_Toc143743228"/>
      <w:bookmarkStart w:id="40" w:name="_Toc161772143"/>
      <w:bookmarkStart w:id="41" w:name="_Toc180452288"/>
      <w:r>
        <w:rPr>
          <w:rFonts w:ascii="Sakkal Majalla" w:hAnsi="Sakkal Majalla" w:cs="Sakkal Majalla" w:hint="cs"/>
          <w:b/>
          <w:bCs/>
          <w:sz w:val="36"/>
          <w:szCs w:val="36"/>
          <w:rtl/>
        </w:rPr>
        <w:t xml:space="preserve">2.2.2 </w:t>
      </w:r>
      <w:r w:rsidR="00DD562B" w:rsidRPr="00475CF4">
        <w:rPr>
          <w:rFonts w:ascii="Sakkal Majalla" w:hAnsi="Sakkal Majalla" w:cs="Sakkal Majalla"/>
          <w:b/>
          <w:bCs/>
          <w:sz w:val="36"/>
          <w:szCs w:val="36"/>
          <w:rtl/>
        </w:rPr>
        <w:t>نشأة التأمين</w:t>
      </w:r>
      <w:bookmarkEnd w:id="38"/>
      <w:bookmarkEnd w:id="39"/>
      <w:bookmarkEnd w:id="40"/>
      <w:bookmarkEnd w:id="41"/>
      <w:r w:rsidR="00DD562B" w:rsidRPr="00475CF4">
        <w:rPr>
          <w:rFonts w:ascii="Sakkal Majalla" w:hAnsi="Sakkal Majalla" w:cs="Sakkal Majalla"/>
          <w:b/>
          <w:bCs/>
          <w:sz w:val="36"/>
          <w:szCs w:val="36"/>
          <w:rtl/>
        </w:rPr>
        <w:t xml:space="preserve"> </w:t>
      </w:r>
    </w:p>
    <w:p w14:paraId="20F2FD6B"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14:ligatures w14:val="none"/>
        </w:rPr>
        <w:t>نتيجة للسياسة التجارية المنتهجة إبان القرن الرابع عشر التي كان يقوم عليها الفكر الاقتصادي آنذاك، خاصة على ضفتي البحر الأبيض المتوسط، اهتدى الرجل الاقتصادي إلى ما يعرف بالقرض البحري من أجل ضمان سلعته، فكان يقترض صاحب السفينة أو التاجر مالا مسبقا من مالك رؤوس الأموال ، والتعهد له بإرجاعها له زائد فوائد في حال إذا الحقت السفينة بسلام أما إذا أهلكت هذه الأخيرة فيحتفظ بمبلغ القرض، من هذا نلاحظ وكأنه مؤسسة التأمين هو مالك المال والمؤمن هو التاجر، فإذا أهلكت السلعة دفع رب المال التعويض وهو القرض، أما إذا وصلت بسلام يدفع التاجر قسط التأمين وهي الفائدة</w:t>
      </w:r>
      <w:r w:rsidRPr="00272791">
        <w:rPr>
          <w:rFonts w:ascii="Sakkal Majalla" w:eastAsia="Calibri" w:hAnsi="Sakkal Majalla" w:cs="Sakkal Majalla"/>
          <w:kern w:val="0"/>
          <w:sz w:val="28"/>
          <w:szCs w:val="28"/>
          <w:lang w:bidi="ar-EG"/>
          <w14:ligatures w14:val="none"/>
        </w:rPr>
        <w:t>.</w:t>
      </w:r>
      <w:r w:rsidRPr="00272791">
        <w:rPr>
          <w:rFonts w:ascii="Sakkal Majalla" w:eastAsia="Calibri" w:hAnsi="Sakkal Majalla" w:cs="Sakkal Majalla"/>
          <w:kern w:val="0"/>
          <w:sz w:val="28"/>
          <w:szCs w:val="28"/>
          <w:rtl/>
          <w:lang w:bidi="ar-EG"/>
          <w14:ligatures w14:val="none"/>
        </w:rPr>
        <w:t xml:space="preserve"> (مسلم ،2014) </w:t>
      </w:r>
    </w:p>
    <w:p w14:paraId="24F0BB14"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14:ligatures w14:val="none"/>
        </w:rPr>
        <w:t xml:space="preserve">أما في ما يخص تقنيين التأمين، فكان من طرف المشرع الفرنسي في القرن السابع عشر ويرجع ذلك إلى السياسة </w:t>
      </w:r>
      <w:r w:rsidRPr="00272791">
        <w:rPr>
          <w:rFonts w:ascii="Sakkal Majalla" w:eastAsia="Calibri" w:hAnsi="Sakkal Majalla" w:cs="Sakkal Majalla"/>
          <w:kern w:val="0"/>
          <w:sz w:val="28"/>
          <w:szCs w:val="28"/>
          <w14:ligatures w14:val="none"/>
        </w:rPr>
        <w:t>6</w:t>
      </w:r>
      <w:r w:rsidRPr="00272791">
        <w:rPr>
          <w:rFonts w:ascii="Sakkal Majalla" w:eastAsia="Calibri" w:hAnsi="Sakkal Majalla" w:cs="Sakkal Majalla"/>
          <w:kern w:val="0"/>
          <w:sz w:val="28"/>
          <w:szCs w:val="28"/>
          <w:rtl/>
          <w14:ligatures w14:val="none"/>
        </w:rPr>
        <w:t xml:space="preserve">التشجيعية للصناعة من طرف الدولة الفرنسية آنذاك، والتي يتطلب بالضرورة تأمين </w:t>
      </w:r>
      <w:r w:rsidRPr="00272791">
        <w:rPr>
          <w:rFonts w:ascii="Sakkal Majalla" w:eastAsia="Calibri" w:hAnsi="Sakkal Majalla" w:cs="Sakkal Majalla"/>
          <w:kern w:val="0"/>
          <w:sz w:val="28"/>
          <w:szCs w:val="28"/>
          <w:rtl/>
          <w14:ligatures w14:val="none"/>
        </w:rPr>
        <w:lastRenderedPageBreak/>
        <w:t>الأخطار التجارية الناتجة عن تصدير السلع المنتجة على البحار والمحيطات، كما أنشئت أول شركة للتأمين في إنجلترا سنة 1720م في مجال التأمين البحري ، بعدما انتشرت عدة شركات في الدول الأوروبية</w:t>
      </w:r>
      <w:r w:rsidRPr="00272791">
        <w:rPr>
          <w:rFonts w:ascii="Sakkal Majalla" w:eastAsia="Calibri" w:hAnsi="Sakkal Majalla" w:cs="Sakkal Majalla"/>
          <w:kern w:val="0"/>
          <w:sz w:val="28"/>
          <w:szCs w:val="28"/>
          <w:lang w:bidi="ar-EG"/>
          <w14:ligatures w14:val="none"/>
        </w:rPr>
        <w:t>.</w:t>
      </w:r>
    </w:p>
    <w:p w14:paraId="4245B380"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 xml:space="preserve">بالإضافة إلى ظهور التأمين البري إثر الحادثة التي وقعت في لندن بحرق </w:t>
      </w:r>
      <w:r w:rsidRPr="00272791">
        <w:rPr>
          <w:rFonts w:ascii="Sakkal Majalla" w:eastAsia="Calibri" w:hAnsi="Sakkal Majalla" w:cs="Sakkal Majalla"/>
          <w:kern w:val="0"/>
          <w:sz w:val="28"/>
          <w:szCs w:val="28"/>
          <w:rtl/>
          <w:lang w:bidi="ar-EG"/>
          <w14:ligatures w14:val="none"/>
        </w:rPr>
        <w:t>13000</w:t>
      </w:r>
      <w:r w:rsidRPr="00272791">
        <w:rPr>
          <w:rFonts w:ascii="Sakkal Majalla" w:eastAsia="Calibri" w:hAnsi="Sakkal Majalla" w:cs="Sakkal Majalla"/>
          <w:kern w:val="0"/>
          <w:sz w:val="28"/>
          <w:szCs w:val="28"/>
          <w:rtl/>
          <w14:ligatures w14:val="none"/>
        </w:rPr>
        <w:t>منزل وحوالي 100 كنيسة، وتطور نشاط التأمين بعد ذلك خصوصا مع بداية الثورة الصناعية وانتشار الآلات في القرن التاسع عشر فظهر تأمين على المسؤولية، والتأمين على حوادث المرور، التأمين على الحياة، اكتملت الصورة المختلفة للتأمين في القرن العشرين مع ظهور التكنولوجيا المختلفة، فكان التأمين على النقل البري والجوي والتأمين على الزواج</w:t>
      </w:r>
      <w:r w:rsidRPr="00272791">
        <w:rPr>
          <w:rFonts w:ascii="Sakkal Majalla" w:eastAsia="Calibri" w:hAnsi="Sakkal Majalla" w:cs="Sakkal Majalla"/>
          <w:kern w:val="0"/>
          <w:sz w:val="28"/>
          <w:szCs w:val="28"/>
          <w14:ligatures w14:val="none"/>
        </w:rPr>
        <w:t xml:space="preserve"> </w:t>
      </w:r>
      <w:r w:rsidRPr="00272791">
        <w:rPr>
          <w:rFonts w:ascii="Sakkal Majalla" w:eastAsia="Calibri" w:hAnsi="Sakkal Majalla" w:cs="Sakkal Majalla"/>
          <w:kern w:val="0"/>
          <w:sz w:val="28"/>
          <w:szCs w:val="28"/>
          <w:rtl/>
          <w14:ligatures w14:val="none"/>
        </w:rPr>
        <w:t>والأولاد.(مسلم ،2014)</w:t>
      </w:r>
    </w:p>
    <w:p w14:paraId="0704090D" w14:textId="620D7C87"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42" w:name="_Toc141926572"/>
      <w:bookmarkStart w:id="43" w:name="_Toc143743229"/>
      <w:bookmarkStart w:id="44" w:name="_Toc161772144"/>
      <w:bookmarkStart w:id="45" w:name="_Toc180452289"/>
      <w:r>
        <w:rPr>
          <w:rFonts w:ascii="Sakkal Majalla" w:hAnsi="Sakkal Majalla" w:cs="Sakkal Majalla" w:hint="cs"/>
          <w:b/>
          <w:bCs/>
          <w:sz w:val="36"/>
          <w:szCs w:val="36"/>
          <w:rtl/>
        </w:rPr>
        <w:t xml:space="preserve">3.2.2 </w:t>
      </w:r>
      <w:r w:rsidR="00DD562B" w:rsidRPr="00475CF4">
        <w:rPr>
          <w:rFonts w:ascii="Sakkal Majalla" w:hAnsi="Sakkal Majalla" w:cs="Sakkal Majalla"/>
          <w:b/>
          <w:bCs/>
          <w:sz w:val="36"/>
          <w:szCs w:val="36"/>
          <w:rtl/>
        </w:rPr>
        <w:t>تعريف التأمين</w:t>
      </w:r>
      <w:bookmarkEnd w:id="42"/>
      <w:bookmarkEnd w:id="43"/>
      <w:bookmarkEnd w:id="44"/>
      <w:bookmarkEnd w:id="45"/>
    </w:p>
    <w:p w14:paraId="40DBD924"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شجع مصطلح التأمين الفرد على التصرف بحرية وجرأة في نشاطاته لأنه يمنحه الشعور بالأمان. في المفهوم العام، يُعتبر هذا السلوك الطبيعي للفرد. ومع ذلك، حاليًا، تغيرت معنى كلمة "التأمين" حيث أصبحت تعني ضمانًا يتم منحه من طرف المؤمن عليه، وبذلك يتكفل بتحمل نتائج الأخطار عند وقوعها.</w:t>
      </w:r>
    </w:p>
    <w:p w14:paraId="4D26145E" w14:textId="749D177B" w:rsidR="00DD562B" w:rsidRPr="00272791" w:rsidRDefault="00DD562B" w:rsidP="00D82FB9">
      <w:pPr>
        <w:numPr>
          <w:ilvl w:val="0"/>
          <w:numId w:val="184"/>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t>التأمين لغة:</w:t>
      </w:r>
      <w:r w:rsidRPr="00272791">
        <w:rPr>
          <w:rFonts w:ascii="Sakkal Majalla" w:eastAsia="Calibri" w:hAnsi="Sakkal Majalla" w:cs="Sakkal Majalla"/>
          <w:kern w:val="0"/>
          <w:sz w:val="28"/>
          <w:szCs w:val="28"/>
          <w:rtl/>
          <w14:ligatures w14:val="none"/>
        </w:rPr>
        <w:t xml:space="preserve"> التأمين في اللغة مشتق من الأمن، وهو طمأنينة النفس وزوال الخوف، وله معاني منها: إعطاء الأمان</w:t>
      </w:r>
      <w:r w:rsidRPr="00272791">
        <w:rPr>
          <w:rFonts w:ascii="Sakkal Majalla" w:eastAsia="Calibri" w:hAnsi="Sakkal Majalla" w:cs="Sakkal Majalla"/>
          <w:kern w:val="0"/>
          <w:sz w:val="28"/>
          <w:szCs w:val="28"/>
          <w14:ligatures w14:val="none"/>
        </w:rPr>
        <w:t xml:space="preserve"> </w:t>
      </w:r>
      <w:r w:rsidRPr="00272791">
        <w:rPr>
          <w:rFonts w:ascii="Sakkal Majalla" w:eastAsia="Calibri" w:hAnsi="Sakkal Majalla" w:cs="Sakkal Majalla"/>
          <w:kern w:val="0"/>
          <w:sz w:val="28"/>
          <w:szCs w:val="28"/>
          <w:rtl/>
          <w14:ligatures w14:val="none"/>
        </w:rPr>
        <w:t xml:space="preserve">مثل التأمين الحربي، ومنها التأمين على الدعاء، وهو قول أمين: أي استجب. </w:t>
      </w:r>
    </w:p>
    <w:p w14:paraId="48E82F44" w14:textId="7A46439F" w:rsidR="00DD562B" w:rsidRPr="00272791" w:rsidRDefault="00DD562B" w:rsidP="00D82FB9">
      <w:pPr>
        <w:numPr>
          <w:ilvl w:val="0"/>
          <w:numId w:val="184"/>
        </w:numPr>
        <w:spacing w:before="100" w:beforeAutospacing="1" w:after="100" w:afterAutospacing="1" w:line="360" w:lineRule="auto"/>
        <w:ind w:left="423"/>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t xml:space="preserve">التعريف الاقتصادي: </w:t>
      </w:r>
      <w:r w:rsidRPr="00272791">
        <w:rPr>
          <w:rFonts w:ascii="Sakkal Majalla" w:eastAsia="Calibri" w:hAnsi="Sakkal Majalla" w:cs="Sakkal Majalla"/>
          <w:kern w:val="0"/>
          <w:sz w:val="28"/>
          <w:szCs w:val="28"/>
          <w:rtl/>
          <w14:ligatures w14:val="none"/>
        </w:rPr>
        <w:t>عرف بأنه وسيلة تهدف بصفة أساسية إلى حماية الأفراد والهيئات من</w:t>
      </w:r>
      <w:r w:rsidRPr="00272791">
        <w:rPr>
          <w:rFonts w:ascii="Sakkal Majalla" w:eastAsia="Calibri" w:hAnsi="Sakkal Majalla" w:cs="Sakkal Majalla"/>
          <w:kern w:val="0"/>
          <w:sz w:val="28"/>
          <w:szCs w:val="28"/>
          <w14:ligatures w14:val="none"/>
        </w:rPr>
        <w:t xml:space="preserve"> </w:t>
      </w:r>
      <w:r w:rsidRPr="00272791">
        <w:rPr>
          <w:rFonts w:ascii="Sakkal Majalla" w:eastAsia="Calibri" w:hAnsi="Sakkal Majalla" w:cs="Sakkal Majalla"/>
          <w:kern w:val="0"/>
          <w:sz w:val="28"/>
          <w:szCs w:val="28"/>
          <w:rtl/>
          <w14:ligatures w14:val="none"/>
        </w:rPr>
        <w:t>الخسائر المادية الناشئة عن تحقق الأخطار المحتملة الحدوث والتي يمكن أن تقع مستقبلا وتسبب خسائر يمكن قياسها ماديا ولا دخل لإرادة الأفراد أو الهيئات في حدوثها".</w:t>
      </w:r>
    </w:p>
    <w:p w14:paraId="0E6A2ABC"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272791">
        <w:rPr>
          <w:rFonts w:ascii="Sakkal Majalla" w:eastAsia="Calibri" w:hAnsi="Sakkal Majalla" w:cs="Sakkal Majalla"/>
          <w:b/>
          <w:bCs/>
          <w:kern w:val="0"/>
          <w:sz w:val="28"/>
          <w:szCs w:val="28"/>
          <w:rtl/>
          <w14:ligatures w14:val="none"/>
        </w:rPr>
        <w:t>ويمكن التوافق على هذه المفاهيم المشتركة في مفهوم التأمين بين مختلف وجهات النظر الاقتصادية:</w:t>
      </w:r>
    </w:p>
    <w:p w14:paraId="19F61869" w14:textId="77777777" w:rsidR="00DD562B" w:rsidRPr="00272791" w:rsidRDefault="00DD562B" w:rsidP="00D82FB9">
      <w:pPr>
        <w:numPr>
          <w:ilvl w:val="0"/>
          <w:numId w:val="183"/>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t xml:space="preserve">التأمين </w:t>
      </w:r>
      <w:r w:rsidRPr="00272791">
        <w:rPr>
          <w:rFonts w:ascii="Sakkal Majalla" w:eastAsia="Calibri" w:hAnsi="Sakkal Majalla" w:cs="Sakkal Majalla"/>
          <w:kern w:val="0"/>
          <w:sz w:val="28"/>
          <w:szCs w:val="28"/>
          <w:rtl/>
          <w14:ligatures w14:val="none"/>
        </w:rPr>
        <w:t>هو أسلوب منظم للتعاقد بين طرفين لتحويل الخطر: يُعتبر التأمين نظاماً منظماً يسمح للأفراد أو الشركات بتحويل جزء من المخاطر المحتملة إلى شركات التأمين. وبهذا يكون الشخص أو الكيان المؤمن عليه قادراً على التعامل مع المخاطر المحتملة والتأمين ضدها.</w:t>
      </w:r>
    </w:p>
    <w:p w14:paraId="11132AC5" w14:textId="77777777" w:rsidR="00DD562B" w:rsidRPr="00272791" w:rsidRDefault="00DD562B" w:rsidP="00D82FB9">
      <w:pPr>
        <w:numPr>
          <w:ilvl w:val="0"/>
          <w:numId w:val="183"/>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lastRenderedPageBreak/>
        <w:t>كل طرف عليه تعهد محدد من قبل الطرف الآخر: يشترط التأمين وجود تعاقد بين المؤمن عليه وشركة التأمين، حيث يتعهد المؤمن عليه بدفع القسط المتفق عليه مقابل التغطية التي ستقدمها الشركة في حالة وقوع الحدث المؤمن عليه.</w:t>
      </w:r>
    </w:p>
    <w:p w14:paraId="275C8B01" w14:textId="77777777" w:rsidR="00DD562B" w:rsidRPr="00272791" w:rsidRDefault="00DD562B" w:rsidP="00D82FB9">
      <w:pPr>
        <w:numPr>
          <w:ilvl w:val="0"/>
          <w:numId w:val="18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272791">
        <w:rPr>
          <w:rFonts w:ascii="Sakkal Majalla" w:eastAsia="Calibri" w:hAnsi="Sakkal Majalla" w:cs="Sakkal Majalla"/>
          <w:kern w:val="0"/>
          <w:sz w:val="28"/>
          <w:szCs w:val="28"/>
          <w:rtl/>
          <w14:ligatures w14:val="none"/>
        </w:rPr>
        <w:t>توزيع الخسارة المالية المحتملة على عدد كبير من الحالات: يعتبر التأمين آلية تقوم على مشاركة المخاطر بين العديد من الأفراد أو الكيانات. عندما يحدث حادث مؤمن عليه، يتم تحميل الخسارة على شركة التأمين بدلاً من أن يتحملها الشخص أو الكيان المؤمن عليه بالكامل، وهذا يُخفف العبء المالي عن الأفراد .</w:t>
      </w:r>
    </w:p>
    <w:p w14:paraId="244D6B20" w14:textId="1EF68C59"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46" w:name="_Toc141926573"/>
      <w:bookmarkStart w:id="47" w:name="_Toc143743230"/>
      <w:bookmarkStart w:id="48" w:name="_Toc161772145"/>
      <w:bookmarkStart w:id="49" w:name="_Toc180452290"/>
      <w:r>
        <w:rPr>
          <w:rFonts w:ascii="Sakkal Majalla" w:hAnsi="Sakkal Majalla" w:cs="Sakkal Majalla" w:hint="cs"/>
          <w:b/>
          <w:bCs/>
          <w:sz w:val="36"/>
          <w:szCs w:val="36"/>
          <w:rtl/>
        </w:rPr>
        <w:t xml:space="preserve">4.2.2 </w:t>
      </w:r>
      <w:r w:rsidR="00DD562B" w:rsidRPr="00475CF4">
        <w:rPr>
          <w:rFonts w:ascii="Sakkal Majalla" w:hAnsi="Sakkal Majalla" w:cs="Sakkal Majalla"/>
          <w:b/>
          <w:bCs/>
          <w:sz w:val="36"/>
          <w:szCs w:val="36"/>
          <w:rtl/>
        </w:rPr>
        <w:t>تعريف شركات التأمين:</w:t>
      </w:r>
      <w:bookmarkEnd w:id="46"/>
      <w:bookmarkEnd w:id="47"/>
      <w:bookmarkEnd w:id="48"/>
      <w:bookmarkEnd w:id="49"/>
    </w:p>
    <w:p w14:paraId="49136239"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 هي نوع من المؤسسات المالية التي تمارس دورا مزدوجا، فهي شركة التأمين تقدم الخدمة التأمينية لمن يطلبها، كما أنها مؤسسة مالية تقوم بتحصيل الأموال المؤمن لهم في شكل أقساط لتعيد استثمارها في مقابل تحقيق عوائد. "(جبارة وجواد،2020)</w:t>
      </w:r>
    </w:p>
    <w:p w14:paraId="07ABF602"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وتعرف أيضا بـ: " هي مؤسسة تقوم بتوفير التأمين للأفراد والمشروعات من المخاطر والخسائر التي يمكن أن تتعرض لها بدفع التعويضات المتوقع دفعها والأقساط المطلوب تحصيلها.(بلة وأحمد،2017)</w:t>
      </w:r>
    </w:p>
    <w:p w14:paraId="6B096146" w14:textId="11F3695E"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50" w:name="_Toc141926574"/>
      <w:bookmarkStart w:id="51" w:name="_Toc143743231"/>
      <w:bookmarkStart w:id="52" w:name="_Toc161772146"/>
      <w:bookmarkStart w:id="53" w:name="_Toc180452291"/>
      <w:r>
        <w:rPr>
          <w:rFonts w:ascii="Sakkal Majalla" w:hAnsi="Sakkal Majalla" w:cs="Sakkal Majalla" w:hint="cs"/>
          <w:b/>
          <w:bCs/>
          <w:sz w:val="36"/>
          <w:szCs w:val="36"/>
          <w:rtl/>
        </w:rPr>
        <w:t xml:space="preserve">5.2.2 </w:t>
      </w:r>
      <w:r w:rsidRPr="00475CF4">
        <w:rPr>
          <w:rFonts w:ascii="Sakkal Majalla" w:hAnsi="Sakkal Majalla" w:cs="Sakkal Majalla" w:hint="cs"/>
          <w:b/>
          <w:bCs/>
          <w:sz w:val="36"/>
          <w:szCs w:val="36"/>
          <w:rtl/>
        </w:rPr>
        <w:t>خصائص شركات</w:t>
      </w:r>
      <w:r w:rsidR="00DD562B" w:rsidRPr="00475CF4">
        <w:rPr>
          <w:rFonts w:ascii="Sakkal Majalla" w:hAnsi="Sakkal Majalla" w:cs="Sakkal Majalla"/>
          <w:b/>
          <w:bCs/>
          <w:sz w:val="36"/>
          <w:szCs w:val="36"/>
          <w:rtl/>
        </w:rPr>
        <w:t xml:space="preserve"> التأمين</w:t>
      </w:r>
      <w:bookmarkEnd w:id="50"/>
      <w:bookmarkEnd w:id="51"/>
      <w:bookmarkEnd w:id="52"/>
      <w:bookmarkEnd w:id="53"/>
    </w:p>
    <w:p w14:paraId="61E59D42"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272791">
        <w:rPr>
          <w:rFonts w:ascii="Sakkal Majalla" w:eastAsia="Calibri" w:hAnsi="Sakkal Majalla" w:cs="Sakkal Majalla"/>
          <w:kern w:val="0"/>
          <w:sz w:val="28"/>
          <w:szCs w:val="28"/>
          <w:rtl/>
          <w14:ligatures w14:val="none"/>
        </w:rPr>
        <w:t>تُعَدُّ شركات التأمين وحدات اقتصادية تهدف إلى تحقيق الربح من خلال تقديم خدمات التأمين لعملائها. تختلف شركات التأمين عن أنواع المنشآت الأخرى مثل صناديق التأمين الخاصة وصناديق التأمين النقابات ومؤسسات التأمين الحكومية، حيث تهدف هذه المنشآت إلى التضامن وليس التحقيق بالربح.</w:t>
      </w:r>
    </w:p>
    <w:p w14:paraId="40CEDD4B"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272791">
        <w:rPr>
          <w:rFonts w:ascii="Sakkal Majalla" w:eastAsia="Calibri" w:hAnsi="Sakkal Majalla" w:cs="Sakkal Majalla"/>
          <w:b/>
          <w:bCs/>
          <w:kern w:val="0"/>
          <w:sz w:val="28"/>
          <w:szCs w:val="28"/>
          <w:rtl/>
          <w14:ligatures w14:val="none"/>
        </w:rPr>
        <w:t>وتتميز شركات التأمين بعدده خصائص منها ما يلى ( كراش،2020) :</w:t>
      </w:r>
    </w:p>
    <w:p w14:paraId="55A4B638" w14:textId="77777777" w:rsidR="00D82FB9" w:rsidRPr="00D82FB9" w:rsidRDefault="00DD562B" w:rsidP="00D82FB9">
      <w:pPr>
        <w:pStyle w:val="a6"/>
        <w:numPr>
          <w:ilvl w:val="0"/>
          <w:numId w:val="57"/>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82FB9">
        <w:rPr>
          <w:rFonts w:ascii="Sakkal Majalla" w:eastAsia="Calibri" w:hAnsi="Sakkal Majalla" w:cs="Sakkal Majalla"/>
          <w:b/>
          <w:bCs/>
          <w:kern w:val="0"/>
          <w:sz w:val="28"/>
          <w:szCs w:val="28"/>
          <w:rtl/>
          <w14:ligatures w14:val="none"/>
        </w:rPr>
        <w:t>تعدد فروع نشاط شركات التأمين :</w:t>
      </w:r>
      <w:r w:rsidRPr="00D82FB9">
        <w:rPr>
          <w:rFonts w:ascii="Sakkal Majalla" w:eastAsia="Calibri" w:hAnsi="Sakkal Majalla" w:cs="Sakkal Majalla"/>
          <w:kern w:val="0"/>
          <w:sz w:val="28"/>
          <w:szCs w:val="28"/>
          <w:rtl/>
          <w14:ligatures w14:val="none"/>
        </w:rPr>
        <w:t xml:space="preserve"> </w:t>
      </w:r>
    </w:p>
    <w:p w14:paraId="5B0C6ACC" w14:textId="44002BFF" w:rsidR="00DD562B" w:rsidRPr="00272791" w:rsidRDefault="00DD562B" w:rsidP="00D82FB9">
      <w:pPr>
        <w:spacing w:before="100" w:beforeAutospacing="1" w:after="100" w:afterAutospacing="1" w:line="360" w:lineRule="auto"/>
        <w:ind w:firstLine="720"/>
        <w:contextualSpacing/>
        <w:jc w:val="both"/>
        <w:rPr>
          <w:rFonts w:ascii="Sakkal Majalla" w:eastAsia="Calibri" w:hAnsi="Sakkal Majalla" w:cs="Sakkal Majalla"/>
          <w:kern w:val="0"/>
          <w:sz w:val="28"/>
          <w:szCs w:val="28"/>
          <w14:ligatures w14:val="none"/>
        </w:rPr>
      </w:pPr>
      <w:r w:rsidRPr="00272791">
        <w:rPr>
          <w:rFonts w:ascii="Sakkal Majalla" w:eastAsia="Calibri" w:hAnsi="Sakkal Majalla" w:cs="Sakkal Majalla"/>
          <w:kern w:val="0"/>
          <w:sz w:val="28"/>
          <w:szCs w:val="28"/>
          <w:rtl/>
          <w14:ligatures w14:val="none"/>
        </w:rPr>
        <w:lastRenderedPageBreak/>
        <w:t>تتميز</w:t>
      </w:r>
      <w:r w:rsidRPr="00272791">
        <w:rPr>
          <w:rFonts w:ascii="Sakkal Majalla" w:eastAsia="Calibri" w:hAnsi="Sakkal Majalla" w:cs="Sakkal Majalla"/>
          <w:b/>
          <w:bCs/>
          <w:kern w:val="0"/>
          <w:sz w:val="28"/>
          <w:szCs w:val="28"/>
          <w:rtl/>
          <w14:ligatures w14:val="none"/>
        </w:rPr>
        <w:t xml:space="preserve">  </w:t>
      </w:r>
      <w:r w:rsidRPr="00272791">
        <w:rPr>
          <w:rFonts w:ascii="Sakkal Majalla" w:eastAsia="Calibri" w:hAnsi="Sakkal Majalla" w:cs="Sakkal Majalla"/>
          <w:kern w:val="0"/>
          <w:sz w:val="28"/>
          <w:szCs w:val="28"/>
          <w:rtl/>
          <w14:ligatures w14:val="none"/>
        </w:rPr>
        <w:t>شركات التأمين بتعدد فروع نشاطها وذلك حسب نوع المخاطر التي تتعرض لها الأشخاص وممتلكاتهم. تنوع التأمين يؤدي إلى تنوع وثائق التأمين التي تقدمها هذه الشركات، حيث يشمل كل نوع من التأمين أشكالاً مختلفة من عقود التأمين، ويتعامل المؤمن عليه مع مجموعة متنوعة من الوثائق ويسعى لجلب أكبر عدد منها لزيادة حجم النشاط. فعلى شركات التأمين أن تسعى لزيادة حجم معاملاتها، بناءً على احتمالات الحياة وحدوث المخاطر، لتحقيق الأرباح، وبما أن شركات التأمين تمارس نشاطها في مجالات متعددة مثل التأمين على الحياة وتكوين الأموال وتأمين الممتلكات والمسؤوليات، فإنها تحتفظ بسجلات وحسابات منفصلة لكل فرع من فروع التأمين. هذا يساعد على تقييم أداء كل فرع بشكل مستقل</w:t>
      </w:r>
      <w:r w:rsidRPr="00272791">
        <w:rPr>
          <w:rFonts w:ascii="Sakkal Majalla" w:eastAsia="Calibri" w:hAnsi="Sakkal Majalla" w:cs="Sakkal Majalla"/>
          <w:kern w:val="0"/>
          <w:sz w:val="28"/>
          <w:szCs w:val="28"/>
          <w14:ligatures w14:val="none"/>
        </w:rPr>
        <w:t>.</w:t>
      </w:r>
    </w:p>
    <w:p w14:paraId="066A0B2D" w14:textId="77777777" w:rsidR="00DD562B" w:rsidRPr="00272791" w:rsidRDefault="00DD562B" w:rsidP="00D82FB9">
      <w:pPr>
        <w:pStyle w:val="a6"/>
        <w:numPr>
          <w:ilvl w:val="0"/>
          <w:numId w:val="57"/>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272791">
        <w:rPr>
          <w:rFonts w:ascii="Sakkal Majalla" w:eastAsia="Calibri" w:hAnsi="Sakkal Majalla" w:cs="Sakkal Majalla"/>
          <w:b/>
          <w:bCs/>
          <w:kern w:val="0"/>
          <w:sz w:val="28"/>
          <w:szCs w:val="28"/>
          <w:rtl/>
          <w14:ligatures w14:val="none"/>
        </w:rPr>
        <w:t>شركات التأمين من المنشآت المالية</w:t>
      </w:r>
      <w:r w:rsidRPr="00272791">
        <w:rPr>
          <w:rFonts w:ascii="Sakkal Majalla" w:eastAsia="Calibri" w:hAnsi="Sakkal Majalla" w:cs="Sakkal Majalla"/>
          <w:b/>
          <w:bCs/>
          <w:kern w:val="0"/>
          <w:sz w:val="28"/>
          <w:szCs w:val="28"/>
          <w14:ligatures w14:val="none"/>
        </w:rPr>
        <w:t>:</w:t>
      </w:r>
    </w:p>
    <w:p w14:paraId="2D3B6283"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شركات التأمين هي من المنشآت المالية التي تتخصص في إدارة حركة الأموال، تُعتبر هذه المنشآت (الوسطاء الماليين) وتشمل البنوك وشركات التأمين. تتعامل شركات التأمين بالأموال على نحو أساسي؛ حيث تقوم بتجميع الأموال من جهة وتوظيفها أو استثمارها من جهة أخرى. وبذلك، تحقق عائدًا لأصحاب الأموال وكذلك لنفسها كمنشأة مالية.</w:t>
      </w:r>
    </w:p>
    <w:p w14:paraId="5A3F1906"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 xml:space="preserve">تقوم شركات التأمين بتجميع الأقساط من المؤمن لهم وتستثمر الأموال المجمعة في أوجه استثمار مضمونة. وهذا يكون بشرط توفير الأموال اللازمة لدفع التعويضات للمؤمن لهم أو المستفيدين عند تحقق المخاطر المؤمن ضدها. </w:t>
      </w:r>
    </w:p>
    <w:p w14:paraId="41AFE86D" w14:textId="77777777" w:rsidR="00DD562B" w:rsidRPr="00272791" w:rsidRDefault="00DD562B" w:rsidP="00D82FB9">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272791">
        <w:rPr>
          <w:rFonts w:ascii="Sakkal Majalla" w:eastAsia="Calibri" w:hAnsi="Sakkal Majalla" w:cs="Sakkal Majalla"/>
          <w:b/>
          <w:bCs/>
          <w:kern w:val="0"/>
          <w:sz w:val="28"/>
          <w:szCs w:val="28"/>
          <w:rtl/>
          <w14:ligatures w14:val="none"/>
        </w:rPr>
        <w:t xml:space="preserve">وتقوم ببعض من الأنشطة منها (زغبة </w:t>
      </w:r>
      <w:proofErr w:type="spellStart"/>
      <w:r w:rsidRPr="00272791">
        <w:rPr>
          <w:rFonts w:ascii="Sakkal Majalla" w:eastAsia="Calibri" w:hAnsi="Sakkal Majalla" w:cs="Sakkal Majalla"/>
          <w:b/>
          <w:bCs/>
          <w:kern w:val="0"/>
          <w:sz w:val="28"/>
          <w:szCs w:val="28"/>
          <w:rtl/>
          <w14:ligatures w14:val="none"/>
        </w:rPr>
        <w:t>وعربوة</w:t>
      </w:r>
      <w:proofErr w:type="spellEnd"/>
      <w:r w:rsidRPr="00272791">
        <w:rPr>
          <w:rFonts w:ascii="Sakkal Majalla" w:eastAsia="Calibri" w:hAnsi="Sakkal Majalla" w:cs="Sakkal Majalla"/>
          <w:b/>
          <w:bCs/>
          <w:kern w:val="0"/>
          <w:sz w:val="28"/>
          <w:szCs w:val="28"/>
          <w:rtl/>
          <w14:ligatures w14:val="none"/>
        </w:rPr>
        <w:t xml:space="preserve"> ،2018): </w:t>
      </w:r>
    </w:p>
    <w:p w14:paraId="147470FF" w14:textId="77777777" w:rsidR="00DD562B" w:rsidRPr="00272791" w:rsidRDefault="00DD562B" w:rsidP="00D82FB9">
      <w:pPr>
        <w:numPr>
          <w:ilvl w:val="0"/>
          <w:numId w:val="182"/>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t>تجميع المدخرات:</w:t>
      </w:r>
      <w:r w:rsidRPr="00272791">
        <w:rPr>
          <w:rFonts w:ascii="Sakkal Majalla" w:eastAsia="Calibri" w:hAnsi="Sakkal Majalla" w:cs="Sakkal Majalla"/>
          <w:kern w:val="0"/>
          <w:sz w:val="28"/>
          <w:szCs w:val="28"/>
          <w:rtl/>
          <w14:ligatures w14:val="none"/>
        </w:rPr>
        <w:t xml:space="preserve"> تقوم شركات التأمين بتجميع مدخرات المؤمن لهم على شكل أقساط، وتستخدم هذه المدخرات لتعويض المخاطر التي يتعرضون لها. وتهدف شركات التأمين إلى تحقيق استثمارات مربحة من هذه المدخرات.</w:t>
      </w:r>
    </w:p>
    <w:p w14:paraId="521FA07B" w14:textId="77777777" w:rsidR="00DD562B" w:rsidRPr="00272791" w:rsidRDefault="00DD562B" w:rsidP="00D82FB9">
      <w:pPr>
        <w:numPr>
          <w:ilvl w:val="0"/>
          <w:numId w:val="182"/>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lastRenderedPageBreak/>
        <w:t>الائتمان</w:t>
      </w:r>
      <w:r w:rsidRPr="00272791">
        <w:rPr>
          <w:rFonts w:ascii="Sakkal Majalla" w:eastAsia="Calibri" w:hAnsi="Sakkal Majalla" w:cs="Sakkal Majalla"/>
          <w:kern w:val="0"/>
          <w:sz w:val="28"/>
          <w:szCs w:val="28"/>
          <w:rtl/>
          <w14:ligatures w14:val="none"/>
        </w:rPr>
        <w:t>: يتم تقديم القروض بضمانات الوثائق التأمينية. ويمكن لحملة الوثائق استخدامها للحصول على حقوقهم من شركات التأمين، وذلك عند حدوث المخاطر المؤمن ضدها. يتم بذلك بسط مبلغ الأقساط بناءً على القوة الاستثمارية للشركة.</w:t>
      </w:r>
    </w:p>
    <w:p w14:paraId="225C7137" w14:textId="77777777" w:rsidR="00DD562B" w:rsidRPr="00272791" w:rsidRDefault="00DD562B" w:rsidP="00D82FB9">
      <w:pPr>
        <w:numPr>
          <w:ilvl w:val="0"/>
          <w:numId w:val="182"/>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t>الاستثمار:</w:t>
      </w:r>
      <w:r w:rsidRPr="00272791">
        <w:rPr>
          <w:rFonts w:ascii="Sakkal Majalla" w:eastAsia="Calibri" w:hAnsi="Sakkal Majalla" w:cs="Sakkal Majalla"/>
          <w:kern w:val="0"/>
          <w:sz w:val="28"/>
          <w:szCs w:val="28"/>
          <w:rtl/>
          <w14:ligatures w14:val="none"/>
        </w:rPr>
        <w:t xml:space="preserve"> تتنوع استثمارات شركات التأمين حسب التنوع في المخاطر وطبيعة وثائق التأمين. ويشمل الاستثمار شراء وإدارة العقارات، وشراء أوراق مالية بأنواعها، وإيداع الودائع النقدية في البنوك لآجال مختلفة. غطي شركات التأمين نفقات مزاولة النشاط التأميني وتسعى لتحقيق ربح مناسب.</w:t>
      </w:r>
    </w:p>
    <w:p w14:paraId="4F701F59" w14:textId="77777777" w:rsidR="00DD562B" w:rsidRPr="00272791" w:rsidRDefault="00DD562B" w:rsidP="00D82FB9">
      <w:pPr>
        <w:pStyle w:val="a6"/>
        <w:numPr>
          <w:ilvl w:val="0"/>
          <w:numId w:val="57"/>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272791">
        <w:rPr>
          <w:rFonts w:ascii="Sakkal Majalla" w:eastAsia="Calibri" w:hAnsi="Sakkal Majalla" w:cs="Sakkal Majalla"/>
          <w:b/>
          <w:bCs/>
          <w:kern w:val="0"/>
          <w:sz w:val="28"/>
          <w:szCs w:val="28"/>
          <w:rtl/>
          <w14:ligatures w14:val="none"/>
        </w:rPr>
        <w:t>اختلاف طبيعة الإيرادات والمصروفات:</w:t>
      </w:r>
    </w:p>
    <w:p w14:paraId="5FCD38A7" w14:textId="45426057" w:rsidR="00D82FB9" w:rsidRPr="00D82FB9" w:rsidRDefault="00DD562B" w:rsidP="00D82FB9">
      <w:pPr>
        <w:pStyle w:val="a6"/>
        <w:numPr>
          <w:ilvl w:val="0"/>
          <w:numId w:val="181"/>
        </w:numPr>
        <w:spacing w:before="100" w:beforeAutospacing="1" w:after="100" w:afterAutospacing="1" w:line="360" w:lineRule="auto"/>
        <w:ind w:left="423"/>
        <w:jc w:val="both"/>
        <w:rPr>
          <w:rFonts w:ascii="Sakkal Majalla" w:eastAsia="Calibri" w:hAnsi="Sakkal Majalla" w:cs="Sakkal Majalla"/>
          <w:kern w:val="0"/>
          <w:sz w:val="28"/>
          <w:szCs w:val="28"/>
          <w:u w:val="single"/>
          <w:rtl/>
          <w14:ligatures w14:val="none"/>
        </w:rPr>
      </w:pPr>
      <w:r w:rsidRPr="00D82FB9">
        <w:rPr>
          <w:rFonts w:ascii="Sakkal Majalla" w:eastAsia="Calibri" w:hAnsi="Sakkal Majalla" w:cs="Sakkal Majalla"/>
          <w:b/>
          <w:bCs/>
          <w:kern w:val="0"/>
          <w:sz w:val="28"/>
          <w:szCs w:val="28"/>
          <w:u w:val="single"/>
          <w:rtl/>
          <w14:ligatures w14:val="none"/>
        </w:rPr>
        <w:t>الإيرادات:</w:t>
      </w:r>
      <w:r w:rsidRPr="00D82FB9">
        <w:rPr>
          <w:rFonts w:ascii="Sakkal Majalla" w:eastAsia="Calibri" w:hAnsi="Sakkal Majalla" w:cs="Sakkal Majalla"/>
          <w:kern w:val="0"/>
          <w:sz w:val="28"/>
          <w:szCs w:val="28"/>
          <w:u w:val="single"/>
          <w:rtl/>
          <w14:ligatures w14:val="none"/>
        </w:rPr>
        <w:t xml:space="preserve"> </w:t>
      </w:r>
    </w:p>
    <w:p w14:paraId="1B6F8767" w14:textId="7DE1F050" w:rsidR="00DD562B" w:rsidRPr="00272791" w:rsidRDefault="00DD562B" w:rsidP="00272791">
      <w:pPr>
        <w:spacing w:before="100" w:beforeAutospacing="1" w:after="100" w:afterAutospacing="1" w:line="360" w:lineRule="auto"/>
        <w:ind w:firstLine="720"/>
        <w:contextualSpacing/>
        <w:jc w:val="both"/>
        <w:rPr>
          <w:rFonts w:ascii="Sakkal Majalla" w:eastAsia="Calibri" w:hAnsi="Sakkal Majalla" w:cs="Sakkal Majalla"/>
          <w:kern w:val="0"/>
          <w:sz w:val="28"/>
          <w:szCs w:val="28"/>
          <w14:ligatures w14:val="none"/>
        </w:rPr>
      </w:pPr>
      <w:r w:rsidRPr="00272791">
        <w:rPr>
          <w:rFonts w:ascii="Sakkal Majalla" w:eastAsia="Calibri" w:hAnsi="Sakkal Majalla" w:cs="Sakkal Majalla"/>
          <w:kern w:val="0"/>
          <w:sz w:val="28"/>
          <w:szCs w:val="28"/>
          <w:rtl/>
          <w14:ligatures w14:val="none"/>
        </w:rPr>
        <w:t>تعتمد مصادر التمويل في شركات التأمين على رأس المال المدفوع وما في حكمه من أموال، وذلك بخلاف الحال في مشروعات الأعمال الأخرى التي يمكنها الاعتماد على مصادر تمويل خارجية( قروض) ، بالإضافة إلى مصادر التمويل الداخلية، وتتمثل إيرادات شركات التأمين في  ( إيرادات الوثائق-  إيرادات الاستثمار-  إيرادات أخرى (رسوم إصدار وتعديل الوثائق).</w:t>
      </w:r>
    </w:p>
    <w:p w14:paraId="20AA4DBE" w14:textId="26D9AFA8" w:rsidR="00DD562B" w:rsidRPr="00D82FB9" w:rsidRDefault="00DD562B" w:rsidP="00D82FB9">
      <w:pPr>
        <w:pStyle w:val="a6"/>
        <w:numPr>
          <w:ilvl w:val="0"/>
          <w:numId w:val="181"/>
        </w:numPr>
        <w:spacing w:before="100" w:beforeAutospacing="1" w:after="100" w:afterAutospacing="1" w:line="360" w:lineRule="auto"/>
        <w:ind w:left="423"/>
        <w:jc w:val="both"/>
        <w:rPr>
          <w:rFonts w:ascii="Sakkal Majalla" w:eastAsia="Calibri" w:hAnsi="Sakkal Majalla" w:cs="Sakkal Majalla"/>
          <w:b/>
          <w:bCs/>
          <w:kern w:val="0"/>
          <w:sz w:val="28"/>
          <w:szCs w:val="28"/>
          <w:u w:val="single"/>
          <w:rtl/>
          <w14:ligatures w14:val="none"/>
        </w:rPr>
      </w:pPr>
      <w:r w:rsidRPr="00D82FB9">
        <w:rPr>
          <w:rFonts w:ascii="Sakkal Majalla" w:eastAsia="Calibri" w:hAnsi="Sakkal Majalla" w:cs="Sakkal Majalla"/>
          <w:b/>
          <w:bCs/>
          <w:kern w:val="0"/>
          <w:sz w:val="28"/>
          <w:szCs w:val="28"/>
          <w:u w:val="single"/>
          <w:rtl/>
          <w14:ligatures w14:val="none"/>
        </w:rPr>
        <w:t>المصروفات: وتشمل:</w:t>
      </w:r>
    </w:p>
    <w:p w14:paraId="407524E6" w14:textId="77777777" w:rsidR="00DD562B" w:rsidRPr="00272791" w:rsidRDefault="00DD562B" w:rsidP="00D82FB9">
      <w:pPr>
        <w:numPr>
          <w:ilvl w:val="0"/>
          <w:numId w:val="179"/>
        </w:num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b/>
          <w:bCs/>
          <w:kern w:val="0"/>
          <w:sz w:val="28"/>
          <w:szCs w:val="28"/>
          <w:rtl/>
          <w14:ligatures w14:val="none"/>
        </w:rPr>
        <w:t>التعويضات:</w:t>
      </w:r>
      <w:r w:rsidRPr="00272791">
        <w:rPr>
          <w:rFonts w:ascii="Sakkal Majalla" w:eastAsia="Calibri" w:hAnsi="Sakkal Majalla" w:cs="Sakkal Majalla"/>
          <w:kern w:val="0"/>
          <w:sz w:val="28"/>
          <w:szCs w:val="28"/>
          <w:rtl/>
          <w14:ligatures w14:val="none"/>
        </w:rPr>
        <w:t xml:space="preserve"> تعويضات الحياة والوفاة وتعويضات التأمينات العامة لاسترداد الجوائز بالسحب توزيعات الأرباح.</w:t>
      </w:r>
    </w:p>
    <w:p w14:paraId="69157234" w14:textId="418C720D" w:rsidR="00DD562B" w:rsidRPr="00272791" w:rsidRDefault="00DD562B" w:rsidP="00D82FB9">
      <w:pPr>
        <w:numPr>
          <w:ilvl w:val="0"/>
          <w:numId w:val="179"/>
        </w:num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 xml:space="preserve"> </w:t>
      </w:r>
      <w:r w:rsidRPr="00272791">
        <w:rPr>
          <w:rFonts w:ascii="Sakkal Majalla" w:eastAsia="Calibri" w:hAnsi="Sakkal Majalla" w:cs="Sakkal Majalla"/>
          <w:b/>
          <w:bCs/>
          <w:kern w:val="0"/>
          <w:sz w:val="28"/>
          <w:szCs w:val="28"/>
          <w:rtl/>
          <w14:ligatures w14:val="none"/>
        </w:rPr>
        <w:t>العمولات</w:t>
      </w:r>
      <w:r w:rsidRPr="00272791">
        <w:rPr>
          <w:rFonts w:ascii="Sakkal Majalla" w:eastAsia="Calibri" w:hAnsi="Sakkal Majalla" w:cs="Sakkal Majalla"/>
          <w:kern w:val="0"/>
          <w:sz w:val="28"/>
          <w:szCs w:val="28"/>
          <w:rtl/>
          <w14:ligatures w14:val="none"/>
        </w:rPr>
        <w:t>:</w:t>
      </w:r>
      <w:r w:rsidR="00D82FB9">
        <w:rPr>
          <w:rFonts w:ascii="Sakkal Majalla" w:eastAsia="Calibri" w:hAnsi="Sakkal Majalla" w:cs="Sakkal Majalla" w:hint="cs"/>
          <w:kern w:val="0"/>
          <w:sz w:val="28"/>
          <w:szCs w:val="28"/>
          <w:rtl/>
          <w14:ligatures w14:val="none"/>
        </w:rPr>
        <w:t xml:space="preserve"> </w:t>
      </w:r>
      <w:r w:rsidRPr="00272791">
        <w:rPr>
          <w:rFonts w:ascii="Sakkal Majalla" w:eastAsia="Calibri" w:hAnsi="Sakkal Majalla" w:cs="Sakkal Majalla"/>
          <w:kern w:val="0"/>
          <w:sz w:val="28"/>
          <w:szCs w:val="28"/>
          <w:rtl/>
          <w14:ligatures w14:val="none"/>
        </w:rPr>
        <w:t>(المصروفات العمومية والإدارية-  مصروفات أخرى والتي لا تدخل تحت أي بند من البنود السابقة-  مصروفات المركز الآلي - المخصصات وتكون لأغراض مثل مواجهة نقص الأصول والتزامات غير محدودة.</w:t>
      </w:r>
    </w:p>
    <w:p w14:paraId="76CB2F3F" w14:textId="77777777" w:rsidR="00DD562B" w:rsidRPr="00272791" w:rsidRDefault="00DD562B" w:rsidP="00D82FB9">
      <w:pPr>
        <w:pStyle w:val="a6"/>
        <w:numPr>
          <w:ilvl w:val="0"/>
          <w:numId w:val="57"/>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272791">
        <w:rPr>
          <w:rFonts w:ascii="Sakkal Majalla" w:eastAsia="Calibri" w:hAnsi="Sakkal Majalla" w:cs="Sakkal Majalla"/>
          <w:b/>
          <w:bCs/>
          <w:kern w:val="0"/>
          <w:sz w:val="28"/>
          <w:szCs w:val="28"/>
          <w:rtl/>
          <w14:ligatures w14:val="none"/>
        </w:rPr>
        <w:t>تتميز شركات التأمين بخصائص أخرى أهمها (جبارة وجواد،2020):</w:t>
      </w:r>
    </w:p>
    <w:p w14:paraId="6BE0757A" w14:textId="77777777" w:rsidR="00DD562B" w:rsidRPr="00272791" w:rsidRDefault="00DD562B" w:rsidP="00D82FB9">
      <w:pPr>
        <w:numPr>
          <w:ilvl w:val="0"/>
          <w:numId w:val="178"/>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lastRenderedPageBreak/>
        <w:t>يتمثل المنتج النهائي للشركة في تقديم خدمة وليس سلعة مادية ملموسة، وهي خدمة أجلة وليست حالية.</w:t>
      </w:r>
    </w:p>
    <w:p w14:paraId="1D07B140" w14:textId="77777777" w:rsidR="00DD562B" w:rsidRPr="00272791" w:rsidRDefault="00DD562B" w:rsidP="00D82FB9">
      <w:pPr>
        <w:numPr>
          <w:ilvl w:val="0"/>
          <w:numId w:val="178"/>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272791">
        <w:rPr>
          <w:rFonts w:ascii="Sakkal Majalla" w:eastAsia="Calibri" w:hAnsi="Sakkal Majalla" w:cs="Sakkal Majalla"/>
          <w:kern w:val="0"/>
          <w:sz w:val="28"/>
          <w:szCs w:val="28"/>
          <w:rtl/>
          <w14:ligatures w14:val="none"/>
        </w:rPr>
        <w:t>لا يمكن لشركة التأمين تحديد مقدار أرباحها وخسارتها بدقة كافية في ختام السنة المالية، ويرجع إلى سببين الأول أن عقود التأمين غالبا ما تتخطى مدتها نهاية السنة المالية التي عقدت فيها ، والثاني أن مقدار الالتزامات المالية والمصروفات المترتبة على عقود التأمين لا يمكن تحديدها بدقة إلا بعد انتهاء أجال تلك العقود.</w:t>
      </w:r>
    </w:p>
    <w:p w14:paraId="4B279554" w14:textId="4EA3A9FA"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54" w:name="_Toc141926575"/>
      <w:bookmarkStart w:id="55" w:name="_Toc143743232"/>
      <w:bookmarkStart w:id="56" w:name="_Toc161772147"/>
      <w:bookmarkStart w:id="57" w:name="_Toc180452292"/>
      <w:r>
        <w:rPr>
          <w:rFonts w:ascii="Sakkal Majalla" w:hAnsi="Sakkal Majalla" w:cs="Sakkal Majalla" w:hint="cs"/>
          <w:b/>
          <w:bCs/>
          <w:sz w:val="36"/>
          <w:szCs w:val="36"/>
          <w:rtl/>
        </w:rPr>
        <w:t xml:space="preserve">6.2.2 </w:t>
      </w:r>
      <w:r w:rsidR="00DD562B" w:rsidRPr="00475CF4">
        <w:rPr>
          <w:rFonts w:ascii="Sakkal Majalla" w:hAnsi="Sakkal Majalla" w:cs="Sakkal Majalla"/>
          <w:b/>
          <w:bCs/>
          <w:sz w:val="36"/>
          <w:szCs w:val="36"/>
          <w:rtl/>
        </w:rPr>
        <w:t xml:space="preserve">أهمية </w:t>
      </w:r>
      <w:bookmarkEnd w:id="54"/>
      <w:r w:rsidR="00DD562B" w:rsidRPr="00475CF4">
        <w:rPr>
          <w:rFonts w:ascii="Sakkal Majalla" w:hAnsi="Sakkal Majalla" w:cs="Sakkal Majalla"/>
          <w:b/>
          <w:bCs/>
          <w:sz w:val="36"/>
          <w:szCs w:val="36"/>
          <w:rtl/>
        </w:rPr>
        <w:t>شركات التأمين</w:t>
      </w:r>
      <w:bookmarkEnd w:id="55"/>
      <w:bookmarkEnd w:id="56"/>
      <w:bookmarkEnd w:id="57"/>
    </w:p>
    <w:p w14:paraId="48989061"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إن الهدف الأساسي للتأمين توفير التغطية التأمينية للأفراد والمنشآت من نتائج الأخطار المختلفة التي</w:t>
      </w:r>
      <w:r w:rsidRPr="00272791">
        <w:rPr>
          <w:rFonts w:ascii="Sakkal Majalla" w:eastAsia="Calibri" w:hAnsi="Sakkal Majalla" w:cs="Sakkal Majalla"/>
          <w:kern w:val="0"/>
          <w:sz w:val="28"/>
          <w:szCs w:val="28"/>
          <w:lang w:bidi="ar-EG"/>
          <w14:ligatures w14:val="none"/>
        </w:rPr>
        <w:t xml:space="preserve"> </w:t>
      </w:r>
      <w:proofErr w:type="spellStart"/>
      <w:r w:rsidRPr="00272791">
        <w:rPr>
          <w:rFonts w:ascii="Sakkal Majalla" w:eastAsia="Calibri" w:hAnsi="Sakkal Majalla" w:cs="Sakkal Majalla"/>
          <w:kern w:val="0"/>
          <w:sz w:val="28"/>
          <w:szCs w:val="28"/>
          <w:rtl/>
          <w:lang w:bidi="ar-EG"/>
          <w14:ligatures w14:val="none"/>
        </w:rPr>
        <w:t>يواجهونها</w:t>
      </w:r>
      <w:proofErr w:type="spellEnd"/>
      <w:r w:rsidRPr="00272791">
        <w:rPr>
          <w:rFonts w:ascii="Sakkal Majalla" w:eastAsia="Calibri" w:hAnsi="Sakkal Majalla" w:cs="Sakkal Majalla"/>
          <w:kern w:val="0"/>
          <w:sz w:val="28"/>
          <w:szCs w:val="28"/>
          <w:rtl/>
          <w:lang w:bidi="ar-EG"/>
          <w14:ligatures w14:val="none"/>
        </w:rPr>
        <w:t xml:space="preserve"> بذلك فهو يساهم في توفير الاستقرار الاجتماعي والاقتصادي لهم. سندرجها فيما يلي ( المبارك </w:t>
      </w:r>
      <w:proofErr w:type="spellStart"/>
      <w:r w:rsidRPr="00272791">
        <w:rPr>
          <w:rFonts w:ascii="Sakkal Majalla" w:eastAsia="Calibri" w:hAnsi="Sakkal Majalla" w:cs="Sakkal Majalla"/>
          <w:kern w:val="0"/>
          <w:sz w:val="28"/>
          <w:szCs w:val="28"/>
          <w:rtl/>
          <w:lang w:bidi="ar-EG"/>
          <w14:ligatures w14:val="none"/>
        </w:rPr>
        <w:t>والجعفرى</w:t>
      </w:r>
      <w:proofErr w:type="spellEnd"/>
      <w:r w:rsidRPr="00272791">
        <w:rPr>
          <w:rFonts w:ascii="Sakkal Majalla" w:eastAsia="Calibri" w:hAnsi="Sakkal Majalla" w:cs="Sakkal Majalla"/>
          <w:kern w:val="0"/>
          <w:sz w:val="28"/>
          <w:szCs w:val="28"/>
          <w:rtl/>
          <w:lang w:bidi="ar-EG"/>
          <w14:ligatures w14:val="none"/>
        </w:rPr>
        <w:t xml:space="preserve"> ،2017):</w:t>
      </w:r>
    </w:p>
    <w:p w14:paraId="1FE7C36A" w14:textId="479DF509" w:rsidR="00DD562B" w:rsidRPr="00D82FB9" w:rsidRDefault="00DD562B" w:rsidP="00D82FB9">
      <w:pPr>
        <w:pStyle w:val="a6"/>
        <w:numPr>
          <w:ilvl w:val="0"/>
          <w:numId w:val="177"/>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D82FB9">
        <w:rPr>
          <w:rFonts w:ascii="Sakkal Majalla" w:eastAsia="Calibri" w:hAnsi="Sakkal Majalla" w:cs="Sakkal Majalla"/>
          <w:b/>
          <w:bCs/>
          <w:kern w:val="0"/>
          <w:sz w:val="28"/>
          <w:szCs w:val="28"/>
          <w:rtl/>
          <w:lang w:bidi="ar-EG"/>
          <w14:ligatures w14:val="none"/>
        </w:rPr>
        <w:t>الأهمية الاقتصادية:</w:t>
      </w:r>
    </w:p>
    <w:p w14:paraId="19407BBF" w14:textId="77777777" w:rsidR="00DD562B" w:rsidRPr="00D82FB9" w:rsidRDefault="00DD562B" w:rsidP="00D82FB9">
      <w:pPr>
        <w:pStyle w:val="a6"/>
        <w:numPr>
          <w:ilvl w:val="0"/>
          <w:numId w:val="176"/>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D82FB9">
        <w:rPr>
          <w:rFonts w:ascii="Sakkal Majalla" w:eastAsia="Calibri" w:hAnsi="Sakkal Majalla" w:cs="Sakkal Majalla"/>
          <w:b/>
          <w:bCs/>
          <w:kern w:val="0"/>
          <w:sz w:val="28"/>
          <w:szCs w:val="28"/>
          <w:rtl/>
          <w:lang w:bidi="ar-EG"/>
          <w14:ligatures w14:val="none"/>
        </w:rPr>
        <w:t>التأمين وسيلة للاستثمار والادخار:</w:t>
      </w:r>
      <w:r w:rsidRPr="00D82FB9">
        <w:rPr>
          <w:rFonts w:ascii="Sakkal Majalla" w:eastAsia="Calibri" w:hAnsi="Sakkal Majalla" w:cs="Sakkal Majalla"/>
          <w:kern w:val="0"/>
          <w:sz w:val="28"/>
          <w:szCs w:val="28"/>
          <w:rtl/>
          <w:lang w:bidi="ar-EG"/>
          <w14:ligatures w14:val="none"/>
        </w:rPr>
        <w:t xml:space="preserve"> يعتبر التأمين وسيلة للاستثمار من خلال تكوين رؤوس الأموال التي</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تتجمع من الأقساط والتي تدفع منها التعويضات عند وقوع الحوادث ويحتفظ بجزء منها كاحتياطي بينما يستغل</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الباقي في تكوين رؤوس أموال كبيرة ينتج عنها عوائد استثمارية تعطي الثقة والطمأنينة للمستأمنين، خاصة في ما</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يخص حصولهم على مبالغ التأمين المتفق على دفعها عند تحقق الخطر المؤمن ضده وبالتالي فإن التأمين يعتبر عنصر</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هام في تنشيط السوق المالية وتوسيعها، فيما يخص عنصر الادخار فيظهر جليا في تأمينات الحياة وعقود التأمين</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المختلط.</w:t>
      </w:r>
    </w:p>
    <w:p w14:paraId="59D817BE" w14:textId="77777777" w:rsidR="00DD562B" w:rsidRPr="00D82FB9" w:rsidRDefault="00DD562B" w:rsidP="00D82FB9">
      <w:pPr>
        <w:pStyle w:val="a6"/>
        <w:numPr>
          <w:ilvl w:val="0"/>
          <w:numId w:val="176"/>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D82FB9">
        <w:rPr>
          <w:rFonts w:ascii="Sakkal Majalla" w:eastAsia="Calibri" w:hAnsi="Sakkal Majalla" w:cs="Sakkal Majalla"/>
          <w:b/>
          <w:bCs/>
          <w:kern w:val="0"/>
          <w:sz w:val="28"/>
          <w:szCs w:val="28"/>
          <w:rtl/>
          <w:lang w:bidi="ar-EG"/>
          <w14:ligatures w14:val="none"/>
        </w:rPr>
        <w:t xml:space="preserve">‌العمل على زيادة الإنتاج: </w:t>
      </w:r>
      <w:r w:rsidRPr="00D82FB9">
        <w:rPr>
          <w:rFonts w:ascii="Sakkal Majalla" w:eastAsia="Calibri" w:hAnsi="Sakkal Majalla" w:cs="Sakkal Majalla"/>
          <w:kern w:val="0"/>
          <w:sz w:val="28"/>
          <w:szCs w:val="28"/>
          <w:rtl/>
          <w:lang w:bidi="ar-EG"/>
          <w14:ligatures w14:val="none"/>
        </w:rPr>
        <w:t>نظرا لما يتميز به التأمين من توفير التغطيات التأمينية من أخطار كثيرة، مما</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يشجع الأفراد والمنشآت على الدخول في مجالات إنتاج جديدة أو التوسع في مجالات إنتاجهم الحالية، وبالتالي</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مساعدتهم في زيادة القدرة الإنتاجية والوصول إلى مزايا الإنتاج الكبير. ومن ناحية أخرى فإن توافر التغطية التأمينية</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 xml:space="preserve">للأفراد العاملين بالمنشآت والمشروعات من الأخطار المختلفة </w:t>
      </w:r>
      <w:r w:rsidRPr="00D82FB9">
        <w:rPr>
          <w:rFonts w:ascii="Sakkal Majalla" w:eastAsia="Calibri" w:hAnsi="Sakkal Majalla" w:cs="Sakkal Majalla"/>
          <w:kern w:val="0"/>
          <w:sz w:val="28"/>
          <w:szCs w:val="28"/>
          <w:rtl/>
          <w:lang w:bidi="ar-EG"/>
          <w14:ligatures w14:val="none"/>
        </w:rPr>
        <w:lastRenderedPageBreak/>
        <w:t>سيساعد على استمرارهم في العمل وهذا ينعكس</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على تنمية قدراتهم العملية ويرفع الكفاءة الإنتاجية لديهم.</w:t>
      </w:r>
    </w:p>
    <w:p w14:paraId="5213A731" w14:textId="77777777" w:rsidR="00DD562B" w:rsidRPr="00D82FB9" w:rsidRDefault="00DD562B" w:rsidP="00D82FB9">
      <w:pPr>
        <w:pStyle w:val="a6"/>
        <w:numPr>
          <w:ilvl w:val="0"/>
          <w:numId w:val="176"/>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D82FB9">
        <w:rPr>
          <w:rFonts w:ascii="Sakkal Majalla" w:eastAsia="Calibri" w:hAnsi="Sakkal Majalla" w:cs="Sakkal Majalla"/>
          <w:b/>
          <w:bCs/>
          <w:kern w:val="0"/>
          <w:sz w:val="28"/>
          <w:szCs w:val="28"/>
          <w:rtl/>
          <w:lang w:bidi="ar-EG"/>
          <w14:ligatures w14:val="none"/>
        </w:rPr>
        <w:t>تسهيل واتساع عمليات الائتمان وزيادة الثقة التجارية:</w:t>
      </w:r>
      <w:r w:rsidRPr="00D82FB9">
        <w:rPr>
          <w:rFonts w:ascii="Sakkal Majalla" w:eastAsia="Calibri" w:hAnsi="Sakkal Majalla" w:cs="Sakkal Majalla"/>
          <w:kern w:val="0"/>
          <w:sz w:val="28"/>
          <w:szCs w:val="28"/>
          <w:rtl/>
          <w:lang w:bidi="ar-EG"/>
          <w14:ligatures w14:val="none"/>
        </w:rPr>
        <w:t xml:space="preserve"> يلعب التأمين في هذا المجال دورا بارزا وأساسيا</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فمن المعروف أنه لا يمكن لصاحب المال أن يقرض ماله ما لم يطمئن. إلا أن موضوع ضمان المال؛ سواء كان</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موضوع الضمان هذا منقولا أو ثابتا غير مهدد بالفناء نتيجة تحقق خطر ما ويقوم التأمين بتوفير هذا الضمان في</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حالة تحقق الخطر، من هنا جاءت أهمية التأمين في تسهيل واتساع الائتمان، مثلا لا توافق على إقراض المشاريع</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ورجال الأعمال إلا بوجود تأمين على ممتلكاتهم.</w:t>
      </w:r>
    </w:p>
    <w:p w14:paraId="5701F477" w14:textId="77777777" w:rsidR="00DD562B" w:rsidRPr="00D82FB9" w:rsidRDefault="00DD562B" w:rsidP="00D82FB9">
      <w:pPr>
        <w:pStyle w:val="a6"/>
        <w:numPr>
          <w:ilvl w:val="0"/>
          <w:numId w:val="176"/>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D82FB9">
        <w:rPr>
          <w:rFonts w:ascii="Sakkal Majalla" w:eastAsia="Calibri" w:hAnsi="Sakkal Majalla" w:cs="Sakkal Majalla"/>
          <w:b/>
          <w:bCs/>
          <w:kern w:val="0"/>
          <w:sz w:val="28"/>
          <w:szCs w:val="28"/>
          <w:rtl/>
          <w:lang w:bidi="ar-EG"/>
          <w14:ligatures w14:val="none"/>
        </w:rPr>
        <w:t xml:space="preserve">العمل على تحقق التوازن بين العرض والطلب في الحياة الاقتصادية: </w:t>
      </w:r>
      <w:r w:rsidRPr="00D82FB9">
        <w:rPr>
          <w:rFonts w:ascii="Sakkal Majalla" w:eastAsia="Calibri" w:hAnsi="Sakkal Majalla" w:cs="Sakkal Majalla"/>
          <w:kern w:val="0"/>
          <w:sz w:val="28"/>
          <w:szCs w:val="28"/>
          <w:rtl/>
          <w:lang w:bidi="ar-EG"/>
          <w14:ligatures w14:val="none"/>
        </w:rPr>
        <w:t>ففي أثناء الرواج الاقتصادي يمكن</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للدولة التوسع في نطاق التغطية التأمينية بالنسبة للتأمينات الاجتماعية الإلزامية من حيث شمولها لفئات جديدة</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حيث يساعد ذلك على زيادة المدخرات الإجبارية بما يحد من الموجة التضخمية وفي فترات الكساد تعمل</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التأمينات الاجتماعية على زيادة قيمة التعويضات التي تستحق للمؤمن عليهم في حالات البطالة والمرض والإصابة</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 xml:space="preserve">لهم ولمستحقيهم من أرامل ويتامى في حالة الوفاة بما يساعد على زيادة مستوى إنفاقهم على السلع والخدمات. </w:t>
      </w:r>
    </w:p>
    <w:p w14:paraId="010C6821" w14:textId="77777777" w:rsidR="00DD562B" w:rsidRPr="00D82FB9" w:rsidRDefault="00DD562B" w:rsidP="00D82FB9">
      <w:pPr>
        <w:pStyle w:val="a6"/>
        <w:numPr>
          <w:ilvl w:val="0"/>
          <w:numId w:val="176"/>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D82FB9">
        <w:rPr>
          <w:rFonts w:ascii="Sakkal Majalla" w:eastAsia="Calibri" w:hAnsi="Sakkal Majalla" w:cs="Sakkal Majalla"/>
          <w:b/>
          <w:bCs/>
          <w:kern w:val="0"/>
          <w:sz w:val="28"/>
          <w:szCs w:val="28"/>
          <w:rtl/>
          <w:lang w:bidi="ar-EG"/>
          <w14:ligatures w14:val="none"/>
        </w:rPr>
        <w:t>المساهمة في اتساع نطاق التوظيف والعمالة:</w:t>
      </w:r>
      <w:r w:rsidRPr="00D82FB9">
        <w:rPr>
          <w:rFonts w:ascii="Sakkal Majalla" w:eastAsia="Calibri" w:hAnsi="Sakkal Majalla" w:cs="Sakkal Majalla"/>
          <w:kern w:val="0"/>
          <w:sz w:val="28"/>
          <w:szCs w:val="28"/>
          <w:rtl/>
          <w:lang w:bidi="ar-EG"/>
          <w14:ligatures w14:val="none"/>
        </w:rPr>
        <w:t xml:space="preserve"> يعمل التأمين بشقيه التجاري والاجتماعي على امتصاص</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جزء كبير من العمالة في المجتمع ذلك أن التوسع في عمليات التأمين يقتضي توافر حد أدنى من العمالة بأنواعها</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 xml:space="preserve">المختلفة فنية إدارية ومهنية في فروعه المختلفة من إداريين ومهندسين وعمال. </w:t>
      </w:r>
    </w:p>
    <w:p w14:paraId="540366DF" w14:textId="77777777" w:rsidR="00DD562B" w:rsidRPr="00D82FB9" w:rsidRDefault="00DD562B" w:rsidP="00D82FB9">
      <w:pPr>
        <w:pStyle w:val="a6"/>
        <w:numPr>
          <w:ilvl w:val="0"/>
          <w:numId w:val="176"/>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D82FB9">
        <w:rPr>
          <w:rFonts w:ascii="Sakkal Majalla" w:eastAsia="Calibri" w:hAnsi="Sakkal Majalla" w:cs="Sakkal Majalla"/>
          <w:b/>
          <w:bCs/>
          <w:kern w:val="0"/>
          <w:sz w:val="28"/>
          <w:szCs w:val="28"/>
          <w:rtl/>
          <w:lang w:bidi="ar-EG"/>
          <w14:ligatures w14:val="none"/>
        </w:rPr>
        <w:t>المساهمة في تحسين ميزان المدفوعات:</w:t>
      </w:r>
      <w:r w:rsidRPr="00D82FB9">
        <w:rPr>
          <w:rFonts w:ascii="Sakkal Majalla" w:eastAsia="Calibri" w:hAnsi="Sakkal Majalla" w:cs="Sakkal Majalla"/>
          <w:kern w:val="0"/>
          <w:sz w:val="28"/>
          <w:szCs w:val="28"/>
          <w:rtl/>
          <w:lang w:bidi="ar-EG"/>
          <w14:ligatures w14:val="none"/>
        </w:rPr>
        <w:t xml:space="preserve"> يمثل التأمين بند من بنود ميزان المدفوعات وبالتحديد في ميزان</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حركة رؤوس الأموال حيث تسجل فيه أقساط إعادة  التأمين التي تحولها الشركات الوطنية بموجب الاتفاقيات مع</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شركة التأمين في الخارج، كذلك تسيير محفظة الأصول المالية لشركة التأمين كذلك العمليات المرتبطة باستثمارات</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مباشرة تقوم بها شركات إعادة  التأمين في الخارج. وتأثير التأمين في ميزان المدفوعات يرتبط برصيد العمليات</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التأمينية الذي يمثل الفرق بين الأموال الواردة والأموال الصادرة، ويتناسب حجم تدفق الأموال إلى الخارج عكسيا</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مع نمو صناعة التأمين المحلية.(إسماعيل وحسن،2022)</w:t>
      </w:r>
    </w:p>
    <w:p w14:paraId="218E4B49" w14:textId="4F7E4A03" w:rsidR="00DD562B" w:rsidRPr="00272791" w:rsidRDefault="00DD562B" w:rsidP="00D82FB9">
      <w:pPr>
        <w:pStyle w:val="a6"/>
        <w:numPr>
          <w:ilvl w:val="0"/>
          <w:numId w:val="177"/>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lastRenderedPageBreak/>
        <w:t>الأهمية الاجتماعية للتأمين:</w:t>
      </w:r>
    </w:p>
    <w:p w14:paraId="6AEAFF64"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تتمحور الأهمية الاجتماعية التأمين على (جبارة وجواد،2017)</w:t>
      </w:r>
    </w:p>
    <w:p w14:paraId="5454914B" w14:textId="77777777" w:rsidR="00DD562B" w:rsidRPr="00272791" w:rsidRDefault="00DD562B" w:rsidP="00D82FB9">
      <w:pPr>
        <w:numPr>
          <w:ilvl w:val="0"/>
          <w:numId w:val="175"/>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تحقيق الاستقرار الاجتماعي للفرد وللأسرة:</w:t>
      </w:r>
      <w:r w:rsidRPr="00272791">
        <w:rPr>
          <w:rFonts w:ascii="Sakkal Majalla" w:eastAsia="Calibri" w:hAnsi="Sakkal Majalla" w:cs="Sakkal Majalla"/>
          <w:kern w:val="0"/>
          <w:sz w:val="28"/>
          <w:szCs w:val="28"/>
          <w:rtl/>
          <w:lang w:bidi="ar-EG"/>
          <w14:ligatures w14:val="none"/>
        </w:rPr>
        <w:t xml:space="preserve"> يساهم التأمين في محاربة الفقر حيث أنه يجنب الفرد بما</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يضمنه له من تعويض مادي يضمن له الحد الأدنى من المعيشة له ولأسرته، بتعويضه عن الخسائر التي قد تحدث في</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دخله نتيجة مرضه أو عجزه أو بلوغه سن الشيخوخة. كما أن التأمين التجاري يحقق الغرض المشار إليه عند</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تعرض ممتلكات الفرد لأخطار الحريق أو السرقة. (إسماعيل وحسن،2022)</w:t>
      </w:r>
    </w:p>
    <w:p w14:paraId="4B56CEB9" w14:textId="77777777" w:rsidR="00DD562B" w:rsidRPr="00272791" w:rsidRDefault="00DD562B" w:rsidP="00D82FB9">
      <w:pPr>
        <w:numPr>
          <w:ilvl w:val="0"/>
          <w:numId w:val="175"/>
        </w:num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تنمية الشعور بالمسؤولية والعمل على تقليل الحوادث:</w:t>
      </w:r>
      <w:r w:rsidRPr="00272791">
        <w:rPr>
          <w:rFonts w:ascii="Sakkal Majalla" w:eastAsia="Calibri" w:hAnsi="Sakkal Majalla" w:cs="Sakkal Majalla"/>
          <w:kern w:val="0"/>
          <w:sz w:val="28"/>
          <w:szCs w:val="28"/>
          <w:rtl/>
          <w:lang w:bidi="ar-EG"/>
          <w14:ligatures w14:val="none"/>
        </w:rPr>
        <w:t xml:space="preserve"> إن المستأمن لا يستحق التعويض في فروع التامين إذا ما كان هنالك إرادة له في تحقق الخطر المؤمن منه، كما أنه في بعض أنواع التأمين لا يستحق المؤمن له</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تعويضا إلا إذا زادت الخسارة عن حد معين. وإن وجود مثل هذه الشروط والتحفظات في التأمين تنمي لدى الفرد</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الشعور بالمسؤولية لتجنب تحقق الخطر المؤمن منه قدر الإمكان هذا من ناحية، ومن ناحية أخرى فإن قيام الفرد</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بشراء عقد التأمين حياة يترتب عنه معاش يضمن به حياة كريمة لأسرته بعد مماته، حيث يتم هذا السلوك عن</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الشعور بالمسؤولية تجاه الأسرة.</w:t>
      </w:r>
    </w:p>
    <w:p w14:paraId="5C457F4C" w14:textId="15FF7B21"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58" w:name="_Toc141926576"/>
      <w:bookmarkStart w:id="59" w:name="_Toc143743233"/>
      <w:bookmarkStart w:id="60" w:name="_Toc161772148"/>
      <w:bookmarkStart w:id="61" w:name="_Toc180452293"/>
      <w:r>
        <w:rPr>
          <w:rFonts w:ascii="Sakkal Majalla" w:hAnsi="Sakkal Majalla" w:cs="Sakkal Majalla" w:hint="cs"/>
          <w:b/>
          <w:bCs/>
          <w:sz w:val="36"/>
          <w:szCs w:val="36"/>
          <w:rtl/>
        </w:rPr>
        <w:t xml:space="preserve">7.2.2 </w:t>
      </w:r>
      <w:r w:rsidRPr="00475CF4">
        <w:rPr>
          <w:rFonts w:ascii="Sakkal Majalla" w:hAnsi="Sakkal Majalla" w:cs="Sakkal Majalla" w:hint="cs"/>
          <w:b/>
          <w:bCs/>
          <w:sz w:val="36"/>
          <w:szCs w:val="36"/>
          <w:rtl/>
        </w:rPr>
        <w:t>تصنيفات</w:t>
      </w:r>
      <w:r w:rsidR="00DD562B" w:rsidRPr="00475CF4">
        <w:rPr>
          <w:rFonts w:ascii="Sakkal Majalla" w:hAnsi="Sakkal Majalla" w:cs="Sakkal Majalla"/>
          <w:b/>
          <w:bCs/>
          <w:sz w:val="36"/>
          <w:szCs w:val="36"/>
          <w:rtl/>
        </w:rPr>
        <w:t xml:space="preserve"> التأمين وشركات التأمين</w:t>
      </w:r>
      <w:bookmarkEnd w:id="58"/>
      <w:bookmarkEnd w:id="59"/>
      <w:bookmarkEnd w:id="60"/>
      <w:bookmarkEnd w:id="61"/>
    </w:p>
    <w:p w14:paraId="71317C9E"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تمارس شركات التأمين مختلف أنواع التأمين وتحرص على مواكب. وتوفير كل ما هو جديد ومتطور من</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أغطية الحماية والبرامج التأمينية لتلبية مختلف احتياجات المؤسسات والأفراد ضد المخاطر التي يتعرضون لها أنفسهم</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وممتلكاهم ومسؤولياتهم تجاه الآخرين.</w:t>
      </w:r>
    </w:p>
    <w:p w14:paraId="1286BCD3" w14:textId="4C2BB4CC"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62" w:name="_Toc141926577"/>
      <w:bookmarkStart w:id="63" w:name="_Toc143743234"/>
      <w:bookmarkStart w:id="64" w:name="_Toc161772149"/>
      <w:bookmarkStart w:id="65" w:name="_Toc180452294"/>
      <w:r>
        <w:rPr>
          <w:rFonts w:ascii="Sakkal Majalla" w:hAnsi="Sakkal Majalla" w:cs="Sakkal Majalla" w:hint="cs"/>
          <w:b/>
          <w:bCs/>
          <w:sz w:val="36"/>
          <w:szCs w:val="36"/>
          <w:rtl/>
        </w:rPr>
        <w:t xml:space="preserve">8.2.2 </w:t>
      </w:r>
      <w:r w:rsidR="00DD562B" w:rsidRPr="00475CF4">
        <w:rPr>
          <w:rFonts w:ascii="Sakkal Majalla" w:hAnsi="Sakkal Majalla" w:cs="Sakkal Majalla"/>
          <w:b/>
          <w:bCs/>
          <w:sz w:val="36"/>
          <w:szCs w:val="36"/>
          <w:rtl/>
        </w:rPr>
        <w:t>أنواع التأمينات</w:t>
      </w:r>
      <w:bookmarkEnd w:id="62"/>
      <w:bookmarkEnd w:id="63"/>
      <w:bookmarkEnd w:id="64"/>
      <w:bookmarkEnd w:id="65"/>
      <w:r w:rsidR="00DD562B" w:rsidRPr="00475CF4">
        <w:rPr>
          <w:rFonts w:ascii="Sakkal Majalla" w:hAnsi="Sakkal Majalla" w:cs="Sakkal Majalla"/>
          <w:b/>
          <w:bCs/>
          <w:sz w:val="36"/>
          <w:szCs w:val="36"/>
          <w:rtl/>
        </w:rPr>
        <w:t xml:space="preserve"> </w:t>
      </w:r>
    </w:p>
    <w:p w14:paraId="5606B534" w14:textId="77777777" w:rsidR="00DD562B" w:rsidRPr="00272791" w:rsidRDefault="00DD562B" w:rsidP="00D82FB9">
      <w:pPr>
        <w:numPr>
          <w:ilvl w:val="0"/>
          <w:numId w:val="174"/>
        </w:numPr>
        <w:spacing w:before="100" w:beforeAutospacing="1" w:after="100" w:afterAutospacing="1" w:line="360" w:lineRule="auto"/>
        <w:ind w:left="423"/>
        <w:contextualSpacing/>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 xml:space="preserve">التقسيم طبقا  للخطر المؤمن ضده  </w:t>
      </w:r>
    </w:p>
    <w:p w14:paraId="5A6281D4"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يمكن تصنيف التأمين بالنسبة للخطر المؤمن ضده لصنفين أساسيين هما:( قاسم وكنعان،2018)</w:t>
      </w:r>
    </w:p>
    <w:p w14:paraId="101B781D" w14:textId="32666EDB" w:rsidR="00DD562B" w:rsidRPr="00D82FB9" w:rsidRDefault="00DD562B" w:rsidP="00D82FB9">
      <w:pPr>
        <w:pStyle w:val="a6"/>
        <w:numPr>
          <w:ilvl w:val="1"/>
          <w:numId w:val="57"/>
        </w:numPr>
        <w:spacing w:before="100" w:beforeAutospacing="1" w:after="100" w:afterAutospacing="1" w:line="360" w:lineRule="auto"/>
        <w:ind w:left="565"/>
        <w:jc w:val="both"/>
        <w:rPr>
          <w:rFonts w:ascii="Sakkal Majalla" w:eastAsia="Calibri" w:hAnsi="Sakkal Majalla" w:cs="Sakkal Majalla"/>
          <w:b/>
          <w:bCs/>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lastRenderedPageBreak/>
        <w:t>تأمينات الأشخاص:</w:t>
      </w:r>
    </w:p>
    <w:p w14:paraId="08DB98B3"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تشمل التأمين ضد المخاطر التي يتعرض لها الشخص أو المنشأة وتصيبهم مباشرة في حياتهم أو صحتهم</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أو أعضائهم، إذ نجد أن الشخص هو موضوع التأمين ويرتبط به مباشرة الخطر المؤمن منه وعليه، بمعنى أننا أمام</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تأمينات المرض والبطالة والشيخوخة والوفاة والحوادث الشخصية (مع مراعاة أن خطر الوفاة هنا هو الوفاة في سن</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مبكر) وكل ما هو متعلق بالنواحي الاجتماعية للفرد.</w:t>
      </w:r>
    </w:p>
    <w:p w14:paraId="6B7DCC4A" w14:textId="57D47E34" w:rsidR="00DD562B" w:rsidRPr="00D82FB9" w:rsidRDefault="00DD562B" w:rsidP="00D82FB9">
      <w:pPr>
        <w:pStyle w:val="a6"/>
        <w:numPr>
          <w:ilvl w:val="1"/>
          <w:numId w:val="57"/>
        </w:numPr>
        <w:spacing w:before="100" w:beforeAutospacing="1" w:after="100" w:afterAutospacing="1" w:line="360" w:lineRule="auto"/>
        <w:ind w:left="565"/>
        <w:jc w:val="both"/>
        <w:rPr>
          <w:rFonts w:ascii="Sakkal Majalla" w:eastAsia="Calibri" w:hAnsi="Sakkal Majalla" w:cs="Sakkal Majalla"/>
          <w:b/>
          <w:bCs/>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t>تأمينات على الممتلكات:</w:t>
      </w:r>
    </w:p>
    <w:p w14:paraId="541314BD"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يشمل التأمين من الأخطار التي تصيب ممتلكات الأشخاص موضوع التأمين، حيث يندرج تحت هذا</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القسم تأمين الحريق وخطره وتأمين السيارات وخطره أو التصادم وتأمين المحاصيل ضد التقلبات الطبيعية الجوية</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وغيرها وتأمين السرقة وخطره والتأمين البحري وخطره (تلف أو غرق السفينة أو الحريق أو التصادم أو الجنوح)</w:t>
      </w:r>
      <w:r w:rsidRPr="00272791">
        <w:rPr>
          <w:rFonts w:ascii="Sakkal Majalla" w:eastAsia="Calibri" w:hAnsi="Sakkal Majalla" w:cs="Sakkal Majalla"/>
          <w:kern w:val="0"/>
          <w:sz w:val="28"/>
          <w:szCs w:val="28"/>
          <w:rtl/>
          <w14:ligatures w14:val="none"/>
        </w:rPr>
        <w:t xml:space="preserve"> </w:t>
      </w:r>
      <w:r w:rsidRPr="00272791">
        <w:rPr>
          <w:rFonts w:ascii="Sakkal Majalla" w:eastAsia="Calibri" w:hAnsi="Sakkal Majalla" w:cs="Sakkal Majalla"/>
          <w:kern w:val="0"/>
          <w:sz w:val="28"/>
          <w:szCs w:val="28"/>
          <w:rtl/>
          <w:lang w:bidi="ar-EG"/>
          <w14:ligatures w14:val="none"/>
        </w:rPr>
        <w:t>وأيضا تأمين الطيران والخطر المؤمن منه هو التلف أو الفقد أو الحريق. ومن التأمينات التي تدخل في إطار</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الممتلكات، التأمين ضد كسر الزجاج والتأمين على الماشية والتأمين ضد الزلازل أو أي تغيير طبيعي مفاجئ.</w:t>
      </w:r>
    </w:p>
    <w:p w14:paraId="7B0F7930" w14:textId="6981875A" w:rsidR="00DD562B" w:rsidRPr="00D82FB9" w:rsidRDefault="00DD562B" w:rsidP="00D82FB9">
      <w:pPr>
        <w:pStyle w:val="a6"/>
        <w:numPr>
          <w:ilvl w:val="1"/>
          <w:numId w:val="57"/>
        </w:numPr>
        <w:spacing w:before="100" w:beforeAutospacing="1" w:after="100" w:afterAutospacing="1" w:line="360" w:lineRule="auto"/>
        <w:ind w:left="565"/>
        <w:jc w:val="both"/>
        <w:rPr>
          <w:rFonts w:ascii="Sakkal Majalla" w:eastAsia="Calibri" w:hAnsi="Sakkal Majalla" w:cs="Sakkal Majalla"/>
          <w:b/>
          <w:bCs/>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t>تأمينات المسؤولية المدنية:</w:t>
      </w:r>
    </w:p>
    <w:p w14:paraId="1BA9212C"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قد يتعرض الفرد لأخطار نتيجة التصرفات الخاطئة للغير أو إهمال ما يسبب وقوع خطر معاينة تجاهه،</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ومن هنا نشأت فكرة التأمين من المسؤولية المدنية قبل الغير. وأهم هذه التأمينات تأمين المسؤولية المدنية لأصحاب</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السيارات والسفن والطائرات وأصحاب الأعمال من إصابات العمل وأمراض المهنة والتي تلحق الضرر بالغير،</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وتأمين المسؤولية المدنية لأصحاب المهن من المهندسين والأطباء والصيادلة والمحاسبين والمقاولين، وتأمين المسؤولية</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المدنية لأصحاب العقارات والأراضي تكون سببا في إلحاق الضرر بالغير.</w:t>
      </w:r>
    </w:p>
    <w:p w14:paraId="426A5CD7" w14:textId="77777777" w:rsidR="00DD562B" w:rsidRPr="00272791" w:rsidRDefault="00DD562B" w:rsidP="00D82FB9">
      <w:pPr>
        <w:numPr>
          <w:ilvl w:val="0"/>
          <w:numId w:val="174"/>
        </w:numPr>
        <w:spacing w:before="100" w:beforeAutospacing="1" w:after="100" w:afterAutospacing="1" w:line="360" w:lineRule="auto"/>
        <w:ind w:left="423"/>
        <w:contextualSpacing/>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التقسيم تبعا للغرض من التأمين:</w:t>
      </w:r>
    </w:p>
    <w:p w14:paraId="0578855E"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وبذلك نستطيع أن نميز بين النوعين الآتيين:</w:t>
      </w:r>
    </w:p>
    <w:p w14:paraId="7BA111C8" w14:textId="63F69320" w:rsidR="00DD562B" w:rsidRPr="00D82FB9" w:rsidRDefault="00DD562B" w:rsidP="00D82FB9">
      <w:pPr>
        <w:pStyle w:val="a6"/>
        <w:numPr>
          <w:ilvl w:val="0"/>
          <w:numId w:val="172"/>
        </w:numPr>
        <w:spacing w:before="100" w:beforeAutospacing="1" w:after="100" w:afterAutospacing="1" w:line="360" w:lineRule="auto"/>
        <w:ind w:left="565"/>
        <w:jc w:val="both"/>
        <w:rPr>
          <w:rFonts w:ascii="Sakkal Majalla" w:eastAsia="Calibri" w:hAnsi="Sakkal Majalla" w:cs="Sakkal Majalla"/>
          <w:b/>
          <w:bCs/>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lastRenderedPageBreak/>
        <w:t>التأمينات الاختيارية:</w:t>
      </w:r>
    </w:p>
    <w:p w14:paraId="6D340D0E"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يشمل كل أنواع الـتأمين التي يتعاقد عليها الفرد أو المنشأة بمحض اختيارهم، وذلك للحاجة الملحة لمثل</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هذه التغطية التأمينية، أي لابد أن تتوافر هنا حرية الاختيار كأساس للتعاقد بين الفرد وبين شركة التأمين أو المنشأة</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يشمل هذا النوع كافة أنواع فروع الـتأمين التي يتوافر ها الأساس السابق مثل تأمين الحوادث الشخصية و تأمينات</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الحريق والسيارات، المسؤولية المدنية غير الإجبارية يطلق على مثل هذا النوع بالتأمينات الاختيارية أو التجارية أو</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الخاصة.</w:t>
      </w:r>
    </w:p>
    <w:p w14:paraId="00E5C568" w14:textId="4CBF6EEB" w:rsidR="00DD562B" w:rsidRPr="00D82FB9" w:rsidRDefault="00DD562B" w:rsidP="00D82FB9">
      <w:pPr>
        <w:pStyle w:val="a6"/>
        <w:numPr>
          <w:ilvl w:val="0"/>
          <w:numId w:val="172"/>
        </w:numPr>
        <w:spacing w:before="100" w:beforeAutospacing="1" w:after="100" w:afterAutospacing="1" w:line="360" w:lineRule="auto"/>
        <w:ind w:left="565"/>
        <w:jc w:val="both"/>
        <w:rPr>
          <w:rFonts w:ascii="Sakkal Majalla" w:eastAsia="Calibri" w:hAnsi="Sakkal Majalla" w:cs="Sakkal Majalla"/>
          <w:b/>
          <w:bCs/>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t>بالتأمينات الإلزامية:</w:t>
      </w:r>
    </w:p>
    <w:p w14:paraId="09D2C8E1"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يشمل كل أنواع التأمين التي تلتزم الدولة بتوفيرها للأفراد أو المنشآت وتلزمهم بالتعاقد عليها وذلك بهدف</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اجتماعي أو لمصلحة طبقة ضعيفة في المجتمع، أي أن الإجبار أو الإلزام من قبل الدولة هو أساس التعاقد في مثل</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هذه التأمينات، ويشمل هذا النوع من التأمين كافة فروع التأمينات الاجتماعية (العجز و الوفاة و الشيخوخة</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إصابات العمل ) وبعض فروع التأمينات الخاصة الإجبارية كالتأمين الإجباري للسيارات على سبيل المثال</w:t>
      </w:r>
      <w:r w:rsidRPr="00272791">
        <w:rPr>
          <w:rFonts w:ascii="Sakkal Majalla" w:eastAsia="Calibri" w:hAnsi="Sakkal Majalla" w:cs="Sakkal Majalla"/>
          <w:kern w:val="0"/>
          <w:sz w:val="28"/>
          <w:szCs w:val="28"/>
          <w:rtl/>
          <w14:ligatures w14:val="none"/>
        </w:rPr>
        <w:t xml:space="preserve"> </w:t>
      </w:r>
      <w:r w:rsidRPr="00272791">
        <w:rPr>
          <w:rFonts w:ascii="Sakkal Majalla" w:eastAsia="Calibri" w:hAnsi="Sakkal Majalla" w:cs="Sakkal Majalla"/>
          <w:kern w:val="0"/>
          <w:sz w:val="28"/>
          <w:szCs w:val="28"/>
          <w:rtl/>
          <w:lang w:bidi="ar-EG"/>
          <w14:ligatures w14:val="none"/>
        </w:rPr>
        <w:t>التقسيم حسب الجهة التي تقوم بعملية التأمين:</w:t>
      </w:r>
    </w:p>
    <w:p w14:paraId="767105A6" w14:textId="77777777" w:rsidR="00DD562B" w:rsidRPr="00272791" w:rsidRDefault="00DD562B" w:rsidP="00D82FB9">
      <w:pPr>
        <w:numPr>
          <w:ilvl w:val="0"/>
          <w:numId w:val="174"/>
        </w:numPr>
        <w:spacing w:before="100" w:beforeAutospacing="1" w:after="100" w:afterAutospacing="1" w:line="360" w:lineRule="auto"/>
        <w:ind w:left="423"/>
        <w:contextualSpacing/>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 xml:space="preserve">التقسيم حسب الهيئة التي تقوم بدور المؤمن </w:t>
      </w:r>
    </w:p>
    <w:p w14:paraId="68F2B98F"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نميز في هذا التقسيم كل من التأمين التجاري والتعاوني الذاتي وصناديق الإعانات.1</w:t>
      </w:r>
    </w:p>
    <w:p w14:paraId="17FF53DE" w14:textId="39413514" w:rsidR="00D82FB9" w:rsidRPr="00D82FB9" w:rsidRDefault="00DD562B" w:rsidP="00D82FB9">
      <w:pPr>
        <w:pStyle w:val="a6"/>
        <w:numPr>
          <w:ilvl w:val="0"/>
          <w:numId w:val="171"/>
        </w:numPr>
        <w:spacing w:before="100" w:beforeAutospacing="1" w:after="100" w:afterAutospacing="1" w:line="360" w:lineRule="auto"/>
        <w:ind w:left="848"/>
        <w:jc w:val="both"/>
        <w:rPr>
          <w:rFonts w:ascii="Sakkal Majalla" w:eastAsia="Calibri" w:hAnsi="Sakkal Majalla" w:cs="Sakkal Majalla"/>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t>‌التأمين التبادلي أو التعاوني:</w:t>
      </w:r>
      <w:r w:rsidRPr="00D82FB9">
        <w:rPr>
          <w:rFonts w:ascii="Sakkal Majalla" w:eastAsia="Calibri" w:hAnsi="Sakkal Majalla" w:cs="Sakkal Majalla"/>
          <w:kern w:val="0"/>
          <w:sz w:val="28"/>
          <w:szCs w:val="28"/>
          <w:u w:val="single"/>
          <w:rtl/>
          <w:lang w:bidi="ar-EG"/>
          <w14:ligatures w14:val="none"/>
        </w:rPr>
        <w:t xml:space="preserve"> </w:t>
      </w:r>
    </w:p>
    <w:p w14:paraId="42C59C1C" w14:textId="50884D03" w:rsidR="00DD562B" w:rsidRPr="00D82FB9" w:rsidRDefault="00DD562B" w:rsidP="00D82FB9">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82FB9">
        <w:rPr>
          <w:rFonts w:ascii="Sakkal Majalla" w:eastAsia="Calibri" w:hAnsi="Sakkal Majalla" w:cs="Sakkal Majalla"/>
          <w:kern w:val="0"/>
          <w:sz w:val="28"/>
          <w:szCs w:val="28"/>
          <w:rtl/>
          <w:lang w:bidi="ar-EG"/>
          <w14:ligatures w14:val="none"/>
        </w:rPr>
        <w:t>يقوم هذا التأمين على أساس تعاوني بحت ومن ثم لا يكون الغرض منه</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تحقيق الربح ولكن توفير التغطية التأمينية للأعضاء بأقل تكلفة ممكنة، بحيث تقوم مجموعة من الأشخاص</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يرتبطون برابط المصلحة ويتعرضون لخطر معين، بدور المؤمن والمؤمن لهم في إطار جمعية تعاونية تجمع بينهم</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بتعويض الأضرار التي تلحق بأحدهم نتيجة تحقق الخطر المؤمن منه، ويتم دفع مبلغ التعويض من مجموع</w:t>
      </w:r>
      <w:r w:rsidRPr="00D82FB9">
        <w:rPr>
          <w:rFonts w:ascii="Sakkal Majalla" w:eastAsia="Calibri" w:hAnsi="Sakkal Majalla" w:cs="Sakkal Majalla"/>
          <w:kern w:val="0"/>
          <w:sz w:val="28"/>
          <w:szCs w:val="28"/>
          <w:lang w:bidi="ar-EG"/>
          <w14:ligatures w14:val="none"/>
        </w:rPr>
        <w:t xml:space="preserve"> </w:t>
      </w:r>
      <w:r w:rsidRPr="00D82FB9">
        <w:rPr>
          <w:rFonts w:ascii="Sakkal Majalla" w:eastAsia="Calibri" w:hAnsi="Sakkal Majalla" w:cs="Sakkal Majalla"/>
          <w:kern w:val="0"/>
          <w:sz w:val="28"/>
          <w:szCs w:val="28"/>
          <w:rtl/>
          <w:lang w:bidi="ar-EG"/>
          <w14:ligatures w14:val="none"/>
        </w:rPr>
        <w:t>الاشتراكات التي يلتزم كل عضو بدفعها.</w:t>
      </w:r>
    </w:p>
    <w:p w14:paraId="4492D87F" w14:textId="43DD2780" w:rsidR="00D82FB9" w:rsidRPr="00D82FB9" w:rsidRDefault="00DD562B" w:rsidP="00D82FB9">
      <w:pPr>
        <w:pStyle w:val="a6"/>
        <w:numPr>
          <w:ilvl w:val="0"/>
          <w:numId w:val="171"/>
        </w:numPr>
        <w:spacing w:before="100" w:beforeAutospacing="1" w:after="100" w:afterAutospacing="1" w:line="360" w:lineRule="auto"/>
        <w:ind w:left="848"/>
        <w:jc w:val="both"/>
        <w:rPr>
          <w:rFonts w:ascii="Sakkal Majalla" w:eastAsia="Calibri" w:hAnsi="Sakkal Majalla" w:cs="Sakkal Majalla"/>
          <w:b/>
          <w:bCs/>
          <w:kern w:val="0"/>
          <w:sz w:val="28"/>
          <w:szCs w:val="28"/>
          <w:u w:val="single"/>
          <w:rtl/>
          <w:lang w:bidi="ar-EG"/>
          <w14:ligatures w14:val="none"/>
        </w:rPr>
      </w:pPr>
      <w:r w:rsidRPr="00D82FB9">
        <w:rPr>
          <w:rFonts w:ascii="Sakkal Majalla" w:eastAsia="Calibri" w:hAnsi="Sakkal Majalla" w:cs="Sakkal Majalla"/>
          <w:b/>
          <w:bCs/>
          <w:kern w:val="0"/>
          <w:sz w:val="28"/>
          <w:szCs w:val="28"/>
          <w:u w:val="single"/>
          <w:rtl/>
          <w:lang w:bidi="ar-EG"/>
          <w14:ligatures w14:val="none"/>
        </w:rPr>
        <w:lastRenderedPageBreak/>
        <w:t xml:space="preserve">‌التأمين التجاري أو الخاص: </w:t>
      </w:r>
    </w:p>
    <w:p w14:paraId="3202ACFF" w14:textId="693F8309"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يقوم هذا التأمين على أساس تجاري أي بغرض تحقيق الربح وعادة ما يقدم</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هذا النوع شركات التأمين المساهمة، وتلتزم شركة التأمين بدفع مبلغ التأمين عند تحقق الخطر المؤمن منه، مقابل</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الأقساط الثابتة التي يدفعها المؤمن له، ومن هذا يتضح أن المؤمن له ليس شخصا واحدا كما أن شركة التأمين</w:t>
      </w:r>
      <w:r w:rsidRPr="00272791">
        <w:rPr>
          <w:rFonts w:ascii="Sakkal Majalla" w:eastAsia="Calibri" w:hAnsi="Sakkal Majalla" w:cs="Sakkal Majalla"/>
          <w:kern w:val="0"/>
          <w:sz w:val="28"/>
          <w:szCs w:val="28"/>
          <w:lang w:bidi="ar-EG"/>
          <w14:ligatures w14:val="none"/>
        </w:rPr>
        <w:t xml:space="preserve"> </w:t>
      </w:r>
      <w:r w:rsidRPr="00272791">
        <w:rPr>
          <w:rFonts w:ascii="Sakkal Majalla" w:eastAsia="Calibri" w:hAnsi="Sakkal Majalla" w:cs="Sakkal Majalla"/>
          <w:kern w:val="0"/>
          <w:sz w:val="28"/>
          <w:szCs w:val="28"/>
          <w:rtl/>
          <w:lang w:bidi="ar-EG"/>
          <w14:ligatures w14:val="none"/>
        </w:rPr>
        <w:t>تلتزم وحدها قبل المؤمن لهم.</w:t>
      </w:r>
    </w:p>
    <w:p w14:paraId="2BB38FC6" w14:textId="4DEFBA4C"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66" w:name="_Toc141926578"/>
      <w:bookmarkStart w:id="67" w:name="_Toc143743235"/>
      <w:bookmarkStart w:id="68" w:name="_Toc161772150"/>
      <w:bookmarkStart w:id="69" w:name="_Toc180452295"/>
      <w:r>
        <w:rPr>
          <w:rFonts w:ascii="Sakkal Majalla" w:hAnsi="Sakkal Majalla" w:cs="Sakkal Majalla" w:hint="cs"/>
          <w:b/>
          <w:bCs/>
          <w:sz w:val="36"/>
          <w:szCs w:val="36"/>
          <w:rtl/>
        </w:rPr>
        <w:t xml:space="preserve">9.2.2 </w:t>
      </w:r>
      <w:r w:rsidR="00DD562B" w:rsidRPr="00475CF4">
        <w:rPr>
          <w:rFonts w:ascii="Sakkal Majalla" w:hAnsi="Sakkal Majalla" w:cs="Sakkal Majalla"/>
          <w:b/>
          <w:bCs/>
          <w:sz w:val="36"/>
          <w:szCs w:val="36"/>
          <w:rtl/>
        </w:rPr>
        <w:t>تصنيف شركات التأمين</w:t>
      </w:r>
      <w:r w:rsidR="00DD562B" w:rsidRPr="00475CF4">
        <w:rPr>
          <w:rFonts w:ascii="Sakkal Majalla" w:hAnsi="Sakkal Majalla" w:cs="Sakkal Majalla"/>
          <w:b/>
          <w:bCs/>
          <w:sz w:val="36"/>
          <w:szCs w:val="36"/>
        </w:rPr>
        <w:t>:</w:t>
      </w:r>
      <w:bookmarkEnd w:id="66"/>
      <w:bookmarkEnd w:id="67"/>
      <w:bookmarkEnd w:id="68"/>
      <w:bookmarkEnd w:id="69"/>
    </w:p>
    <w:p w14:paraId="229F704E" w14:textId="77777777" w:rsidR="00DD562B" w:rsidRPr="00272791" w:rsidRDefault="00DD562B" w:rsidP="00D82FB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14:ligatures w14:val="none"/>
        </w:rPr>
        <w:t>هناك عدة أنواع لشركات التأمين</w:t>
      </w:r>
      <w:r w:rsidRPr="00272791">
        <w:rPr>
          <w:rFonts w:ascii="Sakkal Majalla" w:eastAsia="Calibri" w:hAnsi="Sakkal Majalla" w:cs="Sakkal Majalla"/>
          <w:kern w:val="0"/>
          <w:sz w:val="28"/>
          <w:szCs w:val="28"/>
          <w:lang w:bidi="ar-EG"/>
          <w14:ligatures w14:val="none"/>
        </w:rPr>
        <w:t>:</w:t>
      </w:r>
      <w:r w:rsidRPr="00272791">
        <w:rPr>
          <w:rFonts w:ascii="Sakkal Majalla" w:eastAsia="Calibri" w:hAnsi="Sakkal Majalla" w:cs="Sakkal Majalla"/>
          <w:kern w:val="0"/>
          <w:sz w:val="28"/>
          <w:szCs w:val="28"/>
          <w:rtl/>
          <w:lang w:bidi="ar-EG"/>
          <w14:ligatures w14:val="none"/>
        </w:rPr>
        <w:t xml:space="preserve"> </w:t>
      </w:r>
    </w:p>
    <w:p w14:paraId="59A41DDA" w14:textId="6C4E912C" w:rsidR="00DD562B" w:rsidRPr="00475CF4" w:rsidRDefault="00DD562B" w:rsidP="00475CF4">
      <w:pPr>
        <w:pStyle w:val="a6"/>
        <w:numPr>
          <w:ilvl w:val="0"/>
          <w:numId w:val="170"/>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D82FB9">
        <w:rPr>
          <w:rFonts w:ascii="Sakkal Majalla" w:eastAsia="Calibri" w:hAnsi="Sakkal Majalla" w:cs="Sakkal Majalla"/>
          <w:b/>
          <w:bCs/>
          <w:kern w:val="0"/>
          <w:sz w:val="28"/>
          <w:szCs w:val="28"/>
          <w:u w:val="single"/>
          <w:rtl/>
          <w14:ligatures w14:val="none"/>
        </w:rPr>
        <w:t>التصنيف وفقا لتشكيلة الأنشطة التأمينية</w:t>
      </w:r>
      <w:r w:rsidRPr="00475CF4">
        <w:rPr>
          <w:rFonts w:ascii="Sakkal Majalla" w:eastAsia="Calibri" w:hAnsi="Sakkal Majalla" w:cs="Sakkal Majalla"/>
          <w:b/>
          <w:bCs/>
          <w:kern w:val="0"/>
          <w:sz w:val="28"/>
          <w:szCs w:val="28"/>
          <w:lang w:bidi="ar-EG"/>
          <w14:ligatures w14:val="none"/>
        </w:rPr>
        <w:t>:</w:t>
      </w:r>
    </w:p>
    <w:p w14:paraId="081A12E9" w14:textId="77777777" w:rsidR="00DD562B" w:rsidRPr="00272791" w:rsidRDefault="00DD562B" w:rsidP="00475CF4">
      <w:pPr>
        <w:numPr>
          <w:ilvl w:val="0"/>
          <w:numId w:val="168"/>
        </w:numPr>
        <w:spacing w:before="100" w:beforeAutospacing="1" w:after="100" w:afterAutospacing="1" w:line="360" w:lineRule="auto"/>
        <w:ind w:left="848"/>
        <w:contextualSpacing/>
        <w:jc w:val="both"/>
        <w:rPr>
          <w:rFonts w:ascii="Sakkal Majalla" w:eastAsia="Calibri" w:hAnsi="Sakkal Majalla" w:cs="Sakkal Majalla"/>
          <w:kern w:val="0"/>
          <w:sz w:val="28"/>
          <w:szCs w:val="28"/>
          <w:lang w:bidi="ar-EG"/>
          <w14:ligatures w14:val="none"/>
        </w:rPr>
      </w:pPr>
      <w:r w:rsidRPr="00272791">
        <w:rPr>
          <w:rFonts w:ascii="Sakkal Majalla" w:eastAsia="Calibri" w:hAnsi="Sakkal Majalla" w:cs="Sakkal Majalla"/>
          <w:b/>
          <w:bCs/>
          <w:kern w:val="0"/>
          <w:sz w:val="28"/>
          <w:szCs w:val="28"/>
          <w:rtl/>
          <w14:ligatures w14:val="none"/>
        </w:rPr>
        <w:t>شركة التأمين على الحياة</w:t>
      </w:r>
      <w:r w:rsidRPr="00272791">
        <w:rPr>
          <w:rFonts w:ascii="Sakkal Majalla" w:eastAsia="Calibri" w:hAnsi="Sakkal Majalla" w:cs="Sakkal Majalla"/>
          <w:b/>
          <w:bCs/>
          <w:kern w:val="0"/>
          <w:sz w:val="28"/>
          <w:szCs w:val="28"/>
          <w:lang w:bidi="ar-EG"/>
          <w14:ligatures w14:val="none"/>
        </w:rPr>
        <w:t xml:space="preserve">: </w:t>
      </w:r>
      <w:r w:rsidRPr="00272791">
        <w:rPr>
          <w:rFonts w:ascii="Sakkal Majalla" w:eastAsia="Calibri" w:hAnsi="Sakkal Majalla" w:cs="Sakkal Majalla"/>
          <w:kern w:val="0"/>
          <w:sz w:val="28"/>
          <w:szCs w:val="28"/>
          <w:rtl/>
          <w14:ligatures w14:val="none"/>
        </w:rPr>
        <w:t>ويشتمل نشاطها على كافة التأمينات المتعلقة بوفاة أو حياة المؤمن له أو التي تجمع بين الإثنين</w:t>
      </w:r>
      <w:r w:rsidRPr="00272791">
        <w:rPr>
          <w:rFonts w:ascii="Sakkal Majalla" w:eastAsia="Calibri" w:hAnsi="Sakkal Majalla" w:cs="Sakkal Majalla"/>
          <w:kern w:val="0"/>
          <w:sz w:val="28"/>
          <w:szCs w:val="28"/>
          <w:lang w:bidi="ar-EG"/>
          <w14:ligatures w14:val="none"/>
        </w:rPr>
        <w:t>.</w:t>
      </w:r>
    </w:p>
    <w:p w14:paraId="6B541888" w14:textId="77777777" w:rsidR="00DD562B" w:rsidRPr="00272791" w:rsidRDefault="00DD562B" w:rsidP="00475CF4">
      <w:pPr>
        <w:numPr>
          <w:ilvl w:val="0"/>
          <w:numId w:val="168"/>
        </w:numPr>
        <w:spacing w:before="100" w:beforeAutospacing="1" w:after="100" w:afterAutospacing="1" w:line="360" w:lineRule="auto"/>
        <w:ind w:left="848"/>
        <w:contextualSpacing/>
        <w:jc w:val="both"/>
        <w:rPr>
          <w:rFonts w:ascii="Sakkal Majalla" w:eastAsia="Calibri" w:hAnsi="Sakkal Majalla" w:cs="Sakkal Majalla"/>
          <w:kern w:val="0"/>
          <w:sz w:val="28"/>
          <w:szCs w:val="28"/>
          <w:lang w:bidi="ar-EG"/>
          <w14:ligatures w14:val="none"/>
        </w:rPr>
      </w:pPr>
      <w:r w:rsidRPr="00272791">
        <w:rPr>
          <w:rFonts w:ascii="Sakkal Majalla" w:eastAsia="Calibri" w:hAnsi="Sakkal Majalla" w:cs="Sakkal Majalla"/>
          <w:b/>
          <w:bCs/>
          <w:kern w:val="0"/>
          <w:sz w:val="28"/>
          <w:szCs w:val="28"/>
          <w:rtl/>
          <w14:ligatures w14:val="none"/>
        </w:rPr>
        <w:t>شركات التأمين العام</w:t>
      </w:r>
      <w:r w:rsidRPr="00272791">
        <w:rPr>
          <w:rFonts w:ascii="Sakkal Majalla" w:eastAsia="Calibri" w:hAnsi="Sakkal Majalla" w:cs="Sakkal Majalla"/>
          <w:b/>
          <w:bCs/>
          <w:kern w:val="0"/>
          <w:sz w:val="28"/>
          <w:szCs w:val="28"/>
          <w:lang w:bidi="ar-EG"/>
          <w14:ligatures w14:val="none"/>
        </w:rPr>
        <w:t xml:space="preserve">: </w:t>
      </w:r>
      <w:r w:rsidRPr="00272791">
        <w:rPr>
          <w:rFonts w:ascii="Sakkal Majalla" w:eastAsia="Calibri" w:hAnsi="Sakkal Majalla" w:cs="Sakkal Majalla"/>
          <w:kern w:val="0"/>
          <w:sz w:val="28"/>
          <w:szCs w:val="28"/>
          <w:rtl/>
          <w14:ligatures w14:val="none"/>
        </w:rPr>
        <w:t xml:space="preserve">تختص بالتأمين على الممتلكات وعادة ما يغطي أخطار الحريق والسرقة وتأمين النقل </w:t>
      </w:r>
      <w:proofErr w:type="spellStart"/>
      <w:r w:rsidRPr="00272791">
        <w:rPr>
          <w:rFonts w:ascii="Sakkal Majalla" w:eastAsia="Calibri" w:hAnsi="Sakkal Majalla" w:cs="Sakkal Majalla"/>
          <w:kern w:val="0"/>
          <w:sz w:val="28"/>
          <w:szCs w:val="28"/>
          <w:rtl/>
          <w14:ligatures w14:val="none"/>
        </w:rPr>
        <w:t>بأعوأنه</w:t>
      </w:r>
      <w:proofErr w:type="spellEnd"/>
      <w:r w:rsidRPr="00272791">
        <w:rPr>
          <w:rFonts w:ascii="Sakkal Majalla" w:eastAsia="Calibri" w:hAnsi="Sakkal Majalla" w:cs="Sakkal Majalla"/>
          <w:kern w:val="0"/>
          <w:sz w:val="28"/>
          <w:szCs w:val="28"/>
          <w:lang w:bidi="ar-EG"/>
          <w14:ligatures w14:val="none"/>
        </w:rPr>
        <w:t>.</w:t>
      </w:r>
    </w:p>
    <w:p w14:paraId="143E19D6" w14:textId="77777777" w:rsidR="00DD562B" w:rsidRPr="00272791" w:rsidRDefault="00DD562B" w:rsidP="00475CF4">
      <w:pPr>
        <w:numPr>
          <w:ilvl w:val="0"/>
          <w:numId w:val="168"/>
        </w:numPr>
        <w:spacing w:before="100" w:beforeAutospacing="1" w:after="100" w:afterAutospacing="1" w:line="360" w:lineRule="auto"/>
        <w:ind w:left="848"/>
        <w:contextualSpacing/>
        <w:jc w:val="both"/>
        <w:rPr>
          <w:rFonts w:ascii="Sakkal Majalla" w:eastAsia="Calibri" w:hAnsi="Sakkal Majalla" w:cs="Sakkal Majalla"/>
          <w:kern w:val="0"/>
          <w:sz w:val="28"/>
          <w:szCs w:val="28"/>
          <w:lang w:bidi="ar-EG"/>
          <w14:ligatures w14:val="none"/>
        </w:rPr>
      </w:pPr>
      <w:r w:rsidRPr="00272791">
        <w:rPr>
          <w:rFonts w:ascii="Sakkal Majalla" w:eastAsia="Calibri" w:hAnsi="Sakkal Majalla" w:cs="Sakkal Majalla"/>
          <w:b/>
          <w:bCs/>
          <w:kern w:val="0"/>
          <w:sz w:val="28"/>
          <w:szCs w:val="28"/>
          <w:rtl/>
          <w14:ligatures w14:val="none"/>
        </w:rPr>
        <w:t>صناديق الضمان الاجتماعي</w:t>
      </w:r>
      <w:r w:rsidRPr="00272791">
        <w:rPr>
          <w:rFonts w:ascii="Sakkal Majalla" w:eastAsia="Calibri" w:hAnsi="Sakkal Majalla" w:cs="Sakkal Majalla"/>
          <w:b/>
          <w:bCs/>
          <w:kern w:val="0"/>
          <w:sz w:val="28"/>
          <w:szCs w:val="28"/>
          <w:lang w:bidi="ar-EG"/>
          <w14:ligatures w14:val="none"/>
        </w:rPr>
        <w:t xml:space="preserve">: </w:t>
      </w:r>
      <w:r w:rsidRPr="00272791">
        <w:rPr>
          <w:rFonts w:ascii="Sakkal Majalla" w:eastAsia="Calibri" w:hAnsi="Sakkal Majalla" w:cs="Sakkal Majalla"/>
          <w:kern w:val="0"/>
          <w:sz w:val="28"/>
          <w:szCs w:val="28"/>
          <w:rtl/>
          <w14:ligatures w14:val="none"/>
        </w:rPr>
        <w:t>تعمل على تغطية تكاليف علاج المؤمن له حيث يلتزم هذا الأخير بتحمل حد أدنى من تكاليف علاجه</w:t>
      </w:r>
      <w:r w:rsidRPr="00272791">
        <w:rPr>
          <w:rFonts w:ascii="Sakkal Majalla" w:eastAsia="Calibri" w:hAnsi="Sakkal Majalla" w:cs="Sakkal Majalla"/>
          <w:kern w:val="0"/>
          <w:sz w:val="28"/>
          <w:szCs w:val="28"/>
          <w:lang w:bidi="ar-EG"/>
          <w14:ligatures w14:val="none"/>
        </w:rPr>
        <w:t>.</w:t>
      </w:r>
    </w:p>
    <w:p w14:paraId="2D71E71B" w14:textId="77777777" w:rsidR="00DD562B" w:rsidRPr="00272791" w:rsidRDefault="00DD562B" w:rsidP="00475CF4">
      <w:pPr>
        <w:numPr>
          <w:ilvl w:val="0"/>
          <w:numId w:val="168"/>
        </w:numPr>
        <w:spacing w:before="100" w:beforeAutospacing="1" w:after="100" w:afterAutospacing="1" w:line="360" w:lineRule="auto"/>
        <w:ind w:left="848"/>
        <w:contextualSpacing/>
        <w:jc w:val="both"/>
        <w:rPr>
          <w:rFonts w:ascii="Sakkal Majalla" w:eastAsia="Calibri" w:hAnsi="Sakkal Majalla" w:cs="Sakkal Majalla"/>
          <w:kern w:val="0"/>
          <w:sz w:val="28"/>
          <w:szCs w:val="28"/>
          <w:lang w:bidi="ar-EG"/>
          <w14:ligatures w14:val="none"/>
        </w:rPr>
      </w:pPr>
      <w:r w:rsidRPr="00272791">
        <w:rPr>
          <w:rFonts w:ascii="Sakkal Majalla" w:eastAsia="Calibri" w:hAnsi="Sakkal Majalla" w:cs="Sakkal Majalla"/>
          <w:b/>
          <w:bCs/>
          <w:kern w:val="0"/>
          <w:sz w:val="28"/>
          <w:szCs w:val="28"/>
          <w:rtl/>
          <w14:ligatures w14:val="none"/>
        </w:rPr>
        <w:t>الشركات الشاملة</w:t>
      </w:r>
      <w:r w:rsidRPr="00272791">
        <w:rPr>
          <w:rFonts w:ascii="Sakkal Majalla" w:eastAsia="Calibri" w:hAnsi="Sakkal Majalla" w:cs="Sakkal Majalla"/>
          <w:b/>
          <w:bCs/>
          <w:kern w:val="0"/>
          <w:sz w:val="28"/>
          <w:szCs w:val="28"/>
          <w:lang w:bidi="ar-EG"/>
          <w14:ligatures w14:val="none"/>
        </w:rPr>
        <w:t xml:space="preserve">: </w:t>
      </w:r>
      <w:r w:rsidRPr="00272791">
        <w:rPr>
          <w:rFonts w:ascii="Sakkal Majalla" w:eastAsia="Calibri" w:hAnsi="Sakkal Majalla" w:cs="Sakkal Majalla"/>
          <w:kern w:val="0"/>
          <w:sz w:val="28"/>
          <w:szCs w:val="28"/>
          <w:rtl/>
          <w14:ligatures w14:val="none"/>
        </w:rPr>
        <w:t>تصدر كافة وثائق التأمين التي تصدرها الأنواع الثلاثة السابقة وتكون غير مختصة في نوع معين</w:t>
      </w:r>
      <w:r w:rsidRPr="00272791">
        <w:rPr>
          <w:rFonts w:ascii="Sakkal Majalla" w:eastAsia="Calibri" w:hAnsi="Sakkal Majalla" w:cs="Sakkal Majalla"/>
          <w:kern w:val="0"/>
          <w:sz w:val="28"/>
          <w:szCs w:val="28"/>
          <w:lang w:bidi="ar-EG"/>
          <w14:ligatures w14:val="none"/>
        </w:rPr>
        <w:t>.3</w:t>
      </w:r>
    </w:p>
    <w:p w14:paraId="05BBD1C7" w14:textId="3C0B8699" w:rsidR="00F95C21" w:rsidRDefault="00DD562B" w:rsidP="00D82FB9">
      <w:pPr>
        <w:pStyle w:val="a6"/>
        <w:numPr>
          <w:ilvl w:val="0"/>
          <w:numId w:val="17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82FB9">
        <w:rPr>
          <w:rFonts w:ascii="Sakkal Majalla" w:eastAsia="Calibri" w:hAnsi="Sakkal Majalla" w:cs="Sakkal Majalla"/>
          <w:b/>
          <w:bCs/>
          <w:kern w:val="0"/>
          <w:sz w:val="28"/>
          <w:szCs w:val="28"/>
          <w:u w:val="single"/>
          <w:rtl/>
          <w14:ligatures w14:val="none"/>
        </w:rPr>
        <w:t>التصنيف وفقا للشكل القانوني للشركة</w:t>
      </w:r>
      <w:r w:rsidRPr="00272791">
        <w:rPr>
          <w:rFonts w:ascii="Sakkal Majalla" w:eastAsia="Calibri" w:hAnsi="Sakkal Majalla" w:cs="Sakkal Majalla"/>
          <w:b/>
          <w:bCs/>
          <w:kern w:val="0"/>
          <w:sz w:val="28"/>
          <w:szCs w:val="28"/>
          <w14:ligatures w14:val="none"/>
        </w:rPr>
        <w:t>:</w:t>
      </w:r>
      <w:r w:rsidRPr="00272791">
        <w:rPr>
          <w:rFonts w:ascii="Sakkal Majalla" w:eastAsia="Calibri" w:hAnsi="Sakkal Majalla" w:cs="Sakkal Majalla"/>
          <w:b/>
          <w:bCs/>
          <w:kern w:val="0"/>
          <w:sz w:val="28"/>
          <w:szCs w:val="28"/>
          <w:rtl/>
          <w14:ligatures w14:val="none"/>
        </w:rPr>
        <w:t xml:space="preserve"> </w:t>
      </w:r>
      <w:r w:rsidRPr="00D82FB9">
        <w:rPr>
          <w:rFonts w:ascii="Sakkal Majalla" w:eastAsia="Calibri" w:hAnsi="Sakkal Majalla" w:cs="Sakkal Majalla"/>
          <w:kern w:val="0"/>
          <w:sz w:val="28"/>
          <w:szCs w:val="28"/>
          <w14:ligatures w14:val="none"/>
        </w:rPr>
        <w:t xml:space="preserve">- </w:t>
      </w:r>
      <w:r w:rsidRPr="00D82FB9">
        <w:rPr>
          <w:rFonts w:ascii="Sakkal Majalla" w:eastAsia="Calibri" w:hAnsi="Sakkal Majalla" w:cs="Sakkal Majalla"/>
          <w:kern w:val="0"/>
          <w:sz w:val="28"/>
          <w:szCs w:val="28"/>
          <w:rtl/>
          <w14:ligatures w14:val="none"/>
        </w:rPr>
        <w:t>شركات المساهمة: تكون الملكية في يد حملة الأسهم العادية ويختارون مجلس إدارة الذي يتولى التسيير ولهم الحق في الربح الصافي الذي تحققه .</w:t>
      </w:r>
    </w:p>
    <w:p w14:paraId="21376E88" w14:textId="77777777" w:rsidR="00F95C21" w:rsidRDefault="00F95C21">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116B600A" w14:textId="3CB66159" w:rsidR="00DD562B" w:rsidRPr="00475CF4" w:rsidRDefault="00D82FB9" w:rsidP="00475CF4">
      <w:pPr>
        <w:spacing w:before="100" w:beforeAutospacing="1" w:after="100" w:afterAutospacing="1" w:line="360" w:lineRule="auto"/>
        <w:outlineLvl w:val="2"/>
        <w:rPr>
          <w:rFonts w:ascii="Sakkal Majalla" w:hAnsi="Sakkal Majalla" w:cs="Sakkal Majalla"/>
          <w:b/>
          <w:bCs/>
          <w:sz w:val="36"/>
          <w:szCs w:val="36"/>
          <w:rtl/>
        </w:rPr>
      </w:pPr>
      <w:bookmarkStart w:id="70" w:name="_Toc141926579"/>
      <w:bookmarkStart w:id="71" w:name="_Toc143743236"/>
      <w:bookmarkStart w:id="72" w:name="_Toc161772151"/>
      <w:bookmarkStart w:id="73" w:name="_Toc180452296"/>
      <w:r>
        <w:rPr>
          <w:rFonts w:ascii="Sakkal Majalla" w:hAnsi="Sakkal Majalla" w:cs="Sakkal Majalla" w:hint="cs"/>
          <w:b/>
          <w:bCs/>
          <w:sz w:val="36"/>
          <w:szCs w:val="36"/>
          <w:rtl/>
        </w:rPr>
        <w:lastRenderedPageBreak/>
        <w:t xml:space="preserve">10.2.2 </w:t>
      </w:r>
      <w:r w:rsidR="00DD562B" w:rsidRPr="00475CF4">
        <w:rPr>
          <w:rFonts w:ascii="Sakkal Majalla" w:hAnsi="Sakkal Majalla" w:cs="Sakkal Majalla"/>
          <w:b/>
          <w:bCs/>
          <w:sz w:val="36"/>
          <w:szCs w:val="36"/>
          <w:rtl/>
        </w:rPr>
        <w:t>مصادر أموال شركات التأمين</w:t>
      </w:r>
      <w:bookmarkEnd w:id="70"/>
      <w:bookmarkEnd w:id="71"/>
      <w:bookmarkEnd w:id="72"/>
      <w:bookmarkEnd w:id="73"/>
    </w:p>
    <w:p w14:paraId="5F502191" w14:textId="77777777"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تتكون موارد شركات التأمين من المصادر التالية:</w:t>
      </w:r>
    </w:p>
    <w:p w14:paraId="49F0E8E8" w14:textId="77777777" w:rsidR="00475CF4" w:rsidRPr="00475CF4" w:rsidRDefault="00DD562B" w:rsidP="00475CF4">
      <w:pPr>
        <w:pStyle w:val="a6"/>
        <w:numPr>
          <w:ilvl w:val="0"/>
          <w:numId w:val="16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475CF4">
        <w:rPr>
          <w:rFonts w:ascii="Sakkal Majalla" w:eastAsia="Calibri" w:hAnsi="Sakkal Majalla" w:cs="Sakkal Majalla"/>
          <w:b/>
          <w:bCs/>
          <w:kern w:val="0"/>
          <w:sz w:val="28"/>
          <w:szCs w:val="28"/>
          <w:rtl/>
          <w:lang w:bidi="ar-EG"/>
          <w14:ligatures w14:val="none"/>
        </w:rPr>
        <w:t>أموال حقوق المساهمين</w:t>
      </w:r>
      <w:r w:rsidRPr="00475CF4">
        <w:rPr>
          <w:rFonts w:ascii="Sakkal Majalla" w:eastAsia="Calibri" w:hAnsi="Sakkal Majalla" w:cs="Sakkal Majalla"/>
          <w:kern w:val="0"/>
          <w:sz w:val="28"/>
          <w:szCs w:val="28"/>
          <w:rtl/>
          <w:lang w:bidi="ar-EG"/>
          <w14:ligatures w14:val="none"/>
        </w:rPr>
        <w:t xml:space="preserve">: </w:t>
      </w:r>
    </w:p>
    <w:p w14:paraId="2024B1E3" w14:textId="27CEF745" w:rsidR="00DD562B" w:rsidRPr="00272791" w:rsidRDefault="00DD562B" w:rsidP="00475CF4">
      <w:pPr>
        <w:spacing w:before="100" w:beforeAutospacing="1" w:after="100" w:afterAutospacing="1" w:line="360" w:lineRule="auto"/>
        <w:ind w:left="720"/>
        <w:contextualSpacing/>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وتتمثل في رأس المال المدفوع والاحتياطات الرأسمالية التي تكونها شركات التأمين من الأرباح المحتجزة، إما لتدعيم مركزها المالي أو لمواجهة ظروف غير متوقعة مستقبلا من الكوارث، وتعتبر هذه الأموال هامش الأمان الأخير لجملة الوثائق للحصول على مستحقاتهم التأمينية وتتمثل هذه الأموال نسبة ضئيلة من حجم الأموال الموجهة للاستثمار في شركات التامين.1</w:t>
      </w:r>
    </w:p>
    <w:p w14:paraId="50DD549B" w14:textId="7B825BBF" w:rsidR="00475CF4" w:rsidRDefault="00DD562B" w:rsidP="00475CF4">
      <w:pPr>
        <w:pStyle w:val="a6"/>
        <w:numPr>
          <w:ilvl w:val="0"/>
          <w:numId w:val="167"/>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272791">
        <w:rPr>
          <w:rFonts w:ascii="Sakkal Majalla" w:eastAsia="Calibri" w:hAnsi="Sakkal Majalla" w:cs="Sakkal Majalla"/>
          <w:b/>
          <w:bCs/>
          <w:kern w:val="0"/>
          <w:sz w:val="28"/>
          <w:szCs w:val="28"/>
          <w:rtl/>
          <w:lang w:bidi="ar-EG"/>
          <w14:ligatures w14:val="none"/>
        </w:rPr>
        <w:t xml:space="preserve">أموال وحقوق حملة الوثائق: </w:t>
      </w:r>
    </w:p>
    <w:p w14:paraId="3AC90EC2" w14:textId="1C966640" w:rsidR="00DD562B" w:rsidRPr="00272791" w:rsidRDefault="00DD562B" w:rsidP="00475CF4">
      <w:pPr>
        <w:spacing w:before="100" w:beforeAutospacing="1" w:after="100" w:afterAutospacing="1" w:line="360" w:lineRule="auto"/>
        <w:ind w:left="720"/>
        <w:contextualSpacing/>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وهي الأموال المتجمعة نتيجة تحصيل أقساط التأمين وتنقسم هذه الأموال إلى مجموعتين:</w:t>
      </w:r>
    </w:p>
    <w:p w14:paraId="61C5C8ED" w14:textId="7BBA0C14" w:rsidR="00475CF4" w:rsidRPr="00475CF4" w:rsidRDefault="00DD562B" w:rsidP="00475CF4">
      <w:pPr>
        <w:pStyle w:val="a6"/>
        <w:numPr>
          <w:ilvl w:val="0"/>
          <w:numId w:val="165"/>
        </w:numPr>
        <w:spacing w:before="100" w:beforeAutospacing="1" w:after="100" w:afterAutospacing="1" w:line="360" w:lineRule="auto"/>
        <w:ind w:left="706"/>
        <w:jc w:val="both"/>
        <w:rPr>
          <w:rFonts w:ascii="Sakkal Majalla" w:eastAsia="Calibri" w:hAnsi="Sakkal Majalla" w:cs="Sakkal Majalla"/>
          <w:kern w:val="0"/>
          <w:sz w:val="28"/>
          <w:szCs w:val="28"/>
          <w:u w:val="single"/>
          <w:rtl/>
          <w:lang w:bidi="ar-EG"/>
          <w14:ligatures w14:val="none"/>
        </w:rPr>
      </w:pPr>
      <w:r w:rsidRPr="00475CF4">
        <w:rPr>
          <w:rFonts w:ascii="Sakkal Majalla" w:eastAsia="Calibri" w:hAnsi="Sakkal Majalla" w:cs="Sakkal Majalla"/>
          <w:b/>
          <w:bCs/>
          <w:kern w:val="0"/>
          <w:sz w:val="28"/>
          <w:szCs w:val="28"/>
          <w:u w:val="single"/>
          <w:rtl/>
          <w:lang w:bidi="ar-EG"/>
          <w14:ligatures w14:val="none"/>
        </w:rPr>
        <w:t>حقوق حملة وثائق تأمينات الحياة:</w:t>
      </w:r>
      <w:r w:rsidRPr="00475CF4">
        <w:rPr>
          <w:rFonts w:ascii="Sakkal Majalla" w:eastAsia="Calibri" w:hAnsi="Sakkal Majalla" w:cs="Sakkal Majalla"/>
          <w:kern w:val="0"/>
          <w:sz w:val="28"/>
          <w:szCs w:val="28"/>
          <w:u w:val="single"/>
          <w:rtl/>
          <w:lang w:bidi="ar-EG"/>
          <w14:ligatures w14:val="none"/>
        </w:rPr>
        <w:t xml:space="preserve"> </w:t>
      </w:r>
    </w:p>
    <w:p w14:paraId="4E47F248" w14:textId="5603905B" w:rsidR="00DD562B" w:rsidRPr="00475CF4" w:rsidRDefault="00DD562B" w:rsidP="00475CF4">
      <w:pPr>
        <w:pStyle w:val="a6"/>
        <w:spacing w:before="100" w:beforeAutospacing="1" w:after="100" w:afterAutospacing="1" w:line="360" w:lineRule="auto"/>
        <w:ind w:left="1080"/>
        <w:jc w:val="both"/>
        <w:rPr>
          <w:rFonts w:ascii="Sakkal Majalla" w:eastAsia="Calibri" w:hAnsi="Sakkal Majalla" w:cs="Sakkal Majalla"/>
          <w:b/>
          <w:bCs/>
          <w:kern w:val="0"/>
          <w:sz w:val="28"/>
          <w:szCs w:val="28"/>
          <w:rtl/>
          <w:lang w:bidi="ar-EG"/>
          <w14:ligatures w14:val="none"/>
        </w:rPr>
      </w:pPr>
      <w:r w:rsidRPr="00475CF4">
        <w:rPr>
          <w:rFonts w:ascii="Sakkal Majalla" w:eastAsia="Calibri" w:hAnsi="Sakkal Majalla" w:cs="Sakkal Majalla"/>
          <w:kern w:val="0"/>
          <w:sz w:val="28"/>
          <w:szCs w:val="28"/>
          <w:rtl/>
          <w:lang w:bidi="ar-EG"/>
          <w14:ligatures w14:val="none"/>
        </w:rPr>
        <w:t>يطلق عليها بالمخصصات الفنية لعمليات الحياة وتكوين الأموال تحتوي على مخصصات فنية، ويعتبر هذا المخصص أهم مصادر أموال التأمين على الحياة وهو مخصص طويل الأجل نظرا لطول مدة الاستحقاق وثائق هذا النوع من التأمينات وتتزايد أموال هذا المخصص من عام لآخر كلما زادت الإصدارات الجديدة في وثائق التأمين على الحياة.</w:t>
      </w:r>
    </w:p>
    <w:p w14:paraId="39268AC6" w14:textId="23D1A4C3" w:rsidR="00DD562B" w:rsidRPr="00475CF4" w:rsidRDefault="00DD562B" w:rsidP="00475CF4">
      <w:pPr>
        <w:pStyle w:val="a6"/>
        <w:numPr>
          <w:ilvl w:val="0"/>
          <w:numId w:val="165"/>
        </w:numPr>
        <w:spacing w:before="100" w:beforeAutospacing="1" w:after="100" w:afterAutospacing="1" w:line="360" w:lineRule="auto"/>
        <w:ind w:left="706"/>
        <w:jc w:val="both"/>
        <w:rPr>
          <w:rFonts w:ascii="Sakkal Majalla" w:eastAsia="Calibri" w:hAnsi="Sakkal Majalla" w:cs="Sakkal Majalla"/>
          <w:b/>
          <w:bCs/>
          <w:kern w:val="0"/>
          <w:sz w:val="28"/>
          <w:szCs w:val="28"/>
          <w:u w:val="single"/>
          <w:rtl/>
          <w:lang w:bidi="ar-EG"/>
          <w14:ligatures w14:val="none"/>
        </w:rPr>
      </w:pPr>
      <w:r w:rsidRPr="00475CF4">
        <w:rPr>
          <w:rFonts w:ascii="Sakkal Majalla" w:eastAsia="Calibri" w:hAnsi="Sakkal Majalla" w:cs="Sakkal Majalla"/>
          <w:b/>
          <w:bCs/>
          <w:kern w:val="0"/>
          <w:sz w:val="28"/>
          <w:szCs w:val="28"/>
          <w:u w:val="single"/>
          <w:rtl/>
          <w:lang w:bidi="ar-EG"/>
          <w14:ligatures w14:val="none"/>
        </w:rPr>
        <w:t>أموال التأمينات العامة: وتتمثل في المخصصات التالية:</w:t>
      </w:r>
    </w:p>
    <w:p w14:paraId="16A6A6DF" w14:textId="77777777" w:rsidR="00DD562B" w:rsidRPr="00272791" w:rsidRDefault="00DD562B" w:rsidP="00475CF4">
      <w:pPr>
        <w:numPr>
          <w:ilvl w:val="0"/>
          <w:numId w:val="164"/>
        </w:numPr>
        <w:spacing w:before="100" w:beforeAutospacing="1" w:after="100" w:afterAutospacing="1" w:line="360" w:lineRule="auto"/>
        <w:ind w:left="848"/>
        <w:contextualSpacing/>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مخصص الأخطار السارية:</w:t>
      </w:r>
      <w:r w:rsidRPr="00272791">
        <w:rPr>
          <w:rFonts w:ascii="Sakkal Majalla" w:eastAsia="Calibri" w:hAnsi="Sakkal Majalla" w:cs="Sakkal Majalla"/>
          <w:kern w:val="0"/>
          <w:sz w:val="28"/>
          <w:szCs w:val="28"/>
          <w:rtl/>
          <w:lang w:bidi="ar-EG"/>
          <w14:ligatures w14:val="none"/>
        </w:rPr>
        <w:t xml:space="preserve"> يتكون من المبالغ المحتجزة من أقساط وثائق التأمينات العامة والمدفوعة مقدما عن سنوات قادمة، لتغطية الأخطار السارية مستقبلا عن إصدارات هذا العام.</w:t>
      </w:r>
    </w:p>
    <w:p w14:paraId="125C83CB" w14:textId="77777777" w:rsidR="00DD562B" w:rsidRPr="00272791" w:rsidRDefault="00DD562B" w:rsidP="00475CF4">
      <w:pPr>
        <w:numPr>
          <w:ilvl w:val="0"/>
          <w:numId w:val="164"/>
        </w:numPr>
        <w:spacing w:before="100" w:beforeAutospacing="1" w:after="100" w:afterAutospacing="1" w:line="360" w:lineRule="auto"/>
        <w:ind w:left="848"/>
        <w:contextualSpacing/>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lastRenderedPageBreak/>
        <w:t>مخصص التعويضات تحت التسوية:</w:t>
      </w:r>
      <w:r w:rsidRPr="00272791">
        <w:rPr>
          <w:rFonts w:ascii="Sakkal Majalla" w:eastAsia="Calibri" w:hAnsi="Sakkal Majalla" w:cs="Sakkal Majalla"/>
          <w:kern w:val="0"/>
          <w:sz w:val="28"/>
          <w:szCs w:val="28"/>
          <w:rtl/>
          <w:lang w:bidi="ar-EG"/>
          <w14:ligatures w14:val="none"/>
        </w:rPr>
        <w:t xml:space="preserve"> يتكون هذا المخصص من الأموال المحتجزة عن الحوادث التي وقعت خلال السنة الحالية ولكنها لم يتم تسويقها أو لم تسدد بعد، بل ستتم تسويتها وسدادها في السنة أو السنوات المالية التالية.</w:t>
      </w:r>
    </w:p>
    <w:p w14:paraId="0238C0DE" w14:textId="77777777" w:rsidR="00DD562B" w:rsidRPr="00272791" w:rsidRDefault="00DD562B" w:rsidP="00475CF4">
      <w:pPr>
        <w:numPr>
          <w:ilvl w:val="0"/>
          <w:numId w:val="164"/>
        </w:numPr>
        <w:spacing w:before="100" w:beforeAutospacing="1" w:after="100" w:afterAutospacing="1" w:line="360" w:lineRule="auto"/>
        <w:ind w:left="848"/>
        <w:contextualSpacing/>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مخصص التقلبات في معدلات الخسارة:</w:t>
      </w:r>
      <w:r w:rsidRPr="00272791">
        <w:rPr>
          <w:rFonts w:ascii="Sakkal Majalla" w:eastAsia="Calibri" w:hAnsi="Sakkal Majalla" w:cs="Sakkal Majalla"/>
          <w:kern w:val="0"/>
          <w:sz w:val="28"/>
          <w:szCs w:val="28"/>
          <w:rtl/>
          <w:lang w:bidi="ar-EG"/>
          <w14:ligatures w14:val="none"/>
        </w:rPr>
        <w:t xml:space="preserve"> يكون هذا المخصص بطبيعته في السنوات ذات النتائج الجيدة لمواجهة أي تقلبات غير متوقعة.</w:t>
      </w:r>
    </w:p>
    <w:p w14:paraId="113F8268" w14:textId="6525F058" w:rsidR="00475CF4" w:rsidRDefault="00DD562B" w:rsidP="00475CF4">
      <w:pPr>
        <w:pStyle w:val="a6"/>
        <w:numPr>
          <w:ilvl w:val="0"/>
          <w:numId w:val="167"/>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272791">
        <w:rPr>
          <w:rFonts w:ascii="Sakkal Majalla" w:eastAsia="Calibri" w:hAnsi="Sakkal Majalla" w:cs="Sakkal Majalla"/>
          <w:b/>
          <w:bCs/>
          <w:kern w:val="0"/>
          <w:sz w:val="28"/>
          <w:szCs w:val="28"/>
          <w:rtl/>
          <w:lang w:bidi="ar-EG"/>
          <w14:ligatures w14:val="none"/>
        </w:rPr>
        <w:t xml:space="preserve"> الأموال غير المرتبطة بنشاط التأمين: </w:t>
      </w:r>
    </w:p>
    <w:p w14:paraId="564BA803" w14:textId="3A23FA20" w:rsidR="00DD562B" w:rsidRPr="00272791" w:rsidRDefault="00DD562B" w:rsidP="0027279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72791">
        <w:rPr>
          <w:rFonts w:ascii="Sakkal Majalla" w:eastAsia="Calibri" w:hAnsi="Sakkal Majalla" w:cs="Sakkal Majalla"/>
          <w:kern w:val="0"/>
          <w:sz w:val="28"/>
          <w:szCs w:val="28"/>
          <w:rtl/>
          <w:lang w:bidi="ar-EG"/>
          <w14:ligatures w14:val="none"/>
        </w:rPr>
        <w:t>ويطلق عليها المخصصات الأخرى غير الفنية والتي تخصصها لمقابلة خسائر معينة أو ديون معدومة وتتمثل هذه الأموال في المبالغ المستحقة لشركات التأمين وإعادة  التأمين للوكلاء والسماسرة وهذه الأموال قصيرة الأجل وتمثل نسبة ضئيلة جدا مقارنة بموارد أخرى والمجتمعة لدى شركات التأمين ونلاحظ أن جملة الوثائق الغالبية إذ تصل حولي  93 % بينما حقوق المساهمين لا تتجاوز7 % .</w:t>
      </w:r>
    </w:p>
    <w:p w14:paraId="07E2122A" w14:textId="77777777" w:rsidR="005476D7" w:rsidRDefault="00F43F3D" w:rsidP="00272791">
      <w:pPr>
        <w:spacing w:before="100" w:beforeAutospacing="1" w:after="100" w:afterAutospacing="1" w:line="360" w:lineRule="auto"/>
        <w:ind w:firstLine="720"/>
        <w:jc w:val="both"/>
        <w:rPr>
          <w:rFonts w:ascii="Sakkal Majalla" w:hAnsi="Sakkal Majalla" w:cs="Sakkal Majalla"/>
          <w:sz w:val="28"/>
          <w:szCs w:val="28"/>
          <w:rtl/>
        </w:rPr>
        <w:sectPr w:rsidR="005476D7" w:rsidSect="005476D7">
          <w:footerReference w:type="default" r:id="rId9"/>
          <w:pgSz w:w="11906" w:h="16838" w:code="9"/>
          <w:pgMar w:top="1440" w:right="1985" w:bottom="1440" w:left="1418" w:header="720" w:footer="720" w:gutter="567"/>
          <w:pgNumType w:start="1"/>
          <w:cols w:space="708"/>
          <w:titlePg/>
          <w:bidi/>
          <w:rtlGutter/>
          <w:docGrid w:linePitch="360"/>
        </w:sectPr>
      </w:pPr>
      <w:r w:rsidRPr="00272791">
        <w:rPr>
          <w:rFonts w:ascii="Sakkal Majalla" w:hAnsi="Sakkal Majalla" w:cs="Sakkal Majalla"/>
          <w:sz w:val="28"/>
          <w:szCs w:val="28"/>
          <w:rtl/>
        </w:rPr>
        <w:br w:type="page"/>
      </w:r>
    </w:p>
    <w:p w14:paraId="54C47C29" w14:textId="77777777" w:rsidR="00B83AFA" w:rsidRPr="00172E53" w:rsidRDefault="00B83AFA" w:rsidP="00172E5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72E53">
        <w:rPr>
          <w:rFonts w:ascii="Sakkal Majalla" w:hAnsi="Sakkal Majalla" w:cs="Sakkal Majalla"/>
          <w:noProof/>
          <w:sz w:val="36"/>
          <w:szCs w:val="36"/>
        </w:rPr>
        <w:drawing>
          <wp:anchor distT="0" distB="0" distL="114300" distR="114300" simplePos="0" relativeHeight="251662848" behindDoc="1" locked="0" layoutInCell="1" allowOverlap="1" wp14:anchorId="6546E36A" wp14:editId="321A0B58">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72E53">
        <w:rPr>
          <w:rFonts w:ascii="Sakkal Majalla" w:eastAsia="Calibri" w:hAnsi="Sakkal Majalla" w:cs="Sakkal Majalla"/>
          <w:b/>
          <w:bCs/>
          <w:kern w:val="0"/>
          <w:sz w:val="36"/>
          <w:szCs w:val="36"/>
          <w:lang w:bidi="ar-EG"/>
          <w14:ligatures w14:val="none"/>
        </w:rPr>
        <w:t>Mid-Ocean University</w:t>
      </w:r>
    </w:p>
    <w:p w14:paraId="557762F6" w14:textId="77777777" w:rsidR="00AB7087" w:rsidRPr="00172E53" w:rsidRDefault="00AB7087" w:rsidP="00172E5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72E53">
        <w:rPr>
          <w:rFonts w:ascii="Sakkal Majalla" w:eastAsia="Calibri" w:hAnsi="Sakkal Majalla" w:cs="Sakkal Majalla"/>
          <w:b/>
          <w:bCs/>
          <w:kern w:val="0"/>
          <w:sz w:val="36"/>
          <w:szCs w:val="36"/>
          <w:lang w:bidi="ar-EG"/>
          <w14:ligatures w14:val="none"/>
        </w:rPr>
        <w:t>College of Management</w:t>
      </w:r>
    </w:p>
    <w:p w14:paraId="1A425BC2" w14:textId="56FFB125" w:rsidR="003C6174" w:rsidRPr="00172E53" w:rsidRDefault="006271FD" w:rsidP="00172E5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72E53">
        <w:rPr>
          <w:rFonts w:ascii="Sakkal Majalla" w:eastAsia="Calibri" w:hAnsi="Sakkal Majalla" w:cs="Sakkal Majalla"/>
          <w:b/>
          <w:bCs/>
          <w:kern w:val="0"/>
          <w:sz w:val="36"/>
          <w:szCs w:val="36"/>
          <w:lang w:bidi="ar-EG"/>
          <w14:ligatures w14:val="none"/>
        </w:rPr>
        <w:t xml:space="preserve">Department of </w:t>
      </w:r>
      <w:r w:rsidR="003C6174" w:rsidRPr="00172E53">
        <w:rPr>
          <w:rFonts w:ascii="Sakkal Majalla" w:eastAsia="Calibri" w:hAnsi="Sakkal Majalla" w:cs="Sakkal Majalla"/>
          <w:b/>
          <w:bCs/>
          <w:kern w:val="0"/>
          <w:sz w:val="36"/>
          <w:szCs w:val="36"/>
          <w:lang w:bidi="ar-EG"/>
          <w14:ligatures w14:val="none"/>
        </w:rPr>
        <w:t>project management</w:t>
      </w:r>
    </w:p>
    <w:p w14:paraId="1C092234" w14:textId="77777777" w:rsidR="003C6174" w:rsidRPr="00272791" w:rsidRDefault="003C6174" w:rsidP="00172E53">
      <w:pPr>
        <w:bidi w:val="0"/>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p>
    <w:p w14:paraId="3204FC42" w14:textId="77777777" w:rsidR="00BE78B4" w:rsidRPr="00172E53" w:rsidRDefault="00BE78B4" w:rsidP="00172E53">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172E53">
        <w:rPr>
          <w:rFonts w:ascii="Sakkal Majalla" w:eastAsia="Calibri" w:hAnsi="Sakkal Majalla" w:cs="Sakkal Majalla"/>
          <w:b/>
          <w:bCs/>
          <w:kern w:val="0"/>
          <w:sz w:val="44"/>
          <w:szCs w:val="44"/>
          <w:lang w:bidi="ar-EG"/>
          <w14:ligatures w14:val="none"/>
        </w:rPr>
        <w:t>The impact of project management on the performance of insurance companies: an applied study on insurance companies in Riyadh</w:t>
      </w:r>
    </w:p>
    <w:p w14:paraId="6FB8131A" w14:textId="044E3FDB" w:rsidR="00AB7087" w:rsidRPr="00172E53" w:rsidRDefault="00AB7087" w:rsidP="00172E5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72E53">
        <w:rPr>
          <w:rFonts w:ascii="Sakkal Majalla" w:eastAsia="Calibri" w:hAnsi="Sakkal Majalla" w:cs="Sakkal Majalla"/>
          <w:b/>
          <w:bCs/>
          <w:kern w:val="0"/>
          <w:sz w:val="36"/>
          <w:szCs w:val="36"/>
          <w:lang w:bidi="ar-EG"/>
          <w14:ligatures w14:val="none"/>
        </w:rPr>
        <w:t>Preparation</w:t>
      </w:r>
      <w:r w:rsidRPr="00172E53">
        <w:rPr>
          <w:rFonts w:ascii="Sakkal Majalla" w:eastAsia="Calibri" w:hAnsi="Sakkal Majalla" w:cs="Sakkal Majalla"/>
          <w:b/>
          <w:bCs/>
          <w:kern w:val="0"/>
          <w:sz w:val="36"/>
          <w:szCs w:val="36"/>
          <w:rtl/>
          <w:lang w:bidi="ar-EG"/>
          <w14:ligatures w14:val="none"/>
        </w:rPr>
        <w:t>:</w:t>
      </w:r>
    </w:p>
    <w:p w14:paraId="5F5C6FEB" w14:textId="39B98540" w:rsidR="00C53C70" w:rsidRPr="00172E53" w:rsidRDefault="00863892" w:rsidP="00172E5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72E53">
        <w:rPr>
          <w:rFonts w:ascii="Sakkal Majalla" w:eastAsia="Calibri" w:hAnsi="Sakkal Majalla" w:cs="Sakkal Majalla"/>
          <w:b/>
          <w:bCs/>
          <w:kern w:val="0"/>
          <w:sz w:val="36"/>
          <w:szCs w:val="36"/>
          <w:lang w:bidi="ar-EG"/>
          <w14:ligatures w14:val="none"/>
        </w:rPr>
        <w:t>Khaled Abdullah Al-Sharif</w:t>
      </w:r>
    </w:p>
    <w:p w14:paraId="4998D7E4" w14:textId="5407B576" w:rsidR="00863892" w:rsidRPr="00172E53" w:rsidRDefault="000D60C1" w:rsidP="00172E5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72E53">
        <w:rPr>
          <w:rFonts w:ascii="Sakkal Majalla" w:eastAsia="Calibri" w:hAnsi="Sakkal Majalla" w:cs="Sakkal Majalla"/>
          <w:b/>
          <w:bCs/>
          <w:kern w:val="0"/>
          <w:sz w:val="36"/>
          <w:szCs w:val="36"/>
          <w:lang w:bidi="ar-EG"/>
          <w14:ligatures w14:val="none"/>
        </w:rPr>
        <w:t>241000279</w:t>
      </w:r>
    </w:p>
    <w:p w14:paraId="5E55E3E4" w14:textId="77777777" w:rsidR="000D38C5" w:rsidRPr="00172E53" w:rsidRDefault="000D38C5" w:rsidP="00172E5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72E53">
        <w:rPr>
          <w:rFonts w:ascii="Sakkal Majalla" w:eastAsia="Calibri" w:hAnsi="Sakkal Majalla" w:cs="Sakkal Majalla"/>
          <w:b/>
          <w:bCs/>
          <w:kern w:val="0"/>
          <w:sz w:val="36"/>
          <w:szCs w:val="36"/>
          <w:lang w:bidi="ar-EG"/>
          <w14:ligatures w14:val="none"/>
        </w:rPr>
        <w:t>Supervision:</w:t>
      </w:r>
    </w:p>
    <w:p w14:paraId="20148110" w14:textId="77777777" w:rsidR="000D38C5" w:rsidRPr="00172E53" w:rsidRDefault="000D38C5" w:rsidP="00172E5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72E53">
        <w:rPr>
          <w:rFonts w:ascii="Sakkal Majalla" w:eastAsia="Calibri" w:hAnsi="Sakkal Majalla" w:cs="Sakkal Majalla"/>
          <w:b/>
          <w:bCs/>
          <w:kern w:val="0"/>
          <w:sz w:val="36"/>
          <w:szCs w:val="36"/>
          <w:lang w:bidi="ar-EG"/>
          <w14:ligatures w14:val="none"/>
        </w:rPr>
        <w:t xml:space="preserve">Dr. Asmaa Abo </w:t>
      </w:r>
      <w:proofErr w:type="spellStart"/>
      <w:r w:rsidRPr="00172E53">
        <w:rPr>
          <w:rFonts w:ascii="Sakkal Majalla" w:eastAsia="Calibri" w:hAnsi="Sakkal Majalla" w:cs="Sakkal Majalla"/>
          <w:b/>
          <w:bCs/>
          <w:kern w:val="0"/>
          <w:sz w:val="36"/>
          <w:szCs w:val="36"/>
          <w:lang w:bidi="ar-EG"/>
          <w14:ligatures w14:val="none"/>
        </w:rPr>
        <w:t>Anzah</w:t>
      </w:r>
      <w:proofErr w:type="spellEnd"/>
    </w:p>
    <w:p w14:paraId="579EC687" w14:textId="77777777" w:rsidR="00172E53" w:rsidRDefault="00172E53" w:rsidP="00172E5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50AA29C1" w14:textId="2DA2BFA4" w:rsidR="009125CE" w:rsidRPr="00172E53" w:rsidRDefault="000D38C5" w:rsidP="00172E53">
      <w:pPr>
        <w:bidi w:val="0"/>
        <w:spacing w:before="100" w:beforeAutospacing="1" w:after="100" w:afterAutospacing="1" w:line="360" w:lineRule="auto"/>
        <w:jc w:val="center"/>
        <w:rPr>
          <w:rFonts w:ascii="Sakkal Majalla" w:hAnsi="Sakkal Majalla" w:cs="Sakkal Majalla"/>
          <w:sz w:val="36"/>
          <w:szCs w:val="36"/>
          <w:rtl/>
          <w:lang w:bidi="ar-EG"/>
        </w:rPr>
      </w:pPr>
      <w:r w:rsidRPr="00172E53">
        <w:rPr>
          <w:rFonts w:ascii="Sakkal Majalla" w:eastAsia="Calibri" w:hAnsi="Sakkal Majalla" w:cs="Sakkal Majalla"/>
          <w:b/>
          <w:bCs/>
          <w:kern w:val="0"/>
          <w:sz w:val="36"/>
          <w:szCs w:val="36"/>
          <w:lang w:bidi="ar-EG"/>
          <w14:ligatures w14:val="none"/>
        </w:rPr>
        <w:t>1445-2024</w:t>
      </w:r>
    </w:p>
    <w:sectPr w:rsidR="009125CE" w:rsidRPr="00172E53" w:rsidSect="00D9148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4BAF3" w14:textId="77777777" w:rsidR="00576922" w:rsidRDefault="00576922" w:rsidP="009125CE">
      <w:pPr>
        <w:spacing w:after="0" w:line="240" w:lineRule="auto"/>
      </w:pPr>
      <w:r>
        <w:separator/>
      </w:r>
    </w:p>
  </w:endnote>
  <w:endnote w:type="continuationSeparator" w:id="0">
    <w:p w14:paraId="57377625" w14:textId="77777777" w:rsidR="00576922" w:rsidRDefault="005769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73623955"/>
      <w:docPartObj>
        <w:docPartGallery w:val="Page Numbers (Bottom of Page)"/>
        <w:docPartUnique/>
      </w:docPartObj>
    </w:sdtPr>
    <w:sdtContent>
      <w:p w14:paraId="5C7E4F95" w14:textId="0AA26EC5" w:rsidR="005476D7" w:rsidRDefault="005476D7">
        <w:pPr>
          <w:pStyle w:val="a4"/>
        </w:pPr>
        <w:r>
          <w:rPr>
            <w:noProof/>
            <w:rtl/>
          </w:rPr>
          <mc:AlternateContent>
            <mc:Choice Requires="wps">
              <w:drawing>
                <wp:anchor distT="0" distB="0" distL="114300" distR="114300" simplePos="0" relativeHeight="251659264" behindDoc="0" locked="0" layoutInCell="1" allowOverlap="1" wp14:anchorId="544D1543" wp14:editId="7AFD36DE">
                  <wp:simplePos x="0" y="0"/>
                  <wp:positionH relativeFrom="margin">
                    <wp:align>center</wp:align>
                  </wp:positionH>
                  <wp:positionV relativeFrom="bottomMargin">
                    <wp:posOffset>418465</wp:posOffset>
                  </wp:positionV>
                  <wp:extent cx="565785" cy="257175"/>
                  <wp:effectExtent l="0" t="0" r="0" b="9525"/>
                  <wp:wrapNone/>
                  <wp:docPr id="1944352229"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65785" cy="257175"/>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C358BB3" w14:textId="77777777" w:rsidR="005476D7" w:rsidRPr="005476D7" w:rsidRDefault="005476D7">
                              <w:pPr>
                                <w:pBdr>
                                  <w:top w:val="single" w:sz="4" w:space="1" w:color="7F7F7F" w:themeColor="background1" w:themeShade="7F"/>
                                </w:pBdr>
                                <w:jc w:val="center"/>
                                <w:rPr>
                                  <w:rFonts w:ascii="Sakkal Majalla" w:hAnsi="Sakkal Majalla" w:cs="Sakkal Majalla"/>
                                  <w:b/>
                                  <w:bCs/>
                                  <w:color w:val="000000" w:themeColor="text1"/>
                                  <w:sz w:val="24"/>
                                  <w:szCs w:val="24"/>
                                </w:rPr>
                              </w:pPr>
                              <w:r w:rsidRPr="005476D7">
                                <w:rPr>
                                  <w:rFonts w:ascii="Sakkal Majalla" w:hAnsi="Sakkal Majalla" w:cs="Sakkal Majalla"/>
                                  <w:b/>
                                  <w:bCs/>
                                  <w:color w:val="000000" w:themeColor="text1"/>
                                  <w:sz w:val="24"/>
                                  <w:szCs w:val="24"/>
                                </w:rPr>
                                <w:fldChar w:fldCharType="begin"/>
                              </w:r>
                              <w:r w:rsidRPr="005476D7">
                                <w:rPr>
                                  <w:rFonts w:ascii="Sakkal Majalla" w:hAnsi="Sakkal Majalla" w:cs="Sakkal Majalla"/>
                                  <w:b/>
                                  <w:bCs/>
                                  <w:color w:val="000000" w:themeColor="text1"/>
                                  <w:sz w:val="24"/>
                                  <w:szCs w:val="24"/>
                                </w:rPr>
                                <w:instrText>PAGE   \* MERGEFORMAT</w:instrText>
                              </w:r>
                              <w:r w:rsidRPr="005476D7">
                                <w:rPr>
                                  <w:rFonts w:ascii="Sakkal Majalla" w:hAnsi="Sakkal Majalla" w:cs="Sakkal Majalla"/>
                                  <w:b/>
                                  <w:bCs/>
                                  <w:color w:val="000000" w:themeColor="text1"/>
                                  <w:sz w:val="24"/>
                                  <w:szCs w:val="24"/>
                                </w:rPr>
                                <w:fldChar w:fldCharType="separate"/>
                              </w:r>
                              <w:r w:rsidRPr="005476D7">
                                <w:rPr>
                                  <w:rFonts w:ascii="Sakkal Majalla" w:hAnsi="Sakkal Majalla" w:cs="Sakkal Majalla"/>
                                  <w:b/>
                                  <w:bCs/>
                                  <w:color w:val="000000" w:themeColor="text1"/>
                                  <w:sz w:val="24"/>
                                  <w:szCs w:val="24"/>
                                  <w:rtl/>
                                  <w:lang w:val="ar-SA"/>
                                </w:rPr>
                                <w:t>2</w:t>
                              </w:r>
                              <w:r w:rsidRPr="005476D7">
                                <w:rPr>
                                  <w:rFonts w:ascii="Sakkal Majalla" w:hAnsi="Sakkal Majalla" w:cs="Sakkal Majalla"/>
                                  <w:b/>
                                  <w:bCs/>
                                  <w:color w:val="000000" w:themeColor="text1"/>
                                  <w:sz w:val="24"/>
                                  <w:szCs w:val="24"/>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44D1543" id="مستطيل 7" o:spid="_x0000_s1030" style="position:absolute;left:0;text-align:left;margin-left:0;margin-top:32.95pt;width:44.55pt;height:20.25pt;rotation:180;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" filled="f" fillcolor="#c0504d" stroked="f" strokecolor="#5c83b4" strokeweight="2.25pt">
                  <v:textbox inset=",0,,0">
                    <w:txbxContent>
                      <w:p w14:paraId="2C358BB3" w14:textId="77777777" w:rsidR="005476D7" w:rsidRPr="005476D7" w:rsidRDefault="005476D7">
                        <w:pPr>
                          <w:pBdr>
                            <w:top w:val="single" w:sz="4" w:space="1" w:color="7F7F7F" w:themeColor="background1" w:themeShade="7F"/>
                          </w:pBdr>
                          <w:jc w:val="center"/>
                          <w:rPr>
                            <w:rFonts w:ascii="Sakkal Majalla" w:hAnsi="Sakkal Majalla" w:cs="Sakkal Majalla"/>
                            <w:b/>
                            <w:bCs/>
                            <w:color w:val="000000" w:themeColor="text1"/>
                            <w:sz w:val="24"/>
                            <w:szCs w:val="24"/>
                          </w:rPr>
                        </w:pPr>
                        <w:r w:rsidRPr="005476D7">
                          <w:rPr>
                            <w:rFonts w:ascii="Sakkal Majalla" w:hAnsi="Sakkal Majalla" w:cs="Sakkal Majalla"/>
                            <w:b/>
                            <w:bCs/>
                            <w:color w:val="000000" w:themeColor="text1"/>
                            <w:sz w:val="24"/>
                            <w:szCs w:val="24"/>
                          </w:rPr>
                          <w:fldChar w:fldCharType="begin"/>
                        </w:r>
                        <w:r w:rsidRPr="005476D7">
                          <w:rPr>
                            <w:rFonts w:ascii="Sakkal Majalla" w:hAnsi="Sakkal Majalla" w:cs="Sakkal Majalla"/>
                            <w:b/>
                            <w:bCs/>
                            <w:color w:val="000000" w:themeColor="text1"/>
                            <w:sz w:val="24"/>
                            <w:szCs w:val="24"/>
                          </w:rPr>
                          <w:instrText>PAGE   \* MERGEFORMAT</w:instrText>
                        </w:r>
                        <w:r w:rsidRPr="005476D7">
                          <w:rPr>
                            <w:rFonts w:ascii="Sakkal Majalla" w:hAnsi="Sakkal Majalla" w:cs="Sakkal Majalla"/>
                            <w:b/>
                            <w:bCs/>
                            <w:color w:val="000000" w:themeColor="text1"/>
                            <w:sz w:val="24"/>
                            <w:szCs w:val="24"/>
                          </w:rPr>
                          <w:fldChar w:fldCharType="separate"/>
                        </w:r>
                        <w:r w:rsidRPr="005476D7">
                          <w:rPr>
                            <w:rFonts w:ascii="Sakkal Majalla" w:hAnsi="Sakkal Majalla" w:cs="Sakkal Majalla"/>
                            <w:b/>
                            <w:bCs/>
                            <w:color w:val="000000" w:themeColor="text1"/>
                            <w:sz w:val="24"/>
                            <w:szCs w:val="24"/>
                            <w:rtl/>
                            <w:lang w:val="ar-SA"/>
                          </w:rPr>
                          <w:t>2</w:t>
                        </w:r>
                        <w:r w:rsidRPr="005476D7">
                          <w:rPr>
                            <w:rFonts w:ascii="Sakkal Majalla" w:hAnsi="Sakkal Majalla" w:cs="Sakkal Majalla"/>
                            <w:b/>
                            <w:bCs/>
                            <w:color w:val="000000" w:themeColor="text1"/>
                            <w:sz w:val="24"/>
                            <w:szCs w:val="24"/>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6D122" w14:textId="77777777" w:rsidR="005476D7" w:rsidRPr="00172E53" w:rsidRDefault="005476D7" w:rsidP="00172E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823E7" w14:textId="77777777" w:rsidR="00576922" w:rsidRDefault="00576922" w:rsidP="009125CE">
      <w:pPr>
        <w:spacing w:after="0" w:line="240" w:lineRule="auto"/>
      </w:pPr>
      <w:r>
        <w:separator/>
      </w:r>
    </w:p>
  </w:footnote>
  <w:footnote w:type="continuationSeparator" w:id="0">
    <w:p w14:paraId="2E04DA3D" w14:textId="77777777" w:rsidR="00576922" w:rsidRDefault="005769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3593"/>
    <w:multiLevelType w:val="hybridMultilevel"/>
    <w:tmpl w:val="5A2243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0AE4D36"/>
    <w:multiLevelType w:val="hybridMultilevel"/>
    <w:tmpl w:val="C528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A80587"/>
    <w:multiLevelType w:val="hybridMultilevel"/>
    <w:tmpl w:val="94C868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4590B83"/>
    <w:multiLevelType w:val="hybridMultilevel"/>
    <w:tmpl w:val="A0CAE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DC0B0B"/>
    <w:multiLevelType w:val="hybridMultilevel"/>
    <w:tmpl w:val="A0D23CE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5204F44"/>
    <w:multiLevelType w:val="hybridMultilevel"/>
    <w:tmpl w:val="5A2243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5540C6C"/>
    <w:multiLevelType w:val="hybridMultilevel"/>
    <w:tmpl w:val="6C9635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C3F95"/>
    <w:multiLevelType w:val="hybridMultilevel"/>
    <w:tmpl w:val="177EC55E"/>
    <w:lvl w:ilvl="0" w:tplc="04090005">
      <w:start w:val="1"/>
      <w:numFmt w:val="bullet"/>
      <w:lvlText w:val=""/>
      <w:lvlJc w:val="left"/>
      <w:pPr>
        <w:ind w:left="1066" w:hanging="360"/>
      </w:pPr>
      <w:rPr>
        <w:rFonts w:ascii="Wingdings" w:hAnsi="Wingdings" w:hint="default"/>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10" w15:restartNumberingAfterBreak="0">
    <w:nsid w:val="06ED5095"/>
    <w:multiLevelType w:val="hybridMultilevel"/>
    <w:tmpl w:val="4BA6968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C53562"/>
    <w:multiLevelType w:val="hybridMultilevel"/>
    <w:tmpl w:val="6D70DFA8"/>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2" w15:restartNumberingAfterBreak="0">
    <w:nsid w:val="07CB2BC6"/>
    <w:multiLevelType w:val="hybridMultilevel"/>
    <w:tmpl w:val="CF48BA1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89F6A1A"/>
    <w:multiLevelType w:val="hybridMultilevel"/>
    <w:tmpl w:val="5F56C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9E262BA"/>
    <w:multiLevelType w:val="hybridMultilevel"/>
    <w:tmpl w:val="5040F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A5513AF"/>
    <w:multiLevelType w:val="hybridMultilevel"/>
    <w:tmpl w:val="8DC2C44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85112A"/>
    <w:multiLevelType w:val="hybridMultilevel"/>
    <w:tmpl w:val="C818C67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BD228DE"/>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C6117AC"/>
    <w:multiLevelType w:val="hybridMultilevel"/>
    <w:tmpl w:val="10947D08"/>
    <w:lvl w:ilvl="0" w:tplc="04090005">
      <w:start w:val="1"/>
      <w:numFmt w:val="bullet"/>
      <w:lvlText w:val=""/>
      <w:lvlJc w:val="left"/>
      <w:pPr>
        <w:ind w:left="720" w:hanging="360"/>
      </w:pPr>
      <w:rPr>
        <w:rFonts w:ascii="Wingdings" w:hAnsi="Wingdings"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0CFD6E9B"/>
    <w:multiLevelType w:val="hybridMultilevel"/>
    <w:tmpl w:val="991C62A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0E90680D"/>
    <w:multiLevelType w:val="hybridMultilevel"/>
    <w:tmpl w:val="FBF8DFA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F1431AE"/>
    <w:multiLevelType w:val="hybridMultilevel"/>
    <w:tmpl w:val="6452F798"/>
    <w:lvl w:ilvl="0" w:tplc="04090013">
      <w:start w:val="1"/>
      <w:numFmt w:val="arabicAlpha"/>
      <w:lvlText w:val="%1-"/>
      <w:lvlJc w:val="center"/>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0F5612FD"/>
    <w:multiLevelType w:val="hybridMultilevel"/>
    <w:tmpl w:val="6BD2CAC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3"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0332F24"/>
    <w:multiLevelType w:val="hybridMultilevel"/>
    <w:tmpl w:val="884077C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108F6CE2"/>
    <w:multiLevelType w:val="hybridMultilevel"/>
    <w:tmpl w:val="EFDEA748"/>
    <w:lvl w:ilvl="0" w:tplc="A1189D56">
      <w:start w:val="4"/>
      <w:numFmt w:val="bullet"/>
      <w:lvlText w:val="-"/>
      <w:lvlJc w:val="left"/>
      <w:pPr>
        <w:ind w:left="360" w:hanging="360"/>
      </w:pPr>
      <w:rPr>
        <w:rFonts w:ascii="Sakkal Majalla" w:eastAsiaTheme="majorEastAsia"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249274F"/>
    <w:multiLevelType w:val="hybridMultilevel"/>
    <w:tmpl w:val="79B69B4E"/>
    <w:lvl w:ilvl="0" w:tplc="84C6367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126E3997"/>
    <w:multiLevelType w:val="hybridMultilevel"/>
    <w:tmpl w:val="0F9AFFCC"/>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3025F39"/>
    <w:multiLevelType w:val="hybridMultilevel"/>
    <w:tmpl w:val="9A5C5D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9" w15:restartNumberingAfterBreak="0">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55E70FB"/>
    <w:multiLevelType w:val="hybridMultilevel"/>
    <w:tmpl w:val="5A2243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16C002A6"/>
    <w:multiLevelType w:val="hybridMultilevel"/>
    <w:tmpl w:val="8D28CDD2"/>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8965D8F"/>
    <w:multiLevelType w:val="hybridMultilevel"/>
    <w:tmpl w:val="BB4002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19300240"/>
    <w:multiLevelType w:val="hybridMultilevel"/>
    <w:tmpl w:val="D9E2379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8" w15:restartNumberingAfterBreak="0">
    <w:nsid w:val="1A3778F1"/>
    <w:multiLevelType w:val="hybridMultilevel"/>
    <w:tmpl w:val="14DE02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1B9F50A7"/>
    <w:multiLevelType w:val="hybridMultilevel"/>
    <w:tmpl w:val="D242B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C2F6C25"/>
    <w:multiLevelType w:val="hybridMultilevel"/>
    <w:tmpl w:val="3AB8ECE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CB57892"/>
    <w:multiLevelType w:val="hybridMultilevel"/>
    <w:tmpl w:val="581EF4AA"/>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205F2460"/>
    <w:multiLevelType w:val="hybridMultilevel"/>
    <w:tmpl w:val="20B6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0ED5A9B"/>
    <w:multiLevelType w:val="hybridMultilevel"/>
    <w:tmpl w:val="15FA56D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219A5929"/>
    <w:multiLevelType w:val="hybridMultilevel"/>
    <w:tmpl w:val="7F82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22A6021"/>
    <w:multiLevelType w:val="hybridMultilevel"/>
    <w:tmpl w:val="0EA65E5A"/>
    <w:lvl w:ilvl="0" w:tplc="C0725B18">
      <w:start w:val="1"/>
      <w:numFmt w:val="arabicAlpha"/>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22F96198"/>
    <w:multiLevelType w:val="hybridMultilevel"/>
    <w:tmpl w:val="DEB45E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3CD1831"/>
    <w:multiLevelType w:val="hybridMultilevel"/>
    <w:tmpl w:val="94DADB28"/>
    <w:lvl w:ilvl="0" w:tplc="B546C59A">
      <w:start w:val="1"/>
      <w:numFmt w:val="decimal"/>
      <w:lvlText w:val="%1-"/>
      <w:lvlJc w:val="left"/>
      <w:pPr>
        <w:ind w:left="720" w:hanging="360"/>
      </w:pPr>
      <w:rPr>
        <w:rFonts w:hint="default"/>
      </w:rPr>
    </w:lvl>
    <w:lvl w:ilvl="1" w:tplc="209A2C60">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4534377"/>
    <w:multiLevelType w:val="hybridMultilevel"/>
    <w:tmpl w:val="FC62C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25F610CD"/>
    <w:multiLevelType w:val="hybridMultilevel"/>
    <w:tmpl w:val="1CA08794"/>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26333F3A"/>
    <w:multiLevelType w:val="hybridMultilevel"/>
    <w:tmpl w:val="969C4A0A"/>
    <w:lvl w:ilvl="0" w:tplc="06B83980">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3" w15:restartNumberingAfterBreak="0">
    <w:nsid w:val="26B47816"/>
    <w:multiLevelType w:val="hybridMultilevel"/>
    <w:tmpl w:val="5A2243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7412462"/>
    <w:multiLevelType w:val="hybridMultilevel"/>
    <w:tmpl w:val="549C5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85F7730"/>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sz w:val="32"/>
        <w:szCs w:val="32"/>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 w15:restartNumberingAfterBreak="0">
    <w:nsid w:val="29EA3F01"/>
    <w:multiLevelType w:val="hybridMultilevel"/>
    <w:tmpl w:val="B59CAEC0"/>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ADB58FB"/>
    <w:multiLevelType w:val="hybridMultilevel"/>
    <w:tmpl w:val="AB1A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BBB4F3A"/>
    <w:multiLevelType w:val="hybridMultilevel"/>
    <w:tmpl w:val="0CA2EB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C13054C"/>
    <w:multiLevelType w:val="hybridMultilevel"/>
    <w:tmpl w:val="BC942244"/>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2C7D6F06"/>
    <w:multiLevelType w:val="hybridMultilevel"/>
    <w:tmpl w:val="63B2151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C877AA7"/>
    <w:multiLevelType w:val="hybridMultilevel"/>
    <w:tmpl w:val="39E0D13A"/>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2CCE180B"/>
    <w:multiLevelType w:val="hybridMultilevel"/>
    <w:tmpl w:val="0A3053C8"/>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2E843386"/>
    <w:multiLevelType w:val="hybridMultilevel"/>
    <w:tmpl w:val="A01823E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1" w15:restartNumberingAfterBreak="0">
    <w:nsid w:val="2F465D99"/>
    <w:multiLevelType w:val="hybridMultilevel"/>
    <w:tmpl w:val="1C7E4CC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0D400AC"/>
    <w:multiLevelType w:val="hybridMultilevel"/>
    <w:tmpl w:val="D37CFC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1FB29E4"/>
    <w:multiLevelType w:val="hybridMultilevel"/>
    <w:tmpl w:val="B600CF38"/>
    <w:lvl w:ilvl="0" w:tplc="0256D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2180081"/>
    <w:multiLevelType w:val="hybridMultilevel"/>
    <w:tmpl w:val="83641634"/>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4BA7DEF"/>
    <w:multiLevelType w:val="hybridMultilevel"/>
    <w:tmpl w:val="33C0AD6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35900D30"/>
    <w:multiLevelType w:val="hybridMultilevel"/>
    <w:tmpl w:val="06D8FB0E"/>
    <w:lvl w:ilvl="0" w:tplc="18CA59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60C240E"/>
    <w:multiLevelType w:val="hybridMultilevel"/>
    <w:tmpl w:val="6164CEEA"/>
    <w:lvl w:ilvl="0" w:tplc="84C6367E">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364F2904"/>
    <w:multiLevelType w:val="hybridMultilevel"/>
    <w:tmpl w:val="4DD43F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38E26EB8"/>
    <w:multiLevelType w:val="hybridMultilevel"/>
    <w:tmpl w:val="CD14F5C6"/>
    <w:lvl w:ilvl="0" w:tplc="0409000D">
      <w:start w:val="1"/>
      <w:numFmt w:val="bullet"/>
      <w:lvlText w:val=""/>
      <w:lvlJc w:val="left"/>
      <w:pPr>
        <w:ind w:left="1066" w:hanging="360"/>
      </w:pPr>
      <w:rPr>
        <w:rFonts w:ascii="Wingdings" w:hAnsi="Wingdings"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91" w15:restartNumberingAfterBreak="0">
    <w:nsid w:val="38E32603"/>
    <w:multiLevelType w:val="hybridMultilevel"/>
    <w:tmpl w:val="5A22430E"/>
    <w:lvl w:ilvl="0" w:tplc="B546C59A">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BFD252A"/>
    <w:multiLevelType w:val="hybridMultilevel"/>
    <w:tmpl w:val="F87085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DBD3AD3"/>
    <w:multiLevelType w:val="hybridMultilevel"/>
    <w:tmpl w:val="D03E8DD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3E4815DB"/>
    <w:multiLevelType w:val="hybridMultilevel"/>
    <w:tmpl w:val="146A8634"/>
    <w:lvl w:ilvl="0" w:tplc="06B8398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7"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3EAD3755"/>
    <w:multiLevelType w:val="hybridMultilevel"/>
    <w:tmpl w:val="CE2E3992"/>
    <w:lvl w:ilvl="0" w:tplc="84C636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11D45EB"/>
    <w:multiLevelType w:val="hybridMultilevel"/>
    <w:tmpl w:val="2950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423D5F09"/>
    <w:multiLevelType w:val="hybridMultilevel"/>
    <w:tmpl w:val="5DC47EF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367172A"/>
    <w:multiLevelType w:val="hybridMultilevel"/>
    <w:tmpl w:val="020CD31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4F4751B"/>
    <w:multiLevelType w:val="hybridMultilevel"/>
    <w:tmpl w:val="B8FAEB9C"/>
    <w:lvl w:ilvl="0" w:tplc="04090013">
      <w:start w:val="1"/>
      <w:numFmt w:val="arabicAlpha"/>
      <w:lvlText w:val="%1-"/>
      <w:lvlJc w:val="center"/>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15:restartNumberingAfterBreak="0">
    <w:nsid w:val="451F05E6"/>
    <w:multiLevelType w:val="hybridMultilevel"/>
    <w:tmpl w:val="FAC4D9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6492B89"/>
    <w:multiLevelType w:val="hybridMultilevel"/>
    <w:tmpl w:val="33164664"/>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464A4738"/>
    <w:multiLevelType w:val="hybridMultilevel"/>
    <w:tmpl w:val="F672F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10" w15:restartNumberingAfterBreak="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88A1C91"/>
    <w:multiLevelType w:val="hybridMultilevel"/>
    <w:tmpl w:val="1988B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4AA00E00"/>
    <w:multiLevelType w:val="hybridMultilevel"/>
    <w:tmpl w:val="F328F9DC"/>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B5129E7"/>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6"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15:restartNumberingAfterBreak="0">
    <w:nsid w:val="4D5E5687"/>
    <w:multiLevelType w:val="hybridMultilevel"/>
    <w:tmpl w:val="D7D0E9E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DA877C2"/>
    <w:multiLevelType w:val="hybridMultilevel"/>
    <w:tmpl w:val="98BC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DD76DE5"/>
    <w:multiLevelType w:val="hybridMultilevel"/>
    <w:tmpl w:val="7A7A3D8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EC93D76"/>
    <w:multiLevelType w:val="hybridMultilevel"/>
    <w:tmpl w:val="354C14F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4EFA09D8"/>
    <w:multiLevelType w:val="hybridMultilevel"/>
    <w:tmpl w:val="CB30998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4F384C51"/>
    <w:multiLevelType w:val="hybridMultilevel"/>
    <w:tmpl w:val="2AAA0F6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5028545E"/>
    <w:multiLevelType w:val="hybridMultilevel"/>
    <w:tmpl w:val="E30828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07272E2"/>
    <w:multiLevelType w:val="hybridMultilevel"/>
    <w:tmpl w:val="D68A10FE"/>
    <w:lvl w:ilvl="0" w:tplc="04090005">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1E50D11"/>
    <w:multiLevelType w:val="hybridMultilevel"/>
    <w:tmpl w:val="86665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521E02D0"/>
    <w:multiLevelType w:val="hybridMultilevel"/>
    <w:tmpl w:val="3BA45BF4"/>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342650F"/>
    <w:multiLevelType w:val="hybridMultilevel"/>
    <w:tmpl w:val="7130D8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539E1EB5"/>
    <w:multiLevelType w:val="hybridMultilevel"/>
    <w:tmpl w:val="874629F8"/>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54367232"/>
    <w:multiLevelType w:val="hybridMultilevel"/>
    <w:tmpl w:val="8F7ABB3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54603B09"/>
    <w:multiLevelType w:val="hybridMultilevel"/>
    <w:tmpl w:val="8F82048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7" w15:restartNumberingAfterBreak="0">
    <w:nsid w:val="546B4235"/>
    <w:multiLevelType w:val="hybridMultilevel"/>
    <w:tmpl w:val="4970B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15:restartNumberingAfterBreak="0">
    <w:nsid w:val="54D23CC9"/>
    <w:multiLevelType w:val="hybridMultilevel"/>
    <w:tmpl w:val="7C647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15:restartNumberingAfterBreak="0">
    <w:nsid w:val="55F550E5"/>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0" w15:restartNumberingAfterBreak="0">
    <w:nsid w:val="56AB20F6"/>
    <w:multiLevelType w:val="hybridMultilevel"/>
    <w:tmpl w:val="83B430C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6AB340F"/>
    <w:multiLevelType w:val="hybridMultilevel"/>
    <w:tmpl w:val="B78CFBD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71632B9"/>
    <w:multiLevelType w:val="hybridMultilevel"/>
    <w:tmpl w:val="421C84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15:restartNumberingAfterBreak="0">
    <w:nsid w:val="572B5190"/>
    <w:multiLevelType w:val="hybridMultilevel"/>
    <w:tmpl w:val="850A5900"/>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8C41C21"/>
    <w:multiLevelType w:val="hybridMultilevel"/>
    <w:tmpl w:val="A8BA845E"/>
    <w:lvl w:ilvl="0" w:tplc="04090013">
      <w:start w:val="1"/>
      <w:numFmt w:val="arabicAlpha"/>
      <w:lvlText w:val="%1-"/>
      <w:lvlJc w:val="center"/>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9990216"/>
    <w:multiLevelType w:val="hybridMultilevel"/>
    <w:tmpl w:val="B7C0DDF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8" w15:restartNumberingAfterBreak="0">
    <w:nsid w:val="5A7F7C2B"/>
    <w:multiLevelType w:val="hybridMultilevel"/>
    <w:tmpl w:val="5B52E0EE"/>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5C2F3CB3"/>
    <w:multiLevelType w:val="hybridMultilevel"/>
    <w:tmpl w:val="CCBCF7AE"/>
    <w:lvl w:ilvl="0" w:tplc="60B45F34">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50" w15:restartNumberingAfterBreak="0">
    <w:nsid w:val="5CA32521"/>
    <w:multiLevelType w:val="hybridMultilevel"/>
    <w:tmpl w:val="8F66C658"/>
    <w:lvl w:ilvl="0" w:tplc="C8C4C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D350127"/>
    <w:multiLevelType w:val="hybridMultilevel"/>
    <w:tmpl w:val="B8807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5E123010"/>
    <w:multiLevelType w:val="hybridMultilevel"/>
    <w:tmpl w:val="434403A0"/>
    <w:lvl w:ilvl="0" w:tplc="A11077DE">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5E1232A4"/>
    <w:multiLevelType w:val="hybridMultilevel"/>
    <w:tmpl w:val="3C202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E3A175E"/>
    <w:multiLevelType w:val="hybridMultilevel"/>
    <w:tmpl w:val="6964B710"/>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6" w15:restartNumberingAfterBreak="0">
    <w:nsid w:val="6000243A"/>
    <w:multiLevelType w:val="multilevel"/>
    <w:tmpl w:val="D65C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0393F4E"/>
    <w:multiLevelType w:val="multilevel"/>
    <w:tmpl w:val="F4060FE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32"/>
        <w:szCs w:val="32"/>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8" w15:restartNumberingAfterBreak="0">
    <w:nsid w:val="604C20A6"/>
    <w:multiLevelType w:val="hybridMultilevel"/>
    <w:tmpl w:val="614E69B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1BB04D6"/>
    <w:multiLevelType w:val="hybridMultilevel"/>
    <w:tmpl w:val="75164C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15:restartNumberingAfterBreak="0">
    <w:nsid w:val="62EE21D6"/>
    <w:multiLevelType w:val="hybridMultilevel"/>
    <w:tmpl w:val="90D489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3371076"/>
    <w:multiLevelType w:val="hybridMultilevel"/>
    <w:tmpl w:val="FF84110E"/>
    <w:lvl w:ilvl="0" w:tplc="E84C5D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15:restartNumberingAfterBreak="0">
    <w:nsid w:val="65344D8C"/>
    <w:multiLevelType w:val="hybridMultilevel"/>
    <w:tmpl w:val="9A0A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6AB6B51"/>
    <w:multiLevelType w:val="hybridMultilevel"/>
    <w:tmpl w:val="A3708934"/>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7D240E2"/>
    <w:multiLevelType w:val="hybridMultilevel"/>
    <w:tmpl w:val="67045FEE"/>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7"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9CF6535"/>
    <w:multiLevelType w:val="hybridMultilevel"/>
    <w:tmpl w:val="D53E3494"/>
    <w:lvl w:ilvl="0" w:tplc="04090013">
      <w:start w:val="1"/>
      <w:numFmt w:val="arabicAlpha"/>
      <w:lvlText w:val="%1-"/>
      <w:lvlJc w:val="center"/>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9" w15:restartNumberingAfterBreak="0">
    <w:nsid w:val="6A7D007E"/>
    <w:multiLevelType w:val="hybridMultilevel"/>
    <w:tmpl w:val="9062942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1" w15:restartNumberingAfterBreak="0">
    <w:nsid w:val="6AF875B3"/>
    <w:multiLevelType w:val="hybridMultilevel"/>
    <w:tmpl w:val="B6103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6C9967CA"/>
    <w:multiLevelType w:val="hybridMultilevel"/>
    <w:tmpl w:val="F1F4C5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15:restartNumberingAfterBreak="0">
    <w:nsid w:val="6E0E6905"/>
    <w:multiLevelType w:val="hybridMultilevel"/>
    <w:tmpl w:val="7DE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6ED23BE2"/>
    <w:multiLevelType w:val="hybridMultilevel"/>
    <w:tmpl w:val="469081DA"/>
    <w:lvl w:ilvl="0" w:tplc="1E7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15:restartNumberingAfterBreak="0">
    <w:nsid w:val="6F8802FD"/>
    <w:multiLevelType w:val="hybridMultilevel"/>
    <w:tmpl w:val="8392FD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15:restartNumberingAfterBreak="0">
    <w:nsid w:val="6F9D2FA8"/>
    <w:multiLevelType w:val="hybridMultilevel"/>
    <w:tmpl w:val="0BF89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1E5373C"/>
    <w:multiLevelType w:val="hybridMultilevel"/>
    <w:tmpl w:val="B5C4CFA2"/>
    <w:lvl w:ilvl="0" w:tplc="7E064BFE">
      <w:start w:val="1"/>
      <w:numFmt w:val="decimal"/>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78" w15:restartNumberingAfterBreak="0">
    <w:nsid w:val="71FC21B1"/>
    <w:multiLevelType w:val="hybridMultilevel"/>
    <w:tmpl w:val="5BD8F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3B24225"/>
    <w:multiLevelType w:val="hybridMultilevel"/>
    <w:tmpl w:val="D2A45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4C04412"/>
    <w:multiLevelType w:val="hybridMultilevel"/>
    <w:tmpl w:val="3A4E1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4F765F5"/>
    <w:multiLevelType w:val="hybridMultilevel"/>
    <w:tmpl w:val="5F68768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15:restartNumberingAfterBreak="0">
    <w:nsid w:val="752C581D"/>
    <w:multiLevelType w:val="hybridMultilevel"/>
    <w:tmpl w:val="499AF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AB251DE"/>
    <w:multiLevelType w:val="hybridMultilevel"/>
    <w:tmpl w:val="12F80182"/>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CB87316"/>
    <w:multiLevelType w:val="hybridMultilevel"/>
    <w:tmpl w:val="60C4C646"/>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0" w15:restartNumberingAfterBreak="0">
    <w:nsid w:val="7CF52259"/>
    <w:multiLevelType w:val="hybridMultilevel"/>
    <w:tmpl w:val="ED7A1A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1" w15:restartNumberingAfterBreak="0">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7DC11891"/>
    <w:multiLevelType w:val="hybridMultilevel"/>
    <w:tmpl w:val="3EC8CF8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93"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7F314BD9"/>
    <w:multiLevelType w:val="hybridMultilevel"/>
    <w:tmpl w:val="60C84290"/>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7FB21AFB"/>
    <w:multiLevelType w:val="hybridMultilevel"/>
    <w:tmpl w:val="674C549A"/>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86275640">
    <w:abstractNumId w:val="156"/>
  </w:num>
  <w:num w:numId="2" w16cid:durableId="1318265355">
    <w:abstractNumId w:val="117"/>
  </w:num>
  <w:num w:numId="3" w16cid:durableId="1849444240">
    <w:abstractNumId w:val="84"/>
  </w:num>
  <w:num w:numId="4" w16cid:durableId="350764174">
    <w:abstractNumId w:val="82"/>
  </w:num>
  <w:num w:numId="5" w16cid:durableId="1758599349">
    <w:abstractNumId w:val="137"/>
  </w:num>
  <w:num w:numId="6" w16cid:durableId="2036694244">
    <w:abstractNumId w:val="138"/>
  </w:num>
  <w:num w:numId="7" w16cid:durableId="919828156">
    <w:abstractNumId w:val="157"/>
  </w:num>
  <w:num w:numId="8" w16cid:durableId="1779254626">
    <w:abstractNumId w:val="186"/>
  </w:num>
  <w:num w:numId="9" w16cid:durableId="1773083801">
    <w:abstractNumId w:val="128"/>
  </w:num>
  <w:num w:numId="10" w16cid:durableId="2077430622">
    <w:abstractNumId w:val="114"/>
  </w:num>
  <w:num w:numId="11" w16cid:durableId="1611012501">
    <w:abstractNumId w:val="26"/>
  </w:num>
  <w:num w:numId="12" w16cid:durableId="2110081391">
    <w:abstractNumId w:val="194"/>
  </w:num>
  <w:num w:numId="13" w16cid:durableId="1235890318">
    <w:abstractNumId w:val="180"/>
  </w:num>
  <w:num w:numId="14" w16cid:durableId="240213981">
    <w:abstractNumId w:val="162"/>
  </w:num>
  <w:num w:numId="15" w16cid:durableId="1877114049">
    <w:abstractNumId w:val="38"/>
  </w:num>
  <w:num w:numId="16" w16cid:durableId="1035886212">
    <w:abstractNumId w:val="61"/>
  </w:num>
  <w:num w:numId="17" w16cid:durableId="1193415744">
    <w:abstractNumId w:val="32"/>
  </w:num>
  <w:num w:numId="18" w16cid:durableId="2124642328">
    <w:abstractNumId w:val="154"/>
  </w:num>
  <w:num w:numId="19" w16cid:durableId="1890920982">
    <w:abstractNumId w:val="68"/>
  </w:num>
  <w:num w:numId="20" w16cid:durableId="2083478231">
    <w:abstractNumId w:val="115"/>
  </w:num>
  <w:num w:numId="21" w16cid:durableId="1625116800">
    <w:abstractNumId w:val="139"/>
  </w:num>
  <w:num w:numId="22" w16cid:durableId="1174414682">
    <w:abstractNumId w:val="21"/>
  </w:num>
  <w:num w:numId="23" w16cid:durableId="1165781467">
    <w:abstractNumId w:val="134"/>
  </w:num>
  <w:num w:numId="24" w16cid:durableId="767581438">
    <w:abstractNumId w:val="56"/>
  </w:num>
  <w:num w:numId="25" w16cid:durableId="1400254305">
    <w:abstractNumId w:val="171"/>
  </w:num>
  <w:num w:numId="26" w16cid:durableId="1464807661">
    <w:abstractNumId w:val="187"/>
  </w:num>
  <w:num w:numId="27" w16cid:durableId="1620064385">
    <w:abstractNumId w:val="192"/>
  </w:num>
  <w:num w:numId="28" w16cid:durableId="2095128085">
    <w:abstractNumId w:val="85"/>
  </w:num>
  <w:num w:numId="29" w16cid:durableId="2032342672">
    <w:abstractNumId w:val="80"/>
  </w:num>
  <w:num w:numId="30" w16cid:durableId="1282372711">
    <w:abstractNumId w:val="177"/>
  </w:num>
  <w:num w:numId="31" w16cid:durableId="1536309179">
    <w:abstractNumId w:val="89"/>
  </w:num>
  <w:num w:numId="32" w16cid:durableId="581717623">
    <w:abstractNumId w:val="4"/>
  </w:num>
  <w:num w:numId="33" w16cid:durableId="1187987371">
    <w:abstractNumId w:val="108"/>
  </w:num>
  <w:num w:numId="34" w16cid:durableId="283539050">
    <w:abstractNumId w:val="173"/>
  </w:num>
  <w:num w:numId="35" w16cid:durableId="39329940">
    <w:abstractNumId w:val="163"/>
  </w:num>
  <w:num w:numId="36" w16cid:durableId="1133326467">
    <w:abstractNumId w:val="65"/>
  </w:num>
  <w:num w:numId="37" w16cid:durableId="1826891994">
    <w:abstractNumId w:val="71"/>
  </w:num>
  <w:num w:numId="38" w16cid:durableId="581380869">
    <w:abstractNumId w:val="49"/>
  </w:num>
  <w:num w:numId="39" w16cid:durableId="857625246">
    <w:abstractNumId w:val="152"/>
  </w:num>
  <w:num w:numId="40" w16cid:durableId="1285161384">
    <w:abstractNumId w:val="15"/>
  </w:num>
  <w:num w:numId="41" w16cid:durableId="1263879348">
    <w:abstractNumId w:val="34"/>
  </w:num>
  <w:num w:numId="42" w16cid:durableId="408578541">
    <w:abstractNumId w:val="148"/>
  </w:num>
  <w:num w:numId="43" w16cid:durableId="2099014177">
    <w:abstractNumId w:val="119"/>
  </w:num>
  <w:num w:numId="44" w16cid:durableId="563301945">
    <w:abstractNumId w:val="141"/>
  </w:num>
  <w:num w:numId="45" w16cid:durableId="1266767654">
    <w:abstractNumId w:val="179"/>
  </w:num>
  <w:num w:numId="46" w16cid:durableId="1530683014">
    <w:abstractNumId w:val="13"/>
  </w:num>
  <w:num w:numId="47" w16cid:durableId="1064332181">
    <w:abstractNumId w:val="58"/>
  </w:num>
  <w:num w:numId="48" w16cid:durableId="713502662">
    <w:abstractNumId w:val="172"/>
  </w:num>
  <w:num w:numId="49" w16cid:durableId="1104956821">
    <w:abstractNumId w:val="7"/>
  </w:num>
  <w:num w:numId="50" w16cid:durableId="1708598653">
    <w:abstractNumId w:val="160"/>
  </w:num>
  <w:num w:numId="51" w16cid:durableId="445731517">
    <w:abstractNumId w:val="178"/>
  </w:num>
  <w:num w:numId="52" w16cid:durableId="1301689446">
    <w:abstractNumId w:val="175"/>
  </w:num>
  <w:num w:numId="53" w16cid:durableId="437872887">
    <w:abstractNumId w:val="78"/>
  </w:num>
  <w:num w:numId="54" w16cid:durableId="1448349193">
    <w:abstractNumId w:val="86"/>
  </w:num>
  <w:num w:numId="55" w16cid:durableId="587815521">
    <w:abstractNumId w:val="181"/>
  </w:num>
  <w:num w:numId="56" w16cid:durableId="989745738">
    <w:abstractNumId w:val="62"/>
  </w:num>
  <w:num w:numId="57" w16cid:durableId="1587373531">
    <w:abstractNumId w:val="59"/>
  </w:num>
  <w:num w:numId="58" w16cid:durableId="833181054">
    <w:abstractNumId w:val="35"/>
  </w:num>
  <w:num w:numId="59" w16cid:durableId="774599140">
    <w:abstractNumId w:val="96"/>
  </w:num>
  <w:num w:numId="60" w16cid:durableId="2023362367">
    <w:abstractNumId w:val="87"/>
  </w:num>
  <w:num w:numId="61" w16cid:durableId="101271708">
    <w:abstractNumId w:val="144"/>
  </w:num>
  <w:num w:numId="62" w16cid:durableId="479807191">
    <w:abstractNumId w:val="161"/>
  </w:num>
  <w:num w:numId="63" w16cid:durableId="1330326961">
    <w:abstractNumId w:val="37"/>
  </w:num>
  <w:num w:numId="64" w16cid:durableId="1944991061">
    <w:abstractNumId w:val="69"/>
  </w:num>
  <w:num w:numId="65" w16cid:durableId="416288081">
    <w:abstractNumId w:val="29"/>
  </w:num>
  <w:num w:numId="66" w16cid:durableId="1583758204">
    <w:abstractNumId w:val="90"/>
  </w:num>
  <w:num w:numId="67" w16cid:durableId="923220944">
    <w:abstractNumId w:val="131"/>
  </w:num>
  <w:num w:numId="68" w16cid:durableId="1554653141">
    <w:abstractNumId w:val="149"/>
  </w:num>
  <w:num w:numId="69" w16cid:durableId="431703259">
    <w:abstractNumId w:val="135"/>
  </w:num>
  <w:num w:numId="70" w16cid:durableId="1991518572">
    <w:abstractNumId w:val="93"/>
  </w:num>
  <w:num w:numId="71" w16cid:durableId="1184129318">
    <w:abstractNumId w:val="100"/>
  </w:num>
  <w:num w:numId="72" w16cid:durableId="1838493098">
    <w:abstractNumId w:val="190"/>
  </w:num>
  <w:num w:numId="73" w16cid:durableId="460880331">
    <w:abstractNumId w:val="73"/>
  </w:num>
  <w:num w:numId="74" w16cid:durableId="1428572940">
    <w:abstractNumId w:val="110"/>
  </w:num>
  <w:num w:numId="75" w16cid:durableId="1651442902">
    <w:abstractNumId w:val="60"/>
  </w:num>
  <w:num w:numId="76" w16cid:durableId="1754277004">
    <w:abstractNumId w:val="130"/>
  </w:num>
  <w:num w:numId="77" w16cid:durableId="1670332941">
    <w:abstractNumId w:val="94"/>
  </w:num>
  <w:num w:numId="78" w16cid:durableId="1132400411">
    <w:abstractNumId w:val="64"/>
  </w:num>
  <w:num w:numId="79" w16cid:durableId="336736055">
    <w:abstractNumId w:val="41"/>
  </w:num>
  <w:num w:numId="80" w16cid:durableId="1536770790">
    <w:abstractNumId w:val="99"/>
  </w:num>
  <w:num w:numId="81" w16cid:durableId="1930579152">
    <w:abstractNumId w:val="191"/>
  </w:num>
  <w:num w:numId="82" w16cid:durableId="1153565165">
    <w:abstractNumId w:val="39"/>
  </w:num>
  <w:num w:numId="83" w16cid:durableId="988751141">
    <w:abstractNumId w:val="83"/>
  </w:num>
  <w:num w:numId="84" w16cid:durableId="1930458157">
    <w:abstractNumId w:val="182"/>
  </w:num>
  <w:num w:numId="85" w16cid:durableId="2050110378">
    <w:abstractNumId w:val="106"/>
  </w:num>
  <w:num w:numId="86" w16cid:durableId="943075458">
    <w:abstractNumId w:val="75"/>
  </w:num>
  <w:num w:numId="87" w16cid:durableId="1100684543">
    <w:abstractNumId w:val="17"/>
  </w:num>
  <w:num w:numId="88" w16cid:durableId="1624117100">
    <w:abstractNumId w:val="164"/>
  </w:num>
  <w:num w:numId="89" w16cid:durableId="478570626">
    <w:abstractNumId w:val="125"/>
  </w:num>
  <w:num w:numId="90" w16cid:durableId="814302598">
    <w:abstractNumId w:val="159"/>
  </w:num>
  <w:num w:numId="91" w16cid:durableId="1206068143">
    <w:abstractNumId w:val="67"/>
  </w:num>
  <w:num w:numId="92" w16cid:durableId="1965454791">
    <w:abstractNumId w:val="19"/>
  </w:num>
  <w:num w:numId="93" w16cid:durableId="1491365202">
    <w:abstractNumId w:val="70"/>
  </w:num>
  <w:num w:numId="94" w16cid:durableId="1607886130">
    <w:abstractNumId w:val="53"/>
  </w:num>
  <w:num w:numId="95" w16cid:durableId="922296653">
    <w:abstractNumId w:val="8"/>
  </w:num>
  <w:num w:numId="96" w16cid:durableId="104622567">
    <w:abstractNumId w:val="52"/>
  </w:num>
  <w:num w:numId="97" w16cid:durableId="1908109883">
    <w:abstractNumId w:val="112"/>
  </w:num>
  <w:num w:numId="98" w16cid:durableId="387922052">
    <w:abstractNumId w:val="124"/>
  </w:num>
  <w:num w:numId="99" w16cid:durableId="634717952">
    <w:abstractNumId w:val="72"/>
  </w:num>
  <w:num w:numId="100" w16cid:durableId="1971595352">
    <w:abstractNumId w:val="97"/>
  </w:num>
  <w:num w:numId="101" w16cid:durableId="900482704">
    <w:abstractNumId w:val="33"/>
  </w:num>
  <w:num w:numId="102" w16cid:durableId="1222598316">
    <w:abstractNumId w:val="184"/>
  </w:num>
  <w:num w:numId="103" w16cid:durableId="1348406550">
    <w:abstractNumId w:val="146"/>
  </w:num>
  <w:num w:numId="104" w16cid:durableId="2021858162">
    <w:abstractNumId w:val="103"/>
  </w:num>
  <w:num w:numId="105" w16cid:durableId="891767489">
    <w:abstractNumId w:val="44"/>
  </w:num>
  <w:num w:numId="106" w16cid:durableId="1007556271">
    <w:abstractNumId w:val="193"/>
  </w:num>
  <w:num w:numId="107" w16cid:durableId="1673147355">
    <w:abstractNumId w:val="30"/>
  </w:num>
  <w:num w:numId="108" w16cid:durableId="622922195">
    <w:abstractNumId w:val="47"/>
  </w:num>
  <w:num w:numId="109" w16cid:durableId="411513801">
    <w:abstractNumId w:val="167"/>
  </w:num>
  <w:num w:numId="110" w16cid:durableId="780758180">
    <w:abstractNumId w:val="174"/>
  </w:num>
  <w:num w:numId="111" w16cid:durableId="684477485">
    <w:abstractNumId w:val="50"/>
  </w:num>
  <w:num w:numId="112" w16cid:durableId="646664989">
    <w:abstractNumId w:val="155"/>
  </w:num>
  <w:num w:numId="113" w16cid:durableId="425662522">
    <w:abstractNumId w:val="20"/>
  </w:num>
  <w:num w:numId="114" w16cid:durableId="1888175837">
    <w:abstractNumId w:val="123"/>
  </w:num>
  <w:num w:numId="115" w16cid:durableId="1827893013">
    <w:abstractNumId w:val="121"/>
  </w:num>
  <w:num w:numId="116" w16cid:durableId="2021159988">
    <w:abstractNumId w:val="118"/>
  </w:num>
  <w:num w:numId="117" w16cid:durableId="1395084334">
    <w:abstractNumId w:val="120"/>
  </w:num>
  <w:num w:numId="118" w16cid:durableId="470439832">
    <w:abstractNumId w:val="79"/>
  </w:num>
  <w:num w:numId="119" w16cid:durableId="540897411">
    <w:abstractNumId w:val="81"/>
  </w:num>
  <w:num w:numId="120" w16cid:durableId="138690993">
    <w:abstractNumId w:val="150"/>
  </w:num>
  <w:num w:numId="121" w16cid:durableId="464590634">
    <w:abstractNumId w:val="140"/>
  </w:num>
  <w:num w:numId="122" w16cid:durableId="1922328156">
    <w:abstractNumId w:val="77"/>
  </w:num>
  <w:num w:numId="123" w16cid:durableId="1844467884">
    <w:abstractNumId w:val="51"/>
  </w:num>
  <w:num w:numId="124" w16cid:durableId="1425151696">
    <w:abstractNumId w:val="122"/>
  </w:num>
  <w:num w:numId="125" w16cid:durableId="2144888383">
    <w:abstractNumId w:val="95"/>
  </w:num>
  <w:num w:numId="126" w16cid:durableId="208810964">
    <w:abstractNumId w:val="16"/>
  </w:num>
  <w:num w:numId="127" w16cid:durableId="865564666">
    <w:abstractNumId w:val="25"/>
  </w:num>
  <w:num w:numId="128" w16cid:durableId="394859963">
    <w:abstractNumId w:val="132"/>
  </w:num>
  <w:num w:numId="129" w16cid:durableId="1680814263">
    <w:abstractNumId w:val="55"/>
  </w:num>
  <w:num w:numId="130" w16cid:durableId="1010372407">
    <w:abstractNumId w:val="158"/>
  </w:num>
  <w:num w:numId="131" w16cid:durableId="163129213">
    <w:abstractNumId w:val="116"/>
  </w:num>
  <w:num w:numId="132" w16cid:durableId="681784379">
    <w:abstractNumId w:val="188"/>
  </w:num>
  <w:num w:numId="133" w16cid:durableId="1290819906">
    <w:abstractNumId w:val="18"/>
  </w:num>
  <w:num w:numId="134" w16cid:durableId="1075399424">
    <w:abstractNumId w:val="27"/>
  </w:num>
  <w:num w:numId="135" w16cid:durableId="1347945684">
    <w:abstractNumId w:val="183"/>
  </w:num>
  <w:num w:numId="136" w16cid:durableId="63917050">
    <w:abstractNumId w:val="2"/>
  </w:num>
  <w:num w:numId="137" w16cid:durableId="1911306016">
    <w:abstractNumId w:val="22"/>
  </w:num>
  <w:num w:numId="138" w16cid:durableId="290091394">
    <w:abstractNumId w:val="129"/>
  </w:num>
  <w:num w:numId="139" w16cid:durableId="1821925689">
    <w:abstractNumId w:val="40"/>
  </w:num>
  <w:num w:numId="140" w16cid:durableId="259722936">
    <w:abstractNumId w:val="142"/>
  </w:num>
  <w:num w:numId="141" w16cid:durableId="1390961527">
    <w:abstractNumId w:val="23"/>
  </w:num>
  <w:num w:numId="142" w16cid:durableId="545726976">
    <w:abstractNumId w:val="54"/>
  </w:num>
  <w:num w:numId="143" w16cid:durableId="1455128155">
    <w:abstractNumId w:val="92"/>
  </w:num>
  <w:num w:numId="144" w16cid:durableId="832720576">
    <w:abstractNumId w:val="170"/>
  </w:num>
  <w:num w:numId="145" w16cid:durableId="1286622938">
    <w:abstractNumId w:val="185"/>
  </w:num>
  <w:num w:numId="146" w16cid:durableId="1643971276">
    <w:abstractNumId w:val="109"/>
  </w:num>
  <w:num w:numId="147" w16cid:durableId="580061678">
    <w:abstractNumId w:val="74"/>
  </w:num>
  <w:num w:numId="148" w16cid:durableId="580717814">
    <w:abstractNumId w:val="151"/>
  </w:num>
  <w:num w:numId="149" w16cid:durableId="2141990569">
    <w:abstractNumId w:val="133"/>
  </w:num>
  <w:num w:numId="150" w16cid:durableId="213366638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105277669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82143859">
    <w:abstractNumId w:val="105"/>
  </w:num>
  <w:num w:numId="153" w16cid:durableId="1068454486">
    <w:abstractNumId w:val="165"/>
  </w:num>
  <w:num w:numId="154" w16cid:durableId="824591417">
    <w:abstractNumId w:val="28"/>
  </w:num>
  <w:num w:numId="155" w16cid:durableId="456997616">
    <w:abstractNumId w:val="126"/>
  </w:num>
  <w:num w:numId="156" w16cid:durableId="1874077231">
    <w:abstractNumId w:val="14"/>
  </w:num>
  <w:num w:numId="157" w16cid:durableId="666708146">
    <w:abstractNumId w:val="1"/>
  </w:num>
  <w:num w:numId="158" w16cid:durableId="94831027">
    <w:abstractNumId w:val="176"/>
  </w:num>
  <w:num w:numId="159" w16cid:durableId="143087009">
    <w:abstractNumId w:val="98"/>
  </w:num>
  <w:num w:numId="160" w16cid:durableId="1777364081">
    <w:abstractNumId w:val="24"/>
  </w:num>
  <w:num w:numId="161" w16cid:durableId="270167899">
    <w:abstractNumId w:val="111"/>
  </w:num>
  <w:num w:numId="162" w16cid:durableId="321007664">
    <w:abstractNumId w:val="46"/>
  </w:num>
  <w:num w:numId="163" w16cid:durableId="1998263729">
    <w:abstractNumId w:val="57"/>
  </w:num>
  <w:num w:numId="164" w16cid:durableId="211044148">
    <w:abstractNumId w:val="45"/>
  </w:num>
  <w:num w:numId="165" w16cid:durableId="387143289">
    <w:abstractNumId w:val="31"/>
  </w:num>
  <w:num w:numId="166" w16cid:durableId="2105805689">
    <w:abstractNumId w:val="101"/>
  </w:num>
  <w:num w:numId="167" w16cid:durableId="1395742612">
    <w:abstractNumId w:val="3"/>
  </w:num>
  <w:num w:numId="168" w16cid:durableId="1765999807">
    <w:abstractNumId w:val="5"/>
  </w:num>
  <w:num w:numId="169" w16cid:durableId="1907372801">
    <w:abstractNumId w:val="145"/>
  </w:num>
  <w:num w:numId="170" w16cid:durableId="1897428150">
    <w:abstractNumId w:val="104"/>
  </w:num>
  <w:num w:numId="171" w16cid:durableId="806510157">
    <w:abstractNumId w:val="195"/>
  </w:num>
  <w:num w:numId="172" w16cid:durableId="60640408">
    <w:abstractNumId w:val="76"/>
  </w:num>
  <w:num w:numId="173" w16cid:durableId="387338422">
    <w:abstractNumId w:val="43"/>
  </w:num>
  <w:num w:numId="174" w16cid:durableId="2053770229">
    <w:abstractNumId w:val="12"/>
  </w:num>
  <w:num w:numId="175" w16cid:durableId="420562062">
    <w:abstractNumId w:val="169"/>
  </w:num>
  <w:num w:numId="176" w16cid:durableId="1843202510">
    <w:abstractNumId w:val="153"/>
  </w:num>
  <w:num w:numId="177" w16cid:durableId="1625623416">
    <w:abstractNumId w:val="48"/>
  </w:num>
  <w:num w:numId="178" w16cid:durableId="169874605">
    <w:abstractNumId w:val="127"/>
  </w:num>
  <w:num w:numId="179" w16cid:durableId="1857688411">
    <w:abstractNumId w:val="189"/>
  </w:num>
  <w:num w:numId="180" w16cid:durableId="1046954864">
    <w:abstractNumId w:val="168"/>
  </w:num>
  <w:num w:numId="181" w16cid:durableId="1068846405">
    <w:abstractNumId w:val="11"/>
  </w:num>
  <w:num w:numId="182" w16cid:durableId="1531800937">
    <w:abstractNumId w:val="166"/>
  </w:num>
  <w:num w:numId="183" w16cid:durableId="2140222780">
    <w:abstractNumId w:val="9"/>
  </w:num>
  <w:num w:numId="184" w16cid:durableId="720136204">
    <w:abstractNumId w:val="147"/>
  </w:num>
  <w:num w:numId="185" w16cid:durableId="1502617791">
    <w:abstractNumId w:val="102"/>
  </w:num>
  <w:num w:numId="186" w16cid:durableId="1860925492">
    <w:abstractNumId w:val="91"/>
  </w:num>
  <w:num w:numId="187" w16cid:durableId="306519505">
    <w:abstractNumId w:val="42"/>
  </w:num>
  <w:num w:numId="188" w16cid:durableId="1215579300">
    <w:abstractNumId w:val="63"/>
  </w:num>
  <w:num w:numId="189" w16cid:durableId="785001263">
    <w:abstractNumId w:val="6"/>
  </w:num>
  <w:num w:numId="190" w16cid:durableId="243497424">
    <w:abstractNumId w:val="0"/>
  </w:num>
  <w:num w:numId="191" w16cid:durableId="1037196650">
    <w:abstractNumId w:val="10"/>
  </w:num>
  <w:num w:numId="192" w16cid:durableId="1435131820">
    <w:abstractNumId w:val="107"/>
  </w:num>
  <w:num w:numId="193" w16cid:durableId="1260795770">
    <w:abstractNumId w:val="36"/>
  </w:num>
  <w:num w:numId="194" w16cid:durableId="307513316">
    <w:abstractNumId w:val="136"/>
  </w:num>
  <w:num w:numId="195" w16cid:durableId="144471480">
    <w:abstractNumId w:val="143"/>
  </w:num>
  <w:num w:numId="196" w16cid:durableId="1514608321">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0A"/>
    <w:rsid w:val="00004634"/>
    <w:rsid w:val="00012367"/>
    <w:rsid w:val="0003202D"/>
    <w:rsid w:val="00044384"/>
    <w:rsid w:val="00047E10"/>
    <w:rsid w:val="00097E25"/>
    <w:rsid w:val="000C4DB4"/>
    <w:rsid w:val="000D0550"/>
    <w:rsid w:val="000D38C5"/>
    <w:rsid w:val="000D60C1"/>
    <w:rsid w:val="000E0687"/>
    <w:rsid w:val="000F44B4"/>
    <w:rsid w:val="001100F0"/>
    <w:rsid w:val="00120249"/>
    <w:rsid w:val="00166FDD"/>
    <w:rsid w:val="00172E53"/>
    <w:rsid w:val="001902DB"/>
    <w:rsid w:val="001C01BA"/>
    <w:rsid w:val="001C187A"/>
    <w:rsid w:val="001C2162"/>
    <w:rsid w:val="001C2A3A"/>
    <w:rsid w:val="001C5EDE"/>
    <w:rsid w:val="002040C0"/>
    <w:rsid w:val="00206263"/>
    <w:rsid w:val="00232113"/>
    <w:rsid w:val="00257D14"/>
    <w:rsid w:val="00264382"/>
    <w:rsid w:val="00265DB4"/>
    <w:rsid w:val="00272791"/>
    <w:rsid w:val="002829EB"/>
    <w:rsid w:val="002A5D2E"/>
    <w:rsid w:val="002A5E6E"/>
    <w:rsid w:val="002C341E"/>
    <w:rsid w:val="003043A1"/>
    <w:rsid w:val="00337B28"/>
    <w:rsid w:val="00343B10"/>
    <w:rsid w:val="00344CFF"/>
    <w:rsid w:val="00356E4D"/>
    <w:rsid w:val="00386286"/>
    <w:rsid w:val="003A6680"/>
    <w:rsid w:val="003B2390"/>
    <w:rsid w:val="003C01B9"/>
    <w:rsid w:val="003C3B93"/>
    <w:rsid w:val="003C6174"/>
    <w:rsid w:val="003E59E5"/>
    <w:rsid w:val="003F0B76"/>
    <w:rsid w:val="003F293F"/>
    <w:rsid w:val="00416D43"/>
    <w:rsid w:val="0044052E"/>
    <w:rsid w:val="00443DF7"/>
    <w:rsid w:val="004450D7"/>
    <w:rsid w:val="0044679D"/>
    <w:rsid w:val="004551A5"/>
    <w:rsid w:val="0045573C"/>
    <w:rsid w:val="0047250E"/>
    <w:rsid w:val="00475CF4"/>
    <w:rsid w:val="004815C8"/>
    <w:rsid w:val="00482F89"/>
    <w:rsid w:val="00485C70"/>
    <w:rsid w:val="004D03FA"/>
    <w:rsid w:val="004D42FE"/>
    <w:rsid w:val="00510E75"/>
    <w:rsid w:val="005468FB"/>
    <w:rsid w:val="005476D7"/>
    <w:rsid w:val="00557E98"/>
    <w:rsid w:val="00576922"/>
    <w:rsid w:val="00584922"/>
    <w:rsid w:val="00590B27"/>
    <w:rsid w:val="00592DBB"/>
    <w:rsid w:val="005D0220"/>
    <w:rsid w:val="005E0382"/>
    <w:rsid w:val="005E7372"/>
    <w:rsid w:val="005F0D37"/>
    <w:rsid w:val="005F6631"/>
    <w:rsid w:val="006055C9"/>
    <w:rsid w:val="006271FD"/>
    <w:rsid w:val="00627232"/>
    <w:rsid w:val="0062761F"/>
    <w:rsid w:val="00646599"/>
    <w:rsid w:val="00655F7A"/>
    <w:rsid w:val="00672B4A"/>
    <w:rsid w:val="0067319E"/>
    <w:rsid w:val="00676B64"/>
    <w:rsid w:val="006948DE"/>
    <w:rsid w:val="006A596C"/>
    <w:rsid w:val="006C01C8"/>
    <w:rsid w:val="0072349B"/>
    <w:rsid w:val="00723C14"/>
    <w:rsid w:val="007338FC"/>
    <w:rsid w:val="007365D9"/>
    <w:rsid w:val="00751030"/>
    <w:rsid w:val="0078168F"/>
    <w:rsid w:val="0079453E"/>
    <w:rsid w:val="007B0E54"/>
    <w:rsid w:val="007C789B"/>
    <w:rsid w:val="007D5863"/>
    <w:rsid w:val="007E1441"/>
    <w:rsid w:val="007E3A20"/>
    <w:rsid w:val="007E64A9"/>
    <w:rsid w:val="007F7084"/>
    <w:rsid w:val="00803B06"/>
    <w:rsid w:val="008412E9"/>
    <w:rsid w:val="0085771C"/>
    <w:rsid w:val="00857A8F"/>
    <w:rsid w:val="00863892"/>
    <w:rsid w:val="00877AAC"/>
    <w:rsid w:val="00890C16"/>
    <w:rsid w:val="008A2EFE"/>
    <w:rsid w:val="008B0DE6"/>
    <w:rsid w:val="008B0E56"/>
    <w:rsid w:val="008B62B0"/>
    <w:rsid w:val="008F1EAE"/>
    <w:rsid w:val="00910E6C"/>
    <w:rsid w:val="009125CE"/>
    <w:rsid w:val="00921F07"/>
    <w:rsid w:val="009408A8"/>
    <w:rsid w:val="00944914"/>
    <w:rsid w:val="009511A9"/>
    <w:rsid w:val="00955DA2"/>
    <w:rsid w:val="00961491"/>
    <w:rsid w:val="00961841"/>
    <w:rsid w:val="009632DC"/>
    <w:rsid w:val="00981087"/>
    <w:rsid w:val="00982F60"/>
    <w:rsid w:val="0099145F"/>
    <w:rsid w:val="00992D35"/>
    <w:rsid w:val="009953F4"/>
    <w:rsid w:val="009A08B2"/>
    <w:rsid w:val="009A5FB3"/>
    <w:rsid w:val="009B29BC"/>
    <w:rsid w:val="009B6888"/>
    <w:rsid w:val="009C0161"/>
    <w:rsid w:val="009C0A3B"/>
    <w:rsid w:val="009C2332"/>
    <w:rsid w:val="009D108D"/>
    <w:rsid w:val="009D6EF5"/>
    <w:rsid w:val="009E1436"/>
    <w:rsid w:val="009E5668"/>
    <w:rsid w:val="00A1162C"/>
    <w:rsid w:val="00A37781"/>
    <w:rsid w:val="00A565AD"/>
    <w:rsid w:val="00A74F76"/>
    <w:rsid w:val="00AA79E9"/>
    <w:rsid w:val="00AB0A70"/>
    <w:rsid w:val="00AB22FD"/>
    <w:rsid w:val="00AB69F3"/>
    <w:rsid w:val="00AB7087"/>
    <w:rsid w:val="00B061E5"/>
    <w:rsid w:val="00B11F7D"/>
    <w:rsid w:val="00B21C76"/>
    <w:rsid w:val="00B252DE"/>
    <w:rsid w:val="00B353CC"/>
    <w:rsid w:val="00B36089"/>
    <w:rsid w:val="00B45D5E"/>
    <w:rsid w:val="00B63B0F"/>
    <w:rsid w:val="00B7678A"/>
    <w:rsid w:val="00B8185E"/>
    <w:rsid w:val="00B82737"/>
    <w:rsid w:val="00B83AFA"/>
    <w:rsid w:val="00BB221B"/>
    <w:rsid w:val="00BC4DE8"/>
    <w:rsid w:val="00BD1F3D"/>
    <w:rsid w:val="00BD2F8E"/>
    <w:rsid w:val="00BD4702"/>
    <w:rsid w:val="00BE78B4"/>
    <w:rsid w:val="00BF5032"/>
    <w:rsid w:val="00C02936"/>
    <w:rsid w:val="00C26901"/>
    <w:rsid w:val="00C51DBB"/>
    <w:rsid w:val="00C53C70"/>
    <w:rsid w:val="00C60E91"/>
    <w:rsid w:val="00C619DB"/>
    <w:rsid w:val="00C71E18"/>
    <w:rsid w:val="00CB6FF0"/>
    <w:rsid w:val="00CC50A9"/>
    <w:rsid w:val="00CF0368"/>
    <w:rsid w:val="00CF2925"/>
    <w:rsid w:val="00D00E93"/>
    <w:rsid w:val="00D22171"/>
    <w:rsid w:val="00D3016C"/>
    <w:rsid w:val="00D46A05"/>
    <w:rsid w:val="00D7277F"/>
    <w:rsid w:val="00D82FB9"/>
    <w:rsid w:val="00D91489"/>
    <w:rsid w:val="00DA0A2C"/>
    <w:rsid w:val="00DA6986"/>
    <w:rsid w:val="00DD562B"/>
    <w:rsid w:val="00E05854"/>
    <w:rsid w:val="00E14406"/>
    <w:rsid w:val="00E22F9B"/>
    <w:rsid w:val="00E26B84"/>
    <w:rsid w:val="00E461E3"/>
    <w:rsid w:val="00E46B92"/>
    <w:rsid w:val="00E551C8"/>
    <w:rsid w:val="00E65CAF"/>
    <w:rsid w:val="00E66795"/>
    <w:rsid w:val="00E67551"/>
    <w:rsid w:val="00E71C79"/>
    <w:rsid w:val="00E87050"/>
    <w:rsid w:val="00E91485"/>
    <w:rsid w:val="00EA0BA0"/>
    <w:rsid w:val="00EA1FE4"/>
    <w:rsid w:val="00EA6B5D"/>
    <w:rsid w:val="00EB300F"/>
    <w:rsid w:val="00ED1BB3"/>
    <w:rsid w:val="00ED21F9"/>
    <w:rsid w:val="00ED3E57"/>
    <w:rsid w:val="00EF7360"/>
    <w:rsid w:val="00F01D31"/>
    <w:rsid w:val="00F20A2D"/>
    <w:rsid w:val="00F329E0"/>
    <w:rsid w:val="00F43F3D"/>
    <w:rsid w:val="00F445FA"/>
    <w:rsid w:val="00F4485B"/>
    <w:rsid w:val="00F47F2C"/>
    <w:rsid w:val="00F546CE"/>
    <w:rsid w:val="00F75E59"/>
    <w:rsid w:val="00F77FD5"/>
    <w:rsid w:val="00F922D7"/>
    <w:rsid w:val="00F95C21"/>
    <w:rsid w:val="00FB0E04"/>
    <w:rsid w:val="00FB2AD0"/>
    <w:rsid w:val="00FE7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6285EAE-E734-4467-BAA3-DB881A3F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C76"/>
    <w:pPr>
      <w:bidi/>
    </w:pPr>
  </w:style>
  <w:style w:type="paragraph" w:styleId="1">
    <w:name w:val="heading 1"/>
    <w:basedOn w:val="a"/>
    <w:next w:val="a"/>
    <w:link w:val="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0">
    <w:name w:val="heading 2"/>
    <w:basedOn w:val="a"/>
    <w:next w:val="a"/>
    <w:link w:val="2Char"/>
    <w:uiPriority w:val="9"/>
    <w:semiHidden/>
    <w:unhideWhenUsed/>
    <w:qFormat/>
    <w:rsid w:val="00DD56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F6631"/>
    <w:rPr>
      <w:rFonts w:asciiTheme="majorHAnsi" w:eastAsiaTheme="majorEastAsia" w:hAnsiTheme="majorHAnsi" w:cstheme="majorBidi"/>
      <w:b/>
      <w:bCs/>
      <w:color w:val="2F5496" w:themeColor="accent1" w:themeShade="BF"/>
      <w:sz w:val="28"/>
      <w:szCs w:val="28"/>
    </w:rPr>
  </w:style>
  <w:style w:type="paragraph" w:styleId="a5">
    <w:name w:val="Normal (Web)"/>
    <w:basedOn w:val="a"/>
    <w:uiPriority w:val="99"/>
    <w:unhideWhenUsed/>
    <w:rsid w:val="005F6631"/>
    <w:rPr>
      <w:rFonts w:ascii="Times New Roman" w:hAnsi="Times New Roman" w:cs="Times New Roman"/>
      <w:sz w:val="24"/>
      <w:szCs w:val="24"/>
    </w:rPr>
  </w:style>
  <w:style w:type="character" w:styleId="Hyperlink">
    <w:name w:val="Hyperlink"/>
    <w:basedOn w:val="a0"/>
    <w:uiPriority w:val="99"/>
    <w:unhideWhenUsed/>
    <w:rsid w:val="005F6631"/>
    <w:rPr>
      <w:color w:val="0563C1" w:themeColor="hyperlink"/>
      <w:u w:val="single"/>
    </w:rPr>
  </w:style>
  <w:style w:type="paragraph" w:styleId="a6">
    <w:name w:val="List Paragraph"/>
    <w:aliases w:val="عنوان رئيسي,سرد الفقراتCxSpLast, سرد الفقرات1, سرد الفقرات11,NumberedList,الطبيعي 1"/>
    <w:basedOn w:val="a"/>
    <w:link w:val="Char1"/>
    <w:uiPriority w:val="34"/>
    <w:qFormat/>
    <w:rsid w:val="00FB2AD0"/>
    <w:pPr>
      <w:ind w:left="720"/>
      <w:contextualSpacing/>
    </w:pPr>
  </w:style>
  <w:style w:type="paragraph" w:styleId="a7">
    <w:name w:val="TOC Heading"/>
    <w:basedOn w:val="1"/>
    <w:next w:val="a"/>
    <w:uiPriority w:val="39"/>
    <w:unhideWhenUsed/>
    <w:qFormat/>
    <w:rsid w:val="00955DA2"/>
    <w:pPr>
      <w:spacing w:line="276" w:lineRule="auto"/>
      <w:outlineLvl w:val="9"/>
    </w:pPr>
    <w:rPr>
      <w:kern w:val="0"/>
      <w:rtl/>
      <w14:ligatures w14:val="none"/>
    </w:rPr>
  </w:style>
  <w:style w:type="paragraph" w:styleId="10">
    <w:name w:val="toc 1"/>
    <w:basedOn w:val="a"/>
    <w:next w:val="a"/>
    <w:autoRedefine/>
    <w:uiPriority w:val="39"/>
    <w:unhideWhenUsed/>
    <w:rsid w:val="00955DA2"/>
    <w:pPr>
      <w:spacing w:after="100"/>
    </w:pPr>
  </w:style>
  <w:style w:type="paragraph" w:styleId="a8">
    <w:name w:val="Balloon Text"/>
    <w:basedOn w:val="a"/>
    <w:link w:val="Char2"/>
    <w:uiPriority w:val="99"/>
    <w:semiHidden/>
    <w:unhideWhenUsed/>
    <w:rsid w:val="00955DA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55DA2"/>
    <w:rPr>
      <w:rFonts w:ascii="Tahoma" w:hAnsi="Tahoma" w:cs="Tahoma"/>
      <w:sz w:val="16"/>
      <w:szCs w:val="16"/>
    </w:rPr>
  </w:style>
  <w:style w:type="character" w:customStyle="1" w:styleId="11">
    <w:name w:val="إشارة لم يتم حلها1"/>
    <w:basedOn w:val="a0"/>
    <w:uiPriority w:val="99"/>
    <w:semiHidden/>
    <w:unhideWhenUsed/>
    <w:rsid w:val="00961841"/>
    <w:rPr>
      <w:color w:val="605E5C"/>
      <w:shd w:val="clear" w:color="auto" w:fill="E1DFDD"/>
    </w:rPr>
  </w:style>
  <w:style w:type="character" w:customStyle="1" w:styleId="2Char">
    <w:name w:val="عنوان 2 Char"/>
    <w:basedOn w:val="a0"/>
    <w:link w:val="20"/>
    <w:uiPriority w:val="9"/>
    <w:semiHidden/>
    <w:rsid w:val="00DD562B"/>
    <w:rPr>
      <w:rFonts w:asciiTheme="majorHAnsi" w:eastAsiaTheme="majorEastAsia" w:hAnsiTheme="majorHAnsi" w:cstheme="majorBidi"/>
      <w:color w:val="2F5496" w:themeColor="accent1" w:themeShade="BF"/>
      <w:sz w:val="26"/>
      <w:szCs w:val="26"/>
    </w:rPr>
  </w:style>
  <w:style w:type="character" w:customStyle="1" w:styleId="Char1">
    <w:name w:val="سرد الفقرات Char"/>
    <w:aliases w:val="عنوان رئيسي Char,سرد الفقراتCxSpLast Char, سرد الفقرات1 Char, سرد الفقرات11 Char,NumberedList Char,الطبيعي 1 Char"/>
    <w:link w:val="a6"/>
    <w:uiPriority w:val="34"/>
    <w:rsid w:val="00F43F3D"/>
  </w:style>
  <w:style w:type="numbering" w:customStyle="1" w:styleId="12">
    <w:name w:val="بلا قائمة1"/>
    <w:next w:val="a2"/>
    <w:uiPriority w:val="99"/>
    <w:semiHidden/>
    <w:unhideWhenUsed/>
    <w:rsid w:val="00F43F3D"/>
  </w:style>
  <w:style w:type="table" w:styleId="a9">
    <w:name w:val="Table Grid"/>
    <w:basedOn w:val="a1"/>
    <w:uiPriority w:val="59"/>
    <w:rsid w:val="00F43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F43F3D"/>
    <w:rPr>
      <w:rFonts w:ascii=".SFUI-Regular" w:hAnsi=".SFUI-Regular" w:hint="default"/>
      <w:b w:val="0"/>
      <w:bCs w:val="0"/>
      <w:i w:val="0"/>
      <w:iCs w:val="0"/>
      <w:sz w:val="26"/>
      <w:szCs w:val="26"/>
    </w:rPr>
  </w:style>
  <w:style w:type="character" w:styleId="aa">
    <w:name w:val="Strong"/>
    <w:basedOn w:val="a0"/>
    <w:uiPriority w:val="22"/>
    <w:qFormat/>
    <w:rsid w:val="00F43F3D"/>
    <w:rPr>
      <w:b/>
      <w:bCs/>
    </w:rPr>
  </w:style>
  <w:style w:type="table" w:styleId="13">
    <w:name w:val="Plain Table 1"/>
    <w:basedOn w:val="a1"/>
    <w:uiPriority w:val="41"/>
    <w:rsid w:val="00F43F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F43F3D"/>
    <w:pPr>
      <w:numPr>
        <w:ilvl w:val="1"/>
        <w:numId w:val="150"/>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4">
    <w:name w:val="Plain Table 4"/>
    <w:basedOn w:val="a1"/>
    <w:uiPriority w:val="44"/>
    <w:rsid w:val="00272791"/>
    <w:pPr>
      <w:spacing w:after="0" w:line="240" w:lineRule="auto"/>
    </w:pPr>
    <w:tblPr>
      <w:tblStyleRowBandSize w:val="1"/>
      <w:tblStyleColBandSize w:val="1"/>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blStylePr w:type="firstRow">
      <w:rPr>
        <w:b/>
        <w:bCs/>
      </w:rPr>
      <w:tblPr/>
      <w:tcPr>
        <w:shd w:val="clear" w:color="auto" w:fill="9CE4EE"/>
      </w:tcPr>
    </w:tblStylePr>
    <w:tblStylePr w:type="lastRow">
      <w:rPr>
        <w:b/>
        <w:bCs/>
      </w:rPr>
    </w:tblStylePr>
    <w:tblStylePr w:type="firstCol">
      <w:rPr>
        <w:b/>
        <w:bCs/>
      </w:rPr>
    </w:tblStylePr>
    <w:tblStylePr w:type="lastCol">
      <w:rPr>
        <w:b/>
        <w:bCs/>
      </w:rPr>
    </w:tblStylePr>
    <w:tblStylePr w:type="band2Horz">
      <w:tblPr/>
      <w:tcPr>
        <w:shd w:val="clear" w:color="auto" w:fill="A4BDE6"/>
      </w:tcPr>
    </w:tblStylePr>
  </w:style>
  <w:style w:type="paragraph" w:styleId="21">
    <w:name w:val="toc 2"/>
    <w:basedOn w:val="a"/>
    <w:next w:val="a"/>
    <w:autoRedefine/>
    <w:uiPriority w:val="39"/>
    <w:unhideWhenUsed/>
    <w:rsid w:val="008B62B0"/>
    <w:pPr>
      <w:spacing w:after="100"/>
      <w:ind w:left="220"/>
    </w:pPr>
  </w:style>
  <w:style w:type="paragraph" w:styleId="3">
    <w:name w:val="toc 3"/>
    <w:basedOn w:val="a"/>
    <w:next w:val="a"/>
    <w:autoRedefine/>
    <w:uiPriority w:val="39"/>
    <w:unhideWhenUsed/>
    <w:rsid w:val="008B62B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568459974">
      <w:bodyDiv w:val="1"/>
      <w:marLeft w:val="0"/>
      <w:marRight w:val="0"/>
      <w:marTop w:val="0"/>
      <w:marBottom w:val="0"/>
      <w:divBdr>
        <w:top w:val="none" w:sz="0" w:space="0" w:color="auto"/>
        <w:left w:val="none" w:sz="0" w:space="0" w:color="auto"/>
        <w:bottom w:val="none" w:sz="0" w:space="0" w:color="auto"/>
        <w:right w:val="none" w:sz="0" w:space="0" w:color="auto"/>
      </w:divBdr>
    </w:div>
    <w:div w:id="694231545">
      <w:bodyDiv w:val="1"/>
      <w:marLeft w:val="0"/>
      <w:marRight w:val="0"/>
      <w:marTop w:val="0"/>
      <w:marBottom w:val="0"/>
      <w:divBdr>
        <w:top w:val="none" w:sz="0" w:space="0" w:color="auto"/>
        <w:left w:val="none" w:sz="0" w:space="0" w:color="auto"/>
        <w:bottom w:val="none" w:sz="0" w:space="0" w:color="auto"/>
        <w:right w:val="none" w:sz="0" w:space="0" w:color="auto"/>
      </w:divBdr>
      <w:divsChild>
        <w:div w:id="1247304281">
          <w:marLeft w:val="0"/>
          <w:marRight w:val="0"/>
          <w:marTop w:val="0"/>
          <w:marBottom w:val="0"/>
          <w:divBdr>
            <w:top w:val="none" w:sz="0" w:space="0" w:color="auto"/>
            <w:left w:val="none" w:sz="0" w:space="0" w:color="auto"/>
            <w:bottom w:val="none" w:sz="0" w:space="0" w:color="auto"/>
            <w:right w:val="none" w:sz="0" w:space="0" w:color="auto"/>
          </w:divBdr>
        </w:div>
      </w:divsChild>
    </w:div>
    <w:div w:id="1159735772">
      <w:bodyDiv w:val="1"/>
      <w:marLeft w:val="0"/>
      <w:marRight w:val="0"/>
      <w:marTop w:val="0"/>
      <w:marBottom w:val="0"/>
      <w:divBdr>
        <w:top w:val="none" w:sz="0" w:space="0" w:color="auto"/>
        <w:left w:val="none" w:sz="0" w:space="0" w:color="auto"/>
        <w:bottom w:val="none" w:sz="0" w:space="0" w:color="auto"/>
        <w:right w:val="none" w:sz="0" w:space="0" w:color="auto"/>
      </w:divBdr>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653408157">
      <w:bodyDiv w:val="1"/>
      <w:marLeft w:val="0"/>
      <w:marRight w:val="0"/>
      <w:marTop w:val="0"/>
      <w:marBottom w:val="0"/>
      <w:divBdr>
        <w:top w:val="none" w:sz="0" w:space="0" w:color="auto"/>
        <w:left w:val="none" w:sz="0" w:space="0" w:color="auto"/>
        <w:bottom w:val="none" w:sz="0" w:space="0" w:color="auto"/>
        <w:right w:val="none" w:sz="0" w:space="0" w:color="auto"/>
      </w:divBdr>
    </w:div>
    <w:div w:id="1792163352">
      <w:bodyDiv w:val="1"/>
      <w:marLeft w:val="0"/>
      <w:marRight w:val="0"/>
      <w:marTop w:val="0"/>
      <w:marBottom w:val="0"/>
      <w:divBdr>
        <w:top w:val="none" w:sz="0" w:space="0" w:color="auto"/>
        <w:left w:val="none" w:sz="0" w:space="0" w:color="auto"/>
        <w:bottom w:val="none" w:sz="0" w:space="0" w:color="auto"/>
        <w:right w:val="none" w:sz="0" w:space="0" w:color="auto"/>
      </w:divBdr>
      <w:divsChild>
        <w:div w:id="1525443601">
          <w:marLeft w:val="0"/>
          <w:marRight w:val="0"/>
          <w:marTop w:val="0"/>
          <w:marBottom w:val="0"/>
          <w:divBdr>
            <w:top w:val="none" w:sz="0" w:space="0" w:color="auto"/>
            <w:left w:val="none" w:sz="0" w:space="0" w:color="auto"/>
            <w:bottom w:val="none" w:sz="0" w:space="0" w:color="auto"/>
            <w:right w:val="none" w:sz="0" w:space="0" w:color="auto"/>
          </w:divBdr>
        </w:div>
      </w:divsChild>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693B1-8D08-4881-BE48-C3A028387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12401</Words>
  <Characters>70687</Characters>
  <Application>Microsoft Office Word</Application>
  <DocSecurity>0</DocSecurity>
  <Lines>589</Lines>
  <Paragraphs>165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pc</cp:lastModifiedBy>
  <cp:revision>2</cp:revision>
  <cp:lastPrinted>2024-10-21T23:21:00Z</cp:lastPrinted>
  <dcterms:created xsi:type="dcterms:W3CDTF">2024-11-01T15:57:00Z</dcterms:created>
  <dcterms:modified xsi:type="dcterms:W3CDTF">2024-11-01T15:57:00Z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