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8C86F" w14:textId="77777777" w:rsidR="00577128" w:rsidRDefault="00577128" w:rsidP="00577128">
      <w:pPr>
        <w:rPr>
          <w:rFonts w:ascii="Sakkal Majalla" w:hAnsi="Sakkal Majalla" w:cs="Sakkal Majalla"/>
          <w:sz w:val="28"/>
          <w:szCs w:val="28"/>
          <w:rtl/>
        </w:rPr>
      </w:pPr>
    </w:p>
    <w:p w14:paraId="36BE207E" w14:textId="77777777" w:rsidR="00577128" w:rsidRDefault="00577128" w:rsidP="00577128">
      <w:pPr>
        <w:rPr>
          <w:rFonts w:ascii="Sakkal Majalla" w:hAnsi="Sakkal Majalla" w:cs="Sakkal Majalla"/>
          <w:sz w:val="28"/>
          <w:szCs w:val="28"/>
          <w:rtl/>
        </w:rPr>
      </w:pPr>
    </w:p>
    <w:p w14:paraId="36F15744" w14:textId="77777777" w:rsidR="00577128" w:rsidRDefault="00577128" w:rsidP="00577128">
      <w:pPr>
        <w:rPr>
          <w:rFonts w:ascii="Sakkal Majalla" w:hAnsi="Sakkal Majalla" w:cs="Sakkal Majalla"/>
          <w:sz w:val="28"/>
          <w:szCs w:val="28"/>
          <w:rtl/>
        </w:rPr>
      </w:pPr>
    </w:p>
    <w:p w14:paraId="63ADAF35" w14:textId="77777777" w:rsidR="00577128" w:rsidRDefault="00577128" w:rsidP="00577128">
      <w:pPr>
        <w:rPr>
          <w:rFonts w:ascii="Sakkal Majalla" w:hAnsi="Sakkal Majalla" w:cs="Sakkal Majalla"/>
          <w:sz w:val="28"/>
          <w:szCs w:val="28"/>
          <w:rtl/>
        </w:rPr>
      </w:pPr>
    </w:p>
    <w:p w14:paraId="1927667D" w14:textId="77777777" w:rsidR="00577128" w:rsidRDefault="00577128" w:rsidP="00577128">
      <w:pPr>
        <w:rPr>
          <w:rFonts w:ascii="Sakkal Majalla" w:hAnsi="Sakkal Majalla" w:cs="Sakkal Majalla"/>
          <w:sz w:val="28"/>
          <w:szCs w:val="28"/>
          <w:rtl/>
        </w:rPr>
      </w:pPr>
    </w:p>
    <w:p w14:paraId="179381E9" w14:textId="77777777" w:rsidR="00577128" w:rsidRDefault="00577128" w:rsidP="00577128">
      <w:pPr>
        <w:rPr>
          <w:rFonts w:ascii="Sakkal Majalla" w:hAnsi="Sakkal Majalla" w:cs="Sakkal Majalla"/>
          <w:sz w:val="28"/>
          <w:szCs w:val="28"/>
          <w:rtl/>
        </w:rPr>
      </w:pPr>
    </w:p>
    <w:p w14:paraId="10EB797A" w14:textId="77777777" w:rsidR="00577128" w:rsidRDefault="00577128" w:rsidP="00577128">
      <w:pPr>
        <w:rPr>
          <w:rFonts w:ascii="Sakkal Majalla" w:hAnsi="Sakkal Majalla" w:cs="Sakkal Majalla"/>
          <w:sz w:val="28"/>
          <w:szCs w:val="28"/>
          <w:rtl/>
        </w:rPr>
      </w:pPr>
    </w:p>
    <w:p w14:paraId="349FE8C8" w14:textId="77777777" w:rsidR="00577128" w:rsidRDefault="00577128" w:rsidP="00577128">
      <w:pPr>
        <w:rPr>
          <w:rFonts w:ascii="Sakkal Majalla" w:hAnsi="Sakkal Majalla" w:cs="Sakkal Majalla"/>
          <w:sz w:val="28"/>
          <w:szCs w:val="28"/>
          <w:rtl/>
        </w:rPr>
      </w:pPr>
    </w:p>
    <w:p w14:paraId="75B2019E" w14:textId="77777777" w:rsidR="00577128" w:rsidRDefault="00577128" w:rsidP="00577128">
      <w:pPr>
        <w:rPr>
          <w:rFonts w:ascii="Sakkal Majalla" w:hAnsi="Sakkal Majalla" w:cs="Sakkal Majalla"/>
          <w:sz w:val="28"/>
          <w:szCs w:val="28"/>
          <w:rtl/>
        </w:rPr>
      </w:pPr>
    </w:p>
    <w:p w14:paraId="48F4F6BF" w14:textId="77777777" w:rsidR="00577128" w:rsidRDefault="00577128" w:rsidP="00577128">
      <w:pPr>
        <w:rPr>
          <w:rFonts w:ascii="Sakkal Majalla" w:hAnsi="Sakkal Majalla" w:cs="Sakkal Majalla"/>
          <w:sz w:val="28"/>
          <w:szCs w:val="28"/>
          <w:u w:val="single"/>
          <w:rtl/>
        </w:rPr>
      </w:pPr>
    </w:p>
    <w:p w14:paraId="78AACA09" w14:textId="77777777" w:rsidR="00577128" w:rsidRPr="009F738B" w:rsidRDefault="00577128" w:rsidP="00577128">
      <w:pPr>
        <w:pStyle w:val="Heading1"/>
        <w:jc w:val="center"/>
        <w:rPr>
          <w:rFonts w:ascii="Simplified Arabic" w:hAnsi="Simplified Arabic" w:cs="Simplified Arabic"/>
          <w:b/>
          <w:bCs/>
          <w:color w:val="000000" w:themeColor="text1"/>
          <w:rtl/>
        </w:rPr>
      </w:pPr>
      <w:bookmarkStart w:id="0" w:name="_Toc172397775"/>
      <w:bookmarkStart w:id="1" w:name="_Toc172746088"/>
      <w:bookmarkStart w:id="2" w:name="_Toc191138768"/>
      <w:r w:rsidRPr="009F738B">
        <w:rPr>
          <w:rFonts w:ascii="Simplified Arabic" w:hAnsi="Simplified Arabic" w:cs="Simplified Arabic"/>
          <w:b/>
          <w:bCs/>
          <w:color w:val="000000" w:themeColor="text1"/>
          <w:rtl/>
        </w:rPr>
        <w:t>الفصل الأول</w:t>
      </w:r>
      <w:bookmarkEnd w:id="0"/>
      <w:bookmarkEnd w:id="1"/>
      <w:bookmarkEnd w:id="2"/>
    </w:p>
    <w:p w14:paraId="4B15B481" w14:textId="77777777" w:rsidR="00577128" w:rsidRDefault="00577128" w:rsidP="00577128">
      <w:pPr>
        <w:rPr>
          <w:rFonts w:ascii="Sakkal Majalla" w:hAnsi="Sakkal Majalla" w:cs="Sakkal Majalla"/>
          <w:sz w:val="28"/>
          <w:szCs w:val="28"/>
          <w:u w:val="single"/>
          <w:rtl/>
        </w:rPr>
      </w:pPr>
    </w:p>
    <w:p w14:paraId="1ABA8ECF" w14:textId="77777777" w:rsidR="00577128" w:rsidRDefault="00577128" w:rsidP="00577128">
      <w:pPr>
        <w:rPr>
          <w:rFonts w:ascii="Sakkal Majalla" w:hAnsi="Sakkal Majalla" w:cs="Sakkal Majalla"/>
          <w:sz w:val="28"/>
          <w:szCs w:val="28"/>
          <w:u w:val="single"/>
          <w:rtl/>
        </w:rPr>
      </w:pPr>
    </w:p>
    <w:p w14:paraId="02055BCB" w14:textId="77777777" w:rsidR="00577128" w:rsidRDefault="00577128" w:rsidP="00577128">
      <w:pPr>
        <w:rPr>
          <w:rFonts w:ascii="Sakkal Majalla" w:hAnsi="Sakkal Majalla" w:cs="Sakkal Majalla"/>
          <w:sz w:val="28"/>
          <w:szCs w:val="28"/>
          <w:u w:val="single"/>
          <w:rtl/>
        </w:rPr>
      </w:pPr>
    </w:p>
    <w:p w14:paraId="229F1DE4" w14:textId="77777777" w:rsidR="00577128" w:rsidRDefault="00577128" w:rsidP="00577128">
      <w:pPr>
        <w:rPr>
          <w:rFonts w:ascii="Sakkal Majalla" w:hAnsi="Sakkal Majalla" w:cs="Sakkal Majalla"/>
          <w:sz w:val="28"/>
          <w:szCs w:val="28"/>
          <w:u w:val="single"/>
          <w:rtl/>
        </w:rPr>
      </w:pPr>
    </w:p>
    <w:p w14:paraId="4D4A6E93" w14:textId="77777777" w:rsidR="00577128" w:rsidRDefault="00577128" w:rsidP="00577128">
      <w:pPr>
        <w:rPr>
          <w:rFonts w:ascii="Sakkal Majalla" w:hAnsi="Sakkal Majalla" w:cs="Sakkal Majalla"/>
          <w:sz w:val="28"/>
          <w:szCs w:val="28"/>
          <w:u w:val="single"/>
          <w:rtl/>
        </w:rPr>
      </w:pPr>
    </w:p>
    <w:p w14:paraId="3B80D777" w14:textId="77777777" w:rsidR="00577128" w:rsidRDefault="00577128" w:rsidP="00577128">
      <w:pPr>
        <w:rPr>
          <w:rFonts w:ascii="Sakkal Majalla" w:hAnsi="Sakkal Majalla" w:cs="Sakkal Majalla"/>
          <w:sz w:val="28"/>
          <w:szCs w:val="28"/>
          <w:u w:val="single"/>
          <w:rtl/>
        </w:rPr>
      </w:pPr>
    </w:p>
    <w:p w14:paraId="58D6D6CE" w14:textId="77777777" w:rsidR="00577128" w:rsidRDefault="00577128" w:rsidP="00577128">
      <w:pPr>
        <w:rPr>
          <w:rFonts w:ascii="Sakkal Majalla" w:hAnsi="Sakkal Majalla" w:cs="Sakkal Majalla"/>
          <w:sz w:val="28"/>
          <w:szCs w:val="28"/>
          <w:u w:val="single"/>
          <w:rtl/>
        </w:rPr>
      </w:pPr>
    </w:p>
    <w:p w14:paraId="44FB903A" w14:textId="77777777" w:rsidR="00577128" w:rsidRDefault="00577128" w:rsidP="00577128">
      <w:pPr>
        <w:rPr>
          <w:rFonts w:ascii="Sakkal Majalla" w:hAnsi="Sakkal Majalla" w:cs="Sakkal Majalla"/>
          <w:sz w:val="28"/>
          <w:szCs w:val="28"/>
          <w:u w:val="single"/>
          <w:rtl/>
        </w:rPr>
      </w:pPr>
    </w:p>
    <w:p w14:paraId="01D8D06C" w14:textId="77777777" w:rsidR="00577128" w:rsidRDefault="00577128" w:rsidP="00577128">
      <w:pPr>
        <w:rPr>
          <w:rFonts w:ascii="Sakkal Majalla" w:hAnsi="Sakkal Majalla" w:cs="Sakkal Majalla"/>
          <w:sz w:val="28"/>
          <w:szCs w:val="28"/>
          <w:u w:val="single"/>
          <w:rtl/>
        </w:rPr>
      </w:pPr>
    </w:p>
    <w:p w14:paraId="75C0806B" w14:textId="77777777" w:rsidR="00577128" w:rsidRDefault="00577128" w:rsidP="00577128">
      <w:pPr>
        <w:rPr>
          <w:rFonts w:ascii="Sakkal Majalla" w:hAnsi="Sakkal Majalla" w:cs="Sakkal Majalla"/>
          <w:sz w:val="28"/>
          <w:szCs w:val="28"/>
          <w:u w:val="single"/>
          <w:rtl/>
        </w:rPr>
      </w:pPr>
    </w:p>
    <w:p w14:paraId="750B8A1F" w14:textId="77777777" w:rsidR="00577128" w:rsidRDefault="00577128" w:rsidP="00577128">
      <w:pPr>
        <w:rPr>
          <w:rFonts w:ascii="Sakkal Majalla" w:hAnsi="Sakkal Majalla" w:cs="Sakkal Majalla"/>
          <w:sz w:val="28"/>
          <w:szCs w:val="28"/>
          <w:u w:val="single"/>
        </w:rPr>
      </w:pPr>
    </w:p>
    <w:p w14:paraId="56BEC4C4" w14:textId="77777777" w:rsidR="00577128" w:rsidRDefault="00577128" w:rsidP="00577128">
      <w:pPr>
        <w:rPr>
          <w:rFonts w:ascii="Sakkal Majalla" w:hAnsi="Sakkal Majalla" w:cs="Sakkal Majalla"/>
          <w:sz w:val="28"/>
          <w:szCs w:val="28"/>
          <w:u w:val="single"/>
          <w:rtl/>
        </w:rPr>
      </w:pPr>
    </w:p>
    <w:p w14:paraId="6F8F76A1" w14:textId="77777777" w:rsidR="00577128" w:rsidRPr="009F738B" w:rsidRDefault="00577128" w:rsidP="00577128">
      <w:pPr>
        <w:pStyle w:val="Heading2"/>
        <w:rPr>
          <w:rtl/>
        </w:rPr>
      </w:pPr>
      <w:bookmarkStart w:id="3" w:name="_Toc172397776"/>
      <w:bookmarkStart w:id="4" w:name="_Toc172746089"/>
      <w:bookmarkStart w:id="5" w:name="_Toc191138769"/>
      <w:r w:rsidRPr="009F738B">
        <w:rPr>
          <w:rtl/>
        </w:rPr>
        <w:lastRenderedPageBreak/>
        <w:t>المقدمة</w:t>
      </w:r>
      <w:bookmarkEnd w:id="3"/>
      <w:bookmarkEnd w:id="4"/>
      <w:bookmarkEnd w:id="5"/>
    </w:p>
    <w:p w14:paraId="6DC7001D" w14:textId="77777777" w:rsidR="00577128" w:rsidRDefault="00577128" w:rsidP="00577128">
      <w:pPr>
        <w:pStyle w:val="NoSpacing"/>
        <w:rPr>
          <w:rtl/>
        </w:rPr>
      </w:pPr>
      <w:r>
        <w:rPr>
          <w:rtl/>
        </w:rPr>
        <w:t>ولكي تظل المنظمات والشركات قادرة على المنافسة والاستدامة في ظل مناخ الأعمال المتغير باستمرار، فلابد وأن تطبق استراتيجيات إدارية جديدة في ضوء التطورات السريعة التي تشهدها العديد من المجالات الاقتصادية والإدارية في العالم الحديث. وطبقاً لهذا المنظور فقد برز الإبداع الإداري كعنصر حاسم في تحقيق التميز التنظيمي وتعزيز الأداء المؤسسي. ومن أجل تحقيق الإبداع الإداري لابد وأن يتبنى القادة أساليب قيادية ناجحة تشجع تحفيز الموظفين وتعزز بيئة العمل الإبداعية وتشجع التغيير والتطوير المستمر</w:t>
      </w:r>
      <w:sdt>
        <w:sdtPr>
          <w:rPr>
            <w:rtl/>
          </w:rPr>
          <w:id w:val="-1504429842"/>
          <w:citation/>
        </w:sdtPr>
        <w:sdtContent>
          <w:r>
            <w:rPr>
              <w:rtl/>
            </w:rPr>
            <w:fldChar w:fldCharType="begin"/>
          </w:r>
          <w:r>
            <w:instrText xml:space="preserve"> CITATION Miz23 \l 1033 </w:instrText>
          </w:r>
          <w:r>
            <w:rPr>
              <w:rtl/>
            </w:rPr>
            <w:fldChar w:fldCharType="separate"/>
          </w:r>
          <w:r>
            <w:rPr>
              <w:noProof/>
            </w:rPr>
            <w:t xml:space="preserve"> (Mizrak, 2023)</w:t>
          </w:r>
          <w:r>
            <w:rPr>
              <w:rtl/>
            </w:rPr>
            <w:fldChar w:fldCharType="end"/>
          </w:r>
        </w:sdtContent>
      </w:sdt>
      <w:r>
        <w:rPr>
          <w:rtl/>
        </w:rPr>
        <w:t>.</w:t>
      </w:r>
    </w:p>
    <w:p w14:paraId="065C3BAB" w14:textId="77777777" w:rsidR="00577128" w:rsidRDefault="00577128" w:rsidP="00577128">
      <w:pPr>
        <w:pStyle w:val="NoSpacing"/>
        <w:rPr>
          <w:rtl/>
        </w:rPr>
      </w:pPr>
      <w:r>
        <w:rPr>
          <w:rtl/>
        </w:rPr>
        <w:t>ولأن القيادة تشكل أهمية بالغة في توجيه وإلهام الناس وخلق جو يسمح لهم بالوصول إلى إمكاناتهم الإبداعية الكاملة، فإنها تشكل أحد العناصر الأساسية التي تؤثر في تنمية الثقافة الإبداعية داخل المنظمات. وقد أثبتت العديد من الدراسات أن أسلوب القيادة المستخدم داخل الشركة له تأثير مباشر على درجة الإبداع الإداري. وتتراوح هذه الأساليب من القيادة التحويلية التي تؤكد على الإلهام والتحفيز والتطوير المستمر، إلى القيادة المتبادلة التي تقوم على مبدأ المكافأة والعقاب، وغيرها من الأساليب التي قد يكون لها تأثيرات مختلفة على ديناميكية العمل والإبداع داخل الشركة</w:t>
      </w:r>
      <w:sdt>
        <w:sdtPr>
          <w:rPr>
            <w:rtl/>
          </w:rPr>
          <w:id w:val="-905457085"/>
          <w:citation/>
        </w:sdtPr>
        <w:sdtContent>
          <w:r>
            <w:rPr>
              <w:rtl/>
            </w:rPr>
            <w:fldChar w:fldCharType="begin"/>
          </w:r>
          <w:r>
            <w:instrText xml:space="preserve"> CITATION Hua22 \l 1033 </w:instrText>
          </w:r>
          <w:r>
            <w:rPr>
              <w:rtl/>
            </w:rPr>
            <w:fldChar w:fldCharType="separate"/>
          </w:r>
          <w:r>
            <w:rPr>
              <w:noProof/>
            </w:rPr>
            <w:t xml:space="preserve"> (Huang, 2022)</w:t>
          </w:r>
          <w:r>
            <w:rPr>
              <w:rtl/>
            </w:rPr>
            <w:fldChar w:fldCharType="end"/>
          </w:r>
        </w:sdtContent>
      </w:sdt>
      <w:r>
        <w:rPr>
          <w:rtl/>
        </w:rPr>
        <w:t>.</w:t>
      </w:r>
    </w:p>
    <w:p w14:paraId="1B69CE97" w14:textId="77777777" w:rsidR="00577128" w:rsidRDefault="00577128" w:rsidP="00577128">
      <w:pPr>
        <w:pStyle w:val="NoSpacing"/>
        <w:rPr>
          <w:rtl/>
        </w:rPr>
      </w:pPr>
      <w:r>
        <w:rPr>
          <w:rtl/>
        </w:rPr>
        <w:t>وبما أن المملكة العربية السعودية تعمل على تحقيق رؤيتها 2030 التي تؤكد على تعزيز الابتكار وتشجيع ريادة الأعمال وزيادة كفاءة القطاع الخاص، فهناك حاجة متزايدة لتطوير أنماط القيادة في الشركات الخاصة. لتحسين قدرتها التنافسية محليًا ودوليًا، يجب على الشركات الخاصة في المملكة أن تتبنى نماذج قيادية تشجع الابتكار وتمكن الموظفين من التوصل إلى إجابات جديدة للقضايا التشغيلية والإدارية.</w:t>
      </w:r>
    </w:p>
    <w:p w14:paraId="45272490" w14:textId="77777777" w:rsidR="00577128" w:rsidRDefault="00577128" w:rsidP="00577128">
      <w:pPr>
        <w:pStyle w:val="NoSpacing"/>
        <w:rPr>
          <w:rtl/>
        </w:rPr>
      </w:pPr>
      <w:r>
        <w:rPr>
          <w:rtl/>
        </w:rPr>
        <w:t>تهدف هذه الدراسة إلى التحقيق في كيفية تأثير فلسفات القيادة المختلفة على تحقيق الإبداع الإداري في الشركات الخاصة في المملكة العربية السعودية من خلال فحص العلاقة بين فلسفات القيادة المختلفة ودرجة الإبداع الإداري في مكان العمل. كما تبحث عن العناصر التي تساعد في تعزيز هذا الابتكار والعقبات التي يمكن أن تمنع انتشاره في جميع الكيانات الخاصة. سيتم استخدام نهج كمي في الدراسة، حيث سيتم جمع المعلومات من عينة من الشركات الخاصة وتحليلها لإنتاج نتائج دقيقة تساعد صناع القرار على تنفيذ أفضل تقنيات القيادة التي تعزز الابتكار في شركتهم</w:t>
      </w:r>
      <w:sdt>
        <w:sdtPr>
          <w:rPr>
            <w:rtl/>
          </w:rPr>
          <w:id w:val="-1672558606"/>
          <w:citation/>
        </w:sdtPr>
        <w:sdtContent>
          <w:r>
            <w:rPr>
              <w:rtl/>
            </w:rPr>
            <w:fldChar w:fldCharType="begin"/>
          </w:r>
          <w:r>
            <w:instrText xml:space="preserve"> CITATION Alf24 \l 1033 </w:instrText>
          </w:r>
          <w:r>
            <w:rPr>
              <w:rtl/>
            </w:rPr>
            <w:fldChar w:fldCharType="separate"/>
          </w:r>
          <w:r>
            <w:rPr>
              <w:noProof/>
            </w:rPr>
            <w:t xml:space="preserve"> (Alfozan, 2024)</w:t>
          </w:r>
          <w:r>
            <w:rPr>
              <w:rtl/>
            </w:rPr>
            <w:fldChar w:fldCharType="end"/>
          </w:r>
        </w:sdtContent>
      </w:sdt>
      <w:r>
        <w:rPr>
          <w:rtl/>
        </w:rPr>
        <w:t>.</w:t>
      </w:r>
    </w:p>
    <w:p w14:paraId="09B27A83" w14:textId="77777777" w:rsidR="00577128" w:rsidRDefault="00577128" w:rsidP="00577128">
      <w:pPr>
        <w:pStyle w:val="NoSpacing"/>
        <w:rPr>
          <w:rtl/>
        </w:rPr>
      </w:pPr>
      <w:r>
        <w:rPr>
          <w:rtl/>
        </w:rPr>
        <w:t>ومن ثم فإن البحث مهم لأنه يقدم فهماً واضحاً لكيفية تأثير القيادة على الابتكار الإداري ويقدم توصيات تشجع بيئات العمل المبتكرة في الشركات الخاصة السعودية التي تلبي متطلبات التنافسية العالمية والتحولات الاقتصادية المعاصرة.</w:t>
      </w:r>
    </w:p>
    <w:p w14:paraId="1F12B109" w14:textId="77777777" w:rsidR="00577128" w:rsidRDefault="00577128" w:rsidP="00577128">
      <w:pPr>
        <w:pStyle w:val="NoSpacing"/>
        <w:rPr>
          <w:rtl/>
        </w:rPr>
      </w:pPr>
      <w:r w:rsidRPr="00612B3B">
        <w:rPr>
          <w:rtl/>
        </w:rPr>
        <w:t xml:space="preserve">علاوة على ذلك، فإن البنية التنظيمية المرنة التي تسمح للموظفين بتبادل الأفكار والخبرات، فضلاً عن الثقافة التنظيمية التي تعزز الابتكار، ضرورية للشركات الخاصة لنجاحها في تحقيق الإبداع الإداري. هذه العوامل بالإضافة إلى تبني أنماط </w:t>
      </w:r>
      <w:r w:rsidRPr="00612B3B">
        <w:rPr>
          <w:rtl/>
        </w:rPr>
        <w:lastRenderedPageBreak/>
        <w:t>القيادة المناسبة. يساعد القادة الذين يشجعون المشاركة واتخاذ القرارات الجماعية في تعزيز جو يلهم أعضاء الموظفين لتقديم مفاهيم جديدة وابتكار تكتيكات إبداعية. وفقًا لهذا المنظور، فإن البحث في كيفية تأثير أنماط القيادة على الإبداع الإداري يتجاوز مجرد تحديد الأسلوب الأفضل؛ فهو ينظر أيضًا إلى طرق تحسين التفاعلات البناءة بين المديرين والموظفين من أجل الحفاظ على الابتكار كمكون أساسي لنجاح الشركات الخاصة في المملكة العربية السعودية</w:t>
      </w:r>
      <w:sdt>
        <w:sdtPr>
          <w:rPr>
            <w:rtl/>
          </w:rPr>
          <w:id w:val="1969002321"/>
          <w:citation/>
        </w:sdtPr>
        <w:sdtContent>
          <w:r>
            <w:rPr>
              <w:rtl/>
            </w:rPr>
            <w:fldChar w:fldCharType="begin"/>
          </w:r>
          <w:r>
            <w:instrText xml:space="preserve"> CITATION Kha24 \l 1033 </w:instrText>
          </w:r>
          <w:r>
            <w:rPr>
              <w:rtl/>
            </w:rPr>
            <w:fldChar w:fldCharType="separate"/>
          </w:r>
          <w:r>
            <w:rPr>
              <w:noProof/>
            </w:rPr>
            <w:t xml:space="preserve"> (Khan, 2024)</w:t>
          </w:r>
          <w:r>
            <w:rPr>
              <w:rtl/>
            </w:rPr>
            <w:fldChar w:fldCharType="end"/>
          </w:r>
        </w:sdtContent>
      </w:sdt>
      <w:r w:rsidRPr="00612B3B">
        <w:rPr>
          <w:rtl/>
        </w:rPr>
        <w:t>.</w:t>
      </w:r>
    </w:p>
    <w:p w14:paraId="2B1E57A6" w14:textId="77777777" w:rsidR="00577128" w:rsidRDefault="00577128" w:rsidP="00577128">
      <w:pPr>
        <w:pStyle w:val="NoSpacing"/>
        <w:rPr>
          <w:rtl/>
        </w:rPr>
      </w:pPr>
    </w:p>
    <w:p w14:paraId="461549AE" w14:textId="77777777" w:rsidR="00577128" w:rsidRPr="00DE5E70" w:rsidRDefault="00577128" w:rsidP="00577128">
      <w:pPr>
        <w:pStyle w:val="Heading1"/>
        <w:spacing w:before="0" w:line="360" w:lineRule="auto"/>
        <w:rPr>
          <w:rFonts w:ascii="Simplified Arabic" w:hAnsi="Simplified Arabic" w:cs="Simplified Arabic"/>
          <w:b/>
          <w:bCs/>
          <w:color w:val="000000" w:themeColor="text1"/>
          <w:sz w:val="28"/>
          <w:szCs w:val="28"/>
          <w:rtl/>
          <w:lang w:bidi="ar-EG"/>
        </w:rPr>
      </w:pPr>
      <w:bookmarkStart w:id="6" w:name="_Toc169370865"/>
      <w:bookmarkStart w:id="7" w:name="_Toc169565909"/>
      <w:bookmarkStart w:id="8" w:name="_Toc171440855"/>
      <w:bookmarkStart w:id="9" w:name="_Toc191138770"/>
      <w:r w:rsidRPr="00DE5E70">
        <w:rPr>
          <w:rFonts w:ascii="Simplified Arabic" w:hAnsi="Simplified Arabic" w:cs="Simplified Arabic"/>
          <w:b/>
          <w:bCs/>
          <w:color w:val="000000" w:themeColor="text1"/>
          <w:sz w:val="28"/>
          <w:szCs w:val="28"/>
          <w:rtl/>
        </w:rPr>
        <w:t>مشكلة الدراسة</w:t>
      </w:r>
      <w:r w:rsidRPr="00DE5E70">
        <w:rPr>
          <w:rFonts w:ascii="Simplified Arabic" w:hAnsi="Simplified Arabic" w:cs="Simplified Arabic"/>
          <w:b/>
          <w:bCs/>
          <w:color w:val="000000" w:themeColor="text1"/>
          <w:sz w:val="28"/>
          <w:szCs w:val="28"/>
          <w:rtl/>
          <w:lang w:bidi="ar-EG"/>
        </w:rPr>
        <w:t>:</w:t>
      </w:r>
      <w:bookmarkEnd w:id="6"/>
      <w:bookmarkEnd w:id="7"/>
      <w:bookmarkEnd w:id="8"/>
      <w:bookmarkEnd w:id="9"/>
    </w:p>
    <w:p w14:paraId="39B871E7" w14:textId="77777777" w:rsidR="00577128" w:rsidRPr="00E06C68" w:rsidRDefault="00577128" w:rsidP="00577128">
      <w:pPr>
        <w:pStyle w:val="NoSpacing"/>
        <w:rPr>
          <w:rtl/>
        </w:rPr>
      </w:pPr>
      <w:r w:rsidRPr="00E06C68">
        <w:rPr>
          <w:rtl/>
        </w:rPr>
        <w:t>مع تطلع الشركات إلى تحسين قدراتها التنظيمية لمواكبة التغيرات السريعة في الأسواق المحلية والدولية، فإن الإبداع الإداري يشكل عنصراً حاسماً لتحسين القدرة التنافسية والاستدامة في بيئات العمل. وتلعب ثقافة العمل والبيئة التنظيمية دوراً رئيسياً في تعزيز الإبداع الإداري، وتتأثر هذه العوامل بشكل مباشر بفلسفات القيادة المستخدمة داخل الشركة. وبالإضافة إلى كونها أداة لاتخاذ القرار والتوجيه المؤسسي، فإن القيادة ضرورية لإلهام أعضاء الموظفين للابتكار وحل المشكلات بطرق جديدة وتحسين جو يعزز الفكر الأصلي</w:t>
      </w:r>
      <w:sdt>
        <w:sdtPr>
          <w:rPr>
            <w:rtl/>
          </w:rPr>
          <w:id w:val="-724295303"/>
          <w:citation/>
        </w:sdtPr>
        <w:sdtContent>
          <w:r>
            <w:rPr>
              <w:rtl/>
            </w:rPr>
            <w:fldChar w:fldCharType="begin"/>
          </w:r>
          <w:r>
            <w:instrText xml:space="preserve"> CITATION Raw24 \l 1033 </w:instrText>
          </w:r>
          <w:r>
            <w:rPr>
              <w:rtl/>
            </w:rPr>
            <w:fldChar w:fldCharType="separate"/>
          </w:r>
          <w:r>
            <w:rPr>
              <w:noProof/>
            </w:rPr>
            <w:t xml:space="preserve"> (Rawashdeh, 2024)</w:t>
          </w:r>
          <w:r>
            <w:rPr>
              <w:rtl/>
            </w:rPr>
            <w:fldChar w:fldCharType="end"/>
          </w:r>
        </w:sdtContent>
      </w:sdt>
      <w:r w:rsidRPr="00E06C68">
        <w:rPr>
          <w:rtl/>
        </w:rPr>
        <w:t>.</w:t>
      </w:r>
    </w:p>
    <w:p w14:paraId="73F66EA6" w14:textId="77777777" w:rsidR="00577128" w:rsidRPr="00E06C68" w:rsidRDefault="00577128" w:rsidP="00577128">
      <w:pPr>
        <w:pStyle w:val="NoSpacing"/>
        <w:rPr>
          <w:rtl/>
        </w:rPr>
      </w:pPr>
      <w:r w:rsidRPr="00E06C68">
        <w:rPr>
          <w:rtl/>
        </w:rPr>
        <w:t>على الرغم من حقيقة أن العديد من الشركات تدرك قيمة الإبداع الإداري، إلا أن بعض المؤسسات الخاصة في المملكة العربية السعودية لا تزال تكافح من أجل تعزيز بيئة إبداعية طويلة الأمد بسبب تأثير أنماط القيادة التي يمكن أن تعزز أو تمنع الإبداع التنظيمي. وفي حين قد يكون لدى بعض القادة مناهج أكثر تقليدية تحد من قدرة أعضاء موظفيهم على التفكير الإبداعي والمستقل، فقد يكون لدى آخرين تقنيات تحفيزية تشجع المبادرة والإبداع والتطوير المستمر. لذلك، فإن تعزيز الأداء المؤسسي والقدرة التنافسية للمؤسسات الخاصة في المملكة يتطلب فهم كيفية تأثير فلسفات القيادة المختلفة على الإبداع الإداري</w:t>
      </w:r>
      <w:sdt>
        <w:sdtPr>
          <w:rPr>
            <w:rtl/>
          </w:rPr>
          <w:id w:val="-1874463802"/>
          <w:citation/>
        </w:sdtPr>
        <w:sdtContent>
          <w:r>
            <w:rPr>
              <w:rtl/>
            </w:rPr>
            <w:fldChar w:fldCharType="begin"/>
          </w:r>
          <w:r>
            <w:instrText xml:space="preserve"> CITATION Alj25 \l 1033 </w:instrText>
          </w:r>
          <w:r>
            <w:rPr>
              <w:rtl/>
            </w:rPr>
            <w:fldChar w:fldCharType="separate"/>
          </w:r>
          <w:r>
            <w:rPr>
              <w:noProof/>
            </w:rPr>
            <w:t xml:space="preserve"> (Aljubair, 2025)</w:t>
          </w:r>
          <w:r>
            <w:rPr>
              <w:rtl/>
            </w:rPr>
            <w:fldChar w:fldCharType="end"/>
          </w:r>
        </w:sdtContent>
      </w:sdt>
      <w:r w:rsidRPr="00E06C68">
        <w:rPr>
          <w:rtl/>
        </w:rPr>
        <w:t>.</w:t>
      </w:r>
    </w:p>
    <w:p w14:paraId="4FFFDE4D" w14:textId="77777777" w:rsidR="00577128" w:rsidRPr="00E06C68" w:rsidRDefault="00577128" w:rsidP="00577128">
      <w:pPr>
        <w:pStyle w:val="ListParagraph"/>
        <w:numPr>
          <w:ilvl w:val="0"/>
          <w:numId w:val="2"/>
        </w:num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المشكلة</w:t>
      </w:r>
      <w:r w:rsidRPr="00E06C68">
        <w:rPr>
          <w:rFonts w:ascii="Sakkal Majalla" w:hAnsi="Sakkal Majalla" w:cs="Sakkal Majalla"/>
          <w:b/>
          <w:bCs/>
          <w:sz w:val="28"/>
          <w:szCs w:val="28"/>
          <w:rtl/>
          <w:lang w:bidi="ar-EG"/>
        </w:rPr>
        <w:t xml:space="preserve"> الرئيسية</w:t>
      </w:r>
    </w:p>
    <w:p w14:paraId="25FFFD86" w14:textId="77777777" w:rsidR="00577128" w:rsidRPr="00E06C68" w:rsidRDefault="00577128" w:rsidP="00577128">
      <w:pPr>
        <w:pStyle w:val="ListParagraph"/>
        <w:numPr>
          <w:ilvl w:val="0"/>
          <w:numId w:val="3"/>
        </w:numPr>
        <w:spacing w:after="0" w:line="360" w:lineRule="auto"/>
        <w:rPr>
          <w:rFonts w:ascii="Sakkal Majalla" w:hAnsi="Sakkal Majalla" w:cs="Sakkal Majalla"/>
          <w:sz w:val="28"/>
          <w:szCs w:val="28"/>
          <w:rtl/>
          <w:lang w:bidi="ar-EG"/>
        </w:rPr>
      </w:pPr>
      <w:r w:rsidRPr="00E06C68">
        <w:rPr>
          <w:rFonts w:ascii="Sakkal Majalla" w:hAnsi="Sakkal Majalla" w:cs="Sakkal Majalla"/>
          <w:sz w:val="28"/>
          <w:szCs w:val="28"/>
          <w:rtl/>
          <w:lang w:bidi="ar-EG"/>
        </w:rPr>
        <w:t>تأثير فلسفات القيادة المختلفة على تحقيق الإبداع الإداري في المؤسسات الخاصة في المملكة العربية السعودية</w:t>
      </w:r>
      <w:r>
        <w:rPr>
          <w:rFonts w:ascii="Sakkal Majalla" w:hAnsi="Sakkal Majalla" w:cs="Sakkal Majalla" w:hint="cs"/>
          <w:sz w:val="28"/>
          <w:szCs w:val="28"/>
          <w:rtl/>
          <w:lang w:bidi="ar-EG"/>
        </w:rPr>
        <w:t>.</w:t>
      </w:r>
    </w:p>
    <w:p w14:paraId="68ADD771" w14:textId="77777777" w:rsidR="00577128" w:rsidRPr="00E06C68" w:rsidRDefault="00577128" w:rsidP="00577128">
      <w:pPr>
        <w:pStyle w:val="ListParagraph"/>
        <w:numPr>
          <w:ilvl w:val="0"/>
          <w:numId w:val="1"/>
        </w:numPr>
        <w:spacing w:after="0" w:line="360" w:lineRule="auto"/>
        <w:rPr>
          <w:rFonts w:ascii="Sakkal Majalla" w:hAnsi="Sakkal Majalla" w:cs="Sakkal Majalla"/>
          <w:b/>
          <w:bCs/>
          <w:sz w:val="28"/>
          <w:szCs w:val="28"/>
          <w:rtl/>
          <w:lang w:bidi="ar-EG"/>
        </w:rPr>
      </w:pPr>
      <w:r w:rsidRPr="00E06C68">
        <w:rPr>
          <w:rFonts w:ascii="Sakkal Majalla" w:hAnsi="Sakkal Majalla" w:cs="Sakkal Majalla"/>
          <w:b/>
          <w:bCs/>
          <w:sz w:val="28"/>
          <w:szCs w:val="28"/>
          <w:rtl/>
          <w:lang w:bidi="ar-EG"/>
        </w:rPr>
        <w:t>المشكلة الفرعية</w:t>
      </w:r>
    </w:p>
    <w:p w14:paraId="702EFB1D" w14:textId="77777777" w:rsidR="00577128" w:rsidRPr="00E06C68" w:rsidRDefault="00577128" w:rsidP="00577128">
      <w:pPr>
        <w:pStyle w:val="ListParagraph"/>
        <w:numPr>
          <w:ilvl w:val="0"/>
          <w:numId w:val="4"/>
        </w:numPr>
        <w:spacing w:after="0" w:line="360" w:lineRule="auto"/>
        <w:rPr>
          <w:rFonts w:ascii="Sakkal Majalla" w:hAnsi="Sakkal Majalla" w:cs="Sakkal Majalla"/>
          <w:b/>
          <w:bCs/>
          <w:sz w:val="28"/>
          <w:szCs w:val="28"/>
          <w:rtl/>
          <w:lang w:bidi="ar-EG"/>
        </w:rPr>
      </w:pPr>
      <w:r w:rsidRPr="00E06C68">
        <w:rPr>
          <w:rFonts w:ascii="Sakkal Majalla" w:hAnsi="Sakkal Majalla" w:cs="Sakkal Majalla"/>
          <w:b/>
          <w:bCs/>
          <w:sz w:val="28"/>
          <w:szCs w:val="28"/>
          <w:rtl/>
          <w:lang w:bidi="ar-EG"/>
        </w:rPr>
        <w:t>أثر القيادة التحويلية على الابتكار الإداري</w:t>
      </w:r>
    </w:p>
    <w:p w14:paraId="55648B68" w14:textId="77777777" w:rsidR="00577128" w:rsidRPr="00E06C68" w:rsidRDefault="00577128" w:rsidP="00577128">
      <w:pPr>
        <w:pStyle w:val="NoSpacing"/>
        <w:rPr>
          <w:rtl/>
        </w:rPr>
      </w:pPr>
      <w:r w:rsidRPr="00E06C68">
        <w:rPr>
          <w:rtl/>
        </w:rPr>
        <w:lastRenderedPageBreak/>
        <w:t>إن تبني القيادة التحويلية التي تهدف إلى إلهام الموظفين وتحفيزهم على تقديم مفاهيم جديدة ومساعدتهم في التغلب على العقبات من خلال تعزيز ثقافة الابتكار داخل الشركة، من شأنه أن يغير من درجة الإبداع الإداري في المؤسسات الخاصة</w:t>
      </w:r>
      <w:sdt>
        <w:sdtPr>
          <w:rPr>
            <w:rtl/>
          </w:rPr>
          <w:id w:val="-1779018062"/>
          <w:citation/>
        </w:sdtPr>
        <w:sdtContent>
          <w:r>
            <w:rPr>
              <w:rtl/>
            </w:rPr>
            <w:fldChar w:fldCharType="begin"/>
          </w:r>
          <w:r>
            <w:instrText xml:space="preserve"> CITATION Sus18 \l 1033 </w:instrText>
          </w:r>
          <w:r>
            <w:rPr>
              <w:rtl/>
            </w:rPr>
            <w:fldChar w:fldCharType="separate"/>
          </w:r>
          <w:r>
            <w:rPr>
              <w:noProof/>
            </w:rPr>
            <w:t xml:space="preserve"> </w:t>
          </w:r>
          <w:r w:rsidRPr="00B5416F">
            <w:rPr>
              <w:noProof/>
            </w:rPr>
            <w:t>(Susilo, 2018)</w:t>
          </w:r>
          <w:r>
            <w:rPr>
              <w:rtl/>
            </w:rPr>
            <w:fldChar w:fldCharType="end"/>
          </w:r>
        </w:sdtContent>
      </w:sdt>
      <w:r w:rsidRPr="00E06C68">
        <w:rPr>
          <w:rtl/>
        </w:rPr>
        <w:t>.</w:t>
      </w:r>
    </w:p>
    <w:p w14:paraId="0D450900" w14:textId="77777777" w:rsidR="00577128" w:rsidRPr="00E06C68" w:rsidRDefault="00577128" w:rsidP="00577128">
      <w:pPr>
        <w:pStyle w:val="ListParagraph"/>
        <w:numPr>
          <w:ilvl w:val="0"/>
          <w:numId w:val="4"/>
        </w:numPr>
        <w:spacing w:after="0" w:line="360" w:lineRule="auto"/>
        <w:rPr>
          <w:rFonts w:ascii="Sakkal Majalla" w:hAnsi="Sakkal Majalla" w:cs="Sakkal Majalla"/>
          <w:b/>
          <w:bCs/>
          <w:sz w:val="28"/>
          <w:szCs w:val="28"/>
          <w:rtl/>
          <w:lang w:bidi="ar-EG"/>
        </w:rPr>
      </w:pPr>
      <w:r w:rsidRPr="00E06C68">
        <w:rPr>
          <w:rFonts w:ascii="Sakkal Majalla" w:hAnsi="Sakkal Majalla" w:cs="Sakkal Majalla"/>
          <w:b/>
          <w:bCs/>
          <w:sz w:val="28"/>
          <w:szCs w:val="28"/>
          <w:rtl/>
          <w:lang w:bidi="ar-EG"/>
        </w:rPr>
        <w:t>أثر القيادة التحويلية على البيئة الإبداعية</w:t>
      </w:r>
    </w:p>
    <w:p w14:paraId="2C76EDEA" w14:textId="77777777" w:rsidR="00577128" w:rsidRPr="00E06C68" w:rsidRDefault="00577128" w:rsidP="00577128">
      <w:pPr>
        <w:pStyle w:val="NoSpacing"/>
        <w:rPr>
          <w:rtl/>
        </w:rPr>
      </w:pPr>
      <w:r w:rsidRPr="00E06C68">
        <w:rPr>
          <w:rtl/>
        </w:rPr>
        <w:t>تعتمد القيادة التحويلية على نظام المكافآت والعقوبات الذي قد يكون له تأثيران: فهي قد تحد من حرية بعض الموظفين في التفكير والتجريب، مما يؤثر على بيئة الابتكار في المؤسسات الخاصة، وفي الوقت نفسه قد تشجع بعض الموظفين على الإبداع من خلال المكافآت</w:t>
      </w:r>
      <w:sdt>
        <w:sdtPr>
          <w:rPr>
            <w:rtl/>
          </w:rPr>
          <w:id w:val="-1987307325"/>
          <w:citation/>
        </w:sdtPr>
        <w:sdtContent>
          <w:r>
            <w:rPr>
              <w:rtl/>
            </w:rPr>
            <w:fldChar w:fldCharType="begin"/>
          </w:r>
          <w:r>
            <w:instrText xml:space="preserve"> CITATION Kar23 \l 1033 </w:instrText>
          </w:r>
          <w:r>
            <w:rPr>
              <w:rtl/>
            </w:rPr>
            <w:fldChar w:fldCharType="separate"/>
          </w:r>
          <w:r>
            <w:rPr>
              <w:noProof/>
            </w:rPr>
            <w:t xml:space="preserve"> (Karimi, 2023)</w:t>
          </w:r>
          <w:r>
            <w:rPr>
              <w:rtl/>
            </w:rPr>
            <w:fldChar w:fldCharType="end"/>
          </w:r>
        </w:sdtContent>
      </w:sdt>
      <w:r w:rsidRPr="00E06C68">
        <w:rPr>
          <w:rtl/>
        </w:rPr>
        <w:t>.</w:t>
      </w:r>
    </w:p>
    <w:p w14:paraId="6991E43A" w14:textId="77777777" w:rsidR="00577128" w:rsidRPr="00E06C68" w:rsidRDefault="00577128" w:rsidP="00577128">
      <w:pPr>
        <w:pStyle w:val="ListParagraph"/>
        <w:numPr>
          <w:ilvl w:val="0"/>
          <w:numId w:val="4"/>
        </w:numPr>
        <w:spacing w:after="0" w:line="360" w:lineRule="auto"/>
        <w:rPr>
          <w:rFonts w:ascii="Sakkal Majalla" w:hAnsi="Sakkal Majalla" w:cs="Sakkal Majalla"/>
          <w:b/>
          <w:bCs/>
          <w:sz w:val="28"/>
          <w:szCs w:val="28"/>
          <w:rtl/>
          <w:lang w:bidi="ar-EG"/>
        </w:rPr>
      </w:pPr>
      <w:r w:rsidRPr="00E06C68">
        <w:rPr>
          <w:rFonts w:ascii="Sakkal Majalla" w:hAnsi="Sakkal Majalla" w:cs="Sakkal Majalla"/>
          <w:b/>
          <w:bCs/>
          <w:sz w:val="28"/>
          <w:szCs w:val="28"/>
          <w:rtl/>
          <w:lang w:bidi="ar-EG"/>
        </w:rPr>
        <w:t>العلاقة بين الإبداع والقيادة الاستبدادية:</w:t>
      </w:r>
    </w:p>
    <w:p w14:paraId="1CED6415" w14:textId="77777777" w:rsidR="00577128" w:rsidRPr="00E06C68" w:rsidRDefault="00577128" w:rsidP="00577128">
      <w:pPr>
        <w:pStyle w:val="NoSpacing"/>
        <w:rPr>
          <w:rtl/>
        </w:rPr>
      </w:pPr>
      <w:r w:rsidRPr="00E06C68">
        <w:rPr>
          <w:rtl/>
        </w:rPr>
        <w:t xml:space="preserve"> من خلال تقييد حرية التعبير لدى الموظفين والمشاركة الفعالة في صنع القرار، قد تؤدي القيادة الاستبدادية إلى خفض مستوى الحرية الإبداعية بين أعضاء هيئة التدريس، مما قد يكون له تأثير ضار على الإبداع الإداري في الشركات الخاصة.</w:t>
      </w:r>
    </w:p>
    <w:p w14:paraId="5A253964" w14:textId="77777777" w:rsidR="00577128" w:rsidRPr="00E06C68" w:rsidRDefault="00577128" w:rsidP="00577128">
      <w:pPr>
        <w:pStyle w:val="ListParagraph"/>
        <w:numPr>
          <w:ilvl w:val="0"/>
          <w:numId w:val="4"/>
        </w:numPr>
        <w:spacing w:after="0" w:line="360" w:lineRule="auto"/>
        <w:rPr>
          <w:rFonts w:ascii="Sakkal Majalla" w:hAnsi="Sakkal Majalla" w:cs="Sakkal Majalla"/>
          <w:b/>
          <w:bCs/>
          <w:sz w:val="28"/>
          <w:szCs w:val="28"/>
          <w:rtl/>
          <w:lang w:bidi="ar-EG"/>
        </w:rPr>
      </w:pPr>
      <w:r w:rsidRPr="00E06C68">
        <w:rPr>
          <w:rFonts w:ascii="Sakkal Majalla" w:hAnsi="Sakkal Majalla" w:cs="Sakkal Majalla"/>
          <w:b/>
          <w:bCs/>
          <w:sz w:val="28"/>
          <w:szCs w:val="28"/>
          <w:rtl/>
          <w:lang w:bidi="ar-EG"/>
        </w:rPr>
        <w:t>العناصر التنظيمية والثقافية المؤثرة في العلاقة بين الإبداع والقيادة:</w:t>
      </w:r>
    </w:p>
    <w:p w14:paraId="6117A145" w14:textId="77777777" w:rsidR="00577128" w:rsidRPr="00E06C68" w:rsidRDefault="00577128" w:rsidP="00577128">
      <w:pPr>
        <w:pStyle w:val="NoSpacing"/>
        <w:rPr>
          <w:rtl/>
        </w:rPr>
      </w:pPr>
      <w:r w:rsidRPr="00E06C68">
        <w:rPr>
          <w:rtl/>
        </w:rPr>
        <w:t>هناك العديد من العناصر، بما في ذلك الثقافة التنظيمية، والبنية التنظيمية، والأسلوب التحفيزي، والتي يمكن أن تعزز أو تضعف التأثيرات الإيجابية للقيادة على الإبداع الإداري. وتعتبر هذه العناصر حاسمة في تحديد الظروف التي تعزز أو تعوق الإبداع.</w:t>
      </w:r>
    </w:p>
    <w:p w14:paraId="6292BC24" w14:textId="77777777" w:rsidR="00577128" w:rsidRPr="00E06C68" w:rsidRDefault="00577128" w:rsidP="00577128">
      <w:pPr>
        <w:pStyle w:val="ListParagraph"/>
        <w:numPr>
          <w:ilvl w:val="0"/>
          <w:numId w:val="4"/>
        </w:numPr>
        <w:spacing w:after="0" w:line="360" w:lineRule="auto"/>
        <w:rPr>
          <w:rFonts w:ascii="Sakkal Majalla" w:hAnsi="Sakkal Majalla" w:cs="Sakkal Majalla"/>
          <w:b/>
          <w:bCs/>
          <w:sz w:val="28"/>
          <w:szCs w:val="28"/>
          <w:rtl/>
          <w:lang w:bidi="ar-EG"/>
        </w:rPr>
      </w:pPr>
      <w:r w:rsidRPr="00E06C68">
        <w:rPr>
          <w:rFonts w:ascii="Sakkal Majalla" w:hAnsi="Sakkal Majalla" w:cs="Sakkal Majalla"/>
          <w:b/>
          <w:bCs/>
          <w:sz w:val="28"/>
          <w:szCs w:val="28"/>
          <w:rtl/>
          <w:lang w:bidi="ar-EG"/>
        </w:rPr>
        <w:t xml:space="preserve">طرق إنشاء استراتيجيات القيادة التي تشجع الإبداع الإداري: </w:t>
      </w:r>
    </w:p>
    <w:p w14:paraId="32489662" w14:textId="77777777" w:rsidR="00577128" w:rsidRDefault="00577128" w:rsidP="00577128">
      <w:pPr>
        <w:pStyle w:val="NoSpacing"/>
        <w:rPr>
          <w:rtl/>
        </w:rPr>
      </w:pPr>
      <w:r w:rsidRPr="00E06C68">
        <w:rPr>
          <w:rtl/>
        </w:rPr>
        <w:t>يمكن للمديرين التنفيذيين في الشركات الخاصة تنفيذ تقنيات القيادة المتطورة من خلال تنفيذ أحدث الإجراءات الإدارية التي تعزز مكان العمل النابض بالحياة والملهم للإبداع. وهذا يساعد على تحسين الأداء المؤسسي ورفع القدرة التنافسية للشركات الخاصة في المملكة العربية السعودية</w:t>
      </w:r>
      <w:sdt>
        <w:sdtPr>
          <w:rPr>
            <w:rtl/>
          </w:rPr>
          <w:id w:val="233431583"/>
          <w:citation/>
        </w:sdtPr>
        <w:sdtContent>
          <w:r>
            <w:rPr>
              <w:rtl/>
            </w:rPr>
            <w:fldChar w:fldCharType="begin"/>
          </w:r>
          <w:r>
            <w:instrText xml:space="preserve"> CITATION Han21 \l 1033 </w:instrText>
          </w:r>
          <w:r>
            <w:rPr>
              <w:rtl/>
            </w:rPr>
            <w:fldChar w:fldCharType="separate"/>
          </w:r>
          <w:r>
            <w:rPr>
              <w:noProof/>
            </w:rPr>
            <w:t xml:space="preserve"> (Hanaky, 2021)</w:t>
          </w:r>
          <w:r>
            <w:rPr>
              <w:rtl/>
            </w:rPr>
            <w:fldChar w:fldCharType="end"/>
          </w:r>
        </w:sdtContent>
      </w:sdt>
      <w:r w:rsidRPr="00E06C68">
        <w:rPr>
          <w:rtl/>
        </w:rPr>
        <w:t>.</w:t>
      </w:r>
    </w:p>
    <w:p w14:paraId="25BDF742" w14:textId="77777777" w:rsidR="00577128" w:rsidRPr="00E06C68" w:rsidRDefault="00577128" w:rsidP="00577128">
      <w:pPr>
        <w:spacing w:after="0" w:line="360" w:lineRule="auto"/>
        <w:rPr>
          <w:rFonts w:ascii="Sakkal Majalla" w:hAnsi="Sakkal Majalla" w:cs="Sakkal Majalla"/>
          <w:sz w:val="28"/>
          <w:szCs w:val="28"/>
          <w:rtl/>
          <w:lang w:bidi="ar-EG"/>
        </w:rPr>
      </w:pPr>
    </w:p>
    <w:p w14:paraId="03C367A9" w14:textId="77777777" w:rsidR="00577128" w:rsidRPr="00DE5E70" w:rsidRDefault="00577128" w:rsidP="00577128">
      <w:pPr>
        <w:pStyle w:val="Heading1"/>
        <w:spacing w:before="0" w:line="360" w:lineRule="auto"/>
        <w:rPr>
          <w:rFonts w:ascii="Simplified Arabic" w:hAnsi="Simplified Arabic" w:cs="Simplified Arabic"/>
          <w:b/>
          <w:bCs/>
          <w:color w:val="auto"/>
          <w:sz w:val="28"/>
          <w:szCs w:val="28"/>
          <w:rtl/>
          <w:lang w:bidi="ar-EG"/>
        </w:rPr>
      </w:pPr>
      <w:bookmarkStart w:id="10" w:name="_Toc169565910"/>
      <w:bookmarkStart w:id="11" w:name="_Toc171440856"/>
      <w:bookmarkStart w:id="12" w:name="_Toc191138771"/>
      <w:r w:rsidRPr="00DE5E70">
        <w:rPr>
          <w:rFonts w:ascii="Simplified Arabic" w:hAnsi="Simplified Arabic" w:cs="Simplified Arabic"/>
          <w:b/>
          <w:bCs/>
          <w:color w:val="auto"/>
          <w:sz w:val="28"/>
          <w:szCs w:val="28"/>
          <w:rtl/>
          <w:lang w:bidi="ar-EG"/>
        </w:rPr>
        <w:t>أهمية الدراسة:</w:t>
      </w:r>
      <w:bookmarkEnd w:id="10"/>
      <w:bookmarkEnd w:id="11"/>
      <w:bookmarkEnd w:id="12"/>
    </w:p>
    <w:p w14:paraId="7A6C7936" w14:textId="77777777" w:rsidR="00577128" w:rsidRPr="00E06C68" w:rsidRDefault="00577128" w:rsidP="00577128">
      <w:pPr>
        <w:pStyle w:val="NoSpacing"/>
        <w:numPr>
          <w:ilvl w:val="0"/>
          <w:numId w:val="5"/>
        </w:numPr>
        <w:rPr>
          <w:b/>
          <w:bCs/>
          <w:rtl/>
        </w:rPr>
      </w:pPr>
      <w:r w:rsidRPr="00E06C68">
        <w:rPr>
          <w:b/>
          <w:bCs/>
          <w:rtl/>
        </w:rPr>
        <w:t>أولاً: الأهمية العلمية</w:t>
      </w:r>
    </w:p>
    <w:p w14:paraId="2E72FD03" w14:textId="77777777" w:rsidR="00577128" w:rsidRDefault="00577128" w:rsidP="00577128">
      <w:pPr>
        <w:pStyle w:val="NoSpacing"/>
        <w:rPr>
          <w:rtl/>
        </w:rPr>
      </w:pPr>
      <w:r>
        <w:rPr>
          <w:rtl/>
        </w:rPr>
        <w:t xml:space="preserve">من خلال دراسة تأثيرات العديد من فلسفات القيادة على درجة الإبداع في المؤسسات الخاصة، تضيف هذه الدراسة إلى مجموعة المعارف في موضوع القيادة الإدارية والإبداع الإداري، وهو موضوع ذو أهمية علمية كبرى. ونظراً للسرعة التي </w:t>
      </w:r>
      <w:r>
        <w:rPr>
          <w:rtl/>
        </w:rPr>
        <w:lastRenderedPageBreak/>
        <w:t>تتغير بها البيئات المؤسسية المعاصرة، فمن الضروري الآن أن نفهم كيف تؤثر القيادة على تبني الموظفين للأفكار الجديدة وتعزز مناخ العمل الأكثر ابتكاراً</w:t>
      </w:r>
      <w:sdt>
        <w:sdtPr>
          <w:rPr>
            <w:rtl/>
          </w:rPr>
          <w:id w:val="-1387788425"/>
          <w:citation/>
        </w:sdtPr>
        <w:sdtContent>
          <w:r>
            <w:rPr>
              <w:rtl/>
            </w:rPr>
            <w:fldChar w:fldCharType="begin"/>
          </w:r>
          <w:r>
            <w:instrText xml:space="preserve"> CITATION Yag17 \l 1033 </w:instrText>
          </w:r>
          <w:r>
            <w:rPr>
              <w:rtl/>
            </w:rPr>
            <w:fldChar w:fldCharType="separate"/>
          </w:r>
          <w:r>
            <w:rPr>
              <w:noProof/>
            </w:rPr>
            <w:t xml:space="preserve"> (Yaghi, 2017)</w:t>
          </w:r>
          <w:r>
            <w:rPr>
              <w:rtl/>
            </w:rPr>
            <w:fldChar w:fldCharType="end"/>
          </w:r>
        </w:sdtContent>
      </w:sdt>
      <w:r>
        <w:rPr>
          <w:rtl/>
        </w:rPr>
        <w:t>.</w:t>
      </w:r>
    </w:p>
    <w:p w14:paraId="0C612141" w14:textId="77777777" w:rsidR="00577128" w:rsidRDefault="00577128" w:rsidP="00577128">
      <w:pPr>
        <w:pStyle w:val="NoSpacing"/>
        <w:rPr>
          <w:rtl/>
        </w:rPr>
      </w:pPr>
      <w:r>
        <w:rPr>
          <w:rtl/>
        </w:rPr>
        <w:t>وعلاوة على ذلك، ولأنها تقدم منظوراً تحليلياً حول مدى نجاح فلسفات القيادة مثل القيادة التحويلية والاستبدادية في تعزيز الإبداع الإداري أو قمعه، فإن هذه الدراسة تشكل مساهمة علمية مهمة في الأدبيات الإدارية. بالإضافة إلى ذلك، فهي تساعد في تحديد العناصر التنظيمية والثقافية التي قد تؤثر على هذه العلاقة، مما يمهد الباب لمزيد من البحث في نماذج القيادة الأكثر فعالية التي تعزز الإبداع في المؤسسات</w:t>
      </w:r>
      <w:sdt>
        <w:sdtPr>
          <w:rPr>
            <w:rtl/>
          </w:rPr>
          <w:id w:val="1217161668"/>
          <w:citation/>
        </w:sdtPr>
        <w:sdtContent>
          <w:r>
            <w:rPr>
              <w:rtl/>
            </w:rPr>
            <w:fldChar w:fldCharType="begin"/>
          </w:r>
          <w:r>
            <w:instrText xml:space="preserve"> CITATION Man19 \l 1033 </w:instrText>
          </w:r>
          <w:r>
            <w:rPr>
              <w:rtl/>
            </w:rPr>
            <w:fldChar w:fldCharType="separate"/>
          </w:r>
          <w:r>
            <w:rPr>
              <w:noProof/>
            </w:rPr>
            <w:t xml:space="preserve"> (Mansaray, 2019)</w:t>
          </w:r>
          <w:r>
            <w:rPr>
              <w:rtl/>
            </w:rPr>
            <w:fldChar w:fldCharType="end"/>
          </w:r>
        </w:sdtContent>
      </w:sdt>
      <w:r>
        <w:rPr>
          <w:rtl/>
        </w:rPr>
        <w:t>.</w:t>
      </w:r>
    </w:p>
    <w:p w14:paraId="054560D5" w14:textId="77777777" w:rsidR="00577128" w:rsidRDefault="00577128" w:rsidP="00577128">
      <w:pPr>
        <w:pStyle w:val="NoSpacing"/>
        <w:rPr>
          <w:rtl/>
        </w:rPr>
      </w:pPr>
      <w:r>
        <w:rPr>
          <w:rtl/>
        </w:rPr>
        <w:t>وتكمن أهمية هذه الدراسة في سد الفجوة المعرفية وتقديم بيانات علمية يمكن أن تكون بمثابة مرجع أكاديمي للباحثين والمهتمين بمجالات الإدارة والقيادة، خاصة في ظل ندرة الدراسات التي تناولت هذا الموضوع في سياق الشركات الخاصة في المملكة العربية السعودية. ومن خلال تقديم دليل علمي على العلاقة بين فلسفات القيادة المختلفة ودرجة الإبداع الإداري، يمكن لنتائجها أيضًا أن تساعد في تطوير نظريات القيادة المعاصرة والمساعدة في إنشاء خطط إدارية أكثر كفاءة تتكيف مع بيئات العمل المتطورة.</w:t>
      </w:r>
    </w:p>
    <w:p w14:paraId="51A070EB" w14:textId="77777777" w:rsidR="00577128" w:rsidRPr="00E06C68" w:rsidRDefault="00577128" w:rsidP="00577128">
      <w:pPr>
        <w:pStyle w:val="NoSpacing"/>
        <w:numPr>
          <w:ilvl w:val="0"/>
          <w:numId w:val="5"/>
        </w:numPr>
        <w:rPr>
          <w:b/>
          <w:bCs/>
          <w:rtl/>
        </w:rPr>
      </w:pPr>
      <w:r w:rsidRPr="00E06C68">
        <w:rPr>
          <w:b/>
          <w:bCs/>
          <w:rtl/>
          <w:lang w:bidi="ar-SA"/>
        </w:rPr>
        <w:t>ثانيًا: الأهمية العملية</w:t>
      </w:r>
    </w:p>
    <w:p w14:paraId="1318C14A" w14:textId="77777777" w:rsidR="00577128" w:rsidRDefault="00577128" w:rsidP="00577128">
      <w:pPr>
        <w:pStyle w:val="NoSpacing"/>
        <w:rPr>
          <w:rtl/>
        </w:rPr>
      </w:pPr>
      <w:r>
        <w:rPr>
          <w:rtl/>
        </w:rPr>
        <w:t>من خلال تقديم رؤى واقتراحات يمكن أن تساعد المنظمات والشركات الخاصة في المملكة العربية السعودية في تنفيذ تقنيات قيادية أكثر نجاحًا لتعزيز الإبداع الإداري، تتجلى أهمية هذه الدراسة على المستوى العملي. وبسبب التنافس الشرس الموجود في أماكن العمل اليوم، أصبح الإبداع مطلوبًا الآن للحفاظ على قابلية الشركة للاستمرار وتعزيز قدرتها التنافسية</w:t>
      </w:r>
      <w:sdt>
        <w:sdtPr>
          <w:rPr>
            <w:rtl/>
          </w:rPr>
          <w:id w:val="-1489475549"/>
          <w:citation/>
        </w:sdtPr>
        <w:sdtContent>
          <w:r>
            <w:rPr>
              <w:rtl/>
            </w:rPr>
            <w:fldChar w:fldCharType="begin"/>
          </w:r>
          <w:r>
            <w:instrText xml:space="preserve"> CITATION Dwi211 \l 1033 </w:instrText>
          </w:r>
          <w:r>
            <w:rPr>
              <w:rtl/>
            </w:rPr>
            <w:fldChar w:fldCharType="separate"/>
          </w:r>
          <w:r>
            <w:rPr>
              <w:noProof/>
            </w:rPr>
            <w:t xml:space="preserve"> (Dwivedi, 2021)</w:t>
          </w:r>
          <w:r>
            <w:rPr>
              <w:rtl/>
            </w:rPr>
            <w:fldChar w:fldCharType="end"/>
          </w:r>
        </w:sdtContent>
      </w:sdt>
      <w:r>
        <w:rPr>
          <w:rtl/>
        </w:rPr>
        <w:t>.</w:t>
      </w:r>
    </w:p>
    <w:p w14:paraId="37BBE629" w14:textId="77777777" w:rsidR="00577128" w:rsidRDefault="00577128" w:rsidP="00577128">
      <w:pPr>
        <w:pStyle w:val="NoSpacing"/>
        <w:rPr>
          <w:rtl/>
        </w:rPr>
      </w:pPr>
      <w:r>
        <w:rPr>
          <w:rtl/>
        </w:rPr>
        <w:t>سيحصل القادة والمديرون التنفيذيون على فهم لكيفية أن تكون القيادة التحويلية استراتيجية فعالة لإلهام أعضاء الموظفين ودمجهم في صنع القرار وتشجيع ثقافة الإبداع داخل الشركة. كما تسلط الدراسة الضوء على مدى تأثير القيادة التبادلية - التي تستند إلى نظام المكافآت والحوافز - على العاملين في التفكير الإبداعي وكيف يمكن تعزيز هذا النهج لتشجيع الإبداع.</w:t>
      </w:r>
    </w:p>
    <w:p w14:paraId="3E79882A" w14:textId="77777777" w:rsidR="00577128" w:rsidRDefault="00577128" w:rsidP="00577128">
      <w:pPr>
        <w:pStyle w:val="NoSpacing"/>
        <w:rPr>
          <w:rtl/>
        </w:rPr>
      </w:pPr>
      <w:r>
        <w:rPr>
          <w:rtl/>
        </w:rPr>
        <w:t>وفيما يتعلق بالقيادة الاستبدادية، ستوضح الدراسة كيف تؤثر على حرية الإبداع لدى العاملين وكيف يمكن للأساليب الأكثر ابتكارًا وتشاركية أن تخفف من العواقب السلبية لهذا النمط من القيادة. كما سيتمكن صناع القرار من إنشاء برامج تدريبية من شأنها تحسين قدرات القادة على إلهام وإدارة الفرق بطرق تعزز الابتكار المستدام والتفكير الإبداعي.</w:t>
      </w:r>
    </w:p>
    <w:p w14:paraId="576981DB" w14:textId="77777777" w:rsidR="00577128" w:rsidRDefault="00577128" w:rsidP="00577128">
      <w:pPr>
        <w:pStyle w:val="NoSpacing"/>
        <w:rPr>
          <w:rtl/>
        </w:rPr>
      </w:pPr>
      <w:r>
        <w:rPr>
          <w:rtl/>
        </w:rPr>
        <w:lastRenderedPageBreak/>
        <w:t>بالإضافة إلى ذلك، من خلال تقديم استراتيجيات واضحة حول كيفية إنشاء ثقافة تنظيمية تعزز الإبداع وتحسين بيئة العمل التي تشجع الموظفين على التفكير الإبداعي والمساهمة بأفكار جديدة تعمل على تحسين الأداء المؤسسي، تقدم هذه الدراسة للشركات الخاصة التي تتطلع إلى تحسين بيئاتها الداخلية حلولاً مفيدة. بالإضافة إلى ذلك، تساعد في تحديد الحواجز التنظيمية الرئيسية التي قد تعيق الإبداع الإداري، مما يمنح الشركات الفرصة لإنشاء استراتيجيات استراتيجية للتغلب على هذه القضايا وتحسين قدرتها على الابتكار المستمر</w:t>
      </w:r>
      <w:sdt>
        <w:sdtPr>
          <w:rPr>
            <w:rtl/>
          </w:rPr>
          <w:id w:val="-2046352368"/>
          <w:citation/>
        </w:sdtPr>
        <w:sdtContent>
          <w:r>
            <w:rPr>
              <w:rtl/>
            </w:rPr>
            <w:fldChar w:fldCharType="begin"/>
          </w:r>
          <w:r>
            <w:instrText xml:space="preserve"> CITATION Rad23 \l 1033 </w:instrText>
          </w:r>
          <w:r>
            <w:rPr>
              <w:rtl/>
            </w:rPr>
            <w:fldChar w:fldCharType="separate"/>
          </w:r>
          <w:r>
            <w:rPr>
              <w:noProof/>
            </w:rPr>
            <w:t xml:space="preserve"> (Radu, 2023)</w:t>
          </w:r>
          <w:r>
            <w:rPr>
              <w:rtl/>
            </w:rPr>
            <w:fldChar w:fldCharType="end"/>
          </w:r>
        </w:sdtContent>
      </w:sdt>
      <w:r>
        <w:rPr>
          <w:rtl/>
        </w:rPr>
        <w:t>.</w:t>
      </w:r>
    </w:p>
    <w:p w14:paraId="05A79D28" w14:textId="77777777" w:rsidR="00577128" w:rsidRDefault="00577128" w:rsidP="00577128">
      <w:pPr>
        <w:pStyle w:val="NoSpacing"/>
        <w:rPr>
          <w:rtl/>
        </w:rPr>
      </w:pPr>
      <w:r>
        <w:rPr>
          <w:rtl/>
        </w:rPr>
        <w:t>ومن خلال تمكين الشركات من تطوير قياداتها بطرق تعزز التفكير الإبداعي وتعزز قدرتها التنافسية في الأسواق المحلية والدولية، تساعد هذه الدراسة على تحقيق رؤية المملكة العربية السعودية 2030، التي تركز على تعزيز الابتكار وريادة الأعمال وتوسيع دور القطاع الخاص في اقتصاد البلاد</w:t>
      </w:r>
      <w:sdt>
        <w:sdtPr>
          <w:rPr>
            <w:rtl/>
          </w:rPr>
          <w:id w:val="-1321112170"/>
          <w:citation/>
        </w:sdtPr>
        <w:sdtContent>
          <w:r>
            <w:rPr>
              <w:rtl/>
            </w:rPr>
            <w:fldChar w:fldCharType="begin"/>
          </w:r>
          <w:r>
            <w:instrText xml:space="preserve"> CITATION Aln241 \l 1033 </w:instrText>
          </w:r>
          <w:r>
            <w:rPr>
              <w:rtl/>
            </w:rPr>
            <w:fldChar w:fldCharType="separate"/>
          </w:r>
          <w:r>
            <w:rPr>
              <w:noProof/>
            </w:rPr>
            <w:t xml:space="preserve"> (Alnajim, 2024)</w:t>
          </w:r>
          <w:r>
            <w:rPr>
              <w:rtl/>
            </w:rPr>
            <w:fldChar w:fldCharType="end"/>
          </w:r>
        </w:sdtContent>
      </w:sdt>
      <w:r>
        <w:rPr>
          <w:rtl/>
        </w:rPr>
        <w:t>.</w:t>
      </w:r>
    </w:p>
    <w:p w14:paraId="0A44BEE8" w14:textId="77777777" w:rsidR="00577128" w:rsidRPr="00201BD2" w:rsidRDefault="00577128" w:rsidP="00577128">
      <w:pPr>
        <w:pStyle w:val="NoSpacing"/>
      </w:pPr>
    </w:p>
    <w:p w14:paraId="0A5C86AD" w14:textId="77777777" w:rsidR="00577128" w:rsidRPr="00DE5E70" w:rsidRDefault="00577128" w:rsidP="00577128">
      <w:pPr>
        <w:pStyle w:val="Heading1"/>
        <w:spacing w:before="0" w:line="360" w:lineRule="auto"/>
        <w:rPr>
          <w:rFonts w:ascii="Simplified Arabic" w:hAnsi="Simplified Arabic" w:cs="Simplified Arabic"/>
          <w:b/>
          <w:bCs/>
          <w:color w:val="000000" w:themeColor="text1"/>
          <w:sz w:val="28"/>
          <w:szCs w:val="28"/>
          <w:rtl/>
        </w:rPr>
      </w:pPr>
      <w:bookmarkStart w:id="13" w:name="_Toc169370867"/>
      <w:bookmarkStart w:id="14" w:name="_Toc169565911"/>
      <w:bookmarkStart w:id="15" w:name="_Toc171440857"/>
      <w:bookmarkStart w:id="16" w:name="_Toc191138772"/>
      <w:r w:rsidRPr="00DE5E70">
        <w:rPr>
          <w:rFonts w:ascii="Simplified Arabic" w:hAnsi="Simplified Arabic" w:cs="Simplified Arabic"/>
          <w:b/>
          <w:bCs/>
          <w:color w:val="000000" w:themeColor="text1"/>
          <w:sz w:val="28"/>
          <w:szCs w:val="28"/>
          <w:rtl/>
        </w:rPr>
        <w:t>أهداف الدراسة:</w:t>
      </w:r>
      <w:bookmarkStart w:id="17" w:name="_Toc169370868"/>
      <w:bookmarkStart w:id="18" w:name="_Toc169565912"/>
      <w:bookmarkEnd w:id="13"/>
      <w:bookmarkEnd w:id="14"/>
      <w:bookmarkEnd w:id="15"/>
      <w:bookmarkEnd w:id="16"/>
    </w:p>
    <w:p w14:paraId="1AA75DC3" w14:textId="77777777" w:rsidR="00577128" w:rsidRPr="00F86C08" w:rsidRDefault="00577128" w:rsidP="00577128">
      <w:pPr>
        <w:pStyle w:val="NoSpacing"/>
        <w:numPr>
          <w:ilvl w:val="0"/>
          <w:numId w:val="5"/>
        </w:numPr>
        <w:rPr>
          <w:b/>
          <w:bCs/>
          <w:rtl/>
        </w:rPr>
      </w:pPr>
      <w:r w:rsidRPr="00F86C08">
        <w:rPr>
          <w:b/>
          <w:bCs/>
          <w:rtl/>
        </w:rPr>
        <w:t xml:space="preserve">الهدف الرئيسي: </w:t>
      </w:r>
    </w:p>
    <w:p w14:paraId="21C4BD2F" w14:textId="77777777" w:rsidR="00577128" w:rsidRDefault="00577128" w:rsidP="00577128">
      <w:pPr>
        <w:pStyle w:val="NoSpacing"/>
        <w:rPr>
          <w:rtl/>
        </w:rPr>
      </w:pPr>
      <w:r>
        <w:rPr>
          <w:rtl/>
        </w:rPr>
        <w:t>من خلال دراسة العلاقة بين الاختلاف والتباين والاستبداد ودرجة التأسيس داخل المؤسسات، فضلاً عن تحديد المكونات الثقافية التي قد تشارك أو تتحد من هذا التأثير، تسعى هذه الدراسة إلى تحليل تأثير اختلافات إيفانكا على تحقيق الإنجازات الإبداعية في الشركات الخاصة في المملكة العربية السعودية.</w:t>
      </w:r>
    </w:p>
    <w:p w14:paraId="139A8885" w14:textId="77777777" w:rsidR="00577128" w:rsidRDefault="00577128" w:rsidP="00577128">
      <w:pPr>
        <w:pStyle w:val="NoSpacing"/>
        <w:rPr>
          <w:rtl/>
        </w:rPr>
      </w:pPr>
    </w:p>
    <w:p w14:paraId="2A7424FE" w14:textId="77777777" w:rsidR="00577128" w:rsidRPr="00F86C08" w:rsidRDefault="00577128" w:rsidP="00577128">
      <w:pPr>
        <w:pStyle w:val="NoSpacing"/>
        <w:numPr>
          <w:ilvl w:val="0"/>
          <w:numId w:val="5"/>
        </w:numPr>
        <w:rPr>
          <w:b/>
          <w:bCs/>
          <w:rtl/>
        </w:rPr>
      </w:pPr>
      <w:r>
        <w:rPr>
          <w:rFonts w:hint="cs"/>
          <w:b/>
          <w:bCs/>
          <w:rtl/>
        </w:rPr>
        <w:t>الأهداف الفرعية</w:t>
      </w:r>
      <w:r w:rsidRPr="00F86C08">
        <w:rPr>
          <w:b/>
          <w:bCs/>
          <w:rtl/>
        </w:rPr>
        <w:t xml:space="preserve">: </w:t>
      </w:r>
    </w:p>
    <w:p w14:paraId="44BBF379" w14:textId="77777777" w:rsidR="00577128" w:rsidRPr="00F86C08" w:rsidRDefault="00577128" w:rsidP="00577128">
      <w:pPr>
        <w:pStyle w:val="NoSpacing"/>
        <w:numPr>
          <w:ilvl w:val="0"/>
          <w:numId w:val="6"/>
        </w:numPr>
      </w:pPr>
      <w:r w:rsidRPr="00F86C08">
        <w:rPr>
          <w:rtl/>
          <w:lang w:bidi="ar-SA"/>
        </w:rPr>
        <w:t>تقييم مدى تأثير القيادة التحويلية على المستويات الإبداعية للمؤسسات الخاصة</w:t>
      </w:r>
      <w:r w:rsidRPr="00F86C08">
        <w:t>.</w:t>
      </w:r>
    </w:p>
    <w:p w14:paraId="79784291" w14:textId="77777777" w:rsidR="00577128" w:rsidRPr="00F86C08" w:rsidRDefault="00577128" w:rsidP="00577128">
      <w:pPr>
        <w:pStyle w:val="NoSpacing"/>
        <w:numPr>
          <w:ilvl w:val="0"/>
          <w:numId w:val="6"/>
        </w:numPr>
      </w:pPr>
      <w:r w:rsidRPr="00F86C08">
        <w:rPr>
          <w:rtl/>
        </w:rPr>
        <w:t>تحليل</w:t>
      </w:r>
      <w:r w:rsidRPr="00F86C08">
        <w:rPr>
          <w:rtl/>
          <w:lang w:bidi="ar-SA"/>
        </w:rPr>
        <w:t xml:space="preserve"> كيفية إلهام التغيير التحويلي لتوليد أفكار مبتكرة وبناء بيئة عمل تدعم الابتكار</w:t>
      </w:r>
      <w:r w:rsidRPr="00F86C08">
        <w:t>.</w:t>
      </w:r>
    </w:p>
    <w:p w14:paraId="159EBE2C" w14:textId="77777777" w:rsidR="00577128" w:rsidRPr="00F86C08" w:rsidRDefault="00577128" w:rsidP="00577128">
      <w:pPr>
        <w:pStyle w:val="NoSpacing"/>
        <w:numPr>
          <w:ilvl w:val="0"/>
          <w:numId w:val="6"/>
        </w:numPr>
      </w:pPr>
      <w:r w:rsidRPr="00F86C08">
        <w:rPr>
          <w:rtl/>
        </w:rPr>
        <w:t>دراسة</w:t>
      </w:r>
      <w:r w:rsidRPr="00F86C08">
        <w:rPr>
          <w:rtl/>
          <w:lang w:bidi="ar-SA"/>
        </w:rPr>
        <w:t xml:space="preserve"> تأثير القيادة على دورة التغيير داخل المؤسسات الخاصة</w:t>
      </w:r>
      <w:r w:rsidRPr="00F86C08">
        <w:t>.</w:t>
      </w:r>
    </w:p>
    <w:p w14:paraId="05F25D74" w14:textId="77777777" w:rsidR="00577128" w:rsidRPr="00F86C08" w:rsidRDefault="00577128" w:rsidP="00577128">
      <w:pPr>
        <w:pStyle w:val="NoSpacing"/>
        <w:numPr>
          <w:ilvl w:val="0"/>
          <w:numId w:val="6"/>
        </w:numPr>
      </w:pPr>
      <w:r w:rsidRPr="00F86C08">
        <w:rPr>
          <w:rtl/>
        </w:rPr>
        <w:t>تحليل</w:t>
      </w:r>
      <w:r w:rsidRPr="00F86C08">
        <w:rPr>
          <w:rtl/>
          <w:lang w:bidi="ar-SA"/>
        </w:rPr>
        <w:t xml:space="preserve"> تأثير القيادة التبادلية على إبداع الموظفين</w:t>
      </w:r>
      <w:r w:rsidRPr="00F86C08">
        <w:t>.</w:t>
      </w:r>
    </w:p>
    <w:p w14:paraId="3DF7D8D9" w14:textId="77777777" w:rsidR="00577128" w:rsidRPr="00F86C08" w:rsidRDefault="00577128" w:rsidP="00577128">
      <w:pPr>
        <w:pStyle w:val="NoSpacing"/>
        <w:numPr>
          <w:ilvl w:val="0"/>
          <w:numId w:val="6"/>
        </w:numPr>
      </w:pPr>
      <w:r w:rsidRPr="00F86C08">
        <w:rPr>
          <w:rtl/>
        </w:rPr>
        <w:t>استكشاف</w:t>
      </w:r>
      <w:r w:rsidRPr="00F86C08">
        <w:rPr>
          <w:rtl/>
          <w:lang w:bidi="ar-SA"/>
        </w:rPr>
        <w:t xml:space="preserve"> العلاقة بين القيادة الاستبدادية وإبداع الموظفين</w:t>
      </w:r>
      <w:r w:rsidRPr="00F86C08">
        <w:t>.</w:t>
      </w:r>
    </w:p>
    <w:p w14:paraId="6846CF07" w14:textId="77777777" w:rsidR="00577128" w:rsidRPr="00F86C08" w:rsidRDefault="00577128" w:rsidP="00577128">
      <w:pPr>
        <w:pStyle w:val="NoSpacing"/>
        <w:rPr>
          <w:rtl/>
        </w:rPr>
      </w:pPr>
    </w:p>
    <w:p w14:paraId="7F812358" w14:textId="77777777" w:rsidR="00577128" w:rsidRPr="00DE5E70" w:rsidRDefault="00577128" w:rsidP="00577128">
      <w:pPr>
        <w:pStyle w:val="Heading2"/>
        <w:rPr>
          <w:rtl/>
        </w:rPr>
      </w:pPr>
      <w:bookmarkStart w:id="19" w:name="_Toc171440858"/>
      <w:bookmarkStart w:id="20" w:name="_Toc191138773"/>
      <w:r w:rsidRPr="00DE5E70">
        <w:rPr>
          <w:rtl/>
        </w:rPr>
        <w:lastRenderedPageBreak/>
        <w:t>تساؤلات الدراسة:</w:t>
      </w:r>
      <w:bookmarkEnd w:id="17"/>
      <w:bookmarkEnd w:id="18"/>
      <w:bookmarkEnd w:id="19"/>
      <w:bookmarkEnd w:id="20"/>
    </w:p>
    <w:p w14:paraId="1835E513" w14:textId="77777777" w:rsidR="00577128" w:rsidRPr="00F86C08" w:rsidRDefault="00577128" w:rsidP="00577128">
      <w:pPr>
        <w:spacing w:after="0" w:line="360" w:lineRule="auto"/>
        <w:rPr>
          <w:rFonts w:ascii="Sakkal Majalla" w:hAnsi="Sakkal Majalla" w:cs="Sakkal Majalla"/>
          <w:b/>
          <w:bCs/>
          <w:sz w:val="28"/>
          <w:szCs w:val="28"/>
          <w:rtl/>
          <w:lang w:bidi="ar-EG"/>
        </w:rPr>
      </w:pPr>
      <w:bookmarkStart w:id="21" w:name="_Toc169370869"/>
      <w:r w:rsidRPr="00F86C08">
        <w:rPr>
          <w:rFonts w:ascii="Sakkal Majalla" w:hAnsi="Sakkal Majalla" w:cs="Sakkal Majalla"/>
          <w:b/>
          <w:bCs/>
          <w:sz w:val="28"/>
          <w:szCs w:val="28"/>
          <w:rtl/>
        </w:rPr>
        <w:t>السؤال الرئيسي</w:t>
      </w:r>
      <w:r w:rsidRPr="00F86C08">
        <w:rPr>
          <w:rFonts w:ascii="Sakkal Majalla" w:hAnsi="Sakkal Majalla" w:cs="Sakkal Majalla"/>
          <w:b/>
          <w:bCs/>
          <w:sz w:val="28"/>
          <w:szCs w:val="28"/>
        </w:rPr>
        <w:t>:</w:t>
      </w:r>
    </w:p>
    <w:p w14:paraId="66A1D85A" w14:textId="77777777" w:rsidR="00577128" w:rsidRPr="00F86C08" w:rsidRDefault="00577128" w:rsidP="00577128">
      <w:pPr>
        <w:numPr>
          <w:ilvl w:val="0"/>
          <w:numId w:val="7"/>
        </w:numPr>
        <w:spacing w:after="0" w:line="360" w:lineRule="auto"/>
        <w:rPr>
          <w:rFonts w:ascii="Sakkal Majalla" w:hAnsi="Sakkal Majalla" w:cs="Sakkal Majalla"/>
          <w:sz w:val="28"/>
          <w:szCs w:val="28"/>
        </w:rPr>
      </w:pPr>
      <w:r w:rsidRPr="00F86C08">
        <w:rPr>
          <w:rFonts w:ascii="Sakkal Majalla" w:hAnsi="Sakkal Majalla" w:cs="Sakkal Majalla"/>
          <w:sz w:val="28"/>
          <w:szCs w:val="28"/>
          <w:rtl/>
        </w:rPr>
        <w:t>ما هو تأثير الأنماط القيادية المختلفة على تحقيق الإبداع الإداري في الشركات الخاصة بالمملكة العربية السعودية؟</w:t>
      </w:r>
    </w:p>
    <w:p w14:paraId="69F5D55A" w14:textId="77777777" w:rsidR="00577128" w:rsidRPr="00F86C08" w:rsidRDefault="00577128" w:rsidP="00577128">
      <w:pPr>
        <w:spacing w:after="0" w:line="360" w:lineRule="auto"/>
        <w:rPr>
          <w:rFonts w:ascii="Sakkal Majalla" w:hAnsi="Sakkal Majalla" w:cs="Sakkal Majalla"/>
          <w:b/>
          <w:bCs/>
          <w:sz w:val="28"/>
          <w:szCs w:val="28"/>
        </w:rPr>
      </w:pPr>
      <w:r w:rsidRPr="00F86C08">
        <w:rPr>
          <w:rFonts w:ascii="Sakkal Majalla" w:hAnsi="Sakkal Majalla" w:cs="Sakkal Majalla"/>
          <w:b/>
          <w:bCs/>
          <w:sz w:val="28"/>
          <w:szCs w:val="28"/>
          <w:rtl/>
        </w:rPr>
        <w:t>الأسئلة الفرعية</w:t>
      </w:r>
      <w:r w:rsidRPr="00F86C08">
        <w:rPr>
          <w:rFonts w:ascii="Sakkal Majalla" w:hAnsi="Sakkal Majalla" w:cs="Sakkal Majalla"/>
          <w:b/>
          <w:bCs/>
          <w:sz w:val="28"/>
          <w:szCs w:val="28"/>
        </w:rPr>
        <w:t>:</w:t>
      </w:r>
    </w:p>
    <w:p w14:paraId="1706C3AD" w14:textId="77777777" w:rsidR="00577128" w:rsidRPr="00F86C08" w:rsidRDefault="00577128" w:rsidP="00577128">
      <w:pPr>
        <w:numPr>
          <w:ilvl w:val="0"/>
          <w:numId w:val="8"/>
        </w:numPr>
        <w:spacing w:after="0" w:line="360" w:lineRule="auto"/>
        <w:rPr>
          <w:rFonts w:ascii="Sakkal Majalla" w:hAnsi="Sakkal Majalla" w:cs="Sakkal Majalla"/>
          <w:sz w:val="28"/>
          <w:szCs w:val="28"/>
        </w:rPr>
      </w:pPr>
      <w:r w:rsidRPr="00F86C08">
        <w:rPr>
          <w:rFonts w:ascii="Sakkal Majalla" w:hAnsi="Sakkal Majalla" w:cs="Sakkal Majalla"/>
          <w:sz w:val="28"/>
          <w:szCs w:val="28"/>
          <w:rtl/>
        </w:rPr>
        <w:t>إلى أي مدى تؤثر القيادة التحويلية على مستوى الإبداع الإداري في المؤسسات الخاصة؟</w:t>
      </w:r>
    </w:p>
    <w:p w14:paraId="798D7F7D" w14:textId="77777777" w:rsidR="00577128" w:rsidRPr="00F86C08" w:rsidRDefault="00577128" w:rsidP="00577128">
      <w:pPr>
        <w:numPr>
          <w:ilvl w:val="0"/>
          <w:numId w:val="8"/>
        </w:numPr>
        <w:spacing w:after="0" w:line="360" w:lineRule="auto"/>
        <w:rPr>
          <w:rFonts w:ascii="Sakkal Majalla" w:hAnsi="Sakkal Majalla" w:cs="Sakkal Majalla"/>
          <w:sz w:val="28"/>
          <w:szCs w:val="28"/>
        </w:rPr>
      </w:pPr>
      <w:r w:rsidRPr="00F86C08">
        <w:rPr>
          <w:rFonts w:ascii="Sakkal Majalla" w:hAnsi="Sakkal Majalla" w:cs="Sakkal Majalla"/>
          <w:sz w:val="28"/>
          <w:szCs w:val="28"/>
          <w:rtl/>
        </w:rPr>
        <w:t xml:space="preserve">كيف يساهم القادة </w:t>
      </w:r>
      <w:r w:rsidRPr="00F86C08">
        <w:rPr>
          <w:rFonts w:ascii="Sakkal Majalla" w:hAnsi="Sakkal Majalla" w:cs="Sakkal Majalla" w:hint="cs"/>
          <w:sz w:val="28"/>
          <w:szCs w:val="28"/>
          <w:rtl/>
        </w:rPr>
        <w:t>التحويلين</w:t>
      </w:r>
      <w:r w:rsidRPr="00F86C08">
        <w:rPr>
          <w:rFonts w:ascii="Sakkal Majalla" w:hAnsi="Sakkal Majalla" w:cs="Sakkal Majalla"/>
          <w:sz w:val="28"/>
          <w:szCs w:val="28"/>
          <w:rtl/>
        </w:rPr>
        <w:t xml:space="preserve"> في تحفيز الموظفين وتشجيعهم على تبني أفكار ابتكارية؟</w:t>
      </w:r>
    </w:p>
    <w:p w14:paraId="4460CEBA" w14:textId="77777777" w:rsidR="00577128" w:rsidRPr="00F86C08" w:rsidRDefault="00577128" w:rsidP="00577128">
      <w:pPr>
        <w:numPr>
          <w:ilvl w:val="0"/>
          <w:numId w:val="8"/>
        </w:numPr>
        <w:spacing w:after="0" w:line="360" w:lineRule="auto"/>
        <w:rPr>
          <w:rFonts w:ascii="Sakkal Majalla" w:hAnsi="Sakkal Majalla" w:cs="Sakkal Majalla"/>
          <w:sz w:val="28"/>
          <w:szCs w:val="28"/>
        </w:rPr>
      </w:pPr>
      <w:r w:rsidRPr="00F86C08">
        <w:rPr>
          <w:rFonts w:ascii="Sakkal Majalla" w:hAnsi="Sakkal Majalla" w:cs="Sakkal Majalla"/>
          <w:sz w:val="28"/>
          <w:szCs w:val="28"/>
          <w:rtl/>
        </w:rPr>
        <w:t>ما هو تأثير القيادة التبادلية على البيئة الإبداعية داخل المؤسسات الخاصة؟</w:t>
      </w:r>
    </w:p>
    <w:p w14:paraId="50E79A33" w14:textId="77777777" w:rsidR="00577128" w:rsidRPr="00F86C08" w:rsidRDefault="00577128" w:rsidP="00577128">
      <w:pPr>
        <w:numPr>
          <w:ilvl w:val="0"/>
          <w:numId w:val="8"/>
        </w:numPr>
        <w:spacing w:after="0" w:line="360" w:lineRule="auto"/>
        <w:rPr>
          <w:rFonts w:ascii="Sakkal Majalla" w:hAnsi="Sakkal Majalla" w:cs="Sakkal Majalla"/>
          <w:sz w:val="28"/>
          <w:szCs w:val="28"/>
        </w:rPr>
      </w:pPr>
      <w:r w:rsidRPr="00F86C08">
        <w:rPr>
          <w:rFonts w:ascii="Sakkal Majalla" w:hAnsi="Sakkal Majalla" w:cs="Sakkal Majalla"/>
          <w:sz w:val="28"/>
          <w:szCs w:val="28"/>
          <w:rtl/>
        </w:rPr>
        <w:t>كيف يؤثر نظام الحوافز والعقوبات في القيادة التبادلية على دافعية الموظفين للإبداع؟</w:t>
      </w:r>
    </w:p>
    <w:p w14:paraId="60136E31" w14:textId="77777777" w:rsidR="00577128" w:rsidRPr="00F86C08" w:rsidRDefault="00577128" w:rsidP="00577128">
      <w:pPr>
        <w:numPr>
          <w:ilvl w:val="0"/>
          <w:numId w:val="8"/>
        </w:numPr>
        <w:spacing w:after="0" w:line="360" w:lineRule="auto"/>
        <w:rPr>
          <w:rFonts w:ascii="Sakkal Majalla" w:hAnsi="Sakkal Majalla" w:cs="Sakkal Majalla"/>
          <w:sz w:val="28"/>
          <w:szCs w:val="28"/>
        </w:rPr>
      </w:pPr>
      <w:r w:rsidRPr="00F86C08">
        <w:rPr>
          <w:rFonts w:ascii="Sakkal Majalla" w:hAnsi="Sakkal Majalla" w:cs="Sakkal Majalla"/>
          <w:sz w:val="28"/>
          <w:szCs w:val="28"/>
          <w:rtl/>
        </w:rPr>
        <w:t>ما هي العلاقة بين القيادة الاستبدادية وحرية الإبداع لدى الموظفين؟</w:t>
      </w:r>
    </w:p>
    <w:p w14:paraId="64773B92" w14:textId="77777777" w:rsidR="00577128" w:rsidRPr="00F86C08" w:rsidRDefault="00577128" w:rsidP="00577128">
      <w:pPr>
        <w:numPr>
          <w:ilvl w:val="0"/>
          <w:numId w:val="8"/>
        </w:numPr>
        <w:spacing w:after="0" w:line="360" w:lineRule="auto"/>
        <w:rPr>
          <w:rFonts w:ascii="Sakkal Majalla" w:hAnsi="Sakkal Majalla" w:cs="Sakkal Majalla"/>
          <w:sz w:val="28"/>
          <w:szCs w:val="28"/>
        </w:rPr>
      </w:pPr>
      <w:r w:rsidRPr="00F86C08">
        <w:rPr>
          <w:rFonts w:ascii="Sakkal Majalla" w:hAnsi="Sakkal Majalla" w:cs="Sakkal Majalla"/>
          <w:sz w:val="28"/>
          <w:szCs w:val="28"/>
          <w:rtl/>
        </w:rPr>
        <w:t>كيف تؤثر القيادة الاستبدادية على قدرة الموظفين على التفكير المستقل واتخاذ القرارات المبتكرة؟</w:t>
      </w:r>
    </w:p>
    <w:p w14:paraId="4D352DD9" w14:textId="77777777" w:rsidR="00577128" w:rsidRPr="00F86C08" w:rsidRDefault="00577128" w:rsidP="00577128">
      <w:pPr>
        <w:numPr>
          <w:ilvl w:val="0"/>
          <w:numId w:val="8"/>
        </w:numPr>
        <w:spacing w:after="0" w:line="360" w:lineRule="auto"/>
        <w:rPr>
          <w:rFonts w:ascii="Sakkal Majalla" w:hAnsi="Sakkal Majalla" w:cs="Sakkal Majalla"/>
          <w:sz w:val="28"/>
          <w:szCs w:val="28"/>
        </w:rPr>
      </w:pPr>
      <w:r w:rsidRPr="00F86C08">
        <w:rPr>
          <w:rFonts w:ascii="Sakkal Majalla" w:hAnsi="Sakkal Majalla" w:cs="Sakkal Majalla"/>
          <w:sz w:val="28"/>
          <w:szCs w:val="28"/>
          <w:rtl/>
        </w:rPr>
        <w:t>ما هي العوامل التنظيمية والثقافية التي تؤثر على العلاقة بين القيادة والإبداع الإداري؟</w:t>
      </w:r>
    </w:p>
    <w:p w14:paraId="0C2CC78F" w14:textId="77777777" w:rsidR="00577128" w:rsidRPr="00F86C08" w:rsidRDefault="00577128" w:rsidP="00577128">
      <w:pPr>
        <w:numPr>
          <w:ilvl w:val="0"/>
          <w:numId w:val="8"/>
        </w:numPr>
        <w:spacing w:after="0" w:line="360" w:lineRule="auto"/>
        <w:rPr>
          <w:rFonts w:ascii="Sakkal Majalla" w:hAnsi="Sakkal Majalla" w:cs="Sakkal Majalla"/>
          <w:sz w:val="28"/>
          <w:szCs w:val="28"/>
        </w:rPr>
      </w:pPr>
      <w:r w:rsidRPr="00F86C08">
        <w:rPr>
          <w:rFonts w:ascii="Sakkal Majalla" w:hAnsi="Sakkal Majalla" w:cs="Sakkal Majalla"/>
          <w:sz w:val="28"/>
          <w:szCs w:val="28"/>
          <w:rtl/>
        </w:rPr>
        <w:t>كيف يمكن للإدارة التنفيذية في الشركات الخاصة تطوير استراتيجيات قيادية تعزز الابتكار الإداري؟</w:t>
      </w:r>
    </w:p>
    <w:p w14:paraId="2CF077BE" w14:textId="77777777" w:rsidR="00577128" w:rsidRPr="00F86C08" w:rsidRDefault="00577128" w:rsidP="00577128">
      <w:pPr>
        <w:spacing w:after="0" w:line="360" w:lineRule="auto"/>
        <w:rPr>
          <w:rFonts w:ascii="Simplified Arabic" w:hAnsi="Simplified Arabic" w:cs="Simplified Arabic"/>
          <w:sz w:val="28"/>
          <w:szCs w:val="28"/>
          <w:rtl/>
        </w:rPr>
      </w:pPr>
    </w:p>
    <w:p w14:paraId="202E6FBE" w14:textId="77777777" w:rsidR="00577128" w:rsidRPr="00DE5E70" w:rsidRDefault="00577128" w:rsidP="00577128">
      <w:pPr>
        <w:pStyle w:val="Heading1"/>
        <w:spacing w:before="0" w:line="360" w:lineRule="auto"/>
        <w:rPr>
          <w:rFonts w:ascii="Simplified Arabic" w:hAnsi="Simplified Arabic" w:cs="Simplified Arabic"/>
          <w:b/>
          <w:bCs/>
          <w:color w:val="000000" w:themeColor="text1"/>
          <w:sz w:val="28"/>
          <w:szCs w:val="28"/>
          <w:rtl/>
        </w:rPr>
      </w:pPr>
      <w:bookmarkStart w:id="22" w:name="_Toc169565913"/>
      <w:bookmarkStart w:id="23" w:name="_Toc171440859"/>
      <w:bookmarkStart w:id="24" w:name="_Toc191138774"/>
      <w:r w:rsidRPr="00DE5E70">
        <w:rPr>
          <w:rFonts w:ascii="Simplified Arabic" w:hAnsi="Simplified Arabic" w:cs="Simplified Arabic"/>
          <w:b/>
          <w:bCs/>
          <w:color w:val="000000" w:themeColor="text1"/>
          <w:sz w:val="28"/>
          <w:szCs w:val="28"/>
          <w:rtl/>
        </w:rPr>
        <w:t>فروض الدراسة:</w:t>
      </w:r>
      <w:bookmarkEnd w:id="21"/>
      <w:bookmarkEnd w:id="22"/>
      <w:bookmarkEnd w:id="23"/>
      <w:bookmarkEnd w:id="24"/>
    </w:p>
    <w:p w14:paraId="30819CF2" w14:textId="77777777" w:rsidR="00577128" w:rsidRDefault="00577128" w:rsidP="00577128">
      <w:pPr>
        <w:pStyle w:val="NoSpacing"/>
        <w:numPr>
          <w:ilvl w:val="0"/>
          <w:numId w:val="10"/>
        </w:numPr>
        <w:rPr>
          <w:b/>
          <w:bCs/>
        </w:rPr>
      </w:pPr>
      <w:r w:rsidRPr="009F0813">
        <w:rPr>
          <w:b/>
          <w:bCs/>
          <w:rtl/>
          <w:lang w:bidi="ar-SA"/>
        </w:rPr>
        <w:t>الفرضية الأساسية</w:t>
      </w:r>
      <w:r w:rsidRPr="009F0813">
        <w:rPr>
          <w:b/>
          <w:bCs/>
        </w:rPr>
        <w:t>:</w:t>
      </w:r>
    </w:p>
    <w:p w14:paraId="776ED058" w14:textId="77777777" w:rsidR="00577128" w:rsidRDefault="00577128" w:rsidP="00577128">
      <w:pPr>
        <w:pStyle w:val="NoSpacing"/>
        <w:ind w:left="360"/>
      </w:pPr>
      <w:r w:rsidRPr="009F0813">
        <w:rPr>
          <w:rtl/>
          <w:lang w:bidi="ar-SA"/>
        </w:rPr>
        <w:t>هناك تأثير ذو دلالة إحصائية للأنماط القيادية المختلفة على تحقيق الإبداع الإداري في الشركات الخاصة بالمملكة العربية السعودية</w:t>
      </w:r>
      <w:r w:rsidRPr="009F0813">
        <w:t>.</w:t>
      </w:r>
    </w:p>
    <w:p w14:paraId="713BB767" w14:textId="77777777" w:rsidR="00577128" w:rsidRPr="009F0813" w:rsidRDefault="00577128" w:rsidP="00577128">
      <w:pPr>
        <w:pStyle w:val="NoSpacing"/>
        <w:numPr>
          <w:ilvl w:val="0"/>
          <w:numId w:val="26"/>
        </w:numPr>
        <w:rPr>
          <w:b/>
          <w:bCs/>
        </w:rPr>
      </w:pPr>
      <w:r w:rsidRPr="009F0813">
        <w:rPr>
          <w:b/>
          <w:bCs/>
          <w:rtl/>
        </w:rPr>
        <w:t>الفروض الفرعية:</w:t>
      </w:r>
    </w:p>
    <w:p w14:paraId="1AF7D8F1" w14:textId="77777777" w:rsidR="00577128" w:rsidRPr="009F0813" w:rsidRDefault="00577128" w:rsidP="00577128">
      <w:pPr>
        <w:pStyle w:val="NoSpacing"/>
        <w:numPr>
          <w:ilvl w:val="0"/>
          <w:numId w:val="9"/>
        </w:numPr>
      </w:pPr>
      <w:r w:rsidRPr="009F0813">
        <w:rPr>
          <w:b/>
          <w:bCs/>
          <w:rtl/>
          <w:lang w:bidi="ar-SA"/>
        </w:rPr>
        <w:t>هناك علاقة إيجابية ذات دلالة إحصائية بين القيادة التحويلية ومستوى الإبداع الإداري في المؤسسات الخاصة</w:t>
      </w:r>
      <w:r w:rsidRPr="009F0813">
        <w:rPr>
          <w:b/>
          <w:bCs/>
        </w:rPr>
        <w:t>.</w:t>
      </w:r>
    </w:p>
    <w:p w14:paraId="314A4608" w14:textId="77777777" w:rsidR="00577128" w:rsidRPr="009F0813" w:rsidRDefault="00577128" w:rsidP="00577128">
      <w:pPr>
        <w:pStyle w:val="NoSpacing"/>
        <w:numPr>
          <w:ilvl w:val="0"/>
          <w:numId w:val="9"/>
        </w:numPr>
      </w:pPr>
      <w:r w:rsidRPr="009F0813">
        <w:rPr>
          <w:b/>
          <w:bCs/>
          <w:rtl/>
          <w:lang w:bidi="ar-SA"/>
        </w:rPr>
        <w:t>تساهم القيادة التحويلية في تحفيز الموظفين على تبني أفكار ابتكارية وتعزيز بيئة العمل الإبداعية</w:t>
      </w:r>
      <w:r w:rsidRPr="009F0813">
        <w:rPr>
          <w:b/>
          <w:bCs/>
        </w:rPr>
        <w:t>.</w:t>
      </w:r>
    </w:p>
    <w:p w14:paraId="096D6864" w14:textId="77777777" w:rsidR="00577128" w:rsidRPr="009F0813" w:rsidRDefault="00577128" w:rsidP="00577128">
      <w:pPr>
        <w:pStyle w:val="NoSpacing"/>
        <w:numPr>
          <w:ilvl w:val="0"/>
          <w:numId w:val="9"/>
        </w:numPr>
      </w:pPr>
      <w:r w:rsidRPr="009F0813">
        <w:rPr>
          <w:b/>
          <w:bCs/>
          <w:rtl/>
          <w:lang w:bidi="ar-SA"/>
        </w:rPr>
        <w:lastRenderedPageBreak/>
        <w:t>تؤثر القيادة التبادلية بشكل مباشر على البيئة الإبداعية في المؤسسات الخاصة من خلال نظام الحوافز والعقوبات</w:t>
      </w:r>
      <w:r w:rsidRPr="009F0813">
        <w:rPr>
          <w:b/>
          <w:bCs/>
        </w:rPr>
        <w:t>.</w:t>
      </w:r>
    </w:p>
    <w:p w14:paraId="454A82BE" w14:textId="77777777" w:rsidR="00577128" w:rsidRPr="009F0813" w:rsidRDefault="00577128" w:rsidP="00577128">
      <w:pPr>
        <w:pStyle w:val="NoSpacing"/>
        <w:numPr>
          <w:ilvl w:val="0"/>
          <w:numId w:val="9"/>
        </w:numPr>
      </w:pPr>
      <w:r w:rsidRPr="009F0813">
        <w:rPr>
          <w:b/>
          <w:bCs/>
          <w:rtl/>
          <w:lang w:bidi="ar-SA"/>
        </w:rPr>
        <w:t>يؤثر نظام الحوافز والعقوبات في القيادة التبادلية على مستوى دافعية الموظفين للإبداع بشكل إيجابي أو سلبي</w:t>
      </w:r>
      <w:r w:rsidRPr="009F0813">
        <w:rPr>
          <w:b/>
          <w:bCs/>
        </w:rPr>
        <w:t>.</w:t>
      </w:r>
    </w:p>
    <w:p w14:paraId="568698A0" w14:textId="77777777" w:rsidR="00577128" w:rsidRPr="009F0813" w:rsidRDefault="00577128" w:rsidP="00577128">
      <w:pPr>
        <w:pStyle w:val="NoSpacing"/>
        <w:numPr>
          <w:ilvl w:val="0"/>
          <w:numId w:val="9"/>
        </w:numPr>
      </w:pPr>
      <w:r w:rsidRPr="009F0813">
        <w:rPr>
          <w:b/>
          <w:bCs/>
          <w:rtl/>
          <w:lang w:bidi="ar-SA"/>
        </w:rPr>
        <w:t>هناك علاقة سلبية ذات دلالة إحصائية بين القيادة الاستبدادية ومستوى حرية الإبداع لدى الموظفين</w:t>
      </w:r>
      <w:r w:rsidRPr="009F0813">
        <w:rPr>
          <w:b/>
          <w:bCs/>
        </w:rPr>
        <w:t>.</w:t>
      </w:r>
    </w:p>
    <w:p w14:paraId="049A17A8" w14:textId="77777777" w:rsidR="00577128" w:rsidRPr="009F0813" w:rsidRDefault="00577128" w:rsidP="00577128">
      <w:pPr>
        <w:pStyle w:val="NoSpacing"/>
        <w:numPr>
          <w:ilvl w:val="0"/>
          <w:numId w:val="9"/>
        </w:numPr>
      </w:pPr>
      <w:r w:rsidRPr="009F0813">
        <w:rPr>
          <w:b/>
          <w:bCs/>
          <w:rtl/>
          <w:lang w:bidi="ar-SA"/>
        </w:rPr>
        <w:t>تؤثر القيادة الاستبدادية بشكل سلبي على قدرة الموظفين على التفكير المستقل واتخاذ القرارات المبتكرة</w:t>
      </w:r>
      <w:r w:rsidRPr="009F0813">
        <w:rPr>
          <w:b/>
          <w:bCs/>
        </w:rPr>
        <w:t>.</w:t>
      </w:r>
    </w:p>
    <w:p w14:paraId="268A403B" w14:textId="77777777" w:rsidR="00577128" w:rsidRPr="009F0813" w:rsidRDefault="00577128" w:rsidP="00577128">
      <w:pPr>
        <w:pStyle w:val="NoSpacing"/>
        <w:numPr>
          <w:ilvl w:val="0"/>
          <w:numId w:val="9"/>
        </w:numPr>
      </w:pPr>
      <w:r w:rsidRPr="009F0813">
        <w:rPr>
          <w:b/>
          <w:bCs/>
          <w:rtl/>
          <w:lang w:bidi="ar-SA"/>
        </w:rPr>
        <w:t>تلعب العوامل التنظيمية والثقافية دورًا في تعزيز أو تقييد تأثير القيادة على الإبداع الإداري</w:t>
      </w:r>
      <w:r w:rsidRPr="009F0813">
        <w:rPr>
          <w:b/>
          <w:bCs/>
        </w:rPr>
        <w:t>.</w:t>
      </w:r>
    </w:p>
    <w:p w14:paraId="20CED3C1" w14:textId="77777777" w:rsidR="00577128" w:rsidRPr="009F0813" w:rsidRDefault="00577128" w:rsidP="00577128">
      <w:pPr>
        <w:pStyle w:val="NoSpacing"/>
        <w:rPr>
          <w:rtl/>
        </w:rPr>
      </w:pPr>
    </w:p>
    <w:p w14:paraId="399E4F0E" w14:textId="77777777" w:rsidR="00577128" w:rsidRPr="008A269C" w:rsidRDefault="00577128" w:rsidP="00577128">
      <w:pPr>
        <w:pStyle w:val="Heading2"/>
        <w:spacing w:line="360" w:lineRule="auto"/>
      </w:pPr>
      <w:bookmarkStart w:id="25" w:name="_Toc191138775"/>
      <w:r w:rsidRPr="008A269C">
        <w:rPr>
          <w:rtl/>
        </w:rPr>
        <w:t>النظرية العلمية المتبعة لإعداد البحث</w:t>
      </w:r>
      <w:bookmarkEnd w:id="25"/>
    </w:p>
    <w:p w14:paraId="094BB1EB" w14:textId="77777777" w:rsidR="00577128" w:rsidRPr="00DC28DB" w:rsidRDefault="00577128" w:rsidP="00577128">
      <w:pPr>
        <w:pStyle w:val="NoSpacing"/>
        <w:numPr>
          <w:ilvl w:val="0"/>
          <w:numId w:val="11"/>
        </w:numPr>
        <w:rPr>
          <w:b/>
          <w:bCs/>
          <w:rtl/>
        </w:rPr>
      </w:pPr>
      <w:r w:rsidRPr="00DC28DB">
        <w:rPr>
          <w:b/>
          <w:bCs/>
          <w:rtl/>
        </w:rPr>
        <w:t>نظرية القيادة التحويلية</w:t>
      </w:r>
    </w:p>
    <w:p w14:paraId="37F53214" w14:textId="77777777" w:rsidR="00577128" w:rsidRPr="00DC28DB" w:rsidRDefault="00577128" w:rsidP="00577128">
      <w:pPr>
        <w:pStyle w:val="NoSpacing"/>
        <w:rPr>
          <w:rtl/>
        </w:rPr>
      </w:pPr>
      <w:r w:rsidRPr="00DC28DB">
        <w:rPr>
          <w:rtl/>
        </w:rPr>
        <w:t>تركز هذه النظرية على كيفية إلهام القادة وتحفيزهم للموظفين لأداء يتجاوز التوقعات من خلال خلق جو يشجع على الإبداع. وتنص هذه النظرية على أن القادة التحويليين يعززون ثقافة التغيير الإيجابي والتفكير الإبداعي داخل الشركة، وكلاهما يعزز الإبداع الإداري</w:t>
      </w:r>
      <w:sdt>
        <w:sdtPr>
          <w:rPr>
            <w:rtl/>
          </w:rPr>
          <w:id w:val="503325177"/>
          <w:citation/>
        </w:sdtPr>
        <w:sdtContent>
          <w:r>
            <w:rPr>
              <w:rtl/>
            </w:rPr>
            <w:fldChar w:fldCharType="begin"/>
          </w:r>
          <w:r>
            <w:instrText xml:space="preserve"> CITATION Che24 \l 1033 </w:instrText>
          </w:r>
          <w:r>
            <w:rPr>
              <w:rtl/>
            </w:rPr>
            <w:fldChar w:fldCharType="separate"/>
          </w:r>
          <w:r>
            <w:rPr>
              <w:noProof/>
            </w:rPr>
            <w:t xml:space="preserve"> (Cherry, 2024)</w:t>
          </w:r>
          <w:r>
            <w:rPr>
              <w:rtl/>
            </w:rPr>
            <w:fldChar w:fldCharType="end"/>
          </w:r>
        </w:sdtContent>
      </w:sdt>
      <w:r w:rsidRPr="00DC28DB">
        <w:rPr>
          <w:rtl/>
        </w:rPr>
        <w:t>.</w:t>
      </w:r>
    </w:p>
    <w:p w14:paraId="548EFB76" w14:textId="77777777" w:rsidR="00577128" w:rsidRPr="00DC28DB" w:rsidRDefault="00577128" w:rsidP="00577128">
      <w:pPr>
        <w:pStyle w:val="NoSpacing"/>
        <w:numPr>
          <w:ilvl w:val="0"/>
          <w:numId w:val="11"/>
        </w:numPr>
        <w:rPr>
          <w:b/>
          <w:bCs/>
          <w:rtl/>
        </w:rPr>
      </w:pPr>
      <w:r w:rsidRPr="00DC28DB">
        <w:rPr>
          <w:b/>
          <w:bCs/>
          <w:rtl/>
        </w:rPr>
        <w:t>نظرية القيادة التبادلية</w:t>
      </w:r>
    </w:p>
    <w:p w14:paraId="0C51C1AD" w14:textId="77777777" w:rsidR="00577128" w:rsidRPr="00DC28DB" w:rsidRDefault="00577128" w:rsidP="00577128">
      <w:pPr>
        <w:pStyle w:val="NoSpacing"/>
        <w:rPr>
          <w:rtl/>
        </w:rPr>
      </w:pPr>
      <w:r w:rsidRPr="00DC28DB">
        <w:rPr>
          <w:rtl/>
        </w:rPr>
        <w:t>تصف هذه الفكرة كيف يستخدم المديرون نظام المكافآت والعقوبات للسيطرة على أعضاء الموظفين. وقد يكون للقيادة التبادلية تأثيران على الإبداع الإداري: يمكن للحوافز أن تعزز الإبداع، في حين أن العقوبات الشديدة يمكن أن تخنقه</w:t>
      </w:r>
      <w:sdt>
        <w:sdtPr>
          <w:rPr>
            <w:rtl/>
          </w:rPr>
          <w:id w:val="320008413"/>
          <w:citation/>
        </w:sdtPr>
        <w:sdtContent>
          <w:r>
            <w:rPr>
              <w:rtl/>
            </w:rPr>
            <w:fldChar w:fldCharType="begin"/>
          </w:r>
          <w:r>
            <w:instrText xml:space="preserve"> CITATION Hut24 \l 1033 </w:instrText>
          </w:r>
          <w:r>
            <w:rPr>
              <w:rtl/>
            </w:rPr>
            <w:fldChar w:fldCharType="separate"/>
          </w:r>
          <w:r>
            <w:rPr>
              <w:noProof/>
            </w:rPr>
            <w:t xml:space="preserve"> (Hutama, 2024)</w:t>
          </w:r>
          <w:r>
            <w:rPr>
              <w:rtl/>
            </w:rPr>
            <w:fldChar w:fldCharType="end"/>
          </w:r>
        </w:sdtContent>
      </w:sdt>
      <w:r w:rsidRPr="00DC28DB">
        <w:rPr>
          <w:rtl/>
        </w:rPr>
        <w:t>.</w:t>
      </w:r>
    </w:p>
    <w:p w14:paraId="377FBB3A" w14:textId="77777777" w:rsidR="00577128" w:rsidRPr="00DC28DB" w:rsidRDefault="00577128" w:rsidP="00577128">
      <w:pPr>
        <w:pStyle w:val="NoSpacing"/>
        <w:numPr>
          <w:ilvl w:val="0"/>
          <w:numId w:val="11"/>
        </w:numPr>
        <w:rPr>
          <w:b/>
          <w:bCs/>
          <w:rtl/>
        </w:rPr>
      </w:pPr>
      <w:r w:rsidRPr="00DC28DB">
        <w:rPr>
          <w:b/>
          <w:bCs/>
          <w:rtl/>
        </w:rPr>
        <w:t>نظرية المسار والهدف</w:t>
      </w:r>
    </w:p>
    <w:p w14:paraId="3A3E6E72" w14:textId="77777777" w:rsidR="00577128" w:rsidRPr="00DC28DB" w:rsidRDefault="00577128" w:rsidP="00577128">
      <w:pPr>
        <w:pStyle w:val="NoSpacing"/>
        <w:rPr>
          <w:rtl/>
        </w:rPr>
      </w:pPr>
      <w:r w:rsidRPr="00DC28DB">
        <w:rPr>
          <w:rtl/>
        </w:rPr>
        <w:t>تركز هذه النظرية على كيفية تأثر دافع الموظفين لإنجاز الأهداف بنجاح بأسلوب القيادة. ويزعم أنصار النظرية أن القادة القادرين يساعدون الموظفين في إزالة الحواجز أمام الإبداع وتقديم الأدوات والتوجيه المطلوب لتعزيز التفكير الإبداعي داخل الشركة</w:t>
      </w:r>
      <w:sdt>
        <w:sdtPr>
          <w:rPr>
            <w:rtl/>
          </w:rPr>
          <w:id w:val="-1609118039"/>
          <w:citation/>
        </w:sdtPr>
        <w:sdtContent>
          <w:r>
            <w:rPr>
              <w:rtl/>
            </w:rPr>
            <w:fldChar w:fldCharType="begin"/>
          </w:r>
          <w:r>
            <w:instrText xml:space="preserve"> CITATION Pac23 \l 1033 </w:instrText>
          </w:r>
          <w:r>
            <w:rPr>
              <w:rtl/>
            </w:rPr>
            <w:fldChar w:fldCharType="separate"/>
          </w:r>
          <w:r>
            <w:rPr>
              <w:noProof/>
            </w:rPr>
            <w:t xml:space="preserve"> (Pacia, 2023)</w:t>
          </w:r>
          <w:r>
            <w:rPr>
              <w:rtl/>
            </w:rPr>
            <w:fldChar w:fldCharType="end"/>
          </w:r>
        </w:sdtContent>
      </w:sdt>
      <w:r w:rsidRPr="00DC28DB">
        <w:rPr>
          <w:rtl/>
        </w:rPr>
        <w:t>.</w:t>
      </w:r>
    </w:p>
    <w:p w14:paraId="081FE51B" w14:textId="77777777" w:rsidR="00577128" w:rsidRPr="00DC28DB" w:rsidRDefault="00577128" w:rsidP="00577128">
      <w:pPr>
        <w:pStyle w:val="NoSpacing"/>
        <w:numPr>
          <w:ilvl w:val="0"/>
          <w:numId w:val="11"/>
        </w:numPr>
        <w:rPr>
          <w:b/>
          <w:bCs/>
          <w:rtl/>
        </w:rPr>
      </w:pPr>
      <w:r w:rsidRPr="00DC28DB">
        <w:rPr>
          <w:b/>
          <w:bCs/>
          <w:rtl/>
        </w:rPr>
        <w:t>نظرية القيادة الظرفية</w:t>
      </w:r>
    </w:p>
    <w:p w14:paraId="4AA5008B" w14:textId="77777777" w:rsidR="00577128" w:rsidRPr="00DC28DB" w:rsidRDefault="00577128" w:rsidP="00577128">
      <w:pPr>
        <w:pStyle w:val="NoSpacing"/>
        <w:rPr>
          <w:rtl/>
        </w:rPr>
      </w:pPr>
      <w:r w:rsidRPr="00DC28DB">
        <w:rPr>
          <w:rtl/>
        </w:rPr>
        <w:lastRenderedPageBreak/>
        <w:t>وفقًا لهذه الفكرة، يجب على القادة التكيف مع المواقف المختلفة وتطبيق فلسفات القيادة التي تناسب متطلبات القوى العاملة وبيئة العمل. في إطار الإبداع الإداري، يمكن للقائد الناجح أن يقرر ما إذا كان سيمنح أعضاء فريقه قدرًا كافيًا من الحرية أو سيزودهم بتوجيه واضح من أجل إلهام الإبداع</w:t>
      </w:r>
      <w:sdt>
        <w:sdtPr>
          <w:rPr>
            <w:rtl/>
          </w:rPr>
          <w:id w:val="573549683"/>
          <w:citation/>
        </w:sdtPr>
        <w:sdtContent>
          <w:r>
            <w:rPr>
              <w:rtl/>
            </w:rPr>
            <w:fldChar w:fldCharType="begin"/>
          </w:r>
          <w:r>
            <w:instrText xml:space="preserve"> CITATION Ken24 \l 1033 </w:instrText>
          </w:r>
          <w:r>
            <w:rPr>
              <w:rtl/>
            </w:rPr>
            <w:fldChar w:fldCharType="separate"/>
          </w:r>
          <w:r>
            <w:rPr>
              <w:noProof/>
            </w:rPr>
            <w:t xml:space="preserve"> (Kenton, 2024)</w:t>
          </w:r>
          <w:r>
            <w:rPr>
              <w:rtl/>
            </w:rPr>
            <w:fldChar w:fldCharType="end"/>
          </w:r>
        </w:sdtContent>
      </w:sdt>
      <w:r w:rsidRPr="00DC28DB">
        <w:rPr>
          <w:rtl/>
        </w:rPr>
        <w:t>.</w:t>
      </w:r>
    </w:p>
    <w:p w14:paraId="3712B621" w14:textId="77777777" w:rsidR="00577128" w:rsidRPr="00DC28DB" w:rsidRDefault="00577128" w:rsidP="00577128">
      <w:pPr>
        <w:pStyle w:val="NoSpacing"/>
        <w:numPr>
          <w:ilvl w:val="0"/>
          <w:numId w:val="11"/>
        </w:numPr>
        <w:rPr>
          <w:b/>
          <w:bCs/>
          <w:rtl/>
        </w:rPr>
      </w:pPr>
      <w:r w:rsidRPr="00DC28DB">
        <w:rPr>
          <w:b/>
          <w:bCs/>
          <w:rtl/>
        </w:rPr>
        <w:t>نظرية السلوك التنظيمي الإبداعي</w:t>
      </w:r>
    </w:p>
    <w:p w14:paraId="63E1DD76" w14:textId="77777777" w:rsidR="00577128" w:rsidRPr="00DC28DB" w:rsidRDefault="00577128" w:rsidP="00577128">
      <w:pPr>
        <w:pStyle w:val="NoSpacing"/>
        <w:rPr>
          <w:rtl/>
        </w:rPr>
      </w:pPr>
      <w:r w:rsidRPr="00DC28DB">
        <w:rPr>
          <w:rtl/>
        </w:rPr>
        <w:t>تدرس هذه النظرية الطرق التي تؤثر بها ثقافة الشركات وفلسفات القيادة والبيئة التنظيمية على الإبداع في الشركات. وهي مرتبطة بشكل مباشر بقضية البحث لأنها تركز على العناصر التنظيمية والثقافية التي تدعم أو تعوق التفكير الإبداعي</w:t>
      </w:r>
      <w:sdt>
        <w:sdtPr>
          <w:rPr>
            <w:rtl/>
          </w:rPr>
          <w:id w:val="1473795138"/>
          <w:citation/>
        </w:sdtPr>
        <w:sdtContent>
          <w:r>
            <w:rPr>
              <w:rtl/>
            </w:rPr>
            <w:fldChar w:fldCharType="begin"/>
          </w:r>
          <w:r>
            <w:instrText xml:space="preserve"> CITATION Lem21 \l 1033 </w:instrText>
          </w:r>
          <w:r>
            <w:rPr>
              <w:rtl/>
            </w:rPr>
            <w:fldChar w:fldCharType="separate"/>
          </w:r>
          <w:r>
            <w:rPr>
              <w:noProof/>
            </w:rPr>
            <w:t xml:space="preserve"> (Lemoine, 2021)</w:t>
          </w:r>
          <w:r>
            <w:rPr>
              <w:rtl/>
            </w:rPr>
            <w:fldChar w:fldCharType="end"/>
          </w:r>
        </w:sdtContent>
      </w:sdt>
      <w:r w:rsidRPr="00DC28DB">
        <w:rPr>
          <w:rtl/>
        </w:rPr>
        <w:t>.</w:t>
      </w:r>
    </w:p>
    <w:p w14:paraId="6AF9F106" w14:textId="77777777" w:rsidR="00577128" w:rsidRDefault="00577128" w:rsidP="00577128">
      <w:pPr>
        <w:spacing w:after="0" w:line="360" w:lineRule="auto"/>
        <w:rPr>
          <w:rFonts w:ascii="Simplified Arabic" w:hAnsi="Simplified Arabic" w:cs="Simplified Arabic"/>
          <w:b/>
          <w:bCs/>
          <w:sz w:val="28"/>
          <w:szCs w:val="28"/>
          <w:rtl/>
          <w:lang w:bidi="ar-EG"/>
        </w:rPr>
      </w:pPr>
    </w:p>
    <w:p w14:paraId="11A0685F" w14:textId="77777777" w:rsidR="00577128" w:rsidRDefault="00577128" w:rsidP="00577128">
      <w:pPr>
        <w:spacing w:after="0" w:line="360" w:lineRule="auto"/>
        <w:rPr>
          <w:rFonts w:ascii="Simplified Arabic" w:hAnsi="Simplified Arabic" w:cs="Simplified Arabic"/>
          <w:b/>
          <w:bCs/>
          <w:sz w:val="28"/>
          <w:szCs w:val="28"/>
          <w:rtl/>
        </w:rPr>
      </w:pPr>
    </w:p>
    <w:p w14:paraId="51D0BB49" w14:textId="77777777" w:rsidR="00577128" w:rsidRDefault="00577128" w:rsidP="00577128">
      <w:pPr>
        <w:spacing w:after="0" w:line="360" w:lineRule="auto"/>
        <w:rPr>
          <w:rFonts w:ascii="Simplified Arabic" w:hAnsi="Simplified Arabic" w:cs="Simplified Arabic"/>
          <w:b/>
          <w:bCs/>
          <w:sz w:val="28"/>
          <w:szCs w:val="28"/>
          <w:rtl/>
        </w:rPr>
      </w:pPr>
    </w:p>
    <w:p w14:paraId="4FADB0E4" w14:textId="77777777" w:rsidR="00577128" w:rsidRDefault="00577128" w:rsidP="00577128">
      <w:pPr>
        <w:spacing w:after="0" w:line="360" w:lineRule="auto"/>
        <w:rPr>
          <w:rFonts w:ascii="Simplified Arabic" w:hAnsi="Simplified Arabic" w:cs="Simplified Arabic"/>
          <w:b/>
          <w:bCs/>
          <w:sz w:val="28"/>
          <w:szCs w:val="28"/>
          <w:rtl/>
        </w:rPr>
      </w:pPr>
    </w:p>
    <w:p w14:paraId="5567FEB5" w14:textId="77777777" w:rsidR="00577128" w:rsidRDefault="00577128" w:rsidP="00577128">
      <w:pPr>
        <w:spacing w:after="0" w:line="360" w:lineRule="auto"/>
        <w:rPr>
          <w:rFonts w:ascii="Simplified Arabic" w:hAnsi="Simplified Arabic" w:cs="Simplified Arabic"/>
          <w:b/>
          <w:bCs/>
          <w:sz w:val="28"/>
          <w:szCs w:val="28"/>
          <w:rtl/>
        </w:rPr>
      </w:pPr>
    </w:p>
    <w:p w14:paraId="11A34477" w14:textId="77777777" w:rsidR="00577128" w:rsidRDefault="00577128" w:rsidP="00577128">
      <w:pPr>
        <w:spacing w:after="0" w:line="360" w:lineRule="auto"/>
        <w:rPr>
          <w:rFonts w:ascii="Simplified Arabic" w:hAnsi="Simplified Arabic" w:cs="Simplified Arabic"/>
          <w:b/>
          <w:bCs/>
          <w:sz w:val="28"/>
          <w:szCs w:val="28"/>
          <w:rtl/>
        </w:rPr>
      </w:pPr>
    </w:p>
    <w:p w14:paraId="3F86537C" w14:textId="77777777" w:rsidR="00577128" w:rsidRDefault="00577128" w:rsidP="00577128">
      <w:pPr>
        <w:spacing w:after="0" w:line="360" w:lineRule="auto"/>
        <w:rPr>
          <w:rFonts w:ascii="Simplified Arabic" w:hAnsi="Simplified Arabic" w:cs="Simplified Arabic"/>
          <w:b/>
          <w:bCs/>
          <w:sz w:val="28"/>
          <w:szCs w:val="28"/>
          <w:rtl/>
        </w:rPr>
      </w:pPr>
    </w:p>
    <w:p w14:paraId="1F3D961D" w14:textId="77777777" w:rsidR="00577128" w:rsidRDefault="00577128" w:rsidP="00577128">
      <w:pPr>
        <w:spacing w:after="0" w:line="360" w:lineRule="auto"/>
        <w:rPr>
          <w:rFonts w:ascii="Simplified Arabic" w:hAnsi="Simplified Arabic" w:cs="Simplified Arabic"/>
          <w:b/>
          <w:bCs/>
          <w:sz w:val="28"/>
          <w:szCs w:val="28"/>
          <w:rtl/>
        </w:rPr>
      </w:pPr>
    </w:p>
    <w:p w14:paraId="18B496C0" w14:textId="77777777" w:rsidR="00577128" w:rsidRDefault="00577128" w:rsidP="00577128">
      <w:pPr>
        <w:spacing w:after="0" w:line="360" w:lineRule="auto"/>
        <w:rPr>
          <w:rFonts w:ascii="Simplified Arabic" w:hAnsi="Simplified Arabic" w:cs="Simplified Arabic"/>
          <w:b/>
          <w:bCs/>
          <w:sz w:val="28"/>
          <w:szCs w:val="28"/>
          <w:rtl/>
        </w:rPr>
      </w:pPr>
    </w:p>
    <w:p w14:paraId="630810C6" w14:textId="77777777" w:rsidR="00577128" w:rsidRDefault="00577128" w:rsidP="00577128">
      <w:pPr>
        <w:spacing w:after="0" w:line="360" w:lineRule="auto"/>
        <w:rPr>
          <w:rFonts w:ascii="Simplified Arabic" w:hAnsi="Simplified Arabic" w:cs="Simplified Arabic"/>
          <w:b/>
          <w:bCs/>
          <w:sz w:val="28"/>
          <w:szCs w:val="28"/>
          <w:rtl/>
        </w:rPr>
      </w:pPr>
    </w:p>
    <w:p w14:paraId="477871A4" w14:textId="77777777" w:rsidR="00577128" w:rsidRDefault="00577128" w:rsidP="00577128">
      <w:pPr>
        <w:spacing w:after="0" w:line="360" w:lineRule="auto"/>
        <w:rPr>
          <w:rFonts w:ascii="Simplified Arabic" w:hAnsi="Simplified Arabic" w:cs="Simplified Arabic"/>
          <w:b/>
          <w:bCs/>
          <w:sz w:val="28"/>
          <w:szCs w:val="28"/>
          <w:rtl/>
        </w:rPr>
      </w:pPr>
    </w:p>
    <w:p w14:paraId="72AC8820" w14:textId="77777777" w:rsidR="00577128" w:rsidRDefault="00577128" w:rsidP="00577128">
      <w:pPr>
        <w:spacing w:after="0" w:line="360" w:lineRule="auto"/>
        <w:rPr>
          <w:rFonts w:ascii="Simplified Arabic" w:hAnsi="Simplified Arabic" w:cs="Simplified Arabic"/>
          <w:b/>
          <w:bCs/>
          <w:sz w:val="28"/>
          <w:szCs w:val="28"/>
          <w:rtl/>
        </w:rPr>
      </w:pPr>
    </w:p>
    <w:p w14:paraId="5FEF34E0" w14:textId="77777777" w:rsidR="00577128" w:rsidRDefault="00577128" w:rsidP="00577128">
      <w:pPr>
        <w:spacing w:after="0" w:line="360" w:lineRule="auto"/>
        <w:rPr>
          <w:rFonts w:ascii="Simplified Arabic" w:hAnsi="Simplified Arabic" w:cs="Simplified Arabic"/>
          <w:b/>
          <w:bCs/>
          <w:sz w:val="28"/>
          <w:szCs w:val="28"/>
          <w:rtl/>
        </w:rPr>
      </w:pPr>
    </w:p>
    <w:p w14:paraId="76CC5BF3" w14:textId="77777777" w:rsidR="00577128" w:rsidRDefault="00577128" w:rsidP="00577128">
      <w:pPr>
        <w:spacing w:after="0" w:line="360" w:lineRule="auto"/>
        <w:rPr>
          <w:rFonts w:ascii="Simplified Arabic" w:hAnsi="Simplified Arabic" w:cs="Simplified Arabic"/>
          <w:b/>
          <w:bCs/>
          <w:sz w:val="28"/>
          <w:szCs w:val="28"/>
          <w:rtl/>
        </w:rPr>
      </w:pPr>
    </w:p>
    <w:p w14:paraId="18F06CAB" w14:textId="77777777" w:rsidR="00577128" w:rsidRDefault="00577128" w:rsidP="00577128">
      <w:pPr>
        <w:spacing w:after="0" w:line="360" w:lineRule="auto"/>
        <w:rPr>
          <w:rFonts w:ascii="Simplified Arabic" w:hAnsi="Simplified Arabic" w:cs="Simplified Arabic"/>
          <w:b/>
          <w:bCs/>
          <w:sz w:val="28"/>
          <w:szCs w:val="28"/>
          <w:rtl/>
        </w:rPr>
      </w:pPr>
    </w:p>
    <w:p w14:paraId="5A85AB78" w14:textId="77777777" w:rsidR="00577128" w:rsidRDefault="00577128" w:rsidP="00577128">
      <w:pPr>
        <w:spacing w:after="0" w:line="360" w:lineRule="auto"/>
        <w:rPr>
          <w:rFonts w:ascii="Simplified Arabic" w:hAnsi="Simplified Arabic" w:cs="Simplified Arabic"/>
          <w:b/>
          <w:bCs/>
          <w:sz w:val="28"/>
          <w:szCs w:val="28"/>
          <w:rtl/>
        </w:rPr>
      </w:pPr>
    </w:p>
    <w:p w14:paraId="55100225" w14:textId="77777777" w:rsidR="00577128" w:rsidRDefault="00577128" w:rsidP="00577128">
      <w:pPr>
        <w:spacing w:after="0" w:line="360" w:lineRule="auto"/>
        <w:rPr>
          <w:rFonts w:ascii="Simplified Arabic" w:hAnsi="Simplified Arabic" w:cs="Simplified Arabic"/>
          <w:b/>
          <w:bCs/>
          <w:sz w:val="28"/>
          <w:szCs w:val="28"/>
          <w:rtl/>
        </w:rPr>
      </w:pPr>
    </w:p>
    <w:p w14:paraId="622F2054" w14:textId="77777777" w:rsidR="00577128" w:rsidRDefault="00577128" w:rsidP="00577128">
      <w:pPr>
        <w:spacing w:after="0" w:line="360" w:lineRule="auto"/>
        <w:rPr>
          <w:rFonts w:ascii="Simplified Arabic" w:hAnsi="Simplified Arabic" w:cs="Simplified Arabic"/>
          <w:b/>
          <w:bCs/>
          <w:sz w:val="28"/>
          <w:szCs w:val="28"/>
          <w:rtl/>
        </w:rPr>
      </w:pPr>
    </w:p>
    <w:p w14:paraId="44F81D04" w14:textId="77777777" w:rsidR="00577128" w:rsidRDefault="00577128" w:rsidP="00577128">
      <w:pPr>
        <w:spacing w:after="0" w:line="360" w:lineRule="auto"/>
        <w:rPr>
          <w:rFonts w:ascii="Simplified Arabic" w:hAnsi="Simplified Arabic" w:cs="Simplified Arabic"/>
          <w:b/>
          <w:bCs/>
          <w:sz w:val="28"/>
          <w:szCs w:val="28"/>
          <w:rtl/>
        </w:rPr>
      </w:pPr>
    </w:p>
    <w:p w14:paraId="7D7E0EDF" w14:textId="77777777" w:rsidR="00577128" w:rsidRDefault="00577128" w:rsidP="00577128">
      <w:pPr>
        <w:spacing w:after="0" w:line="360" w:lineRule="auto"/>
        <w:rPr>
          <w:rFonts w:ascii="Simplified Arabic" w:hAnsi="Simplified Arabic" w:cs="Simplified Arabic"/>
          <w:b/>
          <w:bCs/>
          <w:sz w:val="28"/>
          <w:szCs w:val="28"/>
          <w:rtl/>
        </w:rPr>
      </w:pPr>
    </w:p>
    <w:p w14:paraId="680D7AD8" w14:textId="77777777" w:rsidR="00577128" w:rsidRDefault="00577128" w:rsidP="00577128">
      <w:pPr>
        <w:spacing w:after="0" w:line="360" w:lineRule="auto"/>
        <w:rPr>
          <w:rFonts w:ascii="Simplified Arabic" w:hAnsi="Simplified Arabic" w:cs="Simplified Arabic"/>
          <w:b/>
          <w:bCs/>
          <w:sz w:val="28"/>
          <w:szCs w:val="28"/>
          <w:rtl/>
        </w:rPr>
      </w:pPr>
    </w:p>
    <w:p w14:paraId="682E97CB" w14:textId="77777777" w:rsidR="00577128" w:rsidRDefault="00577128" w:rsidP="00577128">
      <w:pPr>
        <w:spacing w:after="0" w:line="360" w:lineRule="auto"/>
        <w:rPr>
          <w:rFonts w:ascii="Simplified Arabic" w:hAnsi="Simplified Arabic" w:cs="Simplified Arabic"/>
          <w:b/>
          <w:bCs/>
          <w:sz w:val="28"/>
          <w:szCs w:val="28"/>
          <w:rtl/>
        </w:rPr>
      </w:pPr>
    </w:p>
    <w:p w14:paraId="5E823317" w14:textId="77777777" w:rsidR="00577128" w:rsidRPr="009F738B" w:rsidRDefault="00577128" w:rsidP="00577128">
      <w:pPr>
        <w:pStyle w:val="Heading1"/>
        <w:jc w:val="center"/>
        <w:rPr>
          <w:rFonts w:ascii="Simplified Arabic" w:hAnsi="Simplified Arabic" w:cs="Simplified Arabic"/>
          <w:b/>
          <w:bCs/>
          <w:color w:val="000000" w:themeColor="text1"/>
          <w:rtl/>
        </w:rPr>
      </w:pPr>
      <w:bookmarkStart w:id="26" w:name="_Toc172397783"/>
      <w:bookmarkStart w:id="27" w:name="_Toc172746096"/>
      <w:bookmarkStart w:id="28" w:name="_Toc191138776"/>
      <w:r w:rsidRPr="009F738B">
        <w:rPr>
          <w:rFonts w:ascii="Simplified Arabic" w:hAnsi="Simplified Arabic" w:cs="Simplified Arabic"/>
          <w:b/>
          <w:bCs/>
          <w:color w:val="000000" w:themeColor="text1"/>
          <w:rtl/>
        </w:rPr>
        <w:t>الفصل الثاني</w:t>
      </w:r>
      <w:bookmarkEnd w:id="26"/>
      <w:bookmarkEnd w:id="27"/>
      <w:bookmarkEnd w:id="28"/>
    </w:p>
    <w:p w14:paraId="43EEEC38" w14:textId="77777777" w:rsidR="00577128" w:rsidRPr="009F738B" w:rsidRDefault="00577128" w:rsidP="00577128">
      <w:pPr>
        <w:pStyle w:val="Heading1"/>
        <w:jc w:val="center"/>
        <w:rPr>
          <w:rFonts w:ascii="Simplified Arabic" w:hAnsi="Simplified Arabic" w:cs="Simplified Arabic"/>
          <w:b/>
          <w:bCs/>
          <w:color w:val="000000" w:themeColor="text1"/>
          <w:rtl/>
        </w:rPr>
      </w:pPr>
      <w:bookmarkStart w:id="29" w:name="_Toc172397784"/>
      <w:bookmarkStart w:id="30" w:name="_Toc172746097"/>
      <w:bookmarkStart w:id="31" w:name="_Toc191138777"/>
      <w:r w:rsidRPr="009F738B">
        <w:rPr>
          <w:rFonts w:ascii="Simplified Arabic" w:hAnsi="Simplified Arabic" w:cs="Simplified Arabic"/>
          <w:b/>
          <w:bCs/>
          <w:color w:val="000000" w:themeColor="text1"/>
          <w:rtl/>
        </w:rPr>
        <w:t>الدراسات السابقة</w:t>
      </w:r>
      <w:bookmarkEnd w:id="29"/>
      <w:bookmarkEnd w:id="30"/>
      <w:bookmarkEnd w:id="31"/>
    </w:p>
    <w:p w14:paraId="3FE90BA4" w14:textId="77777777" w:rsidR="00577128" w:rsidRDefault="00577128" w:rsidP="00577128">
      <w:pPr>
        <w:rPr>
          <w:b/>
          <w:bCs/>
          <w:rtl/>
        </w:rPr>
      </w:pPr>
    </w:p>
    <w:p w14:paraId="6A70709C" w14:textId="77777777" w:rsidR="00577128" w:rsidRPr="003B5A4D" w:rsidRDefault="00577128" w:rsidP="00577128">
      <w:pPr>
        <w:rPr>
          <w:b/>
          <w:bCs/>
          <w:rtl/>
        </w:rPr>
      </w:pPr>
    </w:p>
    <w:p w14:paraId="769D0F4C" w14:textId="77777777" w:rsidR="00577128" w:rsidRPr="003B5A4D" w:rsidRDefault="00577128" w:rsidP="00577128">
      <w:pPr>
        <w:rPr>
          <w:rFonts w:ascii="Sakkal Majalla" w:hAnsi="Sakkal Majalla" w:cs="Sakkal Majalla"/>
          <w:b/>
          <w:bCs/>
          <w:sz w:val="28"/>
          <w:szCs w:val="28"/>
          <w:u w:val="single"/>
          <w:rtl/>
        </w:rPr>
      </w:pPr>
    </w:p>
    <w:p w14:paraId="0260D5C4" w14:textId="77777777" w:rsidR="00577128" w:rsidRPr="003B5A4D" w:rsidRDefault="00577128" w:rsidP="00577128">
      <w:pPr>
        <w:rPr>
          <w:rFonts w:ascii="Sakkal Majalla" w:hAnsi="Sakkal Majalla" w:cs="Sakkal Majalla"/>
          <w:b/>
          <w:bCs/>
          <w:sz w:val="28"/>
          <w:szCs w:val="28"/>
          <w:u w:val="single"/>
          <w:rtl/>
        </w:rPr>
      </w:pPr>
    </w:p>
    <w:p w14:paraId="57F57D1E" w14:textId="77777777" w:rsidR="00577128" w:rsidRPr="003B5A4D" w:rsidRDefault="00577128" w:rsidP="00577128">
      <w:pPr>
        <w:rPr>
          <w:rFonts w:ascii="Sakkal Majalla" w:hAnsi="Sakkal Majalla" w:cs="Sakkal Majalla"/>
          <w:b/>
          <w:bCs/>
          <w:sz w:val="28"/>
          <w:szCs w:val="28"/>
          <w:u w:val="single"/>
          <w:rtl/>
        </w:rPr>
      </w:pPr>
    </w:p>
    <w:p w14:paraId="7FCDDB96" w14:textId="77777777" w:rsidR="00577128" w:rsidRDefault="00577128" w:rsidP="00577128">
      <w:pPr>
        <w:rPr>
          <w:rFonts w:ascii="Sakkal Majalla" w:hAnsi="Sakkal Majalla" w:cs="Sakkal Majalla"/>
          <w:sz w:val="28"/>
          <w:szCs w:val="28"/>
          <w:u w:val="single"/>
          <w:rtl/>
        </w:rPr>
      </w:pPr>
    </w:p>
    <w:p w14:paraId="176E0BB8" w14:textId="77777777" w:rsidR="00577128" w:rsidRDefault="00577128" w:rsidP="00577128">
      <w:pPr>
        <w:rPr>
          <w:rFonts w:ascii="Sakkal Majalla" w:hAnsi="Sakkal Majalla" w:cs="Sakkal Majalla"/>
          <w:sz w:val="28"/>
          <w:szCs w:val="28"/>
          <w:u w:val="single"/>
          <w:rtl/>
        </w:rPr>
      </w:pPr>
    </w:p>
    <w:p w14:paraId="73C45FFE" w14:textId="77777777" w:rsidR="00577128" w:rsidRDefault="00577128" w:rsidP="00577128">
      <w:pPr>
        <w:rPr>
          <w:rFonts w:ascii="Sakkal Majalla" w:hAnsi="Sakkal Majalla" w:cs="Sakkal Majalla"/>
          <w:sz w:val="28"/>
          <w:szCs w:val="28"/>
          <w:u w:val="single"/>
          <w:rtl/>
        </w:rPr>
      </w:pPr>
    </w:p>
    <w:p w14:paraId="4FA37E6C" w14:textId="77777777" w:rsidR="00577128" w:rsidRDefault="00577128" w:rsidP="00577128">
      <w:pPr>
        <w:rPr>
          <w:rFonts w:ascii="Sakkal Majalla" w:hAnsi="Sakkal Majalla" w:cs="Sakkal Majalla"/>
          <w:sz w:val="28"/>
          <w:szCs w:val="28"/>
          <w:u w:val="single"/>
        </w:rPr>
      </w:pPr>
    </w:p>
    <w:p w14:paraId="4E35C57B" w14:textId="77777777" w:rsidR="00577128" w:rsidRDefault="00577128" w:rsidP="00577128">
      <w:pPr>
        <w:rPr>
          <w:rFonts w:ascii="Sakkal Majalla" w:hAnsi="Sakkal Majalla" w:cs="Sakkal Majalla"/>
          <w:sz w:val="28"/>
          <w:szCs w:val="28"/>
          <w:u w:val="single"/>
          <w:rtl/>
          <w:lang w:bidi="ar-EG"/>
        </w:rPr>
      </w:pPr>
    </w:p>
    <w:p w14:paraId="7FE5EE20" w14:textId="77777777" w:rsidR="00577128" w:rsidRPr="0048136D" w:rsidRDefault="00577128" w:rsidP="00577128">
      <w:pPr>
        <w:pStyle w:val="Heading2"/>
        <w:rPr>
          <w:rtl/>
        </w:rPr>
      </w:pPr>
      <w:bookmarkStart w:id="32" w:name="_Toc172397785"/>
      <w:bookmarkStart w:id="33" w:name="_Toc172746098"/>
      <w:bookmarkStart w:id="34" w:name="_Toc191138778"/>
      <w:r>
        <w:rPr>
          <w:rFonts w:hint="cs"/>
          <w:rtl/>
        </w:rPr>
        <w:lastRenderedPageBreak/>
        <w:t>ال</w:t>
      </w:r>
      <w:r w:rsidRPr="0048136D">
        <w:rPr>
          <w:rtl/>
        </w:rPr>
        <w:t>مقدمة</w:t>
      </w:r>
      <w:bookmarkEnd w:id="32"/>
      <w:bookmarkEnd w:id="33"/>
      <w:bookmarkEnd w:id="34"/>
    </w:p>
    <w:p w14:paraId="32ED37CA" w14:textId="77777777" w:rsidR="00577128" w:rsidRPr="001066C0" w:rsidRDefault="00577128" w:rsidP="00577128">
      <w:pPr>
        <w:pStyle w:val="NoSpacing"/>
        <w:rPr>
          <w:rtl/>
        </w:rPr>
      </w:pPr>
      <w:r w:rsidRPr="001066C0">
        <w:rPr>
          <w:rtl/>
        </w:rPr>
        <w:t>إن تطوير إطار علمي ومهني لتقييم كيفية تأثير القيادة على بيئة العمل الإبداعية وتعزيز التفكير الإبداعي هو الهدف الرئيسي لهذا الفصل، والذي يدرس أيضًا الدور الذي تلعبه أنماط القيادة في تشجيع الإبداع الإداري في الشركات الخاصة في المملكة العربية السعودية. الإطار النظري ومراجعة البحوث السابقة هما المكونان الرئيسيان لهذا الفصل، الذي يحاول تقديم أساس علمي قوي لفحص متعمق للعلاقة بين الإبداع الإداري والقيادة.</w:t>
      </w:r>
    </w:p>
    <w:p w14:paraId="51820517" w14:textId="77777777" w:rsidR="00577128" w:rsidRPr="001066C0" w:rsidRDefault="00577128" w:rsidP="00577128">
      <w:pPr>
        <w:pStyle w:val="NoSpacing"/>
        <w:rPr>
          <w:rtl/>
        </w:rPr>
      </w:pPr>
      <w:r w:rsidRPr="001066C0">
        <w:rPr>
          <w:rtl/>
        </w:rPr>
        <w:t>يعتبر الإطار النظري لهذا الفصل، الذي يناقش النظريات والمفاهيم المتعلقة بالقيادة وتأثيرها على الإبداع الإداري، بمثابة حجر الزاوية الفكري للدراسة. يركز الإطار النظري على فحص فلسفات القيادة المختلفة، بما في ذلك القيادة الاستبدادية، والتي قد تقيد حرية التعبير والإبداع، والقيادة المعاملاتية، والتي تعتمد على نظام المكافآت والعقوبات، والقيادة التحويلية، التي تعزز التغيير والإبداع. كما يؤكد على مدى أهمية القيادة الظرفية لتعديل نهج القائد بما يتناسب مع متطلبات الشركة وبيئتها الداخلية الفريدة.</w:t>
      </w:r>
    </w:p>
    <w:p w14:paraId="040A32DA" w14:textId="77777777" w:rsidR="00577128" w:rsidRPr="001066C0" w:rsidRDefault="00577128" w:rsidP="00577128">
      <w:pPr>
        <w:pStyle w:val="NoSpacing"/>
        <w:rPr>
          <w:rtl/>
        </w:rPr>
      </w:pPr>
      <w:r w:rsidRPr="001066C0">
        <w:rPr>
          <w:rtl/>
        </w:rPr>
        <w:t>وبما أن مكان العمل والبنية المؤسسية لهما تأثير كبير على ما إذا كان الابتكار مدعومًا أم معوقًا، فإن الفصل يدرس أيضًا كيف تؤثر الثقافة التنظيمية على الرابط بين القيادة والإبداع الإداري. يتم فحص نظرية الإبداع التنظيمي، التي تسلط الضوء على كيفية دعم العناصر المؤسسية مثل البنية التنظيمية وتقنيات التحفيز للتفكير الإبداعي للموظفين.</w:t>
      </w:r>
    </w:p>
    <w:p w14:paraId="164D9377" w14:textId="77777777" w:rsidR="00577128" w:rsidRPr="001066C0" w:rsidRDefault="00577128" w:rsidP="00577128">
      <w:pPr>
        <w:pStyle w:val="NoSpacing"/>
        <w:rPr>
          <w:rtl/>
        </w:rPr>
      </w:pPr>
      <w:r w:rsidRPr="001066C0">
        <w:rPr>
          <w:rtl/>
        </w:rPr>
        <w:t>مع التركيز على السياق السعودي، يوفر جزء مراجعة الأدبيات دراسة شاملة للدراسات حول كيفية تأثير أنماط القيادة على الإبداع الإداري والابتكار في المنظمات المختلفة. يدرس هذا القسم العلاقة بين مستويات القيادة والإبداع في المنظمات الخاصة، والدور الذي تلعبه القيادة في تعزيز التفكير الإبداعي بين أعضاء الموظفين، ونظرة عامة على النماذج والمنهجيات التي تم استخدامها لقياس تأثير القيادة على الأداء الإبداعي. يتم تحديد فجوات البحث، مثل ندرة الدراسات التي تربط أنماط القيادة بتأثيراتها طويلة المدى على الأداء الاستراتيجي للشركات الخاصة السعودية، من خلال تحليل الدراسات التي قارنت بين تأثيرات أنماط القيادة المختلفة على الابتكار الإداري في القطاعين العام والخاص.</w:t>
      </w:r>
    </w:p>
    <w:p w14:paraId="391EED89" w14:textId="77777777" w:rsidR="00577128" w:rsidRPr="001066C0" w:rsidRDefault="00577128" w:rsidP="00577128">
      <w:pPr>
        <w:pStyle w:val="NoSpacing"/>
        <w:rPr>
          <w:rtl/>
        </w:rPr>
      </w:pPr>
      <w:r w:rsidRPr="001066C0">
        <w:rPr>
          <w:rtl/>
        </w:rPr>
        <w:t>يتم تناول أهمية التحول الرقمي في تمكين القادة من تعزيز الإبداع داخل الشركات لأن الدراسة تدرس أيضًا كيف يمكن للتكنولوجيا تحسين عملية الابتكار الإداري. ويسلط الفصل الضوء على الاستفادة من الذكاء الاصطناعي وتحليل البيانات وتكنولوجيا الاتصالات المعاصرة لتمكين القيادة الإبداعية وخلق بيئة عمل ديناميكية تعزز الابتكار المستمر.</w:t>
      </w:r>
    </w:p>
    <w:p w14:paraId="728B682C" w14:textId="77777777" w:rsidR="00577128" w:rsidRPr="001066C0" w:rsidRDefault="00577128" w:rsidP="00577128">
      <w:pPr>
        <w:pStyle w:val="NoSpacing"/>
        <w:rPr>
          <w:rtl/>
        </w:rPr>
      </w:pPr>
      <w:r w:rsidRPr="001066C0">
        <w:rPr>
          <w:rtl/>
        </w:rPr>
        <w:lastRenderedPageBreak/>
        <w:t>كما يتطرق هذا الفصل إلى فكرة التنمية المستدامة، مؤكداً على كيف يمكن للقيادة القوية أن تساعد في تحقيق استدامة الأعمال من خلال تشجيع الابتكار وخلق خطط إبداعية تعزز التوسع المؤسسي. ولمعرفة مدى نجاح الشركات في خلق مناخ قيادي يعزز الإبداع، يتم أيضًا فحص أدوات تقييم الأداء الإبداعي، مثل مؤشرات الابتكار المؤسسي.</w:t>
      </w:r>
    </w:p>
    <w:p w14:paraId="69286428" w14:textId="77777777" w:rsidR="00577128" w:rsidRDefault="00577128" w:rsidP="00577128">
      <w:pPr>
        <w:pStyle w:val="NoSpacing"/>
        <w:rPr>
          <w:rtl/>
        </w:rPr>
      </w:pPr>
      <w:r>
        <w:rPr>
          <w:rFonts w:hint="cs"/>
          <w:rtl/>
        </w:rPr>
        <w:t xml:space="preserve"> </w:t>
      </w:r>
    </w:p>
    <w:p w14:paraId="4D973C41" w14:textId="77777777" w:rsidR="00577128" w:rsidRDefault="00577128" w:rsidP="00577128">
      <w:pPr>
        <w:spacing w:line="360" w:lineRule="auto"/>
        <w:rPr>
          <w:rFonts w:ascii="Sakkal Majalla" w:hAnsi="Sakkal Majalla" w:cs="Sakkal Majalla"/>
          <w:sz w:val="28"/>
          <w:szCs w:val="28"/>
          <w:rtl/>
        </w:rPr>
      </w:pPr>
    </w:p>
    <w:p w14:paraId="3DEF6EC4" w14:textId="77777777" w:rsidR="00577128" w:rsidRDefault="00577128" w:rsidP="00577128">
      <w:pPr>
        <w:spacing w:line="360" w:lineRule="auto"/>
        <w:rPr>
          <w:rFonts w:ascii="Sakkal Majalla" w:hAnsi="Sakkal Majalla" w:cs="Sakkal Majalla"/>
          <w:sz w:val="28"/>
          <w:szCs w:val="28"/>
          <w:rtl/>
        </w:rPr>
      </w:pPr>
    </w:p>
    <w:p w14:paraId="25793749" w14:textId="77777777" w:rsidR="00577128" w:rsidRDefault="00577128" w:rsidP="00577128">
      <w:pPr>
        <w:spacing w:line="360" w:lineRule="auto"/>
        <w:rPr>
          <w:rFonts w:ascii="Sakkal Majalla" w:hAnsi="Sakkal Majalla" w:cs="Sakkal Majalla"/>
          <w:sz w:val="28"/>
          <w:szCs w:val="28"/>
          <w:rtl/>
        </w:rPr>
      </w:pPr>
    </w:p>
    <w:p w14:paraId="364ABC71" w14:textId="77777777" w:rsidR="00577128" w:rsidRDefault="00577128" w:rsidP="00577128">
      <w:pPr>
        <w:spacing w:line="360" w:lineRule="auto"/>
        <w:rPr>
          <w:rFonts w:ascii="Sakkal Majalla" w:hAnsi="Sakkal Majalla" w:cs="Sakkal Majalla"/>
          <w:sz w:val="28"/>
          <w:szCs w:val="28"/>
          <w:rtl/>
        </w:rPr>
      </w:pPr>
    </w:p>
    <w:p w14:paraId="6C2C1B7B" w14:textId="77777777" w:rsidR="00577128" w:rsidRDefault="00577128" w:rsidP="00577128">
      <w:pPr>
        <w:spacing w:line="360" w:lineRule="auto"/>
        <w:rPr>
          <w:rFonts w:ascii="Sakkal Majalla" w:hAnsi="Sakkal Majalla" w:cs="Sakkal Majalla"/>
          <w:sz w:val="28"/>
          <w:szCs w:val="28"/>
          <w:rtl/>
        </w:rPr>
      </w:pPr>
    </w:p>
    <w:p w14:paraId="7327351E" w14:textId="77777777" w:rsidR="00577128" w:rsidRDefault="00577128" w:rsidP="00577128">
      <w:pPr>
        <w:spacing w:line="360" w:lineRule="auto"/>
        <w:rPr>
          <w:rFonts w:ascii="Sakkal Majalla" w:hAnsi="Sakkal Majalla" w:cs="Sakkal Majalla"/>
          <w:sz w:val="28"/>
          <w:szCs w:val="28"/>
          <w:rtl/>
        </w:rPr>
      </w:pPr>
    </w:p>
    <w:p w14:paraId="422DAE6B" w14:textId="77777777" w:rsidR="00577128" w:rsidRDefault="00577128" w:rsidP="00577128">
      <w:pPr>
        <w:spacing w:line="360" w:lineRule="auto"/>
        <w:rPr>
          <w:rFonts w:ascii="Sakkal Majalla" w:hAnsi="Sakkal Majalla" w:cs="Sakkal Majalla"/>
          <w:sz w:val="28"/>
          <w:szCs w:val="28"/>
          <w:rtl/>
        </w:rPr>
      </w:pPr>
    </w:p>
    <w:p w14:paraId="6D8915B6" w14:textId="77777777" w:rsidR="00577128" w:rsidRDefault="00577128" w:rsidP="00577128">
      <w:pPr>
        <w:spacing w:line="360" w:lineRule="auto"/>
        <w:rPr>
          <w:rFonts w:ascii="Sakkal Majalla" w:hAnsi="Sakkal Majalla" w:cs="Sakkal Majalla"/>
          <w:sz w:val="28"/>
          <w:szCs w:val="28"/>
          <w:rtl/>
        </w:rPr>
      </w:pPr>
    </w:p>
    <w:p w14:paraId="3F12D4F6" w14:textId="77777777" w:rsidR="00577128" w:rsidRDefault="00577128" w:rsidP="00577128">
      <w:pPr>
        <w:spacing w:line="360" w:lineRule="auto"/>
        <w:rPr>
          <w:rFonts w:ascii="Sakkal Majalla" w:hAnsi="Sakkal Majalla" w:cs="Sakkal Majalla"/>
          <w:sz w:val="28"/>
          <w:szCs w:val="28"/>
          <w:rtl/>
        </w:rPr>
      </w:pPr>
    </w:p>
    <w:p w14:paraId="5080C64B" w14:textId="77777777" w:rsidR="00577128" w:rsidRDefault="00577128" w:rsidP="00577128">
      <w:pPr>
        <w:spacing w:line="360" w:lineRule="auto"/>
        <w:rPr>
          <w:rFonts w:ascii="Sakkal Majalla" w:hAnsi="Sakkal Majalla" w:cs="Sakkal Majalla"/>
          <w:sz w:val="28"/>
          <w:szCs w:val="28"/>
          <w:rtl/>
        </w:rPr>
      </w:pPr>
    </w:p>
    <w:p w14:paraId="77441EC8" w14:textId="77777777" w:rsidR="00577128" w:rsidRDefault="00577128" w:rsidP="00577128">
      <w:pPr>
        <w:spacing w:line="360" w:lineRule="auto"/>
        <w:rPr>
          <w:rFonts w:ascii="Sakkal Majalla" w:hAnsi="Sakkal Majalla" w:cs="Sakkal Majalla"/>
          <w:sz w:val="28"/>
          <w:szCs w:val="28"/>
          <w:rtl/>
        </w:rPr>
      </w:pPr>
    </w:p>
    <w:p w14:paraId="0B5DE24F" w14:textId="77777777" w:rsidR="00577128" w:rsidRDefault="00577128" w:rsidP="00577128">
      <w:pPr>
        <w:spacing w:line="360" w:lineRule="auto"/>
        <w:rPr>
          <w:rFonts w:ascii="Sakkal Majalla" w:hAnsi="Sakkal Majalla" w:cs="Sakkal Majalla"/>
          <w:sz w:val="28"/>
          <w:szCs w:val="28"/>
          <w:rtl/>
        </w:rPr>
      </w:pPr>
    </w:p>
    <w:p w14:paraId="2BBFA9B9" w14:textId="77777777" w:rsidR="00577128" w:rsidRDefault="00577128" w:rsidP="00577128">
      <w:pPr>
        <w:spacing w:line="360" w:lineRule="auto"/>
        <w:rPr>
          <w:rFonts w:ascii="Sakkal Majalla" w:hAnsi="Sakkal Majalla" w:cs="Sakkal Majalla"/>
          <w:sz w:val="28"/>
          <w:szCs w:val="28"/>
          <w:rtl/>
        </w:rPr>
      </w:pPr>
    </w:p>
    <w:p w14:paraId="72DEDA72" w14:textId="77777777" w:rsidR="00577128" w:rsidRDefault="00577128" w:rsidP="00577128">
      <w:pPr>
        <w:spacing w:line="360" w:lineRule="auto"/>
        <w:rPr>
          <w:rFonts w:ascii="Sakkal Majalla" w:hAnsi="Sakkal Majalla" w:cs="Sakkal Majalla"/>
          <w:sz w:val="28"/>
          <w:szCs w:val="28"/>
          <w:rtl/>
        </w:rPr>
      </w:pPr>
    </w:p>
    <w:p w14:paraId="6A6F491D" w14:textId="77777777" w:rsidR="00577128" w:rsidRDefault="00577128" w:rsidP="00577128">
      <w:pPr>
        <w:spacing w:line="360" w:lineRule="auto"/>
        <w:rPr>
          <w:rFonts w:ascii="Sakkal Majalla" w:hAnsi="Sakkal Majalla" w:cs="Sakkal Majalla"/>
          <w:sz w:val="28"/>
          <w:szCs w:val="28"/>
          <w:rtl/>
        </w:rPr>
      </w:pPr>
    </w:p>
    <w:p w14:paraId="4A54C78F" w14:textId="77777777" w:rsidR="00577128" w:rsidRDefault="00577128" w:rsidP="00577128">
      <w:pPr>
        <w:spacing w:line="360" w:lineRule="auto"/>
        <w:rPr>
          <w:rFonts w:ascii="Sakkal Majalla" w:hAnsi="Sakkal Majalla" w:cs="Sakkal Majalla"/>
          <w:sz w:val="28"/>
          <w:szCs w:val="28"/>
          <w:rtl/>
        </w:rPr>
      </w:pPr>
    </w:p>
    <w:p w14:paraId="3178939D" w14:textId="77777777" w:rsidR="00577128" w:rsidRDefault="00577128" w:rsidP="00577128">
      <w:pPr>
        <w:pStyle w:val="Heading2"/>
        <w:rPr>
          <w:rtl/>
        </w:rPr>
      </w:pPr>
      <w:bookmarkStart w:id="35" w:name="_Toc191138779"/>
      <w:r>
        <w:rPr>
          <w:rFonts w:hint="cs"/>
          <w:rtl/>
        </w:rPr>
        <w:lastRenderedPageBreak/>
        <w:t>متغيرات الدراسة</w:t>
      </w:r>
      <w:bookmarkEnd w:id="35"/>
    </w:p>
    <w:p w14:paraId="79C3BFA1" w14:textId="77777777" w:rsidR="00577128" w:rsidRPr="00E3443E" w:rsidRDefault="00577128" w:rsidP="00577128">
      <w:pPr>
        <w:pStyle w:val="ListParagraph"/>
        <w:numPr>
          <w:ilvl w:val="0"/>
          <w:numId w:val="10"/>
        </w:numPr>
        <w:spacing w:line="360" w:lineRule="auto"/>
        <w:rPr>
          <w:rFonts w:ascii="Sakkal Majalla" w:hAnsi="Sakkal Majalla" w:cs="Sakkal Majalla"/>
          <w:sz w:val="28"/>
          <w:szCs w:val="28"/>
        </w:rPr>
      </w:pPr>
      <w:r w:rsidRPr="00E3443E">
        <w:rPr>
          <w:rFonts w:ascii="Sakkal Majalla" w:hAnsi="Sakkal Majalla" w:cs="Sakkal Majalla"/>
          <w:b/>
          <w:bCs/>
          <w:sz w:val="28"/>
          <w:szCs w:val="28"/>
          <w:rtl/>
        </w:rPr>
        <w:t>المتغيرات المستقلة (العوامل المؤثرة)</w:t>
      </w:r>
      <w:r w:rsidRPr="00E3443E">
        <w:rPr>
          <w:rFonts w:ascii="Sakkal Majalla" w:hAnsi="Sakkal Majalla" w:cs="Sakkal Majalla"/>
          <w:b/>
          <w:bCs/>
          <w:sz w:val="28"/>
          <w:szCs w:val="28"/>
        </w:rPr>
        <w:t>:</w:t>
      </w:r>
    </w:p>
    <w:p w14:paraId="659B7C45" w14:textId="77777777" w:rsidR="00577128" w:rsidRPr="00E3443E" w:rsidRDefault="00577128" w:rsidP="00577128">
      <w:pPr>
        <w:spacing w:line="360" w:lineRule="auto"/>
        <w:rPr>
          <w:rFonts w:ascii="Sakkal Majalla" w:hAnsi="Sakkal Majalla" w:cs="Sakkal Majalla"/>
          <w:sz w:val="28"/>
          <w:szCs w:val="28"/>
        </w:rPr>
      </w:pPr>
      <w:r w:rsidRPr="00E3443E">
        <w:rPr>
          <w:rFonts w:ascii="Sakkal Majalla" w:hAnsi="Sakkal Majalla" w:cs="Sakkal Majalla"/>
          <w:sz w:val="28"/>
          <w:szCs w:val="28"/>
          <w:rtl/>
        </w:rPr>
        <w:t>تمثل هذه العوامل المُدخلات التي تُشكل سلوك القائد وأسلوبه في القيادة. وتشمل</w:t>
      </w:r>
      <w:r w:rsidRPr="00E3443E">
        <w:rPr>
          <w:rFonts w:ascii="Sakkal Majalla" w:hAnsi="Sakkal Majalla" w:cs="Sakkal Majalla"/>
          <w:sz w:val="28"/>
          <w:szCs w:val="28"/>
        </w:rPr>
        <w:t>:</w:t>
      </w:r>
    </w:p>
    <w:p w14:paraId="18FB5BC7" w14:textId="77777777" w:rsidR="00577128" w:rsidRPr="00E3443E" w:rsidRDefault="00577128" w:rsidP="00577128">
      <w:pPr>
        <w:numPr>
          <w:ilvl w:val="0"/>
          <w:numId w:val="23"/>
        </w:numPr>
        <w:spacing w:line="360" w:lineRule="auto"/>
        <w:rPr>
          <w:rFonts w:ascii="Sakkal Majalla" w:hAnsi="Sakkal Majalla" w:cs="Sakkal Majalla"/>
          <w:sz w:val="28"/>
          <w:szCs w:val="28"/>
        </w:rPr>
      </w:pPr>
      <w:r w:rsidRPr="00E3443E">
        <w:rPr>
          <w:rFonts w:ascii="Sakkal Majalla" w:hAnsi="Sakkal Majalla" w:cs="Sakkal Majalla"/>
          <w:b/>
          <w:bCs/>
          <w:sz w:val="28"/>
          <w:szCs w:val="28"/>
          <w:rtl/>
        </w:rPr>
        <w:t>الثقة والاحترام</w:t>
      </w:r>
      <w:r w:rsidRPr="00E3443E">
        <w:rPr>
          <w:rFonts w:ascii="Sakkal Majalla" w:hAnsi="Sakkal Majalla" w:cs="Sakkal Majalla"/>
          <w:b/>
          <w:bCs/>
          <w:sz w:val="28"/>
          <w:szCs w:val="28"/>
        </w:rPr>
        <w:t>:</w:t>
      </w:r>
      <w:r w:rsidRPr="00E3443E">
        <w:rPr>
          <w:rFonts w:ascii="Sakkal Majalla" w:hAnsi="Sakkal Majalla" w:cs="Sakkal Majalla"/>
          <w:sz w:val="28"/>
          <w:szCs w:val="28"/>
        </w:rPr>
        <w:t> </w:t>
      </w:r>
      <w:r w:rsidRPr="00E3443E">
        <w:rPr>
          <w:rFonts w:ascii="Sakkal Majalla" w:hAnsi="Sakkal Majalla" w:cs="Sakkal Majalla"/>
          <w:sz w:val="28"/>
          <w:szCs w:val="28"/>
          <w:rtl/>
        </w:rPr>
        <w:t>تمثل أساسًا لعلاقة صحية وإيجابية بين القائد وفريقه، حيث يُعزز الاحترام المتبادل الثقة ويُحفز التعاون</w:t>
      </w:r>
      <w:r w:rsidRPr="00E3443E">
        <w:rPr>
          <w:rFonts w:ascii="Sakkal Majalla" w:hAnsi="Sakkal Majalla" w:cs="Sakkal Majalla"/>
          <w:sz w:val="28"/>
          <w:szCs w:val="28"/>
        </w:rPr>
        <w:t>.</w:t>
      </w:r>
    </w:p>
    <w:p w14:paraId="7DFCACAB" w14:textId="77777777" w:rsidR="00577128" w:rsidRPr="00E3443E" w:rsidRDefault="00577128" w:rsidP="00577128">
      <w:pPr>
        <w:numPr>
          <w:ilvl w:val="0"/>
          <w:numId w:val="23"/>
        </w:numPr>
        <w:spacing w:line="360" w:lineRule="auto"/>
        <w:rPr>
          <w:rFonts w:ascii="Sakkal Majalla" w:hAnsi="Sakkal Majalla" w:cs="Sakkal Majalla"/>
          <w:sz w:val="28"/>
          <w:szCs w:val="28"/>
        </w:rPr>
      </w:pPr>
      <w:r w:rsidRPr="00E3443E">
        <w:rPr>
          <w:rFonts w:ascii="Sakkal Majalla" w:hAnsi="Sakkal Majalla" w:cs="Sakkal Majalla"/>
          <w:b/>
          <w:bCs/>
          <w:sz w:val="28"/>
          <w:szCs w:val="28"/>
          <w:rtl/>
        </w:rPr>
        <w:t>النمو الوظيفي</w:t>
      </w:r>
      <w:r w:rsidRPr="00E3443E">
        <w:rPr>
          <w:rFonts w:ascii="Sakkal Majalla" w:hAnsi="Sakkal Majalla" w:cs="Sakkal Majalla"/>
          <w:b/>
          <w:bCs/>
          <w:sz w:val="28"/>
          <w:szCs w:val="28"/>
        </w:rPr>
        <w:t>:</w:t>
      </w:r>
      <w:r w:rsidRPr="00E3443E">
        <w:rPr>
          <w:rFonts w:ascii="Sakkal Majalla" w:hAnsi="Sakkal Majalla" w:cs="Sakkal Majalla"/>
          <w:sz w:val="28"/>
          <w:szCs w:val="28"/>
        </w:rPr>
        <w:t> </w:t>
      </w:r>
      <w:r w:rsidRPr="00E3443E">
        <w:rPr>
          <w:rFonts w:ascii="Sakkal Majalla" w:hAnsi="Sakkal Majalla" w:cs="Sakkal Majalla"/>
          <w:sz w:val="28"/>
          <w:szCs w:val="28"/>
          <w:rtl/>
        </w:rPr>
        <w:t>تُمثل فرص التطور والتقدم الوظيفي حافزًا قويًا للموظفين، وتُشجعهم على بذل المزيد من الجهد والالتزام</w:t>
      </w:r>
      <w:r w:rsidRPr="00E3443E">
        <w:rPr>
          <w:rFonts w:ascii="Sakkal Majalla" w:hAnsi="Sakkal Majalla" w:cs="Sakkal Majalla"/>
          <w:sz w:val="28"/>
          <w:szCs w:val="28"/>
        </w:rPr>
        <w:t>.</w:t>
      </w:r>
    </w:p>
    <w:p w14:paraId="617911FB" w14:textId="77777777" w:rsidR="00577128" w:rsidRPr="00E3443E" w:rsidRDefault="00577128" w:rsidP="00577128">
      <w:pPr>
        <w:numPr>
          <w:ilvl w:val="0"/>
          <w:numId w:val="23"/>
        </w:numPr>
        <w:spacing w:line="360" w:lineRule="auto"/>
        <w:rPr>
          <w:rFonts w:ascii="Sakkal Majalla" w:hAnsi="Sakkal Majalla" w:cs="Sakkal Majalla"/>
          <w:sz w:val="28"/>
          <w:szCs w:val="28"/>
        </w:rPr>
      </w:pPr>
      <w:r w:rsidRPr="00E3443E">
        <w:rPr>
          <w:rFonts w:ascii="Sakkal Majalla" w:hAnsi="Sakkal Majalla" w:cs="Sakkal Majalla"/>
          <w:b/>
          <w:bCs/>
          <w:sz w:val="28"/>
          <w:szCs w:val="28"/>
          <w:rtl/>
        </w:rPr>
        <w:t>المكافآت والحوافز</w:t>
      </w:r>
      <w:r w:rsidRPr="00E3443E">
        <w:rPr>
          <w:rFonts w:ascii="Sakkal Majalla" w:hAnsi="Sakkal Majalla" w:cs="Sakkal Majalla"/>
          <w:b/>
          <w:bCs/>
          <w:sz w:val="28"/>
          <w:szCs w:val="28"/>
        </w:rPr>
        <w:t>:</w:t>
      </w:r>
      <w:r w:rsidRPr="00E3443E">
        <w:rPr>
          <w:rFonts w:ascii="Sakkal Majalla" w:hAnsi="Sakkal Majalla" w:cs="Sakkal Majalla"/>
          <w:sz w:val="28"/>
          <w:szCs w:val="28"/>
        </w:rPr>
        <w:t> </w:t>
      </w:r>
      <w:r w:rsidRPr="00E3443E">
        <w:rPr>
          <w:rFonts w:ascii="Sakkal Majalla" w:hAnsi="Sakkal Majalla" w:cs="Sakkal Majalla"/>
          <w:sz w:val="28"/>
          <w:szCs w:val="28"/>
          <w:rtl/>
        </w:rPr>
        <w:t>تُعتبر المكافآت بمثابة تقدير ملموس للأداء المتميز، وتُحفز الموظفين على تحقيق أهدافهم وتجاوز التوقعات</w:t>
      </w:r>
      <w:r w:rsidRPr="00E3443E">
        <w:rPr>
          <w:rFonts w:ascii="Sakkal Majalla" w:hAnsi="Sakkal Majalla" w:cs="Sakkal Majalla"/>
          <w:sz w:val="28"/>
          <w:szCs w:val="28"/>
        </w:rPr>
        <w:t>.</w:t>
      </w:r>
    </w:p>
    <w:p w14:paraId="7CB3BFBE" w14:textId="77777777" w:rsidR="00577128" w:rsidRPr="00E3443E" w:rsidRDefault="00577128" w:rsidP="00577128">
      <w:pPr>
        <w:pStyle w:val="ListParagraph"/>
        <w:numPr>
          <w:ilvl w:val="0"/>
          <w:numId w:val="23"/>
        </w:numPr>
        <w:spacing w:line="360" w:lineRule="auto"/>
        <w:rPr>
          <w:rFonts w:ascii="Sakkal Majalla" w:hAnsi="Sakkal Majalla" w:cs="Sakkal Majalla"/>
          <w:sz w:val="28"/>
          <w:szCs w:val="28"/>
        </w:rPr>
      </w:pPr>
      <w:r w:rsidRPr="00E3443E">
        <w:rPr>
          <w:rFonts w:ascii="Sakkal Majalla" w:hAnsi="Sakkal Majalla" w:cs="Sakkal Majalla"/>
          <w:b/>
          <w:bCs/>
          <w:sz w:val="28"/>
          <w:szCs w:val="28"/>
          <w:rtl/>
        </w:rPr>
        <w:t>المتغير التابع (دور الأنماط القيادية)</w:t>
      </w:r>
      <w:r w:rsidRPr="00E3443E">
        <w:rPr>
          <w:rFonts w:ascii="Sakkal Majalla" w:hAnsi="Sakkal Majalla" w:cs="Sakkal Majalla"/>
          <w:b/>
          <w:bCs/>
          <w:sz w:val="28"/>
          <w:szCs w:val="28"/>
        </w:rPr>
        <w:t>:</w:t>
      </w:r>
    </w:p>
    <w:p w14:paraId="16CFDC01" w14:textId="77777777" w:rsidR="00577128" w:rsidRPr="00E3443E" w:rsidRDefault="00577128" w:rsidP="00577128">
      <w:pPr>
        <w:spacing w:line="360" w:lineRule="auto"/>
        <w:rPr>
          <w:rFonts w:ascii="Sakkal Majalla" w:hAnsi="Sakkal Majalla" w:cs="Sakkal Majalla"/>
          <w:sz w:val="28"/>
          <w:szCs w:val="28"/>
        </w:rPr>
      </w:pPr>
      <w:r w:rsidRPr="00E3443E">
        <w:rPr>
          <w:rFonts w:ascii="Sakkal Majalla" w:hAnsi="Sakkal Majalla" w:cs="Sakkal Majalla"/>
          <w:sz w:val="28"/>
          <w:szCs w:val="28"/>
          <w:rtl/>
        </w:rPr>
        <w:t>يُمثل هذا المتغير النتيجة أو المُخرج الذي يتأثر بالمتغيرات المستقلة. ويُشير إلى كيفية تصرف القادة وإدارتهم لفريق العمل، ويتأثر بشكل مباشر بمستوى الثقة والاحترام، وفرص النمو الوظيفي، ونظام المكافآت والحوافز</w:t>
      </w:r>
      <w:r w:rsidRPr="00E3443E">
        <w:rPr>
          <w:rFonts w:ascii="Sakkal Majalla" w:hAnsi="Sakkal Majalla" w:cs="Sakkal Majalla"/>
          <w:sz w:val="28"/>
          <w:szCs w:val="28"/>
        </w:rPr>
        <w:t>.</w:t>
      </w:r>
    </w:p>
    <w:p w14:paraId="3F37CF21" w14:textId="77777777" w:rsidR="00577128" w:rsidRPr="00E3443E" w:rsidRDefault="00577128" w:rsidP="00577128">
      <w:pPr>
        <w:pStyle w:val="ListParagraph"/>
        <w:numPr>
          <w:ilvl w:val="0"/>
          <w:numId w:val="25"/>
        </w:numPr>
        <w:spacing w:line="360" w:lineRule="auto"/>
        <w:rPr>
          <w:rFonts w:ascii="Sakkal Majalla" w:hAnsi="Sakkal Majalla" w:cs="Sakkal Majalla"/>
          <w:sz w:val="28"/>
          <w:szCs w:val="28"/>
        </w:rPr>
      </w:pPr>
      <w:r w:rsidRPr="00E3443E">
        <w:rPr>
          <w:rFonts w:ascii="Sakkal Majalla" w:hAnsi="Sakkal Majalla" w:cs="Sakkal Majalla"/>
          <w:b/>
          <w:bCs/>
          <w:sz w:val="28"/>
          <w:szCs w:val="28"/>
          <w:rtl/>
        </w:rPr>
        <w:t>العلاقة بين المتغيرات</w:t>
      </w:r>
      <w:r w:rsidRPr="00E3443E">
        <w:rPr>
          <w:rFonts w:ascii="Sakkal Majalla" w:hAnsi="Sakkal Majalla" w:cs="Sakkal Majalla"/>
          <w:b/>
          <w:bCs/>
          <w:sz w:val="28"/>
          <w:szCs w:val="28"/>
        </w:rPr>
        <w:t>:</w:t>
      </w:r>
    </w:p>
    <w:p w14:paraId="5B120ABD" w14:textId="77777777" w:rsidR="00577128" w:rsidRPr="00E3443E" w:rsidRDefault="00577128" w:rsidP="00577128">
      <w:pPr>
        <w:spacing w:line="360" w:lineRule="auto"/>
        <w:rPr>
          <w:rFonts w:ascii="Sakkal Majalla" w:hAnsi="Sakkal Majalla" w:cs="Sakkal Majalla"/>
          <w:sz w:val="28"/>
          <w:szCs w:val="28"/>
        </w:rPr>
      </w:pPr>
      <w:r w:rsidRPr="00E3443E">
        <w:rPr>
          <w:rFonts w:ascii="Sakkal Majalla" w:hAnsi="Sakkal Majalla" w:cs="Sakkal Majalla"/>
          <w:sz w:val="28"/>
          <w:szCs w:val="28"/>
          <w:rtl/>
        </w:rPr>
        <w:t>تُشير إلى وجود علاقة تأثير مباشرة بين المتغيرات المستقلة والمتغير التابع. بمعنى آخر</w:t>
      </w:r>
      <w:r w:rsidRPr="00E3443E">
        <w:rPr>
          <w:rFonts w:ascii="Sakkal Majalla" w:hAnsi="Sakkal Majalla" w:cs="Sakkal Majalla"/>
          <w:sz w:val="28"/>
          <w:szCs w:val="28"/>
        </w:rPr>
        <w:t>:</w:t>
      </w:r>
    </w:p>
    <w:p w14:paraId="5E32E820" w14:textId="77777777" w:rsidR="00577128" w:rsidRPr="00E3443E" w:rsidRDefault="00577128" w:rsidP="00577128">
      <w:pPr>
        <w:numPr>
          <w:ilvl w:val="0"/>
          <w:numId w:val="24"/>
        </w:numPr>
        <w:spacing w:line="360" w:lineRule="auto"/>
        <w:rPr>
          <w:rFonts w:ascii="Sakkal Majalla" w:hAnsi="Sakkal Majalla" w:cs="Sakkal Majalla"/>
          <w:sz w:val="28"/>
          <w:szCs w:val="28"/>
        </w:rPr>
      </w:pPr>
      <w:r w:rsidRPr="00E3443E">
        <w:rPr>
          <w:rFonts w:ascii="Sakkal Majalla" w:hAnsi="Sakkal Majalla" w:cs="Sakkal Majalla"/>
          <w:sz w:val="28"/>
          <w:szCs w:val="28"/>
          <w:rtl/>
        </w:rPr>
        <w:t>كلما ارتفع مستوى الثقة والاحترام، ازدادت فعالية القيادة وتحسنت بيئة العمل. فعلى سبيل المثال، قد يتبنى القائد أسلوبًا أكثر تشاورية وديمقراطية</w:t>
      </w:r>
      <w:r w:rsidRPr="00E3443E">
        <w:rPr>
          <w:rFonts w:ascii="Sakkal Majalla" w:hAnsi="Sakkal Majalla" w:cs="Sakkal Majalla"/>
          <w:sz w:val="28"/>
          <w:szCs w:val="28"/>
        </w:rPr>
        <w:t>.</w:t>
      </w:r>
    </w:p>
    <w:p w14:paraId="61FFE9F1" w14:textId="77777777" w:rsidR="00577128" w:rsidRPr="00E3443E" w:rsidRDefault="00577128" w:rsidP="00577128">
      <w:pPr>
        <w:numPr>
          <w:ilvl w:val="0"/>
          <w:numId w:val="24"/>
        </w:numPr>
        <w:spacing w:line="360" w:lineRule="auto"/>
        <w:rPr>
          <w:rFonts w:ascii="Sakkal Majalla" w:hAnsi="Sakkal Majalla" w:cs="Sakkal Majalla"/>
          <w:sz w:val="28"/>
          <w:szCs w:val="28"/>
        </w:rPr>
      </w:pPr>
      <w:r w:rsidRPr="00E3443E">
        <w:rPr>
          <w:rFonts w:ascii="Sakkal Majalla" w:hAnsi="Sakkal Majalla" w:cs="Sakkal Majalla"/>
          <w:sz w:val="28"/>
          <w:szCs w:val="28"/>
          <w:rtl/>
        </w:rPr>
        <w:t>كلما توفرت فرص النمو الوظيفي، اتجه القائد نحو أسلوب يركز على التطوير والتدريب وإكساب الموظفين مهارات جديدة</w:t>
      </w:r>
      <w:r w:rsidRPr="00E3443E">
        <w:rPr>
          <w:rFonts w:ascii="Sakkal Majalla" w:hAnsi="Sakkal Majalla" w:cs="Sakkal Majalla"/>
          <w:sz w:val="28"/>
          <w:szCs w:val="28"/>
        </w:rPr>
        <w:t>.</w:t>
      </w:r>
    </w:p>
    <w:p w14:paraId="31BEA5FB" w14:textId="77777777" w:rsidR="00577128" w:rsidRPr="00E3443E" w:rsidRDefault="00577128" w:rsidP="00577128">
      <w:pPr>
        <w:numPr>
          <w:ilvl w:val="0"/>
          <w:numId w:val="24"/>
        </w:numPr>
        <w:spacing w:line="360" w:lineRule="auto"/>
        <w:rPr>
          <w:rFonts w:ascii="Sakkal Majalla" w:hAnsi="Sakkal Majalla" w:cs="Sakkal Majalla"/>
          <w:sz w:val="28"/>
          <w:szCs w:val="28"/>
        </w:rPr>
      </w:pPr>
      <w:r w:rsidRPr="00E3443E">
        <w:rPr>
          <w:rFonts w:ascii="Sakkal Majalla" w:hAnsi="Sakkal Majalla" w:cs="Sakkal Majalla"/>
          <w:sz w:val="28"/>
          <w:szCs w:val="28"/>
          <w:rtl/>
        </w:rPr>
        <w:t>كلما كان نظام المكافآت والحوافز فعالًا وعادلًا، اعتمد القائد على أساليب تحفيزية تُشجع على تحقيق أعلى مستويات الأداء والإنتاجية</w:t>
      </w:r>
      <w:r w:rsidRPr="00E3443E">
        <w:rPr>
          <w:rFonts w:ascii="Sakkal Majalla" w:hAnsi="Sakkal Majalla" w:cs="Sakkal Majalla"/>
          <w:sz w:val="28"/>
          <w:szCs w:val="28"/>
        </w:rPr>
        <w:t>.</w:t>
      </w:r>
    </w:p>
    <w:p w14:paraId="79F26971" w14:textId="77777777" w:rsidR="00577128" w:rsidRPr="00F3591E" w:rsidRDefault="00577128" w:rsidP="00577128">
      <w:pPr>
        <w:spacing w:line="360" w:lineRule="auto"/>
        <w:rPr>
          <w:rFonts w:ascii="Sakkal Majalla" w:hAnsi="Sakkal Majalla" w:cs="Sakkal Majalla"/>
          <w:sz w:val="28"/>
          <w:szCs w:val="28"/>
          <w:rtl/>
        </w:rPr>
      </w:pPr>
    </w:p>
    <w:p w14:paraId="63C41D64" w14:textId="77777777" w:rsidR="00577128" w:rsidRDefault="00577128" w:rsidP="00577128">
      <w:pPr>
        <w:pStyle w:val="Heading2"/>
        <w:rPr>
          <w:rtl/>
        </w:rPr>
      </w:pPr>
      <w:bookmarkStart w:id="36" w:name="_Toc172397786"/>
      <w:bookmarkStart w:id="37" w:name="_Toc172746099"/>
      <w:bookmarkStart w:id="38" w:name="_Toc191138780"/>
      <w:r w:rsidRPr="0048136D">
        <w:rPr>
          <w:rtl/>
        </w:rPr>
        <w:lastRenderedPageBreak/>
        <w:t>الدراسات السابقة</w:t>
      </w:r>
      <w:bookmarkStart w:id="39" w:name="_Toc172397787"/>
      <w:bookmarkStart w:id="40" w:name="_Toc172746100"/>
      <w:bookmarkEnd w:id="36"/>
      <w:bookmarkEnd w:id="37"/>
      <w:bookmarkEnd w:id="38"/>
    </w:p>
    <w:p w14:paraId="75A88394" w14:textId="77777777" w:rsidR="00577128" w:rsidRDefault="00577128" w:rsidP="00577128">
      <w:pPr>
        <w:pStyle w:val="NoSpacing"/>
        <w:rPr>
          <w:rtl/>
        </w:rPr>
      </w:pPr>
      <w:r w:rsidRPr="00175365">
        <w:rPr>
          <w:rtl/>
        </w:rPr>
        <w:t>هدفت دراسة</w:t>
      </w:r>
      <w:sdt>
        <w:sdtPr>
          <w:rPr>
            <w:rtl/>
          </w:rPr>
          <w:id w:val="-708178286"/>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Alj25 \l 3073</w:instrText>
          </w:r>
          <w:r>
            <w:rPr>
              <w:rtl/>
            </w:rPr>
            <w:instrText xml:space="preserve"> </w:instrText>
          </w:r>
          <w:r>
            <w:rPr>
              <w:rtl/>
            </w:rPr>
            <w:fldChar w:fldCharType="separate"/>
          </w:r>
          <w:r>
            <w:rPr>
              <w:noProof/>
              <w:rtl/>
            </w:rPr>
            <w:t xml:space="preserve"> </w:t>
          </w:r>
          <w:r>
            <w:rPr>
              <w:rFonts w:hint="cs"/>
              <w:noProof/>
              <w:rtl/>
            </w:rPr>
            <w:t>(</w:t>
          </w:r>
          <w:r>
            <w:rPr>
              <w:rFonts w:hint="cs"/>
              <w:noProof/>
            </w:rPr>
            <w:t>Aljubair</w:t>
          </w:r>
          <w:r>
            <w:rPr>
              <w:rFonts w:hint="cs"/>
              <w:noProof/>
              <w:rtl/>
            </w:rPr>
            <w:t>، 2025)</w:t>
          </w:r>
          <w:r>
            <w:rPr>
              <w:rtl/>
            </w:rPr>
            <w:fldChar w:fldCharType="end"/>
          </w:r>
        </w:sdtContent>
      </w:sdt>
      <w:r w:rsidRPr="00175365">
        <w:rPr>
          <w:rtl/>
        </w:rPr>
        <w:t xml:space="preserve"> إلى معرفة مدى تأثير القيادة الإبداعية على الثقافة التنظيمية في المنظمات غير الربحية في المملكة العربية السعودية، ومدى تأثير خصائص القيادة الإبداعية - مثل المبادرة والحساسية للقضايا والمثابرة والإبداع - على الثقافة التنظيمية داخل المنظمة، ومدى وجود فروق في التصورات والآراء. وبسبب العوامل الديموغرافية بما في ذلك المسمى الوظيفي وسنوات الخبرة والخلفية التعليمية، أفاد المشاركون بوجود قيادة مبتكرة. وتأتي أهمية الدراسة من التعرف المباشر على القيادة الإبداعية في المؤسسات غير الربحية في المملكة العربية السعودية، والتي تهدف إلى استخدام مهاراتهم الإبداعية لتحسين الثقافة التنظيمية. هناك علاقة ذات دلالة إحصائية بين أبعاد القيادة الإبداعية والثقافة التنظيمية في المنظمات غير الربحية في المملكة العربية السعودية، وفقًا لنتائج تطبيق أداة الدراسة على أفراد العينة. ولم تكشف البيانات الشخصية عن أي فروق ذات دلالة إحصائية في القيادة الإبداعية بين أفراد عينة الدراسة. ومن أهم مقترحات الدراسة: أهمية دمج فكرة القطاع غير الربحي في مناهج التعليم الإداري، وأهمية إنشاء مراكز مستقلة مخصصة لنشر البحوث والدراسات العلمية حول القطاع غير الربحي السعودي في كافة المجالات، بما في ذلك التركيز على قياس الأثر الاجتماعي وتحسينه.</w:t>
      </w:r>
    </w:p>
    <w:p w14:paraId="5CCCC770" w14:textId="77777777" w:rsidR="00577128" w:rsidRDefault="00577128" w:rsidP="00577128">
      <w:pPr>
        <w:pStyle w:val="NoSpacing"/>
        <w:rPr>
          <w:rtl/>
        </w:rPr>
      </w:pPr>
      <w:r w:rsidRPr="00175365">
        <w:rPr>
          <w:rtl/>
        </w:rPr>
        <w:t xml:space="preserve">ولأن المنظمات كيانات ديناميكية فإنها تتطور وتتغير باستمرار، وبالتالي تحتاج هذه المنظمات إلى قيادة قادرة على التعامل مع التغيرات. وتعد القيادة التحويلية استراتيجية قيادية فعّالة تؤكد على التكيف مع الظروف البيئية الحالية - سواء من خلال المعرفة الداخلية أو الموارد المالية والبشرية أو العوامل الخارجية المختلفة -. والهدف من هذه الدراسة هو تسليط الضوء على سمات القيادة التحويلية وكيف تؤثر على الجامعات الحكومية السعودية على وجه الخصوص. كما تسلط الضوء على الحاجة الملحة لتقييم النوايا السلوكية في المؤسسات الحكومية السعودية. وقد تم توظيف العديد من قواعد البيانات المهمة للقيام بذلك. ولأن تركيز الدراسة ينصب على القيادة التحويلية الحالية في الجامعات الحكومية في المملكة العربية السعودية، فقد تم تحديد فترة الدراسة من عام 2011 إلى عام 2020. وتم تحليل 22 دراسة فقط من أصل 47.400.000 دراسة حول القيادة التحويلية التي تم العثور عليها على جوجل، وتم تنفيذها جميعًا في الجامعات السعودية. وأظهرت النتائج أن القيادة التحويلية تُطبق في الجامعات الحكومية في المملكة العربية السعودية بأربع طرق: التأثير المثالي، والتحفيز الفكري، والدافع الملهم، والاعتبار الفردي. وقد تم استعراض أحدث الأدبيات الإدارية حول مفهوم القيادة التحويلية وعواقبها التنظيمية باستخدام نهج البحث الوثائقي. كما تم إجراء تحليل موضوعي للارتباطات بين القيادة التحويلية والنتائج التنظيمية باستخدام </w:t>
      </w:r>
      <w:r w:rsidRPr="00175365">
        <w:t>NVIVO 11</w:t>
      </w:r>
      <w:r w:rsidRPr="00175365">
        <w:rPr>
          <w:rtl/>
        </w:rPr>
        <w:t xml:space="preserve">؛ وشملت هذه الالتزام التنظيمي وممارسات إدارة المعرفة </w:t>
      </w:r>
      <w:r w:rsidRPr="00175365">
        <w:rPr>
          <w:rtl/>
        </w:rPr>
        <w:lastRenderedPageBreak/>
        <w:t>والمعنويات وتمكين الموظفين والرضا الوظيفي والإبداع الإداري وسلوك المواطنة التنظيمية ودرجة التحول نحو الجودة وإثراء الوظيفة. ونتيجة لذلك، أصبحت الخصائص السلوكية مثل تقنيات إدارة المعرفة والتمكين وسعادة العمل والالتزام التنظيمي موضوعًا لبحوث أكثر انتقادًا وتفاعلًا. وعلاوة على ذلك، تحتاج الجامعات الحكومية في المملكة العربية السعودية إلى إجراء المزيد من الأبحاث حول هذه الخصائص السلوكية</w:t>
      </w:r>
      <w:sdt>
        <w:sdtPr>
          <w:rPr>
            <w:rtl/>
          </w:rPr>
          <w:id w:val="-263392063"/>
          <w:citation/>
        </w:sdtPr>
        <w:sdtContent>
          <w:r>
            <w:rPr>
              <w:rtl/>
            </w:rPr>
            <w:fldChar w:fldCharType="begin"/>
          </w:r>
          <w:r>
            <w:instrText xml:space="preserve"> CITATION Ale21 \l 1033 </w:instrText>
          </w:r>
          <w:r>
            <w:rPr>
              <w:rtl/>
            </w:rPr>
            <w:fldChar w:fldCharType="separate"/>
          </w:r>
          <w:r>
            <w:rPr>
              <w:noProof/>
            </w:rPr>
            <w:t xml:space="preserve"> (Alessa, 2021)</w:t>
          </w:r>
          <w:r>
            <w:rPr>
              <w:rtl/>
            </w:rPr>
            <w:fldChar w:fldCharType="end"/>
          </w:r>
        </w:sdtContent>
      </w:sdt>
      <w:r w:rsidRPr="00175365">
        <w:rPr>
          <w:rtl/>
        </w:rPr>
        <w:t>.</w:t>
      </w:r>
    </w:p>
    <w:p w14:paraId="370C0B80" w14:textId="77777777" w:rsidR="00577128" w:rsidRDefault="00577128" w:rsidP="00577128">
      <w:pPr>
        <w:pStyle w:val="NoSpacing"/>
        <w:rPr>
          <w:rtl/>
        </w:rPr>
      </w:pPr>
      <w:r w:rsidRPr="00175365">
        <w:rPr>
          <w:rtl/>
        </w:rPr>
        <w:t>ترغب حكومة المملكة العربية السعودية في تحسين الطريقة التي يتم بها تقديم الخدمات العامة حاليًا، ومن أجل تحقيق رؤية السعودية 2030، يجب على المملكة العربية السعودية توسيع سياسات ومبادرات إدارة المعرفة. ومع ذلك، ستكون القيادة الخيالية والإبداعية والمبتكرة والديناميكية ضرورية لاحتضان هذه التغييرات بنجاح وتوجيهها نحو أن تصبح منظمات القطاع العام في القرن الحادي والعشرين. وعلى الرغم من مناقشتها على نطاق واسع في وسائل الإعلام التجارية والمهنية والأكاديمية والشعبية، فإن منظمات القطاع العام في المملكة العربية السعودية تجد صعوبة في فهم مفهوم "القيادة" في سياق إدارة المعرفة. وبالتالي، فإن الغرض من هذه الدراسة هو دراسة كيفية عمل القيادة في تنفيذ منظمات القطاع العام في المملكة العربية السعودية لتقنيات إدارة المعرفة. تم اختيار منهجية البحث النوعي لأن مشكلة الدراسة كانت جديدة وغير مستكشفة. تم جمع البيانات من خلال 42 مقابلة شبه منظمة، وللاستنتاج والاستنتاج، تم استخدام تحليل المحتوى والنمذجة الهيكلية التفسيرية. توصلت الدراسة إلى أنه في حين أن هناك العديد من عوامل النجاح الحاسمة (</w:t>
      </w:r>
      <w:r w:rsidRPr="00175365">
        <w:t>CSFs</w:t>
      </w:r>
      <w:r w:rsidRPr="00175365">
        <w:rPr>
          <w:rtl/>
        </w:rPr>
        <w:t>) لتنفيذ استراتيجية إدارة المعرفة بنجاح، فإن تسعة منها تبرز باعتبارها مهمة بشكل خاص. من خلال استخدام منهجية النمذجة البنيوية التفسيرية (</w:t>
      </w:r>
      <w:r w:rsidRPr="00175365">
        <w:t>ISM</w:t>
      </w:r>
      <w:r w:rsidRPr="00175365">
        <w:rPr>
          <w:rtl/>
        </w:rPr>
        <w:t xml:space="preserve">) القائمة على نهج اتخاذ القرار متعدد المعايير، يتم تشكيل العلاقة بين العناصر المكتشفة. وفقًا لنتائج الدراسة، فإن "القيادة" و "ثقافة المنظمة" هما أهم وأقوى عوامل تحديد النجاح. يُعتقد أن هذين العنصرين هما الأكثر فائدة لتبني استراتيجية إدارة المعرفة في منظمات القطاع العام في المملكة العربية السعودية. توضح هذه الدراسة أن هناك الكثير من سوء الفهم حول ما تعنيه القيادة في بيئة إدارة المعرفة لهم ولمنظماتهم. عشر وظائف حاسمة تلعبها القيادة في تنفيذ مبادرات التحول المرتبطة بإدارة المعرفة. إن الاستثمار في برامج تنمية مهارات القيادة مدفوع في المقام الأول بالحاجة إلى الاحتفاظ بالموظفين ودعم نمو القسم. الوقت والمال والثقافة هي العقبات الرئيسية أمام توفير برامج التدريب على مهارات قيادة المعرفة. وهذا يعني أن إجراء مراجعة أكثر شمولاً لتدريب القيادة سيكون مثاليًا. تم إنشاء أداة تدريبية لزيادة الوعي بقدرات القيادة والموافقة عليها. توصلت الدراسة إلى استنتاج مفاده أن القيادة تشكل أهمية بالغة في تنفيذ المملكة العربية السعودية لسياسات إدارة المعرفة. وتتطلب رؤية السعودية 2030 قيادة من جانب مؤسسات القطاع العام في المملكة العربية السعودية. ومن </w:t>
      </w:r>
      <w:r w:rsidRPr="00175365">
        <w:rPr>
          <w:rFonts w:hint="cs"/>
          <w:rtl/>
        </w:rPr>
        <w:t>الموصي</w:t>
      </w:r>
      <w:r w:rsidRPr="00175365">
        <w:rPr>
          <w:rtl/>
        </w:rPr>
        <w:t xml:space="preserve"> به وضع مبادرات لزيادة وعي القطاع </w:t>
      </w:r>
      <w:r w:rsidRPr="00175365">
        <w:rPr>
          <w:rtl/>
        </w:rPr>
        <w:lastRenderedPageBreak/>
        <w:t>العام بفكرة القيادة. بالإضافة إلى ذلك، هناك حاجة إلى إعادة تقييم القدرات القيادية التي تحتاجها مؤسسات القطاع العام في المملكة العربية السعودية. وتتطلب مبادرات التدريب والتعليم الحالية في المملكة العربية السعودية بعض إعادة التركيز</w:t>
      </w:r>
      <w:sdt>
        <w:sdtPr>
          <w:rPr>
            <w:rtl/>
          </w:rPr>
          <w:id w:val="154039456"/>
          <w:citation/>
        </w:sdtPr>
        <w:sdtContent>
          <w:r>
            <w:rPr>
              <w:rtl/>
            </w:rPr>
            <w:fldChar w:fldCharType="begin"/>
          </w:r>
          <w:r>
            <w:instrText xml:space="preserve"> CITATION Nab20 \l 1033 </w:instrText>
          </w:r>
          <w:r>
            <w:rPr>
              <w:rtl/>
            </w:rPr>
            <w:fldChar w:fldCharType="separate"/>
          </w:r>
          <w:r>
            <w:rPr>
              <w:noProof/>
            </w:rPr>
            <w:t xml:space="preserve"> (Nabt, 2020)</w:t>
          </w:r>
          <w:r>
            <w:rPr>
              <w:rtl/>
            </w:rPr>
            <w:fldChar w:fldCharType="end"/>
          </w:r>
        </w:sdtContent>
      </w:sdt>
      <w:r w:rsidRPr="00175365">
        <w:rPr>
          <w:rtl/>
        </w:rPr>
        <w:t>.</w:t>
      </w:r>
    </w:p>
    <w:p w14:paraId="6421F1FC" w14:textId="77777777" w:rsidR="00577128" w:rsidRDefault="00577128" w:rsidP="00577128">
      <w:pPr>
        <w:pStyle w:val="NoSpacing"/>
        <w:rPr>
          <w:rtl/>
        </w:rPr>
      </w:pPr>
      <w:r w:rsidRPr="00175365">
        <w:rPr>
          <w:rtl/>
        </w:rPr>
        <w:t>يعتبر الحصول على ميزة تنافسية عنصرًا حاسمًا. وفقًا لهذه الدراسة، يتطلب الحصول على ميزة تنافسية إبداع الموظفين. وينطبق الشيء نفسه. كما زعمت الدراسة أن سلوك القيادة له تأثير كبير على كيفية عمل الموظفين بشكل إبداعي. تم اختيار ثلاث ممارسات قيادية مدعومة بالأدبيات في الاستفادة من إبداع الموظفين للحصول على ميزة تنافسية لجمع البيانات. تم جمع المعلومات حول القيادة الاستبدادية والمعاملاتية والتحويلية من أبحاث سابقة. تم جمع البيانات من برامج الإسكان التابعة لدائرة الحكومة في أبو ظبي ودبي والشارقة بالإمارات العربية المتحدة، كما تم ضمان صحة وموثوقية الأداة. وفقًا لنتائج نمذجة المعادلات الهيكلية والمربعات الجزئية الصغرى، يتم تعزيز إبداع الموظفين والميزة التنافسية بشكل مباشر وكبير من خلال أنماط القيادة التحويلية والمعاملاتية والاستبدادية. وأكدت النتائج أيضًا أن العلاقة بين الميزة التنافسية والقيادة التحويلية والمعاملاتية والاستبدادية يتم التوسط فيها من خلال إبداع الموظفين. النتائج مهمة من الناحية النظرية والعملية. كما تمت مناقشة بعض القيود والاقتراحات للمستقبل في الخاتمة</w:t>
      </w:r>
      <w:sdt>
        <w:sdtPr>
          <w:rPr>
            <w:rtl/>
          </w:rPr>
          <w:id w:val="-1039742436"/>
          <w:citation/>
        </w:sdtPr>
        <w:sdtContent>
          <w:r>
            <w:rPr>
              <w:rtl/>
            </w:rPr>
            <w:fldChar w:fldCharType="begin"/>
          </w:r>
          <w:r>
            <w:instrText xml:space="preserve"> CITATION Alm22 \l 1033 </w:instrText>
          </w:r>
          <w:r>
            <w:rPr>
              <w:rtl/>
            </w:rPr>
            <w:fldChar w:fldCharType="separate"/>
          </w:r>
          <w:r>
            <w:rPr>
              <w:noProof/>
            </w:rPr>
            <w:t xml:space="preserve"> (Almheiri, 2022)</w:t>
          </w:r>
          <w:r>
            <w:rPr>
              <w:rtl/>
            </w:rPr>
            <w:fldChar w:fldCharType="end"/>
          </w:r>
        </w:sdtContent>
      </w:sdt>
      <w:r w:rsidRPr="00175365">
        <w:rPr>
          <w:rtl/>
        </w:rPr>
        <w:t>.</w:t>
      </w:r>
    </w:p>
    <w:p w14:paraId="054D2B24" w14:textId="77777777" w:rsidR="00577128" w:rsidRDefault="00577128" w:rsidP="00577128">
      <w:pPr>
        <w:pStyle w:val="NoSpacing"/>
        <w:rPr>
          <w:rtl/>
        </w:rPr>
      </w:pPr>
      <w:r w:rsidRPr="009C7EB0">
        <w:rPr>
          <w:rtl/>
        </w:rPr>
        <w:t>تتناول دراسة</w:t>
      </w:r>
      <w:sdt>
        <w:sdtPr>
          <w:rPr>
            <w:rtl/>
          </w:rPr>
          <w:id w:val="-374929696"/>
          <w:citation/>
        </w:sdtPr>
        <w:sdtContent>
          <w:r>
            <w:rPr>
              <w:rtl/>
            </w:rPr>
            <w:fldChar w:fldCharType="begin"/>
          </w:r>
          <w:r>
            <w:instrText xml:space="preserve"> CITATION Reh23 \l 1033 </w:instrText>
          </w:r>
          <w:r>
            <w:rPr>
              <w:rtl/>
            </w:rPr>
            <w:fldChar w:fldCharType="separate"/>
          </w:r>
          <w:r>
            <w:rPr>
              <w:noProof/>
            </w:rPr>
            <w:t xml:space="preserve"> (Rehman, 2023)</w:t>
          </w:r>
          <w:r>
            <w:rPr>
              <w:rtl/>
            </w:rPr>
            <w:fldChar w:fldCharType="end"/>
          </w:r>
        </w:sdtContent>
      </w:sdt>
      <w:r w:rsidRPr="009C7EB0">
        <w:rPr>
          <w:rtl/>
        </w:rPr>
        <w:t xml:space="preserve"> مجموعة من النساء اللاتي يديرن مشاريع صغيرة ومتناهية الصغر في المحافظات الشرقية بالمملكة العربية السعودية، بما في ذلك حائل والرياض. والغرض من الدراسة هو تحديد أسلوب القيادة المحدد الذي تظهره رائدات الأعمال هؤلاء، وكذلك ما إذا كانت كل من قدراتهن تؤثر على أنماط القيادة الموجهة نحو المهام أو الموجهة نحو الأشخاص بنفس الطريقة أم لا. في البداية، تم العثور على المستجيبين من خلال عدد من المنظمات، بما في ذلك منشآت، ومؤسسة مسك، وواعد (مركز ريادة الأعمال التابع لأرامكو). ثم تم تحديد المستجيبين المستهدفين لدينا على أنهم شركات صغيرة مملوكة للنساء تعمل منذ عامين على الأقل في صناعاتهم الخاصة. بعد الحصول على موافقتهن، تم توزيع استبيان الدراسة على 310 من صاحبات الأعمال. تلقينا 211 استبيانًا مكتملًا في المجموع. بعد إزالة الردود التي تحتوي على معلومات مكررة أو مفقودة، بقي 174 استبيانًا، تم استخدام برنامج </w:t>
      </w:r>
      <w:r w:rsidRPr="009C7EB0">
        <w:t>SPSS</w:t>
      </w:r>
      <w:r w:rsidRPr="009C7EB0">
        <w:rPr>
          <w:rtl/>
        </w:rPr>
        <w:t xml:space="preserve"> لتحليلها. ومن اللافت للنظر أن النتائج تظهر أن المستجيبين لدينا لديهم درجة أعلى في أسلوب القيادة الموجهة نحو المهام. القيادة الموجهة نحو المهام أكثر شيوعًا بين رائدات الأعمال اللاتي يتمتعن بقدرات قوية في مجال </w:t>
      </w:r>
      <w:r w:rsidRPr="009C7EB0">
        <w:rPr>
          <w:rFonts w:hint="cs"/>
          <w:rtl/>
        </w:rPr>
        <w:t>الأعمال</w:t>
      </w:r>
      <w:r w:rsidRPr="009C7EB0">
        <w:rPr>
          <w:rFonts w:hint="eastAsia"/>
          <w:rtl/>
        </w:rPr>
        <w:t>،</w:t>
      </w:r>
      <w:r w:rsidRPr="009C7EB0">
        <w:rPr>
          <w:rtl/>
        </w:rPr>
        <w:t xml:space="preserve"> </w:t>
      </w:r>
      <w:r w:rsidRPr="009C7EB0">
        <w:rPr>
          <w:rFonts w:hint="cs"/>
          <w:rtl/>
        </w:rPr>
        <w:t>والإدارة</w:t>
      </w:r>
      <w:r w:rsidRPr="009C7EB0">
        <w:rPr>
          <w:rFonts w:hint="eastAsia"/>
          <w:rtl/>
        </w:rPr>
        <w:t>،</w:t>
      </w:r>
      <w:r w:rsidRPr="009C7EB0">
        <w:rPr>
          <w:rtl/>
        </w:rPr>
        <w:t xml:space="preserve"> </w:t>
      </w:r>
      <w:r w:rsidRPr="009C7EB0">
        <w:rPr>
          <w:rFonts w:hint="cs"/>
          <w:rtl/>
        </w:rPr>
        <w:t>والعلاقات الريادية، والإنسانية</w:t>
      </w:r>
      <w:r w:rsidRPr="009C7EB0">
        <w:rPr>
          <w:rtl/>
        </w:rPr>
        <w:t>. يتأثر أسلوب القيادة الموجهة نحو الأشخاص بشكل إيجابي بالكفاءات الاتصالية وريادة الأعمال. من ناحية أخرى، يتأثر أسلوب القيادة الموجهة نحو المهام بشكل إيجابي بالأعمال والإدارة، فضلاً عن التفاعلات البشرية وريادة الأعمال.</w:t>
      </w:r>
    </w:p>
    <w:p w14:paraId="7C7CA857" w14:textId="77777777" w:rsidR="00577128" w:rsidRDefault="00577128" w:rsidP="00577128">
      <w:pPr>
        <w:pStyle w:val="NoSpacing"/>
        <w:rPr>
          <w:rtl/>
        </w:rPr>
      </w:pPr>
      <w:r>
        <w:rPr>
          <w:rFonts w:hint="cs"/>
          <w:rtl/>
        </w:rPr>
        <w:lastRenderedPageBreak/>
        <w:t xml:space="preserve"> وكان </w:t>
      </w:r>
      <w:r>
        <w:rPr>
          <w:rtl/>
        </w:rPr>
        <w:t>الغرض من دراسة</w:t>
      </w:r>
      <w:sdt>
        <w:sdtPr>
          <w:rPr>
            <w:rtl/>
          </w:rPr>
          <w:id w:val="-1589301573"/>
          <w:citation/>
        </w:sdtPr>
        <w:sdtContent>
          <w:r>
            <w:rPr>
              <w:rtl/>
            </w:rPr>
            <w:fldChar w:fldCharType="begin"/>
          </w:r>
          <w:r>
            <w:instrText xml:space="preserve"> CITATION Alk19 \l 1033 </w:instrText>
          </w:r>
          <w:r>
            <w:rPr>
              <w:rtl/>
            </w:rPr>
            <w:fldChar w:fldCharType="separate"/>
          </w:r>
          <w:r>
            <w:rPr>
              <w:noProof/>
            </w:rPr>
            <w:t xml:space="preserve"> (Alkhasawneh, 2019)</w:t>
          </w:r>
          <w:r>
            <w:rPr>
              <w:rtl/>
            </w:rPr>
            <w:fldChar w:fldCharType="end"/>
          </w:r>
        </w:sdtContent>
      </w:sdt>
      <w:r>
        <w:rPr>
          <w:rtl/>
        </w:rPr>
        <w:t xml:space="preserve"> هو التحقيق في كيفية تأثير أنماط الإدارة والقيادة على رضا العمال عن وظائفهم. كما تسعى إلى تحديد مدى تأثير العوامل التي تبدو غير مهمة، مثل معاملة المدير الخاصة للموظف، على قدرة المنظمة على الاحتفاظ بالمواهب والموظفين. تم تحديد الأنواع الثلاثة لأنماط القيادة - الاستبدادية، وعدم التدخل، والديمقراطية. ثم سلطت الدراسة الضوء على تأثير كل نمط قيادة على رضا العمال عن وظائفهم. أخيرًا، اكتشفت الدراسة أن المنطقة الشرقية من المملكة العربية السعودية لديها انتشار مرتفع لأسلوب القيادة الديمقراطي، كما ذكر المديرون (55٪) والموظفين (62٪). في المقابل، فإن المنطقة الشرقية من المملكة العربية السعودية لديها انتشار منخفض لأسلوب القيادة عدم التدخل، كما ذكر المديرون (14٪) والموظفين (8٪). وجدت الدراسة أن الموظفين الذين صنفوا أسلوب قيادة مديرهم على أنه ديمقراطي كانوا راضين للغاية، مما يشير إلى وجود علاقة إيجابية بين رضا الوظيفة وأسلوب القيادة الديمقراطي. كانت النتائج جديرة بالملاحظة. بالإضافة إلى ذلك، تم اكتشاف أن الموظفين الذين وصفوا أسلوب قيادة مديرهم بأنه استبدادي كانوا غير راضين للغاية. وفقًا لاستجابات الموظفين، هناك ارتباط إيجابي بين أسلوب القيادة الديمقراطي ونوع المنظمة. أشارت النتائج إلى أن 15% فقط من الموظفين الذين لديهم أسلوب قيادة ديمقراطي يعملون في شركة عائلية، مقارنة بـ 43% يعملون في مؤسسة و42% يعملون في منظمة </w:t>
      </w:r>
      <w:r>
        <w:rPr>
          <w:rFonts w:hint="cs"/>
          <w:rtl/>
        </w:rPr>
        <w:t>دولية. عن</w:t>
      </w:r>
      <w:r>
        <w:rPr>
          <w:rFonts w:hint="eastAsia"/>
          <w:rtl/>
        </w:rPr>
        <w:t>د</w:t>
      </w:r>
      <w:r>
        <w:rPr>
          <w:rtl/>
        </w:rPr>
        <w:t xml:space="preserve"> مقارنة هذه الإجابات بنسبة العمال الراضين داخل الشركة، يمكن ملاحظة أن 14% يعملون في شركة عائلية، و41% يعملون في شركة دولية، و45% يعملون في مؤسسة. وبالتالي، يبدو أن هناك علاقة إيجابية بين أسلوب القيادة ورضا العمل ونوع المنظمة. ومع ذلك، نظرًا لأن نوع المنظمة هو سمة غير عددية، فقد كان من الصعب إثبات أهميتها وتحديدها. أخيرًا، تشير استجابات المديرين إلى عدم وجود صلة بين أسلوب القيادة الديمقراطي ونوع المنظمة. استخدمت هذه الدراسة منهجية كمية ووصفية.</w:t>
      </w:r>
    </w:p>
    <w:p w14:paraId="55530E83" w14:textId="77777777" w:rsidR="00577128" w:rsidRDefault="00577128" w:rsidP="00577128">
      <w:pPr>
        <w:pStyle w:val="NoSpacing"/>
        <w:rPr>
          <w:rtl/>
        </w:rPr>
      </w:pPr>
      <w:r w:rsidRPr="009C7EB0">
        <w:rPr>
          <w:rtl/>
        </w:rPr>
        <w:t>يُنظر إلى أداء الموظفين باعتباره الأساس لنجاح الشركة، وتلعب أنماط القيادة دورًا مهمًا في تحسين أداء الموظفين. لذلك، كان هدف الدراسة الحالية هو توضيح العلاقة بين أداء الموظفين وأنماط القيادة (الاستبدادية والديمقراطية والتشاركية). ولتحقيق هذه الغاية، تم استخدام أسلوب المقارنة. ولأنه يسمح للموظفين بالإبداع والعطاء، مما يطور خبراتهم ومهاراتهم، فقد كان الأسلوب الديمقراطي هو الطريقة الأكثر فعالية للموظفين لتحسين أدائهم العملي. وهذا له تأثير إيجابي على مسار الأعمال العام للشركة وموقفها التنافسي في سوق الأعمال. ولأن القيادة الديمقراطية لها تأثير جيد على أداء الموظفين، فإن الدراسة تقترح ذلك. وفيما يتعلق بالبحوث المستقبلية، يقترح التقرير إجراء تحقيقات إضافية في الموضوع، مع مراعاة بعض المتغيرات المتغيرة التي قد تسفر عن نتائج جديدة</w:t>
      </w:r>
      <w:sdt>
        <w:sdtPr>
          <w:rPr>
            <w:rtl/>
          </w:rPr>
          <w:id w:val="-1399130941"/>
          <w:citation/>
        </w:sdtPr>
        <w:sdtContent>
          <w:r>
            <w:rPr>
              <w:rtl/>
            </w:rPr>
            <w:fldChar w:fldCharType="begin"/>
          </w:r>
          <w:r>
            <w:instrText xml:space="preserve"> CITATION Alg24 \l 1033 </w:instrText>
          </w:r>
          <w:r>
            <w:rPr>
              <w:rtl/>
            </w:rPr>
            <w:fldChar w:fldCharType="separate"/>
          </w:r>
          <w:r>
            <w:rPr>
              <w:noProof/>
            </w:rPr>
            <w:t xml:space="preserve"> (Alghizzawi, 2024)</w:t>
          </w:r>
          <w:r>
            <w:rPr>
              <w:rtl/>
            </w:rPr>
            <w:fldChar w:fldCharType="end"/>
          </w:r>
        </w:sdtContent>
      </w:sdt>
      <w:r w:rsidRPr="009C7EB0">
        <w:rPr>
          <w:rtl/>
        </w:rPr>
        <w:t>.</w:t>
      </w:r>
    </w:p>
    <w:p w14:paraId="6E6089A2" w14:textId="77777777" w:rsidR="00577128" w:rsidRDefault="00577128" w:rsidP="00577128">
      <w:pPr>
        <w:pStyle w:val="NoSpacing"/>
        <w:rPr>
          <w:rtl/>
        </w:rPr>
      </w:pPr>
      <w:r w:rsidRPr="00603EBA">
        <w:rPr>
          <w:rtl/>
        </w:rPr>
        <w:lastRenderedPageBreak/>
        <w:t xml:space="preserve">يجب على </w:t>
      </w:r>
      <w:r>
        <w:rPr>
          <w:rFonts w:hint="cs"/>
          <w:rtl/>
        </w:rPr>
        <w:t>ال</w:t>
      </w:r>
      <w:r w:rsidRPr="00603EBA">
        <w:rPr>
          <w:rtl/>
        </w:rPr>
        <w:t>شركات توظيف مستويات عالية من الإبداع الإداري في بيئة الأعمال العالمية شديدة التنافسية والسريعة التطور من أجل إرضاء العملاء والتفوق على المنافسين. وتضمن نتائج ذلك استمرارية السوق على المدى الطويل. لذلك، من الضروري أن تدعم الشركات البحث والتطوير وتدمج التكنولوجيا الجديدة في عملياتها. بالإضافة إلى ذلك، يجب على الشركات مراقبة البيئة التشغيلية بشكل مستمر وتقييم الأداء بشكل منتظم والعمل على التحسين. لذلك فإن إدارة المعرفة ضرورية لنجاح وإبداع الشركات. لتسخير المعرفة بشكل فعال، يجب أن يكون القائد قادرًا على الجمع بين الإبداع والخبرة. يتم تشغيل الشركات باستخدام مجموعة متنوعة من فلسفات القيادة، ولكل منها تأثير فريد على كيفية تعامل شركات الاتصالات مع مشاكلها. بلغت مساهمة شركات الاتصالات في الناتج المحلي الإجمالي السعودي في عام 2022 مبلغ 53 مليار ريال سعودي (20 مليار دولار أمريكي) في المملكة العربية السعودية. تعد المهارات الإدارية والفنية المنخفضة وتوافر المعلومات المحدود من العوائق الرئيسية أمام توسعها. باستخدام منهجية كمية، طور الباحث الحالي أربع فرضيات قابلة للاختبار بناءً على أفكار مراجعة الأدبيات. تم اختيار 200 عينة للفحص، وتم جمع البيانات الأولية من شركات التدريب التي عملت في المملكة العربية السعودية من أجل تقييم الفرضيات. ولتحليل البيانات، استخدم الباحث الحالي أيضًا مجموعة متنوعة من الاختبارات الإحصائية. وكشفت النتائج أن بعض النظريات تدعم الأدبيات جزئيًا، في حين أن البعض الآخر يفعل ذلك جزئيًا فقط. ودعمت نتائج هذا البحث فكرة أن الأداء التنظيمي يتأثر بأنماط القيادة. ولم تتوافق النتائج مع أي أسلوب واحد من أساليب القيادة. بالإضافة إلى ذلك، ارتبط أفضل أسلوب بقيادة شركات التدريب</w:t>
      </w:r>
      <w:sdt>
        <w:sdtPr>
          <w:rPr>
            <w:rtl/>
          </w:rPr>
          <w:id w:val="-653991097"/>
          <w:citation/>
        </w:sdtPr>
        <w:sdtContent>
          <w:r>
            <w:rPr>
              <w:rtl/>
            </w:rPr>
            <w:fldChar w:fldCharType="begin"/>
          </w:r>
          <w:r>
            <w:instrText xml:space="preserve"> CITATION Alk24 \l 1033 </w:instrText>
          </w:r>
          <w:r>
            <w:rPr>
              <w:rtl/>
            </w:rPr>
            <w:fldChar w:fldCharType="separate"/>
          </w:r>
          <w:r>
            <w:rPr>
              <w:noProof/>
            </w:rPr>
            <w:t xml:space="preserve"> (Alkhater, 2024)</w:t>
          </w:r>
          <w:r>
            <w:rPr>
              <w:rtl/>
            </w:rPr>
            <w:fldChar w:fldCharType="end"/>
          </w:r>
        </w:sdtContent>
      </w:sdt>
      <w:r w:rsidRPr="00603EBA">
        <w:rPr>
          <w:rtl/>
        </w:rPr>
        <w:t>.</w:t>
      </w:r>
    </w:p>
    <w:p w14:paraId="088D0816" w14:textId="77777777" w:rsidR="00577128" w:rsidRDefault="00577128" w:rsidP="00577128">
      <w:pPr>
        <w:pStyle w:val="NoSpacing"/>
        <w:rPr>
          <w:rtl/>
        </w:rPr>
      </w:pPr>
      <w:r w:rsidRPr="00603EBA">
        <w:rPr>
          <w:rtl/>
        </w:rPr>
        <w:t>تهدف دراسة</w:t>
      </w:r>
      <w:sdt>
        <w:sdtPr>
          <w:rPr>
            <w:rtl/>
          </w:rPr>
          <w:id w:val="-808628124"/>
          <w:citation/>
        </w:sdtPr>
        <w:sdtContent>
          <w:r>
            <w:rPr>
              <w:rtl/>
            </w:rPr>
            <w:fldChar w:fldCharType="begin"/>
          </w:r>
          <w:r>
            <w:instrText xml:space="preserve"> CITATION Tak21 \l 1033 </w:instrText>
          </w:r>
          <w:r>
            <w:rPr>
              <w:rtl/>
            </w:rPr>
            <w:fldChar w:fldCharType="separate"/>
          </w:r>
          <w:r>
            <w:rPr>
              <w:noProof/>
            </w:rPr>
            <w:t xml:space="preserve"> (Takrouni, 2021)</w:t>
          </w:r>
          <w:r>
            <w:rPr>
              <w:rtl/>
            </w:rPr>
            <w:fldChar w:fldCharType="end"/>
          </w:r>
        </w:sdtContent>
      </w:sdt>
      <w:r w:rsidRPr="00603EBA">
        <w:rPr>
          <w:rtl/>
        </w:rPr>
        <w:t xml:space="preserve"> إلى معرفة مدى تأثير أسلوب القيادة في مدينة الملك عبدالله الطبية على التزام الموظفين. وقد استخدمت الدراسة المتغيرات المستقلة التالية - أنماط القيادة الاستبدادية والديمقراطية والمتساهلة والبيروقراطية - بالإضافة إلى المتغير التابع، التزام المهنيين الصحيين في مدينة الملك عبدالله الطبية، من أجل تحقيق هذا الغرض. وقد استخدمت الدراسة المنهج الوصفي التحليلي وأداة الاستبانة التي تم توزيعها على عينة الدراسة من قبل الموظفين الطبيين والفنيين والتمريضيين في مدينة الملك عبدالله الطبية بمكة المكرمة. وبعد التحليل الإحصائي، توصلت الدراسة إلى عدة نتائج، كان أهمها أن 32.8٪ من المستجيبين يوافقون على أسلوب القيادة الديمقراطي، والذي كان أحد الادعاءات الأولية بأعلى درجة من الموافقة. وبشكل عام، وافق 9.3٪ من المستجيبين على أسلوب القيادة الاستبدادي. وكانت النقاط الرئيسية التي تلقت أكبر قدر من الموافقة هي أن القائد موجه ويتوقع منا الالتزام بالمبادئ التوجيهية المعمول بها. بالإضافة إلى ذلك، وافق 25% من المستجيبين على أسلوب القيادة المتساهل، وكانت التأكيدات الأساسية التي تلقت أكبر قدر من </w:t>
      </w:r>
      <w:r w:rsidRPr="00603EBA">
        <w:rPr>
          <w:rtl/>
        </w:rPr>
        <w:lastRenderedPageBreak/>
        <w:t>الاتفاق هي: أن القائد يعطي الأولوية لولاء الموظفين ويوفر درجة عالية من مرونة العمل. تكشف النتائج أيضًا أن 16.6% من المستجيبين يتفقون عمومًا مع أسلوب القيادة البيروقراطي، وكانت العبارات الرئيسية التي تلقت أكبر عدد من الاستجابات هي: يحفز القائد الموظفين على العمل كفريق متماسك لتحقيق نتائج عالية القيمة. تم قبول التزام الموظفين من قبل معظم المشاركين، وكانت الكلمات الرئيسية التي تلقت أكبر قدر من الاتفاق هي: أنا على استعداد للعمل أكثر لتحقيق النجاح في المستشفى. يقدم التقرير الاقتراحات التالية في ضوء ما سبق ذكره: تأكد من أن أسلوب القيادة الديمقراطي من الأفضل أن يستخدم القائد نهجًا مرنًا ومدفوعًا عند تنفيذ أسلوب القيادة الاستبدادي من أجل حث الموظفين على الالتزام بالسياسات والإجراءات المعمول بها. ابتعد عن نهج القيادة البيروقراطي، لأنه لا يدعم العمل الجماعي الناجح أو المشاركة النشطة، ولا يحقق أهدافًا طويلة الأجل. اعتماد أسلوب القيادة المتساهل لأنه يزيد من تفاني الموظفين.</w:t>
      </w:r>
    </w:p>
    <w:p w14:paraId="257BEDC4" w14:textId="77777777" w:rsidR="00577128" w:rsidRDefault="00577128" w:rsidP="00577128">
      <w:pPr>
        <w:pStyle w:val="NoSpacing"/>
        <w:rPr>
          <w:rtl/>
        </w:rPr>
      </w:pPr>
      <w:r>
        <w:rPr>
          <w:rtl/>
        </w:rPr>
        <w:t xml:space="preserve">وقد ارتبطت المستويات العالية من التوتر والسخط بين العاملين في مجال الصحة المتحالفة، مثل </w:t>
      </w:r>
      <w:r>
        <w:rPr>
          <w:rFonts w:hint="cs"/>
          <w:rtl/>
        </w:rPr>
        <w:t>أخصائي</w:t>
      </w:r>
      <w:r>
        <w:rPr>
          <w:rtl/>
        </w:rPr>
        <w:t xml:space="preserve"> العلاج الطبيعي، بمعدلات الاحتفاظ الضعيفة بالقوى العاملة، وفقًا للبحث. مع التركيز على أسلوب القيادة، سعت هذه الدراسة إلى التحقيق في رضا الوظيفة والمتغيرات المهمة بين </w:t>
      </w:r>
      <w:r>
        <w:rPr>
          <w:rFonts w:hint="cs"/>
          <w:rtl/>
        </w:rPr>
        <w:t>أخصائي</w:t>
      </w:r>
      <w:r>
        <w:rPr>
          <w:rtl/>
        </w:rPr>
        <w:t xml:space="preserve"> العلاج الطبيعي العاملين في المؤسسات الحكومية والخاصة في المملكة العربية </w:t>
      </w:r>
      <w:r>
        <w:rPr>
          <w:rFonts w:hint="cs"/>
          <w:rtl/>
        </w:rPr>
        <w:t>السعودية. شار</w:t>
      </w:r>
      <w:r>
        <w:rPr>
          <w:rFonts w:hint="eastAsia"/>
          <w:rtl/>
        </w:rPr>
        <w:t>ك</w:t>
      </w:r>
      <w:r>
        <w:rPr>
          <w:rtl/>
        </w:rPr>
        <w:t xml:space="preserve"> في هذه الدراسة الرصدية المقطعية تسعة وستون أخصائي علاج طبيعي معتمد يعملون في مرافق طبية مختلفة في الرياض. تم تقييم تصورات أسلوب القيادة باستخدام استبيان القيادة متعدد العوامل، في حين تم قياس سعادة الوظيفة باستخدام استبيان سعادة الوظيفة. تم جمع معلومات إضافية، مثل البيانات المتعلقة بالعمل والديموغرافية. تم ربط المتغيرات باستخدام تحليل ارتباط بيرسون </w:t>
      </w:r>
      <w:r>
        <w:rPr>
          <w:rFonts w:hint="cs"/>
          <w:rtl/>
        </w:rPr>
        <w:t>وكاي اسكوير. عل</w:t>
      </w:r>
      <w:r>
        <w:rPr>
          <w:rFonts w:hint="eastAsia"/>
          <w:rtl/>
        </w:rPr>
        <w:t>ى</w:t>
      </w:r>
      <w:r>
        <w:rPr>
          <w:rtl/>
        </w:rPr>
        <w:t xml:space="preserve"> مقياس رضا العمل "المتناقض"، كانت هناك فروق غير مهمة (</w:t>
      </w:r>
      <w:r>
        <w:t>p &gt; 0.05</w:t>
      </w:r>
      <w:r>
        <w:rPr>
          <w:rtl/>
        </w:rPr>
        <w:t>) بين المستجيبين من المستشفيات الحكومية والخاصة. وقد أبدى بقية المشاركين "موافقتهم قليلاً" على الإشراف المباشر، وزملاء العمل، وطبيعة العمل، في حين أبدى آخرون "اختلافهم قليلاً" على التعويضات، والترقية، والمزايا الإضافية، والمكافآت غير المباشرة، وظروف التشغيل، والتواصل. ولم يكن الرضا الوظيفي مرتبطاً بشكل كبير بأسلوب القيادة (</w:t>
      </w:r>
      <w:r>
        <w:t>p &gt; 0.05</w:t>
      </w:r>
      <w:r>
        <w:rPr>
          <w:rtl/>
        </w:rPr>
        <w:t>)، على الرغم من ارتباطه بالجنس الأنثوي (</w:t>
      </w:r>
      <w:r>
        <w:t>p &lt; 0.05</w:t>
      </w:r>
      <w:r>
        <w:rPr>
          <w:rtl/>
        </w:rPr>
        <w:t>) والتخصص الفرعي في العلاج الطبيعي العضلي الهيكلي (</w:t>
      </w:r>
      <w:r>
        <w:t>p &lt; 0.05</w:t>
      </w:r>
      <w:r>
        <w:rPr>
          <w:rtl/>
        </w:rPr>
        <w:t>)</w:t>
      </w:r>
      <w:sdt>
        <w:sdtPr>
          <w:rPr>
            <w:rtl/>
          </w:rPr>
          <w:id w:val="1110242006"/>
          <w:citation/>
        </w:sdtPr>
        <w:sdtContent>
          <w:r>
            <w:rPr>
              <w:rtl/>
            </w:rPr>
            <w:fldChar w:fldCharType="begin"/>
          </w:r>
          <w:r>
            <w:instrText xml:space="preserve"> CITATION Alk18 \l 1033 </w:instrText>
          </w:r>
          <w:r>
            <w:rPr>
              <w:rtl/>
            </w:rPr>
            <w:fldChar w:fldCharType="separate"/>
          </w:r>
          <w:r>
            <w:rPr>
              <w:noProof/>
            </w:rPr>
            <w:t xml:space="preserve"> (Alkassabi, 2018)</w:t>
          </w:r>
          <w:r>
            <w:rPr>
              <w:rtl/>
            </w:rPr>
            <w:fldChar w:fldCharType="end"/>
          </w:r>
        </w:sdtContent>
      </w:sdt>
      <w:r>
        <w:rPr>
          <w:rtl/>
        </w:rPr>
        <w:t>.</w:t>
      </w:r>
    </w:p>
    <w:p w14:paraId="1E5D2D68" w14:textId="77777777" w:rsidR="00577128" w:rsidRDefault="00577128" w:rsidP="00577128">
      <w:pPr>
        <w:pStyle w:val="NoSpacing"/>
        <w:rPr>
          <w:rtl/>
        </w:rPr>
      </w:pPr>
      <w:r w:rsidRPr="00603EBA">
        <w:rPr>
          <w:rtl/>
        </w:rPr>
        <w:t>تتناول دراسة</w:t>
      </w:r>
      <w:sdt>
        <w:sdtPr>
          <w:rPr>
            <w:rtl/>
          </w:rPr>
          <w:id w:val="1467852672"/>
          <w:citation/>
        </w:sdtPr>
        <w:sdtContent>
          <w:r>
            <w:rPr>
              <w:rtl/>
            </w:rPr>
            <w:fldChar w:fldCharType="begin"/>
          </w:r>
          <w:r>
            <w:instrText xml:space="preserve"> CITATION Ala19 \l 1033 </w:instrText>
          </w:r>
          <w:r>
            <w:rPr>
              <w:rtl/>
            </w:rPr>
            <w:fldChar w:fldCharType="separate"/>
          </w:r>
          <w:r>
            <w:rPr>
              <w:noProof/>
            </w:rPr>
            <w:t xml:space="preserve"> (Alarifi, 2019)</w:t>
          </w:r>
          <w:r>
            <w:rPr>
              <w:rtl/>
            </w:rPr>
            <w:fldChar w:fldCharType="end"/>
          </w:r>
        </w:sdtContent>
      </w:sdt>
      <w:r w:rsidRPr="00603EBA">
        <w:rPr>
          <w:rtl/>
        </w:rPr>
        <w:t xml:space="preserve"> العلاقة بين القيادة التحويلية والإبداع التنظيمي والفردي من خلال دراسة تجريبية في القطاع العام بالمملكة العربية السعودية. ولجمع البيانات من منظمات مختلفة، تم تعديل أداة المسح. وتم توزيع استبيان ذاتي على أعضاء هيئة التدريس الذين تم اختيارهم عشوائيًا من شركة عامة. ولتحليل الدراسة، تم اختيار العينة النهائية المكونة من 503 أفراد. وتوضح النتائج وجود ارتباط إيجابي وقوي بين إبداع التابعين والابتكار التنظيمي والقيادة </w:t>
      </w:r>
      <w:r w:rsidRPr="00603EBA">
        <w:rPr>
          <w:rtl/>
        </w:rPr>
        <w:lastRenderedPageBreak/>
        <w:t>التحويلية. بالإضافة إلى ذلك، تبين أن هناك ارتباطًا إيجابيًا وهامًا بين القيادة التحويلية وإبداع التابعين من خلال الدور الوسيط لتمكين الموظفين نفسيًا ودعم الابتكار والعلاقات في مكان العمل وتعلم الموظفين. وبالنسبة للمتخصصين الميدانيين وصناع القرار ومديري المنظمات العامة، وخاصة أولئك من دول الخليج، تقدم هذه الدراسة رؤى مشجعة حول المستوى الحالي للقيادة التحويلية.</w:t>
      </w:r>
    </w:p>
    <w:p w14:paraId="77A3A0E8" w14:textId="77777777" w:rsidR="00577128" w:rsidRDefault="00577128" w:rsidP="00577128">
      <w:pPr>
        <w:pStyle w:val="NoSpacing"/>
        <w:rPr>
          <w:rtl/>
        </w:rPr>
      </w:pPr>
      <w:r w:rsidRPr="00940316">
        <w:rPr>
          <w:rtl/>
        </w:rPr>
        <w:t xml:space="preserve">إن تحديد العلاقة بين الابتكار والحوكمة هو موضوع بالغ الأهمية يتعين على الساسة والأكاديميين تناوله عند الحديث عن دور الحكومة في معالجة "المشاكل الخبيثة". إن الجمع بين تدابير التقشف والمطالب العامة المتزايدة بالخدمات العامة عالية الجودة هو الذي يدفع هذا الاتجاه نحو خفض ميزانية القطاع العام، والذي لا يزال قوياً في دول مجموعة العشرين بما في ذلك الولايات المتحدة والبرازيل والمملكة العربية السعودية. وقد حاولت الحكومات على وجه التحديد، إما صراحة أو سراً، تشجيع منظمات القطاع العام على زيادة فعاليتها من أجل معالجة هذه المعضلة. وهذا يتطلب الابتكار في المنظمات العامة، وهو ما يرتبط ارتباطاً وثيقاً بالأداء. على سبيل المثال، أطلقت المملكة العربية السعودية رؤية 2030، وهي إصلاح اقتصادي هائل غير مسبوق يُنظر إليه على أنه تهديد كبير لقدرة القطاع العام على الابتكار، الذي يعمل فيه أكثر من ثلثي المواطنين السعوديين. وعلى الرغم من أن عدداً من الأكاديميين حاولوا اقتراح استراتيجيات لتعزيز الابتكار في القطاع العام، فإن الأطر النظرية المستخدمة لم تتجاهل ديناميكيات رأس المال البشري فحسب، بل شرحت أيضاً آثار الحوكمة بطريقة ضيقة بشكل مدهش، ولم تقدم سوى القليل من البصيرة حول سبب نجاح بعض المنظمات من خلال الابتكار بينما تفشل منظمات أخرى. وبعيداً عن النماذج التقليدية عالية الأداء، تبحث هذه الدراسة ما إذا كان التركيز على الطبيعة التكميلية لرأس المال البشري والنهج الشامل للحوكمة (على النقيض من إدارة الموارد البشرية) يمكن أن يزيد من قيمة رأس المال البشري ويحقق ميزة نسبية، في هذه الحالة، الإبداع. وباستخدام مزيج من النظريات (نظرية رأس المال الاجتماعي، ونظرية أصحاب المصلحة، ونظرية المؤسسات)، تنطلق هذه الدراسة من صراع الوكالة التقليدي بين المديرين وأصحاب المصلحة وتشرح كيف وأين تدفع الحوكمة التنظيمية خلق قيمة رأس المال البشري نحو الإبداع. ووفقاً لهذه الدراسة، يمكن للعديد من آليات الحوكمة أن تعزز الأداء التنظيمي من خلال تكميل بعضها البعض بدلاً من استبدال بعضها البعض. ومن خلال إنشاء نموذج تعاوني (على النقيض من الصراع) حيث تتشابك آليات حوكمة متعددة، يقدم الإطار المفاهيمي منظوراً جديداً حول تصور الحوكمة ويكشف عن مواقف لم يتم ملاحظتها من قبل، مثل التقليل من قيمة القيمة الاستراتيجية لرأس المال البشري للمنظمات العامة. ومن أجل استكشاف الروابط المحتملة داخل الإطار المفاهيمي، تستخدم هذه الدراسة منهجية كمية بالاشتراك مع الفلسفة الوضعية. تستخدم هذه الدراسة الحزمة </w:t>
      </w:r>
      <w:r w:rsidRPr="00940316">
        <w:rPr>
          <w:rtl/>
        </w:rPr>
        <w:lastRenderedPageBreak/>
        <w:t xml:space="preserve">الإحصائية للعلوم الاجتماعية </w:t>
      </w:r>
      <w:r w:rsidRPr="00940316">
        <w:t>(SPSS) AMOS V. 23</w:t>
      </w:r>
      <w:r w:rsidRPr="00940316">
        <w:rPr>
          <w:rtl/>
        </w:rPr>
        <w:t xml:space="preserve"> لتحليل البيانات والتحقق من صحتها باستخدام نموذج المعادلة الهيكلية. وفقًا للبيانات التي تم جمعها من 713 موظفًا حكوميًا سعوديًا، فإن التكامل بين حوكمة المنظمة ورأس المال البشري هو ما يغذي الإبداع لدى موظفيها الحكوميين. توضح النتائج على وجه التحديد أن بيئة العمل الأخلاقية السيئة تلحق الضرر بالثقة في المنظمات العامة أكثر من بيئة العمل الأخلاقية الجيدة، في حين تعمل بيئة العمل الأخلاقية الجيدة على تعزيز ثقة الموظفين، مما يؤثر بدوره بشكل إيجابي على تأثير الملكية النفسية على الإبداع اللاحق. بالإضافة إلى ذلك، تشير النتائج إلى أن تلبية المتطلبات الداخلية هي قدرة حاسمة تحتاج المنظمات إلى امتلاكها من أجل تعزيز قدرتها على الابتكار. بالإضافة إلى ذلك، تحدد هذه الدراسة مجموعة من أنماط الشبكات التي تمنح الموظفين الحكوميين فرصة الابتكار. تحتوي نتائج هذه الدراسة على عدد من التفرعات النظرية والتطبيقية. يجب النظر إلى نتائج هذه الدراسة بقيود معينة لأنها تحقيق أولي يهدف إلى معالجة موضوع معقد في القطاع العام</w:t>
      </w:r>
      <w:sdt>
        <w:sdtPr>
          <w:rPr>
            <w:rtl/>
          </w:rPr>
          <w:id w:val="-570048636"/>
          <w:citation/>
        </w:sdtPr>
        <w:sdtContent>
          <w:r>
            <w:rPr>
              <w:rtl/>
            </w:rPr>
            <w:fldChar w:fldCharType="begin"/>
          </w:r>
          <w:r>
            <w:instrText xml:space="preserve"> CITATION Alb18 \l 1033 </w:instrText>
          </w:r>
          <w:r>
            <w:rPr>
              <w:rtl/>
            </w:rPr>
            <w:fldChar w:fldCharType="separate"/>
          </w:r>
          <w:r>
            <w:rPr>
              <w:noProof/>
            </w:rPr>
            <w:t xml:space="preserve"> (Albakhiti, 2018)</w:t>
          </w:r>
          <w:r>
            <w:rPr>
              <w:rtl/>
            </w:rPr>
            <w:fldChar w:fldCharType="end"/>
          </w:r>
        </w:sdtContent>
      </w:sdt>
      <w:r w:rsidRPr="00940316">
        <w:rPr>
          <w:rtl/>
        </w:rPr>
        <w:t>.</w:t>
      </w:r>
    </w:p>
    <w:p w14:paraId="5B60D1FA" w14:textId="77777777" w:rsidR="00577128" w:rsidRDefault="00577128" w:rsidP="00577128">
      <w:pPr>
        <w:spacing w:line="360" w:lineRule="auto"/>
        <w:rPr>
          <w:rFonts w:ascii="Sakkal Majalla" w:hAnsi="Sakkal Majalla" w:cs="Sakkal Majalla"/>
          <w:sz w:val="28"/>
          <w:szCs w:val="28"/>
          <w:rtl/>
        </w:rPr>
      </w:pPr>
      <w:r w:rsidRPr="00940316">
        <w:rPr>
          <w:rFonts w:ascii="Sakkal Majalla" w:hAnsi="Sakkal Majalla" w:cs="Sakkal Majalla"/>
          <w:sz w:val="28"/>
          <w:szCs w:val="28"/>
          <w:rtl/>
        </w:rPr>
        <w:t>تواجه الشركات الخاصة في المملكة العربية السعودية تحدياتٍ جمة في سبيل تحقيق الإبداع الإداري، وتلعب الأنماط القيادية دورًا محوريًا في دفع عجلة الإبداع أو إعاقتها. يستوجب تحقيق هذا الهدف وجود قيادة فاعلة تُحفز الموظفين، وتُهيئ بيئة عمل مشجعة على التفكير خارج الصندوق، وتُطور استراتيجيات تضمن استدامة الأداء المؤسسي. تهدف هذه الدراسة إلى تحليل واقع الأنماط القيادية في الشركات الخاصة السعودية، وتقييم تأثيرها على الإبداع الإداري، وتحديد العوامل المؤثرة في هذه العلاقة، وذلك بهدف اقتراح توصيات عملية لتعزيز دور القيادة في دعم الابتكار والإبداع</w:t>
      </w:r>
      <w:r w:rsidRPr="00940316">
        <w:rPr>
          <w:rFonts w:ascii="Sakkal Majalla" w:hAnsi="Sakkal Majalla" w:cs="Sakkal Majalla"/>
          <w:sz w:val="28"/>
          <w:szCs w:val="28"/>
        </w:rPr>
        <w:t>.</w:t>
      </w:r>
    </w:p>
    <w:p w14:paraId="2C643AAA" w14:textId="77777777" w:rsidR="00577128" w:rsidRDefault="00577128" w:rsidP="00577128">
      <w:pPr>
        <w:spacing w:line="360" w:lineRule="auto"/>
        <w:rPr>
          <w:rFonts w:ascii="Sakkal Majalla" w:hAnsi="Sakkal Majalla" w:cs="Sakkal Majalla"/>
          <w:sz w:val="28"/>
          <w:szCs w:val="28"/>
          <w:rtl/>
        </w:rPr>
      </w:pPr>
    </w:p>
    <w:p w14:paraId="1C2B533E" w14:textId="77777777" w:rsidR="00577128" w:rsidRDefault="00577128" w:rsidP="00577128">
      <w:pPr>
        <w:spacing w:line="360" w:lineRule="auto"/>
        <w:rPr>
          <w:rFonts w:ascii="Sakkal Majalla" w:hAnsi="Sakkal Majalla" w:cs="Sakkal Majalla"/>
          <w:sz w:val="28"/>
          <w:szCs w:val="28"/>
          <w:rtl/>
        </w:rPr>
      </w:pPr>
    </w:p>
    <w:p w14:paraId="45252FF0" w14:textId="77777777" w:rsidR="00577128" w:rsidRPr="00940316" w:rsidRDefault="00577128" w:rsidP="00577128">
      <w:pPr>
        <w:spacing w:line="360" w:lineRule="auto"/>
        <w:rPr>
          <w:rFonts w:ascii="Sakkal Majalla" w:hAnsi="Sakkal Majalla" w:cs="Sakkal Majalla"/>
          <w:sz w:val="28"/>
          <w:szCs w:val="28"/>
        </w:rPr>
      </w:pPr>
    </w:p>
    <w:p w14:paraId="3EACEFCA" w14:textId="77777777" w:rsidR="00577128" w:rsidRPr="009128CB" w:rsidRDefault="00577128" w:rsidP="00577128">
      <w:pPr>
        <w:pStyle w:val="ListParagraph"/>
        <w:numPr>
          <w:ilvl w:val="0"/>
          <w:numId w:val="22"/>
        </w:numPr>
        <w:spacing w:line="360" w:lineRule="auto"/>
        <w:rPr>
          <w:rFonts w:ascii="Sakkal Majalla" w:hAnsi="Sakkal Majalla" w:cs="Sakkal Majalla"/>
          <w:sz w:val="28"/>
          <w:szCs w:val="28"/>
        </w:rPr>
      </w:pPr>
      <w:r w:rsidRPr="009128CB">
        <w:rPr>
          <w:rFonts w:ascii="Sakkal Majalla" w:hAnsi="Sakkal Majalla" w:cs="Sakkal Majalla"/>
          <w:b/>
          <w:bCs/>
          <w:sz w:val="28"/>
          <w:szCs w:val="28"/>
          <w:rtl/>
        </w:rPr>
        <w:t>أولًا: تحديات القيادة في تحقيق الإبداع الإداري</w:t>
      </w:r>
      <w:r w:rsidRPr="009128CB">
        <w:rPr>
          <w:rFonts w:ascii="Sakkal Majalla" w:hAnsi="Sakkal Majalla" w:cs="Sakkal Majalla"/>
          <w:b/>
          <w:bCs/>
          <w:sz w:val="28"/>
          <w:szCs w:val="28"/>
        </w:rPr>
        <w:t>:</w:t>
      </w:r>
    </w:p>
    <w:p w14:paraId="0B77FDEA" w14:textId="77777777" w:rsidR="00577128" w:rsidRPr="00940316" w:rsidRDefault="00577128" w:rsidP="00577128">
      <w:pPr>
        <w:spacing w:line="360" w:lineRule="auto"/>
        <w:rPr>
          <w:rFonts w:ascii="Sakkal Majalla" w:hAnsi="Sakkal Majalla" w:cs="Sakkal Majalla"/>
          <w:sz w:val="28"/>
          <w:szCs w:val="28"/>
        </w:rPr>
      </w:pPr>
      <w:r w:rsidRPr="00940316">
        <w:rPr>
          <w:rFonts w:ascii="Sakkal Majalla" w:hAnsi="Sakkal Majalla" w:cs="Sakkal Majalla"/>
          <w:sz w:val="28"/>
          <w:szCs w:val="28"/>
          <w:rtl/>
        </w:rPr>
        <w:t>تواجه الشركات الخاصة عقباتٍ تُعيق قدرتها على تعزيز الإبداع الإداري، أبرزها</w:t>
      </w:r>
      <w:r w:rsidRPr="00940316">
        <w:rPr>
          <w:rFonts w:ascii="Sakkal Majalla" w:hAnsi="Sakkal Majalla" w:cs="Sakkal Majalla"/>
          <w:sz w:val="28"/>
          <w:szCs w:val="28"/>
        </w:rPr>
        <w:t>:</w:t>
      </w:r>
    </w:p>
    <w:p w14:paraId="1554B235" w14:textId="77777777" w:rsidR="00577128" w:rsidRPr="00940316" w:rsidRDefault="00577128" w:rsidP="00577128">
      <w:pPr>
        <w:numPr>
          <w:ilvl w:val="0"/>
          <w:numId w:val="12"/>
        </w:numPr>
        <w:spacing w:line="360" w:lineRule="auto"/>
        <w:rPr>
          <w:rFonts w:ascii="Sakkal Majalla" w:hAnsi="Sakkal Majalla" w:cs="Sakkal Majalla"/>
          <w:sz w:val="28"/>
          <w:szCs w:val="28"/>
        </w:rPr>
      </w:pPr>
      <w:r w:rsidRPr="00940316">
        <w:rPr>
          <w:rFonts w:ascii="Sakkal Majalla" w:hAnsi="Sakkal Majalla" w:cs="Sakkal Majalla"/>
          <w:b/>
          <w:bCs/>
          <w:sz w:val="28"/>
          <w:szCs w:val="28"/>
          <w:rtl/>
        </w:rPr>
        <w:t>القيادة التقليدية</w:t>
      </w:r>
      <w:r w:rsidRPr="00940316">
        <w:rPr>
          <w:rFonts w:ascii="Sakkal Majalla" w:hAnsi="Sakkal Majalla" w:cs="Sakkal Majalla"/>
          <w:b/>
          <w:bCs/>
          <w:sz w:val="28"/>
          <w:szCs w:val="28"/>
        </w:rPr>
        <w:t>:</w:t>
      </w:r>
      <w:r w:rsidRPr="00940316">
        <w:rPr>
          <w:rFonts w:ascii="Sakkal Majalla" w:hAnsi="Sakkal Majalla" w:cs="Sakkal Majalla"/>
          <w:sz w:val="28"/>
          <w:szCs w:val="28"/>
        </w:rPr>
        <w:t> </w:t>
      </w:r>
      <w:r w:rsidRPr="00940316">
        <w:rPr>
          <w:rFonts w:ascii="Sakkal Majalla" w:hAnsi="Sakkal Majalla" w:cs="Sakkal Majalla"/>
          <w:sz w:val="28"/>
          <w:szCs w:val="28"/>
          <w:rtl/>
        </w:rPr>
        <w:t>اعتماد بعض القادة على أساليب توجيهية صارمة يُقيد حرية التفكير ويُحد من فرص الإبداع</w:t>
      </w:r>
      <w:r w:rsidRPr="00940316">
        <w:rPr>
          <w:rFonts w:ascii="Sakkal Majalla" w:hAnsi="Sakkal Majalla" w:cs="Sakkal Majalla"/>
          <w:sz w:val="28"/>
          <w:szCs w:val="28"/>
        </w:rPr>
        <w:t>.</w:t>
      </w:r>
    </w:p>
    <w:p w14:paraId="6D455792" w14:textId="77777777" w:rsidR="00577128" w:rsidRPr="00940316" w:rsidRDefault="00577128" w:rsidP="00577128">
      <w:pPr>
        <w:numPr>
          <w:ilvl w:val="0"/>
          <w:numId w:val="12"/>
        </w:numPr>
        <w:spacing w:line="360" w:lineRule="auto"/>
        <w:rPr>
          <w:rFonts w:ascii="Sakkal Majalla" w:hAnsi="Sakkal Majalla" w:cs="Sakkal Majalla"/>
          <w:sz w:val="28"/>
          <w:szCs w:val="28"/>
        </w:rPr>
      </w:pPr>
      <w:r w:rsidRPr="00940316">
        <w:rPr>
          <w:rFonts w:ascii="Sakkal Majalla" w:hAnsi="Sakkal Majalla" w:cs="Sakkal Majalla"/>
          <w:b/>
          <w:bCs/>
          <w:sz w:val="28"/>
          <w:szCs w:val="28"/>
          <w:rtl/>
        </w:rPr>
        <w:t>نقص التحفيز</w:t>
      </w:r>
      <w:r w:rsidRPr="00940316">
        <w:rPr>
          <w:rFonts w:ascii="Sakkal Majalla" w:hAnsi="Sakkal Majalla" w:cs="Sakkal Majalla"/>
          <w:b/>
          <w:bCs/>
          <w:sz w:val="28"/>
          <w:szCs w:val="28"/>
        </w:rPr>
        <w:t>:</w:t>
      </w:r>
      <w:r w:rsidRPr="00940316">
        <w:rPr>
          <w:rFonts w:ascii="Sakkal Majalla" w:hAnsi="Sakkal Majalla" w:cs="Sakkal Majalla"/>
          <w:sz w:val="28"/>
          <w:szCs w:val="28"/>
        </w:rPr>
        <w:t> </w:t>
      </w:r>
      <w:r w:rsidRPr="00940316">
        <w:rPr>
          <w:rFonts w:ascii="Sakkal Majalla" w:hAnsi="Sakkal Majalla" w:cs="Sakkal Majalla"/>
          <w:sz w:val="28"/>
          <w:szCs w:val="28"/>
          <w:rtl/>
        </w:rPr>
        <w:t>غياب الحوافز الكافية يُضعف دافعية الموظفين للابتكار والتطوير</w:t>
      </w:r>
      <w:r w:rsidRPr="00940316">
        <w:rPr>
          <w:rFonts w:ascii="Sakkal Majalla" w:hAnsi="Sakkal Majalla" w:cs="Sakkal Majalla"/>
          <w:sz w:val="28"/>
          <w:szCs w:val="28"/>
        </w:rPr>
        <w:t>.</w:t>
      </w:r>
    </w:p>
    <w:p w14:paraId="183D5E59" w14:textId="77777777" w:rsidR="00577128" w:rsidRPr="00940316" w:rsidRDefault="00577128" w:rsidP="00577128">
      <w:pPr>
        <w:numPr>
          <w:ilvl w:val="0"/>
          <w:numId w:val="12"/>
        </w:numPr>
        <w:spacing w:line="360" w:lineRule="auto"/>
        <w:rPr>
          <w:rFonts w:ascii="Sakkal Majalla" w:hAnsi="Sakkal Majalla" w:cs="Sakkal Majalla"/>
          <w:sz w:val="28"/>
          <w:szCs w:val="28"/>
        </w:rPr>
      </w:pPr>
      <w:r w:rsidRPr="00940316">
        <w:rPr>
          <w:rFonts w:ascii="Sakkal Majalla" w:hAnsi="Sakkal Majalla" w:cs="Sakkal Majalla"/>
          <w:b/>
          <w:bCs/>
          <w:sz w:val="28"/>
          <w:szCs w:val="28"/>
          <w:rtl/>
        </w:rPr>
        <w:lastRenderedPageBreak/>
        <w:t>ضعف التواصل</w:t>
      </w:r>
      <w:r w:rsidRPr="00940316">
        <w:rPr>
          <w:rFonts w:ascii="Sakkal Majalla" w:hAnsi="Sakkal Majalla" w:cs="Sakkal Majalla"/>
          <w:b/>
          <w:bCs/>
          <w:sz w:val="28"/>
          <w:szCs w:val="28"/>
        </w:rPr>
        <w:t>:</w:t>
      </w:r>
      <w:r w:rsidRPr="00940316">
        <w:rPr>
          <w:rFonts w:ascii="Sakkal Majalla" w:hAnsi="Sakkal Majalla" w:cs="Sakkal Majalla"/>
          <w:sz w:val="28"/>
          <w:szCs w:val="28"/>
        </w:rPr>
        <w:t> </w:t>
      </w:r>
      <w:r w:rsidRPr="00940316">
        <w:rPr>
          <w:rFonts w:ascii="Sakkal Majalla" w:hAnsi="Sakkal Majalla" w:cs="Sakkal Majalla"/>
          <w:sz w:val="28"/>
          <w:szCs w:val="28"/>
          <w:rtl/>
        </w:rPr>
        <w:t>قنوات الاتصال غير الفعّالة تُعيق تبادل الأفكار الإبداعية وتُقلل من فرص تنفيذها</w:t>
      </w:r>
      <w:r w:rsidRPr="00940316">
        <w:rPr>
          <w:rFonts w:ascii="Sakkal Majalla" w:hAnsi="Sakkal Majalla" w:cs="Sakkal Majalla"/>
          <w:sz w:val="28"/>
          <w:szCs w:val="28"/>
        </w:rPr>
        <w:t>.</w:t>
      </w:r>
    </w:p>
    <w:p w14:paraId="05593BCD" w14:textId="77777777" w:rsidR="00577128" w:rsidRPr="009128CB" w:rsidRDefault="00577128" w:rsidP="00577128">
      <w:pPr>
        <w:pStyle w:val="ListParagraph"/>
        <w:numPr>
          <w:ilvl w:val="0"/>
          <w:numId w:val="21"/>
        </w:numPr>
        <w:spacing w:line="360" w:lineRule="auto"/>
        <w:rPr>
          <w:rFonts w:ascii="Sakkal Majalla" w:hAnsi="Sakkal Majalla" w:cs="Sakkal Majalla"/>
          <w:sz w:val="28"/>
          <w:szCs w:val="28"/>
        </w:rPr>
      </w:pPr>
      <w:r w:rsidRPr="009128CB">
        <w:rPr>
          <w:rFonts w:ascii="Sakkal Majalla" w:hAnsi="Sakkal Majalla" w:cs="Sakkal Majalla"/>
          <w:b/>
          <w:bCs/>
          <w:sz w:val="28"/>
          <w:szCs w:val="28"/>
          <w:rtl/>
        </w:rPr>
        <w:t>ثانيًا: فرص تعزيز القيادة الإبداعية</w:t>
      </w:r>
      <w:r w:rsidRPr="009128CB">
        <w:rPr>
          <w:rFonts w:ascii="Sakkal Majalla" w:hAnsi="Sakkal Majalla" w:cs="Sakkal Majalla"/>
          <w:b/>
          <w:bCs/>
          <w:sz w:val="28"/>
          <w:szCs w:val="28"/>
        </w:rPr>
        <w:t>:</w:t>
      </w:r>
    </w:p>
    <w:p w14:paraId="4B57D52E" w14:textId="77777777" w:rsidR="00577128" w:rsidRPr="00940316" w:rsidRDefault="00577128" w:rsidP="00577128">
      <w:pPr>
        <w:spacing w:line="360" w:lineRule="auto"/>
        <w:rPr>
          <w:rFonts w:ascii="Sakkal Majalla" w:hAnsi="Sakkal Majalla" w:cs="Sakkal Majalla"/>
          <w:sz w:val="28"/>
          <w:szCs w:val="28"/>
        </w:rPr>
      </w:pPr>
      <w:r w:rsidRPr="00940316">
        <w:rPr>
          <w:rFonts w:ascii="Sakkal Majalla" w:hAnsi="Sakkal Majalla" w:cs="Sakkal Majalla"/>
          <w:sz w:val="28"/>
          <w:szCs w:val="28"/>
          <w:rtl/>
        </w:rPr>
        <w:t>على الرغم من التحديات، تُوجد فرص واعدة لتعزيز دور القيادة في دعم الإبداع، منها</w:t>
      </w:r>
      <w:r w:rsidRPr="00940316">
        <w:rPr>
          <w:rFonts w:ascii="Sakkal Majalla" w:hAnsi="Sakkal Majalla" w:cs="Sakkal Majalla"/>
          <w:sz w:val="28"/>
          <w:szCs w:val="28"/>
        </w:rPr>
        <w:t>:</w:t>
      </w:r>
    </w:p>
    <w:p w14:paraId="039A17E9" w14:textId="77777777" w:rsidR="00577128" w:rsidRPr="00940316" w:rsidRDefault="00577128" w:rsidP="00577128">
      <w:pPr>
        <w:numPr>
          <w:ilvl w:val="0"/>
          <w:numId w:val="13"/>
        </w:numPr>
        <w:spacing w:line="360" w:lineRule="auto"/>
        <w:rPr>
          <w:rFonts w:ascii="Sakkal Majalla" w:hAnsi="Sakkal Majalla" w:cs="Sakkal Majalla"/>
          <w:sz w:val="28"/>
          <w:szCs w:val="28"/>
        </w:rPr>
      </w:pPr>
      <w:r w:rsidRPr="00940316">
        <w:rPr>
          <w:rFonts w:ascii="Sakkal Majalla" w:hAnsi="Sakkal Majalla" w:cs="Sakkal Majalla"/>
          <w:b/>
          <w:bCs/>
          <w:sz w:val="28"/>
          <w:szCs w:val="28"/>
          <w:rtl/>
        </w:rPr>
        <w:t>القيادة التحويلية</w:t>
      </w:r>
      <w:r w:rsidRPr="00940316">
        <w:rPr>
          <w:rFonts w:ascii="Sakkal Majalla" w:hAnsi="Sakkal Majalla" w:cs="Sakkal Majalla"/>
          <w:b/>
          <w:bCs/>
          <w:sz w:val="28"/>
          <w:szCs w:val="28"/>
        </w:rPr>
        <w:t>:</w:t>
      </w:r>
      <w:r w:rsidRPr="00940316">
        <w:rPr>
          <w:rFonts w:ascii="Sakkal Majalla" w:hAnsi="Sakkal Majalla" w:cs="Sakkal Majalla"/>
          <w:sz w:val="28"/>
          <w:szCs w:val="28"/>
        </w:rPr>
        <w:t> </w:t>
      </w:r>
      <w:r w:rsidRPr="00940316">
        <w:rPr>
          <w:rFonts w:ascii="Sakkal Majalla" w:hAnsi="Sakkal Majalla" w:cs="Sakkal Majalla"/>
          <w:sz w:val="28"/>
          <w:szCs w:val="28"/>
          <w:rtl/>
        </w:rPr>
        <w:t>تبني قيادة تُلهم الموظفين وتُشجعهم على التفكير الإبداعي والمساهمة في تطوير استراتيجيات جديدة</w:t>
      </w:r>
      <w:r w:rsidRPr="00940316">
        <w:rPr>
          <w:rFonts w:ascii="Sakkal Majalla" w:hAnsi="Sakkal Majalla" w:cs="Sakkal Majalla"/>
          <w:sz w:val="28"/>
          <w:szCs w:val="28"/>
        </w:rPr>
        <w:t>.</w:t>
      </w:r>
    </w:p>
    <w:p w14:paraId="49940316" w14:textId="77777777" w:rsidR="00577128" w:rsidRPr="00940316" w:rsidRDefault="00577128" w:rsidP="00577128">
      <w:pPr>
        <w:numPr>
          <w:ilvl w:val="0"/>
          <w:numId w:val="13"/>
        </w:numPr>
        <w:spacing w:line="360" w:lineRule="auto"/>
        <w:rPr>
          <w:rFonts w:ascii="Sakkal Majalla" w:hAnsi="Sakkal Majalla" w:cs="Sakkal Majalla"/>
          <w:sz w:val="28"/>
          <w:szCs w:val="28"/>
        </w:rPr>
      </w:pPr>
      <w:r w:rsidRPr="00940316">
        <w:rPr>
          <w:rFonts w:ascii="Sakkal Majalla" w:hAnsi="Sakkal Majalla" w:cs="Sakkal Majalla"/>
          <w:b/>
          <w:bCs/>
          <w:sz w:val="28"/>
          <w:szCs w:val="28"/>
          <w:rtl/>
        </w:rPr>
        <w:t>ثقافة العمل الجماعي</w:t>
      </w:r>
      <w:r w:rsidRPr="00940316">
        <w:rPr>
          <w:rFonts w:ascii="Sakkal Majalla" w:hAnsi="Sakkal Majalla" w:cs="Sakkal Majalla"/>
          <w:b/>
          <w:bCs/>
          <w:sz w:val="28"/>
          <w:szCs w:val="28"/>
        </w:rPr>
        <w:t>:</w:t>
      </w:r>
      <w:r w:rsidRPr="00940316">
        <w:rPr>
          <w:rFonts w:ascii="Sakkal Majalla" w:hAnsi="Sakkal Majalla" w:cs="Sakkal Majalla"/>
          <w:sz w:val="28"/>
          <w:szCs w:val="28"/>
        </w:rPr>
        <w:t> </w:t>
      </w:r>
      <w:r w:rsidRPr="00940316">
        <w:rPr>
          <w:rFonts w:ascii="Sakkal Majalla" w:hAnsi="Sakkal Majalla" w:cs="Sakkal Majalla"/>
          <w:sz w:val="28"/>
          <w:szCs w:val="28"/>
          <w:rtl/>
        </w:rPr>
        <w:t>تعزيز التعاون بين فرق العمل لتسهيل تبادل الأفكار ودعم الإبداع المؤسسي</w:t>
      </w:r>
      <w:r w:rsidRPr="00940316">
        <w:rPr>
          <w:rFonts w:ascii="Sakkal Majalla" w:hAnsi="Sakkal Majalla" w:cs="Sakkal Majalla"/>
          <w:sz w:val="28"/>
          <w:szCs w:val="28"/>
        </w:rPr>
        <w:t>.</w:t>
      </w:r>
    </w:p>
    <w:p w14:paraId="4E473ABC" w14:textId="77777777" w:rsidR="00577128" w:rsidRPr="00940316" w:rsidRDefault="00577128" w:rsidP="00577128">
      <w:pPr>
        <w:numPr>
          <w:ilvl w:val="0"/>
          <w:numId w:val="13"/>
        </w:numPr>
        <w:spacing w:line="360" w:lineRule="auto"/>
        <w:rPr>
          <w:rFonts w:ascii="Sakkal Majalla" w:hAnsi="Sakkal Majalla" w:cs="Sakkal Majalla"/>
          <w:sz w:val="28"/>
          <w:szCs w:val="28"/>
        </w:rPr>
      </w:pPr>
      <w:r w:rsidRPr="00940316">
        <w:rPr>
          <w:rFonts w:ascii="Sakkal Majalla" w:hAnsi="Sakkal Majalla" w:cs="Sakkal Majalla"/>
          <w:b/>
          <w:bCs/>
          <w:sz w:val="28"/>
          <w:szCs w:val="28"/>
          <w:rtl/>
        </w:rPr>
        <w:t>تطوير القيادات المستقبلية</w:t>
      </w:r>
      <w:r w:rsidRPr="00940316">
        <w:rPr>
          <w:rFonts w:ascii="Sakkal Majalla" w:hAnsi="Sakkal Majalla" w:cs="Sakkal Majalla"/>
          <w:b/>
          <w:bCs/>
          <w:sz w:val="28"/>
          <w:szCs w:val="28"/>
        </w:rPr>
        <w:t>:</w:t>
      </w:r>
      <w:r w:rsidRPr="00940316">
        <w:rPr>
          <w:rFonts w:ascii="Sakkal Majalla" w:hAnsi="Sakkal Majalla" w:cs="Sakkal Majalla"/>
          <w:sz w:val="28"/>
          <w:szCs w:val="28"/>
        </w:rPr>
        <w:t> </w:t>
      </w:r>
      <w:r w:rsidRPr="00940316">
        <w:rPr>
          <w:rFonts w:ascii="Sakkal Majalla" w:hAnsi="Sakkal Majalla" w:cs="Sakkal Majalla"/>
          <w:sz w:val="28"/>
          <w:szCs w:val="28"/>
          <w:rtl/>
        </w:rPr>
        <w:t>الاستثمار في برامج تدريبية متخصصة في مهارات القيادة الإبداعية لتأهيل قادة قادرين على إحداث تغيير إيجابي</w:t>
      </w:r>
      <w:r w:rsidRPr="00940316">
        <w:rPr>
          <w:rFonts w:ascii="Sakkal Majalla" w:hAnsi="Sakkal Majalla" w:cs="Sakkal Majalla"/>
          <w:sz w:val="28"/>
          <w:szCs w:val="28"/>
        </w:rPr>
        <w:t>.</w:t>
      </w:r>
    </w:p>
    <w:p w14:paraId="1DA50CAD" w14:textId="77777777" w:rsidR="00577128" w:rsidRPr="009128CB" w:rsidRDefault="00577128" w:rsidP="00577128">
      <w:pPr>
        <w:pStyle w:val="ListParagraph"/>
        <w:numPr>
          <w:ilvl w:val="0"/>
          <w:numId w:val="20"/>
        </w:numPr>
        <w:spacing w:line="360" w:lineRule="auto"/>
        <w:rPr>
          <w:rFonts w:ascii="Sakkal Majalla" w:hAnsi="Sakkal Majalla" w:cs="Sakkal Majalla"/>
          <w:sz w:val="28"/>
          <w:szCs w:val="28"/>
        </w:rPr>
      </w:pPr>
      <w:r w:rsidRPr="009128CB">
        <w:rPr>
          <w:rFonts w:ascii="Sakkal Majalla" w:hAnsi="Sakkal Majalla" w:cs="Sakkal Majalla"/>
          <w:b/>
          <w:bCs/>
          <w:sz w:val="28"/>
          <w:szCs w:val="28"/>
          <w:rtl/>
        </w:rPr>
        <w:t>ثالثًا: صعوبات تبني الأنماط القيادية الداعمة للإبداع</w:t>
      </w:r>
      <w:r w:rsidRPr="009128CB">
        <w:rPr>
          <w:rFonts w:ascii="Sakkal Majalla" w:hAnsi="Sakkal Majalla" w:cs="Sakkal Majalla"/>
          <w:b/>
          <w:bCs/>
          <w:sz w:val="28"/>
          <w:szCs w:val="28"/>
        </w:rPr>
        <w:t>:</w:t>
      </w:r>
    </w:p>
    <w:p w14:paraId="5FE3FC2C" w14:textId="77777777" w:rsidR="00577128" w:rsidRPr="00940316" w:rsidRDefault="00577128" w:rsidP="00577128">
      <w:pPr>
        <w:spacing w:line="360" w:lineRule="auto"/>
        <w:rPr>
          <w:rFonts w:ascii="Sakkal Majalla" w:hAnsi="Sakkal Majalla" w:cs="Sakkal Majalla"/>
          <w:sz w:val="28"/>
          <w:szCs w:val="28"/>
        </w:rPr>
      </w:pPr>
      <w:r w:rsidRPr="00940316">
        <w:rPr>
          <w:rFonts w:ascii="Sakkal Majalla" w:hAnsi="Sakkal Majalla" w:cs="Sakkal Majalla"/>
          <w:sz w:val="28"/>
          <w:szCs w:val="28"/>
          <w:rtl/>
        </w:rPr>
        <w:t>تواجه الشركات صعوبات في تبني أنماط قيادية داعمة للإبداع، منها</w:t>
      </w:r>
      <w:r w:rsidRPr="00940316">
        <w:rPr>
          <w:rFonts w:ascii="Sakkal Majalla" w:hAnsi="Sakkal Majalla" w:cs="Sakkal Majalla"/>
          <w:sz w:val="28"/>
          <w:szCs w:val="28"/>
        </w:rPr>
        <w:t>:</w:t>
      </w:r>
    </w:p>
    <w:p w14:paraId="484E0E15" w14:textId="77777777" w:rsidR="00577128" w:rsidRPr="00940316" w:rsidRDefault="00577128" w:rsidP="00577128">
      <w:pPr>
        <w:numPr>
          <w:ilvl w:val="0"/>
          <w:numId w:val="14"/>
        </w:numPr>
        <w:spacing w:line="360" w:lineRule="auto"/>
        <w:rPr>
          <w:rFonts w:ascii="Sakkal Majalla" w:hAnsi="Sakkal Majalla" w:cs="Sakkal Majalla"/>
          <w:sz w:val="28"/>
          <w:szCs w:val="28"/>
        </w:rPr>
      </w:pPr>
      <w:r w:rsidRPr="00940316">
        <w:rPr>
          <w:rFonts w:ascii="Sakkal Majalla" w:hAnsi="Sakkal Majalla" w:cs="Sakkal Majalla"/>
          <w:b/>
          <w:bCs/>
          <w:sz w:val="28"/>
          <w:szCs w:val="28"/>
          <w:rtl/>
        </w:rPr>
        <w:t>مقاومة التغيير</w:t>
      </w:r>
      <w:r w:rsidRPr="00940316">
        <w:rPr>
          <w:rFonts w:ascii="Sakkal Majalla" w:hAnsi="Sakkal Majalla" w:cs="Sakkal Majalla"/>
          <w:b/>
          <w:bCs/>
          <w:sz w:val="28"/>
          <w:szCs w:val="28"/>
        </w:rPr>
        <w:t>:</w:t>
      </w:r>
      <w:r w:rsidRPr="00940316">
        <w:rPr>
          <w:rFonts w:ascii="Sakkal Majalla" w:hAnsi="Sakkal Majalla" w:cs="Sakkal Majalla"/>
          <w:sz w:val="28"/>
          <w:szCs w:val="28"/>
        </w:rPr>
        <w:t> </w:t>
      </w:r>
      <w:r w:rsidRPr="00940316">
        <w:rPr>
          <w:rFonts w:ascii="Sakkal Majalla" w:hAnsi="Sakkal Majalla" w:cs="Sakkal Majalla"/>
          <w:sz w:val="28"/>
          <w:szCs w:val="28"/>
          <w:rtl/>
        </w:rPr>
        <w:t>صعوبة بعض القادة في تبني استراتيجيات جديدة تتطلب مرونة وانفتاحًا على الأفكار الحديثة</w:t>
      </w:r>
      <w:r w:rsidRPr="00940316">
        <w:rPr>
          <w:rFonts w:ascii="Sakkal Majalla" w:hAnsi="Sakkal Majalla" w:cs="Sakkal Majalla"/>
          <w:sz w:val="28"/>
          <w:szCs w:val="28"/>
        </w:rPr>
        <w:t>.</w:t>
      </w:r>
    </w:p>
    <w:p w14:paraId="757F1D42" w14:textId="77777777" w:rsidR="00577128" w:rsidRPr="00940316" w:rsidRDefault="00577128" w:rsidP="00577128">
      <w:pPr>
        <w:numPr>
          <w:ilvl w:val="0"/>
          <w:numId w:val="14"/>
        </w:numPr>
        <w:spacing w:line="360" w:lineRule="auto"/>
        <w:rPr>
          <w:rFonts w:ascii="Sakkal Majalla" w:hAnsi="Sakkal Majalla" w:cs="Sakkal Majalla"/>
          <w:sz w:val="28"/>
          <w:szCs w:val="28"/>
        </w:rPr>
      </w:pPr>
      <w:r w:rsidRPr="00940316">
        <w:rPr>
          <w:rFonts w:ascii="Sakkal Majalla" w:hAnsi="Sakkal Majalla" w:cs="Sakkal Majalla"/>
          <w:b/>
          <w:bCs/>
          <w:sz w:val="28"/>
          <w:szCs w:val="28"/>
          <w:rtl/>
        </w:rPr>
        <w:t>ضغوط الأداء والربحية</w:t>
      </w:r>
      <w:r w:rsidRPr="00940316">
        <w:rPr>
          <w:rFonts w:ascii="Sakkal Majalla" w:hAnsi="Sakkal Majalla" w:cs="Sakkal Majalla"/>
          <w:b/>
          <w:bCs/>
          <w:sz w:val="28"/>
          <w:szCs w:val="28"/>
        </w:rPr>
        <w:t>:</w:t>
      </w:r>
      <w:r w:rsidRPr="00940316">
        <w:rPr>
          <w:rFonts w:ascii="Sakkal Majalla" w:hAnsi="Sakkal Majalla" w:cs="Sakkal Majalla"/>
          <w:sz w:val="28"/>
          <w:szCs w:val="28"/>
        </w:rPr>
        <w:t> </w:t>
      </w:r>
      <w:r w:rsidRPr="00940316">
        <w:rPr>
          <w:rFonts w:ascii="Sakkal Majalla" w:hAnsi="Sakkal Majalla" w:cs="Sakkal Majalla"/>
          <w:sz w:val="28"/>
          <w:szCs w:val="28"/>
          <w:rtl/>
        </w:rPr>
        <w:t>التركيز على الأرباح قصيرة الأجل على حساب الاستثمار في الإبداع طويل الأجل</w:t>
      </w:r>
      <w:r w:rsidRPr="00940316">
        <w:rPr>
          <w:rFonts w:ascii="Sakkal Majalla" w:hAnsi="Sakkal Majalla" w:cs="Sakkal Majalla"/>
          <w:sz w:val="28"/>
          <w:szCs w:val="28"/>
        </w:rPr>
        <w:t>.</w:t>
      </w:r>
    </w:p>
    <w:p w14:paraId="289260D1" w14:textId="77777777" w:rsidR="00577128" w:rsidRPr="00940316" w:rsidRDefault="00577128" w:rsidP="00577128">
      <w:pPr>
        <w:numPr>
          <w:ilvl w:val="0"/>
          <w:numId w:val="14"/>
        </w:numPr>
        <w:spacing w:line="360" w:lineRule="auto"/>
        <w:rPr>
          <w:rFonts w:ascii="Sakkal Majalla" w:hAnsi="Sakkal Majalla" w:cs="Sakkal Majalla"/>
          <w:sz w:val="28"/>
          <w:szCs w:val="28"/>
        </w:rPr>
      </w:pPr>
      <w:r w:rsidRPr="00940316">
        <w:rPr>
          <w:rFonts w:ascii="Sakkal Majalla" w:hAnsi="Sakkal Majalla" w:cs="Sakkal Majalla"/>
          <w:b/>
          <w:bCs/>
          <w:sz w:val="28"/>
          <w:szCs w:val="28"/>
          <w:rtl/>
        </w:rPr>
        <w:t>عدم وضوح السياسات التنظيمية</w:t>
      </w:r>
      <w:r w:rsidRPr="00940316">
        <w:rPr>
          <w:rFonts w:ascii="Sakkal Majalla" w:hAnsi="Sakkal Majalla" w:cs="Sakkal Majalla"/>
          <w:b/>
          <w:bCs/>
          <w:sz w:val="28"/>
          <w:szCs w:val="28"/>
        </w:rPr>
        <w:t>:</w:t>
      </w:r>
      <w:r w:rsidRPr="00940316">
        <w:rPr>
          <w:rFonts w:ascii="Sakkal Majalla" w:hAnsi="Sakkal Majalla" w:cs="Sakkal Majalla"/>
          <w:sz w:val="28"/>
          <w:szCs w:val="28"/>
        </w:rPr>
        <w:t> </w:t>
      </w:r>
      <w:r w:rsidRPr="00940316">
        <w:rPr>
          <w:rFonts w:ascii="Sakkal Majalla" w:hAnsi="Sakkal Majalla" w:cs="Sakkal Majalla"/>
          <w:sz w:val="28"/>
          <w:szCs w:val="28"/>
          <w:rtl/>
        </w:rPr>
        <w:t>الأنظمة الإدارية غير الواضحة تُخلق بيئة عمل غير مستقرة تُعيق الابتكار</w:t>
      </w:r>
      <w:r w:rsidRPr="00940316">
        <w:rPr>
          <w:rFonts w:ascii="Sakkal Majalla" w:hAnsi="Sakkal Majalla" w:cs="Sakkal Majalla"/>
          <w:sz w:val="28"/>
          <w:szCs w:val="28"/>
        </w:rPr>
        <w:t>.</w:t>
      </w:r>
    </w:p>
    <w:p w14:paraId="129904E0" w14:textId="77777777" w:rsidR="00577128" w:rsidRPr="009128CB" w:rsidRDefault="00577128" w:rsidP="00577128">
      <w:pPr>
        <w:pStyle w:val="ListParagraph"/>
        <w:numPr>
          <w:ilvl w:val="0"/>
          <w:numId w:val="19"/>
        </w:numPr>
        <w:spacing w:line="360" w:lineRule="auto"/>
        <w:rPr>
          <w:rFonts w:ascii="Sakkal Majalla" w:hAnsi="Sakkal Majalla" w:cs="Sakkal Majalla"/>
          <w:sz w:val="28"/>
          <w:szCs w:val="28"/>
        </w:rPr>
      </w:pPr>
      <w:r w:rsidRPr="009128CB">
        <w:rPr>
          <w:rFonts w:ascii="Sakkal Majalla" w:hAnsi="Sakkal Majalla" w:cs="Sakkal Majalla"/>
          <w:b/>
          <w:bCs/>
          <w:sz w:val="28"/>
          <w:szCs w:val="28"/>
          <w:rtl/>
        </w:rPr>
        <w:t>رابعًا: تقييم فعالية الأنماط القيادية</w:t>
      </w:r>
      <w:r w:rsidRPr="009128CB">
        <w:rPr>
          <w:rFonts w:ascii="Sakkal Majalla" w:hAnsi="Sakkal Majalla" w:cs="Sakkal Majalla"/>
          <w:b/>
          <w:bCs/>
          <w:sz w:val="28"/>
          <w:szCs w:val="28"/>
        </w:rPr>
        <w:t>:</w:t>
      </w:r>
    </w:p>
    <w:p w14:paraId="135CBBC7" w14:textId="77777777" w:rsidR="00577128" w:rsidRPr="00940316" w:rsidRDefault="00577128" w:rsidP="00577128">
      <w:pPr>
        <w:spacing w:line="360" w:lineRule="auto"/>
        <w:rPr>
          <w:rFonts w:ascii="Sakkal Majalla" w:hAnsi="Sakkal Majalla" w:cs="Sakkal Majalla"/>
          <w:sz w:val="28"/>
          <w:szCs w:val="28"/>
        </w:rPr>
      </w:pPr>
      <w:r w:rsidRPr="00940316">
        <w:rPr>
          <w:rFonts w:ascii="Sakkal Majalla" w:hAnsi="Sakkal Majalla" w:cs="Sakkal Majalla"/>
          <w:sz w:val="28"/>
          <w:szCs w:val="28"/>
          <w:rtl/>
        </w:rPr>
        <w:t>يتطلب الأمر تقييم تأثير الأنماط القيادية المختلفة على الإبداع الإداري من خلال</w:t>
      </w:r>
      <w:r w:rsidRPr="00940316">
        <w:rPr>
          <w:rFonts w:ascii="Sakkal Majalla" w:hAnsi="Sakkal Majalla" w:cs="Sakkal Majalla"/>
          <w:sz w:val="28"/>
          <w:szCs w:val="28"/>
        </w:rPr>
        <w:t>:</w:t>
      </w:r>
    </w:p>
    <w:p w14:paraId="679C6FD2" w14:textId="77777777" w:rsidR="00577128" w:rsidRPr="00940316" w:rsidRDefault="00577128" w:rsidP="00577128">
      <w:pPr>
        <w:numPr>
          <w:ilvl w:val="0"/>
          <w:numId w:val="15"/>
        </w:numPr>
        <w:spacing w:line="360" w:lineRule="auto"/>
        <w:rPr>
          <w:rFonts w:ascii="Sakkal Majalla" w:hAnsi="Sakkal Majalla" w:cs="Sakkal Majalla"/>
          <w:sz w:val="28"/>
          <w:szCs w:val="28"/>
        </w:rPr>
      </w:pPr>
      <w:r w:rsidRPr="00940316">
        <w:rPr>
          <w:rFonts w:ascii="Sakkal Majalla" w:hAnsi="Sakkal Majalla" w:cs="Sakkal Majalla"/>
          <w:b/>
          <w:bCs/>
          <w:sz w:val="28"/>
          <w:szCs w:val="28"/>
          <w:rtl/>
        </w:rPr>
        <w:t>تحليل العلاقة بين القيادة والإبداع</w:t>
      </w:r>
      <w:r w:rsidRPr="00940316">
        <w:rPr>
          <w:rFonts w:ascii="Sakkal Majalla" w:hAnsi="Sakkal Majalla" w:cs="Sakkal Majalla"/>
          <w:b/>
          <w:bCs/>
          <w:sz w:val="28"/>
          <w:szCs w:val="28"/>
        </w:rPr>
        <w:t>:</w:t>
      </w:r>
      <w:r w:rsidRPr="00940316">
        <w:rPr>
          <w:rFonts w:ascii="Sakkal Majalla" w:hAnsi="Sakkal Majalla" w:cs="Sakkal Majalla"/>
          <w:sz w:val="28"/>
          <w:szCs w:val="28"/>
        </w:rPr>
        <w:t> </w:t>
      </w:r>
      <w:r w:rsidRPr="00940316">
        <w:rPr>
          <w:rFonts w:ascii="Sakkal Majalla" w:hAnsi="Sakkal Majalla" w:cs="Sakkal Majalla"/>
          <w:sz w:val="28"/>
          <w:szCs w:val="28"/>
          <w:rtl/>
        </w:rPr>
        <w:t>دراسة تأثير أنماط القيادة (التحويلية، التبادلية، الموقفية) على مستوى الإبداع</w:t>
      </w:r>
      <w:r w:rsidRPr="00940316">
        <w:rPr>
          <w:rFonts w:ascii="Sakkal Majalla" w:hAnsi="Sakkal Majalla" w:cs="Sakkal Majalla"/>
          <w:sz w:val="28"/>
          <w:szCs w:val="28"/>
        </w:rPr>
        <w:t>.</w:t>
      </w:r>
    </w:p>
    <w:p w14:paraId="777AC3C5" w14:textId="77777777" w:rsidR="00577128" w:rsidRPr="00940316" w:rsidRDefault="00577128" w:rsidP="00577128">
      <w:pPr>
        <w:numPr>
          <w:ilvl w:val="0"/>
          <w:numId w:val="15"/>
        </w:numPr>
        <w:spacing w:line="360" w:lineRule="auto"/>
        <w:rPr>
          <w:rFonts w:ascii="Sakkal Majalla" w:hAnsi="Sakkal Majalla" w:cs="Sakkal Majalla"/>
          <w:sz w:val="28"/>
          <w:szCs w:val="28"/>
        </w:rPr>
      </w:pPr>
      <w:r w:rsidRPr="00940316">
        <w:rPr>
          <w:rFonts w:ascii="Sakkal Majalla" w:hAnsi="Sakkal Majalla" w:cs="Sakkal Majalla"/>
          <w:b/>
          <w:bCs/>
          <w:sz w:val="28"/>
          <w:szCs w:val="28"/>
          <w:rtl/>
        </w:rPr>
        <w:lastRenderedPageBreak/>
        <w:t>قياس مدى نجاح المؤسسات في تحقيق بيئة داعمة للإبداع</w:t>
      </w:r>
      <w:r w:rsidRPr="00940316">
        <w:rPr>
          <w:rFonts w:ascii="Sakkal Majalla" w:hAnsi="Sakkal Majalla" w:cs="Sakkal Majalla"/>
          <w:b/>
          <w:bCs/>
          <w:sz w:val="28"/>
          <w:szCs w:val="28"/>
        </w:rPr>
        <w:t>:</w:t>
      </w:r>
      <w:r w:rsidRPr="00940316">
        <w:rPr>
          <w:rFonts w:ascii="Sakkal Majalla" w:hAnsi="Sakkal Majalla" w:cs="Sakkal Majalla"/>
          <w:sz w:val="28"/>
          <w:szCs w:val="28"/>
        </w:rPr>
        <w:t> </w:t>
      </w:r>
      <w:r w:rsidRPr="00940316">
        <w:rPr>
          <w:rFonts w:ascii="Sakkal Majalla" w:hAnsi="Sakkal Majalla" w:cs="Sakkal Majalla"/>
          <w:sz w:val="28"/>
          <w:szCs w:val="28"/>
          <w:rtl/>
        </w:rPr>
        <w:t>استخدام استبيانات ومؤشرات أداء لقياس مستوى تحفيز الموظفين وتشجيعهم على الابتكار</w:t>
      </w:r>
      <w:r w:rsidRPr="00940316">
        <w:rPr>
          <w:rFonts w:ascii="Sakkal Majalla" w:hAnsi="Sakkal Majalla" w:cs="Sakkal Majalla"/>
          <w:sz w:val="28"/>
          <w:szCs w:val="28"/>
        </w:rPr>
        <w:t>.</w:t>
      </w:r>
    </w:p>
    <w:p w14:paraId="3BB55FC4" w14:textId="77777777" w:rsidR="00577128" w:rsidRPr="00940316" w:rsidRDefault="00577128" w:rsidP="00577128">
      <w:pPr>
        <w:numPr>
          <w:ilvl w:val="0"/>
          <w:numId w:val="15"/>
        </w:numPr>
        <w:spacing w:line="360" w:lineRule="auto"/>
        <w:rPr>
          <w:rFonts w:ascii="Sakkal Majalla" w:hAnsi="Sakkal Majalla" w:cs="Sakkal Majalla"/>
          <w:sz w:val="28"/>
          <w:szCs w:val="28"/>
        </w:rPr>
      </w:pPr>
      <w:r w:rsidRPr="00940316">
        <w:rPr>
          <w:rFonts w:ascii="Sakkal Majalla" w:hAnsi="Sakkal Majalla" w:cs="Sakkal Majalla"/>
          <w:b/>
          <w:bCs/>
          <w:sz w:val="28"/>
          <w:szCs w:val="28"/>
          <w:rtl/>
        </w:rPr>
        <w:t>تحديد العوامل المؤثرة في فعالية القيادة الإبداعية</w:t>
      </w:r>
      <w:r w:rsidRPr="00940316">
        <w:rPr>
          <w:rFonts w:ascii="Sakkal Majalla" w:hAnsi="Sakkal Majalla" w:cs="Sakkal Majalla"/>
          <w:b/>
          <w:bCs/>
          <w:sz w:val="28"/>
          <w:szCs w:val="28"/>
        </w:rPr>
        <w:t>:</w:t>
      </w:r>
      <w:r w:rsidRPr="00940316">
        <w:rPr>
          <w:rFonts w:ascii="Sakkal Majalla" w:hAnsi="Sakkal Majalla" w:cs="Sakkal Majalla"/>
          <w:sz w:val="28"/>
          <w:szCs w:val="28"/>
        </w:rPr>
        <w:t> </w:t>
      </w:r>
      <w:r w:rsidRPr="00940316">
        <w:rPr>
          <w:rFonts w:ascii="Sakkal Majalla" w:hAnsi="Sakkal Majalla" w:cs="Sakkal Majalla"/>
          <w:sz w:val="28"/>
          <w:szCs w:val="28"/>
          <w:rtl/>
        </w:rPr>
        <w:t>دراسة تأثير الثقافة المؤسسية، الهيكل التنظيمي، ودعم الإدارة العليا</w:t>
      </w:r>
      <w:r w:rsidRPr="00940316">
        <w:rPr>
          <w:rFonts w:ascii="Sakkal Majalla" w:hAnsi="Sakkal Majalla" w:cs="Sakkal Majalla"/>
          <w:sz w:val="28"/>
          <w:szCs w:val="28"/>
        </w:rPr>
        <w:t>.</w:t>
      </w:r>
    </w:p>
    <w:p w14:paraId="3827BE24" w14:textId="77777777" w:rsidR="00577128" w:rsidRPr="009128CB" w:rsidRDefault="00577128" w:rsidP="00577128">
      <w:pPr>
        <w:pStyle w:val="ListParagraph"/>
        <w:numPr>
          <w:ilvl w:val="0"/>
          <w:numId w:val="18"/>
        </w:numPr>
        <w:spacing w:line="360" w:lineRule="auto"/>
        <w:rPr>
          <w:rFonts w:ascii="Sakkal Majalla" w:hAnsi="Sakkal Majalla" w:cs="Sakkal Majalla"/>
          <w:sz w:val="28"/>
          <w:szCs w:val="28"/>
        </w:rPr>
      </w:pPr>
      <w:r w:rsidRPr="009128CB">
        <w:rPr>
          <w:rFonts w:ascii="Sakkal Majalla" w:hAnsi="Sakkal Majalla" w:cs="Sakkal Majalla"/>
          <w:b/>
          <w:bCs/>
          <w:sz w:val="28"/>
          <w:szCs w:val="28"/>
          <w:rtl/>
        </w:rPr>
        <w:t>خامسًا: محاور الدراسة</w:t>
      </w:r>
      <w:r w:rsidRPr="009128CB">
        <w:rPr>
          <w:rFonts w:ascii="Sakkal Majalla" w:hAnsi="Sakkal Majalla" w:cs="Sakkal Majalla"/>
          <w:b/>
          <w:bCs/>
          <w:sz w:val="28"/>
          <w:szCs w:val="28"/>
        </w:rPr>
        <w:t>:</w:t>
      </w:r>
    </w:p>
    <w:p w14:paraId="67B6400B" w14:textId="77777777" w:rsidR="00577128" w:rsidRPr="00940316" w:rsidRDefault="00577128" w:rsidP="00577128">
      <w:pPr>
        <w:numPr>
          <w:ilvl w:val="0"/>
          <w:numId w:val="16"/>
        </w:numPr>
        <w:spacing w:line="360" w:lineRule="auto"/>
        <w:rPr>
          <w:rFonts w:ascii="Sakkal Majalla" w:hAnsi="Sakkal Majalla" w:cs="Sakkal Majalla"/>
          <w:sz w:val="28"/>
          <w:szCs w:val="28"/>
        </w:rPr>
      </w:pPr>
      <w:r w:rsidRPr="00940316">
        <w:rPr>
          <w:rFonts w:ascii="Sakkal Majalla" w:hAnsi="Sakkal Majalla" w:cs="Sakkal Majalla"/>
          <w:sz w:val="28"/>
          <w:szCs w:val="28"/>
          <w:rtl/>
        </w:rPr>
        <w:t>تحليل واقع الأنماط القيادية في الشركات الخاصة السعودية</w:t>
      </w:r>
      <w:r w:rsidRPr="00940316">
        <w:rPr>
          <w:rFonts w:ascii="Sakkal Majalla" w:hAnsi="Sakkal Majalla" w:cs="Sakkal Majalla"/>
          <w:sz w:val="28"/>
          <w:szCs w:val="28"/>
        </w:rPr>
        <w:t>.</w:t>
      </w:r>
    </w:p>
    <w:p w14:paraId="55C3E573" w14:textId="77777777" w:rsidR="00577128" w:rsidRPr="00940316" w:rsidRDefault="00577128" w:rsidP="00577128">
      <w:pPr>
        <w:numPr>
          <w:ilvl w:val="0"/>
          <w:numId w:val="16"/>
        </w:numPr>
        <w:spacing w:line="360" w:lineRule="auto"/>
        <w:rPr>
          <w:rFonts w:ascii="Sakkal Majalla" w:hAnsi="Sakkal Majalla" w:cs="Sakkal Majalla"/>
          <w:sz w:val="28"/>
          <w:szCs w:val="28"/>
        </w:rPr>
      </w:pPr>
      <w:r w:rsidRPr="00940316">
        <w:rPr>
          <w:rFonts w:ascii="Sakkal Majalla" w:hAnsi="Sakkal Majalla" w:cs="Sakkal Majalla"/>
          <w:sz w:val="28"/>
          <w:szCs w:val="28"/>
          <w:rtl/>
        </w:rPr>
        <w:t>تقييم تأثير الأنماط القيادية المختلفة على تحقيق الإبداع الإداري</w:t>
      </w:r>
      <w:r w:rsidRPr="00940316">
        <w:rPr>
          <w:rFonts w:ascii="Sakkal Majalla" w:hAnsi="Sakkal Majalla" w:cs="Sakkal Majalla"/>
          <w:sz w:val="28"/>
          <w:szCs w:val="28"/>
        </w:rPr>
        <w:t>.</w:t>
      </w:r>
    </w:p>
    <w:p w14:paraId="5746457E" w14:textId="77777777" w:rsidR="00577128" w:rsidRPr="00940316" w:rsidRDefault="00577128" w:rsidP="00577128">
      <w:pPr>
        <w:numPr>
          <w:ilvl w:val="0"/>
          <w:numId w:val="16"/>
        </w:numPr>
        <w:spacing w:line="360" w:lineRule="auto"/>
        <w:rPr>
          <w:rFonts w:ascii="Sakkal Majalla" w:hAnsi="Sakkal Majalla" w:cs="Sakkal Majalla"/>
          <w:sz w:val="28"/>
          <w:szCs w:val="28"/>
        </w:rPr>
      </w:pPr>
      <w:r w:rsidRPr="00940316">
        <w:rPr>
          <w:rFonts w:ascii="Sakkal Majalla" w:hAnsi="Sakkal Majalla" w:cs="Sakkal Majalla"/>
          <w:sz w:val="28"/>
          <w:szCs w:val="28"/>
          <w:rtl/>
        </w:rPr>
        <w:t>تحديد العوامل المؤثرة في العلاقة بين القيادة والإبداع</w:t>
      </w:r>
      <w:r w:rsidRPr="00940316">
        <w:rPr>
          <w:rFonts w:ascii="Sakkal Majalla" w:hAnsi="Sakkal Majalla" w:cs="Sakkal Majalla"/>
          <w:sz w:val="28"/>
          <w:szCs w:val="28"/>
        </w:rPr>
        <w:t>.</w:t>
      </w:r>
    </w:p>
    <w:p w14:paraId="3DE4CF03" w14:textId="77777777" w:rsidR="00577128" w:rsidRPr="00940316" w:rsidRDefault="00577128" w:rsidP="00577128">
      <w:pPr>
        <w:numPr>
          <w:ilvl w:val="0"/>
          <w:numId w:val="16"/>
        </w:numPr>
        <w:spacing w:line="360" w:lineRule="auto"/>
        <w:rPr>
          <w:rFonts w:ascii="Sakkal Majalla" w:hAnsi="Sakkal Majalla" w:cs="Sakkal Majalla"/>
          <w:sz w:val="28"/>
          <w:szCs w:val="28"/>
        </w:rPr>
      </w:pPr>
      <w:r w:rsidRPr="00940316">
        <w:rPr>
          <w:rFonts w:ascii="Sakkal Majalla" w:hAnsi="Sakkal Majalla" w:cs="Sakkal Majalla"/>
          <w:sz w:val="28"/>
          <w:szCs w:val="28"/>
          <w:rtl/>
        </w:rPr>
        <w:t>اقتراح توصيات لتعزيز دور القيادة في دعم الابتكار والإبداع</w:t>
      </w:r>
      <w:r w:rsidRPr="00940316">
        <w:rPr>
          <w:rFonts w:ascii="Sakkal Majalla" w:hAnsi="Sakkal Majalla" w:cs="Sakkal Majalla"/>
          <w:sz w:val="28"/>
          <w:szCs w:val="28"/>
        </w:rPr>
        <w:t>.</w:t>
      </w:r>
    </w:p>
    <w:p w14:paraId="0DE67092" w14:textId="77777777" w:rsidR="00577128" w:rsidRPr="009128CB" w:rsidRDefault="00577128" w:rsidP="00577128">
      <w:pPr>
        <w:pStyle w:val="ListParagraph"/>
        <w:numPr>
          <w:ilvl w:val="0"/>
          <w:numId w:val="17"/>
        </w:numPr>
        <w:spacing w:line="360" w:lineRule="auto"/>
        <w:rPr>
          <w:rFonts w:ascii="Sakkal Majalla" w:hAnsi="Sakkal Majalla" w:cs="Sakkal Majalla"/>
          <w:sz w:val="28"/>
          <w:szCs w:val="28"/>
        </w:rPr>
      </w:pPr>
      <w:r w:rsidRPr="009128CB">
        <w:rPr>
          <w:rFonts w:ascii="Sakkal Majalla" w:hAnsi="Sakkal Majalla" w:cs="Sakkal Majalla"/>
          <w:b/>
          <w:bCs/>
          <w:sz w:val="28"/>
          <w:szCs w:val="28"/>
          <w:rtl/>
        </w:rPr>
        <w:t>سادسًا: أهمية الدراسة</w:t>
      </w:r>
      <w:r w:rsidRPr="009128CB">
        <w:rPr>
          <w:rFonts w:ascii="Sakkal Majalla" w:hAnsi="Sakkal Majalla" w:cs="Sakkal Majalla"/>
          <w:b/>
          <w:bCs/>
          <w:sz w:val="28"/>
          <w:szCs w:val="28"/>
        </w:rPr>
        <w:t>:</w:t>
      </w:r>
    </w:p>
    <w:p w14:paraId="5C7959A5" w14:textId="77777777" w:rsidR="00577128" w:rsidRDefault="00577128" w:rsidP="00577128">
      <w:pPr>
        <w:spacing w:line="360" w:lineRule="auto"/>
        <w:rPr>
          <w:rFonts w:ascii="Sakkal Majalla" w:hAnsi="Sakkal Majalla" w:cs="Sakkal Majalla"/>
          <w:sz w:val="28"/>
          <w:szCs w:val="28"/>
          <w:rtl/>
        </w:rPr>
      </w:pPr>
      <w:r w:rsidRPr="00940316">
        <w:rPr>
          <w:rFonts w:ascii="Sakkal Majalla" w:hAnsi="Sakkal Majalla" w:cs="Sakkal Majalla"/>
          <w:sz w:val="28"/>
          <w:szCs w:val="28"/>
          <w:rtl/>
        </w:rPr>
        <w:t>تُسهم هذه الدراسة في إثراء المعرفة حول تأثير القيادة على الإبداع الإداري، وتُقدم توصيات عملية تُساعد الشركات الخاصة على تبني استراتيجيات قيادية فعّالة تُعزز قدرتها التنافسية وتُسهم في تحقيق التنمية المستدامة</w:t>
      </w:r>
      <w:r w:rsidRPr="00940316">
        <w:rPr>
          <w:rFonts w:ascii="Sakkal Majalla" w:hAnsi="Sakkal Majalla" w:cs="Sakkal Majalla"/>
          <w:sz w:val="28"/>
          <w:szCs w:val="28"/>
        </w:rPr>
        <w:t>.</w:t>
      </w:r>
    </w:p>
    <w:p w14:paraId="3670E928" w14:textId="77777777" w:rsidR="00577128" w:rsidRDefault="00577128" w:rsidP="00577128">
      <w:pPr>
        <w:spacing w:line="360" w:lineRule="auto"/>
        <w:rPr>
          <w:rFonts w:ascii="Sakkal Majalla" w:hAnsi="Sakkal Majalla" w:cs="Sakkal Majalla"/>
          <w:sz w:val="28"/>
          <w:szCs w:val="28"/>
          <w:rtl/>
        </w:rPr>
      </w:pPr>
    </w:p>
    <w:p w14:paraId="24AD71AF" w14:textId="77777777" w:rsidR="00577128" w:rsidRDefault="00577128" w:rsidP="00577128">
      <w:pPr>
        <w:spacing w:line="360" w:lineRule="auto"/>
        <w:rPr>
          <w:rFonts w:ascii="Sakkal Majalla" w:hAnsi="Sakkal Majalla" w:cs="Sakkal Majalla"/>
          <w:sz w:val="28"/>
          <w:szCs w:val="28"/>
          <w:rtl/>
        </w:rPr>
      </w:pPr>
    </w:p>
    <w:p w14:paraId="2CEF0B5C" w14:textId="77777777" w:rsidR="00577128" w:rsidRDefault="00577128" w:rsidP="00577128">
      <w:pPr>
        <w:spacing w:line="360" w:lineRule="auto"/>
        <w:rPr>
          <w:rFonts w:ascii="Sakkal Majalla" w:hAnsi="Sakkal Majalla" w:cs="Sakkal Majalla"/>
          <w:sz w:val="28"/>
          <w:szCs w:val="28"/>
          <w:rtl/>
        </w:rPr>
      </w:pPr>
    </w:p>
    <w:p w14:paraId="69939885" w14:textId="77777777" w:rsidR="00577128" w:rsidRPr="00847E70" w:rsidRDefault="00577128" w:rsidP="00577128">
      <w:pPr>
        <w:spacing w:line="360" w:lineRule="auto"/>
        <w:rPr>
          <w:rFonts w:ascii="Sakkal Majalla" w:hAnsi="Sakkal Majalla" w:cs="Sakkal Majalla"/>
          <w:sz w:val="28"/>
          <w:szCs w:val="28"/>
          <w:rtl/>
        </w:rPr>
      </w:pPr>
    </w:p>
    <w:p w14:paraId="5E4F06D3" w14:textId="77777777" w:rsidR="00577128" w:rsidRPr="00365FB4" w:rsidRDefault="00577128" w:rsidP="00577128">
      <w:pPr>
        <w:pStyle w:val="Heading2"/>
        <w:rPr>
          <w:rtl/>
        </w:rPr>
      </w:pPr>
      <w:bookmarkStart w:id="41" w:name="_Toc191138781"/>
      <w:r w:rsidRPr="00365FB4">
        <w:rPr>
          <w:rtl/>
        </w:rPr>
        <w:t>الإطار النظري</w:t>
      </w:r>
      <w:bookmarkEnd w:id="39"/>
      <w:bookmarkEnd w:id="40"/>
      <w:bookmarkEnd w:id="41"/>
    </w:p>
    <w:p w14:paraId="18C5A4B2" w14:textId="77777777" w:rsidR="00577128" w:rsidRPr="008C6507" w:rsidRDefault="00577128" w:rsidP="00577128">
      <w:pPr>
        <w:spacing w:after="0" w:line="360" w:lineRule="auto"/>
      </w:pPr>
    </w:p>
    <w:p w14:paraId="714C048C" w14:textId="77777777" w:rsidR="00577128" w:rsidRDefault="00577128" w:rsidP="00577128">
      <w:pPr>
        <w:spacing w:after="0" w:line="360" w:lineRule="auto"/>
        <w:rPr>
          <w:rtl/>
        </w:rPr>
      </w:pPr>
      <w:r>
        <w:object w:dxaOrig="8805" w:dyaOrig="2505" w14:anchorId="304107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0.15pt;height:125.2pt" o:ole="">
            <v:imagedata r:id="rId6" o:title=""/>
          </v:shape>
          <o:OLEObject Type="Embed" ProgID="Visio.Drawing.15" ShapeID="_x0000_i1025" DrawAspect="Content" ObjectID="_1801752829" r:id="rId7"/>
        </w:object>
      </w:r>
    </w:p>
    <w:p w14:paraId="0C575E6E" w14:textId="77777777" w:rsidR="00577128" w:rsidRDefault="00577128" w:rsidP="00577128">
      <w:pPr>
        <w:pStyle w:val="Caption"/>
        <w:rPr>
          <w:rtl/>
          <w:lang w:bidi="ar-EG"/>
        </w:rPr>
      </w:pPr>
      <w:bookmarkStart w:id="42" w:name="_Toc191138825"/>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lang w:bidi="ar-EG"/>
        </w:rPr>
        <w:t>:</w:t>
      </w:r>
      <w:r w:rsidRPr="006C66D5">
        <w:rPr>
          <w:rFonts w:cs="Arial" w:hint="eastAsia"/>
          <w:noProof/>
          <w:rtl/>
          <w:lang w:bidi="ar-EG"/>
        </w:rPr>
        <w:t>الإطار</w:t>
      </w:r>
      <w:r w:rsidRPr="006C66D5">
        <w:rPr>
          <w:rFonts w:cs="Arial"/>
          <w:noProof/>
          <w:rtl/>
          <w:lang w:bidi="ar-EG"/>
        </w:rPr>
        <w:t xml:space="preserve"> </w:t>
      </w:r>
      <w:r w:rsidRPr="006C66D5">
        <w:rPr>
          <w:rFonts w:cs="Arial" w:hint="eastAsia"/>
          <w:noProof/>
          <w:rtl/>
          <w:lang w:bidi="ar-EG"/>
        </w:rPr>
        <w:t>النظري</w:t>
      </w:r>
      <w:r w:rsidRPr="006C66D5">
        <w:rPr>
          <w:rFonts w:cs="Arial"/>
          <w:noProof/>
          <w:rtl/>
          <w:lang w:bidi="ar-EG"/>
        </w:rPr>
        <w:t xml:space="preserve"> </w:t>
      </w:r>
      <w:r w:rsidRPr="006C66D5">
        <w:rPr>
          <w:rFonts w:cs="Arial" w:hint="eastAsia"/>
          <w:noProof/>
          <w:rtl/>
          <w:lang w:bidi="ar-EG"/>
        </w:rPr>
        <w:t>للدراسة</w:t>
      </w:r>
      <w:bookmarkEnd w:id="42"/>
      <w:r>
        <w:rPr>
          <w:rFonts w:cs="Arial" w:hint="cs"/>
          <w:noProof/>
          <w:rtl/>
          <w:lang w:bidi="ar-EG"/>
        </w:rPr>
        <w:t xml:space="preserve"> </w:t>
      </w:r>
    </w:p>
    <w:p w14:paraId="0ECE6746" w14:textId="77777777" w:rsidR="00577128" w:rsidRPr="009128CB" w:rsidRDefault="00577128" w:rsidP="00577128">
      <w:pPr>
        <w:pStyle w:val="NoSpacing"/>
      </w:pPr>
      <w:r w:rsidRPr="008C6507">
        <w:br/>
      </w:r>
      <w:r w:rsidRPr="009128CB">
        <w:rPr>
          <w:rtl/>
          <w:lang w:bidi="ar-SA"/>
        </w:rPr>
        <w:t>تعتمد هذه الدراسة على مجموعة من النظريات الأساسية لفهم وتحليل دور الأنماط القيادية في تعزيز الإبداع الإداري داخل الشركات الخاصة في المملكة العربية السعودية، وذلك من خلال تقييم كيفية تأثير القيادة على تحفيز بيئة العمل الإبداعية، وتعزيز الابتكار، وتحسين أداء الموظفين</w:t>
      </w:r>
      <w:r w:rsidRPr="009128CB">
        <w:t>.</w:t>
      </w:r>
    </w:p>
    <w:p w14:paraId="1F5C9C95" w14:textId="77777777" w:rsidR="00577128" w:rsidRPr="009128CB" w:rsidRDefault="00577128" w:rsidP="00577128">
      <w:pPr>
        <w:pStyle w:val="NoSpacing"/>
        <w:numPr>
          <w:ilvl w:val="0"/>
          <w:numId w:val="17"/>
        </w:numPr>
        <w:rPr>
          <w:b/>
          <w:bCs/>
        </w:rPr>
      </w:pPr>
      <w:r w:rsidRPr="009128CB">
        <w:rPr>
          <w:b/>
          <w:bCs/>
          <w:rtl/>
          <w:lang w:bidi="ar-SA"/>
        </w:rPr>
        <w:t>أولاً: نظرية القيادة التحويلية</w:t>
      </w:r>
      <w:r w:rsidRPr="009128CB">
        <w:rPr>
          <w:b/>
          <w:bCs/>
        </w:rPr>
        <w:t xml:space="preserve"> (Transformational Leadership Theory)</w:t>
      </w:r>
    </w:p>
    <w:p w14:paraId="3EEFC3CA" w14:textId="77777777" w:rsidR="00577128" w:rsidRPr="009128CB" w:rsidRDefault="00577128" w:rsidP="00577128">
      <w:pPr>
        <w:pStyle w:val="NoSpacing"/>
      </w:pPr>
      <w:r w:rsidRPr="009128CB">
        <w:rPr>
          <w:rtl/>
          <w:lang w:bidi="ar-SA"/>
        </w:rPr>
        <w:t>تُركز هذه النظرية على دور القادة في إلهام الموظفين وتحفيزهم من خلال رؤية واضحة وقيم مشتركة، مما يُسهم في تعزيز الإبداع الإداري. من خلال هذه النظرية، سيتم تقييم كيف يمكن للقادة في الشركات الخاصة السعودية خلق بيئة عمل تُشجع الابتكار، وتعزز التفكير الإبداعي، وتدفع الموظفين لتجاوز التوقعات التقليدية</w:t>
      </w:r>
      <w:r w:rsidRPr="009128CB">
        <w:t>.</w:t>
      </w:r>
      <w:sdt>
        <w:sdtPr>
          <w:rPr>
            <w:rtl/>
          </w:rPr>
          <w:id w:val="-1935728498"/>
          <w:citation/>
        </w:sdtPr>
        <w:sdtContent>
          <w:r>
            <w:rPr>
              <w:rtl/>
            </w:rPr>
            <w:fldChar w:fldCharType="begin"/>
          </w:r>
          <w:r>
            <w:instrText xml:space="preserve"> CITATION Has23 \l 1033 </w:instrText>
          </w:r>
          <w:r>
            <w:rPr>
              <w:rtl/>
            </w:rPr>
            <w:fldChar w:fldCharType="separate"/>
          </w:r>
          <w:r>
            <w:rPr>
              <w:noProof/>
            </w:rPr>
            <w:t xml:space="preserve"> (Hassan, 2023)</w:t>
          </w:r>
          <w:r>
            <w:rPr>
              <w:rtl/>
            </w:rPr>
            <w:fldChar w:fldCharType="end"/>
          </w:r>
        </w:sdtContent>
      </w:sdt>
    </w:p>
    <w:p w14:paraId="0F36F70D" w14:textId="77777777" w:rsidR="00577128" w:rsidRPr="009128CB" w:rsidRDefault="00577128" w:rsidP="00577128">
      <w:pPr>
        <w:pStyle w:val="NoSpacing"/>
        <w:numPr>
          <w:ilvl w:val="0"/>
          <w:numId w:val="17"/>
        </w:numPr>
        <w:rPr>
          <w:b/>
          <w:bCs/>
        </w:rPr>
      </w:pPr>
      <w:r w:rsidRPr="009128CB">
        <w:rPr>
          <w:b/>
          <w:bCs/>
          <w:rtl/>
          <w:lang w:bidi="ar-SA"/>
        </w:rPr>
        <w:t xml:space="preserve">ثانياً: نظرية القيادة </w:t>
      </w:r>
      <w:r w:rsidRPr="009128CB">
        <w:rPr>
          <w:rFonts w:hint="cs"/>
          <w:b/>
          <w:bCs/>
          <w:rtl/>
          <w:lang w:bidi="ar-SA"/>
        </w:rPr>
        <w:t>الموقفة</w:t>
      </w:r>
      <w:r w:rsidRPr="009128CB">
        <w:rPr>
          <w:b/>
          <w:bCs/>
        </w:rPr>
        <w:t xml:space="preserve"> (Situational Leadership Theory)</w:t>
      </w:r>
    </w:p>
    <w:p w14:paraId="4AB058F5" w14:textId="77777777" w:rsidR="00577128" w:rsidRPr="009128CB" w:rsidRDefault="00577128" w:rsidP="00577128">
      <w:pPr>
        <w:pStyle w:val="NoSpacing"/>
      </w:pPr>
      <w:r w:rsidRPr="009128CB">
        <w:rPr>
          <w:rtl/>
          <w:lang w:bidi="ar-SA"/>
        </w:rPr>
        <w:t>تُشير هذه النظرية إلى أن فعالية القيادة تعتمد على تكيّف القائد مع متغيرات الموقف ومستوى نضج الموظفين. ستُساعد هذه النظرية في تحليل كيفية تأثير القادة في الشركات الخاصة على الإبداع الإداري من خلال تعديل أساليبهم القيادية بما يتناسب مع قدرات فرق العمل واحتياجاتهم، مما يؤدي إلى تحسين أداء الفرق وتحفيزهم على الابتكار</w:t>
      </w:r>
      <w:sdt>
        <w:sdtPr>
          <w:rPr>
            <w:rFonts w:hint="cs"/>
            <w:rtl/>
            <w:lang w:bidi="ar-SA"/>
          </w:rPr>
          <w:id w:val="1848599806"/>
          <w:citation/>
        </w:sdtPr>
        <w:sdtContent>
          <w:r>
            <w:rPr>
              <w:rtl/>
              <w:lang w:bidi="ar-SA"/>
            </w:rPr>
            <w:fldChar w:fldCharType="begin"/>
          </w:r>
          <w:r>
            <w:rPr>
              <w:lang w:bidi="ar-SA"/>
            </w:rPr>
            <w:instrText xml:space="preserve"> CITATION Rod21 \l 1033 </w:instrText>
          </w:r>
          <w:r>
            <w:rPr>
              <w:rtl/>
              <w:lang w:bidi="ar-SA"/>
            </w:rPr>
            <w:fldChar w:fldCharType="separate"/>
          </w:r>
          <w:r>
            <w:rPr>
              <w:noProof/>
              <w:lang w:bidi="ar-SA"/>
            </w:rPr>
            <w:t xml:space="preserve"> (Rodić, 2021)</w:t>
          </w:r>
          <w:r>
            <w:rPr>
              <w:rtl/>
              <w:lang w:bidi="ar-SA"/>
            </w:rPr>
            <w:fldChar w:fldCharType="end"/>
          </w:r>
        </w:sdtContent>
      </w:sdt>
      <w:r>
        <w:rPr>
          <w:rFonts w:hint="cs"/>
          <w:rtl/>
          <w:lang w:bidi="ar-SA"/>
        </w:rPr>
        <w:t xml:space="preserve"> </w:t>
      </w:r>
      <w:r w:rsidRPr="009128CB">
        <w:t>.</w:t>
      </w:r>
    </w:p>
    <w:p w14:paraId="6A51816C" w14:textId="77777777" w:rsidR="00577128" w:rsidRPr="009128CB" w:rsidRDefault="00577128" w:rsidP="00577128">
      <w:pPr>
        <w:pStyle w:val="NoSpacing"/>
        <w:numPr>
          <w:ilvl w:val="0"/>
          <w:numId w:val="17"/>
        </w:numPr>
        <w:rPr>
          <w:b/>
          <w:bCs/>
        </w:rPr>
      </w:pPr>
      <w:r w:rsidRPr="009128CB">
        <w:rPr>
          <w:b/>
          <w:bCs/>
          <w:rtl/>
          <w:lang w:bidi="ar-SA"/>
        </w:rPr>
        <w:t>ثالثاً: نظرية القيادة الخادمة</w:t>
      </w:r>
      <w:r w:rsidRPr="009128CB">
        <w:rPr>
          <w:b/>
          <w:bCs/>
        </w:rPr>
        <w:t xml:space="preserve"> (Servant Leadership Theory)</w:t>
      </w:r>
    </w:p>
    <w:p w14:paraId="53DF04F1" w14:textId="77777777" w:rsidR="00577128" w:rsidRPr="009128CB" w:rsidRDefault="00577128" w:rsidP="00577128">
      <w:pPr>
        <w:pStyle w:val="NoSpacing"/>
      </w:pPr>
      <w:r w:rsidRPr="009128CB">
        <w:rPr>
          <w:rtl/>
          <w:lang w:bidi="ar-SA"/>
        </w:rPr>
        <w:t>تُركز هذه النظرية على دور القائد كخادم للموظفين، حيث يُعزز بيئة داعمة تُشجع على النمو الشخصي والمهني، مما يؤدي إلى زيادة الإبداع الإداري. سيتم استخدام هذه النظرية لتقييم مدى تأثير القادة في الشركات السعودية الخاصة على تحفيز فرق العمل لتطوير أفكار جديدة وتحقيق حلول مبتكرة تُعزز أداء الشركة</w:t>
      </w:r>
      <w:sdt>
        <w:sdtPr>
          <w:rPr>
            <w:rFonts w:hint="cs"/>
            <w:rtl/>
            <w:lang w:bidi="ar-SA"/>
          </w:rPr>
          <w:id w:val="-1553151656"/>
          <w:citation/>
        </w:sdtPr>
        <w:sdtContent>
          <w:r>
            <w:rPr>
              <w:rtl/>
              <w:lang w:bidi="ar-SA"/>
            </w:rPr>
            <w:fldChar w:fldCharType="begin"/>
          </w:r>
          <w:r>
            <w:rPr>
              <w:lang w:bidi="ar-SA"/>
            </w:rPr>
            <w:instrText xml:space="preserve">CITATION Uca21 \l 1033 </w:instrText>
          </w:r>
          <w:r>
            <w:rPr>
              <w:rtl/>
              <w:lang w:bidi="ar-SA"/>
            </w:rPr>
            <w:fldChar w:fldCharType="separate"/>
          </w:r>
          <w:r>
            <w:rPr>
              <w:noProof/>
              <w:rtl/>
              <w:lang w:bidi="ar-SA"/>
            </w:rPr>
            <w:t xml:space="preserve"> </w:t>
          </w:r>
          <w:r>
            <w:rPr>
              <w:noProof/>
              <w:lang w:bidi="ar-SA"/>
            </w:rPr>
            <w:t>(Ucar, 2021)</w:t>
          </w:r>
          <w:r>
            <w:rPr>
              <w:rtl/>
              <w:lang w:bidi="ar-SA"/>
            </w:rPr>
            <w:fldChar w:fldCharType="end"/>
          </w:r>
        </w:sdtContent>
      </w:sdt>
      <w:r>
        <w:rPr>
          <w:rFonts w:hint="cs"/>
          <w:rtl/>
          <w:lang w:bidi="ar-SA"/>
        </w:rPr>
        <w:t xml:space="preserve"> </w:t>
      </w:r>
      <w:r w:rsidRPr="009128CB">
        <w:t>.</w:t>
      </w:r>
    </w:p>
    <w:p w14:paraId="2DCD834B" w14:textId="77777777" w:rsidR="00577128" w:rsidRPr="009128CB" w:rsidRDefault="00577128" w:rsidP="00577128">
      <w:pPr>
        <w:pStyle w:val="NoSpacing"/>
        <w:numPr>
          <w:ilvl w:val="0"/>
          <w:numId w:val="17"/>
        </w:numPr>
        <w:rPr>
          <w:b/>
          <w:bCs/>
        </w:rPr>
      </w:pPr>
      <w:r w:rsidRPr="009128CB">
        <w:rPr>
          <w:b/>
          <w:bCs/>
          <w:rtl/>
          <w:lang w:bidi="ar-SA"/>
        </w:rPr>
        <w:t>رابعاً: نظرية القيادة التبادلية</w:t>
      </w:r>
      <w:r w:rsidRPr="009128CB">
        <w:rPr>
          <w:b/>
          <w:bCs/>
        </w:rPr>
        <w:t xml:space="preserve"> (Transactional Leadership Theory)</w:t>
      </w:r>
    </w:p>
    <w:p w14:paraId="4032A3BF" w14:textId="77777777" w:rsidR="00577128" w:rsidRPr="009128CB" w:rsidRDefault="00577128" w:rsidP="00577128">
      <w:pPr>
        <w:pStyle w:val="NoSpacing"/>
      </w:pPr>
      <w:r w:rsidRPr="009128CB">
        <w:rPr>
          <w:rtl/>
          <w:lang w:bidi="ar-SA"/>
        </w:rPr>
        <w:lastRenderedPageBreak/>
        <w:t>تركز هذه النظرية على العلاقة بين القائد والموظفين على أساس التبادل، حيث يتم تحفيز الموظفين من خلال المكافآت والعقوبات. سيتم تحليل كيف يمكن لهذا النمط القيادي أن يُؤثر على الإبداع الإداري، وهل يساعد على تحقيق الابتكار، أم أنه قد يحد من التفكير الإبداعي لصالح الالتزام بالإجراءات التقليدية في الشركات الخاصة السعودية</w:t>
      </w:r>
      <w:sdt>
        <w:sdtPr>
          <w:rPr>
            <w:rFonts w:hint="cs"/>
            <w:rtl/>
            <w:lang w:bidi="ar-SA"/>
          </w:rPr>
          <w:id w:val="1353532779"/>
          <w:citation/>
        </w:sdtPr>
        <w:sdtContent>
          <w:r>
            <w:rPr>
              <w:rtl/>
              <w:lang w:bidi="ar-SA"/>
            </w:rPr>
            <w:fldChar w:fldCharType="begin"/>
          </w:r>
          <w:r>
            <w:rPr>
              <w:lang w:bidi="ar-SA"/>
            </w:rPr>
            <w:instrText xml:space="preserve"> CITATION Lut24 \l 1033 </w:instrText>
          </w:r>
          <w:r>
            <w:rPr>
              <w:rtl/>
              <w:lang w:bidi="ar-SA"/>
            </w:rPr>
            <w:fldChar w:fldCharType="separate"/>
          </w:r>
          <w:r>
            <w:rPr>
              <w:noProof/>
              <w:lang w:bidi="ar-SA"/>
            </w:rPr>
            <w:t xml:space="preserve"> (Lutkevich, 2024)</w:t>
          </w:r>
          <w:r>
            <w:rPr>
              <w:rtl/>
              <w:lang w:bidi="ar-SA"/>
            </w:rPr>
            <w:fldChar w:fldCharType="end"/>
          </w:r>
        </w:sdtContent>
      </w:sdt>
      <w:r>
        <w:rPr>
          <w:rFonts w:hint="cs"/>
          <w:rtl/>
          <w:lang w:bidi="ar-SA"/>
        </w:rPr>
        <w:t xml:space="preserve"> </w:t>
      </w:r>
      <w:r w:rsidRPr="009128CB">
        <w:t>.</w:t>
      </w:r>
    </w:p>
    <w:p w14:paraId="71C0A582" w14:textId="77777777" w:rsidR="00577128" w:rsidRPr="009128CB" w:rsidRDefault="00577128" w:rsidP="00577128">
      <w:pPr>
        <w:pStyle w:val="NoSpacing"/>
        <w:numPr>
          <w:ilvl w:val="0"/>
          <w:numId w:val="17"/>
        </w:numPr>
        <w:rPr>
          <w:b/>
          <w:bCs/>
        </w:rPr>
      </w:pPr>
      <w:r w:rsidRPr="009128CB">
        <w:rPr>
          <w:b/>
          <w:bCs/>
          <w:rtl/>
          <w:lang w:bidi="ar-SA"/>
        </w:rPr>
        <w:t>خامساً: نظرية النظم</w:t>
      </w:r>
      <w:r w:rsidRPr="009128CB">
        <w:rPr>
          <w:b/>
          <w:bCs/>
        </w:rPr>
        <w:t xml:space="preserve"> (Systems Theory)</w:t>
      </w:r>
    </w:p>
    <w:p w14:paraId="069A653D" w14:textId="77777777" w:rsidR="00577128" w:rsidRPr="009128CB" w:rsidRDefault="00577128" w:rsidP="00577128">
      <w:pPr>
        <w:pStyle w:val="NoSpacing"/>
        <w:rPr>
          <w:rtl/>
        </w:rPr>
      </w:pPr>
      <w:r w:rsidRPr="009128CB">
        <w:rPr>
          <w:rtl/>
          <w:lang w:bidi="ar-SA"/>
        </w:rPr>
        <w:t>تنظر هذه النظرية إلى الشركات كنظم متكاملة تتفاعل مع بيئتها الداخلية والخارجية. سيتم استخدامها لفهم كيفية تأثير الأنماط القيادية المختلفة على بيئة العمل الإبداعية، وكيف يمكن للقيادة الفعّالة أن تخلق نظامًا ديناميكيًا يُعزز التعاون والابتكار داخل الشركات الخاصة في المملكة العربية السعودية</w:t>
      </w:r>
      <w:sdt>
        <w:sdtPr>
          <w:rPr>
            <w:rFonts w:hint="cs"/>
            <w:rtl/>
          </w:rPr>
          <w:id w:val="1834109287"/>
          <w:citation/>
        </w:sdtPr>
        <w:sdtContent>
          <w:r>
            <w:rPr>
              <w:rtl/>
            </w:rPr>
            <w:fldChar w:fldCharType="begin"/>
          </w:r>
          <w:r>
            <w:instrText xml:space="preserve"> CITATION Mus21 \l 1033 </w:instrText>
          </w:r>
          <w:r>
            <w:rPr>
              <w:rtl/>
            </w:rPr>
            <w:fldChar w:fldCharType="separate"/>
          </w:r>
          <w:r>
            <w:rPr>
              <w:noProof/>
            </w:rPr>
            <w:t xml:space="preserve"> (Musheke1, 2021)</w:t>
          </w:r>
          <w:r>
            <w:rPr>
              <w:rtl/>
            </w:rPr>
            <w:fldChar w:fldCharType="end"/>
          </w:r>
        </w:sdtContent>
      </w:sdt>
      <w:r>
        <w:rPr>
          <w:rFonts w:hint="cs"/>
          <w:rtl/>
        </w:rPr>
        <w:t xml:space="preserve"> </w:t>
      </w:r>
      <w:r w:rsidRPr="009128CB">
        <w:t>.</w:t>
      </w:r>
    </w:p>
    <w:p w14:paraId="5004A240" w14:textId="72F29191" w:rsidR="000364AD" w:rsidRDefault="000364AD">
      <w:pPr>
        <w:rPr>
          <w:rFonts w:hint="cs"/>
          <w:rtl/>
          <w:lang w:bidi="ar-EG"/>
        </w:rPr>
      </w:pPr>
    </w:p>
    <w:sectPr w:rsidR="000364AD" w:rsidSect="000364AD">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D55D5"/>
    <w:multiLevelType w:val="hybridMultilevel"/>
    <w:tmpl w:val="317A781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1B4726C"/>
    <w:multiLevelType w:val="hybridMultilevel"/>
    <w:tmpl w:val="EC72915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D291FF6"/>
    <w:multiLevelType w:val="hybridMultilevel"/>
    <w:tmpl w:val="D7928022"/>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FF256F9"/>
    <w:multiLevelType w:val="hybridMultilevel"/>
    <w:tmpl w:val="74624AE0"/>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114B17A8"/>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EB3792"/>
    <w:multiLevelType w:val="hybridMultilevel"/>
    <w:tmpl w:val="41A6D7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58C525E"/>
    <w:multiLevelType w:val="hybridMultilevel"/>
    <w:tmpl w:val="2A6CD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05793A"/>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A0240C"/>
    <w:multiLevelType w:val="hybridMultilevel"/>
    <w:tmpl w:val="34144CA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16C5BD7"/>
    <w:multiLevelType w:val="hybridMultilevel"/>
    <w:tmpl w:val="3AB0CD7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2054CAC"/>
    <w:multiLevelType w:val="hybridMultilevel"/>
    <w:tmpl w:val="4EF8DD5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3D31403"/>
    <w:multiLevelType w:val="multilevel"/>
    <w:tmpl w:val="C35A0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B371F0"/>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554778"/>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251D44"/>
    <w:multiLevelType w:val="hybridMultilevel"/>
    <w:tmpl w:val="D2CEE65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3737C0B"/>
    <w:multiLevelType w:val="hybridMultilevel"/>
    <w:tmpl w:val="220A649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EDA7323"/>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B0744B"/>
    <w:multiLevelType w:val="hybridMultilevel"/>
    <w:tmpl w:val="7024771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C176353"/>
    <w:multiLevelType w:val="hybridMultilevel"/>
    <w:tmpl w:val="886043C6"/>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51F55BC"/>
    <w:multiLevelType w:val="hybridMultilevel"/>
    <w:tmpl w:val="A930372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639C23FB"/>
    <w:multiLevelType w:val="multilevel"/>
    <w:tmpl w:val="1B4EF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6382CC1"/>
    <w:multiLevelType w:val="multilevel"/>
    <w:tmpl w:val="37DE8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A101B7"/>
    <w:multiLevelType w:val="multilevel"/>
    <w:tmpl w:val="393E6316"/>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712E4A77"/>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3A0F2B"/>
    <w:multiLevelType w:val="hybridMultilevel"/>
    <w:tmpl w:val="32F44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8A93C00"/>
    <w:multiLevelType w:val="multilevel"/>
    <w:tmpl w:val="0372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4120600">
    <w:abstractNumId w:val="24"/>
  </w:num>
  <w:num w:numId="2" w16cid:durableId="584068355">
    <w:abstractNumId w:val="6"/>
  </w:num>
  <w:num w:numId="3" w16cid:durableId="2129617518">
    <w:abstractNumId w:val="19"/>
  </w:num>
  <w:num w:numId="4" w16cid:durableId="1324161392">
    <w:abstractNumId w:val="9"/>
  </w:num>
  <w:num w:numId="5" w16cid:durableId="1509177494">
    <w:abstractNumId w:val="3"/>
  </w:num>
  <w:num w:numId="6" w16cid:durableId="842478283">
    <w:abstractNumId w:val="18"/>
  </w:num>
  <w:num w:numId="7" w16cid:durableId="1664161622">
    <w:abstractNumId w:val="21"/>
  </w:num>
  <w:num w:numId="8" w16cid:durableId="765154412">
    <w:abstractNumId w:val="20"/>
  </w:num>
  <w:num w:numId="9" w16cid:durableId="1635679521">
    <w:abstractNumId w:val="11"/>
  </w:num>
  <w:num w:numId="10" w16cid:durableId="1711958539">
    <w:abstractNumId w:val="2"/>
  </w:num>
  <w:num w:numId="11" w16cid:durableId="766459598">
    <w:abstractNumId w:val="5"/>
  </w:num>
  <w:num w:numId="12" w16cid:durableId="176501974">
    <w:abstractNumId w:val="25"/>
  </w:num>
  <w:num w:numId="13" w16cid:durableId="1507556010">
    <w:abstractNumId w:val="12"/>
  </w:num>
  <w:num w:numId="14" w16cid:durableId="220798813">
    <w:abstractNumId w:val="13"/>
  </w:num>
  <w:num w:numId="15" w16cid:durableId="137847345">
    <w:abstractNumId w:val="23"/>
  </w:num>
  <w:num w:numId="16" w16cid:durableId="1755013207">
    <w:abstractNumId w:val="16"/>
  </w:num>
  <w:num w:numId="17" w16cid:durableId="728071877">
    <w:abstractNumId w:val="8"/>
  </w:num>
  <w:num w:numId="18" w16cid:durableId="1193879962">
    <w:abstractNumId w:val="10"/>
  </w:num>
  <w:num w:numId="19" w16cid:durableId="552156475">
    <w:abstractNumId w:val="15"/>
  </w:num>
  <w:num w:numId="20" w16cid:durableId="891304671">
    <w:abstractNumId w:val="17"/>
  </w:num>
  <w:num w:numId="21" w16cid:durableId="451556384">
    <w:abstractNumId w:val="0"/>
  </w:num>
  <w:num w:numId="22" w16cid:durableId="2023822321">
    <w:abstractNumId w:val="14"/>
  </w:num>
  <w:num w:numId="23" w16cid:durableId="1034843027">
    <w:abstractNumId w:val="4"/>
  </w:num>
  <w:num w:numId="24" w16cid:durableId="1833449217">
    <w:abstractNumId w:val="7"/>
  </w:num>
  <w:num w:numId="25" w16cid:durableId="2119981085">
    <w:abstractNumId w:val="22"/>
  </w:num>
  <w:num w:numId="26" w16cid:durableId="7115422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6FC"/>
    <w:rsid w:val="000364AD"/>
    <w:rsid w:val="002E45BD"/>
    <w:rsid w:val="004F6740"/>
    <w:rsid w:val="00577128"/>
    <w:rsid w:val="00C540C3"/>
    <w:rsid w:val="00D066FC"/>
    <w:rsid w:val="00F77B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2097C"/>
  <w15:chartTrackingRefBased/>
  <w15:docId w15:val="{E1957D09-782E-4EE8-AF01-F432FA45B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128"/>
    <w:pPr>
      <w:bidi/>
      <w:spacing w:line="259" w:lineRule="auto"/>
    </w:pPr>
    <w:rPr>
      <w:sz w:val="22"/>
      <w:szCs w:val="22"/>
    </w:rPr>
  </w:style>
  <w:style w:type="paragraph" w:styleId="Heading1">
    <w:name w:val="heading 1"/>
    <w:basedOn w:val="Normal"/>
    <w:next w:val="Normal"/>
    <w:link w:val="Heading1Char"/>
    <w:uiPriority w:val="9"/>
    <w:qFormat/>
    <w:rsid w:val="00D066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066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66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66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66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66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66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66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66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6FC"/>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rsid w:val="00D066FC"/>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D066FC"/>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D066FC"/>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D066FC"/>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D066FC"/>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D066FC"/>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D066FC"/>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D066FC"/>
    <w:rPr>
      <w:rFonts w:eastAsiaTheme="majorEastAsia" w:cstheme="majorBidi"/>
      <w:noProof/>
      <w:color w:val="272727" w:themeColor="text1" w:themeTint="D8"/>
    </w:rPr>
  </w:style>
  <w:style w:type="paragraph" w:styleId="Title">
    <w:name w:val="Title"/>
    <w:basedOn w:val="Normal"/>
    <w:next w:val="Normal"/>
    <w:link w:val="TitleChar"/>
    <w:uiPriority w:val="10"/>
    <w:qFormat/>
    <w:rsid w:val="00D066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66FC"/>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D066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66FC"/>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D066FC"/>
    <w:pPr>
      <w:spacing w:before="160"/>
      <w:jc w:val="center"/>
    </w:pPr>
    <w:rPr>
      <w:i/>
      <w:iCs/>
      <w:color w:val="404040" w:themeColor="text1" w:themeTint="BF"/>
    </w:rPr>
  </w:style>
  <w:style w:type="character" w:customStyle="1" w:styleId="QuoteChar">
    <w:name w:val="Quote Char"/>
    <w:basedOn w:val="DefaultParagraphFont"/>
    <w:link w:val="Quote"/>
    <w:uiPriority w:val="29"/>
    <w:rsid w:val="00D066FC"/>
    <w:rPr>
      <w:i/>
      <w:iCs/>
      <w:noProof/>
      <w:color w:val="404040" w:themeColor="text1" w:themeTint="BF"/>
    </w:rPr>
  </w:style>
  <w:style w:type="paragraph" w:styleId="ListParagraph">
    <w:name w:val="List Paragraph"/>
    <w:basedOn w:val="Normal"/>
    <w:uiPriority w:val="34"/>
    <w:qFormat/>
    <w:rsid w:val="00D066FC"/>
    <w:pPr>
      <w:ind w:left="720"/>
      <w:contextualSpacing/>
    </w:pPr>
  </w:style>
  <w:style w:type="character" w:styleId="IntenseEmphasis">
    <w:name w:val="Intense Emphasis"/>
    <w:basedOn w:val="DefaultParagraphFont"/>
    <w:uiPriority w:val="21"/>
    <w:qFormat/>
    <w:rsid w:val="00D066FC"/>
    <w:rPr>
      <w:i/>
      <w:iCs/>
      <w:color w:val="0F4761" w:themeColor="accent1" w:themeShade="BF"/>
    </w:rPr>
  </w:style>
  <w:style w:type="paragraph" w:styleId="IntenseQuote">
    <w:name w:val="Intense Quote"/>
    <w:basedOn w:val="Normal"/>
    <w:next w:val="Normal"/>
    <w:link w:val="IntenseQuoteChar"/>
    <w:uiPriority w:val="30"/>
    <w:qFormat/>
    <w:rsid w:val="00D066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66FC"/>
    <w:rPr>
      <w:i/>
      <w:iCs/>
      <w:noProof/>
      <w:color w:val="0F4761" w:themeColor="accent1" w:themeShade="BF"/>
    </w:rPr>
  </w:style>
  <w:style w:type="character" w:styleId="IntenseReference">
    <w:name w:val="Intense Reference"/>
    <w:basedOn w:val="DefaultParagraphFont"/>
    <w:uiPriority w:val="32"/>
    <w:qFormat/>
    <w:rsid w:val="00D066FC"/>
    <w:rPr>
      <w:b/>
      <w:bCs/>
      <w:smallCaps/>
      <w:color w:val="0F4761" w:themeColor="accent1" w:themeShade="BF"/>
      <w:spacing w:val="5"/>
    </w:rPr>
  </w:style>
  <w:style w:type="paragraph" w:styleId="Caption">
    <w:name w:val="caption"/>
    <w:basedOn w:val="Normal"/>
    <w:next w:val="Normal"/>
    <w:uiPriority w:val="35"/>
    <w:unhideWhenUsed/>
    <w:qFormat/>
    <w:rsid w:val="00577128"/>
    <w:pPr>
      <w:spacing w:after="200" w:line="240" w:lineRule="auto"/>
      <w:jc w:val="center"/>
    </w:pPr>
    <w:rPr>
      <w:i/>
      <w:iCs/>
      <w:color w:val="0E2841" w:themeColor="text2"/>
      <w:sz w:val="18"/>
      <w:szCs w:val="18"/>
    </w:rPr>
  </w:style>
  <w:style w:type="paragraph" w:styleId="NoSpacing">
    <w:name w:val="No Spacing"/>
    <w:basedOn w:val="Normal"/>
    <w:link w:val="NoSpacingChar"/>
    <w:uiPriority w:val="1"/>
    <w:qFormat/>
    <w:rsid w:val="00577128"/>
    <w:pPr>
      <w:spacing w:after="0" w:line="360" w:lineRule="auto"/>
      <w:jc w:val="both"/>
    </w:pPr>
    <w:rPr>
      <w:rFonts w:ascii="Sakkal Majalla" w:hAnsi="Sakkal Majalla" w:cs="Sakkal Majalla"/>
      <w:sz w:val="28"/>
      <w:szCs w:val="28"/>
      <w:lang w:bidi="ar-EG"/>
    </w:rPr>
  </w:style>
  <w:style w:type="character" w:customStyle="1" w:styleId="NoSpacingChar">
    <w:name w:val="No Spacing Char"/>
    <w:basedOn w:val="DefaultParagraphFont"/>
    <w:link w:val="NoSpacing"/>
    <w:uiPriority w:val="1"/>
    <w:rsid w:val="00577128"/>
    <w:rPr>
      <w:rFonts w:ascii="Sakkal Majalla" w:hAnsi="Sakkal Majalla" w:cs="Sakkal Majalla"/>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Visio_Drawing.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Miz23</b:Tag>
    <b:SourceType>JournalArticle</b:SourceType>
    <b:Guid>{BE5BADCB-B08F-43F4-865B-6640A56200C2}</b:Guid>
    <b:Author>
      <b:Author>
        <b:NameList>
          <b:Person>
            <b:Last>Mizrak</b:Last>
            <b:First>Filiz</b:First>
          </b:Person>
        </b:NameList>
      </b:Author>
    </b:Author>
    <b:Title>Effective Change Management Strategies: Exploring Dynamic Models for Organizational Transformation</b:Title>
    <b:Year>2023</b:Year>
    <b:URL>https://www.researchgate.net/publication/375889424_Effective_Change_Management_Strategies_Exploring_Dynamic_Models_for_Organizational_Transformation</b:URL>
    <b:DOI>10.4018/978-1-6684-9814-9.ch009</b:DOI>
    <b:RefOrder>1</b:RefOrder>
  </b:Source>
  <b:Source>
    <b:Tag>Hua22</b:Tag>
    <b:SourceType>JournalArticle</b:SourceType>
    <b:Guid>{BF004717-9540-47ED-84BF-9EE5CDCCA5E8}</b:Guid>
    <b:Author>
      <b:Author>
        <b:NameList>
          <b:Person>
            <b:Last>Huang</b:Last>
            <b:First>Zijian</b:First>
          </b:Person>
        </b:NameList>
      </b:Author>
    </b:Author>
    <b:Title>The role of leadership in collective creativity and innovation: Examining academic research and development environments</b:Title>
    <b:Year>2022</b:Year>
    <b:URL>https://pmc.ncbi.nlm.nih.gov/articles/PMC9815531/</b:URL>
    <b:DOI> 10.3389/fpsyg.2022.1060412</b:DOI>
    <b:RefOrder>2</b:RefOrder>
  </b:Source>
  <b:Source>
    <b:Tag>Alf24</b:Tag>
    <b:SourceType>JournalArticle</b:SourceType>
    <b:Guid>{718DC680-8C5F-43DF-9508-9E18600B188C}</b:Guid>
    <b:Author>
      <b:Author>
        <b:NameList>
          <b:Person>
            <b:Last>Alfozan</b:Last>
            <b:First>Anas</b:First>
            <b:Middle>Abdullah</b:Middle>
          </b:Person>
        </b:NameList>
      </b:Author>
    </b:Author>
    <b:Title>Leadership Dynamics in Organizational Change: An In-Depth Exploration of Public and Private Sectors in Saudi Arabia</b:Title>
    <b:Year>2024</b:Year>
    <b:URL>https://www.researchgate.net/publication/377743040_Leadership_Dynamics_in_Organizational_Change_An_In-Depth_Exploration_of_Public_and_Private_Sectors_in_Saudi_Arabia</b:URL>
    <b:DOI>10.54536/ajmri.v3i1.2393</b:DOI>
    <b:RefOrder>3</b:RefOrder>
  </b:Source>
  <b:Source>
    <b:Tag>Kha24</b:Tag>
    <b:SourceType>JournalArticle</b:SourceType>
    <b:Guid>{AEA2BDAC-ECB5-44F8-90E0-92F7D4C1CA07}</b:Guid>
    <b:Author>
      <b:Author>
        <b:NameList>
          <b:Person>
            <b:Last>Khan</b:Last>
            <b:First>Muhammad</b:First>
            <b:Middle>Asif</b:Middle>
          </b:Person>
        </b:NameList>
      </b:Author>
    </b:Author>
    <b:Title>Examining the Influence of Organizational Structure and Leadership on Innovation in Hybrid Work Settings: The Mediating Role of Organizational Culture in Enhancing Team Collaboration and Innovation Outcomes</b:Title>
    <b:Year>2024</b:Year>
    <b:URL>https://www.researchgate.net/publication/385970937_Examining_the_Influence_of_Organizational_Structure_and_Leadership_on_Innovation_in_Hybrid_Work_Settings_The_Mediating_Role_of_Organizational_Culture_in_Enhancing_Team_Collaboration_and_Innovation_Out</b:URL>
    <b:RefOrder>4</b:RefOrder>
  </b:Source>
  <b:Source>
    <b:Tag>Raw24</b:Tag>
    <b:SourceType>JournalArticle</b:SourceType>
    <b:Guid>{16861349-75FA-4412-81FB-1E31EFF3A71B}</b:Guid>
    <b:Author>
      <b:Author>
        <b:NameList>
          <b:Person>
            <b:Last>Rawashdeh</b:Last>
            <b:First>Abas</b:First>
          </b:Person>
        </b:NameList>
      </b:Author>
    </b:Author>
    <b:Title>The Impact of Strategic Agility on Environmental Sustainability: The Mediating Role of Digital Transformation</b:Title>
    <b:Year>2024</b:Year>
    <b:URL>https://www.mdpi.com/2071-1050/16/3/1338</b:URL>
    <b:RefOrder>5</b:RefOrder>
  </b:Source>
  <b:Source>
    <b:Tag>Alj25</b:Tag>
    <b:SourceType>JournalArticle</b:SourceType>
    <b:Guid>{1CB49489-7EC5-4EC1-9401-413F6FC565B3}</b:Guid>
    <b:Author>
      <b:Author>
        <b:NameList>
          <b:Person>
            <b:Last>Aljubair</b:Last>
            <b:First>Ebtisam</b:First>
            <b:Middle>Abdullah</b:Middle>
          </b:Person>
        </b:NameList>
      </b:Author>
    </b:Author>
    <b:Title>The Impact of Creative Leadership on Enhancing the Level of Organizational Culture (A Field Study on Non-profit Sector Organizations in the Kingdom of Saudi Arabia)</b:Title>
    <b:Year>2025</b:Year>
    <b:Volume>6</b:Volume>
    <b:Issue>63</b:Issue>
    <b:URL>https://www.ijrsp.com/volume/issue-34/6/</b:URL>
    <b:RefOrder>6</b:RefOrder>
  </b:Source>
  <b:Source>
    <b:Tag>Sus18</b:Tag>
    <b:SourceType>JournalArticle</b:SourceType>
    <b:Guid>{A08C08A0-FC76-4A6B-B7E9-39EEBD146253}</b:Guid>
    <b:Author>
      <b:Author>
        <b:NameList>
          <b:Person>
            <b:Last>Susilo</b:Last>
            <b:First>Donny</b:First>
          </b:Person>
        </b:NameList>
      </b:Author>
    </b:Author>
    <b:Title>TRANSFORMATIONAL LEADERSHIP: A STYLE OF MOTIVATING EMPLOYEES</b:Title>
    <b:Year>2018</b:Year>
    <b:URL>https://www.researchgate.net/publication/328167090_TRANSFORMATIONAL_LEADERSHIP_A_STYLE_OF_MOTIVATING_EMPLOYEES</b:URL>
    <b:RefOrder>7</b:RefOrder>
  </b:Source>
  <b:Source>
    <b:Tag>Kar23</b:Tag>
    <b:SourceType>JournalArticle</b:SourceType>
    <b:Guid>{98EC9B30-9FFE-4539-8D61-674FA2A41958}</b:Guid>
    <b:Author>
      <b:Author>
        <b:NameList>
          <b:Person>
            <b:Last>Karimi</b:Last>
            <b:First>Saeid</b:First>
          </b:Person>
        </b:NameList>
      </b:Author>
    </b:Author>
    <b:Title>The Role of Transformational Leadership in Developing Innovative Work Behaviors: The Mediating Role of Employees’ Psychological Capital</b:Title>
    <b:Year>2023</b:Year>
    <b:Volume>15</b:Volume>
    <b:Issue>2</b:Issue>
    <b:URL>https://www.mdpi.com/2071-1050/15/2/1267</b:URL>
    <b:RefOrder>8</b:RefOrder>
  </b:Source>
  <b:Source>
    <b:Tag>Han21</b:Tag>
    <b:SourceType>JournalArticle</b:SourceType>
    <b:Guid>{FCBE5954-EB2B-4403-B597-07F1E36047A6}</b:Guid>
    <b:Author>
      <b:Author>
        <b:NameList>
          <b:Person>
            <b:Last>Hanaky</b:Last>
            <b:First>Khaled</b:First>
          </b:Person>
        </b:NameList>
      </b:Author>
    </b:Author>
    <b:Title>Leadership De Leadership Development in Saudi Ar elopment in Saudi Arabia’s Private Sect ate Sector: A Mix or: A Mixed</b:Title>
    <b:Year>2021</b:Year>
    <b:URL>https://digital.sandiego.edu/cgi/viewcontent.cgi?article=1197&amp;context=dissertations</b:URL>
    <b:RefOrder>9</b:RefOrder>
  </b:Source>
  <b:Source>
    <b:Tag>Yag17</b:Tag>
    <b:SourceType>JournalArticle</b:SourceType>
    <b:Guid>{A18F26E9-8065-4574-B6CB-5E5AC7B88404}</b:Guid>
    <b:Author>
      <b:Author>
        <b:NameList>
          <b:Person>
            <b:Last>Yaghi</b:Last>
            <b:First>Abdulfattah</b:First>
          </b:Person>
        </b:NameList>
      </b:Author>
    </b:Author>
    <b:Title>Adaptive organizational leadership style: Contextualizing transformational leadership in a non-western country</b:Title>
    <b:Year>2017</b:Year>
    <b:Volume>13</b:Volume>
    <b:Issue>12</b:Issue>
    <b:URL>https://www.researchgate.net/publication/321235245_Adaptive_organizational_leadership_style_Contextualizing_transformational_leadership_in_a_non-western_country</b:URL>
    <b:DOI>10.1108/IJPL-01-2017-0001</b:DOI>
    <b:RefOrder>10</b:RefOrder>
  </b:Source>
  <b:Source>
    <b:Tag>Man19</b:Tag>
    <b:SourceType>JournalArticle</b:SourceType>
    <b:Guid>{C357879B-CFCE-483A-99FD-7103DF5D4C24}</b:Guid>
    <b:Author>
      <b:Author>
        <b:NameList>
          <b:Person>
            <b:Last>Mansaray</b:Last>
            <b:First>Hassan</b:First>
            <b:Middle>Elsan</b:Middle>
          </b:Person>
        </b:NameList>
      </b:Author>
    </b:Author>
    <b:Title>The Role of Leadership Style in Organisational Change Management: A Literature Review</b:Title>
    <b:Year>2019</b:Year>
    <b:Volume>7</b:Volume>
    <b:Issue>1</b:Issue>
    <b:URL>https://www.researchgate.net/publication/334486140_The_Role_of_Leadership_Style_in_Organisational_Change_Management_A_Literature_Review</b:URL>
    <b:DOI>10.11648/j.jhrm.20190701.13</b:DOI>
    <b:RefOrder>11</b:RefOrder>
  </b:Source>
  <b:Source>
    <b:Tag>Dwi211</b:Tag>
    <b:SourceType>JournalArticle</b:SourceType>
    <b:Guid>{6223D818-FF06-44F1-9AB4-159C4F6FC627}</b:Guid>
    <b:Author>
      <b:Author>
        <b:NameList>
          <b:Person>
            <b:Last>Dwivedi</b:Last>
            <b:First>Yogesh</b:First>
            <b:Middle>K.</b:Middle>
          </b:Person>
        </b:NameList>
      </b:Author>
    </b:Author>
    <b:Title>Setting the future of digital and social media marketing research: Perspectives and research propositions</b:Title>
    <b:Year>2021</b:Year>
    <b:Volume>59</b:Volume>
    <b:URL>https://www.sciencedirect.com/science/article/pii/S0268401220308082</b:URL>
    <b:RefOrder>12</b:RefOrder>
  </b:Source>
  <b:Source>
    <b:Tag>Rad23</b:Tag>
    <b:SourceType>JournalArticle</b:SourceType>
    <b:Guid>{8E324B34-C23B-4FF7-9093-1E938065F9EE}</b:Guid>
    <b:Author>
      <b:Author>
        <b:NameList>
          <b:Person>
            <b:Last>Radu</b:Last>
            <b:First>Catalina</b:First>
          </b:Person>
        </b:NameList>
      </b:Author>
    </b:Author>
    <b:Title>Fostering a Positive Workplace Culture: Impacts on Performance and Agility</b:Title>
    <b:Year>2023</b:Year>
    <b:URL>https://www.researchgate.net/publication/375844277_Fostering_a_Positive_Workplace_Culture_Impacts_on_Performance_and_Agility</b:URL>
    <b:RefOrder>13</b:RefOrder>
  </b:Source>
  <b:Source>
    <b:Tag>Aln241</b:Tag>
    <b:SourceType>JournalArticle</b:SourceType>
    <b:Guid>{8CCD410D-5D60-4822-B2A9-5E40AF6D9C4C}</b:Guid>
    <b:Author>
      <b:Author>
        <b:NameList>
          <b:Person>
            <b:Last>Alnajim</b:Last>
            <b:First>Afnan</b:First>
          </b:Person>
        </b:NameList>
      </b:Author>
    </b:Author>
    <b:Title>The Role and Impact of Saudi Vision 2030 in Leadership Development</b:Title>
    <b:Year>2024</b:Year>
    <b:Volume>3</b:Volume>
    <b:Issue>1</b:Issue>
    <b:URL>https://www.researchgate.net/publication/379436769_The_Role_and_Impact_of_Saudi_Vision_2030_in_Leadership_Development</b:URL>
    <b:RefOrder>14</b:RefOrder>
  </b:Source>
  <b:Source>
    <b:Tag>Che24</b:Tag>
    <b:SourceType>JournalArticle</b:SourceType>
    <b:Guid>{67F00E0B-D5A7-414E-AD80-272B232ADE5F}</b:Guid>
    <b:Author>
      <b:Author>
        <b:NameList>
          <b:Person>
            <b:Last>Cherry</b:Last>
            <b:First>Kendra</b:First>
          </b:Person>
        </b:NameList>
      </b:Author>
    </b:Author>
    <b:Title>How Transformational Leadership Can Inspire Others</b:Title>
    <b:Year>2024</b:Year>
    <b:URL>https://www.verywellmind.com/what-is-transformational-leadership-2795313</b:URL>
    <b:RefOrder>15</b:RefOrder>
  </b:Source>
  <b:Source>
    <b:Tag>Hut24</b:Tag>
    <b:SourceType>JournalArticle</b:SourceType>
    <b:Guid>{49494F74-3DAD-4D91-ABD7-1B33D7FEB5DF}</b:Guid>
    <b:Author>
      <b:Author>
        <b:NameList>
          <b:Person>
            <b:Last>Hutama</b:Last>
            <b:First>Akbar</b:First>
            <b:Middle>Alif</b:Middle>
          </b:Person>
        </b:NameList>
      </b:Author>
    </b:Author>
    <b:Title>The effect of transactional leadership on employee performance mediated by job satisfaction, job stress and trust</b:Title>
    <b:Year>2024</b:Year>
    <b:Volume>13</b:Volume>
    <b:Issue>3</b:Issue>
    <b:URL>https://www.verywellmind.com/what-is-transactional-leadership-2795317</b:URL>
    <b:RefOrder>16</b:RefOrder>
  </b:Source>
  <b:Source>
    <b:Tag>Pac23</b:Tag>
    <b:SourceType>JournalArticle</b:SourceType>
    <b:Guid>{7F2A0059-206B-4A4A-B837-35E24DE2C02E}</b:Guid>
    <b:Author>
      <b:Author>
        <b:NameList>
          <b:Person>
            <b:Last>Pacia</b:Last>
            <b:First>Denward</b:First>
          </b:Person>
        </b:NameList>
      </b:Author>
    </b:Author>
    <b:Title>Influence of Path-Goal Theory of Leadership Styles and the Moderating Role of Task Structure in Leadership on Teachers’ Satisfaction, Motivation, and Performance</b:Title>
    <b:Year>2023</b:Year>
    <b:Volume>4</b:Volume>
    <b:Issue>7</b:Issue>
    <b:URL>https://www.researchgate.net/publication/372771832_Influence_of_Path-Goal_Theory_of_Leadership_Styles_and_the_Moderating_Role_of_Task_Structure_in_Leadership_on_Teachers'_Satisfaction_Motivation_and_Performance</b:URL>
    <b:RefOrder>17</b:RefOrder>
  </b:Source>
  <b:Source>
    <b:Tag>Ken24</b:Tag>
    <b:SourceType>JournalArticle</b:SourceType>
    <b:Guid>{94A52236-F77B-4442-AC7A-83ADBD98FBC2}</b:Guid>
    <b:Author>
      <b:Author>
        <b:NameList>
          <b:Person>
            <b:Last>Kenton</b:Last>
            <b:First>Will</b:First>
          </b:Person>
        </b:NameList>
      </b:Author>
    </b:Author>
    <b:Title>The Situational Leadership Model: How It Works</b:Title>
    <b:Year>2024</b:Year>
    <b:URL>https://www.investopedia.com/terms/h/hersey-and-blanchard-model.asp</b:URL>
    <b:RefOrder>18</b:RefOrder>
  </b:Source>
  <b:Source>
    <b:Tag>Lem21</b:Tag>
    <b:SourceType>JournalArticle</b:SourceType>
    <b:Guid>{887D268B-F098-4B4B-A0CE-4B744A54235D}</b:Guid>
    <b:Author>
      <b:Author>
        <b:NameList>
          <b:Person>
            <b:Last>Lemoine</b:Last>
            <b:First>G.</b:First>
            <b:Middle>James</b:Middle>
          </b:Person>
        </b:NameList>
      </b:Author>
    </b:Author>
    <b:Title>Leadership and Creativity in Organizational Behaviorlocked</b:Title>
    <b:Year>2021</b:Year>
    <b:URL>https://oxfordre.com/business/display/10.1093/acrefore/9780190224851.001.0001/acrefore-9780190224851-e-175?d=%2F10.1093%2Facrefore%2F9780190224851.001.0001%2Facrefore-9780190224851-e-175&amp;p=emailAI0mhDZwnKyOw</b:URL>
    <b:RefOrder>19</b:RefOrder>
  </b:Source>
  <b:Source>
    <b:Tag>Ale21</b:Tag>
    <b:SourceType>JournalArticle</b:SourceType>
    <b:Guid>{E5564289-8A12-482F-B488-AE04AB11BD51}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20</b:RefOrder>
  </b:Source>
  <b:Source>
    <b:Tag>Nab20</b:Tag>
    <b:SourceType>JournalArticle</b:SourceType>
    <b:Guid>{6BB6AA64-ABFE-4A76-BFA9-9B855F08EB55}</b:Guid>
    <b:Author>
      <b:Author>
        <b:NameList>
          <b:Person>
            <b:Last>Nabt</b:Last>
            <b:First>Al</b:First>
          </b:Person>
        </b:NameList>
      </b:Author>
    </b:Author>
    <b:Title>Leadership for implementing knowledge management strategies in the Kingdom of Saudi Arabia</b:Title>
    <b:Year>2020</b:Year>
    <b:URL>https://wlv.openrepository.com/handle/2436/623780</b:URL>
    <b:RefOrder>21</b:RefOrder>
  </b:Source>
  <b:Source>
    <b:Tag>Alm22</b:Tag>
    <b:SourceType>JournalArticle</b:SourceType>
    <b:Guid>{34F45D62-CB3B-4669-8FC1-47B733192F6E}</b:Guid>
    <b:Author>
      <b:Author>
        <b:NameList>
          <b:Person>
            <b:Last>Almheiri</b:Last>
          </b:Person>
        </b:NameList>
      </b:Author>
    </b:Author>
    <b:Title>Leadership Styles and Competitive Advantage: Does Employee Creativity Mediate The Relationship.</b:Title>
    <b:Year>2022</b:Year>
    <b:URL>https://openurl.ebsco.com/EPDB%3Agcd%3A2%3A16639074/detailv2?sid=ebsco%3Aplink%3Ascholar&amp;id=ebsco%3Agcd%3A155919887&amp;crl=c&amp;link_origin=scholar.google.com</b:URL>
    <b:RefOrder>22</b:RefOrder>
  </b:Source>
  <b:Source>
    <b:Tag>Reh23</b:Tag>
    <b:SourceType>JournalArticle</b:SourceType>
    <b:Guid>{F46B9EB3-6E95-4182-9C30-D76702A63A85}</b:Guid>
    <b:Author>
      <b:Author>
        <b:NameList>
          <b:Person>
            <b:Last>Rehman</b:Last>
            <b:First>Anis</b:First>
            <b:Middle>Ur</b:Middle>
          </b:Person>
        </b:NameList>
      </b:Author>
    </b:Author>
    <b:Title>How entrepreneurial competencies influence the leadership style: A study of Saudi female entrepreneurs</b:Title>
    <b:Year>2023</b:Year>
    <b:URL>https://www.tandfonline.com/doi/full/10.1080/23311975.2023.2202025#abstract</b:URL>
    <b:RefOrder>23</b:RefOrder>
  </b:Source>
  <b:Source>
    <b:Tag>Alk19</b:Tag>
    <b:SourceType>JournalArticle</b:SourceType>
    <b:Guid>{B89D9A39-A541-40D3-927B-AC51F53AB9E1}</b:Guid>
    <b:Author>
      <b:Author>
        <b:NameList>
          <b:Person>
            <b:Last>Alkhasawneh</b:Last>
            <b:First>Ali</b:First>
          </b:Person>
        </b:NameList>
      </b:Author>
    </b:Author>
    <b:Title>Measuring manager leadership styles and employees jobsatisfaction in Eastern Province, KSA – General Study</b:Title>
    <b:Year>2019</b:Year>
    <b:Volume>14</b:Volume>
    <b:URL>https://www.researchgate.net/profile/Raed-Alkhasawneh/publication/337170649_Measuring_manager_leadership_styles_and_employees_job_satisfaction_in_eastern_province_KSA-general_study/links/5dc9967c92851c8180469392/Measuring-manager-leadership-styles-and-emp</b:URL>
    <b:RefOrder>24</b:RefOrder>
  </b:Source>
  <b:Source>
    <b:Tag>Alg24</b:Tag>
    <b:SourceType>JournalArticle</b:SourceType>
    <b:Guid>{240A4E76-C7EC-4D67-A79E-5AA2D064058F}</b:Guid>
    <b:Author>
      <b:Author>
        <b:NameList>
          <b:Person>
            <b:Last>Alghizzawi</b:Last>
            <b:First>Mahmoud</b:First>
          </b:Person>
        </b:NameList>
      </b:Author>
    </b:Author>
    <b:Title>The Impact of Leadership Style on Improve Performance: A Comparative Approach</b:Title>
    <b:Year>2024</b:Year>
    <b:URL>https://link.springer.com/chapter/10.1007/978-3-031-56586-1_97</b:URL>
    <b:RefOrder>25</b:RefOrder>
  </b:Source>
  <b:Source>
    <b:Tag>Alk24</b:Tag>
    <b:SourceType>JournalArticle</b:SourceType>
    <b:Guid>{3ED8CF9D-3037-41F4-B461-787B0ECF0779}</b:Guid>
    <b:Author>
      <b:Author>
        <b:NameList>
          <b:Person>
            <b:Last>Alkhater</b:Last>
            <b:First>Nader</b:First>
            <b:Middle>Saeed</b:Middle>
          </b:Person>
        </b:NameList>
      </b:Author>
    </b:Author>
    <b:Title>The Influence of Leadership Styles on Organizational Performance to Small and Medium Telecom Enterprises</b:Title>
    <b:Year>2024</b:Year>
    <b:URL>https://link.springer.com/chapter/10.1007/978-3-031-55911-2_46</b:URL>
    <b:RefOrder>26</b:RefOrder>
  </b:Source>
  <b:Source>
    <b:Tag>Tak21</b:Tag>
    <b:SourceType>JournalArticle</b:SourceType>
    <b:Guid>{478F02CB-EB5E-4328-8383-924C5DE74E75}</b:Guid>
    <b:Author>
      <b:Author>
        <b:NameList>
          <b:Person>
            <b:Last>Takrouni</b:Last>
            <b:First>Yousef</b:First>
            <b:Middle>Omar</b:Middle>
          </b:Person>
        </b:NameList>
      </b:Author>
    </b:Author>
    <b:Title>Impact of Leadership Style on Employee Commitment in King Abdullah Medical City</b:Title>
    <b:Year>2021</b:Year>
    <b:URL>https://d1wqtxts1xzle7.cloudfront.net/65641967/E1001042251-libre.pdf?1612860960=&amp;response-content-disposition=inline%3B+filename%3DImpact_of_Leadership_Style_on_Employee_C.pdf&amp;Expires=1740231377&amp;Signature=giJVXtBRGZEa0rQXMuWKtoCBJ38EaQ77K4~6AOppGxtUnPL1Po</b:URL>
    <b:RefOrder>27</b:RefOrder>
  </b:Source>
  <b:Source>
    <b:Tag>Alk18</b:Tag>
    <b:SourceType>JournalArticle</b:SourceType>
    <b:Guid>{18B19600-41CA-49EB-A255-A3E8CB379176}</b:Guid>
    <b:Author>
      <b:Author>
        <b:NameList>
          <b:Person>
            <b:Last>Alkassabi</b:Last>
            <b:First>Othman</b:First>
            <b:Middle>Y.</b:Middle>
          </b:Person>
        </b:NameList>
      </b:Author>
    </b:Author>
    <b:Title>Job satisfaction among physiotherapists in Saudi Arabia: does the leadership style matter?</b:Title>
    <b:Year>2018</b:Year>
    <b:URL>https://link.springer.com/article/10.1186/s12913-018-3184-9</b:URL>
    <b:RefOrder>28</b:RefOrder>
  </b:Source>
  <b:Source>
    <b:Tag>Ala19</b:Tag>
    <b:SourceType>JournalArticle</b:SourceType>
    <b:Guid>{2D5B93B3-F42A-4C5C-A9B0-00956C2B91B7}</b:Guid>
    <b:Author>
      <b:Author>
        <b:NameList>
          <b:Person>
            <b:Last>Alarifi</b:Last>
            <b:First>Saud</b:First>
          </b:Person>
        </b:NameList>
      </b:Author>
    </b:Author>
    <b:Title>Transformational leadership on follower's creativity: an empirical study</b:Title>
    <b:Year>2019</b:Year>
    <b:URL>https://www.inderscienceonline.com/doi/abs/10.1504/IJKMS.2019.099128</b:URL>
    <b:RefOrder>29</b:RefOrder>
  </b:Source>
  <b:Source>
    <b:Tag>Alb18</b:Tag>
    <b:SourceType>JournalArticle</b:SourceType>
    <b:Guid>{6EC93A98-588A-4364-8A2D-E59B7EDA956B}</b:Guid>
    <b:Author>
      <b:Author>
        <b:NameList>
          <b:Person>
            <b:Last>Albakhiti</b:Last>
          </b:Person>
        </b:NameList>
      </b:Author>
    </b:Author>
    <b:Title>Complementarities between governance and human capital: A comprehensive model of public employees’ innovativeness based on evidence from Saudi Arabia</b:Title>
    <b:Year>2018</b:Year>
    <b:URL>https://bura.brunel.ac.uk/handle/2438/17499</b:URL>
    <b:RefOrder>30</b:RefOrder>
  </b:Source>
  <b:Source>
    <b:Tag>Has23</b:Tag>
    <b:SourceType>JournalArticle</b:SourceType>
    <b:Guid>{BF39F2CB-811A-428D-99E3-0735E806B35C}</b:Guid>
    <b:Author>
      <b:Author>
        <b:NameList>
          <b:Person>
            <b:Last>Hassan</b:Last>
            <b:First>Yasmine</b:First>
          </b:Person>
        </b:NameList>
      </b:Author>
    </b:Author>
    <b:Title>The Role of Inspirational Motivation of Transformational Leadership in Empowering the Employees in Egyptian Travel Agencies</b:Title>
    <b:Year>2023</b:Year>
    <b:URL>https://mjthr.journals.ekb.eg/article_338033_929af94e7afcb3988811098df488717e.pdf</b:URL>
    <b:RefOrder>31</b:RefOrder>
  </b:Source>
  <b:Source>
    <b:Tag>Rod21</b:Tag>
    <b:SourceType>JournalArticle</b:SourceType>
    <b:Guid>{AEE00756-F1D2-4D9B-9A59-92DED399B350}</b:Guid>
    <b:Author>
      <b:Author>
        <b:NameList>
          <b:Person>
            <b:Last>Rodić</b:Last>
            <b:First>Marijana</b:First>
          </b:Person>
        </b:NameList>
      </b:Author>
    </b:Author>
    <b:Title>Leadership style and employee readiness: Basic factors of leadership efficiency</b:Title>
    <b:Year>2021</b:Year>
    <b:Volume>26</b:Volume>
    <b:Issue>1</b:Issue>
    <b:URL>https://www.researchgate.net/publication/351791108_Leadership_style_and_employee_readiness_Basic_factors_of_leadership_efficiency</b:URL>
    <b:RefOrder>32</b:RefOrder>
  </b:Source>
  <b:Source>
    <b:Tag>Uca21</b:Tag>
    <b:SourceType>JournalArticle</b:SourceType>
    <b:Guid>{416EC149-252B-457B-82D1-DA91D07FF688}</b:Guid>
    <b:Author>
      <b:Author>
        <b:NameList>
          <b:Person>
            <b:Last>Ucar</b:Last>
            <b:First>Ahmet</b:First>
            <b:Middle>Cengiz</b:Middle>
          </b:Person>
        </b:NameList>
      </b:Author>
    </b:Author>
    <b:Title>The Effect of Servant and Transformational Leadership Styles on Employee Creative Behavior: The Moderating Role of Authentic Leadership</b:Title>
    <b:Year>2021</b:Year>
    <b:URL>https://www.researchgate.net/publication/354402271_The_Effect_of_Servant_and_Transformational_Leadership_Styles_on_Employee_Creative_Behavior_The_Moderating_Role_of_Authentic_Leadership</b:URL>
    <b:RefOrder>33</b:RefOrder>
  </b:Source>
  <b:Source>
    <b:Tag>Lut24</b:Tag>
    <b:SourceType>JournalArticle</b:SourceType>
    <b:Guid>{F451FD4F-D3FF-4C3C-90BF-AFB312E48A5D}</b:Guid>
    <b:Author>
      <b:Author>
        <b:NameList>
          <b:Person>
            <b:Last>Lutkevich</b:Last>
            <b:First>Ben</b:First>
          </b:Person>
        </b:NameList>
      </b:Author>
    </b:Author>
    <b:Title>transactional leadership</b:Title>
    <b:Year>2024</b:Year>
    <b:URL>https://www.techtarget.com/searchcio/definition/transactional-leadership</b:URL>
    <b:RefOrder>34</b:RefOrder>
  </b:Source>
  <b:Source>
    <b:Tag>Mus21</b:Tag>
    <b:SourceType>JournalArticle</b:SourceType>
    <b:Guid>{82A32D94-7236-4B03-B1FB-6409DDE167A6}</b:Guid>
    <b:Author>
      <b:Author>
        <b:NameList>
          <b:Person>
            <b:Last>Musheke1</b:Last>
            <b:First>Mukelabai</b:First>
            <b:Middle>M.</b:Middle>
          </b:Person>
        </b:NameList>
      </b:Author>
    </b:Author>
    <b:Title>The Effects of Effective Communication on Organizational Performance Based on the Systems Theory</b:Title>
    <b:Year>2021</b:Year>
    <b:URL>https://www.scirp.org/journal/paperinformation?paperid=107818</b:URL>
    <b:RefOrder>35</b:RefOrder>
  </b:Source>
</b:Sources>
</file>

<file path=customXml/itemProps1.xml><?xml version="1.0" encoding="utf-8"?>
<ds:datastoreItem xmlns:ds="http://schemas.openxmlformats.org/officeDocument/2006/customXml" ds:itemID="{7468C555-5614-48B8-962B-0146403C2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6121</Words>
  <Characters>34896</Characters>
  <Application>Microsoft Office Word</Application>
  <DocSecurity>0</DocSecurity>
  <Lines>290</Lines>
  <Paragraphs>81</Paragraphs>
  <ScaleCrop>false</ScaleCrop>
  <Company/>
  <LinksUpToDate>false</LinksUpToDate>
  <CharactersWithSpaces>40936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sherifelmetwaly18@gmail.com</dc:creator>
  <cp:keywords/>
  <dc:description/>
  <cp:lastModifiedBy>sherifelmetwaly18@gmail.com</cp:lastModifiedBy>
  <cp:revision>2</cp:revision>
  <dcterms:created xsi:type="dcterms:W3CDTF">2025-02-22T16:06:00Z</dcterms:created>
  <dcterms:modified xsi:type="dcterms:W3CDTF">2025-02-22T16:07:00Z</dcterms:modified>
</cp:coreProperties>
</file>